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A8E34E" w14:textId="0AAB354C" w:rsidR="00DF718C" w:rsidRPr="00012BFE" w:rsidRDefault="00DF718C" w:rsidP="00A57B02"/>
    <w:p w14:paraId="1D527EFD" w14:textId="31B0E68E" w:rsidR="002E2F4D" w:rsidRPr="00012BFE" w:rsidRDefault="00712329" w:rsidP="002E2F4D">
      <w:pPr>
        <w:pStyle w:val="Heading1"/>
        <w:rPr>
          <w:rFonts w:asciiTheme="majorHAnsi" w:hAnsiTheme="majorHAnsi"/>
        </w:rPr>
      </w:pPr>
      <w:r>
        <w:rPr>
          <w:rFonts w:asciiTheme="majorHAnsi" w:hAnsiTheme="majorHAnsi"/>
        </w:rPr>
        <w:lastRenderedPageBreak/>
        <w:t>Framework</w:t>
      </w:r>
    </w:p>
    <w:p w14:paraId="252B4C2E" w14:textId="77777777" w:rsidR="00CB29F5" w:rsidRPr="00012BFE" w:rsidRDefault="00CB29F5" w:rsidP="00CB29F5">
      <w:pPr>
        <w:rPr>
          <w:rFonts w:asciiTheme="majorHAnsi" w:hAnsiTheme="majorHAnsi"/>
        </w:rPr>
      </w:pPr>
    </w:p>
    <w:p w14:paraId="4DE1B2EE" w14:textId="57EC744E" w:rsidR="00D43ABA" w:rsidRPr="00012BFE" w:rsidRDefault="00712329" w:rsidP="00D43ABA">
      <w:pPr>
        <w:pStyle w:val="Heading1"/>
        <w:rPr>
          <w:rFonts w:asciiTheme="majorHAnsi" w:hAnsiTheme="majorHAnsi"/>
        </w:rPr>
      </w:pPr>
      <w:r>
        <w:rPr>
          <w:rFonts w:asciiTheme="majorHAnsi" w:hAnsiTheme="majorHAnsi"/>
        </w:rPr>
        <w:lastRenderedPageBreak/>
        <w:t>D</w:t>
      </w:r>
      <w:r w:rsidR="002E2F4D" w:rsidRPr="00012BFE">
        <w:rPr>
          <w:rFonts w:asciiTheme="majorHAnsi" w:hAnsiTheme="majorHAnsi"/>
        </w:rPr>
        <w:t>efinitions</w:t>
      </w:r>
    </w:p>
    <w:p w14:paraId="0D9A3F48" w14:textId="04303C2F" w:rsidR="002E2F4D" w:rsidRPr="00012BFE" w:rsidRDefault="00712329" w:rsidP="00712329">
      <w:pPr>
        <w:pStyle w:val="Heading2"/>
      </w:pPr>
      <w:r>
        <w:lastRenderedPageBreak/>
        <w:t>Debate = Gov’t Question</w:t>
      </w:r>
    </w:p>
    <w:p w14:paraId="633CEC5F" w14:textId="77777777" w:rsidR="00E871B5" w:rsidRPr="00012BFE" w:rsidRDefault="00E871B5" w:rsidP="00E871B5">
      <w:pPr>
        <w:pStyle w:val="Heading4"/>
        <w:rPr>
          <w:rFonts w:asciiTheme="majorHAnsi" w:hAnsiTheme="majorHAnsi"/>
        </w:rPr>
      </w:pPr>
      <w:r w:rsidRPr="00012BFE">
        <w:rPr>
          <w:rFonts w:asciiTheme="majorHAnsi" w:hAnsiTheme="majorHAnsi"/>
        </w:rPr>
        <w:t>Most predictable—the agent and verb indicate a debate about hypothetical government action</w:t>
      </w:r>
    </w:p>
    <w:p w14:paraId="3344E0BD" w14:textId="77777777" w:rsidR="00E871B5" w:rsidRPr="00012BFE" w:rsidRDefault="00E871B5" w:rsidP="00E871B5">
      <w:pPr>
        <w:rPr>
          <w:rFonts w:asciiTheme="majorHAnsi" w:hAnsiTheme="majorHAnsi"/>
        </w:rPr>
      </w:pPr>
      <w:r w:rsidRPr="00012BFE">
        <w:rPr>
          <w:rStyle w:val="Style13ptBold"/>
          <w:rFonts w:asciiTheme="majorHAnsi" w:hAnsiTheme="majorHAnsi"/>
        </w:rPr>
        <w:t>Ericson 3</w:t>
      </w:r>
      <w:r w:rsidRPr="00012BFE">
        <w:rPr>
          <w:rFonts w:asciiTheme="majorHAnsi" w:hAnsiTheme="majorHAnsi"/>
        </w:rPr>
        <w:t xml:space="preserve"> (Jon M., Dean Emeritus of the College of Liberal Arts – California Polytechnic U., et al., The Debater’s Guide, Third Edition, p. 4)</w:t>
      </w:r>
    </w:p>
    <w:p w14:paraId="746E7F89" w14:textId="77777777" w:rsidR="00E871B5" w:rsidRPr="00012BFE" w:rsidRDefault="00E871B5" w:rsidP="00E871B5">
      <w:pPr>
        <w:rPr>
          <w:rFonts w:asciiTheme="majorHAnsi" w:hAnsiTheme="majorHAnsi"/>
          <w:sz w:val="16"/>
        </w:rPr>
      </w:pPr>
      <w:r w:rsidRPr="00012BFE">
        <w:rPr>
          <w:rFonts w:asciiTheme="majorHAnsi" w:hAnsiTheme="majorHAnsi"/>
          <w:sz w:val="16"/>
        </w:rPr>
        <w:t xml:space="preserve">The Proposition of Policy: Urging Future Action In policy propositions, </w:t>
      </w:r>
      <w:r w:rsidRPr="00012BFE">
        <w:rPr>
          <w:rFonts w:asciiTheme="majorHAnsi" w:hAnsiTheme="majorHAnsi"/>
          <w:u w:val="single"/>
        </w:rPr>
        <w:t>e</w:t>
      </w:r>
      <w:r w:rsidRPr="00012BFE">
        <w:rPr>
          <w:rStyle w:val="StyleUnderline"/>
          <w:rFonts w:asciiTheme="majorHAnsi" w:hAnsiTheme="majorHAnsi"/>
        </w:rPr>
        <w:t>ach topic contains certain key elements</w:t>
      </w:r>
      <w:r w:rsidRPr="00012BFE">
        <w:rPr>
          <w:rFonts w:asciiTheme="majorHAnsi" w:hAnsiTheme="majorHAnsi"/>
          <w:sz w:val="16"/>
        </w:rPr>
        <w:t>, although they have slightly different functions from comparable elements of value-oriented propositions</w:t>
      </w:r>
      <w:r w:rsidRPr="00012BFE">
        <w:rPr>
          <w:rFonts w:asciiTheme="majorHAnsi" w:hAnsiTheme="majorHAnsi"/>
          <w:u w:val="single"/>
        </w:rPr>
        <w:t xml:space="preserve">. </w:t>
      </w:r>
      <w:r w:rsidRPr="00012BFE">
        <w:rPr>
          <w:rStyle w:val="StyleUnderline"/>
          <w:rFonts w:asciiTheme="majorHAnsi" w:hAnsiTheme="majorHAnsi"/>
        </w:rPr>
        <w:t>1</w:t>
      </w:r>
      <w:r w:rsidRPr="0011303A">
        <w:rPr>
          <w:rStyle w:val="StyleUnderline"/>
          <w:rFonts w:asciiTheme="majorHAnsi" w:hAnsiTheme="majorHAnsi"/>
          <w:highlight w:val="cyan"/>
        </w:rPr>
        <w:t>. An agent doing the acting ---“The United States” in “The United States should adopt</w:t>
      </w:r>
      <w:r w:rsidRPr="00012BFE">
        <w:rPr>
          <w:rStyle w:val="StyleUnderline"/>
          <w:rFonts w:asciiTheme="majorHAnsi" w:hAnsiTheme="majorHAnsi"/>
        </w:rPr>
        <w:t xml:space="preserve"> </w:t>
      </w:r>
      <w:r w:rsidRPr="00012BFE">
        <w:rPr>
          <w:rFonts w:asciiTheme="majorHAnsi" w:hAnsiTheme="majorHAnsi"/>
          <w:sz w:val="16"/>
        </w:rPr>
        <w:t xml:space="preserve">a policy of free trade.” Like the object of evaluation in a proposition of value, </w:t>
      </w:r>
      <w:r w:rsidRPr="00012BFE">
        <w:rPr>
          <w:rStyle w:val="StyleUnderline"/>
          <w:rFonts w:asciiTheme="majorHAnsi" w:hAnsiTheme="majorHAnsi"/>
        </w:rPr>
        <w:t>the agent is the subject of the sentence. 2. The verb should</w:t>
      </w:r>
      <w:r w:rsidRPr="00012BFE">
        <w:rPr>
          <w:rFonts w:asciiTheme="majorHAnsi" w:hAnsiTheme="majorHAnsi"/>
          <w:sz w:val="16"/>
        </w:rPr>
        <w:t xml:space="preserve">—the first part of a verb phrase </w:t>
      </w:r>
      <w:r w:rsidRPr="00012BFE">
        <w:rPr>
          <w:rStyle w:val="StyleUnderline"/>
          <w:rFonts w:asciiTheme="majorHAnsi" w:hAnsiTheme="majorHAnsi"/>
        </w:rPr>
        <w:t>that urges action</w:t>
      </w:r>
      <w:r w:rsidRPr="00012BFE">
        <w:rPr>
          <w:rFonts w:asciiTheme="majorHAnsi" w:hAnsiTheme="majorHAnsi"/>
          <w:sz w:val="16"/>
        </w:rPr>
        <w:t xml:space="preserve">. 3. An action verb to follow </w:t>
      </w:r>
      <w:r w:rsidRPr="00012BFE">
        <w:rPr>
          <w:rFonts w:asciiTheme="majorHAnsi" w:hAnsiTheme="majorHAnsi"/>
          <w:i/>
          <w:sz w:val="16"/>
        </w:rPr>
        <w:t>should</w:t>
      </w:r>
      <w:r w:rsidRPr="00012BFE">
        <w:rPr>
          <w:rFonts w:asciiTheme="majorHAnsi" w:hAnsiTheme="majorHAnsi"/>
          <w:sz w:val="16"/>
        </w:rPr>
        <w:t xml:space="preserve"> in the </w:t>
      </w:r>
      <w:r w:rsidRPr="00012BFE">
        <w:rPr>
          <w:rFonts w:asciiTheme="majorHAnsi" w:hAnsiTheme="majorHAnsi"/>
          <w:i/>
          <w:sz w:val="16"/>
        </w:rPr>
        <w:t>should</w:t>
      </w:r>
      <w:r w:rsidRPr="00012BFE">
        <w:rPr>
          <w:rFonts w:asciiTheme="majorHAnsi" w:hAnsiTheme="majorHAnsi"/>
          <w:sz w:val="16"/>
        </w:rPr>
        <w:t xml:space="preserve">-verb combination. </w:t>
      </w:r>
      <w:r w:rsidRPr="00012BFE">
        <w:rPr>
          <w:rStyle w:val="StyleUnderline"/>
          <w:rFonts w:asciiTheme="majorHAnsi" w:hAnsiTheme="majorHAnsi"/>
        </w:rPr>
        <w:t>For example, should adopt</w:t>
      </w:r>
      <w:r w:rsidRPr="00012BFE">
        <w:rPr>
          <w:rFonts w:asciiTheme="majorHAnsi" w:hAnsiTheme="majorHAnsi"/>
          <w:sz w:val="16"/>
        </w:rPr>
        <w:t xml:space="preserve"> here </w:t>
      </w:r>
      <w:r w:rsidRPr="00012BFE">
        <w:rPr>
          <w:rStyle w:val="StyleUnderline"/>
          <w:rFonts w:asciiTheme="majorHAnsi" w:hAnsiTheme="majorHAnsi"/>
        </w:rPr>
        <w:t>means to put a</w:t>
      </w:r>
      <w:r w:rsidRPr="00012BFE">
        <w:rPr>
          <w:rFonts w:asciiTheme="majorHAnsi" w:hAnsiTheme="majorHAnsi"/>
          <w:sz w:val="16"/>
        </w:rPr>
        <w:t xml:space="preserve"> program or </w:t>
      </w:r>
      <w:r w:rsidRPr="00012BFE">
        <w:rPr>
          <w:rStyle w:val="StyleUnderline"/>
          <w:rFonts w:asciiTheme="majorHAnsi" w:hAnsiTheme="majorHAnsi"/>
        </w:rPr>
        <w:t>policy into action though governmental means</w:t>
      </w:r>
      <w:r w:rsidRPr="00012BFE">
        <w:rPr>
          <w:rFonts w:asciiTheme="majorHAnsi" w:hAnsiTheme="majorHAnsi"/>
          <w:sz w:val="16"/>
        </w:rPr>
        <w:t xml:space="preserve">. 4. A specification of directions or a limitation of the action desired. The phrase </w:t>
      </w:r>
      <w:r w:rsidRPr="00012BFE">
        <w:rPr>
          <w:rFonts w:asciiTheme="majorHAnsi" w:hAnsiTheme="majorHAnsi"/>
          <w:i/>
          <w:sz w:val="16"/>
        </w:rPr>
        <w:t>free trade</w:t>
      </w:r>
      <w:r w:rsidRPr="00012BFE">
        <w:rPr>
          <w:rFonts w:asciiTheme="majorHAnsi" w:hAnsiTheme="majorHAnsi"/>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11303A">
        <w:rPr>
          <w:rStyle w:val="StyleUnderline"/>
          <w:rFonts w:asciiTheme="majorHAnsi" w:hAnsiTheme="majorHAnsi"/>
          <w:highlight w:val="cyan"/>
        </w:rPr>
        <w:t>The entire debate is about whether something ought to occur</w:t>
      </w:r>
      <w:r w:rsidRPr="00012BFE">
        <w:rPr>
          <w:rFonts w:asciiTheme="majorHAnsi" w:hAnsiTheme="majorHAnsi"/>
          <w:u w:val="single"/>
        </w:rPr>
        <w:t>.</w:t>
      </w:r>
      <w:r w:rsidRPr="00012BFE">
        <w:rPr>
          <w:rFonts w:asciiTheme="majorHAnsi" w:hAnsiTheme="majorHAnsi"/>
          <w:sz w:val="16"/>
        </w:rPr>
        <w:t xml:space="preserve"> What you agree to do, then, when you accept the </w:t>
      </w:r>
      <w:r w:rsidRPr="00012BFE">
        <w:rPr>
          <w:rFonts w:asciiTheme="majorHAnsi" w:hAnsiTheme="majorHAnsi"/>
          <w:i/>
          <w:sz w:val="16"/>
        </w:rPr>
        <w:t>affirmative side</w:t>
      </w:r>
      <w:r w:rsidRPr="00012BFE">
        <w:rPr>
          <w:rFonts w:asciiTheme="majorHAnsi" w:hAnsiTheme="majorHAnsi"/>
          <w:sz w:val="16"/>
        </w:rPr>
        <w:t xml:space="preserve"> in such a debate is to offer sufficient and compelling reasons for an audience to perform the future action that you propose. </w:t>
      </w:r>
    </w:p>
    <w:p w14:paraId="29330A09" w14:textId="77777777" w:rsidR="002E2F4D" w:rsidRPr="00012BFE" w:rsidRDefault="002E2F4D" w:rsidP="002E2F4D">
      <w:pPr>
        <w:pStyle w:val="Heading2"/>
        <w:rPr>
          <w:rFonts w:asciiTheme="majorHAnsi" w:hAnsiTheme="majorHAnsi"/>
        </w:rPr>
      </w:pPr>
      <w:r w:rsidRPr="00012BFE">
        <w:rPr>
          <w:rFonts w:asciiTheme="majorHAnsi" w:hAnsiTheme="majorHAnsi"/>
        </w:rPr>
        <w:lastRenderedPageBreak/>
        <w:t>Resolved</w:t>
      </w:r>
    </w:p>
    <w:p w14:paraId="725C1377" w14:textId="5FC048AC" w:rsidR="007D1DAF" w:rsidRPr="00012BFE" w:rsidRDefault="007D1DAF" w:rsidP="007D1DAF">
      <w:pPr>
        <w:pStyle w:val="Heading4"/>
        <w:rPr>
          <w:rFonts w:asciiTheme="majorHAnsi" w:hAnsiTheme="majorHAnsi"/>
        </w:rPr>
      </w:pPr>
      <w:r w:rsidRPr="00012BFE">
        <w:rPr>
          <w:rFonts w:asciiTheme="majorHAnsi" w:hAnsiTheme="majorHAnsi"/>
        </w:rPr>
        <w:t xml:space="preserve">“Resolved” is legislative  </w:t>
      </w:r>
    </w:p>
    <w:p w14:paraId="5163B11E" w14:textId="13CA72BC" w:rsidR="007D1DAF" w:rsidRPr="00012BFE" w:rsidRDefault="007D1DAF" w:rsidP="007D1DAF">
      <w:pPr>
        <w:rPr>
          <w:rFonts w:asciiTheme="majorHAnsi" w:hAnsiTheme="majorHAnsi"/>
        </w:rPr>
      </w:pPr>
      <w:r w:rsidRPr="00012BFE">
        <w:rPr>
          <w:rStyle w:val="Style13ptBold"/>
          <w:rFonts w:asciiTheme="majorHAnsi" w:hAnsiTheme="majorHAnsi"/>
        </w:rPr>
        <w:t>Parcher 1</w:t>
      </w:r>
      <w:r w:rsidRPr="00012BFE">
        <w:rPr>
          <w:rFonts w:asciiTheme="majorHAnsi" w:hAnsiTheme="majorHAnsi"/>
        </w:rPr>
        <w:t xml:space="preserve"> (Jeff Parcher 1, former debate coach at Georgetown, Feb 2001 http://www.ndtceda.com/archives/200102/0790.html)</w:t>
      </w:r>
    </w:p>
    <w:p w14:paraId="788EB385" w14:textId="77777777" w:rsidR="007D1DAF" w:rsidRPr="00012BFE" w:rsidRDefault="007D1DAF" w:rsidP="007D1DAF">
      <w:pPr>
        <w:pStyle w:val="card"/>
        <w:ind w:left="0" w:right="0"/>
        <w:rPr>
          <w:rFonts w:asciiTheme="majorHAnsi" w:hAnsiTheme="majorHAnsi"/>
          <w:sz w:val="14"/>
        </w:rPr>
      </w:pPr>
      <w:r w:rsidRPr="00012BFE">
        <w:rPr>
          <w:rFonts w:asciiTheme="majorHAnsi" w:hAnsiTheme="majorHAnsi"/>
          <w:sz w:val="14"/>
        </w:rPr>
        <w:t xml:space="preserve">Pardon me if I turn to a source besides Bill. </w:t>
      </w:r>
      <w:r w:rsidRPr="00012BFE">
        <w:rPr>
          <w:rStyle w:val="underline"/>
          <w:rFonts w:asciiTheme="majorHAnsi" w:hAnsiTheme="majorHAnsi"/>
        </w:rPr>
        <w:t xml:space="preserve">American Heritage Dictionary: </w:t>
      </w:r>
      <w:r w:rsidRPr="0011303A">
        <w:rPr>
          <w:rStyle w:val="underline"/>
          <w:rFonts w:asciiTheme="majorHAnsi" w:hAnsiTheme="majorHAnsi"/>
          <w:highlight w:val="cyan"/>
        </w:rPr>
        <w:t>Resolve</w:t>
      </w:r>
      <w:r w:rsidRPr="00012BFE">
        <w:rPr>
          <w:rFonts w:asciiTheme="majorHAnsi" w:hAnsiTheme="majorHAnsi"/>
          <w:sz w:val="14"/>
        </w:rPr>
        <w:t xml:space="preserve">: 1. To make a firm decision about. 2. To decide or express by formal vote. 3. To separate something into constiutent parts See Syns at *analyze* (emphasis in orginal) 4. Find a solution to. See Syns at *Solve* (emphasis in original) 5. To dispel: resolve a doubt. - n 1. </w:t>
      </w:r>
      <w:r w:rsidRPr="00012BFE">
        <w:rPr>
          <w:rStyle w:val="underline"/>
          <w:rFonts w:asciiTheme="majorHAnsi" w:hAnsiTheme="majorHAnsi"/>
        </w:rPr>
        <w:t xml:space="preserve">Firmness of </w:t>
      </w:r>
      <w:r w:rsidRPr="00012BFE">
        <w:rPr>
          <w:rFonts w:asciiTheme="majorHAnsi" w:hAnsiTheme="majorHAnsi"/>
          <w:sz w:val="14"/>
        </w:rPr>
        <w:t xml:space="preserve">purpose; </w:t>
      </w:r>
      <w:r w:rsidRPr="00012BFE">
        <w:rPr>
          <w:rStyle w:val="underline"/>
          <w:rFonts w:asciiTheme="majorHAnsi" w:hAnsiTheme="majorHAnsi"/>
        </w:rPr>
        <w:t>resolution</w:t>
      </w:r>
      <w:r w:rsidRPr="00012BFE">
        <w:rPr>
          <w:rFonts w:asciiTheme="majorHAnsi" w:hAnsiTheme="majorHAnsi"/>
          <w:sz w:val="14"/>
        </w:rPr>
        <w:t>. 2</w:t>
      </w:r>
      <w:r w:rsidRPr="0011303A">
        <w:rPr>
          <w:rFonts w:asciiTheme="majorHAnsi" w:hAnsiTheme="majorHAnsi"/>
          <w:sz w:val="14"/>
          <w:highlight w:val="cyan"/>
        </w:rPr>
        <w:t xml:space="preserve">. </w:t>
      </w:r>
      <w:r w:rsidRPr="0011303A">
        <w:rPr>
          <w:rStyle w:val="underline"/>
          <w:rFonts w:asciiTheme="majorHAnsi" w:hAnsiTheme="majorHAnsi"/>
          <w:highlight w:val="cyan"/>
        </w:rPr>
        <w:t>A determination or decision</w:t>
      </w:r>
      <w:r w:rsidRPr="00012BFE">
        <w:rPr>
          <w:rFonts w:asciiTheme="majorHAnsi" w:hAnsiTheme="majorHAnsi"/>
          <w:sz w:val="14"/>
        </w:rPr>
        <w:t xml:space="preserve">. (2) </w:t>
      </w:r>
      <w:r w:rsidRPr="00012BFE">
        <w:rPr>
          <w:rStyle w:val="underline"/>
          <w:rFonts w:asciiTheme="majorHAnsi" w:hAnsiTheme="majorHAnsi"/>
        </w:rPr>
        <w:t>The very nature of the word "</w:t>
      </w:r>
      <w:r w:rsidRPr="0011303A">
        <w:rPr>
          <w:rStyle w:val="underline"/>
          <w:rFonts w:asciiTheme="majorHAnsi" w:hAnsiTheme="majorHAnsi"/>
          <w:highlight w:val="cyan"/>
        </w:rPr>
        <w:t>resolution" makes it a question</w:t>
      </w:r>
      <w:r w:rsidRPr="00012BFE">
        <w:rPr>
          <w:rFonts w:asciiTheme="majorHAnsi" w:hAnsiTheme="majorHAnsi"/>
          <w:sz w:val="14"/>
        </w:rPr>
        <w:t xml:space="preserve">. American Heritage: </w:t>
      </w:r>
      <w:r w:rsidRPr="00012BFE">
        <w:rPr>
          <w:rStyle w:val="underline"/>
          <w:rFonts w:asciiTheme="majorHAnsi" w:hAnsiTheme="majorHAnsi"/>
        </w:rPr>
        <w:t xml:space="preserve">A course of action </w:t>
      </w:r>
      <w:r w:rsidRPr="0011303A">
        <w:rPr>
          <w:rStyle w:val="underline"/>
          <w:rFonts w:asciiTheme="majorHAnsi" w:hAnsiTheme="majorHAnsi"/>
          <w:highlight w:val="cyan"/>
        </w:rPr>
        <w:t>determined</w:t>
      </w:r>
      <w:r w:rsidRPr="00012BFE">
        <w:rPr>
          <w:rStyle w:val="underline"/>
          <w:rFonts w:asciiTheme="majorHAnsi" w:hAnsiTheme="majorHAnsi"/>
        </w:rPr>
        <w:t xml:space="preserve"> or decided on</w:t>
      </w:r>
      <w:r w:rsidRPr="00012BFE">
        <w:rPr>
          <w:rFonts w:asciiTheme="majorHAnsi" w:hAnsiTheme="majorHAnsi"/>
          <w:sz w:val="14"/>
        </w:rPr>
        <w:t xml:space="preserve">. A formal statement of a decision, </w:t>
      </w:r>
      <w:r w:rsidRPr="00012BFE">
        <w:rPr>
          <w:rStyle w:val="underline"/>
          <w:rFonts w:asciiTheme="majorHAnsi" w:hAnsiTheme="majorHAnsi"/>
        </w:rPr>
        <w:t xml:space="preserve">as </w:t>
      </w:r>
      <w:r w:rsidRPr="0011303A">
        <w:rPr>
          <w:rStyle w:val="underline"/>
          <w:rFonts w:asciiTheme="majorHAnsi" w:hAnsiTheme="majorHAnsi"/>
          <w:highlight w:val="cyan"/>
        </w:rPr>
        <w:t>by a legislature</w:t>
      </w:r>
      <w:r w:rsidRPr="00012BFE">
        <w:rPr>
          <w:rFonts w:asciiTheme="majorHAnsi" w:hAnsiTheme="majorHAnsi"/>
          <w:sz w:val="14"/>
        </w:rPr>
        <w:t xml:space="preserv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desirablility of that resolution. That's not only what they do, but it's what we REQUIRE them to do. We don't just send the topic committee somewhere to adopt their own group resolution. It's not the end point of a resolution adopted by a body - it's the preliminary wording of a resolution sent to others to be answered or decided upon. (4) </w:t>
      </w:r>
      <w:r w:rsidRPr="00012BFE">
        <w:rPr>
          <w:rStyle w:val="underline"/>
          <w:rFonts w:asciiTheme="majorHAnsi" w:hAnsiTheme="majorHAnsi"/>
        </w:rPr>
        <w:t xml:space="preserve">Further context: the word </w:t>
      </w:r>
      <w:r w:rsidRPr="0011303A">
        <w:rPr>
          <w:rStyle w:val="underline"/>
          <w:rFonts w:asciiTheme="majorHAnsi" w:hAnsiTheme="majorHAnsi"/>
          <w:highlight w:val="cyan"/>
        </w:rPr>
        <w:t>resolved is used to emphasis the fact that it's policy debate</w:t>
      </w:r>
      <w:r w:rsidRPr="00012BFE">
        <w:rPr>
          <w:rFonts w:asciiTheme="majorHAnsi" w:hAnsiTheme="majorHAnsi"/>
          <w:sz w:val="14"/>
        </w:rPr>
        <w:t xml:space="preserve">. </w:t>
      </w:r>
      <w:r w:rsidRPr="00012BFE">
        <w:rPr>
          <w:rStyle w:val="underline"/>
          <w:rFonts w:asciiTheme="majorHAnsi" w:hAnsiTheme="majorHAnsi"/>
        </w:rPr>
        <w:t xml:space="preserve">Resolved comes from the adoption of resolutions by </w:t>
      </w:r>
      <w:r w:rsidRPr="00012BFE">
        <w:rPr>
          <w:rStyle w:val="Emphasis"/>
          <w:rFonts w:asciiTheme="majorHAnsi" w:hAnsiTheme="majorHAnsi"/>
        </w:rPr>
        <w:t>legislative bodies</w:t>
      </w:r>
      <w:r w:rsidRPr="00012BFE">
        <w:rPr>
          <w:rStyle w:val="underline"/>
          <w:rFonts w:asciiTheme="majorHAnsi" w:hAnsiTheme="majorHAnsi"/>
        </w:rPr>
        <w:t>.</w:t>
      </w:r>
      <w:r w:rsidRPr="00012BFE">
        <w:rPr>
          <w:rFonts w:asciiTheme="majorHAnsi" w:hAnsiTheme="majorHAnsi"/>
          <w:sz w:val="14"/>
        </w:rPr>
        <w:t xml:space="preserve"> A resolution is either adopted or it is not. It's a question before a legislative body. Should this statement be adopted or not. (5) The very terms 'affirmative' and 'negative' support my view. One affirms a resolution. Affirmative and negative are the equivalents of 'yes' or 'no' - which, of course, are answers to a question.   </w:t>
      </w:r>
    </w:p>
    <w:p w14:paraId="1589FD8A" w14:textId="77777777" w:rsidR="007D1DAF" w:rsidRPr="00012BFE" w:rsidRDefault="007D1DAF" w:rsidP="007D1DAF">
      <w:pPr>
        <w:pStyle w:val="Heading4"/>
        <w:rPr>
          <w:rFonts w:asciiTheme="majorHAnsi" w:hAnsiTheme="majorHAnsi"/>
        </w:rPr>
      </w:pPr>
      <w:r w:rsidRPr="00012BFE">
        <w:rPr>
          <w:rFonts w:asciiTheme="majorHAnsi" w:hAnsiTheme="majorHAnsi"/>
        </w:rPr>
        <w:t>“Resolved” before a colon reflects a legislative forum</w:t>
      </w:r>
    </w:p>
    <w:p w14:paraId="69D0534C" w14:textId="77777777" w:rsidR="007D1DAF" w:rsidRPr="00012BFE" w:rsidRDefault="007D1DAF" w:rsidP="007D1DAF">
      <w:pPr>
        <w:rPr>
          <w:rFonts w:asciiTheme="majorHAnsi" w:hAnsiTheme="majorHAnsi"/>
        </w:rPr>
      </w:pPr>
      <w:r w:rsidRPr="00012BFE">
        <w:rPr>
          <w:rStyle w:val="Style13ptBold"/>
          <w:rFonts w:asciiTheme="majorHAnsi" w:hAnsiTheme="majorHAnsi"/>
        </w:rPr>
        <w:t>Army Officer School 4</w:t>
      </w:r>
      <w:r w:rsidRPr="00012BFE">
        <w:rPr>
          <w:rFonts w:asciiTheme="majorHAnsi" w:hAnsiTheme="majorHAnsi"/>
        </w:rPr>
        <w:t xml:space="preserve"> (5-12, “# 12, Punctuation – The Colon and Semicolon”, http://usawocc.army.mil/IMI/wg12.htm)</w:t>
      </w:r>
    </w:p>
    <w:p w14:paraId="78188557" w14:textId="77777777" w:rsidR="007D1DAF" w:rsidRPr="00012BFE" w:rsidRDefault="007D1DAF" w:rsidP="007D1DAF">
      <w:pPr>
        <w:rPr>
          <w:rStyle w:val="StyleUnderline"/>
          <w:rFonts w:asciiTheme="majorHAnsi" w:hAnsiTheme="majorHAnsi"/>
        </w:rPr>
      </w:pPr>
      <w:r w:rsidRPr="0011303A">
        <w:rPr>
          <w:rStyle w:val="StyleUnderline"/>
          <w:rFonts w:asciiTheme="majorHAnsi" w:hAnsiTheme="majorHAnsi"/>
          <w:highlight w:val="cyan"/>
        </w:rPr>
        <w:t>The colon introduces</w:t>
      </w:r>
      <w:r w:rsidRPr="00012BFE">
        <w:rPr>
          <w:rFonts w:asciiTheme="majorHAnsi" w:hAnsiTheme="majorHAnsi"/>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w:t>
      </w:r>
      <w:r w:rsidRPr="0011303A">
        <w:rPr>
          <w:rFonts w:asciiTheme="majorHAnsi" w:hAnsiTheme="majorHAnsi"/>
          <w:sz w:val="16"/>
          <w:highlight w:val="cyan"/>
        </w:rPr>
        <w:t xml:space="preserve">.  </w:t>
      </w:r>
      <w:r w:rsidRPr="0011303A">
        <w:rPr>
          <w:rStyle w:val="StyleUnderline"/>
          <w:rFonts w:asciiTheme="majorHAnsi" w:hAnsiTheme="majorHAnsi"/>
          <w:highlight w:val="cyan"/>
        </w:rPr>
        <w:t>A formal resolution, after the word "resolved:"Resolved: (colon) That this council petition the mayor.</w:t>
      </w:r>
    </w:p>
    <w:p w14:paraId="4434E7B9" w14:textId="77777777" w:rsidR="002E2F4D" w:rsidRPr="00012BFE" w:rsidRDefault="002E2F4D" w:rsidP="002E2F4D">
      <w:pPr>
        <w:pStyle w:val="Heading2"/>
        <w:rPr>
          <w:rFonts w:asciiTheme="majorHAnsi" w:hAnsiTheme="majorHAnsi"/>
        </w:rPr>
      </w:pPr>
      <w:r w:rsidRPr="00012BFE">
        <w:rPr>
          <w:rFonts w:asciiTheme="majorHAnsi" w:hAnsiTheme="majorHAnsi"/>
        </w:rPr>
        <w:lastRenderedPageBreak/>
        <w:t>USFG</w:t>
      </w:r>
    </w:p>
    <w:p w14:paraId="3CAA7FEB" w14:textId="77777777" w:rsidR="002E2F4D" w:rsidRPr="00012BFE" w:rsidRDefault="002E2F4D" w:rsidP="002E2F4D">
      <w:pPr>
        <w:pStyle w:val="Heading3"/>
        <w:rPr>
          <w:rFonts w:asciiTheme="majorHAnsi" w:hAnsiTheme="majorHAnsi"/>
        </w:rPr>
      </w:pPr>
      <w:r w:rsidRPr="00012BFE">
        <w:rPr>
          <w:rFonts w:asciiTheme="majorHAnsi" w:hAnsiTheme="majorHAnsi"/>
        </w:rPr>
        <w:lastRenderedPageBreak/>
        <w:t>Three Branches</w:t>
      </w:r>
    </w:p>
    <w:p w14:paraId="45F801FA" w14:textId="3FAAFDFC" w:rsidR="00E37165" w:rsidRPr="00012BFE" w:rsidRDefault="00E37165" w:rsidP="00E37165">
      <w:pPr>
        <w:pStyle w:val="Heading4"/>
        <w:rPr>
          <w:rFonts w:asciiTheme="majorHAnsi" w:hAnsiTheme="majorHAnsi"/>
        </w:rPr>
      </w:pPr>
      <w:r w:rsidRPr="00012BFE">
        <w:rPr>
          <w:rFonts w:asciiTheme="majorHAnsi" w:hAnsiTheme="majorHAnsi"/>
        </w:rPr>
        <w:t xml:space="preserve">“United States federal government” means </w:t>
      </w:r>
      <w:r w:rsidRPr="00012BFE">
        <w:rPr>
          <w:rFonts w:asciiTheme="majorHAnsi" w:hAnsiTheme="majorHAnsi"/>
          <w:u w:val="single"/>
        </w:rPr>
        <w:t>the three branches</w:t>
      </w:r>
      <w:r w:rsidRPr="00012BFE">
        <w:rPr>
          <w:rFonts w:asciiTheme="majorHAnsi" w:hAnsiTheme="majorHAnsi"/>
        </w:rPr>
        <w:t xml:space="preserve"> of the central government. The affirmative does not advocate action by the USFG. </w:t>
      </w:r>
    </w:p>
    <w:p w14:paraId="5670BA2C" w14:textId="0B989EC9" w:rsidR="00E37165" w:rsidRPr="00012BFE" w:rsidRDefault="00E37165" w:rsidP="00E37165">
      <w:pPr>
        <w:rPr>
          <w:rFonts w:asciiTheme="majorHAnsi" w:hAnsiTheme="majorHAnsi"/>
        </w:rPr>
      </w:pPr>
      <w:r w:rsidRPr="00012BFE">
        <w:rPr>
          <w:rStyle w:val="Style13ptBold"/>
          <w:rFonts w:asciiTheme="majorHAnsi" w:hAnsiTheme="majorHAnsi"/>
        </w:rPr>
        <w:t>OECD 87</w:t>
      </w:r>
      <w:r w:rsidRPr="00012BFE">
        <w:rPr>
          <w:rFonts w:asciiTheme="majorHAnsi" w:hAnsiTheme="majorHAnsi"/>
        </w:rPr>
        <w:t xml:space="preserve"> </w:t>
      </w:r>
      <w:r w:rsidR="00AF31F4" w:rsidRPr="00012BFE">
        <w:rPr>
          <w:rFonts w:asciiTheme="majorHAnsi" w:hAnsiTheme="majorHAnsi"/>
        </w:rPr>
        <w:t>(</w:t>
      </w:r>
      <w:r w:rsidRPr="00012BFE">
        <w:rPr>
          <w:rFonts w:asciiTheme="majorHAnsi" w:hAnsiTheme="majorHAnsi"/>
        </w:rPr>
        <w:t xml:space="preserve">Organisation for Economic Co-operation and Development Council, 1987 (“United States,” </w:t>
      </w:r>
      <w:r w:rsidRPr="00012BFE">
        <w:rPr>
          <w:rFonts w:asciiTheme="majorHAnsi" w:hAnsiTheme="majorHAnsi"/>
          <w:i/>
        </w:rPr>
        <w:t>The Control and Management of Government Expenditure</w:t>
      </w:r>
      <w:r w:rsidRPr="00012BFE">
        <w:rPr>
          <w:rFonts w:asciiTheme="majorHAnsi" w:hAnsiTheme="majorHAnsi"/>
        </w:rPr>
        <w:t>, p. 179)</w:t>
      </w:r>
    </w:p>
    <w:p w14:paraId="431FF9C3" w14:textId="6130567C" w:rsidR="00E37165" w:rsidRPr="00012BFE" w:rsidRDefault="00E37165" w:rsidP="00E37165">
      <w:pPr>
        <w:rPr>
          <w:rFonts w:asciiTheme="majorHAnsi" w:hAnsiTheme="majorHAnsi"/>
        </w:rPr>
      </w:pPr>
      <w:r w:rsidRPr="00012BFE">
        <w:rPr>
          <w:rFonts w:asciiTheme="majorHAnsi" w:hAnsiTheme="majorHAnsi"/>
        </w:rPr>
        <w:t xml:space="preserve">1. </w:t>
      </w:r>
      <w:r w:rsidRPr="00012BFE">
        <w:rPr>
          <w:rStyle w:val="StyleUnderline"/>
          <w:rFonts w:asciiTheme="majorHAnsi" w:hAnsiTheme="majorHAnsi"/>
        </w:rPr>
        <w:t>Political and organisational structure of government</w:t>
      </w:r>
      <w:r w:rsidR="00712329">
        <w:rPr>
          <w:rFonts w:asciiTheme="majorHAnsi" w:hAnsiTheme="majorHAnsi"/>
        </w:rPr>
        <w:t xml:space="preserve"> </w:t>
      </w:r>
      <w:r w:rsidRPr="0011303A">
        <w:rPr>
          <w:rStyle w:val="StyleUnderline"/>
          <w:rFonts w:asciiTheme="majorHAnsi" w:hAnsiTheme="majorHAnsi"/>
          <w:highlight w:val="cyan"/>
        </w:rPr>
        <w:t>The U</w:t>
      </w:r>
      <w:r w:rsidRPr="00012BFE">
        <w:rPr>
          <w:rStyle w:val="StyleUnderline"/>
          <w:rFonts w:asciiTheme="majorHAnsi" w:hAnsiTheme="majorHAnsi"/>
        </w:rPr>
        <w:t xml:space="preserve">nited </w:t>
      </w:r>
      <w:r w:rsidRPr="0011303A">
        <w:rPr>
          <w:rStyle w:val="StyleUnderline"/>
          <w:rFonts w:asciiTheme="majorHAnsi" w:hAnsiTheme="majorHAnsi"/>
          <w:highlight w:val="cyan"/>
        </w:rPr>
        <w:t>S</w:t>
      </w:r>
      <w:r w:rsidRPr="00012BFE">
        <w:rPr>
          <w:rStyle w:val="StyleUnderline"/>
          <w:rFonts w:asciiTheme="majorHAnsi" w:hAnsiTheme="majorHAnsi"/>
        </w:rPr>
        <w:t xml:space="preserve">tates of America </w:t>
      </w:r>
      <w:r w:rsidRPr="0011303A">
        <w:rPr>
          <w:rStyle w:val="StyleUnderline"/>
          <w:rFonts w:asciiTheme="majorHAnsi" w:hAnsiTheme="majorHAnsi"/>
          <w:highlight w:val="cyan"/>
        </w:rPr>
        <w:t>is a federal republic</w:t>
      </w:r>
      <w:r w:rsidRPr="00012BFE">
        <w:rPr>
          <w:rStyle w:val="StyleUnderline"/>
          <w:rFonts w:asciiTheme="majorHAnsi" w:hAnsiTheme="majorHAnsi"/>
        </w:rPr>
        <w:t xml:space="preserve"> consisting of 50 states</w:t>
      </w:r>
      <w:r w:rsidRPr="00012BFE">
        <w:rPr>
          <w:rFonts w:asciiTheme="majorHAnsi" w:hAnsiTheme="majorHAnsi"/>
        </w:rP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r w:rsidR="00712329">
        <w:rPr>
          <w:rFonts w:asciiTheme="majorHAnsi" w:hAnsiTheme="majorHAnsi"/>
        </w:rPr>
        <w:t xml:space="preserve"> </w:t>
      </w:r>
      <w:r w:rsidRPr="0011303A">
        <w:rPr>
          <w:rStyle w:val="StyleUnderline"/>
          <w:rFonts w:asciiTheme="majorHAnsi" w:hAnsiTheme="majorHAnsi"/>
          <w:highlight w:val="cyan"/>
        </w:rPr>
        <w:t xml:space="preserve">The Federal Government is composed of </w:t>
      </w:r>
      <w:r w:rsidRPr="0011303A">
        <w:rPr>
          <w:rStyle w:val="Emphasis"/>
          <w:rFonts w:asciiTheme="majorHAnsi" w:hAnsiTheme="majorHAnsi"/>
          <w:highlight w:val="cyan"/>
        </w:rPr>
        <w:t>three branches</w:t>
      </w:r>
      <w:r w:rsidRPr="0011303A">
        <w:rPr>
          <w:rStyle w:val="StyleUnderline"/>
          <w:rFonts w:asciiTheme="majorHAnsi" w:hAnsiTheme="majorHAnsi"/>
          <w:highlight w:val="cyan"/>
        </w:rPr>
        <w:t>:</w:t>
      </w:r>
      <w:r w:rsidRPr="00012BFE">
        <w:rPr>
          <w:rStyle w:val="StyleUnderline"/>
          <w:rFonts w:asciiTheme="majorHAnsi" w:hAnsiTheme="majorHAnsi"/>
        </w:rPr>
        <w:t xml:space="preserve"> the </w:t>
      </w:r>
      <w:r w:rsidRPr="0011303A">
        <w:rPr>
          <w:rStyle w:val="StyleUnderline"/>
          <w:rFonts w:asciiTheme="majorHAnsi" w:hAnsiTheme="majorHAnsi"/>
          <w:highlight w:val="cyan"/>
        </w:rPr>
        <w:t>legislative</w:t>
      </w:r>
      <w:r w:rsidRPr="00012BFE">
        <w:rPr>
          <w:rStyle w:val="StyleUnderline"/>
          <w:rFonts w:asciiTheme="majorHAnsi" w:hAnsiTheme="majorHAnsi"/>
        </w:rPr>
        <w:t xml:space="preserve"> branch, the </w:t>
      </w:r>
      <w:r w:rsidRPr="0011303A">
        <w:rPr>
          <w:rStyle w:val="StyleUnderline"/>
          <w:rFonts w:asciiTheme="majorHAnsi" w:hAnsiTheme="majorHAnsi"/>
          <w:highlight w:val="cyan"/>
        </w:rPr>
        <w:t>executive</w:t>
      </w:r>
      <w:r w:rsidRPr="00012BFE">
        <w:rPr>
          <w:rStyle w:val="StyleUnderline"/>
          <w:rFonts w:asciiTheme="majorHAnsi" w:hAnsiTheme="majorHAnsi"/>
        </w:rPr>
        <w:t xml:space="preserve"> branch, </w:t>
      </w:r>
      <w:r w:rsidRPr="0011303A">
        <w:rPr>
          <w:rStyle w:val="StyleUnderline"/>
          <w:rFonts w:asciiTheme="majorHAnsi" w:hAnsiTheme="majorHAnsi"/>
          <w:highlight w:val="cyan"/>
        </w:rPr>
        <w:t>and</w:t>
      </w:r>
      <w:r w:rsidRPr="00012BFE">
        <w:rPr>
          <w:rStyle w:val="StyleUnderline"/>
          <w:rFonts w:asciiTheme="majorHAnsi" w:hAnsiTheme="majorHAnsi"/>
        </w:rPr>
        <w:t xml:space="preserve"> the </w:t>
      </w:r>
      <w:r w:rsidRPr="0011303A">
        <w:rPr>
          <w:rStyle w:val="StyleUnderline"/>
          <w:rFonts w:asciiTheme="majorHAnsi" w:hAnsiTheme="majorHAnsi"/>
          <w:highlight w:val="cyan"/>
        </w:rPr>
        <w:t>judicial</w:t>
      </w:r>
      <w:r w:rsidRPr="00012BFE">
        <w:rPr>
          <w:rStyle w:val="StyleUnderline"/>
          <w:rFonts w:asciiTheme="majorHAnsi" w:hAnsiTheme="majorHAnsi"/>
        </w:rPr>
        <w:t xml:space="preserve"> branch</w:t>
      </w:r>
      <w:r w:rsidRPr="00012BFE">
        <w:rPr>
          <w:rFonts w:asciiTheme="majorHAnsi" w:hAnsiTheme="majorHAnsi"/>
        </w:rPr>
        <w:t>. Budgetary decisionmaking is shared primarily by the legislative and executive branches. The general structure of these two branches relative to budget formulation and execution is as follows.</w:t>
      </w:r>
    </w:p>
    <w:p w14:paraId="6274D2B4" w14:textId="50569FF5" w:rsidR="002E2F4D" w:rsidRPr="00012BFE" w:rsidRDefault="00043632" w:rsidP="00043632">
      <w:pPr>
        <w:pStyle w:val="Heading3"/>
        <w:rPr>
          <w:rFonts w:asciiTheme="majorHAnsi" w:hAnsiTheme="majorHAnsi"/>
        </w:rPr>
      </w:pPr>
      <w:r w:rsidRPr="00012BFE">
        <w:rPr>
          <w:rFonts w:asciiTheme="majorHAnsi" w:hAnsiTheme="majorHAnsi"/>
        </w:rPr>
        <w:lastRenderedPageBreak/>
        <w:t>Federal</w:t>
      </w:r>
    </w:p>
    <w:p w14:paraId="016A0655" w14:textId="77777777" w:rsidR="00043632" w:rsidRPr="00012BFE" w:rsidRDefault="00043632" w:rsidP="00043632">
      <w:pPr>
        <w:pStyle w:val="Heading4"/>
        <w:rPr>
          <w:rFonts w:asciiTheme="majorHAnsi" w:eastAsia="Calibri" w:hAnsiTheme="majorHAnsi" w:cs="Arial"/>
        </w:rPr>
      </w:pPr>
      <w:r w:rsidRPr="00012BFE">
        <w:rPr>
          <w:rFonts w:asciiTheme="majorHAnsi" w:eastAsia="Calibri" w:hAnsiTheme="majorHAnsi" w:cs="Arial"/>
        </w:rPr>
        <w:t>Federal government is the central government in Washington DC</w:t>
      </w:r>
    </w:p>
    <w:p w14:paraId="5B819F41" w14:textId="3E6841F8" w:rsidR="00043632" w:rsidRPr="00012BFE" w:rsidRDefault="00712329" w:rsidP="00043632">
      <w:pPr>
        <w:spacing w:after="0"/>
        <w:rPr>
          <w:rStyle w:val="Style13ptBold"/>
          <w:rFonts w:asciiTheme="majorHAnsi" w:hAnsiTheme="majorHAnsi"/>
        </w:rPr>
      </w:pPr>
      <w:r>
        <w:rPr>
          <w:rStyle w:val="Style13ptBold"/>
          <w:rFonts w:asciiTheme="majorHAnsi" w:hAnsiTheme="majorHAnsi"/>
        </w:rPr>
        <w:t>Encarta Online 5</w:t>
      </w:r>
      <w:r w:rsidR="00043632" w:rsidRPr="00012BFE">
        <w:rPr>
          <w:rStyle w:val="Style13ptBold"/>
          <w:rFonts w:asciiTheme="majorHAnsi" w:hAnsiTheme="majorHAnsi"/>
        </w:rPr>
        <w:t xml:space="preserve"> </w:t>
      </w:r>
    </w:p>
    <w:p w14:paraId="16C7592F" w14:textId="77777777" w:rsidR="00043632" w:rsidRPr="00012BFE" w:rsidRDefault="00043632" w:rsidP="00043632">
      <w:pPr>
        <w:rPr>
          <w:rStyle w:val="StyleUnderline"/>
          <w:rFonts w:asciiTheme="majorHAnsi" w:hAnsiTheme="majorHAnsi"/>
        </w:rPr>
      </w:pPr>
      <w:r w:rsidRPr="00012BFE">
        <w:rPr>
          <w:rFonts w:asciiTheme="majorHAnsi" w:hAnsiTheme="majorHAnsi"/>
        </w:rPr>
        <w:t>United States (Government),</w:t>
      </w:r>
      <w:r w:rsidRPr="00012BFE">
        <w:rPr>
          <w:rStyle w:val="StyleUnderline"/>
          <w:rFonts w:asciiTheme="majorHAnsi" w:hAnsiTheme="majorHAnsi"/>
        </w:rPr>
        <w:t xml:space="preserve"> </w:t>
      </w:r>
      <w:r w:rsidRPr="0011303A">
        <w:rPr>
          <w:rStyle w:val="StyleUnderline"/>
          <w:rFonts w:asciiTheme="majorHAnsi" w:hAnsiTheme="majorHAnsi"/>
          <w:highlight w:val="cyan"/>
        </w:rPr>
        <w:t>the combination of</w:t>
      </w:r>
      <w:r w:rsidRPr="00012BFE">
        <w:rPr>
          <w:rFonts w:asciiTheme="majorHAnsi" w:hAnsiTheme="majorHAnsi"/>
        </w:rPr>
        <w:t xml:space="preserve"> federal, state, and local </w:t>
      </w:r>
      <w:r w:rsidRPr="00012BFE">
        <w:rPr>
          <w:rStyle w:val="StyleUnderline"/>
          <w:rFonts w:asciiTheme="majorHAnsi" w:hAnsiTheme="majorHAnsi"/>
        </w:rPr>
        <w:t xml:space="preserve">laws, bodies, and </w:t>
      </w:r>
      <w:r w:rsidRPr="0011303A">
        <w:rPr>
          <w:rStyle w:val="StyleUnderline"/>
          <w:rFonts w:asciiTheme="majorHAnsi" w:hAnsiTheme="majorHAnsi"/>
          <w:highlight w:val="cyan"/>
        </w:rPr>
        <w:t>agencies</w:t>
      </w:r>
      <w:r w:rsidRPr="00012BFE">
        <w:rPr>
          <w:rFonts w:asciiTheme="majorHAnsi" w:hAnsiTheme="majorHAnsi"/>
        </w:rPr>
        <w:t xml:space="preserve"> that is </w:t>
      </w:r>
      <w:r w:rsidRPr="0011303A">
        <w:rPr>
          <w:rStyle w:val="StyleUnderline"/>
          <w:rFonts w:asciiTheme="majorHAnsi" w:hAnsiTheme="majorHAnsi"/>
          <w:highlight w:val="cyan"/>
        </w:rPr>
        <w:t>responsible for carrying out the operations of the U</w:t>
      </w:r>
      <w:r w:rsidRPr="00012BFE">
        <w:rPr>
          <w:rStyle w:val="StyleUnderline"/>
          <w:rFonts w:asciiTheme="majorHAnsi" w:hAnsiTheme="majorHAnsi"/>
        </w:rPr>
        <w:t xml:space="preserve">nited </w:t>
      </w:r>
      <w:r w:rsidRPr="0011303A">
        <w:rPr>
          <w:rStyle w:val="StyleUnderline"/>
          <w:rFonts w:asciiTheme="majorHAnsi" w:hAnsiTheme="majorHAnsi"/>
          <w:highlight w:val="cyan"/>
        </w:rPr>
        <w:t>S</w:t>
      </w:r>
      <w:r w:rsidRPr="00012BFE">
        <w:rPr>
          <w:rStyle w:val="StyleUnderline"/>
          <w:rFonts w:asciiTheme="majorHAnsi" w:hAnsiTheme="majorHAnsi"/>
        </w:rPr>
        <w:t xml:space="preserve">tates. </w:t>
      </w:r>
      <w:r w:rsidRPr="0011303A">
        <w:rPr>
          <w:rStyle w:val="StyleUnderline"/>
          <w:rFonts w:asciiTheme="majorHAnsi" w:hAnsiTheme="majorHAnsi"/>
          <w:highlight w:val="cyan"/>
        </w:rPr>
        <w:t>The federal government</w:t>
      </w:r>
      <w:r w:rsidRPr="00012BFE">
        <w:rPr>
          <w:rStyle w:val="StyleUnderline"/>
          <w:rFonts w:asciiTheme="majorHAnsi" w:hAnsiTheme="majorHAnsi"/>
        </w:rPr>
        <w:t xml:space="preserve"> of the United States </w:t>
      </w:r>
      <w:r w:rsidRPr="0011303A">
        <w:rPr>
          <w:rStyle w:val="StyleUnderline"/>
          <w:rFonts w:asciiTheme="majorHAnsi" w:hAnsiTheme="majorHAnsi"/>
          <w:highlight w:val="cyan"/>
        </w:rPr>
        <w:t>is</w:t>
      </w:r>
      <w:r w:rsidRPr="00012BFE">
        <w:rPr>
          <w:rStyle w:val="StyleUnderline"/>
          <w:rFonts w:asciiTheme="majorHAnsi" w:hAnsiTheme="majorHAnsi"/>
        </w:rPr>
        <w:t xml:space="preserve"> centered </w:t>
      </w:r>
      <w:r w:rsidRPr="0011303A">
        <w:rPr>
          <w:rStyle w:val="StyleUnderline"/>
          <w:rFonts w:asciiTheme="majorHAnsi" w:hAnsiTheme="majorHAnsi"/>
          <w:highlight w:val="cyan"/>
        </w:rPr>
        <w:t xml:space="preserve">in </w:t>
      </w:r>
      <w:hyperlink r:id="rId9" w:history="1">
        <w:r w:rsidRPr="0011303A">
          <w:rPr>
            <w:rFonts w:asciiTheme="majorHAnsi" w:eastAsia="Calibri" w:hAnsiTheme="majorHAnsi"/>
            <w:highlight w:val="cyan"/>
            <w:u w:val="single"/>
            <w:shd w:val="clear" w:color="auto" w:fill="00FFFF"/>
          </w:rPr>
          <w:t>Washington, D.C.</w:t>
        </w:r>
      </w:hyperlink>
    </w:p>
    <w:p w14:paraId="36C43B6D" w14:textId="77777777" w:rsidR="002E2F4D" w:rsidRPr="00012BFE" w:rsidRDefault="002E2F4D" w:rsidP="002E2F4D">
      <w:pPr>
        <w:pStyle w:val="Heading2"/>
        <w:rPr>
          <w:rFonts w:asciiTheme="majorHAnsi" w:hAnsiTheme="majorHAnsi"/>
        </w:rPr>
      </w:pPr>
      <w:r w:rsidRPr="00012BFE">
        <w:rPr>
          <w:rFonts w:asciiTheme="majorHAnsi" w:hAnsiTheme="majorHAnsi"/>
        </w:rPr>
        <w:lastRenderedPageBreak/>
        <w:t>Should</w:t>
      </w:r>
    </w:p>
    <w:p w14:paraId="21289DFD" w14:textId="77777777" w:rsidR="002E2F4D" w:rsidRPr="00012BFE" w:rsidRDefault="002E2F4D" w:rsidP="002E2F4D">
      <w:pPr>
        <w:pStyle w:val="Heading3"/>
        <w:rPr>
          <w:rFonts w:asciiTheme="majorHAnsi" w:hAnsiTheme="majorHAnsi"/>
        </w:rPr>
      </w:pPr>
      <w:r w:rsidRPr="00012BFE">
        <w:rPr>
          <w:rFonts w:asciiTheme="majorHAnsi" w:hAnsiTheme="majorHAnsi"/>
        </w:rPr>
        <w:lastRenderedPageBreak/>
        <w:t>Immediacy</w:t>
      </w:r>
    </w:p>
    <w:p w14:paraId="2B9B2778" w14:textId="77777777" w:rsidR="002E2F4D" w:rsidRPr="00012BFE" w:rsidRDefault="002E2F4D" w:rsidP="002E2F4D">
      <w:pPr>
        <w:pStyle w:val="Heading4"/>
        <w:rPr>
          <w:rFonts w:asciiTheme="majorHAnsi" w:hAnsiTheme="majorHAnsi"/>
          <w:bCs/>
        </w:rPr>
      </w:pPr>
      <w:r w:rsidRPr="00012BFE">
        <w:rPr>
          <w:rFonts w:asciiTheme="majorHAnsi" w:hAnsiTheme="majorHAnsi"/>
        </w:rPr>
        <w:t xml:space="preserve">“Should” requires immediacy </w:t>
      </w:r>
    </w:p>
    <w:p w14:paraId="7A45F291" w14:textId="77777777" w:rsidR="002E2F4D" w:rsidRPr="00012BFE" w:rsidRDefault="002E2F4D" w:rsidP="002E2F4D">
      <w:pPr>
        <w:rPr>
          <w:rFonts w:asciiTheme="majorHAnsi" w:hAnsiTheme="majorHAnsi"/>
        </w:rPr>
      </w:pPr>
      <w:r w:rsidRPr="00012BFE">
        <w:rPr>
          <w:rStyle w:val="Style13ptBold"/>
          <w:rFonts w:asciiTheme="majorHAnsi" w:hAnsiTheme="majorHAnsi"/>
        </w:rPr>
        <w:t>Summers 94</w:t>
      </w:r>
      <w:r w:rsidRPr="00012BFE">
        <w:rPr>
          <w:rFonts w:asciiTheme="majorHAnsi" w:hAnsiTheme="majorHAnsi"/>
        </w:rPr>
        <w:t xml:space="preserve"> (Justice, Supreme Court of Oklahoma, 11-8-1994, “Kelsey v. Dollarsaver Food Warehouse of Durant,” online: http://www.oscn.net/applications/oscn/DeliverDocument.asp?CiteID=20287#marker3fn14)</w:t>
      </w:r>
    </w:p>
    <w:p w14:paraId="6877ABEB" w14:textId="77777777" w:rsidR="002E2F4D" w:rsidRPr="00012BFE" w:rsidRDefault="002E2F4D" w:rsidP="002E2F4D">
      <w:pPr>
        <w:rPr>
          <w:rFonts w:asciiTheme="majorHAnsi" w:hAnsiTheme="majorHAnsi"/>
          <w:sz w:val="16"/>
        </w:rPr>
      </w:pPr>
      <w:r w:rsidRPr="00012BFE">
        <w:rPr>
          <w:rStyle w:val="StyleUnderline"/>
          <w:rFonts w:asciiTheme="majorHAnsi" w:hAnsiTheme="majorHAnsi"/>
        </w:rPr>
        <w:t>The legal question</w:t>
      </w:r>
      <w:r w:rsidRPr="00012BFE">
        <w:rPr>
          <w:rFonts w:asciiTheme="majorHAnsi" w:hAnsiTheme="majorHAnsi"/>
          <w:sz w:val="16"/>
        </w:rPr>
        <w:t xml:space="preserve"> to be resolved by the court </w:t>
      </w:r>
      <w:r w:rsidRPr="00012BFE">
        <w:rPr>
          <w:rStyle w:val="StyleUnderline"/>
          <w:rFonts w:asciiTheme="majorHAnsi" w:hAnsiTheme="majorHAnsi"/>
        </w:rPr>
        <w:t>is whether the word "</w:t>
      </w:r>
      <w:r w:rsidRPr="0011303A">
        <w:rPr>
          <w:rStyle w:val="StyleUnderline"/>
          <w:rFonts w:asciiTheme="majorHAnsi" w:hAnsiTheme="majorHAnsi"/>
          <w:highlight w:val="cyan"/>
        </w:rPr>
        <w:t>should</w:t>
      </w:r>
      <w:r w:rsidRPr="00012BFE">
        <w:rPr>
          <w:rFonts w:asciiTheme="majorHAnsi" w:hAnsiTheme="majorHAnsi"/>
          <w:sz w:val="16"/>
        </w:rPr>
        <w:t xml:space="preserve">"13 in the May 18 order </w:t>
      </w:r>
      <w:r w:rsidRPr="0011303A">
        <w:rPr>
          <w:rStyle w:val="StyleUnderline"/>
          <w:rFonts w:asciiTheme="majorHAnsi" w:hAnsiTheme="majorHAnsi"/>
          <w:highlight w:val="cyan"/>
        </w:rPr>
        <w:t>connotes</w:t>
      </w:r>
      <w:r w:rsidRPr="00012BFE">
        <w:rPr>
          <w:rStyle w:val="StyleUnderline"/>
          <w:rFonts w:asciiTheme="majorHAnsi" w:hAnsiTheme="majorHAnsi"/>
        </w:rPr>
        <w:t xml:space="preserve"> futurity or may be deemed a ruling in praesenti</w:t>
      </w:r>
      <w:r w:rsidRPr="00012BFE">
        <w:rPr>
          <w:rFonts w:asciiTheme="majorHAnsi" w:hAnsiTheme="majorHAnsi"/>
          <w:sz w:val="16"/>
        </w:rPr>
        <w:t xml:space="preserve">.14 ***TO FOOTNOTES </w:t>
      </w:r>
      <w:r w:rsidRPr="00012BFE">
        <w:rPr>
          <w:rStyle w:val="StyleUnderline"/>
          <w:rFonts w:asciiTheme="majorHAnsi" w:hAnsiTheme="majorHAnsi"/>
        </w:rPr>
        <w:t>In praesenti means literally "at the present time</w:t>
      </w:r>
      <w:r w:rsidRPr="00012BFE">
        <w:rPr>
          <w:rFonts w:asciiTheme="majorHAnsi" w:hAnsiTheme="majorHAnsi"/>
          <w:sz w:val="16"/>
        </w:rPr>
        <w:t xml:space="preserve">." BLACK'S LAW DICTIONARY 792 (6th Ed. 1990). In legal parlance </w:t>
      </w:r>
      <w:r w:rsidRPr="00012BFE">
        <w:rPr>
          <w:rStyle w:val="StyleUnderline"/>
          <w:rFonts w:asciiTheme="majorHAnsi" w:hAnsiTheme="majorHAnsi"/>
        </w:rPr>
        <w:t xml:space="preserve">the phrase denotes that which in </w:t>
      </w:r>
      <w:r w:rsidRPr="0011303A">
        <w:rPr>
          <w:rStyle w:val="StyleUnderline"/>
          <w:rFonts w:asciiTheme="majorHAnsi" w:hAnsiTheme="majorHAnsi"/>
          <w:highlight w:val="cyan"/>
        </w:rPr>
        <w:t>law is</w:t>
      </w:r>
      <w:r w:rsidRPr="00012BFE">
        <w:rPr>
          <w:rFonts w:asciiTheme="majorHAnsi" w:hAnsiTheme="majorHAnsi"/>
          <w:sz w:val="16"/>
        </w:rPr>
        <w:t xml:space="preserve"> presently or </w:t>
      </w:r>
      <w:r w:rsidRPr="0011303A">
        <w:rPr>
          <w:rStyle w:val="StyleUnderline"/>
          <w:rFonts w:asciiTheme="majorHAnsi" w:hAnsiTheme="majorHAnsi"/>
          <w:highlight w:val="cyan"/>
        </w:rPr>
        <w:t>immediately effective, as opposed to something that wi</w:t>
      </w:r>
      <w:r w:rsidRPr="0011303A">
        <w:rPr>
          <w:rFonts w:asciiTheme="majorHAnsi" w:hAnsiTheme="majorHAnsi"/>
          <w:sz w:val="16"/>
          <w:highlight w:val="cyan"/>
        </w:rPr>
        <w:t>ll</w:t>
      </w:r>
      <w:r w:rsidRPr="00012BFE">
        <w:rPr>
          <w:rFonts w:asciiTheme="majorHAnsi" w:hAnsiTheme="majorHAnsi"/>
          <w:sz w:val="16"/>
        </w:rPr>
        <w:t xml:space="preserve"> or would </w:t>
      </w:r>
      <w:r w:rsidRPr="0011303A">
        <w:rPr>
          <w:rStyle w:val="StyleUnderline"/>
          <w:rFonts w:asciiTheme="majorHAnsi" w:hAnsiTheme="majorHAnsi"/>
          <w:highlight w:val="cyan"/>
        </w:rPr>
        <w:t>become effective in the future</w:t>
      </w:r>
      <w:r w:rsidRPr="00012BFE">
        <w:rPr>
          <w:rFonts w:asciiTheme="majorHAnsi" w:hAnsiTheme="majorHAnsi"/>
          <w:sz w:val="16"/>
        </w:rPr>
        <w:t xml:space="preserve"> [in futurol]. See Van Wyck v. Knevals, 106 U.S. 360, 365, 1 S.Ct. 336, 337, 27 L.Ed. 201 (1882). ***END FOOTNOTES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 Nisi prius orders should be so construed as to give effect to every words and every part of the text, with a view to carrying out the evident intent of the judge's direction.17 The order's language ought not to be considered abstractly. The actual meaning intended by the document's signatory should be derived from the context in which the phrase to be interpreted is used.18 When applied to the May 18 memorial, these told canons impel my conclusion that </w:t>
      </w:r>
      <w:r w:rsidRPr="00012BFE">
        <w:rPr>
          <w:rStyle w:val="StyleUnderline"/>
          <w:rFonts w:asciiTheme="majorHAnsi" w:hAnsiTheme="majorHAnsi"/>
        </w:rPr>
        <w:t>the judge</w:t>
      </w:r>
      <w:r w:rsidRPr="00012BFE">
        <w:rPr>
          <w:rFonts w:asciiTheme="majorHAnsi" w:hAnsiTheme="majorHAnsi"/>
          <w:sz w:val="16"/>
        </w:rPr>
        <w:t xml:space="preserve"> doubtless </w:t>
      </w:r>
      <w:r w:rsidRPr="00012BFE">
        <w:rPr>
          <w:rStyle w:val="StyleUnderline"/>
          <w:rFonts w:asciiTheme="majorHAnsi" w:hAnsiTheme="majorHAnsi"/>
        </w:rPr>
        <w:t>intended his ruling as an in praesenti resolution</w:t>
      </w:r>
      <w:r w:rsidRPr="00012BFE">
        <w:rPr>
          <w:rFonts w:asciiTheme="majorHAnsi" w:hAnsiTheme="majorHAnsi"/>
          <w:sz w:val="16"/>
        </w:rPr>
        <w:t xml:space="preserve"> of Dollarsaver's quest for judgment n.o.v. Approval of all counsel plainly appears on the face of the critical May 18 entry which is [885 P.2d 1358] signed by the judge.19 True minutes20 of a court neither call for nor bear the approval of the parties' counsel nor the judge's signature. </w:t>
      </w:r>
      <w:r w:rsidRPr="00012BFE">
        <w:rPr>
          <w:rStyle w:val="StyleUnderline"/>
          <w:rFonts w:asciiTheme="majorHAnsi" w:hAnsiTheme="majorHAnsi"/>
        </w:rPr>
        <w:t>To reject out of hand the view that in this context "should" is impliedly followed by the customary</w:t>
      </w:r>
      <w:r w:rsidRPr="00012BFE">
        <w:rPr>
          <w:rFonts w:asciiTheme="majorHAnsi" w:hAnsiTheme="majorHAnsi"/>
          <w:sz w:val="16"/>
        </w:rPr>
        <w:t xml:space="preserve">, "and the same hereby is", </w:t>
      </w:r>
      <w:r w:rsidRPr="00012BFE">
        <w:rPr>
          <w:rStyle w:val="StyleUnderline"/>
          <w:rFonts w:asciiTheme="majorHAnsi" w:hAnsiTheme="majorHAnsi"/>
        </w:rPr>
        <w:t>makes the court once again revert to medieval notions of ritualistic formalism</w:t>
      </w:r>
      <w:r w:rsidRPr="00012BFE">
        <w:rPr>
          <w:rFonts w:asciiTheme="majorHAnsi" w:hAnsiTheme="majorHAnsi"/>
          <w:sz w:val="16"/>
        </w:rPr>
        <w:t xml:space="preserve"> now so thoroughly condemned in national jurisprudence and long abandoned by the statutory policy of this State.</w:t>
      </w:r>
    </w:p>
    <w:p w14:paraId="173BE021" w14:textId="77777777" w:rsidR="002E2F4D" w:rsidRPr="00012BFE" w:rsidRDefault="002E2F4D" w:rsidP="002E2F4D">
      <w:pPr>
        <w:pStyle w:val="Heading3"/>
        <w:rPr>
          <w:rFonts w:asciiTheme="majorHAnsi" w:hAnsiTheme="majorHAnsi"/>
        </w:rPr>
      </w:pPr>
      <w:r w:rsidRPr="00012BFE">
        <w:rPr>
          <w:rFonts w:asciiTheme="majorHAnsi" w:hAnsiTheme="majorHAnsi"/>
        </w:rPr>
        <w:lastRenderedPageBreak/>
        <w:t>Federal Action</w:t>
      </w:r>
    </w:p>
    <w:p w14:paraId="2453D648" w14:textId="77777777" w:rsidR="002E2F4D" w:rsidRPr="00012BFE" w:rsidRDefault="002E2F4D" w:rsidP="002E2F4D">
      <w:pPr>
        <w:pStyle w:val="Heading4"/>
        <w:rPr>
          <w:rFonts w:asciiTheme="majorHAnsi" w:hAnsiTheme="majorHAnsi"/>
        </w:rPr>
      </w:pPr>
      <w:r w:rsidRPr="00012BFE">
        <w:rPr>
          <w:rFonts w:asciiTheme="majorHAnsi" w:hAnsiTheme="majorHAnsi"/>
        </w:rPr>
        <w:t xml:space="preserve">“Should” requires defending federal action </w:t>
      </w:r>
    </w:p>
    <w:p w14:paraId="3F503E08" w14:textId="31C3ED13" w:rsidR="002E2F4D" w:rsidRPr="00012BFE" w:rsidRDefault="000F7AA2" w:rsidP="002E2F4D">
      <w:pPr>
        <w:rPr>
          <w:rFonts w:asciiTheme="majorHAnsi" w:hAnsiTheme="majorHAnsi"/>
        </w:rPr>
      </w:pPr>
      <w:r w:rsidRPr="00012BFE">
        <w:rPr>
          <w:rStyle w:val="Style13ptBold"/>
          <w:rFonts w:asciiTheme="majorHAnsi" w:hAnsiTheme="majorHAnsi"/>
        </w:rPr>
        <w:t>Nieto 9</w:t>
      </w:r>
      <w:r w:rsidRPr="00012BFE">
        <w:rPr>
          <w:rFonts w:asciiTheme="majorHAnsi" w:hAnsiTheme="majorHAnsi"/>
        </w:rPr>
        <w:t xml:space="preserve"> (</w:t>
      </w:r>
      <w:r w:rsidR="002E2F4D" w:rsidRPr="00012BFE">
        <w:rPr>
          <w:rFonts w:asciiTheme="majorHAnsi" w:hAnsiTheme="majorHAnsi"/>
        </w:rPr>
        <w:t>Judge Henry Nieto 9, Colorado Court of Appeals, 8-20-2009 People v. Munoz, 240 P.3d 311 (Colo. Ct. App. 2009)</w:t>
      </w:r>
    </w:p>
    <w:p w14:paraId="04688364" w14:textId="77777777" w:rsidR="002E2F4D" w:rsidRPr="00012BFE" w:rsidRDefault="002E2F4D" w:rsidP="002E2F4D">
      <w:pPr>
        <w:rPr>
          <w:rFonts w:asciiTheme="majorHAnsi" w:hAnsiTheme="majorHAnsi"/>
          <w:sz w:val="16"/>
        </w:rPr>
      </w:pPr>
      <w:r w:rsidRPr="00012BFE">
        <w:rPr>
          <w:rFonts w:asciiTheme="majorHAnsi" w:hAnsiTheme="majorHAnsi"/>
          <w:sz w:val="16"/>
        </w:rPr>
        <w:t>"</w:t>
      </w:r>
      <w:r w:rsidRPr="0011303A">
        <w:rPr>
          <w:rStyle w:val="StyleUnderline"/>
          <w:rFonts w:asciiTheme="majorHAnsi" w:hAnsiTheme="majorHAnsi"/>
          <w:highlight w:val="cyan"/>
        </w:rPr>
        <w:t>Should" is "used . . . to express duty, obligation</w:t>
      </w:r>
      <w:r w:rsidRPr="00012BFE">
        <w:rPr>
          <w:rFonts w:asciiTheme="majorHAnsi" w:hAnsiTheme="majorHAnsi"/>
          <w:sz w:val="16"/>
        </w:rPr>
        <w:t xml:space="preserve">, propriety, or expediency." Webster's Third New International Dictionary 2104 (2002). Courts  [**15] interpreting the word in various contexts have drawn conflicting conclusions, although the weight of </w:t>
      </w:r>
      <w:r w:rsidRPr="00012BFE">
        <w:rPr>
          <w:rStyle w:val="StyleUnderline"/>
          <w:rFonts w:asciiTheme="majorHAnsi" w:hAnsiTheme="majorHAnsi"/>
        </w:rPr>
        <w:t>authority appears to favor interpreting "should" in an imperative, obligatory sense</w:t>
      </w:r>
      <w:r w:rsidRPr="00012BFE">
        <w:rPr>
          <w:rFonts w:asciiTheme="majorHAnsi" w:hAnsiTheme="majorHAnsi"/>
          <w:sz w:val="16"/>
        </w:rPr>
        <w:t xml:space="preserve">. HN7 </w:t>
      </w:r>
      <w:r w:rsidRPr="00012BFE">
        <w:rPr>
          <w:rStyle w:val="StyleUnderline"/>
          <w:rFonts w:asciiTheme="majorHAnsi" w:hAnsiTheme="majorHAnsi"/>
        </w:rPr>
        <w:t>A number of courts</w:t>
      </w:r>
      <w:r w:rsidRPr="00012BFE">
        <w:rPr>
          <w:rFonts w:asciiTheme="majorHAnsi" w:hAnsiTheme="majorHAnsi"/>
          <w:sz w:val="16"/>
        </w:rPr>
        <w:t xml:space="preserve">, confronted with the question of whether using the word "should" in jury instructions conforms with the Fifth and Sixth Amendment protections governing the reasonable doubt standard, </w:t>
      </w:r>
      <w:r w:rsidRPr="00012BFE">
        <w:rPr>
          <w:rStyle w:val="StyleUnderline"/>
          <w:rFonts w:asciiTheme="majorHAnsi" w:hAnsiTheme="majorHAnsi"/>
        </w:rPr>
        <w:t>have upheld instructions using the word</w:t>
      </w:r>
      <w:r w:rsidRPr="00012BFE">
        <w:rPr>
          <w:rFonts w:asciiTheme="majorHAnsi" w:hAnsiTheme="majorHAnsi"/>
          <w:sz w:val="16"/>
        </w:rPr>
        <w:t xml:space="preserve">.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012BFE">
        <w:rPr>
          <w:rStyle w:val="StyleUnderline"/>
          <w:rFonts w:asciiTheme="majorHAnsi" w:hAnsiTheme="majorHAnsi"/>
        </w:rPr>
        <w:t>the word "conveys a sense of duty and obligation and could not be misunderstood</w:t>
      </w:r>
      <w:r w:rsidRPr="00012BFE">
        <w:rPr>
          <w:rFonts w:asciiTheme="majorHAnsi" w:hAnsiTheme="majorHAnsi"/>
          <w:sz w:val="16"/>
        </w:rPr>
        <w:t xml:space="preserve"> 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11303A">
        <w:rPr>
          <w:rStyle w:val="StyleUnderline"/>
          <w:rFonts w:asciiTheme="majorHAnsi" w:hAnsiTheme="majorHAnsi"/>
          <w:highlight w:val="cyan"/>
        </w:rPr>
        <w:t>courts interpreting the word "should</w:t>
      </w:r>
      <w:r w:rsidRPr="00012BFE">
        <w:rPr>
          <w:rFonts w:asciiTheme="majorHAnsi" w:hAnsiTheme="majorHAnsi"/>
          <w:sz w:val="16"/>
        </w:rPr>
        <w:t xml:space="preserve">" in other types of jury instructions  [**16] </w:t>
      </w:r>
      <w:r w:rsidRPr="0011303A">
        <w:rPr>
          <w:rStyle w:val="StyleUnderline"/>
          <w:rFonts w:asciiTheme="majorHAnsi" w:hAnsiTheme="majorHAnsi"/>
          <w:highlight w:val="cyan"/>
        </w:rPr>
        <w:t>have</w:t>
      </w:r>
      <w:r w:rsidRPr="00012BFE">
        <w:rPr>
          <w:rStyle w:val="StyleUnderline"/>
          <w:rFonts w:asciiTheme="majorHAnsi" w:hAnsiTheme="majorHAnsi"/>
        </w:rPr>
        <w:t xml:space="preserve"> also </w:t>
      </w:r>
      <w:r w:rsidRPr="0011303A">
        <w:rPr>
          <w:rStyle w:val="StyleUnderline"/>
          <w:rFonts w:asciiTheme="majorHAnsi" w:hAnsiTheme="majorHAnsi"/>
          <w:highlight w:val="cyan"/>
        </w:rPr>
        <w:t>found that the word conveys</w:t>
      </w:r>
      <w:r w:rsidRPr="00012BFE">
        <w:rPr>
          <w:rStyle w:val="StyleUnderline"/>
          <w:rFonts w:asciiTheme="majorHAnsi" w:hAnsiTheme="majorHAnsi"/>
        </w:rPr>
        <w:t xml:space="preserve"> to the jury </w:t>
      </w:r>
      <w:r w:rsidRPr="0011303A">
        <w:rPr>
          <w:rStyle w:val="StyleUnderline"/>
          <w:rFonts w:asciiTheme="majorHAnsi" w:hAnsiTheme="majorHAnsi"/>
          <w:highlight w:val="cyan"/>
        </w:rPr>
        <w:t>a sense of duty or obligation and not discretion</w:t>
      </w:r>
      <w:r w:rsidRPr="00012BFE">
        <w:rPr>
          <w:rFonts w:asciiTheme="majorHAnsi" w:hAnsiTheme="majorHAnsi"/>
          <w:sz w:val="16"/>
        </w:rPr>
        <w:t>. In Little v. State, 261 Ark. 859, 554 S.W.2d 312, 324 (Ark. 1977), the Arkansas Supreme Court interpreted the word "should" in an instruction on circumstantial evidence as synonymous with the word "must"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[*318]  In applying a child support statute, the Arizona Court of Appeals concluded that a legislature's or commission's use of the word "should" is meant to convey duty or obligation. McNutt v. McNutt, 203 Ariz. 28, 49 P.3d 300, 306 (Ariz. Ct. App. 2002) (finding a statute stating that child support expenditures "should" be allocated for the purpose of parents' federal tax exemption to be mandatory).</w:t>
      </w:r>
    </w:p>
    <w:p w14:paraId="38853592" w14:textId="779E2406" w:rsidR="002E2F4D" w:rsidRPr="00012BFE" w:rsidRDefault="009F7F40" w:rsidP="001135A8">
      <w:pPr>
        <w:pStyle w:val="Heading2"/>
        <w:rPr>
          <w:rFonts w:asciiTheme="majorHAnsi" w:hAnsiTheme="majorHAnsi"/>
        </w:rPr>
      </w:pPr>
      <w:r w:rsidRPr="00012BFE">
        <w:rPr>
          <w:rFonts w:asciiTheme="majorHAnsi" w:hAnsiTheme="majorHAnsi"/>
        </w:rPr>
        <w:lastRenderedPageBreak/>
        <w:t>Its</w:t>
      </w:r>
    </w:p>
    <w:p w14:paraId="40578B25" w14:textId="02C5D183" w:rsidR="001135A8" w:rsidRPr="00012BFE" w:rsidRDefault="00712329" w:rsidP="001135A8">
      <w:pPr>
        <w:pStyle w:val="Heading4"/>
        <w:rPr>
          <w:rFonts w:asciiTheme="majorHAnsi" w:hAnsiTheme="majorHAnsi"/>
          <w:u w:val="single"/>
        </w:rPr>
      </w:pPr>
      <w:r>
        <w:rPr>
          <w:rFonts w:asciiTheme="majorHAnsi" w:hAnsiTheme="majorHAnsi"/>
        </w:rPr>
        <w:t>“I</w:t>
      </w:r>
      <w:r w:rsidR="001135A8" w:rsidRPr="00012BFE">
        <w:rPr>
          <w:rFonts w:asciiTheme="majorHAnsi" w:hAnsiTheme="majorHAnsi"/>
        </w:rPr>
        <w:t xml:space="preserve">ts” implies </w:t>
      </w:r>
      <w:r w:rsidR="001135A8" w:rsidRPr="00012BFE">
        <w:rPr>
          <w:rFonts w:asciiTheme="majorHAnsi" w:hAnsiTheme="majorHAnsi"/>
          <w:u w:val="single"/>
        </w:rPr>
        <w:t>ownership</w:t>
      </w:r>
      <w:r w:rsidR="001135A8" w:rsidRPr="00012BFE">
        <w:rPr>
          <w:rFonts w:asciiTheme="majorHAnsi" w:hAnsiTheme="majorHAnsi"/>
        </w:rPr>
        <w:t xml:space="preserve">. </w:t>
      </w:r>
    </w:p>
    <w:p w14:paraId="7981DFDB" w14:textId="4765036F" w:rsidR="001135A8" w:rsidRPr="00012BFE" w:rsidRDefault="001135A8" w:rsidP="001135A8">
      <w:pPr>
        <w:rPr>
          <w:rFonts w:asciiTheme="majorHAnsi" w:hAnsiTheme="majorHAnsi"/>
        </w:rPr>
      </w:pPr>
      <w:r w:rsidRPr="00012BFE">
        <w:rPr>
          <w:rStyle w:val="Style13ptBold"/>
          <w:rFonts w:asciiTheme="majorHAnsi" w:hAnsiTheme="majorHAnsi"/>
        </w:rPr>
        <w:t>Gaertner-Johnston 6</w:t>
      </w:r>
      <w:r w:rsidR="00974718" w:rsidRPr="00012BFE">
        <w:rPr>
          <w:rFonts w:asciiTheme="majorHAnsi" w:hAnsiTheme="majorHAnsi"/>
        </w:rPr>
        <w:t xml:space="preserve">  </w:t>
      </w:r>
      <w:r w:rsidR="00974718" w:rsidRPr="00712329">
        <w:rPr>
          <w:rFonts w:asciiTheme="majorHAnsi" w:hAnsiTheme="majorHAnsi"/>
          <w:sz w:val="18"/>
        </w:rPr>
        <w:t>(</w:t>
      </w:r>
      <w:r w:rsidRPr="00712329">
        <w:rPr>
          <w:rFonts w:asciiTheme="majorHAnsi" w:hAnsiTheme="majorHAnsi"/>
          <w:sz w:val="18"/>
        </w:rPr>
        <w:t xml:space="preserve">Lynn Gaertner-Johnston, founder of Syntax Training—a company that provides business writing training and consulting, holds a Master’s Degree in Communication from the University of Notre Dame, 2006 (“Its? It's? Or Its'?,” </w:t>
      </w:r>
      <w:r w:rsidRPr="00712329">
        <w:rPr>
          <w:rFonts w:asciiTheme="majorHAnsi" w:hAnsiTheme="majorHAnsi"/>
          <w:i/>
          <w:sz w:val="18"/>
        </w:rPr>
        <w:t>Business Writing</w:t>
      </w:r>
      <w:r w:rsidRPr="00712329">
        <w:rPr>
          <w:rFonts w:asciiTheme="majorHAnsi" w:hAnsiTheme="majorHAnsi"/>
          <w:sz w:val="18"/>
        </w:rPr>
        <w:t>—a blog, May 30</w:t>
      </w:r>
      <w:r w:rsidRPr="00712329">
        <w:rPr>
          <w:rFonts w:asciiTheme="majorHAnsi" w:hAnsiTheme="majorHAnsi"/>
          <w:sz w:val="18"/>
          <w:vertAlign w:val="superscript"/>
        </w:rPr>
        <w:t>th</w:t>
      </w:r>
      <w:r w:rsidRPr="00712329">
        <w:rPr>
          <w:rFonts w:asciiTheme="majorHAnsi" w:hAnsiTheme="majorHAnsi"/>
          <w:sz w:val="18"/>
        </w:rPr>
        <w:t>, Available Online at http://www.businesswritingblog.com/business_writing/2006/05/its_its_or_its_.html, Accessed 07-04-2014)</w:t>
      </w:r>
    </w:p>
    <w:p w14:paraId="03B2920F" w14:textId="3A1457CF" w:rsidR="001135A8" w:rsidRPr="00012BFE" w:rsidRDefault="001135A8" w:rsidP="001135A8">
      <w:pPr>
        <w:rPr>
          <w:rFonts w:asciiTheme="majorHAnsi" w:hAnsiTheme="majorHAnsi"/>
        </w:rPr>
      </w:pPr>
      <w:r w:rsidRPr="00012BFE">
        <w:rPr>
          <w:rFonts w:asciiTheme="majorHAnsi" w:hAnsiTheme="majorHAnsi"/>
        </w:rPr>
        <w:t>A friend of mine asked me to write about how to choose the correct form of its, and I am happy to comply. Those three little letters cause a lot of confusion, but once you master a couple of basic rules, the choice becomes simple. Here goes:</w:t>
      </w:r>
      <w:r w:rsidR="00E871B5" w:rsidRPr="00012BFE">
        <w:rPr>
          <w:rFonts w:asciiTheme="majorHAnsi" w:hAnsiTheme="majorHAnsi"/>
        </w:rPr>
        <w:t xml:space="preserve"> </w:t>
      </w:r>
      <w:r w:rsidRPr="00012BFE">
        <w:rPr>
          <w:rFonts w:asciiTheme="majorHAnsi" w:hAnsiTheme="majorHAnsi"/>
        </w:rPr>
        <w:t>Its' is never correct. Your grammar and spellchecker should flag it for you. Always change it to one of the forms below.</w:t>
      </w:r>
      <w:r w:rsidR="00E871B5" w:rsidRPr="00012BFE">
        <w:rPr>
          <w:rFonts w:asciiTheme="majorHAnsi" w:hAnsiTheme="majorHAnsi"/>
        </w:rPr>
        <w:t xml:space="preserve"> </w:t>
      </w:r>
      <w:r w:rsidRPr="00012BFE">
        <w:rPr>
          <w:rFonts w:asciiTheme="majorHAnsi" w:hAnsiTheme="majorHAnsi"/>
        </w:rPr>
        <w:t>It's is the contraction (abbreviated form) of "it is" and "it has." It's has no other meanings--only "it is" and "it has."</w:t>
      </w:r>
      <w:r w:rsidR="00E871B5" w:rsidRPr="00012BFE">
        <w:rPr>
          <w:rFonts w:asciiTheme="majorHAnsi" w:hAnsiTheme="majorHAnsi"/>
        </w:rPr>
        <w:t xml:space="preserve"> </w:t>
      </w:r>
      <w:r w:rsidRPr="00012BFE">
        <w:rPr>
          <w:rFonts w:asciiTheme="majorHAnsi" w:hAnsiTheme="majorHAnsi"/>
        </w:rPr>
        <w:t xml:space="preserve">Its is the form to use in all other instances when you want a form of i-t-s but you are not sure which one. </w:t>
      </w:r>
      <w:r w:rsidRPr="0011303A">
        <w:rPr>
          <w:rStyle w:val="StyleUnderline"/>
          <w:rFonts w:asciiTheme="majorHAnsi" w:hAnsiTheme="majorHAnsi"/>
          <w:highlight w:val="cyan"/>
        </w:rPr>
        <w:t>Its is a possessive form;</w:t>
      </w:r>
      <w:r w:rsidRPr="00012BFE">
        <w:rPr>
          <w:rFonts w:asciiTheme="majorHAnsi" w:hAnsiTheme="majorHAnsi"/>
        </w:rPr>
        <w:t xml:space="preserve"> that is, </w:t>
      </w:r>
      <w:r w:rsidRPr="0011303A">
        <w:rPr>
          <w:rStyle w:val="StyleUnderline"/>
          <w:rFonts w:asciiTheme="majorHAnsi" w:hAnsiTheme="majorHAnsi"/>
          <w:highlight w:val="cyan"/>
        </w:rPr>
        <w:t>it shows ownership</w:t>
      </w:r>
      <w:r w:rsidRPr="00012BFE">
        <w:rPr>
          <w:rStyle w:val="StyleUnderline"/>
          <w:rFonts w:asciiTheme="majorHAnsi" w:hAnsiTheme="majorHAnsi"/>
        </w:rPr>
        <w:t xml:space="preserve"> the same way Javier's or Santosh's does</w:t>
      </w:r>
      <w:r w:rsidRPr="00012BFE">
        <w:rPr>
          <w:rFonts w:asciiTheme="majorHAnsi" w:hAnsiTheme="majorHAnsi"/>
        </w:rPr>
        <w:t>.</w:t>
      </w:r>
      <w:r w:rsidR="00E871B5" w:rsidRPr="00012BFE">
        <w:rPr>
          <w:rFonts w:asciiTheme="majorHAnsi" w:hAnsiTheme="majorHAnsi"/>
        </w:rPr>
        <w:t xml:space="preserve"> </w:t>
      </w:r>
      <w:r w:rsidRPr="0011303A">
        <w:rPr>
          <w:rStyle w:val="StyleUnderline"/>
          <w:rFonts w:asciiTheme="majorHAnsi" w:hAnsiTheme="majorHAnsi"/>
          <w:highlight w:val="cyan"/>
        </w:rPr>
        <w:t xml:space="preserve">Example: The radio station has lost </w:t>
      </w:r>
      <w:r w:rsidRPr="0011303A">
        <w:rPr>
          <w:rStyle w:val="Emphasis"/>
          <w:rFonts w:asciiTheme="majorHAnsi" w:hAnsiTheme="majorHAnsi"/>
          <w:highlight w:val="cyan"/>
        </w:rPr>
        <w:t>its</w:t>
      </w:r>
      <w:r w:rsidRPr="0011303A">
        <w:rPr>
          <w:rStyle w:val="StyleUnderline"/>
          <w:rFonts w:asciiTheme="majorHAnsi" w:hAnsiTheme="majorHAnsi"/>
          <w:highlight w:val="cyan"/>
        </w:rPr>
        <w:t xml:space="preserve"> license</w:t>
      </w:r>
      <w:r w:rsidRPr="00012BFE">
        <w:rPr>
          <w:rFonts w:asciiTheme="majorHAnsi" w:hAnsiTheme="majorHAnsi"/>
        </w:rPr>
        <w:t>.</w:t>
      </w:r>
      <w:r w:rsidR="00E871B5" w:rsidRPr="00012BFE">
        <w:rPr>
          <w:rFonts w:asciiTheme="majorHAnsi" w:hAnsiTheme="majorHAnsi"/>
        </w:rPr>
        <w:t xml:space="preserve"> </w:t>
      </w:r>
      <w:r w:rsidRPr="00012BFE">
        <w:rPr>
          <w:rFonts w:asciiTheme="majorHAnsi" w:hAnsiTheme="majorHAnsi"/>
        </w:rPr>
        <w:t>The tricky part of the its question is this: If we write "Javier's license" with an apostrophe, why do we write "its license" without an apostrophe?</w:t>
      </w:r>
      <w:r w:rsidR="00E871B5" w:rsidRPr="00012BFE">
        <w:rPr>
          <w:rFonts w:asciiTheme="majorHAnsi" w:hAnsiTheme="majorHAnsi"/>
        </w:rPr>
        <w:t xml:space="preserve"> </w:t>
      </w:r>
      <w:r w:rsidRPr="00012BFE">
        <w:rPr>
          <w:rFonts w:asciiTheme="majorHAnsi" w:hAnsiTheme="majorHAnsi"/>
        </w:rPr>
        <w:t xml:space="preserve">Here is the explanation: </w:t>
      </w:r>
      <w:r w:rsidRPr="0011303A">
        <w:rPr>
          <w:rStyle w:val="StyleUnderline"/>
          <w:rFonts w:asciiTheme="majorHAnsi" w:hAnsiTheme="majorHAnsi"/>
          <w:highlight w:val="cyan"/>
        </w:rPr>
        <w:t>Its is like hers, his, ours, theirs, and yours</w:t>
      </w:r>
      <w:r w:rsidRPr="00012BFE">
        <w:rPr>
          <w:rStyle w:val="StyleUnderline"/>
          <w:rFonts w:asciiTheme="majorHAnsi" w:hAnsiTheme="majorHAnsi"/>
        </w:rPr>
        <w:t>. These are all pronouns</w:t>
      </w:r>
      <w:r w:rsidRPr="00012BFE">
        <w:rPr>
          <w:rFonts w:asciiTheme="majorHAnsi" w:hAnsiTheme="majorHAnsi"/>
        </w:rPr>
        <w:t xml:space="preserve">. Possessive pronouns do not have apostrophes. That is because </w:t>
      </w:r>
      <w:r w:rsidRPr="0011303A">
        <w:rPr>
          <w:rStyle w:val="StyleUnderline"/>
          <w:rFonts w:asciiTheme="majorHAnsi" w:hAnsiTheme="majorHAnsi"/>
          <w:highlight w:val="cyan"/>
        </w:rPr>
        <w:t>their spelling</w:t>
      </w:r>
      <w:r w:rsidRPr="00012BFE">
        <w:rPr>
          <w:rStyle w:val="StyleUnderline"/>
          <w:rFonts w:asciiTheme="majorHAnsi" w:hAnsiTheme="majorHAnsi"/>
        </w:rPr>
        <w:t xml:space="preserve"> already </w:t>
      </w:r>
      <w:r w:rsidRPr="0011303A">
        <w:rPr>
          <w:rStyle w:val="StyleUnderline"/>
          <w:rFonts w:asciiTheme="majorHAnsi" w:hAnsiTheme="majorHAnsi"/>
          <w:highlight w:val="cyan"/>
        </w:rPr>
        <w:t xml:space="preserve">indicates </w:t>
      </w:r>
      <w:r w:rsidRPr="0011303A">
        <w:rPr>
          <w:rStyle w:val="Emphasis"/>
          <w:rFonts w:asciiTheme="majorHAnsi" w:hAnsiTheme="majorHAnsi"/>
          <w:highlight w:val="cyan"/>
        </w:rPr>
        <w:t>a possessive</w:t>
      </w:r>
      <w:r w:rsidRPr="00012BFE">
        <w:rPr>
          <w:rFonts w:asciiTheme="majorHAnsi" w:hAnsiTheme="majorHAnsi"/>
        </w:rPr>
        <w:t>. For example, the possessive form of she is hers. The possessive form of we is ours. Because we change the spelling, there is no need to add an apostrophe to show possession. Its follows that pattern.</w:t>
      </w:r>
    </w:p>
    <w:p w14:paraId="7499F5BB" w14:textId="5EAFFDB0" w:rsidR="001135A8" w:rsidRPr="00012BFE" w:rsidRDefault="0077265A" w:rsidP="009F7F40">
      <w:pPr>
        <w:pStyle w:val="Heading2"/>
        <w:rPr>
          <w:rFonts w:asciiTheme="majorHAnsi" w:hAnsiTheme="majorHAnsi"/>
        </w:rPr>
      </w:pPr>
      <w:r>
        <w:rPr>
          <w:rFonts w:asciiTheme="majorHAnsi" w:hAnsiTheme="majorHAnsi"/>
        </w:rPr>
        <w:lastRenderedPageBreak/>
        <w:t>A2</w:t>
      </w:r>
      <w:r w:rsidR="009F7F40" w:rsidRPr="00012BFE">
        <w:rPr>
          <w:rFonts w:asciiTheme="majorHAnsi" w:hAnsiTheme="majorHAnsi"/>
        </w:rPr>
        <w:t>: Resolved: Colon</w:t>
      </w:r>
    </w:p>
    <w:p w14:paraId="07ED6936" w14:textId="77777777" w:rsidR="009F7F40" w:rsidRPr="00012BFE" w:rsidRDefault="009F7F40" w:rsidP="009F7F40">
      <w:pPr>
        <w:pStyle w:val="Heading4"/>
        <w:rPr>
          <w:rFonts w:asciiTheme="majorHAnsi" w:hAnsiTheme="majorHAnsi"/>
        </w:rPr>
      </w:pPr>
      <w:r w:rsidRPr="00012BFE">
        <w:rPr>
          <w:rFonts w:asciiTheme="majorHAnsi" w:hAnsiTheme="majorHAnsi"/>
        </w:rPr>
        <w:t xml:space="preserve">“Resolved colon” supports a topicality burden that mirrors </w:t>
      </w:r>
      <w:r w:rsidRPr="00012BFE">
        <w:rPr>
          <w:rFonts w:asciiTheme="majorHAnsi" w:hAnsiTheme="majorHAnsi"/>
          <w:u w:val="single"/>
        </w:rPr>
        <w:t>real world policymaking</w:t>
      </w:r>
      <w:r w:rsidRPr="00012BFE">
        <w:rPr>
          <w:rFonts w:asciiTheme="majorHAnsi" w:hAnsiTheme="majorHAnsi"/>
        </w:rPr>
        <w:t>.</w:t>
      </w:r>
    </w:p>
    <w:p w14:paraId="39E9EAEC" w14:textId="3502150F" w:rsidR="009F7F40" w:rsidRPr="00012BFE" w:rsidRDefault="009F7F40" w:rsidP="009F7F40">
      <w:pPr>
        <w:rPr>
          <w:rFonts w:asciiTheme="majorHAnsi" w:hAnsiTheme="majorHAnsi"/>
        </w:rPr>
      </w:pPr>
      <w:r w:rsidRPr="00012BFE">
        <w:rPr>
          <w:rStyle w:val="Style13ptBold"/>
          <w:rFonts w:asciiTheme="majorHAnsi" w:hAnsiTheme="majorHAnsi"/>
        </w:rPr>
        <w:t>Parcher 1</w:t>
      </w:r>
      <w:r w:rsidRPr="00012BFE">
        <w:rPr>
          <w:rFonts w:asciiTheme="majorHAnsi" w:hAnsiTheme="majorHAnsi"/>
        </w:rPr>
        <w:t xml:space="preserve"> </w:t>
      </w:r>
      <w:r w:rsidR="00974718" w:rsidRPr="00012BFE">
        <w:rPr>
          <w:rFonts w:asciiTheme="majorHAnsi" w:hAnsiTheme="majorHAnsi"/>
        </w:rPr>
        <w:t>(</w:t>
      </w:r>
      <w:r w:rsidRPr="00012BFE">
        <w:rPr>
          <w:rFonts w:asciiTheme="majorHAnsi" w:hAnsiTheme="majorHAnsi"/>
        </w:rPr>
        <w:t>Jeff Parcher, Former Director of Debate at Georgetown University, 2001 ("Re: Jeff P--Is the resolution a question?," Post to the e-Debate List, February 26, Available Online at http://www.ndtceda.com/archives/200102/ 0790.html, Accessed 09-10-2005)</w:t>
      </w:r>
    </w:p>
    <w:p w14:paraId="169F2FEF" w14:textId="78355E6D" w:rsidR="009F7F40" w:rsidRPr="00012BFE" w:rsidRDefault="009F7F40" w:rsidP="009F7F40">
      <w:pPr>
        <w:rPr>
          <w:rFonts w:asciiTheme="majorHAnsi" w:hAnsiTheme="majorHAnsi"/>
        </w:rPr>
      </w:pPr>
      <w:r w:rsidRPr="00012BFE">
        <w:rPr>
          <w:rFonts w:asciiTheme="majorHAnsi" w:hAnsiTheme="majorHAnsi"/>
        </w:rPr>
        <w:t xml:space="preserve">&gt; Jeff, I don't think debaters' relation to the resolution is nearly </w:t>
      </w:r>
      <w:r w:rsidRPr="0011303A">
        <w:rPr>
          <w:rFonts w:asciiTheme="majorHAnsi" w:hAnsiTheme="majorHAnsi"/>
          <w:highlight w:val="cyan"/>
        </w:rPr>
        <w:t>as clear as it you make it out to be in your recent posts. 1. The resolution &gt; is not a question. It is a statement that has "resolved" on one side and a normative statement on the other separated by a colon. What &gt; is the meaning of "resolved?" I know Bill Shanahan has made the argument that "resolved" means "reserved," in which case the</w:t>
      </w:r>
      <w:r w:rsidR="003F09C7" w:rsidRPr="0011303A">
        <w:rPr>
          <w:rFonts w:asciiTheme="majorHAnsi" w:hAnsiTheme="majorHAnsi"/>
          <w:highlight w:val="cyan"/>
        </w:rPr>
        <w:t xml:space="preserve"> </w:t>
      </w:r>
      <w:r w:rsidRPr="0011303A">
        <w:rPr>
          <w:rFonts w:asciiTheme="majorHAnsi" w:hAnsiTheme="majorHAnsi"/>
          <w:highlight w:val="cyan"/>
        </w:rPr>
        <w:t>&gt; resolution doesn't require you to arrive at any certainty about the truth of the normative statement.</w:t>
      </w:r>
      <w:r w:rsidR="003F09C7" w:rsidRPr="0011303A">
        <w:rPr>
          <w:rFonts w:asciiTheme="majorHAnsi" w:hAnsiTheme="majorHAnsi"/>
          <w:highlight w:val="cyan"/>
        </w:rPr>
        <w:t xml:space="preserve"> </w:t>
      </w:r>
      <w:r w:rsidRPr="0011303A">
        <w:rPr>
          <w:rFonts w:asciiTheme="majorHAnsi" w:hAnsiTheme="majorHAnsi"/>
          <w:highlight w:val="cyan"/>
        </w:rPr>
        <w:t xml:space="preserve">(1) Pardon me if I turn to a source besides Bill. </w:t>
      </w:r>
      <w:r w:rsidRPr="0011303A">
        <w:rPr>
          <w:rStyle w:val="StyleUnderline"/>
          <w:rFonts w:asciiTheme="majorHAnsi" w:hAnsiTheme="majorHAnsi"/>
          <w:highlight w:val="cyan"/>
        </w:rPr>
        <w:t>American Heritage Dictionary: Resolve: 1. To make a firm decision about. 2. To decide or express by formal vote.</w:t>
      </w:r>
      <w:r w:rsidRPr="0011303A">
        <w:rPr>
          <w:rFonts w:asciiTheme="majorHAnsi" w:hAnsiTheme="majorHAnsi"/>
          <w:highlight w:val="cyan"/>
        </w:rPr>
        <w:t xml:space="preserve"> 3</w:t>
      </w:r>
      <w:r w:rsidRPr="00012BFE">
        <w:rPr>
          <w:rFonts w:asciiTheme="majorHAnsi" w:hAnsiTheme="majorHAnsi"/>
        </w:rPr>
        <w:t>. To separate something into constiutent parts See Syns at *analyze* (emphasis in orginal) 4. Find a solution to. See Syns at *Solve* (emphasis in original) 5. To dispel: resolve a doubt. - n 1. Frimness of purpose; resolution. 2. A determination or decision.</w:t>
      </w:r>
      <w:r w:rsidR="003F09C7" w:rsidRPr="00012BFE">
        <w:rPr>
          <w:rFonts w:asciiTheme="majorHAnsi" w:hAnsiTheme="majorHAnsi"/>
        </w:rPr>
        <w:t xml:space="preserve"> </w:t>
      </w:r>
      <w:r w:rsidRPr="00012BFE">
        <w:rPr>
          <w:rFonts w:asciiTheme="majorHAnsi" w:hAnsiTheme="majorHAnsi"/>
        </w:rPr>
        <w:t xml:space="preserve">(2) </w:t>
      </w:r>
      <w:r w:rsidRPr="0011303A">
        <w:rPr>
          <w:rStyle w:val="StyleUnderline"/>
          <w:rFonts w:asciiTheme="majorHAnsi" w:hAnsiTheme="majorHAnsi"/>
          <w:highlight w:val="cyan"/>
        </w:rPr>
        <w:t>The very nature of the word "resolution" makes it a question</w:t>
      </w:r>
      <w:r w:rsidRPr="00012BFE">
        <w:rPr>
          <w:rFonts w:asciiTheme="majorHAnsi" w:hAnsiTheme="majorHAnsi"/>
        </w:rPr>
        <w:t>. American Heritage: A course of action determined or decided on. A formal statemnt of a deciion, as by a legislature.</w:t>
      </w:r>
      <w:r w:rsidR="003F09C7" w:rsidRPr="00012BFE">
        <w:rPr>
          <w:rFonts w:asciiTheme="majorHAnsi" w:hAnsiTheme="majorHAnsi"/>
        </w:rPr>
        <w:t xml:space="preserve"> </w:t>
      </w:r>
      <w:r w:rsidRPr="00012BFE">
        <w:rPr>
          <w:rFonts w:asciiTheme="majorHAnsi" w:hAnsiTheme="majorHAnsi"/>
        </w:rPr>
        <w:t xml:space="preserve">(3) The resolution is obviously a question. Any other conclusion is utterly inconcievable. Why? Context. </w:t>
      </w:r>
      <w:r w:rsidRPr="00012BFE">
        <w:rPr>
          <w:rStyle w:val="StyleUnderline"/>
          <w:rFonts w:asciiTheme="majorHAnsi" w:hAnsiTheme="majorHAnsi"/>
        </w:rPr>
        <w:t xml:space="preserve">The debate community empowers a topic committee to write a topic for ALTERNATE side debating. The committee is not a random group of people coming together to "reserve" themselves about some issue. </w:t>
      </w:r>
      <w:r w:rsidRPr="0011303A">
        <w:rPr>
          <w:rStyle w:val="StyleUnderline"/>
          <w:rFonts w:asciiTheme="majorHAnsi" w:hAnsiTheme="majorHAnsi"/>
          <w:highlight w:val="cyan"/>
        </w:rPr>
        <w:t xml:space="preserve">There is context </w:t>
      </w:r>
      <w:r w:rsidRPr="00012BFE">
        <w:rPr>
          <w:rStyle w:val="StyleUnderline"/>
          <w:rFonts w:asciiTheme="majorHAnsi" w:hAnsiTheme="majorHAnsi"/>
        </w:rPr>
        <w:t xml:space="preserve">- they are empowered by a community to do something. In their deliberations, the topic community attempts to craft a resolution which can be ANSWERED in either direction. They </w:t>
      </w:r>
      <w:r w:rsidRPr="0011303A">
        <w:rPr>
          <w:rStyle w:val="StyleUnderline"/>
          <w:rFonts w:asciiTheme="majorHAnsi" w:hAnsiTheme="majorHAnsi"/>
          <w:highlight w:val="cyan"/>
        </w:rPr>
        <w:t xml:space="preserve">focus on issues like ground and fairness because </w:t>
      </w:r>
      <w:r w:rsidRPr="00012BFE">
        <w:rPr>
          <w:rStyle w:val="StyleUnderline"/>
          <w:rFonts w:asciiTheme="majorHAnsi" w:hAnsiTheme="majorHAnsi"/>
        </w:rPr>
        <w:t xml:space="preserve">they know </w:t>
      </w:r>
      <w:r w:rsidRPr="0011303A">
        <w:rPr>
          <w:rStyle w:val="StyleUnderline"/>
          <w:rFonts w:asciiTheme="majorHAnsi" w:hAnsiTheme="majorHAnsi"/>
          <w:highlight w:val="cyan"/>
        </w:rPr>
        <w:t xml:space="preserve">the resolution will serve as the basis for debate </w:t>
      </w:r>
      <w:r w:rsidRPr="00012BFE">
        <w:rPr>
          <w:rStyle w:val="StyleUnderline"/>
          <w:rFonts w:asciiTheme="majorHAnsi" w:hAnsiTheme="majorHAnsi"/>
        </w:rPr>
        <w:t>which will be resolved by determining the policy desireablility of that resolution</w:t>
      </w:r>
      <w:r w:rsidRPr="00012BFE">
        <w:rPr>
          <w:rFonts w:asciiTheme="majorHAnsi" w:hAnsiTheme="majorHAnsi"/>
        </w:rPr>
        <w:t>.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w:t>
      </w:r>
      <w:r w:rsidR="003F09C7" w:rsidRPr="00012BFE">
        <w:rPr>
          <w:rFonts w:asciiTheme="majorHAnsi" w:hAnsiTheme="majorHAnsi"/>
        </w:rPr>
        <w:t xml:space="preserve"> </w:t>
      </w:r>
      <w:r w:rsidRPr="00012BFE">
        <w:rPr>
          <w:rFonts w:asciiTheme="majorHAnsi" w:hAnsiTheme="majorHAnsi"/>
        </w:rPr>
        <w:t xml:space="preserve">(4) Further context: </w:t>
      </w:r>
      <w:r w:rsidRPr="00012BFE">
        <w:rPr>
          <w:rStyle w:val="StyleUnderline"/>
          <w:rFonts w:asciiTheme="majorHAnsi" w:hAnsiTheme="majorHAnsi"/>
        </w:rPr>
        <w:t xml:space="preserve">the word </w:t>
      </w:r>
      <w:r w:rsidRPr="0011303A">
        <w:rPr>
          <w:rStyle w:val="StyleUnderline"/>
          <w:rFonts w:asciiTheme="majorHAnsi" w:hAnsiTheme="majorHAnsi"/>
          <w:highlight w:val="cyan"/>
        </w:rPr>
        <w:t xml:space="preserve">resolved is used to emphasis </w:t>
      </w:r>
      <w:r w:rsidRPr="00012BFE">
        <w:rPr>
          <w:rStyle w:val="StyleUnderline"/>
          <w:rFonts w:asciiTheme="majorHAnsi" w:hAnsiTheme="majorHAnsi"/>
        </w:rPr>
        <w:t xml:space="preserve">the fact </w:t>
      </w:r>
      <w:r w:rsidRPr="0011303A">
        <w:rPr>
          <w:rStyle w:val="StyleUnderline"/>
          <w:rFonts w:asciiTheme="majorHAnsi" w:hAnsiTheme="majorHAnsi"/>
          <w:highlight w:val="cyan"/>
        </w:rPr>
        <w:t>that it's policy debate</w:t>
      </w:r>
      <w:r w:rsidRPr="00012BFE">
        <w:rPr>
          <w:rStyle w:val="StyleUnderline"/>
          <w:rFonts w:asciiTheme="majorHAnsi" w:hAnsiTheme="majorHAnsi"/>
        </w:rPr>
        <w:t>. Resolved comes from the adoption of resolutions by legislative bodies</w:t>
      </w:r>
      <w:r w:rsidRPr="00012BFE">
        <w:rPr>
          <w:rFonts w:asciiTheme="majorHAnsi" w:hAnsiTheme="majorHAnsi"/>
        </w:rPr>
        <w:t>. A resolution is either adopted or it is not. It's a question before a legislative body. Should this statement be adopted or not.</w:t>
      </w:r>
      <w:r w:rsidR="003F09C7" w:rsidRPr="00012BFE">
        <w:rPr>
          <w:rFonts w:asciiTheme="majorHAnsi" w:hAnsiTheme="majorHAnsi"/>
        </w:rPr>
        <w:t xml:space="preserve"> </w:t>
      </w:r>
      <w:r w:rsidRPr="00012BFE">
        <w:rPr>
          <w:rFonts w:asciiTheme="majorHAnsi" w:hAnsiTheme="majorHAnsi"/>
        </w:rPr>
        <w:t xml:space="preserve">(5) </w:t>
      </w:r>
      <w:r w:rsidRPr="0011303A">
        <w:rPr>
          <w:rStyle w:val="StyleUnderline"/>
          <w:rFonts w:asciiTheme="majorHAnsi" w:hAnsiTheme="majorHAnsi"/>
          <w:highlight w:val="cyan"/>
        </w:rPr>
        <w:t xml:space="preserve">The </w:t>
      </w:r>
      <w:r w:rsidRPr="00012BFE">
        <w:rPr>
          <w:rStyle w:val="StyleUnderline"/>
          <w:rFonts w:asciiTheme="majorHAnsi" w:hAnsiTheme="majorHAnsi"/>
        </w:rPr>
        <w:t xml:space="preserve">very </w:t>
      </w:r>
      <w:r w:rsidRPr="0011303A">
        <w:rPr>
          <w:rStyle w:val="StyleUnderline"/>
          <w:rFonts w:asciiTheme="majorHAnsi" w:hAnsiTheme="majorHAnsi"/>
          <w:highlight w:val="cyan"/>
        </w:rPr>
        <w:t>terms 'affirmative' and 'negative' support my view</w:t>
      </w:r>
      <w:r w:rsidRPr="00012BFE">
        <w:rPr>
          <w:rStyle w:val="StyleUnderline"/>
          <w:rFonts w:asciiTheme="majorHAnsi" w:hAnsiTheme="majorHAnsi"/>
        </w:rPr>
        <w:t>. One affirms a resolution. Affirmative and negative are the equivalents of 'yes' or 'no' - which</w:t>
      </w:r>
      <w:r w:rsidRPr="00012BFE">
        <w:rPr>
          <w:rFonts w:asciiTheme="majorHAnsi" w:hAnsiTheme="majorHAnsi"/>
        </w:rPr>
        <w:t xml:space="preserve">, of course, </w:t>
      </w:r>
      <w:r w:rsidRPr="00012BFE">
        <w:rPr>
          <w:rStyle w:val="StyleUnderline"/>
          <w:rFonts w:asciiTheme="majorHAnsi" w:hAnsiTheme="majorHAnsi"/>
        </w:rPr>
        <w:t>are answers to a question</w:t>
      </w:r>
      <w:r w:rsidRPr="00012BFE">
        <w:rPr>
          <w:rFonts w:asciiTheme="majorHAnsi" w:hAnsiTheme="majorHAnsi"/>
        </w:rPr>
        <w:t>.</w:t>
      </w:r>
    </w:p>
    <w:p w14:paraId="2517A01E" w14:textId="5C4AF23C" w:rsidR="00D97CC1" w:rsidRPr="00012BFE" w:rsidRDefault="00D97CC1" w:rsidP="00D97CC1">
      <w:pPr>
        <w:pStyle w:val="Heading2"/>
      </w:pPr>
      <w:r>
        <w:lastRenderedPageBreak/>
        <w:t>A2: Counterinterp – D</w:t>
      </w:r>
      <w:r w:rsidRPr="00012BFE">
        <w:t>iscussion of the topic</w:t>
      </w:r>
    </w:p>
    <w:p w14:paraId="16666555" w14:textId="77777777" w:rsidR="00D97CC1" w:rsidRPr="00012BFE" w:rsidRDefault="00D97CC1" w:rsidP="00D97CC1">
      <w:pPr>
        <w:pStyle w:val="Heading4"/>
        <w:rPr>
          <w:rFonts w:asciiTheme="majorHAnsi" w:hAnsiTheme="majorHAnsi"/>
        </w:rPr>
      </w:pPr>
      <w:r w:rsidRPr="00012BFE">
        <w:rPr>
          <w:rFonts w:asciiTheme="majorHAnsi" w:hAnsiTheme="majorHAnsi"/>
        </w:rPr>
        <w:t>Discussions of the topic fail to generate clash because even if they create a point of stasis, taking a forward stands in the direction of the topic is necessary for evaluation and clash</w:t>
      </w:r>
    </w:p>
    <w:p w14:paraId="714A3DD3" w14:textId="77777777" w:rsidR="00D97CC1" w:rsidRPr="00012BFE" w:rsidRDefault="00D97CC1" w:rsidP="00D97CC1">
      <w:pPr>
        <w:rPr>
          <w:rFonts w:asciiTheme="majorHAnsi" w:hAnsiTheme="majorHAnsi"/>
        </w:rPr>
      </w:pPr>
      <w:r>
        <w:rPr>
          <w:rStyle w:val="Style13ptBold"/>
          <w:rFonts w:asciiTheme="majorHAnsi" w:hAnsiTheme="majorHAnsi"/>
        </w:rPr>
        <w:t xml:space="preserve">Smith </w:t>
      </w:r>
      <w:r w:rsidRPr="00012BFE">
        <w:rPr>
          <w:rStyle w:val="Style13ptBold"/>
          <w:rFonts w:asciiTheme="majorHAnsi" w:hAnsiTheme="majorHAnsi"/>
        </w:rPr>
        <w:t>3</w:t>
      </w:r>
      <w:r w:rsidRPr="00012BFE">
        <w:rPr>
          <w:rFonts w:asciiTheme="majorHAnsi" w:hAnsiTheme="majorHAnsi"/>
        </w:rPr>
        <w:t xml:space="preserve"> (Ross, director of debate at wake forest, from critique to performance and back to topicality, </w:t>
      </w:r>
      <w:hyperlink r:id="rId10" w:history="1">
        <w:r w:rsidRPr="00012BFE">
          <w:rPr>
            <w:rStyle w:val="Hyperlink"/>
            <w:rFonts w:asciiTheme="majorHAnsi" w:hAnsiTheme="majorHAnsi"/>
          </w:rPr>
          <w:t>http://groups.wfu.edu/debate/MiscSites/DRGArticles/Crtique2003.htm</w:t>
        </w:r>
      </w:hyperlink>
      <w:r w:rsidRPr="00012BFE">
        <w:rPr>
          <w:rFonts w:asciiTheme="majorHAnsi" w:hAnsiTheme="majorHAnsi"/>
        </w:rPr>
        <w:t>)</w:t>
      </w:r>
    </w:p>
    <w:p w14:paraId="4832C096" w14:textId="77777777" w:rsidR="00D97CC1" w:rsidRPr="00012BFE" w:rsidRDefault="00D97CC1" w:rsidP="00D97CC1">
      <w:pPr>
        <w:rPr>
          <w:rFonts w:asciiTheme="majorHAnsi" w:hAnsiTheme="majorHAnsi"/>
          <w:u w:val="single"/>
        </w:rPr>
      </w:pPr>
      <w:r w:rsidRPr="00012BFE">
        <w:rPr>
          <w:rFonts w:asciiTheme="majorHAnsi" w:hAnsiTheme="majorHAnsi"/>
          <w:sz w:val="16"/>
        </w:rPr>
        <w:t xml:space="preserve">Beyond competitiveness, </w:t>
      </w:r>
      <w:r w:rsidRPr="00012BFE">
        <w:rPr>
          <w:rFonts w:asciiTheme="majorHAnsi" w:hAnsiTheme="majorHAnsi"/>
          <w:u w:val="single"/>
        </w:rPr>
        <w:t>there is a basic lack of criteria for even deciding what aspect of performance is best</w:t>
      </w:r>
      <w:r w:rsidRPr="00012BFE">
        <w:rPr>
          <w:rFonts w:asciiTheme="majorHAnsi" w:hAnsiTheme="majorHAnsi"/>
          <w:sz w:val="16"/>
        </w:rPr>
        <w:t xml:space="preserve">. </w:t>
      </w:r>
      <w:r w:rsidRPr="00012BFE">
        <w:rPr>
          <w:rFonts w:asciiTheme="majorHAnsi" w:hAnsiTheme="majorHAnsi"/>
          <w:u w:val="single"/>
        </w:rPr>
        <w:t>How much weight do you give to the part of a performance that showed the plan is good</w:t>
      </w:r>
      <w:r w:rsidRPr="00012BFE">
        <w:rPr>
          <w:rFonts w:asciiTheme="majorHAnsi" w:hAnsiTheme="majorHAnsi"/>
          <w:sz w:val="16"/>
        </w:rPr>
        <w:t xml:space="preserve">? Do you use a point scale? Ten points for gestures, five for reasoning, six for vocabulary? </w:t>
      </w:r>
      <w:r w:rsidRPr="00012BFE">
        <w:rPr>
          <w:rFonts w:asciiTheme="majorHAnsi" w:hAnsiTheme="majorHAnsi"/>
          <w:u w:val="single"/>
        </w:rPr>
        <w:t>Performance advocates will say that these questions should be decided in the debate according to arguments made by the debaters.</w:t>
      </w:r>
      <w:r w:rsidRPr="00012BFE">
        <w:rPr>
          <w:rFonts w:asciiTheme="majorHAnsi" w:hAnsiTheme="majorHAnsi"/>
          <w:sz w:val="16"/>
        </w:rPr>
        <w:t xml:space="preserve"> Well, first, </w:t>
      </w:r>
      <w:r w:rsidRPr="00012BFE">
        <w:rPr>
          <w:rFonts w:asciiTheme="majorHAnsi" w:hAnsiTheme="majorHAnsi"/>
          <w:u w:val="single"/>
        </w:rPr>
        <w:t>that is a cop out in a theory discussion.</w:t>
      </w:r>
      <w:r w:rsidRPr="00012BFE">
        <w:rPr>
          <w:rFonts w:asciiTheme="majorHAnsi" w:hAnsiTheme="majorHAnsi"/>
          <w:sz w:val="16"/>
        </w:rPr>
        <w:t xml:space="preserve"> My question is </w:t>
      </w:r>
      <w:r w:rsidRPr="00012BFE">
        <w:rPr>
          <w:rFonts w:asciiTheme="majorHAnsi" w:hAnsiTheme="majorHAnsi"/>
          <w:u w:val="single"/>
        </w:rPr>
        <w:t>what kinds of arguments might be made on the subject?</w:t>
      </w:r>
      <w:r w:rsidRPr="00012BFE">
        <w:rPr>
          <w:rFonts w:asciiTheme="majorHAnsi" w:hAnsiTheme="majorHAnsi"/>
          <w:sz w:val="16"/>
        </w:rPr>
        <w:t xml:space="preserve"> To date, there is not a satisfactory answer. Second, </w:t>
      </w:r>
      <w:r w:rsidRPr="00012BFE">
        <w:rPr>
          <w:rFonts w:asciiTheme="majorHAnsi" w:hAnsiTheme="majorHAnsi"/>
          <w:u w:val="single"/>
        </w:rPr>
        <w:t>this approach pushes the debate onto a ground that is far removed from the topic.</w:t>
      </w:r>
      <w:r w:rsidRPr="00012BFE">
        <w:rPr>
          <w:rFonts w:asciiTheme="majorHAnsi" w:hAnsiTheme="majorHAnsi"/>
          <w:sz w:val="16"/>
        </w:rPr>
        <w:t xml:space="preserve"> </w:t>
      </w:r>
      <w:r w:rsidRPr="00012BFE">
        <w:rPr>
          <w:rFonts w:asciiTheme="majorHAnsi" w:hAnsiTheme="majorHAnsi"/>
          <w:u w:val="single"/>
        </w:rPr>
        <w:t>While we are spending half of our time talking about how to judge a pair of original oratories and the rest of our time delivering them, when are we debating about mental health care</w:t>
      </w:r>
      <w:r w:rsidRPr="00012BFE">
        <w:rPr>
          <w:rFonts w:asciiTheme="majorHAnsi" w:hAnsiTheme="majorHAnsi"/>
          <w:sz w:val="16"/>
        </w:rPr>
        <w:t xml:space="preserve">? To this question the performers will say, "Oh, but the performance must be germane to the resolution." </w:t>
      </w:r>
      <w:r w:rsidRPr="00012BFE">
        <w:rPr>
          <w:rFonts w:asciiTheme="majorHAnsi" w:hAnsiTheme="majorHAnsi"/>
          <w:u w:val="single"/>
        </w:rPr>
        <w:t>Germane, relevant, or some other substitute for topical. Which brings us to the second damning indictment of the performative affirmative: they are unpredictable</w:t>
      </w:r>
      <w:r w:rsidRPr="00012BFE">
        <w:rPr>
          <w:rFonts w:asciiTheme="majorHAnsi" w:hAnsiTheme="majorHAnsi"/>
          <w:sz w:val="16"/>
        </w:rPr>
        <w:t xml:space="preserve">. As the negative, you should be prepared to say that the federal government should not increase public health services for mental health care. But </w:t>
      </w:r>
      <w:r w:rsidRPr="00012BFE">
        <w:rPr>
          <w:rFonts w:asciiTheme="majorHAnsi" w:hAnsiTheme="majorHAnsi"/>
          <w:u w:val="single"/>
        </w:rPr>
        <w:t>to be expected to oppose any performance that is in any way related to the resolution is a far greater task.</w:t>
      </w:r>
      <w:r w:rsidRPr="00012BFE">
        <w:rPr>
          <w:rFonts w:asciiTheme="majorHAnsi" w:hAnsiTheme="majorHAnsi"/>
          <w:sz w:val="16"/>
        </w:rPr>
        <w:t xml:space="preserve"> First, </w:t>
      </w:r>
      <w:r w:rsidRPr="00012BFE">
        <w:rPr>
          <w:rFonts w:asciiTheme="majorHAnsi" w:hAnsiTheme="majorHAnsi"/>
          <w:u w:val="single"/>
        </w:rPr>
        <w:t>there do not appear to be any real limits to things "germane" to the resolution</w:t>
      </w:r>
      <w:r w:rsidRPr="00012BFE">
        <w:rPr>
          <w:rFonts w:asciiTheme="majorHAnsi" w:hAnsiTheme="majorHAnsi"/>
          <w:sz w:val="16"/>
        </w:rPr>
        <w:t xml:space="preserve">. It includes the word, "should." So anything normative is fair game? </w:t>
      </w:r>
      <w:r w:rsidRPr="00012BFE">
        <w:rPr>
          <w:rFonts w:asciiTheme="majorHAnsi" w:hAnsiTheme="majorHAnsi"/>
          <w:u w:val="single"/>
        </w:rPr>
        <w:t>Government. Mental. Care. There is not a novel, a song, nor a poem written that is not somehow germane.</w:t>
      </w:r>
      <w:r w:rsidRPr="00012BFE">
        <w:rPr>
          <w:rFonts w:asciiTheme="majorHAnsi" w:hAnsiTheme="majorHAnsi"/>
          <w:sz w:val="16"/>
        </w:rPr>
        <w:t xml:space="preserve"> Second, </w:t>
      </w:r>
      <w:r w:rsidRPr="00012BFE">
        <w:rPr>
          <w:rFonts w:asciiTheme="majorHAnsi" w:hAnsiTheme="majorHAnsi"/>
          <w:u w:val="single"/>
        </w:rPr>
        <w:t>there is no stable thing to oppose. It is ludicrous to say you can oppose one of the words your opponent chose.</w:t>
      </w:r>
      <w:r w:rsidRPr="00012BFE">
        <w:rPr>
          <w:rFonts w:asciiTheme="majorHAnsi" w:hAnsiTheme="majorHAnsi"/>
          <w:sz w:val="16"/>
        </w:rPr>
        <w:t xml:space="preserve"> But what does it mean to oppose "the whole" of their performance? Do not all of the speeches count? If so, then </w:t>
      </w:r>
      <w:r w:rsidRPr="00012BFE">
        <w:rPr>
          <w:rFonts w:asciiTheme="majorHAnsi" w:hAnsiTheme="majorHAnsi"/>
          <w:u w:val="single"/>
        </w:rPr>
        <w:t>there is not a stable focus of the debate and the last speaker wins</w:t>
      </w:r>
      <w:r w:rsidRPr="00012BFE">
        <w:rPr>
          <w:rFonts w:asciiTheme="majorHAnsi" w:hAnsiTheme="majorHAnsi"/>
          <w:sz w:val="16"/>
        </w:rPr>
        <w:t xml:space="preserve">. If not, then which parts and speeches count for what? The third, and final, indictment I will mention here is somewhat more esoteric but is most important. And that is that </w:t>
      </w:r>
      <w:r w:rsidRPr="00012BFE">
        <w:rPr>
          <w:rFonts w:asciiTheme="majorHAnsi" w:hAnsiTheme="majorHAnsi"/>
          <w:u w:val="single"/>
        </w:rPr>
        <w:t>debate is a unique activity. Debate is the one activity we have in our educational system that teaches argumentative clash</w:t>
      </w:r>
      <w:r w:rsidRPr="00012BFE">
        <w:rPr>
          <w:rFonts w:asciiTheme="majorHAnsi" w:hAnsiTheme="majorHAnsi"/>
          <w:sz w:val="16"/>
        </w:rPr>
        <w:t xml:space="preserve">. Argumentative </w:t>
      </w:r>
      <w:r w:rsidRPr="00012BFE">
        <w:rPr>
          <w:rFonts w:asciiTheme="majorHAnsi" w:hAnsiTheme="majorHAnsi"/>
          <w:u w:val="single"/>
        </w:rPr>
        <w:t>clash requires advocates to separate the wheat from the chaff of all that is said on a subject.</w:t>
      </w:r>
      <w:r w:rsidRPr="00012BFE">
        <w:rPr>
          <w:rFonts w:asciiTheme="majorHAnsi" w:hAnsiTheme="majorHAnsi"/>
          <w:sz w:val="16"/>
        </w:rPr>
        <w:t xml:space="preserve"> Debate accomplishes this by having a question that is answered in the affirmative by the affirmative. </w:t>
      </w:r>
      <w:r w:rsidRPr="00012BFE">
        <w:rPr>
          <w:rFonts w:asciiTheme="majorHAnsi" w:hAnsiTheme="majorHAnsi"/>
          <w:u w:val="single"/>
        </w:rPr>
        <w:t>Arguments that do not address that question are dismissed</w:t>
      </w:r>
      <w:r w:rsidRPr="00012BFE">
        <w:rPr>
          <w:rFonts w:asciiTheme="majorHAnsi" w:hAnsiTheme="majorHAnsi"/>
          <w:sz w:val="16"/>
        </w:rPr>
        <w:t xml:space="preserve">. Advocates are required to explain how their arguments support or refute the question. </w:t>
      </w:r>
      <w:r w:rsidRPr="00012BFE">
        <w:rPr>
          <w:rFonts w:asciiTheme="majorHAnsi" w:hAnsiTheme="majorHAnsi"/>
          <w:u w:val="single"/>
        </w:rPr>
        <w:t>Saying "my performance was good" does not come close. There are individual events. There is music. Drama. Sculpture. All of these are activities where people perform</w:t>
      </w:r>
      <w:r w:rsidRPr="00012BFE">
        <w:rPr>
          <w:rFonts w:asciiTheme="majorHAnsi" w:hAnsiTheme="majorHAnsi"/>
          <w:sz w:val="16"/>
        </w:rPr>
        <w:t xml:space="preserve">. These activities have educated critics who can judge efforts of the performers. In debate </w:t>
      </w:r>
      <w:r w:rsidRPr="00012BFE">
        <w:rPr>
          <w:rFonts w:asciiTheme="majorHAnsi" w:hAnsiTheme="majorHAnsi"/>
          <w:u w:val="single"/>
        </w:rPr>
        <w:t>we have debate judges who are very good at educating about one kind of performance: debate.</w:t>
      </w:r>
      <w:r w:rsidRPr="00012BFE">
        <w:rPr>
          <w:rFonts w:asciiTheme="majorHAnsi" w:hAnsiTheme="majorHAnsi"/>
          <w:sz w:val="16"/>
        </w:rPr>
        <w:t xml:space="preserve"> Debate cannot be all things to all people any more than sculpture can. </w:t>
      </w:r>
      <w:r w:rsidRPr="00012BFE">
        <w:rPr>
          <w:rFonts w:asciiTheme="majorHAnsi" w:hAnsiTheme="majorHAnsi"/>
          <w:u w:val="single"/>
        </w:rPr>
        <w:t>Some say we should not "silence voices" of those who want to do things differently, but surely they do not mean that we should reward people no matter what they say or do. And if not, then we're right back where we started</w:t>
      </w:r>
      <w:r w:rsidRPr="00012BFE">
        <w:rPr>
          <w:rFonts w:asciiTheme="majorHAnsi" w:hAnsiTheme="majorHAnsi"/>
          <w:sz w:val="16"/>
        </w:rPr>
        <w:t xml:space="preserve">. Again, I am not saying one should not be allowed to say or do anything in particular as long as it makes an argument that speaks to the focus (plan or resolution) of the debate. Nor am I arguing we should only have policy resolutions. </w:t>
      </w:r>
      <w:r w:rsidRPr="00012BFE">
        <w:rPr>
          <w:rFonts w:asciiTheme="majorHAnsi" w:hAnsiTheme="majorHAnsi"/>
          <w:u w:val="single"/>
        </w:rPr>
        <w:t xml:space="preserve">But as long as we do have policy resolutions, then the question of the debate is a policy question. The question is interesting, controversial, and challenging. Those who do not engage it should lose to those who do. </w:t>
      </w:r>
    </w:p>
    <w:p w14:paraId="5E131AEC" w14:textId="77777777" w:rsidR="00D97CC1" w:rsidRPr="00012BFE" w:rsidRDefault="00D97CC1" w:rsidP="00D97CC1">
      <w:pPr>
        <w:pStyle w:val="Heading4"/>
        <w:rPr>
          <w:rFonts w:asciiTheme="majorHAnsi" w:hAnsiTheme="majorHAnsi"/>
        </w:rPr>
      </w:pPr>
      <w:r w:rsidRPr="00012BFE">
        <w:rPr>
          <w:rFonts w:asciiTheme="majorHAnsi" w:hAnsiTheme="majorHAnsi"/>
        </w:rPr>
        <w:lastRenderedPageBreak/>
        <w:t xml:space="preserve">It is not enough to be “related”—germaneness requires </w:t>
      </w:r>
      <w:r w:rsidRPr="00012BFE">
        <w:rPr>
          <w:rFonts w:asciiTheme="majorHAnsi" w:hAnsiTheme="majorHAnsi"/>
          <w:u w:val="single"/>
        </w:rPr>
        <w:t>promoting the same purposes</w:t>
      </w:r>
      <w:r w:rsidRPr="00012BFE">
        <w:rPr>
          <w:rFonts w:asciiTheme="majorHAnsi" w:hAnsiTheme="majorHAnsi"/>
        </w:rPr>
        <w:t xml:space="preserve">. The aff’s arguments </w:t>
      </w:r>
      <w:r w:rsidRPr="00012BFE">
        <w:rPr>
          <w:rFonts w:asciiTheme="majorHAnsi" w:hAnsiTheme="majorHAnsi"/>
          <w:u w:val="single"/>
        </w:rPr>
        <w:t>aren’t</w:t>
      </w:r>
      <w:r w:rsidRPr="00012BFE">
        <w:rPr>
          <w:rFonts w:asciiTheme="majorHAnsi" w:hAnsiTheme="majorHAnsi"/>
        </w:rPr>
        <w:t xml:space="preserve"> “germane” to the topic because they don’t affirm that the U.S. federal government substantially curtail its domestic surveillance. </w:t>
      </w:r>
    </w:p>
    <w:p w14:paraId="1DFCC72C" w14:textId="77777777" w:rsidR="00D97CC1" w:rsidRPr="00012BFE" w:rsidRDefault="00D97CC1" w:rsidP="00D97CC1">
      <w:pPr>
        <w:rPr>
          <w:rFonts w:asciiTheme="majorHAnsi" w:hAnsiTheme="majorHAnsi"/>
        </w:rPr>
      </w:pPr>
      <w:r w:rsidRPr="00012BFE">
        <w:rPr>
          <w:rStyle w:val="Style13ptBold"/>
          <w:rFonts w:asciiTheme="majorHAnsi" w:hAnsiTheme="majorHAnsi"/>
        </w:rPr>
        <w:t>Mann 33</w:t>
      </w:r>
      <w:r w:rsidRPr="00012BFE">
        <w:rPr>
          <w:rFonts w:asciiTheme="majorHAnsi" w:hAnsiTheme="majorHAnsi"/>
        </w:rPr>
        <w:t xml:space="preserve"> (George R. Mann, Author of the Nebraska Legislative Manual, 1933 ("Bill Drafting," Nebraska Legislative Manual, Available Online at http://www.usgennet.org/usa/ne/topic/resources/OLLibrary/Legislature/1933/pages/nelj0121.htm, Accessed 08-31-2013)</w:t>
      </w:r>
    </w:p>
    <w:p w14:paraId="0571AAFF" w14:textId="77777777" w:rsidR="00D97CC1" w:rsidRPr="00012BFE" w:rsidRDefault="00D97CC1" w:rsidP="00D97CC1">
      <w:pPr>
        <w:rPr>
          <w:rFonts w:asciiTheme="majorHAnsi" w:hAnsiTheme="majorHAnsi"/>
        </w:rPr>
      </w:pPr>
      <w:r w:rsidRPr="0011303A">
        <w:rPr>
          <w:rStyle w:val="StyleUnderline"/>
          <w:rFonts w:asciiTheme="majorHAnsi" w:hAnsiTheme="majorHAnsi"/>
          <w:highlight w:val="cyan"/>
        </w:rPr>
        <w:t>Every act must</w:t>
      </w:r>
      <w:r w:rsidRPr="00012BFE">
        <w:rPr>
          <w:rStyle w:val="StyleUnderline"/>
          <w:rFonts w:asciiTheme="majorHAnsi" w:hAnsiTheme="majorHAnsi"/>
        </w:rPr>
        <w:t xml:space="preserve"> have a title which must </w:t>
      </w:r>
      <w:r w:rsidRPr="0011303A">
        <w:rPr>
          <w:rStyle w:val="StyleUnderline"/>
          <w:rFonts w:asciiTheme="majorHAnsi" w:hAnsiTheme="majorHAnsi"/>
          <w:highlight w:val="cyan"/>
        </w:rPr>
        <w:t xml:space="preserve">designate </w:t>
      </w:r>
      <w:r w:rsidRPr="0011303A">
        <w:rPr>
          <w:rStyle w:val="Emphasis"/>
          <w:rFonts w:asciiTheme="majorHAnsi" w:hAnsiTheme="majorHAnsi"/>
          <w:highlight w:val="cyan"/>
        </w:rPr>
        <w:t>a single subject</w:t>
      </w:r>
      <w:r w:rsidRPr="0011303A">
        <w:rPr>
          <w:rStyle w:val="StyleUnderline"/>
          <w:rFonts w:asciiTheme="majorHAnsi" w:hAnsiTheme="majorHAnsi"/>
          <w:highlight w:val="cyan"/>
        </w:rPr>
        <w:t xml:space="preserve">, or indicate some </w:t>
      </w:r>
      <w:r w:rsidRPr="0011303A">
        <w:rPr>
          <w:rStyle w:val="Emphasis"/>
          <w:rFonts w:asciiTheme="majorHAnsi" w:hAnsiTheme="majorHAnsi"/>
          <w:highlight w:val="cyan"/>
        </w:rPr>
        <w:t>particular plan of legislation</w:t>
      </w:r>
      <w:r w:rsidRPr="00012BFE">
        <w:rPr>
          <w:rStyle w:val="StyleUnderline"/>
          <w:rFonts w:asciiTheme="majorHAnsi" w:hAnsiTheme="majorHAnsi"/>
        </w:rPr>
        <w:t xml:space="preserve"> as a head under which particular provisions of the act may reasonably be looked for. The title need not</w:t>
      </w:r>
      <w:r w:rsidRPr="00012BFE">
        <w:rPr>
          <w:rFonts w:asciiTheme="majorHAnsi" w:hAnsiTheme="majorHAnsi"/>
        </w:rPr>
        <w:t xml:space="preserve"> be an epitome of the act, and it need not </w:t>
      </w:r>
      <w:r w:rsidRPr="00012BFE">
        <w:rPr>
          <w:rStyle w:val="StyleUnderline"/>
          <w:rFonts w:asciiTheme="majorHAnsi" w:hAnsiTheme="majorHAnsi"/>
        </w:rPr>
        <w:t>particularize by specifying each detail or feature of the act</w:t>
      </w:r>
      <w:r w:rsidRPr="00012BFE">
        <w:rPr>
          <w:rFonts w:asciiTheme="majorHAnsi" w:hAnsiTheme="majorHAnsi"/>
        </w:rPr>
        <w:t xml:space="preserve"> or contain an index thereto or an abstract thereof. </w:t>
      </w:r>
      <w:r w:rsidRPr="00012BFE">
        <w:rPr>
          <w:rStyle w:val="StyleUnderline"/>
          <w:rFonts w:asciiTheme="majorHAnsi" w:hAnsiTheme="majorHAnsi"/>
        </w:rPr>
        <w:t>The general subject is all that properly belongs to the title of an act</w:t>
      </w:r>
      <w:r w:rsidRPr="00012BFE">
        <w:rPr>
          <w:rFonts w:asciiTheme="majorHAnsi" w:hAnsiTheme="majorHAnsi"/>
        </w:rPr>
        <w:t xml:space="preserve">, and the title's exclusive office is to apprise those who vote upon the act as to what that subject is; the details and means by which it is proposed to make the law effective in accomplishing its purpose must be looked for, not in the title, but in the body of the bill. It is essential to a good title that the subject of the act be expressed in exact terms; it is sufficient if the subject is fairly deducible from the language employed. As a general rule, titles should not express ends, objects or purposes to be accomplished, but rather the means by which ends, objects and purposes are to be attained. The word "subject" is used to indicate the chief thing about which legislation is enacted. "Subject" as used in the prohibition against more than one subject in a statute, has no mathematically precise meaning nor can it be defined exactly. </w:t>
      </w:r>
      <w:r w:rsidRPr="0011303A">
        <w:rPr>
          <w:rStyle w:val="StyleUnderline"/>
          <w:rFonts w:asciiTheme="majorHAnsi" w:hAnsiTheme="majorHAnsi"/>
          <w:highlight w:val="cyan"/>
        </w:rPr>
        <w:t>The prohibition against duplicity of subjects is directed</w:t>
      </w:r>
      <w:r w:rsidRPr="00012BFE">
        <w:rPr>
          <w:rFonts w:asciiTheme="majorHAnsi" w:hAnsiTheme="majorHAnsi"/>
        </w:rPr>
        <w:t xml:space="preserve">, rather, </w:t>
      </w:r>
      <w:r w:rsidRPr="0011303A">
        <w:rPr>
          <w:rStyle w:val="StyleUnderline"/>
          <w:rFonts w:asciiTheme="majorHAnsi" w:hAnsiTheme="majorHAnsi"/>
          <w:highlight w:val="cyan"/>
        </w:rPr>
        <w:t>against the joining</w:t>
      </w:r>
      <w:r w:rsidRPr="00012BFE">
        <w:rPr>
          <w:rStyle w:val="StyleUnderline"/>
          <w:rFonts w:asciiTheme="majorHAnsi" w:hAnsiTheme="majorHAnsi"/>
        </w:rPr>
        <w:t xml:space="preserve"> into one measure </w:t>
      </w:r>
      <w:r w:rsidRPr="0011303A">
        <w:rPr>
          <w:rStyle w:val="StyleUnderline"/>
          <w:rFonts w:asciiTheme="majorHAnsi" w:hAnsiTheme="majorHAnsi"/>
          <w:highlight w:val="cyan"/>
        </w:rPr>
        <w:t xml:space="preserve">of </w:t>
      </w:r>
      <w:r w:rsidRPr="0011303A">
        <w:rPr>
          <w:rStyle w:val="Emphasis"/>
          <w:rFonts w:asciiTheme="majorHAnsi" w:hAnsiTheme="majorHAnsi"/>
          <w:highlight w:val="cyan"/>
        </w:rPr>
        <w:t>incongruous and unrelated matters</w:t>
      </w:r>
      <w:r w:rsidRPr="00012BFE">
        <w:rPr>
          <w:rStyle w:val="StyleUnderline"/>
          <w:rFonts w:asciiTheme="majorHAnsi" w:hAnsiTheme="majorHAnsi"/>
        </w:rPr>
        <w:t>. Whether there is a logical connection and relation between the matters treated is the test as to the unity of subject rather than the extent and scope of the act</w:t>
      </w:r>
      <w:r w:rsidRPr="00012BFE">
        <w:rPr>
          <w:rFonts w:asciiTheme="majorHAnsi" w:hAnsiTheme="majorHAnsi"/>
        </w:rPr>
        <w:t xml:space="preserve">. The word "subject" as used in the constitution signifies the matter or thing forming the groundwork. It may contain many parts which grow out of it and are germane to it, and which, if traced back, will [end page 127] lead the mind to it as the generic head. </w:t>
      </w:r>
      <w:r w:rsidRPr="0011303A">
        <w:rPr>
          <w:rStyle w:val="StyleUnderline"/>
          <w:rFonts w:asciiTheme="majorHAnsi" w:hAnsiTheme="majorHAnsi"/>
          <w:highlight w:val="cyan"/>
        </w:rPr>
        <w:t>Any matter</w:t>
      </w:r>
      <w:r w:rsidRPr="00012BFE">
        <w:rPr>
          <w:rStyle w:val="StyleUnderline"/>
          <w:rFonts w:asciiTheme="majorHAnsi" w:hAnsiTheme="majorHAnsi"/>
        </w:rPr>
        <w:t xml:space="preserve"> or thing which may reasonably be said to be </w:t>
      </w:r>
      <w:r w:rsidRPr="0011303A">
        <w:rPr>
          <w:rStyle w:val="StyleUnderline"/>
          <w:rFonts w:asciiTheme="majorHAnsi" w:hAnsiTheme="majorHAnsi"/>
          <w:highlight w:val="cyan"/>
        </w:rPr>
        <w:t>subservient to the general object or purpose will be germane and may be</w:t>
      </w:r>
      <w:r w:rsidRPr="00012BFE">
        <w:rPr>
          <w:rStyle w:val="StyleUnderline"/>
          <w:rFonts w:asciiTheme="majorHAnsi" w:hAnsiTheme="majorHAnsi"/>
        </w:rPr>
        <w:t xml:space="preserve"> properly </w:t>
      </w:r>
      <w:r w:rsidRPr="0011303A">
        <w:rPr>
          <w:rStyle w:val="StyleUnderline"/>
          <w:rFonts w:asciiTheme="majorHAnsi" w:hAnsiTheme="majorHAnsi"/>
          <w:highlight w:val="cyan"/>
        </w:rPr>
        <w:t>included</w:t>
      </w:r>
      <w:r w:rsidRPr="00012BFE">
        <w:rPr>
          <w:rStyle w:val="StyleUnderline"/>
          <w:rFonts w:asciiTheme="majorHAnsi" w:hAnsiTheme="majorHAnsi"/>
        </w:rPr>
        <w:t xml:space="preserve"> in the law. </w:t>
      </w:r>
      <w:r w:rsidRPr="0011303A">
        <w:rPr>
          <w:rStyle w:val="StyleUnderline"/>
          <w:rFonts w:asciiTheme="majorHAnsi" w:hAnsiTheme="majorHAnsi"/>
          <w:highlight w:val="cyan"/>
        </w:rPr>
        <w:t>The word "germane"</w:t>
      </w:r>
      <w:r w:rsidRPr="00012BFE">
        <w:rPr>
          <w:rStyle w:val="StyleUnderline"/>
          <w:rFonts w:asciiTheme="majorHAnsi" w:hAnsiTheme="majorHAnsi"/>
        </w:rPr>
        <w:t xml:space="preserve"> has been frequently employed by the courts in discussing the connection or relationship of provisions to a subject. Literally "germane" </w:t>
      </w:r>
      <w:r w:rsidRPr="0011303A">
        <w:rPr>
          <w:rStyle w:val="StyleUnderline"/>
          <w:rFonts w:asciiTheme="majorHAnsi" w:hAnsiTheme="majorHAnsi"/>
          <w:highlight w:val="cyan"/>
        </w:rPr>
        <w:t>means "akin," "closely allied."</w:t>
      </w:r>
      <w:r w:rsidRPr="00012BFE">
        <w:rPr>
          <w:rFonts w:asciiTheme="majorHAnsi" w:hAnsiTheme="majorHAnsi"/>
        </w:rPr>
        <w:t xml:space="preserve"> It is only applicable to persons who are united to each other by the common tie of blood or marriage. When applied to inanimate things </w:t>
      </w:r>
      <w:r w:rsidRPr="00012BFE">
        <w:rPr>
          <w:rStyle w:val="StyleUnderline"/>
          <w:rFonts w:asciiTheme="majorHAnsi" w:hAnsiTheme="majorHAnsi"/>
        </w:rPr>
        <w:t>it is</w:t>
      </w:r>
      <w:r w:rsidRPr="00012BFE">
        <w:rPr>
          <w:rFonts w:asciiTheme="majorHAnsi" w:hAnsiTheme="majorHAnsi"/>
        </w:rPr>
        <w:t xml:space="preserve">, of course, </w:t>
      </w:r>
      <w:r w:rsidRPr="00012BFE">
        <w:rPr>
          <w:rStyle w:val="StyleUnderline"/>
          <w:rFonts w:asciiTheme="majorHAnsi" w:hAnsiTheme="majorHAnsi"/>
        </w:rPr>
        <w:t>used in a metaphorical sense, but</w:t>
      </w:r>
      <w:r w:rsidRPr="00012BFE">
        <w:rPr>
          <w:rFonts w:asciiTheme="majorHAnsi" w:hAnsiTheme="majorHAnsi"/>
        </w:rPr>
        <w:t xml:space="preserve"> still </w:t>
      </w:r>
      <w:r w:rsidRPr="0011303A">
        <w:rPr>
          <w:rStyle w:val="StyleUnderline"/>
          <w:rFonts w:asciiTheme="majorHAnsi" w:hAnsiTheme="majorHAnsi"/>
          <w:highlight w:val="cyan"/>
        </w:rPr>
        <w:t xml:space="preserve">the idea of </w:t>
      </w:r>
      <w:r w:rsidRPr="0011303A">
        <w:rPr>
          <w:rStyle w:val="Emphasis"/>
          <w:rFonts w:asciiTheme="majorHAnsi" w:hAnsiTheme="majorHAnsi"/>
          <w:highlight w:val="cyan"/>
        </w:rPr>
        <w:t>a common tie</w:t>
      </w:r>
      <w:r w:rsidRPr="0011303A">
        <w:rPr>
          <w:rStyle w:val="StyleUnderline"/>
          <w:rFonts w:asciiTheme="majorHAnsi" w:hAnsiTheme="majorHAnsi"/>
          <w:highlight w:val="cyan"/>
        </w:rPr>
        <w:t xml:space="preserve"> is always present</w:t>
      </w:r>
      <w:r w:rsidRPr="00012BFE">
        <w:rPr>
          <w:rFonts w:asciiTheme="majorHAnsi" w:hAnsiTheme="majorHAnsi"/>
        </w:rPr>
        <w:t xml:space="preserve">. Thus </w:t>
      </w:r>
      <w:r w:rsidRPr="0011303A">
        <w:rPr>
          <w:rStyle w:val="StyleUnderline"/>
          <w:rFonts w:asciiTheme="majorHAnsi" w:hAnsiTheme="majorHAnsi"/>
          <w:highlight w:val="cyan"/>
        </w:rPr>
        <w:t>when properly applied to a legislative provision, the common tie is</w:t>
      </w:r>
      <w:r w:rsidRPr="00012BFE">
        <w:rPr>
          <w:rStyle w:val="StyleUnderline"/>
          <w:rFonts w:asciiTheme="majorHAnsi" w:hAnsiTheme="majorHAnsi"/>
        </w:rPr>
        <w:t xml:space="preserve"> found in </w:t>
      </w:r>
      <w:r w:rsidRPr="0011303A">
        <w:rPr>
          <w:rStyle w:val="StyleUnderline"/>
          <w:rFonts w:asciiTheme="majorHAnsi" w:hAnsiTheme="majorHAnsi"/>
          <w:highlight w:val="cyan"/>
        </w:rPr>
        <w:t xml:space="preserve">the tendency of the provision </w:t>
      </w:r>
      <w:r w:rsidRPr="0011303A">
        <w:rPr>
          <w:rStyle w:val="Emphasis"/>
          <w:rFonts w:asciiTheme="majorHAnsi" w:hAnsiTheme="majorHAnsi"/>
          <w:highlight w:val="cyan"/>
        </w:rPr>
        <w:t>to promote the</w:t>
      </w:r>
      <w:r w:rsidRPr="00012BFE">
        <w:rPr>
          <w:rStyle w:val="Emphasis"/>
          <w:rFonts w:asciiTheme="majorHAnsi" w:hAnsiTheme="majorHAnsi"/>
        </w:rPr>
        <w:t xml:space="preserve"> object and </w:t>
      </w:r>
      <w:r w:rsidRPr="0011303A">
        <w:rPr>
          <w:rStyle w:val="Emphasis"/>
          <w:rFonts w:asciiTheme="majorHAnsi" w:hAnsiTheme="majorHAnsi"/>
          <w:highlight w:val="cyan"/>
        </w:rPr>
        <w:t>purpose of the act to which it belongs</w:t>
      </w:r>
      <w:r w:rsidRPr="0011303A">
        <w:rPr>
          <w:rStyle w:val="StyleUnderline"/>
          <w:rFonts w:asciiTheme="majorHAnsi" w:hAnsiTheme="majorHAnsi"/>
          <w:highlight w:val="cyan"/>
        </w:rPr>
        <w:t xml:space="preserve">. Any provision </w:t>
      </w:r>
      <w:r w:rsidRPr="0011303A">
        <w:rPr>
          <w:rStyle w:val="Emphasis"/>
          <w:rFonts w:asciiTheme="majorHAnsi" w:hAnsiTheme="majorHAnsi"/>
          <w:highlight w:val="cyan"/>
        </w:rPr>
        <w:t>not having this tendency</w:t>
      </w:r>
      <w:r w:rsidRPr="0011303A">
        <w:rPr>
          <w:rStyle w:val="StyleUnderline"/>
          <w:rFonts w:asciiTheme="majorHAnsi" w:hAnsiTheme="majorHAnsi"/>
          <w:highlight w:val="cyan"/>
        </w:rPr>
        <w:t xml:space="preserve"> which </w:t>
      </w:r>
      <w:r w:rsidRPr="0011303A">
        <w:rPr>
          <w:rStyle w:val="Emphasis"/>
          <w:rFonts w:asciiTheme="majorHAnsi" w:hAnsiTheme="majorHAnsi"/>
          <w:highlight w:val="cyan"/>
        </w:rPr>
        <w:t>introduces new subject matter</w:t>
      </w:r>
      <w:r w:rsidRPr="0011303A">
        <w:rPr>
          <w:rStyle w:val="StyleUnderline"/>
          <w:rFonts w:asciiTheme="majorHAnsi" w:hAnsiTheme="majorHAnsi"/>
          <w:highlight w:val="cyan"/>
        </w:rPr>
        <w:t xml:space="preserve"> into the act is </w:t>
      </w:r>
      <w:r w:rsidRPr="0011303A">
        <w:rPr>
          <w:rStyle w:val="Emphasis"/>
          <w:rFonts w:asciiTheme="majorHAnsi" w:hAnsiTheme="majorHAnsi"/>
          <w:highlight w:val="cyan"/>
        </w:rPr>
        <w:t>clearly obnoxious to the constitutional provisions in question</w:t>
      </w:r>
      <w:r w:rsidRPr="0011303A">
        <w:rPr>
          <w:rStyle w:val="StyleUnderline"/>
          <w:rFonts w:asciiTheme="majorHAnsi" w:hAnsiTheme="majorHAnsi"/>
          <w:highlight w:val="cyan"/>
        </w:rPr>
        <w:t xml:space="preserve">. It is </w:t>
      </w:r>
      <w:r w:rsidRPr="0011303A">
        <w:rPr>
          <w:rStyle w:val="Emphasis"/>
          <w:rFonts w:asciiTheme="majorHAnsi" w:hAnsiTheme="majorHAnsi"/>
          <w:highlight w:val="cyan"/>
        </w:rPr>
        <w:t>an error</w:t>
      </w:r>
      <w:r w:rsidRPr="0011303A">
        <w:rPr>
          <w:rStyle w:val="StyleUnderline"/>
          <w:rFonts w:asciiTheme="majorHAnsi" w:hAnsiTheme="majorHAnsi"/>
          <w:highlight w:val="cyan"/>
        </w:rPr>
        <w:t xml:space="preserve"> to suppose that two things are</w:t>
      </w:r>
      <w:r w:rsidRPr="00012BFE">
        <w:rPr>
          <w:rStyle w:val="StyleUnderline"/>
          <w:rFonts w:asciiTheme="majorHAnsi" w:hAnsiTheme="majorHAnsi"/>
        </w:rPr>
        <w:t xml:space="preserve">, in a legal sense, </w:t>
      </w:r>
      <w:r w:rsidRPr="0011303A">
        <w:rPr>
          <w:rStyle w:val="StyleUnderline"/>
          <w:rFonts w:asciiTheme="majorHAnsi" w:hAnsiTheme="majorHAnsi"/>
          <w:highlight w:val="cyan"/>
        </w:rPr>
        <w:t xml:space="preserve">germane to each other </w:t>
      </w:r>
      <w:r w:rsidRPr="0011303A">
        <w:rPr>
          <w:rStyle w:val="Emphasis"/>
          <w:rFonts w:asciiTheme="majorHAnsi" w:hAnsiTheme="majorHAnsi"/>
          <w:highlight w:val="cyan"/>
        </w:rPr>
        <w:t>merely because there is a resemblance</w:t>
      </w:r>
      <w:r w:rsidRPr="00012BFE">
        <w:rPr>
          <w:rStyle w:val="Emphasis"/>
          <w:rFonts w:asciiTheme="majorHAnsi" w:hAnsiTheme="majorHAnsi"/>
        </w:rPr>
        <w:t xml:space="preserve"> between them</w:t>
      </w:r>
      <w:r w:rsidRPr="00012BFE">
        <w:rPr>
          <w:rStyle w:val="StyleUnderline"/>
          <w:rFonts w:asciiTheme="majorHAnsi" w:hAnsiTheme="majorHAnsi"/>
        </w:rPr>
        <w:t xml:space="preserve">, </w:t>
      </w:r>
      <w:r w:rsidRPr="0011303A">
        <w:rPr>
          <w:rStyle w:val="StyleUnderline"/>
          <w:rFonts w:asciiTheme="majorHAnsi" w:hAnsiTheme="majorHAnsi"/>
          <w:highlight w:val="cyan"/>
        </w:rPr>
        <w:t xml:space="preserve">or because they have </w:t>
      </w:r>
      <w:r w:rsidRPr="0011303A">
        <w:rPr>
          <w:rStyle w:val="Emphasis"/>
          <w:rFonts w:asciiTheme="majorHAnsi" w:hAnsiTheme="majorHAnsi"/>
          <w:highlight w:val="cyan"/>
        </w:rPr>
        <w:t>some characteristic common to them both</w:t>
      </w:r>
      <w:r w:rsidRPr="00012BFE">
        <w:rPr>
          <w:rStyle w:val="StyleUnderline"/>
          <w:rFonts w:asciiTheme="majorHAnsi" w:hAnsiTheme="majorHAnsi"/>
        </w:rPr>
        <w:t>. It is only the subject and not the matters properly connected therewith which must be expressed in the title</w:t>
      </w:r>
      <w:r w:rsidRPr="00012BFE">
        <w:rPr>
          <w:rFonts w:asciiTheme="majorHAnsi" w:hAnsiTheme="majorHAnsi"/>
        </w:rPr>
        <w:t>.</w:t>
      </w:r>
    </w:p>
    <w:p w14:paraId="1044FBF2" w14:textId="120D76AE" w:rsidR="00D43ABA" w:rsidRPr="00012BFE" w:rsidRDefault="00BD5438" w:rsidP="00D43ABA">
      <w:pPr>
        <w:pStyle w:val="Heading1"/>
        <w:rPr>
          <w:rFonts w:asciiTheme="majorHAnsi" w:hAnsiTheme="majorHAnsi"/>
        </w:rPr>
      </w:pPr>
      <w:r w:rsidRPr="00012BFE">
        <w:rPr>
          <w:rFonts w:asciiTheme="majorHAnsi" w:hAnsiTheme="majorHAnsi"/>
        </w:rPr>
        <w:lastRenderedPageBreak/>
        <w:t>Extensions</w:t>
      </w:r>
    </w:p>
    <w:p w14:paraId="22F3D7E0" w14:textId="77777777" w:rsidR="00767051" w:rsidRPr="00012BFE" w:rsidRDefault="00767051" w:rsidP="00767051">
      <w:pPr>
        <w:pStyle w:val="Heading2"/>
        <w:rPr>
          <w:rFonts w:asciiTheme="majorHAnsi" w:hAnsiTheme="majorHAnsi"/>
        </w:rPr>
      </w:pPr>
      <w:r w:rsidRPr="00012BFE">
        <w:rPr>
          <w:rFonts w:asciiTheme="majorHAnsi" w:hAnsiTheme="majorHAnsi"/>
        </w:rPr>
        <w:lastRenderedPageBreak/>
        <w:t>Decision-making Skills</w:t>
      </w:r>
    </w:p>
    <w:p w14:paraId="7FAD6D09" w14:textId="77777777" w:rsidR="00767051" w:rsidRDefault="00767051" w:rsidP="00767051">
      <w:pPr>
        <w:pStyle w:val="Heading3"/>
      </w:pPr>
      <w:r>
        <w:lastRenderedPageBreak/>
        <w:t>1NC Decision-Making Skills</w:t>
      </w:r>
    </w:p>
    <w:p w14:paraId="3B3CE91B" w14:textId="77777777" w:rsidR="00767051" w:rsidRPr="00012BFE" w:rsidRDefault="00767051" w:rsidP="00767051">
      <w:pPr>
        <w:pStyle w:val="Heading4"/>
        <w:rPr>
          <w:rFonts w:asciiTheme="majorHAnsi" w:hAnsiTheme="majorHAnsi"/>
        </w:rPr>
      </w:pPr>
      <w:r w:rsidRPr="00012BFE">
        <w:rPr>
          <w:rFonts w:asciiTheme="majorHAnsi" w:hAnsiTheme="majorHAnsi"/>
        </w:rPr>
        <w:t>A limited, predictable scope of discussion is key to foster focused deliberation and decision making skills – this doesn’t preclude creativity but clearly identifies a controversy to make debates more effective</w:t>
      </w:r>
    </w:p>
    <w:p w14:paraId="2AC78DF2" w14:textId="77777777" w:rsidR="00767051" w:rsidRPr="00012BFE" w:rsidRDefault="00767051" w:rsidP="00767051">
      <w:pPr>
        <w:rPr>
          <w:rStyle w:val="StyleUnderline"/>
          <w:rFonts w:asciiTheme="majorHAnsi" w:hAnsiTheme="majorHAnsi"/>
          <w:b/>
          <w:u w:val="none"/>
        </w:rPr>
      </w:pPr>
      <w:r>
        <w:rPr>
          <w:rStyle w:val="Style13ptBold"/>
          <w:rFonts w:asciiTheme="majorHAnsi" w:hAnsiTheme="majorHAnsi"/>
        </w:rPr>
        <w:t xml:space="preserve">Steinberg &amp; Freeley </w:t>
      </w:r>
      <w:r w:rsidRPr="00012BFE">
        <w:rPr>
          <w:rStyle w:val="Style13ptBold"/>
          <w:rFonts w:asciiTheme="majorHAnsi" w:hAnsiTheme="majorHAnsi"/>
        </w:rPr>
        <w:t>8</w:t>
      </w:r>
      <w:r w:rsidRPr="00012BFE">
        <w:rPr>
          <w:rFonts w:asciiTheme="majorHAnsi" w:hAnsiTheme="majorHAnsi"/>
        </w:rPr>
        <w:t xml:space="preserve">  (Professor, Department of Communications, John Carroll University AND Lecturer, School of Communication, University of Miami Austin J. and David L., “Argumentation and Debate,” 43-45, </w:t>
      </w:r>
      <w:hyperlink r:id="rId11" w:history="1">
        <w:r w:rsidRPr="00012BFE">
          <w:rPr>
            <w:rFonts w:asciiTheme="majorHAnsi" w:hAnsiTheme="majorHAnsi"/>
          </w:rPr>
          <w:t>http://staff.uny.ac.id/sites/default/files/pendidikan/Rachmat%20Nurcahyo,%20SS,%20M.A./__Argumentation_and_Debate__Critical_Thinking_for_Reasoned_Decision_Making.pdf)</w:t>
        </w:r>
      </w:hyperlink>
      <w:r w:rsidRPr="00012BFE">
        <w:rPr>
          <w:rFonts w:asciiTheme="majorHAnsi" w:hAnsiTheme="majorHAnsi"/>
        </w:rPr>
        <w:t xml:space="preserve"> </w:t>
      </w:r>
    </w:p>
    <w:p w14:paraId="449D4E49" w14:textId="77777777" w:rsidR="00767051" w:rsidRPr="00012BFE" w:rsidRDefault="00767051" w:rsidP="00767051">
      <w:pPr>
        <w:rPr>
          <w:rFonts w:asciiTheme="majorHAnsi" w:hAnsiTheme="majorHAnsi"/>
        </w:rPr>
      </w:pPr>
      <w:r w:rsidRPr="00012BFE">
        <w:rPr>
          <w:rStyle w:val="StyleUnderline"/>
          <w:rFonts w:asciiTheme="majorHAnsi" w:hAnsiTheme="majorHAnsi"/>
        </w:rPr>
        <w:t>Debate is a means of settling differences,</w:t>
      </w:r>
      <w:r w:rsidRPr="00012BFE">
        <w:rPr>
          <w:rFonts w:asciiTheme="majorHAnsi" w:hAnsiTheme="majorHAnsi"/>
        </w:rPr>
        <w:t xml:space="preserve"> so there must be a difference of opinion or a conflict of interest before there can be a debate. </w:t>
      </w:r>
      <w:r w:rsidRPr="0011303A">
        <w:rPr>
          <w:rStyle w:val="StyleUnderline"/>
          <w:rFonts w:asciiTheme="majorHAnsi" w:hAnsiTheme="majorHAnsi"/>
          <w:highlight w:val="cyan"/>
        </w:rPr>
        <w:t>If everyone is in agreement on a</w:t>
      </w:r>
      <w:r w:rsidRPr="00012BFE">
        <w:rPr>
          <w:rFonts w:asciiTheme="majorHAnsi" w:hAnsiTheme="majorHAnsi"/>
        </w:rPr>
        <w:t xml:space="preserve"> fact or </w:t>
      </w:r>
      <w:r w:rsidRPr="0011303A">
        <w:rPr>
          <w:rStyle w:val="StyleUnderline"/>
          <w:rFonts w:asciiTheme="majorHAnsi" w:hAnsiTheme="majorHAnsi"/>
          <w:highlight w:val="cyan"/>
        </w:rPr>
        <w:t>value</w:t>
      </w:r>
      <w:r w:rsidRPr="00012BFE">
        <w:rPr>
          <w:rStyle w:val="StyleUnderline"/>
          <w:rFonts w:asciiTheme="majorHAnsi" w:hAnsiTheme="majorHAnsi"/>
        </w:rPr>
        <w:t xml:space="preserve"> or policy, </w:t>
      </w:r>
      <w:r w:rsidRPr="0011303A">
        <w:rPr>
          <w:rStyle w:val="StyleUnderline"/>
          <w:rFonts w:asciiTheme="majorHAnsi" w:hAnsiTheme="majorHAnsi"/>
          <w:highlight w:val="cyan"/>
        </w:rPr>
        <w:t>there is no need for debate</w:t>
      </w:r>
      <w:r w:rsidRPr="00012BFE">
        <w:rPr>
          <w:rStyle w:val="StyleUnderline"/>
          <w:rFonts w:asciiTheme="majorHAnsi" w:hAnsiTheme="majorHAnsi"/>
        </w:rPr>
        <w:t>; the matter can be settled by unanimous consent.</w:t>
      </w:r>
      <w:r w:rsidRPr="00012BFE">
        <w:rPr>
          <w:rFonts w:asciiTheme="majorHAnsi" w:hAnsiTheme="majorHAnsi"/>
        </w:rPr>
        <w:t xml:space="preserve"> Thus, for example, it would be pointless to attempt to debate “Resolved: That two plus two equals four,” because there is simply no controversy about this statement. Controversy is an essential prerequisite of debate. </w:t>
      </w:r>
      <w:r w:rsidRPr="0011303A">
        <w:rPr>
          <w:rStyle w:val="StyleUnderline"/>
          <w:rFonts w:asciiTheme="majorHAnsi" w:hAnsiTheme="majorHAnsi"/>
          <w:highlight w:val="cyan"/>
        </w:rPr>
        <w:t xml:space="preserve">Where there is no clash </w:t>
      </w:r>
      <w:r w:rsidRPr="00012BFE">
        <w:rPr>
          <w:rStyle w:val="StyleUnderline"/>
          <w:rFonts w:asciiTheme="majorHAnsi" w:hAnsiTheme="majorHAnsi"/>
        </w:rPr>
        <w:t>of ideas,</w:t>
      </w:r>
      <w:r w:rsidRPr="00012BFE">
        <w:rPr>
          <w:rFonts w:asciiTheme="majorHAnsi" w:hAnsiTheme="majorHAnsi"/>
        </w:rPr>
        <w:t xml:space="preserve"> proposals, interests, or expressed positions on issues, </w:t>
      </w:r>
      <w:r w:rsidRPr="0011303A">
        <w:rPr>
          <w:rStyle w:val="StyleUnderline"/>
          <w:rFonts w:asciiTheme="majorHAnsi" w:hAnsiTheme="majorHAnsi"/>
          <w:highlight w:val="cyan"/>
        </w:rPr>
        <w:t>there is no debate</w:t>
      </w:r>
      <w:r w:rsidRPr="00012BFE">
        <w:rPr>
          <w:rStyle w:val="StyleUnderline"/>
          <w:rFonts w:asciiTheme="majorHAnsi" w:hAnsiTheme="majorHAnsi"/>
        </w:rPr>
        <w:t>.</w:t>
      </w:r>
      <w:r w:rsidRPr="00012BFE">
        <w:rPr>
          <w:rFonts w:asciiTheme="majorHAnsi" w:hAnsiTheme="majorHAnsi"/>
        </w:rPr>
        <w:t xml:space="preserve"> In addition, </w:t>
      </w:r>
      <w:r w:rsidRPr="0011303A">
        <w:rPr>
          <w:rStyle w:val="Emphasis"/>
          <w:rFonts w:asciiTheme="majorHAnsi" w:hAnsiTheme="majorHAnsi"/>
          <w:highlight w:val="cyan"/>
        </w:rPr>
        <w:t>debate cannot produce effective decisions without clear identification of a question</w:t>
      </w:r>
      <w:r w:rsidRPr="00012BFE">
        <w:rPr>
          <w:rFonts w:asciiTheme="majorHAnsi" w:hAnsiTheme="majorHAnsi"/>
        </w:rPr>
        <w:t xml:space="preserve"> or questions </w:t>
      </w:r>
      <w:r w:rsidRPr="00012BFE">
        <w:rPr>
          <w:rStyle w:val="StyleUnderline"/>
          <w:rFonts w:asciiTheme="majorHAnsi" w:hAnsiTheme="majorHAnsi"/>
        </w:rPr>
        <w:t>to be answered.</w:t>
      </w:r>
      <w:r w:rsidRPr="00012BFE">
        <w:rPr>
          <w:rFonts w:asciiTheme="majorHAnsi" w:hAnsiTheme="majorHAnsi"/>
        </w:rPr>
        <w:t xml:space="preserve"> For example, </w:t>
      </w:r>
      <w:r w:rsidRPr="00012BFE">
        <w:rPr>
          <w:rStyle w:val="StyleUnderline"/>
          <w:rFonts w:asciiTheme="majorHAnsi" w:hAnsiTheme="majorHAnsi"/>
        </w:rPr>
        <w:t>general argument may occur about</w:t>
      </w:r>
      <w:r w:rsidRPr="00012BFE">
        <w:rPr>
          <w:rFonts w:asciiTheme="majorHAnsi" w:hAnsiTheme="majorHAnsi"/>
        </w:rPr>
        <w:t xml:space="preserve"> the broad topic of </w:t>
      </w:r>
      <w:r w:rsidRPr="00012BFE">
        <w:rPr>
          <w:rStyle w:val="StyleUnderline"/>
          <w:rFonts w:asciiTheme="majorHAnsi" w:hAnsiTheme="majorHAnsi"/>
        </w:rPr>
        <w:t>illegal immigration.</w:t>
      </w:r>
      <w:r w:rsidRPr="00012BFE">
        <w:rPr>
          <w:rFonts w:asciiTheme="majorHAnsi" w:hAnsiTheme="majorHAnsi"/>
        </w:rPr>
        <w:t xml:space="preserve"> How many illegal immigrants are in the United States? </w:t>
      </w:r>
      <w:r w:rsidRPr="00012BFE">
        <w:rPr>
          <w:rStyle w:val="StyleUnderline"/>
          <w:rFonts w:asciiTheme="majorHAnsi" w:hAnsiTheme="majorHAnsi"/>
        </w:rPr>
        <w:t>What is the impact of illegal immigration and immigrants on our economy?</w:t>
      </w:r>
      <w:r w:rsidRPr="00012BFE">
        <w:rPr>
          <w:rFonts w:asciiTheme="majorHAnsi" w:hAnsiTheme="majorHAnsi"/>
        </w:rPr>
        <w:t xml:space="preserve">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t>
      </w:r>
      <w:r w:rsidRPr="00012BFE">
        <w:rPr>
          <w:rStyle w:val="StyleUnderline"/>
          <w:rFonts w:asciiTheme="majorHAnsi" w:hAnsiTheme="majorHAnsi"/>
        </w:rPr>
        <w:t>What is the moral and philosophical obligation of a nation state to maintain its borders?</w:t>
      </w:r>
      <w:r w:rsidRPr="00012BFE">
        <w:rPr>
          <w:rFonts w:asciiTheme="majorHAnsi" w:hAnsiTheme="majorHAnsi"/>
        </w:rPr>
        <w:t xml:space="preserve"> Should we build a wall on the Mexican border, establish a national identification card, or enforce existing laws against employers? Should we invite immigrants to become U.S. citizens? Surely </w:t>
      </w:r>
      <w:r w:rsidRPr="00012BFE">
        <w:rPr>
          <w:rStyle w:val="StyleUnderline"/>
          <w:rFonts w:asciiTheme="majorHAnsi" w:hAnsiTheme="majorHAnsi"/>
        </w:rPr>
        <w:t>you can think of many</w:t>
      </w:r>
      <w:r w:rsidRPr="00012BFE">
        <w:rPr>
          <w:rFonts w:asciiTheme="majorHAnsi" w:hAnsiTheme="majorHAnsi"/>
        </w:rPr>
        <w:t xml:space="preserve"> more </w:t>
      </w:r>
      <w:r w:rsidRPr="00012BFE">
        <w:rPr>
          <w:rStyle w:val="StyleUnderline"/>
          <w:rFonts w:asciiTheme="majorHAnsi" w:hAnsiTheme="majorHAnsi"/>
        </w:rPr>
        <w:t>concerns to be addressed by a conversation about the topic area</w:t>
      </w:r>
      <w:r w:rsidRPr="00012BFE">
        <w:rPr>
          <w:rFonts w:asciiTheme="majorHAnsi" w:hAnsiTheme="majorHAnsi"/>
        </w:rPr>
        <w:t xml:space="preserve"> of illegal immigration. </w:t>
      </w:r>
      <w:r w:rsidRPr="00012BFE">
        <w:rPr>
          <w:rStyle w:val="StyleUnderline"/>
          <w:rFonts w:asciiTheme="majorHAnsi" w:hAnsiTheme="majorHAnsi"/>
        </w:rPr>
        <w:t>Participation in this “debate” is likely to be emotional</w:t>
      </w:r>
      <w:r w:rsidRPr="00012BFE">
        <w:rPr>
          <w:rFonts w:asciiTheme="majorHAnsi" w:hAnsiTheme="majorHAnsi"/>
        </w:rPr>
        <w:t xml:space="preserve"> and intense. </w:t>
      </w:r>
      <w:r w:rsidRPr="00012BFE">
        <w:rPr>
          <w:rStyle w:val="StyleUnderline"/>
          <w:rFonts w:asciiTheme="majorHAnsi" w:hAnsiTheme="majorHAnsi"/>
        </w:rPr>
        <w:t>However, it is not likely to be productive</w:t>
      </w:r>
      <w:r w:rsidRPr="00012BFE">
        <w:rPr>
          <w:rFonts w:asciiTheme="majorHAnsi" w:hAnsiTheme="majorHAnsi"/>
        </w:rPr>
        <w:t xml:space="preserve"> or useful </w:t>
      </w:r>
      <w:r w:rsidRPr="00012BFE">
        <w:rPr>
          <w:rStyle w:val="StyleUnderline"/>
          <w:rFonts w:asciiTheme="majorHAnsi" w:hAnsiTheme="majorHAnsi"/>
        </w:rPr>
        <w:t>without</w:t>
      </w:r>
      <w:r w:rsidRPr="00012BFE">
        <w:rPr>
          <w:rFonts w:asciiTheme="majorHAnsi" w:hAnsiTheme="majorHAnsi"/>
        </w:rPr>
        <w:t xml:space="preserve"> focus on a particular question and </w:t>
      </w:r>
      <w:r w:rsidRPr="00012BFE">
        <w:rPr>
          <w:rStyle w:val="StyleUnderline"/>
          <w:rFonts w:asciiTheme="majorHAnsi" w:hAnsiTheme="majorHAnsi"/>
        </w:rPr>
        <w:t>identification of a line demarcating sides in the controversy.</w:t>
      </w:r>
      <w:r w:rsidRPr="00012BFE">
        <w:rPr>
          <w:rFonts w:asciiTheme="majorHAnsi" w:hAnsiTheme="majorHAnsi"/>
        </w:rPr>
        <w:t xml:space="preserve"> To be discussed and resolved effectively, controversies must be stated clearly. </w:t>
      </w:r>
      <w:r w:rsidRPr="0011303A">
        <w:rPr>
          <w:rStyle w:val="Emphasis"/>
          <w:rFonts w:asciiTheme="majorHAnsi" w:hAnsiTheme="majorHAnsi"/>
          <w:highlight w:val="cyan"/>
        </w:rPr>
        <w:t>Vague understanding results in unfocused deliberation and poor decisions</w:t>
      </w:r>
      <w:r w:rsidRPr="00012BFE">
        <w:rPr>
          <w:rStyle w:val="StyleUnderline"/>
          <w:rFonts w:asciiTheme="majorHAnsi" w:hAnsiTheme="majorHAnsi"/>
        </w:rPr>
        <w:t>,</w:t>
      </w:r>
      <w:r w:rsidRPr="00012BFE">
        <w:rPr>
          <w:rFonts w:asciiTheme="majorHAnsi" w:hAnsiTheme="majorHAnsi"/>
        </w:rPr>
        <w:t xml:space="preserve"> frustration, </w:t>
      </w:r>
      <w:r w:rsidRPr="00012BFE">
        <w:rPr>
          <w:rStyle w:val="StyleUnderline"/>
          <w:rFonts w:asciiTheme="majorHAnsi" w:hAnsiTheme="majorHAnsi"/>
        </w:rPr>
        <w:t>and emotional distress, as evidenced by</w:t>
      </w:r>
      <w:r w:rsidRPr="00012BFE">
        <w:rPr>
          <w:rFonts w:asciiTheme="majorHAnsi" w:hAnsiTheme="majorHAnsi"/>
        </w:rPr>
        <w:t xml:space="preserve"> the </w:t>
      </w:r>
      <w:r w:rsidRPr="0011303A">
        <w:rPr>
          <w:rStyle w:val="Emphasis"/>
          <w:rFonts w:asciiTheme="majorHAnsi" w:hAnsiTheme="majorHAnsi"/>
          <w:highlight w:val="cyan"/>
        </w:rPr>
        <w:t>failure of the United States Congress to make progress on the immigration debate during the summer of 2007</w:t>
      </w:r>
      <w:r w:rsidRPr="00012BFE">
        <w:rPr>
          <w:rStyle w:val="StyleUnderline"/>
          <w:rFonts w:asciiTheme="majorHAnsi" w:hAnsiTheme="majorHAnsi"/>
        </w:rPr>
        <w:t>.</w:t>
      </w:r>
      <w:r w:rsidRPr="00012BFE">
        <w:rPr>
          <w:rFonts w:asciiTheme="majorHAnsi" w:hAnsiTheme="majorHAnsi"/>
        </w:rPr>
        <w:t xml:space="preserve"> </w:t>
      </w:r>
    </w:p>
    <w:p w14:paraId="61D12A66" w14:textId="77777777" w:rsidR="00767051" w:rsidRPr="00012BFE" w:rsidRDefault="00767051" w:rsidP="00767051">
      <w:pPr>
        <w:pStyle w:val="Heading4"/>
        <w:rPr>
          <w:rFonts w:asciiTheme="majorHAnsi" w:hAnsiTheme="majorHAnsi"/>
        </w:rPr>
      </w:pPr>
      <w:r w:rsidRPr="00012BFE">
        <w:rPr>
          <w:rFonts w:asciiTheme="majorHAnsi" w:hAnsiTheme="majorHAnsi"/>
        </w:rPr>
        <w:lastRenderedPageBreak/>
        <w:t xml:space="preserve">Only we access offense---arguments like framework </w:t>
      </w:r>
      <w:r w:rsidRPr="00012BFE">
        <w:rPr>
          <w:rFonts w:asciiTheme="majorHAnsi" w:hAnsiTheme="majorHAnsi"/>
          <w:u w:val="single"/>
        </w:rPr>
        <w:t>don’t injure people</w:t>
      </w:r>
      <w:r w:rsidRPr="00012BFE">
        <w:rPr>
          <w:rFonts w:asciiTheme="majorHAnsi" w:hAnsiTheme="majorHAnsi"/>
        </w:rPr>
        <w:t xml:space="preserve">, but </w:t>
      </w:r>
      <w:r w:rsidRPr="00012BFE">
        <w:rPr>
          <w:rFonts w:asciiTheme="majorHAnsi" w:hAnsiTheme="majorHAnsi"/>
          <w:u w:val="single"/>
        </w:rPr>
        <w:t>policies do</w:t>
      </w:r>
      <w:r w:rsidRPr="00012BFE">
        <w:rPr>
          <w:rFonts w:asciiTheme="majorHAnsi" w:hAnsiTheme="majorHAnsi"/>
        </w:rPr>
        <w:t xml:space="preserve">---avoiding democratic engagement means the aff can never </w:t>
      </w:r>
      <w:r w:rsidRPr="00012BFE">
        <w:rPr>
          <w:rFonts w:asciiTheme="majorHAnsi" w:hAnsiTheme="majorHAnsi"/>
          <w:u w:val="single"/>
        </w:rPr>
        <w:t>actually transform</w:t>
      </w:r>
      <w:r w:rsidRPr="00012BFE">
        <w:rPr>
          <w:rFonts w:asciiTheme="majorHAnsi" w:hAnsiTheme="majorHAnsi"/>
        </w:rPr>
        <w:t xml:space="preserve"> the institutions that produce exclusion in the first place---rejecting institutional engagement turns debate into a palliative where they escaped lived realities instead of producing political habits necessary to actualize politics </w:t>
      </w:r>
    </w:p>
    <w:p w14:paraId="305469C4" w14:textId="77777777" w:rsidR="00767051" w:rsidRPr="00012BFE" w:rsidRDefault="00767051" w:rsidP="00767051">
      <w:pPr>
        <w:rPr>
          <w:rFonts w:asciiTheme="majorHAnsi" w:hAnsiTheme="majorHAnsi"/>
        </w:rPr>
      </w:pPr>
      <w:r w:rsidRPr="00012BFE">
        <w:rPr>
          <w:rFonts w:asciiTheme="majorHAnsi" w:hAnsiTheme="majorHAnsi"/>
        </w:rPr>
        <w:t xml:space="preserve">Amanda </w:t>
      </w:r>
      <w:r w:rsidRPr="00012BFE">
        <w:rPr>
          <w:rStyle w:val="Style13ptBold"/>
          <w:rFonts w:asciiTheme="majorHAnsi" w:hAnsiTheme="majorHAnsi"/>
        </w:rPr>
        <w:t>Anderson 6</w:t>
      </w:r>
      <w:r w:rsidRPr="00012BFE">
        <w:rPr>
          <w:rFonts w:asciiTheme="majorHAnsi" w:hAnsiTheme="majorHAnsi"/>
        </w:rPr>
        <w:t xml:space="preserve">, Andrew W. Mellon Professor of Humanities and English at Brown University, Spring 2006, “Reply to My Critic(s),” Criticism, Vol. 48, No. 2, p. 281-290 </w:t>
      </w:r>
    </w:p>
    <w:p w14:paraId="316A4E75" w14:textId="77777777" w:rsidR="00767051" w:rsidRPr="00012BFE" w:rsidRDefault="00767051" w:rsidP="00767051">
      <w:pPr>
        <w:rPr>
          <w:rFonts w:asciiTheme="majorHAnsi" w:hAnsiTheme="majorHAnsi"/>
          <w:u w:val="single"/>
          <w:bdr w:val="single" w:sz="8" w:space="0" w:color="auto"/>
        </w:rPr>
      </w:pPr>
      <w:r w:rsidRPr="00012BFE">
        <w:rPr>
          <w:rFonts w:asciiTheme="majorHAnsi" w:hAnsiTheme="majorHAnsi"/>
          <w:sz w:val="12"/>
          <w:szCs w:val="12"/>
        </w:rPr>
        <w:t>25</w:t>
      </w:r>
      <w:r w:rsidRPr="00012BFE">
        <w:rPr>
          <w:rFonts w:asciiTheme="majorHAnsi" w:hAnsiTheme="majorHAnsi"/>
          <w:sz w:val="12"/>
        </w:rPr>
        <w:t>¶</w:t>
      </w:r>
      <w:r w:rsidRPr="00012BFE">
        <w:rPr>
          <w:rFonts w:asciiTheme="majorHAnsi" w:hAnsiTheme="majorHAnsi"/>
          <w:sz w:val="12"/>
          <w:szCs w:val="12"/>
        </w:rPr>
        <w:t xml:space="preserve"> Whether such a procedural approach actually helps to yield any </w:t>
      </w:r>
      <w:r w:rsidRPr="0011303A">
        <w:rPr>
          <w:rStyle w:val="StyleUnderline"/>
          <w:rFonts w:asciiTheme="majorHAnsi" w:hAnsiTheme="majorHAnsi"/>
          <w:highlight w:val="cyan"/>
        </w:rPr>
        <w:t>substantive normative guidance</w:t>
      </w:r>
      <w:r w:rsidRPr="00012BFE">
        <w:rPr>
          <w:rFonts w:asciiTheme="majorHAnsi" w:hAnsiTheme="majorHAnsi"/>
          <w:sz w:val="12"/>
          <w:szCs w:val="12"/>
        </w:rPr>
        <w:t xml:space="preserve"> is an issue of debate. Habermas has sought to justify communicative ethics </w:t>
      </w:r>
      <w:r w:rsidRPr="0011303A">
        <w:rPr>
          <w:rStyle w:val="StyleUnderline"/>
          <w:rFonts w:asciiTheme="majorHAnsi" w:hAnsiTheme="majorHAnsi"/>
          <w:highlight w:val="cyan"/>
        </w:rPr>
        <w:t xml:space="preserve">through appeal to </w:t>
      </w:r>
      <w:r w:rsidRPr="00012BFE">
        <w:rPr>
          <w:rStyle w:val="StyleUnderline"/>
          <w:rFonts w:asciiTheme="majorHAnsi" w:hAnsiTheme="majorHAnsi"/>
        </w:rPr>
        <w:t xml:space="preserve">the principles of respect and </w:t>
      </w:r>
      <w:r w:rsidRPr="0011303A">
        <w:rPr>
          <w:rStyle w:val="Emphasis"/>
          <w:rFonts w:asciiTheme="majorHAnsi" w:hAnsiTheme="majorHAnsi"/>
          <w:highlight w:val="cyan"/>
        </w:rPr>
        <w:t>reciprocity</w:t>
      </w:r>
      <w:r w:rsidRPr="00012BFE">
        <w:rPr>
          <w:rFonts w:asciiTheme="majorHAnsi" w:hAnsiTheme="majorHAnsi"/>
          <w:sz w:val="12"/>
          <w:szCs w:val="12"/>
        </w:rPr>
        <w:t xml:space="preserve"> that he claims are inherent in linguistic practices geared toward reaching understanding. </w:t>
      </w:r>
      <w:r w:rsidRPr="00012BFE">
        <w:rPr>
          <w:rStyle w:val="StyleUnderline"/>
          <w:rFonts w:asciiTheme="majorHAnsi" w:hAnsiTheme="majorHAnsi"/>
        </w:rPr>
        <w:t>Attempt</w:t>
      </w:r>
      <w:r w:rsidRPr="00012BFE">
        <w:rPr>
          <w:rFonts w:asciiTheme="majorHAnsi" w:hAnsiTheme="majorHAnsi"/>
          <w:sz w:val="12"/>
          <w:szCs w:val="12"/>
        </w:rPr>
        <w:t xml:space="preserve">ing </w:t>
      </w:r>
      <w:r w:rsidRPr="00012BFE">
        <w:rPr>
          <w:rStyle w:val="StyleUnderline"/>
          <w:rFonts w:asciiTheme="majorHAnsi" w:hAnsiTheme="majorHAnsi"/>
        </w:rPr>
        <w:t>to redress the</w:t>
      </w:r>
      <w:r w:rsidRPr="00012BFE">
        <w:rPr>
          <w:rFonts w:asciiTheme="majorHAnsi" w:hAnsiTheme="majorHAnsi"/>
          <w:sz w:val="12"/>
          <w:szCs w:val="12"/>
        </w:rPr>
        <w:t xml:space="preserve"> </w:t>
      </w:r>
      <w:r w:rsidRPr="00012BFE">
        <w:rPr>
          <w:rStyle w:val="Emphasis"/>
          <w:rFonts w:asciiTheme="majorHAnsi" w:hAnsiTheme="majorHAnsi"/>
        </w:rPr>
        <w:t>overwhelmingly negative forms of critique</w:t>
      </w:r>
      <w:r w:rsidRPr="00012BFE">
        <w:rPr>
          <w:rFonts w:asciiTheme="majorHAnsi" w:hAnsiTheme="majorHAnsi"/>
          <w:sz w:val="12"/>
          <w:szCs w:val="12"/>
        </w:rPr>
        <w:t xml:space="preserve"> </w:t>
      </w:r>
      <w:r w:rsidRPr="00012BFE">
        <w:rPr>
          <w:rStyle w:val="StyleUnderline"/>
          <w:rFonts w:asciiTheme="majorHAnsi" w:hAnsiTheme="majorHAnsi"/>
        </w:rPr>
        <w:t xml:space="preserve">characteristic of </w:t>
      </w:r>
      <w:r w:rsidRPr="00012BFE">
        <w:rPr>
          <w:rFonts w:asciiTheme="majorHAnsi" w:hAnsiTheme="majorHAnsi"/>
          <w:sz w:val="12"/>
          <w:szCs w:val="12"/>
        </w:rPr>
        <w:t xml:space="preserve">both the Frankfurt School and </w:t>
      </w:r>
      <w:r w:rsidRPr="00012BFE">
        <w:rPr>
          <w:rStyle w:val="StyleUnderline"/>
          <w:rFonts w:asciiTheme="majorHAnsi" w:hAnsiTheme="majorHAnsi"/>
        </w:rPr>
        <w:t>poststructuralist traditions,</w:t>
      </w:r>
      <w:r w:rsidRPr="00012BFE">
        <w:rPr>
          <w:rFonts w:asciiTheme="majorHAnsi" w:hAnsiTheme="majorHAnsi"/>
          <w:sz w:val="12"/>
          <w:szCs w:val="12"/>
        </w:rPr>
        <w:t xml:space="preserve"> </w:t>
      </w:r>
      <w:r w:rsidRPr="00012BFE">
        <w:rPr>
          <w:rStyle w:val="StyleUnderline"/>
          <w:rFonts w:asciiTheme="majorHAnsi" w:hAnsiTheme="majorHAnsi"/>
        </w:rPr>
        <w:t>he argues that the logocentrism of Western thought and the</w:t>
      </w:r>
      <w:r w:rsidRPr="00012BFE">
        <w:rPr>
          <w:rFonts w:asciiTheme="majorHAnsi" w:hAnsiTheme="majorHAnsi"/>
          <w:sz w:val="12"/>
          <w:szCs w:val="12"/>
        </w:rPr>
        <w:t xml:space="preserve"> powerful </w:t>
      </w:r>
      <w:r w:rsidRPr="00012BFE">
        <w:rPr>
          <w:rStyle w:val="StyleUnderline"/>
          <w:rFonts w:asciiTheme="majorHAnsi" w:hAnsiTheme="majorHAnsi"/>
        </w:rPr>
        <w:t>instrumentality of reason are not absolute but rather constitute</w:t>
      </w:r>
      <w:r w:rsidRPr="00012BFE">
        <w:rPr>
          <w:rFonts w:asciiTheme="majorHAnsi" w:hAnsiTheme="majorHAnsi"/>
          <w:sz w:val="12"/>
          <w:szCs w:val="12"/>
        </w:rPr>
        <w:t xml:space="preserve"> </w:t>
      </w:r>
      <w:r w:rsidRPr="00012BFE">
        <w:rPr>
          <w:rStyle w:val="StyleUnderline"/>
          <w:rFonts w:asciiTheme="majorHAnsi" w:hAnsiTheme="majorHAnsi"/>
        </w:rPr>
        <w:t>“a systematic foreshortening and distortion of a potential always already operative in the communicative practice of everyday life</w:t>
      </w:r>
      <w:r w:rsidRPr="00012BFE">
        <w:rPr>
          <w:rFonts w:asciiTheme="majorHAnsi" w:hAnsiTheme="majorHAnsi"/>
          <w:sz w:val="12"/>
          <w:szCs w:val="12"/>
        </w:rPr>
        <w:t xml:space="preserve">.” </w:t>
      </w:r>
      <w:r w:rsidRPr="00012BFE">
        <w:rPr>
          <w:rStyle w:val="StyleUnderline"/>
          <w:rFonts w:asciiTheme="majorHAnsi" w:hAnsiTheme="majorHAnsi"/>
        </w:rPr>
        <w:t>The potential</w:t>
      </w:r>
      <w:r w:rsidRPr="00012BFE">
        <w:rPr>
          <w:rFonts w:asciiTheme="majorHAnsi" w:hAnsiTheme="majorHAnsi"/>
          <w:sz w:val="12"/>
          <w:szCs w:val="12"/>
        </w:rPr>
        <w:t xml:space="preserve"> he refers to </w:t>
      </w:r>
      <w:r w:rsidRPr="00012BFE">
        <w:rPr>
          <w:rStyle w:val="StyleUnderline"/>
          <w:rFonts w:asciiTheme="majorHAnsi" w:hAnsiTheme="majorHAnsi"/>
        </w:rPr>
        <w:t>is the potential for mutual</w:t>
      </w:r>
      <w:r w:rsidRPr="00012BFE">
        <w:rPr>
          <w:rFonts w:asciiTheme="majorHAnsi" w:hAnsiTheme="majorHAnsi"/>
          <w:sz w:val="12"/>
          <w:szCs w:val="12"/>
        </w:rPr>
        <w:t xml:space="preserve"> </w:t>
      </w:r>
      <w:r w:rsidRPr="00012BFE">
        <w:rPr>
          <w:rStyle w:val="StyleUnderline"/>
          <w:rFonts w:asciiTheme="majorHAnsi" w:hAnsiTheme="majorHAnsi"/>
        </w:rPr>
        <w:t>understanding “inscribed into communication in ordinary language</w:t>
      </w:r>
      <w:r w:rsidRPr="00012BFE">
        <w:rPr>
          <w:rFonts w:asciiTheme="majorHAnsi" w:hAnsiTheme="majorHAnsi"/>
          <w:sz w:val="12"/>
          <w:szCs w:val="12"/>
        </w:rPr>
        <w:t xml:space="preserve">.” 7 </w:t>
      </w:r>
      <w:r w:rsidRPr="00012BFE">
        <w:rPr>
          <w:rStyle w:val="StyleUnderline"/>
          <w:rFonts w:asciiTheme="majorHAnsi" w:hAnsiTheme="majorHAnsi"/>
        </w:rPr>
        <w:t>Habermas acknowledges the dominance</w:t>
      </w:r>
      <w:r w:rsidRPr="00012BFE">
        <w:rPr>
          <w:rFonts w:asciiTheme="majorHAnsi" w:hAnsiTheme="majorHAnsi"/>
          <w:sz w:val="12"/>
          <w:szCs w:val="12"/>
        </w:rPr>
        <w:t xml:space="preserve"> and reach </w:t>
      </w:r>
      <w:r w:rsidRPr="00012BFE">
        <w:rPr>
          <w:rStyle w:val="StyleUnderline"/>
          <w:rFonts w:asciiTheme="majorHAnsi" w:hAnsiTheme="majorHAnsi"/>
        </w:rPr>
        <w:t>of instrumental reason</w:t>
      </w:r>
      <w:r w:rsidRPr="00012BFE">
        <w:rPr>
          <w:rFonts w:asciiTheme="majorHAnsi" w:hAnsiTheme="majorHAnsi"/>
          <w:sz w:val="12"/>
          <w:szCs w:val="12"/>
        </w:rPr>
        <w:t>—</w:t>
      </w:r>
      <w:r w:rsidRPr="00012BFE">
        <w:rPr>
          <w:rStyle w:val="StyleUnderline"/>
          <w:rFonts w:asciiTheme="majorHAnsi" w:hAnsiTheme="majorHAnsi"/>
        </w:rPr>
        <w:t>his project is largely devoted to a</w:t>
      </w:r>
      <w:r w:rsidRPr="00012BFE">
        <w:rPr>
          <w:rFonts w:asciiTheme="majorHAnsi" w:hAnsiTheme="majorHAnsi"/>
          <w:sz w:val="12"/>
          <w:szCs w:val="12"/>
        </w:rPr>
        <w:t xml:space="preserve"> </w:t>
      </w:r>
      <w:r w:rsidRPr="00012BFE">
        <w:rPr>
          <w:rStyle w:val="StyleUnderline"/>
          <w:rFonts w:asciiTheme="majorHAnsi" w:hAnsiTheme="majorHAnsi"/>
        </w:rPr>
        <w:t>systematic analysis of the</w:t>
      </w:r>
      <w:r w:rsidRPr="00012BFE">
        <w:rPr>
          <w:rFonts w:asciiTheme="majorHAnsi" w:hAnsiTheme="majorHAnsi"/>
          <w:sz w:val="12"/>
          <w:szCs w:val="12"/>
        </w:rPr>
        <w:t xml:space="preserve"> historical </w:t>
      </w:r>
      <w:r w:rsidRPr="00012BFE">
        <w:rPr>
          <w:rStyle w:val="StyleUnderline"/>
          <w:rFonts w:asciiTheme="majorHAnsi" w:hAnsiTheme="majorHAnsi"/>
        </w:rPr>
        <w:t>conditions</w:t>
      </w:r>
      <w:r w:rsidRPr="00012BFE">
        <w:rPr>
          <w:rFonts w:asciiTheme="majorHAnsi" w:hAnsiTheme="majorHAnsi"/>
          <w:sz w:val="12"/>
          <w:szCs w:val="12"/>
        </w:rPr>
        <w:t xml:space="preserve"> and social effects </w:t>
      </w:r>
      <w:r w:rsidRPr="00012BFE">
        <w:rPr>
          <w:rStyle w:val="StyleUnderline"/>
          <w:rFonts w:asciiTheme="majorHAnsi" w:hAnsiTheme="majorHAnsi"/>
        </w:rPr>
        <w:t>of that</w:t>
      </w:r>
      <w:r w:rsidRPr="00012BFE">
        <w:rPr>
          <w:rFonts w:asciiTheme="majorHAnsi" w:hAnsiTheme="majorHAnsi"/>
          <w:sz w:val="12"/>
          <w:szCs w:val="12"/>
        </w:rPr>
        <w:t xml:space="preserve"> </w:t>
      </w:r>
      <w:r w:rsidRPr="00012BFE">
        <w:rPr>
          <w:rStyle w:val="StyleUnderline"/>
          <w:rFonts w:asciiTheme="majorHAnsi" w:hAnsiTheme="majorHAnsi"/>
        </w:rPr>
        <w:t>dominance</w:t>
      </w:r>
      <w:r w:rsidRPr="00012BFE">
        <w:rPr>
          <w:rFonts w:asciiTheme="majorHAnsi" w:hAnsiTheme="majorHAnsi"/>
          <w:sz w:val="12"/>
          <w:szCs w:val="12"/>
        </w:rPr>
        <w:t>—</w:t>
      </w:r>
      <w:r w:rsidRPr="00012BFE">
        <w:rPr>
          <w:rStyle w:val="StyleUnderline"/>
          <w:rFonts w:asciiTheme="majorHAnsi" w:hAnsiTheme="majorHAnsi"/>
        </w:rPr>
        <w:t>yet</w:t>
      </w:r>
      <w:r w:rsidRPr="00012BFE">
        <w:rPr>
          <w:rFonts w:asciiTheme="majorHAnsi" w:hAnsiTheme="majorHAnsi"/>
          <w:sz w:val="12"/>
          <w:szCs w:val="12"/>
        </w:rPr>
        <w:t xml:space="preserve"> at the same time </w:t>
      </w:r>
      <w:r w:rsidRPr="00012BFE">
        <w:rPr>
          <w:rStyle w:val="StyleUnderline"/>
          <w:rFonts w:asciiTheme="majorHAnsi" w:hAnsiTheme="majorHAnsi"/>
        </w:rPr>
        <w:t xml:space="preserve">he </w:t>
      </w:r>
      <w:r w:rsidRPr="0011303A">
        <w:rPr>
          <w:rStyle w:val="StyleUnderline"/>
          <w:rFonts w:asciiTheme="majorHAnsi" w:hAnsiTheme="majorHAnsi"/>
          <w:highlight w:val="cyan"/>
        </w:rPr>
        <w:t xml:space="preserve">wishes to retrieve </w:t>
      </w:r>
      <w:r w:rsidRPr="00012BFE">
        <w:rPr>
          <w:rStyle w:val="StyleUnderline"/>
          <w:rFonts w:asciiTheme="majorHAnsi" w:hAnsiTheme="majorHAnsi"/>
        </w:rPr>
        <w:t xml:space="preserve">an </w:t>
      </w:r>
      <w:r w:rsidRPr="0011303A">
        <w:rPr>
          <w:rStyle w:val="Emphasis"/>
          <w:rFonts w:asciiTheme="majorHAnsi" w:hAnsiTheme="majorHAnsi"/>
          <w:highlight w:val="cyan"/>
        </w:rPr>
        <w:t>emancipatory</w:t>
      </w:r>
      <w:r w:rsidRPr="00012BFE">
        <w:rPr>
          <w:rStyle w:val="Emphasis"/>
          <w:rFonts w:asciiTheme="majorHAnsi" w:hAnsiTheme="majorHAnsi"/>
        </w:rPr>
        <w:t xml:space="preserve"> model of </w:t>
      </w:r>
      <w:r w:rsidRPr="0011303A">
        <w:rPr>
          <w:rStyle w:val="Emphasis"/>
          <w:rFonts w:asciiTheme="majorHAnsi" w:hAnsiTheme="majorHAnsi"/>
          <w:highlight w:val="cyan"/>
        </w:rPr>
        <w:t>communicative</w:t>
      </w:r>
      <w:r w:rsidRPr="00012BFE">
        <w:rPr>
          <w:rFonts w:asciiTheme="majorHAnsi" w:hAnsiTheme="majorHAnsi"/>
          <w:sz w:val="12"/>
        </w:rPr>
        <w:t>¶</w:t>
      </w:r>
      <w:r w:rsidRPr="00012BFE">
        <w:rPr>
          <w:rFonts w:asciiTheme="majorHAnsi" w:hAnsiTheme="majorHAnsi"/>
          <w:sz w:val="12"/>
          <w:szCs w:val="12"/>
        </w:rPr>
        <w:t xml:space="preserve"> </w:t>
      </w:r>
      <w:r w:rsidRPr="00012BFE">
        <w:rPr>
          <w:rFonts w:asciiTheme="majorHAnsi" w:hAnsiTheme="majorHAnsi"/>
          <w:sz w:val="12"/>
        </w:rPr>
        <w:t>¶</w:t>
      </w:r>
      <w:r w:rsidRPr="00012BFE">
        <w:rPr>
          <w:rFonts w:asciiTheme="majorHAnsi" w:hAnsiTheme="majorHAnsi"/>
          <w:sz w:val="12"/>
          <w:szCs w:val="12"/>
        </w:rPr>
        <w:t xml:space="preserve"> 26</w:t>
      </w:r>
      <w:r w:rsidRPr="00012BFE">
        <w:rPr>
          <w:rFonts w:asciiTheme="majorHAnsi" w:hAnsiTheme="majorHAnsi"/>
          <w:sz w:val="12"/>
        </w:rPr>
        <w:t>¶</w:t>
      </w:r>
      <w:r w:rsidRPr="00012BFE">
        <w:rPr>
          <w:rFonts w:asciiTheme="majorHAnsi" w:hAnsiTheme="majorHAnsi"/>
          <w:sz w:val="12"/>
          <w:szCs w:val="12"/>
        </w:rPr>
        <w:t xml:space="preserve"> </w:t>
      </w:r>
      <w:r w:rsidRPr="0011303A">
        <w:rPr>
          <w:rStyle w:val="Emphasis"/>
          <w:rFonts w:asciiTheme="majorHAnsi" w:hAnsiTheme="majorHAnsi"/>
          <w:highlight w:val="cyan"/>
        </w:rPr>
        <w:t>reason derived from</w:t>
      </w:r>
      <w:r w:rsidRPr="00012BFE">
        <w:rPr>
          <w:rStyle w:val="Emphasis"/>
          <w:rFonts w:asciiTheme="majorHAnsi" w:hAnsiTheme="majorHAnsi"/>
        </w:rPr>
        <w:t xml:space="preserve"> a linguistic understanding of </w:t>
      </w:r>
      <w:r w:rsidRPr="0011303A">
        <w:rPr>
          <w:rStyle w:val="Emphasis"/>
          <w:rFonts w:asciiTheme="majorHAnsi" w:hAnsiTheme="majorHAnsi"/>
          <w:highlight w:val="cyan"/>
        </w:rPr>
        <w:t>intersubjective relations</w:t>
      </w:r>
      <w:r w:rsidRPr="00012BFE">
        <w:rPr>
          <w:rFonts w:asciiTheme="majorHAnsi" w:hAnsiTheme="majorHAnsi"/>
          <w:sz w:val="12"/>
          <w:szCs w:val="12"/>
        </w:rPr>
        <w:t>. As Benhabib argues, this form of communicative action, embodied in the highly controversial and pervasively misunderstood concept of the “ideal speech situation,” entails strong ethical assumptions, namely the principles of universal moral respect and egalitarian reciprocity (SS, 29).</w:t>
      </w:r>
      <w:r w:rsidRPr="00012BFE">
        <w:rPr>
          <w:rFonts w:asciiTheme="majorHAnsi" w:hAnsiTheme="majorHAnsi"/>
          <w:sz w:val="12"/>
        </w:rPr>
        <w:t>¶</w:t>
      </w:r>
      <w:r w:rsidRPr="00012BFE">
        <w:rPr>
          <w:rFonts w:asciiTheme="majorHAnsi" w:hAnsiTheme="majorHAnsi"/>
          <w:sz w:val="12"/>
          <w:szCs w:val="12"/>
        </w:rPr>
        <w:t xml:space="preserve"> Habermas has famously argued that </w:t>
      </w:r>
      <w:r w:rsidRPr="00012BFE">
        <w:rPr>
          <w:rStyle w:val="StyleUnderline"/>
          <w:rFonts w:asciiTheme="majorHAnsi" w:hAnsiTheme="majorHAnsi"/>
        </w:rPr>
        <w:t>he does not believe any metaphysical grounding of such norms is possible</w:t>
      </w:r>
      <w:r w:rsidRPr="00012BFE">
        <w:rPr>
          <w:rFonts w:asciiTheme="majorHAnsi" w:hAnsiTheme="majorHAnsi"/>
          <w:sz w:val="12"/>
          <w:szCs w:val="12"/>
        </w:rPr>
        <w:t xml:space="preserve">; </w:t>
      </w:r>
      <w:r w:rsidRPr="00012BFE">
        <w:rPr>
          <w:rStyle w:val="StyleUnderline"/>
          <w:rFonts w:asciiTheme="majorHAnsi" w:hAnsiTheme="majorHAnsi"/>
        </w:rPr>
        <w:t>he insists instead that</w:t>
      </w:r>
      <w:r w:rsidRPr="00012BFE">
        <w:rPr>
          <w:rFonts w:asciiTheme="majorHAnsi" w:hAnsiTheme="majorHAnsi"/>
          <w:sz w:val="12"/>
          <w:szCs w:val="12"/>
        </w:rPr>
        <w:t xml:space="preserve"> </w:t>
      </w:r>
      <w:r w:rsidRPr="00012BFE">
        <w:rPr>
          <w:rStyle w:val="StyleUnderline"/>
          <w:rFonts w:asciiTheme="majorHAnsi" w:hAnsiTheme="majorHAnsi"/>
        </w:rPr>
        <w:t xml:space="preserve">we view the </w:t>
      </w:r>
      <w:r w:rsidRPr="00012BFE">
        <w:rPr>
          <w:rStyle w:val="Emphasis"/>
          <w:rFonts w:asciiTheme="majorHAnsi" w:hAnsiTheme="majorHAnsi"/>
        </w:rPr>
        <w:t>normative constraints of</w:t>
      </w:r>
      <w:r w:rsidRPr="00012BFE">
        <w:rPr>
          <w:rFonts w:asciiTheme="majorHAnsi" w:hAnsiTheme="majorHAnsi"/>
          <w:sz w:val="12"/>
          <w:szCs w:val="12"/>
        </w:rPr>
        <w:t xml:space="preserve"> the ideal </w:t>
      </w:r>
      <w:r w:rsidRPr="00012BFE">
        <w:rPr>
          <w:rStyle w:val="Emphasis"/>
          <w:rFonts w:asciiTheme="majorHAnsi" w:hAnsiTheme="majorHAnsi"/>
        </w:rPr>
        <w:t>speech community</w:t>
      </w:r>
      <w:r w:rsidRPr="00012BFE">
        <w:rPr>
          <w:rFonts w:asciiTheme="majorHAnsi" w:hAnsiTheme="majorHAnsi"/>
          <w:sz w:val="12"/>
          <w:szCs w:val="12"/>
        </w:rPr>
        <w:t xml:space="preserve"> </w:t>
      </w:r>
      <w:r w:rsidRPr="00012BFE">
        <w:rPr>
          <w:rStyle w:val="StyleUnderline"/>
          <w:rFonts w:asciiTheme="majorHAnsi" w:hAnsiTheme="majorHAnsi"/>
        </w:rPr>
        <w:t>as “</w:t>
      </w:r>
      <w:r w:rsidRPr="00012BFE">
        <w:rPr>
          <w:rStyle w:val="Emphasis"/>
          <w:rFonts w:asciiTheme="majorHAnsi" w:hAnsiTheme="majorHAnsi"/>
        </w:rPr>
        <w:t>universal</w:t>
      </w:r>
      <w:r w:rsidRPr="00012BFE">
        <w:rPr>
          <w:rStyle w:val="StyleUnderline"/>
          <w:rFonts w:asciiTheme="majorHAnsi" w:hAnsiTheme="majorHAnsi"/>
        </w:rPr>
        <w:t xml:space="preserve"> </w:t>
      </w:r>
      <w:r w:rsidRPr="00012BFE">
        <w:rPr>
          <w:rStyle w:val="Emphasis"/>
          <w:rFonts w:asciiTheme="majorHAnsi" w:hAnsiTheme="majorHAnsi"/>
        </w:rPr>
        <w:t>pragmatic</w:t>
      </w:r>
      <w:r w:rsidRPr="00012BFE">
        <w:rPr>
          <w:rStyle w:val="StyleUnderline"/>
          <w:rFonts w:asciiTheme="majorHAnsi" w:hAnsiTheme="majorHAnsi"/>
        </w:rPr>
        <w:t xml:space="preserve"> </w:t>
      </w:r>
      <w:r w:rsidRPr="00012BFE">
        <w:rPr>
          <w:rStyle w:val="Emphasis"/>
          <w:rFonts w:asciiTheme="majorHAnsi" w:hAnsiTheme="majorHAnsi"/>
        </w:rPr>
        <w:t>presuppositions</w:t>
      </w:r>
      <w:r w:rsidRPr="00012BFE">
        <w:rPr>
          <w:rStyle w:val="StyleUnderline"/>
          <w:rFonts w:asciiTheme="majorHAnsi" w:hAnsiTheme="majorHAnsi"/>
        </w:rPr>
        <w:t xml:space="preserve">” </w:t>
      </w:r>
      <w:r w:rsidRPr="00012BFE">
        <w:rPr>
          <w:rFonts w:asciiTheme="majorHAnsi" w:hAnsiTheme="majorHAnsi"/>
          <w:sz w:val="12"/>
          <w:szCs w:val="12"/>
        </w:rPr>
        <w:t xml:space="preserve">of competent moral actors who have reached the postconventional stage of moral reasoning. Habermas’s theory combines a “weak transcendental argument” concerning the four types of validity claims operative in speech acts with an empirical reconstruction of psychosocial development derived from Lawrence Kohlberg. </w:t>
      </w:r>
      <w:r w:rsidRPr="00012BFE">
        <w:rPr>
          <w:rStyle w:val="StyleUnderline"/>
          <w:rFonts w:asciiTheme="majorHAnsi" w:hAnsiTheme="majorHAnsi"/>
        </w:rPr>
        <w:t>Benhabib</w:t>
      </w:r>
      <w:r w:rsidRPr="00012BFE">
        <w:rPr>
          <w:rFonts w:asciiTheme="majorHAnsi" w:hAnsiTheme="majorHAnsi"/>
          <w:sz w:val="12"/>
          <w:szCs w:val="12"/>
        </w:rPr>
        <w:t xml:space="preserve">, though she, too, appeals to socialization processes, distinguishes her position from Habermas’s “weak transcendental argument” by </w:t>
      </w:r>
      <w:r w:rsidRPr="00012BFE">
        <w:rPr>
          <w:rStyle w:val="StyleUnderline"/>
          <w:rFonts w:asciiTheme="majorHAnsi" w:hAnsiTheme="majorHAnsi"/>
        </w:rPr>
        <w:t>promot</w:t>
      </w:r>
      <w:r w:rsidRPr="00012BFE">
        <w:rPr>
          <w:rFonts w:asciiTheme="majorHAnsi" w:hAnsiTheme="majorHAnsi"/>
          <w:sz w:val="12"/>
          <w:szCs w:val="12"/>
        </w:rPr>
        <w:t xml:space="preserve">ing </w:t>
      </w:r>
      <w:r w:rsidRPr="00012BFE">
        <w:rPr>
          <w:rStyle w:val="StyleUnderline"/>
          <w:rFonts w:asciiTheme="majorHAnsi" w:hAnsiTheme="majorHAnsi"/>
        </w:rPr>
        <w:t xml:space="preserve">a </w:t>
      </w:r>
      <w:r w:rsidRPr="00012BFE">
        <w:rPr>
          <w:rFonts w:asciiTheme="majorHAnsi" w:hAnsiTheme="majorHAnsi"/>
          <w:sz w:val="12"/>
          <w:szCs w:val="12"/>
        </w:rPr>
        <w:t xml:space="preserve">“historically </w:t>
      </w:r>
      <w:r w:rsidRPr="00012BFE">
        <w:rPr>
          <w:rStyle w:val="Emphasis"/>
          <w:rFonts w:asciiTheme="majorHAnsi" w:hAnsiTheme="majorHAnsi"/>
        </w:rPr>
        <w:t>self-conscious universalism</w:t>
      </w:r>
      <w:r w:rsidRPr="00012BFE">
        <w:rPr>
          <w:rFonts w:asciiTheme="majorHAnsi" w:hAnsiTheme="majorHAnsi"/>
          <w:sz w:val="12"/>
          <w:szCs w:val="12"/>
        </w:rPr>
        <w:t xml:space="preserve">” </w:t>
      </w:r>
      <w:r w:rsidRPr="00012BFE">
        <w:rPr>
          <w:rStyle w:val="StyleUnderline"/>
          <w:rFonts w:asciiTheme="majorHAnsi" w:hAnsiTheme="majorHAnsi"/>
        </w:rPr>
        <w:t>that locates the ethical</w:t>
      </w:r>
      <w:r w:rsidRPr="00012BFE">
        <w:rPr>
          <w:rFonts w:asciiTheme="majorHAnsi" w:hAnsiTheme="majorHAnsi"/>
          <w:sz w:val="12"/>
          <w:szCs w:val="12"/>
        </w:rPr>
        <w:t xml:space="preserve"> </w:t>
      </w:r>
      <w:r w:rsidRPr="00012BFE">
        <w:rPr>
          <w:rStyle w:val="StyleUnderline"/>
          <w:rFonts w:asciiTheme="majorHAnsi" w:hAnsiTheme="majorHAnsi"/>
        </w:rPr>
        <w:t xml:space="preserve">principles of </w:t>
      </w:r>
      <w:r w:rsidRPr="00012BFE">
        <w:rPr>
          <w:rStyle w:val="Emphasis"/>
          <w:rFonts w:asciiTheme="majorHAnsi" w:hAnsiTheme="majorHAnsi"/>
        </w:rPr>
        <w:t>respect and reciprocity</w:t>
      </w:r>
      <w:r w:rsidRPr="00012BFE">
        <w:rPr>
          <w:rStyle w:val="StyleUnderline"/>
          <w:rFonts w:asciiTheme="majorHAnsi" w:hAnsiTheme="majorHAnsi"/>
        </w:rPr>
        <w:t xml:space="preserve"> as “constituents of the moral point of view </w:t>
      </w:r>
      <w:r w:rsidRPr="00012BFE">
        <w:rPr>
          <w:rFonts w:asciiTheme="majorHAnsi" w:hAnsiTheme="majorHAnsi"/>
          <w:sz w:val="12"/>
          <w:szCs w:val="12"/>
        </w:rPr>
        <w:t xml:space="preserve">from within the normative hermeneutic horizon of modernity” (SS, 30). </w:t>
      </w:r>
      <w:r w:rsidRPr="00012BFE">
        <w:rPr>
          <w:rStyle w:val="StyleUnderline"/>
          <w:rFonts w:asciiTheme="majorHAnsi" w:hAnsiTheme="majorHAnsi"/>
        </w:rPr>
        <w:t>Benhabib</w:t>
      </w:r>
      <w:r w:rsidRPr="00012BFE">
        <w:rPr>
          <w:rFonts w:asciiTheme="majorHAnsi" w:hAnsiTheme="majorHAnsi"/>
          <w:sz w:val="12"/>
          <w:szCs w:val="12"/>
        </w:rPr>
        <w:t xml:space="preserve">’s work thus </w:t>
      </w:r>
      <w:r w:rsidRPr="00012BFE">
        <w:rPr>
          <w:rStyle w:val="StyleUnderline"/>
          <w:rFonts w:asciiTheme="majorHAnsi" w:hAnsiTheme="majorHAnsi"/>
        </w:rPr>
        <w:t>constitutes, like Habermas’s, a strong defense of</w:t>
      </w:r>
      <w:r w:rsidRPr="00012BFE">
        <w:rPr>
          <w:rFonts w:asciiTheme="majorHAnsi" w:hAnsiTheme="majorHAnsi"/>
          <w:sz w:val="12"/>
          <w:szCs w:val="12"/>
        </w:rPr>
        <w:t xml:space="preserve"> specific potentialities of </w:t>
      </w:r>
      <w:r w:rsidRPr="00012BFE">
        <w:rPr>
          <w:rStyle w:val="StyleUnderline"/>
          <w:rFonts w:asciiTheme="majorHAnsi" w:hAnsiTheme="majorHAnsi"/>
        </w:rPr>
        <w:t>modernity</w:t>
      </w:r>
      <w:r w:rsidRPr="00012BFE">
        <w:rPr>
          <w:rFonts w:asciiTheme="majorHAnsi" w:hAnsiTheme="majorHAnsi"/>
          <w:sz w:val="12"/>
          <w:szCs w:val="12"/>
        </w:rPr>
        <w:t xml:space="preserve">. She </w:t>
      </w:r>
      <w:r w:rsidRPr="00012BFE">
        <w:rPr>
          <w:rStyle w:val="StyleUnderline"/>
          <w:rFonts w:asciiTheme="majorHAnsi" w:hAnsiTheme="majorHAnsi"/>
        </w:rPr>
        <w:t>differs</w:t>
      </w:r>
      <w:r w:rsidRPr="00012BFE">
        <w:rPr>
          <w:rFonts w:asciiTheme="majorHAnsi" w:hAnsiTheme="majorHAnsi"/>
          <w:sz w:val="12"/>
          <w:szCs w:val="12"/>
        </w:rPr>
        <w:t xml:space="preserve"> from him </w:t>
      </w:r>
      <w:r w:rsidRPr="00012BFE">
        <w:rPr>
          <w:rStyle w:val="StyleUnderline"/>
          <w:rFonts w:asciiTheme="majorHAnsi" w:hAnsiTheme="majorHAnsi"/>
        </w:rPr>
        <w:t>in two key respects</w:t>
      </w:r>
      <w:r w:rsidRPr="00012BFE">
        <w:rPr>
          <w:rFonts w:asciiTheme="majorHAnsi" w:hAnsiTheme="majorHAnsi"/>
          <w:sz w:val="12"/>
          <w:szCs w:val="12"/>
        </w:rPr>
        <w:t xml:space="preserve">, besides the emphasis already outlined. First, she believes that </w:t>
      </w:r>
      <w:r w:rsidRPr="00012BFE">
        <w:rPr>
          <w:rStyle w:val="StyleUnderline"/>
          <w:rFonts w:asciiTheme="majorHAnsi" w:hAnsiTheme="majorHAnsi"/>
        </w:rPr>
        <w:t>Habermas’s emphasis</w:t>
      </w:r>
      <w:r w:rsidRPr="00012BFE">
        <w:rPr>
          <w:rFonts w:asciiTheme="majorHAnsi" w:hAnsiTheme="majorHAnsi"/>
          <w:sz w:val="12"/>
          <w:szCs w:val="12"/>
        </w:rPr>
        <w:t xml:space="preserve"> </w:t>
      </w:r>
      <w:r w:rsidRPr="00012BFE">
        <w:rPr>
          <w:rStyle w:val="StyleUnderline"/>
          <w:rFonts w:asciiTheme="majorHAnsi" w:hAnsiTheme="majorHAnsi"/>
        </w:rPr>
        <w:t>on</w:t>
      </w:r>
      <w:r w:rsidRPr="00012BFE">
        <w:rPr>
          <w:rFonts w:asciiTheme="majorHAnsi" w:hAnsiTheme="majorHAnsi"/>
          <w:sz w:val="12"/>
          <w:szCs w:val="12"/>
        </w:rPr>
        <w:t xml:space="preserve"> </w:t>
      </w:r>
      <w:r w:rsidRPr="00012BFE">
        <w:rPr>
          <w:rStyle w:val="StyleUnderline"/>
          <w:rFonts w:asciiTheme="majorHAnsi" w:hAnsiTheme="majorHAnsi"/>
        </w:rPr>
        <w:t>consensus</w:t>
      </w:r>
      <w:r w:rsidRPr="00012BFE">
        <w:rPr>
          <w:rFonts w:asciiTheme="majorHAnsi" w:hAnsiTheme="majorHAnsi"/>
          <w:sz w:val="12"/>
          <w:szCs w:val="12"/>
        </w:rPr>
        <w:t xml:space="preserve"> seriously </w:t>
      </w:r>
      <w:r w:rsidRPr="00012BFE">
        <w:rPr>
          <w:rStyle w:val="StyleUnderline"/>
          <w:rFonts w:asciiTheme="majorHAnsi" w:hAnsiTheme="majorHAnsi"/>
        </w:rPr>
        <w:t>distorts his account of communicative ethics</w:t>
      </w:r>
      <w:r w:rsidRPr="00012BFE">
        <w:rPr>
          <w:rFonts w:asciiTheme="majorHAnsi" w:hAnsiTheme="majorHAnsi"/>
          <w:sz w:val="12"/>
          <w:szCs w:val="12"/>
        </w:rPr>
        <w:t xml:space="preserve">. </w:t>
      </w:r>
      <w:r w:rsidRPr="00012BFE">
        <w:rPr>
          <w:rStyle w:val="StyleUnderline"/>
          <w:rFonts w:asciiTheme="majorHAnsi" w:hAnsiTheme="majorHAnsi"/>
        </w:rPr>
        <w:t xml:space="preserve">Like others who have </w:t>
      </w:r>
      <w:r w:rsidRPr="00012BFE">
        <w:rPr>
          <w:rStyle w:val="Emphasis"/>
          <w:rFonts w:asciiTheme="majorHAnsi" w:hAnsiTheme="majorHAnsi"/>
        </w:rPr>
        <w:t>argued against the conflation of understanding and consensus</w:t>
      </w:r>
      <w:r w:rsidRPr="00012BFE">
        <w:rPr>
          <w:rFonts w:asciiTheme="majorHAnsi" w:hAnsiTheme="majorHAnsi"/>
          <w:sz w:val="12"/>
          <w:szCs w:val="12"/>
        </w:rPr>
        <w:t>,</w:t>
      </w:r>
      <w:r w:rsidRPr="0011303A">
        <w:rPr>
          <w:rFonts w:asciiTheme="majorHAnsi" w:hAnsiTheme="majorHAnsi"/>
          <w:sz w:val="12"/>
          <w:szCs w:val="12"/>
          <w:highlight w:val="cyan"/>
        </w:rPr>
        <w:t xml:space="preserve"> </w:t>
      </w:r>
      <w:r w:rsidRPr="0011303A">
        <w:rPr>
          <w:rStyle w:val="StyleUnderline"/>
          <w:rFonts w:asciiTheme="majorHAnsi" w:hAnsiTheme="majorHAnsi"/>
          <w:highlight w:val="cyan"/>
        </w:rPr>
        <w:t>Benhabib champions</w:t>
      </w:r>
      <w:r w:rsidRPr="00012BFE">
        <w:rPr>
          <w:rFonts w:asciiTheme="majorHAnsi" w:hAnsiTheme="majorHAnsi"/>
          <w:sz w:val="12"/>
          <w:szCs w:val="12"/>
        </w:rPr>
        <w:t xml:space="preserve"> instead </w:t>
      </w:r>
      <w:r w:rsidRPr="0011303A">
        <w:rPr>
          <w:rStyle w:val="StyleUnderline"/>
          <w:rFonts w:asciiTheme="majorHAnsi" w:hAnsiTheme="majorHAnsi"/>
          <w:highlight w:val="cyan"/>
        </w:rPr>
        <w:t>a</w:t>
      </w:r>
      <w:r w:rsidRPr="00012BFE">
        <w:rPr>
          <w:rStyle w:val="StyleUnderline"/>
          <w:rFonts w:asciiTheme="majorHAnsi" w:hAnsiTheme="majorHAnsi"/>
        </w:rPr>
        <w:t xml:space="preserve"> discourse </w:t>
      </w:r>
      <w:r w:rsidRPr="0011303A">
        <w:rPr>
          <w:rStyle w:val="StyleUnderline"/>
          <w:rFonts w:asciiTheme="majorHAnsi" w:hAnsiTheme="majorHAnsi"/>
          <w:highlight w:val="cyan"/>
        </w:rPr>
        <w:t>model</w:t>
      </w:r>
      <w:r w:rsidRPr="00012BFE">
        <w:rPr>
          <w:rStyle w:val="StyleUnderline"/>
          <w:rFonts w:asciiTheme="majorHAnsi" w:hAnsiTheme="majorHAnsi"/>
        </w:rPr>
        <w:t xml:space="preserve"> of ethics that is </w:t>
      </w:r>
      <w:r w:rsidRPr="0011303A">
        <w:rPr>
          <w:rStyle w:val="StyleUnderline"/>
          <w:rFonts w:asciiTheme="majorHAnsi" w:hAnsiTheme="majorHAnsi"/>
          <w:highlight w:val="cyan"/>
        </w:rPr>
        <w:t xml:space="preserve">geared toward </w:t>
      </w:r>
      <w:r w:rsidRPr="0011303A">
        <w:rPr>
          <w:rStyle w:val="Emphasis"/>
          <w:rFonts w:asciiTheme="majorHAnsi" w:hAnsiTheme="majorHAnsi"/>
          <w:highlight w:val="cyan"/>
        </w:rPr>
        <w:t>keeping the conversation going</w:t>
      </w:r>
      <w:r w:rsidRPr="0011303A">
        <w:rPr>
          <w:rStyle w:val="StyleUnderline"/>
          <w:rFonts w:asciiTheme="majorHAnsi" w:hAnsiTheme="majorHAnsi"/>
          <w:highlight w:val="cyan"/>
        </w:rPr>
        <w:t>:</w:t>
      </w:r>
      <w:r w:rsidRPr="00012BFE">
        <w:rPr>
          <w:rStyle w:val="StyleUnderline"/>
          <w:rFonts w:asciiTheme="majorHAnsi" w:hAnsiTheme="majorHAnsi"/>
          <w:sz w:val="12"/>
        </w:rPr>
        <w:t xml:space="preserve">¶ </w:t>
      </w:r>
      <w:r w:rsidRPr="0011303A">
        <w:rPr>
          <w:rStyle w:val="Emphasis"/>
          <w:rFonts w:asciiTheme="majorHAnsi" w:hAnsiTheme="majorHAnsi"/>
          <w:highlight w:val="cyan"/>
        </w:rPr>
        <w:t xml:space="preserve">When we </w:t>
      </w:r>
      <w:r w:rsidRPr="0011303A">
        <w:rPr>
          <w:rStyle w:val="Emphasis"/>
          <w:rFonts w:asciiTheme="majorHAnsi" w:hAnsiTheme="majorHAnsi"/>
          <w:highlight w:val="cyan"/>
          <w:bdr w:val="single" w:sz="4" w:space="0" w:color="auto"/>
        </w:rPr>
        <w:t>shift the burden of the moral test</w:t>
      </w:r>
      <w:r w:rsidRPr="00012BFE">
        <w:rPr>
          <w:rStyle w:val="StyleUnderline"/>
          <w:rFonts w:asciiTheme="majorHAnsi" w:hAnsiTheme="majorHAnsi"/>
        </w:rPr>
        <w:t xml:space="preserve"> in communicative ethics from consensus </w:t>
      </w:r>
      <w:r w:rsidRPr="0011303A">
        <w:rPr>
          <w:rStyle w:val="StyleUnderline"/>
          <w:rFonts w:asciiTheme="majorHAnsi" w:hAnsiTheme="majorHAnsi"/>
          <w:highlight w:val="cyan"/>
        </w:rPr>
        <w:t xml:space="preserve">to the idea of an </w:t>
      </w:r>
      <w:r w:rsidRPr="0011303A">
        <w:rPr>
          <w:rStyle w:val="Emphasis"/>
          <w:rFonts w:asciiTheme="majorHAnsi" w:hAnsiTheme="majorHAnsi"/>
          <w:highlight w:val="cyan"/>
        </w:rPr>
        <w:t>ongoing</w:t>
      </w:r>
      <w:r w:rsidRPr="00012BFE">
        <w:rPr>
          <w:rStyle w:val="StyleUnderline"/>
          <w:rFonts w:asciiTheme="majorHAnsi" w:hAnsiTheme="majorHAnsi"/>
        </w:rPr>
        <w:t xml:space="preserve"> </w:t>
      </w:r>
      <w:r w:rsidRPr="00012BFE">
        <w:rPr>
          <w:rFonts w:asciiTheme="majorHAnsi" w:hAnsiTheme="majorHAnsi"/>
          <w:sz w:val="12"/>
          <w:szCs w:val="12"/>
        </w:rPr>
        <w:t>moral</w:t>
      </w:r>
      <w:r w:rsidRPr="00012BFE">
        <w:rPr>
          <w:rStyle w:val="StyleUnderline"/>
          <w:rFonts w:asciiTheme="majorHAnsi" w:hAnsiTheme="majorHAnsi"/>
        </w:rPr>
        <w:t xml:space="preserve"> </w:t>
      </w:r>
      <w:r w:rsidRPr="0011303A">
        <w:rPr>
          <w:rStyle w:val="Emphasis"/>
          <w:rFonts w:asciiTheme="majorHAnsi" w:hAnsiTheme="majorHAnsi"/>
          <w:highlight w:val="cyan"/>
        </w:rPr>
        <w:t>conversation</w:t>
      </w:r>
      <w:r w:rsidRPr="0011303A">
        <w:rPr>
          <w:rStyle w:val="StyleUnderline"/>
          <w:rFonts w:asciiTheme="majorHAnsi" w:hAnsiTheme="majorHAnsi"/>
          <w:highlight w:val="cyan"/>
        </w:rPr>
        <w:t>,</w:t>
      </w:r>
      <w:r w:rsidRPr="0011303A">
        <w:rPr>
          <w:rFonts w:asciiTheme="majorHAnsi" w:hAnsiTheme="majorHAnsi"/>
          <w:sz w:val="12"/>
          <w:szCs w:val="12"/>
          <w:highlight w:val="cyan"/>
        </w:rPr>
        <w:t xml:space="preserve"> </w:t>
      </w:r>
      <w:r w:rsidRPr="0011303A">
        <w:rPr>
          <w:rStyle w:val="Emphasis"/>
          <w:rFonts w:asciiTheme="majorHAnsi" w:hAnsiTheme="majorHAnsi"/>
          <w:highlight w:val="cyan"/>
        </w:rPr>
        <w:t xml:space="preserve">we begin to ask </w:t>
      </w:r>
      <w:r w:rsidRPr="0011303A">
        <w:rPr>
          <w:rStyle w:val="Emphasis"/>
          <w:rFonts w:asciiTheme="majorHAnsi" w:hAnsiTheme="majorHAnsi"/>
          <w:highlight w:val="cyan"/>
          <w:bdr w:val="single" w:sz="4" w:space="0" w:color="auto"/>
        </w:rPr>
        <w:t>not what all would</w:t>
      </w:r>
      <w:r w:rsidRPr="00012BFE">
        <w:rPr>
          <w:rFonts w:asciiTheme="majorHAnsi" w:hAnsiTheme="majorHAnsi"/>
          <w:sz w:val="12"/>
          <w:szCs w:val="12"/>
        </w:rPr>
        <w:t xml:space="preserve"> or could </w:t>
      </w:r>
      <w:r w:rsidRPr="0011303A">
        <w:rPr>
          <w:rStyle w:val="Emphasis"/>
          <w:rFonts w:asciiTheme="majorHAnsi" w:hAnsiTheme="majorHAnsi"/>
          <w:highlight w:val="cyan"/>
          <w:bdr w:val="single" w:sz="4" w:space="0" w:color="auto"/>
        </w:rPr>
        <w:t>agree</w:t>
      </w:r>
      <w:r w:rsidRPr="00012BFE">
        <w:rPr>
          <w:rStyle w:val="StyleUnderline"/>
          <w:rFonts w:asciiTheme="majorHAnsi" w:hAnsiTheme="majorHAnsi"/>
        </w:rPr>
        <w:t xml:space="preserve"> to as a result of practical discourses </w:t>
      </w:r>
      <w:r w:rsidRPr="0011303A">
        <w:rPr>
          <w:rStyle w:val="Emphasis"/>
          <w:rFonts w:asciiTheme="majorHAnsi" w:hAnsiTheme="majorHAnsi"/>
          <w:highlight w:val="cyan"/>
          <w:bdr w:val="single" w:sz="4" w:space="0" w:color="auto"/>
        </w:rPr>
        <w:t xml:space="preserve">to be morally </w:t>
      </w:r>
      <w:r w:rsidRPr="00012BFE">
        <w:rPr>
          <w:rStyle w:val="Emphasis"/>
          <w:rFonts w:asciiTheme="majorHAnsi" w:hAnsiTheme="majorHAnsi"/>
          <w:bdr w:val="single" w:sz="4" w:space="0" w:color="auto"/>
        </w:rPr>
        <w:t>permissible</w:t>
      </w:r>
      <w:r w:rsidRPr="00012BFE">
        <w:rPr>
          <w:rStyle w:val="StyleUnderline"/>
          <w:rFonts w:asciiTheme="majorHAnsi" w:hAnsiTheme="majorHAnsi"/>
          <w:bdr w:val="single" w:sz="4" w:space="0" w:color="auto"/>
        </w:rPr>
        <w:t xml:space="preserve"> </w:t>
      </w:r>
      <w:r w:rsidRPr="00012BFE">
        <w:rPr>
          <w:rStyle w:val="StyleUnderline"/>
          <w:rFonts w:asciiTheme="majorHAnsi" w:hAnsiTheme="majorHAnsi"/>
        </w:rPr>
        <w:t xml:space="preserve">or </w:t>
      </w:r>
      <w:r w:rsidRPr="0011303A">
        <w:rPr>
          <w:rStyle w:val="Emphasis"/>
          <w:rFonts w:asciiTheme="majorHAnsi" w:hAnsiTheme="majorHAnsi"/>
          <w:highlight w:val="cyan"/>
          <w:bdr w:val="single" w:sz="4" w:space="0" w:color="auto"/>
        </w:rPr>
        <w:t>impermissible</w:t>
      </w:r>
      <w:r w:rsidRPr="0011303A">
        <w:rPr>
          <w:rFonts w:asciiTheme="majorHAnsi" w:hAnsiTheme="majorHAnsi"/>
          <w:sz w:val="12"/>
          <w:szCs w:val="12"/>
          <w:highlight w:val="cyan"/>
        </w:rPr>
        <w:t xml:space="preserve">, </w:t>
      </w:r>
      <w:r w:rsidRPr="0011303A">
        <w:rPr>
          <w:rStyle w:val="Emphasis"/>
          <w:rFonts w:asciiTheme="majorHAnsi" w:hAnsiTheme="majorHAnsi"/>
          <w:highlight w:val="cyan"/>
        </w:rPr>
        <w:t>but what would be allowed</w:t>
      </w:r>
      <w:r w:rsidRPr="00012BFE">
        <w:rPr>
          <w:rStyle w:val="Emphasis"/>
          <w:rFonts w:asciiTheme="majorHAnsi" w:hAnsiTheme="majorHAnsi"/>
        </w:rPr>
        <w:t xml:space="preserve"> </w:t>
      </w:r>
      <w:r w:rsidRPr="00012BFE">
        <w:rPr>
          <w:rFonts w:asciiTheme="majorHAnsi" w:hAnsiTheme="majorHAnsi"/>
          <w:sz w:val="12"/>
          <w:szCs w:val="12"/>
        </w:rPr>
        <w:t>and perhaps even necessary</w:t>
      </w:r>
      <w:r w:rsidRPr="00012BFE">
        <w:rPr>
          <w:rStyle w:val="Emphasis"/>
          <w:rFonts w:asciiTheme="majorHAnsi" w:hAnsiTheme="majorHAnsi"/>
        </w:rPr>
        <w:t xml:space="preserve"> </w:t>
      </w:r>
      <w:r w:rsidRPr="0011303A">
        <w:rPr>
          <w:rStyle w:val="Emphasis"/>
          <w:rFonts w:asciiTheme="majorHAnsi" w:hAnsiTheme="majorHAnsi"/>
          <w:highlight w:val="cyan"/>
        </w:rPr>
        <w:t xml:space="preserve">from the standpoint of </w:t>
      </w:r>
      <w:r w:rsidRPr="00012BFE">
        <w:rPr>
          <w:rStyle w:val="Emphasis"/>
          <w:rFonts w:asciiTheme="majorHAnsi" w:hAnsiTheme="majorHAnsi"/>
        </w:rPr>
        <w:t xml:space="preserve">continuing and </w:t>
      </w:r>
      <w:r w:rsidRPr="0011303A">
        <w:rPr>
          <w:rStyle w:val="Emphasis"/>
          <w:rFonts w:asciiTheme="majorHAnsi" w:hAnsiTheme="majorHAnsi"/>
          <w:highlight w:val="cyan"/>
        </w:rPr>
        <w:t xml:space="preserve">sustaining the practice of </w:t>
      </w:r>
      <w:r w:rsidRPr="00012BFE">
        <w:rPr>
          <w:rStyle w:val="Emphasis"/>
          <w:rFonts w:asciiTheme="majorHAnsi" w:hAnsiTheme="majorHAnsi"/>
        </w:rPr>
        <w:t>the</w:t>
      </w:r>
      <w:r w:rsidRPr="00012BFE">
        <w:rPr>
          <w:rFonts w:asciiTheme="majorHAnsi" w:hAnsiTheme="majorHAnsi"/>
          <w:sz w:val="12"/>
          <w:szCs w:val="12"/>
        </w:rPr>
        <w:t xml:space="preserve"> moral </w:t>
      </w:r>
      <w:r w:rsidRPr="0011303A">
        <w:rPr>
          <w:rStyle w:val="Emphasis"/>
          <w:rFonts w:asciiTheme="majorHAnsi" w:hAnsiTheme="majorHAnsi"/>
          <w:highlight w:val="cyan"/>
        </w:rPr>
        <w:t>conversation</w:t>
      </w:r>
      <w:r w:rsidRPr="00012BFE">
        <w:rPr>
          <w:rFonts w:asciiTheme="majorHAnsi" w:hAnsiTheme="majorHAnsi"/>
          <w:sz w:val="12"/>
          <w:szCs w:val="12"/>
        </w:rPr>
        <w:t xml:space="preserve"> among us. </w:t>
      </w:r>
      <w:r w:rsidRPr="00012BFE">
        <w:rPr>
          <w:rStyle w:val="StyleUnderline"/>
          <w:rFonts w:asciiTheme="majorHAnsi" w:hAnsiTheme="majorHAnsi"/>
        </w:rPr>
        <w:t xml:space="preserve">The emphasis now is less on rational agreement, but more on </w:t>
      </w:r>
      <w:r w:rsidRPr="00012BFE">
        <w:rPr>
          <w:rStyle w:val="Emphasis"/>
          <w:rFonts w:asciiTheme="majorHAnsi" w:hAnsiTheme="majorHAnsi"/>
        </w:rPr>
        <w:t>sustaining those normative</w:t>
      </w:r>
      <w:r w:rsidRPr="00012BFE">
        <w:rPr>
          <w:rFonts w:asciiTheme="majorHAnsi" w:hAnsiTheme="majorHAnsi"/>
          <w:sz w:val="12"/>
          <w:szCs w:val="12"/>
        </w:rPr>
        <w:t xml:space="preserve"> </w:t>
      </w:r>
      <w:r w:rsidRPr="00012BFE">
        <w:rPr>
          <w:rStyle w:val="Emphasis"/>
          <w:rFonts w:asciiTheme="majorHAnsi" w:hAnsiTheme="majorHAnsi"/>
        </w:rPr>
        <w:t>practices</w:t>
      </w:r>
      <w:r w:rsidRPr="00012BFE">
        <w:rPr>
          <w:rFonts w:asciiTheme="majorHAnsi" w:hAnsiTheme="majorHAnsi"/>
          <w:sz w:val="12"/>
          <w:szCs w:val="12"/>
        </w:rPr>
        <w:t xml:space="preserve"> and moral relationships </w:t>
      </w:r>
      <w:r w:rsidRPr="00012BFE">
        <w:rPr>
          <w:rStyle w:val="Emphasis"/>
          <w:rFonts w:asciiTheme="majorHAnsi" w:hAnsiTheme="majorHAnsi"/>
        </w:rPr>
        <w:t xml:space="preserve">within which </w:t>
      </w:r>
      <w:r w:rsidRPr="00012BFE">
        <w:rPr>
          <w:rStyle w:val="Emphasis"/>
          <w:rFonts w:asciiTheme="majorHAnsi" w:hAnsiTheme="majorHAnsi"/>
          <w:bdr w:val="single" w:sz="4" w:space="0" w:color="auto"/>
        </w:rPr>
        <w:t>reasoned agreement as a way of life can flourish</w:t>
      </w:r>
      <w:r w:rsidRPr="00012BFE">
        <w:rPr>
          <w:rFonts w:asciiTheme="majorHAnsi" w:hAnsiTheme="majorHAnsi"/>
          <w:sz w:val="12"/>
          <w:szCs w:val="12"/>
        </w:rPr>
        <w:t xml:space="preserve"> and continue. (SS, 38)8</w:t>
      </w:r>
      <w:r w:rsidRPr="00012BFE">
        <w:rPr>
          <w:rFonts w:asciiTheme="majorHAnsi" w:hAnsiTheme="majorHAnsi"/>
          <w:sz w:val="12"/>
        </w:rPr>
        <w:t>¶</w:t>
      </w:r>
      <w:r w:rsidRPr="00012BFE">
        <w:rPr>
          <w:rFonts w:asciiTheme="majorHAnsi" w:hAnsiTheme="majorHAnsi"/>
          <w:sz w:val="12"/>
          <w:szCs w:val="12"/>
        </w:rPr>
        <w:t xml:space="preserve"> </w:t>
      </w:r>
      <w:r w:rsidRPr="00012BFE">
        <w:rPr>
          <w:rFonts w:asciiTheme="majorHAnsi" w:hAnsiTheme="majorHAnsi"/>
          <w:sz w:val="12"/>
        </w:rPr>
        <w:t>¶</w:t>
      </w:r>
      <w:r w:rsidRPr="00012BFE">
        <w:rPr>
          <w:rFonts w:asciiTheme="majorHAnsi" w:hAnsiTheme="majorHAnsi"/>
          <w:sz w:val="12"/>
          <w:szCs w:val="12"/>
        </w:rPr>
        <w:t xml:space="preserve"> 27</w:t>
      </w:r>
      <w:r w:rsidRPr="00012BFE">
        <w:rPr>
          <w:rFonts w:asciiTheme="majorHAnsi" w:hAnsiTheme="majorHAnsi"/>
          <w:sz w:val="12"/>
        </w:rPr>
        <w:t>¶</w:t>
      </w:r>
      <w:r w:rsidRPr="00012BFE">
        <w:rPr>
          <w:rFonts w:asciiTheme="majorHAnsi" w:hAnsiTheme="majorHAnsi"/>
          <w:sz w:val="12"/>
          <w:szCs w:val="12"/>
        </w:rPr>
        <w:t xml:space="preserve"> The second significant difference between Habermas and Benhabib is that Benhabib rejects Habermas’s rigid opposition between justice and the good life, an opposition that effectively relegates identity-based politics to a lower plane of moral practice, and that for </w:t>
      </w:r>
      <w:r w:rsidRPr="00012BFE">
        <w:rPr>
          <w:rStyle w:val="StyleUnderline"/>
          <w:rFonts w:asciiTheme="majorHAnsi" w:hAnsiTheme="majorHAnsi"/>
        </w:rPr>
        <w:t>Benhabib</w:t>
      </w:r>
      <w:r w:rsidRPr="00012BFE">
        <w:rPr>
          <w:rFonts w:asciiTheme="majorHAnsi" w:hAnsiTheme="majorHAnsi"/>
          <w:sz w:val="12"/>
          <w:szCs w:val="12"/>
        </w:rPr>
        <w:t xml:space="preserve"> undercuts our ability to apprehend the radical particularity of the other. While she believes in the importance of self-reflexive interrogations of conventional identities and roles, she strongly </w:t>
      </w:r>
      <w:r w:rsidRPr="00012BFE">
        <w:rPr>
          <w:rStyle w:val="StyleUnderline"/>
          <w:rFonts w:asciiTheme="majorHAnsi" w:hAnsiTheme="majorHAnsi"/>
        </w:rPr>
        <w:t xml:space="preserve">opposes any </w:t>
      </w:r>
      <w:r w:rsidRPr="00012BFE">
        <w:rPr>
          <w:rFonts w:asciiTheme="majorHAnsi" w:hAnsiTheme="majorHAnsi"/>
          <w:sz w:val="12"/>
          <w:szCs w:val="12"/>
        </w:rPr>
        <w:t xml:space="preserve">ethics or </w:t>
      </w:r>
      <w:r w:rsidRPr="00012BFE">
        <w:rPr>
          <w:rStyle w:val="StyleUnderline"/>
          <w:rFonts w:asciiTheme="majorHAnsi" w:hAnsiTheme="majorHAnsi"/>
        </w:rPr>
        <w:t>politics that privileges the</w:t>
      </w:r>
      <w:r w:rsidRPr="00012BFE">
        <w:rPr>
          <w:rFonts w:asciiTheme="majorHAnsi" w:hAnsiTheme="majorHAnsi"/>
          <w:sz w:val="12"/>
          <w:szCs w:val="12"/>
        </w:rPr>
        <w:t xml:space="preserve"> unencumbered or </w:t>
      </w:r>
      <w:r w:rsidRPr="00012BFE">
        <w:rPr>
          <w:rStyle w:val="StyleUnderline"/>
          <w:rFonts w:asciiTheme="majorHAnsi" w:hAnsiTheme="majorHAnsi"/>
        </w:rPr>
        <w:t>detached self over the concrete, embodied,</w:t>
      </w:r>
      <w:r w:rsidRPr="00012BFE">
        <w:rPr>
          <w:rFonts w:asciiTheme="majorHAnsi" w:hAnsiTheme="majorHAnsi"/>
          <w:sz w:val="12"/>
          <w:szCs w:val="12"/>
        </w:rPr>
        <w:t xml:space="preserve"> situated </w:t>
      </w:r>
      <w:r w:rsidRPr="00012BFE">
        <w:rPr>
          <w:rStyle w:val="StyleUnderline"/>
          <w:rFonts w:asciiTheme="majorHAnsi" w:hAnsiTheme="majorHAnsi"/>
        </w:rPr>
        <w:t>self</w:t>
      </w:r>
      <w:r w:rsidRPr="00012BFE">
        <w:rPr>
          <w:rFonts w:asciiTheme="majorHAnsi" w:hAnsiTheme="majorHAnsi"/>
          <w:sz w:val="12"/>
          <w:szCs w:val="12"/>
        </w:rPr>
        <w:t xml:space="preserve">. She argues in particular against those liberal models that imagine that conversations of moral justification should take place between individuals who have bracketed their strongest cultural or social identifications and attachments. Instead </w:t>
      </w:r>
      <w:r w:rsidRPr="00012BFE">
        <w:rPr>
          <w:rStyle w:val="StyleUnderline"/>
          <w:rFonts w:asciiTheme="majorHAnsi" w:hAnsiTheme="majorHAnsi"/>
        </w:rPr>
        <w:t>she promotes what she calls an “interactive universalism”:</w:t>
      </w:r>
      <w:r w:rsidRPr="00012BFE">
        <w:rPr>
          <w:rFonts w:asciiTheme="majorHAnsi" w:hAnsiTheme="majorHAnsi"/>
          <w:sz w:val="12"/>
        </w:rPr>
        <w:t>¶</w:t>
      </w:r>
      <w:r w:rsidRPr="00012BFE">
        <w:rPr>
          <w:rFonts w:asciiTheme="majorHAnsi" w:hAnsiTheme="majorHAnsi"/>
          <w:sz w:val="12"/>
          <w:szCs w:val="12"/>
        </w:rPr>
        <w:t xml:space="preserve"> </w:t>
      </w:r>
      <w:r w:rsidRPr="0011303A">
        <w:rPr>
          <w:rStyle w:val="StyleUnderline"/>
          <w:rFonts w:asciiTheme="majorHAnsi" w:hAnsiTheme="majorHAnsi"/>
          <w:highlight w:val="cyan"/>
        </w:rPr>
        <w:lastRenderedPageBreak/>
        <w:t>Interactive universalism acknowledges</w:t>
      </w:r>
      <w:r w:rsidRPr="00012BFE">
        <w:rPr>
          <w:rStyle w:val="StyleUnderline"/>
          <w:rFonts w:asciiTheme="majorHAnsi" w:hAnsiTheme="majorHAnsi"/>
        </w:rPr>
        <w:t xml:space="preserve"> the plurality of modes of being human, and </w:t>
      </w:r>
      <w:r w:rsidRPr="0011303A">
        <w:rPr>
          <w:rStyle w:val="StyleUnderline"/>
          <w:rFonts w:asciiTheme="majorHAnsi" w:hAnsiTheme="majorHAnsi"/>
          <w:highlight w:val="cyan"/>
        </w:rPr>
        <w:t>differences</w:t>
      </w:r>
      <w:r w:rsidRPr="00012BFE">
        <w:rPr>
          <w:rStyle w:val="StyleUnderline"/>
          <w:rFonts w:asciiTheme="majorHAnsi" w:hAnsiTheme="majorHAnsi"/>
        </w:rPr>
        <w:t xml:space="preserve"> among humans</w:t>
      </w:r>
      <w:r w:rsidRPr="00012BFE">
        <w:rPr>
          <w:rFonts w:asciiTheme="majorHAnsi" w:hAnsiTheme="majorHAnsi"/>
          <w:sz w:val="12"/>
          <w:szCs w:val="12"/>
        </w:rPr>
        <w:t xml:space="preserve">, </w:t>
      </w:r>
      <w:r w:rsidRPr="00012BFE">
        <w:rPr>
          <w:rStyle w:val="StyleUnderline"/>
          <w:rFonts w:asciiTheme="majorHAnsi" w:hAnsiTheme="majorHAnsi"/>
        </w:rPr>
        <w:t>without endorsing all</w:t>
      </w:r>
      <w:r w:rsidRPr="00012BFE">
        <w:rPr>
          <w:rFonts w:asciiTheme="majorHAnsi" w:hAnsiTheme="majorHAnsi"/>
          <w:sz w:val="12"/>
          <w:szCs w:val="12"/>
        </w:rPr>
        <w:t xml:space="preserve"> </w:t>
      </w:r>
      <w:r w:rsidRPr="00012BFE">
        <w:rPr>
          <w:rStyle w:val="StyleUnderline"/>
          <w:rFonts w:asciiTheme="majorHAnsi" w:hAnsiTheme="majorHAnsi"/>
        </w:rPr>
        <w:t>these pluralities</w:t>
      </w:r>
      <w:r w:rsidRPr="00012BFE">
        <w:rPr>
          <w:rFonts w:asciiTheme="majorHAnsi" w:hAnsiTheme="majorHAnsi"/>
          <w:sz w:val="12"/>
          <w:szCs w:val="12"/>
        </w:rPr>
        <w:t xml:space="preserve"> and differences </w:t>
      </w:r>
      <w:r w:rsidRPr="00012BFE">
        <w:rPr>
          <w:rStyle w:val="StyleUnderline"/>
          <w:rFonts w:asciiTheme="majorHAnsi" w:hAnsiTheme="majorHAnsi"/>
        </w:rPr>
        <w:t>as</w:t>
      </w:r>
      <w:r w:rsidRPr="00012BFE">
        <w:rPr>
          <w:rFonts w:asciiTheme="majorHAnsi" w:hAnsiTheme="majorHAnsi"/>
          <w:sz w:val="12"/>
          <w:szCs w:val="12"/>
        </w:rPr>
        <w:t xml:space="preserve"> morally and politically </w:t>
      </w:r>
      <w:r w:rsidRPr="00012BFE">
        <w:rPr>
          <w:rStyle w:val="StyleUnderline"/>
          <w:rFonts w:asciiTheme="majorHAnsi" w:hAnsiTheme="majorHAnsi"/>
        </w:rPr>
        <w:t>valid</w:t>
      </w:r>
      <w:r w:rsidRPr="00012BFE">
        <w:rPr>
          <w:rFonts w:asciiTheme="majorHAnsi" w:hAnsiTheme="majorHAnsi"/>
          <w:sz w:val="12"/>
          <w:szCs w:val="12"/>
        </w:rPr>
        <w:t xml:space="preserve">. </w:t>
      </w:r>
      <w:r w:rsidRPr="00012BFE">
        <w:rPr>
          <w:rStyle w:val="StyleUnderline"/>
          <w:rFonts w:asciiTheme="majorHAnsi" w:hAnsiTheme="majorHAnsi"/>
        </w:rPr>
        <w:t xml:space="preserve">While </w:t>
      </w:r>
      <w:r w:rsidRPr="0011303A">
        <w:rPr>
          <w:rStyle w:val="StyleUnderline"/>
          <w:rFonts w:asciiTheme="majorHAnsi" w:hAnsiTheme="majorHAnsi"/>
          <w:highlight w:val="cyan"/>
        </w:rPr>
        <w:t>agreeing that</w:t>
      </w:r>
      <w:r w:rsidRPr="00012BFE">
        <w:rPr>
          <w:rStyle w:val="StyleUnderline"/>
          <w:rFonts w:asciiTheme="majorHAnsi" w:hAnsiTheme="majorHAnsi"/>
        </w:rPr>
        <w:t xml:space="preserve"> normative </w:t>
      </w:r>
      <w:r w:rsidRPr="0011303A">
        <w:rPr>
          <w:rStyle w:val="StyleUnderline"/>
          <w:rFonts w:asciiTheme="majorHAnsi" w:hAnsiTheme="majorHAnsi"/>
          <w:highlight w:val="cyan"/>
        </w:rPr>
        <w:t xml:space="preserve">disputes can be settled rationally, </w:t>
      </w:r>
      <w:r w:rsidRPr="0011303A">
        <w:rPr>
          <w:rStyle w:val="Emphasis"/>
          <w:rFonts w:asciiTheme="majorHAnsi" w:hAnsiTheme="majorHAnsi"/>
          <w:highlight w:val="cyan"/>
        </w:rPr>
        <w:t xml:space="preserve">and </w:t>
      </w:r>
      <w:r w:rsidRPr="0011303A">
        <w:rPr>
          <w:rStyle w:val="StyleUnderline"/>
          <w:rFonts w:asciiTheme="majorHAnsi" w:hAnsiTheme="majorHAnsi"/>
          <w:highlight w:val="cyan"/>
        </w:rPr>
        <w:t>that</w:t>
      </w:r>
      <w:r w:rsidRPr="0011303A">
        <w:rPr>
          <w:rStyle w:val="Emphasis"/>
          <w:rFonts w:asciiTheme="majorHAnsi" w:hAnsiTheme="majorHAnsi"/>
          <w:highlight w:val="cyan"/>
        </w:rPr>
        <w:t xml:space="preserve"> fairness, reciprocity and some procedure of universalizability are</w:t>
      </w:r>
      <w:r w:rsidRPr="00012BFE">
        <w:rPr>
          <w:rStyle w:val="Emphasis"/>
          <w:rFonts w:asciiTheme="majorHAnsi" w:hAnsiTheme="majorHAnsi"/>
        </w:rPr>
        <w:t xml:space="preserve"> </w:t>
      </w:r>
      <w:r w:rsidRPr="00012BFE">
        <w:rPr>
          <w:rFonts w:asciiTheme="majorHAnsi" w:hAnsiTheme="majorHAnsi"/>
          <w:sz w:val="12"/>
          <w:szCs w:val="12"/>
        </w:rPr>
        <w:t xml:space="preserve">constituents, that is, </w:t>
      </w:r>
      <w:r w:rsidRPr="0011303A">
        <w:rPr>
          <w:rStyle w:val="Emphasis"/>
          <w:rFonts w:asciiTheme="majorHAnsi" w:hAnsiTheme="majorHAnsi"/>
          <w:highlight w:val="cyan"/>
        </w:rPr>
        <w:t xml:space="preserve">necessary </w:t>
      </w:r>
      <w:r w:rsidRPr="00012BFE">
        <w:rPr>
          <w:rStyle w:val="Emphasis"/>
          <w:rFonts w:asciiTheme="majorHAnsi" w:hAnsiTheme="majorHAnsi"/>
        </w:rPr>
        <w:t xml:space="preserve">conditions </w:t>
      </w:r>
      <w:r w:rsidRPr="00012BFE">
        <w:rPr>
          <w:rFonts w:asciiTheme="majorHAnsi" w:hAnsiTheme="majorHAnsi"/>
          <w:sz w:val="12"/>
          <w:szCs w:val="12"/>
        </w:rPr>
        <w:t xml:space="preserve">of the moral standpoint, </w:t>
      </w:r>
      <w:r w:rsidRPr="00012BFE">
        <w:rPr>
          <w:rStyle w:val="StyleUnderline"/>
          <w:rFonts w:asciiTheme="majorHAnsi" w:hAnsiTheme="majorHAnsi"/>
        </w:rPr>
        <w:t>interactive universalism regards difference as a starting point for reflection</w:t>
      </w:r>
      <w:r w:rsidRPr="00012BFE">
        <w:rPr>
          <w:rFonts w:asciiTheme="majorHAnsi" w:hAnsiTheme="majorHAnsi"/>
          <w:sz w:val="12"/>
          <w:szCs w:val="12"/>
        </w:rPr>
        <w:t xml:space="preserve"> and action. </w:t>
      </w:r>
      <w:r w:rsidRPr="00012BFE">
        <w:rPr>
          <w:rStyle w:val="StyleUnderline"/>
          <w:rFonts w:asciiTheme="majorHAnsi" w:hAnsiTheme="majorHAnsi"/>
        </w:rPr>
        <w:t xml:space="preserve">In this sense, </w:t>
      </w:r>
      <w:r w:rsidRPr="00012BFE">
        <w:rPr>
          <w:rStyle w:val="Emphasis"/>
          <w:rFonts w:asciiTheme="majorHAnsi" w:hAnsiTheme="majorHAnsi"/>
        </w:rPr>
        <w:t>“</w:t>
      </w:r>
      <w:r w:rsidRPr="0011303A">
        <w:rPr>
          <w:rStyle w:val="Emphasis"/>
          <w:rFonts w:asciiTheme="majorHAnsi" w:hAnsiTheme="majorHAnsi"/>
          <w:highlight w:val="cyan"/>
        </w:rPr>
        <w:t xml:space="preserve">universality” is a regulative ideal that </w:t>
      </w:r>
      <w:r w:rsidRPr="0011303A">
        <w:rPr>
          <w:rStyle w:val="Emphasis"/>
          <w:rFonts w:asciiTheme="majorHAnsi" w:hAnsiTheme="majorHAnsi"/>
          <w:highlight w:val="cyan"/>
          <w:bdr w:val="single" w:sz="4" w:space="0" w:color="auto"/>
        </w:rPr>
        <w:t>does not deny our embodied</w:t>
      </w:r>
      <w:r w:rsidRPr="00012BFE">
        <w:rPr>
          <w:rStyle w:val="Emphasis"/>
          <w:rFonts w:asciiTheme="majorHAnsi" w:hAnsiTheme="majorHAnsi"/>
        </w:rPr>
        <w:t xml:space="preserve"> </w:t>
      </w:r>
      <w:r w:rsidRPr="00012BFE">
        <w:rPr>
          <w:rFonts w:asciiTheme="majorHAnsi" w:hAnsiTheme="majorHAnsi"/>
          <w:sz w:val="12"/>
          <w:szCs w:val="12"/>
        </w:rPr>
        <w:t>and embedded</w:t>
      </w:r>
      <w:r w:rsidRPr="00012BFE">
        <w:rPr>
          <w:rStyle w:val="Emphasis"/>
          <w:rFonts w:asciiTheme="majorHAnsi" w:hAnsiTheme="majorHAnsi"/>
        </w:rPr>
        <w:t xml:space="preserve"> </w:t>
      </w:r>
      <w:r w:rsidRPr="0011303A">
        <w:rPr>
          <w:rStyle w:val="Emphasis"/>
          <w:rFonts w:asciiTheme="majorHAnsi" w:hAnsiTheme="majorHAnsi"/>
          <w:highlight w:val="cyan"/>
          <w:bdr w:val="single" w:sz="4" w:space="0" w:color="auto"/>
        </w:rPr>
        <w:t>identity</w:t>
      </w:r>
      <w:r w:rsidRPr="00012BFE">
        <w:rPr>
          <w:rFonts w:asciiTheme="majorHAnsi" w:hAnsiTheme="majorHAnsi"/>
          <w:sz w:val="12"/>
          <w:szCs w:val="12"/>
        </w:rPr>
        <w:t xml:space="preserve">, </w:t>
      </w:r>
      <w:r w:rsidRPr="0011303A">
        <w:rPr>
          <w:rStyle w:val="StyleUnderline"/>
          <w:rFonts w:asciiTheme="majorHAnsi" w:hAnsiTheme="majorHAnsi"/>
          <w:highlight w:val="cyan"/>
        </w:rPr>
        <w:t>but aims at developing</w:t>
      </w:r>
      <w:r w:rsidRPr="00012BFE">
        <w:rPr>
          <w:rFonts w:asciiTheme="majorHAnsi" w:hAnsiTheme="majorHAnsi"/>
          <w:sz w:val="12"/>
          <w:szCs w:val="12"/>
        </w:rPr>
        <w:t xml:space="preserve"> </w:t>
      </w:r>
      <w:r w:rsidRPr="00012BFE">
        <w:rPr>
          <w:rStyle w:val="StyleUnderline"/>
          <w:rFonts w:asciiTheme="majorHAnsi" w:hAnsiTheme="majorHAnsi"/>
        </w:rPr>
        <w:t xml:space="preserve">moral </w:t>
      </w:r>
      <w:r w:rsidRPr="0011303A">
        <w:rPr>
          <w:rStyle w:val="StyleUnderline"/>
          <w:rFonts w:asciiTheme="majorHAnsi" w:hAnsiTheme="majorHAnsi"/>
          <w:highlight w:val="cyan"/>
        </w:rPr>
        <w:t xml:space="preserve">attitudes and </w:t>
      </w:r>
      <w:r w:rsidRPr="0011303A">
        <w:rPr>
          <w:rStyle w:val="Emphasis"/>
          <w:rFonts w:asciiTheme="majorHAnsi" w:hAnsiTheme="majorHAnsi"/>
          <w:highlight w:val="cyan"/>
        </w:rPr>
        <w:t xml:space="preserve">encouraging political transformations that can yield a </w:t>
      </w:r>
      <w:r w:rsidRPr="00012BFE">
        <w:rPr>
          <w:rStyle w:val="Emphasis"/>
          <w:rFonts w:asciiTheme="majorHAnsi" w:hAnsiTheme="majorHAnsi"/>
        </w:rPr>
        <w:t xml:space="preserve">point of </w:t>
      </w:r>
      <w:r w:rsidRPr="0011303A">
        <w:rPr>
          <w:rStyle w:val="Emphasis"/>
          <w:rFonts w:asciiTheme="majorHAnsi" w:hAnsiTheme="majorHAnsi"/>
          <w:highlight w:val="cyan"/>
        </w:rPr>
        <w:t>view acceptable to all</w:t>
      </w:r>
      <w:r w:rsidRPr="00012BFE">
        <w:rPr>
          <w:rFonts w:asciiTheme="majorHAnsi" w:hAnsiTheme="majorHAnsi"/>
          <w:sz w:val="12"/>
          <w:szCs w:val="12"/>
        </w:rPr>
        <w:t xml:space="preserve">. </w:t>
      </w:r>
      <w:r w:rsidRPr="0011303A">
        <w:rPr>
          <w:rStyle w:val="StyleUnderline"/>
          <w:rFonts w:asciiTheme="majorHAnsi" w:hAnsiTheme="majorHAnsi"/>
          <w:highlight w:val="cyan"/>
        </w:rPr>
        <w:t>Universality is not</w:t>
      </w:r>
      <w:r w:rsidRPr="00012BFE">
        <w:rPr>
          <w:rStyle w:val="StyleUnderline"/>
          <w:rFonts w:asciiTheme="majorHAnsi" w:hAnsiTheme="majorHAnsi"/>
        </w:rPr>
        <w:t xml:space="preserve"> </w:t>
      </w:r>
      <w:r w:rsidRPr="00012BFE">
        <w:rPr>
          <w:rFonts w:asciiTheme="majorHAnsi" w:hAnsiTheme="majorHAnsi"/>
          <w:sz w:val="12"/>
          <w:szCs w:val="12"/>
        </w:rPr>
        <w:t>the ideal</w:t>
      </w:r>
      <w:r w:rsidRPr="00012BFE">
        <w:rPr>
          <w:rStyle w:val="StyleUnderline"/>
          <w:rFonts w:asciiTheme="majorHAnsi" w:hAnsiTheme="majorHAnsi"/>
        </w:rPr>
        <w:t xml:space="preserve"> </w:t>
      </w:r>
      <w:r w:rsidRPr="0011303A">
        <w:rPr>
          <w:rStyle w:val="StyleUnderline"/>
          <w:rFonts w:asciiTheme="majorHAnsi" w:hAnsiTheme="majorHAnsi"/>
          <w:highlight w:val="cyan"/>
        </w:rPr>
        <w:t>consensus</w:t>
      </w:r>
      <w:r w:rsidRPr="00012BFE">
        <w:rPr>
          <w:rStyle w:val="StyleUnderline"/>
          <w:rFonts w:asciiTheme="majorHAnsi" w:hAnsiTheme="majorHAnsi"/>
        </w:rPr>
        <w:t xml:space="preserve"> </w:t>
      </w:r>
      <w:r w:rsidRPr="00012BFE">
        <w:rPr>
          <w:rFonts w:asciiTheme="majorHAnsi" w:hAnsiTheme="majorHAnsi"/>
          <w:sz w:val="12"/>
          <w:szCs w:val="12"/>
        </w:rPr>
        <w:t xml:space="preserve">of fictitiously defined selves, </w:t>
      </w:r>
      <w:r w:rsidRPr="0011303A">
        <w:rPr>
          <w:rStyle w:val="StyleUnderline"/>
          <w:rFonts w:asciiTheme="majorHAnsi" w:hAnsiTheme="majorHAnsi"/>
          <w:highlight w:val="cyan"/>
        </w:rPr>
        <w:t xml:space="preserve">but the </w:t>
      </w:r>
      <w:r w:rsidRPr="00012BFE">
        <w:rPr>
          <w:rStyle w:val="StyleUnderline"/>
          <w:rFonts w:asciiTheme="majorHAnsi" w:hAnsiTheme="majorHAnsi"/>
        </w:rPr>
        <w:t xml:space="preserve">concrete </w:t>
      </w:r>
      <w:r w:rsidRPr="0011303A">
        <w:rPr>
          <w:rStyle w:val="Emphasis"/>
          <w:rFonts w:asciiTheme="majorHAnsi" w:hAnsiTheme="majorHAnsi"/>
          <w:highlight w:val="cyan"/>
        </w:rPr>
        <w:t>process in politics</w:t>
      </w:r>
      <w:r w:rsidRPr="00012BFE">
        <w:rPr>
          <w:rFonts w:asciiTheme="majorHAnsi" w:hAnsiTheme="majorHAnsi"/>
          <w:sz w:val="12"/>
          <w:szCs w:val="12"/>
        </w:rPr>
        <w:t xml:space="preserve"> and morals of the struggle of concrete, embodied selves, striving for autonomy. (SS, 153) </w:t>
      </w:r>
      <w:r w:rsidRPr="00012BFE">
        <w:rPr>
          <w:rFonts w:asciiTheme="majorHAnsi" w:hAnsiTheme="majorHAnsi"/>
          <w:sz w:val="12"/>
        </w:rPr>
        <w:t>¶</w:t>
      </w:r>
      <w:r w:rsidRPr="00012BFE">
        <w:rPr>
          <w:rFonts w:asciiTheme="majorHAnsi" w:hAnsiTheme="majorHAnsi"/>
          <w:sz w:val="12"/>
          <w:szCs w:val="12"/>
        </w:rPr>
        <w:t xml:space="preserve"> This passage encapsulates the core of </w:t>
      </w:r>
      <w:r w:rsidRPr="00012BFE">
        <w:rPr>
          <w:rStyle w:val="StyleUnderline"/>
          <w:rFonts w:asciiTheme="majorHAnsi" w:hAnsiTheme="majorHAnsi"/>
        </w:rPr>
        <w:t>Benhabib’s position</w:t>
      </w:r>
      <w:r w:rsidRPr="00012BFE">
        <w:rPr>
          <w:rFonts w:asciiTheme="majorHAnsi" w:hAnsiTheme="majorHAnsi"/>
          <w:sz w:val="12"/>
          <w:szCs w:val="12"/>
        </w:rPr>
        <w:t xml:space="preserve">, which </w:t>
      </w:r>
      <w:r w:rsidRPr="00012BFE">
        <w:rPr>
          <w:rStyle w:val="StyleUnderline"/>
          <w:rFonts w:asciiTheme="majorHAnsi" w:hAnsiTheme="majorHAnsi"/>
        </w:rPr>
        <w:t>attempts to mediate between universalism and particularism</w:t>
      </w:r>
      <w:r w:rsidRPr="00012BFE">
        <w:rPr>
          <w:rFonts w:asciiTheme="majorHAnsi" w:hAnsiTheme="majorHAnsi"/>
          <w:sz w:val="12"/>
          <w:szCs w:val="12"/>
        </w:rPr>
        <w:t xml:space="preserve"> as traditionally understood. </w:t>
      </w:r>
      <w:r w:rsidRPr="00012BFE">
        <w:rPr>
          <w:rStyle w:val="StyleUnderline"/>
          <w:rFonts w:asciiTheme="majorHAnsi" w:hAnsiTheme="majorHAnsi"/>
        </w:rPr>
        <w:t>On the one hand, universalism’s informing principles of rational argumentation, fairness, and reciprocity adjudicate between different positions in the ethicopolitical realm</w:t>
      </w:r>
      <w:r w:rsidRPr="00012BFE">
        <w:rPr>
          <w:rFonts w:asciiTheme="majorHAnsi" w:hAnsiTheme="majorHAnsi"/>
          <w:sz w:val="12"/>
          <w:szCs w:val="12"/>
        </w:rPr>
        <w:t xml:space="preserve">, </w:t>
      </w:r>
      <w:r w:rsidRPr="00012BFE">
        <w:rPr>
          <w:rStyle w:val="StyleUnderline"/>
          <w:rFonts w:asciiTheme="majorHAnsi" w:hAnsiTheme="majorHAnsi"/>
        </w:rPr>
        <w:t xml:space="preserve">enabling crucial distinctions between </w:t>
      </w:r>
      <w:r w:rsidRPr="00012BFE">
        <w:rPr>
          <w:rFonts w:asciiTheme="majorHAnsi" w:hAnsiTheme="majorHAnsi"/>
          <w:sz w:val="12"/>
          <w:szCs w:val="12"/>
        </w:rPr>
        <w:t>those</w:t>
      </w:r>
      <w:r w:rsidRPr="00012BFE">
        <w:rPr>
          <w:rStyle w:val="StyleUnderline"/>
          <w:rFonts w:asciiTheme="majorHAnsi" w:hAnsiTheme="majorHAnsi"/>
        </w:rPr>
        <w:t xml:space="preserve"> notions of the good life</w:t>
      </w:r>
      <w:r w:rsidRPr="00012BFE">
        <w:rPr>
          <w:rFonts w:asciiTheme="majorHAnsi" w:hAnsiTheme="majorHAnsi"/>
          <w:sz w:val="12"/>
          <w:szCs w:val="12"/>
        </w:rPr>
        <w:t xml:space="preserve"> </w:t>
      </w:r>
      <w:r w:rsidRPr="00012BFE">
        <w:rPr>
          <w:rStyle w:val="StyleUnderline"/>
          <w:rFonts w:asciiTheme="majorHAnsi" w:hAnsiTheme="majorHAnsi"/>
        </w:rPr>
        <w:t>that promote interactive universalism and those that threaten its key principles</w:t>
      </w:r>
      <w:r w:rsidRPr="00012BFE">
        <w:rPr>
          <w:rFonts w:asciiTheme="majorHAnsi" w:hAnsiTheme="majorHAnsi"/>
          <w:sz w:val="12"/>
          <w:szCs w:val="12"/>
        </w:rPr>
        <w:t xml:space="preserve">. It insists, in other words, that there is a specifiable moral standpoint from which—to take a few prominent examples—Serbian aggression, neo-Nazism, and gay bashing can be definitively condemned. </w:t>
      </w:r>
      <w:r w:rsidRPr="00012BFE">
        <w:rPr>
          <w:rStyle w:val="StyleUnderline"/>
          <w:rFonts w:asciiTheme="majorHAnsi" w:hAnsiTheme="majorHAnsi"/>
        </w:rPr>
        <w:t>On the other hand, universalism “regards difference as a starting point.”</w:t>
      </w:r>
      <w:r w:rsidRPr="00012BFE">
        <w:rPr>
          <w:rFonts w:asciiTheme="majorHAnsi" w:hAnsiTheme="majorHAnsi"/>
          <w:sz w:val="12"/>
          <w:szCs w:val="12"/>
        </w:rPr>
        <w:t xml:space="preserve"> </w:t>
      </w:r>
      <w:r w:rsidRPr="00012BFE">
        <w:rPr>
          <w:rStyle w:val="StyleUnderline"/>
          <w:rFonts w:asciiTheme="majorHAnsi" w:hAnsiTheme="majorHAnsi"/>
        </w:rPr>
        <w:t>It understands identity as “embodied</w:t>
      </w:r>
      <w:r w:rsidRPr="00012BFE">
        <w:rPr>
          <w:rFonts w:asciiTheme="majorHAnsi" w:hAnsiTheme="majorHAnsi"/>
          <w:sz w:val="12"/>
          <w:szCs w:val="12"/>
        </w:rPr>
        <w:t xml:space="preserve"> and embedded” </w:t>
      </w:r>
      <w:r w:rsidRPr="00012BFE">
        <w:rPr>
          <w:rStyle w:val="StyleUnderline"/>
          <w:rFonts w:asciiTheme="majorHAnsi" w:hAnsiTheme="majorHAnsi"/>
        </w:rPr>
        <w:t>and promotes encounters with otherness</w:t>
      </w:r>
      <w:r w:rsidRPr="00012BFE">
        <w:rPr>
          <w:rFonts w:asciiTheme="majorHAnsi" w:hAnsiTheme="majorHAnsi"/>
          <w:sz w:val="12"/>
          <w:szCs w:val="12"/>
        </w:rPr>
        <w:t xml:space="preserve"> so as </w:t>
      </w:r>
      <w:r w:rsidRPr="00012BFE">
        <w:rPr>
          <w:rStyle w:val="StyleUnderline"/>
          <w:rFonts w:asciiTheme="majorHAnsi" w:hAnsiTheme="majorHAnsi"/>
        </w:rPr>
        <w:t>to nurture</w:t>
      </w:r>
      <w:r w:rsidRPr="00012BFE">
        <w:rPr>
          <w:rFonts w:asciiTheme="majorHAnsi" w:hAnsiTheme="majorHAnsi"/>
          <w:sz w:val="12"/>
          <w:szCs w:val="12"/>
        </w:rPr>
        <w:t xml:space="preserve"> the development of </w:t>
      </w:r>
      <w:r w:rsidRPr="00012BFE">
        <w:rPr>
          <w:rStyle w:val="StyleUnderline"/>
          <w:rFonts w:asciiTheme="majorHAnsi" w:hAnsiTheme="majorHAnsi"/>
        </w:rPr>
        <w:t>a moral attitude</w:t>
      </w:r>
      <w:r w:rsidRPr="00012BFE">
        <w:rPr>
          <w:rFonts w:asciiTheme="majorHAnsi" w:hAnsiTheme="majorHAnsi"/>
          <w:sz w:val="12"/>
          <w:szCs w:val="12"/>
        </w:rPr>
        <w:t xml:space="preserve"> </w:t>
      </w:r>
      <w:r w:rsidRPr="00012BFE">
        <w:rPr>
          <w:rStyle w:val="StyleUnderline"/>
          <w:rFonts w:asciiTheme="majorHAnsi" w:hAnsiTheme="majorHAnsi"/>
        </w:rPr>
        <w:t>that will “yield a point of view acceptable to all.”</w:t>
      </w:r>
      <w:r w:rsidRPr="00012BFE">
        <w:rPr>
          <w:rStyle w:val="StyleUnderline"/>
          <w:rFonts w:asciiTheme="majorHAnsi" w:hAnsiTheme="majorHAnsi"/>
          <w:sz w:val="12"/>
        </w:rPr>
        <w:t xml:space="preserve">¶ </w:t>
      </w:r>
      <w:r w:rsidRPr="00012BFE">
        <w:rPr>
          <w:rStyle w:val="Emphasis"/>
          <w:rFonts w:asciiTheme="majorHAnsi" w:hAnsiTheme="majorHAnsi"/>
        </w:rPr>
        <w:t>Of course it must simultaneously be recognized that the “</w:t>
      </w:r>
      <w:r w:rsidRPr="0011303A">
        <w:rPr>
          <w:rStyle w:val="Emphasis"/>
          <w:rFonts w:asciiTheme="majorHAnsi" w:hAnsiTheme="majorHAnsi"/>
          <w:highlight w:val="cyan"/>
        </w:rPr>
        <w:t>all</w:t>
      </w:r>
      <w:r w:rsidRPr="00012BFE">
        <w:rPr>
          <w:rStyle w:val="Emphasis"/>
          <w:rFonts w:asciiTheme="majorHAnsi" w:hAnsiTheme="majorHAnsi"/>
        </w:rPr>
        <w:t xml:space="preserve">” here </w:t>
      </w:r>
      <w:r w:rsidRPr="0011303A">
        <w:rPr>
          <w:rStyle w:val="Emphasis"/>
          <w:rFonts w:asciiTheme="majorHAnsi" w:hAnsiTheme="majorHAnsi"/>
          <w:highlight w:val="cyan"/>
        </w:rPr>
        <w:t>cannot</w:t>
      </w:r>
      <w:r w:rsidRPr="00012BFE">
        <w:rPr>
          <w:rStyle w:val="Emphasis"/>
          <w:rFonts w:asciiTheme="majorHAnsi" w:hAnsiTheme="majorHAnsi"/>
        </w:rPr>
        <w:t xml:space="preserve"> coherently </w:t>
      </w:r>
      <w:r w:rsidRPr="0011303A">
        <w:rPr>
          <w:rStyle w:val="Emphasis"/>
          <w:rFonts w:asciiTheme="majorHAnsi" w:hAnsiTheme="majorHAnsi"/>
          <w:highlight w:val="cyan"/>
        </w:rPr>
        <w:t>include those who have</w:t>
      </w:r>
      <w:r w:rsidRPr="00012BFE">
        <w:rPr>
          <w:rFonts w:asciiTheme="majorHAnsi" w:hAnsiTheme="majorHAnsi"/>
          <w:sz w:val="12"/>
          <w:szCs w:val="12"/>
        </w:rPr>
        <w:t>, according to universalism’s own principles,</w:t>
      </w:r>
      <w:r w:rsidRPr="00012BFE">
        <w:rPr>
          <w:rStyle w:val="Emphasis"/>
          <w:rFonts w:asciiTheme="majorHAnsi" w:hAnsiTheme="majorHAnsi"/>
        </w:rPr>
        <w:t xml:space="preserve"> </w:t>
      </w:r>
      <w:r w:rsidRPr="0011303A">
        <w:rPr>
          <w:rStyle w:val="Emphasis"/>
          <w:rFonts w:asciiTheme="majorHAnsi" w:hAnsiTheme="majorHAnsi"/>
          <w:highlight w:val="cyan"/>
        </w:rPr>
        <w:t xml:space="preserve">forfeited their place as </w:t>
      </w:r>
      <w:r w:rsidRPr="00012BFE">
        <w:rPr>
          <w:rStyle w:val="Emphasis"/>
          <w:rFonts w:asciiTheme="majorHAnsi" w:hAnsiTheme="majorHAnsi"/>
        </w:rPr>
        <w:t xml:space="preserve">equal </w:t>
      </w:r>
      <w:r w:rsidRPr="0011303A">
        <w:rPr>
          <w:rStyle w:val="Emphasis"/>
          <w:rFonts w:asciiTheme="majorHAnsi" w:hAnsiTheme="majorHAnsi"/>
          <w:highlight w:val="cyan"/>
        </w:rPr>
        <w:t xml:space="preserve">participants in the </w:t>
      </w:r>
      <w:r w:rsidRPr="00012BFE">
        <w:rPr>
          <w:rStyle w:val="Emphasis"/>
          <w:rFonts w:asciiTheme="majorHAnsi" w:hAnsiTheme="majorHAnsi"/>
        </w:rPr>
        <w:t>ethicopolitical</w:t>
      </w:r>
      <w:r w:rsidRPr="00012BFE">
        <w:rPr>
          <w:rStyle w:val="Emphasis"/>
          <w:rFonts w:asciiTheme="majorHAnsi" w:hAnsiTheme="majorHAnsi"/>
          <w:sz w:val="12"/>
        </w:rPr>
        <w:t xml:space="preserve">¶ </w:t>
      </w:r>
      <w:r w:rsidRPr="00012BFE">
        <w:rPr>
          <w:rFonts w:asciiTheme="majorHAnsi" w:hAnsiTheme="majorHAnsi"/>
          <w:sz w:val="12"/>
        </w:rPr>
        <w:t>¶</w:t>
      </w:r>
      <w:r w:rsidRPr="00012BFE">
        <w:rPr>
          <w:rFonts w:asciiTheme="majorHAnsi" w:hAnsiTheme="majorHAnsi"/>
          <w:sz w:val="12"/>
          <w:szCs w:val="12"/>
        </w:rPr>
        <w:t xml:space="preserve"> 28</w:t>
      </w:r>
      <w:r w:rsidRPr="00012BFE">
        <w:rPr>
          <w:rFonts w:asciiTheme="majorHAnsi" w:hAnsiTheme="majorHAnsi"/>
          <w:sz w:val="12"/>
        </w:rPr>
        <w:t>¶</w:t>
      </w:r>
      <w:r w:rsidRPr="00012BFE">
        <w:rPr>
          <w:rFonts w:asciiTheme="majorHAnsi" w:hAnsiTheme="majorHAnsi"/>
          <w:sz w:val="12"/>
          <w:szCs w:val="12"/>
        </w:rPr>
        <w:t xml:space="preserve"> </w:t>
      </w:r>
      <w:r w:rsidRPr="0011303A">
        <w:rPr>
          <w:rStyle w:val="Emphasis"/>
          <w:rFonts w:asciiTheme="majorHAnsi" w:hAnsiTheme="majorHAnsi"/>
          <w:highlight w:val="cyan"/>
        </w:rPr>
        <w:t>community</w:t>
      </w:r>
      <w:r w:rsidRPr="00012BFE">
        <w:rPr>
          <w:rFonts w:asciiTheme="majorHAnsi" w:hAnsiTheme="majorHAnsi"/>
          <w:sz w:val="12"/>
          <w:szCs w:val="12"/>
        </w:rPr>
        <w:t xml:space="preserve">. Ironically, then, Benhabib’s </w:t>
      </w:r>
      <w:r w:rsidRPr="0011303A">
        <w:rPr>
          <w:rStyle w:val="StyleUnderline"/>
          <w:rFonts w:asciiTheme="majorHAnsi" w:hAnsiTheme="majorHAnsi"/>
          <w:highlight w:val="cyan"/>
        </w:rPr>
        <w:t xml:space="preserve">redefinition of universalism insists on </w:t>
      </w:r>
      <w:r w:rsidRPr="00012BFE">
        <w:rPr>
          <w:rStyle w:val="StyleUnderline"/>
          <w:rFonts w:asciiTheme="majorHAnsi" w:hAnsiTheme="majorHAnsi"/>
        </w:rPr>
        <w:t xml:space="preserve">inevitable </w:t>
      </w:r>
      <w:r w:rsidRPr="0011303A">
        <w:rPr>
          <w:rStyle w:val="StyleUnderline"/>
          <w:rFonts w:asciiTheme="majorHAnsi" w:hAnsiTheme="majorHAnsi"/>
          <w:highlight w:val="cyan"/>
        </w:rPr>
        <w:t>exclusion</w:t>
      </w:r>
      <w:r w:rsidRPr="0011303A">
        <w:rPr>
          <w:rFonts w:asciiTheme="majorHAnsi" w:hAnsiTheme="majorHAnsi"/>
          <w:sz w:val="12"/>
          <w:szCs w:val="12"/>
          <w:highlight w:val="cyan"/>
        </w:rPr>
        <w:t xml:space="preserve">, </w:t>
      </w:r>
      <w:r w:rsidRPr="0011303A">
        <w:rPr>
          <w:rStyle w:val="Emphasis"/>
          <w:rFonts w:asciiTheme="majorHAnsi" w:hAnsiTheme="majorHAnsi"/>
          <w:highlight w:val="cyan"/>
        </w:rPr>
        <w:t xml:space="preserve">but not in the sense </w:t>
      </w:r>
      <w:r w:rsidRPr="00012BFE">
        <w:rPr>
          <w:rStyle w:val="Emphasis"/>
          <w:rFonts w:asciiTheme="majorHAnsi" w:hAnsiTheme="majorHAnsi"/>
        </w:rPr>
        <w:t xml:space="preserve">that </w:t>
      </w:r>
      <w:r w:rsidRPr="00012BFE">
        <w:rPr>
          <w:rFonts w:asciiTheme="majorHAnsi" w:hAnsiTheme="majorHAnsi"/>
          <w:sz w:val="12"/>
          <w:szCs w:val="12"/>
        </w:rPr>
        <w:t xml:space="preserve">many </w:t>
      </w:r>
      <w:r w:rsidRPr="00012BFE">
        <w:rPr>
          <w:rStyle w:val="Emphasis"/>
          <w:rFonts w:asciiTheme="majorHAnsi" w:hAnsiTheme="majorHAnsi"/>
        </w:rPr>
        <w:t>poststructuralist</w:t>
      </w:r>
      <w:r w:rsidRPr="00012BFE">
        <w:rPr>
          <w:rFonts w:asciiTheme="majorHAnsi" w:hAnsiTheme="majorHAnsi"/>
          <w:sz w:val="12"/>
          <w:szCs w:val="12"/>
        </w:rPr>
        <w:t xml:space="preserve"> and postmodernist cultural </w:t>
      </w:r>
      <w:r w:rsidRPr="00012BFE">
        <w:rPr>
          <w:rStyle w:val="Emphasis"/>
          <w:rFonts w:asciiTheme="majorHAnsi" w:hAnsiTheme="majorHAnsi"/>
        </w:rPr>
        <w:t>critics</w:t>
      </w:r>
      <w:r w:rsidRPr="00012BFE">
        <w:rPr>
          <w:rFonts w:asciiTheme="majorHAnsi" w:hAnsiTheme="majorHAnsi"/>
          <w:sz w:val="12"/>
          <w:szCs w:val="12"/>
        </w:rPr>
        <w:t xml:space="preserve"> </w:t>
      </w:r>
      <w:r w:rsidRPr="00012BFE">
        <w:rPr>
          <w:rStyle w:val="Emphasis"/>
          <w:rFonts w:asciiTheme="majorHAnsi" w:hAnsiTheme="majorHAnsi"/>
        </w:rPr>
        <w:t>do</w:t>
      </w:r>
      <w:r w:rsidRPr="00012BFE">
        <w:rPr>
          <w:rFonts w:asciiTheme="majorHAnsi" w:hAnsiTheme="majorHAnsi"/>
          <w:sz w:val="12"/>
          <w:szCs w:val="12"/>
        </w:rPr>
        <w:t xml:space="preserve">, </w:t>
      </w:r>
      <w:r w:rsidRPr="00012BFE">
        <w:rPr>
          <w:rStyle w:val="StyleUnderline"/>
          <w:rFonts w:asciiTheme="majorHAnsi" w:hAnsiTheme="majorHAnsi"/>
        </w:rPr>
        <w:t xml:space="preserve">as the hardwired effect </w:t>
      </w:r>
      <w:r w:rsidRPr="0011303A">
        <w:rPr>
          <w:rStyle w:val="StyleUnderline"/>
          <w:rFonts w:asciiTheme="majorHAnsi" w:hAnsiTheme="majorHAnsi"/>
          <w:highlight w:val="cyan"/>
        </w:rPr>
        <w:t>of universalism’s false claims to inclusiveness</w:t>
      </w:r>
      <w:r w:rsidRPr="00012BFE">
        <w:rPr>
          <w:rStyle w:val="StyleUnderline"/>
          <w:rFonts w:asciiTheme="majorHAnsi" w:hAnsiTheme="majorHAnsi"/>
        </w:rPr>
        <w:t>, and</w:t>
      </w:r>
      <w:r w:rsidRPr="00012BFE">
        <w:rPr>
          <w:rFonts w:asciiTheme="majorHAnsi" w:hAnsiTheme="majorHAnsi"/>
          <w:sz w:val="12"/>
          <w:szCs w:val="12"/>
        </w:rPr>
        <w:t xml:space="preserve"> </w:t>
      </w:r>
      <w:r w:rsidRPr="00012BFE">
        <w:rPr>
          <w:rStyle w:val="StyleUnderline"/>
          <w:rFonts w:asciiTheme="majorHAnsi" w:hAnsiTheme="majorHAnsi"/>
        </w:rPr>
        <w:t xml:space="preserve">as </w:t>
      </w:r>
      <w:r w:rsidRPr="0011303A">
        <w:rPr>
          <w:rStyle w:val="StyleUnderline"/>
          <w:rFonts w:asciiTheme="majorHAnsi" w:hAnsiTheme="majorHAnsi"/>
          <w:highlight w:val="cyan"/>
        </w:rPr>
        <w:t xml:space="preserve">victimizing those disempowered </w:t>
      </w:r>
      <w:r w:rsidRPr="00012BFE">
        <w:rPr>
          <w:rStyle w:val="StyleUnderline"/>
          <w:rFonts w:asciiTheme="majorHAnsi" w:hAnsiTheme="majorHAnsi"/>
        </w:rPr>
        <w:t>by race, class, gender, or sexuality</w:t>
      </w:r>
      <w:r w:rsidRPr="00012BFE">
        <w:rPr>
          <w:rFonts w:asciiTheme="majorHAnsi" w:hAnsiTheme="majorHAnsi"/>
          <w:sz w:val="12"/>
          <w:szCs w:val="12"/>
        </w:rPr>
        <w:t xml:space="preserve">. </w:t>
      </w:r>
      <w:r w:rsidRPr="0011303A">
        <w:rPr>
          <w:rStyle w:val="Emphasis"/>
          <w:rFonts w:asciiTheme="majorHAnsi" w:hAnsiTheme="majorHAnsi"/>
          <w:highlight w:val="cyan"/>
        </w:rPr>
        <w:t>Against naive conceptions of inclusiveness</w:t>
      </w:r>
      <w:r w:rsidRPr="00012BFE">
        <w:rPr>
          <w:rStyle w:val="StyleUnderline"/>
          <w:rFonts w:asciiTheme="majorHAnsi" w:hAnsiTheme="majorHAnsi"/>
        </w:rPr>
        <w:t xml:space="preserve"> </w:t>
      </w:r>
      <w:r w:rsidRPr="00012BFE">
        <w:rPr>
          <w:rFonts w:asciiTheme="majorHAnsi" w:hAnsiTheme="majorHAnsi"/>
          <w:sz w:val="12"/>
          <w:szCs w:val="12"/>
        </w:rPr>
        <w:t xml:space="preserve">and plurality, </w:t>
      </w:r>
      <w:r w:rsidRPr="0011303A">
        <w:rPr>
          <w:rStyle w:val="StyleUnderline"/>
          <w:rFonts w:asciiTheme="majorHAnsi" w:hAnsiTheme="majorHAnsi"/>
          <w:highlight w:val="cyan"/>
        </w:rPr>
        <w:t>which</w:t>
      </w:r>
      <w:r w:rsidRPr="00012BFE">
        <w:rPr>
          <w:rFonts w:asciiTheme="majorHAnsi" w:hAnsiTheme="majorHAnsi"/>
          <w:sz w:val="12"/>
          <w:szCs w:val="12"/>
        </w:rPr>
        <w:t xml:space="preserve"> ultimately </w:t>
      </w:r>
      <w:r w:rsidRPr="0011303A">
        <w:rPr>
          <w:rStyle w:val="Emphasis"/>
          <w:rFonts w:asciiTheme="majorHAnsi" w:hAnsiTheme="majorHAnsi"/>
          <w:highlight w:val="cyan"/>
        </w:rPr>
        <w:t xml:space="preserve">prove </w:t>
      </w:r>
      <w:r w:rsidRPr="0011303A">
        <w:rPr>
          <w:rStyle w:val="Emphasis"/>
          <w:rFonts w:asciiTheme="majorHAnsi" w:hAnsiTheme="majorHAnsi"/>
          <w:highlight w:val="cyan"/>
          <w:bdr w:val="single" w:sz="4" w:space="0" w:color="auto"/>
        </w:rPr>
        <w:t>self-undermining</w:t>
      </w:r>
      <w:r w:rsidRPr="0011303A">
        <w:rPr>
          <w:rStyle w:val="Emphasis"/>
          <w:rFonts w:asciiTheme="majorHAnsi" w:hAnsiTheme="majorHAnsi"/>
          <w:highlight w:val="cyan"/>
        </w:rPr>
        <w:t xml:space="preserve"> in their toleration of</w:t>
      </w:r>
      <w:r w:rsidRPr="00012BFE">
        <w:rPr>
          <w:rStyle w:val="Emphasis"/>
          <w:rFonts w:asciiTheme="majorHAnsi" w:hAnsiTheme="majorHAnsi"/>
        </w:rPr>
        <w:t xml:space="preserve"> </w:t>
      </w:r>
      <w:r w:rsidRPr="00012BFE">
        <w:rPr>
          <w:rFonts w:asciiTheme="majorHAnsi" w:hAnsiTheme="majorHAnsi"/>
          <w:sz w:val="12"/>
          <w:szCs w:val="12"/>
        </w:rPr>
        <w:t xml:space="preserve">communities, individuals, and </w:t>
      </w:r>
      <w:r w:rsidRPr="0011303A">
        <w:rPr>
          <w:rStyle w:val="Emphasis"/>
          <w:rFonts w:asciiTheme="majorHAnsi" w:hAnsiTheme="majorHAnsi"/>
          <w:highlight w:val="cyan"/>
        </w:rPr>
        <w:t xml:space="preserve">practices that </w:t>
      </w:r>
      <w:r w:rsidRPr="0011303A">
        <w:rPr>
          <w:rStyle w:val="Emphasis"/>
          <w:rFonts w:asciiTheme="majorHAnsi" w:hAnsiTheme="majorHAnsi"/>
          <w:highlight w:val="cyan"/>
          <w:bdr w:val="single" w:sz="4" w:space="0" w:color="auto"/>
        </w:rPr>
        <w:t>exclude others arbitrarily</w:t>
      </w:r>
      <w:r w:rsidRPr="0011303A">
        <w:rPr>
          <w:rStyle w:val="Emphasis"/>
          <w:rFonts w:asciiTheme="majorHAnsi" w:hAnsiTheme="majorHAnsi"/>
          <w:highlight w:val="cyan"/>
        </w:rPr>
        <w:t>,</w:t>
      </w:r>
      <w:r w:rsidRPr="0011303A">
        <w:rPr>
          <w:rFonts w:asciiTheme="majorHAnsi" w:hAnsiTheme="majorHAnsi"/>
          <w:sz w:val="12"/>
          <w:szCs w:val="12"/>
          <w:highlight w:val="cyan"/>
        </w:rPr>
        <w:t xml:space="preserve"> </w:t>
      </w:r>
      <w:r w:rsidRPr="0011303A">
        <w:rPr>
          <w:rStyle w:val="Emphasis"/>
          <w:rFonts w:asciiTheme="majorHAnsi" w:hAnsiTheme="majorHAnsi"/>
          <w:highlight w:val="cyan"/>
        </w:rPr>
        <w:t xml:space="preserve">interactive universalism claims that </w:t>
      </w:r>
      <w:r w:rsidRPr="0011303A">
        <w:rPr>
          <w:rStyle w:val="Emphasis"/>
          <w:rFonts w:asciiTheme="majorHAnsi" w:hAnsiTheme="majorHAnsi"/>
          <w:highlight w:val="cyan"/>
          <w:bdr w:val="single" w:sz="4" w:space="0" w:color="auto"/>
        </w:rPr>
        <w:t>certain exclusions are</w:t>
      </w:r>
      <w:r w:rsidRPr="00012BFE">
        <w:rPr>
          <w:rStyle w:val="Emphasis"/>
          <w:rFonts w:asciiTheme="majorHAnsi" w:hAnsiTheme="majorHAnsi"/>
          <w:bdr w:val="single" w:sz="4" w:space="0" w:color="auto"/>
        </w:rPr>
        <w:t xml:space="preserve"> not only justified, but indeed </w:t>
      </w:r>
      <w:r w:rsidRPr="0011303A">
        <w:rPr>
          <w:rStyle w:val="Emphasis"/>
          <w:rFonts w:asciiTheme="majorHAnsi" w:hAnsiTheme="majorHAnsi"/>
          <w:highlight w:val="cyan"/>
          <w:bdr w:val="single" w:sz="4" w:space="0" w:color="auto"/>
        </w:rPr>
        <w:t>required</w:t>
      </w:r>
      <w:r w:rsidRPr="0011303A">
        <w:rPr>
          <w:rStyle w:val="Emphasis"/>
          <w:rFonts w:asciiTheme="majorHAnsi" w:hAnsiTheme="majorHAnsi"/>
          <w:highlight w:val="cyan"/>
        </w:rPr>
        <w:t xml:space="preserve"> by the principles of recognition</w:t>
      </w:r>
      <w:r w:rsidRPr="00012BFE">
        <w:rPr>
          <w:rStyle w:val="Emphasis"/>
          <w:rFonts w:asciiTheme="majorHAnsi" w:hAnsiTheme="majorHAnsi"/>
        </w:rPr>
        <w:t xml:space="preserve"> and respect </w:t>
      </w:r>
      <w:r w:rsidRPr="0011303A">
        <w:rPr>
          <w:rStyle w:val="Emphasis"/>
          <w:rFonts w:asciiTheme="majorHAnsi" w:hAnsiTheme="majorHAnsi"/>
          <w:highlight w:val="cyan"/>
        </w:rPr>
        <w:t xml:space="preserve">that underpin democratic </w:t>
      </w:r>
      <w:r w:rsidRPr="00012BFE">
        <w:rPr>
          <w:rStyle w:val="Emphasis"/>
          <w:rFonts w:asciiTheme="majorHAnsi" w:hAnsiTheme="majorHAnsi"/>
        </w:rPr>
        <w:t xml:space="preserve">institutions and </w:t>
      </w:r>
      <w:r w:rsidRPr="0011303A">
        <w:rPr>
          <w:rStyle w:val="Emphasis"/>
          <w:rFonts w:asciiTheme="majorHAnsi" w:hAnsiTheme="majorHAnsi"/>
          <w:highlight w:val="cyan"/>
        </w:rPr>
        <w:t>practices</w:t>
      </w:r>
      <w:r w:rsidRPr="00012BFE">
        <w:rPr>
          <w:rStyle w:val="Emphasis"/>
          <w:rFonts w:asciiTheme="majorHAnsi" w:hAnsiTheme="majorHAnsi"/>
        </w:rPr>
        <w:t>.</w:t>
      </w:r>
    </w:p>
    <w:p w14:paraId="5650B891" w14:textId="77777777" w:rsidR="00767051" w:rsidRDefault="00767051" w:rsidP="00767051">
      <w:pPr>
        <w:pStyle w:val="Heading3"/>
      </w:pPr>
      <w:r>
        <w:lastRenderedPageBreak/>
        <w:t>Decision-Making Skills Ext’s</w:t>
      </w:r>
    </w:p>
    <w:p w14:paraId="71C57940" w14:textId="77777777" w:rsidR="00767051" w:rsidRPr="00012BFE" w:rsidRDefault="00767051" w:rsidP="00767051">
      <w:pPr>
        <w:pStyle w:val="Heading4"/>
        <w:rPr>
          <w:rFonts w:asciiTheme="majorHAnsi" w:hAnsiTheme="majorHAnsi"/>
        </w:rPr>
      </w:pPr>
      <w:r w:rsidRPr="00012BFE">
        <w:rPr>
          <w:rFonts w:asciiTheme="majorHAnsi" w:hAnsiTheme="majorHAnsi"/>
        </w:rPr>
        <w:t xml:space="preserve">Decision making skills are the most valuable benefit from debate because they’re used in all aspects of life </w:t>
      </w:r>
    </w:p>
    <w:p w14:paraId="3FC97FA4" w14:textId="77777777" w:rsidR="00767051" w:rsidRPr="00012BFE" w:rsidRDefault="00767051" w:rsidP="00767051">
      <w:pPr>
        <w:rPr>
          <w:rFonts w:asciiTheme="majorHAnsi" w:hAnsiTheme="majorHAnsi"/>
        </w:rPr>
      </w:pPr>
      <w:r>
        <w:rPr>
          <w:rStyle w:val="Style13ptBold"/>
          <w:rFonts w:asciiTheme="majorHAnsi" w:hAnsiTheme="majorHAnsi"/>
        </w:rPr>
        <w:t>Strait &amp; Wallace</w:t>
      </w:r>
      <w:r w:rsidRPr="00012BFE">
        <w:rPr>
          <w:rStyle w:val="Style13ptBold"/>
          <w:rFonts w:asciiTheme="majorHAnsi" w:hAnsiTheme="majorHAnsi"/>
        </w:rPr>
        <w:t xml:space="preserve"> 8</w:t>
      </w:r>
      <w:r w:rsidRPr="00012BFE">
        <w:rPr>
          <w:rFonts w:asciiTheme="majorHAnsi" w:hAnsiTheme="majorHAnsi"/>
        </w:rPr>
        <w:t xml:space="preserve"> (Lecturer, Communication, University of Southern California AND BA, George Washington University (Laurance Paul and Brett, “Academic Debate as a Decision Making Game Inculcating the Virtue of Practical Wisdom,” Contemporary Argumentation and Debate, Vol. 29, 3-6, http://www.cedadebate.org/files/2008CAD.pdf)</w:t>
      </w:r>
    </w:p>
    <w:p w14:paraId="303285EE" w14:textId="77777777" w:rsidR="00767051" w:rsidRPr="00012BFE" w:rsidRDefault="00767051" w:rsidP="00767051">
      <w:pPr>
        <w:rPr>
          <w:rStyle w:val="StyleUnderline"/>
          <w:rFonts w:asciiTheme="majorHAnsi" w:hAnsiTheme="majorHAnsi"/>
        </w:rPr>
      </w:pPr>
      <w:r w:rsidRPr="0011303A">
        <w:rPr>
          <w:rStyle w:val="StyleUnderline"/>
          <w:rFonts w:asciiTheme="majorHAnsi" w:hAnsiTheme="majorHAnsi"/>
          <w:highlight w:val="cyan"/>
        </w:rPr>
        <w:t>Since</w:t>
      </w:r>
      <w:r w:rsidRPr="00012BFE">
        <w:rPr>
          <w:rStyle w:val="StyleUnderline"/>
          <w:rFonts w:asciiTheme="majorHAnsi" w:hAnsiTheme="majorHAnsi"/>
        </w:rPr>
        <w:t xml:space="preserve"> the inception of </w:t>
      </w:r>
      <w:r w:rsidRPr="0011303A">
        <w:rPr>
          <w:rStyle w:val="StyleUnderline"/>
          <w:rFonts w:asciiTheme="majorHAnsi" w:hAnsiTheme="majorHAnsi"/>
          <w:highlight w:val="cyan"/>
        </w:rPr>
        <w:t>modern</w:t>
      </w:r>
      <w:r w:rsidRPr="00012BFE">
        <w:rPr>
          <w:rStyle w:val="StyleUnderline"/>
          <w:rFonts w:asciiTheme="majorHAnsi" w:hAnsiTheme="majorHAnsi"/>
        </w:rPr>
        <w:t xml:space="preserve"> academic </w:t>
      </w:r>
      <w:r w:rsidRPr="0011303A">
        <w:rPr>
          <w:rStyle w:val="StyleUnderline"/>
          <w:rFonts w:asciiTheme="majorHAnsi" w:hAnsiTheme="majorHAnsi"/>
          <w:highlight w:val="cyan"/>
        </w:rPr>
        <w:t>debate</w:t>
      </w:r>
      <w:r w:rsidRPr="00012BFE">
        <w:rPr>
          <w:rStyle w:val="StyleUnderline"/>
          <w:rFonts w:asciiTheme="majorHAnsi" w:hAnsiTheme="majorHAnsi"/>
        </w:rPr>
        <w:t>,</w:t>
      </w:r>
      <w:r w:rsidRPr="00012BFE">
        <w:rPr>
          <w:rFonts w:asciiTheme="majorHAnsi" w:hAnsiTheme="majorHAnsi"/>
          <w:sz w:val="16"/>
        </w:rPr>
        <w:t xml:space="preserve"> much of the </w:t>
      </w:r>
      <w:r w:rsidRPr="00012BFE">
        <w:rPr>
          <w:rStyle w:val="StyleUnderline"/>
          <w:rFonts w:asciiTheme="majorHAnsi" w:hAnsiTheme="majorHAnsi"/>
        </w:rPr>
        <w:t>praise</w:t>
      </w:r>
      <w:r w:rsidRPr="00012BFE">
        <w:rPr>
          <w:rFonts w:asciiTheme="majorHAnsi" w:hAnsiTheme="majorHAnsi"/>
          <w:sz w:val="16"/>
        </w:rPr>
        <w:t xml:space="preserve"> it has received for educating students </w:t>
      </w:r>
      <w:r w:rsidRPr="00012BFE">
        <w:rPr>
          <w:rStyle w:val="StyleUnderline"/>
          <w:rFonts w:asciiTheme="majorHAnsi" w:hAnsiTheme="majorHAnsi"/>
        </w:rPr>
        <w:t xml:space="preserve">has focused on the </w:t>
      </w:r>
      <w:r w:rsidRPr="0011303A">
        <w:rPr>
          <w:rStyle w:val="StyleUnderline"/>
          <w:rFonts w:asciiTheme="majorHAnsi" w:hAnsiTheme="majorHAnsi"/>
          <w:highlight w:val="cyan"/>
        </w:rPr>
        <w:t>real-world skills acquired in the processes of research, argumentation, critical thinking, and policy analys</w:t>
      </w:r>
      <w:r w:rsidRPr="00012BFE">
        <w:rPr>
          <w:rStyle w:val="StyleUnderline"/>
          <w:rFonts w:asciiTheme="majorHAnsi" w:hAnsiTheme="majorHAnsi"/>
        </w:rPr>
        <w:t>is. Students develop these skills and apply them to jobs, politics, fields of study, and their personal lives.</w:t>
      </w:r>
      <w:r w:rsidRPr="00012BFE">
        <w:rPr>
          <w:rFonts w:asciiTheme="majorHAnsi" w:hAnsiTheme="majorHAnsi"/>
          <w:sz w:val="16"/>
        </w:rPr>
        <w:t xml:space="preserve"> Indeed, </w:t>
      </w:r>
      <w:r w:rsidRPr="00012BFE">
        <w:rPr>
          <w:rStyle w:val="StyleUnderline"/>
          <w:rFonts w:asciiTheme="majorHAnsi" w:hAnsiTheme="majorHAnsi"/>
        </w:rPr>
        <w:t>in every decision, trivial</w:t>
      </w:r>
      <w:r w:rsidRPr="00012BFE">
        <w:rPr>
          <w:rFonts w:asciiTheme="majorHAnsi" w:hAnsiTheme="majorHAnsi"/>
          <w:sz w:val="16"/>
        </w:rPr>
        <w:t xml:space="preserve"> (‘Where should I eat dinner?’), </w:t>
      </w:r>
      <w:r w:rsidRPr="00012BFE">
        <w:rPr>
          <w:rStyle w:val="StyleUnderline"/>
          <w:rFonts w:asciiTheme="majorHAnsi" w:hAnsiTheme="majorHAnsi"/>
        </w:rPr>
        <w:t>and non-trivial</w:t>
      </w:r>
      <w:r w:rsidRPr="00012BFE">
        <w:rPr>
          <w:rFonts w:asciiTheme="majorHAnsi" w:hAnsiTheme="majorHAnsi"/>
          <w:sz w:val="16"/>
        </w:rPr>
        <w:t xml:space="preserve"> (‘What college should I attend?’ ‘Who should I marry?’), </w:t>
      </w:r>
      <w:r w:rsidRPr="00012BFE">
        <w:rPr>
          <w:rStyle w:val="StyleUnderline"/>
          <w:rFonts w:asciiTheme="majorHAnsi" w:hAnsiTheme="majorHAnsi"/>
        </w:rPr>
        <w:t>we evaluate</w:t>
      </w:r>
      <w:r w:rsidRPr="00012BFE">
        <w:rPr>
          <w:rFonts w:asciiTheme="majorHAnsi" w:hAnsiTheme="majorHAnsi"/>
          <w:sz w:val="16"/>
        </w:rPr>
        <w:t xml:space="preserve"> all of the </w:t>
      </w:r>
      <w:r w:rsidRPr="00012BFE">
        <w:rPr>
          <w:rStyle w:val="StyleUnderline"/>
          <w:rFonts w:asciiTheme="majorHAnsi" w:hAnsiTheme="majorHAnsi"/>
        </w:rPr>
        <w:t>relevant advantages and disadvantages, consider possible alternatives, and come to some conclusion.</w:t>
      </w:r>
      <w:r w:rsidRPr="00012BFE">
        <w:rPr>
          <w:rFonts w:asciiTheme="majorHAnsi" w:hAnsiTheme="majorHAnsi"/>
          <w:sz w:val="16"/>
        </w:rPr>
        <w:t xml:space="preserve"> Apologists for policy debate often champion the increased critical thinking skills taught by the activity that are necessarily used to work through these kinds of choices, particularly under rigid time and speech constraints. If this is truly the desired goal of policy debate, one would think that the way</w:t>
      </w:r>
      <w:r w:rsidRPr="00012BFE">
        <w:rPr>
          <w:rStyle w:val="StyleUnderline"/>
          <w:rFonts w:asciiTheme="majorHAnsi" w:hAnsiTheme="majorHAnsi"/>
        </w:rPr>
        <w:t xml:space="preserve"> in which </w:t>
      </w:r>
      <w:r w:rsidRPr="0011303A">
        <w:rPr>
          <w:rStyle w:val="StyleUnderline"/>
          <w:rFonts w:asciiTheme="majorHAnsi" w:hAnsiTheme="majorHAnsi"/>
          <w:highlight w:val="cyan"/>
        </w:rPr>
        <w:t>debates</w:t>
      </w:r>
      <w:r w:rsidRPr="00012BFE">
        <w:rPr>
          <w:rStyle w:val="StyleUnderline"/>
          <w:rFonts w:asciiTheme="majorHAnsi" w:hAnsiTheme="majorHAnsi"/>
        </w:rPr>
        <w:t xml:space="preserve"> are framed, discussed, and adjudicated </w:t>
      </w:r>
      <w:r w:rsidRPr="0011303A">
        <w:rPr>
          <w:rStyle w:val="StyleUnderline"/>
          <w:rFonts w:asciiTheme="majorHAnsi" w:hAnsiTheme="majorHAnsi"/>
          <w:highlight w:val="cyan"/>
        </w:rPr>
        <w:t>should</w:t>
      </w:r>
      <w:r w:rsidRPr="00012BFE">
        <w:rPr>
          <w:rStyle w:val="StyleUnderline"/>
          <w:rFonts w:asciiTheme="majorHAnsi" w:hAnsiTheme="majorHAnsi"/>
        </w:rPr>
        <w:t xml:space="preserve"> </w:t>
      </w:r>
      <w:r w:rsidRPr="0011303A">
        <w:rPr>
          <w:rStyle w:val="StyleUnderline"/>
          <w:rFonts w:asciiTheme="majorHAnsi" w:hAnsiTheme="majorHAnsi"/>
          <w:highlight w:val="cyan"/>
        </w:rPr>
        <w:t>closely resemble the process of deliberation that everyone, from the highest government officials to the most inconsequential members of society, uses</w:t>
      </w:r>
      <w:r w:rsidRPr="00012BFE">
        <w:rPr>
          <w:rStyle w:val="StyleUnderline"/>
          <w:rFonts w:asciiTheme="majorHAnsi" w:hAnsiTheme="majorHAnsi"/>
        </w:rPr>
        <w:t>.</w:t>
      </w:r>
      <w:r w:rsidRPr="00012BFE">
        <w:rPr>
          <w:rFonts w:asciiTheme="majorHAnsi" w:hAnsiTheme="majorHAnsi"/>
          <w:sz w:val="16"/>
        </w:rPr>
        <w:t xml:space="preserve"> Aristotle (c. 330bce/1941a) argues that this decisionmaking process combines desire and reasoning in the act of deliberation focused on some end. </w:t>
      </w:r>
      <w:r w:rsidRPr="00012BFE">
        <w:rPr>
          <w:rStyle w:val="StyleUnderline"/>
          <w:rFonts w:asciiTheme="majorHAnsi" w:hAnsiTheme="majorHAnsi"/>
        </w:rPr>
        <w:t>The ability to make good decisions</w:t>
      </w:r>
      <w:r w:rsidRPr="00012BFE">
        <w:rPr>
          <w:rFonts w:asciiTheme="majorHAnsi" w:hAnsiTheme="majorHAnsi"/>
          <w:sz w:val="16"/>
        </w:rPr>
        <w:t xml:space="preserve"> (and to follow through with them) </w:t>
      </w:r>
      <w:r w:rsidRPr="00012BFE">
        <w:rPr>
          <w:rStyle w:val="StyleUnderline"/>
          <w:rFonts w:asciiTheme="majorHAnsi" w:hAnsiTheme="majorHAnsi"/>
        </w:rPr>
        <w:t>is associated with</w:t>
      </w:r>
      <w:r w:rsidRPr="00012BFE">
        <w:rPr>
          <w:rFonts w:asciiTheme="majorHAnsi" w:hAnsiTheme="majorHAnsi"/>
          <w:sz w:val="16"/>
        </w:rPr>
        <w:t xml:space="preserve"> the virtue of </w:t>
      </w:r>
      <w:r w:rsidRPr="00012BFE">
        <w:rPr>
          <w:rStyle w:val="StyleUnderline"/>
          <w:rFonts w:asciiTheme="majorHAnsi" w:hAnsiTheme="majorHAnsi"/>
        </w:rPr>
        <w:t>practical wisdom:</w:t>
      </w:r>
      <w:r w:rsidRPr="00012BFE">
        <w:rPr>
          <w:rFonts w:asciiTheme="majorHAnsi" w:hAnsiTheme="majorHAnsi"/>
          <w:sz w:val="16"/>
        </w:rPr>
        <w:t xml:space="preserve"> Practical wisdom… is concerned with things human and things about which it is possible to deliberate; for we say this is above all the work of the person2 of practical wisdom, to deliberate well, but </w:t>
      </w:r>
      <w:r w:rsidRPr="00012BFE">
        <w:rPr>
          <w:rStyle w:val="StyleUnderline"/>
          <w:rFonts w:asciiTheme="majorHAnsi" w:hAnsiTheme="majorHAnsi"/>
        </w:rPr>
        <w:t xml:space="preserve">no one deliberates about things invariable, nor about things which have not an end, and that a good that can be brought about by action. </w:t>
      </w:r>
      <w:r w:rsidRPr="0011303A">
        <w:rPr>
          <w:rStyle w:val="StyleUnderline"/>
          <w:rFonts w:asciiTheme="majorHAnsi" w:hAnsiTheme="majorHAnsi"/>
          <w:highlight w:val="cyan"/>
        </w:rPr>
        <w:t>The person who is</w:t>
      </w:r>
      <w:r w:rsidRPr="00012BFE">
        <w:rPr>
          <w:rFonts w:asciiTheme="majorHAnsi" w:hAnsiTheme="majorHAnsi"/>
          <w:sz w:val="16"/>
        </w:rPr>
        <w:t xml:space="preserve"> without qualification </w:t>
      </w:r>
      <w:r w:rsidRPr="0011303A">
        <w:rPr>
          <w:rStyle w:val="StyleUnderline"/>
          <w:rFonts w:asciiTheme="majorHAnsi" w:hAnsiTheme="majorHAnsi"/>
          <w:highlight w:val="cyan"/>
        </w:rPr>
        <w:t>good at deliberating is the person</w:t>
      </w:r>
      <w:r w:rsidRPr="00012BFE">
        <w:rPr>
          <w:rFonts w:asciiTheme="majorHAnsi" w:hAnsiTheme="majorHAnsi"/>
          <w:sz w:val="16"/>
        </w:rPr>
        <w:t xml:space="preserve"> who is </w:t>
      </w:r>
      <w:r w:rsidRPr="0011303A">
        <w:rPr>
          <w:rStyle w:val="StyleUnderline"/>
          <w:rFonts w:asciiTheme="majorHAnsi" w:hAnsiTheme="majorHAnsi"/>
          <w:highlight w:val="cyan"/>
        </w:rPr>
        <w:t>capable of aiming</w:t>
      </w:r>
      <w:r w:rsidRPr="00012BFE">
        <w:rPr>
          <w:rFonts w:asciiTheme="majorHAnsi" w:hAnsiTheme="majorHAnsi"/>
          <w:sz w:val="16"/>
        </w:rPr>
        <w:t xml:space="preserve"> in accordance </w:t>
      </w:r>
      <w:r w:rsidRPr="00012BFE">
        <w:rPr>
          <w:rStyle w:val="StyleUnderline"/>
          <w:rFonts w:asciiTheme="majorHAnsi" w:hAnsiTheme="majorHAnsi"/>
        </w:rPr>
        <w:t xml:space="preserve">with calculation </w:t>
      </w:r>
      <w:r w:rsidRPr="0011303A">
        <w:rPr>
          <w:rStyle w:val="StyleUnderline"/>
          <w:rFonts w:asciiTheme="majorHAnsi" w:hAnsiTheme="majorHAnsi"/>
          <w:highlight w:val="cyan"/>
        </w:rPr>
        <w:t>at the best for humanity of thing</w:t>
      </w:r>
      <w:r w:rsidRPr="00012BFE">
        <w:rPr>
          <w:rStyle w:val="StyleUnderline"/>
          <w:rFonts w:asciiTheme="majorHAnsi" w:hAnsiTheme="majorHAnsi"/>
        </w:rPr>
        <w:t>s attainable by action.</w:t>
      </w:r>
      <w:r w:rsidRPr="00012BFE">
        <w:rPr>
          <w:rFonts w:asciiTheme="majorHAnsi" w:hAnsiTheme="majorHAnsi"/>
          <w:sz w:val="16"/>
        </w:rPr>
        <w:t xml:space="preserve"> Nor is </w:t>
      </w:r>
      <w:r w:rsidRPr="00012BFE">
        <w:rPr>
          <w:rStyle w:val="StyleUnderline"/>
          <w:rFonts w:asciiTheme="majorHAnsi" w:hAnsiTheme="majorHAnsi"/>
        </w:rPr>
        <w:t>practical wisdom</w:t>
      </w:r>
      <w:r w:rsidRPr="00012BFE">
        <w:rPr>
          <w:rFonts w:asciiTheme="majorHAnsi" w:hAnsiTheme="majorHAnsi"/>
          <w:sz w:val="16"/>
        </w:rPr>
        <w:t xml:space="preserve"> concerned with universals only—it </w:t>
      </w:r>
      <w:r w:rsidRPr="00012BFE">
        <w:rPr>
          <w:rStyle w:val="StyleUnderline"/>
          <w:rFonts w:asciiTheme="majorHAnsi" w:hAnsiTheme="majorHAnsi"/>
        </w:rPr>
        <w:t>must</w:t>
      </w:r>
      <w:r w:rsidRPr="00012BFE">
        <w:rPr>
          <w:rFonts w:asciiTheme="majorHAnsi" w:hAnsiTheme="majorHAnsi"/>
          <w:sz w:val="16"/>
        </w:rPr>
        <w:t xml:space="preserve"> also </w:t>
      </w:r>
      <w:r w:rsidRPr="00012BFE">
        <w:rPr>
          <w:rStyle w:val="StyleUnderline"/>
          <w:rFonts w:asciiTheme="majorHAnsi" w:hAnsiTheme="majorHAnsi"/>
        </w:rPr>
        <w:t>recognize the particulars;</w:t>
      </w:r>
      <w:r w:rsidRPr="00012BFE">
        <w:rPr>
          <w:rFonts w:asciiTheme="majorHAnsi" w:hAnsiTheme="majorHAnsi"/>
          <w:sz w:val="16"/>
        </w:rPr>
        <w:t xml:space="preserve"> for it is practical, and practice is concerned with particulars. (#1141b 6-16). This underlies our contention that </w:t>
      </w:r>
      <w:r w:rsidRPr="00012BFE">
        <w:rPr>
          <w:rStyle w:val="StyleUnderline"/>
          <w:rFonts w:asciiTheme="majorHAnsi" w:hAnsiTheme="majorHAnsi"/>
        </w:rPr>
        <w:t>practical wisdom is the final cause of debate.</w:t>
      </w:r>
      <w:r w:rsidRPr="00012BFE">
        <w:rPr>
          <w:rFonts w:asciiTheme="majorHAnsi" w:hAnsiTheme="majorHAnsi"/>
          <w:sz w:val="16"/>
        </w:rPr>
        <w:t xml:space="preserve"> Practical wisdom is broad, provides coherence and unity in a non-arbitrary way, </w:t>
      </w:r>
      <w:r w:rsidRPr="00012BFE">
        <w:rPr>
          <w:rStyle w:val="StyleUnderline"/>
          <w:rFonts w:asciiTheme="majorHAnsi" w:hAnsiTheme="majorHAnsi"/>
        </w:rPr>
        <w:t xml:space="preserve">and is </w:t>
      </w:r>
      <w:r w:rsidRPr="0011303A">
        <w:rPr>
          <w:rStyle w:val="Emphasis"/>
          <w:rFonts w:asciiTheme="majorHAnsi" w:hAnsiTheme="majorHAnsi"/>
          <w:highlight w:val="cyan"/>
        </w:rPr>
        <w:t>value-neutral with respect to the growing divide between the policy-focused and the critically-inclined</w:t>
      </w:r>
      <w:r w:rsidRPr="00012BFE">
        <w:rPr>
          <w:rStyle w:val="StyleUnderline"/>
          <w:rFonts w:asciiTheme="majorHAnsi" w:hAnsiTheme="majorHAnsi"/>
        </w:rPr>
        <w:t>. Non-practical ends are not helpful</w:t>
      </w:r>
      <w:r w:rsidRPr="00012BFE">
        <w:rPr>
          <w:rFonts w:asciiTheme="majorHAnsi" w:hAnsiTheme="majorHAnsi"/>
          <w:sz w:val="16"/>
        </w:rPr>
        <w:t xml:space="preserve"> – as Aristotle (c. 330bce/1941a) argues: The origin of action—its efficient, not its final cause—is choice, and that of choice is desire and reasoning with a view to an end… </w:t>
      </w:r>
      <w:r w:rsidRPr="0011303A">
        <w:rPr>
          <w:rStyle w:val="StyleUnderline"/>
          <w:rFonts w:asciiTheme="majorHAnsi" w:hAnsiTheme="majorHAnsi"/>
          <w:highlight w:val="cyan"/>
        </w:rPr>
        <w:t>Intellect itself</w:t>
      </w:r>
      <w:r w:rsidRPr="00012BFE">
        <w:rPr>
          <w:rStyle w:val="StyleUnderline"/>
          <w:rFonts w:asciiTheme="majorHAnsi" w:hAnsiTheme="majorHAnsi"/>
        </w:rPr>
        <w:t>,</w:t>
      </w:r>
      <w:r w:rsidRPr="00012BFE">
        <w:rPr>
          <w:rFonts w:asciiTheme="majorHAnsi" w:hAnsiTheme="majorHAnsi"/>
          <w:sz w:val="16"/>
        </w:rPr>
        <w:t xml:space="preserve"> however, </w:t>
      </w:r>
      <w:r w:rsidRPr="0011303A">
        <w:rPr>
          <w:rStyle w:val="StyleUnderline"/>
          <w:rFonts w:asciiTheme="majorHAnsi" w:hAnsiTheme="majorHAnsi"/>
          <w:highlight w:val="cyan"/>
        </w:rPr>
        <w:t>moves nothing, but only the intellect which</w:t>
      </w:r>
      <w:r w:rsidRPr="00012BFE">
        <w:rPr>
          <w:rFonts w:asciiTheme="majorHAnsi" w:hAnsiTheme="majorHAnsi"/>
          <w:sz w:val="16"/>
        </w:rPr>
        <w:t xml:space="preserve"> aims at an end </w:t>
      </w:r>
      <w:r w:rsidRPr="0011303A">
        <w:rPr>
          <w:rFonts w:asciiTheme="majorHAnsi" w:hAnsiTheme="majorHAnsi"/>
          <w:sz w:val="16"/>
          <w:highlight w:val="cyan"/>
        </w:rPr>
        <w:t xml:space="preserve">and </w:t>
      </w:r>
      <w:r w:rsidRPr="0011303A">
        <w:rPr>
          <w:rStyle w:val="StyleUnderline"/>
          <w:rFonts w:asciiTheme="majorHAnsi" w:hAnsiTheme="majorHAnsi"/>
          <w:highlight w:val="cyan"/>
        </w:rPr>
        <w:t>is practical</w:t>
      </w:r>
      <w:r w:rsidRPr="00012BFE">
        <w:rPr>
          <w:rStyle w:val="StyleUnderline"/>
          <w:rFonts w:asciiTheme="majorHAnsi" w:hAnsiTheme="majorHAnsi"/>
        </w:rPr>
        <w:t>;</w:t>
      </w:r>
      <w:r w:rsidRPr="00012BFE">
        <w:rPr>
          <w:rFonts w:asciiTheme="majorHAnsi" w:hAnsiTheme="majorHAnsi"/>
          <w:sz w:val="16"/>
        </w:rPr>
        <w:t xml:space="preserve"> for this rules the productive intellect as well, since everyone who makes makes for an end, and that which is made is not an end in the unqualified sense. (#1139a32 – 37). Practical ends that are not unqualified—e.g., Mitchell’s (1995) ‘outward activist turn,’—are not necessarily bad aims, but the interests of many participants lie outside the circumference of those ends, while </w:t>
      </w:r>
      <w:r w:rsidRPr="00012BFE">
        <w:rPr>
          <w:rStyle w:val="StyleUnderline"/>
          <w:rFonts w:asciiTheme="majorHAnsi" w:hAnsiTheme="majorHAnsi"/>
        </w:rPr>
        <w:t>practical wisdom in general addresses the broadest possible range of decisions.</w:t>
      </w:r>
      <w:r w:rsidRPr="00012BFE">
        <w:rPr>
          <w:rFonts w:asciiTheme="majorHAnsi" w:hAnsiTheme="majorHAnsi"/>
          <w:sz w:val="16"/>
        </w:rPr>
        <w:t xml:space="preserve">3 Some people debate in order to hone skills as an activist, others for social purposes, and many just believe it is fun. These and other motives for participation certainly are relevant considerations for individuals deciding to join a debate team. As theorists attempting to discover the telos of our activity, however, </w:t>
      </w:r>
      <w:r w:rsidRPr="00012BFE">
        <w:rPr>
          <w:rStyle w:val="StyleUnderline"/>
          <w:rFonts w:asciiTheme="majorHAnsi" w:hAnsiTheme="majorHAnsi"/>
        </w:rPr>
        <w:t>our concern lies in finding a framework</w:t>
      </w:r>
      <w:r w:rsidRPr="00012BFE">
        <w:rPr>
          <w:rFonts w:asciiTheme="majorHAnsi" w:hAnsiTheme="majorHAnsi"/>
          <w:sz w:val="16"/>
        </w:rPr>
        <w:t xml:space="preserve"> for debate </w:t>
      </w:r>
      <w:r w:rsidRPr="00012BFE">
        <w:rPr>
          <w:rStyle w:val="StyleUnderline"/>
          <w:rFonts w:asciiTheme="majorHAnsi" w:hAnsiTheme="majorHAnsi"/>
        </w:rPr>
        <w:t>that educates</w:t>
      </w:r>
      <w:r w:rsidRPr="00012BFE">
        <w:rPr>
          <w:rFonts w:asciiTheme="majorHAnsi" w:hAnsiTheme="majorHAnsi"/>
          <w:sz w:val="16"/>
        </w:rPr>
        <w:t xml:space="preserve"> the largest quantity of </w:t>
      </w:r>
      <w:r w:rsidRPr="00012BFE">
        <w:rPr>
          <w:rStyle w:val="StyleUnderline"/>
          <w:rFonts w:asciiTheme="majorHAnsi" w:hAnsiTheme="majorHAnsi"/>
        </w:rPr>
        <w:t>students with the highest quality of skills, while</w:t>
      </w:r>
      <w:r w:rsidRPr="00012BFE">
        <w:rPr>
          <w:rFonts w:asciiTheme="majorHAnsi" w:hAnsiTheme="majorHAnsi"/>
          <w:sz w:val="16"/>
        </w:rPr>
        <w:t xml:space="preserve"> at the same time </w:t>
      </w:r>
      <w:r w:rsidRPr="0011303A">
        <w:rPr>
          <w:rStyle w:val="StyleUnderline"/>
          <w:rFonts w:asciiTheme="majorHAnsi" w:hAnsiTheme="majorHAnsi"/>
          <w:highlight w:val="cyan"/>
        </w:rPr>
        <w:t>preserving competitive equity</w:t>
      </w:r>
      <w:r w:rsidRPr="00012BFE">
        <w:rPr>
          <w:rStyle w:val="StyleUnderline"/>
          <w:rFonts w:asciiTheme="majorHAnsi" w:hAnsiTheme="majorHAnsi"/>
        </w:rPr>
        <w:t>. The ability to make decisions deriving from deliberation,</w:t>
      </w:r>
      <w:r w:rsidRPr="00012BFE">
        <w:rPr>
          <w:rFonts w:asciiTheme="majorHAnsi" w:hAnsiTheme="majorHAnsi"/>
          <w:sz w:val="16"/>
        </w:rPr>
        <w:t xml:space="preserve"> argumentation or debate</w:t>
      </w:r>
      <w:r w:rsidRPr="0011303A">
        <w:rPr>
          <w:rFonts w:asciiTheme="majorHAnsi" w:hAnsiTheme="majorHAnsi"/>
          <w:sz w:val="16"/>
          <w:highlight w:val="cyan"/>
        </w:rPr>
        <w:t xml:space="preserve">, </w:t>
      </w:r>
      <w:r w:rsidRPr="0011303A">
        <w:rPr>
          <w:rStyle w:val="StyleUnderline"/>
          <w:rFonts w:asciiTheme="majorHAnsi" w:hAnsiTheme="majorHAnsi"/>
          <w:highlight w:val="cyan"/>
        </w:rPr>
        <w:t>is</w:t>
      </w:r>
      <w:r w:rsidRPr="00012BFE">
        <w:rPr>
          <w:rStyle w:val="StyleUnderline"/>
          <w:rFonts w:asciiTheme="majorHAnsi" w:hAnsiTheme="majorHAnsi"/>
        </w:rPr>
        <w:t xml:space="preserve"> that </w:t>
      </w:r>
      <w:r w:rsidRPr="0011303A">
        <w:rPr>
          <w:rStyle w:val="StyleUnderline"/>
          <w:rFonts w:asciiTheme="majorHAnsi" w:hAnsiTheme="majorHAnsi"/>
          <w:highlight w:val="cyan"/>
        </w:rPr>
        <w:t>key</w:t>
      </w:r>
      <w:r w:rsidRPr="00012BFE">
        <w:rPr>
          <w:rStyle w:val="StyleUnderline"/>
          <w:rFonts w:asciiTheme="majorHAnsi" w:hAnsiTheme="majorHAnsi"/>
        </w:rPr>
        <w:t xml:space="preserve"> skill.</w:t>
      </w:r>
      <w:r w:rsidRPr="00012BFE">
        <w:rPr>
          <w:rFonts w:asciiTheme="majorHAnsi" w:hAnsiTheme="majorHAnsi"/>
          <w:sz w:val="16"/>
        </w:rPr>
        <w:t xml:space="preserve"> It is </w:t>
      </w:r>
      <w:r w:rsidRPr="00012BFE">
        <w:rPr>
          <w:rStyle w:val="Emphasis"/>
          <w:rFonts w:asciiTheme="majorHAnsi" w:hAnsiTheme="majorHAnsi"/>
        </w:rPr>
        <w:t>the one thing all humans will do every day of their lives</w:t>
      </w:r>
      <w:r w:rsidRPr="00012BFE">
        <w:rPr>
          <w:rStyle w:val="StyleUnderline"/>
          <w:rFonts w:asciiTheme="majorHAnsi" w:hAnsiTheme="majorHAnsi"/>
        </w:rPr>
        <w:t xml:space="preserve"> aside from breathing</w:t>
      </w:r>
      <w:r w:rsidRPr="00012BFE">
        <w:rPr>
          <w:rFonts w:asciiTheme="majorHAnsi" w:hAnsiTheme="majorHAnsi"/>
          <w:sz w:val="16"/>
        </w:rPr>
        <w:t xml:space="preserve"> and other automatic processes. </w:t>
      </w:r>
      <w:r w:rsidRPr="00012BFE">
        <w:rPr>
          <w:rStyle w:val="StyleUnderline"/>
          <w:rFonts w:asciiTheme="majorHAnsi" w:hAnsiTheme="majorHAnsi"/>
        </w:rPr>
        <w:t xml:space="preserve">Practical wisdom </w:t>
      </w:r>
      <w:r w:rsidRPr="00012BFE">
        <w:rPr>
          <w:rStyle w:val="Emphasis"/>
          <w:rFonts w:asciiTheme="majorHAnsi" w:hAnsiTheme="majorHAnsi"/>
        </w:rPr>
        <w:t>transcends boundaries between categories of learning such as ‘policy education’ or ‘critique education,’</w:t>
      </w:r>
      <w:r w:rsidRPr="00012BFE">
        <w:rPr>
          <w:rFonts w:asciiTheme="majorHAnsi" w:hAnsiTheme="majorHAnsi"/>
          <w:sz w:val="16"/>
        </w:rPr>
        <w:t xml:space="preserve"> it </w:t>
      </w:r>
      <w:r w:rsidRPr="00012BFE">
        <w:rPr>
          <w:rStyle w:val="Emphasis"/>
          <w:rFonts w:asciiTheme="majorHAnsi" w:hAnsiTheme="majorHAnsi"/>
        </w:rPr>
        <w:t>makes irrelevant considerations of whether we will eventually become policymakers</w:t>
      </w:r>
      <w:r w:rsidRPr="00012BFE">
        <w:rPr>
          <w:rStyle w:val="StyleUnderline"/>
          <w:rFonts w:asciiTheme="majorHAnsi" w:hAnsiTheme="majorHAnsi"/>
        </w:rPr>
        <w:t>, and</w:t>
      </w:r>
      <w:r w:rsidRPr="00012BFE">
        <w:rPr>
          <w:rFonts w:asciiTheme="majorHAnsi" w:hAnsiTheme="majorHAnsi"/>
          <w:sz w:val="16"/>
        </w:rPr>
        <w:t xml:space="preserve"> it completely </w:t>
      </w:r>
      <w:r w:rsidRPr="00012BFE">
        <w:rPr>
          <w:rStyle w:val="Emphasis"/>
          <w:rFonts w:asciiTheme="majorHAnsi" w:hAnsiTheme="majorHAnsi"/>
        </w:rPr>
        <w:t>overshadows questions of what substantive content</w:t>
      </w:r>
      <w:r w:rsidRPr="00012BFE">
        <w:rPr>
          <w:rStyle w:val="StyleUnderline"/>
          <w:rFonts w:asciiTheme="majorHAnsi" w:hAnsiTheme="majorHAnsi"/>
        </w:rPr>
        <w:t xml:space="preserve"> a</w:t>
      </w:r>
      <w:r w:rsidRPr="00012BFE">
        <w:rPr>
          <w:rFonts w:asciiTheme="majorHAnsi" w:hAnsiTheme="majorHAnsi"/>
          <w:sz w:val="16"/>
        </w:rPr>
        <w:t xml:space="preserve"> debate </w:t>
      </w:r>
      <w:r w:rsidRPr="00012BFE">
        <w:rPr>
          <w:rStyle w:val="StyleUnderline"/>
          <w:rFonts w:asciiTheme="majorHAnsi" w:hAnsiTheme="majorHAnsi"/>
        </w:rPr>
        <w:t>round should involve.</w:t>
      </w:r>
      <w:r w:rsidRPr="00012BFE">
        <w:rPr>
          <w:rFonts w:asciiTheme="majorHAnsi" w:hAnsiTheme="majorHAnsi"/>
          <w:sz w:val="16"/>
        </w:rPr>
        <w:t xml:space="preserve"> The implication for this analysis is that the </w:t>
      </w:r>
      <w:r w:rsidRPr="0011303A">
        <w:rPr>
          <w:rStyle w:val="StyleUnderline"/>
          <w:rFonts w:asciiTheme="majorHAnsi" w:hAnsiTheme="majorHAnsi"/>
          <w:highlight w:val="cyan"/>
        </w:rPr>
        <w:t xml:space="preserve">critical thinking </w:t>
      </w:r>
      <w:r w:rsidRPr="0011303A">
        <w:rPr>
          <w:rStyle w:val="StyleUnderline"/>
          <w:rFonts w:asciiTheme="majorHAnsi" w:hAnsiTheme="majorHAnsi"/>
          <w:highlight w:val="cyan"/>
        </w:rPr>
        <w:lastRenderedPageBreak/>
        <w:t>and argumentative skills offered by real-world decision-making are comparatively more important</w:t>
      </w:r>
      <w:r w:rsidRPr="00012BFE">
        <w:rPr>
          <w:rStyle w:val="StyleUnderline"/>
          <w:rFonts w:asciiTheme="majorHAnsi" w:hAnsiTheme="majorHAnsi"/>
        </w:rPr>
        <w:t xml:space="preserve"> than any educational disadvantage</w:t>
      </w:r>
      <w:r w:rsidRPr="00012BFE">
        <w:rPr>
          <w:rFonts w:asciiTheme="majorHAnsi" w:hAnsiTheme="majorHAnsi"/>
          <w:sz w:val="16"/>
        </w:rPr>
        <w:t xml:space="preserve"> weighed against them. </w:t>
      </w:r>
      <w:r w:rsidRPr="00012BFE">
        <w:rPr>
          <w:rStyle w:val="StyleUnderline"/>
          <w:rFonts w:asciiTheme="majorHAnsi" w:hAnsiTheme="majorHAnsi"/>
        </w:rPr>
        <w:t>It is the skills</w:t>
      </w:r>
      <w:r w:rsidRPr="00012BFE">
        <w:rPr>
          <w:rFonts w:asciiTheme="majorHAnsi" w:hAnsiTheme="majorHAnsi"/>
          <w:sz w:val="16"/>
        </w:rPr>
        <w:t xml:space="preserve"> we learn, </w:t>
      </w:r>
      <w:r w:rsidRPr="00012BFE">
        <w:rPr>
          <w:rStyle w:val="StyleUnderline"/>
          <w:rFonts w:asciiTheme="majorHAnsi" w:hAnsiTheme="majorHAnsi"/>
        </w:rPr>
        <w:t>not the content of our arguments that can best improve all of our lives.</w:t>
      </w:r>
      <w:r w:rsidRPr="00012BFE">
        <w:rPr>
          <w:rFonts w:asciiTheme="majorHAnsi" w:hAnsiTheme="majorHAnsi"/>
          <w:sz w:val="16"/>
        </w:rPr>
        <w:t xml:space="preserve"> While </w:t>
      </w:r>
      <w:r w:rsidRPr="00012BFE">
        <w:rPr>
          <w:rStyle w:val="StyleUnderline"/>
          <w:rFonts w:asciiTheme="majorHAnsi" w:hAnsiTheme="majorHAnsi"/>
        </w:rPr>
        <w:t>policy comparison skills</w:t>
      </w:r>
      <w:r w:rsidRPr="00012BFE">
        <w:rPr>
          <w:rFonts w:asciiTheme="majorHAnsi" w:hAnsiTheme="majorHAnsi"/>
          <w:sz w:val="16"/>
        </w:rPr>
        <w:t xml:space="preserve"> are necessarily learned through debate in one way or another, those </w:t>
      </w:r>
      <w:r w:rsidRPr="00012BFE">
        <w:rPr>
          <w:rStyle w:val="StyleUnderline"/>
          <w:rFonts w:asciiTheme="majorHAnsi" w:hAnsiTheme="majorHAnsi"/>
        </w:rPr>
        <w:t>skills are useless if they are not grounded in the process actually used to make good decisions.</w:t>
      </w:r>
      <w:r w:rsidRPr="00012BFE">
        <w:rPr>
          <w:rFonts w:asciiTheme="majorHAnsi" w:hAnsiTheme="majorHAnsi"/>
          <w:sz w:val="16"/>
        </w:rPr>
        <w:t xml:space="preserve"> This means that </w:t>
      </w:r>
      <w:r w:rsidRPr="00012BFE">
        <w:rPr>
          <w:rStyle w:val="StyleUnderline"/>
          <w:rFonts w:asciiTheme="majorHAnsi" w:hAnsiTheme="majorHAnsi"/>
        </w:rPr>
        <w:t>whenever any</w:t>
      </w:r>
      <w:r w:rsidRPr="00012BFE">
        <w:rPr>
          <w:rFonts w:asciiTheme="majorHAnsi" w:hAnsiTheme="majorHAnsi"/>
          <w:sz w:val="16"/>
        </w:rPr>
        <w:t xml:space="preserve"> proposition of </w:t>
      </w:r>
      <w:r w:rsidRPr="00012BFE">
        <w:rPr>
          <w:rStyle w:val="StyleUnderline"/>
          <w:rFonts w:asciiTheme="majorHAnsi" w:hAnsiTheme="majorHAnsi"/>
        </w:rPr>
        <w:t>policy is considered,</w:t>
      </w:r>
      <w:r w:rsidRPr="00012BFE">
        <w:rPr>
          <w:rFonts w:asciiTheme="majorHAnsi" w:hAnsiTheme="majorHAnsi"/>
          <w:sz w:val="16"/>
        </w:rPr>
        <w:t xml:space="preserve"> the </w:t>
      </w:r>
      <w:r w:rsidRPr="00012BFE">
        <w:rPr>
          <w:rStyle w:val="StyleUnderline"/>
          <w:rFonts w:asciiTheme="majorHAnsi" w:hAnsiTheme="majorHAnsi"/>
        </w:rPr>
        <w:t>appropriate decision-maker(s) must be identified:</w:t>
      </w:r>
      <w:r w:rsidRPr="00012BFE">
        <w:rPr>
          <w:rFonts w:asciiTheme="majorHAnsi" w:hAnsiTheme="majorHAnsi"/>
          <w:sz w:val="16"/>
        </w:rPr>
        <w:t xml:space="preserve"> The appropriate decision makers are those necessary to the ultimate implementation of the decision. You may win adherence of fellow students to the proposition that the midterm exam should count less than the final paper in grading your class, but if the professor says no, little is gained… It is important for… [arguers] to recognize who the appropriate decision makers are. (Rieke &amp; Sillars, 1993, p. 2). </w:t>
      </w:r>
      <w:r w:rsidRPr="00012BFE">
        <w:rPr>
          <w:rStyle w:val="StyleUnderline"/>
          <w:rFonts w:asciiTheme="majorHAnsi" w:hAnsiTheme="majorHAnsi"/>
        </w:rPr>
        <w:t>Since policy debate aims at determining whether a particular course of action is expedient, all arguments which misapprehend</w:t>
      </w:r>
      <w:r w:rsidRPr="00012BFE">
        <w:rPr>
          <w:rFonts w:asciiTheme="majorHAnsi" w:hAnsiTheme="majorHAnsi"/>
          <w:sz w:val="16"/>
        </w:rPr>
        <w:t xml:space="preserve"> the </w:t>
      </w:r>
      <w:r w:rsidRPr="00012BFE">
        <w:rPr>
          <w:rStyle w:val="StyleUnderline"/>
          <w:rFonts w:asciiTheme="majorHAnsi" w:hAnsiTheme="majorHAnsi"/>
        </w:rPr>
        <w:t>appropriate decision maker(s)</w:t>
      </w:r>
      <w:r w:rsidRPr="00012BFE">
        <w:rPr>
          <w:rFonts w:asciiTheme="majorHAnsi" w:hAnsiTheme="majorHAnsi"/>
          <w:sz w:val="16"/>
        </w:rPr>
        <w:t xml:space="preserve"> are red herrings and </w:t>
      </w:r>
      <w:r w:rsidRPr="00012BFE">
        <w:rPr>
          <w:rStyle w:val="StyleUnderline"/>
          <w:rFonts w:asciiTheme="majorHAnsi" w:hAnsiTheme="majorHAnsi"/>
        </w:rPr>
        <w:t>interfere with true rational deliberation.</w:t>
      </w:r>
    </w:p>
    <w:p w14:paraId="1D48BCA7" w14:textId="77777777" w:rsidR="00767051" w:rsidRPr="00012BFE" w:rsidRDefault="00767051" w:rsidP="00767051">
      <w:pPr>
        <w:pStyle w:val="Heading4"/>
        <w:rPr>
          <w:rFonts w:asciiTheme="majorHAnsi" w:hAnsiTheme="majorHAnsi"/>
        </w:rPr>
      </w:pPr>
      <w:r w:rsidRPr="00012BFE">
        <w:rPr>
          <w:rFonts w:asciiTheme="majorHAnsi" w:hAnsiTheme="majorHAnsi"/>
        </w:rPr>
        <w:t>Decision making skills are key to success in all facets of life, no matter what we become as adults – they’re the most valuable form of education from debate</w:t>
      </w:r>
    </w:p>
    <w:p w14:paraId="0A7A0732" w14:textId="77777777" w:rsidR="00767051" w:rsidRPr="00012BFE" w:rsidRDefault="00767051" w:rsidP="00767051">
      <w:pPr>
        <w:rPr>
          <w:rFonts w:asciiTheme="majorHAnsi" w:hAnsiTheme="majorHAnsi"/>
        </w:rPr>
      </w:pPr>
      <w:r w:rsidRPr="00012BFE">
        <w:rPr>
          <w:rStyle w:val="Style13ptBold"/>
          <w:rFonts w:asciiTheme="majorHAnsi" w:hAnsiTheme="majorHAnsi"/>
        </w:rPr>
        <w:t>Steinberg &amp; Freeley, 8</w:t>
      </w:r>
      <w:r w:rsidRPr="00012BFE">
        <w:rPr>
          <w:rFonts w:asciiTheme="majorHAnsi" w:hAnsiTheme="majorHAnsi"/>
        </w:rPr>
        <w:t xml:space="preserve"> (Professor, Department of Communications, John Carroll University AND Lecturer, School of Communication, University of Miami (Austin J. and David L., “Argumentation and Debate,” 1-4, http://staff.uny.ac.id/sites/default/files/pendidikan/Rachmat%20Nurcahyo,%20SS,%20M.A./__Argumentation_and_Debate__Critical_Thinking_for_Reasoned_Decision_Making.pdf)</w:t>
      </w:r>
    </w:p>
    <w:p w14:paraId="0672C94E" w14:textId="77777777" w:rsidR="00767051" w:rsidRPr="00012BFE" w:rsidRDefault="00767051" w:rsidP="00767051">
      <w:pPr>
        <w:rPr>
          <w:rStyle w:val="StyleUnderline"/>
          <w:rFonts w:asciiTheme="majorHAnsi" w:hAnsiTheme="majorHAnsi"/>
          <w:b/>
        </w:rPr>
      </w:pPr>
      <w:r w:rsidRPr="00012BFE">
        <w:rPr>
          <w:rStyle w:val="StyleUnderline"/>
          <w:rFonts w:asciiTheme="majorHAnsi" w:hAnsiTheme="majorHAnsi"/>
          <w:sz w:val="16"/>
          <w:u w:val="none"/>
        </w:rPr>
        <w:t xml:space="preserve">After several days of intense debate, first the United States House of Representatives and then the U.S. Senate voted to authorize President George W. Bush to attack Iraq if Saddam Hussein refused to give up weapons of mass destruction as required by United Nations’s resolutions. Debate about a possible military action against Iraq continued in various governmental bodies and in the public for six months, until President </w:t>
      </w:r>
      <w:r w:rsidRPr="00012BFE">
        <w:rPr>
          <w:rStyle w:val="StyleUnderline"/>
          <w:rFonts w:asciiTheme="majorHAnsi" w:hAnsiTheme="majorHAnsi"/>
        </w:rPr>
        <w:t xml:space="preserve">Bush ordered an attack on Baghdad, beginning Operation Iraqi Freedom, </w:t>
      </w:r>
      <w:r w:rsidRPr="00012BFE">
        <w:rPr>
          <w:rStyle w:val="StyleUnderline"/>
          <w:rFonts w:asciiTheme="majorHAnsi" w:hAnsiTheme="majorHAnsi"/>
          <w:sz w:val="16"/>
          <w:u w:val="none"/>
        </w:rPr>
        <w:t xml:space="preserve">the military campaign against the Iraqi regime of Saddam Hussein. He did so </w:t>
      </w:r>
      <w:r w:rsidRPr="00012BFE">
        <w:rPr>
          <w:rStyle w:val="StyleUnderline"/>
          <w:rFonts w:asciiTheme="majorHAnsi" w:hAnsiTheme="majorHAnsi"/>
        </w:rPr>
        <w:t>despite the unwillingness of the U.N. Security Council to support the military action, and</w:t>
      </w:r>
      <w:r w:rsidRPr="00012BFE">
        <w:rPr>
          <w:rStyle w:val="StyleUnderline"/>
          <w:rFonts w:asciiTheme="majorHAnsi" w:hAnsiTheme="majorHAnsi"/>
          <w:sz w:val="16"/>
          <w:u w:val="none"/>
        </w:rPr>
        <w:t xml:space="preserve"> in the face of </w:t>
      </w:r>
      <w:r w:rsidRPr="00012BFE">
        <w:rPr>
          <w:rStyle w:val="StyleUnderline"/>
          <w:rFonts w:asciiTheme="majorHAnsi" w:hAnsiTheme="majorHAnsi"/>
        </w:rPr>
        <w:t>significant international opposition.</w:t>
      </w:r>
      <w:r w:rsidRPr="00012BFE">
        <w:rPr>
          <w:rStyle w:val="StyleUnderline"/>
          <w:rFonts w:asciiTheme="majorHAnsi" w:hAnsiTheme="majorHAnsi"/>
          <w:sz w:val="16"/>
          <w:u w:val="none"/>
        </w:rPr>
        <w:t xml:space="preserve"> Meanwhile, and </w:t>
      </w:r>
      <w:r w:rsidRPr="00012BFE">
        <w:rPr>
          <w:rStyle w:val="StyleUnderline"/>
          <w:rFonts w:asciiTheme="majorHAnsi" w:hAnsiTheme="majorHAnsi"/>
        </w:rPr>
        <w:t>perhaps equally difficult for</w:t>
      </w:r>
      <w:r w:rsidRPr="00012BFE">
        <w:rPr>
          <w:rStyle w:val="StyleUnderline"/>
          <w:rFonts w:asciiTheme="majorHAnsi" w:hAnsiTheme="majorHAnsi"/>
          <w:sz w:val="16"/>
          <w:u w:val="none"/>
        </w:rPr>
        <w:t xml:space="preserve"> the parties </w:t>
      </w:r>
      <w:r w:rsidRPr="00012BFE">
        <w:rPr>
          <w:rStyle w:val="StyleUnderline"/>
          <w:rFonts w:asciiTheme="majorHAnsi" w:hAnsiTheme="majorHAnsi"/>
        </w:rPr>
        <w:t>involved, a young couple deliberated over whether they should purchase a large home</w:t>
      </w:r>
      <w:r w:rsidRPr="00012BFE">
        <w:rPr>
          <w:rStyle w:val="StyleUnderline"/>
          <w:rFonts w:asciiTheme="majorHAnsi" w:hAnsiTheme="majorHAnsi"/>
          <w:sz w:val="16"/>
          <w:u w:val="none"/>
        </w:rPr>
        <w:t xml:space="preserve"> to accommodate their growing family or should sacrifice living space to reside in an area with better public schools; elsewhere </w:t>
      </w:r>
      <w:r w:rsidRPr="00012BFE">
        <w:rPr>
          <w:rStyle w:val="StyleUnderline"/>
          <w:rFonts w:asciiTheme="majorHAnsi" w:hAnsiTheme="majorHAnsi"/>
        </w:rPr>
        <w:t>a college sophomore reconsidered his major and a senior her choice of law school,</w:t>
      </w:r>
      <w:r w:rsidRPr="00012BFE">
        <w:rPr>
          <w:rStyle w:val="StyleUnderline"/>
          <w:rFonts w:asciiTheme="majorHAnsi" w:hAnsiTheme="majorHAnsi"/>
          <w:sz w:val="16"/>
          <w:u w:val="none"/>
        </w:rPr>
        <w:t xml:space="preserve"> graduate school, or a job. Each of these situations called for decisions to be made. </w:t>
      </w:r>
      <w:r w:rsidRPr="0011303A">
        <w:rPr>
          <w:rStyle w:val="StyleUnderline"/>
          <w:rFonts w:asciiTheme="majorHAnsi" w:hAnsiTheme="majorHAnsi"/>
          <w:highlight w:val="cyan"/>
        </w:rPr>
        <w:t>Each decision maker worked hard to make well-reasoned decisions</w:t>
      </w:r>
      <w:r w:rsidRPr="00012BFE">
        <w:rPr>
          <w:rStyle w:val="StyleUnderline"/>
          <w:rFonts w:asciiTheme="majorHAnsi" w:hAnsiTheme="majorHAnsi"/>
        </w:rPr>
        <w:t>. Decision making is a thoughtful process</w:t>
      </w:r>
      <w:r w:rsidRPr="00012BFE">
        <w:rPr>
          <w:rStyle w:val="StyleUnderline"/>
          <w:rFonts w:asciiTheme="majorHAnsi" w:hAnsiTheme="majorHAnsi"/>
          <w:sz w:val="16"/>
          <w:u w:val="none"/>
        </w:rPr>
        <w:t xml:space="preserve"> of choosing among a variety of options for acting or thinking. It requires that the decider make a choice. </w:t>
      </w:r>
      <w:r w:rsidRPr="00012BFE">
        <w:rPr>
          <w:rStyle w:val="StyleUnderline"/>
          <w:rFonts w:asciiTheme="majorHAnsi" w:hAnsiTheme="majorHAnsi"/>
        </w:rPr>
        <w:t>Life demands decision making.</w:t>
      </w:r>
      <w:r w:rsidRPr="00012BFE">
        <w:rPr>
          <w:rStyle w:val="StyleUnderline"/>
          <w:rFonts w:asciiTheme="majorHAnsi" w:hAnsiTheme="majorHAnsi"/>
          <w:sz w:val="16"/>
          <w:u w:val="none"/>
        </w:rPr>
        <w:t xml:space="preserve"> We make countless individual decisions </w:t>
      </w:r>
      <w:r w:rsidRPr="00012BFE">
        <w:rPr>
          <w:rStyle w:val="StyleUnderline"/>
          <w:rFonts w:asciiTheme="majorHAnsi" w:hAnsiTheme="majorHAnsi"/>
        </w:rPr>
        <w:t>every day.</w:t>
      </w:r>
      <w:r w:rsidRPr="00012BFE">
        <w:rPr>
          <w:rStyle w:val="StyleUnderline"/>
          <w:rFonts w:asciiTheme="majorHAnsi" w:hAnsiTheme="majorHAnsi"/>
          <w:sz w:val="16"/>
          <w:u w:val="none"/>
        </w:rPr>
        <w:t xml:space="preserve"> To make some of those decisions, we work hard to employ care and consideration; others seem to just happen. Couples, families, groups of friends, and coworkers come together to make choices, and decision-making bodies from committees to juries to the U.S. Congress and the United Nations make decisions that impact us all. </w:t>
      </w:r>
      <w:r w:rsidRPr="0011303A">
        <w:rPr>
          <w:rStyle w:val="StyleUnderline"/>
          <w:rFonts w:asciiTheme="majorHAnsi" w:hAnsiTheme="majorHAnsi"/>
          <w:highlight w:val="cyan"/>
        </w:rPr>
        <w:t>Every profession requires effective and ethical decision making, as do our school, community, and social organizations</w:t>
      </w:r>
      <w:r w:rsidRPr="00012BFE">
        <w:rPr>
          <w:rStyle w:val="StyleUnderline"/>
          <w:rFonts w:asciiTheme="majorHAnsi" w:hAnsiTheme="majorHAnsi"/>
        </w:rPr>
        <w:t>.</w:t>
      </w:r>
      <w:r w:rsidRPr="00012BFE">
        <w:rPr>
          <w:rStyle w:val="StyleUnderline"/>
          <w:rFonts w:asciiTheme="majorHAnsi" w:hAnsiTheme="majorHAnsi"/>
          <w:sz w:val="16"/>
          <w:u w:val="none"/>
        </w:rPr>
        <w:t xml:space="preserve"> We all make many decisions every day. To refinance or sell one’s home, to buy a high-performance SUV or an economical hybrid car, what major to select, what to have for dinner, </w:t>
      </w:r>
      <w:r w:rsidRPr="00012BFE">
        <w:rPr>
          <w:rStyle w:val="StyleUnderline"/>
          <w:rFonts w:asciiTheme="majorHAnsi" w:hAnsiTheme="majorHAnsi"/>
        </w:rPr>
        <w:t>what candidate to vote for,</w:t>
      </w:r>
      <w:r w:rsidRPr="00012BFE">
        <w:rPr>
          <w:rStyle w:val="StyleUnderline"/>
          <w:rFonts w:asciiTheme="majorHAnsi" w:hAnsiTheme="majorHAnsi"/>
          <w:sz w:val="16"/>
          <w:u w:val="none"/>
        </w:rPr>
        <w:t xml:space="preserve"> paper or plastic, all present us with choices. </w:t>
      </w:r>
      <w:r w:rsidRPr="00012BFE">
        <w:rPr>
          <w:rStyle w:val="StyleUnderline"/>
          <w:rFonts w:asciiTheme="majorHAnsi" w:hAnsiTheme="majorHAnsi"/>
        </w:rPr>
        <w:t>Should the president deal with an international crisis through military invasion or diplomacy? How should the U.S. Congress act to address illegal immigration? Is the defendant guilty as accused?</w:t>
      </w:r>
      <w:r w:rsidRPr="00012BFE">
        <w:rPr>
          <w:rStyle w:val="StyleUnderline"/>
          <w:rFonts w:asciiTheme="majorHAnsi" w:hAnsiTheme="majorHAnsi"/>
          <w:sz w:val="16"/>
          <w:u w:val="none"/>
        </w:rPr>
        <w:t xml:space="preserve"> The Daily Show or the ball game? And </w:t>
      </w:r>
      <w:r w:rsidRPr="00012BFE">
        <w:rPr>
          <w:rStyle w:val="StyleUnderline"/>
          <w:rFonts w:asciiTheme="majorHAnsi" w:hAnsiTheme="majorHAnsi"/>
        </w:rPr>
        <w:t>upon what information should I rely to make my decision? Certainly some</w:t>
      </w:r>
      <w:r w:rsidRPr="00012BFE">
        <w:rPr>
          <w:rStyle w:val="StyleUnderline"/>
          <w:rFonts w:asciiTheme="majorHAnsi" w:hAnsiTheme="majorHAnsi"/>
          <w:sz w:val="16"/>
          <w:u w:val="none"/>
        </w:rPr>
        <w:t xml:space="preserve"> of these decisions </w:t>
      </w:r>
      <w:r w:rsidRPr="00012BFE">
        <w:rPr>
          <w:rStyle w:val="StyleUnderline"/>
          <w:rFonts w:asciiTheme="majorHAnsi" w:hAnsiTheme="majorHAnsi"/>
        </w:rPr>
        <w:t>are more consequential than others. Which amendment to vote for,</w:t>
      </w:r>
      <w:r w:rsidRPr="00012BFE">
        <w:rPr>
          <w:rStyle w:val="StyleUnderline"/>
          <w:rFonts w:asciiTheme="majorHAnsi" w:hAnsiTheme="majorHAnsi"/>
          <w:sz w:val="16"/>
          <w:u w:val="none"/>
        </w:rPr>
        <w:t xml:space="preserve"> what television program to watch, </w:t>
      </w:r>
      <w:r w:rsidRPr="00012BFE">
        <w:rPr>
          <w:rStyle w:val="StyleUnderline"/>
          <w:rFonts w:asciiTheme="majorHAnsi" w:hAnsiTheme="majorHAnsi"/>
        </w:rPr>
        <w:t>what course to take,</w:t>
      </w:r>
      <w:r w:rsidRPr="00012BFE">
        <w:rPr>
          <w:rStyle w:val="StyleUnderline"/>
          <w:rFonts w:asciiTheme="majorHAnsi" w:hAnsiTheme="majorHAnsi"/>
          <w:sz w:val="16"/>
          <w:u w:val="none"/>
        </w:rPr>
        <w:t xml:space="preserve"> which phone plan to purchase, and which diet to pursue all </w:t>
      </w:r>
      <w:r w:rsidRPr="00012BFE">
        <w:rPr>
          <w:rStyle w:val="StyleUnderline"/>
          <w:rFonts w:asciiTheme="majorHAnsi" w:hAnsiTheme="majorHAnsi"/>
        </w:rPr>
        <w:t>present unique challenges. At our best, we seek out research and data to inform our decisions.</w:t>
      </w:r>
      <w:r w:rsidRPr="00012BFE">
        <w:rPr>
          <w:rStyle w:val="StyleUnderline"/>
          <w:rFonts w:asciiTheme="majorHAnsi" w:hAnsiTheme="majorHAnsi"/>
          <w:sz w:val="16"/>
          <w:u w:val="none"/>
        </w:rPr>
        <w:t xml:space="preserve"> Yet </w:t>
      </w:r>
      <w:r w:rsidRPr="00012BFE">
        <w:rPr>
          <w:rStyle w:val="StyleUnderline"/>
          <w:rFonts w:asciiTheme="majorHAnsi" w:hAnsiTheme="majorHAnsi"/>
        </w:rPr>
        <w:t>even the choice of which information</w:t>
      </w:r>
      <w:r w:rsidRPr="00012BFE">
        <w:rPr>
          <w:rStyle w:val="StyleUnderline"/>
          <w:rFonts w:asciiTheme="majorHAnsi" w:hAnsiTheme="majorHAnsi"/>
          <w:sz w:val="16"/>
          <w:u w:val="none"/>
        </w:rPr>
        <w:t xml:space="preserve"> to attend to </w:t>
      </w:r>
      <w:r w:rsidRPr="00012BFE">
        <w:rPr>
          <w:rStyle w:val="StyleUnderline"/>
          <w:rFonts w:asciiTheme="majorHAnsi" w:hAnsiTheme="majorHAnsi"/>
        </w:rPr>
        <w:t>requires decision making.</w:t>
      </w:r>
      <w:r w:rsidRPr="00012BFE">
        <w:rPr>
          <w:rStyle w:val="StyleUnderline"/>
          <w:rFonts w:asciiTheme="majorHAnsi" w:hAnsiTheme="majorHAnsi"/>
          <w:sz w:val="16"/>
          <w:u w:val="none"/>
        </w:rPr>
        <w:t xml:space="preserve"> In 2006, TIME magazine named YOU its “Person of the Year.” </w:t>
      </w:r>
      <w:r w:rsidRPr="00012BFE">
        <w:rPr>
          <w:rStyle w:val="StyleUnderline"/>
          <w:rFonts w:asciiTheme="majorHAnsi" w:hAnsiTheme="majorHAnsi"/>
          <w:sz w:val="16"/>
          <w:u w:val="none"/>
        </w:rPr>
        <w:lastRenderedPageBreak/>
        <w:t xml:space="preserve">Congratulations! Its selection was based on the participation not of “great men” in the creation of history, but rather on the contributions of a community of anonymous participants in the evolution of information. Through blogs, online networking, YouTube, Facebook, MySpace, Wikipedia, and many other “wikis,” knowledge and “truth” are created from the bottom up, bypassing the authoritarian control of newspeople, academics, and publishers. </w:t>
      </w:r>
      <w:r w:rsidRPr="00012BFE">
        <w:rPr>
          <w:rStyle w:val="StyleUnderline"/>
          <w:rFonts w:asciiTheme="majorHAnsi" w:hAnsiTheme="majorHAnsi"/>
        </w:rPr>
        <w:t>We have access to infinite quantities of information, but how do we sort through it and select the best information for our needs? The ability of every decision maker to make good, reasoned, and ethical decisions relies heavily upon their ability to think critically.</w:t>
      </w:r>
      <w:r w:rsidRPr="00012BFE">
        <w:rPr>
          <w:rStyle w:val="StyleUnderline"/>
          <w:rFonts w:asciiTheme="majorHAnsi" w:hAnsiTheme="majorHAnsi"/>
          <w:sz w:val="16"/>
          <w:u w:val="none"/>
        </w:rPr>
        <w:t xml:space="preserve"> </w:t>
      </w:r>
      <w:r w:rsidRPr="0011303A">
        <w:rPr>
          <w:rStyle w:val="StyleUnderline"/>
          <w:rFonts w:asciiTheme="majorHAnsi" w:hAnsiTheme="majorHAnsi"/>
          <w:sz w:val="16"/>
          <w:highlight w:val="cyan"/>
          <w:u w:val="none"/>
        </w:rPr>
        <w:t>C</w:t>
      </w:r>
      <w:r w:rsidRPr="0011303A">
        <w:rPr>
          <w:rStyle w:val="StyleUnderline"/>
          <w:rFonts w:asciiTheme="majorHAnsi" w:hAnsiTheme="majorHAnsi"/>
          <w:highlight w:val="cyan"/>
        </w:rPr>
        <w:t>ritical thinking enables one to break argumentation down to its component parts in order to evaluate its relative validity and strength. Critical thinkers are</w:t>
      </w:r>
      <w:r w:rsidRPr="00012BFE">
        <w:rPr>
          <w:rStyle w:val="StyleUnderline"/>
          <w:rFonts w:asciiTheme="majorHAnsi" w:hAnsiTheme="majorHAnsi"/>
          <w:sz w:val="16"/>
          <w:u w:val="none"/>
        </w:rPr>
        <w:t xml:space="preserve"> better users of information, as well as </w:t>
      </w:r>
      <w:r w:rsidRPr="0011303A">
        <w:rPr>
          <w:rStyle w:val="StyleUnderline"/>
          <w:rFonts w:asciiTheme="majorHAnsi" w:hAnsiTheme="majorHAnsi"/>
          <w:highlight w:val="cyan"/>
        </w:rPr>
        <w:t>better advocates</w:t>
      </w:r>
      <w:r w:rsidRPr="00012BFE">
        <w:rPr>
          <w:rStyle w:val="StyleUnderline"/>
          <w:rFonts w:asciiTheme="majorHAnsi" w:hAnsiTheme="majorHAnsi"/>
        </w:rPr>
        <w:t xml:space="preserve">. </w:t>
      </w:r>
      <w:r w:rsidRPr="00012BFE">
        <w:rPr>
          <w:rStyle w:val="StyleUnderline"/>
          <w:rFonts w:asciiTheme="majorHAnsi" w:hAnsiTheme="majorHAnsi"/>
          <w:sz w:val="16"/>
          <w:u w:val="none"/>
        </w:rPr>
        <w:t xml:space="preserve">Colleges and </w:t>
      </w:r>
      <w:r w:rsidRPr="00012BFE">
        <w:rPr>
          <w:rStyle w:val="StyleUnderline"/>
          <w:rFonts w:asciiTheme="majorHAnsi" w:hAnsiTheme="majorHAnsi"/>
        </w:rPr>
        <w:t>universities expect their students to develop their critical thinking skills</w:t>
      </w:r>
      <w:r w:rsidRPr="00012BFE">
        <w:rPr>
          <w:rStyle w:val="StyleUnderline"/>
          <w:rFonts w:asciiTheme="majorHAnsi" w:hAnsiTheme="majorHAnsi"/>
          <w:sz w:val="16"/>
          <w:u w:val="none"/>
        </w:rPr>
        <w:t xml:space="preserve"> and may require students to take designated courses to that end. The importance and value of such study is widely recognized. The executive order establishing California’s requirement states: Instruction in critical thinking is designed to achieve an understanding of the relationship of language to logic, which would lead to the ability to analyze, criticize, and advocate ideas, to reason inductively and deductively, and to reach factual or judgmental conclusions based on sound inferences drawn from unambiguous statements of knowledge or belief. The minimal competence to be expected at the successful conclusion of instruction in critical thinking should be the ability to distinguish fact from judgment, belief from knowledge, and skills in elementary inductive and deductive processes, including an understanding of the formal and informal fallacies of language and thought. </w:t>
      </w:r>
      <w:r w:rsidRPr="00012BFE">
        <w:rPr>
          <w:rStyle w:val="StyleUnderline"/>
          <w:rFonts w:asciiTheme="majorHAnsi" w:hAnsiTheme="majorHAnsi"/>
        </w:rPr>
        <w:t xml:space="preserve">Competency in </w:t>
      </w:r>
      <w:r w:rsidRPr="0011303A">
        <w:rPr>
          <w:rStyle w:val="StyleUnderline"/>
          <w:rFonts w:asciiTheme="majorHAnsi" w:hAnsiTheme="majorHAnsi"/>
          <w:highlight w:val="cyan"/>
        </w:rPr>
        <w:t>critical thinking is a prerequisite to participating effectively in human affairs</w:t>
      </w:r>
      <w:r w:rsidRPr="00012BFE">
        <w:rPr>
          <w:rStyle w:val="StyleUnderline"/>
          <w:rFonts w:asciiTheme="majorHAnsi" w:hAnsiTheme="majorHAnsi"/>
        </w:rPr>
        <w:t>, pursuing higher education, and succeeding in</w:t>
      </w:r>
      <w:r w:rsidRPr="00012BFE">
        <w:rPr>
          <w:rStyle w:val="StyleUnderline"/>
          <w:rFonts w:asciiTheme="majorHAnsi" w:hAnsiTheme="majorHAnsi"/>
          <w:sz w:val="16"/>
          <w:u w:val="none"/>
        </w:rPr>
        <w:t xml:space="preserve"> the highly competitive world of </w:t>
      </w:r>
      <w:r w:rsidRPr="00012BFE">
        <w:rPr>
          <w:rStyle w:val="StyleUnderline"/>
          <w:rFonts w:asciiTheme="majorHAnsi" w:hAnsiTheme="majorHAnsi"/>
        </w:rPr>
        <w:t>business and the professions.</w:t>
      </w:r>
      <w:r w:rsidRPr="00012BFE">
        <w:rPr>
          <w:rStyle w:val="StyleUnderline"/>
          <w:rFonts w:asciiTheme="majorHAnsi" w:hAnsiTheme="majorHAnsi"/>
          <w:sz w:val="16"/>
          <w:u w:val="none"/>
        </w:rPr>
        <w:t xml:space="preserve"> Michael Scriven and Richard Paul for the National Council for Excellence in Critical Thinking Instruction argued that </w:t>
      </w:r>
      <w:r w:rsidRPr="00012BFE">
        <w:rPr>
          <w:rStyle w:val="StyleUnderline"/>
          <w:rFonts w:asciiTheme="majorHAnsi" w:hAnsiTheme="majorHAnsi"/>
        </w:rPr>
        <w:t xml:space="preserve">the effective critical thinker: </w:t>
      </w:r>
      <w:r w:rsidRPr="00012BFE">
        <w:rPr>
          <w:rStyle w:val="StyleUnderline"/>
          <w:rFonts w:ascii="MS Mincho" w:eastAsia="MS Mincho" w:hAnsi="MS Mincho" w:cs="MS Mincho"/>
        </w:rPr>
        <w:t>■</w:t>
      </w:r>
      <w:r w:rsidRPr="00012BFE">
        <w:rPr>
          <w:rStyle w:val="StyleUnderline"/>
          <w:rFonts w:asciiTheme="majorHAnsi" w:hAnsiTheme="majorHAnsi"/>
        </w:rPr>
        <w:t xml:space="preserve"> raises vital questions and problems,</w:t>
      </w:r>
      <w:r w:rsidRPr="00012BFE">
        <w:rPr>
          <w:rStyle w:val="StyleUnderline"/>
          <w:rFonts w:asciiTheme="majorHAnsi" w:hAnsiTheme="majorHAnsi"/>
          <w:sz w:val="16"/>
          <w:u w:val="none"/>
        </w:rPr>
        <w:t xml:space="preserve"> formulating them </w:t>
      </w:r>
      <w:r w:rsidRPr="00012BFE">
        <w:rPr>
          <w:rStyle w:val="StyleUnderline"/>
          <w:rFonts w:asciiTheme="majorHAnsi" w:hAnsiTheme="majorHAnsi"/>
        </w:rPr>
        <w:t xml:space="preserve">clearly and precisely; </w:t>
      </w:r>
      <w:r w:rsidRPr="00012BFE">
        <w:rPr>
          <w:rStyle w:val="StyleUnderline"/>
          <w:rFonts w:ascii="MS Mincho" w:eastAsia="MS Mincho" w:hAnsi="MS Mincho" w:cs="MS Mincho"/>
        </w:rPr>
        <w:t>■</w:t>
      </w:r>
      <w:r w:rsidRPr="00012BFE">
        <w:rPr>
          <w:rStyle w:val="StyleUnderline"/>
          <w:rFonts w:asciiTheme="majorHAnsi" w:hAnsiTheme="majorHAnsi"/>
        </w:rPr>
        <w:t xml:space="preserve"> gathers and assesses relevant information,</w:t>
      </w:r>
      <w:r w:rsidRPr="00012BFE">
        <w:rPr>
          <w:rStyle w:val="StyleUnderline"/>
          <w:rFonts w:asciiTheme="majorHAnsi" w:hAnsiTheme="majorHAnsi"/>
          <w:sz w:val="16"/>
          <w:u w:val="none"/>
        </w:rPr>
        <w:t xml:space="preserve"> using abstract ideas to interpret it effectively; </w:t>
      </w:r>
      <w:r w:rsidRPr="00012BFE">
        <w:rPr>
          <w:rStyle w:val="StyleUnderline"/>
          <w:rFonts w:asciiTheme="majorHAnsi" w:hAnsiTheme="majorHAnsi"/>
        </w:rPr>
        <w:t>comes to well-reasoned conclusions and solutions, testing them against relevant</w:t>
      </w:r>
      <w:r w:rsidRPr="00012BFE">
        <w:rPr>
          <w:rStyle w:val="StyleUnderline"/>
          <w:rFonts w:asciiTheme="majorHAnsi" w:hAnsiTheme="majorHAnsi"/>
          <w:sz w:val="16"/>
          <w:u w:val="none"/>
        </w:rPr>
        <w:t xml:space="preserve"> criteria and </w:t>
      </w:r>
      <w:r w:rsidRPr="00012BFE">
        <w:rPr>
          <w:rStyle w:val="StyleUnderline"/>
          <w:rFonts w:asciiTheme="majorHAnsi" w:hAnsiTheme="majorHAnsi"/>
        </w:rPr>
        <w:t>standards;</w:t>
      </w:r>
      <w:r w:rsidRPr="00012BFE">
        <w:rPr>
          <w:rStyle w:val="StyleUnderline"/>
          <w:rFonts w:asciiTheme="majorHAnsi" w:hAnsiTheme="majorHAnsi"/>
          <w:sz w:val="16"/>
          <w:u w:val="none"/>
        </w:rPr>
        <w:t xml:space="preserve"> </w:t>
      </w:r>
      <w:r w:rsidRPr="00012BFE">
        <w:rPr>
          <w:rStyle w:val="StyleUnderline"/>
          <w:rFonts w:ascii="MS Mincho" w:eastAsia="MS Mincho" w:hAnsi="MS Mincho" w:cs="MS Mincho"/>
          <w:sz w:val="16"/>
          <w:u w:val="none"/>
        </w:rPr>
        <w:t>■</w:t>
      </w:r>
      <w:r w:rsidRPr="00012BFE">
        <w:rPr>
          <w:rStyle w:val="StyleUnderline"/>
          <w:rFonts w:asciiTheme="majorHAnsi" w:hAnsiTheme="majorHAnsi"/>
          <w:sz w:val="16"/>
          <w:u w:val="none"/>
        </w:rPr>
        <w:t xml:space="preserve"> </w:t>
      </w:r>
      <w:r w:rsidRPr="00012BFE">
        <w:rPr>
          <w:rStyle w:val="StyleUnderline"/>
          <w:rFonts w:asciiTheme="majorHAnsi" w:hAnsiTheme="majorHAnsi"/>
        </w:rPr>
        <w:t>thinks open-mindedly within alternative systems of thought, recognizing</w:t>
      </w:r>
      <w:r w:rsidRPr="00012BFE">
        <w:rPr>
          <w:rStyle w:val="StyleUnderline"/>
          <w:rFonts w:asciiTheme="majorHAnsi" w:hAnsiTheme="majorHAnsi"/>
          <w:sz w:val="16"/>
          <w:u w:val="none"/>
        </w:rPr>
        <w:t xml:space="preserve"> and assessing, as need be, </w:t>
      </w:r>
      <w:r w:rsidRPr="00012BFE">
        <w:rPr>
          <w:rStyle w:val="StyleUnderline"/>
          <w:rFonts w:asciiTheme="majorHAnsi" w:hAnsiTheme="majorHAnsi"/>
        </w:rPr>
        <w:t xml:space="preserve">their assumptions, implications, and practical consequences; and </w:t>
      </w:r>
      <w:r w:rsidRPr="00012BFE">
        <w:rPr>
          <w:rStyle w:val="StyleUnderline"/>
          <w:rFonts w:ascii="MS Mincho" w:eastAsia="MS Mincho" w:hAnsi="MS Mincho" w:cs="MS Mincho"/>
        </w:rPr>
        <w:t>■</w:t>
      </w:r>
      <w:r w:rsidRPr="00012BFE">
        <w:rPr>
          <w:rStyle w:val="StyleUnderline"/>
          <w:rFonts w:asciiTheme="majorHAnsi" w:hAnsiTheme="majorHAnsi"/>
        </w:rPr>
        <w:t xml:space="preserve"> communicates effectively with others in figuring out solutions to complex problems.</w:t>
      </w:r>
      <w:r w:rsidRPr="00012BFE">
        <w:rPr>
          <w:rStyle w:val="StyleUnderline"/>
          <w:rFonts w:asciiTheme="majorHAnsi" w:hAnsiTheme="majorHAnsi"/>
          <w:sz w:val="16"/>
          <w:u w:val="none"/>
        </w:rPr>
        <w:t xml:space="preserve"> They also observed that </w:t>
      </w:r>
      <w:r w:rsidRPr="0011303A">
        <w:rPr>
          <w:rStyle w:val="StyleUnderline"/>
          <w:rFonts w:asciiTheme="majorHAnsi" w:hAnsiTheme="majorHAnsi"/>
          <w:highlight w:val="cyan"/>
        </w:rPr>
        <w:t>critical thinking “entails effective communication</w:t>
      </w:r>
      <w:r w:rsidRPr="00012BFE">
        <w:rPr>
          <w:rStyle w:val="StyleUnderline"/>
          <w:rFonts w:asciiTheme="majorHAnsi" w:hAnsiTheme="majorHAnsi"/>
          <w:sz w:val="16"/>
          <w:u w:val="none"/>
        </w:rPr>
        <w:t xml:space="preserve"> and problem solving abilities </w:t>
      </w:r>
      <w:r w:rsidRPr="0011303A">
        <w:rPr>
          <w:rStyle w:val="StyleUnderline"/>
          <w:rFonts w:asciiTheme="majorHAnsi" w:hAnsiTheme="majorHAnsi"/>
          <w:highlight w:val="cyan"/>
        </w:rPr>
        <w:t>and a commitment to overcome our native egocentrism and sociocentrism</w:t>
      </w:r>
      <w:r w:rsidRPr="00012BFE">
        <w:rPr>
          <w:rStyle w:val="StyleUnderline"/>
          <w:rFonts w:asciiTheme="majorHAnsi" w:hAnsiTheme="majorHAnsi"/>
        </w:rPr>
        <w:t>.”</w:t>
      </w:r>
      <w:r w:rsidRPr="00012BFE">
        <w:rPr>
          <w:rStyle w:val="StyleUnderline"/>
          <w:rFonts w:asciiTheme="majorHAnsi" w:hAnsiTheme="majorHAnsi"/>
          <w:sz w:val="16"/>
          <w:u w:val="none"/>
        </w:rPr>
        <w:t xml:space="preserve">1 Debate as a classroom exercise and as a mode of thinking and behaving uniquely promotes development of each of these skill sets. Since classical times, debate has been one of the best methods of learning and applying the principles of critical thinking. </w:t>
      </w:r>
      <w:r w:rsidRPr="00012BFE">
        <w:rPr>
          <w:rStyle w:val="StyleUnderline"/>
          <w:rFonts w:asciiTheme="majorHAnsi" w:hAnsiTheme="majorHAnsi"/>
        </w:rPr>
        <w:t>Contemporary research confirms the value of debate.</w:t>
      </w:r>
      <w:r w:rsidRPr="00012BFE">
        <w:rPr>
          <w:rStyle w:val="StyleUnderline"/>
          <w:rFonts w:asciiTheme="majorHAnsi" w:hAnsiTheme="majorHAnsi"/>
          <w:sz w:val="16"/>
          <w:u w:val="none"/>
        </w:rPr>
        <w:t xml:space="preserve"> One study concluded: The </w:t>
      </w:r>
      <w:r w:rsidRPr="00012BFE">
        <w:rPr>
          <w:rStyle w:val="StyleUnderline"/>
          <w:rFonts w:asciiTheme="majorHAnsi" w:hAnsiTheme="majorHAnsi"/>
        </w:rPr>
        <w:t>impact of public communication training on</w:t>
      </w:r>
      <w:r w:rsidRPr="00012BFE">
        <w:rPr>
          <w:rStyle w:val="StyleUnderline"/>
          <w:rFonts w:asciiTheme="majorHAnsi" w:hAnsiTheme="majorHAnsi"/>
          <w:sz w:val="16"/>
          <w:u w:val="none"/>
        </w:rPr>
        <w:t xml:space="preserve"> the </w:t>
      </w:r>
      <w:r w:rsidRPr="00012BFE">
        <w:rPr>
          <w:rStyle w:val="StyleUnderline"/>
          <w:rFonts w:asciiTheme="majorHAnsi" w:hAnsiTheme="majorHAnsi"/>
        </w:rPr>
        <w:t>critical thinking</w:t>
      </w:r>
      <w:r w:rsidRPr="00012BFE">
        <w:rPr>
          <w:rStyle w:val="StyleUnderline"/>
          <w:rFonts w:asciiTheme="majorHAnsi" w:hAnsiTheme="majorHAnsi"/>
          <w:sz w:val="16"/>
          <w:u w:val="none"/>
        </w:rPr>
        <w:t xml:space="preserve"> ability of the </w:t>
      </w:r>
      <w:r w:rsidRPr="00012BFE">
        <w:rPr>
          <w:rStyle w:val="StyleUnderline"/>
          <w:rFonts w:asciiTheme="majorHAnsi" w:hAnsiTheme="majorHAnsi"/>
        </w:rPr>
        <w:t>participants is demonstrably positive.</w:t>
      </w:r>
      <w:r w:rsidRPr="00012BFE">
        <w:rPr>
          <w:rStyle w:val="StyleUnderline"/>
          <w:rFonts w:asciiTheme="majorHAnsi" w:hAnsiTheme="majorHAnsi"/>
          <w:sz w:val="16"/>
          <w:u w:val="none"/>
        </w:rPr>
        <w:t xml:space="preserve"> This summary of existing research reaffirms what many ex-debaters and others in forensics, public speaking, mock trial, or argumentation would support: participation improves the thinking of those involved.2 In particular, </w:t>
      </w:r>
      <w:r w:rsidRPr="00012BFE">
        <w:rPr>
          <w:rStyle w:val="StyleUnderline"/>
          <w:rFonts w:asciiTheme="majorHAnsi" w:hAnsiTheme="majorHAnsi"/>
        </w:rPr>
        <w:t>debate education improves the ability to think critically. In a comprehensive review of the relevant research,</w:t>
      </w:r>
      <w:r w:rsidRPr="00012BFE">
        <w:rPr>
          <w:rStyle w:val="StyleUnderline"/>
          <w:rFonts w:asciiTheme="majorHAnsi" w:hAnsiTheme="majorHAnsi"/>
          <w:sz w:val="16"/>
          <w:u w:val="none"/>
        </w:rPr>
        <w:t xml:space="preserve"> Kent </w:t>
      </w:r>
      <w:r w:rsidRPr="00012BFE">
        <w:rPr>
          <w:rStyle w:val="StyleUnderline"/>
          <w:rFonts w:asciiTheme="majorHAnsi" w:hAnsiTheme="majorHAnsi"/>
        </w:rPr>
        <w:t>Colbert concluded, “The debate–critical thinking literature provides presumptive proof favoring a positive debate–critical thinking relationship.”</w:t>
      </w:r>
      <w:r w:rsidRPr="00012BFE">
        <w:rPr>
          <w:rStyle w:val="StyleUnderline"/>
          <w:rFonts w:asciiTheme="majorHAnsi" w:hAnsiTheme="majorHAnsi"/>
          <w:sz w:val="16"/>
          <w:u w:val="none"/>
        </w:rPr>
        <w:t xml:space="preserve">3 Much of the </w:t>
      </w:r>
      <w:r w:rsidRPr="00012BFE">
        <w:rPr>
          <w:rStyle w:val="StyleUnderline"/>
          <w:rFonts w:asciiTheme="majorHAnsi" w:hAnsiTheme="majorHAnsi"/>
        </w:rPr>
        <w:t xml:space="preserve">most significant communication of our lives is conducted in the form of debates. These may take place in intrapersonal communications, in which we weigh the pros and cons of an important decision </w:t>
      </w:r>
      <w:r w:rsidRPr="00012BFE">
        <w:rPr>
          <w:rStyle w:val="StyleUnderline"/>
          <w:rFonts w:asciiTheme="majorHAnsi" w:hAnsiTheme="majorHAnsi"/>
          <w:sz w:val="16"/>
          <w:u w:val="none"/>
        </w:rPr>
        <w:t xml:space="preserve">in our own minds, or they may take place in interpersonal communications, in which we listen to arguments intended to influence our decision or participate in exchanges to influence the decisions of others. </w:t>
      </w:r>
      <w:r w:rsidRPr="0011303A">
        <w:rPr>
          <w:rStyle w:val="Emphasis"/>
          <w:rFonts w:asciiTheme="majorHAnsi" w:hAnsiTheme="majorHAnsi"/>
          <w:b w:val="0"/>
          <w:highlight w:val="cyan"/>
        </w:rPr>
        <w:t>Our success or failure in life is largely determined by our ability to make wise decisions for ourselves and to influence the decisions of others in ways that are beneficial to us</w:t>
      </w:r>
      <w:r w:rsidRPr="00012BFE">
        <w:rPr>
          <w:rStyle w:val="StyleUnderline"/>
          <w:rFonts w:asciiTheme="majorHAnsi" w:hAnsiTheme="majorHAnsi"/>
        </w:rPr>
        <w:t>. Much of our significant, purposeful activity is concerned with making decisions.</w:t>
      </w:r>
      <w:r w:rsidRPr="00012BFE">
        <w:rPr>
          <w:rStyle w:val="StyleUnderline"/>
          <w:rFonts w:asciiTheme="majorHAnsi" w:hAnsiTheme="majorHAnsi"/>
          <w:sz w:val="16"/>
          <w:u w:val="none"/>
        </w:rPr>
        <w:t xml:space="preserve"> Whether to join a campus organization, go to graduate school, accept a job offer, buy a car or house, move to another city, invest in a certain stock, or vote for Garcia—these are just a few of the thousands of decisions we may have to make. Often, intelligent self-interest or a sense of responsibility will require us to win the support of others. </w:t>
      </w:r>
      <w:r w:rsidRPr="00012BFE">
        <w:rPr>
          <w:rStyle w:val="StyleUnderline"/>
          <w:rFonts w:asciiTheme="majorHAnsi" w:hAnsiTheme="majorHAnsi"/>
        </w:rPr>
        <w:t>We may want a scholarship or a particular job for ourselves, a customer for our product, or a vote for our favored political candidate.</w:t>
      </w:r>
      <w:r w:rsidRPr="00012BFE">
        <w:rPr>
          <w:rStyle w:val="StyleUnderline"/>
          <w:rFonts w:asciiTheme="majorHAnsi" w:hAnsiTheme="majorHAnsi"/>
          <w:sz w:val="16"/>
          <w:u w:val="none"/>
        </w:rPr>
        <w:t xml:space="preserve"> Some people make decisions by flipping a coin. Others act on a whim or respond unconsciously to “hidden persuaders.” If the problem is trivial—such as whether to go to a concert or a film—the particular method used is unimportant. </w:t>
      </w:r>
      <w:r w:rsidRPr="00012BFE">
        <w:rPr>
          <w:rStyle w:val="StyleUnderline"/>
          <w:rFonts w:asciiTheme="majorHAnsi" w:hAnsiTheme="majorHAnsi"/>
        </w:rPr>
        <w:t>For</w:t>
      </w:r>
      <w:r w:rsidRPr="00012BFE">
        <w:rPr>
          <w:rStyle w:val="StyleUnderline"/>
          <w:rFonts w:asciiTheme="majorHAnsi" w:hAnsiTheme="majorHAnsi"/>
          <w:sz w:val="16"/>
          <w:u w:val="none"/>
        </w:rPr>
        <w:t xml:space="preserve"> more </w:t>
      </w:r>
      <w:r w:rsidRPr="00012BFE">
        <w:rPr>
          <w:rStyle w:val="StyleUnderline"/>
          <w:rFonts w:asciiTheme="majorHAnsi" w:hAnsiTheme="majorHAnsi"/>
        </w:rPr>
        <w:t>crucial matters,</w:t>
      </w:r>
      <w:r w:rsidRPr="00012BFE">
        <w:rPr>
          <w:rStyle w:val="StyleUnderline"/>
          <w:rFonts w:asciiTheme="majorHAnsi" w:hAnsiTheme="majorHAnsi"/>
          <w:sz w:val="16"/>
          <w:u w:val="none"/>
        </w:rPr>
        <w:t xml:space="preserve"> however, </w:t>
      </w:r>
      <w:r w:rsidRPr="00012BFE">
        <w:rPr>
          <w:rStyle w:val="StyleUnderline"/>
          <w:rFonts w:asciiTheme="majorHAnsi" w:hAnsiTheme="majorHAnsi"/>
        </w:rPr>
        <w:t xml:space="preserve">mature adults require a reasoned means of </w:t>
      </w:r>
      <w:r w:rsidRPr="00012BFE">
        <w:rPr>
          <w:rStyle w:val="StyleUnderline"/>
          <w:rFonts w:asciiTheme="majorHAnsi" w:hAnsiTheme="majorHAnsi"/>
        </w:rPr>
        <w:lastRenderedPageBreak/>
        <w:t>decision making. Decisions should be justified by good reasons based on accurate evidence and valid reasoning.</w:t>
      </w:r>
    </w:p>
    <w:p w14:paraId="7CA17B64" w14:textId="77777777" w:rsidR="00767051" w:rsidRPr="00012BFE" w:rsidRDefault="00767051" w:rsidP="00767051">
      <w:pPr>
        <w:pStyle w:val="Heading4"/>
        <w:rPr>
          <w:rStyle w:val="Style13ptBold"/>
          <w:rFonts w:asciiTheme="majorHAnsi" w:hAnsiTheme="majorHAnsi"/>
          <w:b/>
        </w:rPr>
      </w:pPr>
      <w:r w:rsidRPr="00012BFE">
        <w:rPr>
          <w:rFonts w:asciiTheme="majorHAnsi" w:hAnsiTheme="majorHAnsi"/>
        </w:rPr>
        <w:t>The decisionmaking skills we gain from debate are key to protecting free speech about societal problems and avoiding failures in judgment that can result in momentous consequences – empirics prove</w:t>
      </w:r>
    </w:p>
    <w:p w14:paraId="5A07A529" w14:textId="77777777" w:rsidR="00767051" w:rsidRPr="00012BFE" w:rsidRDefault="00767051" w:rsidP="00767051">
      <w:pPr>
        <w:rPr>
          <w:rFonts w:asciiTheme="majorHAnsi" w:hAnsiTheme="majorHAnsi"/>
        </w:rPr>
      </w:pPr>
      <w:r w:rsidRPr="00012BFE">
        <w:rPr>
          <w:rStyle w:val="Style13ptBold"/>
          <w:rFonts w:asciiTheme="majorHAnsi" w:hAnsiTheme="majorHAnsi"/>
        </w:rPr>
        <w:t>Steinberg &amp; Freeley 8</w:t>
      </w:r>
      <w:r w:rsidRPr="00012BFE">
        <w:rPr>
          <w:rFonts w:asciiTheme="majorHAnsi" w:hAnsiTheme="majorHAnsi"/>
        </w:rPr>
        <w:t xml:space="preserve"> (Professor, Department of Communications, John Carroll University AND Lecturer, School of Communication, University of Miami (Austin J. and David L., “Argumentation and Debate,” 8-11, </w:t>
      </w:r>
      <w:hyperlink r:id="rId12" w:history="1">
        <w:r w:rsidRPr="00012BFE">
          <w:rPr>
            <w:rFonts w:asciiTheme="majorHAnsi" w:hAnsiTheme="majorHAnsi"/>
          </w:rPr>
          <w:t>http://staff.uny.ac.id/sites/default/files/pendidikan/Rachmat%20Nurcahyo,%20SS,%20M.A./__Argumentation_and_Debate__Critical_Thinking_for_Reasoned_Decision_Making.pdf)</w:t>
        </w:r>
      </w:hyperlink>
      <w:r w:rsidRPr="00012BFE">
        <w:rPr>
          <w:rFonts w:asciiTheme="majorHAnsi" w:hAnsiTheme="majorHAnsi"/>
        </w:rPr>
        <w:t xml:space="preserve"> </w:t>
      </w:r>
    </w:p>
    <w:p w14:paraId="7257FD38" w14:textId="77777777" w:rsidR="00767051" w:rsidRPr="00012BFE" w:rsidRDefault="00767051" w:rsidP="00767051">
      <w:pPr>
        <w:rPr>
          <w:rStyle w:val="StyleUnderline"/>
          <w:rFonts w:asciiTheme="majorHAnsi" w:hAnsiTheme="majorHAnsi"/>
        </w:rPr>
      </w:pPr>
      <w:r w:rsidRPr="0011303A">
        <w:rPr>
          <w:rStyle w:val="StyleUnderline"/>
          <w:rFonts w:asciiTheme="majorHAnsi" w:hAnsiTheme="majorHAnsi"/>
          <w:highlight w:val="cyan"/>
        </w:rPr>
        <w:t>We need debate</w:t>
      </w:r>
      <w:r w:rsidRPr="00012BFE">
        <w:rPr>
          <w:rFonts w:asciiTheme="majorHAnsi" w:hAnsiTheme="majorHAnsi"/>
        </w:rPr>
        <w:t xml:space="preserve"> both </w:t>
      </w:r>
      <w:r w:rsidRPr="0011303A">
        <w:rPr>
          <w:rStyle w:val="StyleUnderline"/>
          <w:rFonts w:asciiTheme="majorHAnsi" w:hAnsiTheme="majorHAnsi"/>
          <w:highlight w:val="cyan"/>
        </w:rPr>
        <w:t>to maintain freedom of speech and to provide a methodology for investigation o</w:t>
      </w:r>
      <w:r w:rsidRPr="00012BFE">
        <w:rPr>
          <w:rStyle w:val="StyleUnderline"/>
          <w:rFonts w:asciiTheme="majorHAnsi" w:hAnsiTheme="majorHAnsi"/>
        </w:rPr>
        <w:t>f</w:t>
      </w:r>
      <w:r w:rsidRPr="00012BFE">
        <w:rPr>
          <w:rFonts w:asciiTheme="majorHAnsi" w:hAnsiTheme="majorHAnsi"/>
        </w:rPr>
        <w:t xml:space="preserve"> and judgment about </w:t>
      </w:r>
      <w:r w:rsidRPr="0011303A">
        <w:rPr>
          <w:rStyle w:val="StyleUnderline"/>
          <w:rFonts w:asciiTheme="majorHAnsi" w:hAnsiTheme="majorHAnsi"/>
          <w:highlight w:val="cyan"/>
        </w:rPr>
        <w:t>contemporary problems.</w:t>
      </w:r>
      <w:r w:rsidRPr="00012BFE">
        <w:rPr>
          <w:rFonts w:asciiTheme="majorHAnsi" w:hAnsiTheme="majorHAnsi"/>
        </w:rPr>
        <w:t xml:space="preserve"> As Chaim Perelman, the Belgian philosopher-rhetorician whose works in rhetoric and argumentation are influential in argumentation and debate, pointed out: If we assume it to be possible without recourse to violence to reach agreement on all the problems implied in the employment of the idea of justice we are granting the possibility of formulating an ideal of man and society, valid for all beings endowed with reason and accepted by what we have called elsewhere the universal audience.14 I think that </w:t>
      </w:r>
      <w:r w:rsidRPr="00012BFE">
        <w:rPr>
          <w:rStyle w:val="StyleUnderline"/>
          <w:rFonts w:asciiTheme="majorHAnsi" w:hAnsiTheme="majorHAnsi"/>
        </w:rPr>
        <w:t>the only discursive methods available to us stem from techniques that are not</w:t>
      </w:r>
      <w:r w:rsidRPr="00012BFE">
        <w:rPr>
          <w:rFonts w:asciiTheme="majorHAnsi" w:hAnsiTheme="majorHAnsi"/>
        </w:rPr>
        <w:t xml:space="preserve"> demonstrative—that is, </w:t>
      </w:r>
      <w:r w:rsidRPr="00012BFE">
        <w:rPr>
          <w:rStyle w:val="StyleUnderline"/>
          <w:rFonts w:asciiTheme="majorHAnsi" w:hAnsiTheme="majorHAnsi"/>
        </w:rPr>
        <w:t>conclusive and rational</w:t>
      </w:r>
      <w:r w:rsidRPr="00012BFE">
        <w:rPr>
          <w:rFonts w:asciiTheme="majorHAnsi" w:hAnsiTheme="majorHAnsi"/>
        </w:rPr>
        <w:t xml:space="preserve"> in the narrow sense of the term—</w:t>
      </w:r>
      <w:r w:rsidRPr="00012BFE">
        <w:rPr>
          <w:rStyle w:val="StyleUnderline"/>
          <w:rFonts w:asciiTheme="majorHAnsi" w:hAnsiTheme="majorHAnsi"/>
        </w:rPr>
        <w:t xml:space="preserve">but from </w:t>
      </w:r>
      <w:r w:rsidRPr="0011303A">
        <w:rPr>
          <w:rStyle w:val="StyleUnderline"/>
          <w:rFonts w:asciiTheme="majorHAnsi" w:hAnsiTheme="majorHAnsi"/>
          <w:highlight w:val="cyan"/>
        </w:rPr>
        <w:t>argumentative techniques</w:t>
      </w:r>
      <w:r w:rsidRPr="00012BFE">
        <w:rPr>
          <w:rStyle w:val="StyleUnderline"/>
          <w:rFonts w:asciiTheme="majorHAnsi" w:hAnsiTheme="majorHAnsi"/>
        </w:rPr>
        <w:t xml:space="preserve"> which are not conclusive but</w:t>
      </w:r>
      <w:r w:rsidRPr="00012BFE">
        <w:rPr>
          <w:rFonts w:asciiTheme="majorHAnsi" w:hAnsiTheme="majorHAnsi"/>
        </w:rPr>
        <w:t xml:space="preserve"> which may </w:t>
      </w:r>
      <w:r w:rsidRPr="00012BFE">
        <w:rPr>
          <w:rStyle w:val="StyleUnderline"/>
          <w:rFonts w:asciiTheme="majorHAnsi" w:hAnsiTheme="majorHAnsi"/>
        </w:rPr>
        <w:t>tend to demonstrate the reasonable character of the conceptions put forward.</w:t>
      </w:r>
      <w:r w:rsidRPr="00012BFE">
        <w:rPr>
          <w:rFonts w:asciiTheme="majorHAnsi" w:hAnsiTheme="majorHAnsi"/>
        </w:rPr>
        <w:t xml:space="preserve"> It is this recourse to the rational and reasonable for the realization of the ideal of universal communion that characterizes the age-long endeavor of all philosophies in their aspiration for a city of man in which violence may progressively give way to wisdom.15 Here we have touched on the long-standing concern of philosophers and political leaders with debate as an instrument for dealing with society’s problems. We can now understand why debate is pervasive. </w:t>
      </w:r>
      <w:r w:rsidRPr="00012BFE">
        <w:rPr>
          <w:rStyle w:val="StyleUnderline"/>
          <w:rFonts w:asciiTheme="majorHAnsi" w:hAnsiTheme="majorHAnsi"/>
        </w:rPr>
        <w:t>Individuals benefit from knowing the principles of argumentation and debate and from being able to apply these principles in making decisions and influencing the decisions of others.</w:t>
      </w:r>
      <w:r w:rsidRPr="00012BFE">
        <w:rPr>
          <w:rFonts w:asciiTheme="majorHAnsi" w:hAnsiTheme="majorHAnsi"/>
        </w:rPr>
        <w:t xml:space="preserve"> Society benefits if debate is encouraged, because </w:t>
      </w:r>
      <w:r w:rsidRPr="0011303A">
        <w:rPr>
          <w:rStyle w:val="StyleUnderline"/>
          <w:rFonts w:asciiTheme="majorHAnsi" w:hAnsiTheme="majorHAnsi"/>
          <w:highlight w:val="cyan"/>
        </w:rPr>
        <w:t>free and open debate protects the rights of individuals and offers the larger society a way of reaching optimal decision</w:t>
      </w:r>
      <w:r w:rsidRPr="00012BFE">
        <w:rPr>
          <w:rStyle w:val="StyleUnderline"/>
          <w:rFonts w:asciiTheme="majorHAnsi" w:hAnsiTheme="majorHAnsi"/>
        </w:rPr>
        <w:t>s.</w:t>
      </w:r>
      <w:r w:rsidRPr="00012BFE">
        <w:rPr>
          <w:rFonts w:asciiTheme="majorHAnsi" w:hAnsiTheme="majorHAnsi"/>
        </w:rPr>
        <w:t xml:space="preserve"> II. INDIVIDUAL DECISIONS </w:t>
      </w:r>
      <w:r w:rsidRPr="00012BFE">
        <w:rPr>
          <w:rStyle w:val="StyleUnderline"/>
          <w:rFonts w:asciiTheme="majorHAnsi" w:hAnsiTheme="majorHAnsi"/>
        </w:rPr>
        <w:t>Whenever an individual controls the dimensions of a problem, he or she can solve the problem through a personal decision.</w:t>
      </w:r>
      <w:r w:rsidRPr="00012BFE">
        <w:rPr>
          <w:rFonts w:asciiTheme="majorHAnsi" w:hAnsiTheme="majorHAnsi"/>
        </w:rPr>
        <w:t xml:space="preserve"> For example, if the problem is whether to go to the basketball game tonight, if tickets are not too expensive and if transportation is available, the decision can be made individually. But if a friend’s car is needed to get to the game, then that person’s decision to furnish the transportation must be obtained. </w:t>
      </w:r>
      <w:r w:rsidRPr="00012BFE">
        <w:rPr>
          <w:rStyle w:val="StyleUnderline"/>
          <w:rFonts w:asciiTheme="majorHAnsi" w:hAnsiTheme="majorHAnsi"/>
        </w:rPr>
        <w:t>Complex problems, too,</w:t>
      </w:r>
      <w:r w:rsidRPr="00012BFE">
        <w:rPr>
          <w:rFonts w:asciiTheme="majorHAnsi" w:hAnsiTheme="majorHAnsi"/>
        </w:rPr>
        <w:t xml:space="preserve"> are subject to individual decision making. American business offers many examples of small companies that grew into major corporations while still under the individual control of the founder. </w:t>
      </w:r>
      <w:r w:rsidRPr="00012BFE">
        <w:rPr>
          <w:rStyle w:val="StyleUnderline"/>
          <w:rFonts w:asciiTheme="majorHAnsi" w:hAnsiTheme="majorHAnsi"/>
        </w:rPr>
        <w:t>Some computer companies that began in the 1970s as one-person operations burgeoned into multimillion-dollar corporations with the original inventor still making all the major decisions.</w:t>
      </w:r>
      <w:r w:rsidRPr="00012BFE">
        <w:rPr>
          <w:rFonts w:asciiTheme="majorHAnsi" w:hAnsiTheme="majorHAnsi"/>
        </w:rPr>
        <w:t xml:space="preserve"> And some of the multibillion-dollar leveraged buyouts of the 1980s were put together by daring—some would say greedy—financiers who made the day-to-day and even hour-to-hour decisions individually. </w:t>
      </w:r>
      <w:r w:rsidRPr="00012BFE">
        <w:rPr>
          <w:rStyle w:val="StyleUnderline"/>
          <w:rFonts w:asciiTheme="majorHAnsi" w:hAnsiTheme="majorHAnsi"/>
        </w:rPr>
        <w:t>When</w:t>
      </w:r>
      <w:r w:rsidRPr="00012BFE">
        <w:rPr>
          <w:rFonts w:asciiTheme="majorHAnsi" w:hAnsiTheme="majorHAnsi"/>
        </w:rPr>
        <w:t xml:space="preserve"> President George H. W. </w:t>
      </w:r>
      <w:r w:rsidRPr="00012BFE">
        <w:rPr>
          <w:rStyle w:val="StyleUnderline"/>
          <w:rFonts w:asciiTheme="majorHAnsi" w:hAnsiTheme="majorHAnsi"/>
        </w:rPr>
        <w:t xml:space="preserve">Bush launched Operation Desert Storm, when President Bill </w:t>
      </w:r>
      <w:r w:rsidRPr="00012BFE">
        <w:rPr>
          <w:rStyle w:val="StyleUnderline"/>
          <w:rFonts w:asciiTheme="majorHAnsi" w:hAnsiTheme="majorHAnsi"/>
        </w:rPr>
        <w:lastRenderedPageBreak/>
        <w:t>Clinton sent troops into Somalia</w:t>
      </w:r>
      <w:r w:rsidRPr="00012BFE">
        <w:rPr>
          <w:rFonts w:asciiTheme="majorHAnsi" w:hAnsiTheme="majorHAnsi"/>
        </w:rPr>
        <w:t xml:space="preserve"> and Haiti and authorized Operation Desert Fox, </w:t>
      </w:r>
      <w:r w:rsidRPr="00012BFE">
        <w:rPr>
          <w:rStyle w:val="StyleUnderline"/>
          <w:rFonts w:asciiTheme="majorHAnsi" w:hAnsiTheme="majorHAnsi"/>
        </w:rPr>
        <w:t>and when</w:t>
      </w:r>
      <w:r w:rsidRPr="00012BFE">
        <w:rPr>
          <w:rFonts w:asciiTheme="majorHAnsi" w:hAnsiTheme="majorHAnsi"/>
        </w:rPr>
        <w:t xml:space="preserve"> President George W. </w:t>
      </w:r>
      <w:r w:rsidRPr="00012BFE">
        <w:rPr>
          <w:rStyle w:val="StyleUnderline"/>
          <w:rFonts w:asciiTheme="majorHAnsi" w:hAnsiTheme="majorHAnsi"/>
        </w:rPr>
        <w:t>Bush authorized Operation Enduring Freedom in Afghanistan and</w:t>
      </w:r>
      <w:r w:rsidRPr="00012BFE">
        <w:rPr>
          <w:rFonts w:asciiTheme="majorHAnsi" w:hAnsiTheme="majorHAnsi"/>
        </w:rPr>
        <w:t xml:space="preserve"> Operation </w:t>
      </w:r>
      <w:r w:rsidRPr="00012BFE">
        <w:rPr>
          <w:rStyle w:val="StyleUnderline"/>
          <w:rFonts w:asciiTheme="majorHAnsi" w:hAnsiTheme="majorHAnsi"/>
        </w:rPr>
        <w:t>Iraqi Freedom</w:t>
      </w:r>
      <w:r w:rsidRPr="00012BFE">
        <w:rPr>
          <w:rFonts w:asciiTheme="majorHAnsi" w:hAnsiTheme="majorHAnsi"/>
        </w:rPr>
        <w:t xml:space="preserve"> in Iraq, </w:t>
      </w:r>
      <w:r w:rsidRPr="00012BFE">
        <w:rPr>
          <w:rStyle w:val="StyleUnderline"/>
          <w:rFonts w:asciiTheme="majorHAnsi" w:hAnsiTheme="majorHAnsi"/>
        </w:rPr>
        <w:t>they</w:t>
      </w:r>
      <w:r w:rsidRPr="00012BFE">
        <w:rPr>
          <w:rFonts w:asciiTheme="majorHAnsi" w:hAnsiTheme="majorHAnsi"/>
        </w:rPr>
        <w:t xml:space="preserve"> each </w:t>
      </w:r>
      <w:r w:rsidRPr="00012BFE">
        <w:rPr>
          <w:rStyle w:val="StyleUnderline"/>
          <w:rFonts w:asciiTheme="majorHAnsi" w:hAnsiTheme="majorHAnsi"/>
        </w:rPr>
        <w:t>used different methods of decision making,</w:t>
      </w:r>
      <w:r w:rsidRPr="00012BFE">
        <w:rPr>
          <w:rFonts w:asciiTheme="majorHAnsi" w:hAnsiTheme="majorHAnsi"/>
        </w:rPr>
        <w:t xml:space="preserve"> but </w:t>
      </w:r>
      <w:r w:rsidRPr="00012BFE">
        <w:rPr>
          <w:rStyle w:val="StyleUnderline"/>
          <w:rFonts w:asciiTheme="majorHAnsi" w:hAnsiTheme="majorHAnsi"/>
        </w:rPr>
        <w:t>in each case the ultimate decision was</w:t>
      </w:r>
      <w:r w:rsidRPr="00012BFE">
        <w:rPr>
          <w:rFonts w:asciiTheme="majorHAnsi" w:hAnsiTheme="majorHAnsi"/>
        </w:rPr>
        <w:t xml:space="preserve"> an </w:t>
      </w:r>
      <w:r w:rsidRPr="00012BFE">
        <w:rPr>
          <w:rStyle w:val="StyleUnderline"/>
          <w:rFonts w:asciiTheme="majorHAnsi" w:hAnsiTheme="majorHAnsi"/>
        </w:rPr>
        <w:t>individual</w:t>
      </w:r>
      <w:r w:rsidRPr="00012BFE">
        <w:rPr>
          <w:rFonts w:asciiTheme="majorHAnsi" w:hAnsiTheme="majorHAnsi"/>
        </w:rPr>
        <w:t xml:space="preserve"> one. In fact, many government decisions can be made only by the president. As Walter Lippmann pointed out, </w:t>
      </w:r>
      <w:r w:rsidRPr="00012BFE">
        <w:rPr>
          <w:rStyle w:val="StyleUnderline"/>
          <w:rFonts w:asciiTheme="majorHAnsi" w:hAnsiTheme="majorHAnsi"/>
        </w:rPr>
        <w:t>debate is the only satisfactory way the great issues can be decided:</w:t>
      </w:r>
      <w:r w:rsidRPr="00012BFE">
        <w:rPr>
          <w:rFonts w:asciiTheme="majorHAnsi" w:hAnsiTheme="majorHAnsi"/>
        </w:rPr>
        <w:t xml:space="preserve"> A president, whoever he is, has to find a way of understanding the novel and changing issues which he must, under the Constitution, decide. Broadly speaking … </w:t>
      </w:r>
      <w:r w:rsidRPr="00012BFE">
        <w:rPr>
          <w:rStyle w:val="StyleUnderline"/>
          <w:rFonts w:asciiTheme="majorHAnsi" w:hAnsiTheme="majorHAnsi"/>
        </w:rPr>
        <w:t>the president has two ways of making up his mind.</w:t>
      </w:r>
      <w:r w:rsidRPr="00012BFE">
        <w:rPr>
          <w:rFonts w:asciiTheme="majorHAnsi" w:hAnsiTheme="majorHAnsi"/>
        </w:rPr>
        <w:t xml:space="preserve"> The one is </w:t>
      </w:r>
      <w:r w:rsidRPr="00012BFE">
        <w:rPr>
          <w:rStyle w:val="StyleUnderline"/>
          <w:rFonts w:asciiTheme="majorHAnsi" w:hAnsiTheme="majorHAnsi"/>
        </w:rPr>
        <w:t>to turn to his subordinates</w:t>
      </w:r>
      <w:r w:rsidRPr="00012BFE">
        <w:rPr>
          <w:rFonts w:asciiTheme="majorHAnsi" w:hAnsiTheme="majorHAnsi"/>
        </w:rPr>
        <w:t>—to his chiefs of staff and his cabinet officers and undersecretaries and the like—</w:t>
      </w:r>
      <w:r w:rsidRPr="00012BFE">
        <w:rPr>
          <w:rStyle w:val="StyleUnderline"/>
          <w:rFonts w:asciiTheme="majorHAnsi" w:hAnsiTheme="majorHAnsi"/>
        </w:rPr>
        <w:t>and to direct them to argue out the issues and to bring him an agreed decision</w:t>
      </w:r>
      <w:r w:rsidRPr="00012BFE">
        <w:rPr>
          <w:rFonts w:asciiTheme="majorHAnsi" w:hAnsiTheme="majorHAnsi"/>
        </w:rPr>
        <w:t xml:space="preserve">.… </w:t>
      </w:r>
      <w:r w:rsidRPr="00012BFE">
        <w:rPr>
          <w:rStyle w:val="StyleUnderline"/>
          <w:rFonts w:asciiTheme="majorHAnsi" w:hAnsiTheme="majorHAnsi"/>
        </w:rPr>
        <w:t>The other way is to sit like a judge at a hearing where the issues to be decided are debated. After he has heard the debate,</w:t>
      </w:r>
      <w:r w:rsidRPr="00012BFE">
        <w:rPr>
          <w:rFonts w:asciiTheme="majorHAnsi" w:hAnsiTheme="majorHAnsi"/>
        </w:rPr>
        <w:t xml:space="preserve"> after he has </w:t>
      </w:r>
      <w:r w:rsidRPr="00012BFE">
        <w:rPr>
          <w:rStyle w:val="StyleUnderline"/>
          <w:rFonts w:asciiTheme="majorHAnsi" w:hAnsiTheme="majorHAnsi"/>
        </w:rPr>
        <w:t>examined the evidence,</w:t>
      </w:r>
      <w:r w:rsidRPr="00012BFE">
        <w:rPr>
          <w:rFonts w:asciiTheme="majorHAnsi" w:hAnsiTheme="majorHAnsi"/>
        </w:rPr>
        <w:t xml:space="preserve"> after he has hear</w:t>
      </w:r>
      <w:r w:rsidRPr="00012BFE">
        <w:rPr>
          <w:rStyle w:val="StyleUnderline"/>
          <w:rFonts w:asciiTheme="majorHAnsi" w:hAnsiTheme="majorHAnsi"/>
        </w:rPr>
        <w:t>d the debaters cross-examine one another,</w:t>
      </w:r>
      <w:r w:rsidRPr="00012BFE">
        <w:rPr>
          <w:rFonts w:asciiTheme="majorHAnsi" w:hAnsiTheme="majorHAnsi"/>
        </w:rPr>
        <w:t xml:space="preserve"> after he has questioned them himself, </w:t>
      </w:r>
      <w:r w:rsidRPr="00012BFE">
        <w:rPr>
          <w:rStyle w:val="StyleUnderline"/>
          <w:rFonts w:asciiTheme="majorHAnsi" w:hAnsiTheme="majorHAnsi"/>
        </w:rPr>
        <w:t>he makes his decision</w:t>
      </w:r>
      <w:r w:rsidRPr="00012BFE">
        <w:rPr>
          <w:rFonts w:asciiTheme="majorHAnsi" w:hAnsiTheme="majorHAnsi"/>
        </w:rPr>
        <w:t xml:space="preserve">.… It is a much harder method in that </w:t>
      </w:r>
      <w:r w:rsidRPr="00012BFE">
        <w:rPr>
          <w:rStyle w:val="StyleUnderline"/>
          <w:rFonts w:asciiTheme="majorHAnsi" w:hAnsiTheme="majorHAnsi"/>
        </w:rPr>
        <w:t xml:space="preserve">it </w:t>
      </w:r>
      <w:r w:rsidRPr="0011303A">
        <w:rPr>
          <w:rStyle w:val="StyleUnderline"/>
          <w:rFonts w:asciiTheme="majorHAnsi" w:hAnsiTheme="majorHAnsi"/>
          <w:highlight w:val="cyan"/>
        </w:rPr>
        <w:t>subjects the president to the stress of feeling the full impact of conflicting views</w:t>
      </w:r>
      <w:r w:rsidRPr="00012BFE">
        <w:rPr>
          <w:rFonts w:asciiTheme="majorHAnsi" w:hAnsiTheme="majorHAnsi"/>
        </w:rPr>
        <w:t xml:space="preserve">, and then to the strain of making his decision, fully aware of how momentous it is. </w:t>
      </w:r>
      <w:r w:rsidRPr="00012BFE">
        <w:rPr>
          <w:rStyle w:val="StyleUnderline"/>
          <w:rFonts w:asciiTheme="majorHAnsi" w:hAnsiTheme="majorHAnsi"/>
        </w:rPr>
        <w:t xml:space="preserve">But </w:t>
      </w:r>
      <w:r w:rsidRPr="00012BFE">
        <w:rPr>
          <w:rStyle w:val="Emphasis"/>
          <w:rFonts w:asciiTheme="majorHAnsi" w:hAnsiTheme="majorHAnsi"/>
        </w:rPr>
        <w:t>there is no other satisfactory way by which momentous and complex issues can be decided</w:t>
      </w:r>
      <w:r w:rsidRPr="00012BFE">
        <w:rPr>
          <w:rStyle w:val="StyleUnderline"/>
          <w:rFonts w:asciiTheme="majorHAnsi" w:hAnsiTheme="majorHAnsi"/>
        </w:rPr>
        <w:t>.</w:t>
      </w:r>
      <w:r w:rsidRPr="00012BFE">
        <w:rPr>
          <w:rFonts w:asciiTheme="majorHAnsi" w:hAnsiTheme="majorHAnsi"/>
        </w:rPr>
        <w:t xml:space="preserve">16 John F. </w:t>
      </w:r>
      <w:r w:rsidRPr="00012BFE">
        <w:rPr>
          <w:rStyle w:val="StyleUnderline"/>
          <w:rFonts w:asciiTheme="majorHAnsi" w:hAnsiTheme="majorHAnsi"/>
        </w:rPr>
        <w:t>Kennedy used Cabinet sessions</w:t>
      </w:r>
      <w:r w:rsidRPr="00012BFE">
        <w:rPr>
          <w:rFonts w:asciiTheme="majorHAnsi" w:hAnsiTheme="majorHAnsi"/>
        </w:rPr>
        <w:t xml:space="preserve"> and National Security Council meetings </w:t>
      </w:r>
      <w:r w:rsidRPr="00012BFE">
        <w:rPr>
          <w:rStyle w:val="StyleUnderline"/>
          <w:rFonts w:asciiTheme="majorHAnsi" w:hAnsiTheme="majorHAnsi"/>
        </w:rPr>
        <w:t>to provide debate to illuminate diverse points of view, expose errors, and challenge assumptions</w:t>
      </w:r>
      <w:r w:rsidRPr="00012BFE">
        <w:rPr>
          <w:rFonts w:asciiTheme="majorHAnsi" w:hAnsiTheme="majorHAnsi"/>
        </w:rPr>
        <w:t xml:space="preserve"> before he reached decisions.17 </w:t>
      </w:r>
      <w:r w:rsidRPr="00012BFE">
        <w:rPr>
          <w:rStyle w:val="StyleUnderline"/>
          <w:rFonts w:asciiTheme="majorHAnsi" w:hAnsiTheme="majorHAnsi"/>
        </w:rPr>
        <w:t>As he gained experience</w:t>
      </w:r>
      <w:r w:rsidRPr="00012BFE">
        <w:rPr>
          <w:rFonts w:asciiTheme="majorHAnsi" w:hAnsiTheme="majorHAnsi"/>
        </w:rPr>
        <w:t xml:space="preserve"> in office, </w:t>
      </w:r>
      <w:r w:rsidRPr="00012BFE">
        <w:rPr>
          <w:rStyle w:val="StyleUnderline"/>
          <w:rFonts w:asciiTheme="majorHAnsi" w:hAnsiTheme="majorHAnsi"/>
        </w:rPr>
        <w:t>he placed greater emphasis on debate.</w:t>
      </w:r>
      <w:r w:rsidRPr="00012BFE">
        <w:rPr>
          <w:rFonts w:asciiTheme="majorHAnsi" w:hAnsiTheme="majorHAnsi"/>
        </w:rPr>
        <w:t xml:space="preserve"> One historian points out: </w:t>
      </w:r>
      <w:r w:rsidRPr="00012BFE">
        <w:rPr>
          <w:rStyle w:val="StyleUnderline"/>
          <w:rFonts w:asciiTheme="majorHAnsi" w:hAnsiTheme="majorHAnsi"/>
        </w:rPr>
        <w:t>“One reason for the difference between the Bay of Pigs and the missile crisis was that [the Bay of Pigs</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fiasco instructed Kennedy in the importance of uninhibited debate in advance of major decision.”</w:t>
      </w:r>
      <w:r w:rsidRPr="00012BFE">
        <w:rPr>
          <w:rFonts w:asciiTheme="majorHAnsi" w:hAnsiTheme="majorHAnsi"/>
        </w:rPr>
        <w:t xml:space="preserve">18 All presidents, to varying degrees, encourage debate among their advisors. We may never be called on to render the final decision on great issues of national policy, but </w:t>
      </w:r>
      <w:r w:rsidRPr="00012BFE">
        <w:rPr>
          <w:rStyle w:val="StyleUnderline"/>
          <w:rFonts w:asciiTheme="majorHAnsi" w:hAnsiTheme="majorHAnsi"/>
        </w:rPr>
        <w:t>we are constantly concerned with decisions important to ourselves for which debate can be applied in similar ways.</w:t>
      </w:r>
      <w:r w:rsidRPr="00012BFE">
        <w:rPr>
          <w:rFonts w:asciiTheme="majorHAnsi" w:hAnsiTheme="majorHAnsi"/>
        </w:rPr>
        <w:t xml:space="preserve"> That is, this debate may take place in our minds as we weigh the pros and cons of the problem, or we may arrange for others to debate the problem for us. </w:t>
      </w:r>
      <w:r w:rsidRPr="00012BFE">
        <w:rPr>
          <w:rStyle w:val="StyleUnderline"/>
          <w:rFonts w:asciiTheme="majorHAnsi" w:hAnsiTheme="majorHAnsi"/>
        </w:rPr>
        <w:t>Because we all are increasingly involved in the decisions of the campus, community, and society</w:t>
      </w:r>
      <w:r w:rsidRPr="00012BFE">
        <w:rPr>
          <w:rFonts w:asciiTheme="majorHAnsi" w:hAnsiTheme="majorHAnsi"/>
        </w:rPr>
        <w:t xml:space="preserve"> in general, </w:t>
      </w:r>
      <w:r w:rsidRPr="00012BFE">
        <w:rPr>
          <w:rStyle w:val="StyleUnderline"/>
          <w:rFonts w:asciiTheme="majorHAnsi" w:hAnsiTheme="majorHAnsi"/>
        </w:rPr>
        <w:t>it is in our intelligent self-interest to reach these decisions through reasoned debate.</w:t>
      </w:r>
    </w:p>
    <w:p w14:paraId="349A39B1" w14:textId="77777777" w:rsidR="00767051" w:rsidRPr="00012BFE" w:rsidRDefault="00767051" w:rsidP="00767051">
      <w:pPr>
        <w:pStyle w:val="Heading4"/>
        <w:rPr>
          <w:rFonts w:asciiTheme="majorHAnsi" w:hAnsiTheme="majorHAnsi"/>
        </w:rPr>
      </w:pPr>
      <w:r w:rsidRPr="00012BFE">
        <w:rPr>
          <w:rFonts w:asciiTheme="majorHAnsi" w:hAnsiTheme="majorHAnsi"/>
        </w:rPr>
        <w:t>Decision</w:t>
      </w:r>
      <w:r>
        <w:rPr>
          <w:rFonts w:asciiTheme="majorHAnsi" w:hAnsiTheme="majorHAnsi"/>
        </w:rPr>
        <w:t>-</w:t>
      </w:r>
      <w:r w:rsidRPr="00012BFE">
        <w:rPr>
          <w:rFonts w:asciiTheme="majorHAnsi" w:hAnsiTheme="majorHAnsi"/>
        </w:rPr>
        <w:t>making skills we get from policy debate are key to effective participation in democracy and leadership skills in all areas</w:t>
      </w:r>
    </w:p>
    <w:p w14:paraId="1BA407F4" w14:textId="77777777" w:rsidR="00767051" w:rsidRPr="00012BFE" w:rsidRDefault="00767051" w:rsidP="00767051">
      <w:pPr>
        <w:rPr>
          <w:rFonts w:asciiTheme="majorHAnsi" w:hAnsiTheme="majorHAnsi"/>
        </w:rPr>
      </w:pPr>
      <w:r>
        <w:rPr>
          <w:rFonts w:asciiTheme="majorHAnsi" w:eastAsiaTheme="majorEastAsia" w:hAnsiTheme="majorHAnsi" w:cstheme="majorBidi"/>
          <w:b/>
          <w:bCs/>
          <w:sz w:val="26"/>
          <w:szCs w:val="26"/>
        </w:rPr>
        <w:t>Steinberg &amp; Freeley</w:t>
      </w:r>
      <w:r w:rsidRPr="00012BFE">
        <w:rPr>
          <w:rFonts w:asciiTheme="majorHAnsi" w:eastAsiaTheme="majorEastAsia" w:hAnsiTheme="majorHAnsi" w:cstheme="majorBidi"/>
          <w:b/>
          <w:bCs/>
          <w:sz w:val="26"/>
          <w:szCs w:val="26"/>
        </w:rPr>
        <w:t xml:space="preserve"> 8</w:t>
      </w:r>
      <w:r w:rsidRPr="00012BFE">
        <w:rPr>
          <w:rFonts w:asciiTheme="majorHAnsi" w:hAnsiTheme="majorHAnsi"/>
        </w:rPr>
        <w:t xml:space="preserve"> (Professor, Department of Communications, John Carroll University AND Lecturer, School of Communication, University of Miami (Austin J. and David L., “Argumentation and Debate,” 28-29, http://staff.uny.ac.id/sites/default/files/pendidikan/Rachmat%20Nurcahyo,%20SS,%20M.A./__Argumentation_and_Debate__Critical_Thinking_for_Reasoned_Decision_Making.pdf)</w:t>
      </w:r>
    </w:p>
    <w:p w14:paraId="7ED1EE82" w14:textId="77777777" w:rsidR="00767051" w:rsidRPr="00012BFE" w:rsidRDefault="00767051" w:rsidP="00767051">
      <w:pPr>
        <w:rPr>
          <w:rFonts w:asciiTheme="majorHAnsi" w:hAnsiTheme="majorHAnsi"/>
        </w:rPr>
      </w:pPr>
      <w:r w:rsidRPr="00012BFE">
        <w:rPr>
          <w:rFonts w:asciiTheme="majorHAnsi" w:hAnsiTheme="majorHAnsi"/>
        </w:rPr>
        <w:t xml:space="preserve">1. </w:t>
      </w:r>
      <w:r w:rsidRPr="0011303A">
        <w:rPr>
          <w:rStyle w:val="StyleUnderline"/>
          <w:rFonts w:asciiTheme="majorHAnsi" w:hAnsiTheme="majorHAnsi"/>
          <w:highlight w:val="cyan"/>
        </w:rPr>
        <w:t>Debate Provides Preparation for Effective Participation in a Democratic Society</w:t>
      </w:r>
      <w:r w:rsidRPr="00012BFE">
        <w:rPr>
          <w:rStyle w:val="StyleUnderline"/>
          <w:rFonts w:asciiTheme="majorHAnsi" w:hAnsiTheme="majorHAnsi"/>
        </w:rPr>
        <w:t>.</w:t>
      </w:r>
      <w:r w:rsidRPr="00012BFE">
        <w:rPr>
          <w:rFonts w:asciiTheme="majorHAnsi" w:hAnsiTheme="majorHAnsi"/>
        </w:rPr>
        <w:t xml:space="preserve"> Debate is </w:t>
      </w:r>
      <w:r w:rsidRPr="00012BFE">
        <w:rPr>
          <w:rStyle w:val="StyleUnderline"/>
          <w:rFonts w:asciiTheme="majorHAnsi" w:hAnsiTheme="majorHAnsi"/>
        </w:rPr>
        <w:t>an inherent condition of a democratic society.</w:t>
      </w:r>
      <w:r w:rsidRPr="00012BFE">
        <w:rPr>
          <w:rFonts w:asciiTheme="majorHAnsi" w:hAnsiTheme="majorHAnsi"/>
        </w:rPr>
        <w:t xml:space="preserve"> Our Constitution provides for freedom of speech. Our </w:t>
      </w:r>
      <w:r w:rsidRPr="00012BFE">
        <w:rPr>
          <w:rStyle w:val="StyleUnderline"/>
          <w:rFonts w:asciiTheme="majorHAnsi" w:hAnsiTheme="majorHAnsi"/>
        </w:rPr>
        <w:t>legislatures,</w:t>
      </w:r>
      <w:r w:rsidRPr="00012BFE">
        <w:rPr>
          <w:rFonts w:asciiTheme="majorHAnsi" w:hAnsiTheme="majorHAnsi"/>
        </w:rPr>
        <w:t xml:space="preserve"> our </w:t>
      </w:r>
      <w:r w:rsidRPr="00012BFE">
        <w:rPr>
          <w:rStyle w:val="StyleUnderline"/>
          <w:rFonts w:asciiTheme="majorHAnsi" w:hAnsiTheme="majorHAnsi"/>
        </w:rPr>
        <w:t>courts, and most</w:t>
      </w:r>
      <w:r w:rsidRPr="00012BFE">
        <w:rPr>
          <w:rFonts w:asciiTheme="majorHAnsi" w:hAnsiTheme="majorHAnsi"/>
        </w:rPr>
        <w:t xml:space="preserve"> of our private </w:t>
      </w:r>
      <w:r w:rsidRPr="00012BFE">
        <w:rPr>
          <w:rStyle w:val="StyleUnderline"/>
          <w:rFonts w:asciiTheme="majorHAnsi" w:hAnsiTheme="majorHAnsi"/>
        </w:rPr>
        <w:t>organizations conduct their business through</w:t>
      </w:r>
      <w:r w:rsidRPr="00012BFE">
        <w:rPr>
          <w:rFonts w:asciiTheme="majorHAnsi" w:hAnsiTheme="majorHAnsi"/>
        </w:rPr>
        <w:t xml:space="preserve"> the medium of </w:t>
      </w:r>
      <w:r w:rsidRPr="00012BFE">
        <w:rPr>
          <w:rStyle w:val="StyleUnderline"/>
          <w:rFonts w:asciiTheme="majorHAnsi" w:hAnsiTheme="majorHAnsi"/>
        </w:rPr>
        <w:t xml:space="preserve">debate. Because debate is so widespread at decision-making levels, a </w:t>
      </w:r>
      <w:r w:rsidRPr="0011303A">
        <w:rPr>
          <w:rStyle w:val="Emphasis"/>
          <w:rFonts w:asciiTheme="majorHAnsi" w:hAnsiTheme="majorHAnsi"/>
          <w:highlight w:val="cyan"/>
        </w:rPr>
        <w:t>citizen’s ability to vote intelligently or to use his or her right of free speech effectively is limited without knowledge of debate</w:t>
      </w:r>
      <w:r w:rsidRPr="00012BFE">
        <w:rPr>
          <w:rFonts w:asciiTheme="majorHAnsi" w:hAnsiTheme="majorHAnsi"/>
        </w:rPr>
        <w:t xml:space="preserve">. As we know from history, </w:t>
      </w:r>
      <w:r w:rsidRPr="00012BFE">
        <w:rPr>
          <w:rStyle w:val="StyleUnderline"/>
          <w:rFonts w:asciiTheme="majorHAnsi" w:hAnsiTheme="majorHAnsi"/>
        </w:rPr>
        <w:t>freedoms</w:t>
      </w:r>
      <w:r w:rsidRPr="00012BFE">
        <w:rPr>
          <w:rFonts w:asciiTheme="majorHAnsi" w:hAnsiTheme="majorHAnsi"/>
        </w:rPr>
        <w:t xml:space="preserve"> unused or </w:t>
      </w:r>
      <w:r w:rsidRPr="00012BFE">
        <w:rPr>
          <w:rStyle w:val="StyleUnderline"/>
          <w:rFonts w:asciiTheme="majorHAnsi" w:hAnsiTheme="majorHAnsi"/>
        </w:rPr>
        <w:t>used ineffectively are soon lost. Citizens educated in debate can</w:t>
      </w:r>
      <w:r w:rsidRPr="00012BFE">
        <w:rPr>
          <w:rFonts w:asciiTheme="majorHAnsi" w:hAnsiTheme="majorHAnsi"/>
        </w:rPr>
        <w:t xml:space="preserve"> hope to </w:t>
      </w:r>
      <w:r w:rsidRPr="00012BFE">
        <w:rPr>
          <w:rStyle w:val="StyleUnderline"/>
          <w:rFonts w:asciiTheme="majorHAnsi" w:hAnsiTheme="majorHAnsi"/>
        </w:rPr>
        <w:t xml:space="preserve">be empowered to </w:t>
      </w:r>
      <w:r w:rsidRPr="00012BFE">
        <w:rPr>
          <w:rStyle w:val="StyleUnderline"/>
          <w:rFonts w:asciiTheme="majorHAnsi" w:hAnsiTheme="majorHAnsi"/>
        </w:rPr>
        <w:lastRenderedPageBreak/>
        <w:t>participate in</w:t>
      </w:r>
      <w:r w:rsidRPr="00012BFE">
        <w:rPr>
          <w:rFonts w:asciiTheme="majorHAnsi" w:hAnsiTheme="majorHAnsi"/>
        </w:rPr>
        <w:t xml:space="preserve"> the </w:t>
      </w:r>
      <w:r w:rsidRPr="00012BFE">
        <w:rPr>
          <w:rStyle w:val="StyleUnderline"/>
          <w:rFonts w:asciiTheme="majorHAnsi" w:hAnsiTheme="majorHAnsi"/>
        </w:rPr>
        <w:t>shaping</w:t>
      </w:r>
      <w:r w:rsidRPr="00012BFE">
        <w:rPr>
          <w:rFonts w:asciiTheme="majorHAnsi" w:hAnsiTheme="majorHAnsi"/>
        </w:rPr>
        <w:t xml:space="preserve"> of </w:t>
      </w:r>
      <w:r w:rsidRPr="00012BFE">
        <w:rPr>
          <w:rStyle w:val="StyleUnderline"/>
          <w:rFonts w:asciiTheme="majorHAnsi" w:hAnsiTheme="majorHAnsi"/>
        </w:rPr>
        <w:t>their world.</w:t>
      </w:r>
      <w:r w:rsidRPr="00012BFE">
        <w:rPr>
          <w:rFonts w:asciiTheme="majorHAnsi" w:hAnsiTheme="majorHAnsi"/>
        </w:rPr>
        <w:t xml:space="preserve"> 2. </w:t>
      </w:r>
      <w:r w:rsidRPr="00012BFE">
        <w:rPr>
          <w:rStyle w:val="StyleUnderline"/>
          <w:rFonts w:asciiTheme="majorHAnsi" w:hAnsiTheme="majorHAnsi"/>
        </w:rPr>
        <w:t>Debate Offers Preparation for Leadership.</w:t>
      </w:r>
      <w:r w:rsidRPr="00012BFE">
        <w:rPr>
          <w:rFonts w:asciiTheme="majorHAnsi" w:hAnsiTheme="majorHAnsi"/>
        </w:rPr>
        <w:t xml:space="preserve"> The ultimate position of leadership is the presidency of the United States. Historian Arthur M. Schlesinger, Jr., cites </w:t>
      </w:r>
      <w:r w:rsidRPr="00012BFE">
        <w:rPr>
          <w:rStyle w:val="StyleUnderline"/>
          <w:rFonts w:asciiTheme="majorHAnsi" w:hAnsiTheme="majorHAnsi"/>
        </w:rPr>
        <w:t>two indispensable requirements</w:t>
      </w:r>
      <w:r w:rsidRPr="00012BFE">
        <w:rPr>
          <w:rFonts w:asciiTheme="majorHAnsi" w:hAnsiTheme="majorHAnsi"/>
        </w:rPr>
        <w:t xml:space="preserve"> that an effective president must meet. The first is </w:t>
      </w:r>
      <w:r w:rsidRPr="00012BFE">
        <w:rPr>
          <w:rStyle w:val="StyleUnderline"/>
          <w:rFonts w:asciiTheme="majorHAnsi" w:hAnsiTheme="majorHAnsi"/>
        </w:rPr>
        <w:t>“to point the republic in one or another direction</w:t>
      </w:r>
      <w:r w:rsidRPr="00012BFE">
        <w:rPr>
          <w:rFonts w:asciiTheme="majorHAnsi" w:hAnsiTheme="majorHAnsi"/>
        </w:rPr>
        <w:t xml:space="preserve">. The second is </w:t>
      </w:r>
      <w:r w:rsidRPr="00012BFE">
        <w:rPr>
          <w:rStyle w:val="StyleUnderline"/>
          <w:rFonts w:asciiTheme="majorHAnsi" w:hAnsiTheme="majorHAnsi"/>
        </w:rPr>
        <w:t>to explain to the electorate why the direction</w:t>
      </w:r>
      <w:r w:rsidRPr="00012BFE">
        <w:rPr>
          <w:rFonts w:asciiTheme="majorHAnsi" w:hAnsiTheme="majorHAnsi"/>
        </w:rPr>
        <w:t xml:space="preserve"> the president proposes </w:t>
      </w:r>
      <w:r w:rsidRPr="00012BFE">
        <w:rPr>
          <w:rStyle w:val="StyleUnderline"/>
          <w:rFonts w:asciiTheme="majorHAnsi" w:hAnsiTheme="majorHAnsi"/>
        </w:rPr>
        <w:t>is right</w:t>
      </w:r>
      <w:r w:rsidRPr="00012BFE">
        <w:rPr>
          <w:rFonts w:asciiTheme="majorHAnsi" w:hAnsiTheme="majorHAnsi"/>
        </w:rPr>
        <w:t xml:space="preserve"> for the nation. Ronald Reagan understood, as Jimmy Carter never did, that </w:t>
      </w:r>
      <w:r w:rsidRPr="00012BFE">
        <w:rPr>
          <w:rStyle w:val="StyleUnderline"/>
          <w:rFonts w:asciiTheme="majorHAnsi" w:hAnsiTheme="majorHAnsi"/>
        </w:rPr>
        <w:t>politics is ultimately an educational process.</w:t>
      </w:r>
      <w:r w:rsidRPr="00012BFE">
        <w:rPr>
          <w:rFonts w:asciiTheme="majorHAnsi" w:hAnsiTheme="majorHAnsi"/>
        </w:rPr>
        <w:t xml:space="preserve"> Where Carter gave the impression of regarding presidential speeches as disagreeable duties, to be rushed through as perfunctorily as possible, Reagan knew that the speech is a vital tool of presidential leadership. His best speeches had a structure and an argument. They were well written and superbly delivered. They were potent vehicles for his charm, histrionic skills, and genius for simplification.”8 It is interesting to note that Schlesinger’s second requirement echoes the definition of argumentation given on page 5. </w:t>
      </w:r>
      <w:r w:rsidRPr="00012BFE">
        <w:rPr>
          <w:rStyle w:val="StyleUnderline"/>
          <w:rFonts w:asciiTheme="majorHAnsi" w:hAnsiTheme="majorHAnsi"/>
        </w:rPr>
        <w:t>Although few of you will become president, many will aspire to positions of leadership.</w:t>
      </w:r>
      <w:r w:rsidRPr="00012BFE">
        <w:rPr>
          <w:rFonts w:asciiTheme="majorHAnsi" w:hAnsiTheme="majorHAnsi"/>
        </w:rPr>
        <w:t xml:space="preserve"> And </w:t>
      </w:r>
      <w:r w:rsidRPr="0011303A">
        <w:rPr>
          <w:rStyle w:val="StyleUnderline"/>
          <w:rFonts w:asciiTheme="majorHAnsi" w:hAnsiTheme="majorHAnsi"/>
          <w:highlight w:val="cyan"/>
        </w:rPr>
        <w:t>an indispensable requirement of leadership</w:t>
      </w:r>
      <w:r w:rsidRPr="00012BFE">
        <w:rPr>
          <w:rStyle w:val="StyleUnderline"/>
          <w:rFonts w:asciiTheme="majorHAnsi" w:hAnsiTheme="majorHAnsi"/>
        </w:rPr>
        <w:t>—not only in politics but in almost all areas of human endeavor—</w:t>
      </w:r>
      <w:r w:rsidRPr="0011303A">
        <w:rPr>
          <w:rStyle w:val="StyleUnderline"/>
          <w:rFonts w:asciiTheme="majorHAnsi" w:hAnsiTheme="majorHAnsi"/>
          <w:highlight w:val="cyan"/>
        </w:rPr>
        <w:t>is</w:t>
      </w:r>
      <w:r w:rsidRPr="00012BFE">
        <w:rPr>
          <w:rStyle w:val="StyleUnderline"/>
          <w:rFonts w:asciiTheme="majorHAnsi" w:hAnsiTheme="majorHAnsi"/>
        </w:rPr>
        <w:t xml:space="preserve"> that the leader </w:t>
      </w:r>
      <w:r w:rsidRPr="0011303A">
        <w:rPr>
          <w:rStyle w:val="StyleUnderline"/>
          <w:rFonts w:asciiTheme="majorHAnsi" w:hAnsiTheme="majorHAnsi"/>
          <w:highlight w:val="cyan"/>
        </w:rPr>
        <w:t>explains why the direction proposed is right.</w:t>
      </w:r>
    </w:p>
    <w:p w14:paraId="56B7ED62" w14:textId="77777777" w:rsidR="00767051" w:rsidRPr="00012BFE" w:rsidRDefault="00767051" w:rsidP="00767051">
      <w:pPr>
        <w:pStyle w:val="Heading4"/>
        <w:rPr>
          <w:rFonts w:asciiTheme="majorHAnsi" w:hAnsiTheme="majorHAnsi"/>
        </w:rPr>
      </w:pPr>
      <w:r w:rsidRPr="00012BFE">
        <w:rPr>
          <w:rFonts w:asciiTheme="majorHAnsi" w:hAnsiTheme="majorHAnsi"/>
        </w:rPr>
        <w:t xml:space="preserve">Constant questioning and rejection is key to effective dialogue – only a multitude of perspectives effectively challenges authoritarian knowledge </w:t>
      </w:r>
    </w:p>
    <w:p w14:paraId="691AA1B0" w14:textId="77777777" w:rsidR="00767051" w:rsidRPr="00012BFE" w:rsidRDefault="00767051" w:rsidP="00767051">
      <w:pPr>
        <w:rPr>
          <w:rFonts w:asciiTheme="majorHAnsi" w:hAnsiTheme="majorHAnsi"/>
        </w:rPr>
      </w:pPr>
      <w:r w:rsidRPr="00012BFE">
        <w:rPr>
          <w:rStyle w:val="Style13ptBold"/>
          <w:rFonts w:asciiTheme="majorHAnsi" w:hAnsiTheme="majorHAnsi"/>
        </w:rPr>
        <w:t>Morson 4</w:t>
      </w:r>
      <w:r>
        <w:rPr>
          <w:rFonts w:asciiTheme="majorHAnsi" w:hAnsiTheme="majorHAnsi"/>
          <w:sz w:val="18"/>
        </w:rPr>
        <w:t>, Northwestern Prof</w:t>
      </w:r>
      <w:r w:rsidRPr="00712329">
        <w:rPr>
          <w:rStyle w:val="Style13ptBold"/>
          <w:rFonts w:asciiTheme="majorHAnsi" w:hAnsiTheme="majorHAnsi"/>
          <w:sz w:val="22"/>
        </w:rPr>
        <w:t xml:space="preserve"> </w:t>
      </w:r>
      <w:r w:rsidRPr="00712329">
        <w:rPr>
          <w:rFonts w:asciiTheme="majorHAnsi" w:hAnsiTheme="majorHAnsi"/>
          <w:sz w:val="18"/>
        </w:rPr>
        <w:t>(Greg, Bakhtinian Perspectives on Language, Literacy, and Learning, 317-23)</w:t>
      </w:r>
    </w:p>
    <w:p w14:paraId="3DB9DC04" w14:textId="77777777" w:rsidR="00767051" w:rsidRPr="00012BFE" w:rsidRDefault="00767051" w:rsidP="00767051">
      <w:pPr>
        <w:rPr>
          <w:rFonts w:asciiTheme="majorHAnsi" w:hAnsiTheme="majorHAnsi"/>
          <w:sz w:val="10"/>
        </w:rPr>
      </w:pPr>
      <w:r w:rsidRPr="00012BFE">
        <w:rPr>
          <w:rFonts w:asciiTheme="majorHAnsi" w:hAnsiTheme="majorHAnsi"/>
          <w:sz w:val="10"/>
        </w:rPr>
        <w:t xml:space="preserve">Sarah Freedman and Arnetha Ball describe </w:t>
      </w:r>
      <w:r w:rsidRPr="0011303A">
        <w:rPr>
          <w:rStyle w:val="StyleUnderline"/>
          <w:rFonts w:asciiTheme="majorHAnsi" w:hAnsiTheme="majorHAnsi"/>
          <w:highlight w:val="cyan"/>
        </w:rPr>
        <w:t>learning as a dialogic process</w:t>
      </w:r>
      <w:r w:rsidRPr="00012BFE">
        <w:rPr>
          <w:rFonts w:asciiTheme="majorHAnsi" w:hAnsiTheme="majorHAnsi"/>
          <w:sz w:val="10"/>
        </w:rPr>
        <w:t xml:space="preserve">. It </w:t>
      </w:r>
      <w:r w:rsidRPr="0011303A">
        <w:rPr>
          <w:rStyle w:val="StyleUnderline"/>
          <w:rFonts w:asciiTheme="majorHAnsi" w:hAnsiTheme="majorHAnsi"/>
          <w:highlight w:val="cyan"/>
        </w:rPr>
        <w:t>is</w:t>
      </w:r>
      <w:r w:rsidRPr="00012BFE">
        <w:rPr>
          <w:rStyle w:val="StyleUnderline"/>
          <w:rFonts w:asciiTheme="majorHAnsi" w:hAnsiTheme="majorHAnsi"/>
        </w:rPr>
        <w:t xml:space="preserve"> not merely a</w:t>
      </w:r>
      <w:r w:rsidRPr="00012BFE">
        <w:rPr>
          <w:rFonts w:asciiTheme="majorHAnsi" w:hAnsiTheme="majorHAnsi"/>
          <w:sz w:val="10"/>
        </w:rPr>
        <w:t xml:space="preserve"> </w:t>
      </w:r>
      <w:r w:rsidRPr="00012BFE">
        <w:rPr>
          <w:rStyle w:val="StyleUnderline"/>
          <w:rFonts w:asciiTheme="majorHAnsi" w:hAnsiTheme="majorHAnsi"/>
        </w:rPr>
        <w:t>transmission of knowledge</w:t>
      </w:r>
      <w:r w:rsidRPr="00012BFE">
        <w:rPr>
          <w:rFonts w:asciiTheme="majorHAnsi" w:hAnsiTheme="majorHAnsi"/>
          <w:sz w:val="10"/>
        </w:rPr>
        <w:t xml:space="preserve">, </w:t>
      </w:r>
      <w:r w:rsidRPr="00012BFE">
        <w:rPr>
          <w:rStyle w:val="StyleUnderline"/>
          <w:rFonts w:asciiTheme="majorHAnsi" w:hAnsiTheme="majorHAnsi"/>
        </w:rPr>
        <w:t xml:space="preserve">but </w:t>
      </w:r>
      <w:r w:rsidRPr="0011303A">
        <w:rPr>
          <w:rStyle w:val="StyleUnderline"/>
          <w:rFonts w:asciiTheme="majorHAnsi" w:hAnsiTheme="majorHAnsi"/>
          <w:highlight w:val="cyan"/>
        </w:rPr>
        <w:t>an activity in which</w:t>
      </w:r>
      <w:r w:rsidRPr="00012BFE">
        <w:rPr>
          <w:rFonts w:asciiTheme="majorHAnsi" w:hAnsiTheme="majorHAnsi"/>
          <w:sz w:val="10"/>
        </w:rPr>
        <w:t xml:space="preserve"> whole </w:t>
      </w:r>
      <w:r w:rsidRPr="0011303A">
        <w:rPr>
          <w:rStyle w:val="StyleUnderline"/>
          <w:rFonts w:asciiTheme="majorHAnsi" w:hAnsiTheme="majorHAnsi"/>
          <w:highlight w:val="cyan"/>
        </w:rPr>
        <w:t>selves</w:t>
      </w:r>
      <w:r w:rsidRPr="00012BFE">
        <w:rPr>
          <w:rFonts w:asciiTheme="majorHAnsi" w:hAnsiTheme="majorHAnsi"/>
          <w:sz w:val="10"/>
        </w:rPr>
        <w:t xml:space="preserve"> are formed and </w:t>
      </w:r>
      <w:r w:rsidRPr="0011303A">
        <w:rPr>
          <w:rStyle w:val="StyleUnderline"/>
          <w:rFonts w:asciiTheme="majorHAnsi" w:hAnsiTheme="majorHAnsi"/>
          <w:highlight w:val="cyan"/>
        </w:rPr>
        <w:t>acquire new capacities for development</w:t>
      </w:r>
      <w:r w:rsidRPr="00012BFE">
        <w:rPr>
          <w:rFonts w:asciiTheme="majorHAnsi" w:hAnsiTheme="majorHAnsi"/>
          <w:sz w:val="10"/>
        </w:rPr>
        <w:t xml:space="preserve">. We live in a world of enormous cultural diversity, and the various languages and points of view – ideologies in Bakhtin’s sense – of students have become a fact that cannot be ignored. Teachers need to enter into a dialogue with those points of view and to help students do the same. For difference may best be understood not as an obstacle but as an opportunity. </w:t>
      </w:r>
      <w:r w:rsidRPr="00012BFE">
        <w:rPr>
          <w:rFonts w:asciiTheme="majorHAnsi" w:hAnsiTheme="majorHAnsi"/>
          <w:sz w:val="12"/>
        </w:rPr>
        <w:t>¶</w:t>
      </w:r>
      <w:r w:rsidRPr="00012BFE">
        <w:rPr>
          <w:rFonts w:asciiTheme="majorHAnsi" w:hAnsiTheme="majorHAnsi"/>
          <w:sz w:val="10"/>
        </w:rPr>
        <w:t xml:space="preserve"> The range of “authoritative” and “innerly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w:t>
      </w:r>
      <w:r w:rsidRPr="00012BFE">
        <w:rPr>
          <w:rFonts w:asciiTheme="majorHAnsi" w:hAnsiTheme="majorHAnsi"/>
          <w:sz w:val="12"/>
        </w:rPr>
        <w:t>¶</w:t>
      </w:r>
      <w:r w:rsidRPr="00012BFE">
        <w:rPr>
          <w:rFonts w:asciiTheme="majorHAnsi" w:hAnsiTheme="majorHAnsi"/>
          <w:sz w:val="10"/>
        </w:rPr>
        <w:t xml:space="preserve"> Freedman and Ball’s approach grows out of Bakhtin’s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 – 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w:t>
      </w:r>
      <w:r w:rsidRPr="00012BFE">
        <w:rPr>
          <w:rFonts w:asciiTheme="majorHAnsi" w:hAnsiTheme="majorHAnsi"/>
          <w:sz w:val="12"/>
        </w:rPr>
        <w:t>¶</w:t>
      </w:r>
      <w:r w:rsidRPr="00012BFE">
        <w:rPr>
          <w:rFonts w:asciiTheme="majorHAnsi" w:hAnsiTheme="majorHAnsi"/>
          <w:sz w:val="10"/>
        </w:rPr>
        <w:t xml:space="preserve"> 318</w:t>
      </w:r>
      <w:r w:rsidRPr="00012BFE">
        <w:rPr>
          <w:rFonts w:asciiTheme="majorHAnsi" w:hAnsiTheme="majorHAnsi"/>
          <w:sz w:val="12"/>
        </w:rPr>
        <w:t>¶</w:t>
      </w:r>
      <w:r w:rsidRPr="00012BFE">
        <w:rPr>
          <w:rFonts w:asciiTheme="majorHAnsi" w:hAnsiTheme="majorHAnsi"/>
          <w:sz w:val="10"/>
        </w:rPr>
        <w:t xml:space="preserve"> Authority and testing </w:t>
      </w:r>
      <w:r w:rsidRPr="00012BFE">
        <w:rPr>
          <w:rFonts w:asciiTheme="majorHAnsi" w:hAnsiTheme="majorHAnsi"/>
          <w:sz w:val="12"/>
        </w:rPr>
        <w:t>¶</w:t>
      </w:r>
      <w:r w:rsidRPr="00012BFE">
        <w:rPr>
          <w:rFonts w:asciiTheme="majorHAnsi" w:hAnsiTheme="majorHAnsi"/>
          <w:sz w:val="10"/>
        </w:rPr>
        <w:t xml:space="preserve"> </w:t>
      </w:r>
      <w:r w:rsidRPr="00012BFE">
        <w:rPr>
          <w:rStyle w:val="StyleUnderline"/>
          <w:rFonts w:asciiTheme="majorHAnsi" w:hAnsiTheme="majorHAnsi"/>
        </w:rPr>
        <w:t xml:space="preserve">How does a person develop </w:t>
      </w:r>
      <w:r w:rsidRPr="0011303A">
        <w:rPr>
          <w:rStyle w:val="StyleUnderline"/>
          <w:rFonts w:asciiTheme="majorHAnsi" w:hAnsiTheme="majorHAnsi"/>
          <w:highlight w:val="cyan"/>
        </w:rPr>
        <w:t>a point of view on the world</w:t>
      </w:r>
      <w:r w:rsidRPr="00012BFE">
        <w:rPr>
          <w:rStyle w:val="StyleUnderline"/>
          <w:rFonts w:asciiTheme="majorHAnsi" w:hAnsiTheme="majorHAnsi"/>
        </w:rPr>
        <w:t>, a set of attitudes for interpreting and evaluating it ? How systematic is that point of view? Is our fundamental take on the world a philosophy with implicit doctrines or is it more like a set of inclinations and a way of probing</w:t>
      </w:r>
      <w:r w:rsidRPr="00012BFE">
        <w:rPr>
          <w:rFonts w:asciiTheme="majorHAnsi" w:hAnsiTheme="majorHAnsi"/>
          <w:sz w:val="10"/>
        </w:rPr>
        <w:t xml:space="preserve">? </w:t>
      </w:r>
      <w:r w:rsidRPr="00012BFE">
        <w:rPr>
          <w:rStyle w:val="StyleUnderline"/>
          <w:rFonts w:asciiTheme="majorHAnsi" w:hAnsiTheme="majorHAnsi"/>
        </w:rPr>
        <w:t xml:space="preserve">Perhaps it </w:t>
      </w:r>
      <w:r w:rsidRPr="0011303A">
        <w:rPr>
          <w:rStyle w:val="StyleUnderline"/>
          <w:rFonts w:asciiTheme="majorHAnsi" w:hAnsiTheme="majorHAnsi"/>
          <w:highlight w:val="cyan"/>
        </w:rPr>
        <w:t>is</w:t>
      </w:r>
      <w:r w:rsidRPr="00012BFE">
        <w:rPr>
          <w:rStyle w:val="StyleUnderline"/>
          <w:rFonts w:asciiTheme="majorHAnsi" w:hAnsiTheme="majorHAnsi"/>
        </w:rPr>
        <w:t xml:space="preserve"> not one, but </w:t>
      </w:r>
      <w:r w:rsidRPr="0011303A">
        <w:rPr>
          <w:rStyle w:val="StyleUnderline"/>
          <w:rFonts w:asciiTheme="majorHAnsi" w:hAnsiTheme="majorHAnsi"/>
          <w:highlight w:val="cyan"/>
        </w:rPr>
        <w:t>a collection of ways of probing,</w:t>
      </w:r>
      <w:r w:rsidRPr="00012BFE">
        <w:rPr>
          <w:rStyle w:val="StyleUnderline"/>
          <w:rFonts w:asciiTheme="majorHAnsi" w:hAnsiTheme="majorHAnsi"/>
        </w:rPr>
        <w:t xml:space="preserve"> a panoply of skills and habits, which a person tries out one after another the way in which one may, in performing a physical task, reach for one tool after another</w:t>
      </w:r>
      <w:r w:rsidRPr="00012BFE">
        <w:rPr>
          <w:rFonts w:asciiTheme="majorHAnsi" w:hAnsiTheme="majorHAnsi"/>
          <w:sz w:val="10"/>
        </w:rPr>
        <w:t xml:space="preserve">?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time ? </w:t>
      </w:r>
      <w:r w:rsidRPr="00012BFE">
        <w:rPr>
          <w:rFonts w:asciiTheme="majorHAnsi" w:hAnsiTheme="majorHAnsi"/>
          <w:sz w:val="12"/>
        </w:rPr>
        <w:t>¶</w:t>
      </w:r>
      <w:r w:rsidRPr="00012BFE">
        <w:rPr>
          <w:rFonts w:asciiTheme="majorHAnsi" w:hAnsiTheme="majorHAnsi"/>
          <w:sz w:val="10"/>
        </w:rPr>
        <w:t xml:space="preserve"> In any given culture or subculture, there tends to be what Bakhtin would call an “authoritative” perspective. However, the role of that perspective is not necessarily authoritarian. Despite Bakhtin’s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 – Christian, liberal, and many others – 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 – for some of the same reasons it could not make a centrally planned economy work. There is always too much contingent, unexpected, particular, local, and idiosyncratic, with a historical or personal background that does not fit. </w:t>
      </w:r>
      <w:r w:rsidRPr="00012BFE">
        <w:rPr>
          <w:rFonts w:asciiTheme="majorHAnsi" w:hAnsiTheme="majorHAnsi"/>
          <w:sz w:val="12"/>
        </w:rPr>
        <w:t>¶</w:t>
      </w:r>
      <w:r w:rsidRPr="00012BFE">
        <w:rPr>
          <w:rFonts w:asciiTheme="majorHAnsi" w:hAnsiTheme="majorHAnsi"/>
          <w:sz w:val="10"/>
        </w:rPr>
        <w:t xml:space="preserve"> Bakhtin may be viewed as the great philosopher of all that does not fit. He saw the world as irreducibly messy, unsystematizable, and contingent, and he regarded it as all the better for that. For life to have meaning, it must possess what he called “surprisingness.” If individual people are to act morally, they cannot displace their responsibility onto some systematic ideology, whether Marxist, Christian, or any other. What I do now is not reducible to any ethical, political, or metaphysical system; and I – each “I”– must take responsibility for his or her acts at this moment. As Bakhtin liked to say, there is “no alibi.” </w:t>
      </w:r>
      <w:r w:rsidRPr="00012BFE">
        <w:rPr>
          <w:rFonts w:asciiTheme="majorHAnsi" w:hAnsiTheme="majorHAnsi"/>
          <w:sz w:val="12"/>
        </w:rPr>
        <w:t>¶</w:t>
      </w:r>
      <w:r w:rsidRPr="00012BFE">
        <w:rPr>
          <w:rFonts w:asciiTheme="majorHAnsi" w:hAnsiTheme="majorHAnsi"/>
          <w:sz w:val="10"/>
        </w:rPr>
        <w:t xml:space="preserve">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w:t>
      </w:r>
      <w:r w:rsidRPr="00012BFE">
        <w:rPr>
          <w:rFonts w:asciiTheme="majorHAnsi" w:hAnsiTheme="majorHAnsi"/>
          <w:sz w:val="12"/>
        </w:rPr>
        <w:t>¶</w:t>
      </w:r>
      <w:r w:rsidRPr="00012BFE">
        <w:rPr>
          <w:rFonts w:asciiTheme="majorHAnsi" w:hAnsiTheme="majorHAnsi"/>
          <w:sz w:val="10"/>
        </w:rPr>
        <w:t xml:space="preserve"> 319</w:t>
      </w:r>
      <w:r w:rsidRPr="00012BFE">
        <w:rPr>
          <w:rFonts w:asciiTheme="majorHAnsi" w:hAnsiTheme="majorHAnsi"/>
          <w:sz w:val="12"/>
        </w:rPr>
        <w:t>¶</w:t>
      </w:r>
      <w:r w:rsidRPr="00012BFE">
        <w:rPr>
          <w:rFonts w:asciiTheme="majorHAnsi" w:hAnsiTheme="majorHAnsi"/>
          <w:sz w:val="10"/>
        </w:rPr>
        <w:t xml:space="preserve">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tested. Every educator crosses this line when he or she gives reasons for a truth. </w:t>
      </w:r>
      <w:r w:rsidRPr="00012BFE">
        <w:rPr>
          <w:rFonts w:asciiTheme="majorHAnsi" w:hAnsiTheme="majorHAnsi"/>
          <w:sz w:val="12"/>
        </w:rPr>
        <w:t>¶</w:t>
      </w:r>
      <w:r w:rsidRPr="00012BFE">
        <w:rPr>
          <w:rFonts w:asciiTheme="majorHAnsi" w:hAnsiTheme="majorHAnsi"/>
          <w:sz w:val="10"/>
        </w:rPr>
        <w:t xml:space="preserve"> My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theorem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w:t>
      </w:r>
      <w:r w:rsidRPr="00012BFE">
        <w:rPr>
          <w:rFonts w:asciiTheme="majorHAnsi" w:hAnsiTheme="majorHAnsi"/>
          <w:sz w:val="12"/>
        </w:rPr>
        <w:t>¶</w:t>
      </w:r>
      <w:r w:rsidRPr="00012BFE">
        <w:rPr>
          <w:rFonts w:asciiTheme="majorHAnsi" w:hAnsiTheme="majorHAnsi"/>
          <w:sz w:val="10"/>
        </w:rPr>
        <w:t xml:space="preserve">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w:t>
      </w:r>
      <w:r w:rsidRPr="00012BFE">
        <w:rPr>
          <w:rFonts w:asciiTheme="majorHAnsi" w:hAnsiTheme="majorHAnsi"/>
          <w:sz w:val="12"/>
        </w:rPr>
        <w:t>¶</w:t>
      </w:r>
      <w:r w:rsidRPr="00012BFE">
        <w:rPr>
          <w:rFonts w:asciiTheme="majorHAnsi" w:hAnsiTheme="majorHAnsi"/>
          <w:sz w:val="10"/>
        </w:rPr>
        <w:t xml:space="preserv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w:t>
      </w:r>
      <w:r w:rsidRPr="00012BFE">
        <w:rPr>
          <w:rStyle w:val="StyleUnderline"/>
          <w:rFonts w:asciiTheme="majorHAnsi" w:hAnsiTheme="majorHAnsi"/>
        </w:rPr>
        <w:t xml:space="preserve">Bakhtin’s embrace of </w:t>
      </w:r>
      <w:r w:rsidRPr="0011303A">
        <w:rPr>
          <w:rStyle w:val="StyleUnderline"/>
          <w:rFonts w:asciiTheme="majorHAnsi" w:hAnsiTheme="majorHAnsi"/>
          <w:highlight w:val="cyan"/>
        </w:rPr>
        <w:t>dialogue</w:t>
      </w:r>
      <w:r w:rsidRPr="00012BFE">
        <w:rPr>
          <w:rFonts w:asciiTheme="majorHAnsi" w:hAnsiTheme="majorHAnsi"/>
          <w:sz w:val="10"/>
        </w:rPr>
        <w:t xml:space="preserve">, then, </w:t>
      </w:r>
      <w:r w:rsidRPr="0011303A">
        <w:rPr>
          <w:rStyle w:val="StyleUnderline"/>
          <w:rFonts w:asciiTheme="majorHAnsi" w:hAnsiTheme="majorHAnsi"/>
          <w:highlight w:val="cyan"/>
        </w:rPr>
        <w:t>challenged</w:t>
      </w:r>
      <w:r w:rsidRPr="00012BFE">
        <w:rPr>
          <w:rStyle w:val="StyleUnderline"/>
          <w:rFonts w:asciiTheme="majorHAnsi" w:hAnsiTheme="majorHAnsi"/>
        </w:rPr>
        <w:t xml:space="preserve"> not so much the economic or historical theories the regime </w:t>
      </w:r>
      <w:r w:rsidRPr="00012BFE">
        <w:rPr>
          <w:rStyle w:val="StyleUnderline"/>
          <w:rFonts w:asciiTheme="majorHAnsi" w:hAnsiTheme="majorHAnsi"/>
        </w:rPr>
        <w:lastRenderedPageBreak/>
        <w:t xml:space="preserve">propounded, but </w:t>
      </w:r>
      <w:r w:rsidRPr="0011303A">
        <w:rPr>
          <w:rStyle w:val="StyleUnderline"/>
          <w:rFonts w:asciiTheme="majorHAnsi" w:hAnsiTheme="majorHAnsi"/>
          <w:highlight w:val="cyan"/>
        </w:rPr>
        <w:t>its very concept of truth and the language of truth i</w:t>
      </w:r>
      <w:r w:rsidRPr="00012BFE">
        <w:rPr>
          <w:rStyle w:val="StyleUnderline"/>
          <w:rFonts w:asciiTheme="majorHAnsi" w:hAnsiTheme="majorHAnsi"/>
        </w:rPr>
        <w:t>t embraced</w:t>
      </w:r>
      <w:r w:rsidRPr="00012BFE">
        <w:rPr>
          <w:rFonts w:asciiTheme="majorHAnsi" w:hAnsiTheme="majorHAnsi"/>
          <w:sz w:val="10"/>
        </w:rPr>
        <w:t xml:space="preserve">. </w:t>
      </w:r>
      <w:r w:rsidRPr="0011303A">
        <w:rPr>
          <w:rStyle w:val="StyleUnderline"/>
          <w:rFonts w:asciiTheme="majorHAnsi" w:hAnsiTheme="majorHAnsi"/>
          <w:highlight w:val="cyan"/>
        </w:rPr>
        <w:t>Dialogue</w:t>
      </w:r>
      <w:r w:rsidRPr="00012BFE">
        <w:rPr>
          <w:rStyle w:val="StyleUnderline"/>
          <w:rFonts w:asciiTheme="majorHAnsi" w:hAnsiTheme="majorHAnsi"/>
        </w:rPr>
        <w:t xml:space="preserve"> by its very nature </w:t>
      </w:r>
      <w:r w:rsidRPr="0011303A">
        <w:rPr>
          <w:rStyle w:val="StyleUnderline"/>
          <w:rFonts w:asciiTheme="majorHAnsi" w:hAnsiTheme="majorHAnsi"/>
          <w:highlight w:val="cyan"/>
        </w:rPr>
        <w:t>invites questioning</w:t>
      </w:r>
      <w:r w:rsidRPr="00012BFE">
        <w:rPr>
          <w:rStyle w:val="StyleUnderline"/>
          <w:rFonts w:asciiTheme="majorHAnsi" w:hAnsiTheme="majorHAnsi"/>
        </w:rPr>
        <w:t>, thrives on it, demands it.</w:t>
      </w:r>
      <w:r w:rsidRPr="00012BFE">
        <w:rPr>
          <w:rFonts w:asciiTheme="majorHAnsi" w:hAnsiTheme="majorHAnsi"/>
          <w:sz w:val="10"/>
        </w:rPr>
        <w:t xml:space="preserve"> </w:t>
      </w:r>
      <w:r w:rsidRPr="00012BFE">
        <w:rPr>
          <w:rFonts w:asciiTheme="majorHAnsi" w:hAnsiTheme="majorHAnsi"/>
          <w:sz w:val="12"/>
        </w:rPr>
        <w:t>¶</w:t>
      </w:r>
      <w:r w:rsidRPr="00012BFE">
        <w:rPr>
          <w:rFonts w:asciiTheme="majorHAnsi" w:hAnsiTheme="majorHAnsi"/>
          <w:sz w:val="10"/>
        </w:rPr>
        <w:t xml:space="preserve"> It follows from Bakhtin’s argument that nonauthoritarian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 – we are often convinced with qualifications, with a “just in case,” with “loopholes.”</w:t>
      </w:r>
      <w:r w:rsidRPr="00012BFE">
        <w:rPr>
          <w:rFonts w:asciiTheme="majorHAnsi" w:hAnsiTheme="majorHAnsi"/>
          <w:sz w:val="12"/>
        </w:rPr>
        <w:t>¶</w:t>
      </w:r>
      <w:r w:rsidRPr="00012BFE">
        <w:rPr>
          <w:rFonts w:asciiTheme="majorHAnsi" w:hAnsiTheme="majorHAnsi"/>
          <w:sz w:val="10"/>
        </w:rPr>
        <w:t xml:space="preserve"> 320</w:t>
      </w:r>
      <w:r w:rsidRPr="00012BFE">
        <w:rPr>
          <w:rFonts w:asciiTheme="majorHAnsi" w:hAnsiTheme="majorHAnsi"/>
          <w:sz w:val="12"/>
        </w:rPr>
        <w:t>¶</w:t>
      </w:r>
      <w:r w:rsidRPr="00012BFE">
        <w:rPr>
          <w:rFonts w:asciiTheme="majorHAnsi" w:hAnsiTheme="majorHAnsi"/>
          <w:sz w:val="10"/>
        </w:rPr>
        <w:t xml:space="preserve"> However, they must demonstrate that the authority is based on generally sound reasons. Morever, for many, </w:t>
      </w:r>
      <w:r w:rsidRPr="0011303A">
        <w:rPr>
          <w:rStyle w:val="StyleUnderline"/>
          <w:rFonts w:asciiTheme="majorHAnsi" w:hAnsiTheme="majorHAnsi"/>
          <w:highlight w:val="cyan"/>
        </w:rPr>
        <w:t>enormous persuasive power lies in</w:t>
      </w:r>
      <w:r w:rsidRPr="00012BFE">
        <w:rPr>
          <w:rStyle w:val="StyleUnderline"/>
          <w:rFonts w:asciiTheme="majorHAnsi" w:hAnsiTheme="majorHAnsi"/>
        </w:rPr>
        <w:t xml:space="preserve"> the very fact that </w:t>
      </w:r>
      <w:r w:rsidRPr="0011303A">
        <w:rPr>
          <w:rStyle w:val="StyleUnderline"/>
          <w:rFonts w:asciiTheme="majorHAnsi" w:hAnsiTheme="majorHAnsi"/>
          <w:highlight w:val="cyan"/>
        </w:rPr>
        <w:t>the authoritative belief</w:t>
      </w:r>
      <w:r w:rsidRPr="00012BFE">
        <w:rPr>
          <w:rStyle w:val="StyleUnderline"/>
          <w:rFonts w:asciiTheme="majorHAnsi" w:hAnsiTheme="majorHAnsi"/>
        </w:rPr>
        <w:t xml:space="preserve"> is so widely held. </w:t>
      </w:r>
      <w:r w:rsidRPr="0011303A">
        <w:rPr>
          <w:rStyle w:val="StyleUnderline"/>
          <w:rFonts w:asciiTheme="majorHAnsi" w:hAnsiTheme="majorHAnsi"/>
          <w:highlight w:val="cyan"/>
        </w:rPr>
        <w:t>Everyone speaks it</w:t>
      </w:r>
      <w:r w:rsidRPr="00012BFE">
        <w:rPr>
          <w:rStyle w:val="StyleUnderline"/>
          <w:rFonts w:asciiTheme="majorHAnsi" w:hAnsiTheme="majorHAnsi"/>
        </w:rPr>
        <w:t>, even if with ironizing quotation marks. ¶ An authoritative word of this nonauthoritarian kind functions not as a voice speaking the Truth, but as a voice speaking the one point of view that must be attended to. It may be contested, rejected, or modified, the way in which church dogmas are modified over time by believers, but it cannot be ignored.</w:t>
      </w:r>
      <w:r w:rsidRPr="00012BFE">
        <w:rPr>
          <w:rFonts w:asciiTheme="majorHAnsi" w:hAnsiTheme="majorHAnsi"/>
          <w:sz w:val="10"/>
        </w:rPr>
        <w:t xml:space="preserve"> Think of Huck Finn (discussed by Mark Dressman,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is Huckish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w:t>
      </w:r>
      <w:r w:rsidRPr="00012BFE">
        <w:rPr>
          <w:rFonts w:asciiTheme="majorHAnsi" w:hAnsiTheme="majorHAnsi"/>
          <w:sz w:val="12"/>
        </w:rPr>
        <w:t>¶</w:t>
      </w:r>
      <w:r w:rsidRPr="00012BFE">
        <w:rPr>
          <w:rFonts w:asciiTheme="majorHAnsi" w:hAnsiTheme="majorHAnsi"/>
          <w:sz w:val="10"/>
        </w:rPr>
        <w:t xml:space="preserve"> our own authoritative words </w:t>
      </w:r>
      <w:r w:rsidRPr="00012BFE">
        <w:rPr>
          <w:rFonts w:asciiTheme="majorHAnsi" w:hAnsiTheme="majorHAnsi"/>
          <w:sz w:val="12"/>
        </w:rPr>
        <w:t>¶</w:t>
      </w:r>
      <w:r w:rsidRPr="00012BFE">
        <w:rPr>
          <w:rFonts w:asciiTheme="majorHAnsi" w:hAnsiTheme="majorHAnsi"/>
          <w:sz w:val="10"/>
        </w:rPr>
        <w:t xml:space="preserve"> The basic power of an authoritative voice comes from its status as the one that everyone hears. </w:t>
      </w:r>
      <w:r w:rsidRPr="00012BFE">
        <w:rPr>
          <w:rStyle w:val="StyleUnderline"/>
          <w:rFonts w:asciiTheme="majorHAnsi" w:hAnsiTheme="majorHAnsi"/>
        </w:rPr>
        <w:t>Everyone has heard that</w:t>
      </w:r>
      <w:r w:rsidRPr="00012BFE">
        <w:rPr>
          <w:rFonts w:asciiTheme="majorHAnsi" w:hAnsiTheme="majorHAnsi"/>
          <w:sz w:val="10"/>
        </w:rPr>
        <w:t xml:space="preserve"> democracy is good and </w:t>
      </w:r>
      <w:r w:rsidRPr="00012BFE">
        <w:rPr>
          <w:rStyle w:val="StyleUnderline"/>
          <w:rFonts w:asciiTheme="majorHAnsi" w:hAnsiTheme="majorHAnsi"/>
        </w:rPr>
        <w:t>apartheid is bad,</w:t>
      </w:r>
      <w:r w:rsidRPr="00012BFE">
        <w:rPr>
          <w:rFonts w:asciiTheme="majorHAnsi" w:hAnsiTheme="majorHAnsi"/>
          <w:sz w:val="10"/>
        </w:rPr>
        <w:t xml:space="preserve"> </w:t>
      </w:r>
      <w:r w:rsidRPr="00012BFE">
        <w:rPr>
          <w:rStyle w:val="StyleUnderline"/>
          <w:rFonts w:asciiTheme="majorHAnsi" w:hAnsiTheme="majorHAnsi"/>
        </w:rPr>
        <w:t>that the environment needs</w:t>
      </w:r>
      <w:r w:rsidRPr="00012BFE">
        <w:rPr>
          <w:rFonts w:asciiTheme="majorHAnsi" w:hAnsiTheme="majorHAnsi"/>
          <w:sz w:val="10"/>
        </w:rPr>
        <w:t xml:space="preserve"> </w:t>
      </w:r>
      <w:r w:rsidRPr="00012BFE">
        <w:rPr>
          <w:rStyle w:val="StyleUnderline"/>
          <w:rFonts w:asciiTheme="majorHAnsi" w:hAnsiTheme="majorHAnsi"/>
        </w:rPr>
        <w:t>preserving</w:t>
      </w:r>
      <w:r w:rsidRPr="00012BFE">
        <w:rPr>
          <w:rFonts w:asciiTheme="majorHAnsi" w:hAnsiTheme="majorHAnsi"/>
          <w:sz w:val="10"/>
        </w:rPr>
        <w:t xml:space="preserve">, that church must not be merged with state; and people who spend their lives in an academic environment may add many more to the list. </w:t>
      </w:r>
      <w:r w:rsidRPr="0011303A">
        <w:rPr>
          <w:rStyle w:val="StyleUnderline"/>
          <w:rFonts w:asciiTheme="majorHAnsi" w:hAnsiTheme="majorHAnsi"/>
          <w:highlight w:val="cyan"/>
        </w:rPr>
        <w:t>In</w:t>
      </w:r>
      <w:r w:rsidRPr="00012BFE">
        <w:rPr>
          <w:rStyle w:val="StyleUnderline"/>
          <w:rFonts w:asciiTheme="majorHAnsi" w:hAnsiTheme="majorHAnsi"/>
        </w:rPr>
        <w:t xml:space="preserve"> our </w:t>
      </w:r>
      <w:r w:rsidRPr="0011303A">
        <w:rPr>
          <w:rStyle w:val="StyleUnderline"/>
          <w:rFonts w:asciiTheme="majorHAnsi" w:hAnsiTheme="majorHAnsi"/>
          <w:highlight w:val="cyan"/>
        </w:rPr>
        <w:t>academic subculture, we</w:t>
      </w:r>
      <w:r w:rsidRPr="00012BFE">
        <w:rPr>
          <w:rStyle w:val="StyleUnderline"/>
          <w:rFonts w:asciiTheme="majorHAnsi" w:hAnsiTheme="majorHAnsi"/>
        </w:rPr>
        <w:t xml:space="preserve"> are</w:t>
      </w:r>
      <w:r w:rsidRPr="00012BFE">
        <w:rPr>
          <w:rFonts w:asciiTheme="majorHAnsi" w:hAnsiTheme="majorHAnsi"/>
          <w:sz w:val="10"/>
        </w:rPr>
        <w:t xml:space="preserve">, almost all of us, </w:t>
      </w:r>
      <w:r w:rsidRPr="00012BFE">
        <w:rPr>
          <w:rStyle w:val="StyleUnderline"/>
          <w:rFonts w:asciiTheme="majorHAnsi" w:hAnsiTheme="majorHAnsi"/>
        </w:rPr>
        <w:t xml:space="preserve">persuaded of the rightness of </w:t>
      </w:r>
      <w:r w:rsidRPr="00012BFE">
        <w:rPr>
          <w:rFonts w:asciiTheme="majorHAnsi" w:hAnsiTheme="majorHAnsi"/>
          <w:sz w:val="10"/>
        </w:rPr>
        <w:t xml:space="preserve">greater economic </w:t>
      </w:r>
      <w:r w:rsidRPr="00012BFE">
        <w:rPr>
          <w:rStyle w:val="StyleUnderline"/>
          <w:rFonts w:asciiTheme="majorHAnsi" w:hAnsiTheme="majorHAnsi"/>
        </w:rPr>
        <w:t>equality</w:t>
      </w:r>
      <w:r w:rsidRPr="00012BFE">
        <w:rPr>
          <w:rFonts w:asciiTheme="majorHAnsi" w:hAnsiTheme="majorHAnsi"/>
          <w:sz w:val="10"/>
        </w:rPr>
        <w:t xml:space="preserve">, of plans for </w:t>
      </w:r>
      <w:r w:rsidRPr="00012BFE">
        <w:rPr>
          <w:rStyle w:val="StyleUnderline"/>
          <w:rFonts w:asciiTheme="majorHAnsi" w:hAnsiTheme="majorHAnsi"/>
        </w:rPr>
        <w:t>inclusion</w:t>
      </w:r>
      <w:r w:rsidRPr="00012BFE">
        <w:rPr>
          <w:rFonts w:asciiTheme="majorHAnsi" w:hAnsiTheme="majorHAnsi"/>
          <w:sz w:val="10"/>
        </w:rPr>
        <w:t xml:space="preserve"> </w:t>
      </w:r>
      <w:r w:rsidRPr="00012BFE">
        <w:rPr>
          <w:rStyle w:val="StyleUnderline"/>
          <w:rFonts w:asciiTheme="majorHAnsi" w:hAnsiTheme="majorHAnsi"/>
        </w:rPr>
        <w:t>and affirmative action,</w:t>
      </w:r>
      <w:r w:rsidRPr="00012BFE">
        <w:rPr>
          <w:rFonts w:asciiTheme="majorHAnsi" w:hAnsiTheme="majorHAnsi"/>
          <w:sz w:val="10"/>
        </w:rPr>
        <w:t xml:space="preserve"> of abortion rights, of peace, of greater efforts to reach out to all the people in the world in all their amazing diversity. </w:t>
      </w:r>
      <w:r w:rsidRPr="00012BFE">
        <w:rPr>
          <w:rStyle w:val="StyleUnderline"/>
          <w:rFonts w:asciiTheme="majorHAnsi" w:hAnsiTheme="majorHAnsi"/>
        </w:rPr>
        <w:t>These are our authoritative voices</w:t>
      </w:r>
      <w:r w:rsidRPr="00012BFE">
        <w:rPr>
          <w:rFonts w:asciiTheme="majorHAnsi" w:hAnsiTheme="majorHAnsi"/>
          <w:sz w:val="10"/>
        </w:rPr>
        <w:t xml:space="preserve">, </w:t>
      </w:r>
      <w:r w:rsidRPr="00012BFE">
        <w:rPr>
          <w:rStyle w:val="StyleUnderline"/>
          <w:rFonts w:asciiTheme="majorHAnsi" w:hAnsiTheme="majorHAnsi"/>
        </w:rPr>
        <w:t xml:space="preserve">and </w:t>
      </w:r>
      <w:r w:rsidRPr="00012BFE">
        <w:rPr>
          <w:rFonts w:asciiTheme="majorHAnsi" w:hAnsiTheme="majorHAnsi"/>
          <w:sz w:val="10"/>
        </w:rPr>
        <w:t xml:space="preserve">, too, </w:t>
      </w:r>
      <w:r w:rsidRPr="00012BFE">
        <w:rPr>
          <w:rStyle w:val="StyleUnderline"/>
          <w:rFonts w:asciiTheme="majorHAnsi" w:hAnsiTheme="majorHAnsi"/>
        </w:rPr>
        <w:t>we may accept either because they are simply not to be questioned or because we have sought out intelligent opponents who have questioned them and have thought about</w:t>
      </w:r>
      <w:r w:rsidRPr="00012BFE">
        <w:rPr>
          <w:rFonts w:asciiTheme="majorHAnsi" w:hAnsiTheme="majorHAnsi"/>
          <w:sz w:val="10"/>
        </w:rPr>
        <w:t xml:space="preserve">, </w:t>
      </w:r>
      <w:r w:rsidRPr="00012BFE">
        <w:rPr>
          <w:rStyle w:val="StyleUnderline"/>
          <w:rFonts w:asciiTheme="majorHAnsi" w:hAnsiTheme="majorHAnsi"/>
        </w:rPr>
        <w:t>if not ultimately accepted</w:t>
      </w:r>
      <w:r w:rsidRPr="00012BFE">
        <w:rPr>
          <w:rFonts w:asciiTheme="majorHAnsi" w:hAnsiTheme="majorHAnsi"/>
          <w:sz w:val="10"/>
        </w:rPr>
        <w:t xml:space="preserve">, </w:t>
      </w:r>
      <w:r w:rsidRPr="00012BFE">
        <w:rPr>
          <w:rStyle w:val="StyleUnderline"/>
          <w:rFonts w:asciiTheme="majorHAnsi" w:hAnsiTheme="majorHAnsi"/>
        </w:rPr>
        <w:t>their answers</w:t>
      </w:r>
      <w:r w:rsidRPr="00012BFE">
        <w:rPr>
          <w:rFonts w:asciiTheme="majorHAnsi" w:hAnsiTheme="majorHAnsi"/>
          <w:sz w:val="10"/>
        </w:rPr>
        <w:t xml:space="preserve">. Again, educators know the moment when a student from a background different from ours questions one of our beliefs and we experience the temptation to reply like that math teacher. </w:t>
      </w:r>
      <w:r w:rsidRPr="00012BFE">
        <w:rPr>
          <w:rStyle w:val="StyleUnderline"/>
          <w:rFonts w:asciiTheme="majorHAnsi" w:hAnsiTheme="majorHAnsi"/>
        </w:rPr>
        <w:t>Thinking of ourselves as oppositional</w:t>
      </w:r>
      <w:r w:rsidRPr="00012BFE">
        <w:rPr>
          <w:rFonts w:asciiTheme="majorHAnsi" w:hAnsiTheme="majorHAnsi"/>
          <w:sz w:val="10"/>
        </w:rPr>
        <w:t xml:space="preserve">, </w:t>
      </w:r>
      <w:r w:rsidRPr="00012BFE">
        <w:rPr>
          <w:rStyle w:val="StyleUnderline"/>
          <w:rFonts w:asciiTheme="majorHAnsi" w:hAnsiTheme="majorHAnsi"/>
        </w:rPr>
        <w:t xml:space="preserve">we often forget that we, too, </w:t>
      </w:r>
      <w:r w:rsidRPr="0011303A">
        <w:rPr>
          <w:rStyle w:val="StyleUnderline"/>
          <w:rFonts w:asciiTheme="majorHAnsi" w:hAnsiTheme="majorHAnsi"/>
          <w:highlight w:val="cyan"/>
        </w:rPr>
        <w:t>have our own authoritative discourse</w:t>
      </w:r>
      <w:r w:rsidRPr="0011303A">
        <w:rPr>
          <w:rFonts w:asciiTheme="majorHAnsi" w:hAnsiTheme="majorHAnsi"/>
          <w:sz w:val="10"/>
          <w:highlight w:val="cyan"/>
        </w:rPr>
        <w:t xml:space="preserve"> </w:t>
      </w:r>
      <w:r w:rsidRPr="00012BFE">
        <w:rPr>
          <w:rStyle w:val="StyleUnderline"/>
          <w:rFonts w:asciiTheme="majorHAnsi" w:hAnsiTheme="majorHAnsi"/>
        </w:rPr>
        <w:t>and</w:t>
      </w:r>
      <w:r w:rsidRPr="00012BFE">
        <w:rPr>
          <w:rFonts w:asciiTheme="majorHAnsi" w:hAnsiTheme="majorHAnsi"/>
          <w:sz w:val="10"/>
        </w:rPr>
        <w:t xml:space="preserve"> </w:t>
      </w:r>
      <w:r w:rsidRPr="00012BFE">
        <w:rPr>
          <w:rStyle w:val="StyleUnderline"/>
          <w:rFonts w:asciiTheme="majorHAnsi" w:hAnsiTheme="majorHAnsi"/>
        </w:rPr>
        <w:t>must</w:t>
      </w:r>
      <w:r w:rsidRPr="00012BFE">
        <w:rPr>
          <w:rFonts w:asciiTheme="majorHAnsi" w:hAnsiTheme="majorHAnsi"/>
          <w:sz w:val="10"/>
        </w:rPr>
        <w:t xml:space="preserve"> work to </w:t>
      </w:r>
      <w:r w:rsidRPr="00012BFE">
        <w:rPr>
          <w:rStyle w:val="StyleUnderline"/>
          <w:rFonts w:asciiTheme="majorHAnsi" w:hAnsiTheme="majorHAnsi"/>
        </w:rPr>
        <w:t>remember that, in a world of difference</w:t>
      </w:r>
      <w:r w:rsidRPr="00012BFE">
        <w:rPr>
          <w:rFonts w:asciiTheme="majorHAnsi" w:hAnsiTheme="majorHAnsi"/>
          <w:sz w:val="10"/>
        </w:rPr>
        <w:t xml:space="preserve">, </w:t>
      </w:r>
      <w:r w:rsidRPr="00012BFE">
        <w:rPr>
          <w:rStyle w:val="StyleUnderline"/>
          <w:rFonts w:asciiTheme="majorHAnsi" w:hAnsiTheme="majorHAnsi"/>
        </w:rPr>
        <w:t>authority may not extend to those unlike us. ¶ The testable authoritative voice</w:t>
      </w:r>
      <w:r w:rsidRPr="00012BFE">
        <w:rPr>
          <w:rFonts w:asciiTheme="majorHAnsi" w:hAnsiTheme="majorHAnsi"/>
          <w:sz w:val="10"/>
        </w:rPr>
        <w:t>: we hear it always, and though some may disagree with it, they cannot ignore it. Its nonauthoritarian power is based</w:t>
      </w:r>
      <w:r w:rsidRPr="00012BFE">
        <w:rPr>
          <w:rFonts w:asciiTheme="majorHAnsi" w:hAnsiTheme="majorHAnsi"/>
          <w:sz w:val="12"/>
        </w:rPr>
        <w:t>¶</w:t>
      </w:r>
      <w:r w:rsidRPr="00012BFE">
        <w:rPr>
          <w:rFonts w:asciiTheme="majorHAnsi" w:hAnsiTheme="majorHAnsi"/>
          <w:sz w:val="10"/>
        </w:rPr>
        <w:t xml:space="preserve"> 321</w:t>
      </w:r>
      <w:r w:rsidRPr="00012BFE">
        <w:rPr>
          <w:rFonts w:asciiTheme="majorHAnsi" w:hAnsiTheme="majorHAnsi"/>
          <w:sz w:val="12"/>
        </w:rPr>
        <w:t>¶</w:t>
      </w:r>
      <w:r w:rsidRPr="00012BFE">
        <w:rPr>
          <w:rFonts w:asciiTheme="majorHAnsi" w:hAnsiTheme="majorHAnsi"/>
          <w:sz w:val="10"/>
        </w:rPr>
        <w:t xml:space="preserve"> above all on its ubiquity. </w:t>
      </w:r>
      <w:r w:rsidRPr="00012BFE">
        <w:rPr>
          <w:rStyle w:val="StyleUnderline"/>
          <w:rFonts w:asciiTheme="majorHAnsi" w:hAnsiTheme="majorHAnsi"/>
        </w:rPr>
        <w:t xml:space="preserve">In </w:t>
      </w:r>
      <w:r w:rsidRPr="0011303A">
        <w:rPr>
          <w:rStyle w:val="StyleUnderline"/>
          <w:rFonts w:asciiTheme="majorHAnsi" w:hAnsiTheme="majorHAnsi"/>
          <w:highlight w:val="cyan"/>
        </w:rPr>
        <w:t>a society</w:t>
      </w:r>
      <w:r w:rsidRPr="00012BFE">
        <w:rPr>
          <w:rStyle w:val="StyleUnderline"/>
          <w:rFonts w:asciiTheme="majorHAnsi" w:hAnsiTheme="majorHAnsi"/>
        </w:rPr>
        <w:t xml:space="preserve"> that is </w:t>
      </w:r>
      <w:r w:rsidRPr="0011303A">
        <w:rPr>
          <w:rStyle w:val="StyleUnderline"/>
          <w:rFonts w:asciiTheme="majorHAnsi" w:hAnsiTheme="majorHAnsi"/>
          <w:highlight w:val="cyan"/>
        </w:rPr>
        <w:t>relatively open to diverse values</w:t>
      </w:r>
      <w:r w:rsidRPr="00012BFE">
        <w:rPr>
          <w:rStyle w:val="StyleUnderline"/>
          <w:rFonts w:asciiTheme="majorHAnsi" w:hAnsiTheme="majorHAnsi"/>
        </w:rPr>
        <w:t>, that minimal, but still significant, function of an authoritative voice is the most important one</w:t>
      </w:r>
      <w:r w:rsidRPr="00012BFE">
        <w:rPr>
          <w:rFonts w:asciiTheme="majorHAnsi" w:hAnsiTheme="majorHAnsi"/>
          <w:sz w:val="10"/>
        </w:rPr>
        <w:t xml:space="preserve">. </w:t>
      </w:r>
      <w:r w:rsidRPr="00012BFE">
        <w:rPr>
          <w:rStyle w:val="StyleUnderline"/>
          <w:rFonts w:asciiTheme="majorHAnsi" w:hAnsiTheme="majorHAnsi"/>
        </w:rPr>
        <w:t xml:space="preserve">It </w:t>
      </w:r>
      <w:r w:rsidRPr="0011303A">
        <w:rPr>
          <w:rStyle w:val="StyleUnderline"/>
          <w:rFonts w:asciiTheme="majorHAnsi" w:hAnsiTheme="majorHAnsi"/>
          <w:highlight w:val="cyan"/>
        </w:rPr>
        <w:t>demands</w:t>
      </w:r>
      <w:r w:rsidRPr="00012BFE">
        <w:rPr>
          <w:rStyle w:val="StyleUnderline"/>
          <w:rFonts w:asciiTheme="majorHAnsi" w:hAnsiTheme="majorHAnsi"/>
        </w:rPr>
        <w:t xml:space="preserve"> not adherence but </w:t>
      </w:r>
      <w:r w:rsidRPr="0011303A">
        <w:rPr>
          <w:rStyle w:val="StyleUnderline"/>
          <w:rFonts w:asciiTheme="majorHAnsi" w:hAnsiTheme="majorHAnsi"/>
          <w:highlight w:val="cyan"/>
        </w:rPr>
        <w:t>attention</w:t>
      </w:r>
      <w:r w:rsidRPr="00012BFE">
        <w:rPr>
          <w:rFonts w:asciiTheme="majorHAnsi" w:hAnsiTheme="majorHAnsi"/>
          <w:sz w:val="10"/>
        </w:rPr>
        <w:t xml:space="preserve">. And </w:t>
      </w:r>
      <w:r w:rsidRPr="00012BFE">
        <w:rPr>
          <w:rStyle w:val="StyleUnderline"/>
          <w:rFonts w:asciiTheme="majorHAnsi" w:hAnsiTheme="majorHAnsi"/>
        </w:rPr>
        <w:t>such a voice is likely to survive far longer than an authoritarian voice whose rejection is necessarily its destruction</w:t>
      </w:r>
      <w:r w:rsidRPr="00012BFE">
        <w:rPr>
          <w:rFonts w:asciiTheme="majorHAnsi" w:hAnsiTheme="majorHAnsi"/>
          <w:sz w:val="10"/>
        </w:rPr>
        <w:t xml:space="preserve">. We have all these accounts of Soviet dissidents – say, Solzhenitsyn – who tell their story as a “narrative of rethinking” (to use Christian Knoeller’s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w:t>
      </w:r>
      <w:r w:rsidRPr="00012BFE">
        <w:rPr>
          <w:rFonts w:asciiTheme="majorHAnsi" w:hAnsiTheme="majorHAnsi"/>
          <w:sz w:val="12"/>
        </w:rPr>
        <w:t>¶</w:t>
      </w:r>
      <w:r w:rsidRPr="00012BFE">
        <w:rPr>
          <w:rFonts w:asciiTheme="majorHAnsi" w:hAnsiTheme="majorHAnsi"/>
          <w:sz w:val="10"/>
        </w:rPr>
        <w:t xml:space="preserve">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w:t>
      </w:r>
      <w:r w:rsidRPr="0011303A">
        <w:rPr>
          <w:rStyle w:val="StyleUnderline"/>
          <w:rFonts w:asciiTheme="majorHAnsi" w:hAnsiTheme="majorHAnsi"/>
          <w:highlight w:val="cyan"/>
        </w:rPr>
        <w:t>Can we</w:t>
      </w:r>
      <w:r w:rsidRPr="0011303A">
        <w:rPr>
          <w:rFonts w:asciiTheme="majorHAnsi" w:hAnsiTheme="majorHAnsi"/>
          <w:sz w:val="10"/>
          <w:highlight w:val="cyan"/>
        </w:rPr>
        <w:t>,</w:t>
      </w:r>
      <w:r w:rsidRPr="00012BFE">
        <w:rPr>
          <w:rFonts w:asciiTheme="majorHAnsi" w:hAnsiTheme="majorHAnsi"/>
          <w:sz w:val="10"/>
        </w:rPr>
        <w:t xml:space="preserve"> then, </w:t>
      </w:r>
      <w:r w:rsidRPr="0011303A">
        <w:rPr>
          <w:rStyle w:val="StyleUnderline"/>
          <w:rFonts w:asciiTheme="majorHAnsi" w:hAnsiTheme="majorHAnsi"/>
          <w:highlight w:val="cyan"/>
        </w:rPr>
        <w:t>combine</w:t>
      </w:r>
      <w:r w:rsidRPr="00012BFE">
        <w:rPr>
          <w:rStyle w:val="StyleUnderline"/>
          <w:rFonts w:asciiTheme="majorHAnsi" w:hAnsiTheme="majorHAnsi"/>
        </w:rPr>
        <w:t xml:space="preserve"> in a new practice both the </w:t>
      </w:r>
      <w:r w:rsidRPr="0011303A">
        <w:rPr>
          <w:rStyle w:val="StyleUnderline"/>
          <w:rFonts w:asciiTheme="majorHAnsi" w:hAnsiTheme="majorHAnsi"/>
          <w:highlight w:val="cyan"/>
        </w:rPr>
        <w:t>practices of our teachers and the new insights we have had</w:t>
      </w:r>
      <w:r w:rsidRPr="00012BFE">
        <w:rPr>
          <w:rStyle w:val="StyleUnderline"/>
          <w:rFonts w:asciiTheme="majorHAnsi" w:hAnsiTheme="majorHAnsi"/>
        </w:rPr>
        <w:t>? When we do, a flexible authoritative word emerges, one that has become to a great extent an innerly persuasive one</w:t>
      </w:r>
      <w:r w:rsidRPr="00012BFE">
        <w:rPr>
          <w:rFonts w:asciiTheme="majorHAnsi" w:hAnsiTheme="majorHAnsi"/>
          <w:sz w:val="10"/>
        </w:rPr>
        <w:t xml:space="preserve">. By a lengthy process, the word has, with many changes, become our own, and our own word has in the process acquired the intonations of authority. </w:t>
      </w:r>
      <w:r w:rsidRPr="00012BFE">
        <w:rPr>
          <w:rFonts w:asciiTheme="majorHAnsi" w:hAnsiTheme="majorHAnsi"/>
          <w:sz w:val="12"/>
        </w:rPr>
        <w:t>¶</w:t>
      </w:r>
      <w:r w:rsidRPr="00012BFE">
        <w:rPr>
          <w:rFonts w:asciiTheme="majorHAnsi" w:hAnsiTheme="majorHAnsi"/>
          <w:sz w:val="10"/>
        </w:rPr>
        <w:t xml:space="preserve"> In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w:t>
      </w:r>
      <w:r w:rsidRPr="00012BFE">
        <w:rPr>
          <w:rFonts w:asciiTheme="majorHAnsi" w:hAnsiTheme="majorHAnsi"/>
          <w:sz w:val="12"/>
        </w:rPr>
        <w:t>¶</w:t>
      </w:r>
      <w:r w:rsidRPr="00012BFE">
        <w:rPr>
          <w:rFonts w:asciiTheme="majorHAnsi" w:hAnsiTheme="majorHAnsi"/>
          <w:sz w:val="10"/>
        </w:rPr>
        <w:t xml:space="preserve"> It is always a difficult moment when we realize that our own voice is now the authority, especially because we have made it different, persuasive in its</w:t>
      </w:r>
      <w:r w:rsidRPr="00012BFE">
        <w:rPr>
          <w:rFonts w:asciiTheme="majorHAnsi" w:hAnsiTheme="majorHAnsi"/>
          <w:sz w:val="12"/>
        </w:rPr>
        <w:t>¶</w:t>
      </w:r>
      <w:r w:rsidRPr="00012BFE">
        <w:rPr>
          <w:rFonts w:asciiTheme="majorHAnsi" w:hAnsiTheme="majorHAnsi"/>
          <w:sz w:val="10"/>
        </w:rPr>
        <w:t xml:space="preserve"> 322</w:t>
      </w:r>
      <w:r w:rsidRPr="00012BFE">
        <w:rPr>
          <w:rFonts w:asciiTheme="majorHAnsi" w:hAnsiTheme="majorHAnsi"/>
          <w:sz w:val="12"/>
        </w:rPr>
        <w:t>¶</w:t>
      </w:r>
      <w:r w:rsidRPr="00012BFE">
        <w:rPr>
          <w:rFonts w:asciiTheme="majorHAnsi" w:hAnsiTheme="majorHAnsi"/>
          <w:sz w:val="10"/>
        </w:rPr>
        <w:t xml:space="preserve"> own terms, not like our parents’ voice. When we reflect on how our children see us, we may even realize that our parents’ authoritative words may not have been the product of blind acceptance, but the result of a process much like our own. They may have done the same thing we did – question, reject, adapt, arrive at a new version – and that rigid voice of authority we heard from them was partly in our own ears. Can we somehow convey to our students our own words so they do not sound so rigid? We all think we can. But so did our parents (and other authorities).</w:t>
      </w:r>
      <w:r w:rsidRPr="00012BFE">
        <w:rPr>
          <w:rFonts w:asciiTheme="majorHAnsi" w:hAnsiTheme="majorHAnsi"/>
          <w:sz w:val="12"/>
        </w:rPr>
        <w:t>¶</w:t>
      </w:r>
      <w:r w:rsidRPr="00012BFE">
        <w:rPr>
          <w:rFonts w:asciiTheme="majorHAnsi" w:hAnsiTheme="majorHAnsi"/>
          <w:sz w:val="10"/>
        </w:rPr>
        <w:t xml:space="preserve"> Dialogue, Laughter, And Surprise </w:t>
      </w:r>
      <w:r w:rsidRPr="00012BFE">
        <w:rPr>
          <w:rFonts w:asciiTheme="majorHAnsi" w:hAnsiTheme="majorHAnsi"/>
          <w:sz w:val="12"/>
        </w:rPr>
        <w:t>¶</w:t>
      </w:r>
      <w:r w:rsidRPr="00012BFE">
        <w:rPr>
          <w:rFonts w:asciiTheme="majorHAnsi" w:hAnsiTheme="majorHAnsi"/>
          <w:sz w:val="10"/>
        </w:rPr>
        <w:t xml:space="preserve"> Bakhtin viewed the whole process of “ideological” (in the sense of ideas and values, however unsystematic) development as an endless dialogue. As teachers, we find it difficult to avoid a voice of authority, however much </w:t>
      </w:r>
      <w:r w:rsidRPr="00012BFE">
        <w:rPr>
          <w:rStyle w:val="StyleUnderline"/>
          <w:rFonts w:asciiTheme="majorHAnsi" w:hAnsiTheme="majorHAnsi"/>
        </w:rPr>
        <w:t>we may think of ours as the rebel’s voice, because our</w:t>
      </w:r>
      <w:r w:rsidRPr="00012BFE">
        <w:rPr>
          <w:rFonts w:asciiTheme="majorHAnsi" w:hAnsiTheme="majorHAnsi"/>
          <w:sz w:val="10"/>
        </w:rPr>
        <w:t xml:space="preserve"> </w:t>
      </w:r>
      <w:r w:rsidRPr="00012BFE">
        <w:rPr>
          <w:rStyle w:val="StyleUnderline"/>
          <w:rFonts w:asciiTheme="majorHAnsi" w:hAnsiTheme="majorHAnsi"/>
        </w:rPr>
        <w:t>rebelliousness against society at large speaks in the authoritative voice of our subculture</w:t>
      </w:r>
      <w:r w:rsidRPr="00012BFE">
        <w:rPr>
          <w:rFonts w:asciiTheme="majorHAnsi" w:hAnsiTheme="majorHAnsi"/>
          <w:sz w:val="10"/>
        </w:rPr>
        <w:t xml:space="preserve">. </w:t>
      </w:r>
      <w:r w:rsidRPr="00012BFE">
        <w:rPr>
          <w:rStyle w:val="StyleUnderline"/>
          <w:rFonts w:asciiTheme="majorHAnsi" w:hAnsiTheme="majorHAnsi"/>
        </w:rPr>
        <w:t>We</w:t>
      </w:r>
      <w:r w:rsidRPr="00012BFE">
        <w:rPr>
          <w:rFonts w:asciiTheme="majorHAnsi" w:hAnsiTheme="majorHAnsi"/>
          <w:sz w:val="10"/>
        </w:rPr>
        <w:t xml:space="preserve"> </w:t>
      </w:r>
      <w:r w:rsidRPr="00012BFE">
        <w:rPr>
          <w:rStyle w:val="StyleUnderline"/>
          <w:rFonts w:asciiTheme="majorHAnsi" w:hAnsiTheme="majorHAnsi"/>
        </w:rPr>
        <w:t>speak the</w:t>
      </w:r>
      <w:r w:rsidRPr="00012BFE">
        <w:rPr>
          <w:rFonts w:asciiTheme="majorHAnsi" w:hAnsiTheme="majorHAnsi"/>
          <w:sz w:val="10"/>
        </w:rPr>
        <w:t xml:space="preserve"> </w:t>
      </w:r>
      <w:r w:rsidRPr="00012BFE">
        <w:rPr>
          <w:rStyle w:val="StyleUnderline"/>
          <w:rFonts w:asciiTheme="majorHAnsi" w:hAnsiTheme="majorHAnsi"/>
        </w:rPr>
        <w:t>language and thoughts of academic educators, even when we imagine we are speaking in no jargon at all</w:t>
      </w:r>
      <w:r w:rsidRPr="00012BFE">
        <w:rPr>
          <w:rFonts w:asciiTheme="majorHAnsi" w:hAnsiTheme="majorHAnsi"/>
          <w:sz w:val="10"/>
        </w:rPr>
        <w:t>,</w:t>
      </w:r>
      <w:r w:rsidRPr="00012BFE">
        <w:rPr>
          <w:rStyle w:val="StyleUnderline"/>
          <w:rFonts w:asciiTheme="majorHAnsi" w:hAnsiTheme="majorHAnsi"/>
        </w:rPr>
        <w:t xml:space="preserve"> and that jargon</w:t>
      </w:r>
      <w:r w:rsidRPr="00012BFE">
        <w:rPr>
          <w:rFonts w:asciiTheme="majorHAnsi" w:hAnsiTheme="majorHAnsi"/>
          <w:sz w:val="10"/>
        </w:rPr>
        <w:t xml:space="preserve">, inaudible to us, </w:t>
      </w:r>
      <w:r w:rsidRPr="00012BFE">
        <w:rPr>
          <w:rStyle w:val="StyleUnderline"/>
          <w:rFonts w:asciiTheme="majorHAnsi" w:hAnsiTheme="majorHAnsi"/>
        </w:rPr>
        <w:t>sounds with all the overtones of authority</w:t>
      </w:r>
      <w:r w:rsidRPr="00012BFE">
        <w:rPr>
          <w:rFonts w:asciiTheme="majorHAnsi" w:hAnsiTheme="majorHAnsi"/>
          <w:sz w:val="10"/>
        </w:rPr>
        <w:t xml:space="preserve"> to our students. </w:t>
      </w:r>
      <w:r w:rsidRPr="00012BFE">
        <w:rPr>
          <w:rStyle w:val="StyleUnderline"/>
          <w:rFonts w:asciiTheme="majorHAnsi" w:hAnsiTheme="majorHAnsi"/>
        </w:rPr>
        <w:t xml:space="preserve">We are so prone to think of ourselves as fighting oppression that it takes </w:t>
      </w:r>
      <w:r w:rsidRPr="00012BFE">
        <w:rPr>
          <w:rFonts w:asciiTheme="majorHAnsi" w:hAnsiTheme="majorHAnsi"/>
          <w:sz w:val="10"/>
        </w:rPr>
        <w:t>some</w:t>
      </w:r>
      <w:r w:rsidRPr="00012BFE">
        <w:rPr>
          <w:rStyle w:val="StyleUnderline"/>
          <w:rFonts w:asciiTheme="majorHAnsi" w:hAnsiTheme="majorHAnsi"/>
        </w:rPr>
        <w:t xml:space="preserve"> work to realize that we </w:t>
      </w:r>
      <w:r w:rsidRPr="00012BFE">
        <w:rPr>
          <w:rFonts w:asciiTheme="majorHAnsi" w:hAnsiTheme="majorHAnsi"/>
          <w:sz w:val="10"/>
        </w:rPr>
        <w:t>ourselves</w:t>
      </w:r>
      <w:r w:rsidRPr="00012BFE">
        <w:rPr>
          <w:rStyle w:val="StyleUnderline"/>
          <w:rFonts w:asciiTheme="majorHAnsi" w:hAnsiTheme="majorHAnsi"/>
        </w:rPr>
        <w:t xml:space="preserve"> may be felt as </w:t>
      </w:r>
      <w:r w:rsidRPr="00012BFE">
        <w:rPr>
          <w:rFonts w:asciiTheme="majorHAnsi" w:hAnsiTheme="majorHAnsi"/>
          <w:sz w:val="10"/>
        </w:rPr>
        <w:t>oppressive and</w:t>
      </w:r>
      <w:r w:rsidRPr="00012BFE">
        <w:rPr>
          <w:rStyle w:val="StyleUnderline"/>
          <w:rFonts w:asciiTheme="majorHAnsi" w:hAnsiTheme="majorHAnsi"/>
        </w:rPr>
        <w:t xml:space="preserve"> overbearing, and that our own voice may provoke the same reactions that we feel when we hear an authoritative voice with which we disagree. ¶ </w:t>
      </w:r>
      <w:r w:rsidRPr="00012BFE">
        <w:rPr>
          <w:rFonts w:asciiTheme="majorHAnsi" w:hAnsiTheme="majorHAnsi"/>
          <w:sz w:val="10"/>
        </w:rPr>
        <w:t>So it is often helpful to think back on the great authoritative oppressors and reconstruct their self-image: helpful, but often painful. I remember, many years ago, when, as a recent student rebel and activist, I taught a course on “</w:t>
      </w:r>
      <w:r w:rsidRPr="00012BFE">
        <w:rPr>
          <w:rStyle w:val="StyleUnderline"/>
          <w:rFonts w:asciiTheme="majorHAnsi" w:hAnsiTheme="majorHAnsi"/>
        </w:rPr>
        <w:t xml:space="preserve">The </w:t>
      </w:r>
      <w:r w:rsidRPr="00012BFE">
        <w:rPr>
          <w:rStyle w:val="StyleUnderline"/>
          <w:rFonts w:asciiTheme="majorHAnsi" w:hAnsiTheme="majorHAnsi"/>
        </w:rPr>
        <w:lastRenderedPageBreak/>
        <w:t>Theme of the Rebel</w:t>
      </w:r>
      <w:r w:rsidRPr="00012BFE">
        <w:rPr>
          <w:rFonts w:asciiTheme="majorHAnsi" w:hAnsiTheme="majorHAnsi"/>
          <w:sz w:val="10"/>
        </w:rPr>
        <w:t xml:space="preserve">” and discovered, to my considerable chagrin, that </w:t>
      </w:r>
      <w:r w:rsidRPr="00012BFE">
        <w:rPr>
          <w:rStyle w:val="StyleUnderline"/>
          <w:rFonts w:asciiTheme="majorHAnsi" w:hAnsiTheme="majorHAnsi"/>
        </w:rPr>
        <w:t>many of the great rebels of history were the very same people as the great oppressors.</w:t>
      </w:r>
      <w:r w:rsidRPr="00012BFE">
        <w:rPr>
          <w:rFonts w:asciiTheme="majorHAnsi" w:hAnsiTheme="majorHAnsi"/>
          <w:sz w:val="10"/>
        </w:rPr>
        <w:t xml:space="preserve"> 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t>
      </w:r>
      <w:r w:rsidRPr="00012BFE">
        <w:rPr>
          <w:rFonts w:asciiTheme="majorHAnsi" w:hAnsiTheme="majorHAnsi"/>
          <w:sz w:val="12"/>
        </w:rPr>
        <w:t>¶</w:t>
      </w:r>
      <w:r w:rsidRPr="00012BFE">
        <w:rPr>
          <w:rFonts w:asciiTheme="majorHAnsi" w:hAnsiTheme="majorHAnsi"/>
          <w:sz w:val="10"/>
        </w:rPr>
        <w:t xml:space="preserve"> We know from Tsar </w:t>
      </w:r>
      <w:r w:rsidRPr="00012BFE">
        <w:rPr>
          <w:rStyle w:val="StyleUnderline"/>
          <w:rFonts w:asciiTheme="majorHAnsi" w:hAnsiTheme="majorHAnsi"/>
        </w:rPr>
        <w:t>Ivan the Terrible</w:t>
      </w:r>
      <w:r w:rsidRPr="00012BFE">
        <w:rPr>
          <w:rFonts w:asciiTheme="majorHAnsi" w:hAnsiTheme="majorHAnsi"/>
          <w:sz w:val="10"/>
        </w:rPr>
        <w:t xml:space="preserve">’s letters denouncing Prince Kurbsky, a general who escaped to Poland, that Ivan </w:t>
      </w:r>
      <w:r w:rsidRPr="00012BFE">
        <w:rPr>
          <w:rStyle w:val="StyleUnderline"/>
          <w:rFonts w:asciiTheme="majorHAnsi" w:hAnsiTheme="majorHAnsi"/>
        </w:rPr>
        <w:t>saw himself as someone who had been oppressed</w:t>
      </w:r>
      <w:r w:rsidRPr="00012BFE">
        <w:rPr>
          <w:rFonts w:asciiTheme="majorHAnsi" w:hAnsiTheme="majorHAnsi"/>
          <w:sz w:val="10"/>
        </w:rPr>
        <w:t xml:space="preserve"> by noblemen as a child and pictured himself </w:t>
      </w:r>
      <w:r w:rsidRPr="00012BFE">
        <w:rPr>
          <w:rStyle w:val="StyleUnderline"/>
          <w:rFonts w:asciiTheme="majorHAnsi" w:hAnsiTheme="majorHAnsi"/>
        </w:rPr>
        <w:t>as the great rebel against</w:t>
      </w:r>
      <w:r w:rsidRPr="00012BFE">
        <w:rPr>
          <w:rFonts w:asciiTheme="majorHAnsi" w:hAnsiTheme="majorHAnsi"/>
          <w:sz w:val="10"/>
        </w:rPr>
        <w:t xml:space="preserve"> traditional </w:t>
      </w:r>
      <w:r w:rsidRPr="00012BFE">
        <w:rPr>
          <w:rStyle w:val="StyleUnderline"/>
          <w:rFonts w:asciiTheme="majorHAnsi" w:hAnsiTheme="majorHAnsi"/>
        </w:rPr>
        <w:t>authority</w:t>
      </w:r>
      <w:r w:rsidRPr="00012BFE">
        <w:rPr>
          <w:rFonts w:asciiTheme="majorHAnsi" w:hAnsiTheme="majorHAnsi"/>
          <w:sz w:val="10"/>
        </w:rPr>
        <w:t xml:space="preserve"> when he killed masses of people or destroyed whole towns. </w:t>
      </w:r>
      <w:r w:rsidRPr="00012BFE">
        <w:rPr>
          <w:rStyle w:val="StyleUnderline"/>
          <w:rFonts w:asciiTheme="majorHAnsi" w:hAnsiTheme="majorHAnsi"/>
        </w:rPr>
        <w:t>There is something in the nature of</w:t>
      </w:r>
      <w:r w:rsidRPr="00012BFE">
        <w:rPr>
          <w:rFonts w:asciiTheme="majorHAnsi" w:hAnsiTheme="majorHAnsi"/>
          <w:sz w:val="10"/>
        </w:rPr>
        <w:t xml:space="preserve"> </w:t>
      </w:r>
      <w:r w:rsidRPr="00012BFE">
        <w:rPr>
          <w:rStyle w:val="StyleUnderline"/>
          <w:rFonts w:asciiTheme="majorHAnsi" w:hAnsiTheme="majorHAnsi"/>
        </w:rPr>
        <w:t>maximal</w:t>
      </w:r>
      <w:r w:rsidRPr="00012BFE">
        <w:rPr>
          <w:rFonts w:asciiTheme="majorHAnsi" w:hAnsiTheme="majorHAnsi"/>
          <w:sz w:val="10"/>
        </w:rPr>
        <w:t xml:space="preserve"> </w:t>
      </w:r>
      <w:r w:rsidRPr="00012BFE">
        <w:rPr>
          <w:rStyle w:val="StyleUnderline"/>
          <w:rFonts w:asciiTheme="majorHAnsi" w:hAnsiTheme="majorHAnsi"/>
        </w:rPr>
        <w:t>rebellion against authority that produces ever greater intolerance</w:t>
      </w:r>
      <w:r w:rsidRPr="00012BFE">
        <w:rPr>
          <w:rFonts w:asciiTheme="majorHAnsi" w:hAnsiTheme="majorHAnsi"/>
          <w:sz w:val="10"/>
        </w:rPr>
        <w:t xml:space="preserve">, </w:t>
      </w:r>
      <w:r w:rsidRPr="00012BFE">
        <w:rPr>
          <w:rStyle w:val="StyleUnderline"/>
          <w:rFonts w:asciiTheme="majorHAnsi" w:hAnsiTheme="majorHAnsi"/>
        </w:rPr>
        <w:t xml:space="preserve">unless one is very careful. ¶ </w:t>
      </w:r>
      <w:r w:rsidRPr="00012BFE">
        <w:rPr>
          <w:rFonts w:asciiTheme="majorHAnsi" w:hAnsiTheme="majorHAnsi"/>
          <w:sz w:val="10"/>
        </w:rPr>
        <w:t>323</w:t>
      </w:r>
      <w:r w:rsidRPr="00012BFE">
        <w:rPr>
          <w:rFonts w:asciiTheme="majorHAnsi" w:hAnsiTheme="majorHAnsi"/>
          <w:sz w:val="12"/>
        </w:rPr>
        <w:t>¶</w:t>
      </w:r>
      <w:r w:rsidRPr="00012BFE">
        <w:rPr>
          <w:rFonts w:asciiTheme="majorHAnsi" w:hAnsiTheme="majorHAnsi"/>
          <w:sz w:val="10"/>
        </w:rPr>
        <w:t xml:space="preserve"> For the skills of fighting or refuting an oppressive power are not those of openness, self-skepticism, or real dialogue. In preparing for my course, I remember my dismay at reading Hitler’s Mein Kampf and discovering that his self-consciousness was precisely that of the rebel speaking in the name of oppressed Germans, and that much of his amazing appeal – otherwise so inexplicable – was to the German sense that </w:t>
      </w:r>
      <w:r w:rsidRPr="00012BFE">
        <w:rPr>
          <w:rStyle w:val="StyleUnderline"/>
          <w:rFonts w:asciiTheme="majorHAnsi" w:hAnsiTheme="majorHAnsi"/>
        </w:rPr>
        <w:t>they were rebelling victims</w:t>
      </w:r>
      <w:r w:rsidRPr="00012BFE">
        <w:rPr>
          <w:rFonts w:asciiTheme="majorHAnsi" w:hAnsiTheme="majorHAnsi"/>
          <w:sz w:val="10"/>
        </w:rPr>
        <w:t xml:space="preserve">. In our time, the Serbian Communist and nationalist leader Slobodan </w:t>
      </w:r>
      <w:r w:rsidRPr="00012BFE">
        <w:rPr>
          <w:rStyle w:val="StyleUnderline"/>
          <w:rFonts w:asciiTheme="majorHAnsi" w:hAnsiTheme="majorHAnsi"/>
        </w:rPr>
        <w:t>Milosevic exploited</w:t>
      </w:r>
      <w:r w:rsidRPr="00012BFE">
        <w:rPr>
          <w:rFonts w:asciiTheme="majorHAnsi" w:hAnsiTheme="majorHAnsi"/>
          <w:sz w:val="10"/>
        </w:rPr>
        <w:t xml:space="preserve"> much </w:t>
      </w:r>
      <w:r w:rsidRPr="00012BFE">
        <w:rPr>
          <w:rStyle w:val="StyleUnderline"/>
          <w:rFonts w:asciiTheme="majorHAnsi" w:hAnsiTheme="majorHAnsi"/>
        </w:rPr>
        <w:t>the</w:t>
      </w:r>
      <w:r w:rsidRPr="00012BFE">
        <w:rPr>
          <w:rFonts w:asciiTheme="majorHAnsi" w:hAnsiTheme="majorHAnsi"/>
          <w:sz w:val="10"/>
        </w:rPr>
        <w:t xml:space="preserve"> same </w:t>
      </w:r>
      <w:r w:rsidRPr="00012BFE">
        <w:rPr>
          <w:rStyle w:val="StyleUnderline"/>
          <w:rFonts w:asciiTheme="majorHAnsi" w:hAnsiTheme="majorHAnsi"/>
        </w:rPr>
        <w:t>appeal</w:t>
      </w:r>
      <w:r w:rsidRPr="00012BFE">
        <w:rPr>
          <w:rFonts w:asciiTheme="majorHAnsi" w:hAnsiTheme="majorHAnsi"/>
          <w:sz w:val="10"/>
        </w:rPr>
        <w:t xml:space="preserve">. Bakhtin surely knew that </w:t>
      </w:r>
      <w:r w:rsidRPr="00012BFE">
        <w:rPr>
          <w:rStyle w:val="StyleUnderline"/>
          <w:rFonts w:asciiTheme="majorHAnsi" w:hAnsiTheme="majorHAnsi"/>
        </w:rPr>
        <w:t>Communist totalitarianism, the Gulag, and the unprecedented censorship were constructed by rebels who had come to power</w:t>
      </w:r>
      <w:r w:rsidRPr="00012BFE">
        <w:rPr>
          <w:rFonts w:asciiTheme="majorHAnsi" w:hAnsiTheme="majorHAnsi"/>
          <w:sz w:val="10"/>
        </w:rPr>
        <w:t xml:space="preserve">. His favorite writer, Dostoevsky, used to emphasize that the worst oppression comes from those who, with the rebellious psychology of “the insulted and humiliated,” have seized power – unless they have somehow cultivated the value of dialogue, as Lenin surely had not, but which Eva, in the essay by Knoeller about teaching The Autobiography of Malcolm X, surely had. </w:t>
      </w:r>
      <w:r w:rsidRPr="00012BFE">
        <w:rPr>
          <w:rFonts w:asciiTheme="majorHAnsi" w:hAnsiTheme="majorHAnsi"/>
          <w:sz w:val="12"/>
        </w:rPr>
        <w:t>¶</w:t>
      </w:r>
      <w:r w:rsidRPr="00012BFE">
        <w:rPr>
          <w:rFonts w:asciiTheme="majorHAnsi" w:hAnsiTheme="majorHAnsi"/>
          <w:sz w:val="10"/>
        </w:rPr>
        <w:t xml:space="preserve"> </w:t>
      </w:r>
      <w:r w:rsidRPr="0011303A">
        <w:rPr>
          <w:rStyle w:val="StyleUnderline"/>
          <w:rFonts w:asciiTheme="majorHAnsi" w:hAnsiTheme="majorHAnsi"/>
          <w:highlight w:val="cyan"/>
        </w:rPr>
        <w:t>Rebels</w:t>
      </w:r>
      <w:r w:rsidRPr="00012BFE">
        <w:rPr>
          <w:rFonts w:asciiTheme="majorHAnsi" w:hAnsiTheme="majorHAnsi"/>
          <w:sz w:val="10"/>
        </w:rPr>
        <w:t xml:space="preserve"> often </w:t>
      </w:r>
      <w:r w:rsidRPr="0011303A">
        <w:rPr>
          <w:rStyle w:val="StyleUnderline"/>
          <w:rFonts w:asciiTheme="majorHAnsi" w:hAnsiTheme="majorHAnsi"/>
          <w:highlight w:val="cyan"/>
        </w:rPr>
        <w:t>make the worst tyrants because their word</w:t>
      </w:r>
      <w:r w:rsidRPr="00012BFE">
        <w:rPr>
          <w:rFonts w:asciiTheme="majorHAnsi" w:hAnsiTheme="majorHAnsi"/>
          <w:sz w:val="10"/>
        </w:rPr>
        <w:t xml:space="preserve">, the voice they hear in their consciousness, has </w:t>
      </w:r>
      <w:r w:rsidRPr="0011303A">
        <w:rPr>
          <w:rStyle w:val="StyleUnderline"/>
          <w:rFonts w:asciiTheme="majorHAnsi" w:hAnsiTheme="majorHAnsi"/>
          <w:highlight w:val="cyan"/>
        </w:rPr>
        <w:t>borrowed something crucial from the authoritative</w:t>
      </w:r>
      <w:r w:rsidRPr="00012BFE">
        <w:rPr>
          <w:rStyle w:val="StyleUnderline"/>
          <w:rFonts w:asciiTheme="majorHAnsi" w:hAnsiTheme="majorHAnsi"/>
        </w:rPr>
        <w:t xml:space="preserve"> word </w:t>
      </w:r>
      <w:r w:rsidRPr="0011303A">
        <w:rPr>
          <w:rStyle w:val="StyleUnderline"/>
          <w:rFonts w:asciiTheme="majorHAnsi" w:hAnsiTheme="majorHAnsi"/>
          <w:highlight w:val="cyan"/>
        </w:rPr>
        <w:t>it opposed</w:t>
      </w:r>
      <w:r w:rsidRPr="00012BFE">
        <w:rPr>
          <w:rStyle w:val="StyleUnderline"/>
          <w:rFonts w:asciiTheme="majorHAnsi" w:hAnsiTheme="majorHAnsi"/>
        </w:rPr>
        <w:t>, and</w:t>
      </w:r>
      <w:r w:rsidRPr="00012BFE">
        <w:rPr>
          <w:rFonts w:asciiTheme="majorHAnsi" w:hAnsiTheme="majorHAnsi"/>
          <w:sz w:val="10"/>
        </w:rPr>
        <w:t xml:space="preserve"> perhaps </w:t>
      </w:r>
      <w:r w:rsidRPr="00012BFE">
        <w:rPr>
          <w:rStyle w:val="StyleUnderline"/>
          <w:rFonts w:asciiTheme="majorHAnsi" w:hAnsiTheme="majorHAnsi"/>
        </w:rPr>
        <w:t>exaggerated it: the aura of righteous authority</w:t>
      </w:r>
      <w:r w:rsidRPr="00012BFE">
        <w:rPr>
          <w:rFonts w:asciiTheme="majorHAnsi" w:hAnsiTheme="majorHAnsi"/>
          <w:sz w:val="10"/>
        </w:rPr>
        <w:t xml:space="preserve">. </w:t>
      </w:r>
      <w:r w:rsidRPr="0011303A">
        <w:rPr>
          <w:rStyle w:val="StyleUnderline"/>
          <w:rFonts w:asciiTheme="majorHAnsi" w:hAnsiTheme="majorHAnsi"/>
          <w:highlight w:val="cyan"/>
        </w:rPr>
        <w:t>If</w:t>
      </w:r>
      <w:r w:rsidRPr="00012BFE">
        <w:rPr>
          <w:rFonts w:asciiTheme="majorHAnsi" w:hAnsiTheme="majorHAnsi"/>
          <w:sz w:val="10"/>
        </w:rPr>
        <w:t xml:space="preserve"> one’s </w:t>
      </w:r>
      <w:r w:rsidRPr="0011303A">
        <w:rPr>
          <w:rStyle w:val="StyleUnderline"/>
          <w:rFonts w:asciiTheme="majorHAnsi" w:hAnsiTheme="majorHAnsi"/>
          <w:highlight w:val="cyan"/>
        </w:rPr>
        <w:t>ideological becoming is</w:t>
      </w:r>
      <w:r w:rsidRPr="00012BFE">
        <w:rPr>
          <w:rFonts w:asciiTheme="majorHAnsi" w:hAnsiTheme="majorHAnsi"/>
          <w:sz w:val="10"/>
        </w:rPr>
        <w:t xml:space="preserve"> </w:t>
      </w:r>
      <w:r w:rsidRPr="00012BFE">
        <w:rPr>
          <w:rStyle w:val="StyleUnderline"/>
          <w:rFonts w:asciiTheme="majorHAnsi" w:hAnsiTheme="majorHAnsi"/>
        </w:rPr>
        <w:t xml:space="preserve">understood as </w:t>
      </w:r>
      <w:r w:rsidRPr="0011303A">
        <w:rPr>
          <w:rStyle w:val="StyleUnderline"/>
          <w:rFonts w:asciiTheme="majorHAnsi" w:hAnsiTheme="majorHAnsi"/>
          <w:highlight w:val="cyan"/>
        </w:rPr>
        <w:t>a struggle in which one has at last achieved the truth</w:t>
      </w:r>
      <w:r w:rsidRPr="0011303A">
        <w:rPr>
          <w:rFonts w:asciiTheme="majorHAnsi" w:hAnsiTheme="majorHAnsi"/>
          <w:sz w:val="10"/>
          <w:highlight w:val="cyan"/>
        </w:rPr>
        <w:t>,</w:t>
      </w:r>
      <w:r w:rsidRPr="00012BFE">
        <w:rPr>
          <w:rFonts w:asciiTheme="majorHAnsi" w:hAnsiTheme="majorHAnsi"/>
          <w:sz w:val="10"/>
        </w:rPr>
        <w:t xml:space="preserve"> </w:t>
      </w:r>
      <w:r w:rsidRPr="00012BFE">
        <w:rPr>
          <w:rStyle w:val="StyleUnderline"/>
          <w:rFonts w:asciiTheme="majorHAnsi" w:hAnsiTheme="majorHAnsi"/>
        </w:rPr>
        <w:t>one is likely to want to impose that truth with maximal authority</w:t>
      </w:r>
      <w:r w:rsidRPr="00012BFE">
        <w:rPr>
          <w:rFonts w:asciiTheme="majorHAnsi" w:hAnsiTheme="majorHAnsi"/>
          <w:sz w:val="10"/>
        </w:rPr>
        <w:t xml:space="preserve">; and </w:t>
      </w:r>
      <w:r w:rsidRPr="00012BFE">
        <w:rPr>
          <w:rStyle w:val="StyleUnderline"/>
          <w:rFonts w:asciiTheme="majorHAnsi" w:hAnsiTheme="majorHAnsi"/>
        </w:rPr>
        <w:t>rebels of the next generation may proceed in much the same way</w:t>
      </w:r>
      <w:r w:rsidRPr="00012BFE">
        <w:rPr>
          <w:rFonts w:asciiTheme="majorHAnsi" w:hAnsiTheme="majorHAnsi"/>
          <w:sz w:val="10"/>
        </w:rPr>
        <w:t xml:space="preserve">, </w:t>
      </w:r>
      <w:r w:rsidRPr="00012BFE">
        <w:rPr>
          <w:rStyle w:val="StyleUnderline"/>
          <w:rFonts w:asciiTheme="majorHAnsi" w:hAnsiTheme="majorHAnsi"/>
        </w:rPr>
        <w:t>in an ongoing spiral of intolerance. By contrast</w:t>
      </w:r>
      <w:r w:rsidRPr="00012BFE">
        <w:rPr>
          <w:rFonts w:asciiTheme="majorHAnsi" w:hAnsiTheme="majorHAnsi"/>
          <w:sz w:val="10"/>
        </w:rPr>
        <w:t>,</w:t>
      </w:r>
      <w:r w:rsidRPr="00012BFE">
        <w:rPr>
          <w:rStyle w:val="StyleUnderline"/>
          <w:rFonts w:asciiTheme="majorHAnsi" w:hAnsiTheme="majorHAnsi"/>
        </w:rPr>
        <w:t xml:space="preserve"> </w:t>
      </w:r>
      <w:r w:rsidRPr="0011303A">
        <w:rPr>
          <w:rStyle w:val="StyleUnderline"/>
          <w:rFonts w:asciiTheme="majorHAnsi" w:hAnsiTheme="majorHAnsi"/>
          <w:highlight w:val="cyan"/>
        </w:rPr>
        <w:t>if</w:t>
      </w:r>
      <w:r w:rsidRPr="00012BFE">
        <w:rPr>
          <w:rStyle w:val="StyleUnderline"/>
          <w:rFonts w:asciiTheme="majorHAnsi" w:hAnsiTheme="majorHAnsi"/>
        </w:rPr>
        <w:t xml:space="preserve"> </w:t>
      </w:r>
      <w:r w:rsidRPr="00012BFE">
        <w:rPr>
          <w:rFonts w:asciiTheme="majorHAnsi" w:hAnsiTheme="majorHAnsi"/>
          <w:sz w:val="10"/>
        </w:rPr>
        <w:t>one’s</w:t>
      </w:r>
      <w:r w:rsidRPr="00012BFE">
        <w:rPr>
          <w:rStyle w:val="StyleUnderline"/>
          <w:rFonts w:asciiTheme="majorHAnsi" w:hAnsiTheme="majorHAnsi"/>
        </w:rPr>
        <w:t xml:space="preserve"> </w:t>
      </w:r>
      <w:r w:rsidRPr="0011303A">
        <w:rPr>
          <w:rStyle w:val="StyleUnderline"/>
          <w:rFonts w:asciiTheme="majorHAnsi" w:hAnsiTheme="majorHAnsi"/>
          <w:highlight w:val="cyan"/>
        </w:rPr>
        <w:t>rebellion</w:t>
      </w:r>
      <w:r w:rsidRPr="00012BFE">
        <w:rPr>
          <w:rStyle w:val="StyleUnderline"/>
          <w:rFonts w:asciiTheme="majorHAnsi" w:hAnsiTheme="majorHAnsi"/>
        </w:rPr>
        <w:t xml:space="preserve"> against an authoritative word </w:t>
      </w:r>
      <w:r w:rsidRPr="0011303A">
        <w:rPr>
          <w:rStyle w:val="StyleUnderline"/>
          <w:rFonts w:asciiTheme="majorHAnsi" w:hAnsiTheme="majorHAnsi"/>
          <w:highlight w:val="cyan"/>
        </w:rPr>
        <w:t>is truly dialogic, that is unlikely to happen</w:t>
      </w:r>
      <w:r w:rsidRPr="00012BFE">
        <w:rPr>
          <w:rStyle w:val="StyleUnderline"/>
          <w:rFonts w:asciiTheme="majorHAnsi" w:hAnsiTheme="majorHAnsi"/>
        </w:rPr>
        <w:t>, or to be subject to</w:t>
      </w:r>
      <w:r w:rsidRPr="00012BFE">
        <w:rPr>
          <w:rFonts w:asciiTheme="majorHAnsi" w:hAnsiTheme="majorHAnsi"/>
          <w:sz w:val="10"/>
        </w:rPr>
        <w:t xml:space="preserve"> more of a </w:t>
      </w:r>
      <w:r w:rsidRPr="00012BFE">
        <w:rPr>
          <w:rStyle w:val="StyleUnderline"/>
          <w:rFonts w:asciiTheme="majorHAnsi" w:hAnsiTheme="majorHAnsi"/>
        </w:rPr>
        <w:t>self-check</w:t>
      </w:r>
      <w:r w:rsidRPr="00012BFE">
        <w:rPr>
          <w:rFonts w:asciiTheme="majorHAnsi" w:hAnsiTheme="majorHAnsi"/>
          <w:sz w:val="10"/>
        </w:rPr>
        <w:t xml:space="preserve"> if it does. Then one questions one’s own certainties and invites skepticism, lest one become what one has opposed. One may even step back and laugh at oneself. </w:t>
      </w:r>
      <w:r w:rsidRPr="00012BFE">
        <w:rPr>
          <w:rFonts w:asciiTheme="majorHAnsi" w:hAnsiTheme="majorHAnsi"/>
          <w:sz w:val="12"/>
        </w:rPr>
        <w:t>¶</w:t>
      </w:r>
      <w:r w:rsidRPr="00012BFE">
        <w:rPr>
          <w:rFonts w:asciiTheme="majorHAnsi" w:hAnsiTheme="majorHAnsi"/>
          <w:sz w:val="10"/>
        </w:rPr>
        <w:t xml:space="preserve">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11303A">
        <w:rPr>
          <w:rStyle w:val="StyleUnderline"/>
          <w:rFonts w:asciiTheme="majorHAnsi" w:hAnsiTheme="majorHAnsi"/>
          <w:highlight w:val="cyan"/>
        </w:rPr>
        <w:t>Dialogue is a process of real testing</w:t>
      </w:r>
      <w:r w:rsidRPr="00012BFE">
        <w:rPr>
          <w:rFonts w:asciiTheme="majorHAnsi" w:hAnsiTheme="majorHAnsi"/>
          <w:sz w:val="10"/>
        </w:rPr>
        <w:t xml:space="preserve">, </w:t>
      </w:r>
      <w:r w:rsidRPr="00012BFE">
        <w:rPr>
          <w:rStyle w:val="StyleUnderline"/>
          <w:rFonts w:asciiTheme="majorHAnsi" w:hAnsiTheme="majorHAnsi"/>
        </w:rPr>
        <w:t xml:space="preserve">and one of the characteristics of a genuine test is that </w:t>
      </w:r>
      <w:r w:rsidRPr="0011303A">
        <w:rPr>
          <w:rStyle w:val="StyleUnderline"/>
          <w:rFonts w:asciiTheme="majorHAnsi" w:hAnsiTheme="majorHAnsi"/>
          <w:highlight w:val="cyan"/>
        </w:rPr>
        <w:t>the result is not guaranteed</w:t>
      </w:r>
      <w:r w:rsidRPr="00012BFE">
        <w:rPr>
          <w:rFonts w:asciiTheme="majorHAnsi" w:hAnsiTheme="majorHAnsi"/>
          <w:sz w:val="10"/>
        </w:rPr>
        <w:t xml:space="preserve">. It may turn out that sometimes the voice of earlier authority turns out to be right on some point. Well, we will incorporate that much into our own “innerly persuasive voice.” Once one has done this, once one has allowed one’s own evolving convictions to be tested by experience and by other convictions </w:t>
      </w:r>
    </w:p>
    <w:p w14:paraId="41821D19" w14:textId="77777777" w:rsidR="00D43ABA" w:rsidRPr="00012BFE" w:rsidRDefault="00D43ABA" w:rsidP="00D43ABA">
      <w:pPr>
        <w:pStyle w:val="Heading2"/>
        <w:rPr>
          <w:rFonts w:asciiTheme="majorHAnsi" w:hAnsiTheme="majorHAnsi"/>
        </w:rPr>
      </w:pPr>
      <w:r w:rsidRPr="00012BFE">
        <w:rPr>
          <w:rFonts w:asciiTheme="majorHAnsi" w:hAnsiTheme="majorHAnsi"/>
        </w:rPr>
        <w:lastRenderedPageBreak/>
        <w:t>Deliberation</w:t>
      </w:r>
    </w:p>
    <w:p w14:paraId="57ED4EE4" w14:textId="72E10E4E" w:rsidR="0077265A" w:rsidRDefault="0077265A" w:rsidP="0077265A">
      <w:pPr>
        <w:pStyle w:val="Heading3"/>
      </w:pPr>
      <w:r>
        <w:lastRenderedPageBreak/>
        <w:t>1NC Deliberation Module</w:t>
      </w:r>
    </w:p>
    <w:p w14:paraId="036728C3" w14:textId="20A43E0D" w:rsidR="003F173E" w:rsidRPr="00012BFE" w:rsidRDefault="003F173E" w:rsidP="003F173E">
      <w:pPr>
        <w:pStyle w:val="Heading4"/>
        <w:rPr>
          <w:rFonts w:asciiTheme="majorHAnsi" w:hAnsiTheme="majorHAnsi"/>
        </w:rPr>
      </w:pPr>
      <w:r w:rsidRPr="00012BFE">
        <w:rPr>
          <w:rFonts w:asciiTheme="majorHAnsi" w:hAnsiTheme="majorHAnsi"/>
        </w:rPr>
        <w:t xml:space="preserve">The shifted balance of research that inevitably occurs under their interpretation annihilates effective dialogue regarding the topic – this shuts down the internal deliberation that is resolved by our focus on a common ground for debate. Only our inauguration of deliberation into the debate space allows for contested debate and clash which causes individuals to alter the presupposed world views. </w:t>
      </w:r>
    </w:p>
    <w:p w14:paraId="601B6B00" w14:textId="1C10312F" w:rsidR="003F173E" w:rsidRPr="00012BFE" w:rsidRDefault="00A53119" w:rsidP="00FF377B">
      <w:pPr>
        <w:rPr>
          <w:rFonts w:asciiTheme="majorHAnsi" w:hAnsiTheme="majorHAnsi"/>
        </w:rPr>
      </w:pPr>
      <w:r w:rsidRPr="00012BFE">
        <w:rPr>
          <w:rStyle w:val="Style13ptBold"/>
          <w:rFonts w:asciiTheme="majorHAnsi" w:hAnsiTheme="majorHAnsi"/>
        </w:rPr>
        <w:t>Goodlin &amp; Niemeyer 3</w:t>
      </w:r>
      <w:r w:rsidR="00FF377B" w:rsidRPr="00012BFE">
        <w:rPr>
          <w:rFonts w:asciiTheme="majorHAnsi" w:hAnsiTheme="majorHAnsi"/>
        </w:rPr>
        <w:t xml:space="preserve"> (</w:t>
      </w:r>
      <w:r w:rsidR="003F173E" w:rsidRPr="00012BFE">
        <w:rPr>
          <w:rFonts w:asciiTheme="majorHAnsi" w:hAnsiTheme="majorHAnsi"/>
        </w:rPr>
        <w:t>Robert E. Goodin and Simon J. Niemeyer- Australian National University- 2003</w:t>
      </w:r>
      <w:r w:rsidR="00FF377B" w:rsidRPr="00012BFE">
        <w:rPr>
          <w:rFonts w:asciiTheme="majorHAnsi" w:hAnsiTheme="majorHAnsi"/>
        </w:rPr>
        <w:t xml:space="preserve"> </w:t>
      </w:r>
      <w:r w:rsidR="003F173E" w:rsidRPr="00012BFE">
        <w:rPr>
          <w:rFonts w:asciiTheme="majorHAnsi" w:hAnsiTheme="majorHAnsi"/>
        </w:rPr>
        <w:t xml:space="preserve">When Does Deliberation Begin? Internal Reflection versus Public Discussion in Deliberative Democracy, POLITICAL STUDIES: 2003 VOL 51, 627–649, </w:t>
      </w:r>
      <w:hyperlink r:id="rId13" w:history="1">
        <w:r w:rsidR="003F173E" w:rsidRPr="00012BFE">
          <w:rPr>
            <w:rFonts w:asciiTheme="majorHAnsi" w:hAnsiTheme="majorHAnsi"/>
          </w:rPr>
          <w:t>http://onlinelibrary.wiley.com/doi/10.1111/j.0032-3217.2003.00450.x/pdf</w:t>
        </w:r>
      </w:hyperlink>
    </w:p>
    <w:p w14:paraId="16E4C38E" w14:textId="77777777" w:rsidR="003F173E" w:rsidRPr="00012BFE" w:rsidRDefault="003F173E" w:rsidP="003F173E">
      <w:pPr>
        <w:rPr>
          <w:rFonts w:asciiTheme="majorHAnsi" w:hAnsiTheme="majorHAnsi"/>
          <w:b/>
        </w:rPr>
      </w:pPr>
      <w:r w:rsidRPr="00012BFE">
        <w:rPr>
          <w:rFonts w:asciiTheme="majorHAnsi" w:hAnsiTheme="majorHAnsi"/>
          <w:b/>
        </w:rPr>
        <w:t>**Green Only</w:t>
      </w:r>
    </w:p>
    <w:p w14:paraId="612EEF48" w14:textId="77777777" w:rsidR="003F173E" w:rsidRPr="00012BFE" w:rsidRDefault="003F173E" w:rsidP="003F173E">
      <w:pPr>
        <w:pStyle w:val="NormalWeb"/>
        <w:spacing w:before="0" w:beforeAutospacing="0" w:after="0" w:afterAutospacing="0"/>
        <w:rPr>
          <w:rFonts w:asciiTheme="majorHAnsi" w:hAnsiTheme="majorHAnsi" w:cs="Arial"/>
          <w:color w:val="000000"/>
          <w:sz w:val="16"/>
        </w:rPr>
      </w:pPr>
      <w:r w:rsidRPr="00012BFE">
        <w:rPr>
          <w:rFonts w:asciiTheme="majorHAnsi" w:hAnsiTheme="majorHAnsi" w:cs="Arial"/>
          <w:color w:val="000000"/>
          <w:sz w:val="16"/>
        </w:rPr>
        <w:t xml:space="preserve">What happened in this particular case, as in any particular case, was in some respects peculiar unto itself. The problem of the Bloomfield Track had been well known and much discussed in the local community for a long </w:t>
      </w:r>
      <w:r w:rsidRPr="00012BFE">
        <w:rPr>
          <w:rFonts w:asciiTheme="majorHAnsi" w:hAnsiTheme="majorHAnsi" w:cs="Arial"/>
          <w:bCs/>
          <w:color w:val="000000"/>
          <w:sz w:val="22"/>
          <w:u w:val="single"/>
        </w:rPr>
        <w:t>time. Exaggerated claims and counter-claims had become entrenched, and unreflective public opinion polarized around them</w:t>
      </w:r>
      <w:r w:rsidRPr="00012BFE">
        <w:rPr>
          <w:rFonts w:asciiTheme="majorHAnsi" w:hAnsiTheme="majorHAnsi" w:cs="Arial"/>
          <w:color w:val="000000"/>
          <w:sz w:val="16"/>
        </w:rPr>
        <w:t xml:space="preserve">. In this circumstance, </w:t>
      </w:r>
      <w:r w:rsidRPr="00012BFE">
        <w:rPr>
          <w:rFonts w:asciiTheme="majorHAnsi" w:hAnsiTheme="majorHAnsi" w:cs="Arial"/>
          <w:bCs/>
          <w:color w:val="000000"/>
          <w:sz w:val="22"/>
          <w:u w:val="single"/>
        </w:rPr>
        <w:t xml:space="preserve">the effect of </w:t>
      </w:r>
      <w:r w:rsidRPr="00012BFE">
        <w:rPr>
          <w:rFonts w:asciiTheme="majorHAnsi" w:hAnsiTheme="majorHAnsi" w:cs="Arial"/>
          <w:bCs/>
          <w:color w:val="000000"/>
          <w:sz w:val="22"/>
          <w:u w:val="single"/>
          <w:shd w:val="clear" w:color="auto" w:fill="00FF00"/>
        </w:rPr>
        <w:t xml:space="preserve">the information phase of deliberative processes </w:t>
      </w:r>
      <w:r w:rsidRPr="00012BFE">
        <w:rPr>
          <w:rFonts w:asciiTheme="majorHAnsi" w:hAnsiTheme="majorHAnsi" w:cs="Arial"/>
          <w:bCs/>
          <w:color w:val="000000"/>
          <w:sz w:val="22"/>
          <w:u w:val="single"/>
        </w:rPr>
        <w:t xml:space="preserve">was to </w:t>
      </w:r>
      <w:r w:rsidRPr="00012BFE">
        <w:rPr>
          <w:rFonts w:asciiTheme="majorHAnsi" w:hAnsiTheme="majorHAnsi" w:cs="Arial"/>
          <w:bCs/>
          <w:color w:val="000000"/>
          <w:sz w:val="22"/>
          <w:u w:val="single"/>
          <w:shd w:val="clear" w:color="auto" w:fill="00FF00"/>
        </w:rPr>
        <w:t>brush away</w:t>
      </w:r>
      <w:r w:rsidRPr="00012BFE">
        <w:rPr>
          <w:rFonts w:asciiTheme="majorHAnsi" w:hAnsiTheme="majorHAnsi" w:cs="Arial"/>
          <w:bCs/>
          <w:color w:val="000000"/>
          <w:sz w:val="22"/>
          <w:u w:val="single"/>
        </w:rPr>
        <w:t xml:space="preserve"> those</w:t>
      </w:r>
      <w:r w:rsidRPr="00012BFE">
        <w:rPr>
          <w:rFonts w:asciiTheme="majorHAnsi" w:hAnsiTheme="majorHAnsi" w:cs="Arial"/>
          <w:bCs/>
          <w:color w:val="000000"/>
          <w:sz w:val="22"/>
          <w:u w:val="single"/>
          <w:shd w:val="clear" w:color="auto" w:fill="00FFFF"/>
        </w:rPr>
        <w:t xml:space="preserve"> </w:t>
      </w:r>
      <w:r w:rsidRPr="00012BFE">
        <w:rPr>
          <w:rFonts w:asciiTheme="majorHAnsi" w:hAnsiTheme="majorHAnsi" w:cs="Arial"/>
          <w:bCs/>
          <w:color w:val="000000"/>
          <w:sz w:val="22"/>
          <w:u w:val="single"/>
          <w:shd w:val="clear" w:color="auto" w:fill="00FF00"/>
        </w:rPr>
        <w:t>highly polarized attitudes, dispel</w:t>
      </w:r>
      <w:r w:rsidRPr="00012BFE">
        <w:rPr>
          <w:rFonts w:asciiTheme="majorHAnsi" w:hAnsiTheme="majorHAnsi" w:cs="Arial"/>
          <w:bCs/>
          <w:color w:val="000000"/>
          <w:sz w:val="22"/>
          <w:u w:val="single"/>
        </w:rPr>
        <w:t xml:space="preserve"> the myths and</w:t>
      </w:r>
      <w:r w:rsidRPr="00012BFE">
        <w:rPr>
          <w:rFonts w:asciiTheme="majorHAnsi" w:hAnsiTheme="majorHAnsi" w:cs="Arial"/>
          <w:bCs/>
          <w:color w:val="000000"/>
          <w:sz w:val="22"/>
          <w:u w:val="single"/>
          <w:shd w:val="clear" w:color="auto" w:fill="00FFFF"/>
        </w:rPr>
        <w:t xml:space="preserve"> </w:t>
      </w:r>
      <w:r w:rsidRPr="00012BFE">
        <w:rPr>
          <w:rFonts w:asciiTheme="majorHAnsi" w:hAnsiTheme="majorHAnsi" w:cs="Arial"/>
          <w:bCs/>
          <w:color w:val="000000"/>
          <w:sz w:val="22"/>
          <w:u w:val="single"/>
          <w:shd w:val="clear" w:color="auto" w:fill="00FF00"/>
        </w:rPr>
        <w:t>symbolic posturing</w:t>
      </w:r>
      <w:r w:rsidRPr="00012BFE">
        <w:rPr>
          <w:rFonts w:asciiTheme="majorHAnsi" w:hAnsiTheme="majorHAnsi" w:cs="Arial"/>
          <w:bCs/>
          <w:color w:val="000000"/>
          <w:sz w:val="22"/>
          <w:u w:val="single"/>
        </w:rPr>
        <w:t xml:space="preserve"> on both sides that had come to dominate the debate, </w:t>
      </w:r>
      <w:r w:rsidRPr="00012BFE">
        <w:rPr>
          <w:rFonts w:asciiTheme="majorHAnsi" w:hAnsiTheme="majorHAnsi" w:cs="Arial"/>
          <w:bCs/>
          <w:color w:val="000000"/>
          <w:sz w:val="22"/>
          <w:u w:val="single"/>
          <w:shd w:val="clear" w:color="auto" w:fill="00FF00"/>
        </w:rPr>
        <w:t>and liberate people to act</w:t>
      </w:r>
      <w:r w:rsidRPr="00012BFE">
        <w:rPr>
          <w:rFonts w:asciiTheme="majorHAnsi" w:hAnsiTheme="majorHAnsi" w:cs="Arial"/>
          <w:bCs/>
          <w:color w:val="000000"/>
          <w:sz w:val="22"/>
          <w:u w:val="single"/>
          <w:shd w:val="clear" w:color="auto" w:fill="00FFFF"/>
        </w:rPr>
        <w:t xml:space="preserve"> </w:t>
      </w:r>
      <w:r w:rsidRPr="00012BFE">
        <w:rPr>
          <w:rFonts w:asciiTheme="majorHAnsi" w:hAnsiTheme="majorHAnsi" w:cs="Arial"/>
          <w:bCs/>
          <w:color w:val="000000"/>
          <w:sz w:val="22"/>
          <w:u w:val="single"/>
        </w:rPr>
        <w:t>up</w:t>
      </w:r>
      <w:r w:rsidRPr="00012BFE">
        <w:rPr>
          <w:rFonts w:asciiTheme="majorHAnsi" w:hAnsiTheme="majorHAnsi" w:cs="Arial"/>
          <w:bCs/>
          <w:color w:val="000000"/>
          <w:sz w:val="22"/>
          <w:u w:val="single"/>
          <w:shd w:val="clear" w:color="auto" w:fill="00FF00"/>
        </w:rPr>
        <w:t>on</w:t>
      </w:r>
      <w:r w:rsidRPr="00012BFE">
        <w:rPr>
          <w:rFonts w:asciiTheme="majorHAnsi" w:hAnsiTheme="majorHAnsi" w:cs="Arial"/>
          <w:bCs/>
          <w:color w:val="000000"/>
          <w:sz w:val="22"/>
          <w:u w:val="single"/>
          <w:shd w:val="clear" w:color="auto" w:fill="00FFFF"/>
        </w:rPr>
        <w:t xml:space="preserve"> </w:t>
      </w:r>
      <w:r w:rsidRPr="00012BFE">
        <w:rPr>
          <w:rFonts w:asciiTheme="majorHAnsi" w:hAnsiTheme="majorHAnsi" w:cs="Arial"/>
          <w:bCs/>
          <w:color w:val="000000"/>
          <w:sz w:val="22"/>
          <w:u w:val="single"/>
          <w:shd w:val="clear" w:color="auto" w:fill="00FF00"/>
        </w:rPr>
        <w:t>their attitudes</w:t>
      </w:r>
      <w:r w:rsidRPr="00012BFE">
        <w:rPr>
          <w:rFonts w:asciiTheme="majorHAnsi" w:hAnsiTheme="majorHAnsi" w:cs="Arial"/>
          <w:color w:val="000000"/>
          <w:sz w:val="16"/>
        </w:rPr>
        <w:t xml:space="preserve"> toward the protection of rainforest itself. </w:t>
      </w:r>
      <w:r w:rsidRPr="00012BFE">
        <w:rPr>
          <w:rFonts w:asciiTheme="majorHAnsi" w:hAnsiTheme="majorHAnsi" w:cs="Arial"/>
          <w:bCs/>
          <w:color w:val="000000"/>
          <w:sz w:val="22"/>
          <w:u w:val="single"/>
        </w:rPr>
        <w:t>The key</w:t>
      </w:r>
      <w:r w:rsidRPr="00012BFE">
        <w:rPr>
          <w:rFonts w:asciiTheme="majorHAnsi" w:hAnsiTheme="majorHAnsi" w:cs="Arial"/>
          <w:color w:val="000000"/>
          <w:sz w:val="16"/>
        </w:rPr>
        <w:t xml:space="preserve"> point, from the perspective of ‘democratic deliberation within’, </w:t>
      </w:r>
      <w:r w:rsidRPr="00012BFE">
        <w:rPr>
          <w:rFonts w:asciiTheme="majorHAnsi" w:hAnsiTheme="majorHAnsi" w:cs="Arial"/>
          <w:bCs/>
          <w:color w:val="000000"/>
          <w:sz w:val="22"/>
          <w:u w:val="single"/>
        </w:rPr>
        <w:t xml:space="preserve">is that that happened in the earlier stages of deliberation – before the formal discussions </w:t>
      </w:r>
      <w:r w:rsidRPr="00012BFE">
        <w:rPr>
          <w:rFonts w:asciiTheme="majorHAnsi" w:hAnsiTheme="majorHAnsi"/>
          <w:color w:val="000000"/>
          <w:sz w:val="16"/>
        </w:rPr>
        <w:t xml:space="preserve">(‘deliberations’,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(Lupia, 1994). These shorthand approaches involve the use of available cues such as ‘expertness’ or ‘attractiveness’ (Petty and Cacioppo,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w:t>
      </w:r>
      <w:r w:rsidRPr="00012BFE">
        <w:rPr>
          <w:rFonts w:asciiTheme="majorHAnsi" w:hAnsiTheme="majorHAnsi" w:cs="Arial"/>
          <w:color w:val="000000"/>
          <w:sz w:val="16"/>
        </w:rPr>
        <w:t xml:space="preserve">The suggestion here is that </w:t>
      </w:r>
      <w:r w:rsidRPr="00012BFE">
        <w:rPr>
          <w:rFonts w:asciiTheme="majorHAnsi" w:hAnsiTheme="majorHAnsi" w:cs="Arial"/>
          <w:bCs/>
          <w:color w:val="000000"/>
          <w:sz w:val="22"/>
          <w:u w:val="single"/>
          <w:shd w:val="clear" w:color="auto" w:fill="00FF00"/>
        </w:rPr>
        <w:t xml:space="preserve">we lead our ordinary lives </w:t>
      </w:r>
      <w:r w:rsidRPr="00012BFE">
        <w:rPr>
          <w:rFonts w:asciiTheme="majorHAnsi" w:hAnsiTheme="majorHAnsi" w:cs="Arial"/>
          <w:bCs/>
          <w:color w:val="000000"/>
          <w:sz w:val="22"/>
          <w:u w:val="single"/>
        </w:rPr>
        <w:t xml:space="preserve">largely </w:t>
      </w:r>
      <w:r w:rsidRPr="00012BFE">
        <w:rPr>
          <w:rFonts w:asciiTheme="majorHAnsi" w:hAnsiTheme="majorHAnsi" w:cs="Arial"/>
          <w:bCs/>
          <w:color w:val="000000"/>
          <w:sz w:val="22"/>
          <w:u w:val="single"/>
          <w:shd w:val="clear" w:color="auto" w:fill="00FF00"/>
        </w:rPr>
        <w:t>on autopilot</w:t>
      </w:r>
      <w:r w:rsidRPr="00012BFE">
        <w:rPr>
          <w:rFonts w:asciiTheme="majorHAnsi" w:hAnsiTheme="majorHAnsi" w:cs="Arial"/>
          <w:bCs/>
          <w:color w:val="000000"/>
          <w:sz w:val="22"/>
          <w:u w:val="single"/>
        </w:rPr>
        <w:t xml:space="preserve">, doing routine things in routine ways without much thought or reflection. </w:t>
      </w:r>
      <w:r w:rsidRPr="00012BFE">
        <w:rPr>
          <w:rFonts w:asciiTheme="majorHAnsi" w:hAnsiTheme="majorHAnsi" w:cs="Arial"/>
          <w:bCs/>
          <w:color w:val="000000"/>
          <w:sz w:val="22"/>
          <w:u w:val="single"/>
          <w:shd w:val="clear" w:color="auto" w:fill="00FF00"/>
        </w:rPr>
        <w:t xml:space="preserve">When we </w:t>
      </w:r>
      <w:r w:rsidRPr="00012BFE">
        <w:rPr>
          <w:rFonts w:asciiTheme="majorHAnsi" w:hAnsiTheme="majorHAnsi" w:cs="Arial"/>
          <w:bCs/>
          <w:color w:val="000000"/>
          <w:sz w:val="22"/>
          <w:u w:val="single"/>
        </w:rPr>
        <w:t>come a</w:t>
      </w:r>
      <w:r w:rsidRPr="00012BFE">
        <w:rPr>
          <w:rFonts w:asciiTheme="majorHAnsi" w:hAnsiTheme="majorHAnsi" w:cs="Arial"/>
          <w:bCs/>
          <w:color w:val="000000"/>
          <w:sz w:val="22"/>
          <w:u w:val="single"/>
          <w:shd w:val="clear" w:color="auto" w:fill="00FF00"/>
        </w:rPr>
        <w:t>cross</w:t>
      </w:r>
      <w:r w:rsidRPr="00012BFE">
        <w:rPr>
          <w:rFonts w:asciiTheme="majorHAnsi" w:hAnsiTheme="majorHAnsi" w:cs="Arial"/>
          <w:bCs/>
          <w:color w:val="000000"/>
          <w:sz w:val="22"/>
          <w:u w:val="single"/>
          <w:shd w:val="clear" w:color="auto" w:fill="00FFFF"/>
        </w:rPr>
        <w:t xml:space="preserve"> </w:t>
      </w:r>
      <w:r w:rsidRPr="00012BFE">
        <w:rPr>
          <w:rFonts w:asciiTheme="majorHAnsi" w:hAnsiTheme="majorHAnsi" w:cs="Arial"/>
          <w:bCs/>
          <w:color w:val="000000"/>
          <w:sz w:val="22"/>
          <w:u w:val="single"/>
          <w:shd w:val="clear" w:color="auto" w:fill="00FF00"/>
        </w:rPr>
        <w:t>something ‘new’, we update our</w:t>
      </w:r>
      <w:r w:rsidRPr="00012BFE">
        <w:rPr>
          <w:rFonts w:asciiTheme="majorHAnsi" w:hAnsiTheme="majorHAnsi" w:cs="Arial"/>
          <w:bCs/>
          <w:color w:val="000000"/>
          <w:sz w:val="22"/>
          <w:u w:val="single"/>
        </w:rPr>
        <w:t xml:space="preserve"> routines – our ‘</w:t>
      </w:r>
      <w:r w:rsidRPr="00012BFE">
        <w:rPr>
          <w:rFonts w:asciiTheme="majorHAnsi" w:hAnsiTheme="majorHAnsi" w:cs="Arial"/>
          <w:bCs/>
          <w:color w:val="000000"/>
          <w:sz w:val="22"/>
          <w:u w:val="single"/>
          <w:shd w:val="clear" w:color="auto" w:fill="00FF00"/>
        </w:rPr>
        <w:t>running’ beliefs</w:t>
      </w:r>
      <w:r w:rsidRPr="00012BFE">
        <w:rPr>
          <w:rFonts w:asciiTheme="majorHAnsi" w:hAnsiTheme="majorHAnsi" w:cs="Arial"/>
          <w:bCs/>
          <w:color w:val="000000"/>
          <w:sz w:val="22"/>
          <w:u w:val="single"/>
        </w:rPr>
        <w:t xml:space="preserve"> and pro cedures, attitudes and evaluations – accordingly. </w:t>
      </w:r>
      <w:r w:rsidRPr="00012BFE">
        <w:rPr>
          <w:rFonts w:asciiTheme="majorHAnsi" w:hAnsiTheme="majorHAnsi" w:cs="Arial"/>
          <w:bCs/>
          <w:color w:val="000000"/>
          <w:sz w:val="22"/>
          <w:u w:val="single"/>
          <w:shd w:val="clear" w:color="auto" w:fill="00FF00"/>
        </w:rPr>
        <w:t>But having updated, we</w:t>
      </w:r>
      <w:r w:rsidRPr="00012BFE">
        <w:rPr>
          <w:rFonts w:asciiTheme="majorHAnsi" w:hAnsiTheme="majorHAnsi" w:cs="Arial"/>
          <w:bCs/>
          <w:color w:val="000000"/>
          <w:sz w:val="22"/>
          <w:u w:val="single"/>
        </w:rPr>
        <w:t xml:space="preserve"> then </w:t>
      </w:r>
      <w:r w:rsidRPr="00012BFE">
        <w:rPr>
          <w:rFonts w:asciiTheme="majorHAnsi" w:hAnsiTheme="majorHAnsi" w:cs="Arial"/>
          <w:bCs/>
          <w:color w:val="000000"/>
          <w:sz w:val="22"/>
          <w:u w:val="single"/>
          <w:shd w:val="clear" w:color="auto" w:fill="00FF00"/>
        </w:rPr>
        <w:t>drop the impetus for the update into deep-stored ‘memory’</w:t>
      </w:r>
      <w:r w:rsidRPr="00012BFE">
        <w:rPr>
          <w:rFonts w:asciiTheme="majorHAnsi" w:hAnsiTheme="majorHAnsi" w:cs="Arial"/>
          <w:color w:val="000000"/>
          <w:sz w:val="16"/>
        </w:rPr>
        <w:t xml:space="preserve">. A consequence of this procedure is that, </w:t>
      </w:r>
      <w:r w:rsidRPr="00012BFE">
        <w:rPr>
          <w:rFonts w:asciiTheme="majorHAnsi" w:hAnsiTheme="majorHAnsi" w:cs="Arial"/>
          <w:bCs/>
          <w:color w:val="000000"/>
          <w:sz w:val="22"/>
          <w:u w:val="single"/>
        </w:rPr>
        <w:t xml:space="preserve">when asked in the ordinary course of events ‘what we believe’ </w:t>
      </w:r>
      <w:r w:rsidRPr="00012BFE">
        <w:rPr>
          <w:rFonts w:asciiTheme="majorHAnsi" w:hAnsiTheme="majorHAnsi" w:cs="Arial"/>
          <w:color w:val="000000"/>
          <w:sz w:val="16"/>
        </w:rPr>
        <w:t>or</w:t>
      </w:r>
      <w:r w:rsidRPr="00012BFE">
        <w:rPr>
          <w:rFonts w:asciiTheme="majorHAnsi" w:hAnsiTheme="majorHAnsi" w:cs="Arial"/>
          <w:bCs/>
          <w:color w:val="000000"/>
          <w:sz w:val="22"/>
          <w:u w:val="single"/>
        </w:rPr>
        <w:t xml:space="preserve"> </w:t>
      </w:r>
      <w:r w:rsidRPr="00012BFE">
        <w:rPr>
          <w:rFonts w:asciiTheme="majorHAnsi" w:hAnsiTheme="majorHAnsi" w:cs="Arial"/>
          <w:color w:val="000000"/>
          <w:sz w:val="16"/>
        </w:rPr>
        <w:t xml:space="preserve">‘what attitude we take’ toward something, </w:t>
      </w:r>
      <w:r w:rsidRPr="00012BFE">
        <w:rPr>
          <w:rFonts w:asciiTheme="majorHAnsi" w:hAnsiTheme="majorHAnsi" w:cs="Arial"/>
          <w:bCs/>
          <w:color w:val="000000"/>
          <w:sz w:val="22"/>
          <w:u w:val="single"/>
          <w:shd w:val="clear" w:color="auto" w:fill="00FF00"/>
        </w:rPr>
        <w:t>we easily retrieve what we think but we cannot so easily retrieve the reasons why</w:t>
      </w:r>
      <w:r w:rsidRPr="00012BFE">
        <w:rPr>
          <w:rFonts w:asciiTheme="majorHAnsi" w:hAnsiTheme="majorHAnsi" w:cs="Arial"/>
          <w:color w:val="000000"/>
          <w:sz w:val="16"/>
          <w:shd w:val="clear" w:color="auto" w:fill="00FF00"/>
        </w:rPr>
        <w:t>.</w:t>
      </w:r>
      <w:r w:rsidRPr="00012BFE">
        <w:rPr>
          <w:rFonts w:asciiTheme="majorHAnsi" w:hAnsiTheme="majorHAnsi" w:cs="Arial"/>
          <w:color w:val="000000"/>
          <w:sz w:val="16"/>
        </w:rPr>
        <w:t xml:space="preserve"> </w:t>
      </w:r>
      <w:r w:rsidRPr="00012BFE">
        <w:rPr>
          <w:rFonts w:asciiTheme="majorHAnsi" w:hAnsiTheme="majorHAnsi" w:cs="Arial"/>
          <w:bCs/>
          <w:color w:val="000000"/>
          <w:sz w:val="22"/>
          <w:u w:val="single"/>
        </w:rPr>
        <w:t xml:space="preserve">That more fully reasoned assessment – the sort of thing we have been calling internal-reflective deliberation – requires us to call up reasons from stored memory rather than </w:t>
      </w:r>
      <w:r w:rsidRPr="00012BFE">
        <w:rPr>
          <w:rFonts w:asciiTheme="majorHAnsi" w:hAnsiTheme="majorHAnsi" w:cs="Arial"/>
          <w:bCs/>
          <w:color w:val="000000"/>
          <w:sz w:val="22"/>
          <w:u w:val="single"/>
        </w:rPr>
        <w:lastRenderedPageBreak/>
        <w:t xml:space="preserve">just consulting our running on-line ‘summary judgments’. </w:t>
      </w:r>
      <w:r w:rsidRPr="00012BFE">
        <w:rPr>
          <w:rFonts w:asciiTheme="majorHAnsi" w:hAnsiTheme="majorHAnsi"/>
          <w:color w:val="000000"/>
          <w:sz w:val="16"/>
        </w:rPr>
        <w:t>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w:t>
      </w:r>
      <w:r w:rsidRPr="00012BFE">
        <w:rPr>
          <w:rFonts w:asciiTheme="majorHAnsi" w:hAnsiTheme="majorHAnsi" w:cs="Arial"/>
          <w:color w:val="000000"/>
          <w:sz w:val="16"/>
        </w:rPr>
        <w:t xml:space="preserve"> </w:t>
      </w:r>
      <w:r w:rsidRPr="00012BFE">
        <w:rPr>
          <w:rFonts w:asciiTheme="majorHAnsi" w:hAnsiTheme="majorHAnsi" w:cs="Arial"/>
          <w:bCs/>
          <w:color w:val="000000"/>
          <w:sz w:val="22"/>
          <w:u w:val="single"/>
          <w:shd w:val="clear" w:color="auto" w:fill="00FF00"/>
        </w:rPr>
        <w:t xml:space="preserve">elements of the pre-discursive process </w:t>
      </w:r>
      <w:r w:rsidRPr="00012BFE">
        <w:rPr>
          <w:rFonts w:asciiTheme="majorHAnsi" w:hAnsiTheme="majorHAnsi" w:cs="Arial"/>
          <w:bCs/>
          <w:color w:val="000000"/>
          <w:sz w:val="22"/>
          <w:u w:val="single"/>
        </w:rPr>
        <w:t xml:space="preserve">are likely to </w:t>
      </w:r>
      <w:r w:rsidRPr="00012BFE">
        <w:rPr>
          <w:rFonts w:asciiTheme="majorHAnsi" w:hAnsiTheme="majorHAnsi" w:cs="Arial"/>
          <w:bCs/>
          <w:color w:val="000000"/>
          <w:sz w:val="22"/>
          <w:u w:val="single"/>
          <w:shd w:val="clear" w:color="auto" w:fill="00FF00"/>
        </w:rPr>
        <w:t xml:space="preserve">prove crucial to the </w:t>
      </w:r>
      <w:r w:rsidRPr="00012BFE">
        <w:rPr>
          <w:rFonts w:asciiTheme="majorHAnsi" w:hAnsiTheme="majorHAnsi" w:cs="Arial"/>
          <w:bCs/>
          <w:color w:val="000000"/>
          <w:sz w:val="22"/>
          <w:u w:val="single"/>
        </w:rPr>
        <w:t xml:space="preserve">shaping and </w:t>
      </w:r>
      <w:r w:rsidRPr="00012BFE">
        <w:rPr>
          <w:rFonts w:asciiTheme="majorHAnsi" w:hAnsiTheme="majorHAnsi" w:cs="Arial"/>
          <w:bCs/>
          <w:color w:val="000000"/>
          <w:sz w:val="22"/>
          <w:u w:val="single"/>
          <w:shd w:val="clear" w:color="auto" w:fill="00FF00"/>
        </w:rPr>
        <w:t xml:space="preserve">reshaping of </w:t>
      </w:r>
      <w:r w:rsidRPr="00012BFE">
        <w:rPr>
          <w:rFonts w:asciiTheme="majorHAnsi" w:hAnsiTheme="majorHAnsi" w:cs="Arial"/>
          <w:bCs/>
          <w:color w:val="000000"/>
          <w:sz w:val="22"/>
          <w:u w:val="single"/>
        </w:rPr>
        <w:t>people’s</w:t>
      </w:r>
      <w:r w:rsidRPr="00012BFE">
        <w:rPr>
          <w:rFonts w:asciiTheme="majorHAnsi" w:hAnsiTheme="majorHAnsi" w:cs="Arial"/>
          <w:bCs/>
          <w:color w:val="000000"/>
          <w:sz w:val="22"/>
          <w:u w:val="single"/>
          <w:shd w:val="clear" w:color="auto" w:fill="00FFFF"/>
        </w:rPr>
        <w:t xml:space="preserve"> </w:t>
      </w:r>
      <w:r w:rsidRPr="00012BFE">
        <w:rPr>
          <w:rFonts w:asciiTheme="majorHAnsi" w:hAnsiTheme="majorHAnsi" w:cs="Arial"/>
          <w:bCs/>
          <w:color w:val="000000"/>
          <w:sz w:val="22"/>
          <w:u w:val="single"/>
          <w:shd w:val="clear" w:color="auto" w:fill="00FF00"/>
        </w:rPr>
        <w:t>attitudes</w:t>
      </w:r>
      <w:r w:rsidRPr="00012BFE">
        <w:rPr>
          <w:rFonts w:asciiTheme="majorHAnsi" w:hAnsiTheme="majorHAnsi" w:cs="Arial"/>
          <w:color w:val="000000"/>
          <w:sz w:val="16"/>
        </w:rPr>
        <w:t xml:space="preserve"> in a citizens’ jury-style process. </w:t>
      </w:r>
      <w:r w:rsidRPr="00012BFE">
        <w:rPr>
          <w:rFonts w:asciiTheme="majorHAnsi" w:hAnsiTheme="majorHAnsi" w:cs="Arial"/>
          <w:bCs/>
          <w:color w:val="000000"/>
          <w:sz w:val="22"/>
          <w:u w:val="single"/>
        </w:rPr>
        <w:t xml:space="preserve">The initial processes of </w:t>
      </w:r>
      <w:r w:rsidRPr="00012BFE">
        <w:rPr>
          <w:rFonts w:asciiTheme="majorHAnsi" w:hAnsiTheme="majorHAnsi" w:cs="Arial"/>
          <w:bCs/>
          <w:color w:val="000000"/>
          <w:sz w:val="22"/>
          <w:u w:val="single"/>
          <w:shd w:val="clear" w:color="auto" w:fill="00FF00"/>
        </w:rPr>
        <w:t>focusing attention on a topic</w:t>
      </w:r>
      <w:r w:rsidRPr="00012BFE">
        <w:rPr>
          <w:rFonts w:asciiTheme="majorHAnsi" w:hAnsiTheme="majorHAnsi" w:cs="Arial"/>
          <w:bCs/>
          <w:color w:val="000000"/>
          <w:sz w:val="22"/>
          <w:u w:val="single"/>
        </w:rPr>
        <w:t xml:space="preserve">, </w:t>
      </w:r>
      <w:r w:rsidRPr="00012BFE">
        <w:rPr>
          <w:rFonts w:asciiTheme="majorHAnsi" w:hAnsiTheme="majorHAnsi" w:cs="Arial"/>
          <w:bCs/>
          <w:color w:val="000000"/>
          <w:sz w:val="22"/>
          <w:u w:val="single"/>
          <w:shd w:val="clear" w:color="auto" w:fill="00FF00"/>
        </w:rPr>
        <w:t>providing information</w:t>
      </w:r>
      <w:r w:rsidRPr="00012BFE">
        <w:rPr>
          <w:rFonts w:asciiTheme="majorHAnsi" w:hAnsiTheme="majorHAnsi" w:cs="Arial"/>
          <w:bCs/>
          <w:color w:val="000000"/>
          <w:sz w:val="22"/>
          <w:u w:val="single"/>
        </w:rPr>
        <w:t xml:space="preserve"> about it </w:t>
      </w:r>
      <w:r w:rsidRPr="00012BFE">
        <w:rPr>
          <w:rFonts w:asciiTheme="majorHAnsi" w:hAnsiTheme="majorHAnsi" w:cs="Arial"/>
          <w:bCs/>
          <w:color w:val="000000"/>
          <w:sz w:val="22"/>
          <w:u w:val="single"/>
          <w:shd w:val="clear" w:color="auto" w:fill="00FF00"/>
        </w:rPr>
        <w:t>and inviting people to think hard</w:t>
      </w:r>
      <w:r w:rsidRPr="00012BFE">
        <w:rPr>
          <w:rFonts w:asciiTheme="majorHAnsi" w:hAnsiTheme="majorHAnsi" w:cs="Arial"/>
          <w:bCs/>
          <w:color w:val="000000"/>
          <w:sz w:val="22"/>
          <w:u w:val="single"/>
        </w:rPr>
        <w:t xml:space="preserve"> about it is likely to</w:t>
      </w:r>
      <w:r w:rsidRPr="00012BFE">
        <w:rPr>
          <w:rFonts w:asciiTheme="majorHAnsi" w:hAnsiTheme="majorHAnsi" w:cs="Arial"/>
          <w:bCs/>
          <w:color w:val="000000"/>
          <w:sz w:val="22"/>
          <w:u w:val="single"/>
          <w:shd w:val="clear" w:color="auto" w:fill="00FFFF"/>
        </w:rPr>
        <w:t xml:space="preserve"> </w:t>
      </w:r>
      <w:r w:rsidRPr="00012BFE">
        <w:rPr>
          <w:rFonts w:asciiTheme="majorHAnsi" w:hAnsiTheme="majorHAnsi" w:cs="Arial"/>
          <w:bCs/>
          <w:color w:val="000000"/>
          <w:sz w:val="22"/>
          <w:u w:val="single"/>
          <w:shd w:val="clear" w:color="auto" w:fill="00FF00"/>
        </w:rPr>
        <w:t>provide a strong impetus to internal-reflective deliberation</w:t>
      </w:r>
      <w:r w:rsidRPr="00012BFE">
        <w:rPr>
          <w:rFonts w:asciiTheme="majorHAnsi" w:hAnsiTheme="majorHAnsi" w:cs="Arial"/>
          <w:bCs/>
          <w:color w:val="000000"/>
          <w:sz w:val="22"/>
          <w:u w:val="single"/>
        </w:rPr>
        <w:t xml:space="preserve">, </w:t>
      </w:r>
      <w:r w:rsidRPr="00012BFE">
        <w:rPr>
          <w:rFonts w:asciiTheme="majorHAnsi" w:hAnsiTheme="majorHAnsi" w:cs="Arial"/>
          <w:bCs/>
          <w:color w:val="000000"/>
          <w:sz w:val="22"/>
          <w:u w:val="single"/>
          <w:shd w:val="clear" w:color="auto" w:fill="00FF00"/>
        </w:rPr>
        <w:t>altering</w:t>
      </w:r>
      <w:r w:rsidRPr="00012BFE">
        <w:rPr>
          <w:rFonts w:asciiTheme="majorHAnsi" w:hAnsiTheme="majorHAnsi" w:cs="Arial"/>
          <w:bCs/>
          <w:color w:val="000000"/>
          <w:sz w:val="22"/>
          <w:u w:val="single"/>
        </w:rPr>
        <w:t xml:space="preserve"> not just the information people have about the issue but also </w:t>
      </w:r>
      <w:r w:rsidRPr="00012BFE">
        <w:rPr>
          <w:rFonts w:asciiTheme="majorHAnsi" w:hAnsiTheme="majorHAnsi" w:cs="Arial"/>
          <w:bCs/>
          <w:color w:val="000000"/>
          <w:sz w:val="22"/>
          <w:u w:val="single"/>
          <w:shd w:val="clear" w:color="auto" w:fill="00FF00"/>
        </w:rPr>
        <w:t xml:space="preserve">the way people process </w:t>
      </w:r>
      <w:r w:rsidRPr="00012BFE">
        <w:rPr>
          <w:rFonts w:asciiTheme="majorHAnsi" w:hAnsiTheme="majorHAnsi" w:cs="Arial"/>
          <w:bCs/>
          <w:color w:val="000000"/>
          <w:sz w:val="22"/>
          <w:u w:val="single"/>
        </w:rPr>
        <w:t>that</w:t>
      </w:r>
      <w:r w:rsidRPr="00012BFE">
        <w:rPr>
          <w:rFonts w:asciiTheme="majorHAnsi" w:hAnsiTheme="majorHAnsi" w:cs="Arial"/>
          <w:bCs/>
          <w:color w:val="000000"/>
          <w:sz w:val="22"/>
          <w:u w:val="single"/>
          <w:shd w:val="clear" w:color="auto" w:fill="00FFFF"/>
        </w:rPr>
        <w:t xml:space="preserve"> </w:t>
      </w:r>
      <w:r w:rsidRPr="00012BFE">
        <w:rPr>
          <w:rFonts w:asciiTheme="majorHAnsi" w:hAnsiTheme="majorHAnsi" w:cs="Arial"/>
          <w:bCs/>
          <w:color w:val="000000"/>
          <w:sz w:val="22"/>
          <w:u w:val="single"/>
          <w:shd w:val="clear" w:color="auto" w:fill="00FF00"/>
        </w:rPr>
        <w:t>information and</w:t>
      </w:r>
      <w:r w:rsidRPr="00012BFE">
        <w:rPr>
          <w:rFonts w:asciiTheme="majorHAnsi" w:hAnsiTheme="majorHAnsi" w:cs="Arial"/>
          <w:bCs/>
          <w:color w:val="000000"/>
          <w:sz w:val="22"/>
          <w:u w:val="single"/>
        </w:rPr>
        <w:t xml:space="preserve"> hence (perhaps) </w:t>
      </w:r>
      <w:r w:rsidRPr="00012BFE">
        <w:rPr>
          <w:rFonts w:asciiTheme="majorHAnsi" w:hAnsiTheme="majorHAnsi" w:cs="Arial"/>
          <w:bCs/>
          <w:color w:val="000000"/>
          <w:sz w:val="22"/>
          <w:u w:val="single"/>
          <w:shd w:val="clear" w:color="auto" w:fill="00FF00"/>
        </w:rPr>
        <w:t>what they think</w:t>
      </w:r>
      <w:r w:rsidRPr="00012BFE">
        <w:rPr>
          <w:rFonts w:asciiTheme="majorHAnsi" w:hAnsiTheme="majorHAnsi" w:cs="Arial"/>
          <w:bCs/>
          <w:color w:val="000000"/>
          <w:sz w:val="22"/>
          <w:u w:val="single"/>
        </w:rPr>
        <w:t xml:space="preserve"> about the issue.</w:t>
      </w:r>
      <w:r w:rsidRPr="00012BFE">
        <w:rPr>
          <w:rFonts w:asciiTheme="majorHAnsi" w:hAnsiTheme="majorHAnsi" w:cs="Arial"/>
          <w:color w:val="000000"/>
          <w:sz w:val="16"/>
        </w:rPr>
        <w:t xml:space="preserve"> </w:t>
      </w:r>
      <w:r w:rsidRPr="00012BFE">
        <w:rPr>
          <w:rFonts w:asciiTheme="majorHAnsi" w:hAnsiTheme="majorHAnsi"/>
          <w:color w:val="000000"/>
          <w:sz w:val="16"/>
        </w:rPr>
        <w:t>What happens once people have shifted into this more internal-reflective mode is, obviously, an open question. Maybe people would then come to an easy consensus, as they did in their attitudes toward the Daintree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w:t>
      </w:r>
      <w:r w:rsidRPr="00012BFE">
        <w:rPr>
          <w:rFonts w:asciiTheme="majorHAnsi" w:hAnsiTheme="majorHAnsi" w:cs="Arial"/>
          <w:color w:val="000000"/>
          <w:sz w:val="16"/>
        </w:rPr>
        <w:t xml:space="preserve">ordered deliberative settings? Even in citizens’ juries, deliberation will work only if people are attentive, open and willing to change their minds as appropriate. So, too, in mass politics. In citizens’ juries the need to participate (or </w:t>
      </w:r>
      <w:r w:rsidRPr="00012BFE">
        <w:rPr>
          <w:rFonts w:asciiTheme="majorHAnsi" w:hAnsiTheme="majorHAnsi" w:cs="Arial"/>
          <w:bCs/>
          <w:color w:val="000000"/>
          <w:sz w:val="22"/>
          <w:u w:val="single"/>
          <w:shd w:val="clear" w:color="auto" w:fill="00FFFF"/>
        </w:rPr>
        <w:t>the anticipation of participating) in formally organized group discussions might be the ‘prompt’ that evokes those attributes</w:t>
      </w:r>
      <w:r w:rsidRPr="00012BFE">
        <w:rPr>
          <w:rFonts w:asciiTheme="majorHAnsi" w:hAnsiTheme="majorHAnsi" w:cs="Arial"/>
          <w:color w:val="000000"/>
          <w:sz w:val="16"/>
        </w:rPr>
        <w:t xml:space="preserve">. But there might be many other possible ‘prompts’ that can be found in less formally structured mass-political settings. </w:t>
      </w:r>
      <w:r w:rsidRPr="00012BFE">
        <w:rPr>
          <w:rFonts w:asciiTheme="majorHAnsi" w:hAnsiTheme="majorHAnsi" w:cs="Arial"/>
          <w:color w:val="000000"/>
          <w:sz w:val="22"/>
          <w:u w:val="single"/>
        </w:rPr>
        <w:t>Here are a few ways</w:t>
      </w:r>
      <w:r w:rsidRPr="00012BFE">
        <w:rPr>
          <w:rFonts w:asciiTheme="majorHAnsi" w:hAnsiTheme="majorHAnsi" w:cs="Arial"/>
          <w:color w:val="000000"/>
          <w:sz w:val="16"/>
        </w:rPr>
        <w:t xml:space="preserve"> citizens’ juries (and all </w:t>
      </w:r>
      <w:r w:rsidRPr="00012BFE">
        <w:rPr>
          <w:rFonts w:asciiTheme="majorHAnsi" w:hAnsiTheme="majorHAnsi" w:cs="Arial"/>
          <w:color w:val="000000"/>
          <w:sz w:val="22"/>
          <w:u w:val="single"/>
          <w:shd w:val="clear" w:color="auto" w:fill="00FFFF"/>
        </w:rPr>
        <w:t xml:space="preserve">cognate </w:t>
      </w:r>
      <w:r w:rsidRPr="00012BFE">
        <w:rPr>
          <w:rFonts w:asciiTheme="majorHAnsi" w:hAnsiTheme="majorHAnsi" w:cs="Arial"/>
          <w:color w:val="000000"/>
          <w:sz w:val="22"/>
          <w:u w:val="single"/>
          <w:shd w:val="clear" w:color="auto" w:fill="00FF00"/>
        </w:rPr>
        <w:t>micro-deliberative processes</w:t>
      </w:r>
      <w:r w:rsidRPr="00012BFE">
        <w:rPr>
          <w:rFonts w:asciiTheme="majorHAnsi" w:hAnsiTheme="majorHAnsi" w:cs="Arial"/>
          <w:color w:val="000000"/>
          <w:sz w:val="16"/>
        </w:rPr>
        <w:t xml:space="preserve">)37 </w:t>
      </w:r>
      <w:r w:rsidRPr="00012BFE">
        <w:rPr>
          <w:rFonts w:asciiTheme="majorHAnsi" w:hAnsiTheme="majorHAnsi" w:cs="Arial"/>
          <w:color w:val="000000"/>
          <w:sz w:val="22"/>
          <w:u w:val="single"/>
          <w:shd w:val="clear" w:color="auto" w:fill="00FF00"/>
        </w:rPr>
        <w:t>might be different from mass politics,</w:t>
      </w:r>
      <w:r w:rsidRPr="00012BFE">
        <w:rPr>
          <w:rFonts w:asciiTheme="majorHAnsi" w:hAnsiTheme="majorHAnsi" w:cs="Arial"/>
          <w:color w:val="000000"/>
          <w:sz w:val="16"/>
        </w:rPr>
        <w:t xml:space="preserve"> and in which </w:t>
      </w:r>
      <w:r w:rsidRPr="00012BFE">
        <w:rPr>
          <w:rFonts w:asciiTheme="majorHAnsi" w:hAnsiTheme="majorHAnsi" w:cs="Arial"/>
          <w:color w:val="000000"/>
          <w:sz w:val="22"/>
          <w:u w:val="single"/>
        </w:rPr>
        <w:t>lessons drawn from that experience might not therefore carry over to ordinary politics</w:t>
      </w:r>
      <w:r w:rsidRPr="00012BFE">
        <w:rPr>
          <w:rFonts w:asciiTheme="majorHAnsi" w:hAnsiTheme="majorHAnsi" w:cs="Arial"/>
          <w:color w:val="000000"/>
          <w:sz w:val="16"/>
        </w:rPr>
        <w:t xml:space="preserve">: • </w:t>
      </w:r>
      <w:r w:rsidRPr="00012BFE">
        <w:rPr>
          <w:rFonts w:asciiTheme="majorHAnsi" w:hAnsiTheme="majorHAnsi" w:cs="Arial"/>
          <w:color w:val="000000"/>
          <w:sz w:val="22"/>
          <w:u w:val="single"/>
          <w:shd w:val="clear" w:color="auto" w:fill="00FF00"/>
        </w:rPr>
        <w:t>A citizens’ jury concentrates people’s minds on a single issue</w:t>
      </w:r>
      <w:r w:rsidRPr="00012BFE">
        <w:rPr>
          <w:rFonts w:asciiTheme="majorHAnsi" w:hAnsiTheme="majorHAnsi" w:cs="Arial"/>
          <w:color w:val="000000"/>
          <w:sz w:val="22"/>
          <w:u w:val="single"/>
        </w:rPr>
        <w:t xml:space="preserve">. Ordinary politics involve many issues at once. </w:t>
      </w:r>
      <w:r w:rsidRPr="00012BFE">
        <w:rPr>
          <w:rFonts w:asciiTheme="majorHAnsi" w:hAnsiTheme="majorHAnsi" w:cs="Arial"/>
          <w:color w:val="000000"/>
          <w:sz w:val="16"/>
        </w:rPr>
        <w:t xml:space="preserve">• </w:t>
      </w:r>
      <w:r w:rsidRPr="00012BFE">
        <w:rPr>
          <w:rFonts w:asciiTheme="majorHAnsi" w:hAnsiTheme="majorHAnsi" w:cs="Arial"/>
          <w:color w:val="000000"/>
          <w:sz w:val="22"/>
          <w:u w:val="single"/>
          <w:shd w:val="clear" w:color="auto" w:fill="00FFFF"/>
        </w:rPr>
        <w:t>A citizens’ jury is</w:t>
      </w:r>
      <w:r w:rsidRPr="00012BFE">
        <w:rPr>
          <w:rFonts w:asciiTheme="majorHAnsi" w:hAnsiTheme="majorHAnsi" w:cs="Arial"/>
          <w:color w:val="000000"/>
          <w:sz w:val="22"/>
          <w:u w:val="single"/>
        </w:rPr>
        <w:t xml:space="preserve"> often </w:t>
      </w:r>
      <w:r w:rsidRPr="00012BFE">
        <w:rPr>
          <w:rFonts w:asciiTheme="majorHAnsi" w:hAnsiTheme="majorHAnsi" w:cs="Arial"/>
          <w:color w:val="000000"/>
          <w:sz w:val="22"/>
          <w:u w:val="single"/>
          <w:shd w:val="clear" w:color="auto" w:fill="00FFFF"/>
        </w:rPr>
        <w:t>supplied</w:t>
      </w:r>
      <w:r w:rsidRPr="00012BFE">
        <w:rPr>
          <w:rFonts w:asciiTheme="majorHAnsi" w:hAnsiTheme="majorHAnsi" w:cs="Arial"/>
          <w:color w:val="000000"/>
          <w:sz w:val="22"/>
          <w:u w:val="single"/>
        </w:rPr>
        <w:t xml:space="preserve"> a </w:t>
      </w:r>
      <w:r w:rsidRPr="00012BFE">
        <w:rPr>
          <w:rFonts w:asciiTheme="majorHAnsi" w:hAnsiTheme="majorHAnsi" w:cs="Arial"/>
          <w:color w:val="000000"/>
          <w:sz w:val="22"/>
          <w:u w:val="single"/>
          <w:shd w:val="clear" w:color="auto" w:fill="00FFFF"/>
        </w:rPr>
        <w:t>background</w:t>
      </w:r>
      <w:r w:rsidRPr="00012BFE">
        <w:rPr>
          <w:rFonts w:asciiTheme="majorHAnsi" w:hAnsiTheme="majorHAnsi" w:cs="Arial"/>
          <w:color w:val="000000"/>
          <w:sz w:val="16"/>
        </w:rPr>
        <w:t xml:space="preserve"> briefing </w:t>
      </w:r>
      <w:r w:rsidRPr="00012BFE">
        <w:rPr>
          <w:rFonts w:asciiTheme="majorHAnsi" w:hAnsiTheme="majorHAnsi" w:cs="Arial"/>
          <w:color w:val="000000"/>
          <w:sz w:val="22"/>
          <w:u w:val="single"/>
          <w:shd w:val="clear" w:color="auto" w:fill="00FFFF"/>
        </w:rPr>
        <w:t xml:space="preserve">that has been </w:t>
      </w:r>
      <w:r w:rsidRPr="00012BFE">
        <w:rPr>
          <w:rFonts w:asciiTheme="majorHAnsi" w:hAnsiTheme="majorHAnsi" w:cs="Arial"/>
          <w:color w:val="000000"/>
          <w:sz w:val="22"/>
          <w:u w:val="single"/>
          <w:shd w:val="clear" w:color="auto" w:fill="00FF00"/>
        </w:rPr>
        <w:t>agreed by all stakeholders</w:t>
      </w:r>
      <w:r w:rsidRPr="00012BFE">
        <w:rPr>
          <w:rFonts w:asciiTheme="majorHAnsi" w:hAnsiTheme="majorHAnsi" w:cs="Arial"/>
          <w:color w:val="000000"/>
          <w:sz w:val="16"/>
        </w:rPr>
        <w:t xml:space="preserve"> (Smith and Wales, 2000, p. 58). </w:t>
      </w:r>
      <w:r w:rsidRPr="00012BFE">
        <w:rPr>
          <w:rFonts w:asciiTheme="majorHAnsi" w:hAnsiTheme="majorHAnsi" w:cs="Arial"/>
          <w:color w:val="000000"/>
          <w:sz w:val="22"/>
          <w:u w:val="single"/>
          <w:shd w:val="clear" w:color="auto" w:fill="00FF00"/>
        </w:rPr>
        <w:t>In ordinary mass politics, there is rarely any equivalent common ground on which debates are conducted</w:t>
      </w:r>
      <w:r w:rsidRPr="00012BFE">
        <w:rPr>
          <w:rFonts w:asciiTheme="majorHAnsi" w:hAnsiTheme="majorHAnsi" w:cs="Arial"/>
          <w:color w:val="000000"/>
          <w:sz w:val="22"/>
          <w:u w:val="single"/>
        </w:rPr>
        <w:t xml:space="preserve">. </w:t>
      </w:r>
      <w:r w:rsidRPr="00012BFE">
        <w:rPr>
          <w:rFonts w:asciiTheme="majorHAnsi" w:hAnsiTheme="majorHAnsi" w:cs="Arial"/>
          <w:color w:val="000000"/>
          <w:sz w:val="16"/>
        </w:rPr>
        <w:t xml:space="preserve">•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w:t>
      </w:r>
      <w:r w:rsidRPr="00012BFE">
        <w:rPr>
          <w:rFonts w:asciiTheme="majorHAnsi" w:hAnsiTheme="majorHAnsi" w:cs="Arial"/>
          <w:color w:val="000000"/>
          <w:sz w:val="22"/>
          <w:u w:val="single"/>
        </w:rPr>
        <w:t xml:space="preserve">a citizens’ jury, </w:t>
      </w:r>
      <w:r w:rsidRPr="00012BFE">
        <w:rPr>
          <w:rFonts w:asciiTheme="majorHAnsi" w:hAnsiTheme="majorHAnsi" w:cs="Arial"/>
          <w:bCs/>
          <w:color w:val="000000"/>
          <w:sz w:val="22"/>
          <w:u w:val="single"/>
          <w:shd w:val="clear" w:color="auto" w:fill="00FF00"/>
        </w:rPr>
        <w:t>we think and listen in anticipation of the discussion</w:t>
      </w:r>
      <w:r w:rsidRPr="00012BFE">
        <w:rPr>
          <w:rFonts w:asciiTheme="majorHAnsi" w:hAnsiTheme="majorHAnsi" w:cs="Arial"/>
          <w:bCs/>
          <w:color w:val="000000"/>
          <w:sz w:val="22"/>
          <w:u w:val="single"/>
          <w:shd w:val="clear" w:color="auto" w:fill="00FFFF"/>
        </w:rPr>
        <w:t xml:space="preserve"> phase, </w:t>
      </w:r>
      <w:r w:rsidRPr="00012BFE">
        <w:rPr>
          <w:rFonts w:asciiTheme="majorHAnsi" w:hAnsiTheme="majorHAnsi" w:cs="Arial"/>
          <w:bCs/>
          <w:color w:val="000000"/>
          <w:sz w:val="22"/>
          <w:u w:val="single"/>
          <w:shd w:val="clear" w:color="auto" w:fill="00FF00"/>
        </w:rPr>
        <w:t>knowing</w:t>
      </w:r>
      <w:r w:rsidRPr="00012BFE">
        <w:rPr>
          <w:rFonts w:asciiTheme="majorHAnsi" w:hAnsiTheme="majorHAnsi" w:cs="Arial"/>
          <w:bCs/>
          <w:color w:val="000000"/>
          <w:sz w:val="22"/>
          <w:u w:val="single"/>
          <w:shd w:val="clear" w:color="auto" w:fill="00FFFF"/>
        </w:rPr>
        <w:t xml:space="preserve"> that </w:t>
      </w:r>
      <w:r w:rsidRPr="00012BFE">
        <w:rPr>
          <w:rFonts w:asciiTheme="majorHAnsi" w:hAnsiTheme="majorHAnsi" w:cs="Arial"/>
          <w:bCs/>
          <w:color w:val="000000"/>
          <w:sz w:val="22"/>
          <w:u w:val="single"/>
          <w:shd w:val="clear" w:color="auto" w:fill="00FF00"/>
        </w:rPr>
        <w:t>we soon will have to defend our views in a discursive setting where they will be probed intensively</w:t>
      </w:r>
      <w:r w:rsidRPr="00012BFE">
        <w:rPr>
          <w:rFonts w:asciiTheme="majorHAnsi" w:hAnsiTheme="majorHAnsi" w:cs="Arial"/>
          <w:color w:val="000000"/>
          <w:sz w:val="22"/>
          <w:u w:val="single"/>
        </w:rPr>
        <w:t>.</w:t>
      </w:r>
      <w:r w:rsidRPr="00012BFE">
        <w:rPr>
          <w:rFonts w:asciiTheme="majorHAnsi" w:hAnsiTheme="majorHAnsi" w:cs="Arial"/>
          <w:color w:val="000000"/>
          <w:sz w:val="16"/>
        </w:rPr>
        <w:t xml:space="preserve">39 In ordinary mass-political settings, there is no such incentive for paying attention. It is perfectly true that citizens’ juries are ‘special’ in all those ways. But </w:t>
      </w:r>
      <w:r w:rsidRPr="00012BFE">
        <w:rPr>
          <w:rFonts w:asciiTheme="majorHAnsi" w:hAnsiTheme="majorHAnsi" w:cs="Arial"/>
          <w:color w:val="000000"/>
          <w:sz w:val="22"/>
          <w:u w:val="single"/>
          <w:shd w:val="clear" w:color="auto" w:fill="00FFFF"/>
        </w:rPr>
        <w:t xml:space="preserve">if being special in all those ways makes for a better </w:t>
      </w:r>
      <w:r w:rsidRPr="00012BFE">
        <w:rPr>
          <w:rFonts w:asciiTheme="majorHAnsi" w:hAnsiTheme="majorHAnsi" w:cs="Arial"/>
          <w:color w:val="000000"/>
          <w:sz w:val="22"/>
          <w:u w:val="single"/>
        </w:rPr>
        <w:t xml:space="preserve">– more ‘reflective’, more ‘deliberative’ – </w:t>
      </w:r>
      <w:r w:rsidRPr="00012BFE">
        <w:rPr>
          <w:rFonts w:asciiTheme="majorHAnsi" w:hAnsiTheme="majorHAnsi" w:cs="Arial"/>
          <w:color w:val="000000"/>
          <w:sz w:val="22"/>
          <w:u w:val="single"/>
          <w:shd w:val="clear" w:color="auto" w:fill="00FFFF"/>
        </w:rPr>
        <w:t>political process, then those are design features that we ought try to mimic</w:t>
      </w:r>
      <w:r w:rsidRPr="00012BFE">
        <w:rPr>
          <w:rFonts w:asciiTheme="majorHAnsi" w:hAnsiTheme="majorHAnsi" w:cs="Arial"/>
          <w:color w:val="000000"/>
          <w:sz w:val="22"/>
          <w:u w:val="single"/>
        </w:rPr>
        <w:t xml:space="preserve"> as best we can in ordinary mass politics as well. </w:t>
      </w:r>
      <w:r w:rsidRPr="00012BFE">
        <w:rPr>
          <w:rFonts w:asciiTheme="majorHAnsi" w:hAnsiTheme="majorHAnsi" w:cs="Arial"/>
          <w:color w:val="000000"/>
          <w:sz w:val="16"/>
        </w:rPr>
        <w:t xml:space="preserve">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Fishkin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w:t>
      </w:r>
      <w:r w:rsidRPr="00012BFE">
        <w:rPr>
          <w:rFonts w:asciiTheme="majorHAnsi" w:hAnsiTheme="majorHAnsi" w:cs="Arial"/>
          <w:color w:val="000000"/>
          <w:sz w:val="16"/>
        </w:rPr>
        <w:lastRenderedPageBreak/>
        <w:t>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14:paraId="53D09168" w14:textId="77777777" w:rsidR="003F173E" w:rsidRPr="00012BFE" w:rsidRDefault="003F173E" w:rsidP="003F173E">
      <w:pPr>
        <w:rPr>
          <w:rFonts w:asciiTheme="majorHAnsi" w:hAnsiTheme="majorHAnsi"/>
        </w:rPr>
      </w:pPr>
    </w:p>
    <w:p w14:paraId="3488090D" w14:textId="77777777" w:rsidR="00D54072" w:rsidRPr="00012BFE" w:rsidRDefault="00D54072" w:rsidP="00D54072">
      <w:pPr>
        <w:pStyle w:val="Heading4"/>
        <w:rPr>
          <w:rFonts w:asciiTheme="majorHAnsi" w:hAnsiTheme="majorHAnsi"/>
        </w:rPr>
      </w:pPr>
      <w:r w:rsidRPr="00012BFE">
        <w:rPr>
          <w:rFonts w:asciiTheme="majorHAnsi" w:hAnsiTheme="majorHAnsi"/>
        </w:rPr>
        <w:t xml:space="preserve">Being able to deliberate about policy problems means that bad things won’t happen again </w:t>
      </w:r>
    </w:p>
    <w:p w14:paraId="61D00F03" w14:textId="054CB2C8" w:rsidR="00D54072" w:rsidRPr="00012BFE" w:rsidRDefault="00D54072" w:rsidP="00D54072">
      <w:pPr>
        <w:rPr>
          <w:rFonts w:asciiTheme="majorHAnsi" w:hAnsiTheme="majorHAnsi"/>
        </w:rPr>
      </w:pPr>
      <w:r w:rsidRPr="00012BFE">
        <w:rPr>
          <w:rStyle w:val="Style13ptBold"/>
          <w:rFonts w:asciiTheme="majorHAnsi" w:hAnsiTheme="majorHAnsi"/>
        </w:rPr>
        <w:t>Glezos 11</w:t>
      </w:r>
      <w:r w:rsidRPr="00012BFE">
        <w:rPr>
          <w:rFonts w:asciiTheme="majorHAnsi" w:hAnsiTheme="majorHAnsi"/>
        </w:rPr>
        <w:t xml:space="preserve"> (Simon, Department of Political Science, University of Victoria, “The ticking bomb: Speed, liberalism and r</w:t>
      </w:r>
      <w:r w:rsidR="00B574F9" w:rsidRPr="00012BFE">
        <w:rPr>
          <w:rFonts w:asciiTheme="majorHAnsi" w:hAnsiTheme="majorHAnsi"/>
        </w:rPr>
        <w:t>essentiment against the future”</w:t>
      </w:r>
      <w:r w:rsidRPr="00012BFE">
        <w:rPr>
          <w:rFonts w:asciiTheme="majorHAnsi" w:hAnsiTheme="majorHAnsi"/>
        </w:rPr>
        <w:t>)</w:t>
      </w:r>
    </w:p>
    <w:p w14:paraId="05DCD763" w14:textId="77777777" w:rsidR="00D54072" w:rsidRPr="00012BFE" w:rsidRDefault="00D54072" w:rsidP="00D54072">
      <w:pPr>
        <w:rPr>
          <w:rFonts w:asciiTheme="majorHAnsi" w:hAnsiTheme="majorHAnsi"/>
          <w:u w:val="single"/>
        </w:rPr>
      </w:pPr>
      <w:r w:rsidRPr="00012BFE">
        <w:rPr>
          <w:rFonts w:asciiTheme="majorHAnsi" w:hAnsiTheme="majorHAnsi"/>
          <w:u w:val="single"/>
        </w:rPr>
        <w:t>This is not to say that liberalism, or liberal democracies, are inherently doomed to shift away from democracy</w:t>
      </w:r>
      <w:r w:rsidRPr="00012BFE">
        <w:rPr>
          <w:rFonts w:asciiTheme="majorHAnsi" w:hAnsiTheme="majorHAnsi"/>
          <w:sz w:val="16"/>
        </w:rPr>
        <w:t xml:space="preserve">.3 However, </w:t>
      </w:r>
      <w:r w:rsidRPr="0011303A">
        <w:rPr>
          <w:rFonts w:asciiTheme="majorHAnsi" w:hAnsiTheme="majorHAnsi"/>
          <w:highlight w:val="cyan"/>
          <w:u w:val="single"/>
        </w:rPr>
        <w:t>avoiding this desire to hand over control</w:t>
      </w:r>
      <w:r w:rsidRPr="00012BFE">
        <w:rPr>
          <w:rFonts w:asciiTheme="majorHAnsi" w:hAnsiTheme="majorHAnsi"/>
          <w:u w:val="single"/>
        </w:rPr>
        <w:t xml:space="preserve"> to a unitary, authoritative executive means, in at least someway, learning to loosen one's attachment to a particular teleological narrative, and to reaffirm one's commitment to democratic deliberation, even (or especially) in the face of an open and uncertain future</w:t>
      </w:r>
      <w:r w:rsidRPr="00012BFE">
        <w:rPr>
          <w:rFonts w:asciiTheme="majorHAnsi" w:hAnsiTheme="majorHAnsi"/>
          <w:sz w:val="16"/>
        </w:rPr>
        <w:t xml:space="preserve">. Such </w:t>
      </w:r>
      <w:r w:rsidRPr="00012BFE">
        <w:rPr>
          <w:rFonts w:asciiTheme="majorHAnsi" w:hAnsiTheme="majorHAnsi"/>
          <w:u w:val="single"/>
        </w:rPr>
        <w:t xml:space="preserve">an approach </w:t>
      </w:r>
      <w:r w:rsidRPr="0011303A">
        <w:rPr>
          <w:rFonts w:asciiTheme="majorHAnsi" w:hAnsiTheme="majorHAnsi"/>
          <w:highlight w:val="cyan"/>
          <w:u w:val="single"/>
        </w:rPr>
        <w:t>would require the development and reinforcement of a liberalism that is willing to accede to the event, to think in terms of an open future</w:t>
      </w:r>
      <w:r w:rsidRPr="00012BFE">
        <w:rPr>
          <w:rFonts w:asciiTheme="majorHAnsi" w:hAnsiTheme="majorHAnsi"/>
          <w:u w:val="single"/>
        </w:rPr>
        <w:t xml:space="preserve"> and, in at least some way, to embrace speed. </w:t>
      </w:r>
      <w:r w:rsidRPr="00012BFE">
        <w:rPr>
          <w:rFonts w:asciiTheme="majorHAnsi" w:hAnsiTheme="majorHAnsi"/>
          <w:sz w:val="16"/>
        </w:rPr>
        <w:t xml:space="preserve">4 This is by no means an easy task, and requires the ability to give up the sense of security that a stable teleological projection of identity provides. 'That is why', says Connolly, 'so many queasy democrats want to slow the world down in the name of democracy. </w:t>
      </w:r>
      <w:r w:rsidRPr="00012BFE">
        <w:rPr>
          <w:rFonts w:asciiTheme="majorHAnsi" w:hAnsiTheme="majorHAnsi"/>
          <w:u w:val="single"/>
        </w:rPr>
        <w:t>They are worn out by the workload imposed upon them' (p. 158). That workload however, is the very thing that is supposed to be the central function of democracy: the collective production of identity and community.</w:t>
      </w:r>
      <w:r w:rsidRPr="00012BFE">
        <w:rPr>
          <w:rFonts w:asciiTheme="majorHAnsi" w:hAnsiTheme="majorHAnsi"/>
          <w:sz w:val="16"/>
        </w:rPr>
        <w:t xml:space="preserve"> </w:t>
      </w:r>
      <w:r w:rsidRPr="00012BFE">
        <w:rPr>
          <w:rFonts w:asciiTheme="majorHAnsi" w:hAnsiTheme="majorHAnsi"/>
          <w:u w:val="single"/>
        </w:rPr>
        <w:t>If we are unwilling to accept democracy in the face of an uncertain future, then we were never truly democrats in the first place.</w:t>
      </w:r>
      <w:r w:rsidRPr="00012BFE">
        <w:rPr>
          <w:rFonts w:asciiTheme="majorHAnsi" w:hAnsiTheme="majorHAnsi"/>
          <w:sz w:val="16"/>
        </w:rPr>
        <w:t xml:space="preserve"> What is more, far from being inefficient, this reaffirmation to democracy can have potentially positive effects in terms of legislation. </w:t>
      </w:r>
      <w:r w:rsidRPr="00012BFE">
        <w:rPr>
          <w:rFonts w:asciiTheme="majorHAnsi" w:hAnsiTheme="majorHAnsi"/>
          <w:u w:val="single"/>
        </w:rPr>
        <w:t>If we return to the discussion of the ticking bomb with which this article begins, we might notice that one of the frequent arguments for the expansion of executive power lies in what John Yoo refers to as the 'cost of inaction'</w:t>
      </w:r>
      <w:r w:rsidRPr="00012BFE">
        <w:rPr>
          <w:rFonts w:asciiTheme="majorHAnsi" w:hAnsiTheme="majorHAnsi"/>
          <w:sz w:val="16"/>
        </w:rPr>
        <w:t xml:space="preserve"> (2005, p. x). It is important to note he does not mention a concomitant danger of action; the danger of acting too quickly. </w:t>
      </w:r>
      <w:r w:rsidRPr="00012BFE">
        <w:rPr>
          <w:rFonts w:asciiTheme="majorHAnsi" w:hAnsiTheme="majorHAnsi"/>
          <w:u w:val="single"/>
        </w:rPr>
        <w:t>Indeed, in retrospect</w:t>
      </w:r>
      <w:r w:rsidRPr="0011303A">
        <w:rPr>
          <w:rFonts w:asciiTheme="majorHAnsi" w:hAnsiTheme="majorHAnsi"/>
          <w:highlight w:val="cyan"/>
          <w:u w:val="single"/>
        </w:rPr>
        <w:t>, in the case of the Iraq war, we can see that it would have been exceedingly desirable if the 'vetoes of multiple decisionmakers' had been allowed 'to block warmaking</w:t>
      </w:r>
      <w:r w:rsidRPr="00012BFE">
        <w:rPr>
          <w:rFonts w:asciiTheme="majorHAnsi" w:hAnsiTheme="majorHAnsi"/>
          <w:u w:val="single"/>
        </w:rPr>
        <w:t xml:space="preserve">' </w:t>
      </w:r>
      <w:r w:rsidRPr="00012BFE">
        <w:rPr>
          <w:rFonts w:asciiTheme="majorHAnsi" w:hAnsiTheme="majorHAnsi"/>
          <w:sz w:val="16"/>
        </w:rPr>
        <w:t xml:space="preserve">(p. x). In this case, </w:t>
      </w:r>
      <w:r w:rsidRPr="00012BFE">
        <w:rPr>
          <w:rFonts w:asciiTheme="majorHAnsi" w:hAnsiTheme="majorHAnsi"/>
          <w:u w:val="single"/>
        </w:rPr>
        <w:t>the political process would have been well served with a touch of inefficiency</w:t>
      </w:r>
      <w:r w:rsidRPr="00012BFE">
        <w:rPr>
          <w:rFonts w:asciiTheme="majorHAnsi" w:hAnsiTheme="majorHAnsi"/>
          <w:sz w:val="16"/>
        </w:rPr>
        <w:t xml:space="preserve"> (or rather, with a touch of more patience and thoughtfulness</w:t>
      </w:r>
      <w:r w:rsidRPr="0011303A">
        <w:rPr>
          <w:rFonts w:asciiTheme="majorHAnsi" w:hAnsiTheme="majorHAnsi"/>
          <w:sz w:val="16"/>
          <w:highlight w:val="cyan"/>
        </w:rPr>
        <w:t xml:space="preserve">). </w:t>
      </w:r>
      <w:r w:rsidRPr="0011303A">
        <w:rPr>
          <w:rFonts w:asciiTheme="majorHAnsi" w:hAnsiTheme="majorHAnsi"/>
          <w:highlight w:val="cyan"/>
          <w:u w:val="single"/>
        </w:rPr>
        <w:t>A willingness to accept the uncertainty and insecurity of the rift in time might also make us more willing to accept bouts of 'inaction', to allow for additional debate and discussion, thus hopefully avoiding overreaction and unnecessary violence</w:t>
      </w:r>
      <w:r w:rsidRPr="00012BFE">
        <w:rPr>
          <w:rFonts w:asciiTheme="majorHAnsi" w:hAnsiTheme="majorHAnsi"/>
          <w:u w:val="single"/>
        </w:rPr>
        <w:t>.</w:t>
      </w:r>
    </w:p>
    <w:p w14:paraId="47E89A65" w14:textId="2B0708E7" w:rsidR="006C6C7C" w:rsidRPr="00012BFE" w:rsidRDefault="006C6C7C" w:rsidP="006C6C7C">
      <w:pPr>
        <w:pStyle w:val="Heading4"/>
        <w:rPr>
          <w:rFonts w:asciiTheme="majorHAnsi" w:hAnsiTheme="majorHAnsi"/>
        </w:rPr>
      </w:pPr>
      <w:r w:rsidRPr="00012BFE">
        <w:rPr>
          <w:rFonts w:asciiTheme="majorHAnsi" w:hAnsiTheme="majorHAnsi"/>
          <w:u w:val="single"/>
        </w:rPr>
        <w:t>Deliberation Skills</w:t>
      </w:r>
      <w:r w:rsidR="00C2203E" w:rsidRPr="00012BFE">
        <w:rPr>
          <w:rFonts w:asciiTheme="majorHAnsi" w:hAnsiTheme="majorHAnsi"/>
        </w:rPr>
        <w:t xml:space="preserve"> </w:t>
      </w:r>
      <w:r w:rsidRPr="00012BFE">
        <w:rPr>
          <w:rFonts w:asciiTheme="majorHAnsi" w:hAnsiTheme="majorHAnsi"/>
        </w:rPr>
        <w:t xml:space="preserve">facilitates </w:t>
      </w:r>
      <w:r w:rsidRPr="00012BFE">
        <w:rPr>
          <w:rFonts w:asciiTheme="majorHAnsi" w:hAnsiTheme="majorHAnsi"/>
          <w:u w:val="single"/>
        </w:rPr>
        <w:t>a process of successive debates</w:t>
      </w:r>
      <w:r w:rsidRPr="00012BFE">
        <w:rPr>
          <w:rFonts w:asciiTheme="majorHAnsi" w:hAnsiTheme="majorHAnsi"/>
        </w:rPr>
        <w:t xml:space="preserve"> that develops important skills and fosters appreciation for </w:t>
      </w:r>
      <w:r w:rsidRPr="00012BFE">
        <w:rPr>
          <w:rFonts w:asciiTheme="majorHAnsi" w:hAnsiTheme="majorHAnsi"/>
          <w:u w:val="single"/>
        </w:rPr>
        <w:t>multiple perspectives</w:t>
      </w:r>
      <w:r w:rsidRPr="00012BFE">
        <w:rPr>
          <w:rFonts w:asciiTheme="majorHAnsi" w:hAnsiTheme="majorHAnsi"/>
        </w:rPr>
        <w:t xml:space="preserve">.  Abandoning the topic forecloses the </w:t>
      </w:r>
      <w:r w:rsidRPr="00012BFE">
        <w:rPr>
          <w:rFonts w:asciiTheme="majorHAnsi" w:hAnsiTheme="majorHAnsi"/>
          <w:u w:val="single"/>
        </w:rPr>
        <w:t>educational</w:t>
      </w:r>
      <w:r w:rsidRPr="00012BFE">
        <w:rPr>
          <w:rFonts w:asciiTheme="majorHAnsi" w:hAnsiTheme="majorHAnsi"/>
        </w:rPr>
        <w:t xml:space="preserve"> and </w:t>
      </w:r>
      <w:r w:rsidRPr="00012BFE">
        <w:rPr>
          <w:rFonts w:asciiTheme="majorHAnsi" w:hAnsiTheme="majorHAnsi"/>
          <w:u w:val="single"/>
        </w:rPr>
        <w:t>democratic</w:t>
      </w:r>
      <w:r w:rsidRPr="00012BFE">
        <w:rPr>
          <w:rFonts w:asciiTheme="majorHAnsi" w:hAnsiTheme="majorHAnsi"/>
        </w:rPr>
        <w:t xml:space="preserve"> benefits of debate. </w:t>
      </w:r>
    </w:p>
    <w:p w14:paraId="4177EE28" w14:textId="77777777" w:rsidR="006C6C7C" w:rsidRPr="00012BFE" w:rsidRDefault="006C6C7C" w:rsidP="006C6C7C">
      <w:pPr>
        <w:rPr>
          <w:rFonts w:asciiTheme="majorHAnsi" w:hAnsiTheme="majorHAnsi"/>
        </w:rPr>
      </w:pPr>
      <w:r w:rsidRPr="00012BFE">
        <w:rPr>
          <w:rStyle w:val="Style13ptBold"/>
          <w:rFonts w:asciiTheme="majorHAnsi" w:hAnsiTheme="majorHAnsi"/>
        </w:rPr>
        <w:t>Lundberg 10</w:t>
      </w:r>
      <w:r w:rsidRPr="00012BFE">
        <w:rPr>
          <w:rFonts w:asciiTheme="majorHAnsi" w:hAnsiTheme="majorHAnsi"/>
        </w:rPr>
        <w:t xml:space="preserve"> (Christian O. Lundberg, Associate Professor of Rhetoric in the Department of Communication Studies at the University of North Carolina at Chapel Hill, holds a Ph.D. in Communication Studies from Northwestern University, 2010 (“The Allred Initiative and Debate Across the Curriculum: Reinventing the Tradition of Debate at North Carolina,” </w:t>
      </w:r>
      <w:r w:rsidRPr="00012BFE">
        <w:rPr>
          <w:rFonts w:asciiTheme="majorHAnsi" w:hAnsiTheme="majorHAnsi"/>
          <w:i/>
        </w:rPr>
        <w:t>Navigating Opportunity: Policy Debate in the 21st Century</w:t>
      </w:r>
      <w:r w:rsidRPr="00012BFE">
        <w:rPr>
          <w:rFonts w:asciiTheme="majorHAnsi" w:hAnsiTheme="majorHAnsi"/>
        </w:rPr>
        <w:t>, Edited by Allan D. Louden, Published by the International Debate Education Association, ISBN 9781617700293, p. 299)</w:t>
      </w:r>
    </w:p>
    <w:p w14:paraId="30F849BA" w14:textId="77777777" w:rsidR="006C6C7C" w:rsidRPr="00012BFE" w:rsidRDefault="006C6C7C" w:rsidP="006C6C7C">
      <w:pPr>
        <w:rPr>
          <w:rFonts w:asciiTheme="majorHAnsi" w:hAnsiTheme="majorHAnsi"/>
        </w:rPr>
      </w:pPr>
      <w:r w:rsidRPr="00012BFE">
        <w:rPr>
          <w:rFonts w:asciiTheme="majorHAnsi" w:hAnsiTheme="majorHAnsi"/>
        </w:rPr>
        <w:lastRenderedPageBreak/>
        <w:t xml:space="preserve">In response to the first critique, which ultimately reduces to the claims that debate overdetermines democratic deliberation and that it inculcates an unhealthy antagonism, a number of scholars have extended the old maxim that dissent is critical to democracy in arguing that </w:t>
      </w:r>
      <w:r w:rsidRPr="0011303A">
        <w:rPr>
          <w:rStyle w:val="StyleUnderline"/>
          <w:rFonts w:asciiTheme="majorHAnsi" w:hAnsiTheme="majorHAnsi"/>
          <w:highlight w:val="cyan"/>
        </w:rPr>
        <w:t xml:space="preserve">debate is a </w:t>
      </w:r>
      <w:r w:rsidRPr="0011303A">
        <w:rPr>
          <w:rStyle w:val="Emphasis"/>
          <w:rFonts w:asciiTheme="majorHAnsi" w:hAnsiTheme="majorHAnsi"/>
          <w:highlight w:val="cyan"/>
        </w:rPr>
        <w:t>critical tool</w:t>
      </w:r>
      <w:r w:rsidRPr="0011303A">
        <w:rPr>
          <w:rStyle w:val="StyleUnderline"/>
          <w:rFonts w:asciiTheme="majorHAnsi" w:hAnsiTheme="majorHAnsi"/>
          <w:highlight w:val="cyan"/>
        </w:rPr>
        <w:t xml:space="preserve"> for civic deliberation</w:t>
      </w:r>
      <w:r w:rsidRPr="00012BFE">
        <w:rPr>
          <w:rFonts w:asciiTheme="majorHAnsi" w:hAnsiTheme="majorHAnsi"/>
        </w:rPr>
        <w:t xml:space="preserve"> (Brookfield and Preskill 1999; Levinson 2003). Gill Nichols (2000, 132) argues that </w:t>
      </w:r>
      <w:r w:rsidRPr="00012BFE">
        <w:rPr>
          <w:rStyle w:val="StyleUnderline"/>
          <w:rFonts w:asciiTheme="majorHAnsi" w:hAnsiTheme="majorHAnsi"/>
        </w:rPr>
        <w:t xml:space="preserve">a commitment to debate and dissent as a core component of democracy is </w:t>
      </w:r>
      <w:r w:rsidRPr="00012BFE">
        <w:rPr>
          <w:rStyle w:val="Emphasis"/>
          <w:rFonts w:asciiTheme="majorHAnsi" w:hAnsiTheme="majorHAnsi"/>
        </w:rPr>
        <w:t>especially critical</w:t>
      </w:r>
      <w:r w:rsidRPr="00012BFE">
        <w:rPr>
          <w:rStyle w:val="StyleUnderline"/>
          <w:rFonts w:asciiTheme="majorHAnsi" w:hAnsiTheme="majorHAnsi"/>
        </w:rPr>
        <w:t xml:space="preserve"> in the face of the complexity of modern governance, rapid technological change, and an increasing need to deal with the nexus of science and public policy</w:t>
      </w:r>
      <w:r w:rsidRPr="00012BFE">
        <w:rPr>
          <w:rFonts w:asciiTheme="majorHAnsi" w:hAnsiTheme="majorHAnsi"/>
        </w:rPr>
        <w:t xml:space="preserve">. The benefits of in-class debate espoused by Stephen Brookfield, Meira Levinson, and Nichols stem from the idea that </w:t>
      </w:r>
      <w:r w:rsidRPr="0011303A">
        <w:rPr>
          <w:rStyle w:val="StyleUnderline"/>
          <w:rFonts w:asciiTheme="majorHAnsi" w:hAnsiTheme="majorHAnsi"/>
          <w:highlight w:val="cyan"/>
        </w:rPr>
        <w:t xml:space="preserve">debate inculcates skills for </w:t>
      </w:r>
      <w:r w:rsidRPr="0011303A">
        <w:rPr>
          <w:rStyle w:val="Emphasis"/>
          <w:rFonts w:asciiTheme="majorHAnsi" w:hAnsiTheme="majorHAnsi"/>
          <w:highlight w:val="cyan"/>
        </w:rPr>
        <w:t>creative and open-minded discussion of disputes</w:t>
      </w:r>
      <w:r w:rsidRPr="00012BFE">
        <w:rPr>
          <w:rStyle w:val="StyleUnderline"/>
          <w:rFonts w:asciiTheme="majorHAnsi" w:hAnsiTheme="majorHAnsi"/>
        </w:rPr>
        <w:t xml:space="preserve"> in the context of democratic deliberation</w:t>
      </w:r>
      <w:r w:rsidRPr="00012BFE">
        <w:rPr>
          <w:rFonts w:asciiTheme="majorHAnsi" w:hAnsiTheme="majorHAnsi"/>
        </w:rPr>
        <w:t xml:space="preserve">: on their collective accounting, </w:t>
      </w:r>
      <w:r w:rsidRPr="00012BFE">
        <w:rPr>
          <w:rStyle w:val="StyleUnderline"/>
          <w:rFonts w:asciiTheme="majorHAnsi" w:hAnsiTheme="majorHAnsi"/>
        </w:rPr>
        <w:t xml:space="preserve">debate </w:t>
      </w:r>
      <w:r w:rsidRPr="00012BFE">
        <w:rPr>
          <w:rStyle w:val="Emphasis"/>
          <w:rFonts w:asciiTheme="majorHAnsi" w:hAnsiTheme="majorHAnsi"/>
        </w:rPr>
        <w:t>does not close down discussion</w:t>
      </w:r>
      <w:r w:rsidRPr="00012BFE">
        <w:rPr>
          <w:rStyle w:val="StyleUnderline"/>
          <w:rFonts w:asciiTheme="majorHAnsi" w:hAnsiTheme="majorHAnsi"/>
        </w:rPr>
        <w:t xml:space="preserve"> by reducing issues to a simple pro/con binary, nor does it promote antagonism at the expense of cooperative discussion</w:t>
      </w:r>
      <w:r w:rsidRPr="00012BFE">
        <w:rPr>
          <w:rFonts w:asciiTheme="majorHAnsi" w:hAnsiTheme="majorHAnsi"/>
        </w:rPr>
        <w:t xml:space="preserve">. Rather, properly cultivated, </w:t>
      </w:r>
      <w:r w:rsidRPr="0011303A">
        <w:rPr>
          <w:rStyle w:val="StyleUnderline"/>
          <w:rFonts w:asciiTheme="majorHAnsi" w:hAnsiTheme="majorHAnsi"/>
          <w:highlight w:val="cyan"/>
        </w:rPr>
        <w:t>debate</w:t>
      </w:r>
      <w:r w:rsidRPr="00012BFE">
        <w:rPr>
          <w:rStyle w:val="StyleUnderline"/>
          <w:rFonts w:asciiTheme="majorHAnsi" w:hAnsiTheme="majorHAnsi"/>
        </w:rPr>
        <w:t xml:space="preserve"> is a tool for managing democratic conflicts that foregrounds significant points of dispute, and then </w:t>
      </w:r>
      <w:r w:rsidRPr="0011303A">
        <w:rPr>
          <w:rStyle w:val="StyleUnderline"/>
          <w:rFonts w:asciiTheme="majorHAnsi" w:hAnsiTheme="majorHAnsi"/>
          <w:highlight w:val="cyan"/>
        </w:rPr>
        <w:t xml:space="preserve">invites interlocutors to </w:t>
      </w:r>
      <w:r w:rsidRPr="0011303A">
        <w:rPr>
          <w:rStyle w:val="Emphasis"/>
          <w:rFonts w:asciiTheme="majorHAnsi" w:hAnsiTheme="majorHAnsi"/>
          <w:highlight w:val="cyan"/>
        </w:rPr>
        <w:t>think</w:t>
      </w:r>
      <w:r w:rsidRPr="00012BFE">
        <w:rPr>
          <w:rStyle w:val="Emphasis"/>
          <w:rFonts w:asciiTheme="majorHAnsi" w:hAnsiTheme="majorHAnsi"/>
        </w:rPr>
        <w:t xml:space="preserve"> about them </w:t>
      </w:r>
      <w:r w:rsidRPr="0011303A">
        <w:rPr>
          <w:rStyle w:val="Emphasis"/>
          <w:rFonts w:asciiTheme="majorHAnsi" w:hAnsiTheme="majorHAnsi"/>
          <w:highlight w:val="cyan"/>
        </w:rPr>
        <w:t>together creatively</w:t>
      </w:r>
      <w:r w:rsidRPr="0011303A">
        <w:rPr>
          <w:rStyle w:val="StyleUnderline"/>
          <w:rFonts w:asciiTheme="majorHAnsi" w:hAnsiTheme="majorHAnsi"/>
          <w:highlight w:val="cyan"/>
        </w:rPr>
        <w:t xml:space="preserve"> in the context of </w:t>
      </w:r>
      <w:r w:rsidRPr="0011303A">
        <w:rPr>
          <w:rStyle w:val="Emphasis"/>
          <w:rFonts w:asciiTheme="majorHAnsi" w:hAnsiTheme="majorHAnsi"/>
          <w:highlight w:val="cyan"/>
        </w:rPr>
        <w:t>successive strategic iterations</w:t>
      </w:r>
      <w:r w:rsidRPr="0011303A">
        <w:rPr>
          <w:rStyle w:val="StyleUnderline"/>
          <w:rFonts w:asciiTheme="majorHAnsi" w:hAnsiTheme="majorHAnsi"/>
          <w:highlight w:val="cyan"/>
        </w:rPr>
        <w:t>,</w:t>
      </w:r>
      <w:r w:rsidRPr="00012BFE">
        <w:rPr>
          <w:rFonts w:asciiTheme="majorHAnsi" w:hAnsiTheme="majorHAnsi"/>
        </w:rPr>
        <w:t xml:space="preserve"> [end page 304] </w:t>
      </w:r>
      <w:r w:rsidRPr="0011303A">
        <w:rPr>
          <w:rStyle w:val="Emphasis"/>
          <w:rFonts w:asciiTheme="majorHAnsi" w:hAnsiTheme="majorHAnsi"/>
          <w:highlight w:val="cyan"/>
        </w:rPr>
        <w:t>moments of evaluation</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reiterations of arguments</w:t>
      </w:r>
      <w:r w:rsidRPr="0011303A">
        <w:rPr>
          <w:rStyle w:val="StyleUnderline"/>
          <w:rFonts w:asciiTheme="majorHAnsi" w:hAnsiTheme="majorHAnsi"/>
          <w:highlight w:val="cyan"/>
        </w:rPr>
        <w:t xml:space="preserve"> in the context of a </w:t>
      </w:r>
      <w:r w:rsidRPr="0011303A">
        <w:rPr>
          <w:rStyle w:val="Emphasis"/>
          <w:rFonts w:asciiTheme="majorHAnsi" w:hAnsiTheme="majorHAnsi"/>
          <w:highlight w:val="cyan"/>
        </w:rPr>
        <w:t>structured public discussion</w:t>
      </w:r>
      <w:r w:rsidRPr="00012BFE">
        <w:rPr>
          <w:rFonts w:asciiTheme="majorHAnsi" w:hAnsiTheme="majorHAnsi"/>
        </w:rPr>
        <w:t xml:space="preserve">. 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r w:rsidRPr="00012BFE">
        <w:rPr>
          <w:rStyle w:val="StyleUnderline"/>
          <w:rFonts w:asciiTheme="majorHAnsi" w:hAnsiTheme="majorHAnsi"/>
        </w:rPr>
        <w:t>Traditional teaching techniques</w:t>
      </w:r>
      <w:r w:rsidRPr="00012BFE">
        <w:rPr>
          <w:rFonts w:asciiTheme="majorHAnsi" w:hAnsiTheme="majorHAnsi"/>
        </w:rPr>
        <w:t xml:space="preserve"> like textbooks, lectures, and tests with right answers </w:t>
      </w:r>
      <w:r w:rsidRPr="00012BFE">
        <w:rPr>
          <w:rStyle w:val="StyleUnderline"/>
          <w:rFonts w:asciiTheme="majorHAnsi" w:hAnsiTheme="majorHAnsi"/>
        </w:rPr>
        <w:t xml:space="preserve">insulate students from the open questions and competing answers that so often drive our own interest in our subjects. Debates </w:t>
      </w:r>
      <w:r w:rsidRPr="00012BFE">
        <w:rPr>
          <w:rStyle w:val="Emphasis"/>
          <w:rFonts w:asciiTheme="majorHAnsi" w:hAnsiTheme="majorHAnsi"/>
        </w:rPr>
        <w:t>do not</w:t>
      </w:r>
      <w:r w:rsidRPr="00012BFE">
        <w:rPr>
          <w:rStyle w:val="StyleUnderline"/>
          <w:rFonts w:asciiTheme="majorHAnsi" w:hAnsiTheme="majorHAnsi"/>
        </w:rPr>
        <w:t xml:space="preserve">, and in fact invite students to consider </w:t>
      </w:r>
      <w:r w:rsidRPr="00012BFE">
        <w:rPr>
          <w:rStyle w:val="Emphasis"/>
          <w:rFonts w:asciiTheme="majorHAnsi" w:hAnsiTheme="majorHAnsi"/>
        </w:rPr>
        <w:t>a range of alternative views</w:t>
      </w:r>
      <w:r w:rsidRPr="00012BFE">
        <w:rPr>
          <w:rStyle w:val="StyleUnderline"/>
          <w:rFonts w:asciiTheme="majorHAnsi" w:hAnsiTheme="majorHAnsi"/>
        </w:rPr>
        <w:t xml:space="preserve"> on a subject</w:t>
      </w:r>
      <w:r w:rsidRPr="00012BFE">
        <w:rPr>
          <w:rFonts w:asciiTheme="majorHAnsi" w:hAnsiTheme="majorHAnsi"/>
        </w:rPr>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11303A">
        <w:rPr>
          <w:rStyle w:val="StyleUnderline"/>
          <w:rFonts w:asciiTheme="majorHAnsi" w:hAnsiTheme="majorHAnsi"/>
          <w:highlight w:val="cyan"/>
        </w:rPr>
        <w:t xml:space="preserve">debate creates </w:t>
      </w:r>
      <w:r w:rsidRPr="0011303A">
        <w:rPr>
          <w:rStyle w:val="Emphasis"/>
          <w:rFonts w:asciiTheme="majorHAnsi" w:hAnsiTheme="majorHAnsi"/>
          <w:highlight w:val="cyan"/>
        </w:rPr>
        <w:t>a broader appreciation for multiple perspectives on an issue</w:t>
      </w:r>
      <w:r w:rsidRPr="00012BFE">
        <w:rPr>
          <w:rStyle w:val="StyleUnderline"/>
          <w:rFonts w:asciiTheme="majorHAnsi" w:hAnsiTheme="majorHAnsi"/>
        </w:rPr>
        <w:t xml:space="preserve"> than the predominant forms of classroom instruction. </w:t>
      </w:r>
      <w:r w:rsidRPr="0011303A">
        <w:rPr>
          <w:rStyle w:val="StyleUnderline"/>
          <w:rFonts w:asciiTheme="majorHAnsi" w:hAnsiTheme="majorHAnsi"/>
          <w:highlight w:val="cyan"/>
        </w:rPr>
        <w:t>This conclusion is especially powerful when one considers debate as</w:t>
      </w:r>
      <w:r w:rsidRPr="00012BFE">
        <w:rPr>
          <w:rFonts w:asciiTheme="majorHAnsi" w:hAnsiTheme="majorHAnsi"/>
        </w:rPr>
        <w:t xml:space="preserve"> more than a discrete singular performance, but as </w:t>
      </w:r>
      <w:r w:rsidRPr="0011303A">
        <w:rPr>
          <w:rStyle w:val="Emphasis"/>
          <w:rFonts w:asciiTheme="majorHAnsi" w:hAnsiTheme="majorHAnsi"/>
          <w:highlight w:val="cyan"/>
        </w:rPr>
        <w:t>a whole process</w:t>
      </w:r>
      <w:r w:rsidRPr="0011303A">
        <w:rPr>
          <w:rStyle w:val="StyleUnderline"/>
          <w:rFonts w:asciiTheme="majorHAnsi" w:hAnsiTheme="majorHAnsi"/>
          <w:highlight w:val="cyan"/>
        </w:rPr>
        <w:t xml:space="preserve"> of </w:t>
      </w:r>
      <w:r w:rsidRPr="0011303A">
        <w:rPr>
          <w:rStyle w:val="Emphasis"/>
          <w:rFonts w:asciiTheme="majorHAnsi" w:hAnsiTheme="majorHAnsi"/>
          <w:highlight w:val="cyan"/>
        </w:rPr>
        <w:t>inventing</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discussing</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employing</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reformulating</w:t>
      </w:r>
      <w:r w:rsidRPr="0011303A">
        <w:rPr>
          <w:rStyle w:val="StyleUnderline"/>
          <w:rFonts w:asciiTheme="majorHAnsi" w:hAnsiTheme="majorHAnsi"/>
          <w:highlight w:val="cyan"/>
        </w:rPr>
        <w:t xml:space="preserve"> arguments</w:t>
      </w:r>
      <w:r w:rsidRPr="00012BFE">
        <w:rPr>
          <w:rStyle w:val="StyleUnderline"/>
          <w:rFonts w:asciiTheme="majorHAnsi" w:hAnsiTheme="majorHAnsi"/>
        </w:rPr>
        <w:t xml:space="preserve"> in the context of an audience of comparatively objective evaluators. </w:t>
      </w:r>
      <w:r w:rsidRPr="0011303A">
        <w:rPr>
          <w:rStyle w:val="StyleUnderline"/>
          <w:rFonts w:asciiTheme="majorHAnsi" w:hAnsiTheme="majorHAnsi"/>
          <w:highlight w:val="cyan"/>
        </w:rPr>
        <w:t xml:space="preserve">In the process of </w:t>
      </w:r>
      <w:r w:rsidRPr="0011303A">
        <w:rPr>
          <w:rStyle w:val="Emphasis"/>
          <w:rFonts w:asciiTheme="majorHAnsi" w:hAnsiTheme="majorHAnsi"/>
          <w:highlight w:val="cyan"/>
        </w:rPr>
        <w:t>researching</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strategizing</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debating</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reframing stances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switching sides on a question</w:t>
      </w:r>
      <w:r w:rsidRPr="0011303A">
        <w:rPr>
          <w:rStyle w:val="StyleUnderline"/>
          <w:rFonts w:asciiTheme="majorHAnsi" w:hAnsiTheme="majorHAnsi"/>
          <w:highlight w:val="cyan"/>
        </w:rPr>
        <w:t>, students are provided with</w:t>
      </w:r>
      <w:r w:rsidRPr="00012BFE">
        <w:rPr>
          <w:rStyle w:val="StyleUnderline"/>
          <w:rFonts w:asciiTheme="majorHAnsi" w:hAnsiTheme="majorHAnsi"/>
        </w:rPr>
        <w:t xml:space="preserve"> both </w:t>
      </w:r>
      <w:r w:rsidRPr="0011303A">
        <w:rPr>
          <w:rStyle w:val="Emphasis"/>
          <w:rFonts w:asciiTheme="majorHAnsi" w:hAnsiTheme="majorHAnsi"/>
          <w:highlight w:val="cyan"/>
        </w:rPr>
        <w:t>a framework for thinking about a problem</w:t>
      </w:r>
      <w:r w:rsidRPr="0011303A">
        <w:rPr>
          <w:rStyle w:val="StyleUnderline"/>
          <w:rFonts w:asciiTheme="majorHAnsi" w:hAnsiTheme="majorHAnsi"/>
          <w:highlight w:val="cyan"/>
        </w:rPr>
        <w:t xml:space="preserve"> and</w:t>
      </w:r>
      <w:r w:rsidRPr="00012BFE">
        <w:rPr>
          <w:rStyle w:val="StyleUnderline"/>
          <w:rFonts w:asciiTheme="majorHAnsi" w:hAnsiTheme="majorHAnsi"/>
        </w:rPr>
        <w:t xml:space="preserve"> creative </w:t>
      </w:r>
      <w:r w:rsidRPr="0011303A">
        <w:rPr>
          <w:rStyle w:val="StyleUnderline"/>
          <w:rFonts w:asciiTheme="majorHAnsi" w:hAnsiTheme="majorHAnsi"/>
          <w:highlight w:val="cyan"/>
        </w:rPr>
        <w:t>solutions</w:t>
      </w:r>
      <w:r w:rsidRPr="00012BFE">
        <w:rPr>
          <w:rStyle w:val="StyleUnderline"/>
          <w:rFonts w:asciiTheme="majorHAnsi" w:hAnsiTheme="majorHAnsi"/>
        </w:rPr>
        <w:t xml:space="preserve"> to it </w:t>
      </w:r>
      <w:r w:rsidRPr="0011303A">
        <w:rPr>
          <w:rStyle w:val="Emphasis"/>
          <w:rFonts w:asciiTheme="majorHAnsi" w:hAnsiTheme="majorHAnsi"/>
          <w:highlight w:val="cyan"/>
        </w:rPr>
        <w:t>from a number of angles</w:t>
      </w:r>
      <w:r w:rsidRPr="00012BFE">
        <w:rPr>
          <w:rFonts w:asciiTheme="majorHAnsi" w:hAnsiTheme="majorHAnsi"/>
        </w:rPr>
        <w:t xml:space="preserve">. Thus, </w:t>
      </w:r>
      <w:r w:rsidRPr="00012BFE">
        <w:rPr>
          <w:rStyle w:val="StyleUnderline"/>
          <w:rFonts w:asciiTheme="majorHAnsi" w:hAnsiTheme="majorHAnsi"/>
        </w:rPr>
        <w:t xml:space="preserve">while from a very narrow perspective one might claim debate practices reduce all questions to a “pro” and a “con,” </w:t>
      </w:r>
      <w:r w:rsidRPr="0011303A">
        <w:rPr>
          <w:rStyle w:val="StyleUnderline"/>
          <w:rFonts w:asciiTheme="majorHAnsi" w:hAnsiTheme="majorHAnsi"/>
          <w:highlight w:val="cyan"/>
        </w:rPr>
        <w:t xml:space="preserve">the </w:t>
      </w:r>
      <w:r w:rsidRPr="0011303A">
        <w:rPr>
          <w:rStyle w:val="Emphasis"/>
          <w:rFonts w:asciiTheme="majorHAnsi" w:hAnsiTheme="majorHAnsi"/>
          <w:highlight w:val="cyan"/>
        </w:rPr>
        <w:t>cumulative effects</w:t>
      </w:r>
      <w:r w:rsidRPr="00012BFE">
        <w:rPr>
          <w:rStyle w:val="StyleUnderline"/>
          <w:rFonts w:asciiTheme="majorHAnsi" w:hAnsiTheme="majorHAnsi"/>
        </w:rPr>
        <w:t xml:space="preserve"> of the pedagogical process </w:t>
      </w:r>
      <w:r w:rsidRPr="0011303A">
        <w:rPr>
          <w:rStyle w:val="StyleUnderline"/>
          <w:rFonts w:asciiTheme="majorHAnsi" w:hAnsiTheme="majorHAnsi"/>
          <w:highlight w:val="cyan"/>
        </w:rPr>
        <w:t xml:space="preserve">of </w:t>
      </w:r>
      <w:r w:rsidRPr="0011303A">
        <w:rPr>
          <w:rStyle w:val="Emphasis"/>
          <w:rFonts w:asciiTheme="majorHAnsi" w:hAnsiTheme="majorHAnsi"/>
          <w:highlight w:val="cyan"/>
        </w:rPr>
        <w:t>preparing for</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performing</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evaluating</w:t>
      </w:r>
      <w:r w:rsidRPr="0011303A">
        <w:rPr>
          <w:rStyle w:val="StyleUnderline"/>
          <w:rFonts w:asciiTheme="majorHAnsi" w:hAnsiTheme="majorHAnsi"/>
          <w:highlight w:val="cyan"/>
        </w:rPr>
        <w:t xml:space="preserve"> a debate provide </w:t>
      </w:r>
      <w:r w:rsidRPr="0011303A">
        <w:rPr>
          <w:rStyle w:val="Emphasis"/>
          <w:rFonts w:asciiTheme="majorHAnsi" w:hAnsiTheme="majorHAnsi"/>
          <w:highlight w:val="cyan"/>
        </w:rPr>
        <w:t>the widest possible exposure</w:t>
      </w:r>
      <w:r w:rsidRPr="0011303A">
        <w:rPr>
          <w:rStyle w:val="StyleUnderline"/>
          <w:rFonts w:asciiTheme="majorHAnsi" w:hAnsiTheme="majorHAnsi"/>
          <w:highlight w:val="cyan"/>
        </w:rPr>
        <w:t xml:space="preserve"> to</w:t>
      </w:r>
      <w:r w:rsidRPr="00012BFE">
        <w:rPr>
          <w:rStyle w:val="StyleUnderline"/>
          <w:rFonts w:asciiTheme="majorHAnsi" w:hAnsiTheme="majorHAnsi"/>
        </w:rPr>
        <w:t xml:space="preserve"> the </w:t>
      </w:r>
      <w:r w:rsidRPr="0011303A">
        <w:rPr>
          <w:rStyle w:val="StyleUnderline"/>
          <w:rFonts w:asciiTheme="majorHAnsi" w:hAnsiTheme="majorHAnsi"/>
          <w:highlight w:val="cyan"/>
        </w:rPr>
        <w:t>varied positions</w:t>
      </w:r>
      <w:r w:rsidRPr="00012BFE">
        <w:rPr>
          <w:rStyle w:val="StyleUnderline"/>
          <w:rFonts w:asciiTheme="majorHAnsi" w:hAnsiTheme="majorHAnsi"/>
        </w:rPr>
        <w:t xml:space="preserve"> that </w:t>
      </w:r>
      <w:r w:rsidRPr="0011303A">
        <w:rPr>
          <w:rStyle w:val="StyleUnderline"/>
          <w:rFonts w:asciiTheme="majorHAnsi" w:hAnsiTheme="majorHAnsi"/>
          <w:highlight w:val="cyan"/>
        </w:rPr>
        <w:t>a student might take</w:t>
      </w:r>
      <w:r w:rsidRPr="00012BFE">
        <w:rPr>
          <w:rStyle w:val="StyleUnderline"/>
          <w:rFonts w:asciiTheme="majorHAnsi" w:hAnsiTheme="majorHAnsi"/>
        </w:rPr>
        <w:t xml:space="preserve"> on an issue</w:t>
      </w:r>
      <w:r w:rsidRPr="00012BFE">
        <w:rPr>
          <w:rFonts w:asciiTheme="majorHAnsi" w:hAnsiTheme="majorHAnsi"/>
        </w:rPr>
        <w:t xml:space="preserve">. Perhaps more significantly, in-class </w:t>
      </w:r>
      <w:r w:rsidRPr="00012BFE">
        <w:rPr>
          <w:rStyle w:val="StyleUnderline"/>
          <w:rFonts w:asciiTheme="majorHAnsi" w:hAnsiTheme="majorHAnsi"/>
        </w:rPr>
        <w:t xml:space="preserve">debate provides a competitive incentive for finding as many </w:t>
      </w:r>
      <w:r w:rsidRPr="00012BFE">
        <w:rPr>
          <w:rStyle w:val="Emphasis"/>
          <w:rFonts w:asciiTheme="majorHAnsi" w:hAnsiTheme="majorHAnsi"/>
        </w:rPr>
        <w:t>innovative and unique approaches</w:t>
      </w:r>
      <w:r w:rsidRPr="00012BFE">
        <w:rPr>
          <w:rStyle w:val="StyleUnderline"/>
          <w:rFonts w:asciiTheme="majorHAnsi" w:hAnsiTheme="majorHAnsi"/>
        </w:rPr>
        <w:t xml:space="preserve"> to a problem as possible, and for translating them into </w:t>
      </w:r>
      <w:r w:rsidRPr="00012BFE">
        <w:rPr>
          <w:rStyle w:val="Emphasis"/>
          <w:rFonts w:asciiTheme="majorHAnsi" w:hAnsiTheme="majorHAnsi"/>
        </w:rPr>
        <w:t>publically useful positions</w:t>
      </w:r>
      <w:r w:rsidRPr="00012BFE">
        <w:rPr>
          <w:rFonts w:asciiTheme="majorHAnsi" w:hAnsiTheme="majorHAnsi"/>
        </w:rPr>
        <w:t>.</w:t>
      </w:r>
    </w:p>
    <w:p w14:paraId="37A32C0A" w14:textId="77777777" w:rsidR="00D43ABA" w:rsidRPr="00012BFE" w:rsidRDefault="00D43ABA" w:rsidP="00D43ABA">
      <w:pPr>
        <w:pStyle w:val="Heading3"/>
        <w:rPr>
          <w:rFonts w:asciiTheme="majorHAnsi" w:hAnsiTheme="majorHAnsi"/>
        </w:rPr>
      </w:pPr>
      <w:r w:rsidRPr="00012BFE">
        <w:rPr>
          <w:rFonts w:asciiTheme="majorHAnsi" w:hAnsiTheme="majorHAnsi"/>
        </w:rPr>
        <w:lastRenderedPageBreak/>
        <w:t>Solves elitism</w:t>
      </w:r>
    </w:p>
    <w:p w14:paraId="09DD3AF3" w14:textId="77777777" w:rsidR="00D43ABA" w:rsidRPr="00012BFE" w:rsidRDefault="00D43ABA" w:rsidP="00D43ABA">
      <w:pPr>
        <w:pStyle w:val="Heading4"/>
        <w:rPr>
          <w:rFonts w:asciiTheme="majorHAnsi" w:hAnsiTheme="majorHAnsi"/>
        </w:rPr>
      </w:pPr>
      <w:r w:rsidRPr="00012BFE">
        <w:rPr>
          <w:rFonts w:asciiTheme="majorHAnsi" w:hAnsiTheme="majorHAnsi"/>
        </w:rPr>
        <w:t>Deliberation solves elitism</w:t>
      </w:r>
    </w:p>
    <w:p w14:paraId="072B426A" w14:textId="6698C759" w:rsidR="00D43ABA" w:rsidRPr="00012BFE" w:rsidRDefault="00712329" w:rsidP="00D43ABA">
      <w:pPr>
        <w:rPr>
          <w:rFonts w:asciiTheme="majorHAnsi" w:hAnsiTheme="majorHAnsi"/>
        </w:rPr>
      </w:pPr>
      <w:r>
        <w:rPr>
          <w:rStyle w:val="Heading4Char"/>
          <w:rFonts w:asciiTheme="majorHAnsi" w:hAnsiTheme="majorHAnsi"/>
        </w:rPr>
        <w:t xml:space="preserve">Druckman </w:t>
      </w:r>
      <w:r w:rsidR="00D43ABA" w:rsidRPr="00012BFE">
        <w:rPr>
          <w:rStyle w:val="Heading4Char"/>
          <w:rFonts w:asciiTheme="majorHAnsi" w:hAnsiTheme="majorHAnsi"/>
        </w:rPr>
        <w:t>3</w:t>
      </w:r>
      <w:r w:rsidR="00D43ABA" w:rsidRPr="00012BFE">
        <w:rPr>
          <w:rFonts w:asciiTheme="majorHAnsi" w:hAnsiTheme="majorHAnsi"/>
        </w:rPr>
        <w:t xml:space="preserve"> (james, framing and deliberation: how citizens conversations limit elite influence, amjps,</w:t>
      </w:r>
      <w:r w:rsidR="00B574F9" w:rsidRPr="00012BFE">
        <w:rPr>
          <w:rFonts w:asciiTheme="majorHAnsi" w:hAnsiTheme="majorHAnsi"/>
        </w:rPr>
        <w:t xml:space="preserve"> vol 47 no4</w:t>
      </w:r>
      <w:r w:rsidR="00D43ABA" w:rsidRPr="00012BFE">
        <w:rPr>
          <w:rFonts w:asciiTheme="majorHAnsi" w:hAnsiTheme="majorHAnsi"/>
        </w:rPr>
        <w:t>)</w:t>
      </w:r>
    </w:p>
    <w:p w14:paraId="219F9096" w14:textId="77777777" w:rsidR="00D43ABA" w:rsidRPr="00012BFE" w:rsidRDefault="00D43ABA" w:rsidP="00D43ABA">
      <w:pPr>
        <w:rPr>
          <w:rFonts w:asciiTheme="majorHAnsi" w:hAnsiTheme="majorHAnsi"/>
          <w:sz w:val="16"/>
        </w:rPr>
      </w:pPr>
      <w:r w:rsidRPr="00012BFE">
        <w:rPr>
          <w:rFonts w:asciiTheme="majorHAnsi" w:hAnsiTheme="majorHAnsi"/>
          <w:sz w:val="16"/>
        </w:rPr>
        <w:t xml:space="preserve">We derive our hypotheses from two distinct, albeit related, research programs: psychologically oriented scholarship on interpersonal conversations, and framing and theoretical work on deliberation. We begin with the former by drawing on three empirical findings. First, </w:t>
      </w:r>
      <w:r w:rsidRPr="00012BFE">
        <w:rPr>
          <w:rFonts w:asciiTheme="majorHAnsi" w:hAnsiTheme="majorHAnsi"/>
          <w:u w:val="single"/>
        </w:rPr>
        <w:t xml:space="preserve">we build on </w:t>
      </w:r>
      <w:r w:rsidRPr="0011303A">
        <w:rPr>
          <w:rFonts w:asciiTheme="majorHAnsi" w:hAnsiTheme="majorHAnsi"/>
          <w:highlight w:val="cyan"/>
          <w:u w:val="single"/>
        </w:rPr>
        <w:t>research demonstrating that framing effects can occur via interpersonal discussion</w:t>
      </w:r>
      <w:r w:rsidRPr="00012BFE">
        <w:rPr>
          <w:rFonts w:asciiTheme="majorHAnsi" w:hAnsiTheme="majorHAnsi"/>
          <w:u w:val="single"/>
        </w:rPr>
        <w:t xml:space="preserve">s </w:t>
      </w:r>
      <w:r w:rsidRPr="00012BFE">
        <w:rPr>
          <w:rFonts w:asciiTheme="majorHAnsi" w:hAnsiTheme="majorHAnsi"/>
          <w:sz w:val="16"/>
        </w:rPr>
        <w:t xml:space="preserve">(Gamson 1992; Simon and Xenos 2000; Walsh 2001, 2003). For example, Walsh (2001, 2003) shows that </w:t>
      </w:r>
      <w:r w:rsidRPr="0011303A">
        <w:rPr>
          <w:rFonts w:asciiTheme="majorHAnsi" w:hAnsiTheme="majorHAnsi"/>
          <w:highlight w:val="cyan"/>
          <w:u w:val="single"/>
        </w:rPr>
        <w:t>people embedded in discussion networks</w:t>
      </w:r>
      <w:r w:rsidRPr="00012BFE">
        <w:rPr>
          <w:rFonts w:asciiTheme="majorHAnsi" w:hAnsiTheme="majorHAnsi"/>
          <w:u w:val="single"/>
        </w:rPr>
        <w:t xml:space="preserve"> (e.g., in voluntary associations) </w:t>
      </w:r>
      <w:r w:rsidRPr="0011303A">
        <w:rPr>
          <w:rFonts w:asciiTheme="majorHAnsi" w:hAnsiTheme="majorHAnsi"/>
          <w:highlight w:val="cyan"/>
          <w:u w:val="single"/>
        </w:rPr>
        <w:t>base various policy attitudes on their social characteristics</w:t>
      </w:r>
      <w:r w:rsidRPr="00012BFE">
        <w:rPr>
          <w:rFonts w:asciiTheme="majorHAnsi" w:hAnsiTheme="majorHAnsi"/>
          <w:u w:val="single"/>
        </w:rPr>
        <w:t xml:space="preserve"> (e.g., race, income</w:t>
      </w:r>
      <w:r w:rsidRPr="0011303A">
        <w:rPr>
          <w:rFonts w:asciiTheme="majorHAnsi" w:hAnsiTheme="majorHAnsi"/>
          <w:highlight w:val="cyan"/>
          <w:u w:val="single"/>
        </w:rPr>
        <w:t>) to a greater extent than those not in the networks</w:t>
      </w:r>
      <w:r w:rsidRPr="00012BFE">
        <w:rPr>
          <w:rFonts w:asciiTheme="majorHAnsi" w:hAnsiTheme="majorHAnsi"/>
          <w:sz w:val="16"/>
        </w:rPr>
        <w:t xml:space="preserve">. The critical point is that the </w:t>
      </w:r>
      <w:r w:rsidRPr="00012BFE">
        <w:rPr>
          <w:rFonts w:asciiTheme="majorHAnsi" w:hAnsiTheme="majorHAnsi"/>
          <w:u w:val="single"/>
        </w:rPr>
        <w:t>frames or considerations on which people base their political opinions need not come from elites, but can in fact come from conversations with others</w:t>
      </w:r>
      <w:r w:rsidRPr="00012BFE">
        <w:rPr>
          <w:rFonts w:asciiTheme="majorHAnsi" w:hAnsiTheme="majorHAnsi"/>
          <w:sz w:val="16"/>
        </w:rPr>
        <w:t xml:space="preserve">. Second, </w:t>
      </w:r>
      <w:r w:rsidRPr="0011303A">
        <w:rPr>
          <w:rFonts w:asciiTheme="majorHAnsi" w:hAnsiTheme="majorHAnsi"/>
          <w:highlight w:val="cyan"/>
          <w:u w:val="single"/>
        </w:rPr>
        <w:t>research on interpersonal communication shows that the composition of the discussion group affects the group's impact; of particular importance is the extent to which the group includes people with opposing view</w:t>
      </w:r>
      <w:r w:rsidRPr="00012BFE">
        <w:rPr>
          <w:rFonts w:asciiTheme="majorHAnsi" w:hAnsiTheme="majorHAnsi"/>
          <w:u w:val="single"/>
        </w:rPr>
        <w:t>s</w:t>
      </w:r>
      <w:r w:rsidRPr="00012BFE">
        <w:rPr>
          <w:rFonts w:asciiTheme="majorHAnsi" w:hAnsiTheme="majorHAnsi"/>
          <w:sz w:val="16"/>
        </w:rPr>
        <w:t xml:space="preserve"> (i.e., a cross-cutting group) (see, e.g., Mutz and Martin 2001; Mutz 2002a, 2002b). For example, Mutz (2002a) finds that </w:t>
      </w:r>
      <w:r w:rsidRPr="00012BFE">
        <w:rPr>
          <w:rFonts w:asciiTheme="majorHAnsi" w:hAnsiTheme="majorHAnsi"/>
          <w:u w:val="single"/>
        </w:rPr>
        <w:t>exposure to different viewpoints in cross-cutting groups causes individuals to have greater awareness of rationales for alternative perspectives</w:t>
      </w:r>
      <w:r w:rsidRPr="00012BFE">
        <w:rPr>
          <w:rFonts w:asciiTheme="majorHAnsi" w:hAnsiTheme="majorHAnsi"/>
          <w:sz w:val="16"/>
        </w:rPr>
        <w:t xml:space="preserve"> (also see Huckfeldt, Morehouse, and Osborn n.d.).4 </w:t>
      </w:r>
      <w:r w:rsidRPr="00012BFE">
        <w:rPr>
          <w:rFonts w:asciiTheme="majorHAnsi" w:hAnsiTheme="majorHAnsi"/>
          <w:u w:val="single"/>
        </w:rPr>
        <w:t>This can result in changed attitudes or in the strengthening of existing attitudes depending on how one cognitively responds to the contrary information</w:t>
      </w:r>
      <w:r w:rsidRPr="00012BFE">
        <w:rPr>
          <w:rFonts w:asciiTheme="majorHAnsi" w:hAnsiTheme="majorHAnsi"/>
          <w:sz w:val="16"/>
        </w:rPr>
        <w:t xml:space="preserve"> (Sieck and Yates 1997; Petty and Wegener 1998, 332-3). In contrast, relatively homogenous groups lead to group polarization where "an initial tendency of individual group members toward a given direction is enhanced following group discussion" (Isenberg 1986, 1141; also see Paese, Bieser, and Tubbs 1993; Mendelberg 2002, 159). Third, </w:t>
      </w:r>
      <w:r w:rsidRPr="00012BFE">
        <w:rPr>
          <w:rFonts w:asciiTheme="majorHAnsi" w:hAnsiTheme="majorHAnsi"/>
          <w:u w:val="single"/>
        </w:rPr>
        <w:t xml:space="preserve">as mentioned, how people treat contrary information they receive from relatively cross-cutting groups 3Iti s beyond ours concept explore their internal dynamics of discussions such as the impact of gender. </w:t>
      </w:r>
      <w:r w:rsidRPr="00012BFE">
        <w:rPr>
          <w:rFonts w:asciiTheme="majorHAnsi" w:hAnsiTheme="majorHAnsi"/>
          <w:sz w:val="16"/>
        </w:rPr>
        <w:t xml:space="preserve">4We generalize Mutz's( 2002a)work on the composition of discussants to groups. 730 FRAMING AND DELIBERATION depends on how they cognitively respond. Sniderman and Theriault (n.d.) provide insight into how </w:t>
      </w:r>
      <w:r w:rsidRPr="00012BFE">
        <w:rPr>
          <w:rFonts w:asciiTheme="majorHAnsi" w:hAnsiTheme="majorHAnsi"/>
          <w:u w:val="single"/>
        </w:rPr>
        <w:t>people respond in the context of framing effects. Sniderman and Theriault exposed survey respondents either to one of two frames</w:t>
      </w:r>
      <w:r w:rsidRPr="00012BFE">
        <w:rPr>
          <w:rFonts w:asciiTheme="majorHAnsi" w:hAnsiTheme="majorHAnsi"/>
          <w:sz w:val="16"/>
        </w:rPr>
        <w:t xml:space="preserve"> (e.g., a free-speech or public-safety frame for a hate-group rally) or to both frames. </w:t>
      </w:r>
      <w:r w:rsidRPr="00012BFE">
        <w:rPr>
          <w:rFonts w:asciiTheme="majorHAnsi" w:hAnsiTheme="majorHAnsi"/>
          <w:u w:val="single"/>
        </w:rPr>
        <w:t>They find a classic framing effect for participants exposed to just one frame</w:t>
      </w:r>
      <w:r w:rsidRPr="00012BFE">
        <w:rPr>
          <w:rFonts w:asciiTheme="majorHAnsi" w:hAnsiTheme="majorHAnsi"/>
          <w:sz w:val="16"/>
        </w:rPr>
        <w:t xml:space="preserve"> (e.g., the free-speech frame causes increased support for the rally). However, they also find that </w:t>
      </w:r>
      <w:r w:rsidRPr="0011303A">
        <w:rPr>
          <w:rFonts w:asciiTheme="majorHAnsi" w:hAnsiTheme="majorHAnsi"/>
          <w:sz w:val="16"/>
          <w:highlight w:val="cyan"/>
        </w:rPr>
        <w:t xml:space="preserve">the </w:t>
      </w:r>
      <w:r w:rsidRPr="0011303A">
        <w:rPr>
          <w:rFonts w:asciiTheme="majorHAnsi" w:hAnsiTheme="majorHAnsi"/>
          <w:highlight w:val="cyan"/>
          <w:u w:val="single"/>
        </w:rPr>
        <w:t>elite framing effect disappears among participants exposed to both frames; these individuals return to their original</w:t>
      </w:r>
      <w:r w:rsidRPr="00012BFE">
        <w:rPr>
          <w:rFonts w:asciiTheme="majorHAnsi" w:hAnsiTheme="majorHAnsi"/>
          <w:u w:val="single"/>
        </w:rPr>
        <w:t xml:space="preserve"> (unframed) </w:t>
      </w:r>
      <w:r w:rsidRPr="0011303A">
        <w:rPr>
          <w:rFonts w:asciiTheme="majorHAnsi" w:hAnsiTheme="majorHAnsi"/>
          <w:highlight w:val="cyan"/>
          <w:u w:val="single"/>
        </w:rPr>
        <w:t>opinions</w:t>
      </w:r>
      <w:r w:rsidRPr="00012BFE">
        <w:rPr>
          <w:rFonts w:asciiTheme="majorHAnsi" w:hAnsiTheme="majorHAnsi"/>
          <w:u w:val="single"/>
        </w:rPr>
        <w:t xml:space="preserve">. </w:t>
      </w:r>
      <w:r w:rsidRPr="00012BFE">
        <w:rPr>
          <w:rFonts w:asciiTheme="majorHAnsi" w:hAnsiTheme="majorHAnsi"/>
          <w:sz w:val="16"/>
        </w:rPr>
        <w:t xml:space="preserve">This implies that relatively crosscutting conversations, that provide people with rationales for both frames, will result in the muting of the initial elite frame. Similarly, Vinokur and Burnstein (1978) find that </w:t>
      </w:r>
      <w:r w:rsidRPr="00012BFE">
        <w:rPr>
          <w:rFonts w:asciiTheme="majorHAnsi" w:hAnsiTheme="majorHAnsi"/>
          <w:u w:val="single"/>
        </w:rPr>
        <w:t>when two equal-sized groups with conflicting opinions interact, the groups' opinions converge toward one another</w:t>
      </w:r>
      <w:r w:rsidRPr="00012BFE">
        <w:rPr>
          <w:rFonts w:asciiTheme="majorHAnsi" w:hAnsiTheme="majorHAnsi"/>
          <w:sz w:val="16"/>
        </w:rPr>
        <w:t xml:space="preserve"> (i.e., their initial conflicting opinions disappear; also see Berelson, Lazarsfeld, and McPhee 1954, 120; Cohen 1997; Huckfeldt, Morehouse, and Osborn n.d.). This is depolarization. In sum, </w:t>
      </w:r>
      <w:r w:rsidRPr="00012BFE">
        <w:rPr>
          <w:rFonts w:asciiTheme="majorHAnsi" w:hAnsiTheme="majorHAnsi"/>
          <w:u w:val="single"/>
        </w:rPr>
        <w:t>the frames on which people base their political opinions not only come from elites but also from interpersonal conversations.</w:t>
      </w:r>
      <w:r w:rsidRPr="00012BFE">
        <w:rPr>
          <w:rFonts w:asciiTheme="majorHAnsi" w:hAnsiTheme="majorHAnsi"/>
          <w:sz w:val="16"/>
        </w:rPr>
        <w:t xml:space="preserve"> When these conversations include mostly common perspectives, we expect polarization-a strengthening of the </w:t>
      </w:r>
      <w:r w:rsidRPr="00012BFE">
        <w:rPr>
          <w:rFonts w:asciiTheme="majorHAnsi" w:hAnsiTheme="majorHAnsi"/>
          <w:u w:val="single"/>
        </w:rPr>
        <w:t xml:space="preserve">initial elite frames and thus more extreme opinions. Alternatively, </w:t>
      </w:r>
      <w:r w:rsidRPr="0011303A">
        <w:rPr>
          <w:rFonts w:asciiTheme="majorHAnsi" w:hAnsiTheme="majorHAnsi"/>
          <w:highlight w:val="cyan"/>
          <w:u w:val="single"/>
        </w:rPr>
        <w:t>relatively cross-cutting conversations that include a wider variety of views will provide individuals with an understanding of alternative frames resulting in a vitiation of the initial frames, rendering them ineffectual</w:t>
      </w:r>
      <w:r w:rsidRPr="00012BFE">
        <w:rPr>
          <w:rFonts w:asciiTheme="majorHAnsi" w:hAnsiTheme="majorHAnsi"/>
          <w:u w:val="single"/>
        </w:rPr>
        <w:t xml:space="preserve"> </w:t>
      </w:r>
      <w:r w:rsidRPr="00012BFE">
        <w:rPr>
          <w:rFonts w:asciiTheme="majorHAnsi" w:hAnsiTheme="majorHAnsi"/>
          <w:sz w:val="16"/>
        </w:rPr>
        <w:t>(i.e., depolarization).</w:t>
      </w:r>
    </w:p>
    <w:p w14:paraId="017A8730" w14:textId="77777777" w:rsidR="00D43ABA" w:rsidRPr="00012BFE" w:rsidRDefault="00D43ABA" w:rsidP="00D43ABA">
      <w:pPr>
        <w:pStyle w:val="Heading3"/>
        <w:rPr>
          <w:rFonts w:asciiTheme="majorHAnsi" w:hAnsiTheme="majorHAnsi"/>
        </w:rPr>
      </w:pPr>
      <w:r w:rsidRPr="00012BFE">
        <w:rPr>
          <w:rFonts w:asciiTheme="majorHAnsi" w:hAnsiTheme="majorHAnsi"/>
        </w:rPr>
        <w:lastRenderedPageBreak/>
        <w:t>K2 conviction</w:t>
      </w:r>
    </w:p>
    <w:p w14:paraId="54A0F4DC" w14:textId="77777777" w:rsidR="00D43ABA" w:rsidRPr="00012BFE" w:rsidRDefault="00D43ABA" w:rsidP="00D43ABA">
      <w:pPr>
        <w:pStyle w:val="Heading4"/>
        <w:rPr>
          <w:rFonts w:asciiTheme="majorHAnsi" w:hAnsiTheme="majorHAnsi"/>
        </w:rPr>
      </w:pPr>
      <w:r w:rsidRPr="00012BFE">
        <w:rPr>
          <w:rFonts w:asciiTheme="majorHAnsi" w:hAnsiTheme="majorHAnsi"/>
        </w:rPr>
        <w:t xml:space="preserve">Deliberation solves elitism and creates stronger convictions and opinions </w:t>
      </w:r>
    </w:p>
    <w:p w14:paraId="3DDE6D25" w14:textId="75424600" w:rsidR="00D43ABA" w:rsidRPr="00012BFE" w:rsidRDefault="00712329" w:rsidP="00D43ABA">
      <w:pPr>
        <w:rPr>
          <w:rFonts w:asciiTheme="majorHAnsi" w:hAnsiTheme="majorHAnsi"/>
        </w:rPr>
      </w:pPr>
      <w:r>
        <w:rPr>
          <w:rStyle w:val="Heading4Char"/>
          <w:rFonts w:asciiTheme="majorHAnsi" w:hAnsiTheme="majorHAnsi"/>
        </w:rPr>
        <w:t xml:space="preserve">Druckman </w:t>
      </w:r>
      <w:r w:rsidR="00D43ABA" w:rsidRPr="00012BFE">
        <w:rPr>
          <w:rStyle w:val="Heading4Char"/>
          <w:rFonts w:asciiTheme="majorHAnsi" w:hAnsiTheme="majorHAnsi"/>
        </w:rPr>
        <w:t>3</w:t>
      </w:r>
      <w:r w:rsidR="00D43ABA" w:rsidRPr="00012BFE">
        <w:rPr>
          <w:rFonts w:asciiTheme="majorHAnsi" w:hAnsiTheme="majorHAnsi"/>
        </w:rPr>
        <w:t xml:space="preserve"> (james, framing and deliberation: how citizens conversations limit elite influence, amjps, vol 47 no4)</w:t>
      </w:r>
    </w:p>
    <w:p w14:paraId="190E05DA" w14:textId="77777777" w:rsidR="00D43ABA" w:rsidRPr="00012BFE" w:rsidRDefault="00D43ABA" w:rsidP="00D43ABA">
      <w:pPr>
        <w:rPr>
          <w:rFonts w:asciiTheme="majorHAnsi" w:hAnsiTheme="majorHAnsi"/>
          <w:u w:val="single"/>
        </w:rPr>
      </w:pPr>
      <w:r w:rsidRPr="00012BFE">
        <w:rPr>
          <w:rFonts w:asciiTheme="majorHAnsi" w:hAnsiTheme="majorHAnsi"/>
        </w:rPr>
        <w:t xml:space="preserve">Finally, what do our results reveal about deliberation and democracy? As discussed, </w:t>
      </w:r>
      <w:r w:rsidRPr="0011303A">
        <w:rPr>
          <w:rFonts w:asciiTheme="majorHAnsi" w:hAnsiTheme="majorHAnsi"/>
          <w:highlight w:val="cyan"/>
          <w:u w:val="single"/>
        </w:rPr>
        <w:t>theorists often emphasize the salubrious effects of cross-cutting deliberation</w:t>
      </w:r>
      <w:r w:rsidRPr="00012BFE">
        <w:rPr>
          <w:rFonts w:asciiTheme="majorHAnsi" w:hAnsiTheme="majorHAnsi"/>
        </w:rPr>
        <w:t xml:space="preserve"> (e.g., Mill 1859, 53). </w:t>
      </w:r>
      <w:r w:rsidRPr="0011303A">
        <w:rPr>
          <w:rFonts w:asciiTheme="majorHAnsi" w:hAnsiTheme="majorHAnsi"/>
          <w:highlight w:val="cyan"/>
          <w:u w:val="single"/>
        </w:rPr>
        <w:t>Deliberation</w:t>
      </w:r>
      <w:r w:rsidRPr="00012BFE">
        <w:rPr>
          <w:rFonts w:asciiTheme="majorHAnsi" w:hAnsiTheme="majorHAnsi"/>
          <w:u w:val="single"/>
        </w:rPr>
        <w:t xml:space="preserve"> is said, for example, to </w:t>
      </w:r>
      <w:r w:rsidRPr="0011303A">
        <w:rPr>
          <w:rFonts w:asciiTheme="majorHAnsi" w:hAnsiTheme="majorHAnsi"/>
          <w:highlight w:val="cyan"/>
          <w:u w:val="single"/>
        </w:rPr>
        <w:t>increase engagement, tolerance, and justification for individuals' opini</w:t>
      </w:r>
      <w:r w:rsidRPr="00012BFE">
        <w:rPr>
          <w:rFonts w:asciiTheme="majorHAnsi" w:hAnsiTheme="majorHAnsi"/>
          <w:u w:val="single"/>
        </w:rPr>
        <w:t xml:space="preserve">ons </w:t>
      </w:r>
      <w:r w:rsidRPr="00012BFE">
        <w:rPr>
          <w:rFonts w:asciiTheme="majorHAnsi" w:hAnsiTheme="majorHAnsi"/>
        </w:rPr>
        <w:t xml:space="preserve">(Mendelberg 2002, 153). Ultimately, </w:t>
      </w:r>
      <w:r w:rsidRPr="00012BFE">
        <w:rPr>
          <w:rFonts w:asciiTheme="majorHAnsi" w:hAnsiTheme="majorHAnsi"/>
          <w:u w:val="single"/>
        </w:rPr>
        <w:t>opinions formed via deliberation with conflicting perspectives should better capture the "will of the people" by ensuring quality opinions that approximate truth, reasonableness, and rationality</w:t>
      </w:r>
      <w:r w:rsidRPr="00012BFE">
        <w:rPr>
          <w:rFonts w:asciiTheme="majorHAnsi" w:hAnsiTheme="majorHAnsi"/>
        </w:rPr>
        <w:t xml:space="preserve"> (Mill 1859, 23; Dewey 1927, 208; Kinder and Herzog 1993, 349; Benhabib 1996, 71; Bohman 1998, 401; Fishkin 1999, 283; Dryzek 2000, 55; Mendelberg 2002, 180; however, also see, e.g., Sanders 1997). While </w:t>
      </w:r>
      <w:r w:rsidRPr="00012BFE">
        <w:rPr>
          <w:rFonts w:asciiTheme="majorHAnsi" w:hAnsiTheme="majorHAnsi"/>
          <w:u w:val="single"/>
        </w:rPr>
        <w:t xml:space="preserve">our </w:t>
      </w:r>
      <w:r w:rsidRPr="0011303A">
        <w:rPr>
          <w:rFonts w:asciiTheme="majorHAnsi" w:hAnsiTheme="majorHAnsi"/>
          <w:highlight w:val="cyan"/>
          <w:u w:val="single"/>
        </w:rPr>
        <w:t>deliberative</w:t>
      </w:r>
      <w:r w:rsidRPr="00012BFE">
        <w:rPr>
          <w:rFonts w:asciiTheme="majorHAnsi" w:hAnsiTheme="majorHAnsi"/>
          <w:u w:val="single"/>
        </w:rPr>
        <w:t xml:space="preserve"> setting may not have been ideal, our mixed discussion results could be construed as showing that deliberation </w:t>
      </w:r>
      <w:r w:rsidRPr="0011303A">
        <w:rPr>
          <w:rFonts w:asciiTheme="majorHAnsi" w:hAnsiTheme="majorHAnsi"/>
          <w:highlight w:val="cyan"/>
          <w:u w:val="single"/>
        </w:rPr>
        <w:t>enhances opinion quality it eliminates elite framing influence that some see as akin to manipulation</w:t>
      </w:r>
      <w:r w:rsidRPr="00012BFE">
        <w:rPr>
          <w:rFonts w:asciiTheme="majorHAnsi" w:hAnsiTheme="majorHAnsi"/>
        </w:rPr>
        <w:t xml:space="preserve"> (Zaller 1992,45; Farr 1993; Parenti 1999; Entman and Herbst 2001, 207). In our case, then, </w:t>
      </w:r>
      <w:r w:rsidRPr="00012BFE">
        <w:rPr>
          <w:rFonts w:asciiTheme="majorHAnsi" w:hAnsiTheme="majorHAnsi"/>
          <w:u w:val="single"/>
        </w:rPr>
        <w:t>deliberation enhances opinion quality if opinions affected by elite frames are indeed of lower quality than unaffected opinions</w:t>
      </w:r>
      <w:r w:rsidRPr="00012BFE">
        <w:rPr>
          <w:rFonts w:asciiTheme="majorHAnsi" w:hAnsiTheme="majorHAnsi"/>
        </w:rPr>
        <w:t xml:space="preserve"> (i.e., since the mixed discussion opinions resemble unaffected control-group opinions). However, we have no basis for assuming relatively higher quality of unaffected opinions, especially since they seem so easily moved by elite frames (Kuklinski et al. 2000, 811). On the flip side, </w:t>
      </w:r>
      <w:r w:rsidRPr="00012BFE">
        <w:rPr>
          <w:rFonts w:asciiTheme="majorHAnsi" w:hAnsiTheme="majorHAnsi"/>
          <w:u w:val="single"/>
        </w:rPr>
        <w:t xml:space="preserve">one could argue that deliberation has negative consequences with the framed opinions possessing higher quality </w:t>
      </w:r>
      <w:r w:rsidRPr="00012BFE">
        <w:rPr>
          <w:rFonts w:asciiTheme="majorHAnsi" w:hAnsiTheme="majorHAnsi"/>
        </w:rPr>
        <w:t xml:space="preserve">(Druckman 2001c); yet, this begs the question of why these opinions also do not last (i.e., our longevity analysis; although is stability even desirable?). </w:t>
      </w:r>
      <w:r w:rsidRPr="00012BFE">
        <w:rPr>
          <w:rFonts w:asciiTheme="majorHAnsi" w:hAnsiTheme="majorHAnsi"/>
          <w:u w:val="single"/>
        </w:rPr>
        <w:t>A deliberative theorist might argue that the appropriate standard would have been the opinions of participants who deliberated without prior exposure to elite frames. While we agree future work should include this condition, we also recognize the circularity of arguing that deliberative processes enhance opinion quality where opinion quality is defined as the product of deliberation</w:t>
      </w:r>
      <w:r w:rsidRPr="00012BFE">
        <w:rPr>
          <w:rFonts w:asciiTheme="majorHAnsi" w:hAnsiTheme="majorHAnsi"/>
        </w:rPr>
        <w:t xml:space="preserve"> (Bohman 1998).29 In sum, </w:t>
      </w:r>
      <w:r w:rsidRPr="00012BFE">
        <w:rPr>
          <w:rFonts w:asciiTheme="majorHAnsi" w:hAnsiTheme="majorHAnsi"/>
          <w:u w:val="single"/>
        </w:rPr>
        <w:t xml:space="preserve">our results accentuate the importance of developing an independent standard by which to evaluate the quality or truthfulness of opinions. While this is certainly challenging, it also </w:t>
      </w:r>
      <w:r w:rsidRPr="0011303A">
        <w:rPr>
          <w:rFonts w:asciiTheme="majorHAnsi" w:hAnsiTheme="majorHAnsi"/>
          <w:highlight w:val="cyan"/>
          <w:u w:val="single"/>
        </w:rPr>
        <w:t>is necessary if we are to assess the democratic consequences of elite influence and deliberation.</w:t>
      </w:r>
    </w:p>
    <w:p w14:paraId="4A0334C4" w14:textId="77777777" w:rsidR="00D43ABA" w:rsidRPr="00012BFE" w:rsidRDefault="00D43ABA" w:rsidP="00D43ABA">
      <w:pPr>
        <w:pStyle w:val="Heading3"/>
        <w:rPr>
          <w:rFonts w:asciiTheme="majorHAnsi" w:hAnsiTheme="majorHAnsi"/>
        </w:rPr>
      </w:pPr>
      <w:r w:rsidRPr="00012BFE">
        <w:rPr>
          <w:rFonts w:asciiTheme="majorHAnsi" w:hAnsiTheme="majorHAnsi"/>
        </w:rPr>
        <w:lastRenderedPageBreak/>
        <w:t xml:space="preserve">K2 skills </w:t>
      </w:r>
    </w:p>
    <w:p w14:paraId="780C225C" w14:textId="77777777" w:rsidR="00D43ABA" w:rsidRPr="00012BFE" w:rsidRDefault="00D43ABA" w:rsidP="00D43ABA">
      <w:pPr>
        <w:pStyle w:val="Heading4"/>
        <w:rPr>
          <w:rFonts w:asciiTheme="majorHAnsi" w:hAnsiTheme="majorHAnsi"/>
        </w:rPr>
      </w:pPr>
      <w:r w:rsidRPr="00012BFE">
        <w:rPr>
          <w:rFonts w:asciiTheme="majorHAnsi" w:hAnsiTheme="majorHAnsi"/>
        </w:rPr>
        <w:t xml:space="preserve">Having a deliberative model to promote problem solving and conflict mediation is key to generate real social change </w:t>
      </w:r>
    </w:p>
    <w:p w14:paraId="048F177D" w14:textId="45474E43" w:rsidR="00D43ABA" w:rsidRPr="00012BFE" w:rsidRDefault="00712329" w:rsidP="00D43ABA">
      <w:pPr>
        <w:rPr>
          <w:rFonts w:asciiTheme="majorHAnsi" w:hAnsiTheme="majorHAnsi"/>
        </w:rPr>
      </w:pPr>
      <w:r>
        <w:rPr>
          <w:rStyle w:val="Style13ptBold"/>
          <w:rFonts w:asciiTheme="majorHAnsi" w:hAnsiTheme="majorHAnsi"/>
        </w:rPr>
        <w:t xml:space="preserve">Ralston </w:t>
      </w:r>
      <w:r w:rsidR="00D43ABA" w:rsidRPr="00012BFE">
        <w:rPr>
          <w:rStyle w:val="Style13ptBold"/>
          <w:rFonts w:asciiTheme="majorHAnsi" w:hAnsiTheme="majorHAnsi"/>
        </w:rPr>
        <w:t xml:space="preserve">11 </w:t>
      </w:r>
      <w:r w:rsidR="00D43ABA" w:rsidRPr="00012BFE">
        <w:rPr>
          <w:rFonts w:asciiTheme="majorHAnsi" w:hAnsiTheme="majorHAnsi"/>
        </w:rPr>
        <w:t>(Shane, interdisciplinary teacher-scholar-practitioner with graduate-level training in Philosophy, Political Science, Public Administration, Human Resources and Labor Relations. He teaches Philosophy at the Hazleton campus of Pennsylvania State University. He has also worked in city government and private business. . Deliberating with Critical Friends. Teaching Philosophy 34 (4):393-410)</w:t>
      </w:r>
    </w:p>
    <w:p w14:paraId="75A996C4" w14:textId="743278AD" w:rsidR="00D43ABA" w:rsidRPr="00012BFE" w:rsidRDefault="00D43ABA" w:rsidP="00D43ABA">
      <w:pPr>
        <w:rPr>
          <w:rFonts w:asciiTheme="majorHAnsi" w:hAnsiTheme="majorHAnsi"/>
          <w:u w:val="single"/>
        </w:rPr>
      </w:pPr>
      <w:r w:rsidRPr="00012BFE">
        <w:rPr>
          <w:rFonts w:asciiTheme="majorHAnsi" w:hAnsiTheme="majorHAnsi"/>
          <w:sz w:val="16"/>
        </w:rPr>
        <w:t xml:space="preserve">In the last twenty years, </w:t>
      </w:r>
      <w:r w:rsidRPr="0011303A">
        <w:rPr>
          <w:rFonts w:asciiTheme="majorHAnsi" w:hAnsiTheme="majorHAnsi"/>
          <w:highlight w:val="cyan"/>
          <w:u w:val="single"/>
        </w:rPr>
        <w:t>democratic theory has undergone a deliberative revolutio</w:t>
      </w:r>
      <w:r w:rsidRPr="00012BFE">
        <w:rPr>
          <w:rFonts w:asciiTheme="majorHAnsi" w:hAnsiTheme="majorHAnsi"/>
          <w:u w:val="single"/>
        </w:rPr>
        <w:t>n</w:t>
      </w:r>
      <w:r w:rsidRPr="00012BFE">
        <w:rPr>
          <w:rFonts w:asciiTheme="majorHAnsi" w:hAnsiTheme="majorHAnsi"/>
          <w:sz w:val="16"/>
        </w:rPr>
        <w:t xml:space="preserve">.-' In what John Dryzek terms the "deliberative turn," many </w:t>
      </w:r>
      <w:r w:rsidRPr="00012BFE">
        <w:rPr>
          <w:rFonts w:asciiTheme="majorHAnsi" w:hAnsiTheme="majorHAnsi"/>
          <w:u w:val="single"/>
        </w:rPr>
        <w:t>democratic theorists and practitioners have shifted their models of democratic legitimacy to account for "</w:t>
      </w:r>
      <w:r w:rsidRPr="0011303A">
        <w:rPr>
          <w:rFonts w:asciiTheme="majorHAnsi" w:hAnsiTheme="majorHAnsi"/>
          <w:highlight w:val="cyan"/>
          <w:u w:val="single"/>
        </w:rPr>
        <w:t>the ability or opportunity to participate in effective deliberation on the part of those subject to collective decisions</w:t>
      </w:r>
      <w:r w:rsidRPr="00012BFE">
        <w:rPr>
          <w:rFonts w:asciiTheme="majorHAnsi" w:hAnsiTheme="majorHAnsi"/>
          <w:u w:val="single"/>
        </w:rPr>
        <w:t>." This deliberative turn or revolution has been motivated in large part by the need to create complements or alternatives to purely aggregative models of democracy, which reduce democratic decision-making to registering privately formed preferences through majoritarian voting procedures</w:t>
      </w:r>
      <w:r w:rsidRPr="00012BFE">
        <w:rPr>
          <w:rFonts w:asciiTheme="majorHAnsi" w:hAnsiTheme="majorHAnsi"/>
          <w:sz w:val="16"/>
        </w:rPr>
        <w:t xml:space="preserve">." One of the core commitments of deliberative democratic theory is what might be called the public justification tenet. </w:t>
      </w:r>
      <w:r w:rsidRPr="00012BFE">
        <w:rPr>
          <w:rFonts w:asciiTheme="majorHAnsi" w:hAnsiTheme="majorHAnsi"/>
          <w:u w:val="single"/>
        </w:rPr>
        <w:t xml:space="preserve">It states that </w:t>
      </w:r>
      <w:r w:rsidRPr="0011303A">
        <w:rPr>
          <w:rFonts w:asciiTheme="majorHAnsi" w:hAnsiTheme="majorHAnsi"/>
          <w:highlight w:val="cyan"/>
          <w:u w:val="single"/>
        </w:rPr>
        <w:t>in order for a political decision to be democratic and legitimate, the views and interests expressed in it must withstand the test of deliberatio</w:t>
      </w:r>
      <w:r w:rsidRPr="00012BFE">
        <w:rPr>
          <w:rFonts w:asciiTheme="majorHAnsi" w:hAnsiTheme="majorHAnsi"/>
          <w:u w:val="single"/>
        </w:rPr>
        <w:t>n, wherein each participant publicly justifies his position and preferences to his fellow deliberators</w:t>
      </w:r>
      <w:r w:rsidRPr="00012BFE">
        <w:rPr>
          <w:rFonts w:asciiTheme="majorHAnsi" w:hAnsiTheme="majorHAnsi"/>
          <w:sz w:val="16"/>
        </w:rPr>
        <w:t xml:space="preserve">." In other words, through </w:t>
      </w:r>
      <w:r w:rsidRPr="00012BFE">
        <w:rPr>
          <w:rFonts w:asciiTheme="majorHAnsi" w:hAnsiTheme="majorHAnsi"/>
          <w:u w:val="single"/>
        </w:rPr>
        <w:t>the process of discussing and contesting each other's claims, deliberators face the prospect of arriving at qualitatively improved or enlightened collective choices.</w:t>
      </w:r>
      <w:r w:rsidRPr="00012BFE">
        <w:rPr>
          <w:rFonts w:asciiTheme="majorHAnsi" w:hAnsiTheme="majorHAnsi"/>
          <w:sz w:val="16"/>
        </w:rPr>
        <w:t xml:space="preserve"> As a corollary to this tenet, citizens of a deliberative democracy must be capable of changing their own and other citizens' preferences about the issues under discussion; meaning that when subject to the test of public justification the outcomes one prefers are presumed to be negotiable and open to transformation. </w:t>
      </w:r>
      <w:r w:rsidRPr="00012BFE">
        <w:rPr>
          <w:rFonts w:asciiTheme="majorHAnsi" w:hAnsiTheme="majorHAnsi"/>
          <w:u w:val="single"/>
        </w:rPr>
        <w:t>Even if preferences do not submit to the transformative effects of deliberation, participants may still be more sympathetic to accepting the decision if they feel their voice has been heard.</w:t>
      </w:r>
      <w:r w:rsidRPr="00012BFE">
        <w:rPr>
          <w:rFonts w:asciiTheme="majorHAnsi" w:hAnsiTheme="majorHAnsi"/>
          <w:sz w:val="16"/>
        </w:rPr>
        <w:t xml:space="preserve"> Also, </w:t>
      </w:r>
      <w:r w:rsidRPr="00012BFE">
        <w:rPr>
          <w:rFonts w:asciiTheme="majorHAnsi" w:hAnsiTheme="majorHAnsi"/>
          <w:u w:val="single"/>
        </w:rPr>
        <w:t xml:space="preserve">deliberation may constitute a search for right solutions to shared problems </w:t>
      </w:r>
      <w:r w:rsidRPr="00012BFE">
        <w:rPr>
          <w:rFonts w:asciiTheme="majorHAnsi" w:hAnsiTheme="majorHAnsi"/>
          <w:sz w:val="16"/>
        </w:rPr>
        <w:t xml:space="preserve">(sometimes referred to as its epistemic function) </w:t>
      </w:r>
      <w:r w:rsidRPr="0011303A">
        <w:rPr>
          <w:rFonts w:asciiTheme="majorHAnsi" w:hAnsiTheme="majorHAnsi"/>
          <w:highlight w:val="cyan"/>
          <w:u w:val="single"/>
        </w:rPr>
        <w:t>promoting creative inquiry, problem solving and conflict mediation</w:t>
      </w:r>
      <w:r w:rsidRPr="00012BFE">
        <w:rPr>
          <w:rFonts w:asciiTheme="majorHAnsi" w:hAnsiTheme="majorHAnsi"/>
          <w:u w:val="single"/>
        </w:rPr>
        <w:t xml:space="preserve"> </w:t>
      </w:r>
    </w:p>
    <w:p w14:paraId="07145C79" w14:textId="672F2F60" w:rsidR="00D43ABA" w:rsidRPr="00012BFE" w:rsidRDefault="0077265A" w:rsidP="00C2203E">
      <w:pPr>
        <w:pStyle w:val="Heading3"/>
        <w:rPr>
          <w:rFonts w:asciiTheme="majorHAnsi" w:hAnsiTheme="majorHAnsi"/>
        </w:rPr>
      </w:pPr>
      <w:r>
        <w:rPr>
          <w:rFonts w:asciiTheme="majorHAnsi" w:hAnsiTheme="majorHAnsi"/>
        </w:rPr>
        <w:lastRenderedPageBreak/>
        <w:t>A2: F</w:t>
      </w:r>
      <w:r w:rsidR="00D43ABA" w:rsidRPr="00012BFE">
        <w:rPr>
          <w:rFonts w:asciiTheme="majorHAnsi" w:hAnsiTheme="majorHAnsi"/>
        </w:rPr>
        <w:t>alsifiability</w:t>
      </w:r>
    </w:p>
    <w:p w14:paraId="279DB769" w14:textId="77777777" w:rsidR="002C0E7D" w:rsidRPr="00012BFE" w:rsidRDefault="002C0E7D" w:rsidP="002C0E7D">
      <w:pPr>
        <w:pStyle w:val="Heading4"/>
        <w:rPr>
          <w:rFonts w:asciiTheme="majorHAnsi" w:hAnsiTheme="majorHAnsi"/>
        </w:rPr>
      </w:pPr>
      <w:r w:rsidRPr="00012BFE">
        <w:rPr>
          <w:rFonts w:asciiTheme="majorHAnsi" w:hAnsiTheme="majorHAnsi"/>
        </w:rPr>
        <w:t>The impact outweighs—deliberative debate models impart skills vital to respond to existential threats</w:t>
      </w:r>
    </w:p>
    <w:p w14:paraId="6891EBF8" w14:textId="34574DA5" w:rsidR="002C0E7D" w:rsidRPr="00012BFE" w:rsidRDefault="008F0C5F" w:rsidP="002C0E7D">
      <w:pPr>
        <w:rPr>
          <w:rFonts w:asciiTheme="majorHAnsi" w:hAnsiTheme="majorHAnsi"/>
        </w:rPr>
      </w:pPr>
      <w:r w:rsidRPr="00012BFE">
        <w:rPr>
          <w:rStyle w:val="Style13ptBold"/>
          <w:rFonts w:asciiTheme="majorHAnsi" w:hAnsiTheme="majorHAnsi"/>
        </w:rPr>
        <w:t>Lundberg 10</w:t>
      </w:r>
      <w:r w:rsidRPr="00012BFE">
        <w:rPr>
          <w:rFonts w:asciiTheme="majorHAnsi" w:hAnsiTheme="majorHAnsi"/>
        </w:rPr>
        <w:t xml:space="preserve"> (</w:t>
      </w:r>
      <w:r w:rsidR="002C0E7D" w:rsidRPr="00012BFE">
        <w:rPr>
          <w:rFonts w:asciiTheme="majorHAnsi" w:hAnsiTheme="majorHAnsi"/>
        </w:rPr>
        <w:t>Christian O. Lundberg 10 Professor of Communications @ University of North Carolina, Chapel Hill, “Tradition of Debate in North Carolina” in Navigating Opportunity: Policy Debate in the 21st Ce</w:t>
      </w:r>
      <w:r w:rsidRPr="00012BFE">
        <w:rPr>
          <w:rFonts w:asciiTheme="majorHAnsi" w:hAnsiTheme="majorHAnsi"/>
        </w:rPr>
        <w:t>ntury By Allan D. Louden, p. 31)</w:t>
      </w:r>
    </w:p>
    <w:p w14:paraId="4116651B" w14:textId="77777777" w:rsidR="002C0E7D" w:rsidRPr="00012BFE" w:rsidRDefault="002C0E7D" w:rsidP="002C0E7D">
      <w:pPr>
        <w:rPr>
          <w:rFonts w:asciiTheme="majorHAnsi" w:hAnsiTheme="majorHAnsi"/>
          <w:sz w:val="16"/>
        </w:rPr>
      </w:pPr>
      <w:r w:rsidRPr="00012BFE">
        <w:rPr>
          <w:rFonts w:asciiTheme="majorHAnsi" w:hAnsiTheme="majorHAnsi"/>
          <w:sz w:val="16"/>
        </w:rPr>
        <w:t xml:space="preserve">The second major problem with the critique that identifies a naivety in articulating debate and democracy is that it presumes that the primary pedagogical outcome of debate is speech capacities. But </w:t>
      </w:r>
      <w:r w:rsidRPr="00012BFE">
        <w:rPr>
          <w:rStyle w:val="StyleUnderline"/>
          <w:rFonts w:asciiTheme="majorHAnsi" w:hAnsiTheme="majorHAnsi"/>
        </w:rPr>
        <w:t xml:space="preserve">the democratic </w:t>
      </w:r>
      <w:r w:rsidRPr="0011303A">
        <w:rPr>
          <w:rStyle w:val="StyleUnderline"/>
          <w:rFonts w:asciiTheme="majorHAnsi" w:hAnsiTheme="majorHAnsi"/>
          <w:highlight w:val="cyan"/>
        </w:rPr>
        <w:t>capacities built by debate are</w:t>
      </w:r>
      <w:r w:rsidRPr="00012BFE">
        <w:rPr>
          <w:rFonts w:asciiTheme="majorHAnsi" w:hAnsiTheme="majorHAnsi"/>
          <w:sz w:val="16"/>
        </w:rPr>
        <w:t xml:space="preserve"> not limited to speech—as indicated earlier, debate builds capacity for </w:t>
      </w:r>
      <w:r w:rsidRPr="0011303A">
        <w:rPr>
          <w:rStyle w:val="StyleUnderline"/>
          <w:rFonts w:asciiTheme="majorHAnsi" w:hAnsiTheme="majorHAnsi"/>
          <w:highlight w:val="cyan"/>
        </w:rPr>
        <w:t>critical thinking,</w:t>
      </w:r>
      <w:r w:rsidRPr="00012BFE">
        <w:rPr>
          <w:rStyle w:val="StyleUnderline"/>
          <w:rFonts w:asciiTheme="majorHAnsi" w:hAnsiTheme="majorHAnsi"/>
        </w:rPr>
        <w:t xml:space="preserve"> analysis of public claims, informed </w:t>
      </w:r>
      <w:r w:rsidRPr="0011303A">
        <w:rPr>
          <w:rStyle w:val="StyleUnderline"/>
          <w:rFonts w:asciiTheme="majorHAnsi" w:hAnsiTheme="majorHAnsi"/>
          <w:highlight w:val="cyan"/>
        </w:rPr>
        <w:t>decision making</w:t>
      </w:r>
      <w:r w:rsidRPr="00012BFE">
        <w:rPr>
          <w:rStyle w:val="StyleUnderline"/>
          <w:rFonts w:asciiTheme="majorHAnsi" w:hAnsiTheme="majorHAnsi"/>
        </w:rPr>
        <w:t xml:space="preserve">, and </w:t>
      </w:r>
      <w:r w:rsidRPr="0011303A">
        <w:rPr>
          <w:rStyle w:val="StyleUnderline"/>
          <w:rFonts w:asciiTheme="majorHAnsi" w:hAnsiTheme="majorHAnsi"/>
          <w:highlight w:val="cyan"/>
        </w:rPr>
        <w:t>better public judgment</w:t>
      </w:r>
      <w:r w:rsidRPr="00012BFE">
        <w:rPr>
          <w:rStyle w:val="StyleUnderline"/>
          <w:rFonts w:asciiTheme="majorHAnsi" w:hAnsiTheme="majorHAnsi"/>
        </w:rPr>
        <w:t>. If the picture of modem political life that underwrites this critique of debate is a pessimistic view of increasingly labyrinthine and bureaucratic administrative politics</w:t>
      </w:r>
      <w:r w:rsidRPr="00012BFE">
        <w:rPr>
          <w:rFonts w:asciiTheme="majorHAnsi" w:hAnsiTheme="majorHAnsi"/>
          <w:sz w:val="16"/>
        </w:rPr>
        <w:t xml:space="preserve">,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rearticulation, it is open to rearticulation precisely because as the challenges of modern political life proliferate, the </w:t>
      </w:r>
      <w:r w:rsidRPr="00012BFE">
        <w:rPr>
          <w:rStyle w:val="StyleUnderline"/>
          <w:rFonts w:asciiTheme="majorHAnsi" w:hAnsiTheme="majorHAnsi"/>
        </w:rPr>
        <w:t>citizenry's capacities can change,</w:t>
      </w:r>
      <w:r w:rsidRPr="00012BFE">
        <w:rPr>
          <w:rFonts w:asciiTheme="majorHAnsi" w:hAnsiTheme="majorHAnsi"/>
          <w:sz w:val="16"/>
        </w:rPr>
        <w:t xml:space="preserve"> which is one of the primary reasons that theorists of democracy such as Ocwey in The Public awl Its Problems place such a high premium on education (Dewey 1988,63, 154). </w:t>
      </w:r>
      <w:r w:rsidRPr="0011303A">
        <w:rPr>
          <w:rStyle w:val="StyleUnderline"/>
          <w:rFonts w:asciiTheme="majorHAnsi" w:hAnsiTheme="majorHAnsi"/>
          <w:highlight w:val="cyan"/>
        </w:rPr>
        <w:t>Debate provides an indispensible form of education in the modem articulation of democracy</w:t>
      </w:r>
      <w:r w:rsidRPr="00012BFE">
        <w:rPr>
          <w:rStyle w:val="StyleUnderline"/>
          <w:rFonts w:asciiTheme="majorHAnsi" w:hAnsiTheme="majorHAnsi"/>
        </w:rPr>
        <w:t xml:space="preserve">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w:t>
      </w:r>
      <w:r w:rsidRPr="00012BFE">
        <w:rPr>
          <w:rFonts w:asciiTheme="majorHAnsi" w:hAnsiTheme="majorHAnsi"/>
          <w:sz w:val="16"/>
        </w:rPr>
        <w:t xml:space="preserve"> toward policies that matter the most to them. The merits of debate as a tool for building democratic capacity-building take on a special significance in the context of information literacy.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w:t>
      </w:r>
      <w:r w:rsidRPr="0011303A">
        <w:rPr>
          <w:rFonts w:asciiTheme="majorHAnsi" w:hAnsiTheme="majorHAnsi"/>
          <w:sz w:val="16"/>
          <w:highlight w:val="cyan"/>
        </w:rPr>
        <w:t xml:space="preserve">for </w:t>
      </w:r>
      <w:r w:rsidRPr="0011303A">
        <w:rPr>
          <w:rStyle w:val="StyleUnderline"/>
          <w:rFonts w:asciiTheme="majorHAnsi" w:hAnsiTheme="majorHAnsi"/>
          <w:highlight w:val="cyan"/>
        </w:rPr>
        <w:t>the future of a citizenry that will need to make evaluative choices against an increasingly complex and multimediated information environment</w:t>
      </w:r>
      <w:r w:rsidRPr="00012BFE">
        <w:rPr>
          <w:rFonts w:asciiTheme="majorHAnsi" w:hAnsiTheme="majorHAnsi"/>
          <w:sz w:val="16"/>
        </w:rPr>
        <w:t xml:space="preserve">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instmction/no instruction and debate topic . . . that it did not matter which topic students had been assigned . . . students in the Instnictional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Worthcn and Gaylcn Pack's (1992, 3) claim that debate in the college classroom plays a critical role in fostering the kind of problem-solving skills demanded by the increasingly rich media and information environment of modernity. Though their essay was written in 1992 on the cusp of the eventual explosion of the Internet as a medium, Worthcn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 There are, without a doubt, a number of important criticisms of employing debate as a model for democratic deliberation. But cumulatively, </w:t>
      </w:r>
      <w:r w:rsidRPr="00012BFE">
        <w:rPr>
          <w:rStyle w:val="StyleUnderline"/>
          <w:rFonts w:asciiTheme="majorHAnsi" w:hAnsiTheme="majorHAnsi"/>
        </w:rPr>
        <w:t xml:space="preserve">the evidence presented here warrants strong support for expanding debate practice in the classroom as a technology for enhancing democratic deliberative capacities. </w:t>
      </w:r>
      <w:r w:rsidRPr="0011303A">
        <w:rPr>
          <w:rStyle w:val="StyleUnderline"/>
          <w:rFonts w:asciiTheme="majorHAnsi" w:hAnsiTheme="majorHAnsi"/>
          <w:highlight w:val="cyan"/>
        </w:rPr>
        <w:t>The unique combination of</w:t>
      </w:r>
      <w:r w:rsidRPr="00012BFE">
        <w:rPr>
          <w:rStyle w:val="StyleUnderline"/>
          <w:rFonts w:asciiTheme="majorHAnsi" w:hAnsiTheme="majorHAnsi"/>
        </w:rPr>
        <w:t xml:space="preserve"> critical thinking </w:t>
      </w:r>
      <w:r w:rsidRPr="0011303A">
        <w:rPr>
          <w:rStyle w:val="StyleUnderline"/>
          <w:rFonts w:asciiTheme="majorHAnsi" w:hAnsiTheme="majorHAnsi"/>
          <w:highlight w:val="cyan"/>
        </w:rPr>
        <w:t>skills</w:t>
      </w:r>
      <w:r w:rsidRPr="00012BFE">
        <w:rPr>
          <w:rStyle w:val="StyleUnderline"/>
          <w:rFonts w:asciiTheme="majorHAnsi" w:hAnsiTheme="majorHAnsi"/>
        </w:rPr>
        <w:t xml:space="preserve">, research and information processing skills, oral communication skills, and capacities for listening and thoughtful, open engagement with hotly contested issues argues for debate as a </w:t>
      </w:r>
      <w:r w:rsidRPr="0011303A">
        <w:rPr>
          <w:rStyle w:val="StyleUnderline"/>
          <w:rFonts w:asciiTheme="majorHAnsi" w:hAnsiTheme="majorHAnsi"/>
          <w:highlight w:val="cyan"/>
        </w:rPr>
        <w:t>crucial component of a rich and vital</w:t>
      </w:r>
      <w:r w:rsidRPr="00012BFE">
        <w:rPr>
          <w:rStyle w:val="StyleUnderline"/>
          <w:rFonts w:asciiTheme="majorHAnsi" w:hAnsiTheme="majorHAnsi"/>
        </w:rPr>
        <w:t xml:space="preserve"> democratic </w:t>
      </w:r>
      <w:r w:rsidRPr="0011303A">
        <w:rPr>
          <w:rStyle w:val="StyleUnderline"/>
          <w:rFonts w:asciiTheme="majorHAnsi" w:hAnsiTheme="majorHAnsi"/>
          <w:highlight w:val="cyan"/>
        </w:rPr>
        <w:t>life</w:t>
      </w:r>
      <w:r w:rsidRPr="00012BFE">
        <w:rPr>
          <w:rFonts w:asciiTheme="majorHAnsi" w:hAnsiTheme="majorHAnsi"/>
          <w:sz w:val="16"/>
        </w:rPr>
        <w:t xml:space="preserve">. In-class debate practice both aids students in achieving the best goals of college and university </w:t>
      </w:r>
      <w:r w:rsidRPr="00012BFE">
        <w:rPr>
          <w:rFonts w:asciiTheme="majorHAnsi" w:hAnsiTheme="majorHAnsi"/>
          <w:sz w:val="16"/>
        </w:rPr>
        <w:lastRenderedPageBreak/>
        <w:t xml:space="preserve">education, </w:t>
      </w:r>
      <w:r w:rsidRPr="00012BFE">
        <w:rPr>
          <w:rStyle w:val="StyleUnderline"/>
          <w:rFonts w:asciiTheme="majorHAnsi" w:hAnsiTheme="majorHAnsi"/>
        </w:rPr>
        <w:t>and serves as an unmatched practice for creating thoughtful, engaged, open-minded and self-critical students who are open to the possibilities of meaningful political engagement</w:t>
      </w:r>
      <w:r w:rsidRPr="00012BFE">
        <w:rPr>
          <w:rFonts w:asciiTheme="majorHAnsi" w:hAnsiTheme="majorHAnsi"/>
          <w:sz w:val="16"/>
        </w:rPr>
        <w:t xml:space="preserve"> and new articulations of democratic life. Expanding this practice is crucial, if only because </w:t>
      </w:r>
      <w:r w:rsidRPr="00012BFE">
        <w:rPr>
          <w:rStyle w:val="StyleUnderline"/>
          <w:rFonts w:asciiTheme="majorHAnsi" w:hAnsiTheme="majorHAnsi"/>
        </w:rPr>
        <w:t>the more we produce citizens that can actively and effectively engage the political process, the more likely we are to produce revisions of democratic life that are necessary if democracy is not only to survive, but to thrive. Democracy faces a myriad of challenges, including: domestic and international issues of class, gender, and racial justice; wholesale environmental destruction</w:t>
      </w:r>
      <w:r w:rsidRPr="00012BFE">
        <w:rPr>
          <w:rFonts w:asciiTheme="majorHAnsi" w:hAnsiTheme="majorHAnsi"/>
          <w:sz w:val="16"/>
        </w:rPr>
        <w:t xml:space="preserve"> and the potential for rapid climate change; emerging threats to international stability in the form of terrorism, intervention </w:t>
      </w:r>
      <w:r w:rsidRPr="00012BFE">
        <w:rPr>
          <w:rStyle w:val="StyleUnderline"/>
          <w:rFonts w:asciiTheme="majorHAnsi" w:hAnsiTheme="majorHAnsi"/>
        </w:rPr>
        <w:t>and</w:t>
      </w:r>
      <w:r w:rsidRPr="00012BFE">
        <w:rPr>
          <w:rFonts w:asciiTheme="majorHAnsi" w:hAnsiTheme="majorHAnsi"/>
          <w:sz w:val="16"/>
        </w:rPr>
        <w:t xml:space="preserve"> new possibilities for great power </w:t>
      </w:r>
      <w:r w:rsidRPr="00012BFE">
        <w:rPr>
          <w:rStyle w:val="StyleUnderline"/>
          <w:rFonts w:asciiTheme="majorHAnsi" w:hAnsiTheme="majorHAnsi"/>
        </w:rPr>
        <w:t>conflict</w:t>
      </w:r>
      <w:r w:rsidRPr="00012BFE">
        <w:rPr>
          <w:rFonts w:asciiTheme="majorHAnsi" w:hAnsiTheme="majorHAnsi"/>
          <w:sz w:val="16"/>
        </w:rPr>
        <w:t>; and increasing challenges of rapid globalization including an increasingly volatile global economic structure</w:t>
      </w:r>
      <w:r w:rsidRPr="00012BFE">
        <w:rPr>
          <w:rStyle w:val="StyleUnderline"/>
          <w:rFonts w:asciiTheme="majorHAnsi" w:hAnsiTheme="majorHAnsi"/>
        </w:rPr>
        <w:t xml:space="preserve">. More than any specific policy or proposal, </w:t>
      </w:r>
      <w:r w:rsidRPr="0011303A">
        <w:rPr>
          <w:rStyle w:val="StyleUnderline"/>
          <w:rFonts w:asciiTheme="majorHAnsi" w:hAnsiTheme="majorHAnsi"/>
          <w:highlight w:val="cyan"/>
        </w:rPr>
        <w:t>an informed and active citizenry that deliberates with greater skill and sensitivity provides one of the best hopes for</w:t>
      </w:r>
      <w:r w:rsidRPr="00012BFE">
        <w:rPr>
          <w:rFonts w:asciiTheme="majorHAnsi" w:hAnsiTheme="majorHAnsi"/>
          <w:sz w:val="16"/>
        </w:rPr>
        <w:t xml:space="preserve"> responsive and effective democratic governance, and by extension, one of the last best hopes for dealing with the </w:t>
      </w:r>
      <w:r w:rsidRPr="0011303A">
        <w:rPr>
          <w:rStyle w:val="StyleUnderline"/>
          <w:rFonts w:asciiTheme="majorHAnsi" w:hAnsiTheme="majorHAnsi"/>
          <w:highlight w:val="cyan"/>
        </w:rPr>
        <w:t>existential challenges</w:t>
      </w:r>
      <w:r w:rsidRPr="00012BFE">
        <w:rPr>
          <w:rFonts w:asciiTheme="majorHAnsi" w:hAnsiTheme="majorHAnsi"/>
          <w:sz w:val="16"/>
        </w:rPr>
        <w:t xml:space="preserve"> to democracy [in an] increasingly complex world. </w:t>
      </w:r>
    </w:p>
    <w:p w14:paraId="0DA50EA0" w14:textId="77777777" w:rsidR="0055325B" w:rsidRPr="00012BFE" w:rsidRDefault="0055325B" w:rsidP="0055325B">
      <w:pPr>
        <w:pStyle w:val="Heading4"/>
        <w:rPr>
          <w:rFonts w:asciiTheme="majorHAnsi" w:hAnsiTheme="majorHAnsi"/>
        </w:rPr>
      </w:pPr>
      <w:r w:rsidRPr="00012BFE">
        <w:rPr>
          <w:rFonts w:asciiTheme="majorHAnsi" w:hAnsiTheme="majorHAnsi"/>
        </w:rPr>
        <w:t xml:space="preserve">Even if the content of the affirmative is valuable, the process they endorse is not. Debating the topic challenges students to </w:t>
      </w:r>
      <w:r w:rsidRPr="00012BFE">
        <w:rPr>
          <w:rFonts w:asciiTheme="majorHAnsi" w:hAnsiTheme="majorHAnsi"/>
          <w:u w:val="single"/>
        </w:rPr>
        <w:t>articulate</w:t>
      </w:r>
      <w:r w:rsidRPr="00012BFE">
        <w:rPr>
          <w:rFonts w:asciiTheme="majorHAnsi" w:hAnsiTheme="majorHAnsi"/>
        </w:rPr>
        <w:t xml:space="preserve"> and </w:t>
      </w:r>
      <w:r w:rsidRPr="00012BFE">
        <w:rPr>
          <w:rFonts w:asciiTheme="majorHAnsi" w:hAnsiTheme="majorHAnsi"/>
          <w:u w:val="single"/>
        </w:rPr>
        <w:t>defend</w:t>
      </w:r>
      <w:r w:rsidRPr="00012BFE">
        <w:rPr>
          <w:rFonts w:asciiTheme="majorHAnsi" w:hAnsiTheme="majorHAnsi"/>
        </w:rPr>
        <w:t xml:space="preserve"> positions grounded in </w:t>
      </w:r>
      <w:r w:rsidRPr="00012BFE">
        <w:rPr>
          <w:rFonts w:asciiTheme="majorHAnsi" w:hAnsiTheme="majorHAnsi"/>
          <w:u w:val="single"/>
        </w:rPr>
        <w:t>the best evidence</w:t>
      </w:r>
      <w:r w:rsidRPr="00012BFE">
        <w:rPr>
          <w:rFonts w:asciiTheme="majorHAnsi" w:hAnsiTheme="majorHAnsi"/>
        </w:rPr>
        <w:t xml:space="preserve"> for and against the proposition. </w:t>
      </w:r>
      <w:r w:rsidRPr="00012BFE">
        <w:rPr>
          <w:rFonts w:asciiTheme="majorHAnsi" w:hAnsiTheme="majorHAnsi"/>
          <w:u w:val="single"/>
        </w:rPr>
        <w:t>Knowledge of the topic</w:t>
      </w:r>
      <w:r w:rsidRPr="00012BFE">
        <w:rPr>
          <w:rFonts w:asciiTheme="majorHAnsi" w:hAnsiTheme="majorHAnsi"/>
        </w:rPr>
        <w:t xml:space="preserve"> increases </w:t>
      </w:r>
      <w:r w:rsidRPr="00012BFE">
        <w:rPr>
          <w:rFonts w:asciiTheme="majorHAnsi" w:hAnsiTheme="majorHAnsi"/>
          <w:u w:val="single"/>
        </w:rPr>
        <w:t>depth of inquiry</w:t>
      </w:r>
      <w:r w:rsidRPr="00012BFE">
        <w:rPr>
          <w:rFonts w:asciiTheme="majorHAnsi" w:hAnsiTheme="majorHAnsi"/>
        </w:rPr>
        <w:t xml:space="preserve"> and </w:t>
      </w:r>
      <w:r w:rsidRPr="00012BFE">
        <w:rPr>
          <w:rFonts w:asciiTheme="majorHAnsi" w:hAnsiTheme="majorHAnsi"/>
          <w:u w:val="single"/>
        </w:rPr>
        <w:t>quality of evaluation</w:t>
      </w:r>
      <w:r w:rsidRPr="00012BFE">
        <w:rPr>
          <w:rFonts w:asciiTheme="majorHAnsi" w:hAnsiTheme="majorHAnsi"/>
        </w:rPr>
        <w:t xml:space="preserve">. </w:t>
      </w:r>
    </w:p>
    <w:p w14:paraId="102EC04F" w14:textId="06FCD4E4" w:rsidR="0055325B" w:rsidRPr="00012BFE" w:rsidRDefault="0055325B" w:rsidP="0055325B">
      <w:pPr>
        <w:rPr>
          <w:rFonts w:asciiTheme="majorHAnsi" w:hAnsiTheme="majorHAnsi"/>
        </w:rPr>
      </w:pPr>
      <w:r w:rsidRPr="00012BFE">
        <w:rPr>
          <w:rStyle w:val="Style13ptBold"/>
          <w:rFonts w:asciiTheme="majorHAnsi" w:hAnsiTheme="majorHAnsi"/>
        </w:rPr>
        <w:t>Lundberg 10</w:t>
      </w:r>
      <w:r w:rsidRPr="00012BFE">
        <w:rPr>
          <w:rFonts w:asciiTheme="majorHAnsi" w:hAnsiTheme="majorHAnsi"/>
        </w:rPr>
        <w:t xml:space="preserve"> </w:t>
      </w:r>
      <w:r w:rsidR="008F0C5F" w:rsidRPr="00012BFE">
        <w:rPr>
          <w:rFonts w:asciiTheme="majorHAnsi" w:hAnsiTheme="majorHAnsi"/>
        </w:rPr>
        <w:t>(</w:t>
      </w:r>
      <w:r w:rsidRPr="00012BFE">
        <w:rPr>
          <w:rFonts w:asciiTheme="majorHAnsi" w:hAnsiTheme="majorHAnsi"/>
        </w:rPr>
        <w:t xml:space="preserve">Christian O. Lundberg, Associate Professor of Rhetoric in the Department of Communication Studies at the University of North Carolina at Chapel Hill, holds a Ph.D. in Communication Studies from Northwestern University, 2010 (“The Allred Initiative and Debate Across the Curriculum: Reinventing the Tradition of Debate at North Carolina,” </w:t>
      </w:r>
      <w:r w:rsidRPr="00012BFE">
        <w:rPr>
          <w:rFonts w:asciiTheme="majorHAnsi" w:hAnsiTheme="majorHAnsi"/>
          <w:i/>
        </w:rPr>
        <w:t>Navigating Opportunity: Policy Debate in the 21st Century</w:t>
      </w:r>
      <w:r w:rsidRPr="00012BFE">
        <w:rPr>
          <w:rFonts w:asciiTheme="majorHAnsi" w:hAnsiTheme="majorHAnsi"/>
        </w:rPr>
        <w:t>, Edited by Allan D. Louden, Published by the International Debate Education Association, ISBN 9781617700293, p. 299)</w:t>
      </w:r>
    </w:p>
    <w:p w14:paraId="6C94424E" w14:textId="77777777" w:rsidR="0055325B" w:rsidRPr="00012BFE" w:rsidRDefault="0055325B" w:rsidP="0055325B">
      <w:pPr>
        <w:rPr>
          <w:rFonts w:asciiTheme="majorHAnsi" w:hAnsiTheme="majorHAnsi"/>
        </w:rPr>
      </w:pPr>
      <w:r w:rsidRPr="00012BFE">
        <w:rPr>
          <w:rFonts w:asciiTheme="majorHAnsi" w:hAnsiTheme="majorHAnsi"/>
        </w:rPr>
        <w:t xml:space="preserve">Part of the benefit of debate in this regard is that </w:t>
      </w:r>
      <w:r w:rsidRPr="00012BFE">
        <w:rPr>
          <w:rStyle w:val="StyleUnderline"/>
          <w:rFonts w:asciiTheme="majorHAnsi" w:hAnsiTheme="majorHAnsi"/>
        </w:rPr>
        <w:t xml:space="preserve">more than simply fostering student engagement with the curricula by incentivizing mastery of the material and engendering a cooperative learning environment, </w:t>
      </w:r>
      <w:r w:rsidRPr="0011303A">
        <w:rPr>
          <w:rStyle w:val="StyleUnderline"/>
          <w:rFonts w:asciiTheme="majorHAnsi" w:hAnsiTheme="majorHAnsi"/>
          <w:highlight w:val="cyan"/>
        </w:rPr>
        <w:t>debate practices</w:t>
      </w:r>
      <w:r w:rsidRPr="00012BFE">
        <w:rPr>
          <w:rFonts w:asciiTheme="majorHAnsi" w:hAnsiTheme="majorHAnsi"/>
        </w:rPr>
        <w:t xml:space="preserve"> also </w:t>
      </w:r>
      <w:r w:rsidRPr="0011303A">
        <w:rPr>
          <w:rStyle w:val="StyleUnderline"/>
          <w:rFonts w:asciiTheme="majorHAnsi" w:hAnsiTheme="majorHAnsi"/>
          <w:highlight w:val="cyan"/>
        </w:rPr>
        <w:t>facilitate</w:t>
      </w:r>
      <w:r w:rsidRPr="00012BFE">
        <w:rPr>
          <w:rStyle w:val="StyleUnderline"/>
          <w:rFonts w:asciiTheme="majorHAnsi" w:hAnsiTheme="majorHAnsi"/>
        </w:rPr>
        <w:t xml:space="preserve"> the </w:t>
      </w:r>
      <w:r w:rsidRPr="0011303A">
        <w:rPr>
          <w:rStyle w:val="StyleUnderline"/>
          <w:rFonts w:asciiTheme="majorHAnsi" w:hAnsiTheme="majorHAnsi"/>
          <w:highlight w:val="cyan"/>
        </w:rPr>
        <w:t>application</w:t>
      </w:r>
      <w:r w:rsidRPr="00012BFE">
        <w:rPr>
          <w:rStyle w:val="StyleUnderline"/>
          <w:rFonts w:asciiTheme="majorHAnsi" w:hAnsiTheme="majorHAnsi"/>
        </w:rPr>
        <w:t xml:space="preserve"> of course material </w:t>
      </w:r>
      <w:r w:rsidRPr="0011303A">
        <w:rPr>
          <w:rStyle w:val="StyleUnderline"/>
          <w:rFonts w:asciiTheme="majorHAnsi" w:hAnsiTheme="majorHAnsi"/>
          <w:highlight w:val="cyan"/>
        </w:rPr>
        <w:t xml:space="preserve">to students’ </w:t>
      </w:r>
      <w:r w:rsidRPr="0011303A">
        <w:rPr>
          <w:rStyle w:val="Emphasis"/>
          <w:rFonts w:asciiTheme="majorHAnsi" w:hAnsiTheme="majorHAnsi"/>
          <w:highlight w:val="cyan"/>
        </w:rPr>
        <w:t>everyday lives</w:t>
      </w:r>
      <w:r w:rsidRPr="00012BFE">
        <w:rPr>
          <w:rFonts w:asciiTheme="majorHAnsi" w:hAnsiTheme="majorHAnsi"/>
        </w:rPr>
        <w:t xml:space="preserve"> (Kennedy 2007, 183; Martens 2005, 4). </w:t>
      </w:r>
      <w:r w:rsidRPr="0011303A">
        <w:rPr>
          <w:rStyle w:val="StyleUnderline"/>
          <w:rFonts w:asciiTheme="majorHAnsi" w:hAnsiTheme="majorHAnsi"/>
          <w:highlight w:val="cyan"/>
        </w:rPr>
        <w:t>Debate</w:t>
      </w:r>
      <w:r w:rsidRPr="00012BFE">
        <w:rPr>
          <w:rStyle w:val="StyleUnderline"/>
          <w:rFonts w:asciiTheme="majorHAnsi" w:hAnsiTheme="majorHAnsi"/>
        </w:rPr>
        <w:t xml:space="preserve"> practice </w:t>
      </w:r>
      <w:r w:rsidRPr="0011303A">
        <w:rPr>
          <w:rStyle w:val="StyleUnderline"/>
          <w:rFonts w:asciiTheme="majorHAnsi" w:hAnsiTheme="majorHAnsi"/>
          <w:highlight w:val="cyan"/>
        </w:rPr>
        <w:t xml:space="preserve">is uniquely effective in fostering application because it demands that a student have </w:t>
      </w:r>
      <w:r w:rsidRPr="0011303A">
        <w:rPr>
          <w:rStyle w:val="Emphasis"/>
          <w:rFonts w:asciiTheme="majorHAnsi" w:hAnsiTheme="majorHAnsi"/>
          <w:highlight w:val="cyan"/>
        </w:rPr>
        <w:t>a</w:t>
      </w:r>
      <w:r w:rsidRPr="00012BFE">
        <w:rPr>
          <w:rStyle w:val="Emphasis"/>
          <w:rFonts w:asciiTheme="majorHAnsi" w:hAnsiTheme="majorHAnsi"/>
        </w:rPr>
        <w:t xml:space="preserve"> relatively </w:t>
      </w:r>
      <w:r w:rsidRPr="0011303A">
        <w:rPr>
          <w:rStyle w:val="Emphasis"/>
          <w:rFonts w:asciiTheme="majorHAnsi" w:hAnsiTheme="majorHAnsi"/>
          <w:highlight w:val="cyan"/>
        </w:rPr>
        <w:t>comprehensive grasp</w:t>
      </w:r>
      <w:r w:rsidRPr="0011303A">
        <w:rPr>
          <w:rStyle w:val="StyleUnderline"/>
          <w:rFonts w:asciiTheme="majorHAnsi" w:hAnsiTheme="majorHAnsi"/>
          <w:highlight w:val="cyan"/>
        </w:rPr>
        <w:t xml:space="preserve"> of a subject area, but</w:t>
      </w:r>
      <w:r w:rsidRPr="00012BFE">
        <w:rPr>
          <w:rStyle w:val="StyleUnderline"/>
          <w:rFonts w:asciiTheme="majorHAnsi" w:hAnsiTheme="majorHAnsi"/>
        </w:rPr>
        <w:t xml:space="preserve">, more important, </w:t>
      </w:r>
      <w:r w:rsidRPr="0011303A">
        <w:rPr>
          <w:rStyle w:val="StyleUnderline"/>
          <w:rFonts w:asciiTheme="majorHAnsi" w:hAnsiTheme="majorHAnsi"/>
          <w:highlight w:val="cyan"/>
        </w:rPr>
        <w:t xml:space="preserve">that they </w:t>
      </w:r>
      <w:r w:rsidRPr="0011303A">
        <w:rPr>
          <w:rStyle w:val="Emphasis"/>
          <w:rFonts w:asciiTheme="majorHAnsi" w:hAnsiTheme="majorHAnsi"/>
          <w:highlight w:val="cyan"/>
        </w:rPr>
        <w:t>articulate a position relative to the issues in the debate</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evaluate</w:t>
      </w:r>
      <w:r w:rsidRPr="00012BFE">
        <w:rPr>
          <w:rStyle w:val="Emphasis"/>
          <w:rFonts w:asciiTheme="majorHAnsi" w:hAnsiTheme="majorHAnsi"/>
        </w:rPr>
        <w:t xml:space="preserve"> the </w:t>
      </w:r>
      <w:r w:rsidRPr="0011303A">
        <w:rPr>
          <w:rStyle w:val="Emphasis"/>
          <w:rFonts w:asciiTheme="majorHAnsi" w:hAnsiTheme="majorHAnsi"/>
          <w:highlight w:val="cyan"/>
        </w:rPr>
        <w:t>competing claims</w:t>
      </w:r>
      <w:r w:rsidRPr="00012BFE">
        <w:rPr>
          <w:rStyle w:val="StyleUnderline"/>
          <w:rFonts w:asciiTheme="majorHAnsi" w:hAnsiTheme="majorHAnsi"/>
        </w:rPr>
        <w:t xml:space="preserve"> that they might make </w:t>
      </w:r>
      <w:r w:rsidRPr="0011303A">
        <w:rPr>
          <w:rStyle w:val="Emphasis"/>
          <w:rFonts w:asciiTheme="majorHAnsi" w:hAnsiTheme="majorHAnsi"/>
          <w:highlight w:val="cyan"/>
        </w:rPr>
        <w:t>in relation to the strength of</w:t>
      </w:r>
      <w:r w:rsidRPr="00012BFE">
        <w:rPr>
          <w:rStyle w:val="Emphasis"/>
          <w:rFonts w:asciiTheme="majorHAnsi" w:hAnsiTheme="majorHAnsi"/>
        </w:rPr>
        <w:t xml:space="preserve"> the </w:t>
      </w:r>
      <w:r w:rsidRPr="0011303A">
        <w:rPr>
          <w:rStyle w:val="Emphasis"/>
          <w:rFonts w:asciiTheme="majorHAnsi" w:hAnsiTheme="majorHAnsi"/>
          <w:highlight w:val="cyan"/>
        </w:rPr>
        <w:t>evidence</w:t>
      </w:r>
      <w:r w:rsidRPr="00012BFE">
        <w:rPr>
          <w:rStyle w:val="StyleUnderline"/>
          <w:rFonts w:asciiTheme="majorHAnsi" w:hAnsiTheme="majorHAnsi"/>
        </w:rPr>
        <w:t xml:space="preserve"> that supports them</w:t>
      </w:r>
      <w:r w:rsidRPr="00012BFE">
        <w:rPr>
          <w:rFonts w:asciiTheme="majorHAnsi" w:hAnsiTheme="majorHAnsi"/>
        </w:rPr>
        <w:t xml:space="preserve"> (Schuster and Meany 2005). Thus, </w:t>
      </w:r>
      <w:r w:rsidRPr="0011303A">
        <w:rPr>
          <w:rStyle w:val="StyleUnderline"/>
          <w:rFonts w:asciiTheme="majorHAnsi" w:hAnsiTheme="majorHAnsi"/>
          <w:highlight w:val="cyan"/>
        </w:rPr>
        <w:t>debate practices foster</w:t>
      </w:r>
      <w:r w:rsidRPr="00012BFE">
        <w:rPr>
          <w:rStyle w:val="StyleUnderline"/>
          <w:rFonts w:asciiTheme="majorHAnsi" w:hAnsiTheme="majorHAnsi"/>
        </w:rPr>
        <w:t xml:space="preserve"> not only engagement with an issue but also </w:t>
      </w:r>
      <w:r w:rsidRPr="0011303A">
        <w:rPr>
          <w:rStyle w:val="Emphasis"/>
          <w:rFonts w:asciiTheme="majorHAnsi" w:hAnsiTheme="majorHAnsi"/>
          <w:highlight w:val="cyan"/>
        </w:rPr>
        <w:t>an evaluation of a student’s position</w:t>
      </w:r>
      <w:r w:rsidRPr="0011303A">
        <w:rPr>
          <w:rStyle w:val="StyleUnderline"/>
          <w:rFonts w:asciiTheme="majorHAnsi" w:hAnsiTheme="majorHAnsi"/>
          <w:highlight w:val="cyan"/>
        </w:rPr>
        <w:t xml:space="preserve"> relative to an issue in</w:t>
      </w:r>
      <w:r w:rsidRPr="00012BFE">
        <w:rPr>
          <w:rStyle w:val="StyleUnderline"/>
          <w:rFonts w:asciiTheme="majorHAnsi" w:hAnsiTheme="majorHAnsi"/>
        </w:rPr>
        <w:t xml:space="preserve"> the </w:t>
      </w:r>
      <w:r w:rsidRPr="0011303A">
        <w:rPr>
          <w:rStyle w:val="StyleUnderline"/>
          <w:rFonts w:asciiTheme="majorHAnsi" w:hAnsiTheme="majorHAnsi"/>
          <w:highlight w:val="cyan"/>
        </w:rPr>
        <w:t xml:space="preserve">light of </w:t>
      </w:r>
      <w:r w:rsidRPr="0011303A">
        <w:rPr>
          <w:rStyle w:val="Emphasis"/>
          <w:rFonts w:asciiTheme="majorHAnsi" w:hAnsiTheme="majorHAnsi"/>
          <w:highlight w:val="cyan"/>
        </w:rPr>
        <w:t>the best arguments for and against a proposition</w:t>
      </w:r>
      <w:r w:rsidRPr="0011303A">
        <w:rPr>
          <w:rStyle w:val="StyleUnderline"/>
          <w:rFonts w:asciiTheme="majorHAnsi" w:hAnsiTheme="majorHAnsi"/>
          <w:highlight w:val="cyan"/>
        </w:rPr>
        <w:t>. Debate</w:t>
      </w:r>
      <w:r w:rsidRPr="00012BFE">
        <w:rPr>
          <w:rStyle w:val="StyleUnderline"/>
          <w:rFonts w:asciiTheme="majorHAnsi" w:hAnsiTheme="majorHAnsi"/>
        </w:rPr>
        <w:t xml:space="preserve"> offers privileged access not only to content mastery, or even opinion formation, but what is more important is that it </w:t>
      </w:r>
      <w:r w:rsidRPr="0011303A">
        <w:rPr>
          <w:rStyle w:val="Emphasis"/>
          <w:rFonts w:asciiTheme="majorHAnsi" w:hAnsiTheme="majorHAnsi"/>
          <w:highlight w:val="cyan"/>
        </w:rPr>
        <w:t>bridges the gap</w:t>
      </w:r>
      <w:r w:rsidRPr="0011303A">
        <w:rPr>
          <w:rStyle w:val="StyleUnderline"/>
          <w:rFonts w:asciiTheme="majorHAnsi" w:hAnsiTheme="majorHAnsi"/>
          <w:highlight w:val="cyan"/>
        </w:rPr>
        <w:t xml:space="preserve"> between</w:t>
      </w:r>
      <w:r w:rsidRPr="00012BFE">
        <w:rPr>
          <w:rStyle w:val="StyleUnderline"/>
          <w:rFonts w:asciiTheme="majorHAnsi" w:hAnsiTheme="majorHAnsi"/>
        </w:rPr>
        <w:t xml:space="preserve"> the </w:t>
      </w:r>
      <w:r w:rsidRPr="0011303A">
        <w:rPr>
          <w:rStyle w:val="StyleUnderline"/>
          <w:rFonts w:asciiTheme="majorHAnsi" w:hAnsiTheme="majorHAnsi"/>
          <w:highlight w:val="cyan"/>
        </w:rPr>
        <w:t>theoretical knowledge</w:t>
      </w:r>
      <w:r w:rsidRPr="00012BFE">
        <w:rPr>
          <w:rStyle w:val="StyleUnderline"/>
          <w:rFonts w:asciiTheme="majorHAnsi" w:hAnsiTheme="majorHAnsi"/>
        </w:rPr>
        <w:t xml:space="preserve"> inculcated in the classroom </w:t>
      </w:r>
      <w:r w:rsidRPr="0011303A">
        <w:rPr>
          <w:rStyle w:val="StyleUnderline"/>
          <w:rFonts w:asciiTheme="majorHAnsi" w:hAnsiTheme="majorHAnsi"/>
          <w:highlight w:val="cyan"/>
        </w:rPr>
        <w:t>and</w:t>
      </w:r>
      <w:r w:rsidRPr="00012BFE">
        <w:rPr>
          <w:rStyle w:val="StyleUnderline"/>
          <w:rFonts w:asciiTheme="majorHAnsi" w:hAnsiTheme="majorHAnsi"/>
        </w:rPr>
        <w:t xml:space="preserve"> </w:t>
      </w:r>
      <w:r w:rsidRPr="00012BFE">
        <w:rPr>
          <w:rStyle w:val="Emphasis"/>
          <w:rFonts w:asciiTheme="majorHAnsi" w:hAnsiTheme="majorHAnsi"/>
        </w:rPr>
        <w:t xml:space="preserve">the </w:t>
      </w:r>
      <w:r w:rsidRPr="0011303A">
        <w:rPr>
          <w:rStyle w:val="Emphasis"/>
          <w:rFonts w:asciiTheme="majorHAnsi" w:hAnsiTheme="majorHAnsi"/>
          <w:highlight w:val="cyan"/>
        </w:rPr>
        <w:t>specific personal stands</w:t>
      </w:r>
      <w:r w:rsidRPr="00012BFE">
        <w:rPr>
          <w:rStyle w:val="StyleUnderline"/>
          <w:rFonts w:asciiTheme="majorHAnsi" w:hAnsiTheme="majorHAnsi"/>
        </w:rPr>
        <w:t xml:space="preserve"> that </w:t>
      </w:r>
      <w:r w:rsidRPr="0011303A">
        <w:rPr>
          <w:rStyle w:val="StyleUnderline"/>
          <w:rFonts w:asciiTheme="majorHAnsi" w:hAnsiTheme="majorHAnsi"/>
          <w:highlight w:val="cyan"/>
        </w:rPr>
        <w:t>one might take both toward a specific resolution and</w:t>
      </w:r>
      <w:r w:rsidRPr="00012BFE">
        <w:rPr>
          <w:rFonts w:asciiTheme="majorHAnsi" w:hAnsiTheme="majorHAnsi"/>
        </w:rPr>
        <w:t xml:space="preserve">, more broadly, </w:t>
      </w:r>
      <w:r w:rsidRPr="0011303A">
        <w:rPr>
          <w:rStyle w:val="StyleUnderline"/>
          <w:rFonts w:asciiTheme="majorHAnsi" w:hAnsiTheme="majorHAnsi"/>
          <w:highlight w:val="cyan"/>
        </w:rPr>
        <w:t>toward</w:t>
      </w:r>
      <w:r w:rsidRPr="00012BFE">
        <w:rPr>
          <w:rStyle w:val="StyleUnderline"/>
          <w:rFonts w:asciiTheme="majorHAnsi" w:hAnsiTheme="majorHAnsi"/>
        </w:rPr>
        <w:t xml:space="preserve"> the </w:t>
      </w:r>
      <w:r w:rsidRPr="0011303A">
        <w:rPr>
          <w:rStyle w:val="Emphasis"/>
          <w:rFonts w:asciiTheme="majorHAnsi" w:hAnsiTheme="majorHAnsi"/>
          <w:highlight w:val="cyan"/>
        </w:rPr>
        <w:t>critical argumentative connections</w:t>
      </w:r>
      <w:r w:rsidRPr="0011303A">
        <w:rPr>
          <w:rStyle w:val="StyleUnderline"/>
          <w:rFonts w:asciiTheme="majorHAnsi" w:hAnsiTheme="majorHAnsi"/>
          <w:highlight w:val="cyan"/>
        </w:rPr>
        <w:t xml:space="preserve"> that a given resolution</w:t>
      </w:r>
      <w:r w:rsidRPr="00012BFE">
        <w:rPr>
          <w:rStyle w:val="StyleUnderline"/>
          <w:rFonts w:asciiTheme="majorHAnsi" w:hAnsiTheme="majorHAnsi"/>
        </w:rPr>
        <w:t xml:space="preserve"> for debate </w:t>
      </w:r>
      <w:r w:rsidRPr="0011303A">
        <w:rPr>
          <w:rStyle w:val="StyleUnderline"/>
          <w:rFonts w:asciiTheme="majorHAnsi" w:hAnsiTheme="majorHAnsi"/>
          <w:highlight w:val="cyan"/>
        </w:rPr>
        <w:t>accesses. Debate</w:t>
      </w:r>
      <w:r w:rsidRPr="00012BFE">
        <w:rPr>
          <w:rStyle w:val="StyleUnderline"/>
          <w:rFonts w:asciiTheme="majorHAnsi" w:hAnsiTheme="majorHAnsi"/>
        </w:rPr>
        <w:t xml:space="preserve"> then </w:t>
      </w:r>
      <w:r w:rsidRPr="0011303A">
        <w:rPr>
          <w:rStyle w:val="StyleUnderline"/>
          <w:rFonts w:asciiTheme="majorHAnsi" w:hAnsiTheme="majorHAnsi"/>
          <w:highlight w:val="cyan"/>
        </w:rPr>
        <w:t xml:space="preserve">has the potential to create </w:t>
      </w:r>
      <w:r w:rsidRPr="0011303A">
        <w:rPr>
          <w:rStyle w:val="Emphasis"/>
          <w:rFonts w:asciiTheme="majorHAnsi" w:hAnsiTheme="majorHAnsi"/>
          <w:highlight w:val="cyan"/>
        </w:rPr>
        <w:t>a depth of inquiry and evaluation</w:t>
      </w:r>
      <w:r w:rsidRPr="00012BFE">
        <w:rPr>
          <w:rStyle w:val="StyleUnderline"/>
          <w:rFonts w:asciiTheme="majorHAnsi" w:hAnsiTheme="majorHAnsi"/>
        </w:rPr>
        <w:t xml:space="preserve"> relative to the classroom curriculum </w:t>
      </w:r>
      <w:r w:rsidRPr="0011303A">
        <w:rPr>
          <w:rStyle w:val="StyleUnderline"/>
          <w:rFonts w:asciiTheme="majorHAnsi" w:hAnsiTheme="majorHAnsi"/>
          <w:highlight w:val="cyan"/>
        </w:rPr>
        <w:t xml:space="preserve">that is </w:t>
      </w:r>
      <w:r w:rsidRPr="0011303A">
        <w:rPr>
          <w:rStyle w:val="Emphasis"/>
          <w:rFonts w:asciiTheme="majorHAnsi" w:hAnsiTheme="majorHAnsi"/>
          <w:highlight w:val="cyan"/>
        </w:rPr>
        <w:t>unparalleled</w:t>
      </w:r>
      <w:r w:rsidRPr="0011303A">
        <w:rPr>
          <w:rStyle w:val="StyleUnderline"/>
          <w:rFonts w:asciiTheme="majorHAnsi" w:hAnsiTheme="majorHAnsi"/>
          <w:highlight w:val="cyan"/>
        </w:rPr>
        <w:t xml:space="preserve"> both in terms of </w:t>
      </w:r>
      <w:r w:rsidRPr="0011303A">
        <w:rPr>
          <w:rStyle w:val="Emphasis"/>
          <w:rFonts w:asciiTheme="majorHAnsi" w:hAnsiTheme="majorHAnsi"/>
          <w:highlight w:val="cyan"/>
        </w:rPr>
        <w:t>knowledge of a subject area</w:t>
      </w:r>
      <w:r w:rsidRPr="0011303A">
        <w:rPr>
          <w:rStyle w:val="StyleUnderline"/>
          <w:rFonts w:asciiTheme="majorHAnsi" w:hAnsiTheme="majorHAnsi"/>
          <w:highlight w:val="cyan"/>
        </w:rPr>
        <w:t>, and</w:t>
      </w:r>
      <w:r w:rsidRPr="00012BFE">
        <w:rPr>
          <w:rStyle w:val="StyleUnderline"/>
          <w:rFonts w:asciiTheme="majorHAnsi" w:hAnsiTheme="majorHAnsi"/>
        </w:rPr>
        <w:t xml:space="preserve"> perhaps more significantly, </w:t>
      </w:r>
      <w:r w:rsidRPr="0011303A">
        <w:rPr>
          <w:rStyle w:val="StyleUnderline"/>
          <w:rFonts w:asciiTheme="majorHAnsi" w:hAnsiTheme="majorHAnsi"/>
          <w:highlight w:val="cyan"/>
        </w:rPr>
        <w:t>in terms of</w:t>
      </w:r>
      <w:r w:rsidRPr="00012BFE">
        <w:rPr>
          <w:rStyle w:val="StyleUnderline"/>
          <w:rFonts w:asciiTheme="majorHAnsi" w:hAnsiTheme="majorHAnsi"/>
        </w:rPr>
        <w:t xml:space="preserve"> a set of </w:t>
      </w:r>
      <w:r w:rsidRPr="0011303A">
        <w:rPr>
          <w:rStyle w:val="Emphasis"/>
          <w:rFonts w:asciiTheme="majorHAnsi" w:hAnsiTheme="majorHAnsi"/>
          <w:highlight w:val="cyan"/>
        </w:rPr>
        <w:t>owned investments</w:t>
      </w:r>
      <w:r w:rsidRPr="0011303A">
        <w:rPr>
          <w:rStyle w:val="StyleUnderline"/>
          <w:rFonts w:asciiTheme="majorHAnsi" w:hAnsiTheme="majorHAnsi"/>
          <w:highlight w:val="cyan"/>
        </w:rPr>
        <w:t xml:space="preserve"> relative to the propositions at hand</w:t>
      </w:r>
      <w:r w:rsidRPr="00012BFE">
        <w:rPr>
          <w:rFonts w:asciiTheme="majorHAnsi" w:hAnsiTheme="majorHAnsi"/>
        </w:rPr>
        <w:t>.</w:t>
      </w:r>
    </w:p>
    <w:p w14:paraId="3789F826" w14:textId="77777777" w:rsidR="002C0E7D" w:rsidRPr="00012BFE" w:rsidRDefault="002C0E7D" w:rsidP="002C0E7D">
      <w:pPr>
        <w:rPr>
          <w:rFonts w:asciiTheme="majorHAnsi" w:hAnsiTheme="majorHAnsi"/>
        </w:rPr>
      </w:pPr>
    </w:p>
    <w:p w14:paraId="35C226A2" w14:textId="34C6BF62" w:rsidR="00B05931" w:rsidRPr="00012BFE" w:rsidRDefault="00B05931" w:rsidP="00DA4A25">
      <w:pPr>
        <w:pStyle w:val="Heading3"/>
        <w:rPr>
          <w:rFonts w:asciiTheme="majorHAnsi" w:hAnsiTheme="majorHAnsi"/>
        </w:rPr>
      </w:pPr>
      <w:r w:rsidRPr="00012BFE">
        <w:rPr>
          <w:rFonts w:asciiTheme="majorHAnsi" w:hAnsiTheme="majorHAnsi"/>
        </w:rPr>
        <w:lastRenderedPageBreak/>
        <w:t>Decolonization Impact</w:t>
      </w:r>
    </w:p>
    <w:p w14:paraId="7450E58C" w14:textId="77777777" w:rsidR="00B05931" w:rsidRPr="00012BFE" w:rsidRDefault="00B05931" w:rsidP="00B05931">
      <w:pPr>
        <w:pStyle w:val="Heading4"/>
        <w:rPr>
          <w:rFonts w:asciiTheme="majorHAnsi" w:hAnsiTheme="majorHAnsi"/>
        </w:rPr>
      </w:pPr>
      <w:r w:rsidRPr="00012BFE">
        <w:rPr>
          <w:rFonts w:asciiTheme="majorHAnsi" w:hAnsiTheme="majorHAnsi"/>
        </w:rPr>
        <w:t>Deliberation key to solve colonization and social inequality</w:t>
      </w:r>
    </w:p>
    <w:p w14:paraId="5E831DC0" w14:textId="7E9AE6FC" w:rsidR="00B05931" w:rsidRPr="00012BFE" w:rsidRDefault="00B05931" w:rsidP="00B05931">
      <w:pPr>
        <w:rPr>
          <w:rFonts w:asciiTheme="majorHAnsi" w:hAnsiTheme="majorHAnsi"/>
        </w:rPr>
      </w:pPr>
      <w:r w:rsidRPr="00012BFE">
        <w:rPr>
          <w:rStyle w:val="Style13ptBold"/>
          <w:rFonts w:asciiTheme="majorHAnsi" w:hAnsiTheme="majorHAnsi"/>
        </w:rPr>
        <w:t>Leung 10</w:t>
      </w:r>
      <w:r w:rsidRPr="00012BFE">
        <w:rPr>
          <w:rFonts w:asciiTheme="majorHAnsi" w:hAnsiTheme="majorHAnsi"/>
        </w:rPr>
        <w:t xml:space="preserve"> (Cheuk-Hang, Institute of Education, London, “Decolonization through Deliberation Teaching Democratic Citizenship in a Quasi-LiberalDemocratic Society,” November 2010, https://www.ioe.ac.uk/about/documents/A</w:t>
      </w:r>
      <w:r w:rsidR="00A60DE4" w:rsidRPr="00012BFE">
        <w:rPr>
          <w:rFonts w:asciiTheme="majorHAnsi" w:hAnsiTheme="majorHAnsi"/>
        </w:rPr>
        <w:t>bout_Overview/Cheuk-Hang_L.pdf)</w:t>
      </w:r>
      <w:r w:rsidRPr="00012BFE">
        <w:rPr>
          <w:rFonts w:asciiTheme="majorHAnsi" w:hAnsiTheme="majorHAnsi"/>
        </w:rPr>
        <w:t xml:space="preserve"> </w:t>
      </w:r>
    </w:p>
    <w:p w14:paraId="67192C2F" w14:textId="77777777" w:rsidR="00B05931" w:rsidRPr="00012BFE" w:rsidRDefault="00B05931" w:rsidP="00B05931">
      <w:pPr>
        <w:rPr>
          <w:rFonts w:asciiTheme="majorHAnsi" w:hAnsiTheme="majorHAnsi"/>
          <w:sz w:val="16"/>
        </w:rPr>
      </w:pPr>
      <w:r w:rsidRPr="00012BFE">
        <w:rPr>
          <w:rFonts w:asciiTheme="majorHAnsi" w:hAnsiTheme="majorHAnsi"/>
          <w:sz w:val="16"/>
        </w:rPr>
        <w:t xml:space="preserve">Introduction: Civic Education, Decolonization, and Quasi-Liberal-Democracy Issues on decolonization and democratization always provoke heated debates across different classes, races, religions, political camps, and cultural groups in postcolonial societies. </w:t>
      </w:r>
      <w:r w:rsidRPr="00012BFE">
        <w:rPr>
          <w:rStyle w:val="StyleUnderline"/>
          <w:rFonts w:asciiTheme="majorHAnsi" w:hAnsiTheme="majorHAnsi"/>
        </w:rPr>
        <w:t>Social struggle for democratic citizenship could be a tough</w:t>
      </w:r>
      <w:r w:rsidRPr="00012BFE">
        <w:rPr>
          <w:rFonts w:asciiTheme="majorHAnsi" w:hAnsiTheme="majorHAnsi"/>
          <w:sz w:val="16"/>
        </w:rPr>
        <w:t xml:space="preserve"> and long </w:t>
      </w:r>
      <w:r w:rsidRPr="00012BFE">
        <w:rPr>
          <w:rStyle w:val="StyleUnderline"/>
          <w:rFonts w:asciiTheme="majorHAnsi" w:hAnsiTheme="majorHAnsi"/>
        </w:rPr>
        <w:t>process</w:t>
      </w:r>
      <w:r w:rsidRPr="00012BFE">
        <w:rPr>
          <w:rFonts w:asciiTheme="majorHAnsi" w:hAnsiTheme="majorHAnsi"/>
          <w:sz w:val="16"/>
        </w:rPr>
        <w:t xml:space="preserve"> for the post-colonial society, as those domestic elites and conservative groups with vested interests who succeed the colonial authority do not easily concede power. Furthermore, </w:t>
      </w:r>
      <w:r w:rsidRPr="00012BFE">
        <w:rPr>
          <w:rStyle w:val="StyleUnderline"/>
          <w:rFonts w:asciiTheme="majorHAnsi" w:hAnsiTheme="majorHAnsi"/>
        </w:rPr>
        <w:t>It is not uncommon to see a re-legitimization of authoritarian rule in some post-colonial states</w:t>
      </w:r>
      <w:r w:rsidRPr="00012BFE">
        <w:rPr>
          <w:rFonts w:asciiTheme="majorHAnsi" w:hAnsiTheme="majorHAnsi"/>
          <w:sz w:val="16"/>
        </w:rPr>
        <w:t xml:space="preserve"> (Grugel, 2002). This paper aims to present a philosophical analysis of democracy teaching in a post-colonial society. My focus will be on approaches to teaching civic and political education in such a contested socio-political environment, given that the transition to full-scale democracy normally takes a fairly long period of time. In the meantime, </w:t>
      </w:r>
      <w:r w:rsidRPr="00012BFE">
        <w:rPr>
          <w:rStyle w:val="StyleUnderline"/>
          <w:rFonts w:asciiTheme="majorHAnsi" w:hAnsiTheme="majorHAnsi"/>
        </w:rPr>
        <w:t>transitional politics always creates some forms of injustice, and post-colonial governments may seem resistant to promote the kind of citizenship education that favors democratic reform</w:t>
      </w:r>
      <w:r w:rsidRPr="00012BFE">
        <w:rPr>
          <w:rFonts w:asciiTheme="majorHAnsi" w:hAnsiTheme="majorHAnsi"/>
          <w:sz w:val="16"/>
        </w:rPr>
        <w:t xml:space="preserve">. Thus, civic education may be confined to, for example national identity building, instead of teaching democratic values. This paper addresses the key question of how to and who should teach citizens about the project of democratization and decolonization, given the apparent retreat of the state from the teaching of democratic citizenship in some postcolonial situations. The main theme of this paper is to argue that the concept of </w:t>
      </w:r>
      <w:r w:rsidRPr="0011303A">
        <w:rPr>
          <w:rStyle w:val="StyleUnderline"/>
          <w:rFonts w:asciiTheme="majorHAnsi" w:hAnsiTheme="majorHAnsi"/>
          <w:highlight w:val="cyan"/>
        </w:rPr>
        <w:t xml:space="preserve">deliberative democracy represents a </w:t>
      </w:r>
      <w:r w:rsidRPr="0011303A">
        <w:rPr>
          <w:rStyle w:val="Emphasis"/>
          <w:rFonts w:asciiTheme="majorHAnsi" w:hAnsiTheme="majorHAnsi"/>
          <w:highlight w:val="cyan"/>
        </w:rPr>
        <w:t>cooperative learning process</w:t>
      </w:r>
      <w:r w:rsidRPr="0011303A">
        <w:rPr>
          <w:rStyle w:val="StyleUnderline"/>
          <w:rFonts w:asciiTheme="majorHAnsi" w:hAnsiTheme="majorHAnsi"/>
          <w:highlight w:val="cyan"/>
        </w:rPr>
        <w:t xml:space="preserve"> for the public sphere</w:t>
      </w:r>
      <w:r w:rsidRPr="00012BFE">
        <w:rPr>
          <w:rFonts w:asciiTheme="majorHAnsi" w:hAnsiTheme="majorHAnsi"/>
          <w:sz w:val="16"/>
        </w:rPr>
        <w:t xml:space="preserve">; and </w:t>
      </w:r>
      <w:r w:rsidRPr="0011303A">
        <w:rPr>
          <w:rFonts w:asciiTheme="majorHAnsi" w:hAnsiTheme="majorHAnsi"/>
          <w:sz w:val="16"/>
          <w:highlight w:val="cyan"/>
        </w:rPr>
        <w:t>that</w:t>
      </w:r>
      <w:r w:rsidRPr="00012BFE">
        <w:rPr>
          <w:rFonts w:asciiTheme="majorHAnsi" w:hAnsiTheme="majorHAnsi"/>
          <w:sz w:val="16"/>
        </w:rPr>
        <w:t xml:space="preserve"> </w:t>
      </w:r>
      <w:r w:rsidRPr="00012BFE">
        <w:rPr>
          <w:rStyle w:val="StyleUnderline"/>
          <w:rFonts w:asciiTheme="majorHAnsi" w:hAnsiTheme="majorHAnsi"/>
        </w:rPr>
        <w:t xml:space="preserve">this </w:t>
      </w:r>
      <w:r w:rsidRPr="0011303A">
        <w:rPr>
          <w:rStyle w:val="StyleUnderline"/>
          <w:rFonts w:asciiTheme="majorHAnsi" w:hAnsiTheme="majorHAnsi"/>
          <w:highlight w:val="cyan"/>
        </w:rPr>
        <w:t>could be essential for</w:t>
      </w:r>
      <w:r w:rsidRPr="00012BFE">
        <w:rPr>
          <w:rFonts w:asciiTheme="majorHAnsi" w:hAnsiTheme="majorHAnsi"/>
          <w:sz w:val="16"/>
        </w:rPr>
        <w:t xml:space="preserve"> the development of </w:t>
      </w:r>
      <w:r w:rsidRPr="0011303A">
        <w:rPr>
          <w:rStyle w:val="StyleUnderline"/>
          <w:rFonts w:asciiTheme="majorHAnsi" w:hAnsiTheme="majorHAnsi"/>
          <w:highlight w:val="cyan"/>
        </w:rPr>
        <w:t>democratic culture</w:t>
      </w:r>
      <w:r w:rsidRPr="00012BFE">
        <w:rPr>
          <w:rFonts w:asciiTheme="majorHAnsi" w:hAnsiTheme="majorHAnsi"/>
          <w:sz w:val="16"/>
        </w:rPr>
        <w:t xml:space="preserve">. Deliberative democracy should therefore, serve as an educational ideal for democratic citizenship education, whereas </w:t>
      </w:r>
      <w:r w:rsidRPr="0011303A">
        <w:rPr>
          <w:rStyle w:val="StyleUnderline"/>
          <w:rFonts w:asciiTheme="majorHAnsi" w:hAnsiTheme="majorHAnsi"/>
          <w:highlight w:val="cyan"/>
        </w:rPr>
        <w:t>deliberation</w:t>
      </w:r>
      <w:r w:rsidRPr="00012BFE">
        <w:rPr>
          <w:rFonts w:asciiTheme="majorHAnsi" w:hAnsiTheme="majorHAnsi"/>
          <w:sz w:val="16"/>
        </w:rPr>
        <w:t xml:space="preserve"> per se </w:t>
      </w:r>
      <w:r w:rsidRPr="0011303A">
        <w:rPr>
          <w:rStyle w:val="StyleUnderline"/>
          <w:rFonts w:asciiTheme="majorHAnsi" w:hAnsiTheme="majorHAnsi"/>
          <w:highlight w:val="cyan"/>
        </w:rPr>
        <w:t xml:space="preserve">should be embraced as a means of civic education for the transformation to a democratic and </w:t>
      </w:r>
      <w:r w:rsidRPr="0011303A">
        <w:rPr>
          <w:rStyle w:val="Emphasis"/>
          <w:rFonts w:asciiTheme="majorHAnsi" w:hAnsiTheme="majorHAnsi"/>
          <w:highlight w:val="cyan"/>
        </w:rPr>
        <w:t>decolonized</w:t>
      </w:r>
      <w:r w:rsidRPr="0011303A">
        <w:rPr>
          <w:rStyle w:val="StyleUnderline"/>
          <w:rFonts w:asciiTheme="majorHAnsi" w:hAnsiTheme="majorHAnsi"/>
          <w:highlight w:val="cyan"/>
        </w:rPr>
        <w:t xml:space="preserve"> citizenship</w:t>
      </w:r>
      <w:r w:rsidRPr="00012BFE">
        <w:rPr>
          <w:rFonts w:asciiTheme="majorHAnsi" w:hAnsiTheme="majorHAnsi"/>
          <w:sz w:val="16"/>
        </w:rPr>
        <w:t xml:space="preserve">. My focus on deliberation will highlight the moral salience of teaching „controversial‟ history through public deliberation. Therefore, as an illustration of the educative function of deliberation, in the later part of this paper, I will consider the moral implications of informal democratic education through the commemoration of a traumatic historic event in a postcolonial society, especially during the period of transitional politics towards the ultimate goal of decolonization. The progress of the decolonization project in part lies in the maturity and intensity of the democratic civic discourse within a given society, though </w:t>
      </w:r>
      <w:r w:rsidRPr="00012BFE">
        <w:rPr>
          <w:rStyle w:val="StyleUnderline"/>
          <w:rFonts w:asciiTheme="majorHAnsi" w:hAnsiTheme="majorHAnsi"/>
        </w:rPr>
        <w:t>constitutional reform</w:t>
      </w:r>
      <w:r w:rsidRPr="00012BFE">
        <w:rPr>
          <w:rFonts w:asciiTheme="majorHAnsi" w:hAnsiTheme="majorHAnsi"/>
          <w:sz w:val="16"/>
        </w:rPr>
        <w:t xml:space="preserve"> still ought </w:t>
      </w:r>
      <w:r w:rsidRPr="00012BFE">
        <w:rPr>
          <w:rStyle w:val="StyleUnderline"/>
          <w:rFonts w:asciiTheme="majorHAnsi" w:hAnsiTheme="majorHAnsi"/>
        </w:rPr>
        <w:t>to be recognized as the necessary indicator</w:t>
      </w:r>
      <w:r w:rsidRPr="00012BFE">
        <w:rPr>
          <w:rFonts w:asciiTheme="majorHAnsi" w:hAnsiTheme="majorHAnsi"/>
          <w:sz w:val="16"/>
        </w:rPr>
        <w:t xml:space="preserve">. A full-scale </w:t>
      </w:r>
      <w:r w:rsidRPr="00012BFE">
        <w:rPr>
          <w:rStyle w:val="StyleUnderline"/>
          <w:rFonts w:asciiTheme="majorHAnsi" w:hAnsiTheme="majorHAnsi"/>
        </w:rPr>
        <w:t>democracy</w:t>
      </w:r>
      <w:r w:rsidRPr="00012BFE">
        <w:rPr>
          <w:rFonts w:asciiTheme="majorHAnsi" w:hAnsiTheme="majorHAnsi"/>
          <w:sz w:val="16"/>
        </w:rPr>
        <w:t xml:space="preserve"> not only rests with democratic transformation of political institutions, but also </w:t>
      </w:r>
      <w:r w:rsidRPr="00012BFE">
        <w:rPr>
          <w:rStyle w:val="StyleUnderline"/>
          <w:rFonts w:asciiTheme="majorHAnsi" w:hAnsiTheme="majorHAnsi"/>
        </w:rPr>
        <w:t>requires the citizenry to take up a set of</w:t>
      </w:r>
      <w:r w:rsidRPr="00012BFE">
        <w:rPr>
          <w:rFonts w:asciiTheme="majorHAnsi" w:hAnsiTheme="majorHAnsi"/>
          <w:sz w:val="16"/>
        </w:rPr>
        <w:t xml:space="preserve"> (liberal) </w:t>
      </w:r>
      <w:r w:rsidRPr="00012BFE">
        <w:rPr>
          <w:rStyle w:val="StyleUnderline"/>
          <w:rFonts w:asciiTheme="majorHAnsi" w:hAnsiTheme="majorHAnsi"/>
        </w:rPr>
        <w:t>values that can facilitate democratic operation and consolidate an open minded democratic life</w:t>
      </w:r>
      <w:r w:rsidRPr="00012BFE">
        <w:rPr>
          <w:rFonts w:asciiTheme="majorHAnsi" w:hAnsiTheme="majorHAnsi"/>
          <w:sz w:val="16"/>
        </w:rPr>
        <w:t xml:space="preserve">. The classical Marxist critique of colonialism, such as writers like Lenin and Hilfreding, that focuses on the imperialism of international trade and the coercive ruling of the colonizers seem to neglect the colonial impacts on the cultural dimensions of the colonized (Law, 2009). One of the key features of postcolonial studies is to reveal the underlying fabrics of colonial impacts on various epistemological, psychological, behavioral, and imaginary perspectives that still linger in the absence of colonial forces under the post-colonial period of time (Law, 2009). The project of decolonization thus should be conceived as both the reflection of and the rehabilitation from the colonial past. In this sense, </w:t>
      </w:r>
      <w:r w:rsidRPr="00012BFE">
        <w:rPr>
          <w:rStyle w:val="StyleUnderline"/>
          <w:rFonts w:asciiTheme="majorHAnsi" w:hAnsiTheme="majorHAnsi"/>
        </w:rPr>
        <w:t xml:space="preserve">the teaching of democratic citizenship is a top priority </w:t>
      </w:r>
      <w:r w:rsidRPr="00012BFE">
        <w:rPr>
          <w:rFonts w:asciiTheme="majorHAnsi" w:hAnsiTheme="majorHAnsi"/>
          <w:sz w:val="16"/>
        </w:rPr>
        <w:t>of the project with a view</w:t>
      </w:r>
      <w:r w:rsidRPr="00012BFE">
        <w:rPr>
          <w:rStyle w:val="StyleUnderline"/>
          <w:rFonts w:asciiTheme="majorHAnsi" w:hAnsiTheme="majorHAnsi"/>
        </w:rPr>
        <w:t xml:space="preserve"> to developing a robust political culture for democratic public life</w:t>
      </w:r>
      <w:r w:rsidRPr="00012BFE">
        <w:rPr>
          <w:rFonts w:asciiTheme="majorHAnsi" w:hAnsiTheme="majorHAnsi"/>
          <w:sz w:val="16"/>
        </w:rPr>
        <w:t xml:space="preserve">. After all, democratic institutions cannot work without a robust democratic culture that efficiently conducts a specific liberal version of political morality for the interaction among people in a democratic public sphere. It is, therefore, conceivable to imagine that the teaching of democratic civic values in a postcolonial state, especially given the resistance of the government, is a necessarily contested task. It is not only because of its educational salience and controversy of teaching-learning approaches (one of which, as I will suggest below, is through public deliberation), but also due to the nature that it somehow touches on a sensitive political issue --- a highly reflective citizenry in the postcolonial condition may not always be welcome by domestic elitists, big businessmen, conservative groups, and even the government. In this context, one might note that the research of postcolonial education needs to be context-sensitive so as to grasp the accurate colonial experience for reflection. </w:t>
      </w:r>
      <w:r w:rsidRPr="00012BFE">
        <w:rPr>
          <w:rStyle w:val="StyleUnderline"/>
          <w:rFonts w:asciiTheme="majorHAnsi" w:hAnsiTheme="majorHAnsi"/>
        </w:rPr>
        <w:t>The pedagogy of civic values education</w:t>
      </w:r>
      <w:r w:rsidRPr="00012BFE">
        <w:rPr>
          <w:rFonts w:asciiTheme="majorHAnsi" w:hAnsiTheme="majorHAnsi"/>
          <w:sz w:val="16"/>
        </w:rPr>
        <w:t xml:space="preserve">, by the same token, </w:t>
      </w:r>
      <w:r w:rsidRPr="00012BFE">
        <w:rPr>
          <w:rStyle w:val="StyleUnderline"/>
          <w:rFonts w:asciiTheme="majorHAnsi" w:hAnsiTheme="majorHAnsi"/>
        </w:rPr>
        <w:t>is constrained by the social and cultural circumstances of individual postcolonial society</w:t>
      </w:r>
      <w:r w:rsidRPr="00012BFE">
        <w:rPr>
          <w:rFonts w:asciiTheme="majorHAnsi" w:hAnsiTheme="majorHAnsi"/>
          <w:sz w:val="16"/>
        </w:rPr>
        <w:t xml:space="preserve">. In this paper I propose the term quasi-liberal-democracy, which is used exclusively to depict merely some post-colonial societies that well suit the approach of teaching democracy through public deliberation. It portrays a society with semi- or fragile democratic institutions that, for example, were inherited from the colonial master in the later period of governance. The quasi-nature infers to the unfinished constitutional reforms of governmental settings. </w:t>
      </w:r>
      <w:r w:rsidRPr="00012BFE">
        <w:rPr>
          <w:rFonts w:asciiTheme="majorHAnsi" w:hAnsiTheme="majorHAnsi"/>
          <w:sz w:val="16"/>
        </w:rPr>
        <w:lastRenderedPageBreak/>
        <w:t xml:space="preserve">It also lies in the relative lack of a thriving political culture in favor of the consolidation of institutional democracy. On the other hand, the term „quasi-liberal‟ implies a critical point of view on the potentially rich liberal resources for these postcolonial societies to further cultivate a desirable political culture and to nurture a robust democratic society. I would suggest that these quasi-liberal-democracies are mainly situated in Southeast Asian societies such as Hong Kong, Taiwan, and Singapore. Of course, this classification is subject to empirical challenge, but the basic observation here draws on the relatively „civilized‟ colonial history and the rapid economic development in recent decades of these post-colonial societies, both of which contribute to their acceptance of liberal values and material foundation for democratization. Nevertheless, the term quasi-liberal-democracy is only a conceptual tool to represent the readiness for becoming democratic and to differentiate some post-colonial societies from many others. It does not aim at constructing any epistemological distinction on different postcolonial conditions. Indeed, those post-colonial societies out of the focus of this paper – African and Latin American – can largely fall into the category of quasiliberal-democracy at some level, despite the national variations in democratic constitutional settings and political culture. The term quasi-liberal-democracy, as a conceptual tool, depicts a particular societal configuration in order to illustrate a case for teaching democratic civic values through public deliberation. This is because the main purpose of this paper is to articulate and defend deliberative democracy as an ideal for civic teaching and to illustrate the normative endowment of public deliberation in the setting of informal education. In respect of this chosen context, the case for illustration is selective, though the educational implication of deliberative democracy it carries is thought to be universally applicable to all democratic societies. Therefore, in the following discussion on postcolonial society I will mainly focus on the case of Hong Kong as an example for illustrating a complex and contested political environment in teaching civic values via informal settings. Before that a working conception of deliberative democracy is needed in order to grasp its philosophical essence. </w:t>
      </w:r>
      <w:r w:rsidRPr="0011303A">
        <w:rPr>
          <w:rStyle w:val="StyleUnderline"/>
          <w:rFonts w:asciiTheme="majorHAnsi" w:hAnsiTheme="majorHAnsi"/>
          <w:highlight w:val="cyan"/>
        </w:rPr>
        <w:t>Deliberative Democracy</w:t>
      </w:r>
      <w:r w:rsidRPr="00012BFE">
        <w:rPr>
          <w:rFonts w:asciiTheme="majorHAnsi" w:hAnsiTheme="majorHAnsi"/>
          <w:sz w:val="16"/>
        </w:rPr>
        <w:t xml:space="preserve"> as Ideal for Civic Education Citizenship education in a liberal pluralist society concerns the relevant knowledge of a democratic community and aims at fostering civic virtues of commitment to a democratic polity. In other words, it </w:t>
      </w:r>
      <w:r w:rsidRPr="0011303A">
        <w:rPr>
          <w:rStyle w:val="StyleUnderline"/>
          <w:rFonts w:asciiTheme="majorHAnsi" w:hAnsiTheme="majorHAnsi"/>
          <w:highlight w:val="cyan"/>
        </w:rPr>
        <w:t>emphasizes the civic participation of citizens and their required education</w:t>
      </w:r>
      <w:r w:rsidRPr="00012BFE">
        <w:rPr>
          <w:rFonts w:asciiTheme="majorHAnsi" w:hAnsiTheme="majorHAnsi"/>
          <w:sz w:val="16"/>
        </w:rPr>
        <w:t xml:space="preserve">. The deliberative turn in democratic theory that emerged mostly in the 1990s can be seen as a response to the increasing demand for the political participation of citizens. </w:t>
      </w:r>
      <w:r w:rsidRPr="00012BFE">
        <w:rPr>
          <w:rStyle w:val="StyleUnderline"/>
          <w:rFonts w:asciiTheme="majorHAnsi" w:hAnsiTheme="majorHAnsi"/>
        </w:rPr>
        <w:t xml:space="preserve">Deliberative democracy addresses the legitimacy issue of lawmaking through the </w:t>
      </w:r>
      <w:r w:rsidRPr="00012BFE">
        <w:rPr>
          <w:rStyle w:val="Emphasis"/>
          <w:rFonts w:asciiTheme="majorHAnsi" w:hAnsiTheme="majorHAnsi"/>
        </w:rPr>
        <w:t>public deliberation of citizens</w:t>
      </w:r>
      <w:r w:rsidRPr="00012BFE">
        <w:rPr>
          <w:rFonts w:asciiTheme="majorHAnsi" w:hAnsiTheme="majorHAnsi"/>
          <w:sz w:val="16"/>
        </w:rPr>
        <w:t xml:space="preserve">. It also presents an ideal of political autonomy based on practical reasoning of participatory citizens seen as a way to attain rational legislation, participatory politics, self-governance, and even accommodation of moral differences (Bohman &amp; Rehg, 1997; Gutmann &amp; Thompson, 2004). Deliberation here means a social process that is distinguished from other forms of communication. During the process of deliberation, people can propose ideas and listen to each other‟s opinions. It is also an interaction that allows for changes in judgments and preferences throughout the whole process. In this sense, deliberative democracy is a model, which objects to seeing democracy as consisting merely in voting or the aggregation of citizens‟ preferences; it also rejects the definition that confines democracy to simply constitutionalism. Instead, </w:t>
      </w:r>
      <w:r w:rsidRPr="00012BFE">
        <w:rPr>
          <w:rStyle w:val="StyleUnderline"/>
          <w:rFonts w:asciiTheme="majorHAnsi" w:hAnsiTheme="majorHAnsi"/>
        </w:rPr>
        <w:t>deliberative democracy encourages the political participation of citizens and proclaims „the authenticity of democracy‟ --- a substantive democratic control by „competent citizens</w:t>
      </w:r>
      <w:r w:rsidRPr="00012BFE">
        <w:rPr>
          <w:rFonts w:asciiTheme="majorHAnsi" w:hAnsiTheme="majorHAnsi"/>
          <w:sz w:val="16"/>
        </w:rPr>
        <w:t xml:space="preserve">‟ (Dryzek, 2000). Nowadays, in real politics, some political institutions have been developed in the name of deliberative democracy, such as deliberative polls, citizens‟ juries, consensus conferences, and national issues forums (Goodin, 2008). Deliberative democracy is not only an ideal proposal by political philosophers; it has been gradually implemented in some of our ordinary political practices. As citizenship education aims at promoting active civic participation, deliberative democracy should become its ideal form of democratic citizenship that educational theorists apply. It carries robust moral salience for educating democratic citizen. Deliberative democracy in its ideal form can foster democratic life in at least three ways. First, the reason-giving character of deliberative democracy can enhance citizens‟ understanding of public debates through information sharing and public deliberation. </w:t>
      </w:r>
      <w:r w:rsidRPr="0011303A">
        <w:rPr>
          <w:rStyle w:val="StyleUnderline"/>
          <w:rFonts w:asciiTheme="majorHAnsi" w:hAnsiTheme="majorHAnsi"/>
          <w:highlight w:val="cyan"/>
        </w:rPr>
        <w:t>Reasoning and arguments are appreciated during the process of deliberation</w:t>
      </w:r>
      <w:r w:rsidRPr="00012BFE">
        <w:rPr>
          <w:rFonts w:asciiTheme="majorHAnsi" w:hAnsiTheme="majorHAnsi"/>
          <w:sz w:val="16"/>
        </w:rPr>
        <w:t xml:space="preserve"> (Cohen, 2009). In an ideal speech situation, public deliberation is free from coercion, distortion, deception, and manipulation; that is, to use another Habermasian term, a „lifeworld‟ would be formed where free and equal citizens can take part in public affairs with a sense of communicative rationality. </w:t>
      </w:r>
      <w:r w:rsidRPr="00012BFE">
        <w:rPr>
          <w:rStyle w:val="StyleUnderline"/>
          <w:rFonts w:asciiTheme="majorHAnsi" w:hAnsiTheme="majorHAnsi"/>
        </w:rPr>
        <w:t>An ideal formulation of deliberative democracy resembles the lifeworld, in which democracy would be enriched with communicative actions through the public deliberation of reasonable citizens</w:t>
      </w:r>
      <w:r w:rsidRPr="00012BFE">
        <w:rPr>
          <w:rFonts w:asciiTheme="majorHAnsi" w:hAnsiTheme="majorHAnsi"/>
          <w:sz w:val="16"/>
        </w:rPr>
        <w:t xml:space="preserve"> (Habermas, 1996). In this sense, </w:t>
      </w:r>
      <w:r w:rsidRPr="00012BFE">
        <w:rPr>
          <w:rStyle w:val="StyleUnderline"/>
          <w:rFonts w:asciiTheme="majorHAnsi" w:hAnsiTheme="majorHAnsi"/>
        </w:rPr>
        <w:t>democracy cannot be simply reduced to voting</w:t>
      </w:r>
      <w:r w:rsidRPr="00012BFE">
        <w:rPr>
          <w:rFonts w:asciiTheme="majorHAnsi" w:hAnsiTheme="majorHAnsi"/>
          <w:sz w:val="16"/>
        </w:rPr>
        <w:t xml:space="preserve">; and voting itself is not merely a means for aggregating private interests, as we can, ideally, see the reasons behind each preference. The reason giving character and the communicative features embedded in deliberative democracy promote an educative environment for citizens to respect reasons and practices acting as politically autonomous participants. Secondly, </w:t>
      </w:r>
      <w:r w:rsidRPr="00012BFE">
        <w:rPr>
          <w:rStyle w:val="StyleUnderline"/>
          <w:rFonts w:asciiTheme="majorHAnsi" w:hAnsiTheme="majorHAnsi"/>
        </w:rPr>
        <w:t xml:space="preserve">deliberative democracy can help to promote </w:t>
      </w:r>
      <w:r w:rsidRPr="00012BFE">
        <w:rPr>
          <w:rStyle w:val="Emphasis"/>
          <w:rFonts w:asciiTheme="majorHAnsi" w:hAnsiTheme="majorHAnsi"/>
        </w:rPr>
        <w:t>social justice</w:t>
      </w:r>
      <w:r w:rsidRPr="00012BFE">
        <w:rPr>
          <w:rFonts w:asciiTheme="majorHAnsi" w:hAnsiTheme="majorHAnsi"/>
          <w:sz w:val="16"/>
        </w:rPr>
        <w:t xml:space="preserve">. </w:t>
      </w:r>
      <w:r w:rsidRPr="00012BFE">
        <w:rPr>
          <w:rStyle w:val="StyleUnderline"/>
          <w:rFonts w:asciiTheme="majorHAnsi" w:hAnsiTheme="majorHAnsi"/>
        </w:rPr>
        <w:t>Public deliberation can efficiently expose how certain preferences are potentially linked to sectional interests</w:t>
      </w:r>
      <w:r w:rsidRPr="00012BFE">
        <w:rPr>
          <w:rFonts w:asciiTheme="majorHAnsi" w:hAnsiTheme="majorHAnsi"/>
          <w:sz w:val="16"/>
        </w:rPr>
        <w:t xml:space="preserve">, as </w:t>
      </w:r>
      <w:r w:rsidRPr="0011303A">
        <w:rPr>
          <w:rStyle w:val="StyleUnderline"/>
          <w:rFonts w:asciiTheme="majorHAnsi" w:hAnsiTheme="majorHAnsi"/>
          <w:highlight w:val="cyan"/>
        </w:rPr>
        <w:t xml:space="preserve">public deliberation is </w:t>
      </w:r>
      <w:r w:rsidRPr="0011303A">
        <w:rPr>
          <w:rStyle w:val="Emphasis"/>
          <w:rFonts w:asciiTheme="majorHAnsi" w:hAnsiTheme="majorHAnsi"/>
          <w:highlight w:val="cyan"/>
        </w:rPr>
        <w:t>more capable of comprehending complex problems</w:t>
      </w:r>
      <w:r w:rsidRPr="0011303A">
        <w:rPr>
          <w:rStyle w:val="StyleUnderline"/>
          <w:rFonts w:asciiTheme="majorHAnsi" w:hAnsiTheme="majorHAnsi"/>
          <w:highlight w:val="cyan"/>
        </w:rPr>
        <w:t xml:space="preserve"> than individual contemplatio</w:t>
      </w:r>
      <w:r w:rsidRPr="00012BFE">
        <w:rPr>
          <w:rStyle w:val="StyleUnderline"/>
          <w:rFonts w:asciiTheme="majorHAnsi" w:hAnsiTheme="majorHAnsi"/>
        </w:rPr>
        <w:t>n</w:t>
      </w:r>
      <w:r w:rsidRPr="00012BFE">
        <w:rPr>
          <w:rFonts w:asciiTheme="majorHAnsi" w:hAnsiTheme="majorHAnsi"/>
          <w:sz w:val="16"/>
        </w:rPr>
        <w:t xml:space="preserve">. Citizens can figure out those partial interests underlying specific preferences and seek those that represent the interests of many (Held, 2006: 237-8). As </w:t>
      </w:r>
      <w:r w:rsidRPr="00012BFE">
        <w:rPr>
          <w:rStyle w:val="StyleUnderline"/>
          <w:rFonts w:asciiTheme="majorHAnsi" w:hAnsiTheme="majorHAnsi"/>
        </w:rPr>
        <w:t>deliberation</w:t>
      </w:r>
      <w:r w:rsidRPr="00012BFE">
        <w:rPr>
          <w:rFonts w:asciiTheme="majorHAnsi" w:hAnsiTheme="majorHAnsi"/>
          <w:sz w:val="16"/>
        </w:rPr>
        <w:t xml:space="preserve"> enhances better understanding of arguments and reasoning (see above), it </w:t>
      </w:r>
      <w:r w:rsidRPr="00012BFE">
        <w:rPr>
          <w:rStyle w:val="StyleUnderline"/>
          <w:rFonts w:asciiTheme="majorHAnsi" w:hAnsiTheme="majorHAnsi"/>
        </w:rPr>
        <w:t>could</w:t>
      </w:r>
      <w:r w:rsidRPr="00012BFE">
        <w:rPr>
          <w:rFonts w:asciiTheme="majorHAnsi" w:hAnsiTheme="majorHAnsi"/>
          <w:sz w:val="16"/>
        </w:rPr>
        <w:t xml:space="preserve"> help to </w:t>
      </w:r>
      <w:r w:rsidRPr="00012BFE">
        <w:rPr>
          <w:rStyle w:val="StyleUnderline"/>
          <w:rFonts w:asciiTheme="majorHAnsi" w:hAnsiTheme="majorHAnsi"/>
        </w:rPr>
        <w:t>build up a more open, fair and dynamic platform for collective reasoning</w:t>
      </w:r>
      <w:r w:rsidRPr="00012BFE">
        <w:rPr>
          <w:rFonts w:asciiTheme="majorHAnsi" w:hAnsiTheme="majorHAnsi"/>
          <w:sz w:val="16"/>
        </w:rPr>
        <w:t xml:space="preserve">. Public reasons prevailing through public deliberation are those could pass the scrutiny </w:t>
      </w:r>
      <w:r w:rsidRPr="00012BFE">
        <w:rPr>
          <w:rFonts w:asciiTheme="majorHAnsi" w:hAnsiTheme="majorHAnsi"/>
          <w:sz w:val="16"/>
        </w:rPr>
        <w:lastRenderedPageBreak/>
        <w:t xml:space="preserve">of common goods and public interests. In this regard, the requirement of transparency generates a sense of impartiality among deliberative participants. Public deliberation thus helps transcend the language of interest to the language of reason (Elster, 1998: 101-5). In deliberative context, the outcome can sometimes be shaped independently of the motives of participants, since there are powerful norms to oppose the appeal to interest or prejudice (Elster, 1998: 104). </w:t>
      </w:r>
      <w:r w:rsidRPr="00012BFE">
        <w:rPr>
          <w:rStyle w:val="StyleUnderline"/>
          <w:rFonts w:asciiTheme="majorHAnsi" w:hAnsiTheme="majorHAnsi"/>
        </w:rPr>
        <w:t>Citizens and politicians are required to justify their proposals by public interest</w:t>
      </w:r>
      <w:r w:rsidRPr="00012BFE">
        <w:rPr>
          <w:rFonts w:asciiTheme="majorHAnsi" w:hAnsiTheme="majorHAnsi"/>
          <w:sz w:val="16"/>
        </w:rPr>
        <w:t xml:space="preserve">. Deliberation is not only a form of information exchange, but also a process of justification and presentation of reasoning on various public proposals and opinions in order to maintain a just society. Third, deliberative democracy requires a communal setting for a realization of fair public interaction among free and equal citizens. In this particular public setting for deliberation, given under fair conditions, citizens are encouraged to develop a sense of justice, by which they can take part in deliberation in accordance with public reasons that all are expected to follow. </w:t>
      </w:r>
      <w:r w:rsidRPr="0011303A">
        <w:rPr>
          <w:rStyle w:val="StyleUnderline"/>
          <w:rFonts w:asciiTheme="majorHAnsi" w:hAnsiTheme="majorHAnsi"/>
          <w:highlight w:val="cyan"/>
        </w:rPr>
        <w:t>The effect of this communal setting of</w:t>
      </w:r>
      <w:r w:rsidRPr="00012BFE">
        <w:rPr>
          <w:rFonts w:asciiTheme="majorHAnsi" w:hAnsiTheme="majorHAnsi"/>
          <w:sz w:val="16"/>
        </w:rPr>
        <w:t xml:space="preserve"> public </w:t>
      </w:r>
      <w:r w:rsidRPr="00012BFE">
        <w:rPr>
          <w:rStyle w:val="StyleUnderline"/>
          <w:rFonts w:asciiTheme="majorHAnsi" w:hAnsiTheme="majorHAnsi"/>
        </w:rPr>
        <w:t>d</w:t>
      </w:r>
      <w:r w:rsidRPr="0011303A">
        <w:rPr>
          <w:rStyle w:val="StyleUnderline"/>
          <w:rFonts w:asciiTheme="majorHAnsi" w:hAnsiTheme="majorHAnsi"/>
          <w:highlight w:val="cyan"/>
        </w:rPr>
        <w:t>eliberation</w:t>
      </w:r>
      <w:r w:rsidRPr="00012BFE">
        <w:rPr>
          <w:rStyle w:val="StyleUnderline"/>
          <w:rFonts w:asciiTheme="majorHAnsi" w:hAnsiTheme="majorHAnsi"/>
        </w:rPr>
        <w:t xml:space="preserve"> is</w:t>
      </w:r>
      <w:r w:rsidRPr="00012BFE">
        <w:rPr>
          <w:rFonts w:asciiTheme="majorHAnsi" w:hAnsiTheme="majorHAnsi"/>
          <w:sz w:val="16"/>
        </w:rPr>
        <w:t xml:space="preserve"> also, it is argued, </w:t>
      </w:r>
      <w:r w:rsidRPr="0011303A">
        <w:rPr>
          <w:rStyle w:val="StyleUnderline"/>
          <w:rFonts w:asciiTheme="majorHAnsi" w:hAnsiTheme="majorHAnsi"/>
          <w:highlight w:val="cyan"/>
        </w:rPr>
        <w:t>to cultivate citizens with a sense of</w:t>
      </w:r>
      <w:r w:rsidRPr="00012BFE">
        <w:rPr>
          <w:rFonts w:asciiTheme="majorHAnsi" w:hAnsiTheme="majorHAnsi"/>
          <w:sz w:val="16"/>
        </w:rPr>
        <w:t xml:space="preserve"> belonging and </w:t>
      </w:r>
      <w:r w:rsidRPr="0011303A">
        <w:rPr>
          <w:rStyle w:val="StyleUnderline"/>
          <w:rFonts w:asciiTheme="majorHAnsi" w:hAnsiTheme="majorHAnsi"/>
          <w:highlight w:val="cyan"/>
        </w:rPr>
        <w:t>caring about other fellow citize</w:t>
      </w:r>
      <w:r w:rsidRPr="00012BFE">
        <w:rPr>
          <w:rStyle w:val="StyleUnderline"/>
          <w:rFonts w:asciiTheme="majorHAnsi" w:hAnsiTheme="majorHAnsi"/>
        </w:rPr>
        <w:t>ns</w:t>
      </w:r>
      <w:r w:rsidRPr="00012BFE">
        <w:rPr>
          <w:rFonts w:asciiTheme="majorHAnsi" w:hAnsiTheme="majorHAnsi"/>
          <w:sz w:val="16"/>
        </w:rPr>
        <w:t xml:space="preserve">. </w:t>
      </w:r>
      <w:r w:rsidRPr="00012BFE">
        <w:rPr>
          <w:rStyle w:val="StyleUnderline"/>
          <w:rFonts w:asciiTheme="majorHAnsi" w:hAnsiTheme="majorHAnsi"/>
        </w:rPr>
        <w:t>The more they</w:t>
      </w:r>
      <w:r w:rsidRPr="00012BFE">
        <w:rPr>
          <w:rFonts w:asciiTheme="majorHAnsi" w:hAnsiTheme="majorHAnsi"/>
          <w:sz w:val="16"/>
        </w:rPr>
        <w:t xml:space="preserve"> practise discussion, </w:t>
      </w:r>
      <w:r w:rsidRPr="00012BFE">
        <w:rPr>
          <w:rStyle w:val="StyleUnderline"/>
          <w:rFonts w:asciiTheme="majorHAnsi" w:hAnsiTheme="majorHAnsi"/>
        </w:rPr>
        <w:t>debate</w:t>
      </w:r>
      <w:r w:rsidRPr="00012BFE">
        <w:rPr>
          <w:rFonts w:asciiTheme="majorHAnsi" w:hAnsiTheme="majorHAnsi"/>
          <w:sz w:val="16"/>
        </w:rPr>
        <w:t xml:space="preserve">, negotiation, and interaction in public deliberation, </w:t>
      </w:r>
      <w:r w:rsidRPr="00012BFE">
        <w:rPr>
          <w:rStyle w:val="StyleUnderline"/>
          <w:rFonts w:asciiTheme="majorHAnsi" w:hAnsiTheme="majorHAnsi"/>
        </w:rPr>
        <w:t>the more citizens will come to acknowledge the virtues of accommodation of differences</w:t>
      </w:r>
      <w:r w:rsidRPr="00012BFE">
        <w:rPr>
          <w:rFonts w:asciiTheme="majorHAnsi" w:hAnsiTheme="majorHAnsi"/>
          <w:sz w:val="16"/>
        </w:rPr>
        <w:t xml:space="preserve">. Deliberative democracy, as both the ideal of democratic citizenship and the method of collective decision-making, requires individuals to always be responsive to other‟s interests and needs. Talking cannot always settle disputes, but it helps us to clarify things and to put ourselves into others shoes. By knowing more about each other‟s positions, we can develop codes of mutual respect in public forum. </w:t>
      </w:r>
      <w:r w:rsidRPr="00012BFE">
        <w:rPr>
          <w:rStyle w:val="StyleUnderline"/>
          <w:rFonts w:asciiTheme="majorHAnsi" w:hAnsiTheme="majorHAnsi"/>
        </w:rPr>
        <w:t>The essentiality of reciprocity is a top priority of democratic civility in deliberative political settings</w:t>
      </w:r>
      <w:r w:rsidRPr="00012BFE">
        <w:rPr>
          <w:rFonts w:asciiTheme="majorHAnsi" w:hAnsiTheme="majorHAnsi"/>
          <w:sz w:val="16"/>
        </w:rPr>
        <w:t>; and the sense of justice and of belonging and caring all help consolidate the reciprocal mindset of citizens. Deliberative democracy, apart from legitimizing collective decision and promoting social justice, cultivates reciprocal citizens who acquire liberal civility and duty that enhance their willingness to accommodate moral differences (Gutmann &amp; Thompson, 1996). In a nutshell, deliberative democracy aims at strengthening the legitimacy of democratic decision-making procedures by the input of deliberative elements in the life of public participation. Citizens thus cannot simply state their preferences in public dialogues; they have to be prepared to provide reasons and arguments in supporting their points of view. Political deliberation is an ideal, that is, it is a circumstance where citizens are free from distortion, manipulation, coercion, strategizing or bargaining in motivating rationality and arguments (Cohen, 1989: 22-26). Deliberative democracy therefore offers free and equal citizens a way of dealing with moral disagreement about public affairs. It prescribes a set of principles on fair terms of cooperation that could enhance the accountability and legitimacy of decision-making for public affairs (Gutmann &amp; Thompson, 2004). A new paradigm of citizenship education should, I argue, follow this shift of democratic theory to fit in with the account and the requirement of implementing deliberative democracy.</w:t>
      </w:r>
    </w:p>
    <w:p w14:paraId="4BC0F452" w14:textId="591886C2" w:rsidR="00B05931" w:rsidRPr="00012BFE" w:rsidRDefault="007B4387" w:rsidP="007B4387">
      <w:pPr>
        <w:pStyle w:val="Heading3"/>
        <w:rPr>
          <w:rFonts w:asciiTheme="majorHAnsi" w:hAnsiTheme="majorHAnsi"/>
        </w:rPr>
      </w:pPr>
      <w:r w:rsidRPr="00012BFE">
        <w:rPr>
          <w:rFonts w:asciiTheme="majorHAnsi" w:hAnsiTheme="majorHAnsi"/>
        </w:rPr>
        <w:lastRenderedPageBreak/>
        <w:t>Reformism</w:t>
      </w:r>
    </w:p>
    <w:p w14:paraId="7842B0E4" w14:textId="77777777" w:rsidR="007B4387" w:rsidRPr="00012BFE" w:rsidRDefault="007B4387" w:rsidP="007B4387">
      <w:pPr>
        <w:keepNext/>
        <w:keepLines/>
        <w:spacing w:before="200"/>
        <w:outlineLvl w:val="3"/>
        <w:rPr>
          <w:rFonts w:asciiTheme="majorHAnsi" w:hAnsiTheme="majorHAnsi"/>
        </w:rPr>
      </w:pPr>
      <w:r w:rsidRPr="00012BFE">
        <w:rPr>
          <w:rFonts w:asciiTheme="majorHAnsi" w:eastAsiaTheme="majorEastAsia" w:hAnsiTheme="majorHAnsi" w:cstheme="majorBidi"/>
          <w:b/>
          <w:bCs/>
          <w:iCs/>
          <w:sz w:val="26"/>
        </w:rPr>
        <w:t xml:space="preserve">Reformism is empirically </w:t>
      </w:r>
      <w:r w:rsidRPr="00012BFE">
        <w:rPr>
          <w:rFonts w:asciiTheme="majorHAnsi" w:eastAsiaTheme="majorEastAsia" w:hAnsiTheme="majorHAnsi" w:cstheme="majorBidi"/>
          <w:b/>
          <w:bCs/>
          <w:iCs/>
          <w:sz w:val="26"/>
          <w:u w:val="single"/>
        </w:rPr>
        <w:t>more</w:t>
      </w:r>
      <w:r w:rsidRPr="00012BFE">
        <w:rPr>
          <w:rFonts w:asciiTheme="majorHAnsi" w:eastAsiaTheme="majorEastAsia" w:hAnsiTheme="majorHAnsi" w:cstheme="majorBidi"/>
          <w:b/>
          <w:bCs/>
          <w:iCs/>
          <w:sz w:val="26"/>
        </w:rPr>
        <w:t xml:space="preserve"> successful than “revolutionary” refusal of the system, and black bodies </w:t>
      </w:r>
      <w:r w:rsidRPr="00012BFE">
        <w:rPr>
          <w:rFonts w:asciiTheme="majorHAnsi" w:eastAsiaTheme="majorEastAsia" w:hAnsiTheme="majorHAnsi" w:cstheme="majorBidi"/>
          <w:b/>
          <w:bCs/>
          <w:iCs/>
          <w:sz w:val="26"/>
          <w:u w:val="single"/>
        </w:rPr>
        <w:t>can</w:t>
      </w:r>
      <w:r w:rsidRPr="00012BFE">
        <w:rPr>
          <w:rFonts w:asciiTheme="majorHAnsi" w:eastAsiaTheme="majorEastAsia" w:hAnsiTheme="majorHAnsi" w:cstheme="majorBidi"/>
          <w:b/>
          <w:bCs/>
          <w:iCs/>
          <w:sz w:val="26"/>
        </w:rPr>
        <w:t xml:space="preserve"> access deliberative democracy—they have </w:t>
      </w:r>
      <w:r w:rsidRPr="00012BFE">
        <w:rPr>
          <w:rFonts w:asciiTheme="majorHAnsi" w:eastAsiaTheme="majorEastAsia" w:hAnsiTheme="majorHAnsi" w:cstheme="majorBidi"/>
          <w:b/>
          <w:bCs/>
          <w:iCs/>
          <w:sz w:val="26"/>
          <w:u w:val="single"/>
        </w:rPr>
        <w:t>no historical data</w:t>
      </w:r>
      <w:r w:rsidRPr="00012BFE">
        <w:rPr>
          <w:rFonts w:asciiTheme="majorHAnsi" w:eastAsiaTheme="majorEastAsia" w:hAnsiTheme="majorHAnsi" w:cstheme="majorBidi"/>
          <w:b/>
          <w:bCs/>
          <w:iCs/>
          <w:sz w:val="26"/>
        </w:rPr>
        <w:t xml:space="preserve"> of the alt working in a huge, heterogeneous country like the US</w:t>
      </w:r>
      <w:r w:rsidRPr="00012BFE">
        <w:rPr>
          <w:rFonts w:asciiTheme="majorHAnsi" w:hAnsiTheme="majorHAnsi"/>
        </w:rPr>
        <w:t xml:space="preserve"> </w:t>
      </w:r>
    </w:p>
    <w:p w14:paraId="31890753" w14:textId="77777777" w:rsidR="007B4387" w:rsidRPr="00012BFE" w:rsidRDefault="007B4387" w:rsidP="007B4387">
      <w:pPr>
        <w:rPr>
          <w:rFonts w:asciiTheme="majorHAnsi" w:hAnsiTheme="majorHAnsi"/>
          <w:sz w:val="16"/>
          <w:szCs w:val="16"/>
        </w:rPr>
      </w:pPr>
      <w:r w:rsidRPr="00012BFE">
        <w:rPr>
          <w:rFonts w:asciiTheme="majorHAnsi" w:hAnsiTheme="majorHAnsi"/>
          <w:b/>
          <w:bCs/>
          <w:sz w:val="26"/>
        </w:rPr>
        <w:t>Kazin 11</w:t>
      </w:r>
      <w:r w:rsidRPr="00012BFE">
        <w:rPr>
          <w:rFonts w:asciiTheme="majorHAnsi" w:hAnsiTheme="majorHAnsi"/>
          <w:sz w:val="16"/>
          <w:szCs w:val="16"/>
        </w:rPr>
        <w:t xml:space="preserve"> (Michael, History @ Georgetown, </w:t>
      </w:r>
      <w:r w:rsidRPr="00012BFE">
        <w:rPr>
          <w:rFonts w:asciiTheme="majorHAnsi" w:hAnsiTheme="majorHAnsi"/>
          <w:i/>
          <w:sz w:val="16"/>
          <w:szCs w:val="16"/>
        </w:rPr>
        <w:t>Has the US Left Made a Difference</w:t>
      </w:r>
      <w:r w:rsidRPr="00012BFE">
        <w:rPr>
          <w:rFonts w:asciiTheme="majorHAnsi" w:hAnsiTheme="majorHAnsi"/>
          <w:sz w:val="16"/>
          <w:szCs w:val="16"/>
        </w:rPr>
        <w:t xml:space="preserve">, </w:t>
      </w:r>
      <w:r w:rsidRPr="00012BFE">
        <w:rPr>
          <w:rFonts w:asciiTheme="majorHAnsi" w:hAnsiTheme="majorHAnsi"/>
          <w:i/>
          <w:sz w:val="16"/>
          <w:szCs w:val="16"/>
        </w:rPr>
        <w:t>Dissent</w:t>
      </w:r>
      <w:r w:rsidRPr="00012BFE">
        <w:rPr>
          <w:rFonts w:asciiTheme="majorHAnsi" w:hAnsiTheme="majorHAnsi"/>
          <w:sz w:val="16"/>
          <w:szCs w:val="16"/>
        </w:rPr>
        <w:t xml:space="preserve"> Spring p. 52-54)</w:t>
      </w:r>
    </w:p>
    <w:p w14:paraId="70EAD597" w14:textId="77777777" w:rsidR="007B4387" w:rsidRPr="00012BFE" w:rsidRDefault="007B4387" w:rsidP="007B4387">
      <w:pPr>
        <w:rPr>
          <w:rFonts w:asciiTheme="majorHAnsi" w:hAnsiTheme="majorHAnsi"/>
          <w:sz w:val="10"/>
        </w:rPr>
      </w:pPr>
      <w:r w:rsidRPr="00012BFE">
        <w:rPr>
          <w:rFonts w:asciiTheme="majorHAnsi" w:hAnsiTheme="majorHAnsi"/>
          <w:sz w:val="10"/>
          <w:szCs w:val="16"/>
        </w:rPr>
        <w:t>But</w:t>
      </w:r>
      <w:r w:rsidRPr="00012BFE">
        <w:rPr>
          <w:rFonts w:asciiTheme="majorHAnsi" w:hAnsiTheme="majorHAnsi"/>
          <w:sz w:val="10"/>
        </w:rPr>
        <w:t xml:space="preserve"> </w:t>
      </w:r>
      <w:r w:rsidRPr="0011303A">
        <w:rPr>
          <w:rStyle w:val="StyleUnderline"/>
          <w:rFonts w:asciiTheme="majorHAnsi" w:hAnsiTheme="majorHAnsi"/>
          <w:highlight w:val="cyan"/>
        </w:rPr>
        <w:t>when</w:t>
      </w:r>
      <w:r w:rsidRPr="00012BFE">
        <w:rPr>
          <w:rFonts w:asciiTheme="majorHAnsi" w:hAnsiTheme="majorHAnsi"/>
          <w:sz w:val="10"/>
        </w:rPr>
        <w:t xml:space="preserve"> political </w:t>
      </w:r>
      <w:r w:rsidRPr="0011303A">
        <w:rPr>
          <w:rStyle w:val="StyleUnderline"/>
          <w:rFonts w:asciiTheme="majorHAnsi" w:hAnsiTheme="majorHAnsi"/>
          <w:highlight w:val="cyan"/>
        </w:rPr>
        <w:t>radicals made a big difference</w:t>
      </w:r>
      <w:r w:rsidRPr="00012BFE">
        <w:rPr>
          <w:rStyle w:val="StyleUnderline"/>
          <w:rFonts w:asciiTheme="majorHAnsi" w:hAnsiTheme="majorHAnsi"/>
        </w:rPr>
        <w:t xml:space="preserve">, </w:t>
      </w:r>
      <w:r w:rsidRPr="0011303A">
        <w:rPr>
          <w:rStyle w:val="StyleUnderline"/>
          <w:rFonts w:asciiTheme="majorHAnsi" w:hAnsiTheme="majorHAnsi"/>
          <w:highlight w:val="cyan"/>
        </w:rPr>
        <w:t>they</w:t>
      </w:r>
      <w:r w:rsidRPr="00012BFE">
        <w:rPr>
          <w:rFonts w:asciiTheme="majorHAnsi" w:hAnsiTheme="majorHAnsi"/>
          <w:sz w:val="10"/>
        </w:rPr>
        <w:t xml:space="preserve"> generally </w:t>
      </w:r>
      <w:r w:rsidRPr="0011303A">
        <w:rPr>
          <w:rStyle w:val="StyleUnderline"/>
          <w:rFonts w:asciiTheme="majorHAnsi" w:hAnsiTheme="majorHAnsi"/>
          <w:highlight w:val="cyan"/>
        </w:rPr>
        <w:t>did so as</w:t>
      </w:r>
      <w:r w:rsidRPr="00012BFE">
        <w:rPr>
          <w:rFonts w:asciiTheme="majorHAnsi" w:hAnsiTheme="majorHAnsi"/>
          <w:sz w:val="10"/>
        </w:rPr>
        <w:t xml:space="preserve"> </w:t>
      </w:r>
      <w:r w:rsidRPr="00012BFE">
        <w:rPr>
          <w:rFonts w:asciiTheme="majorHAnsi" w:hAnsiTheme="majorHAnsi"/>
          <w:sz w:val="10"/>
          <w:szCs w:val="16"/>
        </w:rPr>
        <w:t>decidedly junior</w:t>
      </w:r>
      <w:r w:rsidRPr="00012BFE">
        <w:rPr>
          <w:rFonts w:asciiTheme="majorHAnsi" w:hAnsiTheme="majorHAnsi"/>
          <w:sz w:val="10"/>
        </w:rPr>
        <w:t xml:space="preserve"> </w:t>
      </w:r>
      <w:r w:rsidRPr="0011303A">
        <w:rPr>
          <w:rStyle w:val="StyleUnderline"/>
          <w:rFonts w:asciiTheme="majorHAnsi" w:hAnsiTheme="majorHAnsi"/>
          <w:highlight w:val="cyan"/>
        </w:rPr>
        <w:t>partners in a coalition driven by establishment reformers</w:t>
      </w:r>
      <w:r w:rsidRPr="00012BFE">
        <w:rPr>
          <w:rStyle w:val="StyleUnderline"/>
          <w:rFonts w:asciiTheme="majorHAnsi" w:hAnsiTheme="majorHAnsi"/>
        </w:rPr>
        <w:t xml:space="preserve">. </w:t>
      </w:r>
      <w:r w:rsidRPr="0011303A">
        <w:rPr>
          <w:rStyle w:val="StyleUnderline"/>
          <w:rFonts w:asciiTheme="majorHAnsi" w:hAnsiTheme="majorHAnsi"/>
          <w:highlight w:val="cyan"/>
        </w:rPr>
        <w:t>Abolitionists did not achieve their goal until midway through the Civil War</w:t>
      </w:r>
      <w:r w:rsidRPr="00012BFE">
        <w:rPr>
          <w:rStyle w:val="StyleUnderline"/>
          <w:rFonts w:asciiTheme="majorHAnsi" w:hAnsiTheme="majorHAnsi"/>
        </w:rPr>
        <w:t xml:space="preserve">, </w:t>
      </w:r>
      <w:r w:rsidRPr="0011303A">
        <w:rPr>
          <w:rStyle w:val="StyleUnderline"/>
          <w:rFonts w:asciiTheme="majorHAnsi" w:hAnsiTheme="majorHAnsi"/>
          <w:highlight w:val="cyan"/>
        </w:rPr>
        <w:t>when</w:t>
      </w:r>
      <w:r w:rsidRPr="00012BFE">
        <w:rPr>
          <w:rFonts w:asciiTheme="majorHAnsi" w:hAnsiTheme="majorHAnsi"/>
          <w:sz w:val="10"/>
        </w:rPr>
        <w:t xml:space="preserve"> Abraham Lincoln and his fellow </w:t>
      </w:r>
      <w:r w:rsidRPr="0011303A">
        <w:rPr>
          <w:rStyle w:val="StyleUnderline"/>
          <w:rFonts w:asciiTheme="majorHAnsi" w:hAnsiTheme="majorHAnsi"/>
          <w:highlight w:val="cyan"/>
        </w:rPr>
        <w:t>Republicans realized</w:t>
      </w:r>
      <w:r w:rsidRPr="00012BFE">
        <w:rPr>
          <w:rFonts w:asciiTheme="majorHAnsi" w:hAnsiTheme="majorHAnsi"/>
          <w:sz w:val="10"/>
        </w:rPr>
        <w:t xml:space="preserve"> that </w:t>
      </w:r>
      <w:r w:rsidRPr="0011303A">
        <w:rPr>
          <w:rStyle w:val="StyleUnderline"/>
          <w:rFonts w:asciiTheme="majorHAnsi" w:hAnsiTheme="majorHAnsi"/>
          <w:highlight w:val="cyan"/>
        </w:rPr>
        <w:t>the promise of emancipation could speed victory</w:t>
      </w:r>
      <w:r w:rsidRPr="00012BFE">
        <w:rPr>
          <w:rFonts w:asciiTheme="majorHAnsi" w:hAnsiTheme="majorHAnsi"/>
          <w:sz w:val="10"/>
        </w:rPr>
        <w:t xml:space="preserve"> for the North. </w:t>
      </w:r>
      <w:r w:rsidRPr="0011303A">
        <w:rPr>
          <w:rStyle w:val="StyleUnderline"/>
          <w:rFonts w:asciiTheme="majorHAnsi" w:hAnsiTheme="majorHAnsi"/>
          <w:highlight w:val="cyan"/>
        </w:rPr>
        <w:t>Militant unionists were not able to gain</w:t>
      </w:r>
      <w:r w:rsidRPr="00012BFE">
        <w:rPr>
          <w:rFonts w:asciiTheme="majorHAnsi" w:hAnsiTheme="majorHAnsi"/>
          <w:sz w:val="10"/>
        </w:rPr>
        <w:t xml:space="preserve"> a measure of </w:t>
      </w:r>
      <w:r w:rsidRPr="0011303A">
        <w:rPr>
          <w:rStyle w:val="StyleUnderline"/>
          <w:rFonts w:asciiTheme="majorHAnsi" w:hAnsiTheme="majorHAnsi"/>
          <w:highlight w:val="cyan"/>
        </w:rPr>
        <w:t>power</w:t>
      </w:r>
      <w:r w:rsidRPr="00012BFE">
        <w:rPr>
          <w:rFonts w:asciiTheme="majorHAnsi" w:hAnsiTheme="majorHAnsi"/>
          <w:sz w:val="10"/>
        </w:rPr>
        <w:t xml:space="preserve"> in mines, factories, and on the waterfront </w:t>
      </w:r>
      <w:r w:rsidRPr="0011303A">
        <w:rPr>
          <w:rStyle w:val="StyleUnderline"/>
          <w:rFonts w:asciiTheme="majorHAnsi" w:hAnsiTheme="majorHAnsi"/>
          <w:highlight w:val="cyan"/>
        </w:rPr>
        <w:t>until</w:t>
      </w:r>
      <w:r w:rsidRPr="00012BFE">
        <w:rPr>
          <w:rFonts w:asciiTheme="majorHAnsi" w:hAnsiTheme="majorHAnsi"/>
          <w:sz w:val="10"/>
        </w:rPr>
        <w:t xml:space="preserve"> Franklin </w:t>
      </w:r>
      <w:r w:rsidRPr="0011303A">
        <w:rPr>
          <w:rStyle w:val="StyleUnderline"/>
          <w:rFonts w:asciiTheme="majorHAnsi" w:hAnsiTheme="majorHAnsi"/>
          <w:highlight w:val="cyan"/>
        </w:rPr>
        <w:t>Roosevelt needed labor votes</w:t>
      </w:r>
      <w:r w:rsidRPr="00012BFE">
        <w:rPr>
          <w:rFonts w:asciiTheme="majorHAnsi" w:hAnsiTheme="majorHAnsi"/>
          <w:sz w:val="10"/>
        </w:rPr>
        <w:t xml:space="preserve"> during the New Deal. </w:t>
      </w:r>
      <w:r w:rsidRPr="0011303A">
        <w:rPr>
          <w:rStyle w:val="StyleUnderline"/>
          <w:rFonts w:asciiTheme="majorHAnsi" w:hAnsiTheme="majorHAnsi"/>
          <w:highlight w:val="cyan"/>
        </w:rPr>
        <w:t>Only when</w:t>
      </w:r>
      <w:r w:rsidRPr="00012BFE">
        <w:rPr>
          <w:rFonts w:asciiTheme="majorHAnsi" w:hAnsiTheme="majorHAnsi"/>
          <w:sz w:val="10"/>
        </w:rPr>
        <w:t xml:space="preserve"> Lyndon </w:t>
      </w:r>
      <w:r w:rsidRPr="0011303A">
        <w:rPr>
          <w:rStyle w:val="StyleUnderline"/>
          <w:rFonts w:asciiTheme="majorHAnsi" w:hAnsiTheme="majorHAnsi"/>
          <w:highlight w:val="cyan"/>
        </w:rPr>
        <w:t>Johnson and</w:t>
      </w:r>
      <w:r w:rsidRPr="00012BFE">
        <w:rPr>
          <w:rStyle w:val="StyleUnderline"/>
          <w:rFonts w:asciiTheme="majorHAnsi" w:hAnsiTheme="majorHAnsi"/>
        </w:rPr>
        <w:t xml:space="preserve"> </w:t>
      </w:r>
      <w:r w:rsidRPr="00012BFE">
        <w:rPr>
          <w:rFonts w:asciiTheme="majorHAnsi" w:hAnsiTheme="majorHAnsi"/>
          <w:sz w:val="10"/>
        </w:rPr>
        <w:t xml:space="preserve">other </w:t>
      </w:r>
      <w:r w:rsidRPr="0011303A">
        <w:rPr>
          <w:rStyle w:val="StyleUnderline"/>
          <w:rFonts w:asciiTheme="majorHAnsi" w:hAnsiTheme="majorHAnsi"/>
          <w:highlight w:val="cyan"/>
        </w:rPr>
        <w:t>liberal Democrats conquered</w:t>
      </w:r>
      <w:r w:rsidRPr="00012BFE">
        <w:rPr>
          <w:rFonts w:asciiTheme="majorHAnsi" w:hAnsiTheme="majorHAnsi"/>
          <w:sz w:val="10"/>
        </w:rPr>
        <w:t xml:space="preserve"> their </w:t>
      </w:r>
      <w:r w:rsidRPr="0011303A">
        <w:rPr>
          <w:rStyle w:val="StyleUnderline"/>
          <w:rFonts w:asciiTheme="majorHAnsi" w:hAnsiTheme="majorHAnsi"/>
          <w:highlight w:val="cyan"/>
        </w:rPr>
        <w:t>fears of disorder and gave up on the white South could</w:t>
      </w:r>
      <w:r w:rsidRPr="00012BFE">
        <w:rPr>
          <w:rFonts w:asciiTheme="majorHAnsi" w:hAnsiTheme="majorHAnsi"/>
          <w:sz w:val="10"/>
        </w:rPr>
        <w:t xml:space="preserve"> the </w:t>
      </w:r>
      <w:r w:rsidRPr="0011303A">
        <w:rPr>
          <w:rStyle w:val="StyleUnderline"/>
          <w:rFonts w:asciiTheme="majorHAnsi" w:hAnsiTheme="majorHAnsi"/>
          <w:highlight w:val="cyan"/>
        </w:rPr>
        <w:t>black freedom</w:t>
      </w:r>
      <w:r w:rsidRPr="00012BFE">
        <w:rPr>
          <w:rFonts w:asciiTheme="majorHAnsi" w:hAnsiTheme="majorHAnsi"/>
          <w:sz w:val="10"/>
        </w:rPr>
        <w:t xml:space="preserve"> movement </w:t>
      </w:r>
      <w:r w:rsidRPr="0011303A">
        <w:rPr>
          <w:rStyle w:val="StyleUnderline"/>
          <w:rFonts w:asciiTheme="majorHAnsi" w:hAnsiTheme="majorHAnsi"/>
          <w:highlight w:val="cyan"/>
        </w:rPr>
        <w:t>celebrate</w:t>
      </w:r>
      <w:r w:rsidRPr="00012BFE">
        <w:rPr>
          <w:rFonts w:asciiTheme="majorHAnsi" w:hAnsiTheme="majorHAnsi"/>
          <w:sz w:val="10"/>
        </w:rPr>
        <w:t xml:space="preserve"> passage of the </w:t>
      </w:r>
      <w:r w:rsidRPr="0011303A">
        <w:rPr>
          <w:rStyle w:val="StyleUnderline"/>
          <w:rFonts w:asciiTheme="majorHAnsi" w:hAnsiTheme="majorHAnsi"/>
          <w:highlight w:val="cyan"/>
        </w:rPr>
        <w:t>civil rights and voting rights acts</w:t>
      </w:r>
      <w:r w:rsidRPr="00012BFE">
        <w:rPr>
          <w:rStyle w:val="StyleUnderline"/>
          <w:rFonts w:asciiTheme="majorHAnsi" w:hAnsiTheme="majorHAnsi"/>
        </w:rPr>
        <w:t xml:space="preserve">. </w:t>
      </w:r>
      <w:r w:rsidRPr="0011303A">
        <w:rPr>
          <w:rStyle w:val="StyleUnderline"/>
          <w:rFonts w:asciiTheme="majorHAnsi" w:hAnsiTheme="majorHAnsi"/>
          <w:highlight w:val="cyan"/>
        </w:rPr>
        <w:t>For a political movement to gain any major goal</w:t>
      </w:r>
      <w:r w:rsidRPr="00012BFE">
        <w:rPr>
          <w:rStyle w:val="StyleUnderline"/>
          <w:rFonts w:asciiTheme="majorHAnsi" w:hAnsiTheme="majorHAnsi"/>
        </w:rPr>
        <w:t xml:space="preserve">, </w:t>
      </w:r>
      <w:r w:rsidRPr="0011303A">
        <w:rPr>
          <w:rStyle w:val="StyleUnderline"/>
          <w:rFonts w:asciiTheme="majorHAnsi" w:hAnsiTheme="majorHAnsi"/>
          <w:highlight w:val="cyan"/>
        </w:rPr>
        <w:t>it needs to win over a section of the governing elite</w:t>
      </w:r>
      <w:r w:rsidRPr="00012BFE">
        <w:rPr>
          <w:rFonts w:asciiTheme="majorHAnsi" w:hAnsiTheme="majorHAnsi"/>
          <w:sz w:val="10"/>
        </w:rPr>
        <w:t xml:space="preserve"> (it doesn’t hurt to gain support from some wealthy philanthropists as well). Only on a handful of occasions has the Left achieved such a victory, and never under its own name. The divergence between political marginality and cultural influence stems, in part, from the kinds of people who have been the mainstays of the American Left. </w:t>
      </w:r>
      <w:r w:rsidRPr="0011303A">
        <w:rPr>
          <w:rStyle w:val="StyleUnderline"/>
          <w:rFonts w:asciiTheme="majorHAnsi" w:hAnsiTheme="majorHAnsi"/>
          <w:highlight w:val="cyan"/>
        </w:rPr>
        <w:t>During just one period</w:t>
      </w:r>
      <w:r w:rsidRPr="00012BFE">
        <w:rPr>
          <w:rFonts w:asciiTheme="majorHAnsi" w:hAnsiTheme="majorHAnsi"/>
          <w:sz w:val="10"/>
        </w:rPr>
        <w:t xml:space="preserve"> of about four decades—from the late 1870s to the end of the First World War— </w:t>
      </w:r>
      <w:r w:rsidRPr="0011303A">
        <w:rPr>
          <w:rStyle w:val="StyleUnderline"/>
          <w:rFonts w:asciiTheme="majorHAnsi" w:hAnsiTheme="majorHAnsi"/>
          <w:highlight w:val="cyan"/>
        </w:rPr>
        <w:t>could radicals authentically claim to represent more than a tiny number of Americans who belonged to</w:t>
      </w:r>
      <w:r w:rsidRPr="00012BFE">
        <w:rPr>
          <w:rFonts w:asciiTheme="majorHAnsi" w:hAnsiTheme="majorHAnsi"/>
          <w:sz w:val="10"/>
        </w:rPr>
        <w:t xml:space="preserve"> what was, and remains, </w:t>
      </w:r>
      <w:r w:rsidRPr="0011303A">
        <w:rPr>
          <w:rStyle w:val="StyleUnderline"/>
          <w:rFonts w:asciiTheme="majorHAnsi" w:hAnsiTheme="majorHAnsi"/>
          <w:highlight w:val="cyan"/>
        </w:rPr>
        <w:t>the majority of the population</w:t>
      </w:r>
      <w:r w:rsidRPr="00012BFE">
        <w:rPr>
          <w:rFonts w:asciiTheme="majorHAnsi" w:hAnsiTheme="majorHAnsi"/>
          <w:sz w:val="10"/>
        </w:rPr>
        <w:t xml:space="preserve">: white Christians from the working and lower-middle class. At the time, this group included Americans from various trades and regions who condemned growing corporations for controlling the marketplace, corrupting politicians, and degrading civic morality. But this period ended after the First World War—due partly to the epochal split in the international socialist movement. Radicals lost most of the constituency they had gained among ordinary white Christians and have never been able to regain it. Thus, the wageearning masses who voted for Socialist, Communist, and Labor parties elsewhere in the industrial world were almost entirely lost to the American Left—and deeply skeptical about the vision of solidarity that inspired the great welfare states of Europe. Both before and after this period, </w:t>
      </w:r>
      <w:r w:rsidRPr="0011303A">
        <w:rPr>
          <w:rStyle w:val="StyleUnderline"/>
          <w:rFonts w:asciiTheme="majorHAnsi" w:hAnsiTheme="majorHAnsi"/>
          <w:highlight w:val="cyan"/>
        </w:rPr>
        <w:t>the</w:t>
      </w:r>
      <w:r w:rsidRPr="00012BFE">
        <w:rPr>
          <w:rFonts w:asciiTheme="majorHAnsi" w:hAnsiTheme="majorHAnsi"/>
          <w:sz w:val="10"/>
        </w:rPr>
        <w:t xml:space="preserve"> public </w:t>
      </w:r>
      <w:r w:rsidRPr="0011303A">
        <w:rPr>
          <w:rStyle w:val="StyleUnderline"/>
          <w:rFonts w:asciiTheme="majorHAnsi" w:hAnsiTheme="majorHAnsi"/>
          <w:highlight w:val="cyan"/>
        </w:rPr>
        <w:t>face and voice of the Left emanated from an uneasy alliance</w:t>
      </w:r>
      <w:r w:rsidRPr="00012BFE">
        <w:rPr>
          <w:rStyle w:val="StyleUnderline"/>
          <w:rFonts w:asciiTheme="majorHAnsi" w:hAnsiTheme="majorHAnsi"/>
        </w:rPr>
        <w:t xml:space="preserve">: </w:t>
      </w:r>
      <w:r w:rsidRPr="0011303A">
        <w:rPr>
          <w:rStyle w:val="StyleUnderline"/>
          <w:rFonts w:asciiTheme="majorHAnsi" w:hAnsiTheme="majorHAnsi"/>
          <w:highlight w:val="cyan"/>
        </w:rPr>
        <w:t>between men and women</w:t>
      </w:r>
      <w:r w:rsidRPr="00012BFE">
        <w:rPr>
          <w:rFonts w:asciiTheme="majorHAnsi" w:hAnsiTheme="majorHAnsi"/>
          <w:sz w:val="10"/>
        </w:rPr>
        <w:t xml:space="preserve"> from elite backgrounds and those from such groups as </w:t>
      </w:r>
      <w:r w:rsidRPr="0011303A">
        <w:rPr>
          <w:rStyle w:val="StyleUnderline"/>
          <w:rFonts w:asciiTheme="majorHAnsi" w:hAnsiTheme="majorHAnsi"/>
          <w:highlight w:val="cyan"/>
        </w:rPr>
        <w:t>Jewish immigrant workers and plebeian blacks</w:t>
      </w:r>
      <w:r w:rsidRPr="00012BFE">
        <w:rPr>
          <w:rFonts w:asciiTheme="majorHAnsi" w:hAnsiTheme="majorHAnsi"/>
          <w:sz w:val="10"/>
        </w:rPr>
        <w:t xml:space="preserve"> whom most Americans viewed as dangerous outsiders. </w:t>
      </w:r>
      <w:r w:rsidRPr="0011303A">
        <w:rPr>
          <w:rStyle w:val="StyleUnderline"/>
          <w:rFonts w:asciiTheme="majorHAnsi" w:hAnsiTheme="majorHAnsi"/>
          <w:highlight w:val="cyan"/>
        </w:rPr>
        <w:t>This was true in the abolitionist movement</w:t>
      </w:r>
      <w:r w:rsidRPr="00012BFE">
        <w:rPr>
          <w:rFonts w:asciiTheme="majorHAnsi" w:hAnsiTheme="majorHAnsi"/>
          <w:sz w:val="10"/>
        </w:rPr>
        <w:t xml:space="preserve">—when such New England brahmins as </w:t>
      </w:r>
      <w:r w:rsidRPr="0011303A">
        <w:rPr>
          <w:rStyle w:val="StyleUnderline"/>
          <w:rFonts w:asciiTheme="majorHAnsi" w:hAnsiTheme="majorHAnsi"/>
          <w:highlight w:val="cyan"/>
        </w:rPr>
        <w:t>Wendell Phillips</w:t>
      </w:r>
      <w:r w:rsidRPr="00012BFE">
        <w:rPr>
          <w:rFonts w:asciiTheme="majorHAnsi" w:hAnsiTheme="majorHAnsi"/>
          <w:sz w:val="10"/>
        </w:rPr>
        <w:t xml:space="preserve"> and Maria Weston Chapman </w:t>
      </w:r>
      <w:r w:rsidRPr="0011303A">
        <w:rPr>
          <w:rStyle w:val="StyleUnderline"/>
          <w:rFonts w:asciiTheme="majorHAnsi" w:hAnsiTheme="majorHAnsi"/>
          <w:highlight w:val="cyan"/>
        </w:rPr>
        <w:t>fought alongside Frederick Douglass</w:t>
      </w:r>
      <w:r w:rsidRPr="00012BFE">
        <w:rPr>
          <w:rFonts w:asciiTheme="majorHAnsi" w:hAnsiTheme="majorHAnsi"/>
          <w:sz w:val="10"/>
        </w:rPr>
        <w:t xml:space="preserve"> and Sojourner Truth. And </w:t>
      </w:r>
      <w:r w:rsidRPr="0011303A">
        <w:rPr>
          <w:rStyle w:val="StyleUnderline"/>
          <w:rFonts w:asciiTheme="majorHAnsi" w:hAnsiTheme="majorHAnsi"/>
          <w:highlight w:val="cyan"/>
        </w:rPr>
        <w:t>it was also the case in the</w:t>
      </w:r>
      <w:r w:rsidRPr="00012BFE">
        <w:rPr>
          <w:rFonts w:asciiTheme="majorHAnsi" w:hAnsiTheme="majorHAnsi"/>
          <w:sz w:val="10"/>
        </w:rPr>
        <w:t xml:space="preserve"> New Left of the </w:t>
      </w:r>
      <w:r w:rsidRPr="0011303A">
        <w:rPr>
          <w:rStyle w:val="StyleUnderline"/>
          <w:rFonts w:asciiTheme="majorHAnsi" w:hAnsiTheme="majorHAnsi"/>
          <w:highlight w:val="cyan"/>
        </w:rPr>
        <w:t>1960s</w:t>
      </w:r>
      <w:r w:rsidRPr="00012BFE">
        <w:rPr>
          <w:rStyle w:val="StyleUnderline"/>
          <w:rFonts w:asciiTheme="majorHAnsi" w:hAnsiTheme="majorHAnsi"/>
        </w:rPr>
        <w:t xml:space="preserve">, </w:t>
      </w:r>
      <w:r w:rsidRPr="0011303A">
        <w:rPr>
          <w:rStyle w:val="StyleUnderline"/>
          <w:rFonts w:asciiTheme="majorHAnsi" w:hAnsiTheme="majorHAnsi"/>
          <w:highlight w:val="cyan"/>
        </w:rPr>
        <w:t>an unsustainable alliance of white students from elite colleges and black people</w:t>
      </w:r>
      <w:r w:rsidRPr="00012BFE">
        <w:rPr>
          <w:rFonts w:asciiTheme="majorHAnsi" w:hAnsiTheme="majorHAnsi"/>
          <w:sz w:val="10"/>
        </w:rPr>
        <w:t xml:space="preserve"> like Fannie Lou Hamer and Huey Newton from the ranks of the working poor. It has always been difficult for these top and- bottom insurgencies to present themselves as plausible alternatives to the major parties, to convince more than a small minority of voters to embrace their program for sweeping change. Radicals did help to catalyze mass movements. But furious internal conflicts, </w:t>
      </w:r>
      <w:r w:rsidRPr="0011303A">
        <w:rPr>
          <w:rStyle w:val="StyleUnderline"/>
          <w:rFonts w:asciiTheme="majorHAnsi" w:hAnsiTheme="majorHAnsi"/>
          <w:highlight w:val="cyan"/>
        </w:rPr>
        <w:t>a penchant for dogmatism</w:t>
      </w:r>
      <w:r w:rsidRPr="00012BFE">
        <w:rPr>
          <w:rFonts w:asciiTheme="majorHAnsi" w:hAnsiTheme="majorHAnsi"/>
          <w:sz w:val="10"/>
        </w:rPr>
        <w:t xml:space="preserve">, and hostility toward both nationalism and organized religion </w:t>
      </w:r>
      <w:r w:rsidRPr="0011303A">
        <w:rPr>
          <w:rStyle w:val="StyleUnderline"/>
          <w:rFonts w:asciiTheme="majorHAnsi" w:hAnsiTheme="majorHAnsi"/>
          <w:highlight w:val="cyan"/>
        </w:rPr>
        <w:t>helped make the</w:t>
      </w:r>
      <w:r w:rsidRPr="00012BFE">
        <w:rPr>
          <w:rFonts w:asciiTheme="majorHAnsi" w:hAnsiTheme="majorHAnsi"/>
          <w:sz w:val="10"/>
        </w:rPr>
        <w:t xml:space="preserve"> political </w:t>
      </w:r>
      <w:r w:rsidRPr="0011303A">
        <w:rPr>
          <w:rStyle w:val="StyleUnderline"/>
          <w:rFonts w:asciiTheme="majorHAnsi" w:hAnsiTheme="majorHAnsi"/>
          <w:highlight w:val="cyan"/>
        </w:rPr>
        <w:t>Left a taste few Americans cared to acquire</w:t>
      </w:r>
      <w:r w:rsidRPr="00012BFE">
        <w:rPr>
          <w:rFonts w:asciiTheme="majorHAnsi" w:hAnsiTheme="majorHAnsi"/>
          <w:sz w:val="10"/>
        </w:rPr>
        <w:t xml:space="preserve">. However, some of the same qualities that alienated leftists from the electorate made them pioneers in generating an alluringly rebellious culture. Talented orators, writers, artists, and academics associated with the Left put forth new ideas and lifestyles that stirred the imagination of many Americans, particularly young ones, who felt stifled by orthodox values and social hierarchies. These ideological pioneers also influenced forces around the world that adapted the culture of the U.S. Left to their own purposes—from the early sprouts of socialism and feminism in the1830s to the subcultures of black power, radical feminism, and gay liberation in the 1960s and 1970s. Radical ideas about race, gender, sexuality, and social justice did not need to win votes to become popular. They just required an audience. And leftists who were able to articulate or represent their views in creative ways often found one. Arts created to serve political ends are always vulnerable to criticism. Indeed, some radicals deliberately gave up their search for the sublime to concentrate on the merely persuasive. But as George Orwell, no aesthetic slouch, observed, “the opinion that art should have nothing to do with politics is itself a political attitude.” In a sense, the </w:t>
      </w:r>
      <w:r w:rsidRPr="0011303A">
        <w:rPr>
          <w:rStyle w:val="StyleUnderline"/>
          <w:rFonts w:asciiTheme="majorHAnsi" w:hAnsiTheme="majorHAnsi"/>
          <w:highlight w:val="cyan"/>
        </w:rPr>
        <w:t>radicals who made the most difference</w:t>
      </w:r>
      <w:r w:rsidRPr="00012BFE">
        <w:rPr>
          <w:rFonts w:asciiTheme="majorHAnsi" w:hAnsiTheme="majorHAnsi"/>
          <w:sz w:val="10"/>
        </w:rPr>
        <w:t xml:space="preserve"> in U.S. history </w:t>
      </w:r>
      <w:r w:rsidRPr="0011303A">
        <w:rPr>
          <w:rStyle w:val="StyleUnderline"/>
          <w:rFonts w:asciiTheme="majorHAnsi" w:hAnsiTheme="majorHAnsi"/>
          <w:highlight w:val="cyan"/>
        </w:rPr>
        <w:t>were not that radical at all</w:t>
      </w:r>
      <w:r w:rsidRPr="00012BFE">
        <w:rPr>
          <w:rFonts w:asciiTheme="majorHAnsi" w:hAnsiTheme="majorHAnsi"/>
          <w:sz w:val="10"/>
        </w:rPr>
        <w:t xml:space="preserve">. What </w:t>
      </w:r>
      <w:r w:rsidRPr="0011303A">
        <w:rPr>
          <w:rStyle w:val="StyleUnderline"/>
          <w:rFonts w:asciiTheme="majorHAnsi" w:hAnsiTheme="majorHAnsi"/>
          <w:highlight w:val="cyan"/>
        </w:rPr>
        <w:t>most demanded</w:t>
      </w:r>
      <w:r w:rsidRPr="00012BFE">
        <w:rPr>
          <w:rFonts w:asciiTheme="majorHAnsi" w:hAnsiTheme="majorHAnsi"/>
          <w:sz w:val="10"/>
        </w:rPr>
        <w:t xml:space="preserve">, in essence, was the fulfillment of two ideals their fellow Americans already cherished: </w:t>
      </w:r>
      <w:r w:rsidRPr="0011303A">
        <w:rPr>
          <w:rStyle w:val="StyleUnderline"/>
          <w:rFonts w:asciiTheme="majorHAnsi" w:hAnsiTheme="majorHAnsi"/>
          <w:highlight w:val="cyan"/>
        </w:rPr>
        <w:t>individual freedom and communal responsibility</w:t>
      </w:r>
      <w:r w:rsidRPr="00012BFE">
        <w:rPr>
          <w:rFonts w:asciiTheme="majorHAnsi" w:hAnsiTheme="majorHAnsi"/>
          <w:sz w:val="10"/>
        </w:rPr>
        <w:t xml:space="preserve">. In 1875, Robert Schilling, a German immigrant who was an official in the coopers, or caskmakers, union, reflected on why socialists were making so little headway among the hard-working citizenry: ….everything that smacks in the least of a curtailment of personal or individual liberty is most obnoxious to [Americans]. They believe that every individual should be permitted to do what and how it pleases, as long as the rights and liberties of others are not injured or infringed upon. [But] this personal liberty must be surrendered and placed under the control of the State, under a government such as proposed by the social Democracy. Most American radicals grasped this simple truth. They demanded that the promise of individual rights be realized in everyday life and encouraged suspicion of the words and power of all manner of authorities—political, economic, and religious. </w:t>
      </w:r>
      <w:r w:rsidRPr="0011303A">
        <w:rPr>
          <w:rStyle w:val="StyleUnderline"/>
          <w:rFonts w:asciiTheme="majorHAnsi" w:hAnsiTheme="majorHAnsi"/>
          <w:highlight w:val="cyan"/>
        </w:rPr>
        <w:t>Abolitionists</w:t>
      </w:r>
      <w:r w:rsidRPr="00012BFE">
        <w:rPr>
          <w:rStyle w:val="StyleUnderline"/>
          <w:rFonts w:asciiTheme="majorHAnsi" w:hAnsiTheme="majorHAnsi"/>
        </w:rPr>
        <w:t xml:space="preserve">, </w:t>
      </w:r>
      <w:r w:rsidRPr="0011303A">
        <w:rPr>
          <w:rStyle w:val="StyleUnderline"/>
          <w:rFonts w:asciiTheme="majorHAnsi" w:hAnsiTheme="majorHAnsi"/>
          <w:highlight w:val="cyan"/>
        </w:rPr>
        <w:t>feminists</w:t>
      </w:r>
      <w:r w:rsidRPr="00012BFE">
        <w:rPr>
          <w:rStyle w:val="StyleUnderline"/>
          <w:rFonts w:asciiTheme="majorHAnsi" w:hAnsiTheme="majorHAnsi"/>
        </w:rPr>
        <w:t xml:space="preserve">, </w:t>
      </w:r>
      <w:r w:rsidRPr="0011303A">
        <w:rPr>
          <w:rStyle w:val="StyleUnderline"/>
          <w:rFonts w:asciiTheme="majorHAnsi" w:hAnsiTheme="majorHAnsi"/>
          <w:highlight w:val="cyan"/>
        </w:rPr>
        <w:t>savvy Marxists all quoted</w:t>
      </w:r>
      <w:r w:rsidRPr="00012BFE">
        <w:rPr>
          <w:rStyle w:val="StyleUnderline"/>
          <w:rFonts w:asciiTheme="majorHAnsi" w:hAnsiTheme="majorHAnsi"/>
        </w:rPr>
        <w:t xml:space="preserve"> the words of </w:t>
      </w:r>
      <w:r w:rsidRPr="0011303A">
        <w:rPr>
          <w:rStyle w:val="StyleUnderline"/>
          <w:rFonts w:asciiTheme="majorHAnsi" w:hAnsiTheme="majorHAnsi"/>
          <w:highlight w:val="cyan"/>
        </w:rPr>
        <w:t>the Declaration of Independence</w:t>
      </w:r>
      <w:r w:rsidRPr="00012BFE">
        <w:rPr>
          <w:rFonts w:asciiTheme="majorHAnsi" w:hAnsiTheme="majorHAnsi"/>
          <w:sz w:val="10"/>
        </w:rPr>
        <w:t xml:space="preserve">, the most popular document in the national canon. Of course, leftists did not champion self-reliance, the notion that an individual is entirely responsible for his or her own fortunes. But they did uphold the modernist vision that Americans should be free to pursue happiness unfettered by inherited hierarchies and identities. At the same time, the U.S. Left—like its counterparts around the world—struggled to establish a new order animated by a desire for social fraternity. The labor motto “An injury to one is an injury to all” rippled far beyond picket lines and marches of the unemployed. But American leftists who articulated this credo successfully did so in a patriotic and often religious key, rather than by preaching the grim inevitability of class struggle. Such radical social gospelers as Harriet Beecher Stowe, Edward Bellamy, and Martin Luther King, Jr., gained more influence than did those organizers who espoused secular, Marxian views. Particularly during times of economic hardship and war, radicals promoted collectivist ends by appealing to the wisdom of “the people” at large. To gain a sympathetic hearing, the Left always had to demand that the national faith apply equally to everyone and oppose those who wanted to reserve its use for privileged groups and undemocratic causes. But it was not always possible to wrap a movement’s destiny in the flag. “America is a trap,” writes the critic Greil Marcus, “its promises and dreams…are too much to live up to and too much to escape.” </w:t>
      </w:r>
    </w:p>
    <w:p w14:paraId="7C10E4E8" w14:textId="77777777" w:rsidR="007B4387" w:rsidRPr="00012BFE" w:rsidRDefault="007B4387" w:rsidP="007B4387">
      <w:pPr>
        <w:pStyle w:val="Heading4"/>
        <w:rPr>
          <w:rFonts w:asciiTheme="majorHAnsi" w:hAnsiTheme="majorHAnsi"/>
        </w:rPr>
      </w:pPr>
      <w:r w:rsidRPr="00012BFE">
        <w:rPr>
          <w:rFonts w:asciiTheme="majorHAnsi" w:hAnsiTheme="majorHAnsi"/>
        </w:rPr>
        <w:t>Specific policy demands are key to challenge racism – the affirmative cedes politics to the elites</w:t>
      </w:r>
    </w:p>
    <w:p w14:paraId="10EC1601" w14:textId="1CF6A9C1" w:rsidR="007B4387" w:rsidRPr="00012BFE" w:rsidRDefault="007B4387" w:rsidP="007B4387">
      <w:pPr>
        <w:rPr>
          <w:rFonts w:asciiTheme="majorHAnsi" w:hAnsiTheme="majorHAnsi"/>
          <w:sz w:val="16"/>
          <w:szCs w:val="16"/>
        </w:rPr>
      </w:pPr>
      <w:r w:rsidRPr="00012BFE">
        <w:rPr>
          <w:rStyle w:val="Style13ptBold"/>
          <w:rFonts w:asciiTheme="majorHAnsi" w:hAnsiTheme="majorHAnsi"/>
        </w:rPr>
        <w:t>Themba-Nixon 2K</w:t>
      </w:r>
      <w:r w:rsidRPr="00012BFE">
        <w:rPr>
          <w:rFonts w:asciiTheme="majorHAnsi" w:hAnsiTheme="majorHAnsi"/>
          <w:sz w:val="16"/>
          <w:szCs w:val="16"/>
        </w:rPr>
        <w:t xml:space="preserve"> </w:t>
      </w:r>
      <w:r w:rsidRPr="00012BFE">
        <w:rPr>
          <w:rFonts w:asciiTheme="majorHAnsi" w:hAnsiTheme="majorHAnsi"/>
          <w:sz w:val="14"/>
          <w:szCs w:val="14"/>
        </w:rPr>
        <w:t>(Makani, July 31, Colorlines, Changing the Rules:  What Public Policy Means for Organizing, Vol 3.2)</w:t>
      </w:r>
    </w:p>
    <w:p w14:paraId="55E2CDB3" w14:textId="61A82564" w:rsidR="007B4387" w:rsidRPr="00012BFE" w:rsidRDefault="007B4387" w:rsidP="00712329">
      <w:pPr>
        <w:tabs>
          <w:tab w:val="left" w:pos="2472"/>
        </w:tabs>
        <w:rPr>
          <w:rFonts w:asciiTheme="majorHAnsi" w:hAnsiTheme="majorHAnsi"/>
          <w:sz w:val="14"/>
        </w:rPr>
      </w:pPr>
      <w:r w:rsidRPr="00012BFE">
        <w:rPr>
          <w:rFonts w:asciiTheme="majorHAnsi" w:hAnsiTheme="majorHAnsi"/>
          <w:sz w:val="14"/>
        </w:rPr>
        <w:lastRenderedPageBreak/>
        <w:t xml:space="preserve">“This is all about policy," a woman complained to me in a recent conversation. "I'm an organizer."  The flourish and passion with which she made the distinction said everything. </w:t>
      </w:r>
      <w:r w:rsidRPr="0011303A">
        <w:rPr>
          <w:rStyle w:val="underline"/>
          <w:rFonts w:asciiTheme="majorHAnsi" w:hAnsiTheme="majorHAnsi"/>
          <w:highlight w:val="cyan"/>
        </w:rPr>
        <w:t>Policy is for</w:t>
      </w:r>
      <w:r w:rsidRPr="00012BFE">
        <w:rPr>
          <w:rFonts w:asciiTheme="majorHAnsi" w:hAnsiTheme="majorHAnsi"/>
          <w:sz w:val="14"/>
        </w:rPr>
        <w:t xml:space="preserve"> wonks, </w:t>
      </w:r>
      <w:r w:rsidRPr="0011303A">
        <w:rPr>
          <w:rStyle w:val="underline"/>
          <w:rFonts w:asciiTheme="majorHAnsi" w:hAnsiTheme="majorHAnsi"/>
          <w:highlight w:val="cyan"/>
        </w:rPr>
        <w:t>sell-out politicians</w:t>
      </w:r>
      <w:r w:rsidRPr="00012BFE">
        <w:rPr>
          <w:rFonts w:asciiTheme="majorHAnsi" w:hAnsiTheme="majorHAnsi"/>
          <w:sz w:val="14"/>
        </w:rPr>
        <w:t xml:space="preserve">, and ivory-tower eggheads. </w:t>
      </w:r>
      <w:r w:rsidRPr="0011303A">
        <w:rPr>
          <w:rStyle w:val="underline"/>
          <w:rFonts w:asciiTheme="majorHAnsi" w:hAnsiTheme="majorHAnsi"/>
          <w:highlight w:val="cyan"/>
        </w:rPr>
        <w:t>Organizing is what real, grassroots people do</w:t>
      </w:r>
      <w:r w:rsidRPr="00012BFE">
        <w:rPr>
          <w:rFonts w:asciiTheme="majorHAnsi" w:hAnsiTheme="majorHAnsi"/>
          <w:sz w:val="14"/>
        </w:rPr>
        <w:t xml:space="preserve">. Common as it may be, </w:t>
      </w:r>
      <w:r w:rsidRPr="0011303A">
        <w:rPr>
          <w:rStyle w:val="underline"/>
          <w:rFonts w:asciiTheme="majorHAnsi" w:hAnsiTheme="majorHAnsi"/>
          <w:highlight w:val="cyan"/>
        </w:rPr>
        <w:t>this distinction doesn't bear out in the real world</w:t>
      </w:r>
      <w:r w:rsidRPr="00012BFE">
        <w:rPr>
          <w:rFonts w:asciiTheme="majorHAnsi" w:hAnsiTheme="majorHAnsi"/>
          <w:sz w:val="14"/>
        </w:rPr>
        <w:t xml:space="preserve">.  Policy is more than law. It is any written agreement (formal or informal) that specifies how an institution, governing body, or community will address shared problems or attain shared goals. It spells out the terms and the consequences of these agreements and is the codification of the body's values-as represented by those present in the policymaking process. </w:t>
      </w:r>
      <w:r w:rsidRPr="0011303A">
        <w:rPr>
          <w:rStyle w:val="underline"/>
          <w:rFonts w:asciiTheme="majorHAnsi" w:hAnsiTheme="majorHAnsi"/>
          <w:highlight w:val="cyan"/>
        </w:rPr>
        <w:t>Given who's usually present, most policies reflect the political agenda of powerful elites</w:t>
      </w:r>
      <w:r w:rsidRPr="00012BFE">
        <w:rPr>
          <w:rFonts w:asciiTheme="majorHAnsi" w:hAnsiTheme="majorHAnsi"/>
          <w:sz w:val="14"/>
        </w:rPr>
        <w:t xml:space="preserve">. Yet, </w:t>
      </w:r>
      <w:r w:rsidRPr="0011303A">
        <w:rPr>
          <w:rStyle w:val="underline"/>
          <w:rFonts w:asciiTheme="majorHAnsi" w:hAnsiTheme="majorHAnsi"/>
          <w:highlight w:val="cyan"/>
        </w:rPr>
        <w:t>policy can be a force for change</w:t>
      </w:r>
      <w:r w:rsidRPr="00012BFE">
        <w:rPr>
          <w:rFonts w:asciiTheme="majorHAnsi" w:hAnsiTheme="majorHAnsi"/>
          <w:sz w:val="14"/>
        </w:rPr>
        <w:t xml:space="preserve">-especially when we bring our base and community organizing into the process.  In essence, policies are the codification of power relationships and resource allocation. Policies are the rules of the world we live in. </w:t>
      </w:r>
      <w:r w:rsidRPr="0011303A">
        <w:rPr>
          <w:rStyle w:val="underline"/>
          <w:rFonts w:asciiTheme="majorHAnsi" w:hAnsiTheme="majorHAnsi"/>
          <w:highlight w:val="cyan"/>
        </w:rPr>
        <w:t>Changing the world means changing the rules</w:t>
      </w:r>
      <w:r w:rsidRPr="00012BFE">
        <w:rPr>
          <w:rFonts w:asciiTheme="majorHAnsi" w:hAnsiTheme="majorHAnsi"/>
          <w:sz w:val="14"/>
        </w:rPr>
        <w:t xml:space="preserve">. So, if organizing is about changing the rules and building power, how can organizing be separated from policies? </w:t>
      </w:r>
      <w:r w:rsidRPr="0011303A">
        <w:rPr>
          <w:rStyle w:val="underline"/>
          <w:rFonts w:asciiTheme="majorHAnsi" w:hAnsiTheme="majorHAnsi"/>
          <w:highlight w:val="cyan"/>
        </w:rPr>
        <w:t>Can we really speak truth to power</w:t>
      </w:r>
      <w:r w:rsidRPr="0011303A">
        <w:rPr>
          <w:rFonts w:asciiTheme="majorHAnsi" w:hAnsiTheme="majorHAnsi"/>
          <w:sz w:val="14"/>
          <w:highlight w:val="cyan"/>
        </w:rPr>
        <w:t xml:space="preserve">, </w:t>
      </w:r>
      <w:r w:rsidRPr="0011303A">
        <w:rPr>
          <w:rStyle w:val="underline"/>
          <w:rFonts w:asciiTheme="majorHAnsi" w:hAnsiTheme="majorHAnsi"/>
          <w:highlight w:val="cyan"/>
        </w:rPr>
        <w:t>fight the right</w:t>
      </w:r>
      <w:r w:rsidRPr="00012BFE">
        <w:rPr>
          <w:rFonts w:asciiTheme="majorHAnsi" w:hAnsiTheme="majorHAnsi"/>
          <w:sz w:val="14"/>
        </w:rPr>
        <w:t xml:space="preserve">, stop corporate abuses, </w:t>
      </w:r>
      <w:r w:rsidRPr="0011303A">
        <w:rPr>
          <w:rStyle w:val="underline"/>
          <w:rFonts w:asciiTheme="majorHAnsi" w:hAnsiTheme="majorHAnsi"/>
          <w:highlight w:val="cyan"/>
        </w:rPr>
        <w:t>or win racial justice without contesting</w:t>
      </w:r>
      <w:r w:rsidRPr="00012BFE">
        <w:rPr>
          <w:rFonts w:asciiTheme="majorHAnsi" w:hAnsiTheme="majorHAnsi"/>
          <w:sz w:val="14"/>
        </w:rPr>
        <w:t xml:space="preserve"> the rules and the rulers, the </w:t>
      </w:r>
      <w:r w:rsidRPr="0011303A">
        <w:rPr>
          <w:rStyle w:val="underline"/>
          <w:rFonts w:asciiTheme="majorHAnsi" w:hAnsiTheme="majorHAnsi"/>
          <w:highlight w:val="cyan"/>
        </w:rPr>
        <w:t>policies</w:t>
      </w:r>
      <w:r w:rsidRPr="00012BFE">
        <w:rPr>
          <w:rFonts w:asciiTheme="majorHAnsi" w:hAnsiTheme="majorHAnsi"/>
          <w:sz w:val="14"/>
        </w:rPr>
        <w:t xml:space="preserve"> and the policymakers?  </w:t>
      </w:r>
      <w:r w:rsidRPr="0011303A">
        <w:rPr>
          <w:rStyle w:val="underline"/>
          <w:rFonts w:asciiTheme="majorHAnsi" w:hAnsiTheme="majorHAnsi"/>
          <w:highlight w:val="cyan"/>
        </w:rPr>
        <w:t>The answer is no</w:t>
      </w:r>
      <w:r w:rsidRPr="00012BFE">
        <w:rPr>
          <w:rFonts w:asciiTheme="majorHAnsi" w:hAnsiTheme="majorHAnsi"/>
          <w:sz w:val="14"/>
        </w:rPr>
        <w:t xml:space="preserve">-and double no </w:t>
      </w:r>
      <w:r w:rsidRPr="0011303A">
        <w:rPr>
          <w:rStyle w:val="underline"/>
          <w:rFonts w:asciiTheme="majorHAnsi" w:hAnsiTheme="majorHAnsi"/>
          <w:highlight w:val="cyan"/>
        </w:rPr>
        <w:t>for people of color</w:t>
      </w:r>
      <w:r w:rsidRPr="00012BFE">
        <w:rPr>
          <w:rFonts w:asciiTheme="majorHAnsi" w:hAnsiTheme="majorHAnsi"/>
          <w:sz w:val="14"/>
        </w:rPr>
        <w:t xml:space="preserve">. Today, </w:t>
      </w:r>
      <w:r w:rsidRPr="0011303A">
        <w:rPr>
          <w:rStyle w:val="underline"/>
          <w:rFonts w:asciiTheme="majorHAnsi" w:hAnsiTheme="majorHAnsi"/>
          <w:highlight w:val="cyan"/>
        </w:rPr>
        <w:t>racism subtly dominates nearly every aspect of policymaking</w:t>
      </w:r>
      <w:r w:rsidRPr="00012BFE">
        <w:rPr>
          <w:rFonts w:asciiTheme="majorHAnsi" w:hAnsiTheme="majorHAnsi"/>
          <w:sz w:val="14"/>
        </w:rPr>
        <w:t xml:space="preserve">. From ballot propositions to city funding priorities, policy is increasingly about the control, de-funding, and disfranchisement of communities of color.  Take the public conversation about welfare reform, for example. Most of us know it isn't really about putting people to work. </w:t>
      </w:r>
      <w:r w:rsidRPr="0011303A">
        <w:rPr>
          <w:rStyle w:val="underline"/>
          <w:rFonts w:asciiTheme="majorHAnsi" w:hAnsiTheme="majorHAnsi"/>
          <w:highlight w:val="cyan"/>
        </w:rPr>
        <w:t>The right's message was framed around racial stereotypes of lazy, cheating "welfare queens" whose poverty was "cultural."</w:t>
      </w:r>
      <w:r w:rsidRPr="00012BFE">
        <w:rPr>
          <w:rFonts w:asciiTheme="majorHAnsi" w:hAnsiTheme="majorHAnsi"/>
          <w:sz w:val="14"/>
        </w:rPr>
        <w:t xml:space="preserve"> </w:t>
      </w:r>
      <w:r w:rsidRPr="00012BFE">
        <w:rPr>
          <w:rFonts w:asciiTheme="majorHAnsi" w:hAnsiTheme="majorHAnsi"/>
          <w:sz w:val="14"/>
          <w:szCs w:val="14"/>
        </w:rPr>
        <w:t>But the new welfare policy was about moving billions of dollars in individual cash payments and direct services from welfare recipients to other, more powerful, social actors.  Many of us were too busy to tune into the welfare policy drama in Washington, only to find it washed up right on our doorsteps. Our members are suffering from workfare policies, new regulations, and cutoffs. Families who were barely getting by under the old rules are being pushed over the edge by the new policies. Policy doesn't get more relevant than this. And so we got involved in policy-as defense.  Yet</w:t>
      </w:r>
      <w:r w:rsidRPr="00012BFE">
        <w:rPr>
          <w:rFonts w:asciiTheme="majorHAnsi" w:hAnsiTheme="majorHAnsi"/>
          <w:sz w:val="14"/>
        </w:rPr>
        <w:t xml:space="preserve"> </w:t>
      </w:r>
      <w:r w:rsidRPr="0011303A">
        <w:rPr>
          <w:rStyle w:val="underline"/>
          <w:rFonts w:asciiTheme="majorHAnsi" w:hAnsiTheme="majorHAnsi"/>
          <w:highlight w:val="cyan"/>
        </w:rPr>
        <w:t>we have to do more than block their punches. We have to start the fight with initiatives of our own</w:t>
      </w:r>
      <w:r w:rsidRPr="00012BFE">
        <w:rPr>
          <w:rFonts w:asciiTheme="majorHAnsi" w:hAnsiTheme="majorHAnsi"/>
          <w:sz w:val="14"/>
          <w:szCs w:val="14"/>
        </w:rPr>
        <w:t>.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w:t>
      </w:r>
      <w:r w:rsidRPr="00012BFE">
        <w:rPr>
          <w:rFonts w:asciiTheme="majorHAnsi" w:hAnsiTheme="majorHAnsi"/>
          <w:sz w:val="14"/>
        </w:rPr>
        <w:t xml:space="preserve">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  These are just a few of the examples that demonstrate how organizing for local policy advocacy has made inroads in areas where positive national policy had been stalled 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  Despite these barriers, grassroots organizing can be very effective 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 To do so will require careful attention to the mechanics of local policymaking and a clear blueprint of what we stand for.  Much of the work of framing what we stand</w:t>
      </w:r>
      <w:r w:rsidRPr="00012BFE">
        <w:rPr>
          <w:rFonts w:asciiTheme="majorHAnsi" w:hAnsiTheme="majorHAnsi"/>
          <w:sz w:val="14"/>
          <w:szCs w:val="14"/>
        </w:rPr>
        <w:t xml:space="preserve"> for takes place in the shaping of demands.</w:t>
      </w:r>
      <w:r w:rsidRPr="00012BFE">
        <w:rPr>
          <w:rFonts w:asciiTheme="majorHAnsi" w:hAnsiTheme="majorHAnsi"/>
          <w:sz w:val="14"/>
        </w:rPr>
        <w:t xml:space="preserve"> </w:t>
      </w:r>
      <w:r w:rsidRPr="0011303A">
        <w:rPr>
          <w:rStyle w:val="underline"/>
          <w:rFonts w:asciiTheme="majorHAnsi" w:hAnsiTheme="majorHAnsi"/>
          <w:highlight w:val="cyan"/>
        </w:rPr>
        <w:t>By getting into the policy arena in a proactive manner, we can take our demands to the next level. Our demands can become law, with real consequences if the agreement is broken</w:t>
      </w:r>
      <w:r w:rsidRPr="00012BFE">
        <w:rPr>
          <w:rFonts w:asciiTheme="majorHAnsi" w:hAnsiTheme="majorHAnsi"/>
          <w:sz w:val="14"/>
        </w:rPr>
        <w:t xml:space="preserve">. After all the organizing, press work, and effort, a group should leave a decisionmaker with more than a handshake and his or her word. Of course, </w:t>
      </w:r>
      <w:r w:rsidRPr="0011303A">
        <w:rPr>
          <w:rStyle w:val="underline"/>
          <w:rFonts w:asciiTheme="majorHAnsi" w:hAnsiTheme="majorHAnsi"/>
          <w:highlight w:val="cyan"/>
        </w:rPr>
        <w:t>this work requires</w:t>
      </w:r>
      <w:r w:rsidRPr="00012BFE">
        <w:rPr>
          <w:rFonts w:asciiTheme="majorHAnsi" w:hAnsiTheme="majorHAnsi"/>
          <w:sz w:val="14"/>
        </w:rPr>
        <w:t xml:space="preserve"> a certain amount of interaction with "the suits," as well as </w:t>
      </w:r>
      <w:r w:rsidRPr="0011303A">
        <w:rPr>
          <w:rStyle w:val="underline"/>
          <w:rFonts w:asciiTheme="majorHAnsi" w:hAnsiTheme="majorHAnsi"/>
          <w:highlight w:val="cyan"/>
        </w:rPr>
        <w:t>struggles with the bureaucracy, the technical language, and the all-too-common resistance by decisionmakers. Stil</w:t>
      </w:r>
      <w:r w:rsidRPr="0011303A">
        <w:rPr>
          <w:rFonts w:asciiTheme="majorHAnsi" w:hAnsiTheme="majorHAnsi"/>
          <w:sz w:val="14"/>
          <w:highlight w:val="cyan"/>
        </w:rPr>
        <w:t>l</w:t>
      </w:r>
      <w:r w:rsidRPr="00012BFE">
        <w:rPr>
          <w:rFonts w:asciiTheme="majorHAnsi" w:hAnsiTheme="majorHAnsi"/>
          <w:sz w:val="14"/>
        </w:rPr>
        <w:t xml:space="preserve">, if it's worth demanding, </w:t>
      </w:r>
      <w:r w:rsidRPr="0011303A">
        <w:rPr>
          <w:rStyle w:val="underline"/>
          <w:rFonts w:asciiTheme="majorHAnsi" w:hAnsiTheme="majorHAnsi"/>
          <w:highlight w:val="cyan"/>
        </w:rPr>
        <w:t>it's worth having</w:t>
      </w:r>
      <w:r w:rsidRPr="00012BFE">
        <w:rPr>
          <w:rFonts w:asciiTheme="majorHAnsi" w:hAnsiTheme="majorHAnsi"/>
          <w:sz w:val="14"/>
        </w:rPr>
        <w:t xml:space="preserve"> in writing-whether as law, regulation, or internal policy.  From ballot initiatives on rent control to laws requiring worker protections, organizers are leveraging their power into written policies that are making a real difference in their communities. Of course, policy work is just one tool in our organizing arsenal, but it is a tool we simply can't afford to ignore.  Making policy work an integral part of organizing will require a certain amount of retrofitting. </w:t>
      </w:r>
      <w:r w:rsidRPr="0011303A">
        <w:rPr>
          <w:rStyle w:val="underline"/>
          <w:rFonts w:asciiTheme="majorHAnsi" w:hAnsiTheme="majorHAnsi"/>
          <w:highlight w:val="cyan"/>
        </w:rPr>
        <w:t>We will need to develop the capacity to translate our information, data, and experience into stories that are designed to affect the public conversation.</w:t>
      </w:r>
      <w:r w:rsidRPr="00012BFE">
        <w:rPr>
          <w:rFonts w:asciiTheme="majorHAnsi" w:hAnsiTheme="majorHAnsi"/>
          <w:sz w:val="14"/>
        </w:rPr>
        <w:t xml:space="preserve"> Perhaps most important, we will need to move beyond fighting problems and on to framing solutions that bring us closer to our vision of how things should be. And then we must be committed to making it so.</w:t>
      </w:r>
    </w:p>
    <w:p w14:paraId="78FA3539" w14:textId="77777777" w:rsidR="007B4387" w:rsidRPr="00012BFE" w:rsidRDefault="007B4387" w:rsidP="007B4387">
      <w:pPr>
        <w:pStyle w:val="Heading3"/>
        <w:rPr>
          <w:rFonts w:asciiTheme="majorHAnsi" w:hAnsiTheme="majorHAnsi"/>
        </w:rPr>
      </w:pPr>
      <w:r w:rsidRPr="00012BFE">
        <w:rPr>
          <w:rFonts w:asciiTheme="majorHAnsi" w:hAnsiTheme="majorHAnsi"/>
        </w:rPr>
        <w:lastRenderedPageBreak/>
        <w:t xml:space="preserve">Groupthink </w:t>
      </w:r>
    </w:p>
    <w:p w14:paraId="31D8CCCF" w14:textId="77777777" w:rsidR="007B4387" w:rsidRPr="00012BFE" w:rsidRDefault="007B4387" w:rsidP="007B4387">
      <w:pPr>
        <w:pStyle w:val="Heading4"/>
        <w:rPr>
          <w:rFonts w:asciiTheme="majorHAnsi" w:hAnsiTheme="majorHAnsi"/>
        </w:rPr>
      </w:pPr>
      <w:r w:rsidRPr="00012BFE">
        <w:rPr>
          <w:rFonts w:asciiTheme="majorHAnsi" w:hAnsiTheme="majorHAnsi"/>
        </w:rPr>
        <w:t xml:space="preserve">The affirmative leads to debates in which both sides agree, resulting in groupthink. </w:t>
      </w:r>
    </w:p>
    <w:p w14:paraId="6535F9D6" w14:textId="02A01EE8" w:rsidR="007B4387" w:rsidRPr="00012BFE" w:rsidRDefault="00712329" w:rsidP="007B4387">
      <w:pPr>
        <w:rPr>
          <w:rFonts w:asciiTheme="majorHAnsi" w:hAnsiTheme="majorHAnsi"/>
        </w:rPr>
      </w:pPr>
      <w:r>
        <w:rPr>
          <w:rStyle w:val="Style13ptBold"/>
          <w:rFonts w:asciiTheme="majorHAnsi" w:hAnsiTheme="majorHAnsi"/>
        </w:rPr>
        <w:t>Hart</w:t>
      </w:r>
      <w:r w:rsidR="007B4387" w:rsidRPr="00012BFE">
        <w:rPr>
          <w:rStyle w:val="Style13ptBold"/>
          <w:rFonts w:asciiTheme="majorHAnsi" w:hAnsiTheme="majorHAnsi"/>
        </w:rPr>
        <w:t xml:space="preserve"> 91</w:t>
      </w:r>
      <w:r w:rsidR="007B4387" w:rsidRPr="00012BFE">
        <w:rPr>
          <w:rFonts w:asciiTheme="majorHAnsi" w:hAnsiTheme="majorHAnsi"/>
        </w:rPr>
        <w:t xml:space="preserve"> </w:t>
      </w:r>
      <w:r w:rsidR="00B85DCB" w:rsidRPr="00012BFE">
        <w:rPr>
          <w:rFonts w:asciiTheme="majorHAnsi" w:hAnsiTheme="majorHAnsi"/>
        </w:rPr>
        <w:t>(</w:t>
      </w:r>
      <w:r w:rsidR="007B4387" w:rsidRPr="00012BFE">
        <w:rPr>
          <w:rFonts w:asciiTheme="majorHAnsi" w:hAnsiTheme="majorHAnsi"/>
        </w:rPr>
        <w:t xml:space="preserve">Paul't Hart, “Irving L. Janis' Victims of Groupthink” Political Psychology, Vol. 12, No. 2 (Jun., 1991), pp. 247-278 </w:t>
      </w:r>
      <w:hyperlink r:id="rId14" w:history="1">
        <w:r w:rsidR="007B4387" w:rsidRPr="00012BFE">
          <w:rPr>
            <w:rStyle w:val="Hyperlink"/>
            <w:rFonts w:asciiTheme="majorHAnsi" w:hAnsiTheme="majorHAnsi"/>
          </w:rPr>
          <w:t>http://www.jstor.org/stable/3791464 //</w:t>
        </w:r>
      </w:hyperlink>
      <w:r w:rsidR="007B4387" w:rsidRPr="00012BFE">
        <w:rPr>
          <w:rFonts w:asciiTheme="majorHAnsi" w:hAnsiTheme="majorHAnsi"/>
        </w:rPr>
        <w:t>)</w:t>
      </w:r>
    </w:p>
    <w:p w14:paraId="62BE825F" w14:textId="77777777" w:rsidR="007B4387" w:rsidRPr="00012BFE" w:rsidRDefault="007B4387" w:rsidP="007B4387">
      <w:pPr>
        <w:rPr>
          <w:rFonts w:asciiTheme="majorHAnsi" w:hAnsiTheme="majorHAnsi"/>
        </w:rPr>
      </w:pPr>
      <w:r w:rsidRPr="00012BFE">
        <w:rPr>
          <w:rFonts w:asciiTheme="majorHAnsi" w:hAnsiTheme="majorHAnsi"/>
        </w:rPr>
        <w:t xml:space="preserve">According to Janis, </w:t>
      </w:r>
      <w:r w:rsidRPr="0011303A">
        <w:rPr>
          <w:rFonts w:asciiTheme="majorHAnsi" w:hAnsiTheme="majorHAnsi"/>
          <w:highlight w:val="cyan"/>
          <w:u w:val="single"/>
        </w:rPr>
        <w:t>groupthink stands for an excessive form of concurrence seeking</w:t>
      </w:r>
      <w:r w:rsidRPr="00012BFE">
        <w:rPr>
          <w:rFonts w:asciiTheme="majorHAnsi" w:hAnsiTheme="majorHAnsi"/>
          <w:u w:val="single"/>
        </w:rPr>
        <w:t xml:space="preserve"> among members of</w:t>
      </w:r>
      <w:r w:rsidRPr="00012BFE">
        <w:rPr>
          <w:rFonts w:asciiTheme="majorHAnsi" w:hAnsiTheme="majorHAnsi"/>
        </w:rPr>
        <w:t xml:space="preserve"> high prestige, </w:t>
      </w:r>
      <w:r w:rsidRPr="00012BFE">
        <w:rPr>
          <w:rFonts w:asciiTheme="majorHAnsi" w:hAnsiTheme="majorHAnsi"/>
          <w:u w:val="single"/>
        </w:rPr>
        <w:t>tightly knit</w:t>
      </w:r>
      <w:r w:rsidRPr="00012BFE">
        <w:rPr>
          <w:rFonts w:asciiTheme="majorHAnsi" w:hAnsiTheme="majorHAnsi"/>
        </w:rPr>
        <w:t xml:space="preserve"> policy-making </w:t>
      </w:r>
      <w:r w:rsidRPr="00012BFE">
        <w:rPr>
          <w:rFonts w:asciiTheme="majorHAnsi" w:hAnsiTheme="majorHAnsi"/>
          <w:u w:val="single"/>
        </w:rPr>
        <w:t>groups</w:t>
      </w:r>
      <w:r w:rsidRPr="00012BFE">
        <w:rPr>
          <w:rFonts w:asciiTheme="majorHAnsi" w:hAnsiTheme="majorHAnsi"/>
        </w:rPr>
        <w:t xml:space="preserve">. It is excessive to the extent that the group members have come to value the group (and their being part of it) higher than anything else. </w:t>
      </w:r>
      <w:r w:rsidRPr="00012BFE">
        <w:rPr>
          <w:rFonts w:asciiTheme="majorHAnsi" w:hAnsiTheme="majorHAnsi"/>
          <w:u w:val="single"/>
        </w:rPr>
        <w:t xml:space="preserve">This causes them to strive for a quick and painless unanimity on the issues that the group has to confront. </w:t>
      </w:r>
      <w:r w:rsidRPr="00012BFE">
        <w:rPr>
          <w:rFonts w:asciiTheme="majorHAnsi" w:hAnsiTheme="majorHAnsi"/>
        </w:rPr>
        <w:t xml:space="preserve">To preserve the clubby atmosphere, </w:t>
      </w:r>
      <w:r w:rsidRPr="0011303A">
        <w:rPr>
          <w:rFonts w:asciiTheme="majorHAnsi" w:hAnsiTheme="majorHAnsi"/>
          <w:b/>
          <w:highlight w:val="cyan"/>
          <w:u w:val="single"/>
        </w:rPr>
        <w:t>group members suppress personal doubts, silence dissenters</w:t>
      </w:r>
      <w:r w:rsidRPr="00012BFE">
        <w:rPr>
          <w:rFonts w:asciiTheme="majorHAnsi" w:hAnsiTheme="majorHAnsi"/>
          <w:b/>
          <w:u w:val="single"/>
        </w:rPr>
        <w:t xml:space="preserve">, </w:t>
      </w:r>
      <w:r w:rsidRPr="00012BFE">
        <w:rPr>
          <w:rFonts w:asciiTheme="majorHAnsi" w:hAnsiTheme="majorHAnsi"/>
        </w:rPr>
        <w:t>and follow the group leader's suggestions. They have a strong belief in the inherent morality of the group, combined with a decidedly evil picture of the group's opponents</w:t>
      </w:r>
      <w:r w:rsidRPr="00012BFE">
        <w:rPr>
          <w:rFonts w:asciiTheme="majorHAnsi" w:hAnsiTheme="majorHAnsi"/>
          <w:b/>
          <w:u w:val="single"/>
        </w:rPr>
        <w:t xml:space="preserve">. </w:t>
      </w:r>
      <w:r w:rsidRPr="0011303A">
        <w:rPr>
          <w:rFonts w:asciiTheme="majorHAnsi" w:hAnsiTheme="majorHAnsi"/>
          <w:b/>
          <w:highlight w:val="cyan"/>
          <w:u w:val="single"/>
        </w:rPr>
        <w:t xml:space="preserve">The results are devastating: a distorted view of reality, excessive optimism producing hasty and reckless policies, and a neglect of ethical issues. The combination </w:t>
      </w:r>
      <w:r w:rsidRPr="00012BFE">
        <w:rPr>
          <w:rFonts w:asciiTheme="majorHAnsi" w:hAnsiTheme="majorHAnsi"/>
          <w:b/>
          <w:u w:val="single"/>
        </w:rPr>
        <w:t xml:space="preserve">of these deficiencies makes these </w:t>
      </w:r>
      <w:r w:rsidRPr="0011303A">
        <w:rPr>
          <w:rFonts w:asciiTheme="majorHAnsi" w:hAnsiTheme="majorHAnsi"/>
          <w:b/>
          <w:highlight w:val="cyan"/>
          <w:u w:val="single"/>
        </w:rPr>
        <w:t xml:space="preserve">groups particularly vulnerable to initiate </w:t>
      </w:r>
      <w:r w:rsidRPr="00012BFE">
        <w:rPr>
          <w:rFonts w:asciiTheme="majorHAnsi" w:hAnsiTheme="majorHAnsi"/>
          <w:b/>
          <w:u w:val="single"/>
        </w:rPr>
        <w:t xml:space="preserve">or sustain </w:t>
      </w:r>
      <w:r w:rsidRPr="0011303A">
        <w:rPr>
          <w:rFonts w:asciiTheme="majorHAnsi" w:hAnsiTheme="majorHAnsi"/>
          <w:b/>
          <w:highlight w:val="cyan"/>
          <w:u w:val="single"/>
        </w:rPr>
        <w:t>projects that turn out to be policy fiascoes.</w:t>
      </w:r>
    </w:p>
    <w:p w14:paraId="419C6B7A" w14:textId="77777777" w:rsidR="007B4387" w:rsidRPr="00012BFE" w:rsidRDefault="007B4387" w:rsidP="007B4387">
      <w:pPr>
        <w:pStyle w:val="Heading4"/>
        <w:rPr>
          <w:rFonts w:asciiTheme="majorHAnsi" w:hAnsiTheme="majorHAnsi"/>
        </w:rPr>
      </w:pPr>
      <w:r w:rsidRPr="00012BFE">
        <w:rPr>
          <w:rFonts w:asciiTheme="majorHAnsi" w:hAnsiTheme="majorHAnsi"/>
        </w:rPr>
        <w:t xml:space="preserve">Groupthink leads to poor decision making and lack of critical thinking skills. </w:t>
      </w:r>
    </w:p>
    <w:p w14:paraId="28D3EF8E" w14:textId="76B3E9B7" w:rsidR="007B4387" w:rsidRPr="00012BFE" w:rsidRDefault="00712329" w:rsidP="007B4387">
      <w:pPr>
        <w:rPr>
          <w:rFonts w:asciiTheme="majorHAnsi" w:hAnsiTheme="majorHAnsi"/>
        </w:rPr>
      </w:pPr>
      <w:r>
        <w:rPr>
          <w:rStyle w:val="Style13ptBold"/>
          <w:rFonts w:asciiTheme="majorHAnsi" w:hAnsiTheme="majorHAnsi"/>
        </w:rPr>
        <w:t>Hart</w:t>
      </w:r>
      <w:r w:rsidR="007B4387" w:rsidRPr="00012BFE">
        <w:rPr>
          <w:rStyle w:val="Style13ptBold"/>
          <w:rFonts w:asciiTheme="majorHAnsi" w:hAnsiTheme="majorHAnsi"/>
        </w:rPr>
        <w:t xml:space="preserve"> 91</w:t>
      </w:r>
      <w:r>
        <w:rPr>
          <w:rStyle w:val="Style13ptBold"/>
          <w:rFonts w:asciiTheme="majorHAnsi" w:hAnsiTheme="majorHAnsi"/>
        </w:rPr>
        <w:t xml:space="preserve"> </w:t>
      </w:r>
      <w:r w:rsidR="00B85DCB" w:rsidRPr="00012BFE">
        <w:rPr>
          <w:rStyle w:val="Style13ptBold"/>
          <w:rFonts w:asciiTheme="majorHAnsi" w:hAnsiTheme="majorHAnsi"/>
        </w:rPr>
        <w:t>(</w:t>
      </w:r>
      <w:r w:rsidR="007B4387" w:rsidRPr="00012BFE">
        <w:rPr>
          <w:rFonts w:asciiTheme="majorHAnsi" w:hAnsiTheme="majorHAnsi"/>
        </w:rPr>
        <w:t xml:space="preserve"> Paul't Hart, “Irving L. Janis' Victims of Groupthink” Political Psychology, Vol. 12, No. 2 (Jun., 1991), pp. 247-278 </w:t>
      </w:r>
      <w:hyperlink r:id="rId15" w:history="1">
        <w:r w:rsidR="007B4387" w:rsidRPr="00012BFE">
          <w:rPr>
            <w:rStyle w:val="Hyperlink"/>
            <w:rFonts w:asciiTheme="majorHAnsi" w:hAnsiTheme="majorHAnsi"/>
          </w:rPr>
          <w:t>http://www.jstor.org/stable/3791464</w:t>
        </w:r>
      </w:hyperlink>
      <w:r w:rsidR="00B85DCB" w:rsidRPr="00012BFE">
        <w:rPr>
          <w:rFonts w:asciiTheme="majorHAnsi" w:hAnsiTheme="majorHAnsi"/>
        </w:rPr>
        <w:t xml:space="preserve"> </w:t>
      </w:r>
      <w:r w:rsidR="007B4387" w:rsidRPr="00012BFE">
        <w:rPr>
          <w:rFonts w:asciiTheme="majorHAnsi" w:hAnsiTheme="majorHAnsi"/>
        </w:rPr>
        <w:t xml:space="preserve"> )</w:t>
      </w:r>
    </w:p>
    <w:p w14:paraId="6599D1F5" w14:textId="77777777" w:rsidR="007B4387" w:rsidRPr="00012BFE" w:rsidRDefault="007B4387" w:rsidP="007B4387">
      <w:pPr>
        <w:rPr>
          <w:rFonts w:asciiTheme="majorHAnsi" w:hAnsiTheme="majorHAnsi"/>
        </w:rPr>
      </w:pPr>
      <w:r w:rsidRPr="00012BFE">
        <w:rPr>
          <w:rFonts w:asciiTheme="majorHAnsi" w:hAnsiTheme="majorHAnsi"/>
        </w:rPr>
        <w:t>Consider the flow chart. It shows three types of "causes": 1. High cohesiveness of the decision-making group</w:t>
      </w:r>
      <w:r w:rsidRPr="00012BFE">
        <w:rPr>
          <w:rFonts w:asciiTheme="majorHAnsi" w:hAnsiTheme="majorHAnsi"/>
          <w:u w:val="single"/>
        </w:rPr>
        <w:t xml:space="preserve">. </w:t>
      </w:r>
      <w:r w:rsidRPr="0011303A">
        <w:rPr>
          <w:rFonts w:asciiTheme="majorHAnsi" w:hAnsiTheme="majorHAnsi"/>
          <w:highlight w:val="cyan"/>
          <w:u w:val="single"/>
        </w:rPr>
        <w:t xml:space="preserve">Take President Truman's group which dealt with </w:t>
      </w:r>
      <w:r w:rsidRPr="00012BFE">
        <w:rPr>
          <w:rFonts w:asciiTheme="majorHAnsi" w:hAnsiTheme="majorHAnsi"/>
          <w:u w:val="single"/>
        </w:rPr>
        <w:t xml:space="preserve">the conduct of </w:t>
      </w:r>
      <w:r w:rsidRPr="0011303A">
        <w:rPr>
          <w:rFonts w:asciiTheme="majorHAnsi" w:hAnsiTheme="majorHAnsi"/>
          <w:highlight w:val="cyan"/>
          <w:u w:val="single"/>
        </w:rPr>
        <w:t>the Korean war</w:t>
      </w:r>
      <w:r w:rsidRPr="00012BFE">
        <w:rPr>
          <w:rFonts w:asciiTheme="majorHAnsi" w:hAnsiTheme="majorHAnsi"/>
          <w:u w:val="single"/>
        </w:rPr>
        <w:t>.</w:t>
      </w:r>
      <w:r w:rsidRPr="00012BFE">
        <w:rPr>
          <w:rFonts w:asciiTheme="majorHAnsi" w:hAnsiTheme="majorHAnsi"/>
        </w:rPr>
        <w:t xml:space="preserve"> Janis quotes Glen Paige: Truman's group of advisors developed a high degree of solidarity. Glen Paige ... calls attention to the "intra-group solidarity" </w:t>
      </w:r>
      <w:r w:rsidRPr="0011303A">
        <w:rPr>
          <w:rFonts w:asciiTheme="majorHAnsi" w:hAnsiTheme="majorHAnsi"/>
          <w:highlight w:val="cyan"/>
          <w:u w:val="single"/>
        </w:rPr>
        <w:t>at</w:t>
      </w:r>
      <w:r w:rsidRPr="00012BFE">
        <w:rPr>
          <w:rFonts w:asciiTheme="majorHAnsi" w:hAnsiTheme="majorHAnsi"/>
          <w:u w:val="single"/>
        </w:rPr>
        <w:t xml:space="preserve"> all the </w:t>
      </w:r>
      <w:r w:rsidRPr="0011303A">
        <w:rPr>
          <w:rFonts w:asciiTheme="majorHAnsi" w:hAnsiTheme="majorHAnsi"/>
          <w:highlight w:val="cyan"/>
          <w:u w:val="single"/>
        </w:rPr>
        <w:t>crisis meetings</w:t>
      </w:r>
      <w:r w:rsidRPr="00012BFE">
        <w:rPr>
          <w:rFonts w:asciiTheme="majorHAnsi" w:hAnsiTheme="majorHAnsi"/>
          <w:u w:val="single"/>
        </w:rPr>
        <w:t xml:space="preserve">. He </w:t>
      </w:r>
      <w:r w:rsidRPr="0011303A">
        <w:rPr>
          <w:rFonts w:asciiTheme="majorHAnsi" w:hAnsiTheme="majorHAnsi"/>
          <w:highlight w:val="cyan"/>
          <w:u w:val="single"/>
        </w:rPr>
        <w:t>concludes that "one of the most striking aspects . . . is the high degree of satisfaction and sense of moral rightness shared by the decision makers</w:t>
      </w:r>
      <w:r w:rsidRPr="00012BFE">
        <w:rPr>
          <w:rFonts w:asciiTheme="majorHAnsi" w:hAnsiTheme="majorHAnsi"/>
        </w:rPr>
        <w:t xml:space="preserve">". . . The members of the group continued to display esprit de corps and mutual admiration throughout the many months they worked together. It was a group of men who shared the same basic values and dominant beliefs of the power elite of American society, particularly about the necessity for containing the expansion of "world communism" in order to protect the "free world." (1982a, p.49; see also De Rivera, 1968) 2. Specific structural characteristics ("faults") of the organizational context in which the group operates. One of the structural aspects mentioned by Janis is a lack of impartial leadership. </w:t>
      </w:r>
      <w:r w:rsidRPr="0011303A">
        <w:rPr>
          <w:rFonts w:asciiTheme="majorHAnsi" w:hAnsiTheme="majorHAnsi"/>
          <w:highlight w:val="cyan"/>
          <w:u w:val="single"/>
        </w:rPr>
        <w:t>Consider</w:t>
      </w:r>
      <w:r w:rsidRPr="00012BFE">
        <w:rPr>
          <w:rFonts w:asciiTheme="majorHAnsi" w:hAnsiTheme="majorHAnsi"/>
          <w:u w:val="single"/>
        </w:rPr>
        <w:t xml:space="preserve"> the following passage on t</w:t>
      </w:r>
      <w:r w:rsidRPr="0011303A">
        <w:rPr>
          <w:rFonts w:asciiTheme="majorHAnsi" w:hAnsiTheme="majorHAnsi"/>
          <w:highlight w:val="cyan"/>
          <w:u w:val="single"/>
        </w:rPr>
        <w:t>he way President Kennedy presided over the meetings of</w:t>
      </w:r>
      <w:r w:rsidRPr="00012BFE">
        <w:rPr>
          <w:rFonts w:asciiTheme="majorHAnsi" w:hAnsiTheme="majorHAnsi"/>
          <w:u w:val="single"/>
        </w:rPr>
        <w:t xml:space="preserve"> the Cuban-invasion </w:t>
      </w:r>
      <w:r w:rsidRPr="0011303A">
        <w:rPr>
          <w:rFonts w:asciiTheme="majorHAnsi" w:hAnsiTheme="majorHAnsi"/>
          <w:highlight w:val="cyan"/>
          <w:u w:val="single"/>
        </w:rPr>
        <w:t>planning</w:t>
      </w:r>
      <w:r w:rsidRPr="00012BFE">
        <w:rPr>
          <w:rFonts w:asciiTheme="majorHAnsi" w:hAnsiTheme="majorHAnsi"/>
          <w:u w:val="single"/>
        </w:rPr>
        <w:t xml:space="preserve"> </w:t>
      </w:r>
      <w:r w:rsidRPr="0011303A">
        <w:rPr>
          <w:rFonts w:asciiTheme="majorHAnsi" w:hAnsiTheme="majorHAnsi"/>
          <w:highlight w:val="cyan"/>
          <w:u w:val="single"/>
        </w:rPr>
        <w:t>group during</w:t>
      </w:r>
      <w:r w:rsidRPr="00012BFE">
        <w:rPr>
          <w:rFonts w:asciiTheme="majorHAnsi" w:hAnsiTheme="majorHAnsi"/>
          <w:u w:val="single"/>
        </w:rPr>
        <w:t xml:space="preserve"> </w:t>
      </w:r>
      <w:r w:rsidRPr="0011303A">
        <w:rPr>
          <w:rFonts w:asciiTheme="majorHAnsi" w:hAnsiTheme="majorHAnsi"/>
          <w:highlight w:val="cyan"/>
          <w:u w:val="single"/>
        </w:rPr>
        <w:t>the Bay of Pigs episode</w:t>
      </w:r>
      <w:r w:rsidRPr="00012BFE">
        <w:rPr>
          <w:rFonts w:asciiTheme="majorHAnsi" w:hAnsiTheme="majorHAnsi"/>
          <w:u w:val="single"/>
        </w:rPr>
        <w:t xml:space="preserve">: [At] each meeting, </w:t>
      </w:r>
      <w:r w:rsidRPr="0011303A">
        <w:rPr>
          <w:rFonts w:asciiTheme="majorHAnsi" w:hAnsiTheme="majorHAnsi"/>
          <w:highlight w:val="cyan"/>
          <w:u w:val="single"/>
        </w:rPr>
        <w:t>instead of opening up the agenda to</w:t>
      </w:r>
      <w:r w:rsidRPr="00012BFE">
        <w:rPr>
          <w:rFonts w:asciiTheme="majorHAnsi" w:hAnsiTheme="majorHAnsi"/>
          <w:u w:val="single"/>
        </w:rPr>
        <w:t xml:space="preserve"> permit a full airing of the </w:t>
      </w:r>
      <w:r w:rsidRPr="0011303A">
        <w:rPr>
          <w:rFonts w:asciiTheme="majorHAnsi" w:hAnsiTheme="majorHAnsi"/>
          <w:highlight w:val="cyan"/>
          <w:u w:val="single"/>
        </w:rPr>
        <w:t>opposing considerations</w:t>
      </w:r>
      <w:r w:rsidRPr="00012BFE">
        <w:rPr>
          <w:rFonts w:asciiTheme="majorHAnsi" w:hAnsiTheme="majorHAnsi"/>
          <w:u w:val="single"/>
        </w:rPr>
        <w:t xml:space="preserve">, </w:t>
      </w:r>
      <w:r w:rsidRPr="0011303A">
        <w:rPr>
          <w:rFonts w:asciiTheme="majorHAnsi" w:hAnsiTheme="majorHAnsi"/>
          <w:highlight w:val="cyan"/>
          <w:u w:val="single"/>
        </w:rPr>
        <w:t>he allowed the CIA representatives to dominate the entire discussion. The president permitted them to refute immediately</w:t>
      </w:r>
      <w:r w:rsidRPr="00012BFE">
        <w:rPr>
          <w:rFonts w:asciiTheme="majorHAnsi" w:hAnsiTheme="majorHAnsi"/>
          <w:u w:val="single"/>
        </w:rPr>
        <w:t xml:space="preserve"> each tentative doubt that one of the others might express, </w:t>
      </w:r>
      <w:r w:rsidRPr="0011303A">
        <w:rPr>
          <w:rFonts w:asciiTheme="majorHAnsi" w:hAnsiTheme="majorHAnsi"/>
          <w:highlight w:val="cyan"/>
          <w:u w:val="single"/>
        </w:rPr>
        <w:t>instead of asking whether anyone else had the same doubt</w:t>
      </w:r>
      <w:r w:rsidRPr="00012BFE">
        <w:rPr>
          <w:rFonts w:asciiTheme="majorHAnsi" w:hAnsiTheme="majorHAnsi"/>
          <w:u w:val="single"/>
        </w:rPr>
        <w:t xml:space="preserve"> or wanted to pursue the implications of the new worrisome issue that had been raised.</w:t>
      </w:r>
      <w:r w:rsidRPr="00012BFE">
        <w:rPr>
          <w:rFonts w:asciiTheme="majorHAnsi" w:hAnsiTheme="majorHAnsi"/>
        </w:rPr>
        <w:t xml:space="preserve"> (1982a, p.42) 3. Stressful internal and external characteristics of the situation. Groupthink does not easily occur in routine situations involving equivocal decisions. Rather, the chances of groupthink markedly increase when decision-makers are under stress, dealing with a crisis situation. </w:t>
      </w:r>
      <w:r w:rsidRPr="00012BFE">
        <w:rPr>
          <w:rFonts w:asciiTheme="majorHAnsi" w:hAnsiTheme="majorHAnsi"/>
          <w:u w:val="single"/>
        </w:rPr>
        <w:t xml:space="preserve">In these circumstances, </w:t>
      </w:r>
      <w:r w:rsidRPr="0011303A">
        <w:rPr>
          <w:rFonts w:asciiTheme="majorHAnsi" w:hAnsiTheme="majorHAnsi"/>
          <w:highlight w:val="cyan"/>
          <w:u w:val="single"/>
        </w:rPr>
        <w:t xml:space="preserve">decision-makers may </w:t>
      </w:r>
      <w:r w:rsidRPr="0011303A">
        <w:rPr>
          <w:rFonts w:asciiTheme="majorHAnsi" w:hAnsiTheme="majorHAnsi"/>
          <w:highlight w:val="cyan"/>
          <w:u w:val="single"/>
        </w:rPr>
        <w:lastRenderedPageBreak/>
        <w:t>perceive threats to their self-esteem because of the tremendous burden of having to decide about impenetrable, morally complex issues</w:t>
      </w:r>
      <w:r w:rsidRPr="00012BFE">
        <w:rPr>
          <w:rFonts w:asciiTheme="majorHAnsi" w:hAnsiTheme="majorHAnsi"/>
          <w:u w:val="single"/>
        </w:rPr>
        <w:t>.</w:t>
      </w:r>
      <w:r w:rsidRPr="00012BFE">
        <w:rPr>
          <w:rFonts w:asciiTheme="majorHAnsi" w:hAnsiTheme="majorHAnsi"/>
        </w:rPr>
        <w:t xml:space="preserve"> Then, the group may become a key source of consolation. See Janis's remarks on the Watergate cover-up by Nixon and his associates: [During] this stressful period they spent much more time talking about what to do, but their rambling conversations invariably ended up reaffirming and extending the cover-up policy. These long conversations could be characterized as </w:t>
      </w:r>
      <w:r w:rsidRPr="0011303A">
        <w:rPr>
          <w:rFonts w:asciiTheme="majorHAnsi" w:hAnsiTheme="majorHAnsi"/>
          <w:b/>
          <w:highlight w:val="cyan"/>
          <w:u w:val="single"/>
        </w:rPr>
        <w:t>displaying collective uncritical thinking</w:t>
      </w:r>
      <w:r w:rsidRPr="00012BFE">
        <w:rPr>
          <w:rFonts w:asciiTheme="majorHAnsi" w:hAnsiTheme="majorHAnsi"/>
        </w:rPr>
        <w:t>. ... Apparently under conditions of high stress the members had become highly dependent on the group for social support, to maintain their morale as well as to protect them from criminal liability through their affiliation with the presidency. (1982a, pp.252- 253) These are not equally important for the occurrence of groupthink, according to Janis: "The explanatory hypothesis about why groupthink occurs gives preeminence to the provocative situational factors . . . (box B-2)" (1982a, p.259). And then: "[the] explanatory hypothesis implicitly assigns a secondary role to the 258 't Hart Irving Janis: Groupthink structural faults of the organization (box B-l). . . Those structural features can be regarded as moderating variables involving the presence or absence of organizational constraints that could counteract the concurrence-seeking tendency" (Janis, 1982a, p.301).</w:t>
      </w:r>
    </w:p>
    <w:p w14:paraId="0C21B9BC" w14:textId="77777777" w:rsidR="00767051" w:rsidRPr="00012BFE" w:rsidRDefault="00767051" w:rsidP="00767051">
      <w:pPr>
        <w:pStyle w:val="Heading2"/>
        <w:rPr>
          <w:rFonts w:asciiTheme="majorHAnsi" w:hAnsiTheme="majorHAnsi"/>
        </w:rPr>
      </w:pPr>
      <w:r w:rsidRPr="00012BFE">
        <w:rPr>
          <w:rFonts w:asciiTheme="majorHAnsi" w:hAnsiTheme="majorHAnsi"/>
        </w:rPr>
        <w:lastRenderedPageBreak/>
        <w:t>Game</w:t>
      </w:r>
    </w:p>
    <w:p w14:paraId="04DF0830" w14:textId="77777777" w:rsidR="00767051" w:rsidRPr="00012BFE" w:rsidRDefault="00767051" w:rsidP="00767051">
      <w:pPr>
        <w:pStyle w:val="Heading3"/>
        <w:rPr>
          <w:rFonts w:asciiTheme="majorHAnsi" w:hAnsiTheme="majorHAnsi"/>
        </w:rPr>
      </w:pPr>
      <w:r>
        <w:rPr>
          <w:rFonts w:asciiTheme="majorHAnsi" w:hAnsiTheme="majorHAnsi"/>
        </w:rPr>
        <w:lastRenderedPageBreak/>
        <w:t>1NC – Game T</w:t>
      </w:r>
      <w:r w:rsidRPr="00012BFE">
        <w:rPr>
          <w:rFonts w:asciiTheme="majorHAnsi" w:hAnsiTheme="majorHAnsi"/>
        </w:rPr>
        <w:t>heory</w:t>
      </w:r>
    </w:p>
    <w:p w14:paraId="7B49D753" w14:textId="77777777" w:rsidR="00767051" w:rsidRPr="00012BFE" w:rsidRDefault="00767051" w:rsidP="00767051">
      <w:pPr>
        <w:pStyle w:val="Heading4"/>
        <w:rPr>
          <w:rFonts w:asciiTheme="majorHAnsi" w:hAnsiTheme="majorHAnsi"/>
        </w:rPr>
      </w:pPr>
      <w:r w:rsidRPr="00012BFE">
        <w:rPr>
          <w:rFonts w:asciiTheme="majorHAnsi" w:hAnsiTheme="majorHAnsi"/>
        </w:rPr>
        <w:t xml:space="preserve">Debate is a game that should be governed by a specific and fixed set of rules. Its value is in the act of participating, not in the skills we learn or the education we gain. Their nihilistic refusal to abide by the rules strips the game of its intrinsic value, rendering it meaningless. </w:t>
      </w:r>
    </w:p>
    <w:p w14:paraId="5AD68CB4" w14:textId="77777777" w:rsidR="00767051" w:rsidRPr="00012BFE" w:rsidRDefault="00767051" w:rsidP="00767051">
      <w:pPr>
        <w:rPr>
          <w:rFonts w:asciiTheme="majorHAnsi" w:hAnsiTheme="majorHAnsi"/>
        </w:rPr>
      </w:pPr>
      <w:r>
        <w:rPr>
          <w:rStyle w:val="Style13ptBold"/>
          <w:rFonts w:asciiTheme="majorHAnsi" w:hAnsiTheme="majorHAnsi"/>
        </w:rPr>
        <w:t>Caillois</w:t>
      </w:r>
      <w:r w:rsidRPr="00012BFE">
        <w:rPr>
          <w:rStyle w:val="Style13ptBold"/>
          <w:rFonts w:asciiTheme="majorHAnsi" w:hAnsiTheme="majorHAnsi"/>
        </w:rPr>
        <w:t xml:space="preserve"> 61</w:t>
      </w:r>
      <w:r w:rsidRPr="00012BFE">
        <w:rPr>
          <w:rFonts w:asciiTheme="majorHAnsi" w:hAnsiTheme="majorHAnsi"/>
        </w:rPr>
        <w:t xml:space="preserve"> (French philosopher (Roger, 1961, “Man, Play and Games,” pg. 5-12)</w:t>
      </w:r>
    </w:p>
    <w:p w14:paraId="73E0B17A" w14:textId="77777777" w:rsidR="00767051" w:rsidRPr="00012BFE" w:rsidRDefault="00767051" w:rsidP="00767051">
      <w:pPr>
        <w:rPr>
          <w:rStyle w:val="StyleUnderline"/>
          <w:rFonts w:asciiTheme="majorHAnsi" w:hAnsiTheme="majorHAnsi"/>
        </w:rPr>
      </w:pPr>
      <w:r w:rsidRPr="00012BFE">
        <w:rPr>
          <w:rStyle w:val="StyleUnderline"/>
          <w:rFonts w:asciiTheme="majorHAnsi" w:hAnsiTheme="majorHAnsi"/>
        </w:rPr>
        <w:t>Property is exchanged, but no goods are produced.</w:t>
      </w:r>
      <w:r w:rsidRPr="00012BFE">
        <w:rPr>
          <w:rFonts w:asciiTheme="majorHAnsi" w:hAnsiTheme="majorHAnsi"/>
          <w:sz w:val="16"/>
        </w:rPr>
        <w:t xml:space="preserve"> What is more, this exchange affects only the players, and only to the degree that they accept, through a free decision remade at each game, the probability of such transfer.</w:t>
      </w:r>
      <w:r w:rsidRPr="00012BFE">
        <w:rPr>
          <w:rStyle w:val="StyleUnderline"/>
          <w:rFonts w:asciiTheme="majorHAnsi" w:hAnsiTheme="majorHAnsi"/>
        </w:rPr>
        <w:t xml:space="preserve"> A characteristic of play</w:t>
      </w:r>
      <w:r w:rsidRPr="00012BFE">
        <w:rPr>
          <w:rFonts w:asciiTheme="majorHAnsi" w:hAnsiTheme="majorHAnsi"/>
          <w:sz w:val="16"/>
        </w:rPr>
        <w:t xml:space="preserve">, in fact, </w:t>
      </w:r>
      <w:r w:rsidRPr="00012BFE">
        <w:rPr>
          <w:rStyle w:val="StyleUnderline"/>
          <w:rFonts w:asciiTheme="majorHAnsi" w:hAnsiTheme="majorHAnsi"/>
        </w:rPr>
        <w:t>is that it creates no wealth or goods, thus differing from work</w:t>
      </w:r>
      <w:r w:rsidRPr="00012BFE">
        <w:rPr>
          <w:rFonts w:asciiTheme="majorHAnsi" w:hAnsiTheme="majorHAnsi"/>
          <w:sz w:val="16"/>
        </w:rPr>
        <w:t xml:space="preserve"> or art. </w:t>
      </w:r>
      <w:r w:rsidRPr="00012BFE">
        <w:rPr>
          <w:rStyle w:val="StyleUnderline"/>
          <w:rFonts w:asciiTheme="majorHAnsi" w:hAnsiTheme="majorHAnsi"/>
        </w:rPr>
        <w:t>At the end of the game, all can and must start over again at the same point</w:t>
      </w:r>
      <w:r w:rsidRPr="00012BFE">
        <w:rPr>
          <w:rFonts w:asciiTheme="majorHAnsi" w:hAnsiTheme="majorHAnsi"/>
          <w:sz w:val="16"/>
        </w:rPr>
        <w:t xml:space="preserve">. Nothing has been harvested or manu­ factured, no masterpiece has been created, no capital has ac­ crued. </w:t>
      </w:r>
      <w:r w:rsidRPr="00012BFE">
        <w:rPr>
          <w:rStyle w:val="StyleUnderline"/>
          <w:rFonts w:asciiTheme="majorHAnsi" w:hAnsiTheme="majorHAnsi"/>
        </w:rPr>
        <w:t>Play is an occasion of pure waste: waste of time, energy, ingenuity, skill, and often</w:t>
      </w:r>
      <w:r w:rsidRPr="00012BFE">
        <w:rPr>
          <w:rFonts w:asciiTheme="majorHAnsi" w:hAnsiTheme="majorHAnsi"/>
          <w:sz w:val="16"/>
        </w:rPr>
        <w:t xml:space="preserve"> of </w:t>
      </w:r>
      <w:r w:rsidRPr="00012BFE">
        <w:rPr>
          <w:rStyle w:val="StyleUnderline"/>
          <w:rFonts w:asciiTheme="majorHAnsi" w:hAnsiTheme="majorHAnsi"/>
        </w:rPr>
        <w:t>money</w:t>
      </w:r>
      <w:r w:rsidRPr="00012BFE">
        <w:rPr>
          <w:rFonts w:asciiTheme="majorHAnsi" w:hAnsiTheme="majorHAnsi"/>
          <w:sz w:val="16"/>
        </w:rPr>
        <w:t xml:space="preserve"> for the purchase of gambling equipment or eventually to pay for the establishment. As for the professionals—the boxers, cyclists, jockeys, or actors who earn their living in the ring, track, or hippodrome or on the stage, and who must think in terms of prize, salary, or title—it is clear that they are not players but workers. When they play, it is at some other game. There is also no doubt that </w:t>
      </w:r>
      <w:r w:rsidRPr="00012BFE">
        <w:rPr>
          <w:rStyle w:val="StyleUnderline"/>
          <w:rFonts w:asciiTheme="majorHAnsi" w:hAnsiTheme="majorHAnsi"/>
        </w:rPr>
        <w:t>play must be defined as a free and voluntary activity, a source of joy and amusement. A game which one would be forced to play would at once cease being play.</w:t>
      </w:r>
      <w:r w:rsidRPr="00012BFE">
        <w:rPr>
          <w:rFonts w:asciiTheme="majorHAnsi" w:hAnsiTheme="majorHAnsi"/>
          <w:sz w:val="16"/>
        </w:rPr>
        <w:t xml:space="preserve"> It would become constraint, drudgery from which one would strive to be freed. </w:t>
      </w:r>
      <w:r w:rsidRPr="00012BFE">
        <w:rPr>
          <w:rStyle w:val="StyleUnderline"/>
          <w:rFonts w:asciiTheme="majorHAnsi" w:hAnsiTheme="majorHAnsi"/>
        </w:rPr>
        <w:t>As an obligation</w:t>
      </w:r>
      <w:r w:rsidRPr="00012BFE">
        <w:rPr>
          <w:rFonts w:asciiTheme="majorHAnsi" w:hAnsiTheme="majorHAnsi"/>
          <w:sz w:val="16"/>
        </w:rPr>
        <w:t xml:space="preserve"> or simply an order, it </w:t>
      </w:r>
      <w:r w:rsidRPr="00012BFE">
        <w:rPr>
          <w:rStyle w:val="StyleUnderline"/>
          <w:rFonts w:asciiTheme="majorHAnsi" w:hAnsiTheme="majorHAnsi"/>
        </w:rPr>
        <w:t>would lose one of its basic characteristics: the fact that the player devotes himself spontaneously to the game, of his free will and for his pleasure</w:t>
      </w:r>
      <w:r w:rsidRPr="00012BFE">
        <w:rPr>
          <w:rFonts w:asciiTheme="majorHAnsi" w:hAnsiTheme="majorHAnsi"/>
          <w:sz w:val="16"/>
        </w:rPr>
        <w:t xml:space="preserve">, each time completely free to choose retreat, silence, meditation, idle solitude, or creative activity. From this is derived Valery’s proposed definition of play: it occurs when “I'ennui peut delier ce que Ventrain avait lie”2 It happens only when the players have a desire to play, and play the most absorbing, exhausting game in order to find diversion, escape from responsibility and routine. Finally and </w:t>
      </w:r>
      <w:r w:rsidRPr="00012BFE">
        <w:rPr>
          <w:rStyle w:val="StyleUnderline"/>
          <w:rFonts w:asciiTheme="majorHAnsi" w:hAnsiTheme="majorHAnsi"/>
        </w:rPr>
        <w:t xml:space="preserve">above all, it is necessary that they be free to leave whenever they please, by saying: “I am not playing any more.” </w:t>
      </w:r>
      <w:r w:rsidRPr="00012BFE">
        <w:rPr>
          <w:rFonts w:asciiTheme="majorHAnsi" w:hAnsiTheme="majorHAnsi"/>
          <w:sz w:val="16"/>
        </w:rPr>
        <w:t xml:space="preserve">In effect, </w:t>
      </w:r>
      <w:r w:rsidRPr="00012BFE">
        <w:rPr>
          <w:rStyle w:val="StyleUnderline"/>
          <w:rFonts w:asciiTheme="majorHAnsi" w:hAnsiTheme="majorHAnsi"/>
        </w:rPr>
        <w:t>play is</w:t>
      </w:r>
      <w:r w:rsidRPr="00012BFE">
        <w:rPr>
          <w:rFonts w:asciiTheme="majorHAnsi" w:hAnsiTheme="majorHAnsi"/>
          <w:sz w:val="16"/>
        </w:rPr>
        <w:t xml:space="preserve"> essentially </w:t>
      </w:r>
      <w:r w:rsidRPr="00012BFE">
        <w:rPr>
          <w:rStyle w:val="StyleUnderline"/>
          <w:rFonts w:asciiTheme="majorHAnsi" w:hAnsiTheme="majorHAnsi"/>
        </w:rPr>
        <w:t>a separate occupation</w:t>
      </w:r>
      <w:r w:rsidRPr="00012BFE">
        <w:rPr>
          <w:rFonts w:asciiTheme="majorHAnsi" w:hAnsiTheme="majorHAnsi"/>
          <w:sz w:val="16"/>
        </w:rPr>
        <w:t xml:space="preserve">, carefully </w:t>
      </w:r>
      <w:r w:rsidRPr="00012BFE">
        <w:rPr>
          <w:rStyle w:val="StyleUnderline"/>
          <w:rFonts w:asciiTheme="majorHAnsi" w:hAnsiTheme="majorHAnsi"/>
        </w:rPr>
        <w:t>isolated from the rest of life</w:t>
      </w:r>
      <w:r w:rsidRPr="00012BFE">
        <w:rPr>
          <w:rFonts w:asciiTheme="majorHAnsi" w:hAnsiTheme="majorHAnsi"/>
          <w:sz w:val="16"/>
        </w:rPr>
        <w:t xml:space="preserve">, and generally is </w:t>
      </w:r>
      <w:r w:rsidRPr="00012BFE">
        <w:rPr>
          <w:rStyle w:val="StyleUnderline"/>
          <w:rFonts w:asciiTheme="majorHAnsi" w:hAnsiTheme="majorHAnsi"/>
        </w:rPr>
        <w:t>engaged in with precise limits of time and place. There is place for play:</w:t>
      </w:r>
      <w:r w:rsidRPr="00012BFE">
        <w:rPr>
          <w:rFonts w:asciiTheme="majorHAnsi" w:hAnsiTheme="majorHAnsi"/>
          <w:sz w:val="16"/>
        </w:rPr>
        <w:t xml:space="preserve"> as needs dictate, the space for hopscotch, the board for checkers or chess, the stadium, the racetrack, the list, the ring, the stage, the arena, etc. Nothing that takes place outside this ideal frontier is rele­ vant. To leave the enclosure by mistake, accident, or necessity, to send the ball out of bounds, may disqualify or entail a penalty. </w:t>
      </w:r>
      <w:r w:rsidRPr="00012BFE">
        <w:rPr>
          <w:rStyle w:val="StyleUnderline"/>
          <w:rFonts w:asciiTheme="majorHAnsi" w:hAnsiTheme="majorHAnsi"/>
        </w:rPr>
        <w:t>The game must be taken back within the agreed boundaries. The same is true for time: the game starts and ends at a given signal. Its duration is</w:t>
      </w:r>
      <w:r w:rsidRPr="00012BFE">
        <w:rPr>
          <w:rFonts w:asciiTheme="majorHAnsi" w:hAnsiTheme="majorHAnsi"/>
          <w:sz w:val="16"/>
        </w:rPr>
        <w:t xml:space="preserve"> often </w:t>
      </w:r>
      <w:r w:rsidRPr="00012BFE">
        <w:rPr>
          <w:rStyle w:val="StyleUnderline"/>
          <w:rFonts w:asciiTheme="majorHAnsi" w:hAnsiTheme="majorHAnsi"/>
        </w:rPr>
        <w:t>fixed in advance.</w:t>
      </w:r>
      <w:r w:rsidRPr="00012BFE">
        <w:rPr>
          <w:rFonts w:asciiTheme="majorHAnsi" w:hAnsiTheme="majorHAnsi"/>
          <w:sz w:val="16"/>
        </w:rPr>
        <w:t xml:space="preserve"> It is improper to abandon or interrupt the game without a major reason (in children’s games, crying “I give up,” for example). If there is occasion to do so, the game is prolonged, by agreement between the contestants or by decision of an umpire. In every case, </w:t>
      </w:r>
      <w:r w:rsidRPr="00012BFE">
        <w:rPr>
          <w:rStyle w:val="StyleUnderline"/>
          <w:rFonts w:asciiTheme="majorHAnsi" w:hAnsiTheme="majorHAnsi"/>
        </w:rPr>
        <w:t>the game’s domain is</w:t>
      </w:r>
      <w:r w:rsidRPr="00012BFE">
        <w:rPr>
          <w:rFonts w:asciiTheme="majorHAnsi" w:hAnsiTheme="majorHAnsi"/>
          <w:sz w:val="16"/>
        </w:rPr>
        <w:t xml:space="preserve"> therefore </w:t>
      </w:r>
      <w:r w:rsidRPr="00012BFE">
        <w:rPr>
          <w:rStyle w:val="StyleUnderline"/>
          <w:rFonts w:asciiTheme="majorHAnsi" w:hAnsiTheme="majorHAnsi"/>
        </w:rPr>
        <w:t>a restricted, closed, protected universe: a pure space. The confused and intricate laws of ordinary life are replaced</w:t>
      </w:r>
      <w:r w:rsidRPr="00012BFE">
        <w:rPr>
          <w:rFonts w:asciiTheme="majorHAnsi" w:hAnsiTheme="majorHAnsi"/>
          <w:sz w:val="16"/>
        </w:rPr>
        <w:t xml:space="preserve">, in this fixed space and for this given time, </w:t>
      </w:r>
      <w:r w:rsidRPr="00012BFE">
        <w:rPr>
          <w:rStyle w:val="StyleUnderline"/>
          <w:rFonts w:asciiTheme="majorHAnsi" w:hAnsiTheme="majorHAnsi"/>
        </w:rPr>
        <w:t>by precise, arbitrary, unexceptionable rules that must be accepted</w:t>
      </w:r>
      <w:r w:rsidRPr="00012BFE">
        <w:rPr>
          <w:rFonts w:asciiTheme="majorHAnsi" w:hAnsiTheme="majorHAnsi"/>
          <w:sz w:val="16"/>
        </w:rPr>
        <w:t xml:space="preserve"> as such </w:t>
      </w:r>
      <w:r w:rsidRPr="00012BFE">
        <w:rPr>
          <w:rStyle w:val="StyleUnderline"/>
          <w:rFonts w:asciiTheme="majorHAnsi" w:hAnsiTheme="majorHAnsi"/>
        </w:rPr>
        <w:t>and that govern the correct playing of the game.</w:t>
      </w:r>
      <w:r w:rsidRPr="00012BFE">
        <w:rPr>
          <w:rFonts w:asciiTheme="majorHAnsi" w:hAnsiTheme="majorHAnsi"/>
          <w:sz w:val="16"/>
        </w:rPr>
        <w:t xml:space="preserve"> If the cheat violates the rules, he at least pretends to respect them. He does not discuss them: he takes advantage of the other players’ loyalty to the rules. From this point of view, one must agree with the writers who have stressed the fact that the cheat’s dishonesty does not destroy the game. </w:t>
      </w:r>
      <w:r w:rsidRPr="00012BFE">
        <w:rPr>
          <w:rStyle w:val="Emphasis"/>
          <w:rFonts w:asciiTheme="majorHAnsi" w:hAnsiTheme="majorHAnsi"/>
        </w:rPr>
        <w:t>The game is ruined by the nihilist who denounces the rules as absurd and conventional</w:t>
      </w:r>
      <w:r w:rsidRPr="00012BFE">
        <w:rPr>
          <w:rStyle w:val="StyleUnderline"/>
          <w:rFonts w:asciiTheme="majorHAnsi" w:hAnsiTheme="majorHAnsi"/>
        </w:rPr>
        <w:t xml:space="preserve">, who refuses to play because the game is meaningless. His arguments are irrefutable. </w:t>
      </w:r>
      <w:r w:rsidRPr="00012BFE">
        <w:rPr>
          <w:rStyle w:val="Emphasis"/>
          <w:rFonts w:asciiTheme="majorHAnsi" w:hAnsiTheme="majorHAnsi"/>
        </w:rPr>
        <w:t>The game has no other but an intrinsic meaning.</w:t>
      </w:r>
      <w:r w:rsidRPr="00012BFE">
        <w:rPr>
          <w:rStyle w:val="StyleUnderline"/>
          <w:rFonts w:asciiTheme="majorHAnsi" w:hAnsiTheme="majorHAnsi"/>
        </w:rPr>
        <w:t xml:space="preserve"> That is why its rules are imperative and absolute, beyond discussion.</w:t>
      </w:r>
      <w:r w:rsidRPr="00012BFE">
        <w:rPr>
          <w:rFonts w:asciiTheme="majorHAnsi" w:hAnsiTheme="majorHAnsi"/>
          <w:sz w:val="16"/>
        </w:rPr>
        <w:t xml:space="preserve"> There is no reason for their being as they are, rather than other­ wise. Whoever does not accept them as such must deem them manifest folly. </w:t>
      </w:r>
      <w:r w:rsidRPr="00012BFE">
        <w:rPr>
          <w:rStyle w:val="StyleUnderline"/>
          <w:rFonts w:asciiTheme="majorHAnsi" w:hAnsiTheme="majorHAnsi"/>
        </w:rPr>
        <w:t>One plays only if and when one wishes to.</w:t>
      </w:r>
      <w:r w:rsidRPr="00012BFE">
        <w:rPr>
          <w:rFonts w:asciiTheme="majorHAnsi" w:hAnsiTheme="majorHAnsi"/>
          <w:sz w:val="16"/>
        </w:rPr>
        <w:t xml:space="preserve"> In this sense, </w:t>
      </w:r>
      <w:r w:rsidRPr="00012BFE">
        <w:rPr>
          <w:rStyle w:val="StyleUnderline"/>
          <w:rFonts w:asciiTheme="majorHAnsi" w:hAnsiTheme="majorHAnsi"/>
        </w:rPr>
        <w:t>play is free activity.</w:t>
      </w:r>
      <w:r w:rsidRPr="00012BFE">
        <w:rPr>
          <w:rFonts w:asciiTheme="majorHAnsi" w:hAnsiTheme="majorHAnsi"/>
          <w:sz w:val="16"/>
        </w:rPr>
        <w:t xml:space="preserve"> It is also uncertain activity.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 </w:t>
      </w:r>
      <w:r w:rsidRPr="00012BFE">
        <w:rPr>
          <w:rStyle w:val="StyleUnderline"/>
          <w:rFonts w:asciiTheme="majorHAnsi" w:hAnsiTheme="majorHAnsi"/>
        </w:rPr>
        <w:t>Every game of skill,</w:t>
      </w:r>
      <w:r w:rsidRPr="00012BFE">
        <w:rPr>
          <w:rFonts w:asciiTheme="majorHAnsi" w:hAnsiTheme="majorHAnsi"/>
          <w:sz w:val="16"/>
        </w:rPr>
        <w:t xml:space="preserve"> by definition, </w:t>
      </w:r>
      <w:r w:rsidRPr="00012BFE">
        <w:rPr>
          <w:rStyle w:val="StyleUnderline"/>
          <w:rFonts w:asciiTheme="majorHAnsi" w:hAnsiTheme="majorHAnsi"/>
        </w:rPr>
        <w:t>involves</w:t>
      </w:r>
      <w:r w:rsidRPr="00012BFE">
        <w:rPr>
          <w:rFonts w:asciiTheme="majorHAnsi" w:hAnsiTheme="majorHAnsi"/>
          <w:sz w:val="16"/>
        </w:rPr>
        <w:t xml:space="preserve"> </w:t>
      </w:r>
      <w:r w:rsidRPr="00012BFE">
        <w:rPr>
          <w:rFonts w:asciiTheme="majorHAnsi" w:hAnsiTheme="majorHAnsi"/>
          <w:sz w:val="16"/>
        </w:rPr>
        <w:lastRenderedPageBreak/>
        <w:t xml:space="preserve">the </w:t>
      </w:r>
      <w:r w:rsidRPr="00012BFE">
        <w:rPr>
          <w:rStyle w:val="StyleUnderline"/>
          <w:rFonts w:asciiTheme="majorHAnsi" w:hAnsiTheme="majorHAnsi"/>
        </w:rPr>
        <w:t>risk</w:t>
      </w:r>
      <w:r w:rsidRPr="00012BFE">
        <w:rPr>
          <w:rFonts w:asciiTheme="majorHAnsi" w:hAnsiTheme="majorHAnsi"/>
          <w:sz w:val="16"/>
        </w:rPr>
        <w:t xml:space="preserve"> for the player of missing his stroke, </w:t>
      </w:r>
      <w:r w:rsidRPr="00012BFE">
        <w:rPr>
          <w:rStyle w:val="StyleUnderline"/>
          <w:rFonts w:asciiTheme="majorHAnsi" w:hAnsiTheme="majorHAnsi"/>
        </w:rPr>
        <w:t>and the threat of defeat, without which the game would no longer be pleasing.</w:t>
      </w:r>
      <w:r w:rsidRPr="00012BFE">
        <w:rPr>
          <w:rFonts w:asciiTheme="majorHAnsi" w:hAnsiTheme="majorHAnsi"/>
          <w:sz w:val="16"/>
        </w:rPr>
        <w:t xml:space="preserve"> In fact, the game is no longer pleasing to one who, because he is too well trained or skillful, wins effortlessly and infallibly. An outcome known in advance, with no possibility of error or surprise, clearly leading to an inescapable result, is incompatible with the nature of play. Constant and unpredictable definitions of the situation are necessary, such as are produced by each attack or counterattack in fencing or football, in each return of the tennis ball, or in chess, each time one of the players moves a piece. </w:t>
      </w:r>
      <w:r w:rsidRPr="00012BFE">
        <w:rPr>
          <w:rStyle w:val="StyleUnderline"/>
          <w:rFonts w:asciiTheme="majorHAnsi" w:hAnsiTheme="majorHAnsi"/>
        </w:rPr>
        <w:t>The game consists of the need to find</w:t>
      </w:r>
      <w:r w:rsidRPr="00012BFE">
        <w:rPr>
          <w:rFonts w:asciiTheme="majorHAnsi" w:hAnsiTheme="majorHAnsi"/>
          <w:sz w:val="16"/>
        </w:rPr>
        <w:t xml:space="preserve"> or continue at once </w:t>
      </w:r>
      <w:r w:rsidRPr="00012BFE">
        <w:rPr>
          <w:rStyle w:val="StyleUnderline"/>
          <w:rFonts w:asciiTheme="majorHAnsi" w:hAnsiTheme="majorHAnsi"/>
        </w:rPr>
        <w:t xml:space="preserve">a response which is free within the limits set by the rules. This latitude of the player, this margin accorded to his action is essential to the game and partly explains the pleasure which it excites. </w:t>
      </w:r>
      <w:r w:rsidRPr="00012BFE">
        <w:rPr>
          <w:rFonts w:asciiTheme="majorHAnsi" w:hAnsiTheme="majorHAnsi"/>
          <w:sz w:val="16"/>
        </w:rPr>
        <w:t xml:space="preserve">It is equally accountable for the remarkable and mean­ ingful uses of the term “play,” such as are reflected in such ex­ pressions as the playing of a performer or the play of a gear, to designate in the one case the personal style of an interpreter, in the other the range of movement of the parts of a machine. </w:t>
      </w:r>
      <w:r w:rsidRPr="00012BFE">
        <w:rPr>
          <w:rStyle w:val="StyleUnderline"/>
          <w:rFonts w:asciiTheme="majorHAnsi" w:hAnsiTheme="majorHAnsi"/>
        </w:rPr>
        <w:t>Many games do not imply rules. No fixed or rigid rules exist for playing with dolls, for playing soldiers, cops and robbers, horses, locomotives, and airplanes</w:t>
      </w:r>
      <w:r w:rsidRPr="00012BFE">
        <w:rPr>
          <w:rFonts w:asciiTheme="majorHAnsi" w:hAnsiTheme="majorHAnsi"/>
          <w:sz w:val="16"/>
        </w:rPr>
        <w:t xml:space="preserve">—games, in general, which presuppose free improvisation, and the chief attraction of which lies in the pleasure of playing a role, of acting as if one were someone or something else, a machine for example. Despite the assertion’s paradoxical character, I will state that </w:t>
      </w:r>
      <w:r w:rsidRPr="00012BFE">
        <w:rPr>
          <w:rStyle w:val="StyleUnderline"/>
          <w:rFonts w:asciiTheme="majorHAnsi" w:hAnsiTheme="majorHAnsi"/>
        </w:rPr>
        <w:t>in this instance</w:t>
      </w:r>
      <w:r w:rsidRPr="00012BFE">
        <w:rPr>
          <w:rFonts w:asciiTheme="majorHAnsi" w:hAnsiTheme="majorHAnsi"/>
          <w:sz w:val="16"/>
        </w:rPr>
        <w:t xml:space="preserve"> the fiction, </w:t>
      </w:r>
      <w:r w:rsidRPr="00012BFE">
        <w:rPr>
          <w:rStyle w:val="StyleUnderline"/>
          <w:rFonts w:asciiTheme="majorHAnsi" w:hAnsiTheme="majorHAnsi"/>
        </w:rPr>
        <w:t xml:space="preserve">the sentiment of as if replaces and performs the same function as do rules. Rules </w:t>
      </w:r>
      <w:r w:rsidRPr="00012BFE">
        <w:rPr>
          <w:rFonts w:asciiTheme="majorHAnsi" w:hAnsiTheme="majorHAnsi"/>
          <w:sz w:val="16"/>
        </w:rPr>
        <w:t xml:space="preserve">themselves </w:t>
      </w:r>
      <w:r w:rsidRPr="00012BFE">
        <w:rPr>
          <w:rStyle w:val="StyleUnderline"/>
          <w:rFonts w:asciiTheme="majorHAnsi" w:hAnsiTheme="majorHAnsi"/>
        </w:rPr>
        <w:t>create fictions. The one who plays chess, prisoner’s base, polo, or baccara, by</w:t>
      </w:r>
      <w:r w:rsidRPr="00012BFE">
        <w:rPr>
          <w:rFonts w:asciiTheme="majorHAnsi" w:hAnsiTheme="majorHAnsi"/>
          <w:sz w:val="16"/>
        </w:rPr>
        <w:t xml:space="preserve"> the very fact of </w:t>
      </w:r>
      <w:r w:rsidRPr="00012BFE">
        <w:rPr>
          <w:rStyle w:val="StyleUnderline"/>
          <w:rFonts w:asciiTheme="majorHAnsi" w:hAnsiTheme="majorHAnsi"/>
        </w:rPr>
        <w:t>complying with their</w:t>
      </w:r>
      <w:r w:rsidRPr="00012BFE">
        <w:rPr>
          <w:rFonts w:asciiTheme="majorHAnsi" w:hAnsiTheme="majorHAnsi"/>
          <w:sz w:val="16"/>
        </w:rPr>
        <w:t xml:space="preserve"> respective </w:t>
      </w:r>
      <w:r w:rsidRPr="00012BFE">
        <w:rPr>
          <w:rStyle w:val="StyleUnderline"/>
          <w:rFonts w:asciiTheme="majorHAnsi" w:hAnsiTheme="majorHAnsi"/>
        </w:rPr>
        <w:t>rules, is separated from real life where there is no activity that literally corresponds to any of these games. That is why chess, prisoner’s base, polo, and baccara are played for real. As if is not necessary.</w:t>
      </w:r>
      <w:r w:rsidRPr="00012BFE">
        <w:rPr>
          <w:rFonts w:asciiTheme="majorHAnsi" w:hAnsiTheme="majorHAnsi"/>
          <w:sz w:val="16"/>
        </w:rPr>
        <w:t xml:space="preserve"> On the contrary, each time that play consists in imitating life, the player on the one hand lacks knowledge of how to invent and follow rules that do not exist in reality, and on the other hand the game is accompanied by the knowledge that the required behavior is pretense, or simple mimicry. This awareness of the basic unreality of the assumed behavior is separate from real life and from the arbitrary legislation that defines other games. </w:t>
      </w:r>
      <w:r w:rsidRPr="00012BFE">
        <w:rPr>
          <w:rStyle w:val="StyleUnderline"/>
          <w:rFonts w:asciiTheme="majorHAnsi" w:hAnsiTheme="majorHAnsi"/>
        </w:rPr>
        <w:t>The equivalence is so precise that the one who breaks up a game, the one who denounces the absurdity of the rules</w:t>
      </w:r>
      <w:r w:rsidRPr="00012BFE">
        <w:rPr>
          <w:rFonts w:asciiTheme="majorHAnsi" w:hAnsiTheme="majorHAnsi"/>
          <w:sz w:val="16"/>
        </w:rPr>
        <w:t xml:space="preserve">, now </w:t>
      </w:r>
      <w:r w:rsidRPr="00012BFE">
        <w:rPr>
          <w:rStyle w:val="StyleUnderline"/>
          <w:rFonts w:asciiTheme="majorHAnsi" w:hAnsiTheme="majorHAnsi"/>
        </w:rPr>
        <w:t>becomes the one who breaks the spell, who brutally refuses to acquiesce in the proposed illusion</w:t>
      </w:r>
      <w:r w:rsidRPr="00012BFE">
        <w:rPr>
          <w:rFonts w:asciiTheme="majorHAnsi" w:hAnsiTheme="majorHAnsi"/>
          <w:sz w:val="16"/>
        </w:rPr>
        <w:t xml:space="preserve">, who reminds the boy that he is not really a detective, pirate, horse, or submarine, or reminds the little girl that she is not rocking a real baby or serving a real meal to real ladies on her miniature dishes. Thus games are not ruled and make-believe. Rather, they are ruled or make-believe. It is to the point that if a game with rules seems in certain circumstances like a serious activity and is be yond one unfamiliar with the rules, i.e. if it seems to him like real life, this game can at once provide the framework for a diverting make-believe for the confused and curious layman. One easily can conceive of children, in order to imitate adults, blindly manipulating real or imaginary pieces on an imaginary chessboard, and by pleasant example, playing at “playing chess.” This discussion, intended to define the nature and the largest common denominator of all games, has at the same time the advantage of placing their diversity in relief and enlarging very meaningfully the universe ordinarily explored when games are studied. In particular, these remarks tend to add two new domains to this universe: that of wagers and games of chance, and that of mimicry and interpretation. Yet there remain a number of games and entertainments that still have imperfectly defined characteristics— for example, kite-flying and top-spin ning, puzzles such as crossword puzzles, the game of patience, horsemanship, seesaws, and certain carnival attractions. It will be necessary to return to this problem. But for the present, the preceding analysis permits play to be defined as an activity which is essentially: 1. Free: in which playing is not obligatory; if it were, it would at once lose its attractive and joyous quality as diversion; 2. Separate: circumscribed within limits of space and time, defined and fixed in advance; 3. Uncertain: the course of which cannot be determined, nor the result attained beforehand, and some latitude for innovations being left to the player’s initiative; 4. Unproductive: creating neither goods, nor wealth, nor new elements of any kind; and, except for the exchange of property among the players, ending in a situation identical to that prevail ing at the beginning of the game; 5. Governed by rules: under conventions that suspend ordi nary laws, and for the moment establish new legislation, which alone counts; 6. Make-believe: accompanied by a special awareness of a second reality or of a free unreality, as against real life. These diverse qualities are purely formal. They do not pre judge the content of games. Also, the fact that the two last qualities—rules and make-believe—may be related, shows that the intimate nature of the facts that they seek to define implies, perhaps requires, that the latter in their turn be subdivided. This would attempt to take account not of the qualities that are opposed to reality, but of those that are clustered in groups of games with unique, irreducible characteristics. The multitude and infinite variety of games at first causes one to despair of discovering a principle of classification capable of subsuming them under a small number of well-defined categories. Games also possess so many different characteristics that many approaches are possible. Cur rent usage sufficiently demonstrates the degree of hesitance and uncertainty: indeed, several classifications are employed con currently. To oppose card games to games of skill, or to oppose parlor games to those played in a stadium is meaningless. In effect, the implement used in the game is chosen as a classificatory instrument in the one case; in the other, the qualifications required; in a third the number of players and the atmosphere of the game, and lastly the place in which the contest is waged. An additional over-all complication is that the same game can be played alone or with others. A particular game may require several skills simultaneously, or none. Very different games can be played in the same place. Merry- go-rounds and the diabolo are both open-air </w:t>
      </w:r>
      <w:r w:rsidRPr="00012BFE">
        <w:rPr>
          <w:rFonts w:asciiTheme="majorHAnsi" w:hAnsiTheme="majorHAnsi"/>
          <w:sz w:val="16"/>
        </w:rPr>
        <w:lastRenderedPageBreak/>
        <w:t xml:space="preserve">amusements. But the child who passively enjoys the pleasure of riding by means of the movement of the carousel is not in the same state of mind as the one who tries as best he can to correctly whirl his diabolo. On the other hand, many games are played without implements or accessories. Also, the same implement can fulfill different functions, depending on the game played. Marbles are generally the equipment for a game of skill, but one of the players can try to guess whether the marbles held in his opponent’s hand are an odd or even number. They thus become part of a game of chance. This last expression must be clarified. For one thing, it alludes to the fundamental characteristic of a very special kind of game. Whether it be a bet, lottery, roulette, or baccara, it is clear that the player’s attitude is the same. He does nothing, he merely awaits the outcome. The boxer, the runner, and the player of chess or hopscotch, on the contrary, work as hard as they can to win. </w:t>
      </w:r>
      <w:r w:rsidRPr="00012BFE">
        <w:rPr>
          <w:rStyle w:val="StyleUnderline"/>
          <w:rFonts w:asciiTheme="majorHAnsi" w:hAnsiTheme="majorHAnsi"/>
        </w:rPr>
        <w:t>It matters little that some games are athletic and others intellectual. The player’s attitude is the same: he tries to vanquish a rival operating under the same conditions as himself.</w:t>
      </w:r>
      <w:r w:rsidRPr="00012BFE">
        <w:rPr>
          <w:rFonts w:asciiTheme="majorHAnsi" w:hAnsiTheme="majorHAnsi"/>
          <w:sz w:val="16"/>
        </w:rPr>
        <w:t xml:space="preserve"> It would thus appear justified to contrast games of chance with competitive games. Above all, it becomes tempting to investigate the possibility of discovering other attitudes, no less fundamental, so that the categories for a systematic classification of games can eventually be provided. After examining different possibilities, I am proposing a di vision into four main rubrics, depending upon whether, in the games under consideration, the role of competition, chance, simulation, or vertigo is dominant. I call these agon, alea, mimicry, and ilinx, respectively. All four indeed belong to the domain of play. One plays football, billiards, or chess (agon); roulette or a lottery (alea) ; pirate, Nero, or Hamlet (mimicry) ; or one produces in oneself, by a rapid whirling or falling movement, a state of dizziness and disorder (ilinx). Even these designations do not cover the entire universe of play. It is divided into quadrants, each governed by an original principle. Each section contains games of the same kind. But inside each section, the different games are arranged in a rank order of progression. They can also be placed on a continuum between two opposite poles. </w:t>
      </w:r>
      <w:r w:rsidRPr="00012BFE">
        <w:rPr>
          <w:rStyle w:val="StyleUnderline"/>
          <w:rFonts w:asciiTheme="majorHAnsi" w:hAnsiTheme="majorHAnsi"/>
        </w:rPr>
        <w:t xml:space="preserve">At one extreme </w:t>
      </w:r>
      <w:r w:rsidRPr="00012BFE">
        <w:rPr>
          <w:rFonts w:asciiTheme="majorHAnsi" w:hAnsiTheme="majorHAnsi"/>
          <w:sz w:val="16"/>
        </w:rPr>
        <w:t xml:space="preserve">an almost indivisible principle, common to diversion, turbulence, </w:t>
      </w:r>
      <w:r w:rsidRPr="00012BFE">
        <w:rPr>
          <w:rStyle w:val="StyleUnderline"/>
          <w:rFonts w:asciiTheme="majorHAnsi" w:hAnsiTheme="majorHAnsi"/>
        </w:rPr>
        <w:t>free improvisation, and carefree gaiety is dominant. It manifests a kind of uncontrolled fantasy</w:t>
      </w:r>
      <w:r w:rsidRPr="00012BFE">
        <w:rPr>
          <w:rFonts w:asciiTheme="majorHAnsi" w:hAnsiTheme="majorHAnsi"/>
          <w:sz w:val="16"/>
        </w:rPr>
        <w:t xml:space="preserve"> that can be designated by the term paidia. </w:t>
      </w:r>
      <w:r w:rsidRPr="00012BFE">
        <w:rPr>
          <w:rStyle w:val="StyleUnderline"/>
          <w:rFonts w:asciiTheme="majorHAnsi" w:hAnsiTheme="majorHAnsi"/>
        </w:rPr>
        <w:t>At the opposite extreme, this frolicsome and impulsive exuberance is</w:t>
      </w:r>
      <w:r w:rsidRPr="00012BFE">
        <w:rPr>
          <w:rFonts w:asciiTheme="majorHAnsi" w:hAnsiTheme="majorHAnsi"/>
          <w:sz w:val="16"/>
        </w:rPr>
        <w:t xml:space="preserve"> almost entirely absorbed or </w:t>
      </w:r>
      <w:r w:rsidRPr="00012BFE">
        <w:rPr>
          <w:rStyle w:val="StyleUnderline"/>
          <w:rFonts w:asciiTheme="majorHAnsi" w:hAnsiTheme="majorHAnsi"/>
        </w:rPr>
        <w:t>disciplined by a</w:t>
      </w:r>
      <w:r w:rsidRPr="00012BFE">
        <w:rPr>
          <w:rFonts w:asciiTheme="majorHAnsi" w:hAnsiTheme="majorHAnsi"/>
          <w:sz w:val="16"/>
        </w:rPr>
        <w:t xml:space="preserve"> complementary, and in some respects </w:t>
      </w:r>
      <w:r w:rsidRPr="00012BFE">
        <w:rPr>
          <w:rStyle w:val="StyleUnderline"/>
          <w:rFonts w:asciiTheme="majorHAnsi" w:hAnsiTheme="majorHAnsi"/>
        </w:rPr>
        <w:t>inverse, tendency to its anarchic and capricious nature: there is a growing tendency to bind it with arbitrary, imperative, and purposely tedious conventions, to oppose it still more by ceaselessly practicing the most embarrassing chicanery upon it, in order to make it more uncertain of attaining its desired effect. This latter principle is completely impractical, even though it requires an ever greater amount of effort, patience, skill, or ingenuity. I call this second component ludus.</w:t>
      </w:r>
    </w:p>
    <w:p w14:paraId="0E05783B" w14:textId="77777777" w:rsidR="00767051" w:rsidRPr="00012BFE" w:rsidRDefault="00767051" w:rsidP="00767051">
      <w:pPr>
        <w:pStyle w:val="Heading3"/>
        <w:rPr>
          <w:rFonts w:asciiTheme="majorHAnsi" w:hAnsiTheme="majorHAnsi"/>
        </w:rPr>
      </w:pPr>
      <w:r>
        <w:rPr>
          <w:rFonts w:asciiTheme="majorHAnsi" w:hAnsiTheme="majorHAnsi"/>
        </w:rPr>
        <w:lastRenderedPageBreak/>
        <w:t>A2: We’re a Better Game</w:t>
      </w:r>
    </w:p>
    <w:p w14:paraId="02E219EC" w14:textId="77777777" w:rsidR="00767051" w:rsidRPr="00012BFE" w:rsidRDefault="00767051" w:rsidP="00767051">
      <w:pPr>
        <w:pStyle w:val="Heading4"/>
        <w:rPr>
          <w:rFonts w:asciiTheme="majorHAnsi" w:hAnsiTheme="majorHAnsi"/>
        </w:rPr>
      </w:pPr>
      <w:r w:rsidRPr="00012BFE">
        <w:rPr>
          <w:rFonts w:asciiTheme="majorHAnsi" w:hAnsiTheme="majorHAnsi"/>
        </w:rPr>
        <w:t>Play must exist separately from real life- once rules are broken and games are played to achieve some external goal they become a corrupted source of exhaustion and anxiety</w:t>
      </w:r>
    </w:p>
    <w:p w14:paraId="370925D6" w14:textId="77777777" w:rsidR="00767051" w:rsidRPr="00012BFE" w:rsidRDefault="00767051" w:rsidP="00767051">
      <w:pPr>
        <w:rPr>
          <w:rFonts w:asciiTheme="majorHAnsi" w:hAnsiTheme="majorHAnsi"/>
        </w:rPr>
      </w:pPr>
      <w:r w:rsidRPr="00012BFE">
        <w:rPr>
          <w:rStyle w:val="Style13ptBold"/>
          <w:rFonts w:asciiTheme="majorHAnsi" w:hAnsiTheme="majorHAnsi"/>
        </w:rPr>
        <w:t>Caillois 61</w:t>
      </w:r>
      <w:r w:rsidRPr="00012BFE">
        <w:rPr>
          <w:rFonts w:asciiTheme="majorHAnsi" w:hAnsiTheme="majorHAnsi"/>
        </w:rPr>
        <w:t>(French philosopher (Roger, 1961, “Man, Play and Games,” pg. 43-45)</w:t>
      </w:r>
    </w:p>
    <w:p w14:paraId="74FD57EF" w14:textId="77777777" w:rsidR="00767051" w:rsidRPr="00012BFE" w:rsidRDefault="00767051" w:rsidP="00767051">
      <w:pPr>
        <w:rPr>
          <w:rFonts w:asciiTheme="majorHAnsi" w:hAnsiTheme="majorHAnsi"/>
          <w:sz w:val="16"/>
        </w:rPr>
      </w:pPr>
      <w:r w:rsidRPr="00012BFE">
        <w:rPr>
          <w:rFonts w:asciiTheme="majorHAnsi" w:hAnsiTheme="majorHAnsi"/>
          <w:sz w:val="16"/>
        </w:rPr>
        <w:t xml:space="preserve">Where the problem is to enumerate the characteristics that define the nature of play, it appears to be an activity that is (1) free, (2) separate, (3) uncertain, (4) unproductive, (5) regulated, and (6) fictive, it being understood that the last two characteristics tend to exclude one another. These six purely formal qualities are not clearly related to the various psychological attitudes that govern play. In strongly opposing the world of play to that of reality, and in stressing that </w:t>
      </w:r>
      <w:r w:rsidRPr="00012BFE">
        <w:rPr>
          <w:rStyle w:val="StyleUnderline"/>
          <w:rFonts w:asciiTheme="majorHAnsi" w:hAnsiTheme="majorHAnsi"/>
        </w:rPr>
        <w:t>play is essentially a side activity</w:t>
      </w:r>
      <w:r w:rsidRPr="00012BFE">
        <w:rPr>
          <w:rFonts w:asciiTheme="majorHAnsi" w:hAnsiTheme="majorHAnsi"/>
          <w:sz w:val="16"/>
        </w:rPr>
        <w:t xml:space="preserve">, the inference is drawn that </w:t>
      </w:r>
      <w:r w:rsidRPr="00012BFE">
        <w:rPr>
          <w:rStyle w:val="Emphasis"/>
          <w:rFonts w:asciiTheme="majorHAnsi" w:hAnsiTheme="majorHAnsi"/>
        </w:rPr>
        <w:t xml:space="preserve">any contamination by ordinary life runs the risk of corrupting and destroying its very nature. </w:t>
      </w:r>
      <w:r w:rsidRPr="00012BFE">
        <w:rPr>
          <w:rFonts w:asciiTheme="majorHAnsi" w:hAnsiTheme="majorHAnsi"/>
          <w:sz w:val="16"/>
        </w:rPr>
        <w:t xml:space="preserve">At this point, it may be of interest to ask what becomes of games when the sharp line dividing their ideal rules from the diffuse and insidious laws of daily life is blurred. They certainly cannot spread beyond the playing field (chess- or checkerboard, arena, racetrack, stadium, or stage) or time that is reserved for them, and which ends as inexorably as the closing of a parenthesis. They will necessarily have to take quite different, and on occasion doubtlessly unexpected, forms. In addition, </w:t>
      </w:r>
      <w:r w:rsidRPr="00012BFE">
        <w:rPr>
          <w:rStyle w:val="StyleUnderline"/>
          <w:rFonts w:asciiTheme="majorHAnsi" w:hAnsiTheme="majorHAnsi"/>
        </w:rPr>
        <w:t xml:space="preserve">a strict and absolute code governs </w:t>
      </w:r>
      <w:r w:rsidRPr="00012BFE">
        <w:rPr>
          <w:rFonts w:asciiTheme="majorHAnsi" w:hAnsiTheme="majorHAnsi"/>
          <w:sz w:val="16"/>
        </w:rPr>
        <w:t xml:space="preserve">amateur </w:t>
      </w:r>
      <w:r w:rsidRPr="00012BFE">
        <w:rPr>
          <w:rStyle w:val="StyleUnderline"/>
          <w:rFonts w:asciiTheme="majorHAnsi" w:hAnsiTheme="majorHAnsi"/>
        </w:rPr>
        <w:t>players, whose prior assent seems like the very condition of their participation in an isolated and entirely conventional activity. But what if the convention is no longer accepted</w:t>
      </w:r>
      <w:r w:rsidRPr="00012BFE">
        <w:rPr>
          <w:rFonts w:asciiTheme="majorHAnsi" w:hAnsiTheme="majorHAnsi"/>
          <w:sz w:val="16"/>
        </w:rPr>
        <w:t xml:space="preserve"> or regarded as applicable? </w:t>
      </w:r>
      <w:r w:rsidRPr="00012BFE">
        <w:rPr>
          <w:rStyle w:val="StyleUnderline"/>
          <w:rFonts w:asciiTheme="majorHAnsi" w:hAnsiTheme="majorHAnsi"/>
        </w:rPr>
        <w:t>Suppose the isolation is no longer respected? The forms or</w:t>
      </w:r>
      <w:r w:rsidRPr="00012BFE">
        <w:rPr>
          <w:rFonts w:asciiTheme="majorHAnsi" w:hAnsiTheme="majorHAnsi"/>
          <w:sz w:val="16"/>
        </w:rPr>
        <w:t xml:space="preserve"> the </w:t>
      </w:r>
      <w:r w:rsidRPr="00012BFE">
        <w:rPr>
          <w:rStyle w:val="StyleUnderline"/>
          <w:rFonts w:asciiTheme="majorHAnsi" w:hAnsiTheme="majorHAnsi"/>
        </w:rPr>
        <w:t>freedom of play</w:t>
      </w:r>
      <w:r w:rsidRPr="00012BFE">
        <w:rPr>
          <w:rFonts w:asciiTheme="majorHAnsi" w:hAnsiTheme="majorHAnsi"/>
          <w:sz w:val="16"/>
        </w:rPr>
        <w:t xml:space="preserve"> </w:t>
      </w:r>
      <w:r w:rsidRPr="00012BFE">
        <w:rPr>
          <w:rStyle w:val="StyleUnderline"/>
          <w:rFonts w:asciiTheme="majorHAnsi" w:hAnsiTheme="majorHAnsi"/>
        </w:rPr>
        <w:t>surely can no longer survive.</w:t>
      </w:r>
      <w:r w:rsidRPr="00012BFE">
        <w:rPr>
          <w:rFonts w:asciiTheme="majorHAnsi" w:hAnsiTheme="majorHAnsi"/>
          <w:sz w:val="16"/>
        </w:rPr>
        <w:t xml:space="preserve"> All that remains is the tyrannical and compelling psychological attitude that selects one kind of game to play rather than another. It should be recalled that these distinctive attitudes are four in number: the desire to win by one’s merit in regulated competition (agon), the submission of one’s will in favor of anxious and passive anticipation of where the wheel will stop (alea), the desire to assume a strange personality (mimicry), and, finally, the pursuit of vertigo (ilinx). In agon, the player relies only upon himself and his utmost efforts; in alea, he counts on every thing except himself, submitting to the powers that elude him; in mimicry, he imagines that he is someone else, and he invents an imaginary universe; in ilinx, he gratifies the desire to temporarily destroy his bodily equilibrium, escape the tyranny of his ordinary perception, and provoke the abdication of conscience. </w:t>
      </w:r>
      <w:r w:rsidRPr="00012BFE">
        <w:rPr>
          <w:rStyle w:val="StyleUnderline"/>
          <w:rFonts w:asciiTheme="majorHAnsi" w:hAnsiTheme="majorHAnsi"/>
        </w:rPr>
        <w:t>If play consists in providing formal, ideal, limited, and escapist satisfaction</w:t>
      </w:r>
      <w:r w:rsidRPr="00012BFE">
        <w:rPr>
          <w:rFonts w:asciiTheme="majorHAnsi" w:hAnsiTheme="majorHAnsi"/>
          <w:sz w:val="16"/>
        </w:rPr>
        <w:t xml:space="preserve"> for these powerful drives, </w:t>
      </w:r>
      <w:r w:rsidRPr="00012BFE">
        <w:rPr>
          <w:rStyle w:val="StyleUnderline"/>
          <w:rFonts w:asciiTheme="majorHAnsi" w:hAnsiTheme="majorHAnsi"/>
        </w:rPr>
        <w:t>what happens when every convention is rejected? When the universe of play is no longer tightly closed? When it is contaminated by the real world in which every act has inescapable consequences?</w:t>
      </w:r>
      <w:r w:rsidRPr="00012BFE">
        <w:rPr>
          <w:rFonts w:asciiTheme="majorHAnsi" w:hAnsiTheme="majorHAnsi"/>
          <w:sz w:val="16"/>
        </w:rPr>
        <w:t xml:space="preserve"> Corresponding to each of the basic categories there is a specific perversion which results from the absence of both restraint and protection. The rule of instinct again becoming absolute, the tendency to interfere with the isolated, sheltered, and neutralized kind of </w:t>
      </w:r>
      <w:r w:rsidRPr="00012BFE">
        <w:rPr>
          <w:rStyle w:val="StyleUnderline"/>
          <w:rFonts w:asciiTheme="majorHAnsi" w:hAnsiTheme="majorHAnsi"/>
        </w:rPr>
        <w:t>play spreads to daily life and tends to subordinate it to its own needs, as much as possible. What used to be a pleasure becomes an obsession. What was an escape becomes an obligation, and what was a pastime is now a passion, compulsion, and source of anxiety. The principle of play has become corrupted. It is now necessary to take precautions against cheats</w:t>
      </w:r>
      <w:r w:rsidRPr="00012BFE">
        <w:rPr>
          <w:rFonts w:asciiTheme="majorHAnsi" w:hAnsiTheme="majorHAnsi"/>
          <w:sz w:val="16"/>
        </w:rPr>
        <w:t xml:space="preserve"> and professional players, </w:t>
      </w:r>
      <w:r w:rsidRPr="00012BFE">
        <w:rPr>
          <w:rStyle w:val="StyleUnderline"/>
          <w:rFonts w:asciiTheme="majorHAnsi" w:hAnsiTheme="majorHAnsi"/>
        </w:rPr>
        <w:t xml:space="preserve">a unique product of the contagion of reality. </w:t>
      </w:r>
      <w:r w:rsidRPr="00012BFE">
        <w:rPr>
          <w:rFonts w:asciiTheme="majorHAnsi" w:hAnsiTheme="majorHAnsi"/>
          <w:sz w:val="16"/>
        </w:rPr>
        <w:t xml:space="preserve">Basically, it is not a perversion of play, but a sidetracking derived from one of the four primary impulses governing play. The situation is not unique. </w:t>
      </w:r>
      <w:r w:rsidRPr="00012BFE">
        <w:rPr>
          <w:rStyle w:val="StyleUnderline"/>
          <w:rFonts w:asciiTheme="majorHAnsi" w:hAnsiTheme="majorHAnsi"/>
        </w:rPr>
        <w:t>It occurs whenever the specified instinct does not encounter, in an appropriate game, the discipline and refuge that anchor it</w:t>
      </w:r>
      <w:r w:rsidRPr="00012BFE">
        <w:rPr>
          <w:rFonts w:asciiTheme="majorHAnsi" w:hAnsiTheme="majorHAnsi"/>
          <w:sz w:val="16"/>
        </w:rPr>
        <w:t xml:space="preserve">, or whenever it does not find gratification in the game. </w:t>
      </w:r>
      <w:r w:rsidRPr="00012BFE">
        <w:rPr>
          <w:rStyle w:val="StyleUnderline"/>
          <w:rFonts w:asciiTheme="majorHAnsi" w:hAnsiTheme="majorHAnsi"/>
        </w:rPr>
        <w:t xml:space="preserve">The cheat is still inside the universe of play. If he violates the rules of the game, he </w:t>
      </w:r>
      <w:r w:rsidRPr="00012BFE">
        <w:rPr>
          <w:rFonts w:asciiTheme="majorHAnsi" w:hAnsiTheme="majorHAnsi"/>
          <w:sz w:val="16"/>
        </w:rPr>
        <w:t xml:space="preserve">at least pretends to respect them. He </w:t>
      </w:r>
      <w:r w:rsidRPr="00012BFE">
        <w:rPr>
          <w:rStyle w:val="StyleUnderline"/>
          <w:rFonts w:asciiTheme="majorHAnsi" w:hAnsiTheme="majorHAnsi"/>
        </w:rPr>
        <w:t xml:space="preserve">tries to influence them. He is dishonest, but hypocritical. He </w:t>
      </w:r>
      <w:r w:rsidRPr="00012BFE">
        <w:rPr>
          <w:rFonts w:asciiTheme="majorHAnsi" w:hAnsiTheme="majorHAnsi"/>
          <w:sz w:val="16"/>
        </w:rPr>
        <w:t xml:space="preserve">thus, by his attitude, </w:t>
      </w:r>
      <w:r w:rsidRPr="00012BFE">
        <w:rPr>
          <w:rStyle w:val="StyleUnderline"/>
          <w:rFonts w:asciiTheme="majorHAnsi" w:hAnsiTheme="majorHAnsi"/>
        </w:rPr>
        <w:t>safeguards and proclaims the validity of the conventions he violates, because he is dependent upon others obeying the rules.</w:t>
      </w:r>
      <w:r w:rsidRPr="00012BFE">
        <w:rPr>
          <w:rFonts w:asciiTheme="majorHAnsi" w:hAnsiTheme="majorHAnsi"/>
          <w:sz w:val="16"/>
        </w:rPr>
        <w:t xml:space="preserve"> If he is caught, he is thrown out. The universe of play remains intact. Neither does the professional player change the nature of the game in any way. To be sure, he himself does not play, but merely practices a profession. The nature of competition or the performance is hardly modified if the athletes or comedians are professionals who play for money rather than amateurs who play for pleasure. The difference concerns only the players. For professional boxers, bicycle riders, or actors, </w:t>
      </w:r>
      <w:r w:rsidRPr="00012BFE">
        <w:rPr>
          <w:rStyle w:val="StyleUnderline"/>
          <w:rFonts w:asciiTheme="majorHAnsi" w:hAnsiTheme="majorHAnsi"/>
        </w:rPr>
        <w:t>agon</w:t>
      </w:r>
      <w:r w:rsidRPr="00012BFE">
        <w:rPr>
          <w:rFonts w:asciiTheme="majorHAnsi" w:hAnsiTheme="majorHAnsi"/>
          <w:sz w:val="16"/>
        </w:rPr>
        <w:t xml:space="preserve"> or mimicry has </w:t>
      </w:r>
      <w:r w:rsidRPr="00012BFE">
        <w:rPr>
          <w:rStyle w:val="StyleUnderline"/>
          <w:rFonts w:asciiTheme="majorHAnsi" w:hAnsiTheme="majorHAnsi"/>
        </w:rPr>
        <w:t>ceased being a recreation intended as a relaxation from fatigue or a relief from the monotony of oppressive and exhausting work. It is their very work,</w:t>
      </w:r>
      <w:r w:rsidRPr="00012BFE">
        <w:rPr>
          <w:rFonts w:asciiTheme="majorHAnsi" w:hAnsiTheme="majorHAnsi"/>
          <w:sz w:val="16"/>
        </w:rPr>
        <w:t xml:space="preserve"> necessary to their subsistence, </w:t>
      </w:r>
      <w:r w:rsidRPr="00012BFE">
        <w:rPr>
          <w:rStyle w:val="StyleUnderline"/>
          <w:rFonts w:asciiTheme="majorHAnsi" w:hAnsiTheme="majorHAnsi"/>
        </w:rPr>
        <w:t xml:space="preserve">a </w:t>
      </w:r>
      <w:r w:rsidRPr="00012BFE">
        <w:rPr>
          <w:rStyle w:val="StyleUnderline"/>
          <w:rFonts w:asciiTheme="majorHAnsi" w:hAnsiTheme="majorHAnsi"/>
        </w:rPr>
        <w:lastRenderedPageBreak/>
        <w:t>constant and absorbing activity</w:t>
      </w:r>
      <w:r w:rsidRPr="00012BFE">
        <w:rPr>
          <w:rFonts w:asciiTheme="majorHAnsi" w:hAnsiTheme="majorHAnsi"/>
          <w:sz w:val="16"/>
        </w:rPr>
        <w:t>, replete with obstacles and problems, from which they properly find relaxation by playing at a game to which they are not contracted.</w:t>
      </w:r>
    </w:p>
    <w:p w14:paraId="362370D3" w14:textId="77777777" w:rsidR="00767051" w:rsidRPr="00012BFE" w:rsidRDefault="00767051" w:rsidP="00767051">
      <w:pPr>
        <w:pStyle w:val="Heading4"/>
        <w:rPr>
          <w:rFonts w:asciiTheme="majorHAnsi" w:hAnsiTheme="majorHAnsi"/>
        </w:rPr>
      </w:pPr>
      <w:r w:rsidRPr="00012BFE">
        <w:rPr>
          <w:rFonts w:asciiTheme="majorHAnsi" w:hAnsiTheme="majorHAnsi"/>
        </w:rPr>
        <w:t>Play is, by definition, done for its intrinsic value, rather than focusing on possible external benefits- they turn play into work, stripping it of its intrinsic value</w:t>
      </w:r>
    </w:p>
    <w:p w14:paraId="08AC1204" w14:textId="77777777" w:rsidR="00767051" w:rsidRPr="00012BFE" w:rsidRDefault="00767051" w:rsidP="00767051">
      <w:pPr>
        <w:rPr>
          <w:rFonts w:asciiTheme="majorHAnsi" w:hAnsiTheme="majorHAnsi"/>
          <w:b/>
          <w:sz w:val="26"/>
        </w:rPr>
      </w:pPr>
      <w:r>
        <w:rPr>
          <w:rStyle w:val="Style13ptBold"/>
          <w:rFonts w:asciiTheme="majorHAnsi" w:hAnsiTheme="majorHAnsi"/>
        </w:rPr>
        <w:t>Rodriguez</w:t>
      </w:r>
      <w:r w:rsidRPr="00012BFE">
        <w:rPr>
          <w:rStyle w:val="Style13ptBold"/>
          <w:rFonts w:asciiTheme="majorHAnsi" w:hAnsiTheme="majorHAnsi"/>
        </w:rPr>
        <w:t xml:space="preserve"> 6 </w:t>
      </w:r>
      <w:r w:rsidRPr="00012BFE">
        <w:rPr>
          <w:rFonts w:asciiTheme="majorHAnsi" w:hAnsiTheme="majorHAnsi"/>
        </w:rPr>
        <w:t>(media theory professor at the City University of Hong Kong with a PhD from NYU (Hector Rodriguez, December 2006, “The Playful and the Serious: An approximation to Huizinga's Homo Ludens,” published in Game Studies, vol. 6 issue 1)</w:t>
      </w:r>
    </w:p>
    <w:p w14:paraId="4C3BE23E" w14:textId="77777777" w:rsidR="00767051" w:rsidRPr="00012BFE" w:rsidRDefault="00767051" w:rsidP="00767051">
      <w:pPr>
        <w:rPr>
          <w:rFonts w:asciiTheme="majorHAnsi" w:hAnsiTheme="majorHAnsi"/>
          <w:b/>
          <w:iCs/>
          <w:u w:val="single"/>
        </w:rPr>
      </w:pPr>
      <w:r w:rsidRPr="00012BFE">
        <w:rPr>
          <w:rStyle w:val="StyleUnderline"/>
          <w:rFonts w:asciiTheme="majorHAnsi" w:hAnsiTheme="majorHAnsi"/>
        </w:rPr>
        <w:t>Play is not</w:t>
      </w:r>
      <w:r w:rsidRPr="00012BFE">
        <w:rPr>
          <w:rFonts w:asciiTheme="majorHAnsi" w:hAnsiTheme="majorHAnsi"/>
          <w:sz w:val="16"/>
        </w:rPr>
        <w:t xml:space="preserve"> characteristically </w:t>
      </w:r>
      <w:r w:rsidRPr="00012BFE">
        <w:rPr>
          <w:rStyle w:val="StyleUnderline"/>
          <w:rFonts w:asciiTheme="majorHAnsi" w:hAnsiTheme="majorHAnsi"/>
        </w:rPr>
        <w:t xml:space="preserve">undertaken to acquire some extrinsic benefit. The essential function of play is the modulation of experience. </w:t>
      </w:r>
      <w:r w:rsidRPr="00012BFE">
        <w:rPr>
          <w:rFonts w:asciiTheme="majorHAnsi" w:hAnsiTheme="majorHAnsi"/>
          <w:sz w:val="16"/>
        </w:rPr>
        <w:t xml:space="preserve">The intention of </w:t>
      </w:r>
      <w:r w:rsidRPr="00012BFE">
        <w:rPr>
          <w:rStyle w:val="StyleUnderline"/>
          <w:rFonts w:asciiTheme="majorHAnsi" w:hAnsiTheme="majorHAnsi"/>
        </w:rPr>
        <w:t>playing tennis to improve one's health is not playful</w:t>
      </w:r>
      <w:r w:rsidRPr="00012BFE">
        <w:rPr>
          <w:rFonts w:asciiTheme="majorHAnsi" w:hAnsiTheme="majorHAnsi"/>
          <w:sz w:val="16"/>
        </w:rPr>
        <w:t xml:space="preserve"> in this sense, </w:t>
      </w:r>
      <w:r w:rsidRPr="00012BFE">
        <w:rPr>
          <w:rStyle w:val="StyleUnderline"/>
          <w:rFonts w:asciiTheme="majorHAnsi" w:hAnsiTheme="majorHAnsi"/>
        </w:rPr>
        <w:t>because it is motivated by the expectation of some future good. In contrast, persons who enjoy the sheer pleasure of competing</w:t>
      </w:r>
      <w:r w:rsidRPr="00012BFE">
        <w:rPr>
          <w:rFonts w:asciiTheme="majorHAnsi" w:hAnsiTheme="majorHAnsi"/>
          <w:sz w:val="16"/>
        </w:rPr>
        <w:t xml:space="preserve"> with others, for instance, </w:t>
      </w:r>
      <w:r w:rsidRPr="00012BFE">
        <w:rPr>
          <w:rStyle w:val="StyleUnderline"/>
          <w:rFonts w:asciiTheme="majorHAnsi" w:hAnsiTheme="majorHAnsi"/>
        </w:rPr>
        <w:t>exhibit a genuinely playful attitude</w:t>
      </w:r>
      <w:r w:rsidRPr="00012BFE">
        <w:rPr>
          <w:rFonts w:asciiTheme="majorHAnsi" w:hAnsiTheme="majorHAnsi"/>
          <w:sz w:val="16"/>
        </w:rPr>
        <w:t xml:space="preserve">. Exercising may also help to upgrade our health, but this anticipated benefit is not here the principal reason for the action. Viewed from a biological viewpoint, it makes sense to ascribe functional advantages to physical exercise, but these advantages are not the agent's primary motivation. </w:t>
      </w:r>
      <w:r w:rsidRPr="00012BFE">
        <w:rPr>
          <w:rStyle w:val="Emphasis"/>
          <w:rFonts w:asciiTheme="majorHAnsi" w:hAnsiTheme="majorHAnsi"/>
        </w:rPr>
        <w:t>People who play do so</w:t>
      </w:r>
      <w:r w:rsidRPr="00012BFE">
        <w:rPr>
          <w:rStyle w:val="StyleUnderline"/>
          <w:rFonts w:asciiTheme="majorHAnsi" w:hAnsiTheme="majorHAnsi"/>
        </w:rPr>
        <w:t xml:space="preserve"> </w:t>
      </w:r>
      <w:r w:rsidRPr="00012BFE">
        <w:rPr>
          <w:rFonts w:asciiTheme="majorHAnsi" w:hAnsiTheme="majorHAnsi"/>
          <w:sz w:val="16"/>
        </w:rPr>
        <w:t xml:space="preserve">mainly </w:t>
      </w:r>
      <w:r w:rsidRPr="00012BFE">
        <w:rPr>
          <w:rStyle w:val="Emphasis"/>
          <w:rFonts w:asciiTheme="majorHAnsi" w:hAnsiTheme="majorHAnsi"/>
        </w:rPr>
        <w:t>because they treasure the experience of intense immersion that it uniquely affords.</w:t>
      </w:r>
      <w:r w:rsidRPr="00012BFE">
        <w:rPr>
          <w:rFonts w:asciiTheme="majorHAnsi" w:hAnsiTheme="majorHAnsi"/>
          <w:sz w:val="16"/>
        </w:rPr>
        <w:t xml:space="preserve"> When pursued in a purely playful spirit, the ludic experience of tension, uncertainty or release is its own justification, not a means to some subsequent end. Play thus resists any form of narrowly instrumental analysis. To be sure, Huizinga's argument against functionalism does not necessarily imply that all functional explanations of play are theoretically unsound. It is of course legitimate to inquire into the social or biological utility of play. Computer games, for instance, often help to enhance our motor coordination, visual perception and spatial reasoning. But </w:t>
      </w:r>
      <w:r w:rsidRPr="00012BFE">
        <w:rPr>
          <w:rStyle w:val="StyleUnderline"/>
          <w:rFonts w:asciiTheme="majorHAnsi" w:hAnsiTheme="majorHAnsi"/>
        </w:rPr>
        <w:t>the existence of biological, psychological or social benefits does not explain why players play.</w:t>
      </w:r>
      <w:r w:rsidRPr="00012BFE">
        <w:rPr>
          <w:rFonts w:asciiTheme="majorHAnsi" w:hAnsiTheme="majorHAnsi"/>
          <w:sz w:val="16"/>
        </w:rPr>
        <w:t xml:space="preserve"> There is a difference between describing the functions that playing performs and describing the reasons why people play. Player experience is the "primary phenomenon" in the sense that </w:t>
      </w:r>
      <w:r w:rsidRPr="00012BFE">
        <w:rPr>
          <w:rStyle w:val="StyleUnderline"/>
          <w:rFonts w:asciiTheme="majorHAnsi" w:hAnsiTheme="majorHAnsi"/>
        </w:rPr>
        <w:t>whatever functional benefits are derived from play</w:t>
      </w:r>
      <w:r w:rsidRPr="00012BFE">
        <w:rPr>
          <w:rFonts w:asciiTheme="majorHAnsi" w:hAnsiTheme="majorHAnsi"/>
          <w:sz w:val="16"/>
        </w:rPr>
        <w:t xml:space="preserve"> often </w:t>
      </w:r>
      <w:r w:rsidRPr="00012BFE">
        <w:rPr>
          <w:rStyle w:val="StyleUnderline"/>
          <w:rFonts w:asciiTheme="majorHAnsi" w:hAnsiTheme="majorHAnsi"/>
        </w:rPr>
        <w:t>depend on the quality of that experience. It is only because play is engrossing and absorbing that it can</w:t>
      </w:r>
      <w:r w:rsidRPr="00012BFE">
        <w:rPr>
          <w:rFonts w:asciiTheme="majorHAnsi" w:hAnsiTheme="majorHAnsi"/>
          <w:sz w:val="16"/>
        </w:rPr>
        <w:t xml:space="preserve"> arguably </w:t>
      </w:r>
      <w:r w:rsidRPr="00012BFE">
        <w:rPr>
          <w:rStyle w:val="StyleUnderline"/>
          <w:rFonts w:asciiTheme="majorHAnsi" w:hAnsiTheme="majorHAnsi"/>
        </w:rPr>
        <w:t>enhance the player's</w:t>
      </w:r>
      <w:r w:rsidRPr="00012BFE">
        <w:rPr>
          <w:rFonts w:asciiTheme="majorHAnsi" w:hAnsiTheme="majorHAnsi"/>
          <w:sz w:val="16"/>
        </w:rPr>
        <w:t xml:space="preserve"> physiological </w:t>
      </w:r>
      <w:r w:rsidRPr="00012BFE">
        <w:rPr>
          <w:rStyle w:val="StyleUnderline"/>
          <w:rFonts w:asciiTheme="majorHAnsi" w:hAnsiTheme="majorHAnsi"/>
        </w:rPr>
        <w:t>health, ego integration and social identity. Play is</w:t>
      </w:r>
      <w:r w:rsidRPr="00012BFE">
        <w:rPr>
          <w:rFonts w:asciiTheme="majorHAnsi" w:hAnsiTheme="majorHAnsi"/>
          <w:sz w:val="16"/>
        </w:rPr>
        <w:t xml:space="preserve"> on the whole </w:t>
      </w:r>
      <w:r w:rsidRPr="00012BFE">
        <w:rPr>
          <w:rStyle w:val="StyleUnderline"/>
          <w:rFonts w:asciiTheme="majorHAnsi" w:hAnsiTheme="majorHAnsi"/>
        </w:rPr>
        <w:t>psychologically or socially efficacious only to the extent that players derive satisfaction from it. The intrinsic value and intensity of play must</w:t>
      </w:r>
      <w:r w:rsidRPr="00012BFE">
        <w:rPr>
          <w:rFonts w:asciiTheme="majorHAnsi" w:hAnsiTheme="majorHAnsi"/>
          <w:sz w:val="16"/>
        </w:rPr>
        <w:t xml:space="preserve"> for this reason </w:t>
      </w:r>
      <w:r w:rsidRPr="00012BFE">
        <w:rPr>
          <w:rStyle w:val="StyleUnderline"/>
          <w:rFonts w:asciiTheme="majorHAnsi" w:hAnsiTheme="majorHAnsi"/>
        </w:rPr>
        <w:t>never be left out of</w:t>
      </w:r>
      <w:r w:rsidRPr="00012BFE">
        <w:rPr>
          <w:rFonts w:asciiTheme="majorHAnsi" w:hAnsiTheme="majorHAnsi"/>
          <w:sz w:val="16"/>
        </w:rPr>
        <w:t xml:space="preserve"> the </w:t>
      </w:r>
      <w:r w:rsidRPr="00012BFE">
        <w:rPr>
          <w:rStyle w:val="StyleUnderline"/>
          <w:rFonts w:asciiTheme="majorHAnsi" w:hAnsiTheme="majorHAnsi"/>
        </w:rPr>
        <w:t xml:space="preserve">analysis. </w:t>
      </w:r>
      <w:r w:rsidRPr="00012BFE">
        <w:rPr>
          <w:rFonts w:asciiTheme="majorHAnsi" w:hAnsiTheme="majorHAnsi"/>
          <w:sz w:val="16"/>
        </w:rPr>
        <w:t xml:space="preserve">This line of thinking also suggests a potentially fruitful research agenda. </w:t>
      </w:r>
      <w:r w:rsidRPr="00012BFE">
        <w:rPr>
          <w:rStyle w:val="Emphasis"/>
          <w:rFonts w:asciiTheme="majorHAnsi" w:hAnsiTheme="majorHAnsi"/>
        </w:rPr>
        <w:t>Playful activities are sometimes co-opted in the service of coercive institutions or functional ends.</w:t>
      </w:r>
      <w:r w:rsidRPr="00012BFE">
        <w:rPr>
          <w:rFonts w:asciiTheme="majorHAnsi" w:hAnsiTheme="majorHAnsi"/>
          <w:sz w:val="16"/>
        </w:rPr>
        <w:t xml:space="preserve"> Most modern nation-states, for instance, make sports training an integral part of the compulsory school curriculum. Psychologists utilize games to enhance social adaptation and regulate human conduct. Play thus becomes a tool to engineer docile citizens in the service of hierarchical institute ons. Corporations sometimes introduce play techniques to enhance the motivation and productivity of their workers. </w:t>
      </w:r>
      <w:r w:rsidRPr="00012BFE">
        <w:rPr>
          <w:rStyle w:val="StyleUnderline"/>
          <w:rFonts w:asciiTheme="majorHAnsi" w:hAnsiTheme="majorHAnsi"/>
        </w:rPr>
        <w:t xml:space="preserve">Treated as a mechanism of social engineering, play is subordinated to </w:t>
      </w:r>
      <w:r w:rsidRPr="00012BFE">
        <w:rPr>
          <w:rFonts w:asciiTheme="majorHAnsi" w:hAnsiTheme="majorHAnsi"/>
          <w:sz w:val="16"/>
        </w:rPr>
        <w:t xml:space="preserve">such </w:t>
      </w:r>
      <w:r w:rsidRPr="00012BFE">
        <w:rPr>
          <w:rStyle w:val="StyleUnderline"/>
          <w:rFonts w:asciiTheme="majorHAnsi" w:hAnsiTheme="majorHAnsi"/>
        </w:rPr>
        <w:t>functional goals</w:t>
      </w:r>
      <w:r w:rsidRPr="00012BFE">
        <w:rPr>
          <w:rFonts w:asciiTheme="majorHAnsi" w:hAnsiTheme="majorHAnsi"/>
          <w:sz w:val="16"/>
        </w:rPr>
        <w:t xml:space="preserve"> as the cohesiveness of the state, the socialization of the child, or the success of a commercial firm. </w:t>
      </w:r>
      <w:r w:rsidRPr="00012BFE">
        <w:rPr>
          <w:rStyle w:val="Emphasis"/>
          <w:rFonts w:asciiTheme="majorHAnsi" w:hAnsiTheme="majorHAnsi"/>
        </w:rPr>
        <w:t xml:space="preserve">Playing becomes a tool and an obligation. </w:t>
      </w:r>
      <w:r w:rsidRPr="00012BFE">
        <w:rPr>
          <w:rFonts w:asciiTheme="majorHAnsi" w:hAnsiTheme="majorHAnsi"/>
          <w:sz w:val="16"/>
        </w:rPr>
        <w:t xml:space="preserve">There is room for critical theorists to trace in detail the ways in which social institutions "functionalize" play for the purpose of regulating human conduct, in line with some rational blueprint. Play and Human Nature According to Huizinga's critique of functionalism, people do not typically play because they have rationally inferred that playing is good for them. Those who emphasize the function of play often assume that playing is motivated by a rational assessment of its potential benefits. But </w:t>
      </w:r>
      <w:r w:rsidRPr="00012BFE">
        <w:rPr>
          <w:rStyle w:val="StyleUnderline"/>
          <w:rFonts w:asciiTheme="majorHAnsi" w:hAnsiTheme="majorHAnsi"/>
        </w:rPr>
        <w:t>play does not</w:t>
      </w:r>
      <w:r w:rsidRPr="00012BFE">
        <w:rPr>
          <w:rFonts w:asciiTheme="majorHAnsi" w:hAnsiTheme="majorHAnsi"/>
          <w:sz w:val="16"/>
        </w:rPr>
        <w:t xml:space="preserve"> characteristically </w:t>
      </w:r>
      <w:r w:rsidRPr="00012BFE">
        <w:rPr>
          <w:rStyle w:val="StyleUnderline"/>
          <w:rFonts w:asciiTheme="majorHAnsi" w:hAnsiTheme="majorHAnsi"/>
        </w:rPr>
        <w:t xml:space="preserve">rest on utilitarian calculations. </w:t>
      </w:r>
      <w:r w:rsidRPr="00012BFE">
        <w:rPr>
          <w:rStyle w:val="Emphasis"/>
          <w:rFonts w:asciiTheme="majorHAnsi" w:hAnsiTheme="majorHAnsi"/>
        </w:rPr>
        <w:t>Players are</w:t>
      </w:r>
      <w:r w:rsidRPr="00012BFE">
        <w:rPr>
          <w:rFonts w:asciiTheme="majorHAnsi" w:hAnsiTheme="majorHAnsi"/>
          <w:sz w:val="16"/>
        </w:rPr>
        <w:t xml:space="preserve"> typically </w:t>
      </w:r>
      <w:r w:rsidRPr="00012BFE">
        <w:rPr>
          <w:rStyle w:val="Emphasis"/>
          <w:rFonts w:asciiTheme="majorHAnsi" w:hAnsiTheme="majorHAnsi"/>
        </w:rPr>
        <w:t>motivated by the quality of experience that playing affords, not by the expectation of some future utility.</w:t>
      </w:r>
    </w:p>
    <w:p w14:paraId="164DFE4E" w14:textId="77777777" w:rsidR="00D43ABA" w:rsidRPr="00012BFE" w:rsidRDefault="00D43ABA" w:rsidP="00D43ABA">
      <w:pPr>
        <w:pStyle w:val="Heading2"/>
        <w:rPr>
          <w:rFonts w:asciiTheme="majorHAnsi" w:hAnsiTheme="majorHAnsi"/>
        </w:rPr>
      </w:pPr>
      <w:r w:rsidRPr="00012BFE">
        <w:rPr>
          <w:rFonts w:asciiTheme="majorHAnsi" w:hAnsiTheme="majorHAnsi"/>
        </w:rPr>
        <w:lastRenderedPageBreak/>
        <w:t>Portable skills</w:t>
      </w:r>
    </w:p>
    <w:p w14:paraId="434B5061" w14:textId="6C32D2E5" w:rsidR="00D54072" w:rsidRPr="00012BFE" w:rsidRDefault="00712329" w:rsidP="00D54072">
      <w:pPr>
        <w:pStyle w:val="Heading3"/>
        <w:rPr>
          <w:rFonts w:asciiTheme="majorHAnsi" w:hAnsiTheme="majorHAnsi"/>
        </w:rPr>
      </w:pPr>
      <w:r>
        <w:rPr>
          <w:rFonts w:asciiTheme="majorHAnsi" w:hAnsiTheme="majorHAnsi"/>
        </w:rPr>
        <w:lastRenderedPageBreak/>
        <w:t>1NC – P</w:t>
      </w:r>
      <w:r w:rsidR="00D54072" w:rsidRPr="00012BFE">
        <w:rPr>
          <w:rFonts w:asciiTheme="majorHAnsi" w:hAnsiTheme="majorHAnsi"/>
        </w:rPr>
        <w:t xml:space="preserve">ortable </w:t>
      </w:r>
      <w:r>
        <w:rPr>
          <w:rFonts w:asciiTheme="majorHAnsi" w:hAnsiTheme="majorHAnsi"/>
        </w:rPr>
        <w:t>S</w:t>
      </w:r>
      <w:r w:rsidR="00D54072" w:rsidRPr="00012BFE">
        <w:rPr>
          <w:rFonts w:asciiTheme="majorHAnsi" w:hAnsiTheme="majorHAnsi"/>
        </w:rPr>
        <w:t>kills</w:t>
      </w:r>
    </w:p>
    <w:p w14:paraId="3B5776C0" w14:textId="68F05F8D" w:rsidR="00D54072" w:rsidRPr="00012BFE" w:rsidRDefault="00712329" w:rsidP="00D54072">
      <w:pPr>
        <w:pStyle w:val="Heading4"/>
        <w:rPr>
          <w:rFonts w:asciiTheme="majorHAnsi" w:hAnsiTheme="majorHAnsi"/>
        </w:rPr>
      </w:pPr>
      <w:r>
        <w:rPr>
          <w:rFonts w:asciiTheme="majorHAnsi" w:hAnsiTheme="majorHAnsi"/>
        </w:rPr>
        <w:t>Critical thinking and decision-</w:t>
      </w:r>
      <w:r w:rsidR="00D54072" w:rsidRPr="00012BFE">
        <w:rPr>
          <w:rFonts w:asciiTheme="majorHAnsi" w:hAnsiTheme="majorHAnsi"/>
        </w:rPr>
        <w:t>making skills are at an all time now – kids are in desperate need of some plan</w:t>
      </w:r>
      <w:r>
        <w:rPr>
          <w:rFonts w:asciiTheme="majorHAnsi" w:hAnsiTheme="majorHAnsi"/>
        </w:rPr>
        <w:t xml:space="preserve"> </w:t>
      </w:r>
      <w:r w:rsidR="00D54072" w:rsidRPr="00012BFE">
        <w:rPr>
          <w:rFonts w:asciiTheme="majorHAnsi" w:hAnsiTheme="majorHAnsi"/>
        </w:rPr>
        <w:t xml:space="preserve">texts </w:t>
      </w:r>
    </w:p>
    <w:p w14:paraId="2573719A" w14:textId="27D06DDE" w:rsidR="00D54072" w:rsidRPr="00012BFE" w:rsidRDefault="00712329" w:rsidP="00D54072">
      <w:pPr>
        <w:rPr>
          <w:rFonts w:asciiTheme="majorHAnsi" w:hAnsiTheme="majorHAnsi"/>
        </w:rPr>
      </w:pPr>
      <w:r>
        <w:rPr>
          <w:rStyle w:val="Style13ptBold"/>
          <w:rFonts w:asciiTheme="majorHAnsi" w:hAnsiTheme="majorHAnsi"/>
        </w:rPr>
        <w:t xml:space="preserve">Butt </w:t>
      </w:r>
      <w:r w:rsidR="00D54072" w:rsidRPr="00012BFE">
        <w:rPr>
          <w:rStyle w:val="Style13ptBold"/>
          <w:rFonts w:asciiTheme="majorHAnsi" w:hAnsiTheme="majorHAnsi"/>
        </w:rPr>
        <w:t>10</w:t>
      </w:r>
      <w:r w:rsidR="00D54072" w:rsidRPr="00012BFE">
        <w:rPr>
          <w:rFonts w:asciiTheme="majorHAnsi" w:hAnsiTheme="majorHAnsi"/>
        </w:rPr>
        <w:t xml:space="preserve"> (neil, phd in communication studies at wayne university, Argument Construction, Argument Evaluation, And Decision-Making: A Content Analysis Of Argumentation And Debate Textbooks, </w:t>
      </w:r>
      <w:hyperlink r:id="rId16" w:history="1">
        <w:r w:rsidR="00D54072" w:rsidRPr="00012BFE">
          <w:rPr>
            <w:rStyle w:val="Hyperlink"/>
            <w:rFonts w:asciiTheme="majorHAnsi" w:hAnsiTheme="majorHAnsi"/>
          </w:rPr>
          <w:t>http://digitalcommons.wayne.edu/cgi/viewcontent.cgi?article=1076&amp;context=oa_dissertations</w:t>
        </w:r>
      </w:hyperlink>
      <w:r w:rsidR="00D54072" w:rsidRPr="00012BFE">
        <w:rPr>
          <w:rStyle w:val="Hyperlink"/>
          <w:rFonts w:asciiTheme="majorHAnsi" w:hAnsiTheme="majorHAnsi"/>
        </w:rPr>
        <w:t>)</w:t>
      </w:r>
    </w:p>
    <w:p w14:paraId="58D9F038" w14:textId="77777777" w:rsidR="00D54072" w:rsidRPr="00012BFE" w:rsidRDefault="00D54072" w:rsidP="00D54072">
      <w:pPr>
        <w:rPr>
          <w:rFonts w:asciiTheme="majorHAnsi" w:hAnsiTheme="majorHAnsi"/>
          <w:sz w:val="16"/>
        </w:rPr>
      </w:pPr>
      <w:r w:rsidRPr="0011303A">
        <w:rPr>
          <w:rFonts w:asciiTheme="majorHAnsi" w:hAnsiTheme="majorHAnsi"/>
          <w:highlight w:val="cyan"/>
          <w:u w:val="single"/>
        </w:rPr>
        <w:t>The need for improving student critical thinking and decision-making skills is urgen</w:t>
      </w:r>
      <w:r w:rsidRPr="00012BFE">
        <w:rPr>
          <w:rFonts w:asciiTheme="majorHAnsi" w:hAnsiTheme="majorHAnsi"/>
          <w:u w:val="single"/>
        </w:rPr>
        <w:t>t</w:t>
      </w:r>
      <w:r w:rsidRPr="00012BFE">
        <w:rPr>
          <w:rFonts w:asciiTheme="majorHAnsi" w:hAnsiTheme="majorHAnsi"/>
          <w:sz w:val="16"/>
        </w:rPr>
        <w:t xml:space="preserve">. There is a clear need for decision makers who can address complex problems and find ethical, feasible solutions. </w:t>
      </w:r>
      <w:r w:rsidRPr="00012BFE">
        <w:rPr>
          <w:rFonts w:asciiTheme="majorHAnsi" w:hAnsiTheme="majorHAnsi"/>
          <w:u w:val="single"/>
        </w:rPr>
        <w:t xml:space="preserve">We cannot solve those problems </w:t>
      </w:r>
      <w:r w:rsidRPr="0011303A">
        <w:rPr>
          <w:rFonts w:asciiTheme="majorHAnsi" w:hAnsiTheme="majorHAnsi"/>
          <w:highlight w:val="cyan"/>
          <w:u w:val="single"/>
        </w:rPr>
        <w:t>if we do not produce skilled decisionmakers, we cannot produce skilled decision-makers without effective approaches</w:t>
      </w:r>
      <w:r w:rsidRPr="00012BFE">
        <w:rPr>
          <w:rFonts w:asciiTheme="majorHAnsi" w:hAnsiTheme="majorHAnsi"/>
          <w:u w:val="single"/>
        </w:rPr>
        <w:t xml:space="preserve"> to teaching decision-making, and we cannot even assess our current approaches without knowing what material we currently teach</w:t>
      </w:r>
      <w:r w:rsidRPr="00012BFE">
        <w:rPr>
          <w:rFonts w:asciiTheme="majorHAnsi" w:hAnsiTheme="majorHAnsi"/>
          <w:sz w:val="16"/>
        </w:rPr>
        <w:t xml:space="preserve">. Research has established that argumentation and </w:t>
      </w:r>
      <w:r w:rsidRPr="0011303A">
        <w:rPr>
          <w:rFonts w:asciiTheme="majorHAnsi" w:hAnsiTheme="majorHAnsi"/>
          <w:highlight w:val="cyan"/>
          <w:u w:val="single"/>
        </w:rPr>
        <w:t>debate instruction is an effective method for improving critical thinking ability in students</w:t>
      </w:r>
      <w:r w:rsidRPr="00012BFE">
        <w:rPr>
          <w:rFonts w:asciiTheme="majorHAnsi" w:hAnsiTheme="majorHAnsi"/>
          <w:u w:val="single"/>
        </w:rPr>
        <w:t xml:space="preserve">. </w:t>
      </w:r>
      <w:r w:rsidRPr="00012BFE">
        <w:rPr>
          <w:rFonts w:asciiTheme="majorHAnsi" w:hAnsiTheme="majorHAnsi"/>
          <w:sz w:val="16"/>
        </w:rPr>
        <w:t xml:space="preserve">Despite this clear relationship, there is room for improvement. William Keith (2007) argued that despite the ongoing nature and mixed results of this struggle for improvement, there is room for hope: </w:t>
      </w:r>
      <w:r w:rsidRPr="0011303A">
        <w:rPr>
          <w:rFonts w:asciiTheme="majorHAnsi" w:hAnsiTheme="majorHAnsi"/>
          <w:highlight w:val="cyan"/>
          <w:u w:val="single"/>
        </w:rPr>
        <w:t>The apparent mismatch between popular government and the scale and complexity of modern life…continues to confound us, and every other modern democracy as</w:t>
      </w:r>
      <w:r w:rsidRPr="00012BFE">
        <w:rPr>
          <w:rFonts w:asciiTheme="majorHAnsi" w:hAnsiTheme="majorHAnsi"/>
          <w:u w:val="single"/>
        </w:rPr>
        <w:t xml:space="preserve"> well. </w:t>
      </w:r>
      <w:r w:rsidRPr="00012BFE">
        <w:rPr>
          <w:rFonts w:asciiTheme="majorHAnsi" w:hAnsiTheme="majorHAnsi"/>
          <w:sz w:val="16"/>
        </w:rPr>
        <w:t xml:space="preserve">We certainly do value our democratic ideals, but humans are fallible, and so is their decision making. John Dewey saw </w:t>
      </w:r>
      <w:r w:rsidRPr="00012BFE">
        <w:rPr>
          <w:rFonts w:asciiTheme="majorHAnsi" w:hAnsiTheme="majorHAnsi"/>
          <w:u w:val="single"/>
        </w:rPr>
        <w:t>human thought and life as a continuous process of making choices to solve problems, whether they are smaller, more local problems (what to have for dinner) or larger problems (the best response to global warming</w:t>
      </w:r>
      <w:r w:rsidRPr="00012BFE">
        <w:rPr>
          <w:rFonts w:asciiTheme="majorHAnsi" w:hAnsiTheme="majorHAnsi"/>
          <w:sz w:val="16"/>
        </w:rPr>
        <w:t xml:space="preserve">). At each level, human beings' ongoing attempts to perfect their decisions seem to meet with mixed success, yet their hope persists that decision making can be improved. (p. 2) Yet, </w:t>
      </w:r>
      <w:r w:rsidRPr="0011303A">
        <w:rPr>
          <w:rFonts w:asciiTheme="majorHAnsi" w:hAnsiTheme="majorHAnsi"/>
          <w:highlight w:val="cyan"/>
          <w:u w:val="single"/>
        </w:rPr>
        <w:t>our continued improvement should not be something that we take for granted</w:t>
      </w:r>
      <w:r w:rsidRPr="00012BFE">
        <w:rPr>
          <w:rFonts w:asciiTheme="majorHAnsi" w:hAnsiTheme="majorHAnsi"/>
          <w:sz w:val="16"/>
        </w:rPr>
        <w:t xml:space="preserve">. In Chapter 1, I made the case that </w:t>
      </w:r>
      <w:r w:rsidRPr="00012BFE">
        <w:rPr>
          <w:rFonts w:asciiTheme="majorHAnsi" w:hAnsiTheme="majorHAnsi"/>
          <w:u w:val="single"/>
        </w:rPr>
        <w:t>changes in government policy are not a substitute for public education to increase critical thinking and decision-makin</w:t>
      </w:r>
      <w:r w:rsidRPr="00012BFE">
        <w:rPr>
          <w:rFonts w:asciiTheme="majorHAnsi" w:hAnsiTheme="majorHAnsi"/>
          <w:sz w:val="16"/>
        </w:rPr>
        <w:t xml:space="preserve">g. Despite this orientation, </w:t>
      </w:r>
      <w:r w:rsidRPr="00012BFE">
        <w:rPr>
          <w:rFonts w:asciiTheme="majorHAnsi" w:hAnsiTheme="majorHAnsi"/>
          <w:u w:val="single"/>
        </w:rPr>
        <w:t xml:space="preserve">it is clear to me that </w:t>
      </w:r>
      <w:r w:rsidRPr="0011303A">
        <w:rPr>
          <w:rFonts w:asciiTheme="majorHAnsi" w:hAnsiTheme="majorHAnsi"/>
          <w:highlight w:val="cyan"/>
          <w:u w:val="single"/>
        </w:rPr>
        <w:t>argumentation and debate instruction relies on support from school and government officia</w:t>
      </w:r>
      <w:r w:rsidRPr="00012BFE">
        <w:rPr>
          <w:rFonts w:asciiTheme="majorHAnsi" w:hAnsiTheme="majorHAnsi"/>
          <w:u w:val="single"/>
        </w:rPr>
        <w:t>ls</w:t>
      </w:r>
      <w:r w:rsidRPr="00012BFE">
        <w:rPr>
          <w:rFonts w:asciiTheme="majorHAnsi" w:hAnsiTheme="majorHAnsi"/>
          <w:sz w:val="16"/>
        </w:rPr>
        <w:t xml:space="preserve">. High school argument classes have been cut to facilitate more attention to standardized tests (Matthews, 1997). High school and college debate programs are often among the first targets of budget cuts (Blake, 1994; Sowa-Jamrock, 1994; Summerfield, 1997) and even when funds are available, debate teams seldom receive the funding or attention given to other programs, especially sports (Lombard, 1997; Lowe, 1997). None of the recommendations I propose mean anything if debate programs and/or argumentation classes cease to exist. While the primary audience of this monograph is argumentation and debate instructors, I hope some of the material herein will help make the case to high school principals, school boards, department chairs, and other university administrators that argumentation and debate education is a valuable investment. Paul and Willsen (1995) concluded that the case for improving critical thinking and decisionmaking skills should continue to grow stronger: </w:t>
      </w:r>
      <w:r w:rsidRPr="00012BFE">
        <w:rPr>
          <w:rFonts w:asciiTheme="majorHAnsi" w:hAnsiTheme="majorHAnsi"/>
          <w:u w:val="single"/>
        </w:rPr>
        <w:t xml:space="preserve">What we can be sure of is that the persuasiveness of the argument for critical thinking will only grow year by year, day by day—for the logic of the argument is simply the only prudent response to the accelerating change, to the increasing complexity of our world. </w:t>
      </w:r>
      <w:r w:rsidRPr="0011303A">
        <w:rPr>
          <w:rFonts w:asciiTheme="majorHAnsi" w:hAnsiTheme="majorHAnsi"/>
          <w:highlight w:val="cyan"/>
          <w:u w:val="single"/>
        </w:rPr>
        <w:t>No gimmick, no crafty substitute, can be found for the cultivation of quality thinking. The quality of our lives can only become more and more obviously the product of the quality of the thinking we use to create them</w:t>
      </w:r>
      <w:r w:rsidRPr="0011303A">
        <w:rPr>
          <w:rFonts w:asciiTheme="majorHAnsi" w:hAnsiTheme="majorHAnsi"/>
          <w:sz w:val="16"/>
          <w:highlight w:val="cyan"/>
        </w:rPr>
        <w:t>. (p. 16)</w:t>
      </w:r>
    </w:p>
    <w:p w14:paraId="3290AA36" w14:textId="77777777" w:rsidR="00C34D20" w:rsidRPr="00012BFE" w:rsidRDefault="00C34D20" w:rsidP="00C34D20">
      <w:pPr>
        <w:pStyle w:val="Heading3"/>
        <w:rPr>
          <w:rFonts w:asciiTheme="majorHAnsi" w:hAnsiTheme="majorHAnsi"/>
        </w:rPr>
      </w:pPr>
      <w:r w:rsidRPr="00012BFE">
        <w:rPr>
          <w:rFonts w:asciiTheme="majorHAnsi" w:hAnsiTheme="majorHAnsi"/>
        </w:rPr>
        <w:lastRenderedPageBreak/>
        <w:t xml:space="preserve">UQ – Critical Thinking </w:t>
      </w:r>
    </w:p>
    <w:p w14:paraId="72DEB507" w14:textId="76FA9147" w:rsidR="00C34D20" w:rsidRPr="00012BFE" w:rsidRDefault="00FE22A8" w:rsidP="00C34D20">
      <w:pPr>
        <w:pStyle w:val="Heading4"/>
        <w:rPr>
          <w:rFonts w:asciiTheme="majorHAnsi" w:hAnsiTheme="majorHAnsi"/>
        </w:rPr>
      </w:pPr>
      <w:r w:rsidRPr="00012BFE">
        <w:rPr>
          <w:rFonts w:asciiTheme="majorHAnsi" w:hAnsiTheme="majorHAnsi"/>
        </w:rPr>
        <w:t>C</w:t>
      </w:r>
      <w:r w:rsidR="00C34D20" w:rsidRPr="00012BFE">
        <w:rPr>
          <w:rFonts w:asciiTheme="majorHAnsi" w:hAnsiTheme="majorHAnsi"/>
        </w:rPr>
        <w:t>ritical thinking is low right now – creating better policy decision</w:t>
      </w:r>
      <w:r w:rsidR="00712329">
        <w:rPr>
          <w:rFonts w:asciiTheme="majorHAnsi" w:hAnsiTheme="majorHAnsi"/>
        </w:rPr>
        <w:t>-</w:t>
      </w:r>
      <w:r w:rsidR="00C34D20" w:rsidRPr="00012BFE">
        <w:rPr>
          <w:rFonts w:asciiTheme="majorHAnsi" w:hAnsiTheme="majorHAnsi"/>
        </w:rPr>
        <w:t xml:space="preserve">making is necessary </w:t>
      </w:r>
    </w:p>
    <w:p w14:paraId="64D3BE75" w14:textId="084FC30D" w:rsidR="00C34D20" w:rsidRPr="00012BFE" w:rsidRDefault="00712329" w:rsidP="00C34D20">
      <w:pPr>
        <w:rPr>
          <w:rFonts w:asciiTheme="majorHAnsi" w:hAnsiTheme="majorHAnsi"/>
        </w:rPr>
      </w:pPr>
      <w:r>
        <w:rPr>
          <w:rStyle w:val="Style13ptBold"/>
          <w:rFonts w:asciiTheme="majorHAnsi" w:hAnsiTheme="majorHAnsi"/>
        </w:rPr>
        <w:t xml:space="preserve">Butt </w:t>
      </w:r>
      <w:r w:rsidR="00C34D20" w:rsidRPr="00012BFE">
        <w:rPr>
          <w:rStyle w:val="Style13ptBold"/>
          <w:rFonts w:asciiTheme="majorHAnsi" w:hAnsiTheme="majorHAnsi"/>
        </w:rPr>
        <w:t>10</w:t>
      </w:r>
      <w:r w:rsidR="00C34D20" w:rsidRPr="00012BFE">
        <w:rPr>
          <w:rFonts w:asciiTheme="majorHAnsi" w:hAnsiTheme="majorHAnsi"/>
        </w:rPr>
        <w:t xml:space="preserve"> </w:t>
      </w:r>
      <w:r w:rsidR="00C34D20" w:rsidRPr="00712329">
        <w:rPr>
          <w:rFonts w:asciiTheme="majorHAnsi" w:hAnsiTheme="majorHAnsi"/>
          <w:sz w:val="20"/>
        </w:rPr>
        <w:t xml:space="preserve">(neil, phd in communication studies at wayne university, Argument Construction, Argument Evaluation, And Decision-Making: A Content Analysis Of Argumentation And Debate Textbooks, </w:t>
      </w:r>
      <w:hyperlink r:id="rId17" w:history="1">
        <w:r w:rsidR="00C34D20" w:rsidRPr="00712329">
          <w:rPr>
            <w:rStyle w:val="Hyperlink"/>
            <w:rFonts w:asciiTheme="majorHAnsi" w:hAnsiTheme="majorHAnsi"/>
            <w:sz w:val="20"/>
          </w:rPr>
          <w:t>http://digitalcommons.wayne.edu/cgi/viewcontent.cgi?article=1076&amp;context=oa_dissertations</w:t>
        </w:r>
      </w:hyperlink>
      <w:r w:rsidR="00C34D20" w:rsidRPr="00712329">
        <w:rPr>
          <w:rStyle w:val="Hyperlink"/>
          <w:rFonts w:asciiTheme="majorHAnsi" w:hAnsiTheme="majorHAnsi"/>
          <w:sz w:val="20"/>
        </w:rPr>
        <w:t>)</w:t>
      </w:r>
    </w:p>
    <w:p w14:paraId="2A3E8485" w14:textId="77777777" w:rsidR="00C34D20" w:rsidRPr="00012BFE" w:rsidRDefault="00C34D20" w:rsidP="00C34D20">
      <w:pPr>
        <w:rPr>
          <w:rFonts w:asciiTheme="majorHAnsi" w:hAnsiTheme="majorHAnsi"/>
          <w:u w:val="single"/>
        </w:rPr>
      </w:pPr>
      <w:r w:rsidRPr="00012BFE">
        <w:rPr>
          <w:rFonts w:asciiTheme="majorHAnsi" w:hAnsiTheme="majorHAnsi"/>
          <w:sz w:val="16"/>
        </w:rPr>
        <w:t xml:space="preserve">While </w:t>
      </w:r>
      <w:r w:rsidRPr="00012BFE">
        <w:rPr>
          <w:rFonts w:asciiTheme="majorHAnsi" w:hAnsiTheme="majorHAnsi"/>
          <w:u w:val="single"/>
        </w:rPr>
        <w:t xml:space="preserve">most critical thinking scholars would not be surprised at the claim that most </w:t>
      </w:r>
      <w:r w:rsidRPr="0011303A">
        <w:rPr>
          <w:rFonts w:asciiTheme="majorHAnsi" w:hAnsiTheme="majorHAnsi"/>
          <w:highlight w:val="cyan"/>
          <w:u w:val="single"/>
        </w:rPr>
        <w:t>people lack information processing skills, recent research has demonstrated that this is true specifically with regard to processing political/policy information and making voting decisions</w:t>
      </w:r>
      <w:r w:rsidRPr="00012BFE">
        <w:rPr>
          <w:rFonts w:asciiTheme="majorHAnsi" w:hAnsiTheme="majorHAnsi"/>
          <w:sz w:val="16"/>
        </w:rPr>
        <w:t xml:space="preserve"> (Gershman, 2008; Lau &amp; Redlawsk, 2006; Steigerwald, 2007). For example, Lau and Redlawsk (2006) measured people's ability to vote “correctly” by allowing them to select their views on a number of issues and then subjecting them to a mock campaign involving simulated fictional candidates. The researchers found that only </w:t>
      </w:r>
      <w:r w:rsidRPr="0011303A">
        <w:rPr>
          <w:rFonts w:asciiTheme="majorHAnsi" w:hAnsiTheme="majorHAnsi"/>
          <w:highlight w:val="cyan"/>
          <w:u w:val="single"/>
        </w:rPr>
        <w:t>70% voted correctly</w:t>
      </w:r>
      <w:r w:rsidRPr="00012BFE">
        <w:rPr>
          <w:rFonts w:asciiTheme="majorHAnsi" w:hAnsiTheme="majorHAnsi"/>
          <w:u w:val="single"/>
        </w:rPr>
        <w:t xml:space="preserve"> (which they regarded as a high percentage, and a positive outcome</w:t>
      </w:r>
      <w:r w:rsidRPr="0011303A">
        <w:rPr>
          <w:rFonts w:asciiTheme="majorHAnsi" w:hAnsiTheme="majorHAnsi"/>
          <w:highlight w:val="cyan"/>
          <w:u w:val="single"/>
        </w:rPr>
        <w:t>) if the choice was limited to two candidates</w:t>
      </w:r>
      <w:r w:rsidRPr="00012BFE">
        <w:rPr>
          <w:rFonts w:asciiTheme="majorHAnsi" w:hAnsiTheme="majorHAnsi"/>
          <w:sz w:val="16"/>
        </w:rPr>
        <w:t xml:space="preserve">. If more than two candidates were involved, the numbers were barely above random chance. </w:t>
      </w:r>
      <w:r w:rsidRPr="00012BFE">
        <w:rPr>
          <w:rFonts w:asciiTheme="majorHAnsi" w:hAnsiTheme="majorHAnsi"/>
          <w:u w:val="single"/>
        </w:rPr>
        <w:t>A seemingly positive development in recent years is the push to make more information available to voters on the assumption that more knowledge about the candidates allows voters to make a better decision</w:t>
      </w:r>
      <w:r w:rsidRPr="00012BFE">
        <w:rPr>
          <w:rFonts w:asciiTheme="majorHAnsi" w:hAnsiTheme="majorHAnsi"/>
          <w:sz w:val="16"/>
        </w:rPr>
        <w:t xml:space="preserve">. Unfortunately, </w:t>
      </w:r>
      <w:r w:rsidRPr="0011303A">
        <w:rPr>
          <w:rFonts w:asciiTheme="majorHAnsi" w:hAnsiTheme="majorHAnsi"/>
          <w:highlight w:val="cyan"/>
          <w:u w:val="single"/>
        </w:rPr>
        <w:t>researchers have also found that voters are so bad at processing political information that they actually did better at picking the “correct” candidate with less data or based on party affiliation alone</w:t>
      </w:r>
      <w:r w:rsidRPr="00012BFE">
        <w:rPr>
          <w:rFonts w:asciiTheme="majorHAnsi" w:hAnsiTheme="majorHAnsi"/>
          <w:sz w:val="16"/>
        </w:rPr>
        <w:t xml:space="preserve"> (Lau &amp; Redlawsk, 2006; Steigerwald, 2007). Furthermore</w:t>
      </w:r>
      <w:r w:rsidRPr="00012BFE">
        <w:rPr>
          <w:rFonts w:asciiTheme="majorHAnsi" w:hAnsiTheme="majorHAnsi"/>
          <w:u w:val="single"/>
        </w:rPr>
        <w:t>, this study allowed people to determine the “correct” positions themselves, but many scholars question whether people understand the issues enough to know what their interests really are and/or which policies best uphold those interests</w:t>
      </w:r>
      <w:r w:rsidRPr="00012BFE">
        <w:rPr>
          <w:rFonts w:asciiTheme="majorHAnsi" w:hAnsiTheme="majorHAnsi"/>
          <w:sz w:val="16"/>
        </w:rPr>
        <w:t xml:space="preserve"> (Gershman, 2008). </w:t>
      </w:r>
      <w:r w:rsidRPr="00012BFE">
        <w:rPr>
          <w:rFonts w:asciiTheme="majorHAnsi" w:hAnsiTheme="majorHAnsi"/>
          <w:u w:val="single"/>
        </w:rPr>
        <w:t>This study also supposes that people vote on the basis of issues to begin with, but research indicates that they do not.</w:t>
      </w:r>
    </w:p>
    <w:p w14:paraId="1CF0F8DC" w14:textId="77777777" w:rsidR="00C34D20" w:rsidRPr="00012BFE" w:rsidRDefault="00C34D20" w:rsidP="00C34D20">
      <w:pPr>
        <w:pStyle w:val="Heading4"/>
        <w:rPr>
          <w:rFonts w:asciiTheme="majorHAnsi" w:hAnsiTheme="majorHAnsi"/>
        </w:rPr>
      </w:pPr>
      <w:r w:rsidRPr="00012BFE">
        <w:rPr>
          <w:rFonts w:asciiTheme="majorHAnsi" w:hAnsiTheme="majorHAnsi"/>
        </w:rPr>
        <w:t>Understanding politics is necessary in generating new political thought and connecting students to a policy world</w:t>
      </w:r>
    </w:p>
    <w:p w14:paraId="6387D18F" w14:textId="63D43BAD" w:rsidR="00C34D20" w:rsidRPr="00012BFE" w:rsidRDefault="00712329" w:rsidP="00C34D20">
      <w:pPr>
        <w:rPr>
          <w:rFonts w:asciiTheme="majorHAnsi" w:hAnsiTheme="majorHAnsi"/>
        </w:rPr>
      </w:pPr>
      <w:r>
        <w:rPr>
          <w:rStyle w:val="Style13ptBold"/>
          <w:rFonts w:asciiTheme="majorHAnsi" w:hAnsiTheme="majorHAnsi"/>
        </w:rPr>
        <w:t xml:space="preserve">Zwarensteyn </w:t>
      </w:r>
      <w:r w:rsidR="00C34D20" w:rsidRPr="00012BFE">
        <w:rPr>
          <w:rStyle w:val="Style13ptBold"/>
          <w:rFonts w:asciiTheme="majorHAnsi" w:hAnsiTheme="majorHAnsi"/>
        </w:rPr>
        <w:t>12</w:t>
      </w:r>
      <w:r w:rsidR="00C34D20"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00C34D20" w:rsidRPr="00012BFE">
        <w:rPr>
          <w:rFonts w:asciiTheme="majorHAnsi" w:hAnsiTheme="majorHAnsi"/>
          <w:i/>
          <w:iCs/>
          <w:bdr w:val="none" w:sz="0" w:space="0" w:color="auto" w:frame="1"/>
          <w:shd w:val="clear" w:color="auto" w:fill="FFFFFF"/>
        </w:rPr>
        <w:t>Masters Theses.</w:t>
      </w:r>
      <w:r w:rsidR="00C34D20" w:rsidRPr="00012BFE">
        <w:rPr>
          <w:rFonts w:asciiTheme="majorHAnsi" w:hAnsiTheme="majorHAnsi"/>
          <w:shd w:val="clear" w:color="auto" w:fill="FFFFFF"/>
        </w:rPr>
        <w:t> Paper 35.</w:t>
      </w:r>
      <w:r w:rsidR="00C34D20" w:rsidRPr="00012BFE">
        <w:rPr>
          <w:rFonts w:asciiTheme="majorHAnsi" w:hAnsiTheme="majorHAnsi"/>
        </w:rPr>
        <w:br/>
      </w:r>
      <w:hyperlink r:id="rId18" w:history="1">
        <w:r w:rsidR="00C34D20" w:rsidRPr="00012BFE">
          <w:rPr>
            <w:rStyle w:val="Hyperlink"/>
            <w:rFonts w:asciiTheme="majorHAnsi" w:hAnsiTheme="majorHAnsi"/>
          </w:rPr>
          <w:t>http://scholarworks.gvsu.edu/theses/35</w:t>
        </w:r>
      </w:hyperlink>
      <w:r w:rsidR="00C34D20" w:rsidRPr="00012BFE">
        <w:rPr>
          <w:rFonts w:asciiTheme="majorHAnsi" w:hAnsiTheme="majorHAnsi"/>
        </w:rPr>
        <w:t>)</w:t>
      </w:r>
    </w:p>
    <w:p w14:paraId="6C7F3948" w14:textId="77777777" w:rsidR="00C34D20" w:rsidRPr="00012BFE" w:rsidRDefault="00C34D20" w:rsidP="00C34D20">
      <w:pPr>
        <w:rPr>
          <w:rFonts w:asciiTheme="majorHAnsi" w:hAnsiTheme="majorHAnsi"/>
          <w:u w:val="single"/>
        </w:rPr>
      </w:pPr>
      <w:r w:rsidRPr="0011303A">
        <w:rPr>
          <w:rFonts w:asciiTheme="majorHAnsi" w:hAnsiTheme="majorHAnsi"/>
          <w:highlight w:val="cyan"/>
          <w:u w:val="single"/>
        </w:rPr>
        <w:t>A lack of political learning opportunities reveals how difficult it may be for students to discover or find themselves in politics</w:t>
      </w:r>
      <w:r w:rsidRPr="00012BFE">
        <w:rPr>
          <w:rFonts w:asciiTheme="majorHAnsi" w:hAnsiTheme="majorHAnsi"/>
          <w:sz w:val="16"/>
        </w:rPr>
        <w:t xml:space="preserve">. As a result, </w:t>
      </w:r>
      <w:r w:rsidRPr="00012BFE">
        <w:rPr>
          <w:rFonts w:asciiTheme="majorHAnsi" w:hAnsiTheme="majorHAnsi"/>
          <w:u w:val="single"/>
        </w:rPr>
        <w:t xml:space="preserve">many students are separated and isolated from connections to political worlds and policy analysis. Studies demonstrate how </w:t>
      </w:r>
      <w:r w:rsidRPr="0011303A">
        <w:rPr>
          <w:rFonts w:asciiTheme="majorHAnsi" w:hAnsiTheme="majorHAnsi"/>
          <w:highlight w:val="cyan"/>
          <w:u w:val="single"/>
        </w:rPr>
        <w:t>students</w:t>
      </w:r>
      <w:r w:rsidRPr="00012BFE">
        <w:rPr>
          <w:rFonts w:asciiTheme="majorHAnsi" w:hAnsiTheme="majorHAnsi"/>
          <w:u w:val="single"/>
        </w:rPr>
        <w:t xml:space="preserve"> entering college </w:t>
      </w:r>
      <w:r w:rsidRPr="0011303A">
        <w:rPr>
          <w:rFonts w:asciiTheme="majorHAnsi" w:hAnsiTheme="majorHAnsi"/>
          <w:highlight w:val="cyan"/>
          <w:u w:val="single"/>
        </w:rPr>
        <w:t>do not have a firm grasp on political education</w:t>
      </w:r>
      <w:r w:rsidRPr="00012BFE">
        <w:rPr>
          <w:rFonts w:asciiTheme="majorHAnsi" w:hAnsiTheme="majorHAnsi"/>
          <w:sz w:val="16"/>
        </w:rPr>
        <w:t xml:space="preserve">. </w:t>
      </w:r>
      <w:r w:rsidRPr="00012BFE">
        <w:rPr>
          <w:rFonts w:asciiTheme="majorHAnsi" w:hAnsiTheme="majorHAnsi"/>
          <w:u w:val="single"/>
        </w:rPr>
        <w:t>Colby (2008) cites an overall decline in political learning despite more students attending college</w:t>
      </w:r>
      <w:r w:rsidRPr="00012BFE">
        <w:rPr>
          <w:rFonts w:asciiTheme="majorHAnsi" w:hAnsiTheme="majorHAnsi"/>
          <w:sz w:val="16"/>
        </w:rPr>
        <w:t xml:space="preserve">. Moreover, Galston (2001) advances how </w:t>
      </w:r>
      <w:r w:rsidRPr="00012BFE">
        <w:rPr>
          <w:rFonts w:asciiTheme="majorHAnsi" w:hAnsiTheme="majorHAnsi"/>
          <w:u w:val="single"/>
        </w:rPr>
        <w:t>despite overall advancements in education since the 1950s, political knowledge levels remain stagnant</w:t>
      </w:r>
      <w:r w:rsidRPr="00012BFE">
        <w:rPr>
          <w:rFonts w:asciiTheme="majorHAnsi" w:hAnsiTheme="majorHAnsi"/>
          <w:sz w:val="16"/>
        </w:rPr>
        <w:t xml:space="preserve">. “If we compare generations rather than cohorts—that is, </w:t>
      </w:r>
      <w:r w:rsidRPr="00012BFE">
        <w:rPr>
          <w:rFonts w:asciiTheme="majorHAnsi" w:hAnsiTheme="majorHAnsi"/>
          <w:u w:val="single"/>
        </w:rPr>
        <w:t>if we compare today’s young adults not with today’s older adults but with the young adults of the past—we find evidence of diminished civic attachment”</w:t>
      </w:r>
      <w:r w:rsidRPr="00012BFE">
        <w:rPr>
          <w:rFonts w:asciiTheme="majorHAnsi" w:hAnsiTheme="majorHAnsi"/>
          <w:sz w:val="16"/>
        </w:rPr>
        <w:t xml:space="preserve"> (Galston, 2001, p. 219). Specific measures regarding willingness to talk about the news, caring about current events, voting, watching the news or reading the paper, and other traditional forms of political involvement have declined with each generation (Galston, 2001, p. 220-221). </w:t>
      </w:r>
      <w:r w:rsidRPr="00012BFE">
        <w:rPr>
          <w:rFonts w:asciiTheme="majorHAnsi" w:hAnsiTheme="majorHAnsi"/>
          <w:u w:val="single"/>
        </w:rPr>
        <w:t xml:space="preserve">The most recent National Assessment of Educational Progress Report documents one consequence to this rote approach to government. Even after a historic presidential election in 2008, students are less involved in political learning and demonstrate less proficiency </w:t>
      </w:r>
      <w:r w:rsidRPr="00012BFE">
        <w:rPr>
          <w:rFonts w:asciiTheme="majorHAnsi" w:hAnsiTheme="majorHAnsi"/>
          <w:sz w:val="16"/>
        </w:rPr>
        <w:t xml:space="preserve">in 2010 than even in 2006 (National Center, 2011, p. 34). Moreover, </w:t>
      </w:r>
      <w:r w:rsidRPr="00012BFE">
        <w:rPr>
          <w:rFonts w:asciiTheme="majorHAnsi" w:hAnsiTheme="majorHAnsi"/>
          <w:u w:val="single"/>
        </w:rPr>
        <w:t>“…</w:t>
      </w:r>
      <w:r w:rsidRPr="0011303A">
        <w:rPr>
          <w:rFonts w:asciiTheme="majorHAnsi" w:hAnsiTheme="majorHAnsi"/>
          <w:highlight w:val="cyan"/>
          <w:u w:val="single"/>
        </w:rPr>
        <w:t xml:space="preserve">individuals emerge from the </w:t>
      </w:r>
      <w:r w:rsidRPr="0011303A">
        <w:rPr>
          <w:rFonts w:asciiTheme="majorHAnsi" w:hAnsiTheme="majorHAnsi"/>
          <w:highlight w:val="cyan"/>
          <w:u w:val="single"/>
        </w:rPr>
        <w:lastRenderedPageBreak/>
        <w:t>educational system with a lower level of knowledge about current political figures and alignments than 30 or 40 years ago</w:t>
      </w:r>
      <w:r w:rsidRPr="00012BFE">
        <w:rPr>
          <w:rFonts w:asciiTheme="majorHAnsi" w:hAnsiTheme="majorHAnsi"/>
          <w:u w:val="single"/>
        </w:rPr>
        <w:t>. And individuals of all ages are less able to answer questions about current politics than their counterparts with similar education backgrounds in the past”</w:t>
      </w:r>
      <w:r w:rsidRPr="00012BFE">
        <w:rPr>
          <w:rFonts w:asciiTheme="majorHAnsi" w:hAnsiTheme="majorHAnsi"/>
          <w:sz w:val="16"/>
        </w:rPr>
        <w:t xml:space="preserve"> (Delli Carpinin and Keeter, 1991, p. 607). Schools seem to focus on teaching facts as the end goal of a political education rather than how facts are necessary to understand the fluidity and complexity of current events. Together, </w:t>
      </w:r>
      <w:r w:rsidRPr="00012BFE">
        <w:rPr>
          <w:rFonts w:asciiTheme="majorHAnsi" w:hAnsiTheme="majorHAnsi"/>
          <w:u w:val="single"/>
        </w:rPr>
        <w:t>the prospects for enduring and thoughtful political engagement are dim in light of these facts.</w:t>
      </w:r>
    </w:p>
    <w:p w14:paraId="4921BC78" w14:textId="77777777" w:rsidR="00D43ABA" w:rsidRPr="00012BFE" w:rsidRDefault="00D43ABA" w:rsidP="00D43ABA">
      <w:pPr>
        <w:pStyle w:val="Heading3"/>
        <w:rPr>
          <w:rFonts w:asciiTheme="majorHAnsi" w:hAnsiTheme="majorHAnsi"/>
        </w:rPr>
      </w:pPr>
      <w:r w:rsidRPr="00012BFE">
        <w:rPr>
          <w:rFonts w:asciiTheme="majorHAnsi" w:hAnsiTheme="majorHAnsi"/>
        </w:rPr>
        <w:lastRenderedPageBreak/>
        <w:t>Solves Oppression</w:t>
      </w:r>
    </w:p>
    <w:p w14:paraId="2E482209" w14:textId="77777777" w:rsidR="00D43ABA" w:rsidRPr="00012BFE" w:rsidRDefault="00D43ABA" w:rsidP="00D43ABA">
      <w:pPr>
        <w:pStyle w:val="Heading4"/>
        <w:rPr>
          <w:rFonts w:asciiTheme="majorHAnsi" w:hAnsiTheme="majorHAnsi"/>
        </w:rPr>
      </w:pPr>
      <w:r w:rsidRPr="00012BFE">
        <w:rPr>
          <w:rFonts w:asciiTheme="majorHAnsi" w:hAnsiTheme="majorHAnsi"/>
        </w:rPr>
        <w:t xml:space="preserve">Absent holding the line, we’ll only create more oppressive policies </w:t>
      </w:r>
    </w:p>
    <w:p w14:paraId="204E6FF7" w14:textId="667C8A5B" w:rsidR="00D43ABA" w:rsidRPr="00012BFE" w:rsidRDefault="00712329" w:rsidP="00D43ABA">
      <w:pPr>
        <w:rPr>
          <w:rFonts w:asciiTheme="majorHAnsi" w:hAnsiTheme="majorHAnsi"/>
        </w:rPr>
      </w:pPr>
      <w:r>
        <w:rPr>
          <w:rStyle w:val="Style13ptBold"/>
          <w:rFonts w:asciiTheme="majorHAnsi" w:hAnsiTheme="majorHAnsi"/>
        </w:rPr>
        <w:t xml:space="preserve">Butt </w:t>
      </w:r>
      <w:r w:rsidR="00D43ABA" w:rsidRPr="00012BFE">
        <w:rPr>
          <w:rStyle w:val="Style13ptBold"/>
          <w:rFonts w:asciiTheme="majorHAnsi" w:hAnsiTheme="majorHAnsi"/>
        </w:rPr>
        <w:t>10</w:t>
      </w:r>
      <w:r w:rsidR="00D43ABA" w:rsidRPr="00012BFE">
        <w:rPr>
          <w:rFonts w:asciiTheme="majorHAnsi" w:hAnsiTheme="majorHAnsi"/>
        </w:rPr>
        <w:t xml:space="preserve"> </w:t>
      </w:r>
      <w:r w:rsidR="00D43ABA" w:rsidRPr="00712329">
        <w:rPr>
          <w:rFonts w:asciiTheme="majorHAnsi" w:hAnsiTheme="majorHAnsi"/>
          <w:sz w:val="20"/>
        </w:rPr>
        <w:t xml:space="preserve">(neil, phd in communication studies at wayne university, Argument Construction, Argument Evaluation, And Decision-Making: A Content Analysis Of Argumentation And Debate Textbooks, </w:t>
      </w:r>
      <w:hyperlink r:id="rId19" w:history="1">
        <w:r w:rsidR="00D43ABA" w:rsidRPr="00712329">
          <w:rPr>
            <w:rStyle w:val="Hyperlink"/>
            <w:rFonts w:asciiTheme="majorHAnsi" w:hAnsiTheme="majorHAnsi"/>
            <w:sz w:val="20"/>
          </w:rPr>
          <w:t>http://digitalcommons.wayne.edu/cgi/viewcontent.cgi?article=1076&amp;context=oa_dissertations</w:t>
        </w:r>
      </w:hyperlink>
      <w:r w:rsidR="00D43ABA" w:rsidRPr="00712329">
        <w:rPr>
          <w:rStyle w:val="Hyperlink"/>
          <w:rFonts w:asciiTheme="majorHAnsi" w:hAnsiTheme="majorHAnsi"/>
          <w:sz w:val="20"/>
        </w:rPr>
        <w:t>)</w:t>
      </w:r>
    </w:p>
    <w:p w14:paraId="0EE40112" w14:textId="5C09C32A" w:rsidR="00227129" w:rsidRPr="00012BFE" w:rsidRDefault="00D43ABA" w:rsidP="00D43ABA">
      <w:pPr>
        <w:rPr>
          <w:rFonts w:asciiTheme="majorHAnsi" w:hAnsiTheme="majorHAnsi"/>
          <w:sz w:val="16"/>
        </w:rPr>
      </w:pPr>
      <w:r w:rsidRPr="0011303A">
        <w:rPr>
          <w:rFonts w:asciiTheme="majorHAnsi" w:hAnsiTheme="majorHAnsi"/>
          <w:highlight w:val="cyan"/>
          <w:u w:val="single"/>
        </w:rPr>
        <w:t>Given</w:t>
      </w:r>
      <w:r w:rsidRPr="00012BFE">
        <w:rPr>
          <w:rFonts w:asciiTheme="majorHAnsi" w:hAnsiTheme="majorHAnsi"/>
          <w:u w:val="single"/>
        </w:rPr>
        <w:t xml:space="preserve"> </w:t>
      </w:r>
      <w:r w:rsidRPr="0011303A">
        <w:rPr>
          <w:rFonts w:asciiTheme="majorHAnsi" w:hAnsiTheme="majorHAnsi"/>
          <w:highlight w:val="cyan"/>
          <w:u w:val="single"/>
        </w:rPr>
        <w:t>the</w:t>
      </w:r>
      <w:r w:rsidRPr="00012BFE">
        <w:rPr>
          <w:rFonts w:asciiTheme="majorHAnsi" w:hAnsiTheme="majorHAnsi"/>
          <w:u w:val="single"/>
        </w:rPr>
        <w:t xml:space="preserve"> obvious </w:t>
      </w:r>
      <w:r w:rsidRPr="0011303A">
        <w:rPr>
          <w:rFonts w:asciiTheme="majorHAnsi" w:hAnsiTheme="majorHAnsi"/>
          <w:highlight w:val="cyan"/>
          <w:u w:val="single"/>
        </w:rPr>
        <w:t>importance of critical thinking</w:t>
      </w:r>
      <w:r w:rsidRPr="00012BFE">
        <w:rPr>
          <w:rFonts w:asciiTheme="majorHAnsi" w:hAnsiTheme="majorHAnsi"/>
          <w:u w:val="single"/>
        </w:rPr>
        <w:t xml:space="preserve"> and decision-making, the attention they have received in our educational system is not surprising</w:t>
      </w:r>
      <w:r w:rsidRPr="00012BFE">
        <w:rPr>
          <w:rFonts w:asciiTheme="majorHAnsi" w:hAnsiTheme="majorHAnsi"/>
          <w:sz w:val="16"/>
        </w:rPr>
        <w:t xml:space="preserve">. Despite this attention, </w:t>
      </w:r>
      <w:r w:rsidRPr="0011303A">
        <w:rPr>
          <w:rFonts w:asciiTheme="majorHAnsi" w:hAnsiTheme="majorHAnsi"/>
          <w:highlight w:val="cyan"/>
          <w:u w:val="single"/>
        </w:rPr>
        <w:t>critical thinking levels are disappointingly low in the United States. Recent studies show students score low on tests of critical thinking ability</w:t>
      </w:r>
      <w:r w:rsidRPr="00012BFE">
        <w:rPr>
          <w:rFonts w:asciiTheme="majorHAnsi" w:hAnsiTheme="majorHAnsi"/>
          <w:sz w:val="16"/>
        </w:rPr>
        <w:t xml:space="preserve"> (Brannigan, 2009; Krueger, 2009) and, more specifically, </w:t>
      </w:r>
      <w:r w:rsidRPr="00012BFE">
        <w:rPr>
          <w:rFonts w:asciiTheme="majorHAnsi" w:hAnsiTheme="majorHAnsi"/>
          <w:u w:val="single"/>
        </w:rPr>
        <w:t>students demonstrate an inability to understand and evaluate arguments</w:t>
      </w:r>
      <w:r w:rsidRPr="00012BFE">
        <w:rPr>
          <w:rFonts w:asciiTheme="majorHAnsi" w:hAnsiTheme="majorHAnsi"/>
          <w:sz w:val="16"/>
        </w:rPr>
        <w:t xml:space="preserve"> (Shellenbarger, 2009; Viadero, 2009). Even “</w:t>
      </w:r>
      <w:r w:rsidRPr="0011303A">
        <w:rPr>
          <w:rFonts w:asciiTheme="majorHAnsi" w:hAnsiTheme="majorHAnsi"/>
          <w:highlight w:val="cyan"/>
          <w:u w:val="single"/>
        </w:rPr>
        <w:t>experts” are susceptible to erroneous decisions due to lapses in critical thinking</w:t>
      </w:r>
      <w:r w:rsidRPr="00012BFE">
        <w:rPr>
          <w:rFonts w:asciiTheme="majorHAnsi" w:hAnsiTheme="majorHAnsi"/>
          <w:sz w:val="16"/>
        </w:rPr>
        <w:t xml:space="preserve"> (Gilovich, 1991). In addition to lacking certain critical thinking skills, </w:t>
      </w:r>
      <w:r w:rsidRPr="00012BFE">
        <w:rPr>
          <w:rFonts w:asciiTheme="majorHAnsi" w:hAnsiTheme="majorHAnsi"/>
          <w:u w:val="single"/>
        </w:rPr>
        <w:t>people also allow certain obstacles to interfere with their critical thinking ability</w:t>
      </w:r>
      <w:r w:rsidRPr="00012BFE">
        <w:rPr>
          <w:rFonts w:asciiTheme="majorHAnsi" w:hAnsiTheme="majorHAnsi"/>
          <w:sz w:val="16"/>
        </w:rPr>
        <w:t xml:space="preserve">. For example, Elder and Paul (2007) note that </w:t>
      </w:r>
      <w:r w:rsidRPr="00012BFE">
        <w:rPr>
          <w:rFonts w:asciiTheme="majorHAnsi" w:hAnsiTheme="majorHAnsi"/>
          <w:u w:val="single"/>
        </w:rPr>
        <w:t xml:space="preserve">most </w:t>
      </w:r>
      <w:r w:rsidRPr="0011303A">
        <w:rPr>
          <w:rFonts w:asciiTheme="majorHAnsi" w:hAnsiTheme="majorHAnsi"/>
          <w:highlight w:val="cyan"/>
          <w:u w:val="single"/>
        </w:rPr>
        <w:t>people</w:t>
      </w:r>
      <w:r w:rsidRPr="00012BFE">
        <w:rPr>
          <w:rFonts w:asciiTheme="majorHAnsi" w:hAnsiTheme="majorHAnsi"/>
          <w:u w:val="single"/>
        </w:rPr>
        <w:t xml:space="preserve"> not taught to think analytically. Instead, </w:t>
      </w:r>
      <w:r w:rsidRPr="0011303A">
        <w:rPr>
          <w:rFonts w:asciiTheme="majorHAnsi" w:hAnsiTheme="majorHAnsi"/>
          <w:highlight w:val="cyan"/>
          <w:u w:val="single"/>
        </w:rPr>
        <w:t>they are conditioned to make certain responses</w:t>
      </w:r>
      <w:r w:rsidRPr="00012BFE">
        <w:rPr>
          <w:rFonts w:asciiTheme="majorHAnsi" w:hAnsiTheme="majorHAnsi"/>
          <w:u w:val="single"/>
        </w:rPr>
        <w:t xml:space="preserve">, </w:t>
      </w:r>
      <w:r w:rsidRPr="0011303A">
        <w:rPr>
          <w:rFonts w:asciiTheme="majorHAnsi" w:hAnsiTheme="majorHAnsi"/>
          <w:highlight w:val="cyan"/>
          <w:u w:val="single"/>
        </w:rPr>
        <w:t>rather than think freely and reflexively</w:t>
      </w:r>
      <w:r w:rsidRPr="00012BFE">
        <w:rPr>
          <w:rFonts w:asciiTheme="majorHAnsi" w:hAnsiTheme="majorHAnsi"/>
          <w:u w:val="single"/>
        </w:rPr>
        <w:t>, and are often motivated by fear or other emotions</w:t>
      </w:r>
      <w:r w:rsidRPr="00012BFE">
        <w:rPr>
          <w:rFonts w:asciiTheme="majorHAnsi" w:hAnsiTheme="majorHAnsi"/>
          <w:sz w:val="16"/>
        </w:rPr>
        <w:t xml:space="preserve"> (Paul &amp; Elder, 2006a). Additionally, </w:t>
      </w:r>
      <w:r w:rsidRPr="00012BFE">
        <w:rPr>
          <w:rFonts w:asciiTheme="majorHAnsi" w:hAnsiTheme="majorHAnsi"/>
          <w:u w:val="single"/>
        </w:rPr>
        <w:t>due to cognitive dissonance, people have a hard time accepting that they have made a bad decision because it conflicts with their view of themselves as intelligent</w:t>
      </w:r>
      <w:r w:rsidRPr="00012BFE">
        <w:rPr>
          <w:rFonts w:asciiTheme="majorHAnsi" w:hAnsiTheme="majorHAnsi"/>
          <w:sz w:val="16"/>
        </w:rPr>
        <w:t xml:space="preserve"> (Tavris &amp; Aronson, 2007). This is consistent with Elder and Paul’s (2004) observation that </w:t>
      </w:r>
      <w:r w:rsidRPr="0011303A">
        <w:rPr>
          <w:rFonts w:asciiTheme="majorHAnsi" w:hAnsiTheme="majorHAnsi"/>
          <w:highlight w:val="cyan"/>
          <w:u w:val="single"/>
        </w:rPr>
        <w:t>people are susceptible t</w:t>
      </w:r>
      <w:r w:rsidRPr="00012BFE">
        <w:rPr>
          <w:rFonts w:asciiTheme="majorHAnsi" w:hAnsiTheme="majorHAnsi"/>
          <w:u w:val="single"/>
        </w:rPr>
        <w:t xml:space="preserve">o what they call egocentric thinking, </w:t>
      </w:r>
      <w:r w:rsidRPr="0011303A">
        <w:rPr>
          <w:rFonts w:asciiTheme="majorHAnsi" w:hAnsiTheme="majorHAnsi"/>
          <w:highlight w:val="cyan"/>
          <w:u w:val="single"/>
        </w:rPr>
        <w:t>privileging their own perceptions</w:t>
      </w:r>
      <w:r w:rsidRPr="00012BFE">
        <w:rPr>
          <w:rFonts w:asciiTheme="majorHAnsi" w:hAnsiTheme="majorHAnsi"/>
          <w:u w:val="single"/>
        </w:rPr>
        <w:t xml:space="preserve"> and intuitions over those of others.</w:t>
      </w:r>
      <w:r w:rsidRPr="00012BFE">
        <w:rPr>
          <w:rFonts w:asciiTheme="majorHAnsi" w:hAnsiTheme="majorHAnsi"/>
          <w:sz w:val="16"/>
        </w:rPr>
        <w:t xml:space="preserve"> Unfortunately, </w:t>
      </w:r>
      <w:r w:rsidRPr="00012BFE">
        <w:rPr>
          <w:rFonts w:asciiTheme="majorHAnsi" w:hAnsiTheme="majorHAnsi"/>
          <w:u w:val="single"/>
        </w:rPr>
        <w:t>people are unaware of these egocentric assumptions unless they are trained to recognize them, and this creates blind spots for otherwise skilled thinkers</w:t>
      </w:r>
      <w:r w:rsidRPr="00012BFE">
        <w:rPr>
          <w:rFonts w:asciiTheme="majorHAnsi" w:hAnsiTheme="majorHAnsi"/>
          <w:sz w:val="16"/>
        </w:rPr>
        <w:t xml:space="preserve">. As a result, </w:t>
      </w:r>
      <w:r w:rsidRPr="00012BFE">
        <w:rPr>
          <w:rFonts w:asciiTheme="majorHAnsi" w:hAnsiTheme="majorHAnsi"/>
          <w:u w:val="single"/>
        </w:rPr>
        <w:t xml:space="preserve">people have a natural tendency to ignore their own mistakes, </w:t>
      </w:r>
      <w:r w:rsidRPr="0011303A">
        <w:rPr>
          <w:rFonts w:asciiTheme="majorHAnsi" w:hAnsiTheme="majorHAnsi"/>
          <w:highlight w:val="cyan"/>
          <w:u w:val="single"/>
        </w:rPr>
        <w:t>which not only lead to policy failures and exacerbate them, but also can hinder opportunities to correct those mistake</w:t>
      </w:r>
      <w:r w:rsidRPr="00012BFE">
        <w:rPr>
          <w:rFonts w:asciiTheme="majorHAnsi" w:hAnsiTheme="majorHAnsi"/>
          <w:u w:val="single"/>
        </w:rPr>
        <w:t>s</w:t>
      </w:r>
      <w:r w:rsidRPr="00012BFE">
        <w:rPr>
          <w:rFonts w:asciiTheme="majorHAnsi" w:hAnsiTheme="majorHAnsi"/>
          <w:sz w:val="16"/>
        </w:rPr>
        <w:t xml:space="preserve"> (Tavris &amp; Aronson, 2007).</w:t>
      </w:r>
    </w:p>
    <w:p w14:paraId="7D9101DD" w14:textId="3F0172CC" w:rsidR="00227129" w:rsidRPr="00012BFE" w:rsidRDefault="00227129" w:rsidP="00227129">
      <w:pPr>
        <w:pStyle w:val="Heading3"/>
        <w:rPr>
          <w:rFonts w:asciiTheme="majorHAnsi" w:hAnsiTheme="majorHAnsi"/>
        </w:rPr>
      </w:pPr>
      <w:r w:rsidRPr="00012BFE">
        <w:rPr>
          <w:rFonts w:asciiTheme="majorHAnsi" w:hAnsiTheme="majorHAnsi"/>
        </w:rPr>
        <w:lastRenderedPageBreak/>
        <w:t>Agonism</w:t>
      </w:r>
    </w:p>
    <w:p w14:paraId="0187AF94" w14:textId="77777777" w:rsidR="00227129" w:rsidRPr="00012BFE" w:rsidRDefault="00227129" w:rsidP="00227129">
      <w:pPr>
        <w:pStyle w:val="Heading4"/>
        <w:rPr>
          <w:rFonts w:asciiTheme="majorHAnsi" w:hAnsiTheme="majorHAnsi"/>
        </w:rPr>
      </w:pPr>
      <w:r w:rsidRPr="00012BFE">
        <w:rPr>
          <w:rFonts w:asciiTheme="majorHAnsi" w:hAnsiTheme="majorHAnsi"/>
        </w:rPr>
        <w:t>Agonism requires constraints to measure performance—contestation based in rules makes competition possible—throwing out the topic is founded in slave morality and causes ressentiment.</w:t>
      </w:r>
    </w:p>
    <w:p w14:paraId="4D675F69" w14:textId="77777777" w:rsidR="00227129" w:rsidRPr="00012BFE" w:rsidRDefault="00227129" w:rsidP="00227129">
      <w:pPr>
        <w:rPr>
          <w:rFonts w:asciiTheme="majorHAnsi" w:hAnsiTheme="majorHAnsi"/>
          <w:sz w:val="14"/>
        </w:rPr>
      </w:pPr>
      <w:r w:rsidRPr="00012BFE">
        <w:rPr>
          <w:rStyle w:val="Style13ptBold"/>
          <w:rFonts w:asciiTheme="majorHAnsi" w:hAnsiTheme="majorHAnsi"/>
        </w:rPr>
        <w:t>Acampora 2</w:t>
      </w:r>
      <w:r w:rsidRPr="00012BFE">
        <w:rPr>
          <w:rFonts w:asciiTheme="majorHAnsi" w:hAnsiTheme="majorHAnsi"/>
          <w:sz w:val="14"/>
        </w:rPr>
        <w:t xml:space="preserve"> (Christa Davis, Professor of Philosophy at Hunter College of the City University of New York, Fall 2002, “Of Dangerous Games and Dastardly Deeds,” International Studies in Philosophy, Vol. 34, No. 3)</w:t>
      </w:r>
    </w:p>
    <w:p w14:paraId="11C42427" w14:textId="77777777" w:rsidR="00227129" w:rsidRPr="00012BFE" w:rsidRDefault="00227129" w:rsidP="00227129">
      <w:pPr>
        <w:pStyle w:val="cardtext"/>
        <w:ind w:left="0"/>
        <w:rPr>
          <w:rFonts w:asciiTheme="majorHAnsi" w:hAnsiTheme="majorHAnsi"/>
          <w:sz w:val="14"/>
        </w:rPr>
      </w:pPr>
      <w:r w:rsidRPr="0011303A">
        <w:rPr>
          <w:rStyle w:val="StyleUnderline"/>
          <w:rFonts w:asciiTheme="majorHAnsi" w:hAnsiTheme="majorHAnsi"/>
          <w:highlight w:val="cyan"/>
        </w:rPr>
        <w:t>The agonistic</w:t>
      </w:r>
      <w:r w:rsidRPr="00012BFE">
        <w:rPr>
          <w:rStyle w:val="StyleUnderline"/>
          <w:rFonts w:asciiTheme="majorHAnsi" w:hAnsiTheme="majorHAnsi"/>
        </w:rPr>
        <w:t xml:space="preserve"> game is</w:t>
      </w:r>
      <w:r w:rsidRPr="00012BFE">
        <w:rPr>
          <w:rFonts w:asciiTheme="majorHAnsi" w:hAnsiTheme="majorHAnsi"/>
          <w:sz w:val="14"/>
        </w:rPr>
        <w:t xml:space="preserve"> organized around </w:t>
      </w:r>
      <w:r w:rsidRPr="00012BFE">
        <w:rPr>
          <w:rStyle w:val="StyleUnderline"/>
          <w:rFonts w:asciiTheme="majorHAnsi" w:hAnsiTheme="majorHAnsi"/>
        </w:rPr>
        <w:t>the test of a</w:t>
      </w:r>
      <w:r w:rsidRPr="00012BFE">
        <w:rPr>
          <w:rFonts w:asciiTheme="majorHAnsi" w:hAnsiTheme="majorHAnsi"/>
          <w:sz w:val="14"/>
        </w:rPr>
        <w:t xml:space="preserve"> </w:t>
      </w:r>
      <w:r w:rsidRPr="00012BFE">
        <w:rPr>
          <w:rStyle w:val="Emphasis"/>
          <w:rFonts w:asciiTheme="majorHAnsi" w:hAnsiTheme="majorHAnsi"/>
        </w:rPr>
        <w:t>specific quality</w:t>
      </w:r>
      <w:r w:rsidRPr="00012BFE">
        <w:rPr>
          <w:rFonts w:asciiTheme="majorHAnsi" w:hAnsiTheme="majorHAnsi"/>
          <w:sz w:val="14"/>
        </w:rPr>
        <w:t xml:space="preserve"> </w:t>
      </w:r>
      <w:r w:rsidRPr="00012BFE">
        <w:rPr>
          <w:rStyle w:val="StyleUnderline"/>
          <w:rFonts w:asciiTheme="majorHAnsi" w:hAnsiTheme="majorHAnsi"/>
        </w:rPr>
        <w:t>the persons involved possess</w:t>
      </w:r>
      <w:r w:rsidRPr="00012BFE">
        <w:rPr>
          <w:rFonts w:asciiTheme="majorHAnsi" w:hAnsiTheme="majorHAnsi"/>
          <w:sz w:val="14"/>
        </w:rPr>
        <w:t xml:space="preserve">. When two runners compete, the quality tested is typically speed or endurance; when artists compete, it is creativity; craftsmen test their skills, etc.. </w:t>
      </w:r>
      <w:r w:rsidRPr="00012BFE">
        <w:rPr>
          <w:rStyle w:val="StyleUnderline"/>
          <w:rFonts w:asciiTheme="majorHAnsi" w:hAnsiTheme="majorHAnsi"/>
        </w:rPr>
        <w:t xml:space="preserve">The </w:t>
      </w:r>
      <w:r w:rsidRPr="0011303A">
        <w:rPr>
          <w:rStyle w:val="StyleUnderline"/>
          <w:rFonts w:asciiTheme="majorHAnsi" w:hAnsiTheme="majorHAnsi"/>
          <w:highlight w:val="cyan"/>
        </w:rPr>
        <w:t>contest has a</w:t>
      </w:r>
      <w:r w:rsidRPr="0011303A">
        <w:rPr>
          <w:rFonts w:asciiTheme="majorHAnsi" w:hAnsiTheme="majorHAnsi"/>
          <w:sz w:val="14"/>
          <w:highlight w:val="cyan"/>
        </w:rPr>
        <w:t xml:space="preserve"> </w:t>
      </w:r>
      <w:r w:rsidRPr="0011303A">
        <w:rPr>
          <w:rStyle w:val="Emphasis"/>
          <w:rFonts w:asciiTheme="majorHAnsi" w:hAnsiTheme="majorHAnsi"/>
          <w:highlight w:val="cyan"/>
        </w:rPr>
        <w:t>specific set of rules</w:t>
      </w:r>
      <w:r w:rsidRPr="00012BFE">
        <w:rPr>
          <w:rStyle w:val="Emphasis"/>
          <w:rFonts w:asciiTheme="majorHAnsi" w:hAnsiTheme="majorHAnsi"/>
        </w:rPr>
        <w:t xml:space="preserve"> and criteria for determining</w:t>
      </w:r>
      <w:r w:rsidRPr="00012BFE">
        <w:rPr>
          <w:rFonts w:asciiTheme="majorHAnsi" w:hAnsiTheme="majorHAnsi"/>
          <w:sz w:val="14"/>
        </w:rPr>
        <w:t xml:space="preserve"> (i.e., measuring) </w:t>
      </w:r>
      <w:r w:rsidRPr="00012BFE">
        <w:rPr>
          <w:rStyle w:val="Emphasis"/>
          <w:rFonts w:asciiTheme="majorHAnsi" w:hAnsiTheme="majorHAnsi"/>
        </w:rPr>
        <w:t>which person has excelled above the others</w:t>
      </w:r>
      <w:r w:rsidRPr="00012BFE">
        <w:rPr>
          <w:rFonts w:asciiTheme="majorHAnsi" w:hAnsiTheme="majorHAnsi"/>
          <w:sz w:val="14"/>
        </w:rPr>
        <w:t xml:space="preserve"> </w:t>
      </w:r>
      <w:r w:rsidRPr="00012BFE">
        <w:rPr>
          <w:rStyle w:val="StyleUnderline"/>
          <w:rFonts w:asciiTheme="majorHAnsi" w:hAnsiTheme="majorHAnsi"/>
        </w:rPr>
        <w:t>in the relevant way</w:t>
      </w:r>
      <w:r w:rsidRPr="00012BFE">
        <w:rPr>
          <w:rFonts w:asciiTheme="majorHAnsi" w:hAnsiTheme="majorHAnsi"/>
          <w:sz w:val="14"/>
        </w:rPr>
        <w:t xml:space="preserve">. What is tested is a quality the individual competitors themselves possess; and external assistance is not permitted. (This is not to say that agonistic games occur only between individuals and that there can be no cooperative aspects of agonistic engagement. Clearly individuals can assert themselves and strive against other individuals within the context of a team competition, but groups can also work collectively to engage other groups agonistically. In those cases what is tested is the collective might, creativity, endurance, or organizational ability of the participating groups.) Ideally, agonistic endeavors draw out of the competitors the best performance of which they are capable. Although agonistic competition is sometimes viewed as a "zero-sum game," in which the winner takes all, </w:t>
      </w:r>
      <w:r w:rsidRPr="00012BFE">
        <w:rPr>
          <w:rStyle w:val="StyleUnderline"/>
          <w:rFonts w:asciiTheme="majorHAnsi" w:hAnsiTheme="majorHAnsi"/>
        </w:rPr>
        <w:t>in the cases that Nietzsche highlights as</w:t>
      </w:r>
      <w:r w:rsidRPr="00012BFE">
        <w:rPr>
          <w:rFonts w:asciiTheme="majorHAnsi" w:hAnsiTheme="majorHAnsi"/>
          <w:sz w:val="14"/>
        </w:rPr>
        <w:t xml:space="preserve"> </w:t>
      </w:r>
      <w:r w:rsidRPr="00012BFE">
        <w:rPr>
          <w:rStyle w:val="StyleUnderline"/>
          <w:rFonts w:asciiTheme="majorHAnsi" w:hAnsiTheme="majorHAnsi"/>
        </w:rPr>
        <w:t>particularly productive agonistic institutions, all who participate are enhanced by their competition</w:t>
      </w:r>
      <w:r w:rsidRPr="00012BFE">
        <w:rPr>
          <w:rFonts w:asciiTheme="majorHAnsi" w:hAnsiTheme="majorHAnsi"/>
          <w:sz w:val="14"/>
        </w:rPr>
        <w:t xml:space="preserve">. Winning must be a significant goal of participation in agonistic contests, but it would seem that winning might be only one, and not necessarily the most important one, among many reasons to participate in such a competition. In his later writings, Nietzsche appears to be interested in thinking about how </w:t>
      </w:r>
      <w:r w:rsidRPr="0011303A">
        <w:rPr>
          <w:rStyle w:val="Emphasis"/>
          <w:rFonts w:asciiTheme="majorHAnsi" w:hAnsiTheme="majorHAnsi"/>
          <w:highlight w:val="cyan"/>
        </w:rPr>
        <w:t>the structures of contests</w:t>
      </w:r>
      <w:r w:rsidRPr="00012BFE">
        <w:rPr>
          <w:rFonts w:asciiTheme="majorHAnsi" w:hAnsiTheme="majorHAnsi"/>
          <w:sz w:val="14"/>
        </w:rPr>
        <w:t xml:space="preserve"> or struggles </w:t>
      </w:r>
      <w:r w:rsidRPr="00012BFE">
        <w:rPr>
          <w:rStyle w:val="StyleUnderline"/>
          <w:rFonts w:asciiTheme="majorHAnsi" w:hAnsiTheme="majorHAnsi"/>
        </w:rPr>
        <w:t xml:space="preserve">can </w:t>
      </w:r>
      <w:r w:rsidRPr="0011303A">
        <w:rPr>
          <w:rStyle w:val="StyleUnderline"/>
          <w:rFonts w:asciiTheme="majorHAnsi" w:hAnsiTheme="majorHAnsi"/>
          <w:highlight w:val="cyan"/>
        </w:rPr>
        <w:t>facilitate different possibilities for competing well within them</w:t>
      </w:r>
      <w:r w:rsidRPr="00012BFE">
        <w:rPr>
          <w:rStyle w:val="StyleUnderline"/>
          <w:rFonts w:asciiTheme="majorHAnsi" w:hAnsiTheme="majorHAnsi"/>
        </w:rPr>
        <w:t>.</w:t>
      </w:r>
      <w:r w:rsidRPr="00012BFE">
        <w:rPr>
          <w:rFonts w:asciiTheme="majorHAnsi" w:hAnsiTheme="majorHAnsi"/>
          <w:sz w:val="14"/>
        </w:rPr>
        <w:t xml:space="preserve"> In other words, </w:t>
      </w:r>
      <w:r w:rsidRPr="00012BFE">
        <w:rPr>
          <w:rStyle w:val="StyleUnderline"/>
          <w:rFonts w:asciiTheme="majorHAnsi" w:hAnsiTheme="majorHAnsi"/>
        </w:rPr>
        <w:t>he questions whether the structure of the game might limit the way in which one might be able to compete</w:t>
      </w:r>
      <w:r w:rsidRPr="00012BFE">
        <w:rPr>
          <w:rFonts w:asciiTheme="majorHAnsi" w:hAnsiTheme="majorHAnsi"/>
          <w:sz w:val="14"/>
        </w:rPr>
        <w:t xml:space="preserve">. </w:t>
      </w:r>
      <w:r w:rsidRPr="00012BFE">
        <w:rPr>
          <w:rStyle w:val="StyleUnderline"/>
          <w:rFonts w:asciiTheme="majorHAnsi" w:hAnsiTheme="majorHAnsi"/>
        </w:rPr>
        <w:t>His study of slavish morality illuminates well that concern</w:t>
      </w:r>
      <w:r w:rsidRPr="00012BFE">
        <w:rPr>
          <w:rFonts w:asciiTheme="majorHAnsi" w:hAnsiTheme="majorHAnsi"/>
          <w:sz w:val="14"/>
        </w:rPr>
        <w:t xml:space="preserve">. II. Dastardly Deeds The so-called "Good Eris," described in "Homer's Contest," supposedly allowed the unavoidable urge to strive for preeminence to find expression in perpetual competition in ancient Greek culture. In On the Genealogy of Morals, Nietzsche seeks to critique Christianity for advocating a kind of altruism, or selflessness, that is essentially self-destructive, and for perverting the urge to struggle by transforming it into a desire for annihilation. Read in light of "Homer's Contest," </w:t>
      </w:r>
      <w:r w:rsidRPr="00012BFE">
        <w:rPr>
          <w:rStyle w:val="StyleUnderline"/>
          <w:rFonts w:asciiTheme="majorHAnsi" w:hAnsiTheme="majorHAnsi"/>
        </w:rPr>
        <w:t>Nietzsche's Genealogy</w:t>
      </w:r>
      <w:r w:rsidRPr="00012BFE">
        <w:rPr>
          <w:rFonts w:asciiTheme="majorHAnsi" w:hAnsiTheme="majorHAnsi"/>
          <w:sz w:val="14"/>
        </w:rPr>
        <w:t xml:space="preserve"> enables us to better grasp his conception of </w:t>
      </w:r>
      <w:r w:rsidRPr="00012BFE">
        <w:rPr>
          <w:rStyle w:val="StyleUnderline"/>
          <w:rFonts w:asciiTheme="majorHAnsi" w:hAnsiTheme="majorHAnsi"/>
        </w:rPr>
        <w:t>the value of contest as a possible arena for the revaluation of values</w:t>
      </w:r>
      <w:r w:rsidRPr="00012BFE">
        <w:rPr>
          <w:rFonts w:asciiTheme="majorHAnsi" w:hAnsiTheme="majorHAnsi"/>
          <w:sz w:val="14"/>
        </w:rPr>
        <w:t xml:space="preserve">, and it </w:t>
      </w:r>
      <w:r w:rsidRPr="00012BFE">
        <w:rPr>
          <w:rStyle w:val="StyleUnderline"/>
          <w:rFonts w:asciiTheme="majorHAnsi" w:hAnsiTheme="majorHAnsi"/>
        </w:rPr>
        <w:t>advances an understanding of the</w:t>
      </w:r>
      <w:r w:rsidRPr="00012BFE">
        <w:rPr>
          <w:rFonts w:asciiTheme="majorHAnsi" w:hAnsiTheme="majorHAnsi"/>
          <w:sz w:val="14"/>
        </w:rPr>
        <w:t xml:space="preserve"> </w:t>
      </w:r>
      <w:r w:rsidRPr="00012BFE">
        <w:rPr>
          <w:rStyle w:val="Emphasis"/>
          <w:rFonts w:asciiTheme="majorHAnsi" w:hAnsiTheme="majorHAnsi"/>
        </w:rPr>
        <w:t>distinctions Nietzsche draws</w:t>
      </w:r>
      <w:r w:rsidRPr="00012BFE">
        <w:rPr>
          <w:rFonts w:asciiTheme="majorHAnsi" w:hAnsiTheme="majorHAnsi"/>
          <w:sz w:val="14"/>
        </w:rPr>
        <w:t xml:space="preserve"> </w:t>
      </w:r>
      <w:r w:rsidRPr="00012BFE">
        <w:rPr>
          <w:rStyle w:val="StyleUnderline"/>
          <w:rFonts w:asciiTheme="majorHAnsi" w:hAnsiTheme="majorHAnsi"/>
        </w:rPr>
        <w:t>between</w:t>
      </w:r>
      <w:r w:rsidRPr="00012BFE">
        <w:rPr>
          <w:rFonts w:asciiTheme="majorHAnsi" w:hAnsiTheme="majorHAnsi"/>
          <w:sz w:val="14"/>
        </w:rPr>
        <w:t xml:space="preserve"> </w:t>
      </w:r>
      <w:r w:rsidRPr="00012BFE">
        <w:rPr>
          <w:rStyle w:val="Emphasis"/>
          <w:rFonts w:asciiTheme="majorHAnsi" w:hAnsiTheme="majorHAnsi"/>
        </w:rPr>
        <w:t>creative and destructive forms of contest</w:t>
      </w:r>
      <w:r w:rsidRPr="00012BFE">
        <w:rPr>
          <w:rFonts w:asciiTheme="majorHAnsi" w:hAnsiTheme="majorHAnsi"/>
          <w:sz w:val="14"/>
        </w:rPr>
        <w:t xml:space="preserve"> </w:t>
      </w:r>
      <w:r w:rsidRPr="00012BFE">
        <w:rPr>
          <w:rStyle w:val="StyleUnderline"/>
          <w:rFonts w:asciiTheme="majorHAnsi" w:hAnsiTheme="majorHAnsi"/>
        </w:rPr>
        <w:t>and modes of competing within them</w:t>
      </w:r>
      <w:r w:rsidRPr="00012BFE">
        <w:rPr>
          <w:rFonts w:asciiTheme="majorHAnsi" w:hAnsiTheme="majorHAnsi"/>
          <w:sz w:val="14"/>
        </w:rPr>
        <w:t xml:space="preserve">. Nietzsche's On the Genealogy of Morals, a Streitschrift—a polemic, a writing that aims to provoke a certain kind of fighting—portrays a battle between "the two opposing values 'good and bad,' 'good and evil'." </w:t>
      </w:r>
      <w:r w:rsidRPr="0011303A">
        <w:rPr>
          <w:rStyle w:val="StyleUnderline"/>
          <w:rFonts w:asciiTheme="majorHAnsi" w:hAnsiTheme="majorHAnsi"/>
          <w:highlight w:val="cyan"/>
        </w:rPr>
        <w:t>Nietzsche depicts</w:t>
      </w:r>
      <w:r w:rsidRPr="0011303A">
        <w:rPr>
          <w:rFonts w:asciiTheme="majorHAnsi" w:hAnsiTheme="majorHAnsi"/>
          <w:sz w:val="14"/>
          <w:highlight w:val="cyan"/>
        </w:rPr>
        <w:t xml:space="preserve"> </w:t>
      </w:r>
      <w:r w:rsidRPr="0011303A">
        <w:rPr>
          <w:rStyle w:val="Emphasis"/>
          <w:rFonts w:asciiTheme="majorHAnsi" w:hAnsiTheme="majorHAnsi"/>
          <w:highlight w:val="cyan"/>
        </w:rPr>
        <w:t>slavish morality</w:t>
      </w:r>
      <w:r w:rsidRPr="0011303A">
        <w:rPr>
          <w:rFonts w:asciiTheme="majorHAnsi" w:hAnsiTheme="majorHAnsi"/>
          <w:sz w:val="14"/>
          <w:highlight w:val="cyan"/>
        </w:rPr>
        <w:t xml:space="preserve"> </w:t>
      </w:r>
      <w:r w:rsidRPr="0011303A">
        <w:rPr>
          <w:rStyle w:val="StyleUnderline"/>
          <w:rFonts w:asciiTheme="majorHAnsi" w:hAnsiTheme="majorHAnsi"/>
          <w:highlight w:val="cyan"/>
        </w:rPr>
        <w:t>as that which</w:t>
      </w:r>
      <w:r w:rsidRPr="0011303A">
        <w:rPr>
          <w:rFonts w:asciiTheme="majorHAnsi" w:hAnsiTheme="majorHAnsi"/>
          <w:sz w:val="14"/>
          <w:highlight w:val="cyan"/>
        </w:rPr>
        <w:t xml:space="preserve"> </w:t>
      </w:r>
      <w:r w:rsidRPr="0011303A">
        <w:rPr>
          <w:rStyle w:val="Emphasis"/>
          <w:rFonts w:asciiTheme="majorHAnsi" w:hAnsiTheme="majorHAnsi"/>
          <w:highlight w:val="cyan"/>
        </w:rPr>
        <w:t>condemns as evil</w:t>
      </w:r>
      <w:r w:rsidRPr="0011303A">
        <w:rPr>
          <w:rFonts w:asciiTheme="majorHAnsi" w:hAnsiTheme="majorHAnsi"/>
          <w:sz w:val="14"/>
          <w:highlight w:val="cyan"/>
        </w:rPr>
        <w:t xml:space="preserve"> </w:t>
      </w:r>
      <w:r w:rsidRPr="0011303A">
        <w:rPr>
          <w:rStyle w:val="StyleUnderline"/>
          <w:rFonts w:asciiTheme="majorHAnsi" w:hAnsiTheme="majorHAnsi"/>
          <w:highlight w:val="cyan"/>
        </w:rPr>
        <w:t>what</w:t>
      </w:r>
      <w:r w:rsidRPr="0011303A">
        <w:rPr>
          <w:rFonts w:asciiTheme="majorHAnsi" w:hAnsiTheme="majorHAnsi"/>
          <w:sz w:val="14"/>
          <w:highlight w:val="cyan"/>
        </w:rPr>
        <w:t xml:space="preserve"> </w:t>
      </w:r>
      <w:r w:rsidRPr="0011303A">
        <w:rPr>
          <w:rStyle w:val="Emphasis"/>
          <w:rFonts w:asciiTheme="majorHAnsi" w:hAnsiTheme="majorHAnsi"/>
          <w:highlight w:val="cyan"/>
        </w:rPr>
        <w:t>perpetuates the agon</w:t>
      </w:r>
      <w:r w:rsidRPr="0011303A">
        <w:rPr>
          <w:rFonts w:asciiTheme="majorHAnsi" w:hAnsiTheme="majorHAnsi"/>
          <w:sz w:val="14"/>
          <w:highlight w:val="cyan"/>
        </w:rPr>
        <w:t>—</w:t>
      </w:r>
      <w:r w:rsidRPr="0011303A">
        <w:rPr>
          <w:rStyle w:val="StyleUnderline"/>
          <w:rFonts w:asciiTheme="majorHAnsi" w:hAnsiTheme="majorHAnsi"/>
          <w:highlight w:val="cyan"/>
        </w:rPr>
        <w:t>namely</w:t>
      </w:r>
      <w:r w:rsidRPr="00012BFE">
        <w:rPr>
          <w:rFonts w:asciiTheme="majorHAnsi" w:hAnsiTheme="majorHAnsi"/>
          <w:sz w:val="14"/>
        </w:rPr>
        <w:t xml:space="preserve">, </w:t>
      </w:r>
      <w:r w:rsidRPr="00012BFE">
        <w:rPr>
          <w:rStyle w:val="StyleUnderline"/>
          <w:rFonts w:asciiTheme="majorHAnsi" w:hAnsiTheme="majorHAnsi"/>
        </w:rPr>
        <w:t xml:space="preserve">self-interest, jealousy, and the </w:t>
      </w:r>
      <w:r w:rsidRPr="0011303A">
        <w:rPr>
          <w:rStyle w:val="Emphasis"/>
          <w:rFonts w:asciiTheme="majorHAnsi" w:hAnsiTheme="majorHAnsi"/>
          <w:highlight w:val="cyan"/>
        </w:rPr>
        <w:t>desire to legislate values</w:t>
      </w:r>
      <w:r w:rsidRPr="00012BFE">
        <w:rPr>
          <w:rFonts w:asciiTheme="majorHAnsi" w:hAnsiTheme="majorHAnsi"/>
          <w:sz w:val="14"/>
        </w:rPr>
        <w:t xml:space="preserve">— </w:t>
      </w:r>
      <w:r w:rsidRPr="00012BFE">
        <w:rPr>
          <w:rStyle w:val="StyleUnderline"/>
          <w:rFonts w:asciiTheme="majorHAnsi" w:hAnsiTheme="majorHAnsi"/>
        </w:rPr>
        <w:t>but rather than killing off the desire to struggle, slavish morality manipulates and redirects it</w:t>
      </w:r>
      <w:r w:rsidRPr="00012BFE">
        <w:rPr>
          <w:rFonts w:asciiTheme="majorHAnsi" w:hAnsiTheme="majorHAnsi"/>
          <w:sz w:val="14"/>
        </w:rPr>
        <w:t xml:space="preserve">. Prevention of struggle is considered by Nietzsche to be hostile to life: an "order thought of as sovereign and universal, not as a means in the struggle between power-complexes but as a means of preventing all struggle in general—... would be a principle hostile to life, an agent of the dissolution and destruction of man, an attempt to assassinate the future of man, a sign of weariness, a secret path to nothingness" (GM II:11). "The 'evolution' of a thing, a custom, an organ is [...] a succession of [...] more or less mutually independent processes of subduing, plus the resistances they encounter, the attempts at transformation for the purpose of defense and reaction, and the results of successful counteractions"(GM II:12). For Nietzsche, human beings, like nations, acquire their identity in their histories of struggles, accomplishments, and moments of resistance. The complete cessation of strife, for Nietzsche, robs a being of its activity, of its life. In the second essay of the Genealogy, Nietzsche identifies the notion of conscience, which demands a kind of self-mortification, as an example of the kind of contest slavish morality seeks: "Hostility, cruelty, joy in persecuting, in attacking, in change, in destruction—all this turned against the possessors of such instinct: that is the origin of the 'bad conscience'" (GM II:16). Denied all enemies and resistances, finding nothing and no one with whom to struggle except himself, the man of bad conscience: impatiently lacerated, persecuted, gnawed at, assaulted, and maltreated himself; this animal that rubbed itself raw against the bars of its cage as one tried to 'tame' it; this deprived creature... had to turn himself into an adventure, a torture chamber, an uncertain and dangerous wilderness — this fool, this yearning and desperate prisoner became the inventor of the 'bad conscience.' But thus began the gravest and uncanniest illness... a declaration of war against the old instincts upon which his strength, joy, and terribleness had reached hitherto (GM II:16). Bad conscience functions in slavish morality as a means of self-flagellation, as a way to vent the desire to hurt others once external expressions of opposition are inhibited and forbidden. "Guilt before God: this thought becomes an instrument of torture to him" (GM II:22). In that case, self-worth depends upon the ability to injure and harm oneself, to apply the payment of selfmaltreatment to one's irreconcilable account with God. It is the effort expended in one's attempt to make the impossible repayment that determines one's worth. xi The genuine struggle, that which truly determines value for the ascetic ideal is one in which one destructively opposes oneself—one's value increases as one succeeds in annihilating oneself. </w:t>
      </w:r>
      <w:r w:rsidRPr="00012BFE">
        <w:rPr>
          <w:rStyle w:val="StyleUnderline"/>
          <w:rFonts w:asciiTheme="majorHAnsi" w:hAnsiTheme="majorHAnsi"/>
        </w:rPr>
        <w:t>Slavish morality is still driven by contest</w:t>
      </w:r>
      <w:r w:rsidRPr="00012BFE">
        <w:rPr>
          <w:rFonts w:asciiTheme="majorHAnsi" w:hAnsiTheme="majorHAnsi"/>
          <w:sz w:val="14"/>
        </w:rPr>
        <w:t xml:space="preserve">, </w:t>
      </w:r>
      <w:r w:rsidRPr="00012BFE">
        <w:rPr>
          <w:rStyle w:val="StyleUnderline"/>
          <w:rFonts w:asciiTheme="majorHAnsi" w:hAnsiTheme="majorHAnsi"/>
        </w:rPr>
        <w:t xml:space="preserve">but </w:t>
      </w:r>
      <w:r w:rsidRPr="00012BFE">
        <w:rPr>
          <w:rStyle w:val="Emphasis"/>
          <w:rFonts w:asciiTheme="majorHAnsi" w:hAnsiTheme="majorHAnsi"/>
        </w:rPr>
        <w:t>the mode of this contest is destructive</w:t>
      </w:r>
      <w:r w:rsidRPr="00012BFE">
        <w:rPr>
          <w:rFonts w:asciiTheme="majorHAnsi" w:hAnsiTheme="majorHAnsi"/>
          <w:sz w:val="14"/>
        </w:rPr>
        <w:t xml:space="preserve">. It mistakes self-inflicted suffering as a sign of strength. The ascetic ideal celebrates cruelty and torture—it revels in and sanctifies its own pain. </w:t>
      </w:r>
      <w:r w:rsidRPr="00012BFE">
        <w:rPr>
          <w:rStyle w:val="StyleUnderline"/>
          <w:rFonts w:asciiTheme="majorHAnsi" w:hAnsiTheme="majorHAnsi"/>
        </w:rPr>
        <w:t>It is a discord that wants to be discordant</w:t>
      </w:r>
      <w:r w:rsidRPr="00012BFE">
        <w:rPr>
          <w:rFonts w:asciiTheme="majorHAnsi" w:hAnsiTheme="majorHAnsi"/>
          <w:sz w:val="14"/>
        </w:rPr>
        <w:t xml:space="preserve">, that enjoys itself in this suffering and even grows more self-confident and triumphant the more its own presupposition, its physiological capacity for life decreases. 'Triumph in the ultimate agony': the ascetic ideal has always fought under this hyperbolic sign; in this enigma of seduction, in this image of torment and delight, it recognized its brightest light, its salvation, its ultimate victory (GM III:28). Slavish </w:t>
      </w:r>
      <w:r w:rsidRPr="00012BFE">
        <w:rPr>
          <w:rFonts w:asciiTheme="majorHAnsi" w:hAnsiTheme="majorHAnsi"/>
          <w:sz w:val="14"/>
        </w:rPr>
        <w:lastRenderedPageBreak/>
        <w:t xml:space="preserve">morality, particularly in the form of Pauline Christianity, redirects the competitive drive and whips into submission all outward expressions of strife by cultivating the desire to be "good" xii in which case being good amounts abandoning, as Nietzsche portrays it, both the structure of the contests he admired in "Homer's Contest" and the productive ways of competing within them. It does not merely redirect the goal of the contest (e.g., struggling for the glory of Christ rather than competing for the glory of Athens), rather how one competes well is also transformed (e.g., the "good fight" is conceived as tapping divine power to destroy worldly strongholds xiii rather than excelling them). In other words, the ethos of contest, the ethos of the agon is transformed in slavish morality. Xiv III. Dangerous Games </w:t>
      </w:r>
      <w:r w:rsidRPr="0011303A">
        <w:rPr>
          <w:rStyle w:val="StyleUnderline"/>
          <w:rFonts w:asciiTheme="majorHAnsi" w:hAnsiTheme="majorHAnsi"/>
          <w:highlight w:val="cyan"/>
        </w:rPr>
        <w:t>Moralities</w:t>
      </w:r>
      <w:r w:rsidRPr="00012BFE">
        <w:rPr>
          <w:rStyle w:val="StyleUnderline"/>
          <w:rFonts w:asciiTheme="majorHAnsi" w:hAnsiTheme="majorHAnsi"/>
        </w:rPr>
        <w:t xml:space="preserve"> effect contests in two ways</w:t>
      </w:r>
      <w:r w:rsidRPr="00012BFE">
        <w:rPr>
          <w:rFonts w:asciiTheme="majorHAnsi" w:hAnsiTheme="majorHAnsi"/>
          <w:sz w:val="14"/>
        </w:rPr>
        <w:t xml:space="preserve">: 1) </w:t>
      </w:r>
      <w:r w:rsidRPr="00012BFE">
        <w:rPr>
          <w:rStyle w:val="StyleUnderline"/>
          <w:rFonts w:asciiTheme="majorHAnsi" w:hAnsiTheme="majorHAnsi"/>
        </w:rPr>
        <w:t xml:space="preserve">they </w:t>
      </w:r>
      <w:r w:rsidRPr="0011303A">
        <w:rPr>
          <w:rStyle w:val="StyleUnderline"/>
          <w:rFonts w:asciiTheme="majorHAnsi" w:hAnsiTheme="majorHAnsi"/>
          <w:highlight w:val="cyan"/>
        </w:rPr>
        <w:t>articulate a structure through which the meaning of human being</w:t>
      </w:r>
      <w:r w:rsidRPr="00012BFE">
        <w:rPr>
          <w:rFonts w:asciiTheme="majorHAnsi" w:hAnsiTheme="majorHAnsi"/>
          <w:sz w:val="14"/>
        </w:rPr>
        <w:t xml:space="preserve"> (</w:t>
      </w:r>
      <w:r w:rsidRPr="00012BFE">
        <w:rPr>
          <w:rStyle w:val="StyleUnderline"/>
          <w:rFonts w:asciiTheme="majorHAnsi" w:hAnsiTheme="majorHAnsi"/>
        </w:rPr>
        <w:t xml:space="preserve">e.g., excellence, goodness, etc.) </w:t>
      </w:r>
      <w:r w:rsidRPr="0011303A">
        <w:rPr>
          <w:rStyle w:val="StyleUnderline"/>
          <w:rFonts w:asciiTheme="majorHAnsi" w:hAnsiTheme="majorHAnsi"/>
          <w:highlight w:val="cyan"/>
        </w:rPr>
        <w:t>can be created</w:t>
      </w:r>
      <w:r w:rsidRPr="00012BFE">
        <w:rPr>
          <w:rStyle w:val="StyleUnderline"/>
          <w:rFonts w:asciiTheme="majorHAnsi" w:hAnsiTheme="majorHAnsi"/>
        </w:rPr>
        <w:t xml:space="preserve"> and meted out, and 2) </w:t>
      </w:r>
      <w:r w:rsidRPr="0011303A">
        <w:rPr>
          <w:rStyle w:val="StyleUnderline"/>
          <w:rFonts w:asciiTheme="majorHAnsi" w:hAnsiTheme="majorHAnsi"/>
          <w:highlight w:val="cyan"/>
        </w:rPr>
        <w:t>they</w:t>
      </w:r>
      <w:r w:rsidRPr="00012BFE">
        <w:rPr>
          <w:rFonts w:asciiTheme="majorHAnsi" w:hAnsiTheme="majorHAnsi"/>
          <w:sz w:val="14"/>
        </w:rPr>
        <w:t xml:space="preserve"> simultaneously </w:t>
      </w:r>
      <w:r w:rsidRPr="0011303A">
        <w:rPr>
          <w:rStyle w:val="Emphasis"/>
          <w:rFonts w:asciiTheme="majorHAnsi" w:hAnsiTheme="majorHAnsi"/>
          <w:highlight w:val="cyan"/>
        </w:rPr>
        <w:t>cultivate a commitment to a certain way of competing within those structures</w:t>
      </w:r>
      <w:r w:rsidRPr="00012BFE">
        <w:rPr>
          <w:rStyle w:val="Emphasis"/>
          <w:rFonts w:asciiTheme="majorHAnsi" w:hAnsiTheme="majorHAnsi"/>
        </w:rPr>
        <w:t>.</w:t>
      </w:r>
      <w:r w:rsidRPr="00012BFE">
        <w:rPr>
          <w:rFonts w:asciiTheme="majorHAnsi" w:hAnsiTheme="majorHAnsi"/>
          <w:sz w:val="14"/>
        </w:rPr>
        <w:t xml:space="preserve"> </w:t>
      </w:r>
      <w:r w:rsidRPr="00012BFE">
        <w:rPr>
          <w:rStyle w:val="StyleUnderline"/>
          <w:rFonts w:asciiTheme="majorHAnsi" w:hAnsiTheme="majorHAnsi"/>
        </w:rPr>
        <w:t xml:space="preserve">By cultivating not only a desire to win but </w:t>
      </w:r>
      <w:r w:rsidRPr="0011303A">
        <w:rPr>
          <w:rStyle w:val="StyleUnderline"/>
          <w:rFonts w:asciiTheme="majorHAnsi" w:hAnsiTheme="majorHAnsi"/>
          <w:highlight w:val="cyan"/>
        </w:rPr>
        <w:t>a desire to compete well</w:t>
      </w:r>
      <w:r w:rsidRPr="00012BFE">
        <w:rPr>
          <w:rFonts w:asciiTheme="majorHAnsi" w:hAnsiTheme="majorHAnsi"/>
          <w:sz w:val="14"/>
        </w:rPr>
        <w:t xml:space="preserve"> (</w:t>
      </w:r>
      <w:r w:rsidRPr="00012BFE">
        <w:rPr>
          <w:rStyle w:val="StyleUnderline"/>
          <w:rFonts w:asciiTheme="majorHAnsi" w:hAnsiTheme="majorHAnsi"/>
        </w:rPr>
        <w:t xml:space="preserve">which </w:t>
      </w:r>
      <w:r w:rsidRPr="0011303A">
        <w:rPr>
          <w:rStyle w:val="StyleUnderline"/>
          <w:rFonts w:asciiTheme="majorHAnsi" w:hAnsiTheme="majorHAnsi"/>
          <w:highlight w:val="cyan"/>
        </w:rPr>
        <w:t>includes</w:t>
      </w:r>
      <w:r w:rsidRPr="0011303A">
        <w:rPr>
          <w:rFonts w:asciiTheme="majorHAnsi" w:hAnsiTheme="majorHAnsi"/>
          <w:sz w:val="14"/>
          <w:highlight w:val="cyan"/>
        </w:rPr>
        <w:t xml:space="preserve"> </w:t>
      </w:r>
      <w:r w:rsidRPr="0011303A">
        <w:rPr>
          <w:rStyle w:val="Emphasis"/>
          <w:rFonts w:asciiTheme="majorHAnsi" w:hAnsiTheme="majorHAnsi"/>
          <w:highlight w:val="cyan"/>
        </w:rPr>
        <w:t>respect for one's competitor</w:t>
      </w:r>
      <w:r w:rsidRPr="00012BFE">
        <w:rPr>
          <w:rFonts w:asciiTheme="majorHAnsi" w:hAnsiTheme="majorHAnsi"/>
          <w:sz w:val="14"/>
        </w:rPr>
        <w:t xml:space="preserve"> </w:t>
      </w:r>
      <w:r w:rsidRPr="0011303A">
        <w:rPr>
          <w:rStyle w:val="StyleUnderline"/>
          <w:rFonts w:asciiTheme="majorHAnsi" w:hAnsiTheme="majorHAnsi"/>
          <w:highlight w:val="cyan"/>
        </w:rPr>
        <w:t>and</w:t>
      </w:r>
      <w:r w:rsidRPr="00012BFE">
        <w:rPr>
          <w:rStyle w:val="StyleUnderline"/>
          <w:rFonts w:asciiTheme="majorHAnsi" w:hAnsiTheme="majorHAnsi"/>
        </w:rPr>
        <w:t xml:space="preserve"> the</w:t>
      </w:r>
      <w:r w:rsidRPr="00012BFE">
        <w:rPr>
          <w:rFonts w:asciiTheme="majorHAnsi" w:hAnsiTheme="majorHAnsi"/>
          <w:sz w:val="14"/>
        </w:rPr>
        <w:t xml:space="preserve"> </w:t>
      </w:r>
      <w:r w:rsidRPr="0011303A">
        <w:rPr>
          <w:rStyle w:val="Emphasis"/>
          <w:rFonts w:asciiTheme="majorHAnsi" w:hAnsiTheme="majorHAnsi"/>
          <w:highlight w:val="cyan"/>
        </w:rPr>
        <w:t>institutions that sets forth the terms of the engagement</w:t>
      </w:r>
      <w:r w:rsidRPr="00012BFE">
        <w:rPr>
          <w:rFonts w:asciiTheme="majorHAnsi" w:hAnsiTheme="majorHAnsi"/>
          <w:sz w:val="14"/>
        </w:rPr>
        <w:t xml:space="preserve">), xv </w:t>
      </w:r>
      <w:r w:rsidRPr="00012BFE">
        <w:rPr>
          <w:rStyle w:val="StyleUnderline"/>
          <w:rFonts w:asciiTheme="majorHAnsi" w:hAnsiTheme="majorHAnsi"/>
        </w:rPr>
        <w:t>we can establish a culture capable of deriving our standards of excellence internally and of</w:t>
      </w:r>
      <w:r w:rsidRPr="00012BFE">
        <w:rPr>
          <w:rFonts w:asciiTheme="majorHAnsi" w:hAnsiTheme="majorHAnsi"/>
          <w:sz w:val="14"/>
        </w:rPr>
        <w:t xml:space="preserve"> </w:t>
      </w:r>
      <w:r w:rsidRPr="00012BFE">
        <w:rPr>
          <w:rStyle w:val="StyleUnderline"/>
          <w:rFonts w:asciiTheme="majorHAnsi" w:hAnsiTheme="majorHAnsi"/>
        </w:rPr>
        <w:t>renewing and revaluing those standards</w:t>
      </w:r>
      <w:r w:rsidRPr="00012BFE">
        <w:rPr>
          <w:rFonts w:asciiTheme="majorHAnsi" w:hAnsiTheme="majorHAnsi"/>
          <w:sz w:val="14"/>
        </w:rPr>
        <w:t xml:space="preserve"> according to changes in needs and interests of our communities. This is the legacy that Nietzsche strives to articulate in his "Homer's Contest," one that he intends his so-called "new nobility" to claim. </w:t>
      </w:r>
      <w:r w:rsidRPr="00012BFE">
        <w:rPr>
          <w:rStyle w:val="StyleUnderline"/>
          <w:rFonts w:asciiTheme="majorHAnsi" w:hAnsiTheme="majorHAnsi"/>
        </w:rPr>
        <w:t>If the life of slavish morality is characterized by actions of annihilation and cruelty</w:t>
      </w:r>
      <w:r w:rsidRPr="00012BFE">
        <w:rPr>
          <w:rFonts w:asciiTheme="majorHAnsi" w:hAnsiTheme="majorHAnsi"/>
          <w:sz w:val="14"/>
        </w:rPr>
        <w:t xml:space="preserve">, </w:t>
      </w:r>
      <w:r w:rsidRPr="00012BFE">
        <w:rPr>
          <w:rStyle w:val="StyleUnderline"/>
          <w:rFonts w:asciiTheme="majorHAnsi" w:hAnsiTheme="majorHAnsi"/>
        </w:rPr>
        <w:t>Nietzsche's alternative form of valuation is marked by its</w:t>
      </w:r>
      <w:r w:rsidRPr="00012BFE">
        <w:rPr>
          <w:rFonts w:asciiTheme="majorHAnsi" w:hAnsiTheme="majorHAnsi"/>
          <w:sz w:val="14"/>
        </w:rPr>
        <w:t xml:space="preserve"> </w:t>
      </w:r>
      <w:r w:rsidRPr="00012BFE">
        <w:rPr>
          <w:rStyle w:val="StyleUnderline"/>
          <w:rFonts w:asciiTheme="majorHAnsi" w:hAnsiTheme="majorHAnsi"/>
        </w:rPr>
        <w:t>activity of surmounting what opposes</w:t>
      </w:r>
      <w:r w:rsidRPr="00012BFE">
        <w:rPr>
          <w:rFonts w:asciiTheme="majorHAnsi" w:hAnsiTheme="majorHAnsi"/>
          <w:sz w:val="14"/>
        </w:rPr>
        <w:t xml:space="preserve">, of overcoming opposition by rising above (erheben) what resists, of striving continually to rise above the form of life it has lived. As a form of spiritualized striving, self-overcoming, must, like Christian agony, be selfdirected; its aim is primarily resistance to and within oneself, but the agony—that is, the structure of that kind of painful struggle—differs both in how it orients its opposition and in how it pursues its goals . Self-overcoming does not aim at self-destruction but rather at selfexhaustion and self-surpassing. It strives not for annihilation but for transformation, and the method of doing so is the one most productive in the external contests of the ancient Greeks: the act of rising above. </w:t>
      </w:r>
      <w:r w:rsidRPr="00012BFE">
        <w:rPr>
          <w:rStyle w:val="StyleUnderline"/>
          <w:rFonts w:asciiTheme="majorHAnsi" w:hAnsiTheme="majorHAnsi"/>
        </w:rPr>
        <w:t>Self-overcoming asks us to seek hostility and enmity as effective means for summoning our powers of development</w:t>
      </w:r>
      <w:r w:rsidRPr="00012BFE">
        <w:rPr>
          <w:rFonts w:asciiTheme="majorHAnsi" w:hAnsiTheme="majorHAnsi"/>
          <w:sz w:val="14"/>
        </w:rPr>
        <w:t xml:space="preserve">. </w:t>
      </w:r>
      <w:r w:rsidRPr="00012BFE">
        <w:rPr>
          <w:rStyle w:val="StyleUnderline"/>
          <w:rFonts w:asciiTheme="majorHAnsi" w:hAnsiTheme="majorHAnsi"/>
        </w:rPr>
        <w:t>Others who pose as resistances</w:t>
      </w:r>
      <w:r w:rsidRPr="00012BFE">
        <w:rPr>
          <w:rFonts w:asciiTheme="majorHAnsi" w:hAnsiTheme="majorHAnsi"/>
          <w:sz w:val="14"/>
        </w:rPr>
        <w:t xml:space="preserve">, </w:t>
      </w:r>
      <w:r w:rsidRPr="00012BFE">
        <w:rPr>
          <w:rStyle w:val="StyleUnderline"/>
          <w:rFonts w:asciiTheme="majorHAnsi" w:hAnsiTheme="majorHAnsi"/>
        </w:rPr>
        <w:t>who challenge and test our strength, are to be earnestly sought and revered</w:t>
      </w:r>
      <w:r w:rsidRPr="00012BFE">
        <w:rPr>
          <w:rFonts w:asciiTheme="majorHAnsi" w:hAnsiTheme="majorHAnsi"/>
          <w:sz w:val="14"/>
        </w:rPr>
        <w:t xml:space="preserve">. </w:t>
      </w:r>
      <w:r w:rsidRPr="0011303A">
        <w:rPr>
          <w:rStyle w:val="StyleUnderline"/>
          <w:rFonts w:asciiTheme="majorHAnsi" w:hAnsiTheme="majorHAnsi"/>
          <w:highlight w:val="cyan"/>
        </w:rPr>
        <w:t>That kind of reverence</w:t>
      </w:r>
      <w:r w:rsidRPr="00012BFE">
        <w:rPr>
          <w:rFonts w:asciiTheme="majorHAnsi" w:hAnsiTheme="majorHAnsi"/>
          <w:sz w:val="14"/>
        </w:rPr>
        <w:t xml:space="preserve">, Nietzsche claims, </w:t>
      </w:r>
      <w:r w:rsidRPr="00012BFE">
        <w:rPr>
          <w:rStyle w:val="StyleUnderline"/>
          <w:rFonts w:asciiTheme="majorHAnsi" w:hAnsiTheme="majorHAnsi"/>
        </w:rPr>
        <w:t>is what</w:t>
      </w:r>
      <w:r w:rsidRPr="00012BFE">
        <w:rPr>
          <w:rFonts w:asciiTheme="majorHAnsi" w:hAnsiTheme="majorHAnsi"/>
          <w:sz w:val="14"/>
        </w:rPr>
        <w:t xml:space="preserve"> </w:t>
      </w:r>
      <w:r w:rsidRPr="0011303A">
        <w:rPr>
          <w:rStyle w:val="Emphasis"/>
          <w:rFonts w:asciiTheme="majorHAnsi" w:hAnsiTheme="majorHAnsi"/>
          <w:highlight w:val="cyan"/>
        </w:rPr>
        <w:t>makes possible genuine relationships</w:t>
      </w:r>
      <w:r w:rsidRPr="00012BFE">
        <w:rPr>
          <w:rStyle w:val="Emphasis"/>
          <w:rFonts w:asciiTheme="majorHAnsi" w:hAnsiTheme="majorHAnsi"/>
        </w:rPr>
        <w:t xml:space="preserve"> that enhance our lives</w:t>
      </w:r>
      <w:r w:rsidRPr="00012BFE">
        <w:rPr>
          <w:rFonts w:asciiTheme="majorHAnsi" w:hAnsiTheme="majorHAnsi"/>
          <w:sz w:val="14"/>
        </w:rPr>
        <w:t xml:space="preserve">. Such admiration and cultivation of opposition serve as "a bridge to love" (GM I:10) because they present a person with the opportunity to actively distinguish himself, to experience the joy and satisfaction that comes with what Nietzsche describes as "becoming what one is." xvi </w:t>
      </w:r>
      <w:r w:rsidRPr="00012BFE">
        <w:rPr>
          <w:rStyle w:val="Emphasis"/>
          <w:rFonts w:asciiTheme="majorHAnsi" w:hAnsiTheme="majorHAnsi"/>
        </w:rPr>
        <w:t>This</w:t>
      </w:r>
      <w:r w:rsidRPr="00012BFE">
        <w:rPr>
          <w:rFonts w:asciiTheme="majorHAnsi" w:hAnsiTheme="majorHAnsi"/>
          <w:sz w:val="14"/>
        </w:rPr>
        <w:t xml:space="preserve">, Nietzsche suggests, </w:t>
      </w:r>
      <w:r w:rsidRPr="00012BFE">
        <w:rPr>
          <w:rStyle w:val="Emphasis"/>
          <w:rFonts w:asciiTheme="majorHAnsi" w:hAnsiTheme="majorHAnsi"/>
        </w:rPr>
        <w:t>is what makes life worth living</w:t>
      </w:r>
      <w:r w:rsidRPr="00012BFE">
        <w:rPr>
          <w:rFonts w:asciiTheme="majorHAnsi" w:hAnsiTheme="majorHAnsi"/>
          <w:sz w:val="14"/>
        </w:rPr>
        <w:t xml:space="preserve">—it is what permits us to realize a certain human freedom to be active participants in shaping our own lives. xvii </w:t>
      </w:r>
      <w:r w:rsidRPr="0011303A">
        <w:rPr>
          <w:rStyle w:val="StyleUnderline"/>
          <w:rFonts w:asciiTheme="majorHAnsi" w:hAnsiTheme="majorHAnsi"/>
          <w:highlight w:val="cyan"/>
        </w:rPr>
        <w:t>Agonists</w:t>
      </w:r>
      <w:r w:rsidRPr="00012BFE">
        <w:rPr>
          <w:rFonts w:asciiTheme="majorHAnsi" w:hAnsiTheme="majorHAnsi"/>
          <w:sz w:val="14"/>
        </w:rPr>
        <w:t xml:space="preserve">, in the sense that Nietzsche has in mind, </w:t>
      </w:r>
      <w:r w:rsidRPr="00012BFE">
        <w:rPr>
          <w:rStyle w:val="StyleUnderline"/>
          <w:rFonts w:asciiTheme="majorHAnsi" w:hAnsiTheme="majorHAnsi"/>
        </w:rPr>
        <w:t>do not strive to win at all costs. Were that their chief</w:t>
      </w:r>
      <w:r w:rsidRPr="00012BFE">
        <w:rPr>
          <w:rFonts w:asciiTheme="majorHAnsi" w:hAnsiTheme="majorHAnsi"/>
          <w:sz w:val="14"/>
        </w:rPr>
        <w:t xml:space="preserve"> or even highly prominent </w:t>
      </w:r>
      <w:r w:rsidRPr="00012BFE">
        <w:rPr>
          <w:rStyle w:val="StyleUnderline"/>
          <w:rFonts w:asciiTheme="majorHAnsi" w:hAnsiTheme="majorHAnsi"/>
        </w:rPr>
        <w:t>goal we would</w:t>
      </w:r>
      <w:r w:rsidRPr="00012BFE">
        <w:rPr>
          <w:rFonts w:asciiTheme="majorHAnsi" w:hAnsiTheme="majorHAnsi"/>
          <w:sz w:val="14"/>
        </w:rPr>
        <w:t xml:space="preserve"> expect to </w:t>
      </w:r>
      <w:r w:rsidRPr="00012BFE">
        <w:rPr>
          <w:rStyle w:val="StyleUnderline"/>
          <w:rFonts w:asciiTheme="majorHAnsi" w:hAnsiTheme="majorHAnsi"/>
        </w:rPr>
        <w:t>see even the best contestants hiding from their serious challengers</w:t>
      </w:r>
      <w:r w:rsidRPr="00012BFE">
        <w:rPr>
          <w:rFonts w:asciiTheme="majorHAnsi" w:hAnsiTheme="majorHAnsi"/>
          <w:sz w:val="14"/>
        </w:rPr>
        <w:t xml:space="preserve"> to their superiority </w:t>
      </w:r>
      <w:r w:rsidRPr="00012BFE">
        <w:rPr>
          <w:rStyle w:val="StyleUnderline"/>
          <w:rFonts w:asciiTheme="majorHAnsi" w:hAnsiTheme="majorHAnsi"/>
        </w:rPr>
        <w:t>or</w:t>
      </w:r>
      <w:r w:rsidRPr="00012BFE">
        <w:rPr>
          <w:rFonts w:asciiTheme="majorHAnsi" w:hAnsiTheme="majorHAnsi"/>
          <w:sz w:val="14"/>
        </w:rPr>
        <w:t xml:space="preserve"> much more frequently </w:t>
      </w:r>
      <w:r w:rsidRPr="00012BFE">
        <w:rPr>
          <w:rStyle w:val="StyleUnderline"/>
          <w:rFonts w:asciiTheme="majorHAnsi" w:hAnsiTheme="majorHAnsi"/>
        </w:rPr>
        <w:t>resorting to</w:t>
      </w:r>
      <w:r w:rsidRPr="00012BFE">
        <w:rPr>
          <w:rFonts w:asciiTheme="majorHAnsi" w:hAnsiTheme="majorHAnsi"/>
          <w:sz w:val="14"/>
        </w:rPr>
        <w:t xml:space="preserve"> </w:t>
      </w:r>
      <w:r w:rsidRPr="00012BFE">
        <w:rPr>
          <w:rStyle w:val="Emphasis"/>
          <w:rFonts w:asciiTheme="majorHAnsi" w:hAnsiTheme="majorHAnsi"/>
        </w:rPr>
        <w:t>cheating in order to win</w:t>
      </w:r>
      <w:r w:rsidRPr="00012BFE">
        <w:rPr>
          <w:rFonts w:asciiTheme="majorHAnsi" w:hAnsiTheme="majorHAnsi"/>
          <w:sz w:val="14"/>
        </w:rPr>
        <w:t xml:space="preserve">. Rather, agonists strive to claim maximal meaning for their actions. (That's the good of winning.) They want to perform in a superior manner, one that they certainly hope will excel that of their opponent. In other words, </w:t>
      </w:r>
      <w:r w:rsidRPr="00012BFE">
        <w:rPr>
          <w:rStyle w:val="StyleUnderline"/>
          <w:rFonts w:asciiTheme="majorHAnsi" w:hAnsiTheme="majorHAnsi"/>
        </w:rPr>
        <w:t xml:space="preserve">the best contestants </w:t>
      </w:r>
      <w:r w:rsidRPr="0011303A">
        <w:rPr>
          <w:rStyle w:val="StyleUnderline"/>
          <w:rFonts w:asciiTheme="majorHAnsi" w:hAnsiTheme="majorHAnsi"/>
          <w:highlight w:val="cyan"/>
        </w:rPr>
        <w:t>have a</w:t>
      </w:r>
      <w:r w:rsidRPr="0011303A">
        <w:rPr>
          <w:rFonts w:asciiTheme="majorHAnsi" w:hAnsiTheme="majorHAnsi"/>
          <w:sz w:val="14"/>
          <w:highlight w:val="cyan"/>
        </w:rPr>
        <w:t xml:space="preserve"> </w:t>
      </w:r>
      <w:r w:rsidRPr="0011303A">
        <w:rPr>
          <w:rStyle w:val="Emphasis"/>
          <w:rFonts w:asciiTheme="majorHAnsi" w:hAnsiTheme="majorHAnsi"/>
          <w:highlight w:val="cyan"/>
        </w:rPr>
        <w:t>foremost commitment</w:t>
      </w:r>
      <w:r w:rsidRPr="00012BFE">
        <w:rPr>
          <w:rFonts w:asciiTheme="majorHAnsi" w:hAnsiTheme="majorHAnsi"/>
          <w:sz w:val="14"/>
        </w:rPr>
        <w:t xml:space="preserve"> </w:t>
      </w:r>
      <w:r w:rsidRPr="0011303A">
        <w:rPr>
          <w:rStyle w:val="StyleUnderline"/>
          <w:rFonts w:asciiTheme="majorHAnsi" w:hAnsiTheme="majorHAnsi"/>
          <w:highlight w:val="cyan"/>
        </w:rPr>
        <w:t>to</w:t>
      </w:r>
      <w:r w:rsidRPr="00012BFE">
        <w:rPr>
          <w:rFonts w:asciiTheme="majorHAnsi" w:hAnsiTheme="majorHAnsi"/>
          <w:sz w:val="14"/>
        </w:rPr>
        <w:t xml:space="preserve"> excellence, a disposition that includes </w:t>
      </w:r>
      <w:r w:rsidRPr="0011303A">
        <w:rPr>
          <w:rStyle w:val="Emphasis"/>
          <w:rFonts w:asciiTheme="majorHAnsi" w:hAnsiTheme="majorHAnsi"/>
          <w:highlight w:val="cyan"/>
        </w:rPr>
        <w:t>being mindful of the structure</w:t>
      </w:r>
      <w:r w:rsidRPr="00012BFE">
        <w:rPr>
          <w:rFonts w:asciiTheme="majorHAnsi" w:hAnsiTheme="majorHAnsi"/>
          <w:sz w:val="14"/>
        </w:rPr>
        <w:t xml:space="preserve"> </w:t>
      </w:r>
      <w:r w:rsidRPr="00012BFE">
        <w:rPr>
          <w:rStyle w:val="StyleUnderline"/>
          <w:rFonts w:asciiTheme="majorHAnsi" w:hAnsiTheme="majorHAnsi"/>
        </w:rPr>
        <w:t>through which their action might have any meaning at all</w:t>
      </w:r>
      <w:r w:rsidRPr="00012BFE">
        <w:rPr>
          <w:rFonts w:asciiTheme="majorHAnsi" w:hAnsiTheme="majorHAnsi"/>
          <w:sz w:val="14"/>
        </w:rPr>
        <w:t>—</w:t>
      </w:r>
      <w:r w:rsidRPr="00012BFE">
        <w:rPr>
          <w:rStyle w:val="Emphasis"/>
          <w:rFonts w:asciiTheme="majorHAnsi" w:hAnsiTheme="majorHAnsi"/>
        </w:rPr>
        <w:t>the rules of the contest or game</w:t>
      </w:r>
      <w:r w:rsidRPr="00012BFE">
        <w:rPr>
          <w:rFonts w:asciiTheme="majorHAnsi" w:hAnsiTheme="majorHAnsi"/>
          <w:sz w:val="14"/>
        </w:rPr>
        <w:t xml:space="preserve">.xviii What makes this contest dangerous? xix To be engaged in the process of overcoming, as Nietzsche describes it, is to be willing to risk oneself, to be willing to risk what one has been— the meaning of what one is—in the process of creating and realizing a possible future. The outcome is not guaranteed, that a satisfactory or "better" set of meanings and values will result is not certain. And </w:t>
      </w:r>
      <w:r w:rsidRPr="00012BFE">
        <w:rPr>
          <w:rStyle w:val="StyleUnderline"/>
          <w:rFonts w:asciiTheme="majorHAnsi" w:hAnsiTheme="majorHAnsi"/>
        </w:rPr>
        <w:t>when the contest is one in which rights to authority are in play</w:t>
      </w:r>
      <w:r w:rsidRPr="00012BFE">
        <w:rPr>
          <w:rFonts w:asciiTheme="majorHAnsi" w:hAnsiTheme="majorHAnsi"/>
          <w:sz w:val="14"/>
        </w:rPr>
        <w:t xml:space="preserve">, </w:t>
      </w:r>
      <w:r w:rsidRPr="00012BFE">
        <w:rPr>
          <w:rStyle w:val="StyleUnderline"/>
          <w:rFonts w:asciiTheme="majorHAnsi" w:hAnsiTheme="majorHAnsi"/>
        </w:rPr>
        <w:t>even the Nietzschean contest always runs the risk of supporting tyranny</w:t>
      </w:r>
      <w:r w:rsidRPr="00012BFE">
        <w:rPr>
          <w:rFonts w:asciiTheme="majorHAnsi" w:hAnsiTheme="majorHAnsi"/>
          <w:sz w:val="14"/>
        </w:rPr>
        <w:t xml:space="preserve">—of supplying the means by which the tyrannical takes its hold. </w:t>
      </w:r>
      <w:r w:rsidRPr="00012BFE">
        <w:rPr>
          <w:rStyle w:val="StyleUnderline"/>
          <w:rFonts w:asciiTheme="majorHAnsi" w:hAnsiTheme="majorHAnsi"/>
        </w:rPr>
        <w:t>Nietzsche is</w:t>
      </w:r>
      <w:r w:rsidRPr="00012BFE">
        <w:rPr>
          <w:rFonts w:asciiTheme="majorHAnsi" w:hAnsiTheme="majorHAnsi"/>
          <w:sz w:val="14"/>
        </w:rPr>
        <w:t xml:space="preserve">, of course, </w:t>
      </w:r>
      <w:r w:rsidRPr="00012BFE">
        <w:rPr>
          <w:rStyle w:val="StyleUnderline"/>
          <w:rFonts w:asciiTheme="majorHAnsi" w:hAnsiTheme="majorHAnsi"/>
        </w:rPr>
        <w:t>mindful of this danger, which is why</w:t>
      </w:r>
      <w:r w:rsidRPr="00012BFE">
        <w:rPr>
          <w:rFonts w:asciiTheme="majorHAnsi" w:hAnsiTheme="majorHAnsi"/>
          <w:sz w:val="14"/>
        </w:rPr>
        <w:t xml:space="preserve"> in his account of the Greek agon </w:t>
      </w:r>
      <w:r w:rsidRPr="00012BFE">
        <w:rPr>
          <w:rStyle w:val="StyleUnderline"/>
          <w:rFonts w:asciiTheme="majorHAnsi" w:hAnsiTheme="majorHAnsi"/>
        </w:rPr>
        <w:t>he finds it important to discuss the</w:t>
      </w:r>
      <w:r w:rsidRPr="00012BFE">
        <w:rPr>
          <w:rFonts w:asciiTheme="majorHAnsi" w:hAnsiTheme="majorHAnsi"/>
          <w:sz w:val="14"/>
        </w:rPr>
        <w:t xml:space="preserve"> alleged </w:t>
      </w:r>
      <w:r w:rsidRPr="00012BFE">
        <w:rPr>
          <w:rStyle w:val="Emphasis"/>
          <w:rFonts w:asciiTheme="majorHAnsi" w:hAnsiTheme="majorHAnsi"/>
        </w:rPr>
        <w:t>origin of ostracism</w:t>
      </w:r>
      <w:r w:rsidRPr="00012BFE">
        <w:rPr>
          <w:rFonts w:asciiTheme="majorHAnsi" w:hAnsiTheme="majorHAnsi"/>
          <w:sz w:val="14"/>
        </w:rPr>
        <w:t xml:space="preserve"> </w:t>
      </w:r>
      <w:r w:rsidRPr="00012BFE">
        <w:rPr>
          <w:rStyle w:val="StyleUnderline"/>
          <w:rFonts w:asciiTheme="majorHAnsi" w:hAnsiTheme="majorHAnsi"/>
        </w:rPr>
        <w:t>as the mechanism for</w:t>
      </w:r>
      <w:r w:rsidRPr="00012BFE">
        <w:rPr>
          <w:rFonts w:asciiTheme="majorHAnsi" w:hAnsiTheme="majorHAnsi"/>
          <w:sz w:val="14"/>
        </w:rPr>
        <w:t xml:space="preserve"> </w:t>
      </w:r>
      <w:r w:rsidRPr="00012BFE">
        <w:rPr>
          <w:rStyle w:val="Emphasis"/>
          <w:rFonts w:asciiTheme="majorHAnsi" w:hAnsiTheme="majorHAnsi"/>
        </w:rPr>
        <w:t>preserving the openness of contest</w:t>
      </w:r>
      <w:r w:rsidRPr="00012BFE">
        <w:rPr>
          <w:rFonts w:asciiTheme="majorHAnsi" w:hAnsiTheme="majorHAnsi"/>
          <w:sz w:val="14"/>
        </w:rPr>
        <w:t xml:space="preserve">. xx Nietzsche claims </w:t>
      </w:r>
      <w:r w:rsidRPr="00012BFE">
        <w:rPr>
          <w:rStyle w:val="StyleUnderline"/>
          <w:rFonts w:asciiTheme="majorHAnsi" w:hAnsiTheme="majorHAnsi"/>
        </w:rPr>
        <w:t>agonistic institutions contribute to the health of individuals and the culture in which these institutions are organized</w:t>
      </w:r>
      <w:r w:rsidRPr="00012BFE">
        <w:rPr>
          <w:rFonts w:asciiTheme="majorHAnsi" w:hAnsiTheme="majorHAnsi"/>
          <w:sz w:val="14"/>
        </w:rPr>
        <w:t xml:space="preserve"> because agon provides the means for attaining personal distinction and for creating shared goals and interests. </w:t>
      </w:r>
      <w:r w:rsidRPr="00012BFE">
        <w:rPr>
          <w:rStyle w:val="StyleUnderline"/>
          <w:rFonts w:asciiTheme="majorHAnsi" w:hAnsiTheme="majorHAnsi"/>
        </w:rPr>
        <w:t>Pursuit of this activity</w:t>
      </w:r>
      <w:r w:rsidRPr="00012BFE">
        <w:rPr>
          <w:rFonts w:asciiTheme="majorHAnsi" w:hAnsiTheme="majorHAnsi"/>
          <w:sz w:val="14"/>
        </w:rPr>
        <w:t xml:space="preserve">, Nietzsche claims, </w:t>
      </w:r>
      <w:r w:rsidRPr="00012BFE">
        <w:rPr>
          <w:rStyle w:val="StyleUnderline"/>
          <w:rFonts w:asciiTheme="majorHAnsi" w:hAnsiTheme="majorHAnsi"/>
        </w:rPr>
        <w:t>is meaningful freedom</w:t>
      </w:r>
      <w:r w:rsidRPr="00012BFE">
        <w:rPr>
          <w:rFonts w:asciiTheme="majorHAnsi" w:hAnsiTheme="majorHAnsi"/>
          <w:sz w:val="14"/>
        </w:rPr>
        <w:t xml:space="preserve">. Late in his career, Nietzsche writes, "How is freedom measured in individuals and peoples? According to the resistance which must be overcome, according to the exertion required, to remain to top. The highest type of free men should be sought where the highest resistance is constantly overcome: five steps from tyranny, close to the threshold of the danger of servitude" (TI, "Skirmishes," 38). Nietzsche believes that it is only when our strength is tested that it will develop. Later in the passage just cited, Nietzsche continues, "Danger alone acquaints us with our own resources, our virtues, our armor and weapons, our spirit, and forces us to be strong. First principle: one must need to strong—otherwise one will never become strong" (TI, "Skirmishes," 38). Nietzsche takes upon himself, in his own writing, the task of making these kinds of challenges for his readers. Nietzsche's critiques of liberal institutions, democracy, feminism, and socialism should be read in the context of his conception of human freedom and the goal he takes for himself as a kind of liberator. Read thus, </w:t>
      </w:r>
      <w:r w:rsidRPr="00012BFE">
        <w:rPr>
          <w:rStyle w:val="StyleUnderline"/>
          <w:rFonts w:asciiTheme="majorHAnsi" w:hAnsiTheme="majorHAnsi"/>
        </w:rPr>
        <w:t>we could</w:t>
      </w:r>
      <w:r w:rsidRPr="00012BFE">
        <w:rPr>
          <w:rFonts w:asciiTheme="majorHAnsi" w:hAnsiTheme="majorHAnsi"/>
          <w:sz w:val="14"/>
        </w:rPr>
        <w:t xml:space="preserve"> very well come to </w:t>
      </w:r>
      <w:r w:rsidRPr="0011303A">
        <w:rPr>
          <w:rStyle w:val="StyleUnderline"/>
          <w:rFonts w:asciiTheme="majorHAnsi" w:hAnsiTheme="majorHAnsi"/>
          <w:highlight w:val="cyan"/>
        </w:rPr>
        <w:t>see</w:t>
      </w:r>
      <w:r w:rsidRPr="00012BFE">
        <w:rPr>
          <w:rStyle w:val="StyleUnderline"/>
          <w:rFonts w:asciiTheme="majorHAnsi" w:hAnsiTheme="majorHAnsi"/>
        </w:rPr>
        <w:t xml:space="preserve"> the relevance of </w:t>
      </w:r>
      <w:r w:rsidRPr="0011303A">
        <w:rPr>
          <w:rStyle w:val="StyleUnderline"/>
          <w:rFonts w:asciiTheme="majorHAnsi" w:hAnsiTheme="majorHAnsi"/>
          <w:highlight w:val="cyan"/>
        </w:rPr>
        <w:t>agonistic engagement as a means of</w:t>
      </w:r>
      <w:r w:rsidRPr="0011303A">
        <w:rPr>
          <w:rFonts w:asciiTheme="majorHAnsi" w:hAnsiTheme="majorHAnsi"/>
          <w:sz w:val="14"/>
          <w:highlight w:val="cyan"/>
        </w:rPr>
        <w:t xml:space="preserve"> </w:t>
      </w:r>
      <w:r w:rsidRPr="0011303A">
        <w:rPr>
          <w:rStyle w:val="StyleUnderline"/>
          <w:rFonts w:asciiTheme="majorHAnsi" w:hAnsiTheme="majorHAnsi"/>
          <w:highlight w:val="cyan"/>
        </w:rPr>
        <w:t>pursuing</w:t>
      </w:r>
      <w:r w:rsidRPr="00012BFE">
        <w:rPr>
          <w:rStyle w:val="StyleUnderline"/>
          <w:rFonts w:asciiTheme="majorHAnsi" w:hAnsiTheme="majorHAnsi"/>
        </w:rPr>
        <w:t xml:space="preserve"> a kind of democracy viewed </w:t>
      </w:r>
      <w:r w:rsidRPr="0011303A">
        <w:rPr>
          <w:rStyle w:val="Emphasis"/>
          <w:rFonts w:asciiTheme="majorHAnsi" w:hAnsiTheme="majorHAnsi"/>
          <w:highlight w:val="cyan"/>
        </w:rPr>
        <w:t>not</w:t>
      </w:r>
      <w:r w:rsidRPr="00012BFE">
        <w:rPr>
          <w:rStyle w:val="Emphasis"/>
          <w:rFonts w:asciiTheme="majorHAnsi" w:hAnsiTheme="majorHAnsi"/>
        </w:rPr>
        <w:t xml:space="preserve"> as </w:t>
      </w:r>
      <w:r w:rsidRPr="0011303A">
        <w:rPr>
          <w:rStyle w:val="Emphasis"/>
          <w:rFonts w:asciiTheme="majorHAnsi" w:hAnsiTheme="majorHAnsi"/>
          <w:highlight w:val="cyan"/>
        </w:rPr>
        <w:t>a static preservation of some artificial</w:t>
      </w:r>
      <w:r w:rsidRPr="00012BFE">
        <w:rPr>
          <w:rStyle w:val="Emphasis"/>
          <w:rFonts w:asciiTheme="majorHAnsi" w:hAnsiTheme="majorHAnsi"/>
        </w:rPr>
        <w:t xml:space="preserve"> and stultifying sense of </w:t>
      </w:r>
      <w:r w:rsidRPr="0011303A">
        <w:rPr>
          <w:rStyle w:val="Emphasis"/>
          <w:rFonts w:asciiTheme="majorHAnsi" w:hAnsiTheme="majorHAnsi"/>
          <w:highlight w:val="cyan"/>
        </w:rPr>
        <w:t>equality</w:t>
      </w:r>
      <w:r w:rsidRPr="0011303A">
        <w:rPr>
          <w:rFonts w:asciiTheme="majorHAnsi" w:hAnsiTheme="majorHAnsi"/>
          <w:sz w:val="14"/>
          <w:highlight w:val="cyan"/>
        </w:rPr>
        <w:t>,</w:t>
      </w:r>
      <w:r w:rsidRPr="00012BFE">
        <w:rPr>
          <w:rFonts w:asciiTheme="majorHAnsi" w:hAnsiTheme="majorHAnsi"/>
          <w:sz w:val="14"/>
        </w:rPr>
        <w:t xml:space="preserve"> </w:t>
      </w:r>
      <w:r w:rsidRPr="0011303A">
        <w:rPr>
          <w:rStyle w:val="StyleUnderline"/>
          <w:rFonts w:asciiTheme="majorHAnsi" w:hAnsiTheme="majorHAnsi"/>
          <w:highlight w:val="cyan"/>
        </w:rPr>
        <w:t>but</w:t>
      </w:r>
      <w:r w:rsidRPr="00012BFE">
        <w:rPr>
          <w:rStyle w:val="StyleUnderline"/>
          <w:rFonts w:asciiTheme="majorHAnsi" w:hAnsiTheme="majorHAnsi"/>
        </w:rPr>
        <w:t xml:space="preserve"> as a process of </w:t>
      </w:r>
      <w:r w:rsidRPr="0011303A">
        <w:rPr>
          <w:rStyle w:val="StyleUnderline"/>
          <w:rFonts w:asciiTheme="majorHAnsi" w:hAnsiTheme="majorHAnsi"/>
          <w:highlight w:val="cyan"/>
        </w:rPr>
        <w:t>pursuing meaningful liberty</w:t>
      </w:r>
      <w:r w:rsidRPr="00012BFE">
        <w:rPr>
          <w:rFonts w:asciiTheme="majorHAnsi" w:hAnsiTheme="majorHAnsi"/>
          <w:sz w:val="14"/>
        </w:rPr>
        <w:t xml:space="preserve">, mutual striving together </w:t>
      </w:r>
      <w:r w:rsidRPr="00012BFE">
        <w:rPr>
          <w:rStyle w:val="StyleUnderline"/>
          <w:rFonts w:asciiTheme="majorHAnsi" w:hAnsiTheme="majorHAnsi"/>
        </w:rPr>
        <w:lastRenderedPageBreak/>
        <w:t>in pursuit of freedom conceived not as freedom from the claims of each other but as the freedom of engagement in the process of creating ourselves</w:t>
      </w:r>
      <w:r w:rsidRPr="00012BFE">
        <w:rPr>
          <w:rFonts w:asciiTheme="majorHAnsi" w:hAnsiTheme="majorHAnsi"/>
          <w:sz w:val="14"/>
        </w:rPr>
        <w:t>. xxi IV. A Nietzschean ethos of agonism In a recent essay, Dana R. Villa examines the general thrust of arguments of those advocating agonistic politics. These "</w:t>
      </w:r>
      <w:r w:rsidRPr="00012BFE">
        <w:rPr>
          <w:rStyle w:val="StyleUnderline"/>
          <w:rFonts w:asciiTheme="majorHAnsi" w:hAnsiTheme="majorHAnsi"/>
        </w:rPr>
        <w:t>contemporary agonists</w:t>
      </w:r>
      <w:r w:rsidRPr="00012BFE">
        <w:rPr>
          <w:rFonts w:asciiTheme="majorHAnsi" w:hAnsiTheme="majorHAnsi"/>
          <w:sz w:val="14"/>
        </w:rPr>
        <w:t xml:space="preserve">," xxii he claims, largely </w:t>
      </w:r>
      <w:r w:rsidRPr="00012BFE">
        <w:rPr>
          <w:rStyle w:val="StyleUnderline"/>
          <w:rFonts w:asciiTheme="majorHAnsi" w:hAnsiTheme="majorHAnsi"/>
        </w:rPr>
        <w:t>look to Nietzsche</w:t>
      </w:r>
      <w:r w:rsidRPr="00012BFE">
        <w:rPr>
          <w:rFonts w:asciiTheme="majorHAnsi" w:hAnsiTheme="majorHAnsi"/>
          <w:sz w:val="14"/>
        </w:rPr>
        <w:t xml:space="preserve"> and Foucault (cast as Nietzsche's heir, at least with regard to his conception of power and contest) </w:t>
      </w:r>
      <w:r w:rsidRPr="00012BFE">
        <w:rPr>
          <w:rStyle w:val="StyleUnderline"/>
          <w:rFonts w:asciiTheme="majorHAnsi" w:hAnsiTheme="majorHAnsi"/>
        </w:rPr>
        <w:t>for inspiration as they</w:t>
      </w:r>
      <w:r w:rsidRPr="00012BFE">
        <w:rPr>
          <w:rFonts w:asciiTheme="majorHAnsi" w:hAnsiTheme="majorHAnsi"/>
          <w:sz w:val="14"/>
        </w:rPr>
        <w:t xml:space="preserve"> </w:t>
      </w:r>
      <w:r w:rsidRPr="00012BFE">
        <w:rPr>
          <w:rStyle w:val="Emphasis"/>
          <w:rFonts w:asciiTheme="majorHAnsi" w:hAnsiTheme="majorHAnsi"/>
        </w:rPr>
        <w:t>make their "battle cry of 'incessant contestation'</w:t>
      </w:r>
      <w:r w:rsidRPr="00012BFE">
        <w:rPr>
          <w:rFonts w:asciiTheme="majorHAnsi" w:hAnsiTheme="majorHAnsi"/>
          <w:sz w:val="14"/>
        </w:rPr>
        <w:t xml:space="preserve">," </w:t>
      </w:r>
      <w:r w:rsidRPr="00012BFE">
        <w:rPr>
          <w:rStyle w:val="StyleUnderline"/>
          <w:rFonts w:asciiTheme="majorHAnsi" w:hAnsiTheme="majorHAnsi"/>
        </w:rPr>
        <w:t>which is supposed to create the space a radical democratic politics</w:t>
      </w:r>
      <w:r w:rsidRPr="00012BFE">
        <w:rPr>
          <w:rFonts w:asciiTheme="majorHAnsi" w:hAnsiTheme="majorHAnsi"/>
          <w:sz w:val="14"/>
        </w:rPr>
        <w:t>. These theorists, remind us that the public sphere is as much a stage for conflict and expression as it is a set of procedures or institutions designed to preserve peace, promote fairness, or achieve consensus. They also (contra Rawls) insist that politics and culture form a continuum, where ultimate values are always already in play; where the content of basic rights and the purposes of political association are not the objects of a frictionless 'overlapping consensus' but are contested every day in a dizzying array of venues. xxiii Villa would commend them for this reminder, but he claims that "</w:t>
      </w:r>
      <w:r w:rsidRPr="00012BFE">
        <w:rPr>
          <w:rStyle w:val="StyleUnderline"/>
          <w:rFonts w:asciiTheme="majorHAnsi" w:hAnsiTheme="majorHAnsi"/>
        </w:rPr>
        <w:t>recent formulations of an agonistic politics</w:t>
      </w:r>
      <w:r w:rsidRPr="00012BFE">
        <w:rPr>
          <w:rFonts w:asciiTheme="majorHAnsi" w:hAnsiTheme="majorHAnsi"/>
          <w:sz w:val="14"/>
        </w:rPr>
        <w:t xml:space="preserve"> […] have tended to </w:t>
      </w:r>
      <w:r w:rsidRPr="00012BFE">
        <w:rPr>
          <w:rStyle w:val="Emphasis"/>
          <w:rFonts w:asciiTheme="majorHAnsi" w:hAnsiTheme="majorHAnsi"/>
        </w:rPr>
        <w:t>celebrate conflict, and individual</w:t>
      </w:r>
      <w:r w:rsidRPr="00012BFE">
        <w:rPr>
          <w:rFonts w:asciiTheme="majorHAnsi" w:hAnsiTheme="majorHAnsi"/>
          <w:sz w:val="14"/>
        </w:rPr>
        <w:t xml:space="preserve"> and group </w:t>
      </w:r>
      <w:r w:rsidRPr="00012BFE">
        <w:rPr>
          <w:rStyle w:val="Emphasis"/>
          <w:rFonts w:asciiTheme="majorHAnsi" w:hAnsiTheme="majorHAnsi"/>
        </w:rPr>
        <w:t>expression</w:t>
      </w:r>
      <w:r w:rsidRPr="00012BFE">
        <w:rPr>
          <w:rFonts w:asciiTheme="majorHAnsi" w:hAnsiTheme="majorHAnsi"/>
          <w:sz w:val="14"/>
        </w:rPr>
        <w:t xml:space="preserve">, a bit </w:t>
      </w:r>
      <w:r w:rsidRPr="00012BFE">
        <w:rPr>
          <w:rStyle w:val="Emphasis"/>
          <w:rFonts w:asciiTheme="majorHAnsi" w:hAnsiTheme="majorHAnsi"/>
        </w:rPr>
        <w:t>too unselectively</w:t>
      </w:r>
      <w:r w:rsidRPr="00012BFE">
        <w:rPr>
          <w:rFonts w:asciiTheme="majorHAnsi" w:hAnsiTheme="majorHAnsi"/>
          <w:sz w:val="14"/>
        </w:rPr>
        <w:t>". xxiv He argues that "</w:t>
      </w:r>
      <w:r w:rsidRPr="00012BFE">
        <w:rPr>
          <w:rStyle w:val="StyleUnderline"/>
          <w:rFonts w:asciiTheme="majorHAnsi" w:hAnsiTheme="majorHAnsi"/>
        </w:rPr>
        <w:t>Nietzsche-inspired" agonists would do better to look to Arendt's conception of the agon</w:t>
      </w:r>
      <w:r w:rsidRPr="00012BFE">
        <w:rPr>
          <w:rFonts w:asciiTheme="majorHAnsi" w:hAnsiTheme="majorHAnsi"/>
          <w:sz w:val="14"/>
        </w:rPr>
        <w:t xml:space="preserve"> and its place in political life for pursuing democratic aims, </w:t>
      </w:r>
      <w:r w:rsidRPr="00012BFE">
        <w:rPr>
          <w:rStyle w:val="StyleUnderline"/>
          <w:rFonts w:asciiTheme="majorHAnsi" w:hAnsiTheme="majorHAnsi"/>
        </w:rPr>
        <w:t>because</w:t>
      </w:r>
      <w:r w:rsidRPr="00012BFE">
        <w:rPr>
          <w:rFonts w:asciiTheme="majorHAnsi" w:hAnsiTheme="majorHAnsi"/>
          <w:sz w:val="14"/>
        </w:rPr>
        <w:t xml:space="preserve"> </w:t>
      </w:r>
      <w:r w:rsidRPr="00012BFE">
        <w:rPr>
          <w:rStyle w:val="StyleUnderline"/>
          <w:rFonts w:asciiTheme="majorHAnsi" w:hAnsiTheme="majorHAnsi"/>
        </w:rPr>
        <w:t>she stipulates</w:t>
      </w:r>
      <w:r w:rsidRPr="00012BFE">
        <w:rPr>
          <w:rFonts w:asciiTheme="majorHAnsi" w:hAnsiTheme="majorHAnsi"/>
          <w:sz w:val="14"/>
        </w:rPr>
        <w:t xml:space="preserve"> "that </w:t>
      </w:r>
      <w:r w:rsidRPr="00012BFE">
        <w:rPr>
          <w:rStyle w:val="StyleUnderline"/>
          <w:rFonts w:asciiTheme="majorHAnsi" w:hAnsiTheme="majorHAnsi"/>
        </w:rPr>
        <w:t>action and contestation must be informed by both judgment and a</w:t>
      </w:r>
      <w:r w:rsidRPr="00012BFE">
        <w:rPr>
          <w:rFonts w:asciiTheme="majorHAnsi" w:hAnsiTheme="majorHAnsi"/>
          <w:sz w:val="14"/>
        </w:rPr>
        <w:t xml:space="preserve"> </w:t>
      </w:r>
      <w:r w:rsidRPr="00012BFE">
        <w:rPr>
          <w:rStyle w:val="Emphasis"/>
          <w:rFonts w:asciiTheme="majorHAnsi" w:hAnsiTheme="majorHAnsi"/>
        </w:rPr>
        <w:t>sense of the public</w:t>
      </w:r>
      <w:r w:rsidRPr="00012BFE">
        <w:rPr>
          <w:rFonts w:asciiTheme="majorHAnsi" w:hAnsiTheme="majorHAnsi"/>
          <w:sz w:val="14"/>
        </w:rPr>
        <w:t xml:space="preserve"> </w:t>
      </w:r>
      <w:r w:rsidRPr="00012BFE">
        <w:rPr>
          <w:rStyle w:val="StyleUnderline"/>
          <w:rFonts w:asciiTheme="majorHAnsi" w:hAnsiTheme="majorHAnsi"/>
        </w:rPr>
        <w:t>if they are to be praiseworthy</w:t>
      </w:r>
      <w:r w:rsidRPr="00012BFE">
        <w:rPr>
          <w:rFonts w:asciiTheme="majorHAnsi" w:hAnsiTheme="majorHAnsi"/>
          <w:sz w:val="14"/>
        </w:rPr>
        <w:t>. The mere expression of energy in the form of political commitment fails to impress her." "</w:t>
      </w:r>
      <w:r w:rsidRPr="0011303A">
        <w:rPr>
          <w:rStyle w:val="Emphasis"/>
          <w:rFonts w:asciiTheme="majorHAnsi" w:hAnsiTheme="majorHAnsi"/>
          <w:highlight w:val="cyan"/>
        </w:rPr>
        <w:t>'Incessant contestation</w:t>
      </w:r>
      <w:r w:rsidRPr="00012BFE">
        <w:rPr>
          <w:rFonts w:asciiTheme="majorHAnsi" w:hAnsiTheme="majorHAnsi"/>
          <w:sz w:val="14"/>
        </w:rPr>
        <w:t xml:space="preserve">,' like Foucauldian 'resistance,' </w:t>
      </w:r>
      <w:r w:rsidRPr="0011303A">
        <w:rPr>
          <w:rStyle w:val="Emphasis"/>
          <w:rFonts w:asciiTheme="majorHAnsi" w:hAnsiTheme="majorHAnsi"/>
          <w:highlight w:val="cyan"/>
        </w:rPr>
        <w:t>is essentially reactive</w:t>
      </w:r>
      <w:r w:rsidRPr="00012BFE">
        <w:rPr>
          <w:rFonts w:asciiTheme="majorHAnsi" w:hAnsiTheme="majorHAnsi"/>
          <w:sz w:val="14"/>
        </w:rPr>
        <w:t xml:space="preserve">." What </w:t>
      </w:r>
      <w:r w:rsidRPr="00012BFE">
        <w:rPr>
          <w:rStyle w:val="StyleUnderline"/>
          <w:rFonts w:asciiTheme="majorHAnsi" w:hAnsiTheme="majorHAnsi"/>
        </w:rPr>
        <w:t>such a politics boils down to is "merely fighting</w:t>
      </w:r>
      <w:r w:rsidRPr="00012BFE">
        <w:rPr>
          <w:rFonts w:asciiTheme="majorHAnsi" w:hAnsiTheme="majorHAnsi"/>
          <w:sz w:val="14"/>
        </w:rPr>
        <w:t xml:space="preserve">"; so conceived, </w:t>
      </w:r>
      <w:r w:rsidRPr="00012BFE">
        <w:rPr>
          <w:rStyle w:val="StyleUnderline"/>
          <w:rFonts w:asciiTheme="majorHAnsi" w:hAnsiTheme="majorHAnsi"/>
        </w:rPr>
        <w:t>"politics is simply conflict".</w:t>
      </w:r>
      <w:r w:rsidRPr="00012BFE">
        <w:rPr>
          <w:rFonts w:asciiTheme="majorHAnsi" w:hAnsiTheme="majorHAnsi"/>
          <w:sz w:val="14"/>
        </w:rPr>
        <w:t xml:space="preserve"> xxv </w:t>
      </w:r>
      <w:r w:rsidRPr="00012BFE">
        <w:rPr>
          <w:rStyle w:val="StyleUnderline"/>
          <w:rFonts w:asciiTheme="majorHAnsi" w:hAnsiTheme="majorHAnsi"/>
        </w:rPr>
        <w:t>Placing the expression of energies of the individual</w:t>
      </w:r>
      <w:r w:rsidRPr="00012BFE">
        <w:rPr>
          <w:rFonts w:asciiTheme="majorHAnsi" w:hAnsiTheme="majorHAnsi"/>
          <w:sz w:val="14"/>
        </w:rPr>
        <w:t xml:space="preserve">, multiplicities of selves, or groups </w:t>
      </w:r>
      <w:r w:rsidRPr="00012BFE">
        <w:rPr>
          <w:rStyle w:val="StyleUnderline"/>
          <w:rFonts w:asciiTheme="majorHAnsi" w:hAnsiTheme="majorHAnsi"/>
        </w:rPr>
        <w:t>at the center of an agonistic politics that</w:t>
      </w:r>
      <w:r w:rsidRPr="00012BFE">
        <w:rPr>
          <w:rFonts w:asciiTheme="majorHAnsi" w:hAnsiTheme="majorHAnsi"/>
          <w:sz w:val="14"/>
        </w:rPr>
        <w:t xml:space="preserve"> </w:t>
      </w:r>
      <w:r w:rsidRPr="00012BFE">
        <w:rPr>
          <w:rStyle w:val="Emphasis"/>
          <w:rFonts w:asciiTheme="majorHAnsi" w:hAnsiTheme="majorHAnsi"/>
        </w:rPr>
        <w:t>lacks some aim beyond just fighting</w:t>
      </w:r>
      <w:r w:rsidRPr="00012BFE">
        <w:rPr>
          <w:rFonts w:asciiTheme="majorHAnsi" w:hAnsiTheme="majorHAnsi"/>
          <w:sz w:val="14"/>
        </w:rPr>
        <w:t xml:space="preserve"> </w:t>
      </w:r>
      <w:r w:rsidRPr="00012BFE">
        <w:rPr>
          <w:rStyle w:val="StyleUnderline"/>
          <w:rFonts w:asciiTheme="majorHAnsi" w:hAnsiTheme="majorHAnsi"/>
        </w:rPr>
        <w:t>does not advance the aims of democracy</w:t>
      </w:r>
      <w:r w:rsidRPr="00012BFE">
        <w:rPr>
          <w:rFonts w:asciiTheme="majorHAnsi" w:hAnsiTheme="majorHAnsi"/>
          <w:sz w:val="14"/>
        </w:rPr>
        <w:t xml:space="preserve">. </w:t>
      </w:r>
      <w:r w:rsidRPr="00012BFE">
        <w:rPr>
          <w:rStyle w:val="StyleUnderline"/>
          <w:rFonts w:asciiTheme="majorHAnsi" w:hAnsiTheme="majorHAnsi"/>
        </w:rPr>
        <w:t>Without specifying an agonistic ethos that</w:t>
      </w:r>
      <w:r w:rsidRPr="00012BFE">
        <w:rPr>
          <w:rFonts w:asciiTheme="majorHAnsi" w:hAnsiTheme="majorHAnsi"/>
          <w:sz w:val="14"/>
        </w:rPr>
        <w:t xml:space="preserve"> </w:t>
      </w:r>
      <w:r w:rsidRPr="00012BFE">
        <w:rPr>
          <w:rStyle w:val="Emphasis"/>
          <w:rFonts w:asciiTheme="majorHAnsi" w:hAnsiTheme="majorHAnsi"/>
        </w:rPr>
        <w:t>crafts a sense of "care for the world</w:t>
      </w:r>
      <w:r w:rsidRPr="00012BFE">
        <w:rPr>
          <w:rFonts w:asciiTheme="majorHAnsi" w:hAnsiTheme="majorHAnsi"/>
          <w:sz w:val="14"/>
        </w:rPr>
        <w:t xml:space="preserve">—a care for the public realm," </w:t>
      </w:r>
      <w:r w:rsidRPr="00012BFE">
        <w:rPr>
          <w:rStyle w:val="StyleUnderline"/>
          <w:rFonts w:asciiTheme="majorHAnsi" w:hAnsiTheme="majorHAnsi"/>
        </w:rPr>
        <w:t>politics</w:t>
      </w:r>
      <w:r w:rsidRPr="00012BFE">
        <w:rPr>
          <w:rFonts w:asciiTheme="majorHAnsi" w:hAnsiTheme="majorHAnsi"/>
          <w:sz w:val="14"/>
        </w:rPr>
        <w:t xml:space="preserve"> as the socalled "contemporary agonists" conceive it </w:t>
      </w:r>
      <w:r w:rsidRPr="00012BFE">
        <w:rPr>
          <w:rStyle w:val="StyleUnderline"/>
          <w:rFonts w:asciiTheme="majorHAnsi" w:hAnsiTheme="majorHAnsi"/>
        </w:rPr>
        <w:t>cannot be liberatory</w:t>
      </w:r>
      <w:r w:rsidRPr="00012BFE">
        <w:rPr>
          <w:rFonts w:asciiTheme="majorHAnsi" w:hAnsiTheme="majorHAnsi"/>
          <w:sz w:val="14"/>
        </w:rPr>
        <w:t xml:space="preserve">. Arendt, Villa argues, supplies such an ethos in a way that Nietzsche does not. My goal here has been to argue that Nietzsche does supply us with an agonistic ethos, that despite the fact that the advocates of "incessant contestation" might fail to distinguish agonistic conflict from "mere fighting" or "simply conflict" Nietzsche does. My aim is more than mere point-scoring. I am not interested in supporting a case that Nietzsche's views are better than Arendt's. I do think Nietzsche's work offers conceptual resources useful for amplifying and clarifying agonistic theories that are pervasive in numerous fields, including political science, moral psychology, and literary criticism. If we are attentive to how Nietzsche distinguishes different kinds of contests and ways of striving within them we can construct an ethos of agonism that is potentially valuable not only for the cultivation of a few great men but which also contributes to the development of a vibrant culture. By way of concluding, I shall draw on the distinctions developed in Nietzsche's conception of agon and sketch the outlines of a productive ethos of agonism. Some competitions bring with them entitlements and rewards that are reserved for the sole winner. Nearly all of these can be described as zero-sum games: in order for someone to win, others must lose. Further, if I choose to help you to prepare your dossier for your promotion application for the only available post, I risk reducing my own chances for success. Let's call these kinds of competitions antagonistic ones, in which the competitors are pitted against each other in an environment hostile to cooperation. We can also imagine competitions that are not zero-sum games,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which in its original use meant "gathering together." xxvi Practicing </w:t>
      </w:r>
      <w:r w:rsidRPr="00012BFE">
        <w:rPr>
          <w:rStyle w:val="StyleUnderline"/>
          <w:rFonts w:asciiTheme="majorHAnsi" w:hAnsiTheme="majorHAnsi"/>
        </w:rPr>
        <w:t>an agonistic model of competition could provide results of shared satisfaction and might enable us to</w:t>
      </w:r>
      <w:r w:rsidRPr="00012BFE">
        <w:rPr>
          <w:rFonts w:asciiTheme="majorHAnsi" w:hAnsiTheme="majorHAnsi"/>
          <w:sz w:val="14"/>
        </w:rPr>
        <w:t xml:space="preserve"> </w:t>
      </w:r>
      <w:r w:rsidRPr="00012BFE">
        <w:rPr>
          <w:rStyle w:val="Emphasis"/>
          <w:rFonts w:asciiTheme="majorHAnsi" w:hAnsiTheme="majorHAnsi"/>
        </w:rPr>
        <w:t>transform competitions for</w:t>
      </w:r>
      <w:r w:rsidRPr="00012BFE">
        <w:rPr>
          <w:rFonts w:asciiTheme="majorHAnsi" w:hAnsiTheme="majorHAnsi"/>
          <w:sz w:val="14"/>
        </w:rPr>
        <w:t xml:space="preserve"> fame and </w:t>
      </w:r>
      <w:r w:rsidRPr="00012BFE">
        <w:rPr>
          <w:rStyle w:val="Emphasis"/>
          <w:rFonts w:asciiTheme="majorHAnsi" w:hAnsiTheme="majorHAnsi"/>
        </w:rPr>
        <w:t>status</w:t>
      </w:r>
      <w:r w:rsidRPr="00012BFE">
        <w:rPr>
          <w:rFonts w:asciiTheme="majorHAnsi" w:hAnsiTheme="majorHAnsi"/>
          <w:sz w:val="14"/>
        </w:rPr>
        <w:t xml:space="preserve"> that inform so much of our lives </w:t>
      </w:r>
      <w:r w:rsidRPr="00012BFE">
        <w:rPr>
          <w:rStyle w:val="StyleUnderline"/>
          <w:rFonts w:asciiTheme="majorHAnsi" w:hAnsiTheme="majorHAnsi"/>
        </w:rPr>
        <w:t>into competitions for</w:t>
      </w:r>
      <w:r w:rsidRPr="00012BFE">
        <w:rPr>
          <w:rFonts w:asciiTheme="majorHAnsi" w:hAnsiTheme="majorHAnsi"/>
          <w:sz w:val="14"/>
        </w:rPr>
        <w:t xml:space="preserve"> </w:t>
      </w:r>
      <w:r w:rsidRPr="00012BFE">
        <w:rPr>
          <w:rStyle w:val="StyleUnderline"/>
          <w:rFonts w:asciiTheme="majorHAnsi" w:hAnsiTheme="majorHAnsi"/>
        </w:rPr>
        <w:t>meeting</w:t>
      </w:r>
      <w:r w:rsidRPr="00012BFE">
        <w:rPr>
          <w:rFonts w:asciiTheme="majorHAnsi" w:hAnsiTheme="majorHAnsi"/>
          <w:sz w:val="14"/>
        </w:rPr>
        <w:t xml:space="preserve"> </w:t>
      </w:r>
      <w:r w:rsidRPr="00012BFE">
        <w:rPr>
          <w:rStyle w:val="Emphasis"/>
          <w:rFonts w:asciiTheme="majorHAnsi" w:hAnsiTheme="majorHAnsi"/>
        </w:rPr>
        <w:t>cooperatively and provisionally defined standards</w:t>
      </w:r>
      <w:r w:rsidRPr="00012BFE">
        <w:rPr>
          <w:rFonts w:asciiTheme="majorHAnsi" w:hAnsiTheme="majorHAnsi"/>
          <w:sz w:val="14"/>
        </w:rPr>
        <w:t xml:space="preserve"> </w:t>
      </w:r>
      <w:r w:rsidRPr="00012BFE">
        <w:rPr>
          <w:rStyle w:val="StyleUnderline"/>
          <w:rFonts w:asciiTheme="majorHAnsi" w:hAnsiTheme="majorHAnsi"/>
        </w:rPr>
        <w:t>of</w:t>
      </w:r>
      <w:r w:rsidRPr="00012BFE">
        <w:rPr>
          <w:rFonts w:asciiTheme="majorHAnsi" w:hAnsiTheme="majorHAnsi"/>
          <w:sz w:val="14"/>
        </w:rPr>
        <w:t xml:space="preserve"> aesthetic and </w:t>
      </w:r>
      <w:r w:rsidRPr="00012BFE">
        <w:rPr>
          <w:rStyle w:val="StyleUnderline"/>
          <w:rFonts w:asciiTheme="majorHAnsi" w:hAnsiTheme="majorHAnsi"/>
        </w:rPr>
        <w:t>intellectual excellence</w:t>
      </w:r>
      <w:r w:rsidRPr="00012BFE">
        <w:rPr>
          <w:rFonts w:asciiTheme="majorHAnsi" w:hAnsiTheme="majorHAnsi"/>
          <w:sz w:val="14"/>
        </w:rPr>
        <w:t xml:space="preserve">.xxvii If we can revive the sense of agon as a gathering together that vivifies the sense of competition that initiates a striving together toward, we can better appreciate the unique relational possibilities of competition. Recalling the definitions of agon and competition provided above, from which I tried to indicate a sense of competition that could facilitate a process of gathering to strive together toward, consider another example. When two runners compete in order to bring out the best performances in each, their own performances become inextricably linked. When I run with you, I push you to pull me, I leap ahead and call you to join me. When you run faster, I respond to your advance not by wishing you would run slower or that you might fall so that I could surge ahead. I do not view your success as a personal affront, rather I respond to it as a call to join you in the pursuit. When in the course of running with me, you draw from me the best of which I am capable, our performances serve as the measure of the strength in both of us. Neither achievement finds its meaning outside of the context in which we created it. When two (or more) compete in order to inspire each other, to strive together toward, the gathering they create, their agon, creates a space in which the meaning of their achievements are gathered. When your excellent performance draws mine out of me, together we potentially unlock the possibilities in each. For this we can certainly be deeply indebted to each other. At the same time, we come to understand and appreciate ourselves and our own possibilities in a new way. Furthermore, this way of coming to understand and appreciate our difference(s), and of recognizing perhaps their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 xxviii Agonism is not the only productive way of relating to each other, and we can certainly play in ways that are not agonistic, but I do think such an ethos of agonism is compatible with recognition of both the vulnerability of the other and one's dependence upon others for one's own identity. It incorporates aggression, instructive resistance, as well as cooperation, and it is compatible with the practice of generosity. It cultivates senses of yearning and desire that do not necessarily have destructive ends. It requires us to conceive of liberation as something more than freedom from the constraints of others and the community, but as a kind of freedom— buttressed with active support—to be a participant in the definition and perpetual recreation of the values, beliefs, and practices of the communities of which one is a part. That participation might entail provisional restraints, limitations, and norms that mark out the arenas in which such recreations occur. At his best, I think </w:t>
      </w:r>
      <w:r w:rsidRPr="00012BFE">
        <w:rPr>
          <w:rStyle w:val="StyleUnderline"/>
          <w:rFonts w:asciiTheme="majorHAnsi" w:hAnsiTheme="majorHAnsi"/>
        </w:rPr>
        <w:t xml:space="preserve">Nietzsche envisions a similar form for the </w:t>
      </w:r>
      <w:r w:rsidRPr="0011303A">
        <w:rPr>
          <w:rStyle w:val="StyleUnderline"/>
          <w:rFonts w:asciiTheme="majorHAnsi" w:hAnsiTheme="majorHAnsi"/>
          <w:highlight w:val="cyan"/>
        </w:rPr>
        <w:t>agonistic life</w:t>
      </w:r>
      <w:r w:rsidRPr="00012BFE">
        <w:rPr>
          <w:rFonts w:asciiTheme="majorHAnsi" w:hAnsiTheme="majorHAnsi"/>
          <w:sz w:val="14"/>
        </w:rPr>
        <w:t xml:space="preserve">. Competitive "striving together toward" can be a difficult condition to create and a fragile one to maintain. </w:t>
      </w:r>
      <w:r w:rsidRPr="00012BFE">
        <w:rPr>
          <w:rStyle w:val="StyleUnderline"/>
          <w:rFonts w:asciiTheme="majorHAnsi" w:hAnsiTheme="majorHAnsi"/>
        </w:rPr>
        <w:t>It</w:t>
      </w:r>
      <w:r w:rsidRPr="00012BFE">
        <w:rPr>
          <w:rFonts w:asciiTheme="majorHAnsi" w:hAnsiTheme="majorHAnsi"/>
          <w:sz w:val="14"/>
        </w:rPr>
        <w:t xml:space="preserve"> </w:t>
      </w:r>
      <w:r w:rsidRPr="0011303A">
        <w:rPr>
          <w:rStyle w:val="Emphasis"/>
          <w:rFonts w:asciiTheme="majorHAnsi" w:hAnsiTheme="majorHAnsi"/>
          <w:highlight w:val="cyan"/>
        </w:rPr>
        <w:lastRenderedPageBreak/>
        <w:t>requires the creation of a common ground</w:t>
      </w:r>
      <w:r w:rsidRPr="00012BFE">
        <w:rPr>
          <w:rStyle w:val="Emphasis"/>
          <w:rFonts w:asciiTheme="majorHAnsi" w:hAnsiTheme="majorHAnsi"/>
        </w:rPr>
        <w:t xml:space="preserve"> from which participants can interact</w:t>
      </w:r>
      <w:r w:rsidRPr="00012BFE">
        <w:rPr>
          <w:rFonts w:asciiTheme="majorHAnsi" w:hAnsiTheme="majorHAnsi"/>
          <w:sz w:val="14"/>
        </w:rPr>
        <w:t xml:space="preserve">. </w:t>
      </w:r>
      <w:r w:rsidRPr="00012BFE">
        <w:rPr>
          <w:rStyle w:val="StyleUnderline"/>
          <w:rFonts w:asciiTheme="majorHAnsi" w:hAnsiTheme="majorHAnsi"/>
        </w:rPr>
        <w:t>It</w:t>
      </w:r>
      <w:r w:rsidRPr="00012BFE">
        <w:rPr>
          <w:rFonts w:asciiTheme="majorHAnsi" w:hAnsiTheme="majorHAnsi"/>
          <w:sz w:val="14"/>
        </w:rPr>
        <w:t xml:space="preserve"> </w:t>
      </w:r>
      <w:r w:rsidRPr="00012BFE">
        <w:rPr>
          <w:rStyle w:val="Emphasis"/>
          <w:rFonts w:asciiTheme="majorHAnsi" w:hAnsiTheme="majorHAnsi"/>
        </w:rPr>
        <w:t>needs a clearly defined goal</w:t>
      </w:r>
      <w:r w:rsidRPr="00012BFE">
        <w:rPr>
          <w:rFonts w:asciiTheme="majorHAnsi" w:hAnsiTheme="majorHAnsi"/>
          <w:sz w:val="14"/>
        </w:rPr>
        <w:t xml:space="preserve"> </w:t>
      </w:r>
      <w:r w:rsidRPr="00012BFE">
        <w:rPr>
          <w:rStyle w:val="StyleUnderline"/>
          <w:rFonts w:asciiTheme="majorHAnsi" w:hAnsiTheme="majorHAnsi"/>
        </w:rPr>
        <w:t>that is appropriately demanding of those who participate.</w:t>
      </w:r>
      <w:r w:rsidRPr="00012BFE">
        <w:rPr>
          <w:rFonts w:asciiTheme="majorHAnsi" w:hAnsiTheme="majorHAnsi"/>
          <w:sz w:val="14"/>
        </w:rPr>
        <w:t xml:space="preserve"> </w:t>
      </w:r>
      <w:r w:rsidRPr="00012BFE">
        <w:rPr>
          <w:rStyle w:val="StyleUnderline"/>
          <w:rFonts w:asciiTheme="majorHAnsi" w:hAnsiTheme="majorHAnsi"/>
        </w:rPr>
        <w:t>It requires that the goal and the</w:t>
      </w:r>
      <w:r w:rsidRPr="00012BFE">
        <w:rPr>
          <w:rFonts w:asciiTheme="majorHAnsi" w:hAnsiTheme="majorHAnsi"/>
          <w:sz w:val="14"/>
        </w:rPr>
        <w:t xml:space="preserve"> acceptable </w:t>
      </w:r>
      <w:r w:rsidRPr="00012BFE">
        <w:rPr>
          <w:rStyle w:val="StyleUnderline"/>
          <w:rFonts w:asciiTheme="majorHAnsi" w:hAnsiTheme="majorHAnsi"/>
        </w:rPr>
        <w:t>means of achieving it are</w:t>
      </w:r>
      <w:r w:rsidRPr="00012BFE">
        <w:rPr>
          <w:rFonts w:asciiTheme="majorHAnsi" w:hAnsiTheme="majorHAnsi"/>
          <w:sz w:val="14"/>
        </w:rPr>
        <w:t xml:space="preserve"> cooperatively defined and </w:t>
      </w:r>
      <w:r w:rsidRPr="00012BFE">
        <w:rPr>
          <w:rStyle w:val="Emphasis"/>
          <w:rFonts w:asciiTheme="majorHAnsi" w:hAnsiTheme="majorHAnsi"/>
        </w:rPr>
        <w:t>clearly articulated</w:t>
      </w:r>
      <w:r w:rsidRPr="00012BFE">
        <w:rPr>
          <w:rFonts w:asciiTheme="majorHAnsi" w:hAnsiTheme="majorHAnsi"/>
          <w:sz w:val="14"/>
        </w:rPr>
        <w:t xml:space="preserve">, and </w:t>
      </w:r>
      <w:r w:rsidRPr="00012BFE">
        <w:rPr>
          <w:rStyle w:val="Emphasis"/>
          <w:rFonts w:asciiTheme="majorHAnsi" w:hAnsiTheme="majorHAnsi"/>
        </w:rPr>
        <w:t>yet it must allow for creativity within those rules</w:t>
      </w:r>
      <w:r w:rsidRPr="00012BFE">
        <w:rPr>
          <w:rFonts w:asciiTheme="majorHAnsi" w:hAnsiTheme="majorHAnsi"/>
          <w:sz w:val="14"/>
        </w:rPr>
        <w:t xml:space="preserve">. </w:t>
      </w:r>
      <w:r w:rsidRPr="00012BFE">
        <w:rPr>
          <w:rStyle w:val="StyleUnderline"/>
          <w:rFonts w:asciiTheme="majorHAnsi" w:hAnsiTheme="majorHAnsi"/>
        </w:rPr>
        <w:t>It demands</w:t>
      </w:r>
      <w:r w:rsidRPr="00012BFE">
        <w:rPr>
          <w:rFonts w:asciiTheme="majorHAnsi" w:hAnsiTheme="majorHAnsi"/>
          <w:sz w:val="14"/>
        </w:rPr>
        <w:t xml:space="preserve"> </w:t>
      </w:r>
      <w:r w:rsidRPr="00012BFE">
        <w:rPr>
          <w:rStyle w:val="Emphasis"/>
          <w:rFonts w:asciiTheme="majorHAnsi" w:hAnsiTheme="majorHAnsi"/>
        </w:rPr>
        <w:t>systematic support to cultivate future participants</w:t>
      </w:r>
      <w:r w:rsidRPr="00012BFE">
        <w:rPr>
          <w:rFonts w:asciiTheme="majorHAnsi" w:hAnsiTheme="majorHAnsi"/>
          <w:sz w:val="14"/>
        </w:rPr>
        <w:t xml:space="preserve">. </w:t>
      </w:r>
      <w:r w:rsidRPr="00012BFE">
        <w:rPr>
          <w:rStyle w:val="StyleUnderline"/>
          <w:rFonts w:asciiTheme="majorHAnsi" w:hAnsiTheme="majorHAnsi"/>
        </w:rPr>
        <w:t>And it must have</w:t>
      </w:r>
      <w:r w:rsidRPr="00012BFE">
        <w:rPr>
          <w:rFonts w:asciiTheme="majorHAnsi" w:hAnsiTheme="majorHAnsi"/>
          <w:sz w:val="14"/>
        </w:rPr>
        <w:t xml:space="preserve"> </w:t>
      </w:r>
      <w:r w:rsidRPr="00012BFE">
        <w:rPr>
          <w:rStyle w:val="Emphasis"/>
          <w:rFonts w:asciiTheme="majorHAnsi" w:hAnsiTheme="majorHAnsi"/>
        </w:rPr>
        <w:t>some kind of mechanism for keeping the competition open</w:t>
      </w:r>
      <w:r w:rsidRPr="00012BFE">
        <w:rPr>
          <w:rFonts w:asciiTheme="majorHAnsi" w:hAnsiTheme="majorHAnsi"/>
          <w:sz w:val="14"/>
        </w:rPr>
        <w:t xml:space="preserve"> </w:t>
      </w:r>
      <w:r w:rsidRPr="00012BFE">
        <w:rPr>
          <w:rStyle w:val="StyleUnderline"/>
          <w:rFonts w:asciiTheme="majorHAnsi" w:hAnsiTheme="majorHAnsi"/>
        </w:rPr>
        <w:t>so that future play can be anticipated.</w:t>
      </w:r>
      <w:r w:rsidRPr="00012BFE">
        <w:rPr>
          <w:rFonts w:asciiTheme="majorHAnsi" w:hAnsiTheme="majorHAnsi"/>
          <w:sz w:val="14"/>
        </w:rPr>
        <w:t xml:space="preserve"> </w:t>
      </w:r>
      <w:r w:rsidRPr="00012BFE">
        <w:rPr>
          <w:rStyle w:val="Emphasis"/>
          <w:rFonts w:asciiTheme="majorHAnsi" w:hAnsiTheme="majorHAnsi"/>
        </w:rPr>
        <w:t>When any one of the required elements is disrupted</w:t>
      </w:r>
      <w:r w:rsidRPr="00012BFE">
        <w:rPr>
          <w:rFonts w:asciiTheme="majorHAnsi" w:hAnsiTheme="majorHAnsi"/>
          <w:sz w:val="14"/>
        </w:rPr>
        <w:t xml:space="preserve">, </w:t>
      </w:r>
      <w:r w:rsidRPr="00012BFE">
        <w:rPr>
          <w:rStyle w:val="StyleUnderline"/>
          <w:rFonts w:asciiTheme="majorHAnsi" w:hAnsiTheme="majorHAnsi"/>
        </w:rPr>
        <w:t>the competition can deteriorate into alternative and non-productive modes of competition and destructive forms of striving</w:t>
      </w:r>
      <w:r w:rsidRPr="00012BFE">
        <w:rPr>
          <w:rFonts w:asciiTheme="majorHAnsi" w:hAnsiTheme="majorHAnsi"/>
          <w:sz w:val="14"/>
        </w:rPr>
        <w:t>. But when agonistic contest is realized, it creates enormous opportunities for creative self-expression, for the formation of individual and communal identity, for acquiring self-esteem and mutual admiration, and for achieving individual as well as corporate goals. It is one of the possibilities that lie not only beyond good and evil but also beyond the cowardly and barbarous.</w:t>
      </w:r>
    </w:p>
    <w:p w14:paraId="51B8486E" w14:textId="77777777" w:rsidR="00D51BC7" w:rsidRPr="001332DC" w:rsidRDefault="00D51BC7" w:rsidP="00D51BC7">
      <w:pPr>
        <w:pStyle w:val="Heading4"/>
        <w:rPr>
          <w:rFonts w:cs="Arial"/>
        </w:rPr>
      </w:pPr>
      <w:r w:rsidRPr="001332DC">
        <w:rPr>
          <w:rFonts w:cs="Arial"/>
        </w:rPr>
        <w:t xml:space="preserve">The resolution asks a question concerning </w:t>
      </w:r>
      <w:r w:rsidRPr="001332DC">
        <w:rPr>
          <w:rFonts w:cs="Arial"/>
          <w:u w:val="single"/>
        </w:rPr>
        <w:t xml:space="preserve">institutional change </w:t>
      </w:r>
      <w:r w:rsidRPr="001332DC">
        <w:rPr>
          <w:rFonts w:cs="Arial"/>
        </w:rPr>
        <w:t xml:space="preserve">that the affirmative ought to answer with an </w:t>
      </w:r>
      <w:r w:rsidRPr="001332DC">
        <w:rPr>
          <w:rFonts w:cs="Arial"/>
          <w:u w:val="single"/>
        </w:rPr>
        <w:t>instrumental reform</w:t>
      </w:r>
      <w:r w:rsidRPr="001332DC">
        <w:rPr>
          <w:rFonts w:cs="Arial"/>
        </w:rPr>
        <w:t xml:space="preserve"> - keeping debate within </w:t>
      </w:r>
      <w:r w:rsidRPr="001332DC">
        <w:rPr>
          <w:rFonts w:cs="Arial"/>
          <w:u w:val="single"/>
        </w:rPr>
        <w:t>a limited range</w:t>
      </w:r>
      <w:r w:rsidRPr="001332DC">
        <w:rPr>
          <w:rFonts w:cs="Arial"/>
        </w:rPr>
        <w:t xml:space="preserve"> fosters </w:t>
      </w:r>
      <w:r w:rsidRPr="001332DC">
        <w:rPr>
          <w:rFonts w:cs="Arial"/>
          <w:u w:val="single"/>
        </w:rPr>
        <w:t>agonistic democracy</w:t>
      </w:r>
      <w:r w:rsidRPr="001332DC">
        <w:rPr>
          <w:rFonts w:cs="Arial"/>
        </w:rPr>
        <w:t xml:space="preserve"> which their interpretation undermines by </w:t>
      </w:r>
      <w:r w:rsidRPr="001332DC">
        <w:rPr>
          <w:rFonts w:cs="Arial"/>
          <w:u w:val="single"/>
        </w:rPr>
        <w:t>tearing down the foundations of the political</w:t>
      </w:r>
      <w:r w:rsidRPr="001332DC">
        <w:rPr>
          <w:rFonts w:cs="Arial"/>
        </w:rPr>
        <w:t xml:space="preserve"> prior to </w:t>
      </w:r>
      <w:r w:rsidRPr="001332DC">
        <w:rPr>
          <w:rFonts w:cs="Arial"/>
          <w:u w:val="single"/>
        </w:rPr>
        <w:t>engaging it</w:t>
      </w:r>
      <w:r w:rsidRPr="001332DC">
        <w:rPr>
          <w:rFonts w:cs="Arial"/>
        </w:rPr>
        <w:t xml:space="preserve">. They have </w:t>
      </w:r>
      <w:r w:rsidRPr="001332DC">
        <w:rPr>
          <w:rFonts w:cs="Arial"/>
          <w:u w:val="single"/>
        </w:rPr>
        <w:t>no offence</w:t>
      </w:r>
      <w:r w:rsidRPr="001332DC">
        <w:rPr>
          <w:rFonts w:cs="Arial"/>
        </w:rPr>
        <w:t xml:space="preserve"> because agonistic democracy does not require uncritical embrace of hegemonic attitudes or ideologies, the </w:t>
      </w:r>
      <w:r w:rsidRPr="001332DC">
        <w:rPr>
          <w:rFonts w:cs="Arial"/>
          <w:u w:val="single"/>
        </w:rPr>
        <w:t>foundations legitimacy can be called into question,</w:t>
      </w:r>
      <w:r w:rsidRPr="001332DC">
        <w:rPr>
          <w:rFonts w:cs="Arial"/>
        </w:rPr>
        <w:t xml:space="preserve"> but </w:t>
      </w:r>
      <w:r w:rsidRPr="001332DC">
        <w:rPr>
          <w:rFonts w:cs="Arial"/>
          <w:u w:val="single"/>
        </w:rPr>
        <w:t>the infrastructure of the resolution cannot be discarded</w:t>
      </w:r>
      <w:r w:rsidRPr="001332DC">
        <w:rPr>
          <w:rFonts w:cs="Arial"/>
        </w:rPr>
        <w:t xml:space="preserve"> as a starting point </w:t>
      </w:r>
    </w:p>
    <w:p w14:paraId="4129D20A" w14:textId="65160E14" w:rsidR="00D51BC7" w:rsidRPr="001332DC" w:rsidRDefault="00D51BC7" w:rsidP="00D51BC7">
      <w:r w:rsidRPr="00712329">
        <w:rPr>
          <w:rStyle w:val="Style13ptBold"/>
        </w:rPr>
        <w:t>Wingenbach</w:t>
      </w:r>
      <w:r w:rsidR="00712329">
        <w:rPr>
          <w:rStyle w:val="Style13ptBold"/>
        </w:rPr>
        <w:t xml:space="preserve"> 11</w:t>
      </w:r>
      <w:r w:rsidRPr="00712329">
        <w:rPr>
          <w:rStyle w:val="Style13ptBold"/>
          <w:sz w:val="20"/>
        </w:rPr>
        <w:t>, Notre Dame Government a</w:t>
      </w:r>
      <w:r w:rsidR="00712329" w:rsidRPr="00712329">
        <w:rPr>
          <w:rStyle w:val="Style13ptBold"/>
          <w:sz w:val="20"/>
        </w:rPr>
        <w:t>nd inte</w:t>
      </w:r>
      <w:r w:rsidR="00712329">
        <w:rPr>
          <w:rStyle w:val="Style13ptBold"/>
          <w:sz w:val="20"/>
        </w:rPr>
        <w:t>rnational studies PhD</w:t>
      </w:r>
      <w:r w:rsidR="00712329" w:rsidRPr="00712329">
        <w:rPr>
          <w:rStyle w:val="Style13ptBold"/>
          <w:sz w:val="20"/>
        </w:rPr>
        <w:t xml:space="preserve"> </w:t>
      </w:r>
      <w:r w:rsidRPr="00712329">
        <w:rPr>
          <w:sz w:val="18"/>
        </w:rPr>
        <w:t>(Ed, Institutionalizing Agonistic Democracy, pg 190-198)</w:t>
      </w:r>
    </w:p>
    <w:p w14:paraId="457A0C83" w14:textId="77777777" w:rsidR="00D51BC7" w:rsidRPr="001332DC" w:rsidRDefault="00D51BC7" w:rsidP="00D51BC7">
      <w:pPr>
        <w:rPr>
          <w:rStyle w:val="Emphasis"/>
          <w:szCs w:val="20"/>
        </w:rPr>
      </w:pPr>
      <w:r w:rsidRPr="001332DC">
        <w:rPr>
          <w:sz w:val="10"/>
          <w:szCs w:val="20"/>
        </w:rPr>
        <w:t xml:space="preserve">Third, because Knops ignores the situated source of antagonism and the persistence of hegemony in the construction of meaning he misconceives the problem of subordination and oppression. </w:t>
      </w:r>
      <w:r w:rsidRPr="0011303A">
        <w:rPr>
          <w:rStyle w:val="StyleUnderline"/>
          <w:szCs w:val="20"/>
          <w:highlight w:val="cyan"/>
        </w:rPr>
        <w:t xml:space="preserve">The objective of agonistic democracy is not to eliminate all </w:t>
      </w:r>
      <w:r w:rsidRPr="001332DC">
        <w:rPr>
          <w:rStyle w:val="StyleUnderline"/>
          <w:szCs w:val="20"/>
        </w:rPr>
        <w:t xml:space="preserve">relations of </w:t>
      </w:r>
      <w:r w:rsidRPr="0011303A">
        <w:rPr>
          <w:rStyle w:val="StyleUnderline"/>
          <w:szCs w:val="20"/>
          <w:highlight w:val="cyan"/>
        </w:rPr>
        <w:t>domination</w:t>
      </w:r>
      <w:r w:rsidRPr="001332DC">
        <w:rPr>
          <w:rStyle w:val="StyleUnderline"/>
          <w:szCs w:val="20"/>
        </w:rPr>
        <w:t xml:space="preserve"> and oppression; </w:t>
      </w:r>
      <w:r w:rsidRPr="0011303A">
        <w:rPr>
          <w:rStyle w:val="Emphasis"/>
          <w:szCs w:val="20"/>
          <w:highlight w:val="cyan"/>
        </w:rPr>
        <w:t xml:space="preserve">this </w:t>
      </w:r>
      <w:r w:rsidRPr="001332DC">
        <w:rPr>
          <w:rStyle w:val="Emphasis"/>
          <w:szCs w:val="20"/>
        </w:rPr>
        <w:t xml:space="preserve">sort of utopian aspiration </w:t>
      </w:r>
      <w:r w:rsidRPr="0011303A">
        <w:rPr>
          <w:rStyle w:val="Emphasis"/>
          <w:szCs w:val="20"/>
          <w:highlight w:val="cyan"/>
        </w:rPr>
        <w:t xml:space="preserve">leads </w:t>
      </w:r>
      <w:r w:rsidRPr="001332DC">
        <w:rPr>
          <w:rStyle w:val="Emphasis"/>
          <w:szCs w:val="20"/>
        </w:rPr>
        <w:t xml:space="preserve">precisely </w:t>
      </w:r>
      <w:r w:rsidRPr="0011303A">
        <w:rPr>
          <w:rStyle w:val="Emphasis"/>
          <w:szCs w:val="20"/>
          <w:highlight w:val="cyan"/>
        </w:rPr>
        <w:t>to the rationalist exclusions</w:t>
      </w:r>
      <w:r w:rsidRPr="001332DC">
        <w:rPr>
          <w:sz w:val="10"/>
          <w:szCs w:val="20"/>
        </w:rPr>
        <w:t xml:space="preserve"> they are at pains to expose. Rather, </w:t>
      </w:r>
      <w:r w:rsidRPr="0011303A">
        <w:rPr>
          <w:rStyle w:val="StyleUnderline"/>
          <w:szCs w:val="20"/>
          <w:highlight w:val="cyan"/>
        </w:rPr>
        <w:t xml:space="preserve">the goal is to craft </w:t>
      </w:r>
      <w:r w:rsidRPr="001332DC">
        <w:rPr>
          <w:rStyle w:val="StyleUnderline"/>
          <w:szCs w:val="20"/>
        </w:rPr>
        <w:t xml:space="preserve">conditions under which </w:t>
      </w:r>
      <w:r w:rsidRPr="0011303A">
        <w:rPr>
          <w:rStyle w:val="StyleUnderline"/>
          <w:szCs w:val="20"/>
          <w:highlight w:val="cyan"/>
        </w:rPr>
        <w:t xml:space="preserve">these relations </w:t>
      </w:r>
      <w:r w:rsidRPr="001332DC">
        <w:rPr>
          <w:rStyle w:val="StyleUnderline"/>
          <w:szCs w:val="20"/>
        </w:rPr>
        <w:t xml:space="preserve">can be made </w:t>
      </w:r>
      <w:r w:rsidRPr="0011303A">
        <w:rPr>
          <w:rStyle w:val="StyleUnderline"/>
          <w:szCs w:val="20"/>
          <w:highlight w:val="cyan"/>
        </w:rPr>
        <w:t xml:space="preserve">visible, and </w:t>
      </w:r>
      <w:r w:rsidRPr="001332DC">
        <w:rPr>
          <w:rStyle w:val="StyleUnderline"/>
          <w:szCs w:val="20"/>
        </w:rPr>
        <w:t xml:space="preserve">thus </w:t>
      </w:r>
      <w:r w:rsidRPr="0011303A">
        <w:rPr>
          <w:rStyle w:val="StyleUnderline"/>
          <w:szCs w:val="20"/>
          <w:highlight w:val="cyan"/>
        </w:rPr>
        <w:t>contested.</w:t>
      </w:r>
      <w:r w:rsidRPr="0011303A">
        <w:rPr>
          <w:sz w:val="10"/>
          <w:szCs w:val="20"/>
          <w:highlight w:val="cyan"/>
        </w:rPr>
        <w:t xml:space="preserve"> </w:t>
      </w:r>
      <w:r w:rsidRPr="001332DC">
        <w:rPr>
          <w:rStyle w:val="StyleUnderline"/>
          <w:szCs w:val="20"/>
        </w:rPr>
        <w:t>The common values that make agonism possible, and their dominant institutional interpretations, inevitably and explicitly favor some identities, interests, or other articulations of subjectivity over other</w:t>
      </w:r>
      <w:r w:rsidRPr="001332DC">
        <w:rPr>
          <w:sz w:val="10"/>
          <w:szCs w:val="20"/>
        </w:rPr>
        <w:t xml:space="preserve">s. In fact, these values and their dominant interpretations act to shape subjectivity so that they are seen not as constructions but simply "the way things are." Because Knops assumes the project of agonism is to eliminate these hegemonic relations of domination, he also assumes that Mouffe needs to establish an unbiased and objective set of criteria by which to identify and ameliorate these injustices. Hence his claim that her theory ultimately must rely on rationalist arguments. But agonism does not share this aspiration. Instead pluralist agonism accepts that the inevitability of injustice is the price of democratic plurality, and endeavors to identify practices that render these injustices amenable to contestation. </w:t>
      </w:r>
      <w:r w:rsidRPr="001332DC">
        <w:rPr>
          <w:rStyle w:val="StyleUnderline"/>
          <w:szCs w:val="20"/>
        </w:rPr>
        <w:t>Agonism hopes to set interpretation against interpretation, identity against identity, hegemonic claim against hegemonic claim, so that in the perpetual conflict between citizens the burden of domination shifts and moves.</w:t>
      </w:r>
      <w:r w:rsidRPr="001332DC">
        <w:rPr>
          <w:sz w:val="10"/>
          <w:szCs w:val="20"/>
        </w:rPr>
        <w:t xml:space="preserve"> Where Knops sees unbiased consensus on rational principles eliminating domination, Mouffe sees an elaboration of hegemonic power so thorough as to make the injustices it produces not merely invisible but unthinkable. When Knops concludes that Mouffe's agonism should be seen as an adjunct to deliberation, one that calls attention to "the erroneous projection of one party's understandings onto another, constraining their meanings - it is fraught with the possibility of hegemony" (2007, 125), he is mistakenly subsuming agonism into deliberation by eliding the ontological distinctions between the two accounts. Deliberative democracy has faith that careful scrutiny of arguments, rational evaluation of principles, and deliberation oriented toward understanding will produce an unforced consensus shorn of power, domination, and manipulation. Its reconstruction of democratic principles is one that aspires to transcend the ambiguity of the everyday in order to resolve injustice. It takes this possibility as a real one, because its ontology is fundamentaily committed to the universality of human </w:t>
      </w:r>
      <w:r w:rsidRPr="001332DC">
        <w:t>nature</w:t>
      </w:r>
      <w:r w:rsidRPr="001332DC">
        <w:rPr>
          <w:rStyle w:val="StyleUnderline"/>
          <w:szCs w:val="20"/>
        </w:rPr>
        <w:t xml:space="preserve">. Agonistic democrats refuse any such commitments, asserting instead that the </w:t>
      </w:r>
      <w:r w:rsidRPr="0011303A">
        <w:rPr>
          <w:rStyle w:val="StyleUnderline"/>
          <w:szCs w:val="20"/>
          <w:highlight w:val="cyan"/>
        </w:rPr>
        <w:t xml:space="preserve">premises of social life are </w:t>
      </w:r>
      <w:r w:rsidRPr="001332DC">
        <w:rPr>
          <w:rStyle w:val="StyleUnderline"/>
          <w:szCs w:val="20"/>
        </w:rPr>
        <w:t xml:space="preserve">themselves </w:t>
      </w:r>
      <w:r w:rsidRPr="0011303A">
        <w:rPr>
          <w:rStyle w:val="StyleUnderline"/>
          <w:szCs w:val="20"/>
          <w:highlight w:val="cyan"/>
        </w:rPr>
        <w:t xml:space="preserve">products of humanity, and </w:t>
      </w:r>
      <w:r w:rsidRPr="001332DC">
        <w:rPr>
          <w:rStyle w:val="StyleUnderline"/>
          <w:szCs w:val="20"/>
        </w:rPr>
        <w:t xml:space="preserve">that the </w:t>
      </w:r>
      <w:r w:rsidRPr="0011303A">
        <w:rPr>
          <w:rStyle w:val="StyleUnderline"/>
          <w:szCs w:val="20"/>
          <w:highlight w:val="cyan"/>
        </w:rPr>
        <w:t xml:space="preserve">ontology </w:t>
      </w:r>
      <w:r w:rsidRPr="001332DC">
        <w:rPr>
          <w:rStyle w:val="StyleUnderline"/>
          <w:szCs w:val="20"/>
        </w:rPr>
        <w:t xml:space="preserve">within which </w:t>
      </w:r>
      <w:r w:rsidRPr="0011303A">
        <w:rPr>
          <w:rStyle w:val="StyleUnderline"/>
          <w:szCs w:val="20"/>
          <w:highlight w:val="cyan"/>
        </w:rPr>
        <w:t xml:space="preserve">our politics </w:t>
      </w:r>
      <w:r w:rsidRPr="001332DC">
        <w:rPr>
          <w:rStyle w:val="StyleUnderline"/>
          <w:szCs w:val="20"/>
        </w:rPr>
        <w:t xml:space="preserve">emerges </w:t>
      </w:r>
      <w:r w:rsidRPr="0011303A">
        <w:rPr>
          <w:rStyle w:val="StyleUnderline"/>
          <w:szCs w:val="20"/>
          <w:highlight w:val="cyan"/>
        </w:rPr>
        <w:t xml:space="preserve">is </w:t>
      </w:r>
      <w:r w:rsidRPr="001332DC">
        <w:rPr>
          <w:rStyle w:val="StyleUnderline"/>
          <w:szCs w:val="20"/>
        </w:rPr>
        <w:t xml:space="preserve">itself </w:t>
      </w:r>
      <w:r w:rsidRPr="0011303A">
        <w:rPr>
          <w:rStyle w:val="StyleUnderline"/>
          <w:szCs w:val="20"/>
          <w:highlight w:val="cyan"/>
        </w:rPr>
        <w:t>a product of political assertions</w:t>
      </w:r>
      <w:r w:rsidRPr="001332DC">
        <w:rPr>
          <w:sz w:val="10"/>
          <w:szCs w:val="20"/>
        </w:rPr>
        <w:t xml:space="preserve">. No standard can be found or created that can extract us from this process of meaning creation, and thus all political standards should be understood as both historically constraining (we cannot start anew) and subject to collective reconstruction (we can act upon our situation by rendering it visible). Nonetheless, Knops's confusion is understandable-how is one to know what this process of contestation and reinterpretation looks like, absent some institutional suggestions consistent with the particularity of the history that makes agonism attractive? Political liberalism, modified as I suggested in the last chapter, helps clarify this question. Pluralist agonism requires some shared commitments without which the unavoidably contentious process of disputing hegemonic interpretations will descend into antagonism. Precisely because the clashes of politics are not oriented toward consensus, and precisely because democratic engagement always involves challenges with the potential to become explicitly violent (as all challenges are, at some level, hegemonic contestations), some institutional norms are needed to confine or limit the range of these battles. Agonism proposes that our situated context may provide governing norms that permit the procedures of contestation to occur, without those same norms becoming idealized or acquiring pseudo¬transcendent status. We begin from "our" norms, which contain within them some commitment to fundamental values (liberty/equality), but make the contest over the meaning and implementation of these norms a central aspect of institutional and political debate. Schmittian violence emerges when contestants cannot perceive a commonality sufficient to justify limitations of the tactics employed. But the commonality that permits these shared limits need not hold extra-political status. Put differently, the concern of critics of agonism seems to be that the barrier to violence can only be effective if it is itself uncontaminated by the conflicts it is meant to mediate, or can be sufficiently abstracted from these conflicts as to play a semi-transcendental role. If the boundaries of engagement are recognized as being themselves in play, then they will lack sufficient purchase to restrain politics. Thus the proposed dichotomy: either agonism will collapse into warfare, or agonism presupposes a hidden extra-political claim. Emphasizing the post-foundational elements from which agonism derives helps illustrate why this dichotomy can be plausibly refused. This is why the tum to Rawls (and, to a lesser extent, Habermas) is useful for agonistic democracy. Political liberalism details the way institutional and cultural </w:t>
      </w:r>
      <w:r w:rsidRPr="001332DC">
        <w:rPr>
          <w:sz w:val="10"/>
          <w:szCs w:val="20"/>
        </w:rPr>
        <w:lastRenderedPageBreak/>
        <w:t xml:space="preserve">structures shape and constrain political engagement without demanding an external anchor. Political liberalism is a situated reconstruction of the emergence of the values of liberal democracy and the operation of those values upon citizens. It is only the Rawlsian insistence upon a well-ordered society that makes political liberalism appear as a moralized account of democratic politics rather than a situated and contingent one. As I show in the previous chapter, the effectiveness of the situated norms of liberalism does not, ultimately, depend upon the semi-transcendental status Rawls evokes. That these values are ours historically, and that they shape our identities and aspirations contingently, provides sufficient status to guide political action. </w:t>
      </w:r>
      <w:r w:rsidRPr="001332DC">
        <w:rPr>
          <w:rStyle w:val="StyleUnderline"/>
          <w:szCs w:val="20"/>
        </w:rPr>
        <w:t>Highlighting</w:t>
      </w:r>
      <w:r w:rsidRPr="001332DC">
        <w:rPr>
          <w:sz w:val="10"/>
          <w:szCs w:val="20"/>
        </w:rPr>
        <w:t xml:space="preserve"> this </w:t>
      </w:r>
      <w:r w:rsidRPr="001332DC">
        <w:rPr>
          <w:rStyle w:val="StyleUnderline"/>
          <w:szCs w:val="20"/>
        </w:rPr>
        <w:t>contingency</w:t>
      </w:r>
      <w:r w:rsidRPr="001332DC">
        <w:rPr>
          <w:sz w:val="10"/>
          <w:szCs w:val="20"/>
        </w:rPr>
        <w:t xml:space="preserve"> </w:t>
      </w:r>
      <w:r w:rsidRPr="001332DC">
        <w:rPr>
          <w:rStyle w:val="StyleUnderline"/>
          <w:szCs w:val="20"/>
        </w:rPr>
        <w:t>and inviting</w:t>
      </w:r>
      <w:r w:rsidRPr="001332DC">
        <w:rPr>
          <w:sz w:val="10"/>
          <w:szCs w:val="20"/>
        </w:rPr>
        <w:t xml:space="preserve"> citizen </w:t>
      </w:r>
      <w:r w:rsidRPr="001332DC">
        <w:rPr>
          <w:rStyle w:val="StyleUnderline"/>
          <w:szCs w:val="20"/>
        </w:rPr>
        <w:t>engagement</w:t>
      </w:r>
      <w:r w:rsidRPr="001332DC">
        <w:rPr>
          <w:sz w:val="10"/>
          <w:szCs w:val="20"/>
        </w:rPr>
        <w:t xml:space="preserve"> </w:t>
      </w:r>
      <w:r w:rsidRPr="001332DC">
        <w:rPr>
          <w:rStyle w:val="StyleUnderline"/>
          <w:szCs w:val="20"/>
        </w:rPr>
        <w:t>in conflicts over the interpretation</w:t>
      </w:r>
      <w:r w:rsidRPr="001332DC">
        <w:rPr>
          <w:sz w:val="10"/>
          <w:szCs w:val="20"/>
        </w:rPr>
        <w:t xml:space="preserve"> and application </w:t>
      </w:r>
      <w:r w:rsidRPr="001332DC">
        <w:rPr>
          <w:rStyle w:val="StyleUnderline"/>
          <w:szCs w:val="20"/>
        </w:rPr>
        <w:t>of</w:t>
      </w:r>
      <w:r w:rsidRPr="001332DC">
        <w:rPr>
          <w:sz w:val="10"/>
          <w:szCs w:val="20"/>
        </w:rPr>
        <w:t xml:space="preserve"> these </w:t>
      </w:r>
      <w:r w:rsidRPr="001332DC">
        <w:rPr>
          <w:rStyle w:val="StyleUnderline"/>
          <w:szCs w:val="20"/>
        </w:rPr>
        <w:t>values</w:t>
      </w:r>
      <w:r w:rsidRPr="001332DC">
        <w:rPr>
          <w:sz w:val="10"/>
          <w:szCs w:val="20"/>
        </w:rPr>
        <w:t xml:space="preserve"> </w:t>
      </w:r>
      <w:r w:rsidRPr="001332DC">
        <w:rPr>
          <w:rStyle w:val="StyleUnderline"/>
          <w:szCs w:val="20"/>
        </w:rPr>
        <w:t>need not weaken their pragmatic significance</w:t>
      </w:r>
      <w:r w:rsidRPr="001332DC">
        <w:rPr>
          <w:sz w:val="10"/>
          <w:szCs w:val="20"/>
        </w:rPr>
        <w:t xml:space="preserve">. </w:t>
      </w:r>
      <w:r w:rsidRPr="001332DC">
        <w:rPr>
          <w:rStyle w:val="StyleUnderline"/>
          <w:szCs w:val="20"/>
        </w:rPr>
        <w:t>It is only dangerous to expose the contingency of our deeply shared ontopolitical premises if one of those premises suggests that legitimacy must be derived from criteria not subject to human agency.</w:t>
      </w:r>
      <w:r w:rsidRPr="001332DC">
        <w:rPr>
          <w:sz w:val="10"/>
          <w:szCs w:val="20"/>
        </w:rPr>
        <w:t xml:space="preserve"> It is on this point that agonism captures better than many theories the central insights of democratic theory. To the extent democracy is identified with individual and collective autonomy from imposed authority, to the extent democracy is identified with individual and collective agency over the terms of social cooperation, and to the extent democracy is identified with the rights of individuals and collectives to challenge these authorities and those terms, an agonistic account of democracy as situated historically while engaged in ongoing reconstruction of the contingent but deeply shared values of liberal democracy represents a powerful vision. It shares with other post-metaphysical theorists, like Habermas and Rawls, an emphasis on the reconstructive aspects of democratic theory, designed to adduce from extant practices and necessary assumptions the best possible description of legitimate democratic politics. But </w:t>
      </w:r>
      <w:r w:rsidRPr="001332DC">
        <w:rPr>
          <w:rStyle w:val="StyleUnderline"/>
          <w:szCs w:val="20"/>
        </w:rPr>
        <w:t xml:space="preserve">it pushes these reconstructive projects further by demanding that the practices and institutions of democracy itself be engaged in this reconstruction rather than merely governed by it. </w:t>
      </w:r>
      <w:r w:rsidRPr="001332DC">
        <w:rPr>
          <w:sz w:val="10"/>
          <w:szCs w:val="20"/>
        </w:rPr>
        <w:t xml:space="preserve">Agonistic democracy emerged reactively, offered as an alternative vision of liberalism, deliberation, and democratic engagement. The </w:t>
      </w:r>
      <w:r w:rsidRPr="001332DC">
        <w:rPr>
          <w:rStyle w:val="StyleUnderline"/>
          <w:szCs w:val="20"/>
        </w:rPr>
        <w:t>emphasis of this work on critique, practices of identity, contestation of power, exposure of hegemonic interpretations, and so on depict a vision of democracy that is primarily procedural</w:t>
      </w:r>
      <w:r w:rsidRPr="001332DC">
        <w:rPr>
          <w:sz w:val="10"/>
          <w:szCs w:val="20"/>
        </w:rPr>
        <w:t xml:space="preserve">: democracy reflects practices that take place within the existing realm of the political. </w:t>
      </w:r>
      <w:r w:rsidRPr="001332DC">
        <w:rPr>
          <w:rStyle w:val="StyleUnderline"/>
          <w:szCs w:val="20"/>
        </w:rPr>
        <w:t>Agonism</w:t>
      </w:r>
      <w:r w:rsidRPr="001332DC">
        <w:rPr>
          <w:sz w:val="10"/>
          <w:szCs w:val="20"/>
        </w:rPr>
        <w:t xml:space="preserve"> thus </w:t>
      </w:r>
      <w:r w:rsidRPr="001332DC">
        <w:rPr>
          <w:rStyle w:val="StyleUnderline"/>
          <w:szCs w:val="20"/>
        </w:rPr>
        <w:t>explicitly situates itself within existing institutional forms, not outside them.</w:t>
      </w:r>
      <w:r w:rsidRPr="001332DC">
        <w:rPr>
          <w:sz w:val="10"/>
          <w:szCs w:val="20"/>
        </w:rPr>
        <w:t xml:space="preserve"> Unlike radical democracy, </w:t>
      </w:r>
      <w:r w:rsidRPr="0011303A">
        <w:rPr>
          <w:rStyle w:val="Emphasis"/>
          <w:szCs w:val="20"/>
          <w:highlight w:val="cyan"/>
        </w:rPr>
        <w:t>agonistic thinkers propose not a revolution but a reformation,</w:t>
      </w:r>
      <w:r w:rsidRPr="001332DC">
        <w:rPr>
          <w:sz w:val="10"/>
          <w:szCs w:val="20"/>
        </w:rPr>
        <w:t xml:space="preserve"> </w:t>
      </w:r>
      <w:r w:rsidRPr="0011303A">
        <w:rPr>
          <w:rStyle w:val="StyleUnderline"/>
          <w:szCs w:val="20"/>
          <w:highlight w:val="cyan"/>
        </w:rPr>
        <w:t xml:space="preserve">urging that </w:t>
      </w:r>
      <w:r w:rsidRPr="001332DC">
        <w:rPr>
          <w:rStyle w:val="StyleUnderline"/>
          <w:szCs w:val="20"/>
        </w:rPr>
        <w:t xml:space="preserve">extant democratic resources be strengthened, democratic values reinterpreted, and </w:t>
      </w:r>
      <w:r w:rsidRPr="0011303A">
        <w:rPr>
          <w:rStyle w:val="Emphasis"/>
          <w:szCs w:val="20"/>
          <w:highlight w:val="cyan"/>
        </w:rPr>
        <w:t>hegemonic structures exposed and contested</w:t>
      </w:r>
      <w:r w:rsidRPr="001332DC">
        <w:rPr>
          <w:rStyle w:val="Emphasis"/>
          <w:szCs w:val="20"/>
        </w:rPr>
        <w:t>.</w:t>
      </w:r>
      <w:r w:rsidRPr="001332DC">
        <w:rPr>
          <w:sz w:val="10"/>
          <w:szCs w:val="20"/>
        </w:rPr>
        <w:t xml:space="preserve"> To the extent agonism is transformative, it is transformative from within the horizon of politics from which it emerges. Agonism does not evoke sudden and rapid change in the character of social order. </w:t>
      </w:r>
      <w:r w:rsidRPr="001332DC">
        <w:rPr>
          <w:rStyle w:val="StyleUnderline"/>
          <w:szCs w:val="20"/>
        </w:rPr>
        <w:t xml:space="preserve">Over time </w:t>
      </w:r>
      <w:r w:rsidRPr="0011303A">
        <w:rPr>
          <w:rStyle w:val="StyleUnderline"/>
          <w:szCs w:val="20"/>
          <w:highlight w:val="cyan"/>
        </w:rPr>
        <w:t>agonism might lead</w:t>
      </w:r>
      <w:r w:rsidRPr="001332DC">
        <w:rPr>
          <w:rStyle w:val="StyleUnderline"/>
          <w:szCs w:val="20"/>
        </w:rPr>
        <w:t xml:space="preserve">, directly and indirectly, </w:t>
      </w:r>
      <w:r w:rsidRPr="0011303A">
        <w:rPr>
          <w:rStyle w:val="StyleUnderline"/>
          <w:szCs w:val="20"/>
          <w:highlight w:val="cyan"/>
        </w:rPr>
        <w:t xml:space="preserve">to </w:t>
      </w:r>
      <w:r w:rsidRPr="001332DC">
        <w:rPr>
          <w:rStyle w:val="StyleUnderline"/>
          <w:szCs w:val="20"/>
        </w:rPr>
        <w:t xml:space="preserve">dramatic reforms to, and even </w:t>
      </w:r>
      <w:r w:rsidRPr="0011303A">
        <w:rPr>
          <w:rStyle w:val="StyleUnderline"/>
          <w:szCs w:val="20"/>
          <w:highlight w:val="cyan"/>
        </w:rPr>
        <w:t xml:space="preserve">revolutionary redesign of, democratic institutions, </w:t>
      </w:r>
      <w:r w:rsidRPr="001332DC">
        <w:rPr>
          <w:rStyle w:val="StyleUnderline"/>
          <w:szCs w:val="20"/>
        </w:rPr>
        <w:t xml:space="preserve">but that change is </w:t>
      </w:r>
      <w:r w:rsidRPr="001332DC">
        <w:rPr>
          <w:rStyle w:val="Emphasis"/>
          <w:szCs w:val="20"/>
        </w:rPr>
        <w:t>inevitably slow</w:t>
      </w:r>
      <w:r w:rsidRPr="001332DC">
        <w:rPr>
          <w:sz w:val="10"/>
          <w:szCs w:val="20"/>
        </w:rPr>
        <w:t xml:space="preserve">. </w:t>
      </w:r>
      <w:r w:rsidRPr="001332DC">
        <w:rPr>
          <w:rStyle w:val="StyleUnderline"/>
          <w:szCs w:val="20"/>
        </w:rPr>
        <w:t xml:space="preserve">This makes agonism appear conservative when compared to radical democracy, as radical democracy takes as its goal the near term transformation and elimination of social and economic injustice. Agonism aspires to create a democratic social order that will lead to the amelioration or destruction of injustice, but recognizes that such </w:t>
      </w:r>
      <w:r w:rsidRPr="0011303A">
        <w:rPr>
          <w:rStyle w:val="StyleUnderline"/>
          <w:szCs w:val="20"/>
          <w:highlight w:val="cyan"/>
        </w:rPr>
        <w:t>injustices are embedded in</w:t>
      </w:r>
      <w:r w:rsidRPr="001332DC">
        <w:rPr>
          <w:rStyle w:val="StyleUnderline"/>
          <w:szCs w:val="20"/>
        </w:rPr>
        <w:t xml:space="preserve"> the context of </w:t>
      </w:r>
      <w:r w:rsidRPr="0011303A">
        <w:rPr>
          <w:rStyle w:val="StyleUnderline"/>
          <w:szCs w:val="20"/>
          <w:highlight w:val="cyan"/>
        </w:rPr>
        <w:t>politics within which such work occurs</w:t>
      </w:r>
      <w:r w:rsidRPr="001332DC">
        <w:rPr>
          <w:rStyle w:val="StyleUnderline"/>
          <w:szCs w:val="20"/>
        </w:rPr>
        <w:t xml:space="preserve"> and against which organization, mobilization, and resistance must take place.</w:t>
      </w:r>
      <w:r w:rsidRPr="001332DC">
        <w:rPr>
          <w:sz w:val="10"/>
          <w:szCs w:val="20"/>
        </w:rPr>
        <w:t xml:space="preserve"> </w:t>
      </w:r>
      <w:r w:rsidRPr="001332DC">
        <w:rPr>
          <w:rStyle w:val="StyleUnderline"/>
          <w:szCs w:val="20"/>
        </w:rPr>
        <w:t>Agonism</w:t>
      </w:r>
      <w:r w:rsidRPr="001332DC">
        <w:rPr>
          <w:sz w:val="10"/>
          <w:szCs w:val="20"/>
        </w:rPr>
        <w:t xml:space="preserve"> does not represent transformation, but it </w:t>
      </w:r>
      <w:r w:rsidRPr="001332DC">
        <w:rPr>
          <w:rStyle w:val="Emphasis"/>
          <w:szCs w:val="20"/>
        </w:rPr>
        <w:t>creates democratic conditions out of which real transformation might arise</w:t>
      </w:r>
      <w:r w:rsidRPr="0011303A">
        <w:rPr>
          <w:rStyle w:val="Emphasis"/>
          <w:szCs w:val="20"/>
          <w:highlight w:val="cyan"/>
        </w:rPr>
        <w:t>.</w:t>
      </w:r>
      <w:r w:rsidRPr="001332DC">
        <w:rPr>
          <w:sz w:val="10"/>
          <w:szCs w:val="20"/>
        </w:rPr>
        <w:t xml:space="preserve"> To claim that liberalism in its Rawlsian variant represents the best path for agonism is not a capitulation to the narratives of liberalism and its inevitable injustices, nor an endorsement of chastened conservatism about social change. It is to recognize that transformative politics begins within existing politics, and that an effective strategy must identify the structures most amenable to that project. Agonism as a political practice demands both the common ontopolitical framework within which conflict can take place and an institutional framework open to this practice. Political liberalism offers both, without also requiring agonism to shed its skepticism about foundational or teleological claims. Agonism presupposes active engagement with the situated character of social life in order to grasp our own circumstances without demanding to be liberated from them. Political liberalism takes these circumstances as the frame from which a governing interpretation of justice emerges; as long as this conception remains open to further reinterpretation (as it can be once severed from the insistence on stability) political liberalism supports agonistic politics. The objections of Mouffe and others can be attributed to Rawls's insistence that the governing interpretation of the political embody an overlapping consensus with deep roots in comprehensive moral doctrines, and which can be invoked to resolve contentious questions of democratic life. But as I demonstrated in the previous chapter, </w:t>
      </w:r>
      <w:r w:rsidRPr="001332DC">
        <w:rPr>
          <w:rStyle w:val="StyleUnderline"/>
          <w:szCs w:val="20"/>
        </w:rPr>
        <w:t>the political conception can</w:t>
      </w:r>
      <w:r w:rsidRPr="001332DC">
        <w:rPr>
          <w:sz w:val="10"/>
          <w:szCs w:val="20"/>
        </w:rPr>
        <w:t xml:space="preserve"> also be understood as a relatively contingent modus vivendi, </w:t>
      </w:r>
      <w:r w:rsidRPr="001332DC">
        <w:rPr>
          <w:rStyle w:val="StyleUnderline"/>
          <w:szCs w:val="20"/>
        </w:rPr>
        <w:t>subject itself to debate when invoked to resolve conflict.</w:t>
      </w:r>
      <w:r w:rsidRPr="001332DC">
        <w:rPr>
          <w:sz w:val="10"/>
          <w:szCs w:val="20"/>
        </w:rPr>
        <w:t xml:space="preserve"> For Rawls an overlapping consensus is necessary to forestall the sort of deeper public debate and passionate engagement that agonistic democrats hope to foster. Understanding the political conception as the negotiated but revisable shared interpretation of liberal democratic principles permits both the channeling of passionate conflict into agonistic engagement and the possibility that the governing interpretation can be itself an object of engagement. In fact, Mouffe makes the same distinction as Rawls between a political conception ("commitment to principles") and substantive moral doctrines, as does Connolly when he describes the practices of contemporary democratic citizenship: They embrace their faith at one level, and recoil back upon it at another to come to terms with the obdurate fact that it does not convince millions of others. Sometimes their own commitment is punctuated with a residual element of uncertainty. That seems noble to me, but perhaps not necessary to deep pluralism. What is needed is pursuit of a bicameral orientation to citizenship and being, in which you embrace your creed as you bring it into the public realm; and then recoil back without deep resentment on its contestability to open up negotiating space with others (Schoolman 2008: 316). The agonistic practice so envisioned is strikingly similar to that proposed by Rawls: citizens hold their own moral doctrines as true and complete, while recognizing that the entrance of this doctrine into the public realm will expose your absolute in its partiality. The bicameralism Connolly describes mirrors the distinction between comprehensive doctrines and the political conception, with the difference that Connolly does not think that faith is incompatible with democratic negotiation. Rawls excludes the metaphysical because it undermines the overlapping consensus, which must be minimal in order to be consensual. An agonistic political liberalism maintains this model without the demand that the passions, ideals, and beliefs of citizens be confined to the private realm. Since the political conception is recognizably partial, understood as hegemonic, and an explicit subject of political engagement, the line between metaphysical and political need not be policed. What the political conception does, once generated, is provide a guiding framework within which democratic conflicts can be engaged openly, where a real possible result of that engagement is a revision of the negotiated interpretation that is the condition of agonistic encounters. Mouffe asserts that "a difficult balance has to be struck between, on the one hand, democracy understood as a set of procedures required to cope with plurality, and, on the other, democracy as the adherence to values which inform a particular mode of coexistence" (1993: 131 ). Political liberalism shorn of the imperative to consensus capture this balance by offering the framework through which democratic societies can manage plurality by articulating a shared understanding of liberal values, while also permitting this articulation to be contested and revised. Agonism thus forestalls the idea that any democratic institution can claim substantive legitimacy for its use of power-any act of government is an act of a particular identity or interest acting upon (not implementing) the collective. There are collectively binding decisions but no collective decisions; the institutional conditions of democratic agonism are much like those described by Dahl's vision of polyarchy, where minorities rule and liberty is preserved by ensuring that no minority comes to dominate in the name of a fictionalized popular identity. Similarly, Connolly envisages a society "made up of intersecting and independent minorities of numerous types and sorts who occupy the same territorial space and who negotiate an ethos of engagement between themselves" (2000: 92). </w:t>
      </w:r>
      <w:r w:rsidRPr="001332DC">
        <w:rPr>
          <w:rStyle w:val="StyleUnderline"/>
          <w:szCs w:val="20"/>
        </w:rPr>
        <w:t>This is the structural argument for an agonistic liberalism</w:t>
      </w:r>
      <w:r w:rsidRPr="0011303A">
        <w:rPr>
          <w:rStyle w:val="StyleUnderline"/>
          <w:szCs w:val="20"/>
          <w:highlight w:val="cyan"/>
        </w:rPr>
        <w:t>-</w:t>
      </w:r>
      <w:r w:rsidRPr="0011303A">
        <w:rPr>
          <w:rStyle w:val="Emphasis"/>
          <w:szCs w:val="20"/>
          <w:highlight w:val="cyan"/>
        </w:rPr>
        <w:t xml:space="preserve">a competitive environment of plural identities and interests </w:t>
      </w:r>
      <w:r w:rsidRPr="0011303A">
        <w:rPr>
          <w:rStyle w:val="StyleUnderline"/>
          <w:szCs w:val="20"/>
          <w:highlight w:val="cyan"/>
        </w:rPr>
        <w:t xml:space="preserve">will </w:t>
      </w:r>
      <w:r w:rsidRPr="001332DC">
        <w:rPr>
          <w:rStyle w:val="StyleUnderline"/>
          <w:szCs w:val="20"/>
        </w:rPr>
        <w:t xml:space="preserve">tend to </w:t>
      </w:r>
      <w:r w:rsidRPr="0011303A">
        <w:rPr>
          <w:rStyle w:val="StyleUnderline"/>
          <w:szCs w:val="20"/>
          <w:highlight w:val="cyan"/>
        </w:rPr>
        <w:t xml:space="preserve">undercut </w:t>
      </w:r>
      <w:r w:rsidRPr="001332DC">
        <w:rPr>
          <w:rStyle w:val="StyleUnderline"/>
          <w:szCs w:val="20"/>
        </w:rPr>
        <w:t xml:space="preserve">any and all </w:t>
      </w:r>
      <w:r w:rsidRPr="0011303A">
        <w:rPr>
          <w:rStyle w:val="StyleUnderline"/>
          <w:szCs w:val="20"/>
          <w:highlight w:val="cyan"/>
        </w:rPr>
        <w:t xml:space="preserve">claims to overcome contingency, thus </w:t>
      </w:r>
      <w:r w:rsidRPr="0011303A">
        <w:rPr>
          <w:rStyle w:val="Emphasis"/>
          <w:szCs w:val="20"/>
          <w:highlight w:val="cyan"/>
        </w:rPr>
        <w:t>cultivating practices that</w:t>
      </w:r>
      <w:r w:rsidRPr="001332DC">
        <w:rPr>
          <w:rStyle w:val="Emphasis"/>
          <w:szCs w:val="20"/>
        </w:rPr>
        <w:t xml:space="preserve"> make visible and </w:t>
      </w:r>
      <w:r w:rsidRPr="0011303A">
        <w:rPr>
          <w:rStyle w:val="Emphasis"/>
          <w:szCs w:val="20"/>
          <w:highlight w:val="cyan"/>
        </w:rPr>
        <w:t>contest hegemonic interpretations</w:t>
      </w:r>
      <w:r w:rsidRPr="0011303A">
        <w:rPr>
          <w:rStyle w:val="StyleUnderline"/>
          <w:szCs w:val="20"/>
          <w:highlight w:val="cyan"/>
        </w:rPr>
        <w:t xml:space="preserve">. </w:t>
      </w:r>
      <w:r w:rsidRPr="001332DC">
        <w:rPr>
          <w:rStyle w:val="StyleUnderline"/>
          <w:szCs w:val="20"/>
        </w:rPr>
        <w:t xml:space="preserve">If this can happen within an agonistic cultural order, within </w:t>
      </w:r>
      <w:r w:rsidRPr="001332DC">
        <w:rPr>
          <w:rStyle w:val="Emphasis"/>
          <w:szCs w:val="20"/>
        </w:rPr>
        <w:t>a shared symbolic framework</w:t>
      </w:r>
      <w:r w:rsidRPr="001332DC">
        <w:rPr>
          <w:rStyle w:val="StyleUnderline"/>
          <w:szCs w:val="20"/>
        </w:rPr>
        <w:t xml:space="preserve"> (liberty/equality), exercised by citizens informed by</w:t>
      </w:r>
      <w:r w:rsidRPr="0011303A">
        <w:rPr>
          <w:rStyle w:val="StyleUnderline"/>
          <w:szCs w:val="20"/>
          <w:highlight w:val="cyan"/>
        </w:rPr>
        <w:t xml:space="preserve"> an </w:t>
      </w:r>
      <w:r w:rsidRPr="0011303A">
        <w:rPr>
          <w:rStyle w:val="Emphasis"/>
          <w:szCs w:val="20"/>
          <w:highlight w:val="cyan"/>
        </w:rPr>
        <w:t xml:space="preserve">ethos of </w:t>
      </w:r>
      <w:r w:rsidRPr="0011303A">
        <w:rPr>
          <w:rStyle w:val="Emphasis"/>
          <w:szCs w:val="20"/>
          <w:highlight w:val="cyan"/>
        </w:rPr>
        <w:lastRenderedPageBreak/>
        <w:t>reciprocity</w:t>
      </w:r>
      <w:r w:rsidRPr="001332DC">
        <w:rPr>
          <w:rStyle w:val="StyleUnderline"/>
          <w:szCs w:val="20"/>
        </w:rPr>
        <w:t xml:space="preserve"> </w:t>
      </w:r>
      <w:r w:rsidRPr="001332DC">
        <w:rPr>
          <w:sz w:val="10"/>
          <w:szCs w:val="20"/>
        </w:rPr>
        <w:t xml:space="preserve">and presumptive gratitude (which will, of course, require some material conditions to be maintained), it </w:t>
      </w:r>
      <w:r w:rsidRPr="001332DC">
        <w:rPr>
          <w:rStyle w:val="StyleUnderline"/>
          <w:szCs w:val="20"/>
        </w:rPr>
        <w:t xml:space="preserve">is likely </w:t>
      </w:r>
      <w:r w:rsidRPr="0011303A">
        <w:rPr>
          <w:rStyle w:val="StyleUnderline"/>
          <w:szCs w:val="20"/>
          <w:highlight w:val="cyan"/>
        </w:rPr>
        <w:t xml:space="preserve">to </w:t>
      </w:r>
      <w:r w:rsidRPr="0011303A">
        <w:rPr>
          <w:rStyle w:val="Emphasis"/>
          <w:szCs w:val="20"/>
          <w:highlight w:val="cyan"/>
        </w:rPr>
        <w:t xml:space="preserve">maximize inclusion </w:t>
      </w:r>
      <w:r w:rsidRPr="0011303A">
        <w:rPr>
          <w:rStyle w:val="StyleUnderline"/>
          <w:szCs w:val="20"/>
          <w:highlight w:val="cyan"/>
        </w:rPr>
        <w:t xml:space="preserve">and </w:t>
      </w:r>
      <w:r w:rsidRPr="0011303A">
        <w:rPr>
          <w:rStyle w:val="Emphasis"/>
          <w:szCs w:val="20"/>
          <w:highlight w:val="cyan"/>
        </w:rPr>
        <w:t>minimize domination</w:t>
      </w:r>
      <w:r w:rsidRPr="001332DC">
        <w:rPr>
          <w:sz w:val="10"/>
          <w:szCs w:val="20"/>
        </w:rPr>
        <w:t xml:space="preserve">. Under such circumstances the range of emancipatory visions and contested democratic norms is likely to be vast. Since the shared interpretation of common principles that permits agonistic participation is itself subject to the same regular challenge and renegotiation, the mechanism for significant democratic change resides at the heart of agonistic liberalism. And to the extent the experience of living in a society in which peaceful but passionate negotiation and renegotiation of the inherited values that bind people collectively is likely to shape subjectivity, as post-foundational thinkers and Rawlsian liberals all suggest, </w:t>
      </w:r>
      <w:r w:rsidRPr="001332DC">
        <w:rPr>
          <w:rStyle w:val="StyleUnderline"/>
          <w:szCs w:val="20"/>
        </w:rPr>
        <w:t xml:space="preserve">the possibilities for dramatic transformation to the ontopolitical grounds of that social order increase as citizens come to see both conflict and reciprocity as living norms of political life. </w:t>
      </w:r>
      <w:r w:rsidRPr="001332DC">
        <w:rPr>
          <w:sz w:val="10"/>
          <w:szCs w:val="20"/>
        </w:rPr>
        <w:t xml:space="preserve">There is room in this modus vivendi for radical visions of the future, and room for these visions to transform the temporary hegemony of the political conception of justice. While no political order, liberal or otherwise, can ever attain full transparency, consensus, or inclusion, an institutional commitment to negotiate and renegotiate terms of agreement that are themselves both the condition of further conflict and themselves subjects of this same conflict offers a vision of political life sufficiently capacious to render transformative change conceivable. I began thisbook with a discussion ofpost-foundationalism and its implications for politics. Agonistic democracy, I claimed, offers the account of democratic politics best suited to post-foundational circumstances in which claims to have achieved a stable consensus to guide political action, whether rooted in truth, nature, identity, morality, rationality, or any other extra-contextual criteria, cannot be sustained. I also argued that the justification for democracy, agonistic or otherwise, does not derive from the recognition of post-foundational conditions; like any other hegemonic ideal democracy is a situated product of the history within which its dominant position emerged. That is not to say that convergence on some sort of democratic norms is unlikely, as absent massive coercion or uncommon homogeneity the radical pluralism post-foundationalism tends to provoke is also likely to undermine claims to authority based upon claims of truth. In the case of western societies with liberal democratic histories, however, the convergence of post-foundational pluralism and an historical framework that privileges the values of equality and liberty produces circumstances in which democratic institutions are the unavoidable default for politics. A commitment to liberalism also shapes these historical conditions, so attempts to articulate an appropriate vision of democratic politics that expresses these situated values and embraces a post-foundational account of meaning must also grapple with the powerful role liberalism plays in the interpretation of democratic values in western democracies. These constraints are neither optional nor binding. </w:t>
      </w:r>
      <w:r w:rsidRPr="001332DC">
        <w:rPr>
          <w:rStyle w:val="StyleUnderline"/>
          <w:szCs w:val="20"/>
        </w:rPr>
        <w:t>We find ourselves always already inhabiting a history of meaning, practice, and identity, and these elements of our being are not infinitely malleable. They may be transformed, reinterpreted, and eventually even overcome</w:t>
      </w:r>
      <w:r w:rsidRPr="001332DC">
        <w:rPr>
          <w:sz w:val="10"/>
          <w:szCs w:val="20"/>
        </w:rPr>
        <w:t xml:space="preserve">, but such work begins with recognition of our limitations. Marx, despite his otherwise universalistic commitments, captured these circumstances as clearly anything in Heidegger's work, writing in The Eighteenth Brumaire of Louis Bonaparte that "men make their own history, but not of their own free will; not under circumstances they themselves have chosen but under the given and inherited circumstances with which they are directly confronted." The inherited circumstances of western democratic theory include the powerful presence of liberalism, and a viable theory aspiring to deepen democratic possibilities must grapple with this fact. This commitment to dealing with the world as we find it helps explain the recurrent frustration with agonism expressed by more radical critics. Because pluralist agonists focus on the situated possibilities inherent to the hegemonic interpretations and norms already in place and then try to expand these possibilities, they appear to those committed to the complete transformation of contemporary liberalism to be defending the status quo. Tally makes this argument in his review ofMouffe: The most damning critique of On the Political may be that it winds up reinforcing the status quo ... Indeed, Mouffe's agonistic politics does not seem very radical at all. Whenever Mouffe addresses practical matters, she uses the language of adversarial or agonistic politics, but evokes tame and familiar scenes. Mouffe argues for a pluralism that recognizes real differences, but that also ensures that everyone plays by the same rules. "Partisans" who really want to change the political landscape may not be allowed to participate (2007: 7-8). Vazquez-Arroyo (2004) develops a similar critique of Connolly. There are two problems with this critique, and addressing each will help clarify why an agonistic pluralism is best cultivated within liberal institutional bounds. First, the critique underestimates the democratic capacities of liberalism, associating all liberal accounts with a broader indictment of capitalist rationality. Second, the critique fails to account for the situated character of politics, asserting a transformative radicalism that agonism rejects. Often the objection to </w:t>
      </w:r>
      <w:r w:rsidRPr="001332DC">
        <w:rPr>
          <w:rStyle w:val="StyleUnderline"/>
          <w:szCs w:val="20"/>
        </w:rPr>
        <w:t>liberalism offered by radical theorists represents an objection to an idea of liberalism imbricated with existing structures of inequality</w:t>
      </w:r>
      <w:r w:rsidRPr="001332DC">
        <w:rPr>
          <w:sz w:val="10"/>
          <w:szCs w:val="20"/>
        </w:rPr>
        <w:t xml:space="preserve">, </w:t>
      </w:r>
      <w:r w:rsidRPr="001332DC">
        <w:rPr>
          <w:rStyle w:val="StyleUnderline"/>
          <w:szCs w:val="20"/>
        </w:rPr>
        <w:t>a rationalistic account of individual interests</w:t>
      </w:r>
      <w:r w:rsidRPr="001332DC">
        <w:rPr>
          <w:sz w:val="10"/>
          <w:szCs w:val="20"/>
        </w:rPr>
        <w:t xml:space="preserve">, and the problems of global capitalism. Liberalism thus represents a constellation of problems against which democratic advocates position themselves. Dietz identifies this view of liberalism as an abstracted enemy of democracy: "The polemic that afflicts so many current studies of democracy and citizenship is most evident at the level of discourse on liberal ism, where this complex and multifaceted historical phenomenon has become little more than an ideational enemy, or a suspect to be processed and called forth for 'rebuke'" (1998: 116). But liberalism is as complex and pluralistic as any other major account of contemporary politics, and both its theoretical and historical specificity should not be elided. </w:t>
      </w:r>
      <w:r w:rsidRPr="001332DC">
        <w:rPr>
          <w:rStyle w:val="StyleUnderline"/>
          <w:szCs w:val="20"/>
        </w:rPr>
        <w:t>Some aspects of liberal politics contribute to visions of subjectivity that will generate resentment and oppression</w:t>
      </w:r>
      <w:r w:rsidRPr="001332DC">
        <w:rPr>
          <w:sz w:val="10"/>
          <w:szCs w:val="20"/>
        </w:rPr>
        <w:t xml:space="preserve">, </w:t>
      </w:r>
      <w:r w:rsidRPr="001332DC">
        <w:rPr>
          <w:rStyle w:val="StyleUnderline"/>
          <w:szCs w:val="20"/>
        </w:rPr>
        <w:t xml:space="preserve">but elements within these same theories might also be used to </w:t>
      </w:r>
      <w:r w:rsidRPr="001332DC">
        <w:rPr>
          <w:rStyle w:val="Emphasis"/>
          <w:szCs w:val="20"/>
        </w:rPr>
        <w:t>mitigate such pressures</w:t>
      </w:r>
      <w:r w:rsidRPr="001332DC">
        <w:rPr>
          <w:sz w:val="10"/>
          <w:szCs w:val="20"/>
        </w:rPr>
        <w:t xml:space="preserve">. </w:t>
      </w:r>
      <w:r w:rsidRPr="001332DC">
        <w:rPr>
          <w:rStyle w:val="StyleUnderline"/>
          <w:szCs w:val="20"/>
        </w:rPr>
        <w:t xml:space="preserve">Some versions of liberalism identify closely with capitalism and </w:t>
      </w:r>
      <w:r w:rsidRPr="001332DC">
        <w:rPr>
          <w:rStyle w:val="Emphasis"/>
          <w:szCs w:val="20"/>
        </w:rPr>
        <w:t>neo-liberal aspirations</w:t>
      </w:r>
      <w:r w:rsidRPr="001332DC">
        <w:rPr>
          <w:rStyle w:val="StyleUnderline"/>
          <w:szCs w:val="20"/>
        </w:rPr>
        <w:t xml:space="preserve">, but others endeavor to identify </w:t>
      </w:r>
      <w:r w:rsidRPr="001332DC">
        <w:rPr>
          <w:rStyle w:val="Emphasis"/>
          <w:szCs w:val="20"/>
        </w:rPr>
        <w:t>an economic order consistent with liberal values</w:t>
      </w:r>
      <w:r w:rsidRPr="001332DC">
        <w:rPr>
          <w:rStyle w:val="StyleUnderline"/>
          <w:szCs w:val="20"/>
        </w:rPr>
        <w:t xml:space="preserve"> </w:t>
      </w:r>
      <w:r w:rsidRPr="001332DC">
        <w:rPr>
          <w:rStyle w:val="Emphasis"/>
          <w:szCs w:val="20"/>
        </w:rPr>
        <w:t>without offering any such privilege to markets or competition.</w:t>
      </w:r>
      <w:r w:rsidRPr="001332DC">
        <w:rPr>
          <w:rStyle w:val="StyleUnderline"/>
          <w:szCs w:val="20"/>
        </w:rPr>
        <w:t xml:space="preserve"> </w:t>
      </w:r>
      <w:r w:rsidRPr="001332DC">
        <w:rPr>
          <w:sz w:val="10"/>
          <w:szCs w:val="20"/>
        </w:rPr>
        <w:t xml:space="preserve">Some versions of liberalism presuppose strong forms of rationality while others are attentive to the variety of ways different identities organize and prioritize their values and actions. There is no single liberalism, and-democratic theory would do well to be attentive to the range of possibilities available within this plurality. Instead, liberalism "in much contemporary democratic theory, particularly post-structural and post¬foundational work, is taken to embody the flaws of modernity generally and thus becomes the flaw that democratic theorizing is intended to overcome" (Dietz 1998: 117). But a theory of democracy that takes historicity seriously cannot reduce liberalism to polemic and the dominant mode of democratic institution to that which is to be overcome. That liberal democracy is in practice and theory flawed is beyond dispute, but if it also lacks any potential to nurture a more democratic and less flawed practice then there is little hope for post-foundational democratic theory. </w:t>
      </w:r>
      <w:r w:rsidRPr="001332DC">
        <w:rPr>
          <w:rStyle w:val="StyleUnderline"/>
          <w:szCs w:val="20"/>
        </w:rPr>
        <w:t xml:space="preserve">If only a rupture and overcoming can achieve democratic outcomes and democracy </w:t>
      </w:r>
      <w:r w:rsidRPr="001332DC">
        <w:rPr>
          <w:rStyle w:val="Emphasis"/>
          <w:szCs w:val="20"/>
        </w:rPr>
        <w:t>will ever be over the horizon of history</w:t>
      </w:r>
      <w:r w:rsidRPr="001332DC">
        <w:rPr>
          <w:rStyle w:val="StyleUnderline"/>
          <w:szCs w:val="20"/>
        </w:rPr>
        <w:t xml:space="preserve">, a democratic theory of </w:t>
      </w:r>
      <w:r w:rsidRPr="001332DC">
        <w:rPr>
          <w:rStyle w:val="Emphasis"/>
          <w:szCs w:val="20"/>
        </w:rPr>
        <w:t>institutions</w:t>
      </w:r>
      <w:r w:rsidRPr="001332DC">
        <w:rPr>
          <w:rStyle w:val="StyleUnderline"/>
          <w:szCs w:val="20"/>
        </w:rPr>
        <w:t xml:space="preserve"> and </w:t>
      </w:r>
      <w:r w:rsidRPr="001332DC">
        <w:rPr>
          <w:rStyle w:val="Emphasis"/>
          <w:szCs w:val="20"/>
        </w:rPr>
        <w:t>engagement</w:t>
      </w:r>
      <w:r w:rsidRPr="001332DC">
        <w:rPr>
          <w:rStyle w:val="StyleUnderline"/>
          <w:szCs w:val="20"/>
        </w:rPr>
        <w:t xml:space="preserve"> rather than</w:t>
      </w:r>
      <w:r w:rsidRPr="001332DC">
        <w:rPr>
          <w:sz w:val="10"/>
          <w:szCs w:val="20"/>
        </w:rPr>
        <w:t xml:space="preserve"> </w:t>
      </w:r>
      <w:r w:rsidRPr="001332DC">
        <w:rPr>
          <w:rStyle w:val="Emphasis"/>
          <w:szCs w:val="20"/>
        </w:rPr>
        <w:t>resistance</w:t>
      </w:r>
      <w:r w:rsidRPr="001332DC">
        <w:rPr>
          <w:sz w:val="10"/>
          <w:szCs w:val="20"/>
        </w:rPr>
        <w:t xml:space="preserve"> </w:t>
      </w:r>
      <w:r w:rsidRPr="001332DC">
        <w:rPr>
          <w:rStyle w:val="StyleUnderline"/>
          <w:szCs w:val="20"/>
        </w:rPr>
        <w:t>and</w:t>
      </w:r>
      <w:r w:rsidRPr="001332DC">
        <w:rPr>
          <w:rStyle w:val="Emphasis"/>
          <w:szCs w:val="20"/>
        </w:rPr>
        <w:t xml:space="preserve"> aspiration is impossible</w:t>
      </w:r>
      <w:r w:rsidRPr="001332DC">
        <w:rPr>
          <w:sz w:val="10"/>
          <w:szCs w:val="20"/>
        </w:rPr>
        <w:t xml:space="preserve">. I hope to have shown by looking carefully at Rawlsian liberalism as a singular and situated example of a particular and historically viable form of liberalism that the more </w:t>
      </w:r>
      <w:r w:rsidRPr="0011303A">
        <w:rPr>
          <w:rStyle w:val="StyleUnderline"/>
          <w:szCs w:val="20"/>
          <w:highlight w:val="cyan"/>
        </w:rPr>
        <w:t xml:space="preserve">radical aspirations of democratic theory need not begin and end with the </w:t>
      </w:r>
      <w:r w:rsidRPr="0011303A">
        <w:rPr>
          <w:rStyle w:val="Emphasis"/>
          <w:szCs w:val="20"/>
          <w:highlight w:val="cyan"/>
        </w:rPr>
        <w:t>rejection</w:t>
      </w:r>
      <w:r w:rsidRPr="0011303A">
        <w:rPr>
          <w:rStyle w:val="StyleUnderline"/>
          <w:szCs w:val="20"/>
          <w:highlight w:val="cyan"/>
        </w:rPr>
        <w:t xml:space="preserve"> of the dominant interpretation </w:t>
      </w:r>
      <w:r w:rsidRPr="001332DC">
        <w:rPr>
          <w:rStyle w:val="StyleUnderline"/>
          <w:szCs w:val="20"/>
        </w:rPr>
        <w:t xml:space="preserve">of democracy </w:t>
      </w:r>
      <w:r w:rsidRPr="001332DC">
        <w:rPr>
          <w:rStyle w:val="Emphasis"/>
          <w:szCs w:val="20"/>
        </w:rPr>
        <w:t xml:space="preserve">within and </w:t>
      </w:r>
      <w:r w:rsidRPr="0011303A">
        <w:rPr>
          <w:rStyle w:val="Emphasis"/>
          <w:szCs w:val="20"/>
          <w:highlight w:val="cyan"/>
        </w:rPr>
        <w:t>against which political action must engage.</w:t>
      </w:r>
      <w:r w:rsidRPr="001332DC">
        <w:rPr>
          <w:rStyle w:val="Emphasis"/>
          <w:szCs w:val="20"/>
        </w:rPr>
        <w:t xml:space="preserve"> </w:t>
      </w:r>
      <w:r w:rsidRPr="001332DC">
        <w:rPr>
          <w:rStyle w:val="StyleUnderline"/>
          <w:szCs w:val="20"/>
        </w:rPr>
        <w:t xml:space="preserve">Agonistic theory can offer an account of democracy mindful of both the danger and the potential of the liberal hegemony. </w:t>
      </w:r>
      <w:r w:rsidRPr="001332DC">
        <w:rPr>
          <w:sz w:val="10"/>
          <w:szCs w:val="20"/>
        </w:rPr>
        <w:t xml:space="preserve">Agonism does not envision contestation extending "all the way" down, as it were. </w:t>
      </w:r>
      <w:r w:rsidRPr="001332DC">
        <w:rPr>
          <w:rStyle w:val="StyleUnderline"/>
          <w:szCs w:val="20"/>
        </w:rPr>
        <w:t xml:space="preserve">The ontopolitical foundations of agonistic democracy are </w:t>
      </w:r>
      <w:r w:rsidRPr="001332DC">
        <w:rPr>
          <w:rStyle w:val="Emphasis"/>
          <w:szCs w:val="20"/>
        </w:rPr>
        <w:t>contingent and revisable</w:t>
      </w:r>
      <w:r w:rsidRPr="001332DC">
        <w:rPr>
          <w:sz w:val="10"/>
          <w:szCs w:val="20"/>
        </w:rPr>
        <w:t xml:space="preserve">, </w:t>
      </w:r>
      <w:r w:rsidRPr="001332DC">
        <w:rPr>
          <w:rStyle w:val="Emphasis"/>
          <w:szCs w:val="20"/>
        </w:rPr>
        <w:t>but they cannot be the constant object of debate</w:t>
      </w:r>
      <w:r w:rsidRPr="001332DC">
        <w:rPr>
          <w:sz w:val="10"/>
          <w:szCs w:val="20"/>
        </w:rPr>
        <w:t xml:space="preserve">. </w:t>
      </w:r>
      <w:r w:rsidRPr="001332DC">
        <w:rPr>
          <w:rStyle w:val="StyleUnderline"/>
          <w:szCs w:val="20"/>
        </w:rPr>
        <w:t>If</w:t>
      </w:r>
      <w:r w:rsidRPr="001332DC">
        <w:rPr>
          <w:sz w:val="10"/>
          <w:szCs w:val="20"/>
        </w:rPr>
        <w:t xml:space="preserve">, as I have tried to argue, </w:t>
      </w:r>
      <w:r w:rsidRPr="001332DC">
        <w:rPr>
          <w:rStyle w:val="StyleUnderline"/>
          <w:szCs w:val="20"/>
        </w:rPr>
        <w:t>a</w:t>
      </w:r>
      <w:r w:rsidRPr="001332DC">
        <w:rPr>
          <w:sz w:val="10"/>
          <w:szCs w:val="20"/>
        </w:rPr>
        <w:t xml:space="preserve"> </w:t>
      </w:r>
      <w:r w:rsidRPr="001332DC">
        <w:rPr>
          <w:rStyle w:val="StyleUnderline"/>
          <w:szCs w:val="20"/>
        </w:rPr>
        <w:t>post-foundational politics demands the recognition both of the contingency of foundations and the situated limits to the range of possible meanings found in any particular grounds of the political</w:t>
      </w:r>
      <w:r w:rsidRPr="001332DC">
        <w:rPr>
          <w:sz w:val="10"/>
          <w:szCs w:val="20"/>
        </w:rPr>
        <w:t xml:space="preserve">, </w:t>
      </w:r>
      <w:r w:rsidRPr="001332DC">
        <w:rPr>
          <w:rStyle w:val="Emphasis"/>
          <w:szCs w:val="20"/>
        </w:rPr>
        <w:t xml:space="preserve">then an </w:t>
      </w:r>
      <w:r w:rsidRPr="0011303A">
        <w:rPr>
          <w:rStyle w:val="Emphasis"/>
          <w:szCs w:val="20"/>
          <w:highlight w:val="cyan"/>
        </w:rPr>
        <w:t>agonistic politics must</w:t>
      </w:r>
      <w:r w:rsidRPr="001332DC">
        <w:rPr>
          <w:rStyle w:val="Emphasis"/>
          <w:szCs w:val="20"/>
        </w:rPr>
        <w:t xml:space="preserve"> also </w:t>
      </w:r>
      <w:r w:rsidRPr="0011303A">
        <w:rPr>
          <w:rStyle w:val="Emphasis"/>
          <w:szCs w:val="20"/>
          <w:highlight w:val="cyan"/>
        </w:rPr>
        <w:t>be</w:t>
      </w:r>
      <w:r w:rsidRPr="001332DC">
        <w:rPr>
          <w:rStyle w:val="Emphasis"/>
          <w:szCs w:val="20"/>
        </w:rPr>
        <w:t xml:space="preserve"> a </w:t>
      </w:r>
      <w:r w:rsidRPr="0011303A">
        <w:rPr>
          <w:rStyle w:val="Emphasis"/>
          <w:szCs w:val="20"/>
          <w:highlight w:val="cyan"/>
        </w:rPr>
        <w:t>bounded politics.</w:t>
      </w:r>
      <w:r w:rsidRPr="0011303A">
        <w:rPr>
          <w:sz w:val="10"/>
          <w:szCs w:val="20"/>
          <w:highlight w:val="cyan"/>
        </w:rPr>
        <w:t xml:space="preserve"> </w:t>
      </w:r>
      <w:r w:rsidRPr="001332DC">
        <w:rPr>
          <w:rStyle w:val="StyleUnderline"/>
          <w:szCs w:val="20"/>
        </w:rPr>
        <w:t xml:space="preserve">Agonism works within historicity in order to expand the constellation of conceivable conflicts, without </w:t>
      </w:r>
      <w:r w:rsidRPr="001332DC">
        <w:rPr>
          <w:rStyle w:val="Emphasis"/>
          <w:szCs w:val="20"/>
        </w:rPr>
        <w:t>rejecting the tragic reality that limits to inclusion are endemic to politics</w:t>
      </w:r>
      <w:r w:rsidRPr="001332DC">
        <w:rPr>
          <w:sz w:val="10"/>
          <w:szCs w:val="20"/>
        </w:rPr>
        <w:t xml:space="preserve">. </w:t>
      </w:r>
      <w:r w:rsidRPr="001332DC">
        <w:rPr>
          <w:rStyle w:val="StyleUnderline"/>
          <w:szCs w:val="20"/>
        </w:rPr>
        <w:t>Hegemony can be productive or destructive,</w:t>
      </w:r>
      <w:r w:rsidRPr="001332DC">
        <w:rPr>
          <w:sz w:val="10"/>
          <w:szCs w:val="20"/>
        </w:rPr>
        <w:t xml:space="preserve"> democratic or authoritarian, contested or univocal, </w:t>
      </w:r>
      <w:r w:rsidRPr="001332DC">
        <w:rPr>
          <w:rStyle w:val="StyleUnderline"/>
          <w:szCs w:val="20"/>
        </w:rPr>
        <w:t>but hegemony cannot be universal.</w:t>
      </w:r>
      <w:r w:rsidRPr="001332DC">
        <w:rPr>
          <w:sz w:val="10"/>
          <w:szCs w:val="20"/>
        </w:rPr>
        <w:t xml:space="preserve"> </w:t>
      </w:r>
      <w:r w:rsidRPr="001332DC">
        <w:rPr>
          <w:rStyle w:val="StyleUnderline"/>
          <w:szCs w:val="20"/>
        </w:rPr>
        <w:t xml:space="preserve">Post-foundational politics </w:t>
      </w:r>
      <w:r w:rsidRPr="001332DC">
        <w:rPr>
          <w:rStyle w:val="Emphasis"/>
          <w:szCs w:val="20"/>
        </w:rPr>
        <w:t xml:space="preserve">embraces </w:t>
      </w:r>
      <w:r w:rsidRPr="001332DC">
        <w:rPr>
          <w:rStyle w:val="Emphasis"/>
          <w:szCs w:val="20"/>
        </w:rPr>
        <w:lastRenderedPageBreak/>
        <w:t>the inevitability of boundaries and limits</w:t>
      </w:r>
      <w:r w:rsidRPr="001332DC">
        <w:rPr>
          <w:sz w:val="10"/>
          <w:szCs w:val="20"/>
        </w:rPr>
        <w:t xml:space="preserve">, </w:t>
      </w:r>
      <w:r w:rsidRPr="001332DC">
        <w:rPr>
          <w:rStyle w:val="StyleUnderline"/>
          <w:szCs w:val="20"/>
        </w:rPr>
        <w:t>and</w:t>
      </w:r>
      <w:r w:rsidRPr="001332DC">
        <w:rPr>
          <w:sz w:val="10"/>
          <w:szCs w:val="20"/>
        </w:rPr>
        <w:t xml:space="preserve"> then </w:t>
      </w:r>
      <w:r w:rsidRPr="001332DC">
        <w:rPr>
          <w:rStyle w:val="StyleUnderline"/>
          <w:szCs w:val="20"/>
        </w:rPr>
        <w:t xml:space="preserve">works to make those boundaries as wide as possible without turning debates into </w:t>
      </w:r>
      <w:r w:rsidRPr="001332DC">
        <w:rPr>
          <w:rStyle w:val="Emphasis"/>
          <w:szCs w:val="20"/>
        </w:rPr>
        <w:t>ontological conflicts</w:t>
      </w:r>
      <w:r w:rsidRPr="001332DC">
        <w:rPr>
          <w:sz w:val="10"/>
          <w:szCs w:val="20"/>
        </w:rPr>
        <w:t xml:space="preserve">, conflicts </w:t>
      </w:r>
      <w:r w:rsidRPr="001332DC">
        <w:rPr>
          <w:rStyle w:val="StyleUnderline"/>
          <w:szCs w:val="20"/>
        </w:rPr>
        <w:t>that cannot but be violent as they take place outside the grounds of shared ontopolitical premises</w:t>
      </w:r>
      <w:r w:rsidRPr="001332DC">
        <w:rPr>
          <w:sz w:val="10"/>
          <w:szCs w:val="20"/>
        </w:rPr>
        <w:t>.</w:t>
      </w:r>
      <w:r w:rsidRPr="001332DC">
        <w:rPr>
          <w:rStyle w:val="StyleUnderline"/>
          <w:szCs w:val="20"/>
        </w:rPr>
        <w:t xml:space="preserve"> Calling perspectives that accept the contingent liberal principles of democratic politics legitimate may seem dangerous, as it implies that perspectives beyond this consensus are illicit and excluded.</w:t>
      </w:r>
      <w:r w:rsidRPr="001332DC">
        <w:rPr>
          <w:sz w:val="10"/>
          <w:szCs w:val="20"/>
        </w:rPr>
        <w:t xml:space="preserve"> And it does so imply. But the language of legitimacy is unavoidable for post-foundational politics. "Contrary to the dialogic approach, the democratic debate is conceived as a real confrontation. </w:t>
      </w:r>
      <w:r w:rsidRPr="001332DC">
        <w:rPr>
          <w:rStyle w:val="StyleUnderline"/>
          <w:szCs w:val="20"/>
        </w:rPr>
        <w:t>Adversaries do fight</w:t>
      </w:r>
      <w:r w:rsidRPr="001332DC">
        <w:rPr>
          <w:sz w:val="10"/>
          <w:szCs w:val="20"/>
        </w:rPr>
        <w:t xml:space="preserve"> - even </w:t>
      </w:r>
      <w:r w:rsidRPr="001332DC">
        <w:rPr>
          <w:rStyle w:val="Emphasis"/>
          <w:szCs w:val="20"/>
        </w:rPr>
        <w:t>fiercely</w:t>
      </w:r>
      <w:r w:rsidRPr="001332DC">
        <w:rPr>
          <w:sz w:val="10"/>
          <w:szCs w:val="20"/>
        </w:rPr>
        <w:t xml:space="preserve"> - but according to a shared set of rules, and their positions, despite being ultimately irreconcilable, are accepted as legitimate perspectives" (Mouffe 2005a: 52). The condition of peaceful democratic </w:t>
      </w:r>
      <w:r w:rsidRPr="0011303A">
        <w:rPr>
          <w:rStyle w:val="StyleUnderline"/>
          <w:szCs w:val="20"/>
          <w:highlight w:val="cyan"/>
        </w:rPr>
        <w:t>agonism is a</w:t>
      </w:r>
      <w:r w:rsidRPr="001332DC">
        <w:rPr>
          <w:sz w:val="10"/>
          <w:szCs w:val="20"/>
        </w:rPr>
        <w:t xml:space="preserve"> </w:t>
      </w:r>
      <w:r w:rsidRPr="0011303A">
        <w:rPr>
          <w:rStyle w:val="StyleUnderline"/>
          <w:szCs w:val="20"/>
          <w:highlight w:val="cyan"/>
        </w:rPr>
        <w:t>willingness to accept some set of</w:t>
      </w:r>
      <w:r w:rsidRPr="001332DC">
        <w:rPr>
          <w:rStyle w:val="StyleUnderline"/>
          <w:szCs w:val="20"/>
        </w:rPr>
        <w:t xml:space="preserve"> principles, </w:t>
      </w:r>
      <w:r w:rsidRPr="0011303A">
        <w:rPr>
          <w:rStyle w:val="StyleUnderline"/>
          <w:szCs w:val="20"/>
          <w:highlight w:val="cyan"/>
        </w:rPr>
        <w:t>interpretations</w:t>
      </w:r>
      <w:r w:rsidRPr="001332DC">
        <w:rPr>
          <w:rStyle w:val="StyleUnderline"/>
          <w:szCs w:val="20"/>
        </w:rPr>
        <w:t xml:space="preserve">, or procedures </w:t>
      </w:r>
      <w:r w:rsidRPr="0011303A">
        <w:rPr>
          <w:rStyle w:val="StyleUnderline"/>
          <w:szCs w:val="20"/>
          <w:highlight w:val="cyan"/>
        </w:rPr>
        <w:t>as legitimate, even if that legitimacy is understood as subject to legitimate conflict itself</w:t>
      </w:r>
      <w:r w:rsidRPr="001332DC">
        <w:rPr>
          <w:rStyle w:val="StyleUnderline"/>
          <w:szCs w:val="20"/>
        </w:rPr>
        <w:t>.</w:t>
      </w:r>
      <w:r w:rsidRPr="001332DC">
        <w:rPr>
          <w:sz w:val="10"/>
          <w:szCs w:val="20"/>
        </w:rPr>
        <w:t xml:space="preserve"> Pluralist agonism endeavors not to utterly transform the political in order to bring about a new democratic dawn. Instead, it aspires to deepen, extend, and intensify the democratic capacity for contestation and questioning already latent within the situated norms and hegemonic articulations of the political. </w:t>
      </w:r>
      <w:r w:rsidRPr="001332DC">
        <w:rPr>
          <w:rStyle w:val="StyleUnderline"/>
          <w:szCs w:val="20"/>
        </w:rPr>
        <w:t xml:space="preserve">At some point the confrontation between principles is so vast that </w:t>
      </w:r>
      <w:r w:rsidRPr="001332DC">
        <w:rPr>
          <w:rStyle w:val="Emphasis"/>
          <w:szCs w:val="20"/>
        </w:rPr>
        <w:t>the contest must be antagonistic</w:t>
      </w:r>
      <w:r w:rsidRPr="001332DC">
        <w:rPr>
          <w:sz w:val="10"/>
          <w:szCs w:val="20"/>
        </w:rPr>
        <w:t>, and enemies simply cannot recognize one another as legitimate.</w:t>
      </w:r>
      <w:r w:rsidRPr="001332DC">
        <w:rPr>
          <w:rStyle w:val="StyleUnderline"/>
          <w:szCs w:val="20"/>
        </w:rPr>
        <w:t xml:space="preserve"> Political liberalism offers a set of principles and practices compatible with the type of "conflictual consensus" agonistic democrats advocate, while also highlighting the historically contingent yet also ontologically powerful status of these same principles. </w:t>
      </w:r>
      <w:r w:rsidRPr="001332DC">
        <w:rPr>
          <w:sz w:val="10"/>
          <w:szCs w:val="20"/>
        </w:rPr>
        <w:t xml:space="preserve">Post-foundationalism dictates democratic theorizing both pay close attention to the ontopolitical grounds of any proposed politics and propose ways to preserve the pluralism that inevitably follows from the recognition of contingency. </w:t>
      </w:r>
      <w:r w:rsidRPr="001332DC">
        <w:rPr>
          <w:rStyle w:val="StyleUnderline"/>
          <w:szCs w:val="20"/>
        </w:rPr>
        <w:t>A theory of agonistic democracy embedded within a modified version of political liberalism can support institutions capable of addressing both imperatives</w:t>
      </w:r>
      <w:r w:rsidRPr="001332DC">
        <w:rPr>
          <w:sz w:val="10"/>
          <w:szCs w:val="20"/>
        </w:rPr>
        <w:t xml:space="preserve">, </w:t>
      </w:r>
      <w:r w:rsidRPr="001332DC">
        <w:rPr>
          <w:rStyle w:val="StyleUnderline"/>
          <w:szCs w:val="20"/>
        </w:rPr>
        <w:t>and the institutions it supports are not</w:t>
      </w:r>
      <w:r w:rsidRPr="001332DC">
        <w:rPr>
          <w:sz w:val="10"/>
          <w:szCs w:val="20"/>
        </w:rPr>
        <w:t xml:space="preserve"> remarkably </w:t>
      </w:r>
      <w:r w:rsidRPr="001332DC">
        <w:rPr>
          <w:rStyle w:val="StyleUnderline"/>
          <w:szCs w:val="20"/>
        </w:rPr>
        <w:t>different from those envisioned by liberal theory</w:t>
      </w:r>
      <w:r w:rsidRPr="001332DC">
        <w:rPr>
          <w:sz w:val="10"/>
          <w:szCs w:val="20"/>
        </w:rPr>
        <w:t>. The resources necessary for agonistic transformation are present in the political institutions, political culture, and political theory of contemporary democracy</w:t>
      </w:r>
      <w:r w:rsidRPr="001332DC">
        <w:rPr>
          <w:rStyle w:val="StyleUnderline"/>
          <w:szCs w:val="20"/>
        </w:rPr>
        <w:t xml:space="preserve">. The modified political liberalism proposed in this book is probably not the only institutional possibility for agonistic democracy, but its plausibility demonstrates that institutionalization is neither incompatible with agonistic principles nor impossible to develop within existing social norms. By situating liberalism explicitly within </w:t>
      </w:r>
      <w:r w:rsidRPr="001332DC">
        <w:rPr>
          <w:rStyle w:val="Emphasis"/>
          <w:szCs w:val="20"/>
        </w:rPr>
        <w:t>a post-foundational ontology</w:t>
      </w:r>
      <w:r w:rsidRPr="001332DC">
        <w:rPr>
          <w:rStyle w:val="StyleUnderline"/>
          <w:szCs w:val="20"/>
        </w:rPr>
        <w:t>,</w:t>
      </w:r>
      <w:r w:rsidRPr="001332DC">
        <w:rPr>
          <w:sz w:val="10"/>
          <w:szCs w:val="20"/>
        </w:rPr>
        <w:t xml:space="preserve"> </w:t>
      </w:r>
      <w:r w:rsidRPr="001332DC">
        <w:rPr>
          <w:rStyle w:val="StyleUnderline"/>
          <w:szCs w:val="20"/>
        </w:rPr>
        <w:t xml:space="preserve">liberalism is transformed in significant ways and its practices opened up to </w:t>
      </w:r>
      <w:r w:rsidRPr="001332DC">
        <w:rPr>
          <w:rStyle w:val="Emphasis"/>
          <w:szCs w:val="20"/>
        </w:rPr>
        <w:t>greater contestation</w:t>
      </w:r>
      <w:r w:rsidRPr="001332DC">
        <w:rPr>
          <w:rStyle w:val="StyleUnderline"/>
          <w:szCs w:val="20"/>
        </w:rPr>
        <w:t xml:space="preserve">, </w:t>
      </w:r>
      <w:r w:rsidRPr="001332DC">
        <w:rPr>
          <w:rStyle w:val="Emphasis"/>
          <w:szCs w:val="20"/>
        </w:rPr>
        <w:t>generosity</w:t>
      </w:r>
      <w:r w:rsidRPr="001332DC">
        <w:rPr>
          <w:rStyle w:val="StyleUnderline"/>
          <w:szCs w:val="20"/>
        </w:rPr>
        <w:t xml:space="preserve">, and </w:t>
      </w:r>
      <w:r w:rsidRPr="001332DC">
        <w:rPr>
          <w:rStyle w:val="Emphasis"/>
          <w:szCs w:val="20"/>
        </w:rPr>
        <w:t xml:space="preserve">active re-constitution. </w:t>
      </w:r>
    </w:p>
    <w:p w14:paraId="763EDC85" w14:textId="77777777" w:rsidR="00D51BC7" w:rsidRPr="00F253FB" w:rsidRDefault="00D51BC7" w:rsidP="00D51BC7"/>
    <w:p w14:paraId="649EDFD6" w14:textId="77777777" w:rsidR="00D51BC7" w:rsidRPr="001B137F" w:rsidRDefault="00D51BC7" w:rsidP="00D51BC7"/>
    <w:p w14:paraId="2CABA56A" w14:textId="77777777" w:rsidR="00227129" w:rsidRPr="00012BFE" w:rsidRDefault="00227129" w:rsidP="00227129">
      <w:pPr>
        <w:rPr>
          <w:rFonts w:asciiTheme="majorHAnsi" w:hAnsiTheme="majorHAnsi"/>
        </w:rPr>
      </w:pPr>
    </w:p>
    <w:p w14:paraId="4FF5A4A8" w14:textId="77777777" w:rsidR="00227129" w:rsidRPr="00012BFE" w:rsidRDefault="00227129" w:rsidP="00227129">
      <w:pPr>
        <w:rPr>
          <w:rFonts w:asciiTheme="majorHAnsi" w:hAnsiTheme="majorHAnsi"/>
        </w:rPr>
      </w:pPr>
    </w:p>
    <w:p w14:paraId="359DCB29" w14:textId="77777777" w:rsidR="00227129" w:rsidRPr="00012BFE" w:rsidRDefault="00227129" w:rsidP="00227129">
      <w:pPr>
        <w:rPr>
          <w:rFonts w:asciiTheme="majorHAnsi" w:hAnsiTheme="majorHAnsi"/>
        </w:rPr>
      </w:pPr>
    </w:p>
    <w:p w14:paraId="12AFB7AB" w14:textId="7597ACE8" w:rsidR="00D43ABA" w:rsidRPr="00012BFE" w:rsidRDefault="00712329" w:rsidP="00D43ABA">
      <w:pPr>
        <w:pStyle w:val="Heading3"/>
        <w:rPr>
          <w:rFonts w:asciiTheme="majorHAnsi" w:hAnsiTheme="majorHAnsi"/>
        </w:rPr>
      </w:pPr>
      <w:r>
        <w:rPr>
          <w:rFonts w:asciiTheme="majorHAnsi" w:hAnsiTheme="majorHAnsi"/>
        </w:rPr>
        <w:lastRenderedPageBreak/>
        <w:t>A2</w:t>
      </w:r>
      <w:r w:rsidR="00D43ABA" w:rsidRPr="00012BFE">
        <w:rPr>
          <w:rFonts w:asciiTheme="majorHAnsi" w:hAnsiTheme="majorHAnsi"/>
        </w:rPr>
        <w:t xml:space="preserve">: </w:t>
      </w:r>
      <w:r>
        <w:rPr>
          <w:rFonts w:asciiTheme="majorHAnsi" w:hAnsiTheme="majorHAnsi"/>
        </w:rPr>
        <w:t>“I don’t need your skills”</w:t>
      </w:r>
    </w:p>
    <w:p w14:paraId="7A25E55F" w14:textId="77777777" w:rsidR="00D43ABA" w:rsidRPr="00012BFE" w:rsidRDefault="00D43ABA" w:rsidP="00D43ABA">
      <w:pPr>
        <w:pStyle w:val="Heading4"/>
        <w:rPr>
          <w:rFonts w:asciiTheme="majorHAnsi" w:hAnsiTheme="majorHAnsi"/>
        </w:rPr>
      </w:pPr>
      <w:r w:rsidRPr="00012BFE">
        <w:rPr>
          <w:rFonts w:asciiTheme="majorHAnsi" w:hAnsiTheme="majorHAnsi"/>
        </w:rPr>
        <w:t xml:space="preserve">Critical thinking generated through engagement is key to all parts of life </w:t>
      </w:r>
    </w:p>
    <w:p w14:paraId="1ADD6DF1" w14:textId="2EB0A5A2" w:rsidR="00D43ABA" w:rsidRPr="00012BFE" w:rsidRDefault="00D43ABA" w:rsidP="00D43ABA">
      <w:pPr>
        <w:rPr>
          <w:rFonts w:asciiTheme="majorHAnsi" w:hAnsiTheme="majorHAnsi"/>
        </w:rPr>
      </w:pPr>
      <w:r w:rsidRPr="00012BFE">
        <w:rPr>
          <w:rStyle w:val="Style13ptBold"/>
          <w:rFonts w:asciiTheme="majorHAnsi" w:hAnsiTheme="majorHAnsi"/>
        </w:rPr>
        <w:t>Butt 10</w:t>
      </w:r>
      <w:r w:rsidRPr="00012BFE">
        <w:rPr>
          <w:rFonts w:asciiTheme="majorHAnsi" w:hAnsiTheme="majorHAnsi"/>
        </w:rPr>
        <w:t xml:space="preserve"> </w:t>
      </w:r>
      <w:r w:rsidRPr="00712329">
        <w:rPr>
          <w:rFonts w:asciiTheme="majorHAnsi" w:hAnsiTheme="majorHAnsi"/>
          <w:sz w:val="20"/>
        </w:rPr>
        <w:t xml:space="preserve">(neil, phd in communication studies at wayne university, Argument Construction, Argument Evaluation, And Decision-Making: A Content Analysis Of Argumentation And Debate Textbooks, </w:t>
      </w:r>
      <w:hyperlink r:id="rId20" w:history="1">
        <w:r w:rsidRPr="00712329">
          <w:rPr>
            <w:rStyle w:val="Hyperlink"/>
            <w:rFonts w:asciiTheme="majorHAnsi" w:hAnsiTheme="majorHAnsi"/>
            <w:sz w:val="20"/>
          </w:rPr>
          <w:t>http://digitalcommons.wayne.edu/cgi/viewcontent.cgi?article=1076&amp;context=oa_dissertations</w:t>
        </w:r>
      </w:hyperlink>
      <w:r w:rsidRPr="00712329">
        <w:rPr>
          <w:rStyle w:val="Hyperlink"/>
          <w:rFonts w:asciiTheme="majorHAnsi" w:hAnsiTheme="majorHAnsi"/>
          <w:sz w:val="20"/>
        </w:rPr>
        <w:t>)</w:t>
      </w:r>
    </w:p>
    <w:p w14:paraId="3BCF76EA" w14:textId="77777777" w:rsidR="00D43ABA" w:rsidRPr="00012BFE" w:rsidRDefault="00D43ABA" w:rsidP="00D43ABA">
      <w:pPr>
        <w:rPr>
          <w:rFonts w:asciiTheme="majorHAnsi" w:hAnsiTheme="majorHAnsi"/>
          <w:u w:val="single"/>
        </w:rPr>
      </w:pPr>
      <w:r w:rsidRPr="00012BFE">
        <w:rPr>
          <w:rFonts w:asciiTheme="majorHAnsi" w:hAnsiTheme="majorHAnsi"/>
          <w:u w:val="single"/>
        </w:rPr>
        <w:t>Some might argue that not everyone needs to be able to deal with complex issues</w:t>
      </w:r>
      <w:r w:rsidRPr="00012BFE">
        <w:rPr>
          <w:rFonts w:asciiTheme="majorHAnsi" w:hAnsiTheme="majorHAnsi"/>
          <w:sz w:val="16"/>
        </w:rPr>
        <w:t xml:space="preserve">—that it is the role of policy makers and their advisers; ordinary citizens do not have to be able to evaluate the same kinds of complex public policy questions. </w:t>
      </w:r>
      <w:r w:rsidRPr="00012BFE">
        <w:rPr>
          <w:rFonts w:asciiTheme="majorHAnsi" w:hAnsiTheme="majorHAnsi"/>
          <w:u w:val="single"/>
        </w:rPr>
        <w:t xml:space="preserve">There are a number of problems with this objection. </w:t>
      </w:r>
      <w:r w:rsidRPr="0011303A">
        <w:rPr>
          <w:rFonts w:asciiTheme="majorHAnsi" w:hAnsiTheme="majorHAnsi"/>
          <w:highlight w:val="cyan"/>
          <w:u w:val="single"/>
        </w:rPr>
        <w:t>First, even though it is true that not everyone will become a leader or policy decision maker, in a democratic system, everyone still has to vote for the people who will become those decision-makers or who will appoint those decision-makers. The voting process works much better if people know enough about the issues to evaluate the candidates</w:t>
      </w:r>
      <w:r w:rsidRPr="0011303A">
        <w:rPr>
          <w:rFonts w:asciiTheme="majorHAnsi" w:hAnsiTheme="majorHAnsi"/>
          <w:sz w:val="16"/>
          <w:highlight w:val="cyan"/>
        </w:rPr>
        <w:t xml:space="preserve"> (even</w:t>
      </w:r>
      <w:r w:rsidRPr="00012BFE">
        <w:rPr>
          <w:rFonts w:asciiTheme="majorHAnsi" w:hAnsiTheme="majorHAnsi"/>
          <w:sz w:val="16"/>
        </w:rPr>
        <w:t xml:space="preserve"> though it is unrealistic to expect them to have the same level of expertise as those candidates). </w:t>
      </w:r>
      <w:r w:rsidRPr="00012BFE">
        <w:rPr>
          <w:rFonts w:asciiTheme="majorHAnsi" w:hAnsiTheme="majorHAnsi"/>
          <w:u w:val="single"/>
        </w:rPr>
        <w:t xml:space="preserve">Second, </w:t>
      </w:r>
      <w:r w:rsidRPr="0011303A">
        <w:rPr>
          <w:rFonts w:asciiTheme="majorHAnsi" w:hAnsiTheme="majorHAnsi"/>
          <w:highlight w:val="cyan"/>
          <w:u w:val="single"/>
        </w:rPr>
        <w:t>we have to provide an opportunity for the people who will become leaders and policymakers to develop their decision-making skill</w:t>
      </w:r>
      <w:r w:rsidRPr="00012BFE">
        <w:rPr>
          <w:rFonts w:asciiTheme="majorHAnsi" w:hAnsiTheme="majorHAnsi"/>
          <w:u w:val="single"/>
        </w:rPr>
        <w:t>s, and since we don't know ahead of time who these people will be we need to make these opportunities as widely available as possible</w:t>
      </w:r>
      <w:r w:rsidRPr="00012BFE">
        <w:rPr>
          <w:rFonts w:asciiTheme="majorHAnsi" w:hAnsiTheme="majorHAnsi"/>
          <w:sz w:val="16"/>
        </w:rPr>
        <w:t xml:space="preserve">. </w:t>
      </w:r>
      <w:r w:rsidRPr="0011303A">
        <w:rPr>
          <w:rFonts w:asciiTheme="majorHAnsi" w:hAnsiTheme="majorHAnsi"/>
          <w:highlight w:val="cyan"/>
          <w:u w:val="single"/>
        </w:rPr>
        <w:t>The more people we have with these skills, the more options we will have when it comes time to choose our leaders and decision-maker</w:t>
      </w:r>
      <w:r w:rsidRPr="00012BFE">
        <w:rPr>
          <w:rFonts w:asciiTheme="majorHAnsi" w:hAnsiTheme="majorHAnsi"/>
          <w:u w:val="single"/>
        </w:rPr>
        <w:t>s</w:t>
      </w:r>
      <w:r w:rsidRPr="00012BFE">
        <w:rPr>
          <w:rFonts w:asciiTheme="majorHAnsi" w:hAnsiTheme="majorHAnsi"/>
          <w:sz w:val="16"/>
        </w:rPr>
        <w:t xml:space="preserve">. </w:t>
      </w:r>
      <w:r w:rsidRPr="00012BFE">
        <w:rPr>
          <w:rFonts w:asciiTheme="majorHAnsi" w:hAnsiTheme="majorHAnsi"/>
          <w:u w:val="single"/>
        </w:rPr>
        <w:t>Third, reaching as many students as possible also helps avoid dangers that could develop because of disparities in critical thinking ability</w:t>
      </w:r>
      <w:r w:rsidRPr="00012BFE">
        <w:rPr>
          <w:rFonts w:asciiTheme="majorHAnsi" w:hAnsiTheme="majorHAnsi"/>
          <w:sz w:val="16"/>
        </w:rPr>
        <w:t xml:space="preserve">. For example, Paul and Willsen (1995) have argued that </w:t>
      </w:r>
      <w:r w:rsidRPr="00012BFE">
        <w:rPr>
          <w:rFonts w:asciiTheme="majorHAnsi" w:hAnsiTheme="majorHAnsi"/>
          <w:u w:val="single"/>
        </w:rPr>
        <w:t>reaching a large segment of the public is necessary to prevent an ideological elite from dominating and oppressing the rest of the population: Critical thinking is ancient, but until now its practice was for the elite minority, for the few</w:t>
      </w:r>
      <w:r w:rsidRPr="00012BFE">
        <w:rPr>
          <w:rFonts w:asciiTheme="majorHAnsi" w:hAnsiTheme="majorHAnsi"/>
          <w:sz w:val="16"/>
        </w:rPr>
        <w:t xml:space="preserve">. But the few, </w:t>
      </w:r>
      <w:r w:rsidRPr="00012BFE">
        <w:rPr>
          <w:rFonts w:asciiTheme="majorHAnsi" w:hAnsiTheme="majorHAnsi"/>
          <w:u w:val="single"/>
        </w:rPr>
        <w:t>in possession of superior power of disciplined thought, used it as one might only expect, to advance the interests of the few</w:t>
      </w:r>
      <w:r w:rsidRPr="00012BFE">
        <w:rPr>
          <w:rFonts w:asciiTheme="majorHAnsi" w:hAnsiTheme="majorHAnsi"/>
          <w:sz w:val="16"/>
        </w:rPr>
        <w:t xml:space="preserve">. We can never expect the few to become the long-term benevolent caretakers of the many. </w:t>
      </w:r>
      <w:r w:rsidRPr="00012BFE">
        <w:rPr>
          <w:rFonts w:asciiTheme="majorHAnsi" w:hAnsiTheme="majorHAnsi"/>
          <w:u w:val="single"/>
        </w:rPr>
        <w:t>The many must become privy to the superior intellectual abilities, discipline, and traits of the traditional privileged few</w:t>
      </w:r>
      <w:r w:rsidRPr="00012BFE">
        <w:rPr>
          <w:rFonts w:asciiTheme="majorHAnsi" w:hAnsiTheme="majorHAnsi"/>
          <w:sz w:val="16"/>
        </w:rPr>
        <w:t xml:space="preserve">. Progressively, </w:t>
      </w:r>
      <w:r w:rsidRPr="0011303A">
        <w:rPr>
          <w:rFonts w:asciiTheme="majorHAnsi" w:hAnsiTheme="majorHAnsi"/>
          <w:highlight w:val="cyan"/>
          <w:u w:val="single"/>
        </w:rPr>
        <w:t>the power and accessibility of critical thinking will become more and more apparent to more and more people</w:t>
      </w:r>
      <w:r w:rsidRPr="00012BFE">
        <w:rPr>
          <w:rFonts w:asciiTheme="majorHAnsi" w:hAnsiTheme="majorHAnsi"/>
          <w:u w:val="single"/>
        </w:rPr>
        <w:t>, particularly to those who have had limited access to the educational opportunities available to the fortunate few</w:t>
      </w:r>
      <w:r w:rsidRPr="00012BFE">
        <w:rPr>
          <w:rFonts w:asciiTheme="majorHAnsi" w:hAnsiTheme="majorHAnsi"/>
          <w:sz w:val="16"/>
        </w:rPr>
        <w:t xml:space="preserve">. (p. 16) </w:t>
      </w:r>
      <w:r w:rsidRPr="00012BFE">
        <w:rPr>
          <w:rFonts w:asciiTheme="majorHAnsi" w:hAnsiTheme="majorHAnsi"/>
          <w:u w:val="single"/>
        </w:rPr>
        <w:t xml:space="preserve">Fourth, decision-making skills are useful to everyone, even if we limit decision-making to the context of making policy decisions. </w:t>
      </w:r>
      <w:r w:rsidRPr="00012BFE">
        <w:rPr>
          <w:rFonts w:asciiTheme="majorHAnsi" w:hAnsiTheme="majorHAnsi"/>
          <w:sz w:val="16"/>
        </w:rPr>
        <w:t xml:space="preserve">While we normally think of policymaking as referring to national or international policies, the term really just means “a course of action” or “a plan.” </w:t>
      </w:r>
      <w:r w:rsidRPr="0011303A">
        <w:rPr>
          <w:rFonts w:asciiTheme="majorHAnsi" w:hAnsiTheme="majorHAnsi"/>
          <w:highlight w:val="cyan"/>
          <w:u w:val="single"/>
        </w:rPr>
        <w:t>Everyone has to make decisions about what they're going to do and decisions about what college to attend or which apartment to rent involves comparing advantages and disadvantages just as certainly as decisions about national and international policy do.</w:t>
      </w:r>
    </w:p>
    <w:p w14:paraId="2111C9F9" w14:textId="2C20EA35" w:rsidR="00D43ABA" w:rsidRPr="00012BFE" w:rsidRDefault="00712329" w:rsidP="00D43ABA">
      <w:pPr>
        <w:pStyle w:val="Heading3"/>
        <w:rPr>
          <w:rFonts w:asciiTheme="majorHAnsi" w:hAnsiTheme="majorHAnsi"/>
        </w:rPr>
      </w:pPr>
      <w:r>
        <w:rPr>
          <w:rFonts w:asciiTheme="majorHAnsi" w:hAnsiTheme="majorHAnsi"/>
        </w:rPr>
        <w:lastRenderedPageBreak/>
        <w:t>A2</w:t>
      </w:r>
      <w:r w:rsidR="00D43ABA" w:rsidRPr="00012BFE">
        <w:rPr>
          <w:rFonts w:asciiTheme="majorHAnsi" w:hAnsiTheme="majorHAnsi"/>
        </w:rPr>
        <w:t>: Not real world/process cp is dumb</w:t>
      </w:r>
    </w:p>
    <w:p w14:paraId="427E1C90" w14:textId="77777777" w:rsidR="00D43ABA" w:rsidRPr="00012BFE" w:rsidRDefault="00D43ABA" w:rsidP="00D43ABA">
      <w:pPr>
        <w:pStyle w:val="Heading4"/>
        <w:rPr>
          <w:rFonts w:asciiTheme="majorHAnsi" w:hAnsiTheme="majorHAnsi"/>
        </w:rPr>
      </w:pPr>
      <w:r w:rsidRPr="00012BFE">
        <w:rPr>
          <w:rFonts w:asciiTheme="majorHAnsi" w:hAnsiTheme="majorHAnsi"/>
        </w:rPr>
        <w:t>Understanding the process of policy is uniquely important in understanding political systems – means we link turn the reasons why people won’t engage you</w:t>
      </w:r>
    </w:p>
    <w:p w14:paraId="7B1AA89C" w14:textId="49CEFC09" w:rsidR="00D43ABA" w:rsidRPr="00012BFE" w:rsidRDefault="00D43ABA" w:rsidP="00D43ABA">
      <w:pPr>
        <w:rPr>
          <w:rFonts w:asciiTheme="majorHAnsi" w:hAnsiTheme="majorHAnsi"/>
        </w:rPr>
      </w:pPr>
      <w:r w:rsidRPr="00012BFE">
        <w:rPr>
          <w:rStyle w:val="Style13ptBold"/>
          <w:rFonts w:asciiTheme="majorHAnsi" w:hAnsiTheme="majorHAnsi"/>
        </w:rPr>
        <w:t>Zwarensteyn 12</w:t>
      </w:r>
      <w:r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Pr="00012BFE">
        <w:rPr>
          <w:rFonts w:asciiTheme="majorHAnsi" w:hAnsiTheme="majorHAnsi"/>
          <w:i/>
          <w:iCs/>
          <w:bdr w:val="none" w:sz="0" w:space="0" w:color="auto" w:frame="1"/>
          <w:shd w:val="clear" w:color="auto" w:fill="FFFFFF"/>
        </w:rPr>
        <w:t>Masters Theses.</w:t>
      </w:r>
      <w:r w:rsidRPr="00012BFE">
        <w:rPr>
          <w:rFonts w:asciiTheme="majorHAnsi" w:hAnsiTheme="majorHAnsi"/>
          <w:shd w:val="clear" w:color="auto" w:fill="FFFFFF"/>
        </w:rPr>
        <w:t> Paper 35.</w:t>
      </w:r>
      <w:hyperlink r:id="rId21" w:history="1">
        <w:r w:rsidRPr="00012BFE">
          <w:rPr>
            <w:rStyle w:val="Hyperlink"/>
            <w:rFonts w:asciiTheme="majorHAnsi" w:hAnsiTheme="majorHAnsi"/>
          </w:rPr>
          <w:t>http://scholarworks.gvsu.edu/theses/35</w:t>
        </w:r>
      </w:hyperlink>
      <w:r w:rsidRPr="00012BFE">
        <w:rPr>
          <w:rFonts w:asciiTheme="majorHAnsi" w:hAnsiTheme="majorHAnsi"/>
        </w:rPr>
        <w:t>)</w:t>
      </w:r>
    </w:p>
    <w:p w14:paraId="48C362E1" w14:textId="77777777" w:rsidR="00D43ABA" w:rsidRPr="00012BFE" w:rsidRDefault="00D43ABA" w:rsidP="00D43ABA">
      <w:pPr>
        <w:rPr>
          <w:rFonts w:asciiTheme="majorHAnsi" w:hAnsiTheme="majorHAnsi"/>
          <w:sz w:val="16"/>
        </w:rPr>
      </w:pPr>
      <w:r w:rsidRPr="00012BFE">
        <w:rPr>
          <w:rFonts w:asciiTheme="majorHAnsi" w:hAnsiTheme="majorHAnsi"/>
          <w:sz w:val="16"/>
        </w:rPr>
        <w:t xml:space="preserve">As a result, </w:t>
      </w:r>
      <w:r w:rsidRPr="0011303A">
        <w:rPr>
          <w:rFonts w:asciiTheme="majorHAnsi" w:hAnsiTheme="majorHAnsi"/>
          <w:highlight w:val="cyan"/>
          <w:u w:val="single"/>
        </w:rPr>
        <w:t>the depth of knowledge spans questions</w:t>
      </w:r>
      <w:r w:rsidRPr="00012BFE">
        <w:rPr>
          <w:rFonts w:asciiTheme="majorHAnsi" w:hAnsiTheme="majorHAnsi"/>
          <w:u w:val="single"/>
        </w:rPr>
        <w:t xml:space="preserve"> not only </w:t>
      </w:r>
      <w:r w:rsidRPr="0011303A">
        <w:rPr>
          <w:rFonts w:asciiTheme="majorHAnsi" w:hAnsiTheme="majorHAnsi"/>
          <w:highlight w:val="cyan"/>
          <w:u w:val="single"/>
        </w:rPr>
        <w:t>of</w:t>
      </w:r>
      <w:r w:rsidRPr="00012BFE">
        <w:rPr>
          <w:rFonts w:asciiTheme="majorHAnsi" w:hAnsiTheme="majorHAnsi"/>
          <w:u w:val="single"/>
        </w:rPr>
        <w:t xml:space="preserve"> what, if anything, should be done in response to a policy question, but also questions of </w:t>
      </w:r>
      <w:r w:rsidRPr="0011303A">
        <w:rPr>
          <w:rFonts w:asciiTheme="majorHAnsi" w:hAnsiTheme="majorHAnsi"/>
          <w:highlight w:val="cyan"/>
          <w:u w:val="single"/>
        </w:rPr>
        <w:t>who, when, where, and why</w:t>
      </w:r>
      <w:r w:rsidRPr="00012BFE">
        <w:rPr>
          <w:rFonts w:asciiTheme="majorHAnsi" w:hAnsiTheme="majorHAnsi"/>
          <w:sz w:val="16"/>
        </w:rPr>
        <w:t xml:space="preserve">. </w:t>
      </w:r>
      <w:r w:rsidRPr="00012BFE">
        <w:rPr>
          <w:rFonts w:asciiTheme="majorHAnsi" w:hAnsiTheme="majorHAnsi"/>
          <w:u w:val="single"/>
        </w:rPr>
        <w:t xml:space="preserve">This opens the door to evaluating intricacies </w:t>
      </w:r>
      <w:r w:rsidRPr="0011303A">
        <w:rPr>
          <w:rFonts w:asciiTheme="majorHAnsi" w:hAnsiTheme="majorHAnsi"/>
          <w:highlight w:val="cyan"/>
          <w:u w:val="single"/>
        </w:rPr>
        <w:t>of government branch, committee, agency, and even specific persons who may yield different cost-benefit outcomes to conducting policy actio</w:t>
      </w:r>
      <w:r w:rsidRPr="00012BFE">
        <w:rPr>
          <w:rFonts w:asciiTheme="majorHAnsi" w:hAnsiTheme="majorHAnsi"/>
          <w:u w:val="single"/>
        </w:rPr>
        <w:t>n.</w:t>
      </w:r>
      <w:r w:rsidRPr="00012BFE">
        <w:rPr>
          <w:rFonts w:asciiTheme="majorHAnsi" w:hAnsiTheme="majorHAnsi"/>
          <w:sz w:val="16"/>
        </w:rPr>
        <w:t xml:space="preserve"> Consider the following responses: I think debate helped me understand how Congress works and policies actually happen which is different than what government classes teach you. </w:t>
      </w:r>
      <w:r w:rsidRPr="0011303A">
        <w:rPr>
          <w:rFonts w:asciiTheme="majorHAnsi" w:hAnsiTheme="majorHAnsi"/>
          <w:highlight w:val="cyan"/>
          <w:u w:val="single"/>
        </w:rPr>
        <w:t>Process counterplans are huge</w:t>
      </w:r>
      <w:r w:rsidRPr="00012BFE">
        <w:rPr>
          <w:rFonts w:asciiTheme="majorHAnsi" w:hAnsiTheme="majorHAnsi"/>
          <w:u w:val="single"/>
        </w:rPr>
        <w:t xml:space="preserve"> - reading and understanding how delegation works means you understand that it is not just congress passes a bill and the president signs. </w:t>
      </w:r>
      <w:r w:rsidRPr="0011303A">
        <w:rPr>
          <w:rFonts w:asciiTheme="majorHAnsi" w:hAnsiTheme="majorHAnsi"/>
          <w:highlight w:val="cyan"/>
          <w:u w:val="single"/>
        </w:rPr>
        <w:t>You understand that policies can happen in different methods</w:t>
      </w:r>
      <w:r w:rsidRPr="00012BFE">
        <w:rPr>
          <w:rFonts w:asciiTheme="majorHAnsi" w:hAnsiTheme="majorHAnsi"/>
          <w:u w:val="single"/>
        </w:rPr>
        <w:t>. Executive orders, congress, and courts counterplans have all helped me understand that policies don’t just happen the way we learn in government.</w:t>
      </w:r>
      <w:r w:rsidRPr="00012BFE">
        <w:rPr>
          <w:rFonts w:asciiTheme="majorHAnsi" w:hAnsiTheme="majorHAnsi"/>
          <w:sz w:val="16"/>
        </w:rPr>
        <w:t xml:space="preserve"> </w:t>
      </w:r>
      <w:r w:rsidRPr="00012BFE">
        <w:rPr>
          <w:rFonts w:asciiTheme="majorHAnsi" w:hAnsiTheme="majorHAnsi"/>
          <w:u w:val="single"/>
        </w:rPr>
        <w:t>There are huge chunks of processes that you don't learn about in government that you do learn about in debate</w:t>
      </w:r>
      <w:r w:rsidRPr="00012BFE">
        <w:rPr>
          <w:rFonts w:asciiTheme="majorHAnsi" w:hAnsiTheme="majorHAnsi"/>
          <w:sz w:val="16"/>
        </w:rPr>
        <w:t xml:space="preserve">. Similarly, Debate has certainly aided [my political knowledge]. The nature of policy-making requires you to be knowledgeable of the political process because process does effect the outcome. </w:t>
      </w:r>
      <w:r w:rsidRPr="00012BFE">
        <w:rPr>
          <w:rFonts w:asciiTheme="majorHAnsi" w:hAnsiTheme="majorHAnsi"/>
          <w:u w:val="single"/>
        </w:rPr>
        <w:t>Solvency questions, agent counterplans, and politics are tied to process questions.  When addressing the overall higher level of awareness of agency interaction and ability to identify pros and cons of various committee, agency, or branch activity, most respondents traced this knowledge to the politics research spanning from their affirmative cases, solvency debates, counterplan ideas, and political disadvantages</w:t>
      </w:r>
      <w:r w:rsidRPr="00012BFE">
        <w:rPr>
          <w:rFonts w:asciiTheme="majorHAnsi" w:hAnsiTheme="majorHAnsi"/>
          <w:sz w:val="16"/>
        </w:rPr>
        <w:t xml:space="preserve">. One of the recurring topics concerns congressional vs. executive vs. court action and how all of that works. To be good at debate you really do need to have a good grasp of that. There is really something to be said for high school debate - because </w:t>
      </w:r>
      <w:r w:rsidRPr="0011303A">
        <w:rPr>
          <w:rFonts w:asciiTheme="majorHAnsi" w:hAnsiTheme="majorHAnsi"/>
          <w:highlight w:val="cyan"/>
          <w:u w:val="single"/>
        </w:rPr>
        <w:t>without debate I wouldn’t have gone to the library to read a book about how the Supreme Court works, read it, and be interested in i</w:t>
      </w:r>
      <w:r w:rsidRPr="00012BFE">
        <w:rPr>
          <w:rFonts w:asciiTheme="majorHAnsi" w:hAnsiTheme="majorHAnsi"/>
          <w:u w:val="single"/>
        </w:rPr>
        <w:t>t</w:t>
      </w:r>
      <w:r w:rsidRPr="00012BFE">
        <w:rPr>
          <w:rFonts w:asciiTheme="majorHAnsi" w:hAnsiTheme="majorHAnsi"/>
          <w:sz w:val="16"/>
        </w:rPr>
        <w:t xml:space="preserve">. Maybe I would’ve been a lawyer anyway and I would’ve learned some of that but I can’t imagine at 16 or 17 I would’ve had that desire and have gone to the law library at a local campus to track down a law review that might be important for a case. </w:t>
      </w:r>
      <w:r w:rsidRPr="00012BFE">
        <w:rPr>
          <w:rFonts w:asciiTheme="majorHAnsi" w:hAnsiTheme="majorHAnsi"/>
          <w:u w:val="single"/>
        </w:rPr>
        <w:t>That aspect of debate in unparalleled - the competitive drive pushes you to find new materials. Similarly, I think [my political knowledge] comes from the politics research that we have to do. You read a lot of names name-dropped in articles. You know who has influence in different parts of congress. You know how different leaders would feel about different policies and how much clout they have.</w:t>
      </w:r>
      <w:r w:rsidRPr="00012BFE">
        <w:rPr>
          <w:rFonts w:asciiTheme="majorHAnsi" w:hAnsiTheme="majorHAnsi"/>
          <w:sz w:val="16"/>
        </w:rPr>
        <w:t xml:space="preserve"> This comes from links and internal links. Overall, competitive debaters must have a depth of political knowledge on hand to respond to and formulate numerous arguments. It appears debaters then internalize both the information itself and the motivation to learn more. This aids the PEP value of intellectual pluralism as debaters seek not only an oversimplified ‘both’ sides of an issue, but multiple angles of many arguments. Debaters uniquely approach arguments from a multitude of perspectives – often challenging traditional conventions of argument. </w:t>
      </w:r>
      <w:r w:rsidRPr="0011303A">
        <w:rPr>
          <w:rFonts w:asciiTheme="majorHAnsi" w:hAnsiTheme="majorHAnsi"/>
          <w:highlight w:val="cyan"/>
          <w:u w:val="single"/>
        </w:rPr>
        <w:t>With knowledge of multiple perspectives, debaters often acknowledge their relative dismay with television news and traditional outlets of news media as superficial outlets for information</w:t>
      </w:r>
      <w:r w:rsidRPr="00012BFE">
        <w:rPr>
          <w:rFonts w:asciiTheme="majorHAnsi" w:hAnsiTheme="majorHAnsi"/>
          <w:u w:val="single"/>
        </w:rPr>
        <w:t>.</w:t>
      </w:r>
      <w:r w:rsidRPr="00012BFE">
        <w:rPr>
          <w:rFonts w:asciiTheme="majorHAnsi" w:hAnsiTheme="majorHAnsi"/>
          <w:sz w:val="16"/>
        </w:rPr>
        <w:t xml:space="preserve"> I’ve definitely discovered more depth on the issues. Television news is almost worthless even when they are doing a story in depth because it is only a 3 minute high level summary of something. </w:t>
      </w:r>
      <w:r w:rsidRPr="00012BFE">
        <w:rPr>
          <w:rFonts w:asciiTheme="majorHAnsi" w:hAnsiTheme="majorHAnsi"/>
          <w:u w:val="single"/>
        </w:rPr>
        <w:t>I didn’t realize until debate that most newspapers and television stories are just an overview and often the issue is much more complicated than the average person ever gets to see - which is fine - but if you really do want to go learn about an issue you need to look at it from as many sides and try to gather everything you can</w:t>
      </w:r>
      <w:r w:rsidRPr="00012BFE">
        <w:rPr>
          <w:rFonts w:asciiTheme="majorHAnsi" w:hAnsiTheme="majorHAnsi"/>
          <w:sz w:val="16"/>
        </w:rPr>
        <w:t xml:space="preserve">. All respondents attributed a vast amount </w:t>
      </w:r>
      <w:r w:rsidRPr="00012BFE">
        <w:rPr>
          <w:rFonts w:asciiTheme="majorHAnsi" w:hAnsiTheme="majorHAnsi"/>
          <w:sz w:val="16"/>
        </w:rPr>
        <w:lastRenderedPageBreak/>
        <w:t>of or some of their initial motivation to seek political knowledge directly to their debate experience (with one exception who was motivated not only by personal interest and by competitive success in debate but also by a fear of being caught and shamed on national television by Jay Leno’s Jaywalking crew!).</w:t>
      </w:r>
    </w:p>
    <w:p w14:paraId="0AB53579" w14:textId="40E19723" w:rsidR="00D43ABA" w:rsidRPr="00012BFE" w:rsidRDefault="00712329" w:rsidP="00D43ABA">
      <w:pPr>
        <w:pStyle w:val="Heading3"/>
        <w:rPr>
          <w:rFonts w:asciiTheme="majorHAnsi" w:hAnsiTheme="majorHAnsi"/>
        </w:rPr>
      </w:pPr>
      <w:r>
        <w:rPr>
          <w:rFonts w:asciiTheme="majorHAnsi" w:hAnsiTheme="majorHAnsi"/>
        </w:rPr>
        <w:lastRenderedPageBreak/>
        <w:t>A2</w:t>
      </w:r>
      <w:r w:rsidR="00D43ABA" w:rsidRPr="00012BFE">
        <w:rPr>
          <w:rFonts w:asciiTheme="majorHAnsi" w:hAnsiTheme="majorHAnsi"/>
        </w:rPr>
        <w:t>: “why is the politics da good?”</w:t>
      </w:r>
    </w:p>
    <w:p w14:paraId="64D10D5D" w14:textId="77777777" w:rsidR="00D43ABA" w:rsidRPr="00012BFE" w:rsidRDefault="00D43ABA" w:rsidP="00D43ABA">
      <w:pPr>
        <w:pStyle w:val="Heading4"/>
        <w:rPr>
          <w:rFonts w:asciiTheme="majorHAnsi" w:hAnsiTheme="majorHAnsi"/>
        </w:rPr>
      </w:pPr>
      <w:r w:rsidRPr="00012BFE">
        <w:rPr>
          <w:rFonts w:asciiTheme="majorHAnsi" w:hAnsiTheme="majorHAnsi"/>
        </w:rPr>
        <w:t xml:space="preserve">The politics da is super educational 10/10 </w:t>
      </w:r>
    </w:p>
    <w:p w14:paraId="42FAA1A5" w14:textId="696792DF" w:rsidR="00D43ABA" w:rsidRPr="00012BFE" w:rsidRDefault="00D43ABA" w:rsidP="00D43ABA">
      <w:pPr>
        <w:rPr>
          <w:rFonts w:asciiTheme="majorHAnsi" w:hAnsiTheme="majorHAnsi"/>
        </w:rPr>
      </w:pPr>
      <w:r w:rsidRPr="00012BFE">
        <w:rPr>
          <w:rStyle w:val="Style13ptBold"/>
          <w:rFonts w:asciiTheme="majorHAnsi" w:hAnsiTheme="majorHAnsi"/>
        </w:rPr>
        <w:t>Zwarensteyn 2012</w:t>
      </w:r>
      <w:r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Pr="00012BFE">
        <w:rPr>
          <w:rFonts w:asciiTheme="majorHAnsi" w:hAnsiTheme="majorHAnsi"/>
          <w:i/>
          <w:iCs/>
          <w:bdr w:val="none" w:sz="0" w:space="0" w:color="auto" w:frame="1"/>
          <w:shd w:val="clear" w:color="auto" w:fill="FFFFFF"/>
        </w:rPr>
        <w:t>Masters Theses.</w:t>
      </w:r>
      <w:r w:rsidRPr="00012BFE">
        <w:rPr>
          <w:rFonts w:asciiTheme="majorHAnsi" w:hAnsiTheme="majorHAnsi"/>
          <w:shd w:val="clear" w:color="auto" w:fill="FFFFFF"/>
        </w:rPr>
        <w:t> Paper 35.</w:t>
      </w:r>
      <w:r w:rsidRPr="00012BFE">
        <w:rPr>
          <w:rFonts w:asciiTheme="majorHAnsi" w:hAnsiTheme="majorHAnsi"/>
        </w:rPr>
        <w:br/>
      </w:r>
      <w:hyperlink r:id="rId22" w:history="1">
        <w:r w:rsidRPr="00012BFE">
          <w:rPr>
            <w:rStyle w:val="Hyperlink"/>
            <w:rFonts w:asciiTheme="majorHAnsi" w:hAnsiTheme="majorHAnsi"/>
          </w:rPr>
          <w:t>http://scholarworks.gvsu.edu/theses/35</w:t>
        </w:r>
      </w:hyperlink>
      <w:r w:rsidRPr="00012BFE">
        <w:rPr>
          <w:rFonts w:asciiTheme="majorHAnsi" w:hAnsiTheme="majorHAnsi"/>
        </w:rPr>
        <w:t>,)</w:t>
      </w:r>
    </w:p>
    <w:p w14:paraId="24181042" w14:textId="77777777" w:rsidR="00D43ABA" w:rsidRPr="00012BFE" w:rsidRDefault="00D43ABA" w:rsidP="00D43ABA">
      <w:pPr>
        <w:rPr>
          <w:rFonts w:asciiTheme="majorHAnsi" w:hAnsiTheme="majorHAnsi"/>
          <w:sz w:val="16"/>
        </w:rPr>
      </w:pPr>
      <w:r w:rsidRPr="00012BFE">
        <w:rPr>
          <w:rFonts w:asciiTheme="majorHAnsi" w:hAnsiTheme="majorHAnsi"/>
          <w:u w:val="single"/>
        </w:rPr>
        <w:t>One argument consistent throughout debater responses highlights the importance or even the frustration with a negative disadvantage known broadly as ‘</w:t>
      </w:r>
      <w:r w:rsidRPr="0011303A">
        <w:rPr>
          <w:rFonts w:asciiTheme="majorHAnsi" w:hAnsiTheme="majorHAnsi"/>
          <w:highlight w:val="cyan"/>
          <w:u w:val="single"/>
        </w:rPr>
        <w:t>politics</w:t>
      </w:r>
      <w:r w:rsidRPr="00012BFE">
        <w:rPr>
          <w:rFonts w:asciiTheme="majorHAnsi" w:hAnsiTheme="majorHAnsi"/>
          <w:sz w:val="16"/>
        </w:rPr>
        <w:t xml:space="preserve">.’ As an affirmative presents their plan, the negative has the right to introduce a series of arguments highlighting disadvantages to the affirmative’s proposal. This happens within the structure of a disadvantage itself – as it contains a statement of what negative consequences may occur should the plan be enacted. </w:t>
      </w:r>
      <w:r w:rsidRPr="00012BFE">
        <w:rPr>
          <w:rFonts w:asciiTheme="majorHAnsi" w:hAnsiTheme="majorHAnsi"/>
          <w:u w:val="single"/>
        </w:rPr>
        <w:t xml:space="preserve">These bridges, or </w:t>
      </w:r>
      <w:r w:rsidRPr="0011303A">
        <w:rPr>
          <w:rFonts w:asciiTheme="majorHAnsi" w:hAnsiTheme="majorHAnsi"/>
          <w:highlight w:val="cyan"/>
          <w:u w:val="single"/>
        </w:rPr>
        <w:t>links, function to reveal the political chain reaction of the plan</w:t>
      </w:r>
      <w:r w:rsidRPr="00012BFE">
        <w:rPr>
          <w:rFonts w:asciiTheme="majorHAnsi" w:hAnsiTheme="majorHAnsi"/>
          <w:u w:val="single"/>
        </w:rPr>
        <w:t>. The politics disadvantage may start as broadly as asking if the executive or the legislative branch may take credit or blame for a specific policy and how that may impact its own political agenda.</w:t>
      </w:r>
      <w:r w:rsidRPr="00012BFE">
        <w:rPr>
          <w:rFonts w:asciiTheme="majorHAnsi" w:hAnsiTheme="majorHAnsi"/>
          <w:sz w:val="16"/>
        </w:rPr>
        <w:t xml:space="preserve"> As one debater referenced, he was keen on debating specific legislative and executive agendas </w:t>
      </w:r>
      <w:r w:rsidRPr="0011303A">
        <w:rPr>
          <w:rFonts w:asciiTheme="majorHAnsi" w:hAnsiTheme="majorHAnsi"/>
          <w:sz w:val="16"/>
          <w:highlight w:val="cyan"/>
        </w:rPr>
        <w:t xml:space="preserve">because </w:t>
      </w:r>
      <w:r w:rsidRPr="0011303A">
        <w:rPr>
          <w:rFonts w:asciiTheme="majorHAnsi" w:hAnsiTheme="majorHAnsi"/>
          <w:highlight w:val="cyan"/>
          <w:u w:val="single"/>
        </w:rPr>
        <w:t>the politics disadvantage offered a way to introduce politically relevant and contentious topics including the Law of the Sea Treaty, Equal Pay Act, Affordable Health Care, nuclear arms reduction treaties, and much mor</w:t>
      </w:r>
      <w:r w:rsidRPr="00012BFE">
        <w:rPr>
          <w:rFonts w:asciiTheme="majorHAnsi" w:hAnsiTheme="majorHAnsi"/>
          <w:u w:val="single"/>
        </w:rPr>
        <w:t>e</w:t>
      </w:r>
      <w:r w:rsidRPr="00012BFE">
        <w:rPr>
          <w:rFonts w:asciiTheme="majorHAnsi" w:hAnsiTheme="majorHAnsi"/>
          <w:sz w:val="16"/>
        </w:rPr>
        <w:t xml:space="preserve">. If a plan was implemented, </w:t>
      </w:r>
      <w:r w:rsidRPr="00012BFE">
        <w:rPr>
          <w:rFonts w:asciiTheme="majorHAnsi" w:hAnsiTheme="majorHAnsi"/>
          <w:u w:val="single"/>
        </w:rPr>
        <w:t>the negative may argue it created a political backlash or drained a president’s political capital making him less able to advocate for a specific agenda item.</w:t>
      </w:r>
      <w:r w:rsidRPr="00012BFE">
        <w:rPr>
          <w:rFonts w:asciiTheme="majorHAnsi" w:hAnsiTheme="majorHAnsi"/>
          <w:sz w:val="16"/>
        </w:rPr>
        <w:t xml:space="preserve"> Knowledge of the political docket, political horse-trading, and how policies may be framed for political gain requires debaters to know not only the merits of specific agenda items but also to identify where the president and key members of Congress stand on specific issues. </w:t>
      </w:r>
      <w:r w:rsidRPr="00012BFE">
        <w:rPr>
          <w:rFonts w:asciiTheme="majorHAnsi" w:hAnsiTheme="majorHAnsi"/>
          <w:u w:val="single"/>
        </w:rPr>
        <w:t xml:space="preserve">Knowing the process, committee members, and their stances on political issues is a natural process for the debater. </w:t>
      </w:r>
      <w:r w:rsidRPr="0011303A">
        <w:rPr>
          <w:rFonts w:asciiTheme="majorHAnsi" w:hAnsiTheme="majorHAnsi"/>
          <w:highlight w:val="cyan"/>
          <w:u w:val="single"/>
        </w:rPr>
        <w:t>Almost every debater identified this process as self-motivating</w:t>
      </w:r>
      <w:r w:rsidRPr="00012BFE">
        <w:rPr>
          <w:rFonts w:asciiTheme="majorHAnsi" w:hAnsiTheme="majorHAnsi"/>
          <w:u w:val="single"/>
        </w:rPr>
        <w:t>. Many knew that whether they initiated this debate or instead just had to answer the disadvantage, they had internalized the need to research this political knowledge</w:t>
      </w:r>
      <w:r w:rsidRPr="00012BFE">
        <w:rPr>
          <w:rFonts w:asciiTheme="majorHAnsi" w:hAnsiTheme="majorHAnsi"/>
          <w:sz w:val="16"/>
        </w:rPr>
        <w:t>.</w:t>
      </w:r>
    </w:p>
    <w:p w14:paraId="1D51C3CC" w14:textId="2B31B898" w:rsidR="008147A1" w:rsidRPr="00012BFE" w:rsidRDefault="000F485C" w:rsidP="008147A1">
      <w:pPr>
        <w:pStyle w:val="Heading3"/>
        <w:rPr>
          <w:rFonts w:asciiTheme="majorHAnsi" w:hAnsiTheme="majorHAnsi"/>
        </w:rPr>
      </w:pPr>
      <w:r w:rsidRPr="00012BFE">
        <w:rPr>
          <w:rFonts w:asciiTheme="majorHAnsi" w:hAnsiTheme="majorHAnsi"/>
        </w:rPr>
        <w:lastRenderedPageBreak/>
        <w:t>Race</w:t>
      </w:r>
    </w:p>
    <w:p w14:paraId="263BDC83" w14:textId="77777777" w:rsidR="0055325B" w:rsidRPr="00012BFE" w:rsidRDefault="0055325B" w:rsidP="0055325B">
      <w:pPr>
        <w:pStyle w:val="Heading4"/>
        <w:rPr>
          <w:rFonts w:asciiTheme="majorHAnsi" w:hAnsiTheme="majorHAnsi"/>
        </w:rPr>
      </w:pPr>
      <w:r w:rsidRPr="00012BFE">
        <w:rPr>
          <w:rFonts w:asciiTheme="majorHAnsi" w:hAnsiTheme="majorHAnsi"/>
        </w:rPr>
        <w:t xml:space="preserve">Policy debates over racial issues are </w:t>
      </w:r>
      <w:r w:rsidRPr="00012BFE">
        <w:rPr>
          <w:rFonts w:asciiTheme="majorHAnsi" w:hAnsiTheme="majorHAnsi"/>
          <w:u w:val="single"/>
        </w:rPr>
        <w:t>productive</w:t>
      </w:r>
      <w:r w:rsidRPr="00012BFE">
        <w:rPr>
          <w:rFonts w:asciiTheme="majorHAnsi" w:hAnsiTheme="majorHAnsi"/>
        </w:rPr>
        <w:t xml:space="preserve"> and </w:t>
      </w:r>
      <w:r w:rsidRPr="00012BFE">
        <w:rPr>
          <w:rFonts w:asciiTheme="majorHAnsi" w:hAnsiTheme="majorHAnsi"/>
          <w:u w:val="single"/>
        </w:rPr>
        <w:t>important</w:t>
      </w:r>
      <w:r w:rsidRPr="00012BFE">
        <w:rPr>
          <w:rFonts w:asciiTheme="majorHAnsi" w:hAnsiTheme="majorHAnsi"/>
        </w:rPr>
        <w:t xml:space="preserve">. Meaningful dialogue about </w:t>
      </w:r>
      <w:r w:rsidRPr="00012BFE">
        <w:rPr>
          <w:rFonts w:asciiTheme="majorHAnsi" w:hAnsiTheme="majorHAnsi"/>
          <w:u w:val="single"/>
        </w:rPr>
        <w:t>what actions the government should take</w:t>
      </w:r>
      <w:r w:rsidRPr="00012BFE">
        <w:rPr>
          <w:rFonts w:asciiTheme="majorHAnsi" w:hAnsiTheme="majorHAnsi"/>
        </w:rPr>
        <w:t xml:space="preserve"> overcomes the </w:t>
      </w:r>
      <w:r w:rsidRPr="00012BFE">
        <w:rPr>
          <w:rFonts w:asciiTheme="majorHAnsi" w:hAnsiTheme="majorHAnsi"/>
          <w:u w:val="single"/>
        </w:rPr>
        <w:t>conversational impasse</w:t>
      </w:r>
      <w:r w:rsidRPr="00012BFE">
        <w:rPr>
          <w:rFonts w:asciiTheme="majorHAnsi" w:hAnsiTheme="majorHAnsi"/>
        </w:rPr>
        <w:t xml:space="preserve"> and paves the way for </w:t>
      </w:r>
      <w:r w:rsidRPr="00012BFE">
        <w:rPr>
          <w:rFonts w:asciiTheme="majorHAnsi" w:hAnsiTheme="majorHAnsi"/>
          <w:u w:val="single"/>
        </w:rPr>
        <w:t>material change</w:t>
      </w:r>
      <w:r w:rsidRPr="00012BFE">
        <w:rPr>
          <w:rFonts w:asciiTheme="majorHAnsi" w:hAnsiTheme="majorHAnsi"/>
        </w:rPr>
        <w:t xml:space="preserve">. Disavowing the policy consequences of one’s ideological positions makes things </w:t>
      </w:r>
      <w:r w:rsidRPr="00012BFE">
        <w:rPr>
          <w:rFonts w:asciiTheme="majorHAnsi" w:hAnsiTheme="majorHAnsi"/>
          <w:u w:val="single"/>
        </w:rPr>
        <w:t>worse</w:t>
      </w:r>
      <w:r w:rsidRPr="00012BFE">
        <w:rPr>
          <w:rFonts w:asciiTheme="majorHAnsi" w:hAnsiTheme="majorHAnsi"/>
        </w:rPr>
        <w:t xml:space="preserve">, not better.  </w:t>
      </w:r>
    </w:p>
    <w:p w14:paraId="618747E2" w14:textId="7E2CA7F7" w:rsidR="0055325B" w:rsidRPr="00012BFE" w:rsidRDefault="0055325B" w:rsidP="0055325B">
      <w:pPr>
        <w:rPr>
          <w:rFonts w:asciiTheme="majorHAnsi" w:hAnsiTheme="majorHAnsi"/>
        </w:rPr>
      </w:pPr>
      <w:r w:rsidRPr="00012BFE">
        <w:rPr>
          <w:rStyle w:val="Style13ptBold"/>
          <w:rFonts w:asciiTheme="majorHAnsi" w:hAnsiTheme="majorHAnsi"/>
        </w:rPr>
        <w:t>Bracey 6</w:t>
      </w:r>
      <w:r w:rsidRPr="00012BFE">
        <w:rPr>
          <w:rFonts w:asciiTheme="majorHAnsi" w:hAnsiTheme="majorHAnsi"/>
        </w:rPr>
        <w:t xml:space="preserve"> </w:t>
      </w:r>
      <w:r w:rsidR="002F24DB" w:rsidRPr="00012BFE">
        <w:rPr>
          <w:rFonts w:asciiTheme="majorHAnsi" w:hAnsiTheme="majorHAnsi"/>
        </w:rPr>
        <w:t>(</w:t>
      </w:r>
      <w:r w:rsidRPr="00012BFE">
        <w:rPr>
          <w:rFonts w:asciiTheme="majorHAnsi" w:hAnsiTheme="majorHAnsi"/>
        </w:rPr>
        <w:t xml:space="preserve">Christopher A. Bracey, Associate Professor of Law and Associate Professor of African &amp; African American Studies at Washington University in St. Louis, holds a B.S. from the University of North Carolina and a J.D. from Harvard Law School, 2006 (“The Cul De Sac of Race Preference Discourse,” </w:t>
      </w:r>
      <w:r w:rsidRPr="00012BFE">
        <w:rPr>
          <w:rFonts w:asciiTheme="majorHAnsi" w:hAnsiTheme="majorHAnsi"/>
          <w:i/>
        </w:rPr>
        <w:t>Southern California Law Review</w:t>
      </w:r>
      <w:r w:rsidRPr="00012BFE">
        <w:rPr>
          <w:rFonts w:asciiTheme="majorHAnsi" w:hAnsiTheme="majorHAnsi"/>
        </w:rPr>
        <w:t xml:space="preserve"> (79 S. Cal. L. Rev. 1231), September, Available Online to Subscribing Institutions via Lexis-Nexis)</w:t>
      </w:r>
    </w:p>
    <w:p w14:paraId="16068400" w14:textId="2039CD7A" w:rsidR="0055325B" w:rsidRPr="00012BFE" w:rsidRDefault="0055325B" w:rsidP="0055325B">
      <w:pPr>
        <w:rPr>
          <w:rFonts w:asciiTheme="majorHAnsi" w:hAnsiTheme="majorHAnsi"/>
        </w:rPr>
      </w:pPr>
      <w:r w:rsidRPr="00012BFE">
        <w:rPr>
          <w:rFonts w:asciiTheme="majorHAnsi" w:hAnsiTheme="majorHAnsi"/>
          <w:sz w:val="16"/>
        </w:rPr>
        <w:t>IV. A Foundation for Renewed Racial Dialogue</w:t>
      </w:r>
      <w:r w:rsidR="002F24DB" w:rsidRPr="00012BFE">
        <w:rPr>
          <w:rFonts w:asciiTheme="majorHAnsi" w:hAnsiTheme="majorHAnsi"/>
          <w:sz w:val="16"/>
        </w:rPr>
        <w:t xml:space="preserve"> </w:t>
      </w:r>
      <w:r w:rsidRPr="00012BFE">
        <w:rPr>
          <w:rFonts w:asciiTheme="majorHAnsi" w:hAnsiTheme="majorHAnsi"/>
          <w:sz w:val="16"/>
        </w:rPr>
        <w:t xml:space="preserve">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012BFE">
        <w:rPr>
          <w:rStyle w:val="StyleUnderline"/>
          <w:rFonts w:asciiTheme="majorHAnsi" w:hAnsiTheme="majorHAnsi"/>
        </w:rPr>
        <w:t xml:space="preserve">the </w:t>
      </w:r>
      <w:r w:rsidRPr="0011303A">
        <w:rPr>
          <w:rStyle w:val="StyleUnderline"/>
          <w:rFonts w:asciiTheme="majorHAnsi" w:hAnsiTheme="majorHAnsi"/>
          <w:highlight w:val="cyan"/>
        </w:rPr>
        <w:t>avoidance of</w:t>
      </w:r>
      <w:r w:rsidRPr="00012BFE">
        <w:rPr>
          <w:rStyle w:val="StyleUnderline"/>
          <w:rFonts w:asciiTheme="majorHAnsi" w:hAnsiTheme="majorHAnsi"/>
        </w:rPr>
        <w:t xml:space="preserve"> a rapid retreat into </w:t>
      </w:r>
      <w:r w:rsidRPr="0011303A">
        <w:rPr>
          <w:rStyle w:val="Emphasis"/>
          <w:rFonts w:asciiTheme="majorHAnsi" w:hAnsiTheme="majorHAnsi"/>
          <w:highlight w:val="cyan"/>
        </w:rPr>
        <w:t>ideological trench warfare</w:t>
      </w:r>
      <w:r w:rsidRPr="0011303A">
        <w:rPr>
          <w:rStyle w:val="StyleUnderline"/>
          <w:rFonts w:asciiTheme="majorHAnsi" w:hAnsiTheme="majorHAnsi"/>
          <w:highlight w:val="cyan"/>
        </w:rPr>
        <w:t xml:space="preserve"> not only preserves space for </w:t>
      </w:r>
      <w:r w:rsidRPr="0011303A">
        <w:rPr>
          <w:rStyle w:val="Emphasis"/>
          <w:rFonts w:asciiTheme="majorHAnsi" w:hAnsiTheme="majorHAnsi"/>
          <w:highlight w:val="cyan"/>
        </w:rPr>
        <w:t>reasoned, substantive debate</w:t>
      </w:r>
      <w:r w:rsidRPr="00012BFE">
        <w:rPr>
          <w:rFonts w:asciiTheme="majorHAnsi" w:hAnsiTheme="majorHAnsi"/>
          <w:sz w:val="16"/>
        </w:rPr>
        <w:t xml:space="preserve"> regarding race preferences, </w:t>
      </w:r>
      <w:r w:rsidRPr="0011303A">
        <w:rPr>
          <w:rStyle w:val="StyleUnderline"/>
          <w:rFonts w:asciiTheme="majorHAnsi" w:hAnsiTheme="majorHAnsi"/>
          <w:highlight w:val="cyan"/>
        </w:rPr>
        <w:t>but</w:t>
      </w:r>
      <w:r w:rsidRPr="00012BFE">
        <w:rPr>
          <w:rStyle w:val="StyleUnderline"/>
          <w:rFonts w:asciiTheme="majorHAnsi" w:hAnsiTheme="majorHAnsi"/>
        </w:rPr>
        <w:t xml:space="preserve"> also </w:t>
      </w:r>
      <w:r w:rsidRPr="0011303A">
        <w:rPr>
          <w:rStyle w:val="StyleUnderline"/>
          <w:rFonts w:asciiTheme="majorHAnsi" w:hAnsiTheme="majorHAnsi"/>
          <w:highlight w:val="cyan"/>
        </w:rPr>
        <w:t>allows for</w:t>
      </w:r>
      <w:r w:rsidRPr="00012BFE">
        <w:rPr>
          <w:rStyle w:val="StyleUnderline"/>
          <w:rFonts w:asciiTheme="majorHAnsi" w:hAnsiTheme="majorHAnsi"/>
        </w:rPr>
        <w:t xml:space="preserve"> the possibility of</w:t>
      </w:r>
      <w:r w:rsidRPr="00012BFE">
        <w:rPr>
          <w:rFonts w:asciiTheme="majorHAnsi" w:hAnsiTheme="majorHAnsi"/>
          <w:sz w:val="16"/>
        </w:rPr>
        <w:t xml:space="preserve"> overcoming our collective fixation on race preferences as the issue in American race relations and </w:t>
      </w:r>
      <w:r w:rsidRPr="0011303A">
        <w:rPr>
          <w:rStyle w:val="Emphasis"/>
          <w:rFonts w:asciiTheme="majorHAnsi" w:hAnsiTheme="majorHAnsi"/>
          <w:highlight w:val="cyan"/>
        </w:rPr>
        <w:t>advancing the conversation</w:t>
      </w:r>
      <w:r w:rsidRPr="0011303A">
        <w:rPr>
          <w:rStyle w:val="StyleUnderline"/>
          <w:rFonts w:asciiTheme="majorHAnsi" w:hAnsiTheme="majorHAnsi"/>
          <w:highlight w:val="cyan"/>
        </w:rPr>
        <w:t xml:space="preserve"> to reach</w:t>
      </w:r>
      <w:r w:rsidRPr="00012BFE">
        <w:rPr>
          <w:rStyle w:val="StyleUnderline"/>
          <w:rFonts w:asciiTheme="majorHAnsi" w:hAnsiTheme="majorHAnsi"/>
        </w:rPr>
        <w:t xml:space="preserve"> the larger issue of producing </w:t>
      </w:r>
      <w:r w:rsidRPr="0011303A">
        <w:rPr>
          <w:rStyle w:val="StyleUnderline"/>
          <w:rFonts w:asciiTheme="majorHAnsi" w:hAnsiTheme="majorHAnsi"/>
          <w:highlight w:val="cyan"/>
        </w:rPr>
        <w:t>a more racially inclusive society</w:t>
      </w:r>
      <w:r w:rsidRPr="00012BFE">
        <w:rPr>
          <w:rFonts w:asciiTheme="majorHAnsi" w:hAnsiTheme="majorHAnsi"/>
          <w:sz w:val="16"/>
        </w:rPr>
        <w:t>.</w:t>
      </w:r>
      <w:r w:rsidR="002F24DB" w:rsidRPr="00012BFE">
        <w:rPr>
          <w:rFonts w:asciiTheme="majorHAnsi" w:hAnsiTheme="majorHAnsi"/>
          <w:sz w:val="16"/>
        </w:rPr>
        <w:t xml:space="preserve"> </w:t>
      </w:r>
      <w:r w:rsidRPr="0011303A">
        <w:rPr>
          <w:rStyle w:val="StyleUnderline"/>
          <w:rFonts w:asciiTheme="majorHAnsi" w:hAnsiTheme="majorHAnsi"/>
          <w:highlight w:val="cyan"/>
        </w:rPr>
        <w:t>Our failing</w:t>
      </w:r>
      <w:r w:rsidRPr="00012BFE">
        <w:rPr>
          <w:rStyle w:val="StyleUnderline"/>
          <w:rFonts w:asciiTheme="majorHAnsi" w:hAnsiTheme="majorHAnsi"/>
        </w:rPr>
        <w:t xml:space="preserve"> public </w:t>
      </w:r>
      <w:r w:rsidRPr="0011303A">
        <w:rPr>
          <w:rStyle w:val="StyleUnderline"/>
          <w:rFonts w:asciiTheme="majorHAnsi" w:hAnsiTheme="majorHAnsi"/>
          <w:highlight w:val="cyan"/>
        </w:rPr>
        <w:t>conversation on race</w:t>
      </w:r>
      <w:r w:rsidRPr="00012BFE">
        <w:rPr>
          <w:rStyle w:val="StyleUnderline"/>
          <w:rFonts w:asciiTheme="majorHAnsi" w:hAnsiTheme="majorHAnsi"/>
        </w:rPr>
        <w:t xml:space="preserve"> matters </w:t>
      </w:r>
      <w:r w:rsidRPr="0011303A">
        <w:rPr>
          <w:rStyle w:val="StyleUnderline"/>
          <w:rFonts w:asciiTheme="majorHAnsi" w:hAnsiTheme="majorHAnsi"/>
          <w:highlight w:val="cyan"/>
        </w:rPr>
        <w:t>not only presents a</w:t>
      </w:r>
      <w:r w:rsidRPr="00012BFE">
        <w:rPr>
          <w:rStyle w:val="StyleUnderline"/>
          <w:rFonts w:asciiTheme="majorHAnsi" w:hAnsiTheme="majorHAnsi"/>
        </w:rPr>
        <w:t xml:space="preserve"> particularly </w:t>
      </w:r>
      <w:r w:rsidRPr="0011303A">
        <w:rPr>
          <w:rStyle w:val="StyleUnderline"/>
          <w:rFonts w:asciiTheme="majorHAnsi" w:hAnsiTheme="majorHAnsi"/>
          <w:highlight w:val="cyan"/>
        </w:rPr>
        <w:t>tragic moment in</w:t>
      </w:r>
      <w:r w:rsidRPr="00012BFE">
        <w:rPr>
          <w:rStyle w:val="StyleUnderline"/>
          <w:rFonts w:asciiTheme="majorHAnsi" w:hAnsiTheme="majorHAnsi"/>
        </w:rPr>
        <w:t xml:space="preserve"> American </w:t>
      </w:r>
      <w:r w:rsidRPr="0011303A">
        <w:rPr>
          <w:rStyle w:val="StyleUnderline"/>
          <w:rFonts w:asciiTheme="majorHAnsi" w:hAnsiTheme="majorHAnsi"/>
          <w:highlight w:val="cyan"/>
        </w:rPr>
        <w:t>race relations, but</w:t>
      </w:r>
      <w:r w:rsidRPr="00012BFE">
        <w:rPr>
          <w:rStyle w:val="StyleUnderline"/>
          <w:rFonts w:asciiTheme="majorHAnsi" w:hAnsiTheme="majorHAnsi"/>
        </w:rPr>
        <w:t xml:space="preserve"> also </w:t>
      </w:r>
      <w:r w:rsidRPr="0011303A">
        <w:rPr>
          <w:rStyle w:val="StyleUnderline"/>
          <w:rFonts w:asciiTheme="majorHAnsi" w:hAnsiTheme="majorHAnsi"/>
          <w:highlight w:val="cyan"/>
        </w:rPr>
        <w:t xml:space="preserve">evinces a greater failure of democracy. </w:t>
      </w:r>
      <w:r w:rsidRPr="0011303A">
        <w:rPr>
          <w:rStyle w:val="Emphasis"/>
          <w:rFonts w:asciiTheme="majorHAnsi" w:hAnsiTheme="majorHAnsi"/>
          <w:highlight w:val="cyan"/>
        </w:rPr>
        <w:t>Sustained, meaningful dialogue</w:t>
      </w:r>
      <w:r w:rsidRPr="0011303A">
        <w:rPr>
          <w:rStyle w:val="StyleUnderline"/>
          <w:rFonts w:asciiTheme="majorHAnsi" w:hAnsiTheme="majorHAnsi"/>
          <w:highlight w:val="cyan"/>
        </w:rPr>
        <w:t xml:space="preserve"> is</w:t>
      </w:r>
      <w:r w:rsidRPr="00012BFE">
        <w:rPr>
          <w:rStyle w:val="StyleUnderline"/>
          <w:rFonts w:asciiTheme="majorHAnsi" w:hAnsiTheme="majorHAnsi"/>
        </w:rPr>
        <w:t xml:space="preserve"> a </w:t>
      </w:r>
      <w:r w:rsidRPr="0011303A">
        <w:rPr>
          <w:rStyle w:val="StyleUnderline"/>
          <w:rFonts w:asciiTheme="majorHAnsi" w:hAnsiTheme="majorHAnsi"/>
          <w:highlight w:val="cyan"/>
        </w:rPr>
        <w:t>critical</w:t>
      </w:r>
      <w:r w:rsidRPr="00012BFE">
        <w:rPr>
          <w:rStyle w:val="StyleUnderline"/>
          <w:rFonts w:asciiTheme="majorHAnsi" w:hAnsiTheme="majorHAnsi"/>
        </w:rPr>
        <w:t>, if not indispensable feature of our liberal democracy</w:t>
      </w:r>
      <w:r w:rsidRPr="00012BFE">
        <w:rPr>
          <w:rFonts w:asciiTheme="majorHAnsi" w:hAnsiTheme="majorHAnsi"/>
          <w:sz w:val="16"/>
        </w:rPr>
        <w:t xml:space="preserve">. n260 </w:t>
      </w:r>
      <w:r w:rsidRPr="0011303A">
        <w:rPr>
          <w:rStyle w:val="StyleUnderline"/>
          <w:rFonts w:asciiTheme="majorHAnsi" w:hAnsiTheme="majorHAnsi"/>
          <w:highlight w:val="cyan"/>
        </w:rPr>
        <w:t>It is through</w:t>
      </w:r>
      <w:r w:rsidR="002F24DB" w:rsidRPr="00012BFE">
        <w:rPr>
          <w:rFonts w:asciiTheme="majorHAnsi" w:hAnsiTheme="majorHAnsi"/>
          <w:sz w:val="16"/>
        </w:rPr>
        <w:t xml:space="preserve"> </w:t>
      </w:r>
      <w:r w:rsidRPr="00012BFE">
        <w:rPr>
          <w:rFonts w:asciiTheme="majorHAnsi" w:hAnsiTheme="majorHAnsi"/>
          <w:sz w:val="16"/>
        </w:rPr>
        <w:t>[*1312]</w:t>
      </w:r>
      <w:r w:rsidR="002F24DB" w:rsidRPr="00012BFE">
        <w:rPr>
          <w:rFonts w:asciiTheme="majorHAnsi" w:hAnsiTheme="majorHAnsi"/>
          <w:sz w:val="16"/>
        </w:rPr>
        <w:t xml:space="preserve"> </w:t>
      </w:r>
      <w:r w:rsidRPr="0011303A">
        <w:rPr>
          <w:rStyle w:val="StyleUnderline"/>
          <w:rFonts w:asciiTheme="majorHAnsi" w:hAnsiTheme="majorHAnsi"/>
          <w:highlight w:val="cyan"/>
        </w:rPr>
        <w:t xml:space="preserve">meaningful public conversation about </w:t>
      </w:r>
      <w:r w:rsidRPr="0011303A">
        <w:rPr>
          <w:rStyle w:val="Emphasis"/>
          <w:rFonts w:asciiTheme="majorHAnsi" w:hAnsiTheme="majorHAnsi"/>
          <w:highlight w:val="cyan"/>
        </w:rPr>
        <w:t>what actions government should take (or refrain from taking)</w:t>
      </w:r>
      <w:r w:rsidRPr="0011303A">
        <w:rPr>
          <w:rStyle w:val="StyleUnderline"/>
          <w:rFonts w:asciiTheme="majorHAnsi" w:hAnsiTheme="majorHAnsi"/>
          <w:highlight w:val="cyan"/>
        </w:rPr>
        <w:t xml:space="preserve"> that public policy determinations</w:t>
      </w:r>
      <w:r w:rsidRPr="00012BFE">
        <w:rPr>
          <w:rStyle w:val="StyleUnderline"/>
          <w:rFonts w:asciiTheme="majorHAnsi" w:hAnsiTheme="majorHAnsi"/>
        </w:rPr>
        <w:t xml:space="preserve"> ultimately </w:t>
      </w:r>
      <w:r w:rsidRPr="0011303A">
        <w:rPr>
          <w:rStyle w:val="StyleUnderline"/>
          <w:rFonts w:asciiTheme="majorHAnsi" w:hAnsiTheme="majorHAnsi"/>
          <w:highlight w:val="cyan"/>
        </w:rPr>
        <w:t>gain legitimacy</w:t>
      </w:r>
      <w:r w:rsidRPr="00012BFE">
        <w:rPr>
          <w:rStyle w:val="StyleUnderline"/>
          <w:rFonts w:asciiTheme="majorHAnsi" w:hAnsiTheme="majorHAnsi"/>
        </w:rPr>
        <w:t xml:space="preserve">. Conversation is particularly important in our democracy, given the profoundly diverse and often contradictory cultural and political traditions that are the sine qua non of American life. Under these particular circumstances, "persons ought to strive to engage in a mutual process of </w:t>
      </w:r>
      <w:r w:rsidRPr="00012BFE">
        <w:rPr>
          <w:rStyle w:val="Emphasis"/>
          <w:rFonts w:asciiTheme="majorHAnsi" w:hAnsiTheme="majorHAnsi"/>
        </w:rPr>
        <w:t>critical interaction</w:t>
      </w:r>
      <w:r w:rsidRPr="00012BFE">
        <w:rPr>
          <w:rStyle w:val="StyleUnderline"/>
          <w:rFonts w:asciiTheme="majorHAnsi" w:hAnsiTheme="majorHAnsi"/>
        </w:rPr>
        <w:t>, because if they do not, no uncoerced common understanding can possibly be attained."</w:t>
      </w:r>
      <w:r w:rsidRPr="00012BFE">
        <w:rPr>
          <w:rFonts w:asciiTheme="majorHAnsi" w:hAnsiTheme="majorHAnsi"/>
          <w:sz w:val="16"/>
        </w:rP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w:t>
      </w:r>
      <w:r w:rsidR="002F24DB" w:rsidRPr="00012BFE">
        <w:rPr>
          <w:rFonts w:asciiTheme="majorHAnsi" w:hAnsiTheme="majorHAnsi"/>
          <w:sz w:val="16"/>
        </w:rPr>
        <w:t xml:space="preserve"> </w:t>
      </w:r>
      <w:r w:rsidRPr="00012BFE">
        <w:rPr>
          <w:rStyle w:val="StyleUnderline"/>
          <w:rFonts w:asciiTheme="majorHAnsi" w:hAnsiTheme="majorHAnsi"/>
        </w:rPr>
        <w:t xml:space="preserve">In addition to legitimizing the exercise of state authority in a liberal democracy, </w:t>
      </w:r>
      <w:r w:rsidRPr="0011303A">
        <w:rPr>
          <w:rStyle w:val="StyleUnderline"/>
          <w:rFonts w:asciiTheme="majorHAnsi" w:hAnsiTheme="majorHAnsi"/>
          <w:highlight w:val="cyan"/>
        </w:rPr>
        <w:t xml:space="preserve">dialogue works to promote individual freedom. The power to hash over our alternatives is </w:t>
      </w:r>
      <w:r w:rsidRPr="0011303A">
        <w:rPr>
          <w:rStyle w:val="Emphasis"/>
          <w:rFonts w:asciiTheme="majorHAnsi" w:hAnsiTheme="majorHAnsi"/>
          <w:highlight w:val="cyan"/>
        </w:rPr>
        <w:t>an important exercise of human agency</w:t>
      </w:r>
      <w:r w:rsidRPr="00012BFE">
        <w:rPr>
          <w:rFonts w:asciiTheme="majorHAnsi" w:hAnsiTheme="majorHAnsi"/>
          <w:sz w:val="16"/>
        </w:rPr>
        <w:t xml:space="preserve">. n264 </w:t>
      </w:r>
      <w:r w:rsidRPr="00012BFE">
        <w:rPr>
          <w:rStyle w:val="StyleUnderline"/>
          <w:rFonts w:asciiTheme="majorHAnsi" w:hAnsiTheme="majorHAnsi"/>
        </w:rPr>
        <w:t>If democracy is taken to mean rule by the people themselves, then conversation and deliberation are the principal means through which we declare and assert the power to shape our own belief systems</w:t>
      </w:r>
      <w:r w:rsidRPr="00012BFE">
        <w:rPr>
          <w:rFonts w:asciiTheme="majorHAnsi" w:hAnsiTheme="majorHAnsi"/>
          <w:sz w:val="16"/>
        </w:rPr>
        <w:t>. The roots of this idea of dialogue as freedom-promoting are traceable to the Kantian view that individual motivation that is either uncriticized or uncontested can be understood on a deeper level as a mode of subjugation. As Frank Michelman explains, "in Kantian terms we are free only insofar as we are self-governing, directing our actions in accordance with law-like reasons</w:t>
      </w:r>
      <w:r w:rsidR="002F24DB" w:rsidRPr="00012BFE">
        <w:rPr>
          <w:rFonts w:asciiTheme="majorHAnsi" w:hAnsiTheme="majorHAnsi"/>
          <w:sz w:val="16"/>
        </w:rPr>
        <w:t xml:space="preserve"> </w:t>
      </w:r>
      <w:r w:rsidRPr="00012BFE">
        <w:rPr>
          <w:rFonts w:asciiTheme="majorHAnsi" w:hAnsiTheme="majorHAnsi"/>
          <w:sz w:val="16"/>
        </w:rPr>
        <w:t>[*1313]</w:t>
      </w:r>
      <w:r w:rsidR="002F24DB" w:rsidRPr="00012BFE">
        <w:rPr>
          <w:rFonts w:asciiTheme="majorHAnsi" w:hAnsiTheme="majorHAnsi"/>
          <w:sz w:val="16"/>
        </w:rPr>
        <w:t xml:space="preserve"> </w:t>
      </w:r>
      <w:r w:rsidRPr="00012BFE">
        <w:rPr>
          <w:rFonts w:asciiTheme="majorHAnsi" w:hAnsiTheme="majorHAnsi"/>
          <w:sz w:val="16"/>
        </w:rPr>
        <w:t xml:space="preserve">that we adopt for ourselves, as proper to ourselves, upon conscious, critical reflection on our identities (or natures) and social situations." n265 Because "self-cognition and ensuing self-legislation must, to a like extent, be socially situated," Michelman continues, "norms must be formed through public dialogue and expressed as public law." n266 In this way, </w:t>
      </w:r>
      <w:r w:rsidRPr="0011303A">
        <w:rPr>
          <w:rStyle w:val="StyleUnderline"/>
          <w:rFonts w:asciiTheme="majorHAnsi" w:hAnsiTheme="majorHAnsi"/>
          <w:highlight w:val="cyan"/>
        </w:rPr>
        <w:t>dialogue</w:t>
      </w:r>
      <w:r w:rsidRPr="00012BFE">
        <w:rPr>
          <w:rStyle w:val="StyleUnderline"/>
          <w:rFonts w:asciiTheme="majorHAnsi" w:hAnsiTheme="majorHAnsi"/>
        </w:rPr>
        <w:t xml:space="preserve"> as democratic modus operandi </w:t>
      </w:r>
      <w:r w:rsidRPr="0011303A">
        <w:rPr>
          <w:rStyle w:val="StyleUnderline"/>
          <w:rFonts w:asciiTheme="majorHAnsi" w:hAnsiTheme="majorHAnsi"/>
          <w:highlight w:val="cyan"/>
        </w:rPr>
        <w:t xml:space="preserve">can be understood both as </w:t>
      </w:r>
      <w:r w:rsidRPr="0011303A">
        <w:rPr>
          <w:rStyle w:val="Emphasis"/>
          <w:rFonts w:asciiTheme="majorHAnsi" w:hAnsiTheme="majorHAnsi"/>
          <w:highlight w:val="cyan"/>
        </w:rPr>
        <w:t>a material expression of freedom</w:t>
      </w:r>
      <w:r w:rsidRPr="0011303A">
        <w:rPr>
          <w:rStyle w:val="StyleUnderline"/>
          <w:rFonts w:asciiTheme="majorHAnsi" w:hAnsiTheme="majorHAnsi"/>
          <w:highlight w:val="cyan"/>
        </w:rPr>
        <w:t xml:space="preserve"> and as </w:t>
      </w:r>
      <w:r w:rsidRPr="0011303A">
        <w:rPr>
          <w:rStyle w:val="Emphasis"/>
          <w:rFonts w:asciiTheme="majorHAnsi" w:hAnsiTheme="majorHAnsi"/>
          <w:highlight w:val="cyan"/>
        </w:rPr>
        <w:t>a mechanism to promote individual freedom</w:t>
      </w:r>
      <w:r w:rsidRPr="00012BFE">
        <w:rPr>
          <w:rFonts w:asciiTheme="majorHAnsi" w:hAnsiTheme="majorHAnsi"/>
          <w:sz w:val="16"/>
        </w:rPr>
        <w:t>.</w:t>
      </w:r>
      <w:r w:rsidR="002F24DB" w:rsidRPr="00012BFE">
        <w:rPr>
          <w:rFonts w:asciiTheme="majorHAnsi" w:hAnsiTheme="majorHAnsi"/>
          <w:sz w:val="16"/>
        </w:rPr>
        <w:t xml:space="preserve"> </w:t>
      </w:r>
      <w:r w:rsidRPr="0011303A">
        <w:rPr>
          <w:rStyle w:val="StyleUnderline"/>
          <w:rFonts w:asciiTheme="majorHAnsi" w:hAnsiTheme="majorHAnsi"/>
          <w:highlight w:val="cyan"/>
        </w:rPr>
        <w:t xml:space="preserve">Robust dialogue on </w:t>
      </w:r>
      <w:r w:rsidRPr="0011303A">
        <w:rPr>
          <w:rStyle w:val="Emphasis"/>
          <w:rFonts w:asciiTheme="majorHAnsi" w:hAnsiTheme="majorHAnsi"/>
          <w:highlight w:val="cyan"/>
        </w:rPr>
        <w:t>public policy matters</w:t>
      </w:r>
      <w:r w:rsidRPr="00012BFE">
        <w:rPr>
          <w:rStyle w:val="StyleUnderline"/>
          <w:rFonts w:asciiTheme="majorHAnsi" w:hAnsiTheme="majorHAnsi"/>
        </w:rPr>
        <w:t xml:space="preserve"> also </w:t>
      </w:r>
      <w:r w:rsidRPr="0011303A">
        <w:rPr>
          <w:rStyle w:val="StyleUnderline"/>
          <w:rFonts w:asciiTheme="majorHAnsi" w:hAnsiTheme="majorHAnsi"/>
          <w:highlight w:val="cyan"/>
        </w:rPr>
        <w:t>promotes</w:t>
      </w:r>
      <w:r w:rsidRPr="00012BFE">
        <w:rPr>
          <w:rStyle w:val="StyleUnderline"/>
          <w:rFonts w:asciiTheme="majorHAnsi" w:hAnsiTheme="majorHAnsi"/>
        </w:rPr>
        <w:t xml:space="preserve"> the </w:t>
      </w:r>
      <w:r w:rsidRPr="0011303A">
        <w:rPr>
          <w:rStyle w:val="StyleUnderline"/>
          <w:rFonts w:asciiTheme="majorHAnsi" w:hAnsiTheme="majorHAnsi"/>
          <w:highlight w:val="cyan"/>
        </w:rPr>
        <w:lastRenderedPageBreak/>
        <w:t>individual growth of</w:t>
      </w:r>
      <w:r w:rsidRPr="00012BFE">
        <w:rPr>
          <w:rStyle w:val="StyleUnderline"/>
          <w:rFonts w:asciiTheme="majorHAnsi" w:hAnsiTheme="majorHAnsi"/>
        </w:rPr>
        <w:t xml:space="preserve"> the </w:t>
      </w:r>
      <w:r w:rsidRPr="0011303A">
        <w:rPr>
          <w:rStyle w:val="StyleUnderline"/>
          <w:rFonts w:asciiTheme="majorHAnsi" w:hAnsiTheme="majorHAnsi"/>
          <w:highlight w:val="cyan"/>
        </w:rPr>
        <w:t xml:space="preserve">dialogue participants. Conversation helps people become </w:t>
      </w:r>
      <w:r w:rsidRPr="0011303A">
        <w:rPr>
          <w:rStyle w:val="Emphasis"/>
          <w:rFonts w:asciiTheme="majorHAnsi" w:hAnsiTheme="majorHAnsi"/>
          <w:highlight w:val="cyan"/>
        </w:rPr>
        <w:t>more knowledgeable</w:t>
      </w:r>
      <w:r w:rsidRPr="0011303A">
        <w:rPr>
          <w:rStyle w:val="StyleUnderline"/>
          <w:rFonts w:asciiTheme="majorHAnsi" w:hAnsiTheme="majorHAnsi"/>
          <w:highlight w:val="cyan"/>
        </w:rPr>
        <w:t xml:space="preserve"> and hold </w:t>
      </w:r>
      <w:r w:rsidRPr="0011303A">
        <w:rPr>
          <w:rStyle w:val="Emphasis"/>
          <w:rFonts w:asciiTheme="majorHAnsi" w:hAnsiTheme="majorHAnsi"/>
          <w:highlight w:val="cyan"/>
        </w:rPr>
        <w:t>better developed opinions</w:t>
      </w:r>
      <w:r w:rsidRPr="0011303A">
        <w:rPr>
          <w:rStyle w:val="StyleUnderline"/>
          <w:rFonts w:asciiTheme="majorHAnsi" w:hAnsiTheme="majorHAnsi"/>
          <w:highlight w:val="cyan"/>
        </w:rPr>
        <w:t xml:space="preserve"> because "opinions can be </w:t>
      </w:r>
      <w:r w:rsidRPr="0011303A">
        <w:rPr>
          <w:rStyle w:val="Emphasis"/>
          <w:rFonts w:asciiTheme="majorHAnsi" w:hAnsiTheme="majorHAnsi"/>
          <w:highlight w:val="cyan"/>
        </w:rPr>
        <w:t>tested</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enlarged</w:t>
      </w:r>
      <w:r w:rsidRPr="0011303A">
        <w:rPr>
          <w:rStyle w:val="StyleUnderline"/>
          <w:rFonts w:asciiTheme="majorHAnsi" w:hAnsiTheme="majorHAnsi"/>
          <w:highlight w:val="cyan"/>
        </w:rPr>
        <w:t xml:space="preserve"> only where there is a </w:t>
      </w:r>
      <w:r w:rsidRPr="0011303A">
        <w:rPr>
          <w:rStyle w:val="Emphasis"/>
          <w:rFonts w:asciiTheme="majorHAnsi" w:hAnsiTheme="majorHAnsi"/>
          <w:highlight w:val="cyan"/>
        </w:rPr>
        <w:t>genuine encounter with differing opinions</w:t>
      </w:r>
      <w:r w:rsidRPr="0011303A">
        <w:rPr>
          <w:rStyle w:val="StyleUnderline"/>
          <w:rFonts w:asciiTheme="majorHAnsi" w:hAnsiTheme="majorHAnsi"/>
          <w:highlight w:val="cyan"/>
        </w:rPr>
        <w:t>."</w:t>
      </w:r>
      <w:r w:rsidRPr="00012BFE">
        <w:rPr>
          <w:rFonts w:asciiTheme="majorHAnsi" w:hAnsiTheme="majorHAnsi"/>
          <w:sz w:val="16"/>
        </w:rPr>
        <w:t xml:space="preserve"> n267 Moreover, meaningful conversation serves to broaden people's moral perspectives to include matters of public good, because appeals to the public good are often the most persuasive arguments available in public deliberation. n268 Indeed, even if people are thinking self-interested thoughts while making public good arguments, cognitive dissonance will create an incentive for such individuals to reconcile their self interest with the public good. n269 At the same time, </w:t>
      </w:r>
      <w:r w:rsidRPr="00012BFE">
        <w:rPr>
          <w:rStyle w:val="StyleUnderline"/>
          <w:rFonts w:asciiTheme="majorHAnsi" w:hAnsiTheme="majorHAnsi"/>
        </w:rPr>
        <w:t xml:space="preserve">because </w:t>
      </w:r>
      <w:r w:rsidRPr="0011303A">
        <w:rPr>
          <w:rStyle w:val="StyleUnderline"/>
          <w:rFonts w:asciiTheme="majorHAnsi" w:hAnsiTheme="majorHAnsi"/>
          <w:highlight w:val="cyan"/>
        </w:rPr>
        <w:t>political dialogue</w:t>
      </w:r>
      <w:r w:rsidRPr="00012BFE">
        <w:rPr>
          <w:rStyle w:val="StyleUnderline"/>
          <w:rFonts w:asciiTheme="majorHAnsi" w:hAnsiTheme="majorHAnsi"/>
        </w:rPr>
        <w:t xml:space="preserve"> is a </w:t>
      </w:r>
      <w:r w:rsidRPr="00012BFE">
        <w:rPr>
          <w:rStyle w:val="Emphasis"/>
          <w:rFonts w:asciiTheme="majorHAnsi" w:hAnsiTheme="majorHAnsi"/>
        </w:rPr>
        <w:t>material manifestation</w:t>
      </w:r>
      <w:r w:rsidRPr="00012BFE">
        <w:rPr>
          <w:rStyle w:val="StyleUnderline"/>
          <w:rFonts w:asciiTheme="majorHAnsi" w:hAnsiTheme="majorHAnsi"/>
        </w:rPr>
        <w:t xml:space="preserve"> of democracy in action, it </w:t>
      </w:r>
      <w:r w:rsidRPr="0011303A">
        <w:rPr>
          <w:rStyle w:val="StyleUnderline"/>
          <w:rFonts w:asciiTheme="majorHAnsi" w:hAnsiTheme="majorHAnsi"/>
          <w:highlight w:val="cyan"/>
        </w:rPr>
        <w:t xml:space="preserve">promotes a feeling of </w:t>
      </w:r>
      <w:r w:rsidRPr="0011303A">
        <w:rPr>
          <w:rStyle w:val="Emphasis"/>
          <w:rFonts w:asciiTheme="majorHAnsi" w:hAnsiTheme="majorHAnsi"/>
          <w:highlight w:val="cyan"/>
        </w:rPr>
        <w:t>democratic community</w:t>
      </w:r>
      <w:r w:rsidRPr="0011303A">
        <w:rPr>
          <w:rStyle w:val="StyleUnderline"/>
          <w:rFonts w:asciiTheme="majorHAnsi" w:hAnsiTheme="majorHAnsi"/>
          <w:highlight w:val="cyan"/>
        </w:rPr>
        <w:t xml:space="preserve"> and instills</w:t>
      </w:r>
      <w:r w:rsidRPr="00012BFE">
        <w:rPr>
          <w:rStyle w:val="StyleUnderline"/>
          <w:rFonts w:asciiTheme="majorHAnsi" w:hAnsiTheme="majorHAnsi"/>
        </w:rPr>
        <w:t xml:space="preserve"> in the people </w:t>
      </w:r>
      <w:r w:rsidRPr="0011303A">
        <w:rPr>
          <w:rStyle w:val="StyleUnderline"/>
          <w:rFonts w:asciiTheme="majorHAnsi" w:hAnsiTheme="majorHAnsi"/>
          <w:highlight w:val="cyan"/>
        </w:rPr>
        <w:t xml:space="preserve">a will for political action to advance </w:t>
      </w:r>
      <w:r w:rsidRPr="0011303A">
        <w:rPr>
          <w:rStyle w:val="Emphasis"/>
          <w:rFonts w:asciiTheme="majorHAnsi" w:hAnsiTheme="majorHAnsi"/>
          <w:highlight w:val="cyan"/>
        </w:rPr>
        <w:t>reasoned public policy</w:t>
      </w:r>
      <w:r w:rsidRPr="00012BFE">
        <w:rPr>
          <w:rStyle w:val="StyleUnderline"/>
          <w:rFonts w:asciiTheme="majorHAnsi" w:hAnsiTheme="majorHAnsi"/>
        </w:rPr>
        <w:t xml:space="preserve"> in the spirit of promoting the public good</w:t>
      </w:r>
      <w:r w:rsidRPr="00012BFE">
        <w:rPr>
          <w:rFonts w:asciiTheme="majorHAnsi" w:hAnsiTheme="majorHAnsi"/>
          <w:sz w:val="16"/>
        </w:rPr>
        <w:t>. n270</w:t>
      </w:r>
      <w:r w:rsidR="002F24DB" w:rsidRPr="00012BFE">
        <w:rPr>
          <w:rFonts w:asciiTheme="majorHAnsi" w:hAnsiTheme="majorHAnsi"/>
          <w:sz w:val="16"/>
        </w:rPr>
        <w:t xml:space="preserve"> </w:t>
      </w:r>
      <w:r w:rsidRPr="00012BFE">
        <w:rPr>
          <w:rStyle w:val="StyleUnderline"/>
          <w:rFonts w:asciiTheme="majorHAnsi" w:hAnsiTheme="majorHAnsi"/>
        </w:rPr>
        <w:t xml:space="preserve">For these reasons, </w:t>
      </w:r>
      <w:r w:rsidRPr="0011303A">
        <w:rPr>
          <w:rStyle w:val="StyleUnderline"/>
          <w:rFonts w:asciiTheme="majorHAnsi" w:hAnsiTheme="majorHAnsi"/>
          <w:highlight w:val="cyan"/>
        </w:rPr>
        <w:t>the</w:t>
      </w:r>
      <w:r w:rsidRPr="00012BFE">
        <w:rPr>
          <w:rStyle w:val="StyleUnderline"/>
          <w:rFonts w:asciiTheme="majorHAnsi" w:hAnsiTheme="majorHAnsi"/>
        </w:rPr>
        <w:t xml:space="preserve"> collective </w:t>
      </w:r>
      <w:r w:rsidRPr="0011303A">
        <w:rPr>
          <w:rStyle w:val="StyleUnderline"/>
          <w:rFonts w:asciiTheme="majorHAnsi" w:hAnsiTheme="majorHAnsi"/>
          <w:highlight w:val="cyan"/>
        </w:rPr>
        <w:t xml:space="preserve">aspiration of those interested in pursing </w:t>
      </w:r>
      <w:r w:rsidRPr="0011303A">
        <w:rPr>
          <w:rStyle w:val="Emphasis"/>
          <w:rFonts w:asciiTheme="majorHAnsi" w:hAnsiTheme="majorHAnsi"/>
          <w:highlight w:val="cyan"/>
        </w:rPr>
        <w:t>serious</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sustained</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policy-legitimating dialogue</w:t>
      </w:r>
      <w:r w:rsidRPr="0011303A">
        <w:rPr>
          <w:rStyle w:val="StyleUnderline"/>
          <w:rFonts w:asciiTheme="majorHAnsi" w:hAnsiTheme="majorHAnsi"/>
          <w:highlight w:val="cyan"/>
        </w:rPr>
        <w:t xml:space="preserve"> on race</w:t>
      </w:r>
      <w:r w:rsidRPr="00012BFE">
        <w:rPr>
          <w:rStyle w:val="StyleUnderline"/>
          <w:rFonts w:asciiTheme="majorHAnsi" w:hAnsiTheme="majorHAnsi"/>
        </w:rPr>
        <w:t xml:space="preserve"> matters </w:t>
      </w:r>
      <w:r w:rsidRPr="0011303A">
        <w:rPr>
          <w:rStyle w:val="StyleUnderline"/>
          <w:rFonts w:asciiTheme="majorHAnsi" w:hAnsiTheme="majorHAnsi"/>
          <w:highlight w:val="cyan"/>
        </w:rPr>
        <w:t xml:space="preserve">must be to cultivate a </w:t>
      </w:r>
      <w:r w:rsidRPr="0011303A">
        <w:rPr>
          <w:rStyle w:val="Emphasis"/>
          <w:rFonts w:asciiTheme="majorHAnsi" w:hAnsiTheme="majorHAnsi"/>
          <w:highlight w:val="cyan"/>
        </w:rPr>
        <w:t>reasoned discourse</w:t>
      </w:r>
      <w:r w:rsidRPr="00012BFE">
        <w:rPr>
          <w:rStyle w:val="StyleUnderline"/>
          <w:rFonts w:asciiTheme="majorHAnsi" w:hAnsiTheme="majorHAnsi"/>
        </w:rPr>
        <w:t xml:space="preserve"> that is relatively </w:t>
      </w:r>
      <w:r w:rsidRPr="0011303A">
        <w:rPr>
          <w:rStyle w:val="StyleUnderline"/>
          <w:rFonts w:asciiTheme="majorHAnsi" w:hAnsiTheme="majorHAnsi"/>
          <w:highlight w:val="cyan"/>
        </w:rPr>
        <w:t>free of</w:t>
      </w:r>
      <w:r w:rsidRPr="00012BFE">
        <w:rPr>
          <w:rStyle w:val="StyleUnderline"/>
          <w:rFonts w:asciiTheme="majorHAnsi" w:hAnsiTheme="majorHAnsi"/>
        </w:rPr>
        <w:t xml:space="preserve"> retrograde </w:t>
      </w:r>
      <w:r w:rsidRPr="0011303A">
        <w:rPr>
          <w:rStyle w:val="StyleUnderline"/>
          <w:rFonts w:asciiTheme="majorHAnsi" w:hAnsiTheme="majorHAnsi"/>
          <w:highlight w:val="cyan"/>
        </w:rPr>
        <w:t xml:space="preserve">ideological baggage that feeds </w:t>
      </w:r>
      <w:r w:rsidRPr="0011303A">
        <w:rPr>
          <w:rStyle w:val="Emphasis"/>
          <w:rFonts w:asciiTheme="majorHAnsi" w:hAnsiTheme="majorHAnsi"/>
          <w:highlight w:val="cyan"/>
        </w:rPr>
        <w:t>skepticism</w:t>
      </w:r>
      <w:r w:rsidRPr="0011303A">
        <w:rPr>
          <w:rStyle w:val="StyleUnderline"/>
          <w:rFonts w:asciiTheme="majorHAnsi" w:hAnsiTheme="majorHAnsi"/>
          <w:highlight w:val="cyan"/>
        </w:rPr>
        <w:t xml:space="preserve">, engenders </w:t>
      </w:r>
      <w:r w:rsidRPr="0011303A">
        <w:rPr>
          <w:rStyle w:val="Emphasis"/>
          <w:rFonts w:asciiTheme="majorHAnsi" w:hAnsiTheme="majorHAnsi"/>
          <w:highlight w:val="cyan"/>
        </w:rPr>
        <w:t>distrust</w:t>
      </w:r>
      <w:r w:rsidRPr="0011303A">
        <w:rPr>
          <w:rStyle w:val="StyleUnderline"/>
          <w:rFonts w:asciiTheme="majorHAnsi" w:hAnsiTheme="majorHAnsi"/>
          <w:highlight w:val="cyan"/>
        </w:rPr>
        <w:t>, and</w:t>
      </w:r>
      <w:r w:rsidRPr="00012BFE">
        <w:rPr>
          <w:rStyle w:val="StyleUnderline"/>
          <w:rFonts w:asciiTheme="majorHAnsi" w:hAnsiTheme="majorHAnsi"/>
        </w:rPr>
        <w:t xml:space="preserve"> effectively </w:t>
      </w:r>
      <w:r w:rsidRPr="0011303A">
        <w:rPr>
          <w:rStyle w:val="Emphasis"/>
          <w:rFonts w:asciiTheme="majorHAnsi" w:hAnsiTheme="majorHAnsi"/>
          <w:highlight w:val="cyan"/>
        </w:rPr>
        <w:t>forecloses constructive conversation</w:t>
      </w:r>
      <w:r w:rsidRPr="00012BFE">
        <w:rPr>
          <w:rStyle w:val="StyleUnderline"/>
          <w:rFonts w:asciiTheme="majorHAnsi" w:hAnsiTheme="majorHAnsi"/>
        </w:rPr>
        <w:t xml:space="preserve"> on the most corrosive and divisive issue in American history and contemporary life</w:t>
      </w:r>
      <w:r w:rsidRPr="00012BFE">
        <w:rPr>
          <w:rFonts w:asciiTheme="majorHAnsi" w:hAnsiTheme="majorHAnsi"/>
          <w:sz w:val="16"/>
        </w:rPr>
        <w:t>. As the forgoing sections suggest, the continued reliance upon pedigreed rhetorical themes has and continues to poison racial legal discourse. Given the various normative and ideological commitments that might be ascribed to</w:t>
      </w:r>
      <w:r w:rsidR="002F24DB" w:rsidRPr="00012BFE">
        <w:rPr>
          <w:rFonts w:asciiTheme="majorHAnsi" w:hAnsiTheme="majorHAnsi"/>
          <w:sz w:val="16"/>
        </w:rPr>
        <w:t xml:space="preserve"> </w:t>
      </w:r>
      <w:r w:rsidRPr="00012BFE">
        <w:rPr>
          <w:rFonts w:asciiTheme="majorHAnsi" w:hAnsiTheme="majorHAnsi"/>
          <w:sz w:val="16"/>
        </w:rPr>
        <w:t>[*1314]</w:t>
      </w:r>
      <w:r w:rsidR="002F24DB" w:rsidRPr="00012BFE">
        <w:rPr>
          <w:rFonts w:asciiTheme="majorHAnsi" w:hAnsiTheme="majorHAnsi"/>
          <w:sz w:val="16"/>
        </w:rPr>
        <w:t xml:space="preserve"> </w:t>
      </w:r>
      <w:r w:rsidRPr="00012BFE">
        <w:rPr>
          <w:rFonts w:asciiTheme="majorHAnsi" w:hAnsiTheme="majorHAnsi"/>
          <w:sz w:val="16"/>
        </w:rPr>
        <w:t>opponents of race preferences, the question thus becomes, how are we to approach the task of breaking through the conversational impasse and creating intellectual space for meaningful discourse on this issue?</w:t>
      </w:r>
      <w:r w:rsidR="002F24DB" w:rsidRPr="00012BFE">
        <w:rPr>
          <w:rFonts w:asciiTheme="majorHAnsi" w:hAnsiTheme="majorHAnsi"/>
          <w:sz w:val="16"/>
        </w:rPr>
        <w:t xml:space="preserve"> </w:t>
      </w:r>
      <w:r w:rsidRPr="00012BFE">
        <w:rPr>
          <w:rFonts w:asciiTheme="majorHAnsi" w:hAnsiTheme="majorHAnsi"/>
          <w:sz w:val="16"/>
        </w:rPr>
        <w:t>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n271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w:t>
      </w:r>
      <w:r w:rsidR="002F24DB" w:rsidRPr="00012BFE">
        <w:rPr>
          <w:rFonts w:asciiTheme="majorHAnsi" w:hAnsiTheme="majorHAnsi"/>
          <w:sz w:val="16"/>
        </w:rPr>
        <w:t xml:space="preserve"> </w:t>
      </w:r>
      <w:r w:rsidRPr="00012BFE">
        <w:rPr>
          <w:rFonts w:asciiTheme="majorHAnsi" w:hAnsiTheme="majorHAnsi"/>
          <w:sz w:val="16"/>
        </w:rPr>
        <w:t>Similarly, although one might believe that diversity does not comport with merit based decisionmaking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w:t>
      </w:r>
      <w:r w:rsidR="002F24DB" w:rsidRPr="00012BFE">
        <w:rPr>
          <w:rFonts w:asciiTheme="majorHAnsi" w:hAnsiTheme="majorHAnsi"/>
          <w:sz w:val="16"/>
        </w:rPr>
        <w:t xml:space="preserve"> </w:t>
      </w:r>
      <w:r w:rsidRPr="00012BFE">
        <w:rPr>
          <w:rFonts w:asciiTheme="majorHAnsi" w:hAnsiTheme="majorHAnsi"/>
          <w:sz w:val="16"/>
        </w:rPr>
        <w:t>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n272 Thomas Ross has critically examined claims of collective white innocence. n273 More recently, Goodwin Lui has researched the scope of the burden that affirmative action in college admissions imposes upon aspiring white students. n274 In each instance, these scholars chose to place to one side their skepticism about the normative commitments of those advancing the viewpoint, and launch directly into substantive critiques of that viewpoint.</w:t>
      </w:r>
      <w:r w:rsidR="002F24DB" w:rsidRPr="00012BFE">
        <w:rPr>
          <w:rFonts w:asciiTheme="majorHAnsi" w:hAnsiTheme="majorHAnsi"/>
          <w:sz w:val="16"/>
        </w:rPr>
        <w:t xml:space="preserve"> </w:t>
      </w:r>
      <w:r w:rsidRPr="00012BFE">
        <w:rPr>
          <w:rFonts w:asciiTheme="majorHAnsi" w:hAnsiTheme="majorHAnsi"/>
          <w:sz w:val="16"/>
        </w:rPr>
        <w:t>[*1315]</w:t>
      </w:r>
      <w:r w:rsidR="002F24DB" w:rsidRPr="00012BFE">
        <w:rPr>
          <w:rFonts w:asciiTheme="majorHAnsi" w:hAnsiTheme="majorHAnsi"/>
          <w:sz w:val="16"/>
        </w:rPr>
        <w:t xml:space="preserve"> </w:t>
      </w:r>
      <w:r w:rsidRPr="00012BFE">
        <w:rPr>
          <w:rFonts w:asciiTheme="majorHAnsi" w:hAnsiTheme="majorHAnsi"/>
          <w:sz w:val="16"/>
        </w:rPr>
        <w:t>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By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w:t>
      </w:r>
      <w:r w:rsidR="002F24DB" w:rsidRPr="00012BFE">
        <w:rPr>
          <w:rFonts w:asciiTheme="majorHAnsi" w:hAnsiTheme="majorHAnsi"/>
          <w:sz w:val="16"/>
        </w:rPr>
        <w:t xml:space="preserve"> </w:t>
      </w:r>
      <w:r w:rsidRPr="00012BFE">
        <w:rPr>
          <w:rFonts w:asciiTheme="majorHAnsi" w:hAnsiTheme="majorHAnsi"/>
          <w:sz w:val="16"/>
        </w:rPr>
        <w:t xml:space="preserve">At the other end of the responsive spectrum is </w:t>
      </w:r>
      <w:r w:rsidRPr="0011303A">
        <w:rPr>
          <w:rStyle w:val="StyleUnderline"/>
          <w:rFonts w:asciiTheme="majorHAnsi" w:hAnsiTheme="majorHAnsi"/>
          <w:highlight w:val="cyan"/>
        </w:rPr>
        <w:t>wholesale rejection</w:t>
      </w:r>
      <w:r w:rsidRPr="00012BFE">
        <w:rPr>
          <w:rFonts w:asciiTheme="majorHAnsi" w:hAnsiTheme="majorHAnsi"/>
          <w:sz w:val="16"/>
        </w:rPr>
        <w:t>. One might view the pedigree as providing good reason to dismiss opponents of race entirely. Proponents of this view may choose to indulge fully this liberal skepticism and simply reject the message along with the messenger. n276 The tradition of legal discourse on American race relations</w:t>
      </w:r>
      <w:r w:rsidR="002F24DB" w:rsidRPr="00012BFE">
        <w:rPr>
          <w:rFonts w:asciiTheme="majorHAnsi" w:hAnsiTheme="majorHAnsi"/>
          <w:sz w:val="16"/>
        </w:rPr>
        <w:t xml:space="preserve"> </w:t>
      </w:r>
      <w:r w:rsidRPr="00012BFE">
        <w:rPr>
          <w:rFonts w:asciiTheme="majorHAnsi" w:hAnsiTheme="majorHAnsi"/>
          <w:sz w:val="16"/>
        </w:rPr>
        <w:t>[*1316]</w:t>
      </w:r>
      <w:r w:rsidR="002F24DB" w:rsidRPr="00012BFE">
        <w:rPr>
          <w:rFonts w:asciiTheme="majorHAnsi" w:hAnsiTheme="majorHAnsi"/>
          <w:sz w:val="16"/>
        </w:rPr>
        <w:t xml:space="preserve"> </w:t>
      </w:r>
      <w:r w:rsidRPr="00012BFE">
        <w:rPr>
          <w:rFonts w:asciiTheme="majorHAnsi" w:hAnsiTheme="majorHAnsi"/>
          <w:sz w:val="16"/>
        </w:rPr>
        <w:t>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persistent racial disparities in the material lives of racial minorities suggests a deep, unarticulated normative commitment to preserving the racial status quo in which whites remain comfortably above blacks.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w:t>
      </w:r>
      <w:r w:rsidR="002F24DB" w:rsidRPr="00012BFE">
        <w:rPr>
          <w:rFonts w:asciiTheme="majorHAnsi" w:hAnsiTheme="majorHAnsi"/>
          <w:sz w:val="16"/>
        </w:rPr>
        <w:t xml:space="preserve"> </w:t>
      </w:r>
      <w:r w:rsidRPr="00012BFE">
        <w:rPr>
          <w:rFonts w:asciiTheme="majorHAnsi" w:hAnsiTheme="majorHAnsi"/>
          <w:sz w:val="16"/>
        </w:rPr>
        <w:t xml:space="preserve">The principal deficit of this approach is that it </w:t>
      </w:r>
      <w:r w:rsidRPr="0011303A">
        <w:rPr>
          <w:rStyle w:val="StyleUnderline"/>
          <w:rFonts w:asciiTheme="majorHAnsi" w:hAnsiTheme="majorHAnsi"/>
          <w:highlight w:val="cyan"/>
        </w:rPr>
        <w:t>would</w:t>
      </w:r>
      <w:r w:rsidRPr="00012BFE">
        <w:rPr>
          <w:rStyle w:val="StyleUnderline"/>
          <w:rFonts w:asciiTheme="majorHAnsi" w:hAnsiTheme="majorHAnsi"/>
        </w:rPr>
        <w:t xml:space="preserve"> serve </w:t>
      </w:r>
      <w:r w:rsidRPr="0011303A">
        <w:rPr>
          <w:rStyle w:val="StyleUnderline"/>
          <w:rFonts w:asciiTheme="majorHAnsi" w:hAnsiTheme="majorHAnsi"/>
          <w:highlight w:val="cyan"/>
        </w:rPr>
        <w:t>only</w:t>
      </w:r>
      <w:r w:rsidRPr="00012BFE">
        <w:rPr>
          <w:rStyle w:val="StyleUnderline"/>
          <w:rFonts w:asciiTheme="majorHAnsi" w:hAnsiTheme="majorHAnsi"/>
        </w:rPr>
        <w:t xml:space="preserve"> to </w:t>
      </w:r>
      <w:r w:rsidRPr="0011303A">
        <w:rPr>
          <w:rStyle w:val="Emphasis"/>
          <w:rFonts w:asciiTheme="majorHAnsi" w:hAnsiTheme="majorHAnsi"/>
          <w:highlight w:val="cyan"/>
        </w:rPr>
        <w:t>concretize the existing conversational impasse</w:t>
      </w:r>
      <w:r w:rsidRPr="0011303A">
        <w:rPr>
          <w:rStyle w:val="StyleUnderline"/>
          <w:rFonts w:asciiTheme="majorHAnsi" w:hAnsiTheme="majorHAnsi"/>
          <w:highlight w:val="cyan"/>
        </w:rPr>
        <w:t xml:space="preserve"> and subvert</w:t>
      </w:r>
      <w:r w:rsidRPr="00012BFE">
        <w:rPr>
          <w:rStyle w:val="StyleUnderline"/>
          <w:rFonts w:asciiTheme="majorHAnsi" w:hAnsiTheme="majorHAnsi"/>
        </w:rPr>
        <w:t xml:space="preserve"> the larger aspiration of seeking </w:t>
      </w:r>
      <w:r w:rsidRPr="0011303A">
        <w:rPr>
          <w:rStyle w:val="Emphasis"/>
          <w:rFonts w:asciiTheme="majorHAnsi" w:hAnsiTheme="majorHAnsi"/>
          <w:highlight w:val="cyan"/>
        </w:rPr>
        <w:t>constructive solutions to pressing racial issues</w:t>
      </w:r>
      <w:r w:rsidRPr="0011303A">
        <w:rPr>
          <w:rStyle w:val="StyleUnderline"/>
          <w:rFonts w:asciiTheme="majorHAnsi" w:hAnsiTheme="majorHAnsi"/>
          <w:highlight w:val="cyan"/>
        </w:rPr>
        <w:t xml:space="preserve">. It creates an incentive to view race matters in </w:t>
      </w:r>
      <w:r w:rsidRPr="0011303A">
        <w:rPr>
          <w:rStyle w:val="Emphasis"/>
          <w:rFonts w:asciiTheme="majorHAnsi" w:hAnsiTheme="majorHAnsi"/>
          <w:highlight w:val="cyan"/>
        </w:rPr>
        <w:t>purely ideological terms</w:t>
      </w:r>
      <w:r w:rsidRPr="0011303A">
        <w:rPr>
          <w:rStyle w:val="StyleUnderline"/>
          <w:rFonts w:asciiTheme="majorHAnsi" w:hAnsiTheme="majorHAnsi"/>
          <w:highlight w:val="cyan"/>
        </w:rPr>
        <w:t xml:space="preserve"> and</w:t>
      </w:r>
      <w:r w:rsidRPr="00012BFE">
        <w:rPr>
          <w:rStyle w:val="StyleUnderline"/>
          <w:rFonts w:asciiTheme="majorHAnsi" w:hAnsiTheme="majorHAnsi"/>
        </w:rPr>
        <w:t xml:space="preserve"> further </w:t>
      </w:r>
      <w:r w:rsidRPr="0011303A">
        <w:rPr>
          <w:rStyle w:val="StyleUnderline"/>
          <w:rFonts w:asciiTheme="majorHAnsi" w:hAnsiTheme="majorHAnsi"/>
          <w:highlight w:val="cyan"/>
        </w:rPr>
        <w:t xml:space="preserve">subverts the possibility of </w:t>
      </w:r>
      <w:r w:rsidRPr="0011303A">
        <w:rPr>
          <w:rStyle w:val="Emphasis"/>
          <w:rFonts w:asciiTheme="majorHAnsi" w:hAnsiTheme="majorHAnsi"/>
          <w:highlight w:val="cyan"/>
        </w:rPr>
        <w:t>reasoned policy debate</w:t>
      </w:r>
      <w:r w:rsidRPr="0011303A">
        <w:rPr>
          <w:rStyle w:val="StyleUnderline"/>
          <w:rFonts w:asciiTheme="majorHAnsi" w:hAnsiTheme="majorHAnsi"/>
          <w:highlight w:val="cyan"/>
        </w:rPr>
        <w:t xml:space="preserve">. Speaking of race matters in purely ideological terms poses a </w:t>
      </w:r>
      <w:r w:rsidRPr="0011303A">
        <w:rPr>
          <w:rStyle w:val="Emphasis"/>
          <w:rFonts w:asciiTheme="majorHAnsi" w:hAnsiTheme="majorHAnsi"/>
          <w:highlight w:val="cyan"/>
        </w:rPr>
        <w:t xml:space="preserve">serious </w:t>
      </w:r>
      <w:r w:rsidRPr="0011303A">
        <w:rPr>
          <w:rStyle w:val="Emphasis"/>
          <w:rFonts w:asciiTheme="majorHAnsi" w:hAnsiTheme="majorHAnsi"/>
          <w:highlight w:val="cyan"/>
        </w:rPr>
        <w:lastRenderedPageBreak/>
        <w:t>impediment</w:t>
      </w:r>
      <w:r w:rsidRPr="0011303A">
        <w:rPr>
          <w:rStyle w:val="StyleUnderline"/>
          <w:rFonts w:asciiTheme="majorHAnsi" w:hAnsiTheme="majorHAnsi"/>
          <w:highlight w:val="cyan"/>
        </w:rPr>
        <w:t xml:space="preserve"> to racial conversation</w:t>
      </w:r>
      <w:r w:rsidRPr="00012BFE">
        <w:rPr>
          <w:rFonts w:asciiTheme="majorHAnsi" w:hAnsiTheme="majorHAnsi"/>
          <w:sz w:val="16"/>
        </w:rPr>
        <w:t xml:space="preserve"> because, in advancing one's position, one essentially argues that a particular set of circumstances demands a particular outcome. In this</w:t>
      </w:r>
      <w:r w:rsidR="002F24DB" w:rsidRPr="00012BFE">
        <w:rPr>
          <w:rFonts w:asciiTheme="majorHAnsi" w:hAnsiTheme="majorHAnsi"/>
          <w:sz w:val="16"/>
        </w:rPr>
        <w:t xml:space="preserve"> </w:t>
      </w:r>
      <w:r w:rsidRPr="00012BFE">
        <w:rPr>
          <w:rFonts w:asciiTheme="majorHAnsi" w:hAnsiTheme="majorHAnsi"/>
          <w:sz w:val="16"/>
        </w:rPr>
        <w:t>[*1317]</w:t>
      </w:r>
      <w:r w:rsidR="002F24DB" w:rsidRPr="00012BFE">
        <w:rPr>
          <w:rFonts w:asciiTheme="majorHAnsi" w:hAnsiTheme="majorHAnsi"/>
          <w:sz w:val="16"/>
        </w:rPr>
        <w:t xml:space="preserve"> </w:t>
      </w:r>
      <w:r w:rsidRPr="00012BFE">
        <w:rPr>
          <w:rFonts w:asciiTheme="majorHAnsi" w:hAnsiTheme="majorHAnsi"/>
          <w:sz w:val="16"/>
        </w:rPr>
        <w:t>way, purely ideological race rhetoric functions much like philosopher Immanuel Kant described in the Groundwork of the Metaphysics of Morals. n277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w:t>
      </w:r>
      <w:r w:rsidR="002F24DB" w:rsidRPr="00012BFE">
        <w:rPr>
          <w:rFonts w:asciiTheme="majorHAnsi" w:hAnsiTheme="majorHAnsi"/>
          <w:sz w:val="16"/>
        </w:rPr>
        <w:t xml:space="preserve"> </w:t>
      </w:r>
      <w:r w:rsidRPr="0011303A">
        <w:rPr>
          <w:rStyle w:val="StyleUnderline"/>
          <w:rFonts w:asciiTheme="majorHAnsi" w:hAnsiTheme="majorHAnsi"/>
          <w:highlight w:val="cyan"/>
        </w:rPr>
        <w:t>By contrast, a policy argument reflects a set of choices</w:t>
      </w:r>
      <w:r w:rsidRPr="00012BFE">
        <w:rPr>
          <w:rStyle w:val="StyleUnderline"/>
          <w:rFonts w:asciiTheme="majorHAnsi" w:hAnsiTheme="majorHAnsi"/>
        </w:rPr>
        <w:t xml:space="preserve"> or priorities </w:t>
      </w:r>
      <w:r w:rsidRPr="0011303A">
        <w:rPr>
          <w:rStyle w:val="StyleUnderline"/>
          <w:rFonts w:asciiTheme="majorHAnsi" w:hAnsiTheme="majorHAnsi"/>
          <w:highlight w:val="cyan"/>
        </w:rPr>
        <w:t xml:space="preserve">and asserts a claim about the impact of </w:t>
      </w:r>
      <w:r w:rsidRPr="0011303A">
        <w:rPr>
          <w:rStyle w:val="Emphasis"/>
          <w:rFonts w:asciiTheme="majorHAnsi" w:hAnsiTheme="majorHAnsi"/>
          <w:highlight w:val="cyan"/>
        </w:rPr>
        <w:t>a particular set of decisions</w:t>
      </w:r>
      <w:r w:rsidRPr="00012BFE">
        <w:rPr>
          <w:rStyle w:val="StyleUnderline"/>
          <w:rFonts w:asciiTheme="majorHAnsi" w:hAnsiTheme="majorHAnsi"/>
        </w:rPr>
        <w:t xml:space="preserve"> upon the world</w:t>
      </w:r>
      <w:r w:rsidRPr="00012BFE">
        <w:rPr>
          <w:rFonts w:asciiTheme="majorHAnsi" w:hAnsiTheme="majorHAnsi"/>
          <w:sz w:val="16"/>
        </w:rPr>
        <w:t>. n279 A policy argument does not embody a claim to justice. Indeed, the correctness of a policy choice is often tested against the backdrop of some agreed upon conception of justice. As the late Jerome Culp, Jr. explained:</w:t>
      </w:r>
      <w:r w:rsidR="002F24DB" w:rsidRPr="00012BFE">
        <w:rPr>
          <w:rFonts w:asciiTheme="majorHAnsi" w:hAnsiTheme="majorHAnsi"/>
          <w:sz w:val="16"/>
        </w:rPr>
        <w:t xml:space="preserve"> </w:t>
      </w:r>
      <w:r w:rsidRPr="00012BFE">
        <w:rPr>
          <w:rFonts w:asciiTheme="majorHAnsi" w:hAnsiTheme="majorHAnsi"/>
          <w:sz w:val="16"/>
        </w:rPr>
        <w:t>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n280</w:t>
      </w:r>
      <w:r w:rsidR="002F24DB" w:rsidRPr="00012BFE">
        <w:rPr>
          <w:rFonts w:asciiTheme="majorHAnsi" w:hAnsiTheme="majorHAnsi"/>
          <w:sz w:val="16"/>
        </w:rPr>
        <w:t xml:space="preserve"> </w:t>
      </w:r>
      <w:r w:rsidRPr="00012BFE">
        <w:rPr>
          <w:rFonts w:asciiTheme="majorHAnsi" w:hAnsiTheme="majorHAnsi"/>
          <w:sz w:val="16"/>
        </w:rPr>
        <w:t>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w:t>
      </w:r>
      <w:r w:rsidR="002F24DB" w:rsidRPr="00012BFE">
        <w:rPr>
          <w:rFonts w:asciiTheme="majorHAnsi" w:hAnsiTheme="majorHAnsi"/>
          <w:sz w:val="16"/>
        </w:rPr>
        <w:t xml:space="preserve"> </w:t>
      </w:r>
      <w:r w:rsidRPr="00012BFE">
        <w:rPr>
          <w:rFonts w:asciiTheme="majorHAnsi" w:hAnsiTheme="majorHAnsi"/>
          <w:sz w:val="16"/>
        </w:rPr>
        <w:t>[*1318]</w:t>
      </w:r>
      <w:r w:rsidR="002F24DB" w:rsidRPr="00012BFE">
        <w:rPr>
          <w:rFonts w:asciiTheme="majorHAnsi" w:hAnsiTheme="majorHAnsi"/>
          <w:sz w:val="16"/>
        </w:rPr>
        <w:t xml:space="preserve"> </w:t>
      </w:r>
      <w:r w:rsidRPr="00012BFE">
        <w:rPr>
          <w:rFonts w:asciiTheme="majorHAnsi" w:hAnsiTheme="majorHAnsi"/>
          <w:sz w:val="16"/>
        </w:rPr>
        <w:t>preferences merely reflect the political whims of its proponents, unanchored by principle or a coherent theory of social justice.</w:t>
      </w:r>
      <w:r w:rsidR="002F24DB" w:rsidRPr="00012BFE">
        <w:rPr>
          <w:rFonts w:asciiTheme="majorHAnsi" w:hAnsiTheme="majorHAnsi"/>
          <w:sz w:val="16"/>
        </w:rPr>
        <w:t xml:space="preserve"> </w:t>
      </w:r>
      <w:r w:rsidRPr="00012BFE">
        <w:rPr>
          <w:rFonts w:asciiTheme="majorHAnsi" w:hAnsiTheme="majorHAnsi"/>
          <w:sz w:val="16"/>
        </w:rPr>
        <w:t xml:space="preserve">Second, </w:t>
      </w:r>
      <w:r w:rsidRPr="0011303A">
        <w:rPr>
          <w:rStyle w:val="StyleUnderline"/>
          <w:rFonts w:asciiTheme="majorHAnsi" w:hAnsiTheme="majorHAnsi"/>
          <w:highlight w:val="cyan"/>
        </w:rPr>
        <w:t>reducing conversation</w:t>
      </w:r>
      <w:r w:rsidRPr="00012BFE">
        <w:rPr>
          <w:rStyle w:val="StyleUnderline"/>
          <w:rFonts w:asciiTheme="majorHAnsi" w:hAnsiTheme="majorHAnsi"/>
        </w:rPr>
        <w:t xml:space="preserve"> on race matters </w:t>
      </w:r>
      <w:r w:rsidRPr="0011303A">
        <w:rPr>
          <w:rStyle w:val="StyleUnderline"/>
          <w:rFonts w:asciiTheme="majorHAnsi" w:hAnsiTheme="majorHAnsi"/>
          <w:highlight w:val="cyan"/>
        </w:rPr>
        <w:t xml:space="preserve">to an ideological contest allows opponents to </w:t>
      </w:r>
      <w:r w:rsidRPr="0011303A">
        <w:rPr>
          <w:rStyle w:val="Emphasis"/>
          <w:rFonts w:asciiTheme="majorHAnsi" w:hAnsiTheme="majorHAnsi"/>
          <w:highlight w:val="cyan"/>
        </w:rPr>
        <w:t>elide inquiry</w:t>
      </w:r>
      <w:r w:rsidRPr="0011303A">
        <w:rPr>
          <w:rStyle w:val="StyleUnderline"/>
          <w:rFonts w:asciiTheme="majorHAnsi" w:hAnsiTheme="majorHAnsi"/>
          <w:highlight w:val="cyan"/>
        </w:rPr>
        <w:t xml:space="preserve"> into whether the results of a </w:t>
      </w:r>
      <w:r w:rsidRPr="0011303A">
        <w:rPr>
          <w:rStyle w:val="Emphasis"/>
          <w:rFonts w:asciiTheme="majorHAnsi" w:hAnsiTheme="majorHAnsi"/>
          <w:highlight w:val="cyan"/>
        </w:rPr>
        <w:t>particular</w:t>
      </w:r>
      <w:r w:rsidRPr="00012BFE">
        <w:rPr>
          <w:rFonts w:asciiTheme="majorHAnsi" w:hAnsiTheme="majorHAnsi"/>
          <w:sz w:val="16"/>
        </w:rPr>
        <w:t xml:space="preserve"> preference </w:t>
      </w:r>
      <w:r w:rsidRPr="0011303A">
        <w:rPr>
          <w:rStyle w:val="Emphasis"/>
          <w:rFonts w:asciiTheme="majorHAnsi" w:hAnsiTheme="majorHAnsi"/>
          <w:highlight w:val="cyan"/>
        </w:rPr>
        <w:t>policy</w:t>
      </w:r>
      <w:r w:rsidRPr="0011303A">
        <w:rPr>
          <w:rStyle w:val="StyleUnderline"/>
          <w:rFonts w:asciiTheme="majorHAnsi" w:hAnsiTheme="majorHAnsi"/>
          <w:highlight w:val="cyan"/>
        </w:rPr>
        <w:t xml:space="preserve"> are desirable</w:t>
      </w:r>
      <w:r w:rsidRPr="00012BFE">
        <w:rPr>
          <w:rStyle w:val="StyleUnderline"/>
          <w:rFonts w:asciiTheme="majorHAnsi" w:hAnsiTheme="majorHAnsi"/>
        </w:rPr>
        <w:t xml:space="preserve">. Policy positions masquerading as principled ideological stances create the impression that a racial policy is not simply a choice among available alternatives, but the embodiment of some higher moral principle. Thus, </w:t>
      </w:r>
      <w:r w:rsidRPr="0011303A">
        <w:rPr>
          <w:rStyle w:val="StyleUnderline"/>
          <w:rFonts w:asciiTheme="majorHAnsi" w:hAnsiTheme="majorHAnsi"/>
          <w:highlight w:val="cyan"/>
        </w:rPr>
        <w:t xml:space="preserve">the "principle" becomes </w:t>
      </w:r>
      <w:r w:rsidRPr="0011303A">
        <w:rPr>
          <w:rStyle w:val="Emphasis"/>
          <w:rFonts w:asciiTheme="majorHAnsi" w:hAnsiTheme="majorHAnsi"/>
          <w:highlight w:val="cyan"/>
        </w:rPr>
        <w:t>an end in itself</w:t>
      </w:r>
      <w:r w:rsidRPr="0011303A">
        <w:rPr>
          <w:rStyle w:val="StyleUnderline"/>
          <w:rFonts w:asciiTheme="majorHAnsi" w:hAnsiTheme="majorHAnsi"/>
          <w:highlight w:val="cyan"/>
        </w:rPr>
        <w:t xml:space="preserve">, without reference to </w:t>
      </w:r>
      <w:r w:rsidRPr="0011303A">
        <w:rPr>
          <w:rStyle w:val="Emphasis"/>
          <w:rFonts w:asciiTheme="majorHAnsi" w:hAnsiTheme="majorHAnsi"/>
          <w:highlight w:val="cyan"/>
        </w:rPr>
        <w:t>outcomes</w:t>
      </w:r>
      <w:r w:rsidRPr="00012BFE">
        <w:rPr>
          <w:rFonts w:asciiTheme="majorHAnsi" w:hAnsiTheme="majorHAnsi"/>
          <w:sz w:val="16"/>
        </w:rP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11303A">
        <w:rPr>
          <w:rStyle w:val="StyleUnderline"/>
          <w:rFonts w:asciiTheme="majorHAnsi" w:hAnsiTheme="majorHAnsi"/>
          <w:highlight w:val="cyan"/>
        </w:rPr>
        <w:t xml:space="preserve">in framing the debate in </w:t>
      </w:r>
      <w:r w:rsidRPr="0011303A">
        <w:rPr>
          <w:rStyle w:val="Emphasis"/>
          <w:rFonts w:asciiTheme="majorHAnsi" w:hAnsiTheme="majorHAnsi"/>
          <w:highlight w:val="cyan"/>
        </w:rPr>
        <w:t>purely ideological terms</w:t>
      </w:r>
      <w:r w:rsidRPr="0011303A">
        <w:rPr>
          <w:rStyle w:val="StyleUnderline"/>
          <w:rFonts w:asciiTheme="majorHAnsi" w:hAnsiTheme="majorHAnsi"/>
          <w:highlight w:val="cyan"/>
        </w:rPr>
        <w:t>, opponents</w:t>
      </w:r>
      <w:r w:rsidRPr="00012BFE">
        <w:rPr>
          <w:rStyle w:val="StyleUnderline"/>
          <w:rFonts w:asciiTheme="majorHAnsi" w:hAnsiTheme="majorHAnsi"/>
        </w:rPr>
        <w:t xml:space="preserve"> are able to </w:t>
      </w:r>
      <w:r w:rsidRPr="0011303A">
        <w:rPr>
          <w:rStyle w:val="StyleUnderline"/>
          <w:rFonts w:asciiTheme="majorHAnsi" w:hAnsiTheme="majorHAnsi"/>
          <w:highlight w:val="cyan"/>
        </w:rPr>
        <w:t xml:space="preserve">avoid the contentious issue of </w:t>
      </w:r>
      <w:r w:rsidRPr="0011303A">
        <w:rPr>
          <w:rStyle w:val="Emphasis"/>
          <w:rFonts w:asciiTheme="majorHAnsi" w:hAnsiTheme="majorHAnsi"/>
          <w:highlight w:val="cyan"/>
        </w:rPr>
        <w:t>outcomes</w:t>
      </w:r>
      <w:r w:rsidRPr="00012BFE">
        <w:rPr>
          <w:rStyle w:val="StyleUnderline"/>
          <w:rFonts w:asciiTheme="majorHAnsi" w:hAnsiTheme="majorHAnsi"/>
        </w:rPr>
        <w:t xml:space="preserve"> and make viability determinations based exclusively on whether racially progressive measures exude fidelity to the ideological principle of colorblindness. </w:t>
      </w:r>
      <w:r w:rsidRPr="0011303A">
        <w:rPr>
          <w:rStyle w:val="Emphasis"/>
          <w:rFonts w:asciiTheme="majorHAnsi" w:hAnsiTheme="majorHAnsi"/>
          <w:highlight w:val="cyan"/>
        </w:rPr>
        <w:t>Meaningful policy debate</w:t>
      </w:r>
      <w:r w:rsidRPr="0011303A">
        <w:rPr>
          <w:rStyle w:val="StyleUnderline"/>
          <w:rFonts w:asciiTheme="majorHAnsi" w:hAnsiTheme="majorHAnsi"/>
          <w:highlight w:val="cyan"/>
        </w:rPr>
        <w:t xml:space="preserve"> is replaced by ideological exchange, which </w:t>
      </w:r>
      <w:r w:rsidRPr="0011303A">
        <w:rPr>
          <w:rStyle w:val="Emphasis"/>
          <w:rFonts w:asciiTheme="majorHAnsi" w:hAnsiTheme="majorHAnsi"/>
          <w:highlight w:val="cyan"/>
        </w:rPr>
        <w:t>further exacerbates hostilities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deepens the cycle of resentment</w:t>
      </w:r>
      <w:r w:rsidRPr="00012BFE">
        <w:rPr>
          <w:rFonts w:asciiTheme="majorHAnsi" w:hAnsiTheme="majorHAnsi"/>
        </w:rPr>
        <w:t>. n282</w:t>
      </w:r>
    </w:p>
    <w:p w14:paraId="5481F4A3" w14:textId="77777777" w:rsidR="009248C2" w:rsidRPr="00012BFE" w:rsidRDefault="009248C2" w:rsidP="009248C2">
      <w:pPr>
        <w:pStyle w:val="Heading4"/>
        <w:rPr>
          <w:rFonts w:asciiTheme="majorHAnsi" w:hAnsiTheme="majorHAnsi"/>
        </w:rPr>
      </w:pPr>
      <w:r w:rsidRPr="00012BFE">
        <w:rPr>
          <w:rFonts w:asciiTheme="majorHAnsi" w:hAnsiTheme="majorHAnsi"/>
        </w:rPr>
        <w:t>Specifically in the context of racial issues, roleplaying / discussions of federal policy helps students understand the political process and institutional domination</w:t>
      </w:r>
    </w:p>
    <w:p w14:paraId="189306C8" w14:textId="53EF9953" w:rsidR="009248C2" w:rsidRPr="00012BFE" w:rsidRDefault="00712329" w:rsidP="009248C2">
      <w:pPr>
        <w:rPr>
          <w:rFonts w:asciiTheme="majorHAnsi" w:hAnsiTheme="majorHAnsi"/>
        </w:rPr>
      </w:pPr>
      <w:r>
        <w:rPr>
          <w:rStyle w:val="Style13ptBold"/>
          <w:rFonts w:asciiTheme="majorHAnsi" w:hAnsiTheme="majorHAnsi"/>
        </w:rPr>
        <w:t>Ambrosio</w:t>
      </w:r>
      <w:r w:rsidR="009248C2" w:rsidRPr="00012BFE">
        <w:rPr>
          <w:rStyle w:val="Style13ptBold"/>
          <w:rFonts w:asciiTheme="majorHAnsi" w:hAnsiTheme="majorHAnsi"/>
        </w:rPr>
        <w:t xml:space="preserve"> 4</w:t>
      </w:r>
      <w:r w:rsidR="009248C2" w:rsidRPr="00012BFE">
        <w:rPr>
          <w:rFonts w:asciiTheme="majorHAnsi" w:hAnsiTheme="majorHAnsi"/>
          <w:b/>
        </w:rPr>
        <w:t xml:space="preserve"> </w:t>
      </w:r>
      <w:r w:rsidR="00A27F32" w:rsidRPr="00012BFE">
        <w:rPr>
          <w:rFonts w:asciiTheme="majorHAnsi" w:hAnsiTheme="majorHAnsi"/>
        </w:rPr>
        <w:t>(</w:t>
      </w:r>
      <w:r w:rsidR="009248C2" w:rsidRPr="00012BFE">
        <w:rPr>
          <w:rFonts w:asciiTheme="majorHAnsi" w:hAnsiTheme="majorHAnsi"/>
        </w:rPr>
        <w:t>Assistant Professor, Political Science, North Dakota State University (Thomas, “Bringing Ethnic Conflict into the Classroom: A Student-Centered Simulation of Multiethnic Politics,” PS: Political Science and Politics, Vol. 37, No. 2, 287, http://www.jstor.org/stable/pdf/4488820.pdf</w:t>
      </w:r>
    </w:p>
    <w:p w14:paraId="5B77D9E8" w14:textId="77777777" w:rsidR="009248C2" w:rsidRPr="00012BFE" w:rsidRDefault="009248C2" w:rsidP="009248C2">
      <w:pPr>
        <w:rPr>
          <w:rFonts w:asciiTheme="majorHAnsi" w:hAnsiTheme="majorHAnsi"/>
          <w:sz w:val="16"/>
        </w:rPr>
      </w:pPr>
      <w:r w:rsidRPr="00012BFE">
        <w:rPr>
          <w:rFonts w:asciiTheme="majorHAnsi" w:hAnsiTheme="majorHAnsi"/>
          <w:sz w:val="16"/>
        </w:rPr>
        <w:t xml:space="preserve">This is not to say that ethnic/racial relations in the United States are perfect, but the fact remains that </w:t>
      </w:r>
      <w:r w:rsidRPr="00012BFE">
        <w:rPr>
          <w:rStyle w:val="StyleUnderline"/>
          <w:rFonts w:asciiTheme="majorHAnsi" w:hAnsiTheme="majorHAnsi"/>
        </w:rPr>
        <w:t>ethnic politics in the U.S., with its recent emphasis on diversity and multiculturalism, are largely 'accommodative' in nature,</w:t>
      </w:r>
      <w:r w:rsidRPr="00012BFE">
        <w:rPr>
          <w:rFonts w:asciiTheme="majorHAnsi" w:hAnsiTheme="majorHAnsi"/>
          <w:sz w:val="16"/>
        </w:rPr>
        <w:t xml:space="preserve"> rather than 'conflictual.' The issues involved are usually not based upon inherent differences of opinion, mutually exclusive positions, and zero-sum gain calculations. The debate is mostly over how and not whether we should accommodate ethnic differences. Older Americans may have memories of the latter debates in American politics (e.g., the debate over segregation), but </w:t>
      </w:r>
      <w:r w:rsidRPr="00012BFE">
        <w:rPr>
          <w:rStyle w:val="StyleUnderline"/>
          <w:rFonts w:asciiTheme="majorHAnsi" w:hAnsiTheme="majorHAnsi"/>
        </w:rPr>
        <w:t xml:space="preserve">the average student has grown up in a community and studies on a college campus that formally </w:t>
      </w:r>
      <w:r w:rsidRPr="00012BFE">
        <w:rPr>
          <w:rStyle w:val="StyleUnderline"/>
          <w:rFonts w:asciiTheme="majorHAnsi" w:hAnsiTheme="majorHAnsi"/>
        </w:rPr>
        <w:lastRenderedPageBreak/>
        <w:t>and officially celebrates diversity.</w:t>
      </w:r>
      <w:r w:rsidRPr="00012BFE">
        <w:rPr>
          <w:rFonts w:asciiTheme="majorHAnsi" w:hAnsiTheme="majorHAnsi"/>
          <w:sz w:val="16"/>
        </w:rPr>
        <w:t xml:space="preserve"> Thus, </w:t>
      </w:r>
      <w:r w:rsidRPr="00012BFE">
        <w:rPr>
          <w:rStyle w:val="StyleUnderline"/>
          <w:rFonts w:asciiTheme="majorHAnsi" w:hAnsiTheme="majorHAnsi"/>
        </w:rPr>
        <w:t>it is necessary to overcome students' natural inclination to believe that all</w:t>
      </w:r>
      <w:r w:rsidRPr="00012BFE">
        <w:rPr>
          <w:rFonts w:asciiTheme="majorHAnsi" w:hAnsiTheme="majorHAnsi"/>
          <w:sz w:val="16"/>
        </w:rPr>
        <w:t xml:space="preserve"> ethnic/</w:t>
      </w:r>
      <w:r w:rsidRPr="00012BFE">
        <w:rPr>
          <w:rStyle w:val="StyleUnderline"/>
          <w:rFonts w:asciiTheme="majorHAnsi" w:hAnsiTheme="majorHAnsi"/>
        </w:rPr>
        <w:t>racial differences can be handled through negotiations, mutual respect, and a desire to simply "get along."</w:t>
      </w:r>
      <w:r w:rsidRPr="00012BFE">
        <w:rPr>
          <w:rFonts w:asciiTheme="majorHAnsi" w:hAnsiTheme="majorHAnsi"/>
          <w:sz w:val="16"/>
        </w:rPr>
        <w:t xml:space="preserve"> While certainly not assuming automatic conflict between ethnic groups or precluding any possibility for interethnic peace, </w:t>
      </w:r>
      <w:r w:rsidRPr="00012BFE">
        <w:rPr>
          <w:rStyle w:val="StyleUnderline"/>
          <w:rFonts w:asciiTheme="majorHAnsi" w:hAnsiTheme="majorHAnsi"/>
        </w:rPr>
        <w:t>it is necessary to ensure that students do not simply export the American model</w:t>
      </w:r>
      <w:r w:rsidRPr="00012BFE">
        <w:rPr>
          <w:rFonts w:asciiTheme="majorHAnsi" w:hAnsiTheme="majorHAnsi"/>
          <w:sz w:val="16"/>
        </w:rPr>
        <w:t xml:space="preserve"> overseas </w:t>
      </w:r>
      <w:r w:rsidRPr="00012BFE">
        <w:rPr>
          <w:rStyle w:val="StyleUnderline"/>
          <w:rFonts w:asciiTheme="majorHAnsi" w:hAnsiTheme="majorHAnsi"/>
        </w:rPr>
        <w:t>because to do so often makes ethnic conflicts incomprehensible.</w:t>
      </w:r>
      <w:r w:rsidRPr="00012BFE">
        <w:rPr>
          <w:rFonts w:asciiTheme="majorHAnsi" w:hAnsiTheme="majorHAnsi"/>
          <w:sz w:val="16"/>
        </w:rPr>
        <w:t xml:space="preserve">7 In short, </w:t>
      </w:r>
      <w:r w:rsidRPr="00012BFE">
        <w:rPr>
          <w:rStyle w:val="StyleUnderline"/>
          <w:rFonts w:asciiTheme="majorHAnsi" w:hAnsiTheme="majorHAnsi"/>
        </w:rPr>
        <w:t>I wanted to present to the students the difficulties of policy decisions in multiethnic situations-something that approximates the real world.</w:t>
      </w:r>
      <w:r w:rsidRPr="00012BFE">
        <w:rPr>
          <w:rFonts w:asciiTheme="majorHAnsi" w:hAnsiTheme="majorHAnsi"/>
          <w:sz w:val="16"/>
        </w:rPr>
        <w:t xml:space="preserve"> Often, as my students found, they were selecting between a series of bad options, rather than between good and bad. </w:t>
      </w:r>
      <w:r w:rsidRPr="00012BFE">
        <w:rPr>
          <w:rStyle w:val="StyleUnderline"/>
          <w:rFonts w:asciiTheme="majorHAnsi" w:hAnsiTheme="majorHAnsi"/>
        </w:rPr>
        <w:t>Not only does this give them a better understanding of the problems facing multiethnic states, but it also provides them with insights into</w:t>
      </w:r>
      <w:r w:rsidRPr="00012BFE">
        <w:rPr>
          <w:rFonts w:asciiTheme="majorHAnsi" w:hAnsiTheme="majorHAnsi"/>
          <w:sz w:val="16"/>
        </w:rPr>
        <w:t xml:space="preserve"> the </w:t>
      </w:r>
      <w:r w:rsidRPr="00012BFE">
        <w:rPr>
          <w:rStyle w:val="StyleUnderline"/>
          <w:rFonts w:asciiTheme="majorHAnsi" w:hAnsiTheme="majorHAnsi"/>
        </w:rPr>
        <w:t>dilemmas facing U.S. policymakers who attempt to navigate through ethnic conflicts.</w:t>
      </w:r>
      <w:r w:rsidRPr="00012BFE">
        <w:rPr>
          <w:rFonts w:asciiTheme="majorHAnsi" w:hAnsiTheme="majorHAnsi"/>
          <w:sz w:val="16"/>
        </w:rPr>
        <w:t xml:space="preserve"> Moreover, </w:t>
      </w:r>
      <w:r w:rsidRPr="00012BFE">
        <w:rPr>
          <w:rStyle w:val="StyleUnderline"/>
          <w:rFonts w:asciiTheme="majorHAnsi" w:hAnsiTheme="majorHAnsi"/>
        </w:rPr>
        <w:t>this type of simulation, also</w:t>
      </w:r>
      <w:r w:rsidRPr="00012BFE">
        <w:rPr>
          <w:rFonts w:asciiTheme="majorHAnsi" w:hAnsiTheme="majorHAnsi"/>
          <w:sz w:val="16"/>
        </w:rPr>
        <w:t xml:space="preserve"> aims to </w:t>
      </w:r>
      <w:r w:rsidRPr="00012BFE">
        <w:rPr>
          <w:rStyle w:val="Emphasis"/>
          <w:rFonts w:asciiTheme="majorHAnsi" w:hAnsiTheme="majorHAnsi"/>
        </w:rPr>
        <w:t>broaden students' understanding of the content and study of what comprises "politics." At the high school and college levels</w:t>
      </w:r>
      <w:r w:rsidRPr="00012BFE">
        <w:rPr>
          <w:rStyle w:val="StyleUnderline"/>
          <w:rFonts w:asciiTheme="majorHAnsi" w:hAnsiTheme="majorHAnsi"/>
        </w:rPr>
        <w:t>, the study of politics tends to focus on institutions and the creation of laws. While</w:t>
      </w:r>
      <w:r w:rsidRPr="00012BFE">
        <w:rPr>
          <w:rFonts w:asciiTheme="majorHAnsi" w:hAnsiTheme="majorHAnsi"/>
          <w:sz w:val="16"/>
        </w:rPr>
        <w:t xml:space="preserve"> this </w:t>
      </w:r>
      <w:r w:rsidRPr="00012BFE">
        <w:rPr>
          <w:rStyle w:val="StyleUnderline"/>
          <w:rFonts w:asciiTheme="majorHAnsi" w:hAnsiTheme="majorHAnsi"/>
        </w:rPr>
        <w:t>simulation is obviously about</w:t>
      </w:r>
      <w:r w:rsidRPr="00012BFE">
        <w:rPr>
          <w:rFonts w:asciiTheme="majorHAnsi" w:hAnsiTheme="majorHAnsi"/>
          <w:sz w:val="16"/>
        </w:rPr>
        <w:t xml:space="preserve"> the creation of </w:t>
      </w:r>
      <w:r w:rsidRPr="00012BFE">
        <w:rPr>
          <w:rStyle w:val="StyleUnderline"/>
          <w:rFonts w:asciiTheme="majorHAnsi" w:hAnsiTheme="majorHAnsi"/>
        </w:rPr>
        <w:t>institutions, it includes</w:t>
      </w:r>
      <w:r w:rsidRPr="00012BFE">
        <w:rPr>
          <w:rFonts w:asciiTheme="majorHAnsi" w:hAnsiTheme="majorHAnsi"/>
          <w:sz w:val="16"/>
        </w:rPr>
        <w:t xml:space="preserve"> a number of </w:t>
      </w:r>
      <w:r w:rsidRPr="00012BFE">
        <w:rPr>
          <w:rStyle w:val="StyleUnderline"/>
          <w:rFonts w:asciiTheme="majorHAnsi" w:hAnsiTheme="majorHAnsi"/>
        </w:rPr>
        <w:t>additional elements of "politics"</w:t>
      </w:r>
      <w:r w:rsidRPr="00012BFE">
        <w:rPr>
          <w:rFonts w:asciiTheme="majorHAnsi" w:hAnsiTheme="majorHAnsi"/>
          <w:sz w:val="16"/>
        </w:rPr>
        <w:t xml:space="preserve"> including: the </w:t>
      </w:r>
      <w:r w:rsidRPr="00012BFE">
        <w:rPr>
          <w:rStyle w:val="StyleUnderline"/>
          <w:rFonts w:asciiTheme="majorHAnsi" w:hAnsiTheme="majorHAnsi"/>
        </w:rPr>
        <w:t>consequences of history in contemporary</w:t>
      </w:r>
      <w:r w:rsidRPr="00012BFE">
        <w:rPr>
          <w:rFonts w:asciiTheme="majorHAnsi" w:hAnsiTheme="majorHAnsi"/>
          <w:sz w:val="16"/>
        </w:rPr>
        <w:t xml:space="preserve"> political </w:t>
      </w:r>
      <w:r w:rsidRPr="00012BFE">
        <w:rPr>
          <w:rStyle w:val="StyleUnderline"/>
          <w:rFonts w:asciiTheme="majorHAnsi" w:hAnsiTheme="majorHAnsi"/>
        </w:rPr>
        <w:t>debates;</w:t>
      </w:r>
      <w:r w:rsidRPr="00012BFE">
        <w:rPr>
          <w:rFonts w:asciiTheme="majorHAnsi" w:hAnsiTheme="majorHAnsi"/>
          <w:sz w:val="16"/>
        </w:rPr>
        <w:t xml:space="preserve"> hierarchical </w:t>
      </w:r>
      <w:r w:rsidRPr="00012BFE">
        <w:rPr>
          <w:rStyle w:val="StyleUnderline"/>
          <w:rFonts w:asciiTheme="majorHAnsi" w:hAnsiTheme="majorHAnsi"/>
        </w:rPr>
        <w:t>relationships between</w:t>
      </w:r>
      <w:r w:rsidRPr="00012BFE">
        <w:rPr>
          <w:rFonts w:asciiTheme="majorHAnsi" w:hAnsiTheme="majorHAnsi"/>
          <w:sz w:val="16"/>
        </w:rPr>
        <w:t xml:space="preserve"> ethnic </w:t>
      </w:r>
      <w:r w:rsidRPr="00012BFE">
        <w:rPr>
          <w:rStyle w:val="StyleUnderline"/>
          <w:rFonts w:asciiTheme="majorHAnsi" w:hAnsiTheme="majorHAnsi"/>
        </w:rPr>
        <w:t>groups; and the importance of symbolism in the political process.</w:t>
      </w:r>
      <w:r w:rsidRPr="00012BFE">
        <w:rPr>
          <w:rFonts w:asciiTheme="majorHAnsi" w:hAnsiTheme="majorHAnsi"/>
          <w:sz w:val="16"/>
        </w:rPr>
        <w:t>8</w:t>
      </w:r>
    </w:p>
    <w:p w14:paraId="6A862678" w14:textId="00A71AD6" w:rsidR="0055325B" w:rsidRPr="00012BFE" w:rsidRDefault="0055325B" w:rsidP="0055325B">
      <w:pPr>
        <w:pStyle w:val="Heading3"/>
        <w:rPr>
          <w:rFonts w:asciiTheme="majorHAnsi" w:hAnsiTheme="majorHAnsi"/>
        </w:rPr>
      </w:pPr>
      <w:r w:rsidRPr="00012BFE">
        <w:rPr>
          <w:rFonts w:asciiTheme="majorHAnsi" w:hAnsiTheme="majorHAnsi"/>
        </w:rPr>
        <w:lastRenderedPageBreak/>
        <w:t xml:space="preserve">Gender/Feminism </w:t>
      </w:r>
    </w:p>
    <w:p w14:paraId="13F9C0D7" w14:textId="77777777" w:rsidR="0055325B" w:rsidRPr="00012BFE" w:rsidRDefault="0055325B" w:rsidP="0055325B">
      <w:pPr>
        <w:pStyle w:val="Heading4"/>
        <w:rPr>
          <w:rFonts w:asciiTheme="majorHAnsi" w:hAnsiTheme="majorHAnsi"/>
        </w:rPr>
      </w:pPr>
      <w:r w:rsidRPr="00012BFE">
        <w:rPr>
          <w:rFonts w:asciiTheme="majorHAnsi" w:hAnsiTheme="majorHAnsi"/>
        </w:rPr>
        <w:t xml:space="preserve">Debates about government policies are </w:t>
      </w:r>
      <w:r w:rsidRPr="00012BFE">
        <w:rPr>
          <w:rFonts w:asciiTheme="majorHAnsi" w:hAnsiTheme="majorHAnsi"/>
          <w:u w:val="single"/>
        </w:rPr>
        <w:t>productive</w:t>
      </w:r>
      <w:r w:rsidRPr="00012BFE">
        <w:rPr>
          <w:rFonts w:asciiTheme="majorHAnsi" w:hAnsiTheme="majorHAnsi"/>
        </w:rPr>
        <w:t xml:space="preserve"> and </w:t>
      </w:r>
      <w:r w:rsidRPr="00012BFE">
        <w:rPr>
          <w:rFonts w:asciiTheme="majorHAnsi" w:hAnsiTheme="majorHAnsi"/>
          <w:u w:val="single"/>
        </w:rPr>
        <w:t>important</w:t>
      </w:r>
      <w:r w:rsidRPr="00012BFE">
        <w:rPr>
          <w:rFonts w:asciiTheme="majorHAnsi" w:hAnsiTheme="majorHAnsi"/>
        </w:rPr>
        <w:t xml:space="preserve">. Abandoning the state as an agent of change prevents </w:t>
      </w:r>
      <w:r w:rsidRPr="00012BFE">
        <w:rPr>
          <w:rFonts w:asciiTheme="majorHAnsi" w:hAnsiTheme="majorHAnsi"/>
          <w:u w:val="single"/>
        </w:rPr>
        <w:t>meaningful progress</w:t>
      </w:r>
      <w:r w:rsidRPr="00012BFE">
        <w:rPr>
          <w:rFonts w:asciiTheme="majorHAnsi" w:hAnsiTheme="majorHAnsi"/>
        </w:rPr>
        <w:t xml:space="preserve"> toward equality. Patriarchy </w:t>
      </w:r>
      <w:r w:rsidRPr="00012BFE">
        <w:rPr>
          <w:rFonts w:asciiTheme="majorHAnsi" w:hAnsiTheme="majorHAnsi"/>
          <w:u w:val="single"/>
        </w:rPr>
        <w:t>thrives</w:t>
      </w:r>
      <w:r w:rsidRPr="00012BFE">
        <w:rPr>
          <w:rFonts w:asciiTheme="majorHAnsi" w:hAnsiTheme="majorHAnsi"/>
        </w:rPr>
        <w:t xml:space="preserve"> in an environment of anti-statism. </w:t>
      </w:r>
    </w:p>
    <w:p w14:paraId="6F67AA61" w14:textId="689CFE43" w:rsidR="0055325B" w:rsidRPr="00012BFE" w:rsidRDefault="0055325B" w:rsidP="0055325B">
      <w:pPr>
        <w:rPr>
          <w:rFonts w:asciiTheme="majorHAnsi" w:hAnsiTheme="majorHAnsi"/>
        </w:rPr>
      </w:pPr>
      <w:r w:rsidRPr="00012BFE">
        <w:rPr>
          <w:rStyle w:val="Style13ptBold"/>
          <w:rFonts w:asciiTheme="majorHAnsi" w:hAnsiTheme="majorHAnsi"/>
        </w:rPr>
        <w:t>Harrington 92</w:t>
      </w:r>
      <w:r w:rsidRPr="00012BFE">
        <w:rPr>
          <w:rFonts w:asciiTheme="majorHAnsi" w:hAnsiTheme="majorHAnsi"/>
        </w:rPr>
        <w:t xml:space="preserve"> </w:t>
      </w:r>
      <w:r w:rsidR="00A30044" w:rsidRPr="00012BFE">
        <w:rPr>
          <w:rFonts w:asciiTheme="majorHAnsi" w:hAnsiTheme="majorHAnsi"/>
        </w:rPr>
        <w:t>(</w:t>
      </w:r>
      <w:r w:rsidRPr="00012BFE">
        <w:rPr>
          <w:rFonts w:asciiTheme="majorHAnsi" w:hAnsiTheme="majorHAnsi"/>
        </w:rPr>
        <w:t xml:space="preserve">Mona Harrington, lawyer and political scientist, 1992 (“What Exactly Is Wrong with the Liberal State as an Agent of Change?,” </w:t>
      </w:r>
      <w:r w:rsidRPr="00012BFE">
        <w:rPr>
          <w:rFonts w:asciiTheme="majorHAnsi" w:hAnsiTheme="majorHAnsi"/>
          <w:i/>
        </w:rPr>
        <w:t>Gendered States: Feminist (Re)Visions of International Relations Theory</w:t>
      </w:r>
      <w:r w:rsidRPr="00012BFE">
        <w:rPr>
          <w:rFonts w:asciiTheme="majorHAnsi" w:hAnsiTheme="majorHAnsi"/>
        </w:rPr>
        <w:t>, Edited By V. Spike Peterson, Published by Lynne Rienner, ISBN 1555872980, p. 65-66)</w:t>
      </w:r>
    </w:p>
    <w:p w14:paraId="4FD83579" w14:textId="03CB50CD" w:rsidR="0055325B" w:rsidRPr="00012BFE" w:rsidRDefault="0055325B" w:rsidP="0055325B">
      <w:pPr>
        <w:rPr>
          <w:rFonts w:asciiTheme="majorHAnsi" w:hAnsiTheme="majorHAnsi"/>
        </w:rPr>
      </w:pPr>
      <w:r w:rsidRPr="00012BFE">
        <w:rPr>
          <w:rFonts w:asciiTheme="majorHAnsi" w:hAnsiTheme="majorHAnsi"/>
        </w:rPr>
        <w:t xml:space="preserve">The title of this chapter is a question that needs much more careful exploration by feminists than we have given it so far. In fact, I raise the question in a somewhat belligerent tone because I am inclined to think that </w:t>
      </w:r>
      <w:r w:rsidRPr="0011303A">
        <w:rPr>
          <w:rStyle w:val="StyleUnderline"/>
          <w:rFonts w:asciiTheme="majorHAnsi" w:hAnsiTheme="majorHAnsi"/>
          <w:highlight w:val="cyan"/>
        </w:rPr>
        <w:t xml:space="preserve">the liberal state is a </w:t>
      </w:r>
      <w:r w:rsidRPr="0011303A">
        <w:rPr>
          <w:rStyle w:val="Emphasis"/>
          <w:rFonts w:asciiTheme="majorHAnsi" w:hAnsiTheme="majorHAnsi"/>
          <w:highlight w:val="cyan"/>
        </w:rPr>
        <w:t>suitable</w:t>
      </w:r>
      <w:r w:rsidRPr="00012BFE">
        <w:rPr>
          <w:rStyle w:val="Emphasis"/>
          <w:rFonts w:asciiTheme="majorHAnsi" w:hAnsiTheme="majorHAnsi"/>
        </w:rPr>
        <w:t xml:space="preserve">, even elegant, </w:t>
      </w:r>
      <w:r w:rsidRPr="0011303A">
        <w:rPr>
          <w:rStyle w:val="Emphasis"/>
          <w:rFonts w:asciiTheme="majorHAnsi" w:hAnsiTheme="majorHAnsi"/>
          <w:highlight w:val="cyan"/>
        </w:rPr>
        <w:t>agent</w:t>
      </w:r>
      <w:r w:rsidRPr="0011303A">
        <w:rPr>
          <w:rStyle w:val="StyleUnderline"/>
          <w:rFonts w:asciiTheme="majorHAnsi" w:hAnsiTheme="majorHAnsi"/>
          <w:highlight w:val="cyan"/>
        </w:rPr>
        <w:t xml:space="preserve"> to advance a feminist agenda in both </w:t>
      </w:r>
      <w:r w:rsidRPr="0011303A">
        <w:rPr>
          <w:rStyle w:val="Emphasis"/>
          <w:rFonts w:asciiTheme="majorHAnsi" w:hAnsiTheme="majorHAnsi"/>
          <w:highlight w:val="cyan"/>
        </w:rPr>
        <w:t>domestic and international relations</w:t>
      </w:r>
      <w:r w:rsidRPr="00012BFE">
        <w:rPr>
          <w:rFonts w:asciiTheme="majorHAnsi" w:hAnsiTheme="majorHAnsi"/>
        </w:rPr>
        <w:t>. Yet most of my feminist colleagues who are probing the gendered nature of the state vastly mistrust the liberal tradition and seek to formulate a politics that will displace it. My aim here is to join some of their arguments before a consensus forms that liberalism is beyond the pale of seriously critical feminist analysis. But let me hasten to say, before irreversible misunderstanding sets in, that what I am contesting is the meaning, the content that antiliberals generally assign to liberalism. The object of most of their criticism is actually one variant of the liberal tradition, and I think it is crucially important that we recognize another, more morally spacious, set of liberal ideas and that we help to develop its deeper promise.</w:t>
      </w:r>
      <w:r w:rsidR="00A30044" w:rsidRPr="00012BFE">
        <w:rPr>
          <w:rFonts w:asciiTheme="majorHAnsi" w:hAnsiTheme="majorHAnsi"/>
        </w:rPr>
        <w:t xml:space="preserve"> </w:t>
      </w:r>
      <w:r w:rsidRPr="00012BFE">
        <w:rPr>
          <w:rFonts w:asciiTheme="majorHAnsi" w:hAnsiTheme="majorHAnsi"/>
        </w:rPr>
        <w:t>I will review the antiliberal arguments in some detail and answer them presently. First, I want to suggest why the whole argument is important.</w:t>
      </w:r>
      <w:r w:rsidR="00A30044" w:rsidRPr="00012BFE">
        <w:rPr>
          <w:rFonts w:asciiTheme="majorHAnsi" w:hAnsiTheme="majorHAnsi"/>
        </w:rPr>
        <w:t xml:space="preserve"> </w:t>
      </w:r>
      <w:r w:rsidRPr="00012BFE">
        <w:rPr>
          <w:rStyle w:val="StyleUnderline"/>
          <w:rFonts w:asciiTheme="majorHAnsi" w:hAnsiTheme="majorHAnsi"/>
        </w:rPr>
        <w:t xml:space="preserve">The crux of feminist challenge to the liberal state is essentially </w:t>
      </w:r>
      <w:r w:rsidRPr="00012BFE">
        <w:rPr>
          <w:rStyle w:val="Emphasis"/>
          <w:rFonts w:asciiTheme="majorHAnsi" w:hAnsiTheme="majorHAnsi"/>
        </w:rPr>
        <w:t>an antistate analysis</w:t>
      </w:r>
      <w:r w:rsidRPr="00012BFE">
        <w:rPr>
          <w:rFonts w:asciiTheme="majorHAnsi" w:hAnsiTheme="majorHAnsi"/>
        </w:rPr>
        <w:t xml:space="preserve"> with demonstrations that liberalism, while promising to divest the state of its destructive features, does not do so. In this analysis, states are inherently oppressive and exploitative organizations of power. They are run by hierarchies in control of deadly force deployed to protect the privileges of elites, which are, for the most part, capital-controlling, white, and male. In short, feminist antiliberal, antistate analysis is similar to already established Marxist criticism of the state but with added attention to gender. States are not only instruments of class interest but also of patriarchy. They perpetuate not only class conflict and violence but also gender conflict and violence. And liberal systems that supposedly democratize power and wealth simply mask the underlying fact of elite rule. Where can this analysis lead but to a call for deconstructing the present sovereign state system? [end page 65]</w:t>
      </w:r>
      <w:r w:rsidR="00A30044" w:rsidRPr="00012BFE">
        <w:rPr>
          <w:rFonts w:asciiTheme="majorHAnsi" w:hAnsiTheme="majorHAnsi"/>
        </w:rPr>
        <w:t xml:space="preserve"> </w:t>
      </w:r>
      <w:r w:rsidRPr="00012BFE">
        <w:rPr>
          <w:rFonts w:asciiTheme="majorHAnsi" w:hAnsiTheme="majorHAnsi"/>
        </w:rPr>
        <w:t>At this juncture in history—I am writing in the winter of 1990-91 with the Soviet Union and Eastern Europe decommunized, the Cold War over— other calls for deconstructing nation-states are also in the air. Internationalists see the first opportunity since the mid-1940s to put a functioning system of international organization in place, starting with a revived United Nations and extending, in some versions, to complex networks of denationalized, depoliticized regimes rationally and efficiently organizing the world's business.</w:t>
      </w:r>
      <w:r w:rsidR="00A30044" w:rsidRPr="00012BFE">
        <w:rPr>
          <w:rFonts w:asciiTheme="majorHAnsi" w:hAnsiTheme="majorHAnsi"/>
        </w:rPr>
        <w:t xml:space="preserve"> </w:t>
      </w:r>
      <w:r w:rsidRPr="00012BFE">
        <w:rPr>
          <w:rFonts w:asciiTheme="majorHAnsi" w:hAnsiTheme="majorHAnsi"/>
        </w:rPr>
        <w:t xml:space="preserve">In other words, </w:t>
      </w:r>
      <w:r w:rsidRPr="00012BFE">
        <w:rPr>
          <w:rStyle w:val="StyleUnderline"/>
          <w:rFonts w:asciiTheme="majorHAnsi" w:hAnsiTheme="majorHAnsi"/>
        </w:rPr>
        <w:t>the state as a dealer in power, a wielder of weapons, an inherently violent institution, is the object of suspicion and resistance by</w:t>
      </w:r>
      <w:r w:rsidRPr="00012BFE">
        <w:rPr>
          <w:rFonts w:asciiTheme="majorHAnsi" w:hAnsiTheme="majorHAnsi"/>
        </w:rPr>
        <w:t xml:space="preserve"> both </w:t>
      </w:r>
      <w:r w:rsidRPr="00012BFE">
        <w:rPr>
          <w:rStyle w:val="StyleUnderline"/>
          <w:rFonts w:asciiTheme="majorHAnsi" w:hAnsiTheme="majorHAnsi"/>
        </w:rPr>
        <w:t>antiliberal feminists</w:t>
      </w:r>
      <w:r w:rsidRPr="00012BFE">
        <w:rPr>
          <w:rFonts w:asciiTheme="majorHAnsi" w:hAnsiTheme="majorHAnsi"/>
        </w:rPr>
        <w:t xml:space="preserve"> and liberal internationalists. And, especially now, when the international system is undergoing immense change, pressures for denationalizing change—certainly discourse arguing for it—will be persistent.</w:t>
      </w:r>
      <w:r w:rsidR="00A30044" w:rsidRPr="00012BFE">
        <w:rPr>
          <w:rFonts w:asciiTheme="majorHAnsi" w:hAnsiTheme="majorHAnsi"/>
        </w:rPr>
        <w:t xml:space="preserve"> </w:t>
      </w:r>
      <w:r w:rsidRPr="00012BFE">
        <w:rPr>
          <w:rFonts w:asciiTheme="majorHAnsi" w:hAnsiTheme="majorHAnsi"/>
        </w:rPr>
        <w:t xml:space="preserve">In the face of such pressures, I believe that </w:t>
      </w:r>
      <w:r w:rsidRPr="00012BFE">
        <w:rPr>
          <w:rStyle w:val="StyleUnderline"/>
          <w:rFonts w:asciiTheme="majorHAnsi" w:hAnsiTheme="majorHAnsi"/>
        </w:rPr>
        <w:t xml:space="preserve">feminist critics of the </w:t>
      </w:r>
      <w:r w:rsidRPr="00012BFE">
        <w:rPr>
          <w:rStyle w:val="StyleUnderline"/>
          <w:rFonts w:asciiTheme="majorHAnsi" w:hAnsiTheme="majorHAnsi"/>
        </w:rPr>
        <w:lastRenderedPageBreak/>
        <w:t xml:space="preserve">present state system should </w:t>
      </w:r>
      <w:r w:rsidRPr="00012BFE">
        <w:rPr>
          <w:rStyle w:val="Emphasis"/>
          <w:rFonts w:asciiTheme="majorHAnsi" w:hAnsiTheme="majorHAnsi"/>
        </w:rPr>
        <w:t>beware</w:t>
      </w:r>
      <w:r w:rsidRPr="00012BFE">
        <w:rPr>
          <w:rStyle w:val="StyleUnderline"/>
          <w:rFonts w:asciiTheme="majorHAnsi" w:hAnsiTheme="majorHAnsi"/>
        </w:rPr>
        <w:t xml:space="preserve">. </w:t>
      </w:r>
      <w:r w:rsidRPr="0011303A">
        <w:rPr>
          <w:rStyle w:val="StyleUnderline"/>
          <w:rFonts w:asciiTheme="majorHAnsi" w:hAnsiTheme="majorHAnsi"/>
          <w:highlight w:val="cyan"/>
        </w:rPr>
        <w:t>The</w:t>
      </w:r>
      <w:r w:rsidRPr="00012BFE">
        <w:rPr>
          <w:rStyle w:val="StyleUnderline"/>
          <w:rFonts w:asciiTheme="majorHAnsi" w:hAnsiTheme="majorHAnsi"/>
        </w:rPr>
        <w:t xml:space="preserve"> very </w:t>
      </w:r>
      <w:r w:rsidRPr="0011303A">
        <w:rPr>
          <w:rStyle w:val="StyleUnderline"/>
          <w:rFonts w:asciiTheme="majorHAnsi" w:hAnsiTheme="majorHAnsi"/>
          <w:highlight w:val="cyan"/>
        </w:rPr>
        <w:t xml:space="preserve">fact that the state creates, condenses, and focuses political power may make it </w:t>
      </w:r>
      <w:r w:rsidRPr="0011303A">
        <w:rPr>
          <w:rStyle w:val="Emphasis"/>
          <w:rFonts w:asciiTheme="majorHAnsi" w:hAnsiTheme="majorHAnsi"/>
          <w:highlight w:val="cyan"/>
        </w:rPr>
        <w:t>the best friend, not the enemy, of feminists</w:t>
      </w:r>
      <w:r w:rsidRPr="0011303A">
        <w:rPr>
          <w:rStyle w:val="StyleUnderline"/>
          <w:rFonts w:asciiTheme="majorHAnsi" w:hAnsiTheme="majorHAnsi"/>
          <w:highlight w:val="cyan"/>
        </w:rPr>
        <w:t>—because</w:t>
      </w:r>
      <w:r w:rsidRPr="00012BFE">
        <w:rPr>
          <w:rStyle w:val="StyleUnderline"/>
          <w:rFonts w:asciiTheme="majorHAnsi" w:hAnsiTheme="majorHAnsi"/>
        </w:rPr>
        <w:t xml:space="preserve"> the availability of </w:t>
      </w:r>
      <w:r w:rsidRPr="0011303A">
        <w:rPr>
          <w:rStyle w:val="StyleUnderline"/>
          <w:rFonts w:asciiTheme="majorHAnsi" w:hAnsiTheme="majorHAnsi"/>
          <w:highlight w:val="cyan"/>
        </w:rPr>
        <w:t xml:space="preserve">real political power is </w:t>
      </w:r>
      <w:r w:rsidRPr="0011303A">
        <w:rPr>
          <w:rStyle w:val="Emphasis"/>
          <w:rFonts w:asciiTheme="majorHAnsi" w:hAnsiTheme="majorHAnsi"/>
          <w:highlight w:val="cyan"/>
        </w:rPr>
        <w:t>essential to real democratic control</w:t>
      </w:r>
      <w:r w:rsidRPr="00012BFE">
        <w:rPr>
          <w:rFonts w:asciiTheme="majorHAnsi" w:hAnsiTheme="majorHAnsi"/>
        </w:rPr>
        <w:t>. Not sufficient, I know, but essential.</w:t>
      </w:r>
      <w:r w:rsidR="00A30044" w:rsidRPr="00012BFE">
        <w:rPr>
          <w:rFonts w:asciiTheme="majorHAnsi" w:hAnsiTheme="majorHAnsi"/>
        </w:rPr>
        <w:t xml:space="preserve"> </w:t>
      </w:r>
      <w:r w:rsidRPr="00012BFE">
        <w:rPr>
          <w:rFonts w:asciiTheme="majorHAnsi" w:hAnsiTheme="majorHAnsi"/>
        </w:rPr>
        <w:t xml:space="preserve">My basic premise is that </w:t>
      </w:r>
      <w:r w:rsidRPr="0011303A">
        <w:rPr>
          <w:rStyle w:val="StyleUnderline"/>
          <w:rFonts w:asciiTheme="majorHAnsi" w:hAnsiTheme="majorHAnsi"/>
          <w:highlight w:val="cyan"/>
        </w:rPr>
        <w:t xml:space="preserve">political power can </w:t>
      </w:r>
      <w:r w:rsidRPr="0011303A">
        <w:rPr>
          <w:rStyle w:val="Emphasis"/>
          <w:rFonts w:asciiTheme="majorHAnsi" w:hAnsiTheme="majorHAnsi"/>
          <w:highlight w:val="cyan"/>
        </w:rPr>
        <w:t>significantly disrupt patriarchal and class</w:t>
      </w:r>
      <w:r w:rsidRPr="00012BFE">
        <w:rPr>
          <w:rFonts w:asciiTheme="majorHAnsi" w:hAnsiTheme="majorHAnsi"/>
        </w:rPr>
        <w:t xml:space="preserve"> (which is to say, economic) </w:t>
      </w:r>
      <w:r w:rsidRPr="0011303A">
        <w:rPr>
          <w:rStyle w:val="Emphasis"/>
          <w:rFonts w:asciiTheme="majorHAnsi" w:hAnsiTheme="majorHAnsi"/>
          <w:highlight w:val="cyan"/>
        </w:rPr>
        <w:t>power</w:t>
      </w:r>
      <w:r w:rsidRPr="0011303A">
        <w:rPr>
          <w:rStyle w:val="StyleUnderline"/>
          <w:rFonts w:asciiTheme="majorHAnsi" w:hAnsiTheme="majorHAnsi"/>
          <w:highlight w:val="cyan"/>
        </w:rPr>
        <w:t>. It holds the potential</w:t>
      </w:r>
      <w:r w:rsidRPr="00012BFE">
        <w:rPr>
          <w:rFonts w:asciiTheme="majorHAnsi" w:hAnsiTheme="majorHAnsi"/>
        </w:rPr>
        <w:t xml:space="preserve">, at least, </w:t>
      </w:r>
      <w:r w:rsidRPr="0011303A">
        <w:rPr>
          <w:rStyle w:val="StyleUnderline"/>
          <w:rFonts w:asciiTheme="majorHAnsi" w:hAnsiTheme="majorHAnsi"/>
          <w:highlight w:val="cyan"/>
        </w:rPr>
        <w:t>for disrupting the patriarchal/economic oppression of those in the lower reaches of</w:t>
      </w:r>
      <w:r w:rsidRPr="00012BFE">
        <w:rPr>
          <w:rStyle w:val="StyleUnderline"/>
          <w:rFonts w:asciiTheme="majorHAnsi" w:hAnsiTheme="majorHAnsi"/>
        </w:rPr>
        <w:t xml:space="preserve"> class, sex, and race </w:t>
      </w:r>
      <w:r w:rsidRPr="0011303A">
        <w:rPr>
          <w:rStyle w:val="StyleUnderline"/>
          <w:rFonts w:asciiTheme="majorHAnsi" w:hAnsiTheme="majorHAnsi"/>
          <w:highlight w:val="cyan"/>
        </w:rPr>
        <w:t>hierarchies. It is indisputable that</w:t>
      </w:r>
      <w:r w:rsidRPr="00012BFE">
        <w:rPr>
          <w:rFonts w:asciiTheme="majorHAnsi" w:hAnsiTheme="majorHAnsi"/>
        </w:rPr>
        <w:t xml:space="preserve">, in the nineteenth and twentieth centuries, </w:t>
      </w:r>
      <w:r w:rsidRPr="00012BFE">
        <w:rPr>
          <w:rStyle w:val="StyleUnderline"/>
          <w:rFonts w:asciiTheme="majorHAnsi" w:hAnsiTheme="majorHAnsi"/>
        </w:rPr>
        <w:t xml:space="preserve">it has been </w:t>
      </w:r>
      <w:r w:rsidRPr="00012BFE">
        <w:rPr>
          <w:rStyle w:val="Emphasis"/>
          <w:rFonts w:asciiTheme="majorHAnsi" w:hAnsiTheme="majorHAnsi"/>
        </w:rPr>
        <w:t xml:space="preserve">the </w:t>
      </w:r>
      <w:r w:rsidRPr="0011303A">
        <w:rPr>
          <w:rStyle w:val="Emphasis"/>
          <w:rFonts w:asciiTheme="majorHAnsi" w:hAnsiTheme="majorHAnsi"/>
          <w:highlight w:val="cyan"/>
        </w:rPr>
        <w:t>political power of states</w:t>
      </w:r>
      <w:r w:rsidRPr="00012BFE">
        <w:rPr>
          <w:rStyle w:val="StyleUnderline"/>
          <w:rFonts w:asciiTheme="majorHAnsi" w:hAnsiTheme="majorHAnsi"/>
        </w:rPr>
        <w:t xml:space="preserve"> that </w:t>
      </w:r>
      <w:r w:rsidRPr="0011303A">
        <w:rPr>
          <w:rStyle w:val="StyleUnderline"/>
          <w:rFonts w:asciiTheme="majorHAnsi" w:hAnsiTheme="majorHAnsi"/>
          <w:highlight w:val="cyan"/>
        </w:rPr>
        <w:t>has confronted</w:t>
      </w:r>
      <w:r w:rsidRPr="00012BFE">
        <w:rPr>
          <w:rStyle w:val="StyleUnderline"/>
          <w:rFonts w:asciiTheme="majorHAnsi" w:hAnsiTheme="majorHAnsi"/>
        </w:rPr>
        <w:t xml:space="preserve"> the massive </w:t>
      </w:r>
      <w:r w:rsidRPr="0011303A">
        <w:rPr>
          <w:rStyle w:val="StyleUnderline"/>
          <w:rFonts w:asciiTheme="majorHAnsi" w:hAnsiTheme="majorHAnsi"/>
          <w:highlight w:val="cyan"/>
        </w:rPr>
        <w:t>economic power</w:t>
      </w:r>
      <w:r w:rsidRPr="00012BFE">
        <w:rPr>
          <w:rStyle w:val="StyleUnderline"/>
          <w:rFonts w:asciiTheme="majorHAnsi" w:hAnsiTheme="majorHAnsi"/>
        </w:rPr>
        <w:t xml:space="preserve"> privately constructed out of industrial processes and has imposed obligations on employers for the welfare of workers as well as providing additional social supports for the population at large</w:t>
      </w:r>
      <w:r w:rsidRPr="00012BFE">
        <w:rPr>
          <w:rFonts w:asciiTheme="majorHAnsi" w:hAnsiTheme="majorHAnsi"/>
        </w:rPr>
        <w:t xml:space="preserve">. And </w:t>
      </w:r>
      <w:r w:rsidRPr="00012BFE">
        <w:rPr>
          <w:rStyle w:val="StyleUnderline"/>
          <w:rFonts w:asciiTheme="majorHAnsi" w:hAnsiTheme="majorHAnsi"/>
        </w:rPr>
        <w:t xml:space="preserve">the </w:t>
      </w:r>
      <w:r w:rsidRPr="0011303A">
        <w:rPr>
          <w:rStyle w:val="StyleUnderline"/>
          <w:rFonts w:asciiTheme="majorHAnsi" w:hAnsiTheme="majorHAnsi"/>
          <w:highlight w:val="cyan"/>
        </w:rPr>
        <w:t>political tempering of economic power has been</w:t>
      </w:r>
      <w:r w:rsidRPr="00012BFE">
        <w:rPr>
          <w:rStyle w:val="StyleUnderline"/>
          <w:rFonts w:asciiTheme="majorHAnsi" w:hAnsiTheme="majorHAnsi"/>
        </w:rPr>
        <w:t xml:space="preserve"> </w:t>
      </w:r>
      <w:r w:rsidRPr="00012BFE">
        <w:rPr>
          <w:rStyle w:val="Emphasis"/>
          <w:rFonts w:asciiTheme="majorHAnsi" w:hAnsiTheme="majorHAnsi"/>
        </w:rPr>
        <w:t xml:space="preserve">the </w:t>
      </w:r>
      <w:r w:rsidRPr="0011303A">
        <w:rPr>
          <w:rStyle w:val="Emphasis"/>
          <w:rFonts w:asciiTheme="majorHAnsi" w:hAnsiTheme="majorHAnsi"/>
          <w:highlight w:val="cyan"/>
        </w:rPr>
        <w:t>most responsive to broad public needs</w:t>
      </w:r>
      <w:r w:rsidRPr="00012BFE">
        <w:rPr>
          <w:rStyle w:val="StyleUnderline"/>
          <w:rFonts w:asciiTheme="majorHAnsi" w:hAnsiTheme="majorHAnsi"/>
        </w:rPr>
        <w:t xml:space="preserve"> in liberal democracies, where governments must respond roughly to the interests of voters</w:t>
      </w:r>
      <w:r w:rsidRPr="00012BFE">
        <w:rPr>
          <w:rFonts w:asciiTheme="majorHAnsi" w:hAnsiTheme="majorHAnsi"/>
        </w:rPr>
        <w:t>.</w:t>
      </w:r>
      <w:r w:rsidR="00A30044" w:rsidRPr="00012BFE">
        <w:rPr>
          <w:rFonts w:asciiTheme="majorHAnsi" w:hAnsiTheme="majorHAnsi"/>
        </w:rPr>
        <w:t xml:space="preserve"> </w:t>
      </w:r>
      <w:r w:rsidRPr="00012BFE">
        <w:rPr>
          <w:rFonts w:asciiTheme="majorHAnsi" w:hAnsiTheme="majorHAnsi"/>
        </w:rPr>
        <w:t xml:space="preserve">Of course, this is not the whole story. The nation-states of this period have also perpetrated horrors of torture and war, have aided the development of elite-controlled industrial wealth, and have not sufficiently responded to the human needs of their less powerful constituents. But I believe </w:t>
      </w:r>
      <w:r w:rsidRPr="0011303A">
        <w:rPr>
          <w:rStyle w:val="StyleUnderline"/>
          <w:rFonts w:asciiTheme="majorHAnsi" w:hAnsiTheme="majorHAnsi"/>
          <w:highlight w:val="cyan"/>
        </w:rPr>
        <w:t>it is better to try to restrain</w:t>
      </w:r>
      <w:r w:rsidRPr="00012BFE">
        <w:rPr>
          <w:rStyle w:val="StyleUnderline"/>
          <w:rFonts w:asciiTheme="majorHAnsi" w:hAnsiTheme="majorHAnsi"/>
        </w:rPr>
        <w:t xml:space="preserve"> the </w:t>
      </w:r>
      <w:r w:rsidRPr="0011303A">
        <w:rPr>
          <w:rStyle w:val="StyleUnderline"/>
          <w:rFonts w:asciiTheme="majorHAnsi" w:hAnsiTheme="majorHAnsi"/>
          <w:highlight w:val="cyan"/>
        </w:rPr>
        <w:t xml:space="preserve">horrors and abuses than to </w:t>
      </w:r>
      <w:r w:rsidRPr="0011303A">
        <w:rPr>
          <w:rStyle w:val="Emphasis"/>
          <w:rFonts w:asciiTheme="majorHAnsi" w:hAnsiTheme="majorHAnsi"/>
          <w:highlight w:val="cyan"/>
        </w:rPr>
        <w:t>give up on the limits that state organized political power can bring to bear</w:t>
      </w:r>
      <w:r w:rsidRPr="0011303A">
        <w:rPr>
          <w:rStyle w:val="StyleUnderline"/>
          <w:rFonts w:asciiTheme="majorHAnsi" w:hAnsiTheme="majorHAnsi"/>
          <w:highlight w:val="cyan"/>
        </w:rPr>
        <w:t xml:space="preserve"> on the forms of</w:t>
      </w:r>
      <w:r w:rsidRPr="00012BFE">
        <w:rPr>
          <w:rStyle w:val="StyleUnderline"/>
          <w:rFonts w:asciiTheme="majorHAnsi" w:hAnsiTheme="majorHAnsi"/>
        </w:rPr>
        <w:t xml:space="preserve"> class-based, race-based, sex-based </w:t>
      </w:r>
      <w:r w:rsidRPr="0011303A">
        <w:rPr>
          <w:rStyle w:val="StyleUnderline"/>
          <w:rFonts w:asciiTheme="majorHAnsi" w:hAnsiTheme="majorHAnsi"/>
          <w:highlight w:val="cyan"/>
        </w:rPr>
        <w:t xml:space="preserve">power that constitute </w:t>
      </w:r>
      <w:r w:rsidRPr="0011303A">
        <w:rPr>
          <w:rStyle w:val="Emphasis"/>
          <w:rFonts w:asciiTheme="majorHAnsi" w:hAnsiTheme="majorHAnsi"/>
          <w:highlight w:val="cyan"/>
        </w:rPr>
        <w:t>the greatest sources of oppression we are likely to face</w:t>
      </w:r>
      <w:r w:rsidRPr="00012BFE">
        <w:rPr>
          <w:rFonts w:asciiTheme="majorHAnsi" w:hAnsiTheme="majorHAnsi"/>
        </w:rPr>
        <w:t>.</w:t>
      </w:r>
    </w:p>
    <w:p w14:paraId="2E06D70B" w14:textId="77777777" w:rsidR="00DA4A25" w:rsidRPr="00012BFE" w:rsidRDefault="00BD20E5" w:rsidP="00DA4A25">
      <w:pPr>
        <w:pStyle w:val="Heading2"/>
        <w:rPr>
          <w:rFonts w:asciiTheme="majorHAnsi" w:hAnsiTheme="majorHAnsi"/>
        </w:rPr>
      </w:pPr>
      <w:r w:rsidRPr="00012BFE">
        <w:rPr>
          <w:rFonts w:asciiTheme="majorHAnsi" w:hAnsiTheme="majorHAnsi"/>
        </w:rPr>
        <w:lastRenderedPageBreak/>
        <w:t>Predictability</w:t>
      </w:r>
    </w:p>
    <w:p w14:paraId="1B95490B" w14:textId="2B3DF83C" w:rsidR="00DA4A25" w:rsidRPr="00012BFE" w:rsidRDefault="00DA4A25" w:rsidP="00DA4A25">
      <w:pPr>
        <w:pStyle w:val="Heading3"/>
        <w:rPr>
          <w:rFonts w:asciiTheme="majorHAnsi" w:hAnsiTheme="majorHAnsi"/>
        </w:rPr>
      </w:pPr>
      <w:r w:rsidRPr="00012BFE">
        <w:rPr>
          <w:rFonts w:asciiTheme="majorHAnsi" w:hAnsiTheme="majorHAnsi"/>
        </w:rPr>
        <w:lastRenderedPageBreak/>
        <w:t>Limits</w:t>
      </w:r>
    </w:p>
    <w:p w14:paraId="0EEFA2D5" w14:textId="77777777" w:rsidR="00DA4A25" w:rsidRPr="00012BFE" w:rsidRDefault="00DA4A25" w:rsidP="00DA4A25">
      <w:pPr>
        <w:pStyle w:val="Heading4"/>
        <w:rPr>
          <w:rFonts w:asciiTheme="majorHAnsi" w:hAnsiTheme="majorHAnsi"/>
        </w:rPr>
      </w:pPr>
      <w:r w:rsidRPr="00012BFE">
        <w:rPr>
          <w:rFonts w:asciiTheme="majorHAnsi" w:hAnsiTheme="majorHAnsi"/>
        </w:rPr>
        <w:t>Basic limits are necessary to effective resistance –-- they govern deliberative democracy and are essential to prevent violence and tyranny</w:t>
      </w:r>
    </w:p>
    <w:p w14:paraId="1A4683CC" w14:textId="62971D62" w:rsidR="00DA4A25" w:rsidRPr="00012BFE" w:rsidRDefault="00712329" w:rsidP="00DA4A25">
      <w:pPr>
        <w:rPr>
          <w:rFonts w:asciiTheme="majorHAnsi" w:hAnsiTheme="majorHAnsi"/>
        </w:rPr>
      </w:pPr>
      <w:r>
        <w:rPr>
          <w:rStyle w:val="Style13ptBold"/>
          <w:rFonts w:asciiTheme="majorHAnsi" w:hAnsiTheme="majorHAnsi"/>
        </w:rPr>
        <w:t>Shively 2k</w:t>
      </w:r>
      <w:r w:rsidR="00DA4A25" w:rsidRPr="00012BFE">
        <w:rPr>
          <w:rFonts w:asciiTheme="majorHAnsi" w:hAnsiTheme="majorHAnsi"/>
        </w:rPr>
        <w:t xml:space="preserve"> (Ruth Lessl, Assistant Prof Political Science – Texas A&amp;M U., Partisan Politics and Political Theory, p. 184)</w:t>
      </w:r>
    </w:p>
    <w:p w14:paraId="63B0C12C" w14:textId="54F083DC" w:rsidR="00DA4A25" w:rsidRPr="00012BFE" w:rsidRDefault="00DA4A25" w:rsidP="00DA4A25">
      <w:pPr>
        <w:rPr>
          <w:rFonts w:asciiTheme="majorHAnsi" w:hAnsiTheme="majorHAnsi"/>
          <w:sz w:val="16"/>
        </w:rPr>
      </w:pPr>
      <w:r w:rsidRPr="00012BFE">
        <w:rPr>
          <w:rFonts w:asciiTheme="majorHAnsi" w:hAnsiTheme="majorHAnsi"/>
          <w:sz w:val="16"/>
        </w:rPr>
        <w:t xml:space="preserve">The point here is that </w:t>
      </w:r>
      <w:r w:rsidRPr="0011303A">
        <w:rPr>
          <w:rStyle w:val="StyleUnderline"/>
          <w:rFonts w:asciiTheme="majorHAnsi" w:hAnsiTheme="majorHAnsi"/>
          <w:highlight w:val="cyan"/>
        </w:rPr>
        <w:t>in arguing</w:t>
      </w:r>
      <w:r w:rsidRPr="00012BFE">
        <w:rPr>
          <w:rFonts w:asciiTheme="majorHAnsi" w:hAnsiTheme="majorHAnsi"/>
          <w:sz w:val="16"/>
        </w:rPr>
        <w:t>—and the point holds equally for other forms of contest—</w:t>
      </w:r>
      <w:r w:rsidRPr="0011303A">
        <w:rPr>
          <w:rStyle w:val="StyleUnderline"/>
          <w:rFonts w:asciiTheme="majorHAnsi" w:hAnsiTheme="majorHAnsi"/>
          <w:highlight w:val="cyan"/>
        </w:rPr>
        <w:t>we assume that it is possible to educate or persuade one anothe</w:t>
      </w:r>
      <w:r w:rsidRPr="00012BFE">
        <w:rPr>
          <w:rStyle w:val="StyleUnderline"/>
          <w:rFonts w:asciiTheme="majorHAnsi" w:hAnsiTheme="majorHAnsi"/>
        </w:rPr>
        <w:t>r. We assume that it is possible to come to more mutual understandings of an issue</w:t>
      </w:r>
      <w:r w:rsidRPr="00012BFE">
        <w:rPr>
          <w:rFonts w:asciiTheme="majorHAnsi" w:hAnsiTheme="majorHAnsi"/>
          <w:u w:val="single"/>
        </w:rPr>
        <w:t xml:space="preserve"> </w:t>
      </w:r>
      <w:r w:rsidRPr="00012BFE">
        <w:rPr>
          <w:rFonts w:asciiTheme="majorHAnsi" w:hAnsiTheme="majorHAnsi"/>
          <w:sz w:val="16"/>
        </w:rPr>
        <w:t xml:space="preserve">and that the participants in an argument are open to this possibility. </w:t>
      </w:r>
      <w:r w:rsidRPr="0011303A">
        <w:rPr>
          <w:rStyle w:val="StyleUnderline"/>
          <w:rFonts w:asciiTheme="majorHAnsi" w:hAnsiTheme="majorHAnsi"/>
          <w:highlight w:val="cyan"/>
        </w:rPr>
        <w:t>Otherwise, there is no point to the exercise</w:t>
      </w:r>
      <w:r w:rsidRPr="00012BFE">
        <w:rPr>
          <w:rStyle w:val="StyleUnderline"/>
          <w:rFonts w:asciiTheme="majorHAnsi" w:hAnsiTheme="majorHAnsi"/>
        </w:rPr>
        <w:t>; we are simply talking</w:t>
      </w:r>
      <w:r w:rsidRPr="00012BFE">
        <w:rPr>
          <w:rFonts w:asciiTheme="majorHAnsi" w:hAnsiTheme="majorHAnsi"/>
          <w:u w:val="single"/>
        </w:rPr>
        <w:t xml:space="preserve"> </w:t>
      </w:r>
      <w:r w:rsidRPr="00012BFE">
        <w:rPr>
          <w:rFonts w:asciiTheme="majorHAnsi" w:hAnsiTheme="majorHAnsi"/>
          <w:sz w:val="16"/>
        </w:rPr>
        <w:t>at or</w:t>
      </w:r>
      <w:r w:rsidRPr="00012BFE">
        <w:rPr>
          <w:rFonts w:asciiTheme="majorHAnsi" w:hAnsiTheme="majorHAnsi"/>
          <w:u w:val="single"/>
        </w:rPr>
        <w:t xml:space="preserve"> </w:t>
      </w:r>
      <w:r w:rsidRPr="00012BFE">
        <w:rPr>
          <w:rStyle w:val="StyleUnderline"/>
          <w:rFonts w:asciiTheme="majorHAnsi" w:hAnsiTheme="majorHAnsi"/>
        </w:rPr>
        <w:t>past one another</w:t>
      </w:r>
      <w:r w:rsidRPr="00012BFE">
        <w:rPr>
          <w:rFonts w:asciiTheme="majorHAnsi" w:hAnsiTheme="majorHAnsi"/>
          <w:u w:val="single"/>
        </w:rPr>
        <w:t>.</w:t>
      </w:r>
      <w:r w:rsidRPr="00012BFE">
        <w:rPr>
          <w:rFonts w:asciiTheme="majorHAnsi" w:hAnsiTheme="majorHAnsi"/>
          <w:sz w:val="16"/>
        </w:rPr>
        <w:t xml:space="preserve">  At this point,</w:t>
      </w:r>
      <w:r w:rsidRPr="00012BFE">
        <w:rPr>
          <w:rFonts w:asciiTheme="majorHAnsi" w:hAnsiTheme="majorHAnsi"/>
          <w:u w:val="single"/>
        </w:rPr>
        <w:t xml:space="preserve"> </w:t>
      </w:r>
      <w:r w:rsidRPr="00012BFE">
        <w:rPr>
          <w:rStyle w:val="StyleUnderline"/>
          <w:rFonts w:asciiTheme="majorHAnsi" w:hAnsiTheme="majorHAnsi"/>
        </w:rPr>
        <w:t>the ambiguists might respond that, even if there are such rules of argument, they do not apply</w:t>
      </w:r>
      <w:r w:rsidRPr="00012BFE">
        <w:rPr>
          <w:rFonts w:asciiTheme="majorHAnsi" w:hAnsiTheme="majorHAnsi"/>
          <w:u w:val="single"/>
        </w:rPr>
        <w:t xml:space="preserve"> </w:t>
      </w:r>
      <w:r w:rsidRPr="00012BFE">
        <w:rPr>
          <w:rFonts w:asciiTheme="majorHAnsi" w:hAnsiTheme="majorHAnsi"/>
          <w:sz w:val="16"/>
        </w:rPr>
        <w:t>to the more subversive or radical activities they have in mind.</w:t>
      </w:r>
      <w:r w:rsidRPr="00012BFE">
        <w:rPr>
          <w:rFonts w:asciiTheme="majorHAnsi" w:hAnsiTheme="majorHAnsi"/>
          <w:u w:val="single"/>
        </w:rPr>
        <w:t xml:space="preserve"> </w:t>
      </w:r>
      <w:r w:rsidRPr="00012BFE">
        <w:rPr>
          <w:rStyle w:val="StyleUnderline"/>
          <w:rFonts w:asciiTheme="majorHAnsi" w:hAnsiTheme="majorHAnsi"/>
        </w:rPr>
        <w:t xml:space="preserve">Subversion is, after all, about questioning and undermining such seemingly “necessary” or universal rules of behavior. But, again, the response to the ambiguist must be that the practice of questioning and undermining rules, like all other social practices, needs a certain order. </w:t>
      </w:r>
      <w:r w:rsidRPr="0011303A">
        <w:rPr>
          <w:rStyle w:val="StyleUnderline"/>
          <w:rFonts w:asciiTheme="majorHAnsi" w:hAnsiTheme="majorHAnsi"/>
          <w:highlight w:val="cyan"/>
        </w:rPr>
        <w:t>The subversive needs rules to protect subversion. And when we look more closely at the rules protective of subversion, we find that they are roughly the rules of argument discussed above</w:t>
      </w:r>
      <w:r w:rsidRPr="00012BFE">
        <w:rPr>
          <w:rStyle w:val="StyleUnderline"/>
          <w:rFonts w:asciiTheme="majorHAnsi" w:hAnsiTheme="majorHAnsi"/>
        </w:rPr>
        <w:t>.</w:t>
      </w:r>
      <w:r w:rsidRPr="00012BFE">
        <w:rPr>
          <w:rFonts w:asciiTheme="majorHAnsi" w:hAnsiTheme="majorHAnsi"/>
          <w:sz w:val="16"/>
        </w:rPr>
        <w:t xml:space="preserve"> In fact,</w:t>
      </w:r>
      <w:r w:rsidRPr="00012BFE">
        <w:rPr>
          <w:rFonts w:asciiTheme="majorHAnsi" w:hAnsiTheme="majorHAnsi"/>
          <w:u w:val="single"/>
        </w:rPr>
        <w:t xml:space="preserve"> </w:t>
      </w:r>
      <w:r w:rsidRPr="00012BFE">
        <w:rPr>
          <w:rStyle w:val="StyleUnderline"/>
          <w:rFonts w:asciiTheme="majorHAnsi" w:hAnsiTheme="majorHAnsi"/>
        </w:rPr>
        <w:t>the rules of argument are roughly the rules of democracy or civility: the delineation of boundaries necessary to protect speech and action from violence, manipulation and other forms of tyranny</w:t>
      </w:r>
      <w:r w:rsidRPr="00012BFE">
        <w:rPr>
          <w:rFonts w:asciiTheme="majorHAnsi" w:hAnsiTheme="majorHAnsi"/>
          <w:u w:val="single"/>
        </w:rPr>
        <w:t xml:space="preserve">. </w:t>
      </w:r>
      <w:r w:rsidRPr="00012BFE">
        <w:rPr>
          <w:rFonts w:asciiTheme="majorHAnsi" w:hAnsiTheme="majorHAnsi"/>
          <w:sz w:val="16"/>
        </w:rPr>
        <w:t xml:space="preserve"> Earlier we asked how the ambiguists distinguish legitimate political behaviors, like contest or resistance, from illegitimate behaviors, like cruelty and subjugation. We find a more complete answer here. The former are legitimate because they have civil or rational persuasion as their end. That is, </w:t>
      </w:r>
      <w:r w:rsidRPr="00012BFE">
        <w:rPr>
          <w:rStyle w:val="StyleUnderline"/>
          <w:rFonts w:asciiTheme="majorHAnsi" w:hAnsiTheme="majorHAnsi"/>
        </w:rPr>
        <w:t>legitimate forms of contest and resistance seek to inform or convince others by appeal to reasons rather than by f</w:t>
      </w:r>
      <w:r w:rsidRPr="00012BFE">
        <w:rPr>
          <w:rFonts w:asciiTheme="majorHAnsi" w:hAnsiTheme="majorHAnsi"/>
          <w:sz w:val="16"/>
        </w:rPr>
        <w:t xml:space="preserve">orce or </w:t>
      </w:r>
      <w:r w:rsidRPr="00012BFE">
        <w:rPr>
          <w:rStyle w:val="StyleUnderline"/>
          <w:rFonts w:asciiTheme="majorHAnsi" w:hAnsiTheme="majorHAnsi"/>
        </w:rPr>
        <w:t>manipulation. The idea is implicit in democracy because democracy implies a basic respect for self-determination: a respect for people’s rights to direct their own lives as much as possible by their own choice</w:t>
      </w:r>
      <w:r w:rsidRPr="00012BFE">
        <w:rPr>
          <w:rFonts w:asciiTheme="majorHAnsi" w:hAnsiTheme="majorHAnsi"/>
          <w:u w:val="single"/>
        </w:rPr>
        <w:t>s,</w:t>
      </w:r>
      <w:r w:rsidRPr="00012BFE">
        <w:rPr>
          <w:rFonts w:asciiTheme="majorHAnsi" w:hAnsiTheme="majorHAnsi"/>
          <w:sz w:val="16"/>
        </w:rPr>
        <w:t xml:space="preserve"> to work and carry on relationships as they see fit, to participate in community and politics according to decisions freely made by them rather than decisions forced on them, and so on. Thus, </w:t>
      </w:r>
      <w:r w:rsidRPr="0011303A">
        <w:rPr>
          <w:rStyle w:val="StyleUnderline"/>
          <w:rFonts w:asciiTheme="majorHAnsi" w:hAnsiTheme="majorHAnsi"/>
          <w:highlight w:val="cyan"/>
        </w:rPr>
        <w:t>to say that rational persuasion is the end of political action is simply to acknowledge that, in democratic politics, this is the way we show respect for others’ capacities for self-direction. In public debate, our goal is to persuade others</w:t>
      </w:r>
      <w:r w:rsidRPr="00012BFE">
        <w:rPr>
          <w:rFonts w:asciiTheme="majorHAnsi" w:hAnsiTheme="majorHAnsi"/>
          <w:u w:val="single"/>
        </w:rPr>
        <w:t xml:space="preserve"> </w:t>
      </w:r>
      <w:r w:rsidRPr="00012BFE">
        <w:rPr>
          <w:rFonts w:asciiTheme="majorHAnsi" w:hAnsiTheme="majorHAnsi"/>
          <w:sz w:val="16"/>
        </w:rPr>
        <w:t xml:space="preserve">with ideas that they recognize as true </w:t>
      </w:r>
      <w:r w:rsidRPr="0011303A">
        <w:rPr>
          <w:rStyle w:val="StyleUnderline"/>
          <w:rFonts w:asciiTheme="majorHAnsi" w:hAnsiTheme="majorHAnsi"/>
          <w:highlight w:val="cyan"/>
        </w:rPr>
        <w:t>rather than</w:t>
      </w:r>
      <w:r w:rsidRPr="00012BFE">
        <w:rPr>
          <w:rFonts w:asciiTheme="majorHAnsi" w:hAnsiTheme="majorHAnsi"/>
          <w:u w:val="single"/>
        </w:rPr>
        <w:t xml:space="preserve"> </w:t>
      </w:r>
      <w:r w:rsidRPr="00012BFE">
        <w:rPr>
          <w:rFonts w:asciiTheme="majorHAnsi" w:hAnsiTheme="majorHAnsi"/>
          <w:sz w:val="16"/>
        </w:rPr>
        <w:t xml:space="preserve">by </w:t>
      </w:r>
      <w:r w:rsidRPr="0011303A">
        <w:rPr>
          <w:rStyle w:val="StyleUnderline"/>
          <w:rFonts w:asciiTheme="majorHAnsi" w:hAnsiTheme="majorHAnsi"/>
          <w:highlight w:val="cyan"/>
        </w:rPr>
        <w:t>trying to manipulate them</w:t>
      </w:r>
      <w:r w:rsidRPr="00012BFE">
        <w:rPr>
          <w:rFonts w:asciiTheme="majorHAnsi" w:hAnsiTheme="majorHAnsi"/>
          <w:sz w:val="16"/>
        </w:rPr>
        <w:t xml:space="preserve"> or move them without their conscious, rational assent.</w:t>
      </w:r>
    </w:p>
    <w:p w14:paraId="6F628542" w14:textId="77777777" w:rsidR="00857E82" w:rsidRPr="00012BFE" w:rsidRDefault="00857E82" w:rsidP="00857E82">
      <w:pPr>
        <w:pStyle w:val="Heading4"/>
        <w:rPr>
          <w:rFonts w:asciiTheme="majorHAnsi" w:hAnsiTheme="majorHAnsi"/>
        </w:rPr>
      </w:pPr>
      <w:r w:rsidRPr="00012BFE">
        <w:rPr>
          <w:rFonts w:asciiTheme="majorHAnsi" w:hAnsiTheme="majorHAnsi"/>
        </w:rPr>
        <w:t xml:space="preserve">Worse, the potential list is literally infinite --- only our interpretation limits debate to promote politically relevant dialogue </w:t>
      </w:r>
    </w:p>
    <w:p w14:paraId="319F28BE" w14:textId="13B8ABD1" w:rsidR="00857E82" w:rsidRPr="00012BFE" w:rsidRDefault="00712329" w:rsidP="00857E82">
      <w:pPr>
        <w:rPr>
          <w:rFonts w:asciiTheme="majorHAnsi" w:hAnsiTheme="majorHAnsi"/>
        </w:rPr>
      </w:pPr>
      <w:r>
        <w:rPr>
          <w:rStyle w:val="Style13ptBold"/>
          <w:rFonts w:asciiTheme="majorHAnsi" w:hAnsiTheme="majorHAnsi"/>
        </w:rPr>
        <w:t>Lutz 2k</w:t>
      </w:r>
      <w:r w:rsidR="00857E82" w:rsidRPr="00012BFE">
        <w:rPr>
          <w:rFonts w:asciiTheme="majorHAnsi" w:hAnsiTheme="majorHAnsi"/>
        </w:rPr>
        <w:t xml:space="preserve"> (Donald, Professor of Political Science – U Houston, Political Theory and Partisan Politics, p. 39-40)</w:t>
      </w:r>
    </w:p>
    <w:p w14:paraId="41EACCED" w14:textId="77777777" w:rsidR="00857E82" w:rsidRPr="00012BFE" w:rsidRDefault="00857E82" w:rsidP="00857E82">
      <w:pPr>
        <w:rPr>
          <w:rFonts w:asciiTheme="majorHAnsi" w:hAnsiTheme="majorHAnsi"/>
          <w:sz w:val="16"/>
        </w:rPr>
      </w:pPr>
      <w:r w:rsidRPr="00012BFE">
        <w:rPr>
          <w:rFonts w:asciiTheme="majorHAnsi" w:hAnsiTheme="majorHAnsi"/>
          <w:sz w:val="16"/>
        </w:rPr>
        <w:t xml:space="preserve">Aristotle notes in the Politics that political theory simultaneously proceeds at three levels – discourse about the ideal, about the best possible in the real world, and about existing political systems. Put another way, comprehensive political theory must ask several different kinds of questions that are linked, yet distinguishable. </w:t>
      </w:r>
      <w:r w:rsidRPr="00012BFE">
        <w:rPr>
          <w:rStyle w:val="StyleUnderline"/>
          <w:rFonts w:asciiTheme="majorHAnsi" w:hAnsiTheme="majorHAnsi"/>
        </w:rPr>
        <w:t>In order to understand the interlocking set of questions that political theory can ask, imagine a continuum stretching from left to right. At the end, to the right is an ideal form of government,</w:t>
      </w:r>
      <w:r w:rsidRPr="00012BFE">
        <w:rPr>
          <w:rFonts w:asciiTheme="majorHAnsi" w:hAnsiTheme="majorHAnsi"/>
          <w:sz w:val="16"/>
        </w:rPr>
        <w:t xml:space="preserve"> a perfectly wrought construct </w:t>
      </w:r>
      <w:r w:rsidRPr="00012BFE">
        <w:rPr>
          <w:rStyle w:val="StyleUnderline"/>
          <w:rFonts w:asciiTheme="majorHAnsi" w:hAnsiTheme="majorHAnsi"/>
        </w:rPr>
        <w:t>produced by the imagination. At the other end is the perfect dystopia</w:t>
      </w:r>
      <w:r w:rsidRPr="00012BFE">
        <w:rPr>
          <w:rFonts w:asciiTheme="majorHAnsi" w:hAnsiTheme="majorHAnsi"/>
          <w:sz w:val="16"/>
        </w:rPr>
        <w:t xml:space="preserve">, the most perfectly wretched system that the human imagination can produce. </w:t>
      </w:r>
      <w:r w:rsidRPr="00012BFE">
        <w:rPr>
          <w:rStyle w:val="StyleUnderline"/>
          <w:rFonts w:asciiTheme="majorHAnsi" w:hAnsiTheme="majorHAnsi"/>
        </w:rPr>
        <w:t>Stretching between these two extremes is an infinite set of possibilities</w:t>
      </w:r>
      <w:r w:rsidRPr="00012BFE">
        <w:rPr>
          <w:rFonts w:asciiTheme="majorHAnsi" w:hAnsiTheme="majorHAnsi"/>
          <w:sz w:val="16"/>
        </w:rPr>
        <w:t xml:space="preserve">, merging into one another, that describe the logical possibilities created by the characteristics defining the end points. For example, a political system defined primarily by equality would have a perfectly inegalitarian system described at the other end, and the possible states of being between them would vary primarily in the extent to which they embodied equality. An ideal defined </w:t>
      </w:r>
      <w:r w:rsidRPr="00012BFE">
        <w:rPr>
          <w:rFonts w:asciiTheme="majorHAnsi" w:hAnsiTheme="majorHAnsi"/>
          <w:sz w:val="16"/>
        </w:rPr>
        <w:lastRenderedPageBreak/>
        <w:t xml:space="preserve">primarily by liberty would create a different set of possibilities between the extremes. Of course, visions of the ideal often are inevitably more complex than these single-value examples indicate, but it is also true that in order to imagine an ideal state of affairs a kind of simplification is almost always required since normal states of affairs invariably present themselves to human consciousness as complicated, opaque, and to a significant extent indeterminate. A non-ironic reading of Plato’s republic leads one to conclude that the creation of these visions of the ideal characterizes political philosophy. This is not the case. </w:t>
      </w:r>
      <w:r w:rsidRPr="0011303A">
        <w:rPr>
          <w:rStyle w:val="StyleUnderline"/>
          <w:rFonts w:asciiTheme="majorHAnsi" w:hAnsiTheme="majorHAnsi"/>
          <w:highlight w:val="cyan"/>
        </w:rPr>
        <w:t>Any person can generate a vision of the ideal</w:t>
      </w:r>
      <w:r w:rsidRPr="00012BFE">
        <w:rPr>
          <w:rFonts w:asciiTheme="majorHAnsi" w:hAnsiTheme="majorHAnsi"/>
          <w:u w:val="single"/>
        </w:rPr>
        <w:t xml:space="preserve">. </w:t>
      </w:r>
      <w:r w:rsidRPr="00012BFE">
        <w:rPr>
          <w:rFonts w:asciiTheme="majorHAnsi" w:hAnsiTheme="majorHAnsi"/>
          <w:sz w:val="16"/>
        </w:rPr>
        <w:t>One job of political philosophy is to ask the question “Is this ideal worth pursuing?” Before the question can be pursued, however, the ideal state of affairs must be clarified, especially with respect to conceptual precision and the logical relationship between the propositions that describe the ideal. This pre-theoretical analysis raises the vision of the ideal from the mundane to a level where true philosophical analysis and the careful comparison with existing systems can proceed fruitfully. The process of</w:t>
      </w:r>
      <w:r w:rsidRPr="00012BFE">
        <w:rPr>
          <w:rFonts w:asciiTheme="majorHAnsi" w:hAnsiTheme="majorHAnsi"/>
          <w:u w:val="single"/>
        </w:rPr>
        <w:t xml:space="preserve"> </w:t>
      </w:r>
      <w:r w:rsidRPr="00012BFE">
        <w:rPr>
          <w:rStyle w:val="StyleUnderline"/>
          <w:rFonts w:asciiTheme="majorHAnsi" w:hAnsiTheme="majorHAnsi"/>
        </w:rPr>
        <w:t>pre-theoretical analysis</w:t>
      </w:r>
      <w:r w:rsidRPr="00012BFE">
        <w:rPr>
          <w:rFonts w:asciiTheme="majorHAnsi" w:hAnsiTheme="majorHAnsi"/>
          <w:u w:val="single"/>
        </w:rPr>
        <w:t>,</w:t>
      </w:r>
      <w:r w:rsidRPr="00012BFE">
        <w:rPr>
          <w:rFonts w:asciiTheme="majorHAnsi" w:hAnsiTheme="majorHAnsi"/>
          <w:sz w:val="16"/>
        </w:rPr>
        <w:t xml:space="preserve"> probably </w:t>
      </w:r>
      <w:r w:rsidRPr="00012BFE">
        <w:rPr>
          <w:rStyle w:val="StyleUnderline"/>
          <w:rFonts w:asciiTheme="majorHAnsi" w:hAnsiTheme="majorHAnsi"/>
        </w:rPr>
        <w:t>because it works on clarifying ideas that most capture the human imagination, too often looks to some like the entire enterprise of political philosophy.</w:t>
      </w:r>
      <w:r w:rsidRPr="00012BFE">
        <w:rPr>
          <w:rFonts w:asciiTheme="majorHAnsi" w:hAnsiTheme="majorHAnsi"/>
          <w:sz w:val="16"/>
        </w:rPr>
        <w:t xml:space="preserve"> However, the value of Jean-Jacques Rousseau’s concept of the General Will, for example, lies not in its formal logical implications, nor in its compelling hold on the imagination, but on the power and clarity it lends to an analysis and comparison of the actual political systems. Among other things it allows him to show that anyone who wishes to pursue a state of affairs closer to that summer up in the concept of the General Will must successfully develop a civil religion</w:t>
      </w:r>
      <w:r w:rsidRPr="0011303A">
        <w:rPr>
          <w:rFonts w:asciiTheme="majorHAnsi" w:hAnsiTheme="majorHAnsi"/>
          <w:sz w:val="16"/>
          <w:highlight w:val="cyan"/>
        </w:rPr>
        <w:t xml:space="preserve">. </w:t>
      </w:r>
      <w:r w:rsidRPr="0011303A">
        <w:rPr>
          <w:rStyle w:val="StyleUnderline"/>
          <w:rFonts w:asciiTheme="majorHAnsi" w:hAnsiTheme="majorHAnsi"/>
          <w:highlight w:val="cyan"/>
        </w:rPr>
        <w:t>To the extent politicians believe theorists who tell them that pre-theoretical clarification of language describing an ideal is the essence and sum total of political philosophy, to that extent they will properly conclude that political philosophers have little to tell them, since politics is the realm of the possible not the realm of logical clarit</w:t>
      </w:r>
      <w:r w:rsidRPr="00012BFE">
        <w:rPr>
          <w:rStyle w:val="StyleUnderline"/>
          <w:rFonts w:asciiTheme="majorHAnsi" w:hAnsiTheme="majorHAnsi"/>
        </w:rPr>
        <w:t>y</w:t>
      </w:r>
      <w:r w:rsidRPr="00012BFE">
        <w:rPr>
          <w:rFonts w:asciiTheme="majorHAnsi" w:hAnsiTheme="majorHAnsi"/>
          <w:sz w:val="16"/>
        </w:rPr>
        <w:t xml:space="preserve">.  However, once the ideal is clarified, the political philosopher will begin to articulate and assess the reasons why we might want to pursue such an ideal. At this point, analysis leaves the realm of pure logic and enters the realm of the logic of human longing, aspiration, and anxiety. The analysis is now limited by the interior parameters of the human heart (more properly the human psyche) to which the theorist must appeal. Unlike the </w:t>
      </w:r>
      <w:r w:rsidRPr="00012BFE">
        <w:rPr>
          <w:rStyle w:val="StyleUnderline"/>
          <w:rFonts w:asciiTheme="majorHAnsi" w:hAnsiTheme="majorHAnsi"/>
        </w:rPr>
        <w:t>clarification stage where anything that is logical is possible, there are now define limits on where logical can take us. Appeals to self-destruction, less happiness rather than more, psychic isolation, enslavement, loss of identity, a preference for the lives of mollusks over that of humans, to name just a few ,possibilities, are doomed to failure. The theorist cannot appeal to such values if she or he is to attract an audience of politicians</w:t>
      </w:r>
      <w:r w:rsidRPr="00012BFE">
        <w:rPr>
          <w:rFonts w:asciiTheme="majorHAnsi" w:hAnsiTheme="majorHAnsi"/>
          <w:sz w:val="16"/>
        </w:rPr>
        <w:t>. Much political theory involves the careful, competitive analysis of what a given ideal state of affairs entails, and as Plato shows in his dialogues the discussion between the philosopher and the politician will quickly terminate if he or she cannot convincingly demonstrate the connection between the political ideal being developed and natural human passions. In this way, the politician can be educated by the possibilities that the political theorist can articulate, just as the political theorist can be educated by the relative success the normative analysis has in “setting the Hook” of interest among nonpolitical theorists. This realm of</w:t>
      </w:r>
      <w:r w:rsidRPr="00012BFE">
        <w:rPr>
          <w:rFonts w:asciiTheme="majorHAnsi" w:hAnsiTheme="majorHAnsi"/>
          <w:u w:val="single"/>
        </w:rPr>
        <w:t xml:space="preserve"> </w:t>
      </w:r>
      <w:r w:rsidRPr="00012BFE">
        <w:rPr>
          <w:rStyle w:val="StyleUnderline"/>
          <w:rFonts w:asciiTheme="majorHAnsi" w:hAnsiTheme="majorHAnsi"/>
        </w:rPr>
        <w:t>d</w:t>
      </w:r>
      <w:r w:rsidRPr="0011303A">
        <w:rPr>
          <w:rStyle w:val="StyleUnderline"/>
          <w:rFonts w:asciiTheme="majorHAnsi" w:hAnsiTheme="majorHAnsi"/>
          <w:highlight w:val="cyan"/>
        </w:rPr>
        <w:t>iscourse</w:t>
      </w:r>
      <w:r w:rsidRPr="00012BFE">
        <w:rPr>
          <w:rStyle w:val="StyleUnderline"/>
          <w:rFonts w:asciiTheme="majorHAnsi" w:hAnsiTheme="majorHAnsi"/>
        </w:rPr>
        <w:t xml:space="preserve">, dominated by the logic of humanly worthwhile goals, </w:t>
      </w:r>
      <w:r w:rsidRPr="0011303A">
        <w:rPr>
          <w:rStyle w:val="StyleUnderline"/>
          <w:rFonts w:asciiTheme="majorHAnsi" w:hAnsiTheme="majorHAnsi"/>
          <w:highlight w:val="cyan"/>
        </w:rPr>
        <w:t>requires that the theorist carefully observe the responses of others in order not to be seduced by what is merely logical as opposed to what is humanly rational</w:t>
      </w:r>
      <w:r w:rsidRPr="00012BFE">
        <w:rPr>
          <w:rFonts w:asciiTheme="majorHAnsi" w:hAnsiTheme="majorHAnsi"/>
          <w:sz w:val="16"/>
        </w:rPr>
        <w:t xml:space="preserve">. Moral discourse conditioned by the ideal, if it is to e successful, requires the political theorist to be fearless in pursuing normative logic, but it also requires the theorist to have enough humility to remember that, if a non-theorist cannot be led toward an idea, the fault may well lie in the theory, not in the moral vision of the non-theorist.  </w:t>
      </w:r>
    </w:p>
    <w:p w14:paraId="77899DBA" w14:textId="77777777" w:rsidR="00857E82" w:rsidRPr="00012BFE" w:rsidRDefault="00857E82" w:rsidP="00857E82">
      <w:pPr>
        <w:pStyle w:val="Heading4"/>
        <w:rPr>
          <w:rFonts w:asciiTheme="majorHAnsi" w:hAnsiTheme="majorHAnsi"/>
        </w:rPr>
      </w:pPr>
      <w:r w:rsidRPr="00012BFE">
        <w:rPr>
          <w:rFonts w:asciiTheme="majorHAnsi" w:hAnsiTheme="majorHAnsi"/>
        </w:rPr>
        <w:t>Alternative frameworks are potentially limitless</w:t>
      </w:r>
    </w:p>
    <w:p w14:paraId="7574E433" w14:textId="77777777" w:rsidR="00857E82" w:rsidRPr="00012BFE" w:rsidRDefault="00857E82" w:rsidP="00857E82">
      <w:pPr>
        <w:rPr>
          <w:rFonts w:asciiTheme="majorHAnsi" w:hAnsiTheme="majorHAnsi"/>
        </w:rPr>
      </w:pPr>
      <w:r w:rsidRPr="00012BFE">
        <w:rPr>
          <w:rStyle w:val="Style13ptBold"/>
          <w:rFonts w:asciiTheme="majorHAnsi" w:hAnsiTheme="majorHAnsi"/>
        </w:rPr>
        <w:t>Mearsheimer 95</w:t>
      </w:r>
      <w:r w:rsidRPr="00012BFE">
        <w:rPr>
          <w:rFonts w:asciiTheme="majorHAnsi" w:hAnsiTheme="majorHAnsi"/>
        </w:rPr>
        <w:t xml:space="preserve"> (John, Professor of Political Science – U Chicago, International Security, Winter)</w:t>
      </w:r>
    </w:p>
    <w:p w14:paraId="20636DA4" w14:textId="77777777" w:rsidR="00857E82" w:rsidRPr="00012BFE" w:rsidRDefault="00857E82" w:rsidP="00857E82">
      <w:pPr>
        <w:rPr>
          <w:rFonts w:asciiTheme="majorHAnsi" w:hAnsiTheme="majorHAnsi"/>
          <w:sz w:val="16"/>
        </w:rPr>
      </w:pPr>
      <w:r w:rsidRPr="00012BFE">
        <w:rPr>
          <w:rFonts w:asciiTheme="majorHAnsi" w:hAnsiTheme="majorHAnsi"/>
          <w:sz w:val="16"/>
        </w:rPr>
        <w:t xml:space="preserve">Nevertheless, critical theorists readily acknowledge that realism has been the dominant interpretation of international politics for almost seven hundred years. “Realism is a name for a discourse of power and rule in modern global life.” Still, critical theory allows for change, and there is no reason, according to the theory anyway, why a communitarian discourse of peace and harmony cannot supplant the realist discourse of security competition and war. In fact, </w:t>
      </w:r>
      <w:r w:rsidRPr="0011303A">
        <w:rPr>
          <w:rStyle w:val="StyleUnderline"/>
          <w:rFonts w:asciiTheme="majorHAnsi" w:hAnsiTheme="majorHAnsi"/>
          <w:highlight w:val="cyan"/>
        </w:rPr>
        <w:t>change is always possible with critical theory because it allows for an unlimited number of discourses, and it makes no judgment about the merit or staying power of any particular one.</w:t>
      </w:r>
      <w:r w:rsidRPr="00012BFE">
        <w:rPr>
          <w:rFonts w:asciiTheme="majorHAnsi" w:hAnsiTheme="majorHAnsi"/>
          <w:sz w:val="16"/>
        </w:rPr>
        <w:t xml:space="preserve"> Also, critical theory makes no judgment about whether human beings are “hard-wired” to be good or bad, but instead treats people as infinitely changeable.</w:t>
      </w:r>
    </w:p>
    <w:p w14:paraId="2DE30EC1" w14:textId="77777777" w:rsidR="00857E82" w:rsidRPr="00012BFE" w:rsidRDefault="00857E82" w:rsidP="00857E82">
      <w:pPr>
        <w:rPr>
          <w:rFonts w:asciiTheme="majorHAnsi" w:hAnsiTheme="majorHAnsi"/>
          <w:b/>
        </w:rPr>
      </w:pPr>
      <w:r w:rsidRPr="00012BFE">
        <w:rPr>
          <w:rStyle w:val="Heading4Char"/>
          <w:rFonts w:asciiTheme="majorHAnsi" w:hAnsiTheme="majorHAnsi"/>
        </w:rPr>
        <w:lastRenderedPageBreak/>
        <w:t>Potential critical arguments are limitless --- we’d be forced to defend all of history</w:t>
      </w:r>
    </w:p>
    <w:p w14:paraId="7AB9BB21" w14:textId="40DCCC38" w:rsidR="00857E82" w:rsidRPr="00012BFE" w:rsidRDefault="00712329" w:rsidP="00857E82">
      <w:pPr>
        <w:rPr>
          <w:rFonts w:asciiTheme="majorHAnsi" w:hAnsiTheme="majorHAnsi"/>
        </w:rPr>
      </w:pPr>
      <w:r>
        <w:rPr>
          <w:rStyle w:val="Style13ptBold"/>
          <w:rFonts w:asciiTheme="majorHAnsi" w:hAnsiTheme="majorHAnsi"/>
        </w:rPr>
        <w:t>Shors &amp;</w:t>
      </w:r>
      <w:r w:rsidR="00857E82" w:rsidRPr="00012BFE">
        <w:rPr>
          <w:rStyle w:val="Style13ptBold"/>
          <w:rFonts w:asciiTheme="majorHAnsi" w:hAnsiTheme="majorHAnsi"/>
        </w:rPr>
        <w:t xml:space="preserve"> Mancuso 93</w:t>
      </w:r>
      <w:r w:rsidR="00857E82" w:rsidRPr="00012BFE">
        <w:rPr>
          <w:rFonts w:asciiTheme="majorHAnsi" w:hAnsiTheme="majorHAnsi"/>
        </w:rPr>
        <w:t xml:space="preserve"> (Mathew and Steve, U Michigan, “The Critique: Skreaming Without Raising Its Voice”, Debaters Research Guide, http://groups.wfu.edu/debate/MiscSites/DRGArticles/ShorsMancuso1993.htm)</w:t>
      </w:r>
    </w:p>
    <w:p w14:paraId="424CE9F5" w14:textId="77777777" w:rsidR="00857E82" w:rsidRPr="00012BFE" w:rsidRDefault="00857E82" w:rsidP="00857E82">
      <w:pPr>
        <w:rPr>
          <w:rStyle w:val="StyleUnderline"/>
          <w:rFonts w:asciiTheme="majorHAnsi" w:hAnsiTheme="majorHAnsi"/>
        </w:rPr>
      </w:pPr>
      <w:r w:rsidRPr="00012BFE">
        <w:rPr>
          <w:rFonts w:asciiTheme="majorHAnsi" w:hAnsiTheme="majorHAnsi"/>
          <w:sz w:val="16"/>
        </w:rPr>
        <w:t xml:space="preserve">Unfortunately, these uses of the Critique are not only inevitable when its rules are accepted, but they also make a mockery of any potential intellectual power of the Critique. Taken to its logical end, soon there will be </w:t>
      </w:r>
      <w:r w:rsidRPr="00012BFE">
        <w:rPr>
          <w:rFonts w:asciiTheme="majorHAnsi" w:hAnsiTheme="majorHAnsi"/>
          <w:i/>
          <w:iCs/>
          <w:sz w:val="16"/>
        </w:rPr>
        <w:t>Critiques of business Confidence</w:t>
      </w:r>
      <w:r w:rsidRPr="00012BFE">
        <w:rPr>
          <w:rFonts w:asciiTheme="majorHAnsi" w:hAnsiTheme="majorHAnsi"/>
          <w:sz w:val="16"/>
        </w:rPr>
        <w:t xml:space="preserve"> and the like, when the overriding set of principles includes "the judge should never harm the confidence of businesses." Precisely </w:t>
      </w:r>
      <w:r w:rsidRPr="00012BFE">
        <w:rPr>
          <w:rStyle w:val="StyleUnderline"/>
          <w:rFonts w:asciiTheme="majorHAnsi" w:hAnsiTheme="majorHAnsi"/>
        </w:rPr>
        <w:t xml:space="preserve">because </w:t>
      </w:r>
      <w:r w:rsidRPr="0011303A">
        <w:rPr>
          <w:rStyle w:val="StyleUnderline"/>
          <w:rFonts w:asciiTheme="majorHAnsi" w:hAnsiTheme="majorHAnsi"/>
          <w:highlight w:val="cyan"/>
        </w:rPr>
        <w:t>normative statements are always relative, no one set of principles is ever always defensible</w:t>
      </w:r>
      <w:r w:rsidRPr="0011303A">
        <w:rPr>
          <w:rFonts w:asciiTheme="majorHAnsi" w:hAnsiTheme="majorHAnsi"/>
          <w:highlight w:val="cyan"/>
          <w:u w:val="single"/>
        </w:rPr>
        <w:t>.</w:t>
      </w:r>
      <w:r w:rsidRPr="0011303A">
        <w:rPr>
          <w:rFonts w:asciiTheme="majorHAnsi" w:hAnsiTheme="majorHAnsi"/>
          <w:sz w:val="16"/>
          <w:highlight w:val="cyan"/>
        </w:rPr>
        <w:t xml:space="preserve"> What </w:t>
      </w:r>
      <w:r w:rsidRPr="0011303A">
        <w:rPr>
          <w:rFonts w:asciiTheme="majorHAnsi" w:hAnsiTheme="majorHAnsi"/>
          <w:highlight w:val="cyan"/>
          <w:u w:val="single"/>
        </w:rPr>
        <w:t>th</w:t>
      </w:r>
      <w:r w:rsidRPr="0011303A">
        <w:rPr>
          <w:rStyle w:val="StyleUnderline"/>
          <w:rFonts w:asciiTheme="majorHAnsi" w:hAnsiTheme="majorHAnsi"/>
          <w:highlight w:val="cyan"/>
        </w:rPr>
        <w:t xml:space="preserve">e Critique allows is that debaters find </w:t>
      </w:r>
      <w:r w:rsidRPr="0011303A">
        <w:rPr>
          <w:rStyle w:val="Emphasis"/>
          <w:rFonts w:asciiTheme="majorHAnsi" w:hAnsiTheme="majorHAnsi"/>
          <w:highlight w:val="cyan"/>
        </w:rPr>
        <w:t>any philosopher or advocate in the history of humankind</w:t>
      </w:r>
      <w:r w:rsidRPr="00012BFE">
        <w:rPr>
          <w:rFonts w:asciiTheme="majorHAnsi" w:hAnsiTheme="majorHAnsi"/>
          <w:u w:val="single"/>
        </w:rPr>
        <w:t xml:space="preserve"> </w:t>
      </w:r>
      <w:r w:rsidRPr="00012BFE">
        <w:rPr>
          <w:rFonts w:asciiTheme="majorHAnsi" w:hAnsiTheme="majorHAnsi"/>
          <w:sz w:val="16"/>
        </w:rPr>
        <w:t>who writes "Rational thought is a myth</w:t>
      </w:r>
      <w:r w:rsidRPr="00012BFE">
        <w:rPr>
          <w:rFonts w:asciiTheme="majorHAnsi" w:hAnsiTheme="majorHAnsi"/>
          <w:u w:val="single"/>
        </w:rPr>
        <w:t xml:space="preserve">" </w:t>
      </w:r>
      <w:r w:rsidRPr="0011303A">
        <w:rPr>
          <w:rStyle w:val="StyleUnderline"/>
          <w:rFonts w:asciiTheme="majorHAnsi" w:hAnsiTheme="majorHAnsi"/>
          <w:highlight w:val="cyan"/>
        </w:rPr>
        <w:t>and therein lies a Critique</w:t>
      </w:r>
      <w:r w:rsidRPr="00012BFE">
        <w:rPr>
          <w:rStyle w:val="StyleUnderline"/>
          <w:rFonts w:asciiTheme="majorHAnsi" w:hAnsiTheme="majorHAnsi"/>
        </w:rPr>
        <w:t>.</w:t>
      </w:r>
    </w:p>
    <w:p w14:paraId="491FED9B" w14:textId="77777777" w:rsidR="00DA4A25" w:rsidRPr="00012BFE" w:rsidRDefault="00DA4A25" w:rsidP="00DA4A25">
      <w:pPr>
        <w:pStyle w:val="Heading4"/>
        <w:rPr>
          <w:rFonts w:asciiTheme="majorHAnsi" w:hAnsiTheme="majorHAnsi" w:cs="Arial"/>
        </w:rPr>
      </w:pPr>
      <w:r w:rsidRPr="00012BFE">
        <w:rPr>
          <w:rFonts w:asciiTheme="majorHAnsi" w:hAnsiTheme="majorHAnsi" w:cs="Arial"/>
        </w:rPr>
        <w:t xml:space="preserve">They’ll say that their aff has better education, but this misses the point. Topical constraints are </w:t>
      </w:r>
      <w:r w:rsidRPr="00012BFE">
        <w:rPr>
          <w:rFonts w:asciiTheme="majorHAnsi" w:hAnsiTheme="majorHAnsi" w:cs="Arial"/>
          <w:u w:val="single"/>
        </w:rPr>
        <w:t>a better conduit</w:t>
      </w:r>
      <w:r w:rsidRPr="00012BFE">
        <w:rPr>
          <w:rFonts w:asciiTheme="majorHAnsi" w:hAnsiTheme="majorHAnsi" w:cs="Arial"/>
        </w:rPr>
        <w:t xml:space="preserve"> for creative argumentation. Limits </w:t>
      </w:r>
      <w:r w:rsidRPr="00012BFE">
        <w:rPr>
          <w:rFonts w:asciiTheme="majorHAnsi" w:hAnsiTheme="majorHAnsi" w:cs="Arial"/>
          <w:u w:val="single"/>
        </w:rPr>
        <w:t>incentivizes innovation</w:t>
      </w:r>
      <w:r w:rsidRPr="00012BFE">
        <w:rPr>
          <w:rFonts w:asciiTheme="majorHAnsi" w:hAnsiTheme="majorHAnsi" w:cs="Arial"/>
        </w:rPr>
        <w:t xml:space="preserve"> to find ways to express one’s arguments </w:t>
      </w:r>
      <w:r w:rsidRPr="00012BFE">
        <w:rPr>
          <w:rFonts w:asciiTheme="majorHAnsi" w:hAnsiTheme="majorHAnsi" w:cs="Arial"/>
          <w:i/>
          <w:u w:val="single"/>
        </w:rPr>
        <w:t>within the confines of the topic</w:t>
      </w:r>
      <w:r w:rsidRPr="00012BFE">
        <w:rPr>
          <w:rFonts w:asciiTheme="majorHAnsi" w:hAnsiTheme="majorHAnsi" w:cs="Arial"/>
        </w:rPr>
        <w:t xml:space="preserve">. </w:t>
      </w:r>
    </w:p>
    <w:p w14:paraId="68EB3F81" w14:textId="43084E05" w:rsidR="00DA4A25" w:rsidRPr="00012BFE" w:rsidRDefault="00DA4A25" w:rsidP="00DA4A25">
      <w:pPr>
        <w:rPr>
          <w:rFonts w:asciiTheme="majorHAnsi" w:hAnsiTheme="majorHAnsi"/>
        </w:rPr>
      </w:pPr>
      <w:r w:rsidRPr="00012BFE">
        <w:rPr>
          <w:rStyle w:val="Style13ptBold"/>
          <w:rFonts w:asciiTheme="majorHAnsi" w:hAnsiTheme="majorHAnsi"/>
        </w:rPr>
        <w:t>Intrator 10</w:t>
      </w:r>
      <w:r w:rsidR="0041095A" w:rsidRPr="00012BFE">
        <w:rPr>
          <w:rFonts w:asciiTheme="majorHAnsi" w:hAnsiTheme="majorHAnsi"/>
        </w:rPr>
        <w:t xml:space="preserve"> (</w:t>
      </w:r>
      <w:r w:rsidRPr="00012BFE">
        <w:rPr>
          <w:rFonts w:asciiTheme="majorHAnsi" w:hAnsiTheme="majorHAnsi"/>
        </w:rPr>
        <w:t xml:space="preserve">David Intrator, President of Strategic Documentaries, Founder of The Creative Organization, holds an M.A. in Music from Harvard University, 2010 [“Thinking Inside the Box,” </w:t>
      </w:r>
      <w:r w:rsidRPr="00012BFE">
        <w:rPr>
          <w:rFonts w:asciiTheme="majorHAnsi" w:hAnsiTheme="majorHAnsi"/>
          <w:i/>
        </w:rPr>
        <w:t>Training</w:t>
      </w:r>
      <w:r w:rsidRPr="00012BFE">
        <w:rPr>
          <w:rFonts w:asciiTheme="majorHAnsi" w:hAnsiTheme="majorHAnsi"/>
        </w:rPr>
        <w:t xml:space="preserve"> magazine, October 21</w:t>
      </w:r>
      <w:r w:rsidRPr="00012BFE">
        <w:rPr>
          <w:rFonts w:asciiTheme="majorHAnsi" w:hAnsiTheme="majorHAnsi"/>
          <w:vertAlign w:val="superscript"/>
        </w:rPr>
        <w:t>st</w:t>
      </w:r>
      <w:r w:rsidRPr="00012BFE">
        <w:rPr>
          <w:rFonts w:asciiTheme="majorHAnsi" w:hAnsiTheme="majorHAnsi"/>
        </w:rPr>
        <w:t>, Available Online at http://www.trainingmag.com/article/thinking-</w:t>
      </w:r>
      <w:r w:rsidR="0041095A" w:rsidRPr="00012BFE">
        <w:rPr>
          <w:rFonts w:asciiTheme="majorHAnsi" w:hAnsiTheme="majorHAnsi"/>
        </w:rPr>
        <w:t>inside-box, Accessed 02-20-2012)</w:t>
      </w:r>
    </w:p>
    <w:p w14:paraId="23F01CCB" w14:textId="77777777" w:rsidR="00DA4A25" w:rsidRPr="00012BFE" w:rsidRDefault="00DA4A25" w:rsidP="00DA4A25">
      <w:pPr>
        <w:rPr>
          <w:rFonts w:asciiTheme="majorHAnsi" w:hAnsiTheme="majorHAnsi"/>
          <w:sz w:val="16"/>
        </w:rPr>
      </w:pPr>
      <w:r w:rsidRPr="0011303A">
        <w:rPr>
          <w:rStyle w:val="StyleUnderline"/>
          <w:rFonts w:asciiTheme="majorHAnsi" w:hAnsiTheme="majorHAnsi"/>
          <w:highlight w:val="cyan"/>
        </w:rPr>
        <w:t>One of the most pernicious myths about creativit</w:t>
      </w:r>
      <w:r w:rsidRPr="00012BFE">
        <w:rPr>
          <w:rStyle w:val="StyleUnderline"/>
          <w:rFonts w:asciiTheme="majorHAnsi" w:hAnsiTheme="majorHAnsi"/>
        </w:rPr>
        <w:t>y</w:t>
      </w:r>
      <w:r w:rsidRPr="00012BFE">
        <w:rPr>
          <w:rFonts w:asciiTheme="majorHAnsi" w:hAnsiTheme="majorHAnsi"/>
          <w:sz w:val="16"/>
        </w:rPr>
        <w:t xml:space="preserve">, one </w:t>
      </w:r>
      <w:r w:rsidRPr="0011303A">
        <w:rPr>
          <w:rStyle w:val="StyleUnderline"/>
          <w:rFonts w:asciiTheme="majorHAnsi" w:hAnsiTheme="majorHAnsi"/>
          <w:highlight w:val="cyan"/>
        </w:rPr>
        <w:t xml:space="preserve">that </w:t>
      </w:r>
      <w:r w:rsidRPr="0011303A">
        <w:rPr>
          <w:rStyle w:val="Emphasis"/>
          <w:rFonts w:asciiTheme="majorHAnsi" w:hAnsiTheme="majorHAnsi"/>
          <w:highlight w:val="cyan"/>
        </w:rPr>
        <w:t>seriously inhibits creative thinking and innovation</w:t>
      </w:r>
      <w:r w:rsidRPr="00012BFE">
        <w:rPr>
          <w:rFonts w:asciiTheme="majorHAnsi" w:hAnsiTheme="majorHAnsi"/>
          <w:sz w:val="16"/>
        </w:rPr>
        <w:t xml:space="preserve">, </w:t>
      </w:r>
      <w:r w:rsidRPr="00012BFE">
        <w:rPr>
          <w:rStyle w:val="StyleUnderline"/>
          <w:rFonts w:asciiTheme="majorHAnsi" w:hAnsiTheme="majorHAnsi"/>
        </w:rPr>
        <w:t xml:space="preserve">is the belief that one needs to </w:t>
      </w:r>
      <w:r w:rsidRPr="0011303A">
        <w:rPr>
          <w:rStyle w:val="StyleUnderline"/>
          <w:rFonts w:asciiTheme="majorHAnsi" w:hAnsiTheme="majorHAnsi"/>
          <w:highlight w:val="cyan"/>
        </w:rPr>
        <w:t>“think outside the box</w:t>
      </w:r>
      <w:r w:rsidRPr="00012BFE">
        <w:rPr>
          <w:rStyle w:val="StyleUnderline"/>
          <w:rFonts w:asciiTheme="majorHAnsi" w:hAnsiTheme="majorHAnsi"/>
        </w:rPr>
        <w:t>.”</w:t>
      </w:r>
      <w:r w:rsidRPr="00012BFE">
        <w:rPr>
          <w:rFonts w:asciiTheme="majorHAnsi" w:hAnsiTheme="majorHAnsi"/>
          <w:sz w:val="16"/>
        </w:rPr>
        <w:t xml:space="preserve"> As someone who has worked for decades as a professional creative, </w:t>
      </w:r>
      <w:r w:rsidRPr="0011303A">
        <w:rPr>
          <w:rStyle w:val="Emphasis"/>
          <w:rFonts w:asciiTheme="majorHAnsi" w:hAnsiTheme="majorHAnsi"/>
          <w:highlight w:val="cyan"/>
        </w:rPr>
        <w:t>nothing could be further from the truth</w:t>
      </w:r>
      <w:r w:rsidRPr="00012BFE">
        <w:rPr>
          <w:rFonts w:asciiTheme="majorHAnsi" w:hAnsiTheme="majorHAnsi"/>
          <w:sz w:val="16"/>
        </w:rPr>
        <w:t xml:space="preserve">. This a is view shared by the vast majority of creatives, expressed famously by the modernist designer Charles Eames when he wrote, “Design depends largely upon constraints.” </w:t>
      </w:r>
      <w:r w:rsidRPr="0011303A">
        <w:rPr>
          <w:rStyle w:val="StyleUnderline"/>
          <w:rFonts w:asciiTheme="majorHAnsi" w:hAnsiTheme="majorHAnsi"/>
          <w:highlight w:val="cyan"/>
        </w:rPr>
        <w:t xml:space="preserve">The myth of thinking outside the box stems from </w:t>
      </w:r>
      <w:r w:rsidRPr="0011303A">
        <w:rPr>
          <w:rStyle w:val="Emphasis"/>
          <w:rFonts w:asciiTheme="majorHAnsi" w:hAnsiTheme="majorHAnsi"/>
          <w:highlight w:val="cyan"/>
        </w:rPr>
        <w:t>a fundamental misconception</w:t>
      </w:r>
      <w:r w:rsidRPr="0011303A">
        <w:rPr>
          <w:rStyle w:val="StyleUnderline"/>
          <w:rFonts w:asciiTheme="majorHAnsi" w:hAnsiTheme="majorHAnsi"/>
          <w:highlight w:val="cyan"/>
        </w:rPr>
        <w:t xml:space="preserve"> of what creativity is</w:t>
      </w:r>
      <w:r w:rsidRPr="00012BFE">
        <w:rPr>
          <w:rStyle w:val="StyleUnderline"/>
          <w:rFonts w:asciiTheme="majorHAnsi" w:hAnsiTheme="majorHAnsi"/>
        </w:rPr>
        <w:t>, and what it’s not</w:t>
      </w:r>
      <w:r w:rsidRPr="00012BFE">
        <w:rPr>
          <w:rFonts w:asciiTheme="majorHAnsi" w:hAnsiTheme="majorHAnsi"/>
          <w:sz w:val="16"/>
        </w:rPr>
        <w:t xml:space="preserve">. In the popular imagination, creativity is something weird and wacky. The creative process is magical, or divinely inspired. But, in fact, </w:t>
      </w:r>
      <w:r w:rsidRPr="0011303A">
        <w:rPr>
          <w:rStyle w:val="StyleUnderline"/>
          <w:rFonts w:asciiTheme="majorHAnsi" w:hAnsiTheme="majorHAnsi"/>
          <w:highlight w:val="cyan"/>
        </w:rPr>
        <w:t>creativity is</w:t>
      </w:r>
      <w:r w:rsidRPr="00012BFE">
        <w:rPr>
          <w:rStyle w:val="StyleUnderline"/>
          <w:rFonts w:asciiTheme="majorHAnsi" w:hAnsiTheme="majorHAnsi"/>
        </w:rPr>
        <w:t xml:space="preserve"> not about divine inspiration or magic</w:t>
      </w:r>
      <w:r w:rsidRPr="00012BFE">
        <w:rPr>
          <w:rFonts w:asciiTheme="majorHAnsi" w:hAnsiTheme="majorHAnsi"/>
          <w:sz w:val="16"/>
        </w:rPr>
        <w:t xml:space="preserve">. </w:t>
      </w:r>
      <w:r w:rsidRPr="00012BFE">
        <w:rPr>
          <w:rStyle w:val="StyleUnderline"/>
          <w:rFonts w:asciiTheme="majorHAnsi" w:hAnsiTheme="majorHAnsi"/>
        </w:rPr>
        <w:t xml:space="preserve">It’s </w:t>
      </w:r>
      <w:r w:rsidRPr="0011303A">
        <w:rPr>
          <w:rStyle w:val="StyleUnderline"/>
          <w:rFonts w:asciiTheme="majorHAnsi" w:hAnsiTheme="majorHAnsi"/>
          <w:highlight w:val="cyan"/>
        </w:rPr>
        <w:t xml:space="preserve">about </w:t>
      </w:r>
      <w:r w:rsidRPr="0011303A">
        <w:rPr>
          <w:rStyle w:val="Emphasis"/>
          <w:rFonts w:asciiTheme="majorHAnsi" w:hAnsiTheme="majorHAnsi"/>
          <w:highlight w:val="cyan"/>
        </w:rPr>
        <w:t>problem-solving</w:t>
      </w:r>
      <w:r w:rsidRPr="0011303A">
        <w:rPr>
          <w:rStyle w:val="StyleUnderline"/>
          <w:rFonts w:asciiTheme="majorHAnsi" w:hAnsiTheme="majorHAnsi"/>
          <w:highlight w:val="cyan"/>
        </w:rPr>
        <w:t xml:space="preserve">, and by definition a problem is </w:t>
      </w:r>
      <w:r w:rsidRPr="0011303A">
        <w:rPr>
          <w:rStyle w:val="Emphasis"/>
          <w:rFonts w:asciiTheme="majorHAnsi" w:hAnsiTheme="majorHAnsi"/>
          <w:highlight w:val="cyan"/>
        </w:rPr>
        <w:t>a constraint, a limit, a box</w:t>
      </w:r>
      <w:r w:rsidRPr="00012BFE">
        <w:rPr>
          <w:rFonts w:asciiTheme="majorHAnsi" w:hAnsiTheme="majorHAnsi"/>
          <w:sz w:val="16"/>
        </w:rPr>
        <w:t xml:space="preserve">. One of the best illustrations of this is the work of photographers. They create by excluding the great mass what’s before them, choosing a small frame in which to work.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sidRPr="00012BFE">
        <w:rPr>
          <w:rStyle w:val="StyleUnderline"/>
          <w:rFonts w:asciiTheme="majorHAnsi" w:hAnsiTheme="majorHAnsi"/>
        </w:rPr>
        <w:t xml:space="preserve">Intellectually, </w:t>
      </w:r>
      <w:r w:rsidRPr="0011303A">
        <w:rPr>
          <w:rStyle w:val="StyleUnderline"/>
          <w:rFonts w:asciiTheme="majorHAnsi" w:hAnsiTheme="majorHAnsi"/>
          <w:highlight w:val="cyan"/>
        </w:rPr>
        <w:t xml:space="preserve">you are required to </w:t>
      </w:r>
      <w:r w:rsidRPr="0011303A">
        <w:rPr>
          <w:rStyle w:val="Emphasis"/>
          <w:rFonts w:asciiTheme="majorHAnsi" w:hAnsiTheme="majorHAnsi"/>
          <w:highlight w:val="cyan"/>
        </w:rPr>
        <w:t>establish limits</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set priorities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cull patterns and relationships</w:t>
      </w:r>
      <w:r w:rsidRPr="0011303A">
        <w:rPr>
          <w:rStyle w:val="StyleUnderline"/>
          <w:rFonts w:asciiTheme="majorHAnsi" w:hAnsiTheme="majorHAnsi"/>
          <w:highlight w:val="cyan"/>
        </w:rPr>
        <w:t xml:space="preserve"> from a great deal of materia</w:t>
      </w:r>
      <w:r w:rsidRPr="00012BFE">
        <w:rPr>
          <w:rStyle w:val="StyleUnderline"/>
          <w:rFonts w:asciiTheme="majorHAnsi" w:hAnsiTheme="majorHAnsi"/>
        </w:rPr>
        <w:t>l</w:t>
      </w:r>
      <w:r w:rsidRPr="00012BFE">
        <w:rPr>
          <w:rFonts w:asciiTheme="majorHAnsi" w:hAnsiTheme="majorHAnsi"/>
          <w:sz w:val="16"/>
        </w:rPr>
        <w:t xml:space="preserve">, much of it fragmentary. More often than not, this is the material you generated during brainstorming sessions. </w:t>
      </w:r>
      <w:r w:rsidRPr="00012BFE">
        <w:rPr>
          <w:rStyle w:val="StyleUnderline"/>
          <w:rFonts w:asciiTheme="majorHAnsi" w:hAnsiTheme="majorHAnsi"/>
        </w:rPr>
        <w:t xml:space="preserve">At the end of these sessions, you’re usually left with </w:t>
      </w:r>
      <w:r w:rsidRPr="00012BFE">
        <w:rPr>
          <w:rStyle w:val="Emphasis"/>
          <w:rFonts w:asciiTheme="majorHAnsi" w:hAnsiTheme="majorHAnsi"/>
        </w:rPr>
        <w:t>a big mess</w:t>
      </w:r>
      <w:r w:rsidRPr="00012BFE">
        <w:rPr>
          <w:rStyle w:val="StyleUnderline"/>
          <w:rFonts w:asciiTheme="majorHAnsi" w:hAnsiTheme="majorHAnsi"/>
        </w:rPr>
        <w:t xml:space="preserve"> of ideas, half-ideas, vague notions, and the like</w:t>
      </w:r>
      <w:r w:rsidRPr="00012BFE">
        <w:rPr>
          <w:rFonts w:asciiTheme="majorHAnsi" w:hAnsiTheme="majorHAnsi"/>
          <w:sz w:val="16"/>
        </w:rPr>
        <w:t xml:space="preserve">. Now, chances are you’ve had a great time making your mess. You might have gone off-site, enjoyed a “brainstorming camp,” played a number of warm-up games. You feel artistic and empowered. But </w:t>
      </w:r>
      <w:r w:rsidRPr="00012BFE">
        <w:rPr>
          <w:rStyle w:val="StyleUnderline"/>
          <w:rFonts w:asciiTheme="majorHAnsi" w:hAnsiTheme="majorHAnsi"/>
        </w:rPr>
        <w:t xml:space="preserve">to be truly creative, </w:t>
      </w:r>
      <w:r w:rsidRPr="00012BFE">
        <w:rPr>
          <w:rStyle w:val="Emphasis"/>
          <w:rFonts w:asciiTheme="majorHAnsi" w:hAnsiTheme="majorHAnsi"/>
        </w:rPr>
        <w:t>you have to clean up your mess</w:t>
      </w:r>
      <w:r w:rsidRPr="00012BFE">
        <w:rPr>
          <w:rStyle w:val="StyleUnderline"/>
          <w:rFonts w:asciiTheme="majorHAnsi" w:hAnsiTheme="majorHAnsi"/>
        </w:rPr>
        <w:t xml:space="preserve">, organizing those fragments into </w:t>
      </w:r>
      <w:r w:rsidRPr="00012BFE">
        <w:rPr>
          <w:rStyle w:val="Emphasis"/>
          <w:rFonts w:asciiTheme="majorHAnsi" w:hAnsiTheme="majorHAnsi"/>
        </w:rPr>
        <w:t>something real</w:t>
      </w:r>
      <w:r w:rsidRPr="00012BFE">
        <w:rPr>
          <w:rStyle w:val="StyleUnderline"/>
          <w:rFonts w:asciiTheme="majorHAnsi" w:hAnsiTheme="majorHAnsi"/>
        </w:rPr>
        <w:t xml:space="preserve">, </w:t>
      </w:r>
      <w:r w:rsidRPr="00012BFE">
        <w:rPr>
          <w:rStyle w:val="Emphasis"/>
          <w:rFonts w:asciiTheme="majorHAnsi" w:hAnsiTheme="majorHAnsi"/>
        </w:rPr>
        <w:t>something useful</w:t>
      </w:r>
      <w:r w:rsidRPr="00012BFE">
        <w:rPr>
          <w:rStyle w:val="StyleUnderline"/>
          <w:rFonts w:asciiTheme="majorHAnsi" w:hAnsiTheme="majorHAnsi"/>
        </w:rPr>
        <w:t xml:space="preserve">, </w:t>
      </w:r>
      <w:r w:rsidRPr="00012BFE">
        <w:rPr>
          <w:rStyle w:val="Emphasis"/>
          <w:rFonts w:asciiTheme="majorHAnsi" w:hAnsiTheme="majorHAnsi"/>
        </w:rPr>
        <w:t>something that actually works</w:t>
      </w:r>
      <w:r w:rsidRPr="00012BFE">
        <w:rPr>
          <w:rFonts w:asciiTheme="majorHAnsi" w:hAnsiTheme="majorHAnsi"/>
          <w:sz w:val="16"/>
        </w:rPr>
        <w:t xml:space="preserve">. </w:t>
      </w:r>
      <w:r w:rsidRPr="00012BFE">
        <w:rPr>
          <w:rStyle w:val="Emphasis"/>
          <w:rFonts w:asciiTheme="majorHAnsi" w:hAnsiTheme="majorHAnsi"/>
        </w:rPr>
        <w:t>That’s the hard part</w:t>
      </w:r>
      <w:r w:rsidRPr="00012BFE">
        <w:rPr>
          <w:rFonts w:asciiTheme="majorHAnsi" w:hAnsiTheme="majorHAnsi"/>
          <w:sz w:val="16"/>
        </w:rPr>
        <w:t xml:space="preserve">. </w:t>
      </w:r>
      <w:r w:rsidRPr="00012BFE">
        <w:rPr>
          <w:rStyle w:val="StyleUnderline"/>
          <w:rFonts w:asciiTheme="majorHAnsi" w:hAnsiTheme="majorHAnsi"/>
        </w:rPr>
        <w:t>It takes a lot of energy, time, and willpower to make sense of the mess you’ve just generated</w:t>
      </w:r>
      <w:r w:rsidRPr="00012BFE">
        <w:rPr>
          <w:rFonts w:asciiTheme="majorHAnsi" w:hAnsiTheme="majorHAnsi"/>
          <w:sz w:val="16"/>
        </w:rPr>
        <w:t xml:space="preserve">. It also can be emotionally difficult. </w:t>
      </w:r>
      <w:r w:rsidRPr="00012BFE">
        <w:rPr>
          <w:rStyle w:val="StyleUnderline"/>
          <w:rFonts w:asciiTheme="majorHAnsi" w:hAnsiTheme="majorHAnsi"/>
        </w:rPr>
        <w:t xml:space="preserve">You’ll need to throw out many ideas you originally thought were great, </w:t>
      </w:r>
      <w:r w:rsidRPr="0011303A">
        <w:rPr>
          <w:rStyle w:val="StyleUnderline"/>
          <w:rFonts w:asciiTheme="majorHAnsi" w:hAnsiTheme="majorHAnsi"/>
          <w:highlight w:val="cyan"/>
        </w:rPr>
        <w:t xml:space="preserve">ideas you’ve become attached to, because </w:t>
      </w:r>
      <w:r w:rsidRPr="0011303A">
        <w:rPr>
          <w:rStyle w:val="Emphasis"/>
          <w:rFonts w:asciiTheme="majorHAnsi" w:hAnsiTheme="majorHAnsi"/>
          <w:highlight w:val="cyan"/>
        </w:rPr>
        <w:t>they simply don’t fit into the rules you’re creating</w:t>
      </w:r>
      <w:r w:rsidRPr="0011303A">
        <w:rPr>
          <w:rStyle w:val="StyleUnderline"/>
          <w:rFonts w:asciiTheme="majorHAnsi" w:hAnsiTheme="majorHAnsi"/>
          <w:highlight w:val="cyan"/>
        </w:rPr>
        <w:t xml:space="preserve"> as you build your box</w:t>
      </w:r>
      <w:r w:rsidRPr="0011303A">
        <w:rPr>
          <w:rFonts w:asciiTheme="majorHAnsi" w:hAnsiTheme="majorHAnsi"/>
          <w:sz w:val="16"/>
          <w:highlight w:val="cyan"/>
        </w:rPr>
        <w:t>.</w:t>
      </w:r>
    </w:p>
    <w:p w14:paraId="072C9221" w14:textId="77777777" w:rsidR="00DA4A25" w:rsidRPr="00012BFE" w:rsidRDefault="00DA4A25" w:rsidP="00DA4A25">
      <w:pPr>
        <w:pStyle w:val="Heading4"/>
        <w:rPr>
          <w:rFonts w:asciiTheme="majorHAnsi" w:hAnsiTheme="majorHAnsi"/>
        </w:rPr>
      </w:pPr>
      <w:r w:rsidRPr="00012BFE">
        <w:rPr>
          <w:rFonts w:asciiTheme="majorHAnsi" w:hAnsiTheme="majorHAnsi"/>
        </w:rPr>
        <w:lastRenderedPageBreak/>
        <w:t xml:space="preserve">Debate inevitably involves exclusions and normative constraints---making sure that those exclusions occur along reciprocal lines is necessary to foster democratic habits which solves the case </w:t>
      </w:r>
    </w:p>
    <w:p w14:paraId="53EEB143" w14:textId="77777777" w:rsidR="00DA4A25" w:rsidRPr="00012BFE" w:rsidRDefault="00DA4A25" w:rsidP="00DA4A25">
      <w:pPr>
        <w:rPr>
          <w:rFonts w:asciiTheme="majorHAnsi" w:hAnsiTheme="majorHAnsi"/>
        </w:rPr>
      </w:pPr>
      <w:r w:rsidRPr="00012BFE">
        <w:rPr>
          <w:rStyle w:val="Style13ptBold"/>
          <w:rFonts w:asciiTheme="majorHAnsi" w:hAnsiTheme="majorHAnsi"/>
        </w:rPr>
        <w:t>Anderson 6</w:t>
      </w:r>
      <w:r w:rsidRPr="00012BFE">
        <w:rPr>
          <w:rFonts w:asciiTheme="majorHAnsi" w:hAnsiTheme="majorHAnsi"/>
        </w:rPr>
        <w:t xml:space="preserve"> </w:t>
      </w:r>
      <w:r w:rsidRPr="00712329">
        <w:rPr>
          <w:rFonts w:asciiTheme="majorHAnsi" w:hAnsiTheme="majorHAnsi"/>
          <w:sz w:val="20"/>
        </w:rPr>
        <w:t>(Amanda Anderson 6, prof of English at Johns Hopkins The Way We Argue Now, 33-6)</w:t>
      </w:r>
    </w:p>
    <w:p w14:paraId="071336CD" w14:textId="77777777" w:rsidR="00DA4A25" w:rsidRPr="00012BFE" w:rsidRDefault="00DA4A25" w:rsidP="00DA4A25">
      <w:pPr>
        <w:rPr>
          <w:rFonts w:asciiTheme="majorHAnsi" w:hAnsiTheme="majorHAnsi"/>
          <w:sz w:val="16"/>
        </w:rPr>
      </w:pPr>
      <w:r w:rsidRPr="00012BFE">
        <w:rPr>
          <w:rFonts w:asciiTheme="majorHAnsi" w:hAnsiTheme="majorHAnsi"/>
          <w:sz w:val="16"/>
        </w:rPr>
        <w:t xml:space="preserve">In some ways, this is understandable as utopian writing, with recognizable antecedents throughout the history of leftist thought. But </w:t>
      </w:r>
      <w:r w:rsidRPr="00012BFE">
        <w:rPr>
          <w:rStyle w:val="StyleUnderline"/>
          <w:rFonts w:asciiTheme="majorHAnsi" w:hAnsiTheme="majorHAnsi"/>
        </w:rPr>
        <w:t xml:space="preserve">what is distinctive in Butler’s writing is the way temporal rhetoric emerges precisely at the site of </w:t>
      </w:r>
      <w:r w:rsidRPr="00012BFE">
        <w:rPr>
          <w:rStyle w:val="Emphasis"/>
          <w:rFonts w:asciiTheme="majorHAnsi" w:hAnsiTheme="majorHAnsi"/>
        </w:rPr>
        <w:t>uneasy normative commitment</w:t>
      </w:r>
      <w:r w:rsidRPr="00012BFE">
        <w:rPr>
          <w:rFonts w:asciiTheme="majorHAnsi" w:hAnsiTheme="majorHAnsi"/>
          <w:sz w:val="16"/>
        </w:rPr>
        <w:t xml:space="preserve">. In the case of performative subversion, </w:t>
      </w:r>
      <w:r w:rsidRPr="00012BFE">
        <w:rPr>
          <w:rStyle w:val="StyleUnderline"/>
          <w:rFonts w:asciiTheme="majorHAnsi" w:hAnsiTheme="majorHAnsi"/>
        </w:rPr>
        <w:t>a futural rhetoric displaces the problems surrounding agency, symbolic constraint, and poststructuralist ethics</w:t>
      </w:r>
      <w:r w:rsidRPr="00012BFE">
        <w:rPr>
          <w:rFonts w:asciiTheme="majorHAnsi" w:hAnsiTheme="majorHAnsi"/>
          <w:sz w:val="16"/>
        </w:rPr>
        <w:t xml:space="preserve">. Since symbolic constraint is constitutive of who we can become and what we can enact, 34 there is clearly no way to truly envision a reworked symbolic. And since </w:t>
      </w:r>
      <w:r w:rsidRPr="0011303A">
        <w:rPr>
          <w:rStyle w:val="Emphasis"/>
          <w:rFonts w:asciiTheme="majorHAnsi" w:hAnsiTheme="majorHAnsi"/>
          <w:highlight w:val="cyan"/>
        </w:rPr>
        <w:t>embracing an alternative symbolic would necessarily involve the imposition of newly exclusionary and normalizing norms</w:t>
      </w:r>
      <w:r w:rsidRPr="0011303A">
        <w:rPr>
          <w:rFonts w:asciiTheme="majorHAnsi" w:hAnsiTheme="majorHAnsi"/>
          <w:sz w:val="16"/>
          <w:highlight w:val="cyan"/>
        </w:rPr>
        <w:t>,</w:t>
      </w:r>
      <w:r w:rsidRPr="00012BFE">
        <w:rPr>
          <w:rFonts w:asciiTheme="majorHAnsi" w:hAnsiTheme="majorHAnsi"/>
          <w:sz w:val="16"/>
        </w:rPr>
        <w:t xml:space="preserve"> to do more than gesture would mean lapsing into the very practices that need to be superseded. Indeed, despite Butler’s insistence in Feminist Contentions that we must always risk new foundations, she evinces a fastidious reluctance to do so herself. The forward-looking articulation of performative politics increasingly gives way, in Bodies That Matter, to a more reflective, and now strangely belated, antiexclusionary politics. Less sanguine about the efficacy of outright subversion, </w:t>
      </w:r>
      <w:r w:rsidRPr="00012BFE">
        <w:rPr>
          <w:rStyle w:val="StyleUnderline"/>
          <w:rFonts w:asciiTheme="majorHAnsi" w:hAnsiTheme="majorHAnsi"/>
        </w:rPr>
        <w:t>Butler more soberly attends to ways we might respond to the politically and ontologically necessary error of identity categories</w:t>
      </w:r>
      <w:r w:rsidRPr="00012BFE">
        <w:rPr>
          <w:rFonts w:asciiTheme="majorHAnsi" w:hAnsiTheme="majorHAnsi"/>
          <w:sz w:val="16"/>
        </w:rPr>
        <w:t xml:space="preserve">. </w:t>
      </w:r>
      <w:r w:rsidRPr="00012BFE">
        <w:rPr>
          <w:rStyle w:val="StyleUnderline"/>
          <w:rFonts w:asciiTheme="majorHAnsi" w:hAnsiTheme="majorHAnsi"/>
        </w:rPr>
        <w:t>We cannot choose not to put such categories into play, but</w:t>
      </w:r>
      <w:r w:rsidRPr="00012BFE">
        <w:rPr>
          <w:rFonts w:asciiTheme="majorHAnsi" w:hAnsiTheme="majorHAnsi"/>
          <w:sz w:val="16"/>
        </w:rPr>
        <w:t xml:space="preserve"> once they are in play, </w:t>
      </w:r>
      <w:r w:rsidRPr="00012BFE">
        <w:rPr>
          <w:rStyle w:val="StyleUnderline"/>
          <w:rFonts w:asciiTheme="majorHAnsi" w:hAnsiTheme="majorHAnsi"/>
        </w:rPr>
        <w:t>we can begin to interrogate them for the exclusions they harbor and generate</w:t>
      </w:r>
      <w:r w:rsidRPr="00012BFE">
        <w:rPr>
          <w:rFonts w:asciiTheme="majorHAnsi" w:hAnsiTheme="majorHAnsi"/>
          <w:sz w:val="16"/>
        </w:rPr>
        <w:t xml:space="preserve">. Butler here is closely following Gayatri Chakravorty Spivak’s position on essentialism, a position Butler earlier sought to sublate through the more exclusive emphasis on the unremitting subversion of identity.18 </w:t>
      </w:r>
      <w:r w:rsidRPr="00012BFE">
        <w:rPr>
          <w:rStyle w:val="StyleUnderline"/>
          <w:rFonts w:asciiTheme="majorHAnsi" w:hAnsiTheme="majorHAnsi"/>
        </w:rPr>
        <w:t>If performative subversion aimed to denaturalize identity and thus derail its pernicious effects</w:t>
      </w:r>
      <w:r w:rsidRPr="00012BFE">
        <w:rPr>
          <w:rFonts w:asciiTheme="majorHAnsi" w:hAnsiTheme="majorHAnsi"/>
          <w:sz w:val="16"/>
        </w:rPr>
        <w:t xml:space="preserve">, here, by contrast, </w:t>
      </w:r>
      <w:r w:rsidRPr="00012BFE">
        <w:rPr>
          <w:rStyle w:val="StyleUnderline"/>
          <w:rFonts w:asciiTheme="majorHAnsi" w:hAnsiTheme="majorHAnsi"/>
        </w:rPr>
        <w:t>one realizes the processes of identity formation will perforce proceed, and one simply attempts to register and redress those processes in a necessarily incomplete way</w:t>
      </w:r>
      <w:r w:rsidRPr="00012BFE">
        <w:rPr>
          <w:rFonts w:asciiTheme="majorHAnsi" w:hAnsiTheme="majorHAnsi"/>
          <w:sz w:val="16"/>
        </w:rPr>
        <w:t xml:space="preserve">. The production of exclusion, or a constitutive outside, is  [butler quote starts] “the necessary and founding violence of any truth-regime,” but we should not simply accept that fact passively: </w:t>
      </w:r>
      <w:r w:rsidRPr="0011303A">
        <w:rPr>
          <w:rStyle w:val="StyleUnderline"/>
          <w:rFonts w:asciiTheme="majorHAnsi" w:hAnsiTheme="majorHAnsi"/>
          <w:highlight w:val="cyan"/>
        </w:rPr>
        <w:t>The task is to refigure this necessary “outside” as a future horizon, one in which the violence of exclusion is perpetually in the process of being overcome</w:t>
      </w:r>
      <w:r w:rsidRPr="00012BFE">
        <w:rPr>
          <w:rStyle w:val="StyleUnderline"/>
          <w:rFonts w:asciiTheme="majorHAnsi" w:hAnsiTheme="majorHAnsi"/>
        </w:rPr>
        <w:t>. But of equal importance is the preservation of the outside, the site where discourse meets its limits</w:t>
      </w:r>
      <w:r w:rsidRPr="00012BFE">
        <w:rPr>
          <w:rFonts w:asciiTheme="majorHAnsi" w:hAnsiTheme="majorHAnsi"/>
          <w:sz w:val="16"/>
        </w:rPr>
        <w:t xml:space="preserve">, where </w:t>
      </w:r>
      <w:r w:rsidRPr="00012BFE">
        <w:rPr>
          <w:rStyle w:val="StyleUnderline"/>
          <w:rFonts w:asciiTheme="majorHAnsi" w:hAnsiTheme="majorHAnsi"/>
        </w:rPr>
        <w:t>the opacity of what is not included in a given regime of truth acts as a disruptive site of linguistic impropriety and unrepresentability, illuminating the violent and contingent boundaries of that normative regime precisely through the inability of that regime to represent that which might pose a fundamental threat to its continuity</w:t>
      </w:r>
      <w:r w:rsidRPr="00012BFE">
        <w:rPr>
          <w:rFonts w:asciiTheme="majorHAnsi" w:hAnsiTheme="majorHAnsi"/>
          <w:sz w:val="16"/>
        </w:rPr>
        <w:t xml:space="preserve">. . . . If there is a violence necessary to the language of politics, then the risk of that violation might well be followed by another in which we begin, without ending, without mastering, to own—and yet never fully to own—the exclusions by which we proceed. (BTM, 53) [butler quote ends]Because the exclusionary process is productive of who and what we are, even in our oppositional politics, our attempts to acknowledge and redress it are always post hoc. Here the future horizon is ever-receding 35 precisely because our own belated making of amends will never, and should never, tame the contingency that also begets violence. But the question arises: does Butler ever propose that we might use the evaluative criteria governing that belated critical recognition to guard against such processes of exclusion in the first place? Well, in rare moments she does project the possibility of cultivating practices that would actually disarm exclusion (and I will be discussing one such moment presently). But she invariably returns to the bleak insistence on the impossibility of ever achieving this. This </w:t>
      </w:r>
      <w:r w:rsidRPr="00012BFE">
        <w:rPr>
          <w:rStyle w:val="StyleUnderline"/>
          <w:rFonts w:asciiTheme="majorHAnsi" w:hAnsiTheme="majorHAnsi"/>
        </w:rPr>
        <w:t>retreat is necessitated</w:t>
      </w:r>
      <w:r w:rsidRPr="00012BFE">
        <w:rPr>
          <w:rFonts w:asciiTheme="majorHAnsi" w:hAnsiTheme="majorHAnsi"/>
          <w:sz w:val="16"/>
        </w:rPr>
        <w:t xml:space="preserve">, fundamentally, </w:t>
      </w:r>
      <w:r w:rsidRPr="00012BFE">
        <w:rPr>
          <w:rStyle w:val="StyleUnderline"/>
          <w:rFonts w:asciiTheme="majorHAnsi" w:hAnsiTheme="majorHAnsi"/>
        </w:rPr>
        <w:t>by Butler’s failure to distinguish evaluative criteria from the power-laden mechanisms of normalization</w:t>
      </w:r>
      <w:r w:rsidRPr="00012BFE">
        <w:rPr>
          <w:rFonts w:asciiTheme="majorHAnsi" w:hAnsiTheme="majorHAnsi"/>
          <w:sz w:val="16"/>
        </w:rPr>
        <w:t xml:space="preserve">. Yet </w:t>
      </w:r>
      <w:r w:rsidRPr="00012BFE">
        <w:rPr>
          <w:rStyle w:val="StyleUnderline"/>
          <w:rFonts w:asciiTheme="majorHAnsi" w:hAnsiTheme="majorHAnsi"/>
        </w:rPr>
        <w:t>the distinction does reappear</w:t>
      </w:r>
      <w:r w:rsidRPr="00012BFE">
        <w:rPr>
          <w:rFonts w:asciiTheme="majorHAnsi" w:hAnsiTheme="majorHAnsi"/>
          <w:sz w:val="16"/>
        </w:rPr>
        <w:t xml:space="preserve">, unacknowledged, </w:t>
      </w:r>
      <w:r w:rsidRPr="00012BFE">
        <w:rPr>
          <w:rStyle w:val="StyleUnderline"/>
          <w:rFonts w:asciiTheme="majorHAnsi" w:hAnsiTheme="majorHAnsi"/>
        </w:rPr>
        <w:t>in the rhetoric of belatedness, which</w:t>
      </w:r>
      <w:r w:rsidRPr="00012BFE">
        <w:rPr>
          <w:rFonts w:asciiTheme="majorHAnsi" w:hAnsiTheme="majorHAnsi"/>
          <w:sz w:val="16"/>
        </w:rPr>
        <w:t xml:space="preserve">, like performative thresholdism, </w:t>
      </w:r>
      <w:r w:rsidRPr="00012BFE">
        <w:rPr>
          <w:rStyle w:val="StyleUnderline"/>
          <w:rFonts w:asciiTheme="majorHAnsi" w:hAnsiTheme="majorHAnsi"/>
        </w:rPr>
        <w:t>serves to underwrite her political purism</w:t>
      </w:r>
      <w:r w:rsidRPr="00012BFE">
        <w:rPr>
          <w:rFonts w:asciiTheme="majorHAnsi" w:hAnsiTheme="majorHAnsi"/>
          <w:sz w:val="16"/>
        </w:rPr>
        <w:t xml:space="preserve">. As belated, the incomplete acts of “owning” one’s exclusions are more seemingly reactive and can appear not to be themselves normatively implicated. We can see a similar maneuver in Butler’s discussion of universalist traditions in Feminist Contentions. Here she insists that Benhabib’s </w:t>
      </w:r>
      <w:r w:rsidRPr="00012BFE">
        <w:rPr>
          <w:rStyle w:val="StyleUnderline"/>
          <w:rFonts w:asciiTheme="majorHAnsi" w:hAnsiTheme="majorHAnsi"/>
        </w:rPr>
        <w:t>universalism</w:t>
      </w:r>
      <w:r w:rsidRPr="00012BFE">
        <w:rPr>
          <w:rFonts w:asciiTheme="majorHAnsi" w:hAnsiTheme="majorHAnsi"/>
          <w:sz w:val="16"/>
        </w:rPr>
        <w:t xml:space="preserve"> is perniciously grounded in a transcendental account of language (communicative reason), and </w:t>
      </w:r>
      <w:r w:rsidRPr="00012BFE">
        <w:rPr>
          <w:rStyle w:val="StyleUnderline"/>
          <w:rFonts w:asciiTheme="majorHAnsi" w:hAnsiTheme="majorHAnsi"/>
        </w:rPr>
        <w:t>is</w:t>
      </w:r>
      <w:r w:rsidRPr="00012BFE">
        <w:rPr>
          <w:rFonts w:asciiTheme="majorHAnsi" w:hAnsiTheme="majorHAnsi"/>
          <w:sz w:val="16"/>
        </w:rPr>
        <w:t xml:space="preserve"> hence </w:t>
      </w:r>
      <w:r w:rsidRPr="00012BFE">
        <w:rPr>
          <w:rStyle w:val="StyleUnderline"/>
          <w:rFonts w:asciiTheme="majorHAnsi" w:hAnsiTheme="majorHAnsi"/>
        </w:rPr>
        <w:t>not able to examine its own exclusionary effects or situated quality</w:t>
      </w:r>
      <w:r w:rsidRPr="00012BFE">
        <w:rPr>
          <w:rFonts w:asciiTheme="majorHAnsi" w:hAnsiTheme="majorHAnsi"/>
          <w:sz w:val="16"/>
        </w:rPr>
        <w:t xml:space="preserve"> (FC, 128–32). </w:t>
      </w:r>
      <w:r w:rsidRPr="00012BFE">
        <w:rPr>
          <w:rStyle w:val="StyleUnderline"/>
          <w:rFonts w:asciiTheme="majorHAnsi" w:hAnsiTheme="majorHAnsi"/>
        </w:rPr>
        <w:t>This is,</w:t>
      </w:r>
      <w:r w:rsidRPr="00012BFE">
        <w:rPr>
          <w:rFonts w:asciiTheme="majorHAnsi" w:hAnsiTheme="majorHAnsi"/>
          <w:sz w:val="16"/>
        </w:rPr>
        <w:t xml:space="preserve"> to begin with</w:t>
      </w:r>
      <w:r w:rsidRPr="00012BFE">
        <w:rPr>
          <w:rStyle w:val="StyleUnderline"/>
          <w:rFonts w:asciiTheme="majorHAnsi" w:hAnsiTheme="majorHAnsi"/>
        </w:rPr>
        <w:t>, a mischaracterization</w:t>
      </w:r>
      <w:r w:rsidRPr="00012BFE">
        <w:rPr>
          <w:rFonts w:asciiTheme="majorHAnsi" w:hAnsiTheme="majorHAnsi"/>
          <w:sz w:val="16"/>
        </w:rPr>
        <w:t xml:space="preserve">. </w:t>
      </w:r>
      <w:r w:rsidRPr="00012BFE">
        <w:rPr>
          <w:rStyle w:val="StyleUnderline"/>
          <w:rFonts w:asciiTheme="majorHAnsi" w:hAnsiTheme="majorHAnsi"/>
        </w:rPr>
        <w:t>Benhabib’s account of communicative reason is historically situated</w:t>
      </w:r>
      <w:r w:rsidRPr="00012BFE">
        <w:rPr>
          <w:rFonts w:asciiTheme="majorHAnsi" w:hAnsiTheme="majorHAnsi"/>
          <w:sz w:val="16"/>
        </w:rPr>
        <w:t xml:space="preserve"> (if somewhat loosely within the horizon of modernity) </w:t>
      </w:r>
      <w:r w:rsidRPr="00012BFE">
        <w:rPr>
          <w:rStyle w:val="StyleUnderline"/>
          <w:rFonts w:asciiTheme="majorHAnsi" w:hAnsiTheme="majorHAnsi"/>
        </w:rPr>
        <w:t xml:space="preserve">and aims to justify an </w:t>
      </w:r>
      <w:r w:rsidRPr="00012BFE">
        <w:rPr>
          <w:rStyle w:val="StyleUnderline"/>
          <w:rFonts w:asciiTheme="majorHAnsi" w:hAnsiTheme="majorHAnsi"/>
        </w:rPr>
        <w:lastRenderedPageBreak/>
        <w:t>ongoing and self-critical process of interactive universalism</w:t>
      </w:r>
      <w:r w:rsidRPr="00012BFE">
        <w:rPr>
          <w:rFonts w:asciiTheme="majorHAnsi" w:hAnsiTheme="majorHAnsi"/>
          <w:sz w:val="16"/>
        </w:rPr>
        <w:t xml:space="preserve">—not merely through the philosophical project of articulating a theory of universal pragmatics but more significantly through the identification and cultivation of practices that enable democratic will formation.19 Butler then introduces, in contrast to Benhabib, an exemplary practice of what she calls “misappropriating” universals (Paul Gilroy’s The Black Atlantic is cited here). Now, it is hard not to see this as a species of dogmatism. Bad people reinscribe or reinforce universals, good people “misappropriate” them. Benhabib calls for the reconstruction of Enlightenment universals, but presumably even reconstruction is tainted. </w:t>
      </w:r>
      <w:r w:rsidRPr="0011303A">
        <w:rPr>
          <w:rStyle w:val="StyleUnderline"/>
          <w:rFonts w:asciiTheme="majorHAnsi" w:hAnsiTheme="majorHAnsi"/>
          <w:highlight w:val="cyan"/>
        </w:rPr>
        <w:t>The key point, however, is that misappropriation is a specifically protected derivative process, one whose own belatedness and honorific disobedience are guaranteed to displace the violence of its predecessor discour</w:t>
      </w:r>
      <w:r w:rsidRPr="00012BFE">
        <w:rPr>
          <w:rStyle w:val="StyleUnderline"/>
          <w:rFonts w:asciiTheme="majorHAnsi" w:hAnsiTheme="majorHAnsi"/>
        </w:rPr>
        <w:t>se</w:t>
      </w:r>
      <w:r w:rsidRPr="00012BFE">
        <w:rPr>
          <w:rFonts w:asciiTheme="majorHAnsi" w:hAnsiTheme="majorHAnsi"/>
          <w:sz w:val="16"/>
        </w:rPr>
        <w:t xml:space="preserve">. Let me pursue here for a moment why I find this approach unsatisfactory. </w:t>
      </w:r>
      <w:r w:rsidRPr="00012BFE">
        <w:rPr>
          <w:rStyle w:val="StyleUnderline"/>
          <w:rFonts w:asciiTheme="majorHAnsi" w:hAnsiTheme="majorHAnsi"/>
        </w:rPr>
        <w:t>Simply</w:t>
      </w:r>
      <w:r w:rsidRPr="00012BFE">
        <w:rPr>
          <w:rFonts w:asciiTheme="majorHAnsi" w:hAnsiTheme="majorHAnsi"/>
          <w:sz w:val="16"/>
        </w:rPr>
        <w:t xml:space="preserve"> because the activity of </w:t>
      </w:r>
      <w:r w:rsidRPr="00012BFE">
        <w:rPr>
          <w:rStyle w:val="StyleUnderline"/>
          <w:rFonts w:asciiTheme="majorHAnsi" w:hAnsiTheme="majorHAnsi"/>
        </w:rPr>
        <w:t>acknowledging exclusion</w:t>
      </w:r>
      <w:r w:rsidRPr="00012BFE">
        <w:rPr>
          <w:rFonts w:asciiTheme="majorHAnsi" w:hAnsiTheme="majorHAnsi"/>
          <w:sz w:val="16"/>
        </w:rPr>
        <w:t xml:space="preserve"> or misappropriating universals </w:t>
      </w:r>
      <w:r w:rsidRPr="00012BFE">
        <w:rPr>
          <w:rStyle w:val="StyleUnderline"/>
          <w:rFonts w:asciiTheme="majorHAnsi" w:hAnsiTheme="majorHAnsi"/>
        </w:rPr>
        <w:t>is belated</w:t>
      </w:r>
      <w:r w:rsidRPr="00012BFE">
        <w:rPr>
          <w:rFonts w:asciiTheme="majorHAnsi" w:hAnsiTheme="majorHAnsi"/>
          <w:sz w:val="16"/>
        </w:rPr>
        <w:t xml:space="preserve"> or derivative does not mean that such 36 an activity is not itself as powerfully normative as the “normative political philosophy” to which Butler refers with such disdain. There is a sleight of hand occurring here: Butler attempts to imply that because such activities exist at a temporal and critical remove from “founding regimes of truth,” they more successfully avoid the insidious ruse of critical theory. But who’s rusing who here? Because Butler finds it impossible to conceive of normativity outside of normalization, </w:t>
      </w:r>
      <w:r w:rsidRPr="00012BFE">
        <w:rPr>
          <w:rStyle w:val="StyleUnderline"/>
          <w:rFonts w:asciiTheme="majorHAnsi" w:hAnsiTheme="majorHAnsi"/>
        </w:rPr>
        <w:t xml:space="preserve">she evades the challenging task of directly confronting her own normative assumptions. Yet </w:t>
      </w:r>
      <w:r w:rsidRPr="0011303A">
        <w:rPr>
          <w:rStyle w:val="StyleUnderline"/>
          <w:rFonts w:asciiTheme="majorHAnsi" w:hAnsiTheme="majorHAnsi"/>
          <w:highlight w:val="cyan"/>
        </w:rPr>
        <w:t>Butler in fact advocates ethical practices that are animated by the same evaluative principles as communicative ethics: the rigorous scrutiny of all oppositional discourse for its own newly generated exclusions</w:t>
      </w:r>
      <w:r w:rsidRPr="00012BFE">
        <w:rPr>
          <w:rFonts w:asciiTheme="majorHAnsi" w:hAnsiTheme="majorHAnsi"/>
          <w:sz w:val="16"/>
        </w:rPr>
        <w:t xml:space="preserve">, and the reconfiguration of debilitating identity terms such as “women” as sites “of permanent openness and resignifiability” (FC, 50). </w:t>
      </w:r>
      <w:r w:rsidRPr="00012BFE">
        <w:rPr>
          <w:rStyle w:val="StyleUnderline"/>
          <w:rFonts w:asciiTheme="majorHAnsi" w:hAnsiTheme="majorHAnsi"/>
        </w:rPr>
        <w:t>Both</w:t>
      </w:r>
      <w:r w:rsidRPr="00012BFE">
        <w:rPr>
          <w:rFonts w:asciiTheme="majorHAnsi" w:hAnsiTheme="majorHAnsi"/>
          <w:sz w:val="16"/>
        </w:rPr>
        <w:t xml:space="preserve"> these central practices </w:t>
      </w:r>
      <w:r w:rsidRPr="00012BFE">
        <w:rPr>
          <w:rStyle w:val="StyleUnderline"/>
          <w:rFonts w:asciiTheme="majorHAnsi" w:hAnsiTheme="majorHAnsi"/>
        </w:rPr>
        <w:t>rely fundamentally on democratic principles of inclusion and open contestation. Communicative ethics does no more than to clarify where among our primary social practices we might locate the preconditions for such activities of critique and transformation</w:t>
      </w:r>
      <w:r w:rsidRPr="00012BFE">
        <w:rPr>
          <w:rFonts w:asciiTheme="majorHAnsi" w:hAnsiTheme="majorHAnsi"/>
          <w:sz w:val="16"/>
        </w:rPr>
        <w:t xml:space="preserve">. By justifying its own evaluative assumptions and resources it aims not to posit a realm free of power but rather to clarify our own ongoing critiques of power. </w:t>
      </w:r>
      <w:r w:rsidRPr="00012BFE">
        <w:rPr>
          <w:rStyle w:val="StyleUnderline"/>
          <w:rFonts w:asciiTheme="majorHAnsi" w:hAnsiTheme="majorHAnsi"/>
        </w:rPr>
        <w:t>This does not mean that such critiques will not themselves require rigorous scrutiny for harboring blindnesses and further exclusions, but neither does it mean that such critiques will necessarily be driven by exclusionary logic</w:t>
      </w:r>
      <w:r w:rsidRPr="00012BFE">
        <w:rPr>
          <w:rFonts w:asciiTheme="majorHAnsi" w:hAnsiTheme="majorHAnsi"/>
          <w:sz w:val="16"/>
        </w:rPr>
        <w:t xml:space="preserve">. And </w:t>
      </w:r>
      <w:r w:rsidRPr="00012BFE">
        <w:rPr>
          <w:rStyle w:val="StyleUnderline"/>
          <w:rFonts w:asciiTheme="majorHAnsi" w:hAnsiTheme="majorHAnsi"/>
        </w:rPr>
        <w:t>communicative ethics is by no means a “merely theoretical” or “philosophical” project inasmuch as it can identify particular social and institutional practices that foster democratic ends</w:t>
      </w:r>
      <w:r w:rsidRPr="00012BFE">
        <w:rPr>
          <w:rFonts w:asciiTheme="majorHAnsi" w:hAnsiTheme="majorHAnsi"/>
          <w:sz w:val="16"/>
        </w:rPr>
        <w:t xml:space="preserve">. </w:t>
      </w:r>
      <w:r w:rsidRPr="00012BFE">
        <w:rPr>
          <w:rStyle w:val="StyleUnderline"/>
          <w:rFonts w:asciiTheme="majorHAnsi" w:hAnsiTheme="majorHAnsi"/>
        </w:rPr>
        <w:t>By casting all attempts to characterize such practices as pernicious normalizing, Butler effectively disables her own project and leaves herself no recourse but to issue dogmatic condemnations and approvals</w:t>
      </w:r>
      <w:r w:rsidRPr="00012BFE">
        <w:rPr>
          <w:rFonts w:asciiTheme="majorHAnsi" w:hAnsiTheme="majorHAnsi"/>
          <w:sz w:val="16"/>
        </w:rPr>
        <w:t>.</w:t>
      </w:r>
    </w:p>
    <w:p w14:paraId="072A19B0" w14:textId="77777777" w:rsidR="00DA4A25" w:rsidRPr="00012BFE" w:rsidRDefault="00DA4A25" w:rsidP="00DA4A25">
      <w:pPr>
        <w:pStyle w:val="Heading4"/>
        <w:rPr>
          <w:rFonts w:asciiTheme="majorHAnsi" w:hAnsiTheme="majorHAnsi"/>
        </w:rPr>
      </w:pPr>
      <w:r w:rsidRPr="00012BFE">
        <w:rPr>
          <w:rFonts w:asciiTheme="majorHAnsi" w:hAnsiTheme="majorHAnsi"/>
        </w:rPr>
        <w:t>An “</w:t>
      </w:r>
      <w:r w:rsidRPr="00012BFE">
        <w:rPr>
          <w:rFonts w:asciiTheme="majorHAnsi" w:hAnsiTheme="majorHAnsi"/>
          <w:i/>
          <w:u w:val="single"/>
        </w:rPr>
        <w:t>anything goes</w:t>
      </w:r>
      <w:r w:rsidRPr="00012BFE">
        <w:rPr>
          <w:rFonts w:asciiTheme="majorHAnsi" w:hAnsiTheme="majorHAnsi"/>
        </w:rPr>
        <w:t xml:space="preserve">” approach doesn’t work. </w:t>
      </w:r>
      <w:r w:rsidRPr="00012BFE">
        <w:rPr>
          <w:rFonts w:asciiTheme="majorHAnsi" w:hAnsiTheme="majorHAnsi"/>
          <w:u w:val="single"/>
        </w:rPr>
        <w:t>Clear boundaries</w:t>
      </w:r>
      <w:r w:rsidRPr="00012BFE">
        <w:rPr>
          <w:rFonts w:asciiTheme="majorHAnsi" w:hAnsiTheme="majorHAnsi"/>
        </w:rPr>
        <w:t xml:space="preserve"> are needed precisely because they are challenging. </w:t>
      </w:r>
    </w:p>
    <w:p w14:paraId="752825CA" w14:textId="6D4B76D9" w:rsidR="00DA4A25" w:rsidRPr="00012BFE" w:rsidRDefault="00712329" w:rsidP="00DA4A25">
      <w:pPr>
        <w:rPr>
          <w:rFonts w:asciiTheme="majorHAnsi" w:hAnsiTheme="majorHAnsi"/>
        </w:rPr>
      </w:pPr>
      <w:r>
        <w:rPr>
          <w:rStyle w:val="Style13ptBold"/>
          <w:rFonts w:asciiTheme="majorHAnsi" w:hAnsiTheme="majorHAnsi"/>
        </w:rPr>
        <w:t>Thomas &amp;</w:t>
      </w:r>
      <w:r w:rsidR="00DA4A25" w:rsidRPr="00012BFE">
        <w:rPr>
          <w:rStyle w:val="Style13ptBold"/>
          <w:rFonts w:asciiTheme="majorHAnsi" w:hAnsiTheme="majorHAnsi"/>
        </w:rPr>
        <w:t xml:space="preserve"> Brown 11</w:t>
      </w:r>
      <w:r w:rsidR="00DA4A25" w:rsidRPr="00012BFE">
        <w:rPr>
          <w:rFonts w:asciiTheme="majorHAnsi" w:hAnsiTheme="majorHAnsi"/>
        </w:rPr>
        <w:t xml:space="preserve">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sidR="00DA4A25" w:rsidRPr="00012BFE">
        <w:rPr>
          <w:rFonts w:asciiTheme="majorHAnsi" w:hAnsiTheme="majorHAnsi"/>
          <w:i/>
        </w:rPr>
        <w:t>A New Culture of Learning: Cultivating the Imagination for a World of Constant Change</w:t>
      </w:r>
      <w:r w:rsidR="00DA4A25" w:rsidRPr="00012BFE">
        <w:rPr>
          <w:rFonts w:asciiTheme="majorHAnsi" w:hAnsiTheme="majorHAnsi"/>
        </w:rPr>
        <w:t>, Published by CreateSpace Independent Publishing Platform, ISBN 1456458884, p. 80-81)</w:t>
      </w:r>
    </w:p>
    <w:p w14:paraId="203EA0B5" w14:textId="77777777" w:rsidR="00DA4A25" w:rsidRPr="00012BFE" w:rsidRDefault="00DA4A25" w:rsidP="00DA4A25">
      <w:pPr>
        <w:rPr>
          <w:rFonts w:asciiTheme="majorHAnsi" w:hAnsiTheme="majorHAnsi"/>
        </w:rPr>
      </w:pPr>
      <w:r w:rsidRPr="00012BFE">
        <w:rPr>
          <w:rFonts w:asciiTheme="majorHAnsi" w:hAnsiTheme="majorHAnsi"/>
        </w:rPr>
        <w:t xml:space="preserve">Questions and Answers </w:t>
      </w:r>
      <w:r w:rsidRPr="0011303A">
        <w:rPr>
          <w:rStyle w:val="StyleUnderline"/>
          <w:rFonts w:asciiTheme="majorHAnsi" w:hAnsiTheme="majorHAnsi"/>
          <w:highlight w:val="cyan"/>
        </w:rPr>
        <w:t xml:space="preserve">The new culture of learning is </w:t>
      </w:r>
      <w:r w:rsidRPr="0011303A">
        <w:rPr>
          <w:rStyle w:val="Emphasis"/>
          <w:rFonts w:asciiTheme="majorHAnsi" w:hAnsiTheme="majorHAnsi"/>
          <w:highlight w:val="cyan"/>
        </w:rPr>
        <w:t>not</w:t>
      </w:r>
      <w:r w:rsidRPr="0011303A">
        <w:rPr>
          <w:rStyle w:val="StyleUnderline"/>
          <w:rFonts w:asciiTheme="majorHAnsi" w:hAnsiTheme="majorHAnsi"/>
          <w:highlight w:val="cyan"/>
        </w:rPr>
        <w:t xml:space="preserve"> about unchecked access</w:t>
      </w:r>
      <w:r w:rsidRPr="00012BFE">
        <w:rPr>
          <w:rFonts w:asciiTheme="majorHAnsi" w:hAnsiTheme="majorHAnsi"/>
        </w:rPr>
        <w:t xml:space="preserve"> [end page 80] </w:t>
      </w:r>
      <w:r w:rsidRPr="0011303A">
        <w:rPr>
          <w:rStyle w:val="StyleUnderline"/>
          <w:rFonts w:asciiTheme="majorHAnsi" w:hAnsiTheme="majorHAnsi"/>
          <w:highlight w:val="cyan"/>
        </w:rPr>
        <w:t>to information and unbridled passion</w:t>
      </w:r>
      <w:r w:rsidRPr="00012BFE">
        <w:rPr>
          <w:rFonts w:asciiTheme="majorHAnsi" w:hAnsiTheme="majorHAnsi"/>
        </w:rPr>
        <w:t xml:space="preserve">, however. </w:t>
      </w:r>
      <w:r w:rsidRPr="0011303A">
        <w:rPr>
          <w:rStyle w:val="StyleUnderline"/>
          <w:rFonts w:asciiTheme="majorHAnsi" w:hAnsiTheme="majorHAnsi"/>
          <w:highlight w:val="cyan"/>
        </w:rPr>
        <w:t>Left to their own devices, there is no telling what students will do. If you give them</w:t>
      </w:r>
      <w:r w:rsidRPr="00012BFE">
        <w:rPr>
          <w:rStyle w:val="StyleUnderline"/>
          <w:rFonts w:asciiTheme="majorHAnsi" w:hAnsiTheme="majorHAnsi"/>
        </w:rPr>
        <w:t xml:space="preserve"> a resource like </w:t>
      </w:r>
      <w:r w:rsidRPr="0011303A">
        <w:rPr>
          <w:rStyle w:val="StyleUnderline"/>
          <w:rFonts w:asciiTheme="majorHAnsi" w:hAnsiTheme="majorHAnsi"/>
          <w:highlight w:val="cyan"/>
        </w:rPr>
        <w:t>the Internet and ask them to follow their passion, they will</w:t>
      </w:r>
      <w:r w:rsidRPr="00012BFE">
        <w:rPr>
          <w:rStyle w:val="StyleUnderline"/>
          <w:rFonts w:asciiTheme="majorHAnsi" w:hAnsiTheme="majorHAnsi"/>
        </w:rPr>
        <w:t xml:space="preserve"> probably </w:t>
      </w:r>
      <w:r w:rsidRPr="0011303A">
        <w:rPr>
          <w:rStyle w:val="StyleUnderline"/>
          <w:rFonts w:asciiTheme="majorHAnsi" w:hAnsiTheme="majorHAnsi"/>
          <w:highlight w:val="cyan"/>
        </w:rPr>
        <w:t>meander around finding bits and pieces</w:t>
      </w:r>
      <w:r w:rsidRPr="00012BFE">
        <w:rPr>
          <w:rStyle w:val="StyleUnderline"/>
          <w:rFonts w:asciiTheme="majorHAnsi" w:hAnsiTheme="majorHAnsi"/>
        </w:rPr>
        <w:t xml:space="preserve"> of information </w:t>
      </w:r>
      <w:r w:rsidRPr="0011303A">
        <w:rPr>
          <w:rStyle w:val="StyleUnderline"/>
          <w:rFonts w:asciiTheme="majorHAnsi" w:hAnsiTheme="majorHAnsi"/>
          <w:highlight w:val="cyan"/>
        </w:rPr>
        <w:t>that move</w:t>
      </w:r>
      <w:r w:rsidRPr="00012BFE">
        <w:rPr>
          <w:rStyle w:val="StyleUnderline"/>
          <w:rFonts w:asciiTheme="majorHAnsi" w:hAnsiTheme="majorHAnsi"/>
        </w:rPr>
        <w:t xml:space="preserve"> </w:t>
      </w:r>
      <w:r w:rsidRPr="00012BFE">
        <w:rPr>
          <w:rStyle w:val="StyleUnderline"/>
          <w:rFonts w:asciiTheme="majorHAnsi" w:hAnsiTheme="majorHAnsi"/>
        </w:rPr>
        <w:lastRenderedPageBreak/>
        <w:t xml:space="preserve">them </w:t>
      </w:r>
      <w:r w:rsidRPr="0011303A">
        <w:rPr>
          <w:rStyle w:val="Emphasis"/>
          <w:rFonts w:asciiTheme="majorHAnsi" w:hAnsiTheme="majorHAnsi"/>
          <w:highlight w:val="cyan"/>
        </w:rPr>
        <w:t>from topic to topic</w:t>
      </w:r>
      <w:r w:rsidRPr="0011303A">
        <w:rPr>
          <w:rStyle w:val="StyleUnderline"/>
          <w:rFonts w:asciiTheme="majorHAnsi" w:hAnsiTheme="majorHAnsi"/>
          <w:highlight w:val="cyan"/>
        </w:rPr>
        <w:t xml:space="preserve">—and produce </w:t>
      </w:r>
      <w:r w:rsidRPr="0011303A">
        <w:rPr>
          <w:rStyle w:val="Emphasis"/>
          <w:rFonts w:asciiTheme="majorHAnsi" w:hAnsiTheme="majorHAnsi"/>
          <w:highlight w:val="cyan"/>
        </w:rPr>
        <w:t>a very haphazard result</w:t>
      </w:r>
      <w:r w:rsidRPr="00012BFE">
        <w:rPr>
          <w:rFonts w:asciiTheme="majorHAnsi" w:hAnsiTheme="majorHAnsi"/>
        </w:rPr>
        <w:t xml:space="preserve">. </w:t>
      </w:r>
      <w:r w:rsidRPr="00012BFE">
        <w:rPr>
          <w:rStyle w:val="StyleUnderline"/>
          <w:rFonts w:asciiTheme="majorHAnsi" w:hAnsiTheme="majorHAnsi"/>
        </w:rPr>
        <w:t xml:space="preserve">Instead, </w:t>
      </w:r>
      <w:r w:rsidRPr="0011303A">
        <w:rPr>
          <w:rStyle w:val="StyleUnderline"/>
          <w:rFonts w:asciiTheme="majorHAnsi" w:hAnsiTheme="majorHAnsi"/>
          <w:highlight w:val="cyan"/>
        </w:rPr>
        <w:t>the new culture of learning is about the</w:t>
      </w:r>
      <w:r w:rsidRPr="00012BFE">
        <w:rPr>
          <w:rStyle w:val="StyleUnderline"/>
          <w:rFonts w:asciiTheme="majorHAnsi" w:hAnsiTheme="majorHAnsi"/>
        </w:rPr>
        <w:t xml:space="preserve"> kind of </w:t>
      </w:r>
      <w:r w:rsidRPr="0011303A">
        <w:rPr>
          <w:rStyle w:val="Emphasis"/>
          <w:rFonts w:asciiTheme="majorHAnsi" w:hAnsiTheme="majorHAnsi"/>
          <w:highlight w:val="cyan"/>
        </w:rPr>
        <w:t>tension</w:t>
      </w:r>
      <w:r w:rsidRPr="0011303A">
        <w:rPr>
          <w:rStyle w:val="StyleUnderline"/>
          <w:rFonts w:asciiTheme="majorHAnsi" w:hAnsiTheme="majorHAnsi"/>
          <w:highlight w:val="cyan"/>
        </w:rPr>
        <w:t xml:space="preserve"> that develops when students with an interest or passion</w:t>
      </w:r>
      <w:r w:rsidRPr="00012BFE">
        <w:rPr>
          <w:rStyle w:val="StyleUnderline"/>
          <w:rFonts w:asciiTheme="majorHAnsi" w:hAnsiTheme="majorHAnsi"/>
        </w:rPr>
        <w:t xml:space="preserve"> that </w:t>
      </w:r>
      <w:r w:rsidRPr="0011303A">
        <w:rPr>
          <w:rStyle w:val="StyleUnderline"/>
          <w:rFonts w:asciiTheme="majorHAnsi" w:hAnsiTheme="majorHAnsi"/>
          <w:highlight w:val="cyan"/>
        </w:rPr>
        <w:t xml:space="preserve">they want to explore are faced with </w:t>
      </w:r>
      <w:r w:rsidRPr="0011303A">
        <w:rPr>
          <w:rStyle w:val="Emphasis"/>
          <w:rFonts w:asciiTheme="majorHAnsi" w:hAnsiTheme="majorHAnsi"/>
          <w:highlight w:val="cyan"/>
        </w:rPr>
        <w:t>a set of constraints</w:t>
      </w:r>
      <w:r w:rsidRPr="0011303A">
        <w:rPr>
          <w:rStyle w:val="StyleUnderline"/>
          <w:rFonts w:asciiTheme="majorHAnsi" w:hAnsiTheme="majorHAnsi"/>
          <w:highlight w:val="cyan"/>
        </w:rPr>
        <w:t xml:space="preserve"> that allow them to act </w:t>
      </w:r>
      <w:r w:rsidRPr="0011303A">
        <w:rPr>
          <w:rStyle w:val="Emphasis"/>
          <w:rFonts w:asciiTheme="majorHAnsi" w:hAnsiTheme="majorHAnsi"/>
          <w:highlight w:val="cyan"/>
        </w:rPr>
        <w:t>only within given boundaries</w:t>
      </w:r>
      <w:r w:rsidRPr="00012BFE">
        <w:rPr>
          <w:rFonts w:asciiTheme="majorHAnsi" w:hAnsiTheme="majorHAnsi"/>
        </w:rPr>
        <w:t xml:space="preserve">. </w:t>
      </w:r>
    </w:p>
    <w:p w14:paraId="537ABE72" w14:textId="77777777" w:rsidR="00DA4A25" w:rsidRPr="00012BFE" w:rsidRDefault="00DA4A25" w:rsidP="00DA4A25">
      <w:pPr>
        <w:pStyle w:val="Heading4"/>
        <w:rPr>
          <w:rFonts w:asciiTheme="majorHAnsi" w:hAnsiTheme="majorHAnsi"/>
        </w:rPr>
      </w:pPr>
      <w:r w:rsidRPr="00012BFE">
        <w:rPr>
          <w:rFonts w:asciiTheme="majorHAnsi" w:hAnsiTheme="majorHAnsi"/>
        </w:rPr>
        <w:t xml:space="preserve">Prefer our evidence — </w:t>
      </w:r>
      <w:r w:rsidRPr="00012BFE">
        <w:rPr>
          <w:rFonts w:asciiTheme="majorHAnsi" w:hAnsiTheme="majorHAnsi"/>
          <w:u w:val="single"/>
        </w:rPr>
        <w:t>psychological studies</w:t>
      </w:r>
      <w:r w:rsidRPr="00012BFE">
        <w:rPr>
          <w:rFonts w:asciiTheme="majorHAnsi" w:hAnsiTheme="majorHAnsi"/>
        </w:rPr>
        <w:t xml:space="preserve"> confirm our thesis. </w:t>
      </w:r>
    </w:p>
    <w:p w14:paraId="26E8EB37" w14:textId="77777777" w:rsidR="00DA4A25" w:rsidRPr="00012BFE" w:rsidRDefault="00DA4A25" w:rsidP="00DA4A25">
      <w:pPr>
        <w:rPr>
          <w:rFonts w:asciiTheme="majorHAnsi" w:hAnsiTheme="majorHAnsi"/>
        </w:rPr>
      </w:pPr>
      <w:r w:rsidRPr="00012BFE">
        <w:rPr>
          <w:rStyle w:val="Style13ptBold"/>
          <w:rFonts w:asciiTheme="majorHAnsi" w:hAnsiTheme="majorHAnsi"/>
        </w:rPr>
        <w:t>Gibbert et al. 7</w:t>
      </w:r>
      <w:r w:rsidRPr="00012BFE">
        <w:rPr>
          <w:rFonts w:asciiTheme="majorHAnsi" w:hAnsiTheme="majorHAnsi"/>
        </w:rPr>
        <w:t xml:space="preserve"> (Michael Gibbert, Assistant Professor of Management at Bocconi University (Italy), et al., with Martin Hoeglis, Professor of Leadership and Human Resource Management at WHU—Otto Beisheim School of Management (Germany), and Lifsa Valikangas, Professor of Innovation Management at the Helsinki School of Economics (Finland) and Director of the Woodside Institute, 2007 (“In Praise of Resource Constraints,” </w:t>
      </w:r>
      <w:r w:rsidRPr="00012BFE">
        <w:rPr>
          <w:rFonts w:asciiTheme="majorHAnsi" w:hAnsiTheme="majorHAnsi"/>
          <w:i/>
        </w:rPr>
        <w:t>MIT Sloan Management Review</w:t>
      </w:r>
      <w:r w:rsidRPr="00012BFE">
        <w:rPr>
          <w:rFonts w:asciiTheme="majorHAnsi" w:hAnsiTheme="majorHAnsi"/>
        </w:rPr>
        <w:t>, Spring, Available Online at https://umdrive.memphis.edu/gdeitz/public/The%20Moneyball%20Hypothesis/Gibbert%20et%20al.%20-%20SMR%20(2007)%20Praise%20Resource%20Constraints.pdf, Accessed 04-08-2012, p. 15-16)</w:t>
      </w:r>
    </w:p>
    <w:p w14:paraId="5094619D" w14:textId="77777777" w:rsidR="00DA4A25" w:rsidRPr="00012BFE" w:rsidRDefault="00DA4A25" w:rsidP="00DA4A25">
      <w:pPr>
        <w:rPr>
          <w:rFonts w:asciiTheme="majorHAnsi" w:hAnsiTheme="majorHAnsi"/>
        </w:rPr>
      </w:pPr>
      <w:r w:rsidRPr="00012BFE">
        <w:rPr>
          <w:rStyle w:val="StyleUnderline"/>
          <w:rFonts w:asciiTheme="majorHAnsi" w:hAnsiTheme="majorHAnsi"/>
        </w:rPr>
        <w:t xml:space="preserve">Resource </w:t>
      </w:r>
      <w:r w:rsidRPr="0011303A">
        <w:rPr>
          <w:rStyle w:val="StyleUnderline"/>
          <w:rFonts w:asciiTheme="majorHAnsi" w:hAnsiTheme="majorHAnsi"/>
          <w:highlight w:val="cyan"/>
        </w:rPr>
        <w:t>constraints</w:t>
      </w:r>
      <w:r w:rsidRPr="00012BFE">
        <w:rPr>
          <w:rFonts w:asciiTheme="majorHAnsi" w:hAnsiTheme="majorHAnsi"/>
        </w:rPr>
        <w:t xml:space="preserve"> can also </w:t>
      </w:r>
      <w:r w:rsidRPr="0011303A">
        <w:rPr>
          <w:rStyle w:val="Emphasis"/>
          <w:rFonts w:asciiTheme="majorHAnsi" w:hAnsiTheme="majorHAnsi"/>
          <w:highlight w:val="cyan"/>
        </w:rPr>
        <w:t>fuel innovative team performance directly</w:t>
      </w:r>
      <w:r w:rsidRPr="00012BFE">
        <w:rPr>
          <w:rStyle w:val="StyleUnderline"/>
          <w:rFonts w:asciiTheme="majorHAnsi" w:hAnsiTheme="majorHAnsi"/>
        </w:rPr>
        <w:t>. In the spirit of the proverb "</w:t>
      </w:r>
      <w:r w:rsidRPr="0011303A">
        <w:rPr>
          <w:rStyle w:val="Emphasis"/>
          <w:rFonts w:asciiTheme="majorHAnsi" w:hAnsiTheme="majorHAnsi"/>
          <w:highlight w:val="cyan"/>
        </w:rPr>
        <w:t>necessity is the mother of invention</w:t>
      </w:r>
      <w:r w:rsidRPr="00012BFE">
        <w:rPr>
          <w:rStyle w:val="StyleUnderline"/>
          <w:rFonts w:asciiTheme="majorHAnsi" w:hAnsiTheme="majorHAnsi"/>
        </w:rPr>
        <w:t>,"</w:t>
      </w:r>
      <w:r w:rsidRPr="00012BFE">
        <w:rPr>
          <w:rFonts w:asciiTheme="majorHAnsi" w:hAnsiTheme="majorHAnsi"/>
        </w:rPr>
        <w:t xml:space="preserve"> [end page 15] </w:t>
      </w:r>
      <w:r w:rsidRPr="00012BFE">
        <w:rPr>
          <w:rStyle w:val="StyleUnderline"/>
          <w:rFonts w:asciiTheme="majorHAnsi" w:hAnsiTheme="majorHAnsi"/>
        </w:rPr>
        <w:t xml:space="preserve">teams may produce </w:t>
      </w:r>
      <w:r w:rsidRPr="0011303A">
        <w:rPr>
          <w:rStyle w:val="Emphasis"/>
          <w:rFonts w:asciiTheme="majorHAnsi" w:hAnsiTheme="majorHAnsi"/>
          <w:highlight w:val="cyan"/>
        </w:rPr>
        <w:t>better results</w:t>
      </w:r>
      <w:r w:rsidRPr="00012BFE">
        <w:rPr>
          <w:rStyle w:val="StyleUnderline"/>
          <w:rFonts w:asciiTheme="majorHAnsi" w:hAnsiTheme="majorHAnsi"/>
        </w:rPr>
        <w:t xml:space="preserve"> because of resource constraints. Cognitive </w:t>
      </w:r>
      <w:r w:rsidRPr="0011303A">
        <w:rPr>
          <w:rStyle w:val="StyleUnderline"/>
          <w:rFonts w:asciiTheme="majorHAnsi" w:hAnsiTheme="majorHAnsi"/>
          <w:highlight w:val="cyan"/>
        </w:rPr>
        <w:t xml:space="preserve">psychology provides </w:t>
      </w:r>
      <w:r w:rsidRPr="0011303A">
        <w:rPr>
          <w:rStyle w:val="Emphasis"/>
          <w:rFonts w:asciiTheme="majorHAnsi" w:hAnsiTheme="majorHAnsi"/>
          <w:highlight w:val="cyan"/>
        </w:rPr>
        <w:t>experimental support</w:t>
      </w:r>
      <w:r w:rsidRPr="0011303A">
        <w:rPr>
          <w:rStyle w:val="StyleUnderline"/>
          <w:rFonts w:asciiTheme="majorHAnsi" w:hAnsiTheme="majorHAnsi"/>
          <w:highlight w:val="cyan"/>
        </w:rPr>
        <w:t xml:space="preserve"> for the "</w:t>
      </w:r>
      <w:r w:rsidRPr="0011303A">
        <w:rPr>
          <w:rStyle w:val="Emphasis"/>
          <w:rFonts w:asciiTheme="majorHAnsi" w:hAnsiTheme="majorHAnsi"/>
          <w:highlight w:val="cyan"/>
        </w:rPr>
        <w:t>less is more</w:t>
      </w:r>
      <w:r w:rsidRPr="0011303A">
        <w:rPr>
          <w:rStyle w:val="StyleUnderline"/>
          <w:rFonts w:asciiTheme="majorHAnsi" w:hAnsiTheme="majorHAnsi"/>
          <w:highlight w:val="cyan"/>
        </w:rPr>
        <w:t>" hypothesis</w:t>
      </w:r>
      <w:r w:rsidRPr="00012BFE">
        <w:rPr>
          <w:rFonts w:asciiTheme="majorHAnsi" w:hAnsiTheme="majorHAnsi"/>
        </w:rPr>
        <w:t xml:space="preserve">. For example, </w:t>
      </w:r>
      <w:r w:rsidRPr="0011303A">
        <w:rPr>
          <w:rStyle w:val="StyleUnderline"/>
          <w:rFonts w:asciiTheme="majorHAnsi" w:hAnsiTheme="majorHAnsi"/>
          <w:highlight w:val="cyan"/>
        </w:rPr>
        <w:t>scholars</w:t>
      </w:r>
      <w:r w:rsidRPr="00012BFE">
        <w:rPr>
          <w:rStyle w:val="StyleUnderline"/>
          <w:rFonts w:asciiTheme="majorHAnsi" w:hAnsiTheme="majorHAnsi"/>
        </w:rPr>
        <w:t xml:space="preserve"> in creative cognition </w:t>
      </w:r>
      <w:r w:rsidRPr="0011303A">
        <w:rPr>
          <w:rStyle w:val="StyleUnderline"/>
          <w:rFonts w:asciiTheme="majorHAnsi" w:hAnsiTheme="majorHAnsi"/>
          <w:highlight w:val="cyan"/>
        </w:rPr>
        <w:t>find</w:t>
      </w:r>
      <w:r w:rsidRPr="00012BFE">
        <w:rPr>
          <w:rStyle w:val="StyleUnderline"/>
          <w:rFonts w:asciiTheme="majorHAnsi" w:hAnsiTheme="majorHAnsi"/>
        </w:rPr>
        <w:t xml:space="preserve"> in laboratory tests that </w:t>
      </w:r>
      <w:r w:rsidRPr="0011303A">
        <w:rPr>
          <w:rStyle w:val="StyleUnderline"/>
          <w:rFonts w:asciiTheme="majorHAnsi" w:hAnsiTheme="majorHAnsi"/>
          <w:highlight w:val="cyan"/>
        </w:rPr>
        <w:t xml:space="preserve">subjects are </w:t>
      </w:r>
      <w:r w:rsidRPr="0011303A">
        <w:rPr>
          <w:rStyle w:val="Emphasis"/>
          <w:rFonts w:asciiTheme="majorHAnsi" w:hAnsiTheme="majorHAnsi"/>
          <w:highlight w:val="cyan"/>
        </w:rPr>
        <w:t>most innovative when given fewer rather than more resources for solving a problem</w:t>
      </w:r>
      <w:r w:rsidRPr="00012BFE">
        <w:rPr>
          <w:rFonts w:asciiTheme="majorHAnsi" w:hAnsiTheme="majorHAnsi"/>
        </w:rPr>
        <w:t xml:space="preserve">. The reason seems to be that </w:t>
      </w:r>
      <w:r w:rsidRPr="0011303A">
        <w:rPr>
          <w:rStyle w:val="StyleUnderline"/>
          <w:rFonts w:asciiTheme="majorHAnsi" w:hAnsiTheme="majorHAnsi"/>
          <w:highlight w:val="cyan"/>
        </w:rPr>
        <w:t>the</w:t>
      </w:r>
      <w:r w:rsidRPr="00012BFE">
        <w:rPr>
          <w:rStyle w:val="StyleUnderline"/>
          <w:rFonts w:asciiTheme="majorHAnsi" w:hAnsiTheme="majorHAnsi"/>
        </w:rPr>
        <w:t xml:space="preserve"> human </w:t>
      </w:r>
      <w:r w:rsidRPr="0011303A">
        <w:rPr>
          <w:rStyle w:val="StyleUnderline"/>
          <w:rFonts w:asciiTheme="majorHAnsi" w:hAnsiTheme="majorHAnsi"/>
          <w:highlight w:val="cyan"/>
        </w:rPr>
        <w:t>mind is most productive when restricted</w:t>
      </w:r>
      <w:r w:rsidRPr="00012BFE">
        <w:rPr>
          <w:rStyle w:val="StyleUnderline"/>
          <w:rFonts w:asciiTheme="majorHAnsi" w:hAnsiTheme="majorHAnsi"/>
        </w:rPr>
        <w:t xml:space="preserve">. </w:t>
      </w:r>
      <w:r w:rsidRPr="0011303A">
        <w:rPr>
          <w:rStyle w:val="Emphasis"/>
          <w:rFonts w:asciiTheme="majorHAnsi" w:hAnsiTheme="majorHAnsi"/>
          <w:highlight w:val="cyan"/>
        </w:rPr>
        <w:t>Limited</w:t>
      </w:r>
      <w:r w:rsidRPr="00012BFE">
        <w:rPr>
          <w:rStyle w:val="StyleUnderline"/>
          <w:rFonts w:asciiTheme="majorHAnsi" w:hAnsiTheme="majorHAnsi"/>
        </w:rPr>
        <w:t xml:space="preserve">—or </w:t>
      </w:r>
      <w:r w:rsidRPr="0011303A">
        <w:rPr>
          <w:rStyle w:val="Emphasis"/>
          <w:rFonts w:asciiTheme="majorHAnsi" w:hAnsiTheme="majorHAnsi"/>
          <w:highlight w:val="cyan"/>
        </w:rPr>
        <w:t>better focused</w:t>
      </w:r>
      <w:r w:rsidRPr="00012BFE">
        <w:rPr>
          <w:rStyle w:val="StyleUnderline"/>
          <w:rFonts w:asciiTheme="majorHAnsi" w:hAnsiTheme="majorHAnsi"/>
        </w:rPr>
        <w:t>—</w:t>
      </w:r>
      <w:r w:rsidRPr="0011303A">
        <w:rPr>
          <w:rStyle w:val="Emphasis"/>
          <w:rFonts w:asciiTheme="majorHAnsi" w:hAnsiTheme="majorHAnsi"/>
          <w:highlight w:val="cyan"/>
        </w:rPr>
        <w:t>by specific rules and constraints</w:t>
      </w:r>
      <w:r w:rsidRPr="0011303A">
        <w:rPr>
          <w:rStyle w:val="StyleUnderline"/>
          <w:rFonts w:asciiTheme="majorHAnsi" w:hAnsiTheme="majorHAnsi"/>
          <w:highlight w:val="cyan"/>
        </w:rPr>
        <w:t xml:space="preserve">, we are </w:t>
      </w:r>
      <w:r w:rsidRPr="0011303A">
        <w:rPr>
          <w:rStyle w:val="Emphasis"/>
          <w:rFonts w:asciiTheme="majorHAnsi" w:hAnsiTheme="majorHAnsi"/>
          <w:highlight w:val="cyan"/>
        </w:rPr>
        <w:t>more likely to recognize an unexpected idea</w:t>
      </w:r>
      <w:r w:rsidRPr="00012BFE">
        <w:rPr>
          <w:rFonts w:asciiTheme="majorHAnsi" w:hAnsiTheme="majorHAnsi"/>
        </w:rPr>
        <w:t xml:space="preserve">.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chefs. </w:t>
      </w:r>
      <w:r w:rsidRPr="0011303A">
        <w:rPr>
          <w:rStyle w:val="StyleUnderline"/>
          <w:rFonts w:asciiTheme="majorHAnsi" w:hAnsiTheme="majorHAnsi"/>
          <w:highlight w:val="cyan"/>
        </w:rPr>
        <w:t xml:space="preserve">The </w:t>
      </w:r>
      <w:r w:rsidRPr="0011303A">
        <w:rPr>
          <w:rStyle w:val="Emphasis"/>
          <w:rFonts w:asciiTheme="majorHAnsi" w:hAnsiTheme="majorHAnsi"/>
          <w:highlight w:val="cyan"/>
        </w:rPr>
        <w:t>heightened innovativeness</w:t>
      </w:r>
      <w:r w:rsidRPr="00012BFE">
        <w:rPr>
          <w:rStyle w:val="StyleUnderline"/>
          <w:rFonts w:asciiTheme="majorHAnsi" w:hAnsiTheme="majorHAnsi"/>
        </w:rPr>
        <w:t xml:space="preserve"> of</w:t>
      </w:r>
      <w:r w:rsidRPr="00012BFE">
        <w:rPr>
          <w:rFonts w:asciiTheme="majorHAnsi" w:hAnsiTheme="majorHAnsi"/>
        </w:rPr>
        <w:t xml:space="preserve"> such </w:t>
      </w:r>
      <w:r w:rsidRPr="00012BFE">
        <w:rPr>
          <w:rStyle w:val="StyleUnderline"/>
          <w:rFonts w:asciiTheme="majorHAnsi" w:hAnsiTheme="majorHAnsi"/>
        </w:rPr>
        <w:t xml:space="preserve">"constraints-driven" solutions </w:t>
      </w:r>
      <w:r w:rsidRPr="0011303A">
        <w:rPr>
          <w:rStyle w:val="StyleUnderline"/>
          <w:rFonts w:asciiTheme="majorHAnsi" w:hAnsiTheme="majorHAnsi"/>
          <w:highlight w:val="cyan"/>
        </w:rPr>
        <w:t>comes from</w:t>
      </w:r>
      <w:r w:rsidRPr="00012BFE">
        <w:rPr>
          <w:rStyle w:val="StyleUnderline"/>
          <w:rFonts w:asciiTheme="majorHAnsi" w:hAnsiTheme="majorHAnsi"/>
        </w:rPr>
        <w:t xml:space="preserve"> team members' tendencies, under the circumstances, to look for </w:t>
      </w:r>
      <w:r w:rsidRPr="0011303A">
        <w:rPr>
          <w:rStyle w:val="Emphasis"/>
          <w:rFonts w:asciiTheme="majorHAnsi" w:hAnsiTheme="majorHAnsi"/>
          <w:highlight w:val="cyan"/>
        </w:rPr>
        <w:t>alternatives beyond "how things are normally done,"</w:t>
      </w:r>
      <w:r w:rsidRPr="00012BFE">
        <w:rPr>
          <w:rFonts w:asciiTheme="majorHAnsi" w:hAnsiTheme="majorHAnsi"/>
        </w:rPr>
        <w:t xml:space="preserve"> write C. Page Moreau and Darren W. Dahl in a 2005 Journal of Consumer Research article. </w:t>
      </w:r>
      <w:r w:rsidRPr="00012BFE">
        <w:rPr>
          <w:rStyle w:val="StyleUnderline"/>
          <w:rFonts w:asciiTheme="majorHAnsi" w:hAnsiTheme="majorHAnsi"/>
        </w:rPr>
        <w:t xml:space="preserve">Would-be </w:t>
      </w:r>
      <w:r w:rsidRPr="0011303A">
        <w:rPr>
          <w:rStyle w:val="StyleUnderline"/>
          <w:rFonts w:asciiTheme="majorHAnsi" w:hAnsiTheme="majorHAnsi"/>
          <w:highlight w:val="cyan"/>
        </w:rPr>
        <w:t>innovators</w:t>
      </w:r>
      <w:r w:rsidRPr="00012BFE">
        <w:rPr>
          <w:rStyle w:val="StyleUnderline"/>
          <w:rFonts w:asciiTheme="majorHAnsi" w:hAnsiTheme="majorHAnsi"/>
        </w:rPr>
        <w:t xml:space="preserve"> facing constraints </w:t>
      </w:r>
      <w:r w:rsidRPr="0011303A">
        <w:rPr>
          <w:rStyle w:val="StyleUnderline"/>
          <w:rFonts w:asciiTheme="majorHAnsi" w:hAnsiTheme="majorHAnsi"/>
          <w:highlight w:val="cyan"/>
        </w:rPr>
        <w:t xml:space="preserve">are more likely to find </w:t>
      </w:r>
      <w:r w:rsidRPr="0011303A">
        <w:rPr>
          <w:rStyle w:val="Emphasis"/>
          <w:rFonts w:asciiTheme="majorHAnsi" w:hAnsiTheme="majorHAnsi"/>
          <w:highlight w:val="cyan"/>
        </w:rPr>
        <w:t>creative analogies and combinations</w:t>
      </w:r>
      <w:r w:rsidRPr="0011303A">
        <w:rPr>
          <w:rStyle w:val="StyleUnderline"/>
          <w:rFonts w:asciiTheme="majorHAnsi" w:hAnsiTheme="majorHAnsi"/>
          <w:highlight w:val="cyan"/>
        </w:rPr>
        <w:t xml:space="preserve"> that would </w:t>
      </w:r>
      <w:r w:rsidRPr="0011303A">
        <w:rPr>
          <w:rStyle w:val="Emphasis"/>
          <w:rFonts w:asciiTheme="majorHAnsi" w:hAnsiTheme="majorHAnsi"/>
          <w:highlight w:val="cyan"/>
        </w:rPr>
        <w:t>otherwise be hidden</w:t>
      </w:r>
      <w:r w:rsidRPr="0011303A">
        <w:rPr>
          <w:rStyle w:val="StyleUnderline"/>
          <w:rFonts w:asciiTheme="majorHAnsi" w:hAnsiTheme="majorHAnsi"/>
          <w:highlight w:val="cyan"/>
        </w:rPr>
        <w:t xml:space="preserve"> under a glut of resources</w:t>
      </w:r>
      <w:r w:rsidRPr="00012BFE">
        <w:rPr>
          <w:rFonts w:asciiTheme="majorHAnsi" w:hAnsiTheme="majorHAnsi"/>
        </w:rPr>
        <w:t>.</w:t>
      </w:r>
    </w:p>
    <w:p w14:paraId="38B5F73F" w14:textId="77777777" w:rsidR="00A0246F" w:rsidRPr="00012BFE" w:rsidRDefault="00A0246F" w:rsidP="00A0246F">
      <w:pPr>
        <w:pStyle w:val="Heading4"/>
        <w:rPr>
          <w:rFonts w:asciiTheme="majorHAnsi" w:hAnsiTheme="majorHAnsi"/>
        </w:rPr>
      </w:pPr>
      <w:r w:rsidRPr="00012BFE">
        <w:rPr>
          <w:rFonts w:asciiTheme="majorHAnsi" w:hAnsiTheme="majorHAnsi"/>
        </w:rPr>
        <w:t>Limits good</w:t>
      </w:r>
    </w:p>
    <w:p w14:paraId="37DAFA30" w14:textId="77777777" w:rsidR="00A0246F" w:rsidRPr="00012BFE" w:rsidRDefault="00A0246F" w:rsidP="00A0246F">
      <w:pPr>
        <w:rPr>
          <w:rFonts w:asciiTheme="majorHAnsi" w:hAnsiTheme="majorHAnsi"/>
        </w:rPr>
      </w:pPr>
      <w:r w:rsidRPr="00012BFE">
        <w:rPr>
          <w:rStyle w:val="Style13ptBold"/>
          <w:rFonts w:asciiTheme="majorHAnsi" w:hAnsiTheme="majorHAnsi"/>
        </w:rPr>
        <w:t xml:space="preserve">Trapp 15 </w:t>
      </w:r>
      <w:r w:rsidRPr="00012BFE">
        <w:rPr>
          <w:rFonts w:asciiTheme="majorHAnsi" w:hAnsiTheme="majorHAnsi"/>
        </w:rPr>
        <w:t xml:space="preserve">(Robert, Professor and Director of Debate, Willamette University, Salem Oregon, USA. “Building Global Relations Through Debate” China Debate Education Network, 2015 </w:t>
      </w:r>
      <w:hyperlink r:id="rId23" w:history="1">
        <w:r w:rsidRPr="00012BFE">
          <w:rPr>
            <w:rStyle w:val="Hyperlink"/>
            <w:rFonts w:asciiTheme="majorHAnsi" w:hAnsiTheme="majorHAnsi"/>
          </w:rPr>
          <w:t>https://debate.uvm.edu/dcpdf/Trappetal_BuildingGlobalRelationsThroughDebate.pdf</w:t>
        </w:r>
      </w:hyperlink>
      <w:r w:rsidRPr="00012BFE">
        <w:rPr>
          <w:rFonts w:asciiTheme="majorHAnsi" w:hAnsiTheme="majorHAnsi"/>
        </w:rPr>
        <w:t xml:space="preserve"> //SIEG)</w:t>
      </w:r>
    </w:p>
    <w:p w14:paraId="66BCD628" w14:textId="77777777" w:rsidR="00A0246F" w:rsidRPr="00012BFE" w:rsidRDefault="00A0246F" w:rsidP="00A0246F">
      <w:pPr>
        <w:rPr>
          <w:rFonts w:asciiTheme="majorHAnsi" w:hAnsiTheme="majorHAnsi"/>
        </w:rPr>
      </w:pPr>
      <w:r w:rsidRPr="00012BFE">
        <w:rPr>
          <w:rFonts w:asciiTheme="majorHAnsi" w:hAnsiTheme="majorHAnsi"/>
        </w:rPr>
        <w:t xml:space="preserve">While definition has to do with abstract terms in the motion, </w:t>
      </w:r>
      <w:r w:rsidRPr="0011303A">
        <w:rPr>
          <w:rFonts w:asciiTheme="majorHAnsi" w:hAnsiTheme="majorHAnsi"/>
          <w:b/>
          <w:highlight w:val="cyan"/>
          <w:u w:val="single"/>
        </w:rPr>
        <w:t>interpretation has to do with narrowing and focusing the motion to help ensure a good debate</w:t>
      </w:r>
      <w:r w:rsidRPr="00012BFE">
        <w:rPr>
          <w:rFonts w:asciiTheme="majorHAnsi" w:hAnsiTheme="majorHAnsi"/>
          <w:b/>
          <w:u w:val="single"/>
        </w:rPr>
        <w:t>.</w:t>
      </w:r>
      <w:r w:rsidRPr="00012BFE">
        <w:rPr>
          <w:rFonts w:asciiTheme="majorHAnsi" w:hAnsiTheme="majorHAnsi"/>
        </w:rPr>
        <w:t xml:space="preserve"> For instance, a </w:t>
      </w:r>
      <w:r w:rsidRPr="00012BFE">
        <w:rPr>
          <w:rFonts w:asciiTheme="majorHAnsi" w:hAnsiTheme="majorHAnsi"/>
          <w:u w:val="single"/>
        </w:rPr>
        <w:t xml:space="preserve">debater might interpret “greater restrictions on smoking in public” as passing legislation to forbid </w:t>
      </w:r>
      <w:r w:rsidRPr="00012BFE">
        <w:rPr>
          <w:rFonts w:asciiTheme="majorHAnsi" w:hAnsiTheme="majorHAnsi"/>
          <w:u w:val="single"/>
        </w:rPr>
        <w:lastRenderedPageBreak/>
        <w:t>smoking in all businesses that are used by the general public. “Significantly revising its Hukou policy” might be interpreted as allowing farm workers to move to major cities for access to better education for their children and better medical care for their families. “Reducing the gap between the rich and the poor” might be interpreted as introducing a taxation policy that significantly increases taxes on the wealthiest Americans while reducing taxes on the very poor. Finally, “teaching the values of living in a communal society” might be interpreted as requiring classes in secondary schools on the philosophy and practice of Chinese Communism.</w:t>
      </w:r>
      <w:r w:rsidRPr="00012BFE">
        <w:rPr>
          <w:rFonts w:asciiTheme="majorHAnsi" w:hAnsiTheme="majorHAnsi"/>
        </w:rPr>
        <w:t xml:space="preserve"> In each of these cases, the interpretation narrows and focuses the motion to make a more clear and productive debate. Thus, analysis of the topic needs to include defining abstract terms in the motion as well as interpreting the motion in a way that will focus and narrow the motion for debate. </w:t>
      </w:r>
      <w:r w:rsidRPr="00012BFE">
        <w:rPr>
          <w:rFonts w:asciiTheme="majorHAnsi" w:hAnsiTheme="majorHAnsi"/>
          <w:u w:val="single"/>
        </w:rPr>
        <w:t xml:space="preserve">The purpose behind the convention that gives the first speaker the right to interpret the motion is grounded in the idea that </w:t>
      </w:r>
      <w:r w:rsidRPr="00012BFE">
        <w:rPr>
          <w:rFonts w:asciiTheme="majorHAnsi" w:hAnsiTheme="majorHAnsi"/>
          <w:b/>
          <w:u w:val="single"/>
        </w:rPr>
        <w:t xml:space="preserve">a clear and </w:t>
      </w:r>
      <w:r w:rsidRPr="0011303A">
        <w:rPr>
          <w:rFonts w:asciiTheme="majorHAnsi" w:hAnsiTheme="majorHAnsi"/>
          <w:b/>
          <w:highlight w:val="cyan"/>
          <w:u w:val="single"/>
        </w:rPr>
        <w:t>focused debate is better than a vague and general debate</w:t>
      </w:r>
      <w:r w:rsidRPr="00012BFE">
        <w:rPr>
          <w:rFonts w:asciiTheme="majorHAnsi" w:hAnsiTheme="majorHAnsi"/>
          <w:b/>
        </w:rPr>
        <w:t>.</w:t>
      </w:r>
      <w:r w:rsidRPr="00012BFE">
        <w:rPr>
          <w:rFonts w:asciiTheme="majorHAnsi" w:hAnsiTheme="majorHAnsi"/>
        </w:rPr>
        <w:t xml:space="preserve"> A clear and focused debate is better for everyone involved in the debate--all the debaters, the audience, and the judges. </w:t>
      </w:r>
      <w:r w:rsidRPr="00012BFE">
        <w:rPr>
          <w:rFonts w:asciiTheme="majorHAnsi" w:hAnsiTheme="majorHAnsi"/>
          <w:u w:val="single"/>
        </w:rPr>
        <w:t xml:space="preserve">That convention was not established to give the first speaker the opportunity to focus the debate so narrowly that he or she would have a better chance of “winning” the debate. Thus, </w:t>
      </w:r>
      <w:r w:rsidRPr="0011303A">
        <w:rPr>
          <w:rFonts w:asciiTheme="majorHAnsi" w:hAnsiTheme="majorHAnsi"/>
          <w:highlight w:val="cyan"/>
          <w:u w:val="single"/>
        </w:rPr>
        <w:t>the responsibility to define and interpret the debate in a reasonable manner involves doing so for the purpose of creating a good debate,</w:t>
      </w:r>
      <w:r w:rsidRPr="00012BFE">
        <w:rPr>
          <w:rFonts w:asciiTheme="majorHAnsi" w:hAnsiTheme="majorHAnsi"/>
          <w:u w:val="single"/>
        </w:rPr>
        <w:t xml:space="preserve"> not for the self-serving purpose of giving oneself an opportunity to win the debate.</w:t>
      </w:r>
      <w:r w:rsidRPr="00012BFE">
        <w:rPr>
          <w:rFonts w:asciiTheme="majorHAnsi" w:hAnsiTheme="majorHAnsi"/>
        </w:rPr>
        <w:t xml:space="preserve"> As noted in the chapter about ethics, to interpret a topic for the sole purpose of making it easier to “win” the debate does not show proper respect to the other participants in the debate. Such an interpretation treats the other debaters as objects to be overcome rather than as equal participants in the debate. </w:t>
      </w:r>
      <w:r w:rsidRPr="0011303A">
        <w:rPr>
          <w:rFonts w:asciiTheme="majorHAnsi" w:hAnsiTheme="majorHAnsi"/>
          <w:highlight w:val="cyan"/>
          <w:u w:val="single"/>
        </w:rPr>
        <w:t>Assuming that the definitions and interpretations are reasonable, the rest of the debaters are then obliged to accept and follow them.</w:t>
      </w:r>
      <w:r w:rsidRPr="00012BFE">
        <w:rPr>
          <w:rFonts w:asciiTheme="majorHAnsi" w:hAnsiTheme="majorHAnsi"/>
        </w:rPr>
        <w:t xml:space="preserve"> </w:t>
      </w:r>
    </w:p>
    <w:p w14:paraId="7570AABF" w14:textId="77777777" w:rsidR="00A0246F" w:rsidRPr="00012BFE" w:rsidRDefault="00A0246F" w:rsidP="00A0246F">
      <w:pPr>
        <w:pStyle w:val="Heading4"/>
        <w:rPr>
          <w:rFonts w:asciiTheme="majorHAnsi" w:hAnsiTheme="majorHAnsi"/>
        </w:rPr>
      </w:pPr>
      <w:r w:rsidRPr="00012BFE">
        <w:rPr>
          <w:rFonts w:asciiTheme="majorHAnsi" w:hAnsiTheme="majorHAnsi"/>
        </w:rPr>
        <w:t xml:space="preserve">The more limits that are imposed, the more we will learn to think critically </w:t>
      </w:r>
    </w:p>
    <w:p w14:paraId="7E536901" w14:textId="4B3A92E2" w:rsidR="00A0246F" w:rsidRPr="00012BFE" w:rsidRDefault="00712329" w:rsidP="00A0246F">
      <w:pPr>
        <w:rPr>
          <w:rFonts w:asciiTheme="majorHAnsi" w:hAnsiTheme="majorHAnsi"/>
        </w:rPr>
      </w:pPr>
      <w:r>
        <w:rPr>
          <w:rStyle w:val="Style13ptBold"/>
          <w:rFonts w:asciiTheme="majorHAnsi" w:hAnsiTheme="majorHAnsi"/>
        </w:rPr>
        <w:t>Clear</w:t>
      </w:r>
      <w:r w:rsidR="00A0246F" w:rsidRPr="00012BFE">
        <w:rPr>
          <w:rStyle w:val="Style13ptBold"/>
          <w:rFonts w:asciiTheme="majorHAnsi" w:hAnsiTheme="majorHAnsi"/>
        </w:rPr>
        <w:t xml:space="preserve"> 15 (</w:t>
      </w:r>
      <w:r w:rsidR="00A0246F" w:rsidRPr="00012BFE">
        <w:rPr>
          <w:rFonts w:asciiTheme="majorHAnsi" w:hAnsiTheme="majorHAnsi"/>
        </w:rPr>
        <w:t xml:space="preserve">James Clear writes about behavioral psychology, habit formation, and performance improvement. “The More We Limit Ourselves, the More Resourceful We Become” </w:t>
      </w:r>
      <w:hyperlink r:id="rId24" w:history="1">
        <w:r w:rsidR="00A0246F" w:rsidRPr="00012BFE">
          <w:rPr>
            <w:rStyle w:val="Hyperlink"/>
            <w:rFonts w:asciiTheme="majorHAnsi" w:hAnsiTheme="majorHAnsi"/>
          </w:rPr>
          <w:t>http://jamesclear.com/kierkegaard-limitations</w:t>
        </w:r>
      </w:hyperlink>
      <w:r w:rsidR="00A0246F" w:rsidRPr="00012BFE">
        <w:rPr>
          <w:rFonts w:asciiTheme="majorHAnsi" w:hAnsiTheme="majorHAnsi"/>
        </w:rPr>
        <w:t xml:space="preserve"> //SIEG)</w:t>
      </w:r>
    </w:p>
    <w:p w14:paraId="60F042DF" w14:textId="77777777" w:rsidR="00A0246F" w:rsidRPr="00012BFE" w:rsidRDefault="00A0246F" w:rsidP="00A0246F">
      <w:pPr>
        <w:rPr>
          <w:rFonts w:asciiTheme="majorHAnsi" w:hAnsiTheme="majorHAnsi"/>
          <w:u w:val="single"/>
        </w:rPr>
      </w:pPr>
      <w:r w:rsidRPr="00012BFE">
        <w:rPr>
          <w:rFonts w:asciiTheme="majorHAnsi" w:hAnsiTheme="majorHAnsi"/>
        </w:rPr>
        <w:t>In 1843, Soren Kierkegaard published his first major book, Either/Or (ebook), in which he tries to answer the question, “How should we live?” During a particularly interesting passage, the Danish philosopher discusses our tendency to see boredom as a negative influence and points out that we often use boredom as justification to jump continually from thing to thing. “One is weary of living in the country and moves to the city; one is weary of one’s native land and goes abroad; one is weary of Europe and goes to America, etc.; one indulges in the fanatical hope of an endless journey from star to star… One is weary of eating on porcelain and eats on silver; wearying of that, one eats on gold.” —Soren Kierkegaard The assumption that often drives these behaviors is that if we want to find happiness and meaning in our lives, then we need more: more opportunity, more wealth, and more things. We start to believe that moving somewhere new will remove the messiness of life. Or, that if we just lived in a new location or had a new job, then we would finally be granted the permission and ability to do the things we always wanted to do. If had more, we would be set. Kierkegaard argues, however, that the life we are looking for can be found embracing less, not more. The Power of Limitations “</w:t>
      </w:r>
      <w:r w:rsidRPr="0011303A">
        <w:rPr>
          <w:rFonts w:asciiTheme="majorHAnsi" w:hAnsiTheme="majorHAnsi"/>
          <w:highlight w:val="cyan"/>
          <w:u w:val="single"/>
        </w:rPr>
        <w:t>The more a person limits himself, the more resourceful he becomes.</w:t>
      </w:r>
      <w:r w:rsidRPr="00012BFE">
        <w:rPr>
          <w:rFonts w:asciiTheme="majorHAnsi" w:hAnsiTheme="majorHAnsi"/>
          <w:u w:val="single"/>
        </w:rPr>
        <w:t>”</w:t>
      </w:r>
      <w:r w:rsidRPr="00012BFE">
        <w:rPr>
          <w:rFonts w:asciiTheme="majorHAnsi" w:hAnsiTheme="majorHAnsi"/>
        </w:rPr>
        <w:t xml:space="preserve"> —Soren Kierkegaard History is filled with examples of people who embraced their limitations rather than fought them. </w:t>
      </w:r>
      <w:r w:rsidRPr="0011303A">
        <w:rPr>
          <w:rFonts w:asciiTheme="majorHAnsi" w:hAnsiTheme="majorHAnsi"/>
          <w:highlight w:val="cyan"/>
          <w:u w:val="single"/>
        </w:rPr>
        <w:t xml:space="preserve">Dr. Seuss </w:t>
      </w:r>
      <w:r w:rsidRPr="0011303A">
        <w:rPr>
          <w:rFonts w:asciiTheme="majorHAnsi" w:hAnsiTheme="majorHAnsi"/>
          <w:highlight w:val="cyan"/>
          <w:u w:val="single"/>
        </w:rPr>
        <w:lastRenderedPageBreak/>
        <w:t>wrote his most famous book by only using 50 different words.</w:t>
      </w:r>
      <w:r w:rsidRPr="00012BFE">
        <w:rPr>
          <w:rFonts w:asciiTheme="majorHAnsi" w:hAnsiTheme="majorHAnsi"/>
          <w:u w:val="single"/>
        </w:rPr>
        <w:t xml:space="preserve"> </w:t>
      </w:r>
      <w:r w:rsidRPr="00012BFE">
        <w:rPr>
          <w:rFonts w:asciiTheme="majorHAnsi" w:hAnsiTheme="majorHAnsi"/>
        </w:rPr>
        <w:t xml:space="preserve">Ingvar Kamprad only had enough money to start a business selling match sticks. He turned it into IKEA. George R.R. Martin writes best-selling novels using decades-old technology. Richard Branson has built 400 businesses despite having dyslexia. </w:t>
      </w:r>
      <w:r w:rsidRPr="00012BFE">
        <w:rPr>
          <w:rFonts w:asciiTheme="majorHAnsi" w:hAnsiTheme="majorHAnsi"/>
          <w:u w:val="single"/>
        </w:rPr>
        <w:t xml:space="preserve">Our </w:t>
      </w:r>
      <w:r w:rsidRPr="0011303A">
        <w:rPr>
          <w:rFonts w:asciiTheme="majorHAnsi" w:hAnsiTheme="majorHAnsi"/>
          <w:highlight w:val="cyan"/>
          <w:u w:val="single"/>
        </w:rPr>
        <w:t>limitations provide us with the greatest opportunity for creativity and inventiveness</w:t>
      </w:r>
      <w:r w:rsidRPr="00012BFE">
        <w:rPr>
          <w:rFonts w:asciiTheme="majorHAnsi" w:hAnsiTheme="majorHAnsi"/>
          <w:u w:val="single"/>
        </w:rPr>
        <w:t xml:space="preserve">. Let </w:t>
      </w:r>
      <w:r w:rsidRPr="00012BFE">
        <w:rPr>
          <w:rFonts w:asciiTheme="majorHAnsi" w:hAnsiTheme="majorHAnsi"/>
        </w:rPr>
        <w:t>Your Limitations Fill You With Strength “</w:t>
      </w:r>
      <w:r w:rsidRPr="00012BFE">
        <w:rPr>
          <w:rFonts w:asciiTheme="majorHAnsi" w:hAnsiTheme="majorHAnsi"/>
          <w:u w:val="single"/>
        </w:rPr>
        <w:t>A solitary prisoner for life is extremely resourceful; to him a spider can be a source of great amusement. Think of our school days; we were at an age when there was no aesthetic consideration in the choosing of our teachers, and therefore they were often very boring—how resourceful we were then! What fun we had catching a fly, keeping it prisoner under a nutshell, and watching it run around with it! What delight in cutting a hole in the desk, confining a fly in it, and peeking at it through a piece of paper! How entertaining it can be to listen to the monotonous dripping from the roof! What a meticulous observer one becomes, detecting every little sound or movement.”</w:t>
      </w:r>
      <w:r w:rsidRPr="00012BFE">
        <w:rPr>
          <w:rFonts w:asciiTheme="majorHAnsi" w:hAnsiTheme="majorHAnsi"/>
        </w:rPr>
        <w:t xml:space="preserve"> —Soren Kierkegaard It can be easy to spend your life complaining about the opportunities that are withheld from us and the resources that we need to make our goals a reality. But there is an alternative. </w:t>
      </w:r>
      <w:r w:rsidRPr="00012BFE">
        <w:rPr>
          <w:rFonts w:asciiTheme="majorHAnsi" w:hAnsiTheme="majorHAnsi"/>
          <w:u w:val="single"/>
        </w:rPr>
        <w:t xml:space="preserve">You can use your constraints to drive creativity. You can </w:t>
      </w:r>
      <w:r w:rsidRPr="0011303A">
        <w:rPr>
          <w:rFonts w:asciiTheme="majorHAnsi" w:hAnsiTheme="majorHAnsi"/>
          <w:highlight w:val="cyan"/>
          <w:u w:val="single"/>
        </w:rPr>
        <w:t>embrace</w:t>
      </w:r>
      <w:r w:rsidRPr="00012BFE">
        <w:rPr>
          <w:rFonts w:asciiTheme="majorHAnsi" w:hAnsiTheme="majorHAnsi"/>
          <w:u w:val="single"/>
        </w:rPr>
        <w:t xml:space="preserve"> your </w:t>
      </w:r>
      <w:r w:rsidRPr="0011303A">
        <w:rPr>
          <w:rFonts w:asciiTheme="majorHAnsi" w:hAnsiTheme="majorHAnsi"/>
          <w:highlight w:val="cyan"/>
          <w:u w:val="single"/>
        </w:rPr>
        <w:t>limitations</w:t>
      </w:r>
      <w:r w:rsidRPr="00012BFE">
        <w:rPr>
          <w:rFonts w:asciiTheme="majorHAnsi" w:hAnsiTheme="majorHAnsi"/>
          <w:u w:val="single"/>
        </w:rPr>
        <w:t xml:space="preserve"> </w:t>
      </w:r>
      <w:r w:rsidRPr="0011303A">
        <w:rPr>
          <w:rFonts w:asciiTheme="majorHAnsi" w:hAnsiTheme="majorHAnsi"/>
          <w:highlight w:val="cyan"/>
          <w:u w:val="single"/>
        </w:rPr>
        <w:t>to foster skill development</w:t>
      </w:r>
      <w:r w:rsidRPr="00012BFE">
        <w:rPr>
          <w:rFonts w:asciiTheme="majorHAnsi" w:hAnsiTheme="majorHAnsi"/>
          <w:u w:val="single"/>
        </w:rPr>
        <w:t>.</w:t>
      </w:r>
      <w:r w:rsidRPr="00012BFE">
        <w:rPr>
          <w:rFonts w:asciiTheme="majorHAnsi" w:hAnsiTheme="majorHAnsi"/>
        </w:rPr>
        <w:t xml:space="preserve"> The problem is rarely the opportunities we have, but how we use them. You want to write, but don’t have a large audience. Not a problem. That is your constraint. How can you create a work of art for your small corner of the universe? You are not as strong or mobile as you wish? No worry. That is your constraint. What is the best workout your body can deliver given these boundaries? The only thing needed to begin a new life is a new perspective. Let your limitations fill you with strength rather than deplete your power. </w:t>
      </w:r>
      <w:r w:rsidRPr="00012BFE">
        <w:rPr>
          <w:rFonts w:asciiTheme="majorHAnsi" w:hAnsiTheme="majorHAnsi"/>
          <w:u w:val="single"/>
        </w:rPr>
        <w:t>The more we limit ourselves, the more resourceful we become.</w:t>
      </w:r>
    </w:p>
    <w:p w14:paraId="47F9D038" w14:textId="77777777" w:rsidR="00A0246F" w:rsidRPr="00012BFE" w:rsidRDefault="00A0246F" w:rsidP="00A0246F">
      <w:pPr>
        <w:pStyle w:val="Heading4"/>
        <w:rPr>
          <w:rFonts w:asciiTheme="majorHAnsi" w:hAnsiTheme="majorHAnsi"/>
        </w:rPr>
      </w:pPr>
      <w:r w:rsidRPr="00012BFE">
        <w:rPr>
          <w:rFonts w:asciiTheme="majorHAnsi" w:hAnsiTheme="majorHAnsi"/>
        </w:rPr>
        <w:t xml:space="preserve">Minimal guidelines to ensure a relative balance in the debate are necessary to effectuate democratic engagement---intersubjectivity can create provisional meaning while combating the worst excesses of Cartesian rationality---the process of argumentative exchange is the best way to solve their offense and they can’t critique it without linking to their offense </w:t>
      </w:r>
    </w:p>
    <w:p w14:paraId="55B5C065" w14:textId="27733F38" w:rsidR="00A0246F" w:rsidRPr="00012BFE" w:rsidRDefault="00A0246F" w:rsidP="00A0246F">
      <w:pPr>
        <w:rPr>
          <w:rFonts w:asciiTheme="majorHAnsi" w:hAnsiTheme="majorHAnsi"/>
        </w:rPr>
      </w:pPr>
      <w:r w:rsidRPr="00012BFE">
        <w:rPr>
          <w:rFonts w:asciiTheme="majorHAnsi" w:hAnsiTheme="majorHAnsi"/>
        </w:rPr>
        <w:t xml:space="preserve">Lincoln </w:t>
      </w:r>
      <w:r w:rsidRPr="00012BFE">
        <w:rPr>
          <w:rStyle w:val="Style13ptBold"/>
          <w:rFonts w:asciiTheme="majorHAnsi" w:hAnsiTheme="majorHAnsi"/>
        </w:rPr>
        <w:t>Dahlberg 5</w:t>
      </w:r>
      <w:r w:rsidRPr="00012BFE">
        <w:rPr>
          <w:rFonts w:asciiTheme="majorHAnsi" w:hAnsiTheme="majorHAnsi"/>
        </w:rPr>
        <w:t xml:space="preserve"> The University of Queensland, Center for Critical and Cultural Studies, Visiting Fellow, The Habermasian public sphere: Taking difference seriously?, Theory and Society (2005) 34:111-126</w:t>
      </w:r>
    </w:p>
    <w:p w14:paraId="38A2CA8B" w14:textId="77777777" w:rsidR="00A0246F" w:rsidRPr="00012BFE" w:rsidRDefault="00A0246F" w:rsidP="00A0246F">
      <w:pPr>
        <w:rPr>
          <w:rStyle w:val="StyleUnderline"/>
          <w:rFonts w:asciiTheme="majorHAnsi" w:hAnsiTheme="majorHAnsi"/>
        </w:rPr>
      </w:pPr>
      <w:r w:rsidRPr="00012BFE">
        <w:rPr>
          <w:rFonts w:asciiTheme="majorHAnsi" w:hAnsiTheme="majorHAnsi"/>
          <w:sz w:val="12"/>
        </w:rPr>
        <w:t xml:space="preserve">I believe </w:t>
      </w:r>
      <w:r w:rsidRPr="00012BFE">
        <w:rPr>
          <w:rStyle w:val="StyleUnderline"/>
          <w:rFonts w:asciiTheme="majorHAnsi" w:hAnsiTheme="majorHAnsi"/>
        </w:rPr>
        <w:t>this critique of</w:t>
      </w:r>
      <w:r w:rsidRPr="00012BFE">
        <w:rPr>
          <w:rFonts w:asciiTheme="majorHAnsi" w:hAnsiTheme="majorHAnsi"/>
          <w:sz w:val="12"/>
        </w:rPr>
        <w:t xml:space="preserve"> power, transparency, and </w:t>
      </w:r>
      <w:r w:rsidRPr="00012BFE">
        <w:rPr>
          <w:rStyle w:val="StyleUnderline"/>
          <w:rFonts w:asciiTheme="majorHAnsi" w:hAnsiTheme="majorHAnsi"/>
        </w:rPr>
        <w:t>the subject is</w:t>
      </w:r>
      <w:r w:rsidRPr="00012BFE">
        <w:rPr>
          <w:rFonts w:asciiTheme="majorHAnsi" w:hAnsiTheme="majorHAnsi"/>
          <w:sz w:val="12"/>
        </w:rPr>
        <w:t xml:space="preserve"> largely </w:t>
      </w:r>
      <w:r w:rsidRPr="00012BFE">
        <w:rPr>
          <w:rStyle w:val="StyleUnderline"/>
          <w:rFonts w:asciiTheme="majorHAnsi" w:hAnsiTheme="majorHAnsi"/>
        </w:rPr>
        <w:t>based upon a poor characterization of Habermas’ position</w:t>
      </w:r>
      <w:r w:rsidRPr="00012BFE">
        <w:rPr>
          <w:rFonts w:asciiTheme="majorHAnsi" w:hAnsiTheme="majorHAnsi"/>
          <w:sz w:val="12"/>
        </w:rPr>
        <w:t xml:space="preserve">. There are three main misunderstandings that need to be cleared up here, to do with power as negative, as able to be easily removed, and as able to be clearly identiﬁed. First, </w:t>
      </w:r>
      <w:r w:rsidRPr="00012BFE">
        <w:rPr>
          <w:rStyle w:val="StyleUnderline"/>
          <w:rFonts w:asciiTheme="majorHAnsi" w:hAnsiTheme="majorHAnsi"/>
        </w:rPr>
        <w:t>Habermas does not deﬁne power as simply negative and as</w:t>
      </w:r>
      <w:r w:rsidRPr="00012BFE">
        <w:rPr>
          <w:rFonts w:asciiTheme="majorHAnsi" w:hAnsiTheme="majorHAnsi"/>
          <w:sz w:val="12"/>
        </w:rPr>
        <w:t xml:space="preserve"> therefore </w:t>
      </w:r>
      <w:r w:rsidRPr="00012BFE">
        <w:rPr>
          <w:rStyle w:val="StyleUnderline"/>
          <w:rFonts w:asciiTheme="majorHAnsi" w:hAnsiTheme="majorHAnsi"/>
        </w:rPr>
        <w:t>needing to be</w:t>
      </w:r>
      <w:r w:rsidRPr="00012BFE">
        <w:rPr>
          <w:rFonts w:asciiTheme="majorHAnsi" w:hAnsiTheme="majorHAnsi"/>
          <w:sz w:val="12"/>
        </w:rPr>
        <w:t xml:space="preserve"> </w:t>
      </w:r>
      <w:r w:rsidRPr="00012BFE">
        <w:rPr>
          <w:rStyle w:val="StyleUnderline"/>
          <w:rFonts w:asciiTheme="majorHAnsi" w:hAnsiTheme="majorHAnsi"/>
        </w:rPr>
        <w:t>summarily</w:t>
      </w:r>
      <w:r w:rsidRPr="00012BFE">
        <w:rPr>
          <w:rFonts w:asciiTheme="majorHAnsi" w:hAnsiTheme="majorHAnsi"/>
          <w:sz w:val="12"/>
        </w:rPr>
        <w:t xml:space="preserve"> </w:t>
      </w:r>
      <w:r w:rsidRPr="00012BFE">
        <w:rPr>
          <w:rStyle w:val="StyleUnderline"/>
          <w:rFonts w:asciiTheme="majorHAnsi" w:hAnsiTheme="majorHAnsi"/>
        </w:rPr>
        <w:t>removed from the public sphere</w:t>
      </w:r>
      <w:r w:rsidRPr="00012BFE">
        <w:rPr>
          <w:rFonts w:asciiTheme="majorHAnsi" w:hAnsiTheme="majorHAnsi"/>
          <w:sz w:val="12"/>
        </w:rPr>
        <w:t xml:space="preserve">. </w:t>
      </w:r>
      <w:r w:rsidRPr="00012BFE">
        <w:rPr>
          <w:rStyle w:val="StyleUnderline"/>
          <w:rFonts w:asciiTheme="majorHAnsi" w:hAnsiTheme="majorHAnsi"/>
        </w:rPr>
        <w:t>The</w:t>
      </w:r>
      <w:r w:rsidRPr="00012BFE">
        <w:rPr>
          <w:rFonts w:asciiTheme="majorHAnsi" w:hAnsiTheme="majorHAnsi"/>
          <w:sz w:val="12"/>
        </w:rPr>
        <w:t xml:space="preserve"> public sphere </w:t>
      </w:r>
      <w:r w:rsidRPr="00012BFE">
        <w:rPr>
          <w:rStyle w:val="StyleUnderline"/>
          <w:rFonts w:asciiTheme="majorHAnsi" w:hAnsiTheme="majorHAnsi"/>
        </w:rPr>
        <w:t>norm calls for “coercion-free communication” and not power-free communication</w:t>
      </w:r>
      <w:r w:rsidRPr="00012BFE">
        <w:rPr>
          <w:rFonts w:asciiTheme="majorHAnsi" w:hAnsiTheme="majorHAnsi"/>
          <w:sz w:val="12"/>
        </w:rPr>
        <w:t xml:space="preserve">. </w:t>
      </w:r>
      <w:r w:rsidRPr="00012BFE">
        <w:rPr>
          <w:rStyle w:val="StyleUnderline"/>
          <w:rFonts w:asciiTheme="majorHAnsi" w:hAnsiTheme="majorHAnsi"/>
        </w:rPr>
        <w:t>Habermas emphasizes the positive power of communicative interaction</w:t>
      </w:r>
      <w:r w:rsidRPr="00012BFE">
        <w:rPr>
          <w:rFonts w:asciiTheme="majorHAnsi" w:hAnsiTheme="majorHAnsi"/>
          <w:sz w:val="12"/>
        </w:rPr>
        <w:t xml:space="preserve"> within the public sphere </w:t>
      </w:r>
      <w:r w:rsidRPr="00012BFE">
        <w:rPr>
          <w:rStyle w:val="StyleUnderline"/>
          <w:rFonts w:asciiTheme="majorHAnsi" w:hAnsiTheme="majorHAnsi"/>
        </w:rPr>
        <w:t>through which participants use words to do things</w:t>
      </w:r>
      <w:r w:rsidRPr="00012BFE">
        <w:rPr>
          <w:rFonts w:asciiTheme="majorHAnsi" w:hAnsiTheme="majorHAnsi"/>
          <w:sz w:val="12"/>
        </w:rPr>
        <w:t xml:space="preserve"> and make things happen.60 </w:t>
      </w:r>
      <w:r w:rsidRPr="0011303A">
        <w:rPr>
          <w:rStyle w:val="StyleUnderline"/>
          <w:rFonts w:asciiTheme="majorHAnsi" w:hAnsiTheme="majorHAnsi"/>
          <w:highlight w:val="cyan"/>
        </w:rPr>
        <w:t>Communicative rationality draws on the “</w:t>
      </w:r>
      <w:r w:rsidRPr="0011303A">
        <w:rPr>
          <w:rStyle w:val="Emphasis"/>
          <w:rFonts w:asciiTheme="majorHAnsi" w:hAnsiTheme="majorHAnsi"/>
          <w:highlight w:val="cyan"/>
        </w:rPr>
        <w:t>force of better argument</w:t>
      </w:r>
      <w:r w:rsidRPr="0011303A">
        <w:rPr>
          <w:rFonts w:asciiTheme="majorHAnsi" w:hAnsiTheme="majorHAnsi"/>
          <w:sz w:val="12"/>
          <w:highlight w:val="cyan"/>
        </w:rPr>
        <w:t xml:space="preserve">” </w:t>
      </w:r>
      <w:r w:rsidRPr="0011303A">
        <w:rPr>
          <w:rStyle w:val="StyleUnderline"/>
          <w:rFonts w:asciiTheme="majorHAnsi" w:hAnsiTheme="majorHAnsi"/>
          <w:highlight w:val="cyan"/>
        </w:rPr>
        <w:t>to produce</w:t>
      </w:r>
      <w:r w:rsidRPr="00012BFE">
        <w:rPr>
          <w:rStyle w:val="StyleUnderline"/>
          <w:rFonts w:asciiTheme="majorHAnsi" w:hAnsiTheme="majorHAnsi"/>
        </w:rPr>
        <w:t xml:space="preserve"> more </w:t>
      </w:r>
      <w:r w:rsidRPr="0011303A">
        <w:rPr>
          <w:rStyle w:val="StyleUnderline"/>
          <w:rFonts w:asciiTheme="majorHAnsi" w:hAnsiTheme="majorHAnsi"/>
          <w:highlight w:val="cyan"/>
        </w:rPr>
        <w:t>democratic citizens</w:t>
      </w:r>
      <w:r w:rsidRPr="00012BFE">
        <w:rPr>
          <w:rStyle w:val="StyleUnderline"/>
          <w:rFonts w:asciiTheme="majorHAnsi" w:hAnsiTheme="majorHAnsi"/>
        </w:rPr>
        <w:t xml:space="preserve">, culture, and societies. </w:t>
      </w:r>
      <w:r w:rsidRPr="0011303A">
        <w:rPr>
          <w:rStyle w:val="StyleUnderline"/>
          <w:rFonts w:asciiTheme="majorHAnsi" w:hAnsiTheme="majorHAnsi"/>
          <w:highlight w:val="cyan"/>
        </w:rPr>
        <w:t>Subjects are</w:t>
      </w:r>
      <w:r w:rsidRPr="00012BFE">
        <w:rPr>
          <w:rStyle w:val="StyleUnderline"/>
          <w:rFonts w:asciiTheme="majorHAnsi" w:hAnsiTheme="majorHAnsi"/>
        </w:rPr>
        <w:t xml:space="preserve"> indeed </w:t>
      </w:r>
      <w:r w:rsidRPr="0011303A">
        <w:rPr>
          <w:rStyle w:val="StyleUnderline"/>
          <w:rFonts w:asciiTheme="majorHAnsi" w:hAnsiTheme="majorHAnsi"/>
          <w:highlight w:val="cyan"/>
        </w:rPr>
        <w:t>molded through</w:t>
      </w:r>
      <w:r w:rsidRPr="00012BFE">
        <w:rPr>
          <w:rStyle w:val="StyleUnderline"/>
          <w:rFonts w:asciiTheme="majorHAnsi" w:hAnsiTheme="majorHAnsi"/>
        </w:rPr>
        <w:t xml:space="preserve"> this constituting </w:t>
      </w:r>
      <w:r w:rsidRPr="0011303A">
        <w:rPr>
          <w:rStyle w:val="StyleUnderline"/>
          <w:rFonts w:asciiTheme="majorHAnsi" w:hAnsiTheme="majorHAnsi"/>
          <w:highlight w:val="cyan"/>
        </w:rPr>
        <w:t>power, but their transformation is towards freedom</w:t>
      </w:r>
      <w:r w:rsidRPr="00012BFE">
        <w:rPr>
          <w:rFonts w:asciiTheme="majorHAnsi" w:hAnsiTheme="majorHAnsi"/>
          <w:sz w:val="12"/>
        </w:rPr>
        <w:t xml:space="preserve"> and autonomy </w:t>
      </w:r>
      <w:r w:rsidRPr="0011303A">
        <w:rPr>
          <w:rStyle w:val="StyleUnderline"/>
          <w:rFonts w:asciiTheme="majorHAnsi" w:hAnsiTheme="majorHAnsi"/>
          <w:highlight w:val="cyan"/>
        </w:rPr>
        <w:t xml:space="preserve">rather than </w:t>
      </w:r>
      <w:r w:rsidRPr="00012BFE">
        <w:rPr>
          <w:rStyle w:val="StyleUnderline"/>
          <w:rFonts w:asciiTheme="majorHAnsi" w:hAnsiTheme="majorHAnsi"/>
        </w:rPr>
        <w:t xml:space="preserve">towards subjugation and </w:t>
      </w:r>
      <w:r w:rsidRPr="0011303A">
        <w:rPr>
          <w:rStyle w:val="StyleUnderline"/>
          <w:rFonts w:asciiTheme="majorHAnsi" w:hAnsiTheme="majorHAnsi"/>
          <w:highlight w:val="cyan"/>
        </w:rPr>
        <w:t>normalization</w:t>
      </w:r>
      <w:r w:rsidRPr="00012BFE">
        <w:rPr>
          <w:rFonts w:asciiTheme="majorHAnsi" w:hAnsiTheme="majorHAnsi"/>
          <w:sz w:val="12"/>
        </w:rPr>
        <w:t xml:space="preserve">. As Jeffrey Alexander points out, </w:t>
      </w:r>
      <w:r w:rsidRPr="0011303A">
        <w:rPr>
          <w:rStyle w:val="Emphasis"/>
          <w:rFonts w:asciiTheme="majorHAnsi" w:hAnsiTheme="majorHAnsi"/>
          <w:highlight w:val="cyan"/>
        </w:rPr>
        <w:t>to act according to a norm is not the same as to be normalized</w:t>
      </w:r>
      <w:r w:rsidRPr="00012BFE">
        <w:rPr>
          <w:rFonts w:asciiTheme="majorHAnsi" w:hAnsiTheme="majorHAnsi"/>
          <w:sz w:val="12"/>
        </w:rPr>
        <w:t xml:space="preserve">.61 </w:t>
      </w:r>
      <w:r w:rsidRPr="0011303A">
        <w:rPr>
          <w:rStyle w:val="StyleUnderline"/>
          <w:rFonts w:asciiTheme="majorHAnsi" w:hAnsiTheme="majorHAnsi"/>
          <w:highlight w:val="cyan"/>
        </w:rPr>
        <w:t xml:space="preserve">The </w:t>
      </w:r>
      <w:r w:rsidRPr="00012BFE">
        <w:rPr>
          <w:rStyle w:val="StyleUnderline"/>
          <w:rFonts w:asciiTheme="majorHAnsi" w:hAnsiTheme="majorHAnsi"/>
        </w:rPr>
        <w:t xml:space="preserve">public sphere </w:t>
      </w:r>
      <w:r w:rsidRPr="0011303A">
        <w:rPr>
          <w:rStyle w:val="StyleUnderline"/>
          <w:rFonts w:asciiTheme="majorHAnsi" w:hAnsiTheme="majorHAnsi"/>
          <w:highlight w:val="cyan"/>
        </w:rPr>
        <w:t xml:space="preserve">norm provides a </w:t>
      </w:r>
      <w:r w:rsidRPr="0011303A">
        <w:rPr>
          <w:rStyle w:val="Emphasis"/>
          <w:rFonts w:asciiTheme="majorHAnsi" w:hAnsiTheme="majorHAnsi"/>
          <w:highlight w:val="cyan"/>
        </w:rPr>
        <w:t>structure through which critical reﬂection</w:t>
      </w:r>
      <w:r w:rsidRPr="00012BFE">
        <w:rPr>
          <w:rStyle w:val="StyleUnderline"/>
          <w:rFonts w:asciiTheme="majorHAnsi" w:hAnsiTheme="majorHAnsi"/>
        </w:rPr>
        <w:t xml:space="preserve"> on </w:t>
      </w:r>
      <w:r w:rsidRPr="00012BFE">
        <w:rPr>
          <w:rFonts w:asciiTheme="majorHAnsi" w:hAnsiTheme="majorHAnsi"/>
          <w:sz w:val="12"/>
        </w:rPr>
        <w:t xml:space="preserve">constraining or </w:t>
      </w:r>
      <w:r w:rsidRPr="00012BFE">
        <w:rPr>
          <w:rStyle w:val="StyleUnderline"/>
          <w:rFonts w:asciiTheme="majorHAnsi" w:hAnsiTheme="majorHAnsi"/>
        </w:rPr>
        <w:t xml:space="preserve">dominating social relations and possibilities for freedom </w:t>
      </w:r>
      <w:r w:rsidRPr="0011303A">
        <w:rPr>
          <w:rStyle w:val="Emphasis"/>
          <w:rFonts w:asciiTheme="majorHAnsi" w:hAnsiTheme="majorHAnsi"/>
          <w:highlight w:val="cyan"/>
        </w:rPr>
        <w:t>can take place</w:t>
      </w:r>
      <w:r w:rsidRPr="0011303A">
        <w:rPr>
          <w:rStyle w:val="StyleUnderline"/>
          <w:rFonts w:asciiTheme="majorHAnsi" w:hAnsiTheme="majorHAnsi"/>
          <w:highlight w:val="cyan"/>
        </w:rPr>
        <w:t>.</w:t>
      </w:r>
      <w:r w:rsidRPr="00012BFE">
        <w:rPr>
          <w:rFonts w:asciiTheme="majorHAnsi" w:hAnsiTheme="majorHAnsi"/>
          <w:sz w:val="12"/>
        </w:rPr>
        <w:t xml:space="preserve"> As </w:t>
      </w:r>
      <w:r w:rsidRPr="00012BFE">
        <w:rPr>
          <w:rFonts w:asciiTheme="majorHAnsi" w:hAnsiTheme="majorHAnsi"/>
          <w:sz w:val="12"/>
        </w:rPr>
        <w:lastRenderedPageBreak/>
        <w:t xml:space="preserve">Chambers argues, </w:t>
      </w:r>
      <w:r w:rsidRPr="00012BFE">
        <w:rPr>
          <w:rStyle w:val="StyleUnderline"/>
          <w:rFonts w:asciiTheme="majorHAnsi" w:hAnsiTheme="majorHAnsi"/>
        </w:rPr>
        <w:t>rational discourse</w:t>
      </w:r>
      <w:r w:rsidRPr="00012BFE">
        <w:rPr>
          <w:rFonts w:asciiTheme="majorHAnsi" w:hAnsiTheme="majorHAnsi"/>
          <w:sz w:val="12"/>
        </w:rPr>
        <w:t xml:space="preserve"> here </w:t>
      </w:r>
      <w:r w:rsidRPr="00012BFE">
        <w:rPr>
          <w:rStyle w:val="StyleUnderline"/>
          <w:rFonts w:asciiTheme="majorHAnsi" w:hAnsiTheme="majorHAnsi"/>
        </w:rPr>
        <w:t>is about</w:t>
      </w:r>
      <w:r w:rsidRPr="00012BFE">
        <w:rPr>
          <w:rFonts w:asciiTheme="majorHAnsi" w:hAnsiTheme="majorHAnsi"/>
          <w:sz w:val="12"/>
        </w:rPr>
        <w:t xml:space="preserve"> “the endless questioning of codes,” the </w:t>
      </w:r>
      <w:r w:rsidRPr="00012BFE">
        <w:rPr>
          <w:rStyle w:val="StyleUnderline"/>
          <w:rFonts w:asciiTheme="majorHAnsi" w:hAnsiTheme="majorHAnsi"/>
        </w:rPr>
        <w:t>reasoned questioning</w:t>
      </w:r>
      <w:r w:rsidRPr="00012BFE">
        <w:rPr>
          <w:rFonts w:asciiTheme="majorHAnsi" w:hAnsiTheme="majorHAnsi"/>
          <w:sz w:val="12"/>
        </w:rPr>
        <w:t xml:space="preserve"> of normalization.62 </w:t>
      </w:r>
      <w:r w:rsidRPr="0011303A">
        <w:rPr>
          <w:rStyle w:val="StyleUnderline"/>
          <w:rFonts w:asciiTheme="majorHAnsi" w:hAnsiTheme="majorHAnsi"/>
          <w:highlight w:val="cyan"/>
        </w:rPr>
        <w:t xml:space="preserve">This is the </w:t>
      </w:r>
      <w:r w:rsidRPr="00012BFE">
        <w:rPr>
          <w:rStyle w:val="StyleUnderline"/>
          <w:rFonts w:asciiTheme="majorHAnsi" w:hAnsiTheme="majorHAnsi"/>
        </w:rPr>
        <w:t xml:space="preserve">very type of </w:t>
      </w:r>
      <w:r w:rsidRPr="0011303A">
        <w:rPr>
          <w:rStyle w:val="StyleUnderline"/>
          <w:rFonts w:asciiTheme="majorHAnsi" w:hAnsiTheme="majorHAnsi"/>
          <w:highlight w:val="cyan"/>
        </w:rPr>
        <w:t xml:space="preserve">questioning critics </w:t>
      </w:r>
      <w:r w:rsidRPr="00012BFE">
        <w:rPr>
          <w:rStyle w:val="StyleUnderline"/>
          <w:rFonts w:asciiTheme="majorHAnsi" w:hAnsiTheme="majorHAnsi"/>
        </w:rPr>
        <w:t>like Lyotard</w:t>
      </w:r>
      <w:r w:rsidRPr="00012BFE">
        <w:rPr>
          <w:rFonts w:asciiTheme="majorHAnsi" w:hAnsiTheme="majorHAnsi"/>
          <w:sz w:val="12"/>
        </w:rPr>
        <w:t xml:space="preserve">, Mouffe, and Villa </w:t>
      </w:r>
      <w:r w:rsidRPr="0011303A">
        <w:rPr>
          <w:rStyle w:val="StyleUnderline"/>
          <w:rFonts w:asciiTheme="majorHAnsi" w:hAnsiTheme="majorHAnsi"/>
          <w:highlight w:val="cyan"/>
        </w:rPr>
        <w:t>are engaged in despite claiming the</w:t>
      </w:r>
      <w:r w:rsidRPr="00012BFE">
        <w:rPr>
          <w:rStyle w:val="StyleUnderline"/>
          <w:rFonts w:asciiTheme="majorHAnsi" w:hAnsiTheme="majorHAnsi"/>
        </w:rPr>
        <w:t xml:space="preserve"> normalizing and </w:t>
      </w:r>
      <w:r w:rsidRPr="0011303A">
        <w:rPr>
          <w:rStyle w:val="StyleUnderline"/>
          <w:rFonts w:asciiTheme="majorHAnsi" w:hAnsiTheme="majorHAnsi"/>
          <w:highlight w:val="cyan"/>
        </w:rPr>
        <w:t xml:space="preserve">repressive power of </w:t>
      </w:r>
      <w:r w:rsidRPr="00012BFE">
        <w:rPr>
          <w:rStyle w:val="StyleUnderline"/>
          <w:rFonts w:asciiTheme="majorHAnsi" w:hAnsiTheme="majorHAnsi"/>
        </w:rPr>
        <w:t xml:space="preserve">communicative </w:t>
      </w:r>
      <w:r w:rsidRPr="0011303A">
        <w:rPr>
          <w:rStyle w:val="StyleUnderline"/>
          <w:rFonts w:asciiTheme="majorHAnsi" w:hAnsiTheme="majorHAnsi"/>
          <w:highlight w:val="cyan"/>
        </w:rPr>
        <w:t>rationality</w:t>
      </w:r>
      <w:r w:rsidRPr="00012BFE">
        <w:rPr>
          <w:rFonts w:asciiTheme="majorHAnsi" w:hAnsiTheme="majorHAnsi"/>
          <w:sz w:val="12"/>
        </w:rPr>
        <w:t xml:space="preserve">. </w:t>
      </w:r>
      <w:r w:rsidRPr="00012BFE">
        <w:rPr>
          <w:rStyle w:val="StyleUnderline"/>
          <w:rFonts w:asciiTheme="majorHAnsi" w:hAnsiTheme="majorHAnsi"/>
        </w:rPr>
        <w:t xml:space="preserve">These </w:t>
      </w:r>
      <w:r w:rsidRPr="0011303A">
        <w:rPr>
          <w:rStyle w:val="StyleUnderline"/>
          <w:rFonts w:asciiTheme="majorHAnsi" w:hAnsiTheme="majorHAnsi"/>
          <w:highlight w:val="cyan"/>
        </w:rPr>
        <w:t>critics have yet to explain</w:t>
      </w:r>
      <w:r w:rsidRPr="00012BFE">
        <w:rPr>
          <w:rFonts w:asciiTheme="majorHAnsi" w:hAnsiTheme="majorHAnsi"/>
          <w:sz w:val="12"/>
        </w:rPr>
        <w:t xml:space="preserve"> adequately </w:t>
      </w:r>
      <w:r w:rsidRPr="0011303A">
        <w:rPr>
          <w:rStyle w:val="StyleUnderline"/>
          <w:rFonts w:asciiTheme="majorHAnsi" w:hAnsiTheme="majorHAnsi"/>
          <w:highlight w:val="cyan"/>
        </w:rPr>
        <w:t xml:space="preserve">how they escape this </w:t>
      </w:r>
      <w:r w:rsidRPr="00012BFE">
        <w:rPr>
          <w:rStyle w:val="StyleUnderline"/>
          <w:rFonts w:asciiTheme="majorHAnsi" w:hAnsiTheme="majorHAnsi"/>
        </w:rPr>
        <w:t xml:space="preserve">performative </w:t>
      </w:r>
      <w:r w:rsidRPr="0011303A">
        <w:rPr>
          <w:rStyle w:val="StyleUnderline"/>
          <w:rFonts w:asciiTheme="majorHAnsi" w:hAnsiTheme="majorHAnsi"/>
          <w:highlight w:val="cyan"/>
        </w:rPr>
        <w:t>contradiction</w:t>
      </w:r>
      <w:r w:rsidRPr="00012BFE">
        <w:rPr>
          <w:rStyle w:val="StyleUnderline"/>
          <w:rFonts w:asciiTheme="majorHAnsi" w:hAnsiTheme="majorHAnsi"/>
        </w:rPr>
        <w:t>,</w:t>
      </w:r>
      <w:r w:rsidRPr="00012BFE">
        <w:rPr>
          <w:rFonts w:asciiTheme="majorHAnsi" w:hAnsiTheme="majorHAnsi"/>
          <w:sz w:val="12"/>
        </w:rPr>
        <w:t xml:space="preserve"> although they may not be too concerned to escape it.63¶ </w:t>
      </w:r>
      <w:r w:rsidRPr="0011303A">
        <w:rPr>
          <w:rStyle w:val="StyleUnderline"/>
          <w:rFonts w:asciiTheme="majorHAnsi" w:hAnsiTheme="majorHAnsi"/>
          <w:highlight w:val="cyan"/>
        </w:rPr>
        <w:t>The form</w:t>
      </w:r>
      <w:r w:rsidRPr="00012BFE">
        <w:rPr>
          <w:rStyle w:val="StyleUnderline"/>
          <w:rFonts w:asciiTheme="majorHAnsi" w:hAnsiTheme="majorHAnsi"/>
        </w:rPr>
        <w:t xml:space="preserve"> of power</w:t>
      </w:r>
      <w:r w:rsidRPr="00012BFE">
        <w:rPr>
          <w:rFonts w:asciiTheme="majorHAnsi" w:hAnsiTheme="majorHAnsi"/>
          <w:sz w:val="12"/>
        </w:rPr>
        <w:t xml:space="preserve"> </w:t>
      </w:r>
      <w:r w:rsidRPr="0011303A">
        <w:rPr>
          <w:rStyle w:val="StyleUnderline"/>
          <w:rFonts w:asciiTheme="majorHAnsi" w:hAnsiTheme="majorHAnsi"/>
          <w:highlight w:val="cyan"/>
        </w:rPr>
        <w:t xml:space="preserve">that is to be excluded from discourse </w:t>
      </w:r>
      <w:r w:rsidRPr="00012BFE">
        <w:rPr>
          <w:rStyle w:val="StyleUnderline"/>
          <w:rFonts w:asciiTheme="majorHAnsi" w:hAnsiTheme="majorHAnsi"/>
        </w:rPr>
        <w:t xml:space="preserve">in the public sphere </w:t>
      </w:r>
      <w:r w:rsidRPr="0011303A">
        <w:rPr>
          <w:rStyle w:val="StyleUnderline"/>
          <w:rFonts w:asciiTheme="majorHAnsi" w:hAnsiTheme="majorHAnsi"/>
          <w:highlight w:val="cyan"/>
        </w:rPr>
        <w:t>is that which limits</w:t>
      </w:r>
      <w:r w:rsidRPr="00012BFE">
        <w:rPr>
          <w:rFonts w:asciiTheme="majorHAnsi" w:hAnsiTheme="majorHAnsi"/>
          <w:sz w:val="12"/>
        </w:rPr>
        <w:t xml:space="preserve"> and disables </w:t>
      </w:r>
      <w:r w:rsidRPr="00012BFE">
        <w:rPr>
          <w:rStyle w:val="StyleUnderline"/>
          <w:rFonts w:asciiTheme="majorHAnsi" w:hAnsiTheme="majorHAnsi"/>
        </w:rPr>
        <w:t xml:space="preserve">democratic </w:t>
      </w:r>
      <w:r w:rsidRPr="0011303A">
        <w:rPr>
          <w:rStyle w:val="StyleUnderline"/>
          <w:rFonts w:asciiTheme="majorHAnsi" w:hAnsiTheme="majorHAnsi"/>
          <w:highlight w:val="cyan"/>
        </w:rPr>
        <w:t>participation</w:t>
      </w:r>
      <w:r w:rsidRPr="00012BFE">
        <w:rPr>
          <w:rStyle w:val="StyleUnderline"/>
          <w:rFonts w:asciiTheme="majorHAnsi" w:hAnsiTheme="majorHAnsi"/>
        </w:rPr>
        <w:t xml:space="preserve"> and leads to </w:t>
      </w:r>
      <w:r w:rsidRPr="00012BFE">
        <w:rPr>
          <w:rStyle w:val="Emphasis"/>
          <w:rFonts w:asciiTheme="majorHAnsi" w:hAnsiTheme="majorHAnsi"/>
        </w:rPr>
        <w:t>communicative inequalities</w:t>
      </w:r>
      <w:r w:rsidRPr="00012BFE">
        <w:rPr>
          <w:rFonts w:asciiTheme="majorHAnsi" w:hAnsiTheme="majorHAnsi"/>
          <w:sz w:val="12"/>
        </w:rPr>
        <w:t xml:space="preserve">. </w:t>
      </w:r>
      <w:r w:rsidRPr="00012BFE">
        <w:rPr>
          <w:rStyle w:val="StyleUnderline"/>
          <w:rFonts w:asciiTheme="majorHAnsi" w:hAnsiTheme="majorHAnsi"/>
        </w:rPr>
        <w:t>Coercion</w:t>
      </w:r>
      <w:r w:rsidRPr="00012BFE">
        <w:rPr>
          <w:rFonts w:asciiTheme="majorHAnsi" w:hAnsiTheme="majorHAnsi"/>
          <w:sz w:val="12"/>
        </w:rPr>
        <w:t xml:space="preserve"> </w:t>
      </w:r>
      <w:r w:rsidRPr="00012BFE">
        <w:rPr>
          <w:rStyle w:val="StyleUnderline"/>
          <w:rFonts w:asciiTheme="majorHAnsi" w:hAnsiTheme="majorHAnsi"/>
        </w:rPr>
        <w:t xml:space="preserve">and domination are (ideally) excluded from the public sphere, </w:t>
      </w:r>
      <w:r w:rsidRPr="0011303A">
        <w:rPr>
          <w:rStyle w:val="StyleUnderline"/>
          <w:rFonts w:asciiTheme="majorHAnsi" w:hAnsiTheme="majorHAnsi"/>
          <w:highlight w:val="cyan"/>
        </w:rPr>
        <w:t>which includes</w:t>
      </w:r>
      <w:r w:rsidRPr="00012BFE">
        <w:rPr>
          <w:rStyle w:val="StyleUnderline"/>
          <w:rFonts w:asciiTheme="majorHAnsi" w:hAnsiTheme="majorHAnsi"/>
        </w:rPr>
        <w:t xml:space="preserve"> forms of </w:t>
      </w:r>
      <w:r w:rsidRPr="0011303A">
        <w:rPr>
          <w:rStyle w:val="StyleUnderline"/>
          <w:rFonts w:asciiTheme="majorHAnsi" w:hAnsiTheme="majorHAnsi"/>
          <w:highlight w:val="cyan"/>
        </w:rPr>
        <w:t xml:space="preserve">domination resulting from </w:t>
      </w:r>
      <w:r w:rsidRPr="00012BFE">
        <w:rPr>
          <w:rStyle w:val="StyleUnderline"/>
          <w:rFonts w:asciiTheme="majorHAnsi" w:hAnsiTheme="majorHAnsi"/>
        </w:rPr>
        <w:t>the maldistribution of</w:t>
      </w:r>
      <w:r w:rsidRPr="00012BFE">
        <w:rPr>
          <w:rFonts w:asciiTheme="majorHAnsi" w:hAnsiTheme="majorHAnsi"/>
          <w:sz w:val="12"/>
        </w:rPr>
        <w:t xml:space="preserve"> material and </w:t>
      </w:r>
      <w:r w:rsidRPr="00012BFE">
        <w:rPr>
          <w:rStyle w:val="StyleUnderline"/>
          <w:rFonts w:asciiTheme="majorHAnsi" w:hAnsiTheme="majorHAnsi"/>
        </w:rPr>
        <w:t xml:space="preserve">authoritative resources that lead to </w:t>
      </w:r>
      <w:r w:rsidRPr="0011303A">
        <w:rPr>
          <w:rStyle w:val="Emphasis"/>
          <w:rFonts w:asciiTheme="majorHAnsi" w:hAnsiTheme="majorHAnsi"/>
          <w:highlight w:val="cyan"/>
        </w:rPr>
        <w:t>discursive inequalities</w:t>
      </w:r>
      <w:r w:rsidRPr="00012BFE">
        <w:rPr>
          <w:rStyle w:val="StyleUnderline"/>
          <w:rFonts w:asciiTheme="majorHAnsi" w:hAnsiTheme="majorHAnsi"/>
        </w:rPr>
        <w:t xml:space="preserve">. </w:t>
      </w:r>
      <w:r w:rsidRPr="00012BFE">
        <w:rPr>
          <w:rFonts w:asciiTheme="majorHAnsi" w:hAnsiTheme="majorHAnsi"/>
          <w:sz w:val="12"/>
        </w:rPr>
        <w:t xml:space="preserve">This emphasis on the ideal exclusion of coercion introduces the second point of clari- ﬁcation, that the domination free public sphere is an idealization for the purposes of critique. </w:t>
      </w:r>
      <w:r w:rsidRPr="0011303A">
        <w:rPr>
          <w:rStyle w:val="StyleUnderline"/>
          <w:rFonts w:asciiTheme="majorHAnsi" w:hAnsiTheme="majorHAnsi"/>
          <w:highlight w:val="cyan"/>
        </w:rPr>
        <w:t>Habermas is</w:t>
      </w:r>
      <w:r w:rsidRPr="00012BFE">
        <w:rPr>
          <w:rFonts w:asciiTheme="majorHAnsi" w:hAnsiTheme="majorHAnsi"/>
          <w:sz w:val="12"/>
        </w:rPr>
        <w:t xml:space="preserve"> more than </w:t>
      </w:r>
      <w:r w:rsidRPr="0011303A">
        <w:rPr>
          <w:rStyle w:val="StyleUnderline"/>
          <w:rFonts w:asciiTheme="majorHAnsi" w:hAnsiTheme="majorHAnsi"/>
          <w:highlight w:val="cyan"/>
        </w:rPr>
        <w:t>aware</w:t>
      </w:r>
      <w:r w:rsidRPr="00012BFE">
        <w:rPr>
          <w:rFonts w:asciiTheme="majorHAnsi" w:hAnsiTheme="majorHAnsi"/>
          <w:sz w:val="12"/>
        </w:rPr>
        <w:t xml:space="preserve"> of the fact </w:t>
      </w:r>
      <w:r w:rsidRPr="0011303A">
        <w:rPr>
          <w:rStyle w:val="StyleUnderline"/>
          <w:rFonts w:asciiTheme="majorHAnsi" w:hAnsiTheme="majorHAnsi"/>
          <w:highlight w:val="cyan"/>
        </w:rPr>
        <w:t>that</w:t>
      </w:r>
      <w:r w:rsidRPr="00012BFE">
        <w:rPr>
          <w:rFonts w:asciiTheme="majorHAnsi" w:hAnsiTheme="majorHAnsi"/>
          <w:sz w:val="12"/>
        </w:rPr>
        <w:t xml:space="preserve">, as Nancy Fraser, Mouffe, and Young remind us, </w:t>
      </w:r>
      <w:r w:rsidRPr="00012BFE">
        <w:rPr>
          <w:rStyle w:val="StyleUnderline"/>
          <w:rFonts w:asciiTheme="majorHAnsi" w:hAnsiTheme="majorHAnsi"/>
        </w:rPr>
        <w:t>coercive</w:t>
      </w:r>
      <w:r w:rsidRPr="00012BFE">
        <w:rPr>
          <w:rFonts w:asciiTheme="majorHAnsi" w:hAnsiTheme="majorHAnsi"/>
          <w:sz w:val="12"/>
        </w:rPr>
        <w:t xml:space="preserve"> forms of </w:t>
      </w:r>
      <w:r w:rsidRPr="0011303A">
        <w:rPr>
          <w:rStyle w:val="StyleUnderline"/>
          <w:rFonts w:asciiTheme="majorHAnsi" w:hAnsiTheme="majorHAnsi"/>
          <w:highlight w:val="cyan"/>
        </w:rPr>
        <w:t>power</w:t>
      </w:r>
      <w:r w:rsidRPr="00012BFE">
        <w:rPr>
          <w:rFonts w:asciiTheme="majorHAnsi" w:hAnsiTheme="majorHAnsi"/>
          <w:sz w:val="12"/>
        </w:rPr>
        <w:t xml:space="preserve">, including those that result from social inequality, </w:t>
      </w:r>
      <w:r w:rsidRPr="0011303A">
        <w:rPr>
          <w:rStyle w:val="StyleUnderline"/>
          <w:rFonts w:asciiTheme="majorHAnsi" w:hAnsiTheme="majorHAnsi"/>
          <w:highlight w:val="cyan"/>
        </w:rPr>
        <w:t>can never</w:t>
      </w:r>
      <w:r w:rsidRPr="0011303A">
        <w:rPr>
          <w:rFonts w:asciiTheme="majorHAnsi" w:hAnsiTheme="majorHAnsi"/>
          <w:sz w:val="12"/>
          <w:highlight w:val="cyan"/>
        </w:rPr>
        <w:t xml:space="preserve"> </w:t>
      </w:r>
      <w:r w:rsidRPr="0011303A">
        <w:rPr>
          <w:rStyle w:val="StyleUnderline"/>
          <w:rFonts w:asciiTheme="majorHAnsi" w:hAnsiTheme="majorHAnsi"/>
          <w:highlight w:val="cyan"/>
        </w:rPr>
        <w:t>be</w:t>
      </w:r>
      <w:r w:rsidRPr="00012BFE">
        <w:rPr>
          <w:rFonts w:asciiTheme="majorHAnsi" w:hAnsiTheme="majorHAnsi"/>
          <w:sz w:val="12"/>
        </w:rPr>
        <w:t xml:space="preserve"> </w:t>
      </w:r>
      <w:r w:rsidRPr="00012BFE">
        <w:rPr>
          <w:rStyle w:val="StyleUnderline"/>
          <w:rFonts w:asciiTheme="majorHAnsi" w:hAnsiTheme="majorHAnsi"/>
        </w:rPr>
        <w:t>completely</w:t>
      </w:r>
      <w:r w:rsidRPr="00012BFE">
        <w:rPr>
          <w:rFonts w:asciiTheme="majorHAnsi" w:hAnsiTheme="majorHAnsi"/>
          <w:sz w:val="12"/>
        </w:rPr>
        <w:t xml:space="preserve"> </w:t>
      </w:r>
      <w:r w:rsidRPr="0011303A">
        <w:rPr>
          <w:rStyle w:val="StyleUnderline"/>
          <w:rFonts w:asciiTheme="majorHAnsi" w:hAnsiTheme="majorHAnsi"/>
          <w:highlight w:val="cyan"/>
        </w:rPr>
        <w:t>separated from the public sphere</w:t>
      </w:r>
      <w:r w:rsidRPr="00012BFE">
        <w:rPr>
          <w:rFonts w:asciiTheme="majorHAnsi" w:hAnsiTheme="majorHAnsi"/>
          <w:sz w:val="12"/>
        </w:rPr>
        <w:t xml:space="preserve">.64 Claims that such power has been removed from any really-existing deliberative arena can only be made by ignoring or hiding the operation of power. </w:t>
      </w:r>
      <w:r w:rsidRPr="0011303A">
        <w:rPr>
          <w:rStyle w:val="StyleUnderline"/>
          <w:rFonts w:asciiTheme="majorHAnsi" w:hAnsiTheme="majorHAnsi"/>
          <w:highlight w:val="cyan"/>
        </w:rPr>
        <w:t>However, this does not mean that a reduction</w:t>
      </w:r>
      <w:r w:rsidRPr="00012BFE">
        <w:rPr>
          <w:rStyle w:val="StyleUnderline"/>
          <w:rFonts w:asciiTheme="majorHAnsi" w:hAnsiTheme="majorHAnsi"/>
        </w:rPr>
        <w:t xml:space="preserve"> in coercion</w:t>
      </w:r>
      <w:r w:rsidRPr="00012BFE">
        <w:rPr>
          <w:rFonts w:asciiTheme="majorHAnsi" w:hAnsiTheme="majorHAnsi"/>
          <w:sz w:val="12"/>
        </w:rPr>
        <w:t xml:space="preserve"> and domination </w:t>
      </w:r>
      <w:r w:rsidRPr="0011303A">
        <w:rPr>
          <w:rStyle w:val="StyleUnderline"/>
          <w:rFonts w:asciiTheme="majorHAnsi" w:hAnsiTheme="majorHAnsi"/>
          <w:highlight w:val="cyan"/>
        </w:rPr>
        <w:t>cannot be achieved</w:t>
      </w:r>
      <w:r w:rsidRPr="00012BFE">
        <w:rPr>
          <w:rFonts w:asciiTheme="majorHAnsi" w:hAnsiTheme="majorHAnsi"/>
          <w:sz w:val="12"/>
        </w:rPr>
        <w:t xml:space="preserve">. Indeed, </w:t>
      </w:r>
      <w:r w:rsidRPr="0011303A">
        <w:rPr>
          <w:rStyle w:val="StyleUnderline"/>
          <w:rFonts w:asciiTheme="majorHAnsi" w:hAnsiTheme="majorHAnsi"/>
          <w:highlight w:val="cyan"/>
        </w:rPr>
        <w:t>this is</w:t>
      </w:r>
      <w:r w:rsidRPr="00012BFE">
        <w:rPr>
          <w:rStyle w:val="StyleUnderline"/>
          <w:rFonts w:asciiTheme="majorHAnsi" w:hAnsiTheme="majorHAnsi"/>
        </w:rPr>
        <w:t xml:space="preserve"> precisely </w:t>
      </w:r>
      <w:r w:rsidRPr="0011303A">
        <w:rPr>
          <w:rStyle w:val="StyleUnderline"/>
          <w:rFonts w:asciiTheme="majorHAnsi" w:hAnsiTheme="majorHAnsi"/>
          <w:highlight w:val="cyan"/>
        </w:rPr>
        <w:t>what</w:t>
      </w:r>
      <w:r w:rsidRPr="00012BFE">
        <w:rPr>
          <w:rStyle w:val="StyleUnderline"/>
          <w:rFonts w:asciiTheme="majorHAnsi" w:hAnsiTheme="majorHAnsi"/>
        </w:rPr>
        <w:t xml:space="preserve"> a democratic </w:t>
      </w:r>
      <w:r w:rsidRPr="0011303A">
        <w:rPr>
          <w:rStyle w:val="StyleUnderline"/>
          <w:rFonts w:asciiTheme="majorHAnsi" w:hAnsiTheme="majorHAnsi"/>
          <w:highlight w:val="cyan"/>
        </w:rPr>
        <w:t>politics must do</w:t>
      </w:r>
      <w:r w:rsidRPr="0011303A">
        <w:rPr>
          <w:rFonts w:asciiTheme="majorHAnsi" w:hAnsiTheme="majorHAnsi"/>
          <w:sz w:val="12"/>
          <w:highlight w:val="cyan"/>
        </w:rPr>
        <w:t xml:space="preserve">. </w:t>
      </w:r>
      <w:r w:rsidRPr="0011303A">
        <w:rPr>
          <w:rStyle w:val="StyleUnderline"/>
          <w:rFonts w:asciiTheme="majorHAnsi" w:hAnsiTheme="majorHAnsi"/>
          <w:highlight w:val="cyan"/>
        </w:rPr>
        <w:t xml:space="preserve">To aid this </w:t>
      </w:r>
      <w:r w:rsidRPr="00012BFE">
        <w:rPr>
          <w:rStyle w:val="StyleUnderline"/>
          <w:rFonts w:asciiTheme="majorHAnsi" w:hAnsiTheme="majorHAnsi"/>
        </w:rPr>
        <w:t xml:space="preserve">project, </w:t>
      </w:r>
      <w:r w:rsidRPr="0011303A">
        <w:rPr>
          <w:rStyle w:val="StyleUnderline"/>
          <w:rFonts w:asciiTheme="majorHAnsi" w:hAnsiTheme="majorHAnsi"/>
          <w:highlight w:val="cyan"/>
        </w:rPr>
        <w:t xml:space="preserve">the </w:t>
      </w:r>
      <w:r w:rsidRPr="00012BFE">
        <w:rPr>
          <w:rStyle w:val="StyleUnderline"/>
          <w:rFonts w:asciiTheme="majorHAnsi" w:hAnsiTheme="majorHAnsi"/>
        </w:rPr>
        <w:t xml:space="preserve">public sphere </w:t>
      </w:r>
      <w:r w:rsidRPr="0011303A">
        <w:rPr>
          <w:rStyle w:val="StyleUnderline"/>
          <w:rFonts w:asciiTheme="majorHAnsi" w:hAnsiTheme="majorHAnsi"/>
          <w:highlight w:val="cyan"/>
        </w:rPr>
        <w:t xml:space="preserve">conception </w:t>
      </w:r>
      <w:r w:rsidRPr="0011303A">
        <w:rPr>
          <w:rStyle w:val="Emphasis"/>
          <w:rFonts w:asciiTheme="majorHAnsi" w:hAnsiTheme="majorHAnsi"/>
          <w:highlight w:val="cyan"/>
        </w:rPr>
        <w:t>sets a critical standard for</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evaluation of</w:t>
      </w:r>
      <w:r w:rsidRPr="00012BFE">
        <w:rPr>
          <w:rStyle w:val="Emphasis"/>
          <w:rFonts w:asciiTheme="majorHAnsi" w:hAnsiTheme="majorHAnsi"/>
        </w:rPr>
        <w:t xml:space="preserve"> everyday </w:t>
      </w:r>
      <w:r w:rsidRPr="0011303A">
        <w:rPr>
          <w:rStyle w:val="Emphasis"/>
          <w:rFonts w:asciiTheme="majorHAnsi" w:hAnsiTheme="majorHAnsi"/>
          <w:highlight w:val="cyan"/>
        </w:rPr>
        <w:t>communication</w:t>
      </w:r>
      <w:r w:rsidRPr="00012BFE">
        <w:rPr>
          <w:rFonts w:asciiTheme="majorHAnsi" w:hAnsiTheme="majorHAnsi"/>
          <w:sz w:val="12"/>
        </w:rPr>
        <w:t xml:space="preserve">. Chambers puts this nicely:¶ </w:t>
      </w:r>
      <w:r w:rsidRPr="00012BFE">
        <w:rPr>
          <w:rStyle w:val="Emphasis"/>
          <w:rFonts w:asciiTheme="majorHAnsi" w:hAnsiTheme="majorHAnsi"/>
        </w:rPr>
        <w:t>Criticism requires a normative backdrop</w:t>
      </w:r>
      <w:r w:rsidRPr="00012BFE">
        <w:rPr>
          <w:rStyle w:val="StyleUnderline"/>
          <w:rFonts w:asciiTheme="majorHAnsi" w:hAnsiTheme="majorHAnsi"/>
        </w:rPr>
        <w:t xml:space="preserve"> against which we criticize</w:t>
      </w:r>
      <w:r w:rsidRPr="00012BFE">
        <w:rPr>
          <w:rFonts w:asciiTheme="majorHAnsi" w:hAnsiTheme="majorHAnsi"/>
          <w:sz w:val="12"/>
        </w:rPr>
        <w:t xml:space="preserve">. Crit-icizing the ways power and domination play themselves out in discourse presupposes a conception of discourse in which there is no [coercive] power and domination. In other words, to defend the position that there is a mean- ingful difference between talking and ﬁghting, persuasion and coercion, and by extension, reason and power involves beginning with idealizations. That is, it involves drawing a picture of undominated discourse.65¶ However, this discussion of the idealizing status of the norm does notanswer claims that it invokes a transparency theory of knowledge. Iwould argue that such claims not only fall prey to another performa-tive contradiction – of presupposing that the use of rational discourse can establish the impossibility of rational discourse revealing truth and power – but are also based on a poor reading of Habermas’ theory of communicative rationality. This is the third point of clariﬁcation. </w:t>
      </w:r>
      <w:r w:rsidRPr="00012BFE">
        <w:rPr>
          <w:rStyle w:val="StyleUnderline"/>
          <w:rFonts w:asciiTheme="majorHAnsi" w:hAnsiTheme="majorHAnsi"/>
        </w:rPr>
        <w:t>In contrast to the metaphysics of presence, the differentiation of persusion from coercion in the public sphere does not posit a naive theory of the transparency of power, and meaning more generally.</w:t>
      </w:r>
      <w:r w:rsidRPr="00012BFE">
        <w:rPr>
          <w:rFonts w:asciiTheme="majorHAnsi" w:hAnsiTheme="majorHAnsi"/>
          <w:sz w:val="12"/>
        </w:rPr>
        <w:t xml:space="preserve"> </w:t>
      </w:r>
      <w:r w:rsidRPr="00012BFE">
        <w:rPr>
          <w:rStyle w:val="StyleUnderline"/>
          <w:rFonts w:asciiTheme="majorHAnsi" w:hAnsiTheme="majorHAnsi"/>
        </w:rPr>
        <w:t>The public sphere</w:t>
      </w:r>
      <w:r w:rsidRPr="00012BFE">
        <w:rPr>
          <w:rFonts w:asciiTheme="majorHAnsi" w:hAnsiTheme="majorHAnsi"/>
          <w:sz w:val="12"/>
        </w:rPr>
        <w:t xml:space="preserve"> conception as </w:t>
      </w:r>
      <w:r w:rsidRPr="00012BFE">
        <w:rPr>
          <w:rStyle w:val="StyleUnderline"/>
          <w:rFonts w:asciiTheme="majorHAnsi" w:hAnsiTheme="majorHAnsi"/>
        </w:rPr>
        <w:t xml:space="preserve">based upon </w:t>
      </w:r>
      <w:r w:rsidRPr="0011303A">
        <w:rPr>
          <w:rStyle w:val="Emphasis"/>
          <w:rFonts w:asciiTheme="majorHAnsi" w:hAnsiTheme="majorHAnsi"/>
          <w:highlight w:val="cyan"/>
        </w:rPr>
        <w:t>communicative rationality does not assume a Cartesian</w:t>
      </w:r>
      <w:r w:rsidRPr="00012BFE">
        <w:rPr>
          <w:rFonts w:asciiTheme="majorHAnsi" w:hAnsiTheme="majorHAnsi"/>
          <w:sz w:val="12"/>
        </w:rPr>
        <w:t xml:space="preserve"> </w:t>
      </w:r>
      <w:r w:rsidRPr="00012BFE">
        <w:rPr>
          <w:rStyle w:val="StyleUnderline"/>
          <w:rFonts w:asciiTheme="majorHAnsi" w:hAnsiTheme="majorHAnsi"/>
        </w:rPr>
        <w:t xml:space="preserve">(autonomous, </w:t>
      </w:r>
      <w:r w:rsidRPr="0011303A">
        <w:rPr>
          <w:rStyle w:val="StyleUnderline"/>
          <w:rFonts w:asciiTheme="majorHAnsi" w:hAnsiTheme="majorHAnsi"/>
          <w:highlight w:val="cyan"/>
        </w:rPr>
        <w:t>disembodied</w:t>
      </w:r>
      <w:r w:rsidRPr="00012BFE">
        <w:rPr>
          <w:rStyle w:val="StyleUnderline"/>
          <w:rFonts w:asciiTheme="majorHAnsi" w:hAnsiTheme="majorHAnsi"/>
        </w:rPr>
        <w:t xml:space="preserve">, decontextualized) </w:t>
      </w:r>
      <w:r w:rsidRPr="0011303A">
        <w:rPr>
          <w:rStyle w:val="Emphasis"/>
          <w:rFonts w:asciiTheme="majorHAnsi" w:hAnsiTheme="majorHAnsi"/>
          <w:highlight w:val="cyan"/>
        </w:rPr>
        <w:t>subject</w:t>
      </w:r>
      <w:r w:rsidRPr="00012BFE">
        <w:rPr>
          <w:rFonts w:asciiTheme="majorHAnsi" w:hAnsiTheme="majorHAnsi"/>
          <w:sz w:val="12"/>
        </w:rPr>
        <w:t xml:space="preserve"> </w:t>
      </w:r>
      <w:r w:rsidRPr="00012BFE">
        <w:rPr>
          <w:rStyle w:val="StyleUnderline"/>
          <w:rFonts w:asciiTheme="majorHAnsi" w:hAnsiTheme="majorHAnsi"/>
        </w:rPr>
        <w:t>who can clearly distinguish between</w:t>
      </w:r>
      <w:r w:rsidRPr="00012BFE">
        <w:rPr>
          <w:rFonts w:asciiTheme="majorHAnsi" w:hAnsiTheme="majorHAnsi"/>
          <w:sz w:val="12"/>
        </w:rPr>
        <w:t xml:space="preserve"> persuasion and coercion, </w:t>
      </w:r>
      <w:r w:rsidRPr="00012BFE">
        <w:rPr>
          <w:rStyle w:val="StyleUnderline"/>
          <w:rFonts w:asciiTheme="majorHAnsi" w:hAnsiTheme="majorHAnsi"/>
        </w:rPr>
        <w:t>good and bad reasons, true and untrue claims, and then wholly re-move themselves</w:t>
      </w:r>
      <w:r w:rsidRPr="00012BFE">
        <w:rPr>
          <w:rFonts w:asciiTheme="majorHAnsi" w:hAnsiTheme="majorHAnsi"/>
          <w:sz w:val="12"/>
        </w:rPr>
        <w:t xml:space="preserve"> and their communications </w:t>
      </w:r>
      <w:r w:rsidRPr="00012BFE">
        <w:rPr>
          <w:rStyle w:val="StyleUnderline"/>
          <w:rFonts w:asciiTheme="majorHAnsi" w:hAnsiTheme="majorHAnsi"/>
        </w:rPr>
        <w:t>from such inﬂuence</w:t>
      </w:r>
      <w:r w:rsidRPr="00012BFE">
        <w:rPr>
          <w:rFonts w:asciiTheme="majorHAnsi" w:hAnsiTheme="majorHAnsi"/>
          <w:sz w:val="12"/>
        </w:rPr>
        <w:t xml:space="preserve">. For Habermas, </w:t>
      </w:r>
      <w:r w:rsidRPr="0011303A">
        <w:rPr>
          <w:rStyle w:val="StyleUnderline"/>
          <w:rFonts w:asciiTheme="majorHAnsi" w:hAnsiTheme="majorHAnsi"/>
          <w:highlight w:val="cyan"/>
        </w:rPr>
        <w:t xml:space="preserve">subjects are always situated </w:t>
      </w:r>
      <w:r w:rsidRPr="00012BFE">
        <w:rPr>
          <w:rStyle w:val="StyleUnderline"/>
          <w:rFonts w:asciiTheme="majorHAnsi" w:hAnsiTheme="majorHAnsi"/>
        </w:rPr>
        <w:t>within culture.</w:t>
      </w:r>
      <w:r w:rsidRPr="00012BFE">
        <w:rPr>
          <w:rFonts w:asciiTheme="majorHAnsi" w:hAnsiTheme="majorHAnsi"/>
          <w:sz w:val="12"/>
        </w:rPr>
        <w:t xml:space="preserve"> </w:t>
      </w:r>
      <w:r w:rsidRPr="0011303A">
        <w:rPr>
          <w:rStyle w:val="StyleUnderline"/>
          <w:rFonts w:asciiTheme="majorHAnsi" w:hAnsiTheme="majorHAnsi"/>
          <w:highlight w:val="cyan"/>
        </w:rPr>
        <w:t xml:space="preserve">The public sphere is posited upon </w:t>
      </w:r>
      <w:r w:rsidRPr="0011303A">
        <w:rPr>
          <w:rStyle w:val="Emphasis"/>
          <w:rFonts w:asciiTheme="majorHAnsi" w:hAnsiTheme="majorHAnsi"/>
          <w:highlight w:val="cyan"/>
        </w:rPr>
        <w:t>intersubjective</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rather than subject-centered rationality.</w:t>
      </w:r>
      <w:r w:rsidRPr="0011303A">
        <w:rPr>
          <w:rFonts w:asciiTheme="majorHAnsi" w:hAnsiTheme="majorHAnsi"/>
          <w:sz w:val="12"/>
          <w:highlight w:val="cyan"/>
        </w:rPr>
        <w:t xml:space="preserve"> </w:t>
      </w:r>
      <w:r w:rsidRPr="0011303A">
        <w:rPr>
          <w:rStyle w:val="StyleUnderline"/>
          <w:rFonts w:asciiTheme="majorHAnsi" w:hAnsiTheme="majorHAnsi"/>
          <w:highlight w:val="cyan"/>
        </w:rPr>
        <w:t xml:space="preserve">It is through </w:t>
      </w:r>
      <w:r w:rsidRPr="00012BFE">
        <w:rPr>
          <w:rStyle w:val="StyleUnderline"/>
          <w:rFonts w:asciiTheme="majorHAnsi" w:hAnsiTheme="majorHAnsi"/>
        </w:rPr>
        <w:t xml:space="preserve">the process of </w:t>
      </w:r>
      <w:r w:rsidRPr="0011303A">
        <w:rPr>
          <w:rStyle w:val="StyleUnderline"/>
          <w:rFonts w:asciiTheme="majorHAnsi" w:hAnsiTheme="majorHAnsi"/>
          <w:highlight w:val="cyan"/>
        </w:rPr>
        <w:t>communicative rationality</w:t>
      </w:r>
      <w:r w:rsidRPr="00012BFE">
        <w:rPr>
          <w:rStyle w:val="StyleUnderline"/>
          <w:rFonts w:asciiTheme="majorHAnsi" w:hAnsiTheme="majorHAnsi"/>
        </w:rPr>
        <w:t xml:space="preserve">, and not via a Cartesian subject, </w:t>
      </w:r>
      <w:r w:rsidRPr="0011303A">
        <w:rPr>
          <w:rStyle w:val="StyleUnderline"/>
          <w:rFonts w:asciiTheme="majorHAnsi" w:hAnsiTheme="majorHAnsi"/>
          <w:highlight w:val="cyan"/>
        </w:rPr>
        <w:t>that manipulation</w:t>
      </w:r>
      <w:r w:rsidRPr="00012BFE">
        <w:rPr>
          <w:rStyle w:val="StyleUnderline"/>
          <w:rFonts w:asciiTheme="majorHAnsi" w:hAnsiTheme="majorHAnsi"/>
        </w:rPr>
        <w:t xml:space="preserve">, deception, poor reasoning, and so on, </w:t>
      </w:r>
      <w:r w:rsidRPr="0011303A">
        <w:rPr>
          <w:rStyle w:val="StyleUnderline"/>
          <w:rFonts w:asciiTheme="majorHAnsi" w:hAnsiTheme="majorHAnsi"/>
          <w:highlight w:val="cyan"/>
        </w:rPr>
        <w:t xml:space="preserve">are </w:t>
      </w:r>
      <w:r w:rsidRPr="00012BFE">
        <w:rPr>
          <w:rStyle w:val="StyleUnderline"/>
          <w:rFonts w:asciiTheme="majorHAnsi" w:hAnsiTheme="majorHAnsi"/>
        </w:rPr>
        <w:t xml:space="preserve">identiﬁed and </w:t>
      </w:r>
      <w:r w:rsidRPr="0011303A">
        <w:rPr>
          <w:rStyle w:val="StyleUnderline"/>
          <w:rFonts w:asciiTheme="majorHAnsi" w:hAnsiTheme="majorHAnsi"/>
          <w:highlight w:val="cyan"/>
        </w:rPr>
        <w:t>removed</w:t>
      </w:r>
      <w:r w:rsidRPr="00012BFE">
        <w:rPr>
          <w:rStyle w:val="StyleUnderline"/>
          <w:rFonts w:asciiTheme="majorHAnsi" w:hAnsiTheme="majorHAnsi"/>
        </w:rPr>
        <w:t>, and by which meanings can be understood and communicated</w:t>
      </w:r>
      <w:r w:rsidRPr="00012BFE">
        <w:rPr>
          <w:rFonts w:asciiTheme="majorHAnsi" w:hAnsiTheme="majorHAnsi"/>
          <w:sz w:val="12"/>
        </w:rPr>
        <w:t xml:space="preserve">. In other words, </w:t>
      </w:r>
      <w:r w:rsidRPr="00012BFE">
        <w:rPr>
          <w:rStyle w:val="StyleUnderline"/>
          <w:rFonts w:asciiTheme="majorHAnsi" w:hAnsiTheme="majorHAnsi"/>
        </w:rPr>
        <w:t>it is through rational-critical communication that discourse moves away from coercion</w:t>
      </w:r>
      <w:r w:rsidRPr="00012BFE">
        <w:rPr>
          <w:rFonts w:asciiTheme="majorHAnsi" w:hAnsiTheme="majorHAnsi"/>
          <w:sz w:val="12"/>
        </w:rPr>
        <w:t xml:space="preserve"> or non-public reason </w:t>
      </w:r>
      <w:r w:rsidRPr="00012BFE">
        <w:rPr>
          <w:rStyle w:val="StyleUnderline"/>
          <w:rFonts w:asciiTheme="majorHAnsi" w:hAnsiTheme="majorHAnsi"/>
        </w:rPr>
        <w:t>towards</w:t>
      </w:r>
      <w:r w:rsidRPr="00012BFE">
        <w:rPr>
          <w:rFonts w:asciiTheme="majorHAnsi" w:hAnsiTheme="majorHAnsi"/>
          <w:sz w:val="12"/>
        </w:rPr>
        <w:t xml:space="preserve"> greater rational communication </w:t>
      </w:r>
      <w:r w:rsidRPr="00012BFE">
        <w:rPr>
          <w:rStyle w:val="StyleUnderline"/>
          <w:rFonts w:asciiTheme="majorHAnsi" w:hAnsiTheme="majorHAnsi"/>
        </w:rPr>
        <w:t>and a stronger public sphere</w:t>
      </w:r>
      <w:r w:rsidRPr="00012BFE">
        <w:rPr>
          <w:rFonts w:asciiTheme="majorHAnsi" w:hAnsiTheme="majorHAnsi"/>
          <w:sz w:val="12"/>
        </w:rPr>
        <w:t xml:space="preserve">. The circularity here is not a problem, as it may seem, but is in fact the very essence of democratization: throughthe practice of democracy, democratic practice is advanced. ¶ This democratizing process can be further illustrated in the important and challenging case of social inequalities. Democratic theorists (bothdeliberative and difference) generally agree that social inequalities al-ways lead to some degree of inequalities in discourse. Thus, the ide-alized public sphere of full discursive inclusion and equality requires that social inequalities be eliminated. Yet how is social inequality to befullyidentiﬁed,letaloneeliminated? </w:t>
      </w:r>
      <w:r w:rsidRPr="0011303A">
        <w:rPr>
          <w:rStyle w:val="StyleUnderline"/>
          <w:rFonts w:asciiTheme="majorHAnsi" w:hAnsiTheme="majorHAnsi"/>
          <w:highlight w:val="cyan"/>
        </w:rPr>
        <w:t>The idealization seems</w:t>
      </w:r>
      <w:r w:rsidRPr="00012BFE">
        <w:rPr>
          <w:rStyle w:val="StyleUnderline"/>
          <w:rFonts w:asciiTheme="majorHAnsi" w:hAnsiTheme="majorHAnsi"/>
        </w:rPr>
        <w:t xml:space="preserve"> wholly </w:t>
      </w:r>
      <w:r w:rsidRPr="0011303A">
        <w:rPr>
          <w:rStyle w:val="StyleUnderline"/>
          <w:rFonts w:asciiTheme="majorHAnsi" w:hAnsiTheme="majorHAnsi"/>
          <w:highlight w:val="cyan"/>
        </w:rPr>
        <w:t>in-adequate given</w:t>
      </w:r>
      <w:r w:rsidRPr="00012BFE">
        <w:rPr>
          <w:rStyle w:val="StyleUnderline"/>
          <w:rFonts w:asciiTheme="majorHAnsi" w:hAnsiTheme="majorHAnsi"/>
        </w:rPr>
        <w:t xml:space="preserve"> contemporary capitalist systems and associated social </w:t>
      </w:r>
      <w:r w:rsidRPr="0011303A">
        <w:rPr>
          <w:rStyle w:val="StyleUnderline"/>
          <w:rFonts w:asciiTheme="majorHAnsi" w:hAnsiTheme="majorHAnsi"/>
          <w:highlight w:val="cyan"/>
        </w:rPr>
        <w:t xml:space="preserve">inequality. </w:t>
      </w:r>
      <w:r w:rsidRPr="0011303A">
        <w:rPr>
          <w:rStyle w:val="Emphasis"/>
          <w:rFonts w:asciiTheme="majorHAnsi" w:hAnsiTheme="majorHAnsi"/>
          <w:highlight w:val="cyan"/>
        </w:rPr>
        <w:t>However</w:t>
      </w:r>
      <w:r w:rsidRPr="00012BFE">
        <w:rPr>
          <w:rStyle w:val="Emphasis"/>
          <w:rFonts w:asciiTheme="majorHAnsi" w:hAnsiTheme="majorHAnsi"/>
        </w:rPr>
        <w:t xml:space="preserve">, it is </w:t>
      </w:r>
      <w:r w:rsidRPr="0011303A">
        <w:rPr>
          <w:rStyle w:val="Emphasis"/>
          <w:rFonts w:asciiTheme="majorHAnsi" w:hAnsiTheme="majorHAnsi"/>
          <w:highlight w:val="cyan"/>
        </w:rPr>
        <w:t>in the</w:t>
      </w:r>
      <w:r w:rsidRPr="00012BFE">
        <w:rPr>
          <w:rStyle w:val="Emphasis"/>
          <w:rFonts w:asciiTheme="majorHAnsi" w:hAnsiTheme="majorHAnsi"/>
        </w:rPr>
        <w:t xml:space="preserve"> very </w:t>
      </w:r>
      <w:r w:rsidRPr="0011303A">
        <w:rPr>
          <w:rStyle w:val="Emphasis"/>
          <w:rFonts w:asciiTheme="majorHAnsi" w:hAnsiTheme="majorHAnsi"/>
          <w:highlight w:val="cyan"/>
        </w:rPr>
        <w:t>process of argumentation, even if ﬂawed,</w:t>
      </w:r>
      <w:r w:rsidRPr="00012BFE">
        <w:rPr>
          <w:rStyle w:val="Emphasis"/>
          <w:rFonts w:asciiTheme="majorHAnsi" w:hAnsiTheme="majorHAnsi"/>
        </w:rPr>
        <w:t xml:space="preserve"> that </w:t>
      </w:r>
      <w:r w:rsidRPr="0011303A">
        <w:rPr>
          <w:rStyle w:val="Emphasis"/>
          <w:rFonts w:asciiTheme="majorHAnsi" w:hAnsiTheme="majorHAnsi"/>
          <w:highlight w:val="cyan"/>
        </w:rPr>
        <w:t>the identiﬁcation</w:t>
      </w:r>
      <w:r w:rsidRPr="00012BFE">
        <w:rPr>
          <w:rStyle w:val="Emphasis"/>
          <w:rFonts w:asciiTheme="majorHAnsi" w:hAnsiTheme="majorHAnsi"/>
        </w:rPr>
        <w:t xml:space="preserve"> and critique </w:t>
      </w:r>
      <w:r w:rsidRPr="0011303A">
        <w:rPr>
          <w:rStyle w:val="Emphasis"/>
          <w:rFonts w:asciiTheme="majorHAnsi" w:hAnsiTheme="majorHAnsi"/>
          <w:highlight w:val="cyan"/>
        </w:rPr>
        <w:t xml:space="preserve">of </w:t>
      </w:r>
      <w:r w:rsidRPr="00012BFE">
        <w:rPr>
          <w:rStyle w:val="Emphasis"/>
          <w:rFonts w:asciiTheme="majorHAnsi" w:hAnsiTheme="majorHAnsi"/>
        </w:rPr>
        <w:t xml:space="preserve">social </w:t>
      </w:r>
      <w:r w:rsidRPr="0011303A">
        <w:rPr>
          <w:rStyle w:val="Emphasis"/>
          <w:rFonts w:asciiTheme="majorHAnsi" w:hAnsiTheme="majorHAnsi"/>
          <w:highlight w:val="cyan"/>
        </w:rPr>
        <w:t>inequality, and thus of communicative inequality, is able to develop.</w:t>
      </w:r>
      <w:r w:rsidRPr="00012BFE">
        <w:rPr>
          <w:rFonts w:asciiTheme="majorHAnsi" w:hAnsiTheme="majorHAnsi"/>
          <w:sz w:val="12"/>
        </w:rPr>
        <w:t xml:space="preserve"> Indeed, public sphere deliberation often comes into existence when and where people become passionate about social injustice and publicly thematize problems of social inequality. Thus the “negative power” of social inequality – as with other forms of coercion – is brought to light and critique by the very discourse it is limiting.¶ </w:t>
      </w:r>
      <w:r w:rsidRPr="00012BFE">
        <w:rPr>
          <w:rStyle w:val="StyleUnderline"/>
          <w:rFonts w:asciiTheme="majorHAnsi" w:hAnsiTheme="majorHAnsi"/>
        </w:rPr>
        <w:t>This is not to say that subjects are merely effects of discourse</w:t>
      </w:r>
      <w:r w:rsidRPr="00012BFE">
        <w:rPr>
          <w:rFonts w:asciiTheme="majorHAnsi" w:hAnsiTheme="majorHAnsi"/>
          <w:sz w:val="12"/>
        </w:rPr>
        <w:t xml:space="preserve">, that there are no critical social agents acting in the process. </w:t>
      </w:r>
      <w:r w:rsidRPr="00012BFE">
        <w:rPr>
          <w:rStyle w:val="StyleUnderline"/>
          <w:rFonts w:asciiTheme="majorHAnsi" w:hAnsiTheme="majorHAnsi"/>
        </w:rPr>
        <w:t xml:space="preserve">It is not to say that </w:t>
      </w:r>
      <w:r w:rsidRPr="00012BFE">
        <w:rPr>
          <w:rStyle w:val="StyleUnderline"/>
          <w:rFonts w:asciiTheme="majorHAnsi" w:hAnsiTheme="majorHAnsi"/>
          <w:sz w:val="12"/>
          <w:u w:val="none"/>
        </w:rPr>
        <w:t>¶</w:t>
      </w:r>
      <w:r w:rsidRPr="00012BFE">
        <w:rPr>
          <w:rStyle w:val="StyleUnderline"/>
          <w:rFonts w:asciiTheme="majorHAnsi" w:hAnsiTheme="majorHAnsi"/>
          <w:sz w:val="12"/>
        </w:rPr>
        <w:t xml:space="preserve"> </w:t>
      </w:r>
      <w:r w:rsidRPr="00012BFE">
        <w:rPr>
          <w:rFonts w:asciiTheme="majorHAnsi" w:hAnsiTheme="majorHAnsi"/>
          <w:sz w:val="12"/>
        </w:rPr>
        <w:t xml:space="preserve">125 </w:t>
      </w:r>
      <w:r w:rsidRPr="00012BFE">
        <w:rPr>
          <w:rStyle w:val="StyleUnderline"/>
          <w:rFonts w:asciiTheme="majorHAnsi" w:hAnsiTheme="majorHAnsi"/>
        </w:rPr>
        <w:t>subjects</w:t>
      </w:r>
      <w:r w:rsidRPr="00012BFE">
        <w:rPr>
          <w:rFonts w:asciiTheme="majorHAnsi" w:hAnsiTheme="majorHAnsi"/>
          <w:sz w:val="12"/>
        </w:rPr>
        <w:t xml:space="preserve"> within discourse </w:t>
      </w:r>
      <w:r w:rsidRPr="00012BFE">
        <w:rPr>
          <w:rStyle w:val="StyleUnderline"/>
          <w:rFonts w:asciiTheme="majorHAnsi" w:hAnsiTheme="majorHAnsi"/>
        </w:rPr>
        <w:t>cannot</w:t>
      </w:r>
      <w:r w:rsidRPr="00012BFE">
        <w:rPr>
          <w:rFonts w:asciiTheme="majorHAnsi" w:hAnsiTheme="majorHAnsi"/>
          <w:sz w:val="12"/>
        </w:rPr>
        <w:t xml:space="preserve"> themselves identify negative forms of power, cannot </w:t>
      </w:r>
      <w:r w:rsidRPr="00012BFE">
        <w:rPr>
          <w:rStyle w:val="StyleUnderline"/>
          <w:rFonts w:asciiTheme="majorHAnsi" w:hAnsiTheme="majorHAnsi"/>
        </w:rPr>
        <w:t xml:space="preserve">reﬂexively monitor their own arguments, cannot rationally criticize other positions, and so on. They can, and in practice do, </w:t>
      </w:r>
      <w:r w:rsidRPr="00012BFE">
        <w:rPr>
          <w:rStyle w:val="Emphasis"/>
          <w:rFonts w:asciiTheme="majorHAnsi" w:hAnsiTheme="majorHAnsi"/>
        </w:rPr>
        <w:t>despite the instability of meaning</w:t>
      </w:r>
      <w:r w:rsidRPr="00012BFE">
        <w:rPr>
          <w:rStyle w:val="StyleUnderline"/>
          <w:rFonts w:asciiTheme="majorHAnsi" w:hAnsiTheme="majorHAnsi"/>
        </w:rPr>
        <w:t>.</w:t>
      </w:r>
      <w:r w:rsidRPr="00012BFE">
        <w:rPr>
          <w:rFonts w:asciiTheme="majorHAnsi" w:hAnsiTheme="majorHAnsi"/>
          <w:sz w:val="12"/>
        </w:rPr>
        <w:t xml:space="preserve"> The point is that </w:t>
      </w:r>
      <w:r w:rsidRPr="00012BFE">
        <w:rPr>
          <w:rStyle w:val="StyleUnderline"/>
          <w:rFonts w:asciiTheme="majorHAnsi" w:hAnsiTheme="majorHAnsi"/>
        </w:rPr>
        <w:t xml:space="preserve">this reasoning and </w:t>
      </w:r>
      <w:r w:rsidRPr="0011303A">
        <w:rPr>
          <w:rStyle w:val="StyleUnderline"/>
          <w:rFonts w:asciiTheme="majorHAnsi" w:hAnsiTheme="majorHAnsi"/>
          <w:highlight w:val="cyan"/>
        </w:rPr>
        <w:t xml:space="preserve">understanding is </w:t>
      </w:r>
      <w:r w:rsidRPr="0011303A">
        <w:rPr>
          <w:rStyle w:val="Emphasis"/>
          <w:rFonts w:asciiTheme="majorHAnsi" w:hAnsiTheme="majorHAnsi"/>
          <w:highlight w:val="cyan"/>
        </w:rPr>
        <w:t>(provisionally) achieved</w:t>
      </w:r>
      <w:r w:rsidRPr="0011303A">
        <w:rPr>
          <w:rStyle w:val="StyleUnderline"/>
          <w:rFonts w:asciiTheme="majorHAnsi" w:hAnsiTheme="majorHAnsi"/>
          <w:highlight w:val="cyan"/>
        </w:rPr>
        <w:t xml:space="preserve"> </w:t>
      </w:r>
      <w:r w:rsidRPr="00012BFE">
        <w:rPr>
          <w:rStyle w:val="StyleUnderline"/>
          <w:rFonts w:asciiTheme="majorHAnsi" w:hAnsiTheme="majorHAnsi"/>
        </w:rPr>
        <w:t>through</w:t>
      </w:r>
      <w:r w:rsidRPr="00012BFE">
        <w:rPr>
          <w:rFonts w:asciiTheme="majorHAnsi" w:hAnsiTheme="majorHAnsi"/>
          <w:sz w:val="12"/>
        </w:rPr>
        <w:t xml:space="preserve"> </w:t>
      </w:r>
      <w:r w:rsidRPr="00012BFE">
        <w:rPr>
          <w:rStyle w:val="StyleUnderline"/>
          <w:rFonts w:asciiTheme="majorHAnsi" w:hAnsiTheme="majorHAnsi"/>
        </w:rPr>
        <w:t>the subject’s situatedness in discourse</w:t>
      </w:r>
      <w:r w:rsidRPr="00012BFE">
        <w:rPr>
          <w:rFonts w:asciiTheme="majorHAnsi" w:hAnsiTheme="majorHAnsi"/>
          <w:sz w:val="12"/>
        </w:rPr>
        <w:t xml:space="preserve"> rather than via a pre-discursive abstract subject. As Kenneth Baynes argues, it is </w:t>
      </w:r>
      <w:r w:rsidRPr="00012BFE">
        <w:rPr>
          <w:rStyle w:val="StyleUnderline"/>
          <w:rFonts w:asciiTheme="majorHAnsi" w:hAnsiTheme="majorHAnsi"/>
        </w:rPr>
        <w:t>through discourse</w:t>
      </w:r>
      <w:r w:rsidRPr="00012BFE">
        <w:rPr>
          <w:rFonts w:asciiTheme="majorHAnsi" w:hAnsiTheme="majorHAnsi"/>
          <w:sz w:val="12"/>
        </w:rPr>
        <w:t xml:space="preserve"> that </w:t>
      </w:r>
      <w:r w:rsidRPr="0011303A">
        <w:rPr>
          <w:rStyle w:val="StyleUnderline"/>
          <w:rFonts w:asciiTheme="majorHAnsi" w:hAnsiTheme="majorHAnsi"/>
          <w:highlight w:val="cyan"/>
        </w:rPr>
        <w:t>subjects achieve</w:t>
      </w:r>
      <w:r w:rsidRPr="00012BFE">
        <w:rPr>
          <w:rFonts w:asciiTheme="majorHAnsi" w:hAnsiTheme="majorHAnsi"/>
          <w:sz w:val="12"/>
        </w:rPr>
        <w:t xml:space="preserve"> a degree of </w:t>
      </w:r>
      <w:r w:rsidRPr="0011303A">
        <w:rPr>
          <w:rStyle w:val="Emphasis"/>
          <w:rFonts w:asciiTheme="majorHAnsi" w:hAnsiTheme="majorHAnsi"/>
          <w:highlight w:val="cyan"/>
        </w:rPr>
        <w:t>reﬂective distance</w:t>
      </w:r>
      <w:r w:rsidRPr="00012BFE">
        <w:rPr>
          <w:rFonts w:asciiTheme="majorHAnsi" w:hAnsiTheme="majorHAnsi"/>
          <w:sz w:val="12"/>
        </w:rPr>
        <w:t xml:space="preserve"> (what we could call autonomy) </w:t>
      </w:r>
      <w:r w:rsidRPr="00012BFE">
        <w:rPr>
          <w:rStyle w:val="StyleUnderline"/>
          <w:rFonts w:asciiTheme="majorHAnsi" w:hAnsiTheme="majorHAnsi"/>
        </w:rPr>
        <w:t>from their situations</w:t>
      </w:r>
      <w:r w:rsidRPr="00012BFE">
        <w:rPr>
          <w:rFonts w:asciiTheme="majorHAnsi" w:hAnsiTheme="majorHAnsi"/>
          <w:sz w:val="12"/>
        </w:rPr>
        <w:t>, “</w:t>
      </w:r>
      <w:r w:rsidRPr="0011303A">
        <w:rPr>
          <w:rStyle w:val="StyleUnderline"/>
          <w:rFonts w:asciiTheme="majorHAnsi" w:hAnsiTheme="majorHAnsi"/>
          <w:highlight w:val="cyan"/>
        </w:rPr>
        <w:t xml:space="preserve">enabling them to revise </w:t>
      </w:r>
      <w:r w:rsidRPr="00012BFE">
        <w:rPr>
          <w:rStyle w:val="StyleUnderline"/>
          <w:rFonts w:asciiTheme="majorHAnsi" w:hAnsiTheme="majorHAnsi"/>
        </w:rPr>
        <w:t xml:space="preserve">their </w:t>
      </w:r>
      <w:r w:rsidRPr="0011303A">
        <w:rPr>
          <w:rStyle w:val="StyleUnderline"/>
          <w:rFonts w:asciiTheme="majorHAnsi" w:hAnsiTheme="majorHAnsi"/>
          <w:highlight w:val="cyan"/>
        </w:rPr>
        <w:lastRenderedPageBreak/>
        <w:t>conceptions of what is valuable</w:t>
      </w:r>
      <w:r w:rsidRPr="00012BFE">
        <w:rPr>
          <w:rStyle w:val="StyleUnderline"/>
          <w:rFonts w:asciiTheme="majorHAnsi" w:hAnsiTheme="majorHAnsi"/>
        </w:rPr>
        <w:t xml:space="preserve"> </w:t>
      </w:r>
      <w:r w:rsidRPr="00012BFE">
        <w:rPr>
          <w:rFonts w:asciiTheme="majorHAnsi" w:hAnsiTheme="majorHAnsi"/>
          <w:sz w:val="12"/>
        </w:rPr>
        <w:t>or worthy of pursuit,[</w:t>
      </w:r>
      <w:r w:rsidRPr="0011303A">
        <w:rPr>
          <w:rStyle w:val="StyleUnderline"/>
          <w:rFonts w:asciiTheme="majorHAnsi" w:hAnsiTheme="majorHAnsi"/>
          <w:highlight w:val="cyan"/>
        </w:rPr>
        <w:t>and</w:t>
      </w:r>
      <w:r w:rsidRPr="00012BFE">
        <w:rPr>
          <w:rFonts w:asciiTheme="majorHAnsi" w:hAnsiTheme="majorHAnsi"/>
          <w:sz w:val="12"/>
        </w:rPr>
        <w:t xml:space="preserve">]to </w:t>
      </w:r>
      <w:r w:rsidRPr="0011303A">
        <w:rPr>
          <w:rStyle w:val="Emphasis"/>
          <w:rFonts w:asciiTheme="majorHAnsi" w:hAnsiTheme="majorHAnsi"/>
          <w:highlight w:val="cyan"/>
        </w:rPr>
        <w:t xml:space="preserve">assess </w:t>
      </w:r>
      <w:r w:rsidRPr="00012BFE">
        <w:rPr>
          <w:rStyle w:val="Emphasis"/>
          <w:rFonts w:asciiTheme="majorHAnsi" w:hAnsiTheme="majorHAnsi"/>
        </w:rPr>
        <w:t xml:space="preserve">various courses of </w:t>
      </w:r>
      <w:r w:rsidRPr="0011303A">
        <w:rPr>
          <w:rStyle w:val="Emphasis"/>
          <w:rFonts w:asciiTheme="majorHAnsi" w:hAnsiTheme="majorHAnsi"/>
          <w:highlight w:val="cyan"/>
        </w:rPr>
        <w:t>action</w:t>
      </w:r>
      <w:r w:rsidRPr="00012BFE">
        <w:rPr>
          <w:rFonts w:asciiTheme="majorHAnsi" w:hAnsiTheme="majorHAnsi"/>
          <w:sz w:val="12"/>
        </w:rPr>
        <w:t xml:space="preserve"> with respect to those ends.” 66 </w:t>
      </w:r>
      <w:r w:rsidRPr="00012BFE">
        <w:rPr>
          <w:rStyle w:val="StyleUnderline"/>
          <w:rFonts w:asciiTheme="majorHAnsi" w:hAnsiTheme="majorHAnsi"/>
        </w:rPr>
        <w:t>Democratic discourse generates civic-oriented selves, inter-subjective meanings and understandings, and democratic agreements that can be seen as the basis of public sovereignty</w:t>
      </w:r>
      <w:r w:rsidRPr="00012BFE">
        <w:rPr>
          <w:rFonts w:asciiTheme="majorHAnsi" w:hAnsiTheme="majorHAnsi"/>
          <w:sz w:val="12"/>
        </w:rPr>
        <w:t>. How-ever, the idea of communicatively produced agreements, which in the public sphere are known as public opinions, has also come under ex-tensive criticism in terms of excluding difference, criticism that I wantto explore in the next section.</w:t>
      </w:r>
      <w:r w:rsidRPr="0011303A">
        <w:rPr>
          <w:rFonts w:asciiTheme="majorHAnsi" w:hAnsiTheme="majorHAnsi"/>
          <w:sz w:val="12"/>
          <w:highlight w:val="cyan"/>
        </w:rPr>
        <w:t>¶</w:t>
      </w:r>
      <w:r w:rsidRPr="0011303A">
        <w:rPr>
          <w:rFonts w:asciiTheme="majorHAnsi" w:hAnsiTheme="majorHAnsi"/>
          <w:sz w:val="12"/>
          <w:highlight w:val="cyan"/>
          <w:u w:val="single"/>
        </w:rPr>
        <w:t xml:space="preserve"> </w:t>
      </w:r>
      <w:r w:rsidRPr="00012BFE">
        <w:rPr>
          <w:rFonts w:asciiTheme="majorHAnsi" w:hAnsiTheme="majorHAnsi"/>
          <w:sz w:val="12"/>
        </w:rPr>
        <w:t xml:space="preserve">The ends of discourse: Public opinion formation¶ </w:t>
      </w:r>
      <w:r w:rsidRPr="0011303A">
        <w:rPr>
          <w:rStyle w:val="Emphasis"/>
          <w:rFonts w:asciiTheme="majorHAnsi" w:hAnsiTheme="majorHAnsi"/>
          <w:highlight w:val="cyan"/>
          <w:bdr w:val="single" w:sz="4" w:space="0" w:color="auto"/>
        </w:rPr>
        <w:t xml:space="preserve">The starting point of discourse is disagreement over problematic </w:t>
      </w:r>
      <w:r w:rsidRPr="00012BFE">
        <w:rPr>
          <w:rStyle w:val="Emphasis"/>
          <w:rFonts w:asciiTheme="majorHAnsi" w:hAnsiTheme="majorHAnsi"/>
          <w:bdr w:val="single" w:sz="4" w:space="0" w:color="auto"/>
        </w:rPr>
        <w:t xml:space="preserve">validity </w:t>
      </w:r>
      <w:r w:rsidRPr="0011303A">
        <w:rPr>
          <w:rStyle w:val="Emphasis"/>
          <w:rFonts w:asciiTheme="majorHAnsi" w:hAnsiTheme="majorHAnsi"/>
          <w:highlight w:val="cyan"/>
          <w:bdr w:val="single" w:sz="4" w:space="0" w:color="auto"/>
        </w:rPr>
        <w:t>claims.</w:t>
      </w:r>
      <w:r w:rsidRPr="0011303A">
        <w:rPr>
          <w:rFonts w:asciiTheme="majorHAnsi" w:hAnsiTheme="majorHAnsi"/>
          <w:sz w:val="12"/>
          <w:highlight w:val="cyan"/>
        </w:rPr>
        <w:t xml:space="preserve"> </w:t>
      </w:r>
      <w:r w:rsidRPr="0011303A">
        <w:rPr>
          <w:rStyle w:val="StyleUnderline"/>
          <w:rFonts w:asciiTheme="majorHAnsi" w:hAnsiTheme="majorHAnsi"/>
          <w:highlight w:val="cyan"/>
        </w:rPr>
        <w:t xml:space="preserve">However, </w:t>
      </w:r>
      <w:r w:rsidRPr="0011303A">
        <w:rPr>
          <w:rStyle w:val="Emphasis"/>
          <w:rFonts w:asciiTheme="majorHAnsi" w:hAnsiTheme="majorHAnsi"/>
          <w:highlight w:val="cyan"/>
        </w:rPr>
        <w:t>a certain amount of</w:t>
      </w:r>
      <w:r w:rsidRPr="00012BFE">
        <w:rPr>
          <w:rStyle w:val="Emphasis"/>
          <w:rFonts w:asciiTheme="majorHAnsi" w:hAnsiTheme="majorHAnsi"/>
        </w:rPr>
        <w:t xml:space="preserve"> agreement, or at least </w:t>
      </w:r>
      <w:r w:rsidRPr="0011303A">
        <w:rPr>
          <w:rStyle w:val="Emphasis"/>
          <w:rFonts w:asciiTheme="majorHAnsi" w:hAnsiTheme="majorHAnsi"/>
          <w:highlight w:val="cyan"/>
        </w:rPr>
        <w:t>mutual understanding, is presupposed</w:t>
      </w:r>
      <w:r w:rsidRPr="0011303A">
        <w:rPr>
          <w:rStyle w:val="StyleUnderline"/>
          <w:rFonts w:asciiTheme="majorHAnsi" w:hAnsiTheme="majorHAnsi"/>
          <w:highlight w:val="cyan"/>
        </w:rPr>
        <w:t xml:space="preserve"> when interlocutors engage in argumentation</w:t>
      </w:r>
      <w:r w:rsidRPr="0011303A">
        <w:rPr>
          <w:rFonts w:asciiTheme="majorHAnsi" w:hAnsiTheme="majorHAnsi"/>
          <w:sz w:val="12"/>
          <w:highlight w:val="cyan"/>
        </w:rPr>
        <w:t>.</w:t>
      </w:r>
      <w:r w:rsidRPr="00012BFE">
        <w:rPr>
          <w:rFonts w:asciiTheme="majorHAnsi" w:hAnsiTheme="majorHAnsi"/>
          <w:sz w:val="12"/>
        </w:rPr>
        <w:t xml:space="preserve"> </w:t>
      </w:r>
      <w:r w:rsidRPr="00012BFE">
        <w:rPr>
          <w:rStyle w:val="Emphasis"/>
          <w:rFonts w:asciiTheme="majorHAnsi" w:hAnsiTheme="majorHAnsi"/>
        </w:rPr>
        <w:t xml:space="preserve">All </w:t>
      </w:r>
      <w:r w:rsidRPr="0011303A">
        <w:rPr>
          <w:rStyle w:val="Emphasis"/>
          <w:rFonts w:asciiTheme="majorHAnsi" w:hAnsiTheme="majorHAnsi"/>
          <w:highlight w:val="cyan"/>
        </w:rPr>
        <w:t>communication</w:t>
      </w:r>
      <w:r w:rsidRPr="0011303A">
        <w:rPr>
          <w:rStyle w:val="StyleUnderline"/>
          <w:rFonts w:asciiTheme="majorHAnsi" w:hAnsiTheme="majorHAnsi"/>
          <w:highlight w:val="cyan"/>
        </w:rPr>
        <w:t xml:space="preserve"> presupposes mutual understanding on the </w:t>
      </w:r>
      <w:r w:rsidRPr="00012BFE">
        <w:rPr>
          <w:rStyle w:val="StyleUnderline"/>
          <w:rFonts w:asciiTheme="majorHAnsi" w:hAnsiTheme="majorHAnsi"/>
        </w:rPr>
        <w:t xml:space="preserve">linguistic </w:t>
      </w:r>
      <w:r w:rsidRPr="0011303A">
        <w:rPr>
          <w:rStyle w:val="StyleUnderline"/>
          <w:rFonts w:asciiTheme="majorHAnsi" w:hAnsiTheme="majorHAnsi"/>
          <w:highlight w:val="cyan"/>
        </w:rPr>
        <w:t>terms used</w:t>
      </w:r>
      <w:r w:rsidRPr="00012BFE">
        <w:rPr>
          <w:rFonts w:asciiTheme="majorHAnsi" w:hAnsiTheme="majorHAnsi"/>
          <w:sz w:val="12"/>
        </w:rPr>
        <w:t xml:space="preserve"> – that interlocutors use the same terms in the same way.67 Furthermore, </w:t>
      </w:r>
      <w:r w:rsidRPr="00012BFE">
        <w:rPr>
          <w:rStyle w:val="StyleUnderline"/>
          <w:rFonts w:asciiTheme="majorHAnsi" w:hAnsiTheme="majorHAnsi"/>
        </w:rPr>
        <w:t>in</w:t>
      </w:r>
      <w:r w:rsidRPr="00012BFE">
        <w:rPr>
          <w:rFonts w:asciiTheme="majorHAnsi" w:hAnsiTheme="majorHAnsi"/>
          <w:sz w:val="12"/>
        </w:rPr>
        <w:t xml:space="preserve"> undertaking rational-</w:t>
      </w:r>
      <w:r w:rsidRPr="00012BFE">
        <w:rPr>
          <w:rStyle w:val="StyleUnderline"/>
          <w:rFonts w:asciiTheme="majorHAnsi" w:hAnsiTheme="majorHAnsi"/>
        </w:rPr>
        <w:t>critical discourse</w:t>
      </w:r>
      <w:r w:rsidRPr="00012BFE">
        <w:rPr>
          <w:rFonts w:asciiTheme="majorHAnsi" w:hAnsiTheme="majorHAnsi"/>
          <w:sz w:val="12"/>
        </w:rPr>
        <w:t xml:space="preserve">, according to Habermas’ formal pragmatic reconstruction, </w:t>
      </w:r>
      <w:r w:rsidRPr="00012BFE">
        <w:rPr>
          <w:rStyle w:val="StyleUnderline"/>
          <w:rFonts w:asciiTheme="majorHAnsi" w:hAnsiTheme="majorHAnsi"/>
        </w:rPr>
        <w:t>interlocutors</w:t>
      </w:r>
      <w:r w:rsidRPr="00012BFE">
        <w:rPr>
          <w:rFonts w:asciiTheme="majorHAnsi" w:hAnsiTheme="majorHAnsi"/>
          <w:sz w:val="12"/>
        </w:rPr>
        <w:t xml:space="preserve"> also </w:t>
      </w:r>
      <w:r w:rsidRPr="00012BFE">
        <w:rPr>
          <w:rStyle w:val="Emphasis"/>
          <w:rFonts w:asciiTheme="majorHAnsi" w:hAnsiTheme="majorHAnsi"/>
        </w:rPr>
        <w:t>presuppose the same formal conditions of argumentation</w:t>
      </w:r>
      <w:r w:rsidRPr="00012BFE">
        <w:rPr>
          <w:rFonts w:asciiTheme="majorHAnsi" w:hAnsiTheme="majorHAnsi"/>
          <w:sz w:val="12"/>
        </w:rPr>
        <w:t xml:space="preserve">. </w:t>
      </w:r>
      <w:r w:rsidRPr="00012BFE">
        <w:rPr>
          <w:rStyle w:val="StyleUnderline"/>
          <w:rFonts w:asciiTheme="majorHAnsi" w:hAnsiTheme="majorHAnsi"/>
        </w:rPr>
        <w:t>These</w:t>
      </w:r>
      <w:r w:rsidRPr="00012BFE">
        <w:rPr>
          <w:rFonts w:asciiTheme="majorHAnsi" w:hAnsiTheme="majorHAnsi"/>
          <w:sz w:val="12"/>
        </w:rPr>
        <w:t xml:space="preserve"> </w:t>
      </w:r>
      <w:r w:rsidRPr="0011303A">
        <w:rPr>
          <w:rStyle w:val="Emphasis"/>
          <w:rFonts w:asciiTheme="majorHAnsi" w:hAnsiTheme="majorHAnsi"/>
          <w:highlight w:val="cyan"/>
        </w:rPr>
        <w:t>shared presuppositions enable</w:t>
      </w:r>
      <w:r w:rsidRPr="00012BFE">
        <w:rPr>
          <w:rStyle w:val="StyleUnderline"/>
          <w:rFonts w:asciiTheme="majorHAnsi" w:hAnsiTheme="majorHAnsi"/>
        </w:rPr>
        <w:t xml:space="preserve"> rational-</w:t>
      </w:r>
      <w:r w:rsidRPr="0011303A">
        <w:rPr>
          <w:rStyle w:val="StyleUnderline"/>
          <w:rFonts w:asciiTheme="majorHAnsi" w:hAnsiTheme="majorHAnsi"/>
          <w:highlight w:val="cyan"/>
        </w:rPr>
        <w:t>critical discourse to be undertaken</w:t>
      </w:r>
      <w:r w:rsidRPr="00012BFE">
        <w:rPr>
          <w:rStyle w:val="StyleUnderline"/>
          <w:rFonts w:asciiTheme="majorHAnsi" w:hAnsiTheme="majorHAnsi"/>
        </w:rPr>
        <w:t>.</w:t>
      </w:r>
      <w:r w:rsidRPr="00012BFE">
        <w:rPr>
          <w:rFonts w:asciiTheme="majorHAnsi" w:hAnsiTheme="majorHAnsi"/>
          <w:sz w:val="12"/>
        </w:rPr>
        <w:t xml:space="preserve"> </w:t>
      </w:r>
      <w:r w:rsidRPr="00012BFE">
        <w:rPr>
          <w:rStyle w:val="StyleUnderline"/>
          <w:rFonts w:asciiTheme="majorHAnsi" w:hAnsiTheme="majorHAnsi"/>
        </w:rPr>
        <w:t>However</w:t>
      </w:r>
      <w:r w:rsidRPr="00012BFE">
        <w:rPr>
          <w:rFonts w:asciiTheme="majorHAnsi" w:hAnsiTheme="majorHAnsi"/>
          <w:sz w:val="12"/>
        </w:rPr>
        <w:t xml:space="preserve">, as seen above, </w:t>
      </w:r>
      <w:r w:rsidRPr="00012BFE">
        <w:rPr>
          <w:rStyle w:val="StyleUnderline"/>
          <w:rFonts w:asciiTheme="majorHAnsi" w:hAnsiTheme="majorHAnsi"/>
        </w:rPr>
        <w:t>meaning is never fixed and understanding is always partial</w:t>
      </w:r>
      <w:r w:rsidRPr="00012BFE">
        <w:rPr>
          <w:rFonts w:asciiTheme="majorHAnsi" w:hAnsiTheme="majorHAnsi"/>
          <w:sz w:val="12"/>
        </w:rPr>
        <w:t xml:space="preserve">. </w:t>
      </w:r>
      <w:r w:rsidRPr="00012BFE">
        <w:rPr>
          <w:rStyle w:val="StyleUnderline"/>
          <w:rFonts w:asciiTheme="majorHAnsi" w:hAnsiTheme="majorHAnsi"/>
        </w:rPr>
        <w:t>Understanding and agreement</w:t>
      </w:r>
      <w:r w:rsidRPr="00012BFE">
        <w:rPr>
          <w:rFonts w:asciiTheme="majorHAnsi" w:hAnsiTheme="majorHAnsi"/>
          <w:sz w:val="12"/>
        </w:rPr>
        <w:t xml:space="preserve"> on the use of linguistic terms and of what it means to be reasonable, reflexive, sincere, inclusive, non-coercive, etc. </w:t>
      </w:r>
      <w:r w:rsidRPr="00012BFE">
        <w:rPr>
          <w:rStyle w:val="StyleUnderline"/>
          <w:rFonts w:asciiTheme="majorHAnsi" w:hAnsiTheme="majorHAnsi"/>
        </w:rPr>
        <w:t xml:space="preserve">takes </w:t>
      </w:r>
    </w:p>
    <w:p w14:paraId="1564B9DE" w14:textId="77777777" w:rsidR="0077265A" w:rsidRPr="00012BFE" w:rsidRDefault="0077265A" w:rsidP="0077265A">
      <w:pPr>
        <w:pStyle w:val="Heading3"/>
      </w:pPr>
      <w:r w:rsidRPr="00012BFE">
        <w:lastRenderedPageBreak/>
        <w:t>Clash</w:t>
      </w:r>
    </w:p>
    <w:p w14:paraId="543B275B" w14:textId="77777777" w:rsidR="0077265A" w:rsidRPr="00012BFE" w:rsidRDefault="0077265A" w:rsidP="0077265A">
      <w:pPr>
        <w:pStyle w:val="Heading4"/>
        <w:rPr>
          <w:rFonts w:asciiTheme="majorHAnsi" w:hAnsiTheme="majorHAnsi"/>
        </w:rPr>
      </w:pPr>
      <w:r w:rsidRPr="00012BFE">
        <w:rPr>
          <w:rFonts w:asciiTheme="majorHAnsi" w:hAnsiTheme="majorHAnsi"/>
        </w:rPr>
        <w:t xml:space="preserve">Preparation and clash—changing the topic post facto manipulates balance of prep, which </w:t>
      </w:r>
      <w:r w:rsidRPr="00012BFE">
        <w:rPr>
          <w:rFonts w:asciiTheme="majorHAnsi" w:hAnsiTheme="majorHAnsi"/>
          <w:u w:val="single"/>
        </w:rPr>
        <w:t>structurally favors the aff</w:t>
      </w:r>
      <w:r w:rsidRPr="00012BFE">
        <w:rPr>
          <w:rFonts w:asciiTheme="majorHAnsi" w:hAnsiTheme="majorHAnsi"/>
        </w:rPr>
        <w:t xml:space="preserve"> because they speak last and permute alternatives—strategic fairness is key to engaging a well-prepared opponent</w:t>
      </w:r>
    </w:p>
    <w:p w14:paraId="7C61A040" w14:textId="77777777" w:rsidR="0077265A" w:rsidRPr="00012BFE" w:rsidRDefault="0077265A" w:rsidP="0077265A">
      <w:pPr>
        <w:rPr>
          <w:rFonts w:asciiTheme="majorHAnsi" w:hAnsiTheme="majorHAnsi"/>
        </w:rPr>
      </w:pPr>
      <w:r w:rsidRPr="00012BFE">
        <w:rPr>
          <w:rStyle w:val="Style13ptBold"/>
          <w:rFonts w:asciiTheme="majorHAnsi" w:hAnsiTheme="majorHAnsi"/>
        </w:rPr>
        <w:t xml:space="preserve">Dryzek 6 </w:t>
      </w:r>
      <w:r>
        <w:rPr>
          <w:rFonts w:asciiTheme="majorHAnsi" w:hAnsiTheme="majorHAnsi"/>
        </w:rPr>
        <w:t>(</w:t>
      </w:r>
      <w:r w:rsidRPr="00012BFE">
        <w:rPr>
          <w:rFonts w:asciiTheme="majorHAnsi" w:hAnsiTheme="majorHAnsi"/>
        </w:rPr>
        <w:t>John</w:t>
      </w:r>
      <w:r w:rsidRPr="00012BFE">
        <w:rPr>
          <w:rStyle w:val="Style13ptBold"/>
          <w:rFonts w:asciiTheme="majorHAnsi" w:hAnsiTheme="majorHAnsi"/>
        </w:rPr>
        <w:t xml:space="preserve"> </w:t>
      </w:r>
      <w:r w:rsidRPr="00012BFE">
        <w:rPr>
          <w:rFonts w:asciiTheme="majorHAnsi" w:hAnsiTheme="majorHAnsi"/>
        </w:rPr>
        <w:t>Dryzek 6, Professor of Social and Political Theory, The Australian National University, Reconciling Pluralism and Consensus as Political Ideals, American Journal of Political Science,Vol. 50, No. 3, July 2006, Pp. 634–649)</w:t>
      </w:r>
    </w:p>
    <w:p w14:paraId="484DC16B" w14:textId="77777777" w:rsidR="0077265A" w:rsidRPr="00012BFE" w:rsidRDefault="0077265A" w:rsidP="0077265A">
      <w:pPr>
        <w:rPr>
          <w:rFonts w:asciiTheme="majorHAnsi" w:hAnsiTheme="majorHAnsi"/>
        </w:rPr>
      </w:pPr>
      <w:r w:rsidRPr="00012BFE">
        <w:rPr>
          <w:rFonts w:asciiTheme="majorHAnsi" w:hAnsiTheme="majorHAnsi"/>
          <w:sz w:val="16"/>
        </w:rPr>
        <w:t>2. A more radical contemporary pluralism is suspicious of liberal and communitarian devices for reconciling difference. Such a critical pluralism is associated with agonists such as Connolly (1991), Honig (1993), and Mouffe (2000), and difference democrats such as Young (2000). As Honig puts it, “</w:t>
      </w:r>
      <w:r w:rsidRPr="00012BFE">
        <w:rPr>
          <w:rStyle w:val="StyleUnderline"/>
          <w:rFonts w:asciiTheme="majorHAnsi" w:hAnsiTheme="majorHAnsi"/>
        </w:rPr>
        <w:t>Difference is just another word for what used to be called pluralism</w:t>
      </w:r>
      <w:r w:rsidRPr="00012BFE">
        <w:rPr>
          <w:rFonts w:asciiTheme="majorHAnsi" w:hAnsiTheme="majorHAnsi"/>
          <w:sz w:val="16"/>
        </w:rPr>
        <w:t xml:space="preserve">” (1996, 60). Critical </w:t>
      </w:r>
      <w:r w:rsidRPr="00012BFE">
        <w:rPr>
          <w:rStyle w:val="StyleUnderline"/>
          <w:rFonts w:asciiTheme="majorHAnsi" w:hAnsiTheme="majorHAnsi"/>
        </w:rPr>
        <w:t>pluralists</w:t>
      </w:r>
      <w:r w:rsidRPr="00012BFE">
        <w:rPr>
          <w:rFonts w:asciiTheme="majorHAnsi" w:hAnsiTheme="majorHAnsi"/>
          <w:sz w:val="16"/>
        </w:rPr>
        <w:t xml:space="preserve"> resemble liberals in that they </w:t>
      </w:r>
      <w:r w:rsidRPr="00012BFE">
        <w:rPr>
          <w:rStyle w:val="StyleUnderline"/>
          <w:rFonts w:asciiTheme="majorHAnsi" w:hAnsiTheme="majorHAnsi"/>
        </w:rPr>
        <w:t>begin from the variety of ways it is possible to experience the world</w:t>
      </w:r>
      <w:r w:rsidRPr="00012BFE">
        <w:rPr>
          <w:rFonts w:asciiTheme="majorHAnsi" w:hAnsiTheme="majorHAnsi"/>
          <w:sz w:val="16"/>
        </w:rPr>
        <w:t xml:space="preserve">, but stress that the experiences and perspectives of marginalized and oppressed groups are likely to be very different from dominant groups. They also have a strong suspicion ofliberal theory that looks neutral but in practice supports and serves the powerful. </w:t>
      </w:r>
      <w:r w:rsidRPr="0011303A">
        <w:rPr>
          <w:rStyle w:val="StyleUnderline"/>
          <w:rFonts w:asciiTheme="majorHAnsi" w:hAnsiTheme="majorHAnsi"/>
          <w:highlight w:val="cyan"/>
        </w:rPr>
        <w:t>Difference democrats are hostile to consensus, partly because consensus decisionmaking</w:t>
      </w:r>
      <w:r w:rsidRPr="00012BFE">
        <w:rPr>
          <w:rFonts w:asciiTheme="majorHAnsi" w:hAnsiTheme="majorHAnsi"/>
          <w:sz w:val="16"/>
        </w:rPr>
        <w:t xml:space="preserve"> (of the sort popular in 1970s radical groups) </w:t>
      </w:r>
      <w:r w:rsidRPr="0011303A">
        <w:rPr>
          <w:rStyle w:val="StyleUnderline"/>
          <w:rFonts w:asciiTheme="majorHAnsi" w:hAnsiTheme="majorHAnsi"/>
          <w:highlight w:val="cyan"/>
        </w:rPr>
        <w:t>conceals informal oppression under the guise of concern for all by disallowing dissent</w:t>
      </w:r>
      <w:r w:rsidRPr="00012BFE">
        <w:rPr>
          <w:rFonts w:asciiTheme="majorHAnsi" w:hAnsiTheme="majorHAnsi"/>
          <w:sz w:val="16"/>
        </w:rPr>
        <w:t xml:space="preserve"> (Zablocki 1980). But the real target is political theory that deploys consensus, especially deliberative and liberal theory. Young (1996, 125–26) argues that the </w:t>
      </w:r>
      <w:r w:rsidRPr="00012BFE">
        <w:rPr>
          <w:rStyle w:val="StyleUnderline"/>
          <w:rFonts w:asciiTheme="majorHAnsi" w:hAnsiTheme="majorHAnsi"/>
        </w:rPr>
        <w:t>appeals to unity and the common good that deliberative theorists under sway of the consensus ideal stress as the proper forms of political communication can often be oppressive</w:t>
      </w:r>
      <w:r w:rsidRPr="00012BFE">
        <w:rPr>
          <w:rFonts w:asciiTheme="majorHAnsi" w:hAnsiTheme="majorHAnsi"/>
          <w:sz w:val="16"/>
        </w:rPr>
        <w:t xml:space="preserve">. For deliberation so oriented all too easily equates the common good with the interests of the more powerful, thus sidelining legitimate concerns of the marginalized. Asking the underprivileged to set aside their particularistic concerns also means marginalizing their favored forms of expression, especially the telling of personal stories (Young 1996, 126).3 Speaking for an agonistic conception of democracy (to which Young also subscribes; 2000, 49–51), Mouffe states: To negate the ineradicable character of antagonism and aim at a universal rational consensus— that is the real threat to democracy. Indeed, this can lead to violence being unrecognized and hidden behind appeals to “rationality,” as is often the case in liberal thinking. (1996, 248) Mouffe is a radical pluralist: “By pluralism I mean the end of a substantive idea of the good life” (1996, 246). But </w:t>
      </w:r>
      <w:r w:rsidRPr="00012BFE">
        <w:rPr>
          <w:rStyle w:val="StyleUnderline"/>
          <w:rFonts w:asciiTheme="majorHAnsi" w:hAnsiTheme="majorHAnsi"/>
        </w:rPr>
        <w:t>neither Mouffe nor Young want to abolish communication in the name of pluralism and difference</w:t>
      </w:r>
      <w:r w:rsidRPr="00012BFE">
        <w:rPr>
          <w:rFonts w:asciiTheme="majorHAnsi" w:hAnsiTheme="majorHAnsi"/>
          <w:sz w:val="16"/>
        </w:rPr>
        <w:t xml:space="preserve">; much of their work advocates sustained attention to communication. </w:t>
      </w:r>
      <w:r w:rsidRPr="00012BFE">
        <w:rPr>
          <w:rStyle w:val="StyleUnderline"/>
          <w:rFonts w:asciiTheme="majorHAnsi" w:hAnsiTheme="majorHAnsi"/>
        </w:rPr>
        <w:t>Mouffe also cautions against uncritical celebration of difference</w:t>
      </w:r>
      <w:r w:rsidRPr="00012BFE">
        <w:rPr>
          <w:rFonts w:asciiTheme="majorHAnsi" w:hAnsiTheme="majorHAnsi"/>
          <w:sz w:val="16"/>
        </w:rPr>
        <w:t xml:space="preserve">, for some differences imply “subordination and should therefore be challenged by a radical democratic politics” (1996, 247). </w:t>
      </w:r>
      <w:r w:rsidRPr="0011303A">
        <w:rPr>
          <w:rStyle w:val="StyleUnderline"/>
          <w:rFonts w:asciiTheme="majorHAnsi" w:hAnsiTheme="majorHAnsi"/>
          <w:highlight w:val="cyan"/>
        </w:rPr>
        <w:t>Mouffe raises the question of the terms in which engagement across difference might proceed</w:t>
      </w:r>
      <w:r w:rsidRPr="00012BFE">
        <w:rPr>
          <w:rFonts w:asciiTheme="majorHAnsi" w:hAnsiTheme="majorHAnsi"/>
          <w:sz w:val="16"/>
        </w:rPr>
        <w:t xml:space="preserve">. Participants should ideally accept that the positions of others are legitimate, though not as a result of being persuaded in argument. Instead, it is a matter of being open to conversion due to adoption of a particular kind of democratic attitude that converts antagonism into agonism, fighting into critical engagement, enemies into adversaries who are treated with respect. Respect here is not just (liberal) toleration, but positive validation of the position of others. For Young, a </w:t>
      </w:r>
      <w:r w:rsidRPr="00012BFE">
        <w:rPr>
          <w:rStyle w:val="StyleUnderline"/>
          <w:rFonts w:asciiTheme="majorHAnsi" w:hAnsiTheme="majorHAnsi"/>
        </w:rPr>
        <w:t>communicative democracy would be composed of people showing “equal respect,” under “</w:t>
      </w:r>
      <w:r w:rsidRPr="00012BFE">
        <w:rPr>
          <w:rStyle w:val="Emphasis"/>
          <w:rFonts w:asciiTheme="majorHAnsi" w:hAnsiTheme="majorHAnsi"/>
        </w:rPr>
        <w:t>procedural rules of fair discussion and decisionmaking</w:t>
      </w:r>
      <w:r w:rsidRPr="00012BFE">
        <w:rPr>
          <w:rFonts w:asciiTheme="majorHAnsi" w:hAnsiTheme="majorHAnsi"/>
          <w:sz w:val="16"/>
        </w:rPr>
        <w:t xml:space="preserve">” (1996, 126). Schlosberg speaks of “agonistic respect” as “a critical pluralist ethos” (1999, 70). </w:t>
      </w:r>
      <w:r w:rsidRPr="00012BFE">
        <w:rPr>
          <w:rStyle w:val="StyleUnderline"/>
          <w:rFonts w:asciiTheme="majorHAnsi" w:hAnsiTheme="majorHAnsi"/>
        </w:rPr>
        <w:t>Mouffe and Young both want pluralism to be regulated by a particular kind of attitude</w:t>
      </w:r>
      <w:r w:rsidRPr="00012BFE">
        <w:rPr>
          <w:rFonts w:asciiTheme="majorHAnsi" w:hAnsiTheme="majorHAnsi"/>
          <w:sz w:val="16"/>
        </w:rPr>
        <w:t xml:space="preserve">, be it respectful, agonistic, or even in Young’s (2000, 16–51) case reasonable. Thus </w:t>
      </w:r>
      <w:r w:rsidRPr="00012BFE">
        <w:rPr>
          <w:rStyle w:val="StyleUnderline"/>
          <w:rFonts w:asciiTheme="majorHAnsi" w:hAnsiTheme="majorHAnsi"/>
        </w:rPr>
        <w:t>neither proposes unregulated pluralism</w:t>
      </w:r>
      <w:r w:rsidRPr="00012BFE">
        <w:rPr>
          <w:rFonts w:asciiTheme="majorHAnsi" w:hAnsiTheme="majorHAnsi"/>
          <w:sz w:val="16"/>
        </w:rPr>
        <w:t xml:space="preserve"> as an alternative to (deliberative) consensus. This regulation cannot be just procedural, for that would imply “anything goes” in terms of the substance of positions. Recall that Mouffe rejects differences that imply subordination. Agonistic ideals demand judgments about what is worthy of respect and what is not. </w:t>
      </w:r>
      <w:r w:rsidRPr="00012BFE">
        <w:rPr>
          <w:rStyle w:val="StyleUnderline"/>
          <w:rFonts w:asciiTheme="majorHAnsi" w:hAnsiTheme="majorHAnsi"/>
        </w:rPr>
        <w:t xml:space="preserve">Connolly (1991, 211) worries about </w:t>
      </w:r>
      <w:r w:rsidRPr="0011303A">
        <w:rPr>
          <w:rStyle w:val="StyleUnderline"/>
          <w:rFonts w:asciiTheme="majorHAnsi" w:hAnsiTheme="majorHAnsi"/>
          <w:highlight w:val="cyan"/>
        </w:rPr>
        <w:t>dogmatic assertions and denials of identity that fuel existential resentments that would have to be changed to make agonism possible</w:t>
      </w:r>
      <w:r w:rsidRPr="00012BFE">
        <w:rPr>
          <w:rFonts w:asciiTheme="majorHAnsi" w:hAnsiTheme="majorHAnsi"/>
          <w:sz w:val="16"/>
        </w:rPr>
        <w:t>. Young seeks “transformation of private, self-regarding desires into public appeals to justice” (2000, 51). Thus for Mouffe, Connolly, and Young alike, regu</w:t>
      </w:r>
      <w:r w:rsidRPr="00012BFE">
        <w:rPr>
          <w:rStyle w:val="StyleUnderline"/>
          <w:rFonts w:asciiTheme="majorHAnsi" w:hAnsiTheme="majorHAnsi"/>
        </w:rPr>
        <w:t>lative principles for democratic communication are not just attitudinal or procedural; they also refer to the substance of the kinds of claims that are worthy of respect</w:t>
      </w:r>
      <w:r w:rsidRPr="00012BFE">
        <w:rPr>
          <w:rFonts w:asciiTheme="majorHAnsi" w:hAnsiTheme="majorHAnsi"/>
          <w:sz w:val="16"/>
        </w:rPr>
        <w:t xml:space="preserve">. These authors would not want to legislate substance and are suspicious of the content of any alleged consensus. But </w:t>
      </w:r>
      <w:r w:rsidRPr="0011303A">
        <w:rPr>
          <w:rStyle w:val="StyleUnderline"/>
          <w:rFonts w:asciiTheme="majorHAnsi" w:hAnsiTheme="majorHAnsi"/>
          <w:highlight w:val="cyan"/>
        </w:rPr>
        <w:t xml:space="preserve">in retreating from “anything goes” </w:t>
      </w:r>
      <w:r w:rsidRPr="0011303A">
        <w:rPr>
          <w:rStyle w:val="StyleUnderline"/>
          <w:rFonts w:asciiTheme="majorHAnsi" w:hAnsiTheme="majorHAnsi"/>
          <w:highlight w:val="cyan"/>
        </w:rPr>
        <w:lastRenderedPageBreak/>
        <w:t>relativism, they need principles to regulate the substance of what rightfully belongs in democratic debate</w:t>
      </w:r>
    </w:p>
    <w:p w14:paraId="4DD6DCE0" w14:textId="4AF2FF6C" w:rsidR="00AE3CA1" w:rsidRPr="00012BFE" w:rsidRDefault="00AE3CA1" w:rsidP="00EA33AA">
      <w:pPr>
        <w:pStyle w:val="Heading3"/>
        <w:rPr>
          <w:rFonts w:asciiTheme="majorHAnsi" w:hAnsiTheme="majorHAnsi"/>
        </w:rPr>
      </w:pPr>
      <w:r w:rsidRPr="00012BFE">
        <w:rPr>
          <w:rFonts w:asciiTheme="majorHAnsi" w:hAnsiTheme="majorHAnsi"/>
        </w:rPr>
        <w:lastRenderedPageBreak/>
        <w:t>Ground</w:t>
      </w:r>
    </w:p>
    <w:p w14:paraId="46E45E8F" w14:textId="77777777" w:rsidR="00AE3CA1" w:rsidRPr="00012BFE" w:rsidRDefault="00AE3CA1" w:rsidP="00AE3CA1">
      <w:pPr>
        <w:pStyle w:val="Heading4"/>
        <w:rPr>
          <w:rFonts w:asciiTheme="majorHAnsi" w:hAnsiTheme="majorHAnsi"/>
        </w:rPr>
      </w:pPr>
      <w:r w:rsidRPr="00012BFE">
        <w:rPr>
          <w:rFonts w:asciiTheme="majorHAnsi" w:hAnsiTheme="majorHAnsi"/>
        </w:rPr>
        <w:t>Only policy resolutions provide stable and productive ground --- alternative frameworks are impossible to debate</w:t>
      </w:r>
    </w:p>
    <w:p w14:paraId="420C5DFB" w14:textId="77777777" w:rsidR="00AE3CA1" w:rsidRPr="00012BFE" w:rsidRDefault="00AE3CA1" w:rsidP="00AE3CA1">
      <w:pPr>
        <w:rPr>
          <w:rFonts w:asciiTheme="majorHAnsi" w:hAnsiTheme="majorHAnsi"/>
        </w:rPr>
      </w:pPr>
      <w:r w:rsidRPr="00012BFE">
        <w:rPr>
          <w:rStyle w:val="Style13ptBold"/>
          <w:rFonts w:asciiTheme="majorHAnsi" w:hAnsiTheme="majorHAnsi"/>
        </w:rPr>
        <w:t>Lahman 36</w:t>
      </w:r>
      <w:r w:rsidRPr="00012BFE">
        <w:rPr>
          <w:rFonts w:asciiTheme="majorHAnsi" w:hAnsiTheme="majorHAnsi"/>
        </w:rPr>
        <w:t xml:space="preserve"> (Carroll Pollack, Director of Men’s Forensics – Western State Teacher’s College, Debate Coaching: A Handbook for Teachers and Coaches, p. 74-5)</w:t>
      </w:r>
    </w:p>
    <w:p w14:paraId="6F7E2B57" w14:textId="77777777" w:rsidR="00AE3CA1" w:rsidRPr="00012BFE" w:rsidRDefault="00AE3CA1" w:rsidP="00AE3CA1">
      <w:pPr>
        <w:rPr>
          <w:rStyle w:val="StyleUnderline"/>
          <w:rFonts w:asciiTheme="majorHAnsi" w:hAnsiTheme="majorHAnsi"/>
        </w:rPr>
      </w:pPr>
      <w:r w:rsidRPr="00012BFE">
        <w:rPr>
          <w:rFonts w:asciiTheme="majorHAnsi" w:hAnsiTheme="majorHAnsi"/>
          <w:sz w:val="16"/>
        </w:rPr>
        <w:t xml:space="preserve">V. Formulating the Proposition 5 </w:t>
      </w:r>
      <w:r w:rsidRPr="0011303A">
        <w:rPr>
          <w:rStyle w:val="StyleUnderline"/>
          <w:rFonts w:asciiTheme="majorHAnsi" w:hAnsiTheme="majorHAnsi"/>
          <w:highlight w:val="cyan"/>
        </w:rPr>
        <w:t>A “question” for debate is not enough. Obviously</w:t>
      </w:r>
      <w:r w:rsidRPr="00012BFE">
        <w:rPr>
          <w:rStyle w:val="StyleUnderline"/>
          <w:rFonts w:asciiTheme="majorHAnsi" w:hAnsiTheme="majorHAnsi"/>
        </w:rPr>
        <w:t xml:space="preserve"> a</w:t>
      </w:r>
      <w:r w:rsidRPr="00012BFE">
        <w:rPr>
          <w:rFonts w:asciiTheme="majorHAnsi" w:hAnsiTheme="majorHAnsi"/>
          <w:sz w:val="16"/>
        </w:rPr>
        <w:t xml:space="preserve"> contest </w:t>
      </w:r>
      <w:r w:rsidRPr="00012BFE">
        <w:rPr>
          <w:rStyle w:val="StyleUnderline"/>
          <w:rFonts w:asciiTheme="majorHAnsi" w:hAnsiTheme="majorHAnsi"/>
        </w:rPr>
        <w:t>debate</w:t>
      </w:r>
      <w:r w:rsidRPr="00012BFE">
        <w:rPr>
          <w:rFonts w:asciiTheme="majorHAnsi" w:hAnsiTheme="majorHAnsi"/>
          <w:u w:val="single"/>
        </w:rPr>
        <w:t xml:space="preserve"> </w:t>
      </w:r>
      <w:r w:rsidRPr="0011303A">
        <w:rPr>
          <w:rStyle w:val="StyleUnderline"/>
          <w:rFonts w:asciiTheme="majorHAnsi" w:hAnsiTheme="majorHAnsi"/>
          <w:highlight w:val="cyan"/>
        </w:rPr>
        <w:t>cannot be held on the topic: “Mussolini</w:t>
      </w:r>
      <w:r w:rsidRPr="00012BFE">
        <w:rPr>
          <w:rStyle w:val="StyleUnderline"/>
          <w:rFonts w:asciiTheme="majorHAnsi" w:hAnsiTheme="majorHAnsi"/>
        </w:rPr>
        <w:t>,” for it may be attacked from</w:t>
      </w:r>
      <w:r w:rsidRPr="00012BFE">
        <w:rPr>
          <w:rFonts w:asciiTheme="majorHAnsi" w:hAnsiTheme="majorHAnsi"/>
          <w:u w:val="single"/>
        </w:rPr>
        <w:t xml:space="preserve"> </w:t>
      </w:r>
      <w:r w:rsidRPr="00012BFE">
        <w:rPr>
          <w:rStyle w:val="Emphasis"/>
          <w:rFonts w:asciiTheme="majorHAnsi" w:hAnsiTheme="majorHAnsi"/>
        </w:rPr>
        <w:t>any number of angles</w:t>
      </w:r>
      <w:r w:rsidRPr="00012BFE">
        <w:rPr>
          <w:rFonts w:asciiTheme="majorHAnsi" w:hAnsiTheme="majorHAnsi"/>
          <w:u w:val="single"/>
        </w:rPr>
        <w:t xml:space="preserve">. </w:t>
      </w:r>
      <w:r w:rsidRPr="00012BFE">
        <w:rPr>
          <w:rStyle w:val="StyleUnderline"/>
          <w:rFonts w:asciiTheme="majorHAnsi" w:hAnsiTheme="majorHAnsi"/>
        </w:rPr>
        <w:t>A discussion is possible, but not a debate. Something must be declared concerning the policy on which two opposing positions are possible.</w:t>
      </w:r>
      <w:r w:rsidRPr="00012BFE">
        <w:rPr>
          <w:rFonts w:asciiTheme="majorHAnsi" w:hAnsiTheme="majorHAnsi"/>
          <w:sz w:val="16"/>
        </w:rPr>
        <w:t xml:space="preserve"> An example is “Resolved, that Mussolini’s governmental principles should be condemned.” A. </w:t>
      </w:r>
      <w:r w:rsidRPr="00012BFE">
        <w:rPr>
          <w:rFonts w:asciiTheme="majorHAnsi" w:hAnsiTheme="majorHAnsi"/>
          <w:i/>
          <w:sz w:val="16"/>
        </w:rPr>
        <w:t>Kinds of Propositions</w:t>
      </w:r>
      <w:r w:rsidRPr="00012BFE">
        <w:rPr>
          <w:rFonts w:asciiTheme="majorHAnsi" w:hAnsiTheme="majorHAnsi"/>
          <w:sz w:val="16"/>
        </w:rPr>
        <w:t xml:space="preserve"> “Propositions may be classified as (1) those of fact, (2) those dealing with proposals advocated as theoretically sound, and (3) those dealing with matters of practical policy.”6 (1) </w:t>
      </w:r>
      <w:r w:rsidRPr="00012BFE">
        <w:rPr>
          <w:rFonts w:asciiTheme="majorHAnsi" w:hAnsiTheme="majorHAnsi"/>
          <w:i/>
          <w:sz w:val="16"/>
        </w:rPr>
        <w:t>Propositions of fact</w:t>
      </w:r>
      <w:r w:rsidRPr="00012BFE">
        <w:rPr>
          <w:rFonts w:asciiTheme="majorHAnsi" w:hAnsiTheme="majorHAnsi"/>
          <w:sz w:val="16"/>
        </w:rPr>
        <w:t xml:space="preserve"> are concerned with the question “Is this true?” Examples are:  Resolved, that prohibition is unsound in principle. Resolved, that too many people attend college. Resolved, that a high protective tariff does the American farmed more harm than good. Partly as a result of the visits of British debaters to this country, this type of proposition is being more widely used than previously. (2) </w:t>
      </w:r>
      <w:r w:rsidRPr="00012BFE">
        <w:rPr>
          <w:rFonts w:asciiTheme="majorHAnsi" w:hAnsiTheme="majorHAnsi"/>
          <w:i/>
          <w:sz w:val="16"/>
        </w:rPr>
        <w:t>Propositions advocated as theoretically sound</w:t>
      </w:r>
      <w:r w:rsidRPr="00012BFE">
        <w:rPr>
          <w:rFonts w:asciiTheme="majorHAnsi" w:hAnsiTheme="majorHAnsi"/>
          <w:sz w:val="16"/>
        </w:rPr>
        <w:t xml:space="preserve"> fall between proportions of fact and propositions of policy. They frequently have the weakness of trying to separate theory and practice. The following examples illustrate the type: Resolved, that a new political alignment on the basis of liberal and conservative parties would be desirable in the United States. Resolved, that a requirement of two years of Latin for every student in high school would be desirable. (3) </w:t>
      </w:r>
      <w:r w:rsidRPr="0011303A">
        <w:rPr>
          <w:rStyle w:val="StyleUnderline"/>
          <w:rFonts w:asciiTheme="majorHAnsi" w:hAnsiTheme="majorHAnsi"/>
          <w:highlight w:val="cyan"/>
        </w:rPr>
        <w:t>Propositions of policy deal with the question: “Should this be done?” They are the most definite and concret</w:t>
      </w:r>
      <w:r w:rsidRPr="00012BFE">
        <w:rPr>
          <w:rStyle w:val="StyleUnderline"/>
          <w:rFonts w:asciiTheme="majorHAnsi" w:hAnsiTheme="majorHAnsi"/>
        </w:rPr>
        <w:t xml:space="preserve">e </w:t>
      </w:r>
      <w:r w:rsidRPr="00012BFE">
        <w:rPr>
          <w:rFonts w:asciiTheme="majorHAnsi" w:hAnsiTheme="majorHAnsi"/>
          <w:sz w:val="16"/>
        </w:rPr>
        <w:t xml:space="preserve">of the three types, </w:t>
      </w:r>
      <w:r w:rsidRPr="0011303A">
        <w:rPr>
          <w:rStyle w:val="StyleUnderline"/>
          <w:rFonts w:asciiTheme="majorHAnsi" w:hAnsiTheme="majorHAnsi"/>
          <w:highlight w:val="cyan"/>
        </w:rPr>
        <w:t>and</w:t>
      </w:r>
      <w:r w:rsidRPr="00012BFE">
        <w:rPr>
          <w:rFonts w:asciiTheme="majorHAnsi" w:hAnsiTheme="majorHAnsi"/>
          <w:sz w:val="16"/>
        </w:rPr>
        <w:t xml:space="preserve"> for that reason </w:t>
      </w:r>
      <w:r w:rsidRPr="0011303A">
        <w:rPr>
          <w:rStyle w:val="StyleUnderline"/>
          <w:rFonts w:asciiTheme="majorHAnsi" w:hAnsiTheme="majorHAnsi"/>
          <w:highlight w:val="cyan"/>
        </w:rPr>
        <w:t>are most widely use</w:t>
      </w:r>
      <w:r w:rsidRPr="00012BFE">
        <w:rPr>
          <w:rStyle w:val="StyleUnderline"/>
          <w:rFonts w:asciiTheme="majorHAnsi" w:hAnsiTheme="majorHAnsi"/>
        </w:rPr>
        <w:t>d. To illustrate</w:t>
      </w:r>
      <w:r w:rsidRPr="00012BFE">
        <w:rPr>
          <w:rFonts w:asciiTheme="majorHAnsi" w:hAnsiTheme="majorHAnsi"/>
          <w:u w:val="single"/>
        </w:rPr>
        <w:t>:</w:t>
      </w:r>
      <w:r w:rsidRPr="00012BFE">
        <w:rPr>
          <w:rFonts w:asciiTheme="majorHAnsi" w:hAnsiTheme="majorHAnsi"/>
          <w:sz w:val="16"/>
        </w:rPr>
        <w:t xml:space="preserve"> Resolved that a Federal Department of Education, headed by a cabinet member, should be established. Resolved, that interscholastic athletics should be abolished. </w:t>
      </w:r>
      <w:r w:rsidRPr="00012BFE">
        <w:rPr>
          <w:rStyle w:val="StyleUnderline"/>
          <w:rFonts w:asciiTheme="majorHAnsi" w:hAnsiTheme="majorHAnsi"/>
        </w:rPr>
        <w:t xml:space="preserve">Resolved, that ____should adopt the city manager form of government. </w:t>
      </w:r>
    </w:p>
    <w:p w14:paraId="13C915EA" w14:textId="77777777" w:rsidR="00AE3CA1" w:rsidRPr="00012BFE" w:rsidRDefault="00AE3CA1" w:rsidP="00AE3CA1">
      <w:pPr>
        <w:pStyle w:val="Heading4"/>
        <w:rPr>
          <w:rFonts w:asciiTheme="majorHAnsi" w:hAnsiTheme="majorHAnsi"/>
        </w:rPr>
      </w:pPr>
      <w:r w:rsidRPr="00012BFE">
        <w:rPr>
          <w:rFonts w:asciiTheme="majorHAnsi" w:hAnsiTheme="majorHAnsi"/>
        </w:rPr>
        <w:t xml:space="preserve">Policy topics are necessarily </w:t>
      </w:r>
      <w:r w:rsidRPr="00012BFE">
        <w:rPr>
          <w:rFonts w:asciiTheme="majorHAnsi" w:hAnsiTheme="majorHAnsi"/>
          <w:u w:val="single"/>
        </w:rPr>
        <w:t>public</w:t>
      </w:r>
      <w:r w:rsidRPr="00012BFE">
        <w:rPr>
          <w:rFonts w:asciiTheme="majorHAnsi" w:hAnsiTheme="majorHAnsi"/>
        </w:rPr>
        <w:t xml:space="preserve"> --- this ensures the issues of controversy are not based on subjective private arguments that can’t be debated</w:t>
      </w:r>
    </w:p>
    <w:p w14:paraId="245A737F" w14:textId="77777777" w:rsidR="00AE3CA1" w:rsidRPr="00012BFE" w:rsidRDefault="00AE3CA1" w:rsidP="00AE3CA1">
      <w:pPr>
        <w:rPr>
          <w:rFonts w:asciiTheme="majorHAnsi" w:hAnsiTheme="majorHAnsi"/>
        </w:rPr>
      </w:pPr>
      <w:r w:rsidRPr="00012BFE">
        <w:rPr>
          <w:rStyle w:val="Style13ptBold"/>
          <w:rFonts w:asciiTheme="majorHAnsi" w:hAnsiTheme="majorHAnsi"/>
        </w:rPr>
        <w:t>Shively 97</w:t>
      </w:r>
      <w:r w:rsidRPr="00712329">
        <w:rPr>
          <w:rFonts w:asciiTheme="majorHAnsi" w:hAnsiTheme="majorHAnsi"/>
          <w:sz w:val="20"/>
        </w:rPr>
        <w:t xml:space="preserve"> (Ruth Lessl, Assistant Prof Political Science – Texas A&amp;M U., Compromised Goods, p. 118)</w:t>
      </w:r>
    </w:p>
    <w:p w14:paraId="3D0D9F89" w14:textId="77777777" w:rsidR="00AE3CA1" w:rsidRPr="00012BFE" w:rsidRDefault="00AE3CA1" w:rsidP="00AE3CA1">
      <w:pPr>
        <w:rPr>
          <w:rFonts w:asciiTheme="majorHAnsi" w:hAnsiTheme="majorHAnsi"/>
          <w:sz w:val="16"/>
        </w:rPr>
      </w:pPr>
      <w:r w:rsidRPr="00012BFE">
        <w:rPr>
          <w:rFonts w:asciiTheme="majorHAnsi" w:hAnsiTheme="majorHAnsi"/>
          <w:sz w:val="16"/>
        </w:rPr>
        <w:t xml:space="preserve">I would answer that we can as long as we adhere to two basic rules of public debate. The first is that public </w:t>
      </w:r>
      <w:r w:rsidRPr="0011303A">
        <w:rPr>
          <w:rStyle w:val="StyleUnderline"/>
          <w:rFonts w:asciiTheme="majorHAnsi" w:hAnsiTheme="majorHAnsi"/>
          <w:highlight w:val="cyan"/>
        </w:rPr>
        <w:t>debaters must base their arguments on public evidence</w:t>
      </w:r>
      <w:r w:rsidRPr="00012BFE">
        <w:rPr>
          <w:rStyle w:val="StyleUnderline"/>
          <w:rFonts w:asciiTheme="majorHAnsi" w:hAnsiTheme="majorHAnsi"/>
        </w:rPr>
        <w:t>. This is</w:t>
      </w:r>
      <w:r w:rsidRPr="00012BFE">
        <w:rPr>
          <w:rFonts w:asciiTheme="majorHAnsi" w:hAnsiTheme="majorHAnsi"/>
          <w:sz w:val="16"/>
        </w:rPr>
        <w:t xml:space="preserve"> simply what it means </w:t>
      </w:r>
      <w:r w:rsidRPr="00012BFE">
        <w:rPr>
          <w:rStyle w:val="StyleUnderline"/>
          <w:rFonts w:asciiTheme="majorHAnsi" w:hAnsiTheme="majorHAnsi"/>
        </w:rPr>
        <w:t>to make a public, as opposed to a private, argument: to provide</w:t>
      </w:r>
      <w:r w:rsidRPr="00012BFE">
        <w:rPr>
          <w:rFonts w:asciiTheme="majorHAnsi" w:hAnsiTheme="majorHAnsi"/>
          <w:sz w:val="16"/>
        </w:rPr>
        <w:t xml:space="preserve"> reasons or </w:t>
      </w:r>
      <w:r w:rsidRPr="00012BFE">
        <w:rPr>
          <w:rStyle w:val="StyleUnderline"/>
          <w:rFonts w:asciiTheme="majorHAnsi" w:hAnsiTheme="majorHAnsi"/>
        </w:rPr>
        <w:t>evidences that are comprehensible to one’s audience</w:t>
      </w:r>
      <w:r w:rsidRPr="00012BFE">
        <w:rPr>
          <w:rFonts w:asciiTheme="majorHAnsi" w:hAnsiTheme="majorHAnsi"/>
          <w:sz w:val="16"/>
        </w:rPr>
        <w:t xml:space="preserve">. Obviously, </w:t>
      </w:r>
      <w:r w:rsidRPr="0011303A">
        <w:rPr>
          <w:rStyle w:val="StyleUnderline"/>
          <w:rFonts w:asciiTheme="majorHAnsi" w:hAnsiTheme="majorHAnsi"/>
          <w:highlight w:val="cyan"/>
        </w:rPr>
        <w:t>to make an argument based o</w:t>
      </w:r>
      <w:r w:rsidRPr="00012BFE">
        <w:rPr>
          <w:rStyle w:val="StyleUnderline"/>
          <w:rFonts w:asciiTheme="majorHAnsi" w:hAnsiTheme="majorHAnsi"/>
        </w:rPr>
        <w:t>n</w:t>
      </w:r>
      <w:r w:rsidRPr="00012BFE">
        <w:rPr>
          <w:rFonts w:asciiTheme="majorHAnsi" w:hAnsiTheme="majorHAnsi"/>
          <w:u w:val="single"/>
        </w:rPr>
        <w:t xml:space="preserve"> </w:t>
      </w:r>
      <w:r w:rsidRPr="00012BFE">
        <w:rPr>
          <w:rFonts w:asciiTheme="majorHAnsi" w:hAnsiTheme="majorHAnsi"/>
          <w:sz w:val="16"/>
        </w:rPr>
        <w:t xml:space="preserve">internal or </w:t>
      </w:r>
      <w:r w:rsidRPr="0011303A">
        <w:rPr>
          <w:rStyle w:val="StyleUnderline"/>
          <w:rFonts w:asciiTheme="majorHAnsi" w:hAnsiTheme="majorHAnsi"/>
          <w:highlight w:val="cyan"/>
        </w:rPr>
        <w:t>private experience is to make an argument that no one else can asses</w:t>
      </w:r>
      <w:r w:rsidRPr="00012BFE">
        <w:rPr>
          <w:rStyle w:val="StyleUnderline"/>
          <w:rFonts w:asciiTheme="majorHAnsi" w:hAnsiTheme="majorHAnsi"/>
        </w:rPr>
        <w:t>s—it is to talk to oneself</w:t>
      </w:r>
      <w:r w:rsidRPr="00012BFE">
        <w:rPr>
          <w:rFonts w:asciiTheme="majorHAnsi" w:hAnsiTheme="majorHAnsi"/>
          <w:sz w:val="16"/>
        </w:rPr>
        <w:t>. Thus Neuhaus writers, “</w:t>
      </w:r>
      <w:r w:rsidRPr="00012BFE">
        <w:rPr>
          <w:rStyle w:val="StyleUnderline"/>
          <w:rFonts w:asciiTheme="majorHAnsi" w:hAnsiTheme="majorHAnsi"/>
        </w:rPr>
        <w:t>A public argument is</w:t>
      </w:r>
      <w:r w:rsidRPr="00012BFE">
        <w:rPr>
          <w:rFonts w:asciiTheme="majorHAnsi" w:hAnsiTheme="majorHAnsi"/>
          <w:u w:val="single"/>
        </w:rPr>
        <w:t xml:space="preserve"> </w:t>
      </w:r>
      <w:r w:rsidRPr="00012BFE">
        <w:rPr>
          <w:rStyle w:val="Emphasis"/>
          <w:rFonts w:asciiTheme="majorHAnsi" w:hAnsiTheme="majorHAnsi"/>
        </w:rPr>
        <w:t>transsubjective</w:t>
      </w:r>
      <w:r w:rsidRPr="00012BFE">
        <w:rPr>
          <w:rFonts w:asciiTheme="majorHAnsi" w:hAnsiTheme="majorHAnsi"/>
          <w:u w:val="single"/>
        </w:rPr>
        <w:t xml:space="preserve">. </w:t>
      </w:r>
      <w:r w:rsidRPr="0011303A">
        <w:rPr>
          <w:rStyle w:val="StyleUnderline"/>
          <w:rFonts w:asciiTheme="majorHAnsi" w:hAnsiTheme="majorHAnsi"/>
          <w:highlight w:val="cyan"/>
        </w:rPr>
        <w:t>It is not derived from sources</w:t>
      </w:r>
      <w:r w:rsidRPr="00012BFE">
        <w:rPr>
          <w:rStyle w:val="StyleUnderline"/>
          <w:rFonts w:asciiTheme="majorHAnsi" w:hAnsiTheme="majorHAnsi"/>
        </w:rPr>
        <w:t xml:space="preserve"> </w:t>
      </w:r>
      <w:r w:rsidRPr="00012BFE">
        <w:rPr>
          <w:rFonts w:asciiTheme="majorHAnsi" w:hAnsiTheme="majorHAnsi"/>
          <w:sz w:val="16"/>
        </w:rPr>
        <w:t xml:space="preserve">of revelation or disposition </w:t>
      </w:r>
      <w:r w:rsidRPr="0011303A">
        <w:rPr>
          <w:rStyle w:val="StyleUnderline"/>
          <w:rFonts w:asciiTheme="majorHAnsi" w:hAnsiTheme="majorHAnsi"/>
          <w:highlight w:val="cyan"/>
        </w:rPr>
        <w:t>that are</w:t>
      </w:r>
      <w:r w:rsidRPr="00012BFE">
        <w:rPr>
          <w:rFonts w:asciiTheme="majorHAnsi" w:hAnsiTheme="majorHAnsi"/>
          <w:sz w:val="16"/>
        </w:rPr>
        <w:t xml:space="preserve"> essentially </w:t>
      </w:r>
      <w:r w:rsidRPr="00012BFE">
        <w:rPr>
          <w:rStyle w:val="Emphasis"/>
          <w:rFonts w:asciiTheme="majorHAnsi" w:hAnsiTheme="majorHAnsi"/>
        </w:rPr>
        <w:t xml:space="preserve">private and </w:t>
      </w:r>
      <w:r w:rsidRPr="0011303A">
        <w:rPr>
          <w:rStyle w:val="Emphasis"/>
          <w:rFonts w:asciiTheme="majorHAnsi" w:hAnsiTheme="majorHAnsi"/>
          <w:highlight w:val="cyan"/>
        </w:rPr>
        <w:t>arbitrary</w:t>
      </w:r>
      <w:r w:rsidRPr="00012BFE">
        <w:rPr>
          <w:rFonts w:asciiTheme="majorHAnsi" w:hAnsiTheme="majorHAnsi"/>
          <w:sz w:val="16"/>
        </w:rPr>
        <w:t>.”11 It makes its case with reasons that are shared. Thus religious argument is safely undertaken in public discourse as long as it is presented “in terms that can make sense to anyone, including those who disagree and those who refuse to share the theological starting point.”12</w:t>
      </w:r>
    </w:p>
    <w:p w14:paraId="306E9FDC" w14:textId="5906652C" w:rsidR="0025541F" w:rsidRPr="00012BFE" w:rsidRDefault="0025541F" w:rsidP="0025541F">
      <w:pPr>
        <w:pStyle w:val="Heading4"/>
        <w:rPr>
          <w:rFonts w:asciiTheme="majorHAnsi" w:hAnsiTheme="majorHAnsi"/>
        </w:rPr>
      </w:pPr>
      <w:r w:rsidRPr="00012BFE">
        <w:rPr>
          <w:rFonts w:asciiTheme="majorHAnsi" w:hAnsiTheme="majorHAnsi"/>
          <w:u w:val="single"/>
        </w:rPr>
        <w:t>Constructive Constraints</w:t>
      </w:r>
      <w:r w:rsidRPr="00012BFE">
        <w:rPr>
          <w:rFonts w:asciiTheme="majorHAnsi" w:hAnsiTheme="majorHAnsi"/>
        </w:rPr>
        <w:t xml:space="preserve">. Absolute affirmative flexibility leaves the negative without </w:t>
      </w:r>
      <w:r w:rsidRPr="00012BFE">
        <w:rPr>
          <w:rFonts w:asciiTheme="majorHAnsi" w:hAnsiTheme="majorHAnsi"/>
          <w:u w:val="single"/>
        </w:rPr>
        <w:t>meaningful ground</w:t>
      </w:r>
      <w:r w:rsidRPr="00012BFE">
        <w:rPr>
          <w:rFonts w:asciiTheme="majorHAnsi" w:hAnsiTheme="majorHAnsi"/>
        </w:rPr>
        <w:t xml:space="preserve"> to advance well-developed counter-arguments. Establishing </w:t>
      </w:r>
      <w:r w:rsidRPr="00012BFE">
        <w:rPr>
          <w:rFonts w:asciiTheme="majorHAnsi" w:hAnsiTheme="majorHAnsi"/>
          <w:u w:val="single"/>
        </w:rPr>
        <w:t>boundaries</w:t>
      </w:r>
      <w:r w:rsidRPr="00012BFE">
        <w:rPr>
          <w:rFonts w:asciiTheme="majorHAnsi" w:hAnsiTheme="majorHAnsi"/>
        </w:rPr>
        <w:t xml:space="preserve"> is important because they spur </w:t>
      </w:r>
      <w:r w:rsidRPr="00012BFE">
        <w:rPr>
          <w:rFonts w:asciiTheme="majorHAnsi" w:hAnsiTheme="majorHAnsi"/>
          <w:u w:val="single"/>
        </w:rPr>
        <w:t>imagination and innovation</w:t>
      </w:r>
      <w:r w:rsidRPr="00012BFE">
        <w:rPr>
          <w:rFonts w:asciiTheme="majorHAnsi" w:hAnsiTheme="majorHAnsi"/>
        </w:rPr>
        <w:t xml:space="preserve">, improving the quality of debates.  </w:t>
      </w:r>
    </w:p>
    <w:p w14:paraId="1EF78F5E" w14:textId="5E0D49D8" w:rsidR="0025541F" w:rsidRPr="00012BFE" w:rsidRDefault="00712329" w:rsidP="0025541F">
      <w:pPr>
        <w:rPr>
          <w:rFonts w:asciiTheme="majorHAnsi" w:hAnsiTheme="majorHAnsi"/>
        </w:rPr>
      </w:pPr>
      <w:r>
        <w:rPr>
          <w:rStyle w:val="Style13ptBold"/>
          <w:rFonts w:asciiTheme="majorHAnsi" w:hAnsiTheme="majorHAnsi"/>
        </w:rPr>
        <w:t>Thomas &amp;</w:t>
      </w:r>
      <w:r w:rsidR="0025541F" w:rsidRPr="00012BFE">
        <w:rPr>
          <w:rStyle w:val="Style13ptBold"/>
          <w:rFonts w:asciiTheme="majorHAnsi" w:hAnsiTheme="majorHAnsi"/>
        </w:rPr>
        <w:t xml:space="preserve"> Brown 11</w:t>
      </w:r>
      <w:r w:rsidR="0025541F" w:rsidRPr="00012BFE">
        <w:rPr>
          <w:rFonts w:asciiTheme="majorHAnsi" w:hAnsiTheme="majorHAnsi"/>
        </w:rPr>
        <w:t xml:space="preserve"> </w:t>
      </w:r>
      <w:r w:rsidR="006309DD" w:rsidRPr="00712329">
        <w:rPr>
          <w:rFonts w:asciiTheme="majorHAnsi" w:hAnsiTheme="majorHAnsi"/>
          <w:sz w:val="18"/>
        </w:rPr>
        <w:t>(</w:t>
      </w:r>
      <w:r w:rsidR="0025541F" w:rsidRPr="00712329">
        <w:rPr>
          <w:rFonts w:asciiTheme="majorHAnsi" w:hAnsiTheme="majorHAnsi"/>
          <w:sz w:val="18"/>
        </w:rPr>
        <w:t xml:space="preserve">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Seely Brown, Visiting Scholar and Adviser to the Provost at the University of Southern California, independent cochairman of the Deloitte Center for the Edge, former Chief Scientist and Director of the Palo Alto Research Center at Xerox, </w:t>
      </w:r>
      <w:r w:rsidR="0025541F" w:rsidRPr="00712329">
        <w:rPr>
          <w:rFonts w:asciiTheme="majorHAnsi" w:hAnsiTheme="majorHAnsi"/>
          <w:sz w:val="18"/>
        </w:rPr>
        <w:lastRenderedPageBreak/>
        <w:t xml:space="preserve">holds a Ph.D. in Computer and Communication Sciences from the University of Michigan, 2011 (“A Tale of Two Cultures,” </w:t>
      </w:r>
      <w:r w:rsidR="0025541F" w:rsidRPr="00712329">
        <w:rPr>
          <w:rFonts w:asciiTheme="majorHAnsi" w:hAnsiTheme="majorHAnsi"/>
          <w:i/>
          <w:sz w:val="18"/>
        </w:rPr>
        <w:t>A New Culture of Learning: Cultivating the Imagination for a World of Constant Change</w:t>
      </w:r>
      <w:r w:rsidR="0025541F" w:rsidRPr="00712329">
        <w:rPr>
          <w:rFonts w:asciiTheme="majorHAnsi" w:hAnsiTheme="majorHAnsi"/>
          <w:sz w:val="18"/>
        </w:rPr>
        <w:t>, Published by CreateSpace Independent Publishing Platform, ISBN 1456458884, p. 35)</w:t>
      </w:r>
    </w:p>
    <w:p w14:paraId="307DECD0" w14:textId="1E2339FA" w:rsidR="0025541F" w:rsidRPr="00012BFE" w:rsidRDefault="0025541F" w:rsidP="0025541F">
      <w:pPr>
        <w:rPr>
          <w:rFonts w:asciiTheme="majorHAnsi" w:hAnsiTheme="majorHAnsi"/>
        </w:rPr>
      </w:pPr>
      <w:r w:rsidRPr="00012BFE">
        <w:rPr>
          <w:rFonts w:asciiTheme="majorHAnsi" w:hAnsiTheme="majorHAnsi"/>
        </w:rPr>
        <w:t>Learning Environments</w:t>
      </w:r>
      <w:r w:rsidR="006309DD" w:rsidRPr="00012BFE">
        <w:rPr>
          <w:rFonts w:asciiTheme="majorHAnsi" w:hAnsiTheme="majorHAnsi"/>
        </w:rPr>
        <w:t xml:space="preserve"> </w:t>
      </w:r>
      <w:r w:rsidRPr="00012BFE">
        <w:rPr>
          <w:rFonts w:asciiTheme="majorHAnsi" w:hAnsiTheme="majorHAnsi"/>
        </w:rPr>
        <w:t xml:space="preserve">We believe, however, that </w:t>
      </w:r>
      <w:r w:rsidRPr="0011303A">
        <w:rPr>
          <w:rStyle w:val="StyleUnderline"/>
          <w:rFonts w:asciiTheme="majorHAnsi" w:hAnsiTheme="majorHAnsi"/>
          <w:highlight w:val="cyan"/>
        </w:rPr>
        <w:t>learning should be viewed in terms of an environment</w:t>
      </w:r>
      <w:r w:rsidRPr="00012BFE">
        <w:rPr>
          <w:rFonts w:asciiTheme="majorHAnsi" w:hAnsiTheme="majorHAnsi"/>
        </w:rPr>
        <w:t>—combined with the rich resources provided by the digital information network—</w:t>
      </w:r>
      <w:r w:rsidRPr="0011303A">
        <w:rPr>
          <w:rStyle w:val="StyleUnderline"/>
          <w:rFonts w:asciiTheme="majorHAnsi" w:hAnsiTheme="majorHAnsi"/>
          <w:highlight w:val="cyan"/>
        </w:rPr>
        <w:t xml:space="preserve">where the context in which learning happens, the </w:t>
      </w:r>
      <w:r w:rsidRPr="0011303A">
        <w:rPr>
          <w:rStyle w:val="Emphasis"/>
          <w:rFonts w:asciiTheme="majorHAnsi" w:hAnsiTheme="majorHAnsi"/>
          <w:highlight w:val="cyan"/>
        </w:rPr>
        <w:t>boundaries that define it</w:t>
      </w:r>
      <w:r w:rsidRPr="0011303A">
        <w:rPr>
          <w:rStyle w:val="StyleUnderline"/>
          <w:rFonts w:asciiTheme="majorHAnsi" w:hAnsiTheme="majorHAnsi"/>
          <w:highlight w:val="cyan"/>
        </w:rPr>
        <w:t xml:space="preserve">, and the students, teachers, and information within it all coexist and shape each other in </w:t>
      </w:r>
      <w:r w:rsidRPr="0011303A">
        <w:rPr>
          <w:rStyle w:val="Emphasis"/>
          <w:rFonts w:asciiTheme="majorHAnsi" w:hAnsiTheme="majorHAnsi"/>
          <w:highlight w:val="cyan"/>
        </w:rPr>
        <w:t>a mutually reinforcing way</w:t>
      </w:r>
      <w:r w:rsidRPr="00012BFE">
        <w:rPr>
          <w:rFonts w:asciiTheme="majorHAnsi" w:hAnsiTheme="majorHAnsi"/>
        </w:rPr>
        <w:t xml:space="preserve">. Here, </w:t>
      </w:r>
      <w:r w:rsidRPr="0011303A">
        <w:rPr>
          <w:rStyle w:val="StyleUnderline"/>
          <w:rFonts w:asciiTheme="majorHAnsi" w:hAnsiTheme="majorHAnsi"/>
          <w:highlight w:val="cyan"/>
        </w:rPr>
        <w:t>boundaries serve not only as constraints but also</w:t>
      </w:r>
      <w:r w:rsidRPr="00012BFE">
        <w:rPr>
          <w:rFonts w:asciiTheme="majorHAnsi" w:hAnsiTheme="majorHAnsi"/>
        </w:rPr>
        <w:t xml:space="preserve">, oftentimes, </w:t>
      </w:r>
      <w:r w:rsidRPr="0011303A">
        <w:rPr>
          <w:rStyle w:val="StyleUnderline"/>
          <w:rFonts w:asciiTheme="majorHAnsi" w:hAnsiTheme="majorHAnsi"/>
          <w:highlight w:val="cyan"/>
        </w:rPr>
        <w:t xml:space="preserve">as </w:t>
      </w:r>
      <w:r w:rsidRPr="0011303A">
        <w:rPr>
          <w:rStyle w:val="Emphasis"/>
          <w:rFonts w:asciiTheme="majorHAnsi" w:hAnsiTheme="majorHAnsi"/>
          <w:highlight w:val="cyan"/>
        </w:rPr>
        <w:t>catalysts for innovation</w:t>
      </w:r>
      <w:r w:rsidRPr="0011303A">
        <w:rPr>
          <w:rStyle w:val="StyleUnderline"/>
          <w:rFonts w:asciiTheme="majorHAnsi" w:hAnsiTheme="majorHAnsi"/>
          <w:highlight w:val="cyan"/>
        </w:rPr>
        <w:t xml:space="preserve">. Encountering boundaries </w:t>
      </w:r>
      <w:r w:rsidRPr="0011303A">
        <w:rPr>
          <w:rStyle w:val="Emphasis"/>
          <w:rFonts w:asciiTheme="majorHAnsi" w:hAnsiTheme="majorHAnsi"/>
          <w:highlight w:val="cyan"/>
        </w:rPr>
        <w:t>spurs the imagination</w:t>
      </w:r>
      <w:r w:rsidRPr="0011303A">
        <w:rPr>
          <w:rStyle w:val="StyleUnderline"/>
          <w:rFonts w:asciiTheme="majorHAnsi" w:hAnsiTheme="majorHAnsi"/>
          <w:highlight w:val="cyan"/>
        </w:rPr>
        <w:t xml:space="preserve"> to become more active in figuring out novel situations within the constraints of the</w:t>
      </w:r>
      <w:r w:rsidRPr="00012BFE">
        <w:rPr>
          <w:rStyle w:val="StyleUnderline"/>
          <w:rFonts w:asciiTheme="majorHAnsi" w:hAnsiTheme="majorHAnsi"/>
        </w:rPr>
        <w:t xml:space="preserve"> situation or </w:t>
      </w:r>
      <w:r w:rsidRPr="0011303A">
        <w:rPr>
          <w:rStyle w:val="StyleUnderline"/>
          <w:rFonts w:asciiTheme="majorHAnsi" w:hAnsiTheme="majorHAnsi"/>
          <w:highlight w:val="cyan"/>
        </w:rPr>
        <w:t>context</w:t>
      </w:r>
      <w:r w:rsidRPr="00012BFE">
        <w:rPr>
          <w:rFonts w:asciiTheme="majorHAnsi" w:hAnsiTheme="majorHAnsi"/>
        </w:rPr>
        <w:t>.</w:t>
      </w:r>
      <w:r w:rsidR="006309DD" w:rsidRPr="00012BFE">
        <w:rPr>
          <w:rFonts w:asciiTheme="majorHAnsi" w:hAnsiTheme="majorHAnsi"/>
        </w:rPr>
        <w:t xml:space="preserve"> </w:t>
      </w:r>
      <w:r w:rsidRPr="0011303A">
        <w:rPr>
          <w:rStyle w:val="StyleUnderline"/>
          <w:rFonts w:asciiTheme="majorHAnsi" w:hAnsiTheme="majorHAnsi"/>
          <w:highlight w:val="cyan"/>
        </w:rPr>
        <w:t>Environments with well-defined and carefully constructed boundaries</w:t>
      </w:r>
      <w:r w:rsidRPr="00012BFE">
        <w:rPr>
          <w:rFonts w:asciiTheme="majorHAnsi" w:hAnsiTheme="majorHAnsi"/>
        </w:rPr>
        <w:t xml:space="preserve"> are not usually thought of as standardized, nor are they tested and measured. Rather, they </w:t>
      </w:r>
      <w:r w:rsidRPr="0011303A">
        <w:rPr>
          <w:rStyle w:val="StyleUnderline"/>
          <w:rFonts w:asciiTheme="majorHAnsi" w:hAnsiTheme="majorHAnsi"/>
          <w:highlight w:val="cyan"/>
        </w:rPr>
        <w:t xml:space="preserve">can be described as a set of pressures that </w:t>
      </w:r>
      <w:r w:rsidRPr="0011303A">
        <w:rPr>
          <w:rStyle w:val="Emphasis"/>
          <w:rFonts w:asciiTheme="majorHAnsi" w:hAnsiTheme="majorHAnsi"/>
          <w:highlight w:val="cyan"/>
        </w:rPr>
        <w:t>nudge and guide change</w:t>
      </w:r>
      <w:r w:rsidRPr="0011303A">
        <w:rPr>
          <w:rStyle w:val="StyleUnderline"/>
          <w:rFonts w:asciiTheme="majorHAnsi" w:hAnsiTheme="majorHAnsi"/>
          <w:highlight w:val="cyan"/>
        </w:rPr>
        <w:t xml:space="preserve">. They are </w:t>
      </w:r>
      <w:r w:rsidRPr="0011303A">
        <w:rPr>
          <w:rStyle w:val="Emphasis"/>
          <w:rFonts w:asciiTheme="majorHAnsi" w:hAnsiTheme="majorHAnsi"/>
          <w:highlight w:val="cyan"/>
        </w:rPr>
        <w:t>substrates for evolution</w:t>
      </w:r>
      <w:r w:rsidRPr="00012BFE">
        <w:rPr>
          <w:rFonts w:asciiTheme="majorHAnsi" w:hAnsiTheme="majorHAnsi"/>
        </w:rPr>
        <w:t>, and they move at varying rates of speed.</w:t>
      </w:r>
    </w:p>
    <w:p w14:paraId="35D7BCC1" w14:textId="41F33D1B" w:rsidR="001732F0" w:rsidRPr="00012BFE" w:rsidRDefault="001732F0" w:rsidP="001732F0">
      <w:pPr>
        <w:pStyle w:val="Heading4"/>
        <w:rPr>
          <w:rFonts w:asciiTheme="majorHAnsi" w:hAnsiTheme="majorHAnsi"/>
        </w:rPr>
      </w:pPr>
      <w:r w:rsidRPr="00012BFE">
        <w:rPr>
          <w:rFonts w:asciiTheme="majorHAnsi" w:hAnsiTheme="majorHAnsi"/>
        </w:rPr>
        <w:t xml:space="preserve">The neg doesn’t have </w:t>
      </w:r>
      <w:r w:rsidRPr="00012BFE">
        <w:rPr>
          <w:rFonts w:asciiTheme="majorHAnsi" w:hAnsiTheme="majorHAnsi"/>
          <w:i/>
          <w:u w:val="single"/>
        </w:rPr>
        <w:t>predictable</w:t>
      </w:r>
      <w:r w:rsidRPr="00012BFE">
        <w:rPr>
          <w:rFonts w:asciiTheme="majorHAnsi" w:hAnsiTheme="majorHAnsi"/>
        </w:rPr>
        <w:t xml:space="preserve"> ground when the aff doesn’t affirm the topic. Ground is inevitable, but the affirmative hurt the </w:t>
      </w:r>
      <w:r w:rsidRPr="00012BFE">
        <w:rPr>
          <w:rFonts w:asciiTheme="majorHAnsi" w:hAnsiTheme="majorHAnsi"/>
          <w:u w:val="single"/>
        </w:rPr>
        <w:t>quality</w:t>
      </w:r>
      <w:r w:rsidRPr="00012BFE">
        <w:rPr>
          <w:rFonts w:asciiTheme="majorHAnsi" w:hAnsiTheme="majorHAnsi"/>
        </w:rPr>
        <w:t xml:space="preserve"> of in-round dialogue. </w:t>
      </w:r>
    </w:p>
    <w:p w14:paraId="3070FCAD" w14:textId="315FC9A3" w:rsidR="001732F0" w:rsidRPr="00012BFE" w:rsidRDefault="001732F0" w:rsidP="001732F0">
      <w:pPr>
        <w:rPr>
          <w:rFonts w:asciiTheme="majorHAnsi" w:hAnsiTheme="majorHAnsi"/>
        </w:rPr>
      </w:pPr>
      <w:r w:rsidRPr="00012BFE">
        <w:rPr>
          <w:rStyle w:val="Style13ptBold"/>
          <w:rFonts w:asciiTheme="majorHAnsi" w:hAnsiTheme="majorHAnsi"/>
        </w:rPr>
        <w:t>Galloway 7</w:t>
      </w:r>
      <w:r w:rsidRPr="00012BFE">
        <w:rPr>
          <w:rFonts w:asciiTheme="majorHAnsi" w:hAnsiTheme="majorHAnsi"/>
        </w:rPr>
        <w:t xml:space="preserve"> </w:t>
      </w:r>
      <w:r w:rsidR="008F01B8" w:rsidRPr="00012BFE">
        <w:rPr>
          <w:rFonts w:asciiTheme="majorHAnsi" w:hAnsiTheme="majorHAnsi"/>
        </w:rPr>
        <w:t>(</w:t>
      </w:r>
      <w:r w:rsidRPr="00012BFE">
        <w:rPr>
          <w:rFonts w:asciiTheme="majorHAnsi" w:hAnsiTheme="majorHAnsi"/>
        </w:rPr>
        <w:t xml:space="preserve"> Ryan Galloway, Assistant Professor and Director of Debate at Samford University, 2007 (“Dinner and Conversation at the Argumentative Table: Re-Conceptualizing Debate As An Argumentative Dialogue,” </w:t>
      </w:r>
      <w:r w:rsidRPr="00012BFE">
        <w:rPr>
          <w:rFonts w:asciiTheme="majorHAnsi" w:hAnsiTheme="majorHAnsi"/>
          <w:i/>
        </w:rPr>
        <w:t>Contemporary Argumentation &amp; Debate</w:t>
      </w:r>
      <w:r w:rsidRPr="00012BFE">
        <w:rPr>
          <w:rFonts w:asciiTheme="majorHAnsi" w:hAnsiTheme="majorHAnsi"/>
        </w:rPr>
        <w:t>, Volume 28, September, Available Online to Subscribing Institutions via Academic Search Premier, p. 12)</w:t>
      </w:r>
    </w:p>
    <w:p w14:paraId="799A340A" w14:textId="77777777" w:rsidR="001732F0" w:rsidRPr="00012BFE" w:rsidRDefault="001732F0" w:rsidP="001732F0">
      <w:pPr>
        <w:rPr>
          <w:rFonts w:asciiTheme="majorHAnsi" w:hAnsiTheme="majorHAnsi"/>
        </w:rPr>
      </w:pPr>
      <w:r w:rsidRPr="00012BFE">
        <w:rPr>
          <w:rFonts w:asciiTheme="majorHAnsi" w:hAnsiTheme="majorHAnsi"/>
        </w:rPr>
        <w:t xml:space="preserve">In addition, </w:t>
      </w:r>
      <w:r w:rsidRPr="0011303A">
        <w:rPr>
          <w:rStyle w:val="StyleUnderline"/>
          <w:rFonts w:asciiTheme="majorHAnsi" w:hAnsiTheme="majorHAnsi"/>
          <w:highlight w:val="cyan"/>
        </w:rPr>
        <w:t>even when the neg</w:t>
      </w:r>
      <w:r w:rsidRPr="00012BFE">
        <w:rPr>
          <w:rFonts w:asciiTheme="majorHAnsi" w:hAnsiTheme="majorHAnsi"/>
        </w:rPr>
        <w:t xml:space="preserve">ative </w:t>
      </w:r>
      <w:r w:rsidRPr="00012BFE">
        <w:rPr>
          <w:rStyle w:val="StyleUnderline"/>
          <w:rFonts w:asciiTheme="majorHAnsi" w:hAnsiTheme="majorHAnsi"/>
        </w:rPr>
        <w:t xml:space="preserve">strategy </w:t>
      </w:r>
      <w:r w:rsidRPr="0011303A">
        <w:rPr>
          <w:rStyle w:val="StyleUnderline"/>
          <w:rFonts w:asciiTheme="majorHAnsi" w:hAnsiTheme="majorHAnsi"/>
          <w:highlight w:val="cyan"/>
        </w:rPr>
        <w:t xml:space="preserve">is not entirely excluded, </w:t>
      </w:r>
      <w:r w:rsidRPr="0011303A">
        <w:rPr>
          <w:rStyle w:val="Emphasis"/>
          <w:rFonts w:asciiTheme="majorHAnsi" w:hAnsiTheme="majorHAnsi"/>
          <w:highlight w:val="cyan"/>
        </w:rPr>
        <w:t>any strategy</w:t>
      </w:r>
      <w:r w:rsidRPr="0011303A">
        <w:rPr>
          <w:rStyle w:val="StyleUnderline"/>
          <w:rFonts w:asciiTheme="majorHAnsi" w:hAnsiTheme="majorHAnsi"/>
          <w:highlight w:val="cyan"/>
        </w:rPr>
        <w:t xml:space="preserve"> that diminishes argumentative depth and quality </w:t>
      </w:r>
      <w:r w:rsidRPr="0011303A">
        <w:rPr>
          <w:rStyle w:val="Emphasis"/>
          <w:rFonts w:asciiTheme="majorHAnsi" w:hAnsiTheme="majorHAnsi"/>
          <w:highlight w:val="cyan"/>
        </w:rPr>
        <w:t>diminishes the quality of in-round dialogue</w:t>
      </w:r>
      <w:r w:rsidRPr="0011303A">
        <w:rPr>
          <w:rStyle w:val="StyleUnderline"/>
          <w:rFonts w:asciiTheme="majorHAnsi" w:hAnsiTheme="majorHAnsi"/>
          <w:highlight w:val="cyan"/>
        </w:rPr>
        <w:t>. An aff</w:t>
      </w:r>
      <w:r w:rsidRPr="00012BFE">
        <w:rPr>
          <w:rStyle w:val="StyleUnderline"/>
          <w:rFonts w:asciiTheme="majorHAnsi" w:hAnsiTheme="majorHAnsi"/>
        </w:rPr>
        <w:t xml:space="preserve">irmative speech act </w:t>
      </w:r>
      <w:r w:rsidRPr="0011303A">
        <w:rPr>
          <w:rStyle w:val="StyleUnderline"/>
          <w:rFonts w:asciiTheme="majorHAnsi" w:hAnsiTheme="majorHAnsi"/>
          <w:highlight w:val="cyan"/>
        </w:rPr>
        <w:t>that</w:t>
      </w:r>
      <w:r w:rsidRPr="00012BFE">
        <w:rPr>
          <w:rStyle w:val="StyleUnderline"/>
          <w:rFonts w:asciiTheme="majorHAnsi" w:hAnsiTheme="majorHAnsi"/>
        </w:rPr>
        <w:t xml:space="preserve"> flagrantly </w:t>
      </w:r>
      <w:r w:rsidRPr="0011303A">
        <w:rPr>
          <w:rStyle w:val="StyleUnderline"/>
          <w:rFonts w:asciiTheme="majorHAnsi" w:hAnsiTheme="majorHAnsi"/>
          <w:highlight w:val="cyan"/>
        </w:rPr>
        <w:t>violates</w:t>
      </w:r>
      <w:r w:rsidRPr="00012BFE">
        <w:rPr>
          <w:rStyle w:val="StyleUnderline"/>
          <w:rFonts w:asciiTheme="majorHAnsi" w:hAnsiTheme="majorHAnsi"/>
        </w:rPr>
        <w:t xml:space="preserve"> debate </w:t>
      </w:r>
      <w:r w:rsidRPr="0011303A">
        <w:rPr>
          <w:rStyle w:val="StyleUnderline"/>
          <w:rFonts w:asciiTheme="majorHAnsi" w:hAnsiTheme="majorHAnsi"/>
          <w:highlight w:val="cyan"/>
        </w:rPr>
        <w:t>fairness norms</w:t>
      </w:r>
      <w:r w:rsidRPr="00012BFE">
        <w:rPr>
          <w:rStyle w:val="StyleUnderline"/>
          <w:rFonts w:asciiTheme="majorHAnsi" w:hAnsiTheme="majorHAnsi"/>
        </w:rPr>
        <w:t xml:space="preserve"> and claims that the benefits of the affirmative act supersede the need for such guidelines </w:t>
      </w:r>
      <w:r w:rsidRPr="0011303A">
        <w:rPr>
          <w:rStyle w:val="StyleUnderline"/>
          <w:rFonts w:asciiTheme="majorHAnsi" w:hAnsiTheme="majorHAnsi"/>
          <w:highlight w:val="cyan"/>
        </w:rPr>
        <w:t xml:space="preserve">has the potential of </w:t>
      </w:r>
      <w:r w:rsidRPr="0011303A">
        <w:rPr>
          <w:rStyle w:val="Emphasis"/>
          <w:rFonts w:asciiTheme="majorHAnsi" w:hAnsiTheme="majorHAnsi"/>
          <w:highlight w:val="cyan"/>
        </w:rPr>
        <w:t>excluding a meaningful negative response</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undermines the pedagogical benefits of the in-round dialogue</w:t>
      </w:r>
      <w:r w:rsidRPr="00012BFE">
        <w:rPr>
          <w:rStyle w:val="StyleUnderline"/>
          <w:rFonts w:asciiTheme="majorHAnsi" w:hAnsiTheme="majorHAnsi"/>
        </w:rPr>
        <w:t>. The “germ of a response”</w:t>
      </w:r>
      <w:r w:rsidRPr="00012BFE">
        <w:rPr>
          <w:rFonts w:asciiTheme="majorHAnsi" w:hAnsiTheme="majorHAnsi"/>
        </w:rPr>
        <w:t xml:space="preserve"> (Bakhtin, 1990) </w:t>
      </w:r>
      <w:r w:rsidRPr="00012BFE">
        <w:rPr>
          <w:rStyle w:val="StyleUnderline"/>
          <w:rFonts w:asciiTheme="majorHAnsi" w:hAnsiTheme="majorHAnsi"/>
        </w:rPr>
        <w:t>is stunted</w:t>
      </w:r>
      <w:r w:rsidRPr="00012BFE">
        <w:rPr>
          <w:rFonts w:asciiTheme="majorHAnsi" w:hAnsiTheme="majorHAnsi"/>
        </w:rPr>
        <w:t>.</w:t>
      </w:r>
    </w:p>
    <w:p w14:paraId="19C3D299" w14:textId="77777777" w:rsidR="0011374C" w:rsidRPr="00012BFE" w:rsidRDefault="0011374C" w:rsidP="0011374C">
      <w:pPr>
        <w:pStyle w:val="Heading4"/>
        <w:rPr>
          <w:rFonts w:asciiTheme="majorHAnsi" w:hAnsiTheme="majorHAnsi"/>
        </w:rPr>
      </w:pPr>
      <w:r w:rsidRPr="00012BFE">
        <w:rPr>
          <w:rFonts w:asciiTheme="majorHAnsi" w:hAnsiTheme="majorHAnsi"/>
        </w:rPr>
        <w:t>Fair ground for discussion is key to inclusion and meaningful dialogue – affs that reject the topic exclude negative teams from challenging oppression through their own arguments</w:t>
      </w:r>
    </w:p>
    <w:p w14:paraId="087308F5" w14:textId="52BE481E" w:rsidR="0011374C" w:rsidRPr="00012BFE" w:rsidRDefault="0011374C" w:rsidP="0011374C">
      <w:pPr>
        <w:rPr>
          <w:rFonts w:asciiTheme="majorHAnsi" w:hAnsiTheme="majorHAnsi"/>
        </w:rPr>
      </w:pPr>
      <w:r w:rsidRPr="00012BFE">
        <w:rPr>
          <w:rStyle w:val="Style13ptBold"/>
          <w:rFonts w:asciiTheme="majorHAnsi" w:hAnsiTheme="majorHAnsi"/>
        </w:rPr>
        <w:t>Galloway 7</w:t>
      </w:r>
      <w:r w:rsidRPr="00012BFE">
        <w:rPr>
          <w:rFonts w:asciiTheme="majorHAnsi" w:hAnsiTheme="majorHAnsi"/>
          <w:b/>
        </w:rPr>
        <w:t xml:space="preserve"> </w:t>
      </w:r>
      <w:r w:rsidRPr="00012BFE">
        <w:rPr>
          <w:rFonts w:asciiTheme="majorHAnsi" w:hAnsiTheme="majorHAnsi"/>
        </w:rPr>
        <w:t xml:space="preserve">(Professor, Communication Studies, Samford University (Ryan, “Dinner and Conversation at the Argumentative Table: Reconceptualizing Debate as an Argumentative Dialogue,” Contemporary Argumentation and Debate, Vol. 28, 11-13, </w:t>
      </w:r>
      <w:hyperlink r:id="rId25" w:history="1">
        <w:r w:rsidRPr="00012BFE">
          <w:rPr>
            <w:rStyle w:val="Hyperlink"/>
            <w:rFonts w:asciiTheme="majorHAnsi" w:hAnsiTheme="majorHAnsi"/>
          </w:rPr>
          <w:t>http://www.cedadebate.org/files/2007CAD.pdf</w:t>
        </w:r>
      </w:hyperlink>
      <w:r w:rsidRPr="00012BFE">
        <w:rPr>
          <w:rFonts w:asciiTheme="majorHAnsi" w:hAnsiTheme="majorHAnsi"/>
        </w:rPr>
        <w:t>)</w:t>
      </w:r>
    </w:p>
    <w:p w14:paraId="402B5C85" w14:textId="77777777" w:rsidR="0011374C" w:rsidRPr="00012BFE" w:rsidRDefault="0011374C" w:rsidP="0011374C">
      <w:pPr>
        <w:rPr>
          <w:rFonts w:asciiTheme="majorHAnsi" w:hAnsiTheme="majorHAnsi"/>
          <w:sz w:val="16"/>
        </w:rPr>
      </w:pPr>
      <w:r w:rsidRPr="00012BFE">
        <w:rPr>
          <w:rStyle w:val="StyleUnderline"/>
          <w:rFonts w:asciiTheme="majorHAnsi" w:hAnsiTheme="majorHAnsi"/>
        </w:rPr>
        <w:t>A second reason to reject the topic has to do with</w:t>
      </w:r>
      <w:r w:rsidRPr="00012BFE">
        <w:rPr>
          <w:rFonts w:asciiTheme="majorHAnsi" w:hAnsiTheme="majorHAnsi"/>
          <w:sz w:val="16"/>
        </w:rPr>
        <w:t xml:space="preserve"> its </w:t>
      </w:r>
      <w:r w:rsidRPr="00012BFE">
        <w:rPr>
          <w:rStyle w:val="StyleUnderline"/>
          <w:rFonts w:asciiTheme="majorHAnsi" w:hAnsiTheme="majorHAnsi"/>
        </w:rPr>
        <w:t xml:space="preserve">exclusivity. </w:t>
      </w:r>
      <w:r w:rsidRPr="0011303A">
        <w:rPr>
          <w:rStyle w:val="StyleUnderline"/>
          <w:rFonts w:asciiTheme="majorHAnsi" w:hAnsiTheme="majorHAnsi"/>
          <w:highlight w:val="cyan"/>
        </w:rPr>
        <w:t>Many teams argue</w:t>
      </w:r>
      <w:r w:rsidRPr="00012BFE">
        <w:rPr>
          <w:rStyle w:val="StyleUnderline"/>
          <w:rFonts w:asciiTheme="majorHAnsi" w:hAnsiTheme="majorHAnsi"/>
        </w:rPr>
        <w:t xml:space="preserve"> </w:t>
      </w:r>
      <w:r w:rsidRPr="0011303A">
        <w:rPr>
          <w:rStyle w:val="StyleUnderline"/>
          <w:rFonts w:asciiTheme="majorHAnsi" w:hAnsiTheme="majorHAnsi"/>
          <w:highlight w:val="cyan"/>
        </w:rPr>
        <w:t>that</w:t>
      </w:r>
      <w:r w:rsidRPr="00012BFE">
        <w:rPr>
          <w:rFonts w:asciiTheme="majorHAnsi" w:hAnsiTheme="majorHAnsi"/>
          <w:sz w:val="16"/>
        </w:rPr>
        <w:t xml:space="preserve"> because topicality and other </w:t>
      </w:r>
      <w:r w:rsidRPr="0011303A">
        <w:rPr>
          <w:rStyle w:val="StyleUnderline"/>
          <w:rFonts w:asciiTheme="majorHAnsi" w:hAnsiTheme="majorHAnsi"/>
          <w:highlight w:val="cyan"/>
        </w:rPr>
        <w:t>fairness constraints prevent</w:t>
      </w:r>
      <w:r w:rsidRPr="00012BFE">
        <w:rPr>
          <w:rStyle w:val="StyleUnderline"/>
          <w:rFonts w:asciiTheme="majorHAnsi" w:hAnsiTheme="majorHAnsi"/>
        </w:rPr>
        <w:t xml:space="preserve"> particular speech acts, debaters are denied </w:t>
      </w:r>
      <w:r w:rsidRPr="0011303A">
        <w:rPr>
          <w:rStyle w:val="StyleUnderline"/>
          <w:rFonts w:asciiTheme="majorHAnsi" w:hAnsiTheme="majorHAnsi"/>
          <w:highlight w:val="cyan"/>
        </w:rPr>
        <w:t>a meaningful voice</w:t>
      </w:r>
      <w:r w:rsidRPr="00012BFE">
        <w:rPr>
          <w:rFonts w:asciiTheme="majorHAnsi" w:hAnsiTheme="majorHAnsi"/>
          <w:sz w:val="16"/>
        </w:rPr>
        <w:t xml:space="preserve"> in the debate process. Advocates argue that </w:t>
      </w:r>
      <w:r w:rsidRPr="00012BFE">
        <w:rPr>
          <w:rStyle w:val="StyleUnderline"/>
          <w:rFonts w:asciiTheme="majorHAnsi" w:hAnsiTheme="majorHAnsi"/>
        </w:rPr>
        <w:t>because the negative excludes a particular affirmative performance</w:t>
      </w:r>
      <w:r w:rsidRPr="00012BFE">
        <w:rPr>
          <w:rFonts w:asciiTheme="majorHAnsi" w:hAnsiTheme="majorHAnsi"/>
          <w:sz w:val="16"/>
        </w:rPr>
        <w:t xml:space="preserve"> that </w:t>
      </w:r>
      <w:r w:rsidRPr="00012BFE">
        <w:rPr>
          <w:rStyle w:val="StyleUnderline"/>
          <w:rFonts w:asciiTheme="majorHAnsi" w:hAnsiTheme="majorHAnsi"/>
        </w:rPr>
        <w:t>they</w:t>
      </w:r>
      <w:r w:rsidRPr="00012BFE">
        <w:rPr>
          <w:rFonts w:asciiTheme="majorHAnsi" w:hAnsiTheme="majorHAnsi"/>
          <w:sz w:val="16"/>
        </w:rPr>
        <w:t xml:space="preserve"> have </w:t>
      </w:r>
      <w:r w:rsidRPr="00012BFE">
        <w:rPr>
          <w:rStyle w:val="StyleUnderline"/>
          <w:rFonts w:asciiTheme="majorHAnsi" w:hAnsiTheme="majorHAnsi"/>
        </w:rPr>
        <w:t xml:space="preserve">also precluded the affirmative team. </w:t>
      </w:r>
      <w:r w:rsidRPr="0011303A">
        <w:rPr>
          <w:rStyle w:val="StyleUnderline"/>
          <w:rFonts w:asciiTheme="majorHAnsi" w:hAnsiTheme="majorHAnsi"/>
          <w:highlight w:val="cyan"/>
        </w:rPr>
        <w:t>The problem</w:t>
      </w:r>
      <w:r w:rsidRPr="00012BFE">
        <w:rPr>
          <w:rStyle w:val="StyleUnderline"/>
          <w:rFonts w:asciiTheme="majorHAnsi" w:hAnsiTheme="majorHAnsi"/>
        </w:rPr>
        <w:t xml:space="preserve"> with</w:t>
      </w:r>
      <w:r w:rsidRPr="00012BFE">
        <w:rPr>
          <w:rFonts w:asciiTheme="majorHAnsi" w:hAnsiTheme="majorHAnsi"/>
          <w:sz w:val="16"/>
        </w:rPr>
        <w:t xml:space="preserve"> this line of reasoning </w:t>
      </w:r>
      <w:r w:rsidRPr="0011303A">
        <w:rPr>
          <w:rStyle w:val="StyleUnderline"/>
          <w:rFonts w:asciiTheme="majorHAnsi" w:hAnsiTheme="majorHAnsi"/>
          <w:highlight w:val="cyan"/>
        </w:rPr>
        <w:t>is</w:t>
      </w:r>
      <w:r w:rsidRPr="00012BFE">
        <w:rPr>
          <w:rStyle w:val="StyleUnderline"/>
          <w:rFonts w:asciiTheme="majorHAnsi" w:hAnsiTheme="majorHAnsi"/>
        </w:rPr>
        <w:t xml:space="preserve"> </w:t>
      </w:r>
      <w:r w:rsidRPr="0011303A">
        <w:rPr>
          <w:rStyle w:val="StyleUnderline"/>
          <w:rFonts w:asciiTheme="majorHAnsi" w:hAnsiTheme="majorHAnsi"/>
          <w:highlight w:val="cyan"/>
        </w:rPr>
        <w:t xml:space="preserve">that it views exclusion as a </w:t>
      </w:r>
      <w:r w:rsidRPr="0011303A">
        <w:rPr>
          <w:rStyle w:val="Emphasis"/>
          <w:rFonts w:asciiTheme="majorHAnsi" w:hAnsiTheme="majorHAnsi"/>
          <w:highlight w:val="cyan"/>
        </w:rPr>
        <w:t>unitary act of definitional power</w:t>
      </w:r>
      <w:r w:rsidRPr="00012BFE">
        <w:rPr>
          <w:rStyle w:val="StyleUnderline"/>
          <w:rFonts w:asciiTheme="majorHAnsi" w:hAnsiTheme="majorHAnsi"/>
        </w:rPr>
        <w:t>.</w:t>
      </w:r>
      <w:r w:rsidRPr="00012BFE">
        <w:rPr>
          <w:rFonts w:asciiTheme="majorHAnsi" w:hAnsiTheme="majorHAnsi"/>
          <w:sz w:val="16"/>
        </w:rPr>
        <w:t xml:space="preserve"> However, a </w:t>
      </w:r>
      <w:r w:rsidRPr="00012BFE">
        <w:rPr>
          <w:rStyle w:val="StyleUnderline"/>
          <w:rFonts w:asciiTheme="majorHAnsi" w:hAnsiTheme="majorHAnsi"/>
        </w:rPr>
        <w:t>dialogical perspective allows us to see power flowing both ways.</w:t>
      </w:r>
      <w:r w:rsidRPr="00012BFE">
        <w:rPr>
          <w:rFonts w:asciiTheme="majorHAnsi" w:hAnsiTheme="majorHAnsi"/>
          <w:sz w:val="16"/>
        </w:rPr>
        <w:t xml:space="preserve"> A </w:t>
      </w:r>
      <w:r w:rsidRPr="00012BFE">
        <w:rPr>
          <w:rStyle w:val="StyleUnderline"/>
          <w:rFonts w:asciiTheme="majorHAnsi" w:hAnsiTheme="majorHAnsi"/>
        </w:rPr>
        <w:t>large range of affirmative cases necessitates fewer negative strategies</w:t>
      </w:r>
      <w:r w:rsidRPr="00012BFE">
        <w:rPr>
          <w:rFonts w:asciiTheme="majorHAnsi" w:hAnsiTheme="majorHAnsi"/>
          <w:sz w:val="16"/>
        </w:rPr>
        <w:t xml:space="preserve"> that are relevant to the range of such cases. If the affirmative can present any case it desires, the </w:t>
      </w:r>
      <w:r w:rsidRPr="0011303A">
        <w:rPr>
          <w:rStyle w:val="Emphasis"/>
          <w:rFonts w:asciiTheme="majorHAnsi" w:hAnsiTheme="majorHAnsi"/>
          <w:highlight w:val="cyan"/>
        </w:rPr>
        <w:t>benefits of the research, preparation, and in-depth thinking</w:t>
      </w:r>
      <w:r w:rsidRPr="0011303A">
        <w:rPr>
          <w:rStyle w:val="StyleUnderline"/>
          <w:rFonts w:asciiTheme="majorHAnsi" w:hAnsiTheme="majorHAnsi"/>
          <w:highlight w:val="cyan"/>
        </w:rPr>
        <w:t xml:space="preserve"> that go into the creation of negative strategies are</w:t>
      </w:r>
      <w:r w:rsidRPr="00012BFE">
        <w:rPr>
          <w:rFonts w:asciiTheme="majorHAnsi" w:hAnsiTheme="majorHAnsi"/>
          <w:sz w:val="16"/>
        </w:rPr>
        <w:t xml:space="preserve"> diminished, if not </w:t>
      </w:r>
      <w:r w:rsidRPr="0011303A">
        <w:rPr>
          <w:rStyle w:val="StyleUnderline"/>
          <w:rFonts w:asciiTheme="majorHAnsi" w:hAnsiTheme="majorHAnsi"/>
          <w:highlight w:val="cyan"/>
        </w:rPr>
        <w:t>eviscerated</w:t>
      </w:r>
      <w:r w:rsidRPr="00012BFE">
        <w:rPr>
          <w:rFonts w:asciiTheme="majorHAnsi" w:hAnsiTheme="majorHAnsi"/>
          <w:sz w:val="16"/>
        </w:rPr>
        <w:t xml:space="preserve"> entirely. The affirmative case is obliged to invite a </w:t>
      </w:r>
      <w:r w:rsidRPr="00012BFE">
        <w:rPr>
          <w:rFonts w:asciiTheme="majorHAnsi" w:hAnsiTheme="majorHAnsi"/>
          <w:sz w:val="16"/>
        </w:rPr>
        <w:lastRenderedPageBreak/>
        <w:t xml:space="preserve">negative response. In addition, even when the negative strategy is not entirely excluded, </w:t>
      </w:r>
      <w:r w:rsidRPr="00012BFE">
        <w:rPr>
          <w:rStyle w:val="StyleUnderline"/>
          <w:rFonts w:asciiTheme="majorHAnsi" w:hAnsiTheme="majorHAnsi"/>
        </w:rPr>
        <w:t>any strategy that diminishes argumentative depth and quality diminishes the quality of in-round dialogue. An affirmative</w:t>
      </w:r>
      <w:r w:rsidRPr="00012BFE">
        <w:rPr>
          <w:rFonts w:asciiTheme="majorHAnsi" w:hAnsiTheme="majorHAnsi"/>
          <w:sz w:val="16"/>
        </w:rPr>
        <w:t xml:space="preserve"> speech act </w:t>
      </w:r>
      <w:r w:rsidRPr="00012BFE">
        <w:rPr>
          <w:rStyle w:val="StyleUnderline"/>
          <w:rFonts w:asciiTheme="majorHAnsi" w:hAnsiTheme="majorHAnsi"/>
        </w:rPr>
        <w:t>that flagrantly violates debate fairness</w:t>
      </w:r>
      <w:r w:rsidRPr="00012BFE">
        <w:rPr>
          <w:rFonts w:asciiTheme="majorHAnsi" w:hAnsiTheme="majorHAnsi"/>
          <w:sz w:val="16"/>
        </w:rPr>
        <w:t xml:space="preserve"> norms </w:t>
      </w:r>
      <w:r w:rsidRPr="00012BFE">
        <w:rPr>
          <w:rStyle w:val="StyleUnderline"/>
          <w:rFonts w:asciiTheme="majorHAnsi" w:hAnsiTheme="majorHAnsi"/>
        </w:rPr>
        <w:t>and claims that the benefits</w:t>
      </w:r>
      <w:r w:rsidRPr="00012BFE">
        <w:rPr>
          <w:rFonts w:asciiTheme="majorHAnsi" w:hAnsiTheme="majorHAnsi"/>
          <w:sz w:val="16"/>
        </w:rPr>
        <w:t xml:space="preserve"> of the affirmative act </w:t>
      </w:r>
      <w:r w:rsidRPr="00012BFE">
        <w:rPr>
          <w:rStyle w:val="StyleUnderline"/>
          <w:rFonts w:asciiTheme="majorHAnsi" w:hAnsiTheme="majorHAnsi"/>
        </w:rPr>
        <w:t>supersede</w:t>
      </w:r>
      <w:r w:rsidRPr="00012BFE">
        <w:rPr>
          <w:rFonts w:asciiTheme="majorHAnsi" w:hAnsiTheme="majorHAnsi"/>
          <w:sz w:val="16"/>
        </w:rPr>
        <w:t xml:space="preserve"> the need for </w:t>
      </w:r>
      <w:r w:rsidRPr="00012BFE">
        <w:rPr>
          <w:rStyle w:val="StyleUnderline"/>
          <w:rFonts w:asciiTheme="majorHAnsi" w:hAnsiTheme="majorHAnsi"/>
        </w:rPr>
        <w:t>such guidelines has</w:t>
      </w:r>
      <w:r w:rsidRPr="00012BFE">
        <w:rPr>
          <w:rFonts w:asciiTheme="majorHAnsi" w:hAnsiTheme="majorHAnsi"/>
          <w:sz w:val="16"/>
        </w:rPr>
        <w:t xml:space="preserve"> the </w:t>
      </w:r>
      <w:r w:rsidRPr="00012BFE">
        <w:rPr>
          <w:rStyle w:val="StyleUnderline"/>
          <w:rFonts w:asciiTheme="majorHAnsi" w:hAnsiTheme="majorHAnsi"/>
        </w:rPr>
        <w:t>potential of excluding a meaningful negative response, and undermines the pedagogical benefits of the in-round dialogue.</w:t>
      </w:r>
      <w:r w:rsidRPr="00012BFE">
        <w:rPr>
          <w:rFonts w:asciiTheme="majorHAnsi" w:hAnsiTheme="majorHAnsi"/>
          <w:sz w:val="16"/>
        </w:rPr>
        <w:t xml:space="preserve"> The “germ of a response” (Bakhtin, 1990) is stunted. While affirmative teams often accuse the negative of using a juridical rule to exclude them, </w:t>
      </w:r>
      <w:r w:rsidRPr="00012BFE">
        <w:rPr>
          <w:rStyle w:val="StyleUnderline"/>
          <w:rFonts w:asciiTheme="majorHAnsi" w:hAnsiTheme="majorHAnsi"/>
        </w:rPr>
        <w:t>the affirmative</w:t>
      </w:r>
      <w:r w:rsidRPr="00012BFE">
        <w:rPr>
          <w:rFonts w:asciiTheme="majorHAnsi" w:hAnsiTheme="majorHAnsi"/>
          <w:sz w:val="16"/>
        </w:rPr>
        <w:t xml:space="preserve"> also </w:t>
      </w:r>
      <w:r w:rsidRPr="00012BFE">
        <w:rPr>
          <w:rStyle w:val="Emphasis"/>
          <w:rFonts w:asciiTheme="majorHAnsi" w:hAnsiTheme="majorHAnsi"/>
        </w:rPr>
        <w:t>relies upon an unstated rule to exclude the negative response</w:t>
      </w:r>
      <w:r w:rsidRPr="00012BFE">
        <w:rPr>
          <w:rStyle w:val="StyleUnderline"/>
          <w:rFonts w:asciiTheme="majorHAnsi" w:hAnsiTheme="majorHAnsi"/>
        </w:rPr>
        <w:t>.</w:t>
      </w:r>
      <w:r w:rsidRPr="00012BFE">
        <w:rPr>
          <w:rFonts w:asciiTheme="majorHAnsi" w:hAnsiTheme="majorHAnsi"/>
          <w:sz w:val="16"/>
        </w:rPr>
        <w:t xml:space="preserve"> This unstated but understood rule is that the negative speech act must serve to negate the affirmative act. Thus, </w:t>
      </w:r>
      <w:r w:rsidRPr="00012BFE">
        <w:rPr>
          <w:rStyle w:val="StyleUnderline"/>
          <w:rFonts w:asciiTheme="majorHAnsi" w:hAnsiTheme="majorHAnsi"/>
        </w:rPr>
        <w:t>affirmative teams often exclude an entire range of negative arguments,</w:t>
      </w:r>
      <w:r w:rsidRPr="00012BFE">
        <w:rPr>
          <w:rFonts w:asciiTheme="majorHAnsi" w:hAnsiTheme="majorHAnsi"/>
          <w:sz w:val="16"/>
        </w:rPr>
        <w:t xml:space="preserve"> including arguments </w:t>
      </w:r>
      <w:r w:rsidRPr="0011303A">
        <w:rPr>
          <w:rStyle w:val="Emphasis"/>
          <w:rFonts w:asciiTheme="majorHAnsi" w:hAnsiTheme="majorHAnsi"/>
          <w:highlight w:val="cyan"/>
        </w:rPr>
        <w:t>designed to challenge the hegemony, domination, and oppression inherent in topical approaches to the resolution</w:t>
      </w:r>
      <w:r w:rsidRPr="0011303A">
        <w:rPr>
          <w:rStyle w:val="StyleUnderline"/>
          <w:rFonts w:asciiTheme="majorHAnsi" w:hAnsiTheme="majorHAnsi"/>
          <w:highlight w:val="cyan"/>
        </w:rPr>
        <w:t>.</w:t>
      </w:r>
      <w:r w:rsidRPr="00012BFE">
        <w:rPr>
          <w:rStyle w:val="StyleUnderline"/>
          <w:rFonts w:asciiTheme="majorHAnsi" w:hAnsiTheme="majorHAnsi"/>
        </w:rPr>
        <w:t xml:space="preserve"> Becoming more than just a ritualistic tag-line of “fairness, education, time skew, voting issue,” fairness exists in the implicit right to be heard in a meaningful way. Ground is just that</w:t>
      </w:r>
      <w:r w:rsidRPr="00012BFE">
        <w:rPr>
          <w:rFonts w:asciiTheme="majorHAnsi" w:hAnsiTheme="majorHAnsi"/>
          <w:sz w:val="16"/>
        </w:rPr>
        <w:t xml:space="preserve">—a ground to stand on, a ground to speak from, a </w:t>
      </w:r>
      <w:r w:rsidRPr="0011303A">
        <w:rPr>
          <w:rStyle w:val="Emphasis"/>
          <w:rFonts w:asciiTheme="majorHAnsi" w:hAnsiTheme="majorHAnsi"/>
          <w:highlight w:val="cyan"/>
        </w:rPr>
        <w:t>ground by which to meaningfully contribute to an ongoing conversation</w:t>
      </w:r>
      <w:r w:rsidRPr="00012BFE">
        <w:rPr>
          <w:rStyle w:val="StyleUnderline"/>
          <w:rFonts w:asciiTheme="majorHAnsi" w:hAnsiTheme="majorHAnsi"/>
        </w:rPr>
        <w:t>.</w:t>
      </w:r>
      <w:r w:rsidRPr="00012BFE">
        <w:rPr>
          <w:rFonts w:asciiTheme="majorHAnsi" w:hAnsiTheme="majorHAnsi"/>
          <w:sz w:val="16"/>
        </w:rPr>
        <w:t xml:space="preserve"> Conversely, in a dialogical exchange, </w:t>
      </w:r>
      <w:r w:rsidRPr="00012BFE">
        <w:rPr>
          <w:rStyle w:val="StyleUnderline"/>
          <w:rFonts w:asciiTheme="majorHAnsi" w:hAnsiTheme="majorHAnsi"/>
        </w:rPr>
        <w:t>debaters come to realize the positions other than their own have value, and that reasonable minds can disagree</w:t>
      </w:r>
      <w:r w:rsidRPr="00012BFE">
        <w:rPr>
          <w:rFonts w:asciiTheme="majorHAnsi" w:hAnsiTheme="majorHAnsi"/>
          <w:sz w:val="16"/>
        </w:rPr>
        <w:t xml:space="preserve"> on controversial issues. </w:t>
      </w:r>
      <w:r w:rsidRPr="00012BFE">
        <w:rPr>
          <w:rStyle w:val="StyleUnderline"/>
          <w:rFonts w:asciiTheme="majorHAnsi" w:hAnsiTheme="majorHAnsi"/>
        </w:rPr>
        <w:t>This</w:t>
      </w:r>
      <w:r w:rsidRPr="00012BFE">
        <w:rPr>
          <w:rFonts w:asciiTheme="majorHAnsi" w:hAnsiTheme="majorHAnsi"/>
          <w:sz w:val="16"/>
        </w:rPr>
        <w:t xml:space="preserve"> respect </w:t>
      </w:r>
      <w:r w:rsidRPr="0011303A">
        <w:rPr>
          <w:rStyle w:val="StyleUnderline"/>
          <w:rFonts w:asciiTheme="majorHAnsi" w:hAnsiTheme="majorHAnsi"/>
          <w:highlight w:val="cyan"/>
        </w:rPr>
        <w:t>encourages debaters to modify and adapt their own positions on critical issues without the threat of being labeled a hypocrite</w:t>
      </w:r>
      <w:r w:rsidRPr="00012BFE">
        <w:rPr>
          <w:rStyle w:val="StyleUnderline"/>
          <w:rFonts w:asciiTheme="majorHAnsi" w:hAnsiTheme="majorHAnsi"/>
        </w:rPr>
        <w:t>.</w:t>
      </w:r>
      <w:r w:rsidRPr="00012BFE">
        <w:rPr>
          <w:rFonts w:asciiTheme="majorHAnsi" w:hAnsiTheme="majorHAnsi"/>
          <w:sz w:val="16"/>
        </w:rPr>
        <w:t xml:space="preserve"> The conceptualization of debate as a dialogue allows challenges to take place from a wide variety of perspectives. By offering a stable referent the affirmative must uphold, the </w:t>
      </w:r>
      <w:r w:rsidRPr="00012BFE">
        <w:rPr>
          <w:rStyle w:val="StyleUnderline"/>
          <w:rFonts w:asciiTheme="majorHAnsi" w:hAnsiTheme="majorHAnsi"/>
        </w:rPr>
        <w:t>negative can choose to engage the affirmative on the widest possible array of “counterwords,” enhancing the pedagogical process</w:t>
      </w:r>
      <w:r w:rsidRPr="00012BFE">
        <w:rPr>
          <w:rFonts w:asciiTheme="majorHAnsi" w:hAnsiTheme="majorHAnsi"/>
          <w:sz w:val="16"/>
        </w:rPr>
        <w:t xml:space="preserve"> produced by debate. Additionally, </w:t>
      </w:r>
      <w:r w:rsidRPr="00012BFE">
        <w:rPr>
          <w:rStyle w:val="StyleUnderline"/>
          <w:rFonts w:asciiTheme="majorHAnsi" w:hAnsiTheme="majorHAnsi"/>
        </w:rPr>
        <w:t>debate benefits activism by exposing</w:t>
      </w:r>
      <w:r w:rsidRPr="00012BFE">
        <w:rPr>
          <w:rFonts w:asciiTheme="majorHAnsi" w:hAnsiTheme="majorHAnsi"/>
          <w:sz w:val="16"/>
        </w:rPr>
        <w:t xml:space="preserve"> the </w:t>
      </w:r>
      <w:r w:rsidRPr="00012BFE">
        <w:rPr>
          <w:rStyle w:val="StyleUnderline"/>
          <w:rFonts w:asciiTheme="majorHAnsi" w:hAnsiTheme="majorHAnsi"/>
        </w:rPr>
        <w:t>participants to a wide range of points of view on topics of public importance.</w:t>
      </w:r>
      <w:r w:rsidRPr="00012BFE">
        <w:rPr>
          <w:rFonts w:asciiTheme="majorHAnsi" w:hAnsiTheme="majorHAnsi"/>
          <w:sz w:val="16"/>
        </w:rPr>
        <w:t xml:space="preserve"> A debater starting their career in the fall of 2005 would have debated about </w:t>
      </w:r>
      <w:r w:rsidRPr="00012BFE">
        <w:rPr>
          <w:rStyle w:val="StyleUnderline"/>
          <w:rFonts w:asciiTheme="majorHAnsi" w:hAnsiTheme="majorHAnsi"/>
        </w:rPr>
        <w:t>China, landmark Supreme Court decisions, Middle East</w:t>
      </w:r>
      <w:r w:rsidRPr="00012BFE">
        <w:rPr>
          <w:rFonts w:asciiTheme="majorHAnsi" w:hAnsiTheme="majorHAnsi"/>
          <w:sz w:val="16"/>
        </w:rPr>
        <w:t xml:space="preserve"> policy, </w:t>
      </w:r>
      <w:r w:rsidRPr="00012BFE">
        <w:rPr>
          <w:rStyle w:val="StyleUnderline"/>
          <w:rFonts w:asciiTheme="majorHAnsi" w:hAnsiTheme="majorHAnsi"/>
        </w:rPr>
        <w:t>and agricultural policy.</w:t>
      </w:r>
      <w:r w:rsidRPr="00012BFE">
        <w:rPr>
          <w:rFonts w:asciiTheme="majorHAnsi" w:hAnsiTheme="majorHAnsi"/>
          <w:sz w:val="16"/>
        </w:rPr>
        <w:t xml:space="preserve"> It is unsurprising that many debaters contend that debate is one of the most educationally valuable experiences of their lives. </w:t>
      </w:r>
    </w:p>
    <w:p w14:paraId="31DC3BDB" w14:textId="2B7C0489" w:rsidR="001732F0" w:rsidRPr="00012BFE" w:rsidRDefault="001732F0" w:rsidP="001732F0">
      <w:pPr>
        <w:pStyle w:val="Heading4"/>
        <w:rPr>
          <w:rFonts w:asciiTheme="majorHAnsi" w:hAnsiTheme="majorHAnsi"/>
        </w:rPr>
      </w:pPr>
      <w:r w:rsidRPr="00012BFE">
        <w:rPr>
          <w:rFonts w:asciiTheme="majorHAnsi" w:hAnsiTheme="majorHAnsi"/>
        </w:rPr>
        <w:t xml:space="preserve">Even if we </w:t>
      </w:r>
      <w:r w:rsidRPr="00012BFE">
        <w:rPr>
          <w:rFonts w:asciiTheme="majorHAnsi" w:hAnsiTheme="majorHAnsi"/>
          <w:i/>
          <w:u w:val="single"/>
        </w:rPr>
        <w:t>could</w:t>
      </w:r>
      <w:r w:rsidRPr="00012BFE">
        <w:rPr>
          <w:rFonts w:asciiTheme="majorHAnsi" w:hAnsiTheme="majorHAnsi"/>
        </w:rPr>
        <w:t xml:space="preserve"> prepare a different strategy, this requirement is </w:t>
      </w:r>
      <w:r w:rsidRPr="00012BFE">
        <w:rPr>
          <w:rFonts w:asciiTheme="majorHAnsi" w:hAnsiTheme="majorHAnsi"/>
          <w:u w:val="single"/>
        </w:rPr>
        <w:t>too burdensome</w:t>
      </w:r>
      <w:r w:rsidRPr="00012BFE">
        <w:rPr>
          <w:rFonts w:asciiTheme="majorHAnsi" w:hAnsiTheme="majorHAnsi"/>
        </w:rPr>
        <w:t xml:space="preserve">. Prep time </w:t>
      </w:r>
      <w:r w:rsidRPr="00012BFE">
        <w:rPr>
          <w:rFonts w:asciiTheme="majorHAnsi" w:hAnsiTheme="majorHAnsi"/>
          <w:u w:val="single"/>
        </w:rPr>
        <w:t>isn’t</w:t>
      </w:r>
      <w:r w:rsidRPr="00012BFE">
        <w:rPr>
          <w:rFonts w:asciiTheme="majorHAnsi" w:hAnsiTheme="majorHAnsi"/>
        </w:rPr>
        <w:t xml:space="preserve"> unlimited — dedicating time to untopical affs trades off </w:t>
      </w:r>
      <w:r w:rsidRPr="00012BFE">
        <w:rPr>
          <w:rFonts w:asciiTheme="majorHAnsi" w:hAnsiTheme="majorHAnsi"/>
          <w:i/>
          <w:u w:val="single"/>
        </w:rPr>
        <w:t>either</w:t>
      </w:r>
      <w:r w:rsidRPr="00012BFE">
        <w:rPr>
          <w:rFonts w:asciiTheme="majorHAnsi" w:hAnsiTheme="majorHAnsi"/>
        </w:rPr>
        <w:t xml:space="preserve"> with preparation for topical affs </w:t>
      </w:r>
      <w:r w:rsidRPr="00012BFE">
        <w:rPr>
          <w:rFonts w:asciiTheme="majorHAnsi" w:hAnsiTheme="majorHAnsi"/>
          <w:i/>
          <w:u w:val="single"/>
        </w:rPr>
        <w:t>or</w:t>
      </w:r>
      <w:r w:rsidRPr="00012BFE">
        <w:rPr>
          <w:rFonts w:asciiTheme="majorHAnsi" w:hAnsiTheme="majorHAnsi"/>
        </w:rPr>
        <w:t xml:space="preserve"> with other important parts of our lives. Topicality </w:t>
      </w:r>
      <w:r w:rsidRPr="00012BFE">
        <w:rPr>
          <w:rFonts w:asciiTheme="majorHAnsi" w:hAnsiTheme="majorHAnsi"/>
          <w:i/>
          <w:u w:val="single"/>
        </w:rPr>
        <w:t>is</w:t>
      </w:r>
      <w:r w:rsidRPr="00012BFE">
        <w:rPr>
          <w:rFonts w:asciiTheme="majorHAnsi" w:hAnsiTheme="majorHAnsi"/>
        </w:rPr>
        <w:t xml:space="preserve"> our preparation — it is a </w:t>
      </w:r>
      <w:r w:rsidRPr="00012BFE">
        <w:rPr>
          <w:rFonts w:asciiTheme="majorHAnsi" w:hAnsiTheme="majorHAnsi"/>
          <w:u w:val="single"/>
        </w:rPr>
        <w:t>researched strategy</w:t>
      </w:r>
      <w:r w:rsidRPr="00012BFE">
        <w:rPr>
          <w:rFonts w:asciiTheme="majorHAnsi" w:hAnsiTheme="majorHAnsi"/>
        </w:rPr>
        <w:t xml:space="preserve"> that </w:t>
      </w:r>
      <w:r w:rsidRPr="00012BFE">
        <w:rPr>
          <w:rFonts w:asciiTheme="majorHAnsi" w:hAnsiTheme="majorHAnsi"/>
          <w:u w:val="single"/>
        </w:rPr>
        <w:t>clashes with the aff</w:t>
      </w:r>
      <w:r w:rsidRPr="00012BFE">
        <w:rPr>
          <w:rFonts w:asciiTheme="majorHAnsi" w:hAnsiTheme="majorHAnsi"/>
        </w:rPr>
        <w:t xml:space="preserve">. Vote neg to preserve </w:t>
      </w:r>
      <w:r w:rsidRPr="00012BFE">
        <w:rPr>
          <w:rFonts w:asciiTheme="majorHAnsi" w:hAnsiTheme="majorHAnsi"/>
          <w:u w:val="single"/>
        </w:rPr>
        <w:t>meaningful limits</w:t>
      </w:r>
      <w:r w:rsidRPr="00012BFE">
        <w:rPr>
          <w:rFonts w:asciiTheme="majorHAnsi" w:hAnsiTheme="majorHAnsi"/>
        </w:rPr>
        <w:t xml:space="preserve">. </w:t>
      </w:r>
    </w:p>
    <w:p w14:paraId="68F115FA" w14:textId="6E1A5C2B" w:rsidR="001732F0" w:rsidRPr="00012BFE" w:rsidRDefault="001732F0" w:rsidP="001732F0">
      <w:pPr>
        <w:rPr>
          <w:rFonts w:asciiTheme="majorHAnsi" w:hAnsiTheme="majorHAnsi"/>
        </w:rPr>
      </w:pPr>
      <w:r w:rsidRPr="00012BFE">
        <w:rPr>
          <w:rStyle w:val="Style13ptBold"/>
          <w:rFonts w:asciiTheme="majorHAnsi" w:hAnsiTheme="majorHAnsi"/>
        </w:rPr>
        <w:t>Harris 13</w:t>
      </w:r>
      <w:r w:rsidRPr="00012BFE">
        <w:rPr>
          <w:rFonts w:asciiTheme="majorHAnsi" w:hAnsiTheme="majorHAnsi"/>
        </w:rPr>
        <w:t xml:space="preserve"> </w:t>
      </w:r>
      <w:r w:rsidR="008F01B8" w:rsidRPr="00012BFE">
        <w:rPr>
          <w:rFonts w:asciiTheme="majorHAnsi" w:hAnsiTheme="majorHAnsi"/>
        </w:rPr>
        <w:t>(</w:t>
      </w:r>
      <w:r w:rsidRPr="00012BFE">
        <w:rPr>
          <w:rFonts w:asciiTheme="majorHAnsi" w:hAnsiTheme="majorHAnsi"/>
        </w:rPr>
        <w:t xml:space="preserve"> Scott Harris, Associate Specialist and Debate Coach at the University of Kansas, holds a Ph.D. in Communication from Northwestern University, 2013 (“This Ballot,” Ballot from the Final Round of the 2013 National Debate Tournament, Posted on the </w:t>
      </w:r>
      <w:r w:rsidRPr="00012BFE">
        <w:rPr>
          <w:rFonts w:asciiTheme="majorHAnsi" w:hAnsiTheme="majorHAnsi"/>
          <w:i/>
        </w:rPr>
        <w:t>Global Debate</w:t>
      </w:r>
      <w:r w:rsidRPr="00012BFE">
        <w:rPr>
          <w:rFonts w:asciiTheme="majorHAnsi" w:hAnsiTheme="majorHAnsi"/>
        </w:rPr>
        <w:t xml:space="preserve"> blog, April 6</w:t>
      </w:r>
      <w:r w:rsidRPr="00012BFE">
        <w:rPr>
          <w:rFonts w:asciiTheme="majorHAnsi" w:hAnsiTheme="majorHAnsi"/>
          <w:vertAlign w:val="superscript"/>
        </w:rPr>
        <w:t>th</w:t>
      </w:r>
      <w:r w:rsidRPr="00012BFE">
        <w:rPr>
          <w:rFonts w:asciiTheme="majorHAnsi" w:hAnsiTheme="majorHAnsi"/>
        </w:rPr>
        <w:t>, Available Online at http://globaldebateblog.blogspot.com/2013/04/scott-harris-writes-long-ballot-for-ndt.html, Accessed 08-31-2013)</w:t>
      </w:r>
    </w:p>
    <w:p w14:paraId="5EE25FA2" w14:textId="06905C8F" w:rsidR="00BD20E5" w:rsidRPr="00012BFE" w:rsidRDefault="001732F0" w:rsidP="00BD20E5">
      <w:pPr>
        <w:rPr>
          <w:rFonts w:asciiTheme="majorHAnsi" w:hAnsiTheme="majorHAnsi"/>
        </w:rPr>
      </w:pPr>
      <w:r w:rsidRPr="00012BFE">
        <w:rPr>
          <w:rFonts w:asciiTheme="majorHAnsi" w:hAnsiTheme="majorHAnsi"/>
        </w:rPr>
        <w:t xml:space="preserve">I understand that there has been some criticism of Northwestern’s strategy in this debate round. This criticism is premised on the idea that they ran framework instead of engaging Emporia’s argument about home and the Wiz. I think this criticism is unfair. Northwestern’s framework argument did engage Emporia’s argument. Emporia said that you should vote for the team that performatively and methodologically made debate a home. Northwestern’s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11303A">
        <w:rPr>
          <w:rStyle w:val="StyleUnderline"/>
          <w:rFonts w:asciiTheme="majorHAnsi" w:hAnsiTheme="majorHAnsi"/>
          <w:highlight w:val="cyan"/>
        </w:rPr>
        <w:t xml:space="preserve">Topicality is </w:t>
      </w:r>
      <w:r w:rsidRPr="0011303A">
        <w:rPr>
          <w:rStyle w:val="Emphasis"/>
          <w:rFonts w:asciiTheme="majorHAnsi" w:hAnsiTheme="majorHAnsi"/>
          <w:highlight w:val="cyan"/>
        </w:rPr>
        <w:t>a real argument</w:t>
      </w:r>
      <w:r w:rsidRPr="0011303A">
        <w:rPr>
          <w:rStyle w:val="StyleUnderline"/>
          <w:rFonts w:asciiTheme="majorHAnsi" w:hAnsiTheme="majorHAnsi"/>
          <w:highlight w:val="cyan"/>
        </w:rPr>
        <w:t xml:space="preserve">. It is </w:t>
      </w:r>
      <w:r w:rsidRPr="0011303A">
        <w:rPr>
          <w:rStyle w:val="Emphasis"/>
          <w:rFonts w:asciiTheme="majorHAnsi" w:hAnsiTheme="majorHAnsi"/>
          <w:highlight w:val="cyan"/>
        </w:rPr>
        <w:t>a researched strategy</w:t>
      </w:r>
      <w:r w:rsidRPr="0011303A">
        <w:rPr>
          <w:rStyle w:val="StyleUnderline"/>
          <w:rFonts w:asciiTheme="majorHAnsi" w:hAnsiTheme="majorHAnsi"/>
          <w:highlight w:val="cyan"/>
        </w:rPr>
        <w:t>. It</w:t>
      </w:r>
      <w:r w:rsidRPr="00012BFE">
        <w:rPr>
          <w:rStyle w:val="StyleUnderline"/>
          <w:rFonts w:asciiTheme="majorHAnsi" w:hAnsiTheme="majorHAnsi"/>
        </w:rPr>
        <w:t xml:space="preserve"> is an argument </w:t>
      </w:r>
      <w:r w:rsidRPr="00012BFE">
        <w:rPr>
          <w:rStyle w:val="StyleUnderline"/>
          <w:rFonts w:asciiTheme="majorHAnsi" w:hAnsiTheme="majorHAnsi"/>
        </w:rPr>
        <w:lastRenderedPageBreak/>
        <w:t xml:space="preserve">that </w:t>
      </w:r>
      <w:r w:rsidRPr="0011303A">
        <w:rPr>
          <w:rStyle w:val="StyleUnderline"/>
          <w:rFonts w:asciiTheme="majorHAnsi" w:hAnsiTheme="majorHAnsi"/>
          <w:highlight w:val="cyan"/>
        </w:rPr>
        <w:t>challenges many affirmatives. The fact that other arguments could be run</w:t>
      </w:r>
      <w:r w:rsidRPr="00012BFE">
        <w:rPr>
          <w:rStyle w:val="StyleUnderline"/>
          <w:rFonts w:asciiTheme="majorHAnsi" w:hAnsiTheme="majorHAnsi"/>
        </w:rPr>
        <w:t xml:space="preserve"> in a debate or are run in a debate </w:t>
      </w:r>
      <w:r w:rsidRPr="0011303A">
        <w:rPr>
          <w:rStyle w:val="StyleUnderline"/>
          <w:rFonts w:asciiTheme="majorHAnsi" w:hAnsiTheme="majorHAnsi"/>
          <w:highlight w:val="cyan"/>
        </w:rPr>
        <w:t xml:space="preserve">does </w:t>
      </w:r>
      <w:r w:rsidRPr="0011303A">
        <w:rPr>
          <w:rStyle w:val="Emphasis"/>
          <w:rFonts w:asciiTheme="majorHAnsi" w:hAnsiTheme="majorHAnsi"/>
          <w:highlight w:val="cyan"/>
        </w:rPr>
        <w:t>not</w:t>
      </w:r>
      <w:r w:rsidRPr="0011303A">
        <w:rPr>
          <w:rStyle w:val="StyleUnderline"/>
          <w:rFonts w:asciiTheme="majorHAnsi" w:hAnsiTheme="majorHAnsi"/>
          <w:highlight w:val="cyan"/>
        </w:rPr>
        <w:t xml:space="preserve"> make topicality</w:t>
      </w:r>
      <w:r w:rsidRPr="00012BFE">
        <w:rPr>
          <w:rStyle w:val="StyleUnderline"/>
          <w:rFonts w:asciiTheme="majorHAnsi" w:hAnsiTheme="majorHAnsi"/>
        </w:rPr>
        <w:t xml:space="preserve"> somehow </w:t>
      </w:r>
      <w:r w:rsidRPr="00012BFE">
        <w:rPr>
          <w:rStyle w:val="Emphasis"/>
          <w:rFonts w:asciiTheme="majorHAnsi" w:hAnsiTheme="majorHAnsi"/>
        </w:rPr>
        <w:t xml:space="preserve">a </w:t>
      </w:r>
      <w:r w:rsidRPr="0011303A">
        <w:rPr>
          <w:rStyle w:val="Emphasis"/>
          <w:rFonts w:asciiTheme="majorHAnsi" w:hAnsiTheme="majorHAnsi"/>
          <w:highlight w:val="cyan"/>
        </w:rPr>
        <w:t>less important</w:t>
      </w:r>
      <w:r w:rsidRPr="00012BFE">
        <w:rPr>
          <w:rStyle w:val="StyleUnderline"/>
          <w:rFonts w:asciiTheme="majorHAnsi" w:hAnsiTheme="majorHAnsi"/>
        </w:rPr>
        <w:t xml:space="preserve">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our lives</w:t>
      </w:r>
      <w:r w:rsidRPr="00012BFE">
        <w:rPr>
          <w:rFonts w:asciiTheme="majorHAnsi" w:hAnsiTheme="majorHAnsi"/>
        </w:rPr>
        <w:t xml:space="preserve">.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 </w:t>
      </w:r>
      <w:r w:rsidRPr="0011303A">
        <w:rPr>
          <w:rStyle w:val="Emphasis"/>
          <w:rFonts w:asciiTheme="majorHAnsi" w:hAnsiTheme="majorHAnsi"/>
          <w:highlight w:val="cyan"/>
        </w:rPr>
        <w:t>Debates about words are not insignificant</w:t>
      </w:r>
      <w:r w:rsidRPr="0011303A">
        <w:rPr>
          <w:rStyle w:val="StyleUnderline"/>
          <w:rFonts w:asciiTheme="majorHAnsi" w:hAnsiTheme="majorHAnsi"/>
          <w:highlight w:val="cyan"/>
        </w:rPr>
        <w:t>. Debates about what kinds of arguments we should or should not be making in debates are not insignificant</w:t>
      </w:r>
      <w:r w:rsidRPr="00012BFE">
        <w:rPr>
          <w:rStyle w:val="StyleUnderline"/>
          <w:rFonts w:asciiTheme="majorHAnsi" w:hAnsiTheme="majorHAnsi"/>
        </w:rPr>
        <w:t xml:space="preserve"> either. The </w:t>
      </w:r>
      <w:r w:rsidRPr="0011303A">
        <w:rPr>
          <w:rStyle w:val="StyleUnderline"/>
          <w:rFonts w:asciiTheme="majorHAnsi" w:hAnsiTheme="majorHAnsi"/>
          <w:highlight w:val="cyan"/>
        </w:rPr>
        <w:t>limits</w:t>
      </w:r>
      <w:r w:rsidRPr="00012BFE">
        <w:rPr>
          <w:rStyle w:val="StyleUnderline"/>
          <w:rFonts w:asciiTheme="majorHAnsi" w:hAnsiTheme="majorHAnsi"/>
        </w:rPr>
        <w:t xml:space="preserve"> debate </w:t>
      </w:r>
      <w:r w:rsidRPr="0011303A">
        <w:rPr>
          <w:rStyle w:val="StyleUnderline"/>
          <w:rFonts w:asciiTheme="majorHAnsi" w:hAnsiTheme="majorHAnsi"/>
          <w:highlight w:val="cyan"/>
        </w:rPr>
        <w:t xml:space="preserve">is an argument that has </w:t>
      </w:r>
      <w:r w:rsidRPr="0011303A">
        <w:rPr>
          <w:rStyle w:val="Emphasis"/>
          <w:rFonts w:asciiTheme="majorHAnsi" w:hAnsiTheme="majorHAnsi"/>
          <w:highlight w:val="cyan"/>
        </w:rPr>
        <w:t>real pragmatic consequences</w:t>
      </w:r>
      <w:r w:rsidRPr="00012BFE">
        <w:rPr>
          <w:rFonts w:asciiTheme="majorHAnsi" w:hAnsiTheme="majorHAnsi"/>
        </w:rPr>
        <w:t xml:space="preserve">. I found myself earlier this year judging Harvard’s eco-pedagogy aff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sidRPr="0011303A">
        <w:rPr>
          <w:rStyle w:val="StyleUnderline"/>
          <w:rFonts w:asciiTheme="majorHAnsi" w:hAnsiTheme="majorHAnsi"/>
          <w:highlight w:val="cyan"/>
        </w:rPr>
        <w:t>A world where there are an infinite number of affirmatives</w:t>
      </w:r>
      <w:r w:rsidRPr="00012BFE">
        <w:rPr>
          <w:rStyle w:val="StyleUnderline"/>
          <w:rFonts w:asciiTheme="majorHAnsi" w:hAnsiTheme="majorHAnsi"/>
        </w:rPr>
        <w:t xml:space="preserve"> is a world where the demand to have a specific strategy and not run framework </w:t>
      </w:r>
      <w:r w:rsidRPr="0011303A">
        <w:rPr>
          <w:rStyle w:val="StyleUnderline"/>
          <w:rFonts w:asciiTheme="majorHAnsi" w:hAnsiTheme="majorHAnsi"/>
          <w:highlight w:val="cyan"/>
        </w:rPr>
        <w:t xml:space="preserve">is a world that says this community </w:t>
      </w:r>
      <w:r w:rsidRPr="0011303A">
        <w:rPr>
          <w:rStyle w:val="Emphasis"/>
          <w:rFonts w:asciiTheme="majorHAnsi" w:hAnsiTheme="majorHAnsi"/>
          <w:highlight w:val="cyan"/>
        </w:rPr>
        <w:t>doesn’t care whether its participants have a life</w:t>
      </w:r>
      <w:r w:rsidRPr="0011303A">
        <w:rPr>
          <w:rStyle w:val="StyleUnderline"/>
          <w:rFonts w:asciiTheme="majorHAnsi" w:hAnsiTheme="majorHAnsi"/>
          <w:highlight w:val="cyan"/>
        </w:rPr>
        <w:t xml:space="preserve"> or </w:t>
      </w:r>
      <w:r w:rsidRPr="0011303A">
        <w:rPr>
          <w:rStyle w:val="Emphasis"/>
          <w:rFonts w:asciiTheme="majorHAnsi" w:hAnsiTheme="majorHAnsi"/>
          <w:highlight w:val="cyan"/>
        </w:rPr>
        <w:t>do well in school</w:t>
      </w:r>
      <w:r w:rsidRPr="0011303A">
        <w:rPr>
          <w:rStyle w:val="StyleUnderline"/>
          <w:rFonts w:asciiTheme="majorHAnsi" w:hAnsiTheme="majorHAnsi"/>
          <w:highlight w:val="cyan"/>
        </w:rPr>
        <w:t xml:space="preserve"> or </w:t>
      </w:r>
      <w:r w:rsidRPr="0011303A">
        <w:rPr>
          <w:rStyle w:val="Emphasis"/>
          <w:rFonts w:asciiTheme="majorHAnsi" w:hAnsiTheme="majorHAnsi"/>
          <w:highlight w:val="cyan"/>
        </w:rPr>
        <w:t>spend time with their families</w:t>
      </w:r>
      <w:r w:rsidRPr="00012BFE">
        <w:rPr>
          <w:rFonts w:asciiTheme="majorHAnsi" w:hAnsiTheme="majorHAnsi"/>
        </w:rPr>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 I am not opposed to broader topics necessarily. I tend to like the way high school topics are written more than the way college topics are written. I just think </w:t>
      </w:r>
      <w:r w:rsidRPr="00012BFE">
        <w:rPr>
          <w:rStyle w:val="StyleUnderline"/>
          <w:rFonts w:asciiTheme="majorHAnsi" w:hAnsiTheme="majorHAnsi"/>
        </w:rPr>
        <w:t>people who take</w:t>
      </w:r>
      <w:r w:rsidRPr="00012BFE">
        <w:rPr>
          <w:rFonts w:asciiTheme="majorHAnsi" w:hAnsiTheme="majorHAnsi"/>
        </w:rPr>
        <w:t xml:space="preserve"> the meaning of </w:t>
      </w:r>
      <w:r w:rsidRPr="00012BFE">
        <w:rPr>
          <w:rStyle w:val="StyleUnderline"/>
          <w:rFonts w:asciiTheme="majorHAnsi" w:hAnsiTheme="majorHAnsi"/>
        </w:rPr>
        <w:t>the outcome</w:t>
      </w:r>
      <w:r w:rsidRPr="00012BFE">
        <w:rPr>
          <w:rFonts w:asciiTheme="majorHAnsi" w:hAnsiTheme="majorHAnsi"/>
        </w:rPr>
        <w:t xml:space="preserve"> of this NDT </w:t>
      </w:r>
      <w:r w:rsidRPr="00012BFE">
        <w:rPr>
          <w:rStyle w:val="StyleUnderline"/>
          <w:rFonts w:asciiTheme="majorHAnsi" w:hAnsiTheme="majorHAnsi"/>
        </w:rPr>
        <w:t xml:space="preserve">as proof that we need to make it so people get to talk about anything they want to talk about without having to debate against topicality or framework arguments are interested in constructing a world that might make debate </w:t>
      </w:r>
      <w:r w:rsidRPr="00012BFE">
        <w:rPr>
          <w:rStyle w:val="Emphasis"/>
          <w:rFonts w:asciiTheme="majorHAnsi" w:hAnsiTheme="majorHAnsi"/>
        </w:rPr>
        <w:t>an unending nightmare</w:t>
      </w:r>
      <w:r w:rsidRPr="00012BFE">
        <w:rPr>
          <w:rStyle w:val="StyleUnderline"/>
          <w:rFonts w:asciiTheme="majorHAnsi" w:hAnsiTheme="majorHAnsi"/>
        </w:rPr>
        <w:t xml:space="preserve"> and </w:t>
      </w:r>
      <w:r w:rsidRPr="00012BFE">
        <w:rPr>
          <w:rStyle w:val="Emphasis"/>
          <w:rFonts w:asciiTheme="majorHAnsi" w:hAnsiTheme="majorHAnsi"/>
        </w:rPr>
        <w:t>not a very good home in which to live</w:t>
      </w:r>
      <w:r w:rsidRPr="00012BFE">
        <w:rPr>
          <w:rStyle w:val="StyleUnderline"/>
          <w:rFonts w:asciiTheme="majorHAnsi" w:hAnsiTheme="majorHAnsi"/>
        </w:rPr>
        <w:t xml:space="preserve">. </w:t>
      </w:r>
      <w:r w:rsidRPr="0011303A">
        <w:rPr>
          <w:rStyle w:val="StyleUnderline"/>
          <w:rFonts w:asciiTheme="majorHAnsi" w:hAnsiTheme="majorHAnsi"/>
          <w:highlight w:val="cyan"/>
        </w:rPr>
        <w:t>Limits</w:t>
      </w:r>
      <w:r w:rsidRPr="00012BFE">
        <w:rPr>
          <w:rFonts w:asciiTheme="majorHAnsi" w:hAnsiTheme="majorHAnsi"/>
        </w:rPr>
        <w:t xml:space="preserve">, to me, </w:t>
      </w:r>
      <w:r w:rsidRPr="0011303A">
        <w:rPr>
          <w:rStyle w:val="StyleUnderline"/>
          <w:rFonts w:asciiTheme="majorHAnsi" w:hAnsiTheme="majorHAnsi"/>
          <w:highlight w:val="cyan"/>
        </w:rPr>
        <w:t xml:space="preserve">are a real impact because I feel their impact </w:t>
      </w:r>
      <w:r w:rsidRPr="0011303A">
        <w:rPr>
          <w:rStyle w:val="Emphasis"/>
          <w:rFonts w:asciiTheme="majorHAnsi" w:hAnsiTheme="majorHAnsi"/>
          <w:highlight w:val="cyan"/>
        </w:rPr>
        <w:t>in my everyday existence</w:t>
      </w:r>
      <w:r w:rsidRPr="00012BFE">
        <w:rPr>
          <w:rFonts w:asciiTheme="majorHAnsi" w:hAnsiTheme="majorHAnsi"/>
        </w:rPr>
        <w:t xml:space="preserve">. </w:t>
      </w:r>
    </w:p>
    <w:p w14:paraId="30DD5D58" w14:textId="3752D6EE" w:rsidR="00272961" w:rsidRPr="00012BFE" w:rsidRDefault="00272961" w:rsidP="00272961">
      <w:pPr>
        <w:pStyle w:val="Heading3"/>
        <w:rPr>
          <w:rFonts w:asciiTheme="majorHAnsi" w:hAnsiTheme="majorHAnsi"/>
        </w:rPr>
      </w:pPr>
      <w:r w:rsidRPr="00012BFE">
        <w:rPr>
          <w:rFonts w:asciiTheme="majorHAnsi" w:hAnsiTheme="majorHAnsi"/>
        </w:rPr>
        <w:lastRenderedPageBreak/>
        <w:t>Fairness</w:t>
      </w:r>
    </w:p>
    <w:p w14:paraId="404E4137" w14:textId="77777777" w:rsidR="0038556B" w:rsidRPr="00012BFE" w:rsidRDefault="0038556B" w:rsidP="0038556B">
      <w:pPr>
        <w:pStyle w:val="Heading4"/>
        <w:rPr>
          <w:rFonts w:asciiTheme="majorHAnsi" w:hAnsiTheme="majorHAnsi"/>
        </w:rPr>
      </w:pPr>
      <w:r w:rsidRPr="00012BFE">
        <w:rPr>
          <w:rFonts w:asciiTheme="majorHAnsi" w:hAnsiTheme="majorHAnsi"/>
        </w:rPr>
        <w:t>Topicality is a voting issue for fairness and outweighs all other issues because without it, debate is impossible</w:t>
      </w:r>
    </w:p>
    <w:p w14:paraId="1528A1F1" w14:textId="7582263B" w:rsidR="0038556B" w:rsidRPr="00012BFE" w:rsidRDefault="00712329" w:rsidP="0038556B">
      <w:pPr>
        <w:rPr>
          <w:rFonts w:asciiTheme="majorHAnsi" w:eastAsia="Times New Roman" w:hAnsiTheme="majorHAnsi"/>
        </w:rPr>
      </w:pPr>
      <w:r>
        <w:rPr>
          <w:rStyle w:val="Style13ptBold"/>
          <w:rFonts w:asciiTheme="majorHAnsi" w:hAnsiTheme="majorHAnsi"/>
        </w:rPr>
        <w:t>Shively 2k</w:t>
      </w:r>
      <w:r w:rsidR="0038556B" w:rsidRPr="00012BFE">
        <w:rPr>
          <w:rFonts w:asciiTheme="majorHAnsi" w:eastAsia="Times New Roman" w:hAnsiTheme="majorHAnsi"/>
        </w:rPr>
        <w:t xml:space="preserve"> (Ruth Lessl, Assistant Prof Political Science – Texas A&amp;M U., Partisan Politics and Political Theory, p. 181-182)</w:t>
      </w:r>
    </w:p>
    <w:p w14:paraId="52D94E8D" w14:textId="77777777" w:rsidR="0038556B" w:rsidRPr="00012BFE" w:rsidRDefault="0038556B" w:rsidP="0038556B">
      <w:pPr>
        <w:rPr>
          <w:rFonts w:asciiTheme="majorHAnsi" w:hAnsiTheme="majorHAnsi"/>
          <w:sz w:val="14"/>
        </w:rPr>
      </w:pPr>
      <w:r w:rsidRPr="00012BFE">
        <w:rPr>
          <w:rFonts w:asciiTheme="majorHAnsi" w:eastAsia="Times New Roman" w:hAnsiTheme="majorHAnsi"/>
          <w:sz w:val="14"/>
        </w:rPr>
        <w:t xml:space="preserve">The requirements given thus far are primarily negative. The </w:t>
      </w:r>
      <w:r w:rsidRPr="00012BFE">
        <w:rPr>
          <w:rStyle w:val="StyleUnderline"/>
          <w:rFonts w:asciiTheme="majorHAnsi" w:hAnsiTheme="majorHAnsi"/>
        </w:rPr>
        <w:t>ambiguists</w:t>
      </w:r>
      <w:r w:rsidRPr="00012BFE">
        <w:rPr>
          <w:rFonts w:asciiTheme="majorHAnsi" w:eastAsia="Times New Roman" w:hAnsiTheme="majorHAnsi"/>
          <w:sz w:val="14"/>
        </w:rPr>
        <w:t xml:space="preserve"> must say "no" to-they </w:t>
      </w:r>
      <w:r w:rsidRPr="00012BFE">
        <w:rPr>
          <w:rStyle w:val="StyleUnderline"/>
          <w:rFonts w:asciiTheme="majorHAnsi" w:hAnsiTheme="majorHAnsi"/>
        </w:rPr>
        <w:t>must reject and limit-some ideas</w:t>
      </w:r>
      <w:r w:rsidRPr="00012BFE">
        <w:rPr>
          <w:rFonts w:asciiTheme="majorHAnsi" w:eastAsia="Times New Roman" w:hAnsiTheme="majorHAnsi"/>
          <w:sz w:val="14"/>
        </w:rPr>
        <w:t xml:space="preserve">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ambiguists make here is a common one. </w:t>
      </w:r>
      <w:r w:rsidRPr="00012BFE">
        <w:rPr>
          <w:rStyle w:val="StyleUnderline"/>
          <w:rFonts w:asciiTheme="majorHAnsi" w:hAnsiTheme="majorHAnsi"/>
        </w:rPr>
        <w:t>The mistake is in thinking that</w:t>
      </w:r>
      <w:r w:rsidRPr="00012BFE">
        <w:rPr>
          <w:rFonts w:asciiTheme="majorHAnsi" w:eastAsia="Times New Roman" w:hAnsiTheme="majorHAnsi"/>
          <w:sz w:val="14"/>
        </w:rPr>
        <w:t xml:space="preserve"> agreement marks the end of contest-that </w:t>
      </w:r>
      <w:r w:rsidRPr="00012BFE">
        <w:rPr>
          <w:rStyle w:val="StyleUnderline"/>
          <w:rFonts w:asciiTheme="majorHAnsi" w:hAnsiTheme="majorHAnsi"/>
        </w:rPr>
        <w:t>consensus kills debate</w:t>
      </w:r>
      <w:r w:rsidRPr="00012BFE">
        <w:rPr>
          <w:rFonts w:asciiTheme="majorHAnsi" w:eastAsia="Times New Roman" w:hAnsiTheme="majorHAnsi"/>
          <w:u w:val="single"/>
        </w:rPr>
        <w:t xml:space="preserve">. </w:t>
      </w:r>
      <w:r w:rsidRPr="00012BFE">
        <w:rPr>
          <w:rFonts w:asciiTheme="majorHAnsi" w:eastAsia="Times New Roman" w:hAnsiTheme="majorHAnsi"/>
          <w:sz w:val="14"/>
        </w:rPr>
        <w:t xml:space="preserve">But this is true only if the agreement is perfect-if there is nothing at all left to question or contest. </w:t>
      </w:r>
      <w:r w:rsidRPr="00012BFE">
        <w:rPr>
          <w:rStyle w:val="StyleUnderline"/>
          <w:rFonts w:asciiTheme="majorHAnsi" w:hAnsiTheme="majorHAnsi"/>
        </w:rPr>
        <w:t>In most cases, however</w:t>
      </w:r>
      <w:r w:rsidRPr="00012BFE">
        <w:rPr>
          <w:rFonts w:asciiTheme="majorHAnsi" w:eastAsia="Times New Roman" w:hAnsiTheme="majorHAnsi"/>
          <w:sz w:val="14"/>
        </w:rPr>
        <w:t xml:space="preserve">, our agreements are highly imperfect. </w:t>
      </w:r>
      <w:r w:rsidRPr="00012BFE">
        <w:rPr>
          <w:rStyle w:val="StyleUnderline"/>
          <w:rFonts w:asciiTheme="majorHAnsi" w:hAnsiTheme="majorHAnsi"/>
        </w:rPr>
        <w:t>We agree on</w:t>
      </w:r>
      <w:r w:rsidRPr="00012BFE">
        <w:rPr>
          <w:rFonts w:asciiTheme="majorHAnsi" w:eastAsia="Times New Roman" w:hAnsiTheme="majorHAnsi"/>
          <w:sz w:val="14"/>
        </w:rPr>
        <w:t xml:space="preserve"> some matters but not on others, on </w:t>
      </w:r>
      <w:r w:rsidRPr="00012BFE">
        <w:rPr>
          <w:rStyle w:val="StyleUnderline"/>
          <w:rFonts w:asciiTheme="majorHAnsi" w:hAnsiTheme="majorHAnsi"/>
        </w:rPr>
        <w:t>generalities but not on specifics</w:t>
      </w:r>
      <w:r w:rsidRPr="00012BFE">
        <w:rPr>
          <w:rFonts w:asciiTheme="majorHAnsi" w:eastAsia="Times New Roman" w:hAnsiTheme="majorHAnsi"/>
          <w:sz w:val="14"/>
        </w:rPr>
        <w:t xml:space="preserve">, on principles but not on their applications, and so on. And this kind of limited agreement is the </w:t>
      </w:r>
      <w:r w:rsidRPr="00012BFE">
        <w:rPr>
          <w:rFonts w:asciiTheme="majorHAnsi" w:eastAsia="Times New Roman" w:hAnsiTheme="majorHAnsi"/>
          <w:i/>
          <w:sz w:val="14"/>
        </w:rPr>
        <w:t>starting</w:t>
      </w:r>
      <w:r w:rsidRPr="00012BFE">
        <w:rPr>
          <w:rFonts w:asciiTheme="majorHAnsi" w:eastAsia="Times New Roman" w:hAnsiTheme="majorHAnsi"/>
          <w:sz w:val="14"/>
        </w:rPr>
        <w:t xml:space="preserve"> condition of contest and debate. As John Courtney Murray writes: </w:t>
      </w:r>
      <w:r w:rsidRPr="00012BFE">
        <w:rPr>
          <w:rStyle w:val="StyleUnderline"/>
          <w:rFonts w:asciiTheme="majorHAnsi" w:hAnsiTheme="majorHAnsi"/>
        </w:rPr>
        <w:t>We hold certain truths; therefore we can argue about them</w:t>
      </w:r>
      <w:r w:rsidRPr="00012BFE">
        <w:rPr>
          <w:rFonts w:asciiTheme="majorHAnsi" w:eastAsia="Times New Roman" w:hAnsiTheme="majorHAnsi"/>
          <w:u w:val="single"/>
        </w:rPr>
        <w:t>.</w:t>
      </w:r>
      <w:r w:rsidRPr="00012BFE">
        <w:rPr>
          <w:rFonts w:asciiTheme="majorHAnsi" w:eastAsia="Times New Roman" w:hAnsiTheme="majorHAnsi"/>
          <w:sz w:val="14"/>
        </w:rPr>
        <w:t xml:space="preserve"> It seems to have been one of the corruptions of intelligence by positivism to assume that argument ends when agreement is reached. In a basic sense, the reverse is true. </w:t>
      </w:r>
      <w:r w:rsidRPr="00012BFE">
        <w:rPr>
          <w:rStyle w:val="StyleUnderline"/>
          <w:rFonts w:asciiTheme="majorHAnsi" w:hAnsiTheme="majorHAnsi"/>
        </w:rPr>
        <w:t>There can be no argument except on the premise, and within a context, of agreement</w:t>
      </w:r>
      <w:r w:rsidRPr="00012BFE">
        <w:rPr>
          <w:rFonts w:asciiTheme="majorHAnsi" w:eastAsia="Times New Roman" w:hAnsiTheme="majorHAnsi"/>
          <w:u w:val="single"/>
        </w:rPr>
        <w:t xml:space="preserve">. </w:t>
      </w:r>
      <w:r w:rsidRPr="00012BFE">
        <w:rPr>
          <w:rFonts w:asciiTheme="majorHAnsi" w:eastAsia="Times New Roman" w:hAnsiTheme="majorHAnsi"/>
          <w:sz w:val="14"/>
        </w:rPr>
        <w:t xml:space="preserve">(Murray 1960, 10) </w:t>
      </w:r>
      <w:r w:rsidRPr="00012BFE">
        <w:rPr>
          <w:rStyle w:val="StyleUnderline"/>
          <w:rFonts w:asciiTheme="majorHAnsi" w:hAnsiTheme="majorHAnsi"/>
        </w:rPr>
        <w:t>In other words, we cannot argue about something if we are not communicating: if we cannot agree on the topic and terms of argument or if we have utterly different ideas about what counts as evidence or good argument. At the very least, we must agree about what it is that is being debated before we can debate it. For instance, one cannot have an argument about euthanasia with someone who thinks euthanasia is a musical group</w:t>
      </w:r>
      <w:r w:rsidRPr="00012BFE">
        <w:rPr>
          <w:rFonts w:asciiTheme="majorHAnsi" w:eastAsia="Times New Roman" w:hAnsiTheme="majorHAnsi"/>
          <w:u w:val="single"/>
        </w:rPr>
        <w:t>.</w:t>
      </w:r>
      <w:r w:rsidRPr="00012BFE">
        <w:rPr>
          <w:rFonts w:asciiTheme="majorHAnsi" w:eastAsia="Times New Roman" w:hAnsiTheme="majorHAnsi"/>
          <w:sz w:val="14"/>
        </w:rPr>
        <w:t xml:space="preserve"> One cannot successfully stage a sit-in if one's target audience simply thinks everyone is resting or if those doing the sitting have no complaints. Nor can one demonstrate resistance to a policy if no one knows that it is a policy.</w:t>
      </w:r>
      <w:r w:rsidRPr="00012BFE">
        <w:rPr>
          <w:rFonts w:asciiTheme="majorHAnsi" w:eastAsia="Times New Roman" w:hAnsiTheme="majorHAnsi"/>
          <w:u w:val="single"/>
        </w:rPr>
        <w:t xml:space="preserve"> </w:t>
      </w:r>
      <w:r w:rsidRPr="00012BFE">
        <w:rPr>
          <w:rStyle w:val="StyleUnderline"/>
          <w:rFonts w:asciiTheme="majorHAnsi" w:hAnsiTheme="majorHAnsi"/>
        </w:rPr>
        <w:t>In other words, contest is meaningless if there is a lack of agreement or communication about what is being contested. Resisters</w:t>
      </w:r>
      <w:r w:rsidRPr="00012BFE">
        <w:rPr>
          <w:rFonts w:asciiTheme="majorHAnsi" w:eastAsia="Times New Roman" w:hAnsiTheme="majorHAnsi"/>
          <w:sz w:val="14"/>
        </w:rPr>
        <w:t>, demonstrators,</w:t>
      </w:r>
      <w:r w:rsidRPr="00012BFE">
        <w:rPr>
          <w:rFonts w:asciiTheme="majorHAnsi" w:eastAsia="Times New Roman" w:hAnsiTheme="majorHAnsi"/>
          <w:b/>
          <w:bCs/>
          <w:u w:val="single"/>
        </w:rPr>
        <w:t xml:space="preserve"> </w:t>
      </w:r>
      <w:r w:rsidRPr="00012BFE">
        <w:rPr>
          <w:rStyle w:val="StyleUnderline"/>
          <w:rFonts w:asciiTheme="majorHAnsi" w:hAnsiTheme="majorHAnsi"/>
        </w:rPr>
        <w:t>and debaters must have some shared ideas about the subject and/or the terms of their disagreements</w:t>
      </w:r>
      <w:r w:rsidRPr="00012BFE">
        <w:rPr>
          <w:rFonts w:asciiTheme="majorHAnsi" w:eastAsia="Times New Roman" w:hAnsiTheme="majorHAnsi"/>
          <w:u w:val="single"/>
        </w:rPr>
        <w:t>.</w:t>
      </w:r>
      <w:r w:rsidRPr="00012BFE">
        <w:rPr>
          <w:rFonts w:asciiTheme="majorHAnsi" w:eastAsia="Times New Roman" w:hAnsiTheme="majorHAnsi"/>
          <w:sz w:val="14"/>
        </w:rPr>
        <w:t xml:space="preserve"> The participants and the target of a sit-in must share an understanding of the complaint at hand. And</w:t>
      </w:r>
      <w:r w:rsidRPr="00012BFE">
        <w:rPr>
          <w:rFonts w:asciiTheme="majorHAnsi" w:eastAsia="Times New Roman" w:hAnsiTheme="majorHAnsi"/>
          <w:u w:val="single"/>
        </w:rPr>
        <w:t xml:space="preserve"> </w:t>
      </w:r>
      <w:r w:rsidRPr="00012BFE">
        <w:rPr>
          <w:rStyle w:val="StyleUnderline"/>
          <w:rFonts w:asciiTheme="majorHAnsi" w:hAnsiTheme="majorHAnsi"/>
        </w:rPr>
        <w:t>a demonstrator's audience must know what is being resisted.</w:t>
      </w:r>
      <w:r w:rsidRPr="00012BFE">
        <w:rPr>
          <w:rFonts w:asciiTheme="majorHAnsi" w:eastAsia="Times New Roman" w:hAnsiTheme="majorHAnsi"/>
          <w:sz w:val="14"/>
        </w:rPr>
        <w:t xml:space="preserve"> In short,</w:t>
      </w:r>
      <w:r w:rsidRPr="00012BFE">
        <w:rPr>
          <w:rFonts w:asciiTheme="majorHAnsi" w:eastAsia="Times New Roman" w:hAnsiTheme="majorHAnsi"/>
          <w:u w:val="single"/>
        </w:rPr>
        <w:t xml:space="preserve"> </w:t>
      </w:r>
      <w:r w:rsidRPr="00012BFE">
        <w:rPr>
          <w:rStyle w:val="StyleUnderline"/>
          <w:rFonts w:asciiTheme="majorHAnsi" w:hAnsiTheme="majorHAnsi"/>
        </w:rPr>
        <w:t>the contesting of an idea presumes some agreement about what that idea is and how one might go about intelligibly contesting it</w:t>
      </w:r>
      <w:r w:rsidRPr="00012BFE">
        <w:rPr>
          <w:rFonts w:asciiTheme="majorHAnsi" w:eastAsia="Times New Roman" w:hAnsiTheme="majorHAnsi"/>
          <w:u w:val="single"/>
        </w:rPr>
        <w:t>.</w:t>
      </w:r>
      <w:r w:rsidRPr="00012BFE">
        <w:rPr>
          <w:rFonts w:asciiTheme="majorHAnsi" w:eastAsia="Times New Roman" w:hAnsiTheme="majorHAnsi"/>
          <w:sz w:val="14"/>
        </w:rPr>
        <w:t xml:space="preserve"> In other words, contestation rests on some basic agreement or harmony</w:t>
      </w:r>
    </w:p>
    <w:p w14:paraId="75A7534E" w14:textId="77777777" w:rsidR="0038556B" w:rsidRPr="00012BFE" w:rsidRDefault="0038556B" w:rsidP="0038556B">
      <w:pPr>
        <w:pStyle w:val="Heading4"/>
        <w:rPr>
          <w:rFonts w:asciiTheme="majorHAnsi" w:hAnsiTheme="majorHAnsi"/>
        </w:rPr>
      </w:pPr>
      <w:r w:rsidRPr="00012BFE">
        <w:rPr>
          <w:rFonts w:asciiTheme="majorHAnsi" w:hAnsiTheme="majorHAnsi"/>
        </w:rPr>
        <w:t xml:space="preserve">Not debating the pre-determined stasis point stripes the round of all fairness. </w:t>
      </w:r>
    </w:p>
    <w:p w14:paraId="743C6B27" w14:textId="14C7A02B" w:rsidR="0038556B" w:rsidRPr="00012BFE" w:rsidRDefault="00712329" w:rsidP="0038556B">
      <w:pPr>
        <w:rPr>
          <w:rFonts w:asciiTheme="majorHAnsi" w:hAnsiTheme="majorHAnsi"/>
        </w:rPr>
      </w:pPr>
      <w:r>
        <w:rPr>
          <w:rFonts w:asciiTheme="majorHAnsi" w:hAnsiTheme="majorHAnsi"/>
          <w:b/>
          <w:bCs/>
          <w:sz w:val="26"/>
        </w:rPr>
        <w:t>Steinberg &amp; Freeley</w:t>
      </w:r>
      <w:r w:rsidR="0038556B" w:rsidRPr="00012BFE">
        <w:rPr>
          <w:rFonts w:asciiTheme="majorHAnsi" w:hAnsiTheme="majorHAnsi"/>
          <w:b/>
          <w:bCs/>
          <w:sz w:val="26"/>
        </w:rPr>
        <w:t xml:space="preserve"> 13</w:t>
      </w:r>
      <w:r>
        <w:rPr>
          <w:rFonts w:asciiTheme="majorHAnsi" w:hAnsiTheme="majorHAnsi"/>
          <w:b/>
          <w:bCs/>
          <w:sz w:val="26"/>
        </w:rPr>
        <w:t xml:space="preserve"> </w:t>
      </w:r>
      <w:r w:rsidR="0038556B" w:rsidRPr="00012BFE">
        <w:rPr>
          <w:rFonts w:asciiTheme="majorHAnsi" w:hAnsiTheme="majorHAnsi"/>
        </w:rPr>
        <w:t>(David – Lecturer of Communication Studies at the University of Miami, Advisor to the Miami Urban Debate League, Director of Debate at the University of Miami, and Former President of CEDA, and Austin – Criminal, Personal Injury, and Civil Rights Law Attorney, Argumentation and Debate, Argumentation and Debate, p121-124)</w:t>
      </w:r>
    </w:p>
    <w:p w14:paraId="4CE7B6FF" w14:textId="77777777" w:rsidR="0038556B" w:rsidRPr="00012BFE" w:rsidRDefault="0038556B" w:rsidP="0038556B">
      <w:pPr>
        <w:rPr>
          <w:rFonts w:asciiTheme="majorHAnsi" w:hAnsiTheme="majorHAnsi"/>
          <w:sz w:val="12"/>
        </w:rPr>
      </w:pPr>
      <w:r w:rsidRPr="0011303A">
        <w:rPr>
          <w:rFonts w:asciiTheme="majorHAnsi" w:hAnsiTheme="majorHAnsi"/>
          <w:b/>
          <w:bCs/>
          <w:highlight w:val="cyan"/>
          <w:u w:val="single"/>
        </w:rPr>
        <w:t>Debate is a means of settling differences, so there must be a</w:t>
      </w:r>
      <w:r w:rsidRPr="00012BFE">
        <w:rPr>
          <w:rFonts w:asciiTheme="majorHAnsi" w:hAnsiTheme="majorHAnsi"/>
          <w:sz w:val="12"/>
        </w:rPr>
        <w:t xml:space="preserve"> controversy, a difference of opinion or a </w:t>
      </w:r>
      <w:r w:rsidRPr="0011303A">
        <w:rPr>
          <w:rFonts w:asciiTheme="majorHAnsi" w:hAnsiTheme="majorHAnsi"/>
          <w:b/>
          <w:bCs/>
          <w:highlight w:val="cyan"/>
          <w:u w:val="single"/>
        </w:rPr>
        <w:t>conflict of interest before there can be a debate</w:t>
      </w:r>
      <w:r w:rsidRPr="00012BFE">
        <w:rPr>
          <w:rFonts w:asciiTheme="majorHAnsi" w:hAnsiTheme="majorHAnsi"/>
          <w:sz w:val="12"/>
        </w:rPr>
        <w:t xml:space="preserve">. </w:t>
      </w:r>
      <w:r w:rsidRPr="0011303A">
        <w:rPr>
          <w:rFonts w:asciiTheme="majorHAnsi" w:hAnsiTheme="majorHAnsi"/>
          <w:b/>
          <w:bCs/>
          <w:highlight w:val="cyan"/>
          <w:u w:val="single"/>
        </w:rPr>
        <w:t>If everyone is in agreement</w:t>
      </w:r>
      <w:r w:rsidRPr="00012BFE">
        <w:rPr>
          <w:rFonts w:asciiTheme="majorHAnsi" w:hAnsiTheme="majorHAnsi"/>
          <w:sz w:val="12"/>
        </w:rPr>
        <w:t xml:space="preserve"> on a feet or value or policy, </w:t>
      </w:r>
      <w:r w:rsidRPr="0011303A">
        <w:rPr>
          <w:rFonts w:asciiTheme="majorHAnsi" w:hAnsiTheme="majorHAnsi"/>
          <w:b/>
          <w:bCs/>
          <w:highlight w:val="cyan"/>
          <w:u w:val="single"/>
        </w:rPr>
        <w:t>there is no</w:t>
      </w:r>
      <w:r w:rsidRPr="00012BFE">
        <w:rPr>
          <w:rFonts w:asciiTheme="majorHAnsi" w:hAnsiTheme="majorHAnsi"/>
          <w:sz w:val="12"/>
        </w:rPr>
        <w:t xml:space="preserve"> need or </w:t>
      </w:r>
      <w:r w:rsidRPr="0011303A">
        <w:rPr>
          <w:rFonts w:asciiTheme="majorHAnsi" w:hAnsiTheme="majorHAnsi"/>
          <w:b/>
          <w:bCs/>
          <w:highlight w:val="cyan"/>
          <w:u w:val="single"/>
        </w:rPr>
        <w:t>opportunity for debate</w:t>
      </w:r>
      <w:r w:rsidRPr="00012BFE">
        <w:rPr>
          <w:rFonts w:asciiTheme="majorHAnsi" w:hAnsiTheme="majorHAnsi"/>
          <w:sz w:val="12"/>
        </w:rPr>
        <w:t xml:space="preserve">; the matter can be settled by unanimous consent. </w:t>
      </w:r>
      <w:r w:rsidRPr="0011303A">
        <w:rPr>
          <w:rFonts w:asciiTheme="majorHAnsi" w:hAnsiTheme="majorHAnsi"/>
          <w:b/>
          <w:bCs/>
          <w:highlight w:val="cyan"/>
          <w:u w:val="single"/>
        </w:rPr>
        <w:t>Thus</w:t>
      </w:r>
      <w:r w:rsidRPr="00012BFE">
        <w:rPr>
          <w:rFonts w:asciiTheme="majorHAnsi" w:hAnsiTheme="majorHAnsi"/>
          <w:sz w:val="12"/>
        </w:rPr>
        <w:t xml:space="preserve">, for example, </w:t>
      </w:r>
      <w:r w:rsidRPr="0011303A">
        <w:rPr>
          <w:rFonts w:asciiTheme="majorHAnsi" w:hAnsiTheme="majorHAnsi"/>
          <w:b/>
          <w:bCs/>
          <w:highlight w:val="cyan"/>
          <w:u w:val="single"/>
        </w:rPr>
        <w:t>it would be pointless to</w:t>
      </w:r>
      <w:r w:rsidRPr="00012BFE">
        <w:rPr>
          <w:rFonts w:asciiTheme="majorHAnsi" w:hAnsiTheme="majorHAnsi"/>
          <w:sz w:val="12"/>
        </w:rPr>
        <w:t xml:space="preserve"> attempt to </w:t>
      </w:r>
      <w:r w:rsidRPr="0011303A">
        <w:rPr>
          <w:rFonts w:asciiTheme="majorHAnsi" w:hAnsiTheme="majorHAnsi"/>
          <w:b/>
          <w:bCs/>
          <w:highlight w:val="cyan"/>
          <w:u w:val="single"/>
        </w:rPr>
        <w:t>debate</w:t>
      </w:r>
      <w:r w:rsidRPr="00012BFE">
        <w:rPr>
          <w:rFonts w:asciiTheme="majorHAnsi" w:hAnsiTheme="majorHAnsi"/>
          <w:sz w:val="12"/>
        </w:rPr>
        <w:t xml:space="preserve"> "</w:t>
      </w:r>
      <w:r w:rsidRPr="0011303A">
        <w:rPr>
          <w:rFonts w:asciiTheme="majorHAnsi" w:hAnsiTheme="majorHAnsi"/>
          <w:b/>
          <w:bCs/>
          <w:highlight w:val="cyan"/>
          <w:u w:val="single"/>
        </w:rPr>
        <w:t>Resolved: That two plus two equals four</w:t>
      </w:r>
      <w:r w:rsidRPr="00012BFE">
        <w:rPr>
          <w:rFonts w:asciiTheme="majorHAnsi" w:hAnsiTheme="majorHAnsi"/>
          <w:sz w:val="12"/>
        </w:rPr>
        <w:t xml:space="preserve">,” </w:t>
      </w:r>
      <w:r w:rsidRPr="0011303A">
        <w:rPr>
          <w:rFonts w:asciiTheme="majorHAnsi" w:hAnsiTheme="majorHAnsi"/>
          <w:b/>
          <w:bCs/>
          <w:highlight w:val="cyan"/>
          <w:u w:val="single"/>
        </w:rPr>
        <w:t>because there is</w:t>
      </w:r>
      <w:r w:rsidRPr="00012BFE">
        <w:rPr>
          <w:rFonts w:asciiTheme="majorHAnsi" w:hAnsiTheme="majorHAnsi"/>
          <w:sz w:val="12"/>
        </w:rPr>
        <w:t xml:space="preserve"> simply </w:t>
      </w:r>
      <w:r w:rsidRPr="0011303A">
        <w:rPr>
          <w:rFonts w:asciiTheme="majorHAnsi" w:hAnsiTheme="majorHAnsi"/>
          <w:b/>
          <w:bCs/>
          <w:highlight w:val="cyan"/>
          <w:u w:val="single"/>
        </w:rPr>
        <w:t>no controversy about this state</w:t>
      </w:r>
      <w:r w:rsidRPr="0011303A">
        <w:rPr>
          <w:rFonts w:asciiTheme="majorHAnsi" w:hAnsiTheme="majorHAnsi"/>
          <w:b/>
          <w:bCs/>
          <w:highlight w:val="cyan"/>
          <w:u w:val="single"/>
        </w:rPr>
        <w:softHyphen/>
        <w:t>ment</w:t>
      </w:r>
      <w:r w:rsidRPr="00012BFE">
        <w:rPr>
          <w:rFonts w:asciiTheme="majorHAnsi" w:hAnsiTheme="majorHAnsi"/>
          <w:sz w:val="12"/>
        </w:rPr>
        <w:t xml:space="preserve">. Controversy is an essential prerequisite of debate. Where there is no clash of ideas, proposals, interests, or expressed positions of issues, there is no debate. Controversy invites decisive choice between competing positions. Debate cannot produce effective decisions without clear identification of a question or questions to be answered. For example, </w:t>
      </w:r>
      <w:r w:rsidRPr="0011303A">
        <w:rPr>
          <w:rFonts w:asciiTheme="majorHAnsi" w:hAnsiTheme="majorHAnsi"/>
          <w:b/>
          <w:bCs/>
          <w:highlight w:val="cyan"/>
          <w:u w:val="single"/>
        </w:rPr>
        <w:t>general argument may occur about</w:t>
      </w:r>
      <w:r w:rsidRPr="00012BFE">
        <w:rPr>
          <w:rFonts w:asciiTheme="majorHAnsi" w:hAnsiTheme="majorHAnsi"/>
          <w:b/>
          <w:bCs/>
          <w:u w:val="single"/>
        </w:rPr>
        <w:t xml:space="preserve"> </w:t>
      </w:r>
      <w:r w:rsidRPr="00012BFE">
        <w:rPr>
          <w:rFonts w:asciiTheme="majorHAnsi" w:hAnsiTheme="majorHAnsi"/>
          <w:sz w:val="12"/>
        </w:rPr>
        <w:t xml:space="preserve">the broad topic of </w:t>
      </w:r>
      <w:r w:rsidRPr="0011303A">
        <w:rPr>
          <w:rFonts w:asciiTheme="majorHAnsi" w:hAnsiTheme="majorHAnsi"/>
          <w:b/>
          <w:bCs/>
          <w:highlight w:val="cyan"/>
          <w:u w:val="single"/>
        </w:rPr>
        <w:t>illegal immigration</w:t>
      </w:r>
      <w:r w:rsidRPr="00012BFE">
        <w:rPr>
          <w:rFonts w:asciiTheme="majorHAnsi" w:hAnsiTheme="majorHAnsi"/>
          <w:sz w:val="12"/>
        </w:rPr>
        <w:t xml:space="preserve">.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you can think of many more concerns to be addressed by a conversation about the topic area of illegal immigration. Participation in </w:t>
      </w:r>
      <w:r w:rsidRPr="00012BFE">
        <w:rPr>
          <w:rFonts w:asciiTheme="majorHAnsi" w:hAnsiTheme="majorHAnsi"/>
          <w:sz w:val="12"/>
        </w:rPr>
        <w:lastRenderedPageBreak/>
        <w:t xml:space="preserve">this “debate” is likely to be emotional and intense. </w:t>
      </w:r>
      <w:r w:rsidRPr="0011303A">
        <w:rPr>
          <w:rFonts w:asciiTheme="majorHAnsi" w:hAnsiTheme="majorHAnsi"/>
          <w:b/>
          <w:iCs/>
          <w:highlight w:val="cyan"/>
          <w:u w:val="single"/>
          <w:bdr w:val="single" w:sz="18" w:space="0" w:color="auto"/>
        </w:rPr>
        <w:t>However, it is not likely to be productive or useful without focus on a particular question and identification of a line demarcating sides</w:t>
      </w:r>
      <w:r w:rsidRPr="00012BFE">
        <w:rPr>
          <w:rFonts w:asciiTheme="majorHAnsi" w:hAnsiTheme="majorHAnsi"/>
          <w:sz w:val="12"/>
        </w:rPr>
        <w:t xml:space="preserve"> in the controversy. To be discussed and resolved effectively, controversies are best understood when seated clearly such that all parties to the debate share an understanding about the objec</w:t>
      </w:r>
      <w:r w:rsidRPr="00012BFE">
        <w:rPr>
          <w:rFonts w:asciiTheme="majorHAnsi" w:hAnsiTheme="majorHAnsi"/>
          <w:sz w:val="12"/>
        </w:rPr>
        <w:softHyphen/>
        <w:t xml:space="preserve">tive of the debate. This enables focus on substantive and objectively identifiable issues facilitating comparison of competing argumentation leading to effective decisions. </w:t>
      </w:r>
      <w:r w:rsidRPr="0011303A">
        <w:rPr>
          <w:rFonts w:asciiTheme="majorHAnsi" w:hAnsiTheme="majorHAnsi"/>
          <w:b/>
          <w:bCs/>
          <w:highlight w:val="cyan"/>
          <w:u w:val="single"/>
        </w:rPr>
        <w:t>Vague understanding results in unfocused deliberation and poor deci</w:t>
      </w:r>
      <w:r w:rsidRPr="0011303A">
        <w:rPr>
          <w:rFonts w:asciiTheme="majorHAnsi" w:hAnsiTheme="majorHAnsi"/>
          <w:b/>
          <w:bCs/>
          <w:highlight w:val="cyan"/>
          <w:u w:val="single"/>
        </w:rPr>
        <w:softHyphen/>
        <w:t>sions</w:t>
      </w:r>
      <w:r w:rsidRPr="00012BFE">
        <w:rPr>
          <w:rFonts w:asciiTheme="majorHAnsi" w:hAnsiTheme="majorHAnsi"/>
          <w:sz w:val="12"/>
        </w:rPr>
        <w:t>, general feelings of tension without opportunity for resolution, frustration, and emotional distress, as evidenced by the failure of the U.S. Congress to make substantial progress on the immigration debate. Of course, arguments may be presented without disagreement. For exam</w:t>
      </w:r>
      <w:r w:rsidRPr="00012BFE">
        <w:rPr>
          <w:rFonts w:asciiTheme="majorHAnsi" w:hAnsiTheme="majorHAnsi"/>
          <w:sz w:val="12"/>
        </w:rPr>
        <w:softHyphen/>
        <w:t>ple, claims are presented and supported within speeches, editorials, and advertise</w:t>
      </w:r>
      <w:r w:rsidRPr="00012BFE">
        <w:rPr>
          <w:rFonts w:asciiTheme="majorHAnsi" w:hAnsiTheme="majorHAnsi"/>
          <w:sz w:val="12"/>
        </w:rPr>
        <w:softHyphen/>
        <w:t>ments even without opposing or refutational response. Argumentation occurs in a range of settings from informal to formal, and may not call upon an audi</w:t>
      </w:r>
      <w:r w:rsidRPr="00012BFE">
        <w:rPr>
          <w:rFonts w:asciiTheme="majorHAnsi" w:hAnsiTheme="majorHAnsi"/>
          <w:sz w:val="12"/>
        </w:rPr>
        <w:softHyphen/>
        <w:t>ence or judge to make a forced choice among competing claims. Informal dis</w:t>
      </w:r>
      <w:r w:rsidRPr="00012BFE">
        <w:rPr>
          <w:rFonts w:asciiTheme="majorHAnsi" w:hAnsiTheme="majorHAnsi"/>
          <w:sz w:val="12"/>
        </w:rPr>
        <w:softHyphen/>
        <w:t>course occurs as conversation or panel discussion without demanding a decision about a dichotomous or yes/no question. However, by definition, debate requires "reasoned judgment on a proposition. The proposition is a statement about which competing advocates will offer alternative (pro or con) argumenta</w:t>
      </w:r>
      <w:r w:rsidRPr="00012BFE">
        <w:rPr>
          <w:rFonts w:asciiTheme="majorHAnsi" w:hAnsiTheme="majorHAnsi"/>
          <w:sz w:val="12"/>
        </w:rPr>
        <w:softHyphen/>
        <w:t>tion calling upon their audience or adjudicator to decide. The proposition pro</w:t>
      </w:r>
      <w:r w:rsidRPr="00012BFE">
        <w:rPr>
          <w:rFonts w:asciiTheme="majorHAnsi" w:hAnsiTheme="majorHAnsi"/>
          <w:sz w:val="12"/>
        </w:rPr>
        <w:softHyphen/>
        <w:t>vides focus for the discourse and guides the decision process. Even when a decision will be made through a process of compromise, it is important to iden</w:t>
      </w:r>
      <w:r w:rsidRPr="00012BFE">
        <w:rPr>
          <w:rFonts w:asciiTheme="majorHAnsi" w:hAnsiTheme="majorHAnsi"/>
          <w:sz w:val="12"/>
        </w:rPr>
        <w:softHyphen/>
        <w:t xml:space="preserve">tify the beginning positions of competing advocates to begin negotiation and movement toward a center, or consensus position. It is frustrating and usually unproductive to attempt to make a decision when deciders are unclear as to what the decision is about. The proposition may be implicit in some applied debates (“Vote for me!”); however, </w:t>
      </w:r>
      <w:r w:rsidRPr="0011303A">
        <w:rPr>
          <w:rFonts w:asciiTheme="majorHAnsi" w:hAnsiTheme="majorHAnsi"/>
          <w:b/>
          <w:iCs/>
          <w:highlight w:val="cyan"/>
          <w:u w:val="single"/>
          <w:bdr w:val="single" w:sz="18" w:space="0" w:color="auto"/>
        </w:rPr>
        <w:t>when a vote or consequential decision is called for</w:t>
      </w:r>
      <w:r w:rsidRPr="00012BFE">
        <w:rPr>
          <w:rFonts w:asciiTheme="majorHAnsi" w:hAnsiTheme="majorHAnsi"/>
          <w:sz w:val="12"/>
        </w:rPr>
        <w:t xml:space="preserve"> (as in the courtroom or in applied parliamentary debate) </w:t>
      </w:r>
      <w:r w:rsidRPr="0011303A">
        <w:rPr>
          <w:rFonts w:asciiTheme="majorHAnsi" w:hAnsiTheme="majorHAnsi"/>
          <w:b/>
          <w:iCs/>
          <w:highlight w:val="cyan"/>
          <w:u w:val="single"/>
          <w:bdr w:val="single" w:sz="18" w:space="0" w:color="auto"/>
        </w:rPr>
        <w:t>it is essential that the proposition be explicitly expressed</w:t>
      </w:r>
      <w:r w:rsidRPr="00012BFE">
        <w:rPr>
          <w:rFonts w:asciiTheme="majorHAnsi" w:hAnsiTheme="majorHAnsi"/>
          <w:b/>
          <w:iCs/>
          <w:u w:val="single"/>
          <w:bdr w:val="single" w:sz="18" w:space="0" w:color="auto"/>
        </w:rPr>
        <w:t xml:space="preserve"> </w:t>
      </w:r>
      <w:r w:rsidRPr="00012BFE">
        <w:rPr>
          <w:rFonts w:asciiTheme="majorHAnsi" w:hAnsiTheme="majorHAnsi"/>
          <w:sz w:val="12"/>
        </w:rPr>
        <w:t xml:space="preserve">(“the defendant is guilty!”). </w:t>
      </w:r>
      <w:r w:rsidRPr="0011303A">
        <w:rPr>
          <w:rFonts w:asciiTheme="majorHAnsi" w:hAnsiTheme="majorHAnsi"/>
          <w:b/>
          <w:iCs/>
          <w:highlight w:val="cyan"/>
          <w:u w:val="single"/>
          <w:bdr w:val="single" w:sz="18" w:space="0" w:color="auto"/>
        </w:rPr>
        <w:t>In aca</w:t>
      </w:r>
      <w:r w:rsidRPr="0011303A">
        <w:rPr>
          <w:rFonts w:asciiTheme="majorHAnsi" w:hAnsiTheme="majorHAnsi"/>
          <w:b/>
          <w:iCs/>
          <w:highlight w:val="cyan"/>
          <w:u w:val="single"/>
          <w:bdr w:val="single" w:sz="18" w:space="0" w:color="auto"/>
        </w:rPr>
        <w:softHyphen/>
        <w:t>demic debate, the proposition provides essential guidance for the preparation of the debaters prior to the debate</w:t>
      </w:r>
      <w:r w:rsidRPr="00012BFE">
        <w:rPr>
          <w:rFonts w:asciiTheme="majorHAnsi" w:hAnsiTheme="majorHAnsi"/>
          <w:sz w:val="12"/>
        </w:rPr>
        <w:t>, the case building and discourse presented during the debate, and the decision to be made by the debate judge after the debate. Someone disturbed by the problem of a growing underclass of poorly educated, socially disenfranchised youths might observe, “Public schools are doing a terri</w:t>
      </w:r>
      <w:r w:rsidRPr="00012BFE">
        <w:rPr>
          <w:rFonts w:asciiTheme="majorHAnsi" w:hAnsiTheme="majorHAnsi"/>
          <w:sz w:val="12"/>
        </w:rPr>
        <w:softHyphen/>
        <w:t>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w:t>
      </w:r>
      <w:r w:rsidRPr="00012BFE">
        <w:rPr>
          <w:rFonts w:asciiTheme="majorHAnsi" w:hAnsiTheme="majorHAnsi"/>
          <w:sz w:val="12"/>
        </w:rPr>
        <w:softHyphen/>
        <w:t xml:space="preserve">thing about this” or, worse, “It’s too complicated a problem to deal with." 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 A gripe session would follow. But if a precise question is posed—such as “What can be done to improve public education?”—then a more profitable area of discussion is opened up simply by placing a focus on the search for a concrete solution step.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This </w:t>
      </w:r>
      <w:r w:rsidRPr="0011303A">
        <w:rPr>
          <w:rFonts w:asciiTheme="majorHAnsi" w:hAnsiTheme="majorHAnsi"/>
          <w:b/>
          <w:iCs/>
          <w:highlight w:val="cyan"/>
          <w:u w:val="single"/>
          <w:bdr w:val="single" w:sz="18" w:space="0" w:color="auto"/>
        </w:rPr>
        <w:t>focus</w:t>
      </w:r>
      <w:r w:rsidRPr="00012BFE">
        <w:rPr>
          <w:rFonts w:asciiTheme="majorHAnsi" w:hAnsiTheme="majorHAnsi"/>
          <w:sz w:val="12"/>
        </w:rPr>
        <w:t xml:space="preserve"> </w:t>
      </w:r>
      <w:r w:rsidRPr="0011303A">
        <w:rPr>
          <w:rFonts w:asciiTheme="majorHAnsi" w:hAnsiTheme="majorHAnsi"/>
          <w:b/>
          <w:iCs/>
          <w:highlight w:val="cyan"/>
          <w:u w:val="single"/>
          <w:bdr w:val="single" w:sz="18" w:space="0" w:color="auto"/>
        </w:rPr>
        <w:t>contributes to better and more informed decision making with the potential for better results</w:t>
      </w:r>
      <w:r w:rsidRPr="00012BFE">
        <w:rPr>
          <w:rFonts w:asciiTheme="majorHAnsi" w:hAnsiTheme="majorHAnsi"/>
          <w:sz w:val="12"/>
        </w:rPr>
        <w:t>. In aca</w:t>
      </w:r>
      <w:r w:rsidRPr="00012BFE">
        <w:rPr>
          <w:rFonts w:asciiTheme="majorHAnsi" w:hAnsiTheme="majorHAnsi"/>
          <w:sz w:val="12"/>
        </w:rPr>
        <w:softHyphen/>
        <w:t>demic debate, it provides better depth of argumentation and enhanced opportu</w:t>
      </w:r>
      <w:r w:rsidRPr="00012BFE">
        <w:rPr>
          <w:rFonts w:asciiTheme="majorHAnsi" w:hAnsiTheme="majorHAnsi"/>
          <w:sz w:val="12"/>
        </w:rPr>
        <w:softHyphen/>
        <w:t xml:space="preserve">nity for reaping the educational benefits of participation. In the next section, we will consider the challenge of framing the proposition for debate, and its role in the debate. To have a productive debate, which facilitates effective decision making by directing and placing limits on the decision to be made, the basis for argument should be clearly defined. </w:t>
      </w:r>
      <w:r w:rsidRPr="0011303A">
        <w:rPr>
          <w:rFonts w:asciiTheme="majorHAnsi" w:hAnsiTheme="majorHAnsi"/>
          <w:b/>
          <w:bCs/>
          <w:highlight w:val="cyan"/>
          <w:u w:val="single"/>
        </w:rPr>
        <w:t>If we merely talk about a topic</w:t>
      </w:r>
      <w:r w:rsidRPr="00012BFE">
        <w:rPr>
          <w:rFonts w:asciiTheme="majorHAnsi" w:hAnsiTheme="majorHAnsi"/>
          <w:sz w:val="12"/>
        </w:rPr>
        <w:t xml:space="preserve">, </w:t>
      </w:r>
      <w:r w:rsidRPr="0011303A">
        <w:rPr>
          <w:rFonts w:asciiTheme="majorHAnsi" w:hAnsiTheme="majorHAnsi"/>
          <w:b/>
          <w:bCs/>
          <w:highlight w:val="cyan"/>
          <w:u w:val="single"/>
        </w:rPr>
        <w:t>such as</w:t>
      </w:r>
      <w:r w:rsidRPr="00012BFE">
        <w:rPr>
          <w:rFonts w:asciiTheme="majorHAnsi" w:hAnsiTheme="majorHAnsi"/>
          <w:sz w:val="12"/>
        </w:rPr>
        <w:t xml:space="preserve"> ‘"homeless</w:t>
      </w:r>
      <w:r w:rsidRPr="00012BFE">
        <w:rPr>
          <w:rFonts w:asciiTheme="majorHAnsi" w:hAnsiTheme="majorHAnsi"/>
          <w:sz w:val="12"/>
        </w:rPr>
        <w:softHyphen/>
        <w:t>ness,” or “abortion,” Or “</w:t>
      </w:r>
      <w:r w:rsidRPr="0011303A">
        <w:rPr>
          <w:rFonts w:asciiTheme="majorHAnsi" w:hAnsiTheme="majorHAnsi"/>
          <w:b/>
          <w:bCs/>
          <w:highlight w:val="cyan"/>
          <w:u w:val="single"/>
        </w:rPr>
        <w:t>crime</w:t>
      </w:r>
      <w:r w:rsidRPr="00012BFE">
        <w:rPr>
          <w:rFonts w:asciiTheme="majorHAnsi" w:hAnsiTheme="majorHAnsi"/>
          <w:sz w:val="12"/>
        </w:rPr>
        <w:t xml:space="preserve">,” or “global warming,” </w:t>
      </w:r>
      <w:r w:rsidRPr="0011303A">
        <w:rPr>
          <w:rFonts w:asciiTheme="majorHAnsi" w:hAnsiTheme="majorHAnsi"/>
          <w:b/>
          <w:bCs/>
          <w:highlight w:val="cyan"/>
          <w:u w:val="single"/>
        </w:rPr>
        <w:t xml:space="preserve">we are likely to </w:t>
      </w:r>
      <w:r w:rsidRPr="00012BFE">
        <w:rPr>
          <w:rFonts w:asciiTheme="majorHAnsi" w:hAnsiTheme="majorHAnsi"/>
          <w:sz w:val="12"/>
        </w:rPr>
        <w:t>have an interesting discussion but</w:t>
      </w:r>
      <w:r w:rsidRPr="0011303A">
        <w:rPr>
          <w:rFonts w:asciiTheme="majorHAnsi" w:hAnsiTheme="majorHAnsi"/>
          <w:b/>
          <w:bCs/>
          <w:highlight w:val="cyan"/>
          <w:u w:val="single"/>
        </w:rPr>
        <w:t xml:space="preserve"> not </w:t>
      </w:r>
      <w:r w:rsidRPr="00012BFE">
        <w:rPr>
          <w:rFonts w:asciiTheme="majorHAnsi" w:hAnsiTheme="majorHAnsi"/>
          <w:sz w:val="12"/>
        </w:rPr>
        <w:t>to</w:t>
      </w:r>
      <w:r w:rsidRPr="0011303A">
        <w:rPr>
          <w:rFonts w:asciiTheme="majorHAnsi" w:hAnsiTheme="majorHAnsi"/>
          <w:b/>
          <w:bCs/>
          <w:highlight w:val="cyan"/>
          <w:u w:val="single"/>
        </w:rPr>
        <w:t xml:space="preserve"> establish a profitable basis for argument</w:t>
      </w:r>
      <w:r w:rsidRPr="00012BFE">
        <w:rPr>
          <w:rFonts w:asciiTheme="majorHAnsi" w:hAnsiTheme="majorHAnsi"/>
          <w:sz w:val="12"/>
        </w:rPr>
        <w:t>. For example, the statement “Resolved: That the pen is mightier than the sword” is debatable, yet by itself fails to provide much basis for dear argumen</w:t>
      </w:r>
      <w:r w:rsidRPr="00012BFE">
        <w:rPr>
          <w:rFonts w:asciiTheme="majorHAnsi" w:hAnsiTheme="majorHAnsi"/>
          <w:sz w:val="12"/>
        </w:rPr>
        <w:softHyphen/>
        <w:t>tation. If we take this statement to mean Iliad the written word is more effec</w:t>
      </w:r>
      <w:r w:rsidRPr="00012BFE">
        <w:rPr>
          <w:rFonts w:asciiTheme="majorHAnsi" w:hAnsiTheme="majorHAnsi"/>
          <w:sz w:val="12"/>
        </w:rPr>
        <w:softHyphen/>
        <w:t>tive than physical force for some purposes, we can identify a problem area: the comparative effectiveness of writing or physical force for a specific purpose, perhaps promoting positive social change. (Note that “loose” propositions, such as the example above, may be defined by their advocates in such a way as to facilitate a clear contrast of competing sides; through definitions and debate they “become” clearly understood statements even though they may not begin as such. There are formats for debate that often begin with this sort of proposition. However, in any debate, at some point, effective and meaningful discussion relies on identification of a clearly stated or understood proposition.) Back to the example of the written word versus physical force. Although we now have a general subject, we have not yet stated a problem. It is still too broad, too loosely worded to promote well-organized argument. What sort of writing are we concerned with—poems, novels, government documents, web</w:t>
      </w:r>
      <w:r w:rsidRPr="00012BFE">
        <w:rPr>
          <w:rFonts w:asciiTheme="majorHAnsi" w:hAnsiTheme="majorHAnsi"/>
          <w:sz w:val="12"/>
        </w:rPr>
        <w:softHyphen/>
        <w:t>site development, advertising, cyber-warfare, disinformation, or what? What does it mean to be “mightier"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This is not to say that debates should completely avoid creative interpretation of the controversy by advo</w:t>
      </w:r>
      <w:r w:rsidRPr="00012BFE">
        <w:rPr>
          <w:rFonts w:asciiTheme="majorHAnsi" w:hAnsiTheme="majorHAnsi"/>
          <w:sz w:val="12"/>
        </w:rPr>
        <w:softHyphen/>
        <w:t xml:space="preserve">cates, or that good debates cannot occur over competing interpretations of the controversy; in fact, these sorts of debates may be very engaging. </w:t>
      </w:r>
      <w:r w:rsidRPr="0011303A">
        <w:rPr>
          <w:rFonts w:asciiTheme="majorHAnsi" w:hAnsiTheme="majorHAnsi"/>
          <w:b/>
          <w:bCs/>
          <w:highlight w:val="cyan"/>
          <w:u w:val="single"/>
        </w:rPr>
        <w:t>The point is that debate is best facilitated by the guidance provided by focus on a particular point of difference</w:t>
      </w:r>
      <w:r w:rsidRPr="00012BFE">
        <w:rPr>
          <w:rFonts w:asciiTheme="majorHAnsi" w:hAnsiTheme="majorHAnsi"/>
          <w:sz w:val="12"/>
        </w:rPr>
        <w:t>, which will be outlined in the following discussion.</w:t>
      </w:r>
    </w:p>
    <w:p w14:paraId="497F4CCC" w14:textId="77777777" w:rsidR="00272961" w:rsidRPr="00012BFE" w:rsidRDefault="00272961" w:rsidP="00272961">
      <w:pPr>
        <w:pStyle w:val="Heading4"/>
        <w:rPr>
          <w:rFonts w:asciiTheme="majorHAnsi" w:hAnsiTheme="majorHAnsi"/>
        </w:rPr>
      </w:pPr>
      <w:r w:rsidRPr="00012BFE">
        <w:rPr>
          <w:rFonts w:asciiTheme="majorHAnsi" w:hAnsiTheme="majorHAnsi"/>
        </w:rPr>
        <w:t xml:space="preserve">Fairness outweighs education </w:t>
      </w:r>
    </w:p>
    <w:p w14:paraId="33B205B4" w14:textId="7C4402C4" w:rsidR="00272961" w:rsidRPr="00012BFE" w:rsidRDefault="00272961" w:rsidP="00272961">
      <w:pPr>
        <w:rPr>
          <w:rFonts w:asciiTheme="majorHAnsi" w:hAnsiTheme="majorHAnsi"/>
        </w:rPr>
      </w:pPr>
      <w:r w:rsidRPr="00012BFE">
        <w:rPr>
          <w:rStyle w:val="Style13ptBold"/>
          <w:rFonts w:asciiTheme="majorHAnsi" w:hAnsiTheme="majorHAnsi"/>
        </w:rPr>
        <w:t xml:space="preserve">Dowling 81 </w:t>
      </w:r>
      <w:r w:rsidRPr="00012BFE">
        <w:rPr>
          <w:rFonts w:asciiTheme="majorHAnsi" w:hAnsiTheme="majorHAnsi"/>
        </w:rPr>
        <w:t xml:space="preserve">(ralph, debate as a game, educational tool and argument: an evaluation of game theory and rules, </w:t>
      </w:r>
      <w:hyperlink r:id="rId26" w:history="1">
        <w:r w:rsidRPr="00012BFE">
          <w:rPr>
            <w:rStyle w:val="Hyperlink"/>
            <w:rFonts w:asciiTheme="majorHAnsi" w:hAnsiTheme="majorHAnsi"/>
          </w:rPr>
          <w:t>http://files.eric.ed.gov/fulltext/ED210759.pdf</w:t>
        </w:r>
      </w:hyperlink>
      <w:r w:rsidRPr="00012BFE">
        <w:rPr>
          <w:rFonts w:asciiTheme="majorHAnsi" w:hAnsiTheme="majorHAnsi"/>
        </w:rPr>
        <w:t>)</w:t>
      </w:r>
    </w:p>
    <w:p w14:paraId="4F918AD4" w14:textId="77777777" w:rsidR="00272961" w:rsidRPr="00012BFE" w:rsidRDefault="00272961" w:rsidP="00272961">
      <w:pPr>
        <w:rPr>
          <w:rFonts w:asciiTheme="majorHAnsi" w:hAnsiTheme="majorHAnsi"/>
          <w:u w:val="single"/>
        </w:rPr>
      </w:pPr>
      <w:r w:rsidRPr="00012BFE">
        <w:rPr>
          <w:rFonts w:asciiTheme="majorHAnsi" w:hAnsiTheme="majorHAnsi"/>
          <w:u w:val="single"/>
        </w:rPr>
        <w:t>In conceptualizing debate as an educational game Charles Willard concluded that "academic debate is a 'game' in the most rigorous sense of that term</w:t>
      </w:r>
      <w:r w:rsidRPr="00012BFE">
        <w:rPr>
          <w:rFonts w:asciiTheme="majorHAnsi" w:hAnsiTheme="majorHAnsi"/>
          <w:sz w:val="16"/>
        </w:rPr>
        <w:t xml:space="preserve">."' His raticnale for this conclusion included the observed adversary quest for favorable decision outcomes from a neutral judge within an artificial context defined by a myriad of rules and traditions. </w:t>
      </w:r>
      <w:r w:rsidRPr="00012BFE">
        <w:rPr>
          <w:rFonts w:asciiTheme="majorHAnsi" w:hAnsiTheme="majorHAnsi"/>
          <w:u w:val="single"/>
        </w:rPr>
        <w:t xml:space="preserve">These rules and traditions purportedly exist to maximize the educational value of the game, which Willard aptly described as the teaching of research, rhetorical criticism, </w:t>
      </w:r>
      <w:r w:rsidRPr="00012BFE">
        <w:rPr>
          <w:rFonts w:asciiTheme="majorHAnsi" w:hAnsiTheme="majorHAnsi"/>
          <w:u w:val="single"/>
        </w:rPr>
        <w:lastRenderedPageBreak/>
        <w:t>resource evaluation, issue analysis, and oral delivery skills. While none of these points are objectionable, I find Willard guilty of an error of omission in failing to consider the traditional function of rules in games all games</w:t>
      </w:r>
      <w:r w:rsidRPr="00012BFE">
        <w:rPr>
          <w:rFonts w:asciiTheme="majorHAnsi" w:hAnsiTheme="majorHAnsi"/>
          <w:sz w:val="16"/>
        </w:rPr>
        <w:t xml:space="preserve">. </w:t>
      </w:r>
      <w:r w:rsidRPr="00012BFE">
        <w:rPr>
          <w:rFonts w:asciiTheme="majorHAnsi" w:hAnsiTheme="majorHAnsi"/>
          <w:u w:val="single"/>
        </w:rPr>
        <w:t>Debate's rules may well function to protect the value of academic debate as an educational tool, but we must not ignore the rules which function so as to preserve debate as a game.</w:t>
      </w:r>
      <w:r w:rsidRPr="00012BFE">
        <w:rPr>
          <w:rFonts w:asciiTheme="majorHAnsi" w:hAnsiTheme="majorHAnsi"/>
          <w:sz w:val="16"/>
        </w:rPr>
        <w:t xml:space="preserve"> If we are to accept the game analogy we would be negligent not to consider all of the ramifications of our decision. </w:t>
      </w:r>
      <w:r w:rsidRPr="00012BFE">
        <w:rPr>
          <w:rFonts w:asciiTheme="majorHAnsi" w:hAnsiTheme="majorHAnsi"/>
          <w:u w:val="single"/>
        </w:rPr>
        <w:t>The traditional function of game rules is to provide the fairness that players demand and to define acts of "cheating" that are so antithetical to the process or goals of the game that the normal means of determining a "winner" become meaningless</w:t>
      </w:r>
      <w:r w:rsidRPr="00012BFE">
        <w:rPr>
          <w:rFonts w:asciiTheme="majorHAnsi" w:hAnsiTheme="majorHAnsi"/>
          <w:sz w:val="16"/>
        </w:rPr>
        <w:t xml:space="preserve">. This </w:t>
      </w:r>
      <w:r w:rsidRPr="00012BFE">
        <w:rPr>
          <w:rFonts w:asciiTheme="majorHAnsi" w:hAnsiTheme="majorHAnsi"/>
          <w:u w:val="single"/>
        </w:rPr>
        <w:t>fairness function also requires the formulation of a decision rule to define the proper course of action once "cheating" has been detected</w:t>
      </w:r>
      <w:r w:rsidRPr="00012BFE">
        <w:rPr>
          <w:rFonts w:asciiTheme="majorHAnsi" w:hAnsiTheme="majorHAnsi"/>
          <w:sz w:val="16"/>
        </w:rPr>
        <w:t xml:space="preserve">. In academic debate </w:t>
      </w:r>
      <w:r w:rsidRPr="00012BFE">
        <w:rPr>
          <w:rFonts w:asciiTheme="majorHAnsi" w:hAnsiTheme="majorHAnsi"/>
          <w:u w:val="single"/>
        </w:rPr>
        <w:t>the fairness function is performed by such rules as time limitations, speaker order, uniform resolutions, critic neutrality, and rules or traditions regarding evidence integrity</w:t>
      </w:r>
      <w:r w:rsidRPr="00012BFE">
        <w:rPr>
          <w:rFonts w:asciiTheme="majorHAnsi" w:hAnsiTheme="majorHAnsi"/>
          <w:sz w:val="16"/>
        </w:rPr>
        <w:t xml:space="preserve">. Many of these </w:t>
      </w:r>
      <w:r w:rsidRPr="00012BFE">
        <w:rPr>
          <w:rFonts w:asciiTheme="majorHAnsi" w:hAnsiTheme="majorHAnsi"/>
          <w:u w:val="single"/>
        </w:rPr>
        <w:t>rules also serve to enhance the educational value of debate, but their complementary function as game rules must not be tolerated. These two functions of rules--fairness and protection of the educational value of the game--shall be central considerations in 'my analysis.</w:t>
      </w:r>
    </w:p>
    <w:p w14:paraId="7D34D543" w14:textId="77777777" w:rsidR="00272961" w:rsidRPr="00012BFE" w:rsidRDefault="00272961" w:rsidP="00272961">
      <w:pPr>
        <w:pStyle w:val="Heading4"/>
        <w:rPr>
          <w:rFonts w:asciiTheme="majorHAnsi" w:hAnsiTheme="majorHAnsi"/>
        </w:rPr>
      </w:pPr>
      <w:r w:rsidRPr="00012BFE">
        <w:rPr>
          <w:rFonts w:asciiTheme="majorHAnsi" w:hAnsiTheme="majorHAnsi"/>
        </w:rPr>
        <w:t xml:space="preserve">Debate may be unfair on an individual level but the model of debate we endorse should not be </w:t>
      </w:r>
    </w:p>
    <w:p w14:paraId="6EE65403" w14:textId="3CCB12B8" w:rsidR="00272961" w:rsidRPr="00012BFE" w:rsidRDefault="00712329" w:rsidP="00272961">
      <w:pPr>
        <w:rPr>
          <w:rFonts w:asciiTheme="majorHAnsi" w:hAnsiTheme="majorHAnsi"/>
        </w:rPr>
      </w:pPr>
      <w:r>
        <w:rPr>
          <w:rStyle w:val="Style13ptBold"/>
          <w:rFonts w:asciiTheme="majorHAnsi" w:hAnsiTheme="majorHAnsi"/>
        </w:rPr>
        <w:t xml:space="preserve">Kelley </w:t>
      </w:r>
      <w:r w:rsidR="00272961" w:rsidRPr="00012BFE">
        <w:rPr>
          <w:rStyle w:val="Style13ptBold"/>
          <w:rFonts w:asciiTheme="majorHAnsi" w:hAnsiTheme="majorHAnsi"/>
        </w:rPr>
        <w:t>13</w:t>
      </w:r>
      <w:r w:rsidR="00272961" w:rsidRPr="00012BFE">
        <w:rPr>
          <w:rFonts w:asciiTheme="majorHAnsi" w:hAnsiTheme="majorHAnsi"/>
        </w:rPr>
        <w:t xml:space="preserve"> </w:t>
      </w:r>
      <w:r w:rsidR="00272961" w:rsidRPr="00712329">
        <w:rPr>
          <w:rFonts w:asciiTheme="majorHAnsi" w:hAnsiTheme="majorHAnsi"/>
          <w:sz w:val="20"/>
        </w:rPr>
        <w:t>(Tadgh, consultant in mechanics, economics, user interface, market, platform, and production, "Choose Fairness Over Balance [Game Design]." </w:t>
      </w:r>
      <w:r w:rsidR="00272961" w:rsidRPr="00712329">
        <w:rPr>
          <w:rFonts w:asciiTheme="majorHAnsi" w:hAnsiTheme="majorHAnsi"/>
          <w:i/>
          <w:iCs/>
          <w:sz w:val="20"/>
        </w:rPr>
        <w:t>'What Games Are'</w:t>
      </w:r>
      <w:r w:rsidR="00272961" w:rsidRPr="00712329">
        <w:rPr>
          <w:rFonts w:asciiTheme="majorHAnsi" w:hAnsiTheme="majorHAnsi"/>
          <w:sz w:val="20"/>
        </w:rPr>
        <w:t xml:space="preserve"> N.p., 25 Jan. 2013. Web. 04 July 2015. </w:t>
      </w:r>
      <w:hyperlink r:id="rId27" w:history="1">
        <w:r w:rsidR="00272961" w:rsidRPr="00712329">
          <w:rPr>
            <w:rStyle w:val="Hyperlink"/>
            <w:rFonts w:asciiTheme="majorHAnsi" w:hAnsiTheme="majorHAnsi"/>
            <w:sz w:val="20"/>
          </w:rPr>
          <w:t>http://www.whatgamesare.com/2013/01/choose-fairness-over-balance-game-design.html</w:t>
        </w:r>
      </w:hyperlink>
      <w:r w:rsidR="00272961" w:rsidRPr="00712329">
        <w:rPr>
          <w:rFonts w:asciiTheme="majorHAnsi" w:hAnsiTheme="majorHAnsi"/>
          <w:sz w:val="20"/>
        </w:rPr>
        <w:t>)</w:t>
      </w:r>
    </w:p>
    <w:p w14:paraId="1531EDDB" w14:textId="77777777" w:rsidR="00272961" w:rsidRPr="00012BFE" w:rsidRDefault="00272961" w:rsidP="00272961">
      <w:pPr>
        <w:rPr>
          <w:rFonts w:asciiTheme="majorHAnsi" w:hAnsiTheme="majorHAnsi"/>
          <w:u w:val="single"/>
        </w:rPr>
      </w:pPr>
      <w:r w:rsidRPr="00012BFE">
        <w:rPr>
          <w:rFonts w:asciiTheme="majorHAnsi" w:hAnsiTheme="majorHAnsi"/>
          <w:sz w:val="16"/>
        </w:rPr>
        <w:t xml:space="preserve">That sense of campaign matters (and above that again is the level of the epic, but that's for another discussion) because </w:t>
      </w:r>
      <w:r w:rsidRPr="00012BFE">
        <w:rPr>
          <w:rFonts w:asciiTheme="majorHAnsi" w:hAnsiTheme="majorHAnsi"/>
          <w:u w:val="single"/>
        </w:rPr>
        <w:t>players like to feel that they are building something</w:t>
      </w:r>
      <w:r w:rsidRPr="00012BFE">
        <w:rPr>
          <w:rFonts w:asciiTheme="majorHAnsi" w:hAnsiTheme="majorHAnsi"/>
          <w:sz w:val="16"/>
        </w:rPr>
        <w:t xml:space="preserve">. This is one of the reasons why, for example, turn-based games are problematic. You can play Letterpress and it's fun. But there's no real campaign, only scenarios. There's nothing to invest in emotionally over the long term, nothing to build toward, and so the play experience becomes repetitive. In some games (Quake 3, for example) this matters less because the player feels as though he is training a physical skill, but more often the sense of repetition quickly leads to the feeling of </w:t>
      </w:r>
      <w:hyperlink r:id="rId28" w:tgtFrame="_blank" w:history="1">
        <w:r w:rsidRPr="00012BFE">
          <w:rPr>
            <w:rStyle w:val="Hyperlink"/>
            <w:rFonts w:asciiTheme="majorHAnsi" w:hAnsiTheme="majorHAnsi"/>
            <w:sz w:val="16"/>
          </w:rPr>
          <w:t>maximum mastery</w:t>
        </w:r>
      </w:hyperlink>
      <w:r w:rsidRPr="00012BFE">
        <w:rPr>
          <w:rFonts w:asciiTheme="majorHAnsi" w:hAnsiTheme="majorHAnsi"/>
          <w:sz w:val="16"/>
        </w:rPr>
        <w:t xml:space="preserve">. Then you just stop playing. </w:t>
      </w:r>
      <w:r w:rsidRPr="00012BFE">
        <w:rPr>
          <w:rFonts w:asciiTheme="majorHAnsi" w:hAnsiTheme="majorHAnsi"/>
          <w:u w:val="single"/>
        </w:rPr>
        <w:t>Individual scenarios in most popular sports are imbalanced. When two players face each other across a tennis court they are of unequal skill, experience, equipment and training opportunities.</w:t>
      </w:r>
      <w:r w:rsidRPr="00012BFE">
        <w:rPr>
          <w:rFonts w:asciiTheme="majorHAnsi" w:hAnsiTheme="majorHAnsi"/>
          <w:sz w:val="16"/>
        </w:rPr>
        <w:t xml:space="preserve"> One might be a five-time world champion and the other a 16-year old straight out of an academy. Bo</w:t>
      </w:r>
      <w:r w:rsidRPr="00012BFE">
        <w:rPr>
          <w:rFonts w:asciiTheme="majorHAnsi" w:hAnsiTheme="majorHAnsi"/>
          <w:u w:val="single"/>
        </w:rPr>
        <w:t>th will have different positions on the ATP rankings,</w:t>
      </w:r>
      <w:r w:rsidRPr="00012BFE">
        <w:rPr>
          <w:rFonts w:asciiTheme="majorHAnsi" w:hAnsiTheme="majorHAnsi"/>
          <w:sz w:val="16"/>
        </w:rPr>
        <w:t xml:space="preserve"> and so seeding will have stacked their tournament placings. </w:t>
      </w:r>
      <w:r w:rsidRPr="00012BFE">
        <w:rPr>
          <w:rFonts w:asciiTheme="majorHAnsi" w:hAnsiTheme="majorHAnsi"/>
          <w:u w:val="single"/>
        </w:rPr>
        <w:t xml:space="preserve">They are blatantly mismatched, and yet every individual match of Tennis feels relatively fair. Why? Because the rules of the sport are robust enough to act as a great leveller. It is possible that the new player will beat the champion through pure talent, that the toll of injuries or temper or some other factors on the day will lead to an upset. </w:t>
      </w:r>
      <w:r w:rsidRPr="00012BFE">
        <w:rPr>
          <w:rFonts w:asciiTheme="majorHAnsi" w:hAnsiTheme="majorHAnsi"/>
          <w:sz w:val="16"/>
        </w:rPr>
        <w:t xml:space="preserve">The same is true of racing, ball sports and athletics. Also of collectible card games like </w:t>
      </w:r>
      <w:hyperlink r:id="rId29" w:tgtFrame="_blank" w:tooltip="Magic: The Gathering" w:history="1">
        <w:r w:rsidRPr="00012BFE">
          <w:rPr>
            <w:rStyle w:val="Hyperlink"/>
            <w:rFonts w:asciiTheme="majorHAnsi" w:hAnsiTheme="majorHAnsi"/>
            <w:sz w:val="16"/>
          </w:rPr>
          <w:t>Magic: The Gathering</w:t>
        </w:r>
      </w:hyperlink>
      <w:r w:rsidRPr="00012BFE">
        <w:rPr>
          <w:rFonts w:asciiTheme="majorHAnsi" w:hAnsiTheme="majorHAnsi"/>
          <w:sz w:val="16"/>
        </w:rPr>
        <w:t xml:space="preserve"> and first person shooters with career modes. Secondly </w:t>
      </w:r>
      <w:r w:rsidRPr="00012BFE">
        <w:rPr>
          <w:rFonts w:asciiTheme="majorHAnsi" w:hAnsiTheme="majorHAnsi"/>
          <w:u w:val="single"/>
        </w:rPr>
        <w:t>because both players and audience are aware that tennis is really a campaign rather than a scenario, that it's about the overall winning of the Grand Slam and attaining the number one position.</w:t>
      </w:r>
      <w:r w:rsidRPr="00012BFE">
        <w:rPr>
          <w:rFonts w:asciiTheme="majorHAnsi" w:hAnsiTheme="majorHAnsi"/>
          <w:sz w:val="16"/>
        </w:rPr>
        <w:t xml:space="preserve"> Judged against those goals even managing to play well against the champion and ultimately lose is seen as a form of success. </w:t>
      </w:r>
      <w:r w:rsidRPr="00012BFE">
        <w:rPr>
          <w:rFonts w:asciiTheme="majorHAnsi" w:hAnsiTheme="majorHAnsi"/>
          <w:u w:val="single"/>
        </w:rPr>
        <w:t>Waiting to see what might happen on the day, seeing the neophyte steal even a set from the veteran translates to a sense of progress. It says maybe not today, but one day. The trick seems to be to remember that these games are not really about one match (a scenario), but instead about many matches in aggregate (a campaign</w:t>
      </w:r>
      <w:r w:rsidRPr="00012BFE">
        <w:rPr>
          <w:rFonts w:asciiTheme="majorHAnsi" w:hAnsiTheme="majorHAnsi"/>
          <w:sz w:val="16"/>
        </w:rPr>
        <w:t xml:space="preserve">). Handled well that becomes aspirational rather than impossible, so even though the player may lose this time, he thinks he eventually will. As long as he managed to score a goal, give the opponent a bloody nose, score a head shot against the Quake 3 champion and so on, the game feels fair. </w:t>
      </w:r>
      <w:r w:rsidRPr="00012BFE">
        <w:rPr>
          <w:rFonts w:asciiTheme="majorHAnsi" w:hAnsiTheme="majorHAnsi"/>
          <w:u w:val="single"/>
        </w:rPr>
        <w:t xml:space="preserve">Better players become heroes to the lesser ones. Maybe not today, but one day... It </w:t>
      </w:r>
      <w:r w:rsidRPr="00012BFE">
        <w:rPr>
          <w:rFonts w:asciiTheme="majorHAnsi" w:hAnsiTheme="majorHAnsi"/>
          <w:u w:val="single"/>
        </w:rPr>
        <w:lastRenderedPageBreak/>
        <w:t xml:space="preserve">only works if the rules of the game are such that campaign advantage only counts for so much. </w:t>
      </w:r>
      <w:r w:rsidRPr="00012BFE">
        <w:rPr>
          <w:rFonts w:asciiTheme="majorHAnsi" w:hAnsiTheme="majorHAnsi"/>
          <w:sz w:val="16"/>
        </w:rPr>
        <w:t xml:space="preserve">It's important in soccer that, even with more money than Croesus, </w:t>
      </w:r>
      <w:hyperlink r:id="rId30" w:tgtFrame="_blank" w:history="1">
        <w:r w:rsidRPr="00012BFE">
          <w:rPr>
            <w:rStyle w:val="Hyperlink"/>
            <w:rFonts w:asciiTheme="majorHAnsi" w:hAnsiTheme="majorHAnsi"/>
            <w:sz w:val="16"/>
          </w:rPr>
          <w:t>Chelsea is still capable of losing</w:t>
        </w:r>
      </w:hyperlink>
      <w:r w:rsidRPr="00012BFE">
        <w:rPr>
          <w:rFonts w:asciiTheme="majorHAnsi" w:hAnsiTheme="majorHAnsi"/>
          <w:sz w:val="16"/>
        </w:rPr>
        <w:t xml:space="preserve"> a match to a middling team on a good day</w:t>
      </w:r>
      <w:r w:rsidRPr="00012BFE">
        <w:rPr>
          <w:rFonts w:asciiTheme="majorHAnsi" w:hAnsiTheme="majorHAnsi"/>
          <w:u w:val="single"/>
        </w:rPr>
        <w:t xml:space="preserve">. This sense that there is always a chance to fell the giant, and that that chance is neither miniscule nor dependent on luck, seems to be what makes multiplayer gaming compelling. For a game to feel fair, the weak player needs to believe that there is a plausible path to victory. </w:t>
      </w:r>
    </w:p>
    <w:p w14:paraId="0EF1D769" w14:textId="77777777" w:rsidR="00272961" w:rsidRPr="00012BFE" w:rsidRDefault="00272961" w:rsidP="00272961">
      <w:pPr>
        <w:pStyle w:val="Heading4"/>
        <w:rPr>
          <w:rFonts w:asciiTheme="majorHAnsi" w:hAnsiTheme="majorHAnsi"/>
        </w:rPr>
      </w:pPr>
      <w:r w:rsidRPr="00012BFE">
        <w:rPr>
          <w:rFonts w:asciiTheme="majorHAnsi" w:hAnsiTheme="majorHAnsi"/>
        </w:rPr>
        <w:t>Debate is a game, so procedural fairness has to come first-- we can’t resolve structural inequalities, but we can level the playing field while the game is being played</w:t>
      </w:r>
    </w:p>
    <w:p w14:paraId="6EE19868" w14:textId="0B6298A9" w:rsidR="00272961" w:rsidRPr="00012BFE" w:rsidRDefault="00712329" w:rsidP="00272961">
      <w:pPr>
        <w:rPr>
          <w:rFonts w:asciiTheme="majorHAnsi" w:hAnsiTheme="majorHAnsi"/>
          <w:b/>
          <w:sz w:val="26"/>
        </w:rPr>
      </w:pPr>
      <w:r>
        <w:rPr>
          <w:rStyle w:val="Style13ptBold"/>
          <w:rFonts w:asciiTheme="majorHAnsi" w:hAnsiTheme="majorHAnsi"/>
        </w:rPr>
        <w:t xml:space="preserve">Rodriguez </w:t>
      </w:r>
      <w:r w:rsidR="00272961" w:rsidRPr="00012BFE">
        <w:rPr>
          <w:rStyle w:val="Style13ptBold"/>
          <w:rFonts w:asciiTheme="majorHAnsi" w:hAnsiTheme="majorHAnsi"/>
        </w:rPr>
        <w:t>6</w:t>
      </w:r>
      <w:r w:rsidR="00F92222" w:rsidRPr="00012BFE">
        <w:rPr>
          <w:rFonts w:asciiTheme="majorHAnsi" w:hAnsiTheme="majorHAnsi"/>
        </w:rPr>
        <w:t xml:space="preserve"> (</w:t>
      </w:r>
      <w:r w:rsidR="00272961" w:rsidRPr="00012BFE">
        <w:rPr>
          <w:rFonts w:asciiTheme="majorHAnsi" w:hAnsiTheme="majorHAnsi"/>
        </w:rPr>
        <w:t xml:space="preserve">media theory professor at the City University of Hong Kong with a PhD from NYU (Hector Rodriguez, December 2006, “The Playful and the Serious: An approximation to Huizinga's Homo Ludens,” published </w:t>
      </w:r>
      <w:r w:rsidR="004C1701" w:rsidRPr="00012BFE">
        <w:rPr>
          <w:rFonts w:asciiTheme="majorHAnsi" w:hAnsiTheme="majorHAnsi"/>
        </w:rPr>
        <w:t>in Game Studies, vol. 6 issue 1</w:t>
      </w:r>
      <w:r w:rsidR="00272961" w:rsidRPr="00012BFE">
        <w:rPr>
          <w:rFonts w:asciiTheme="majorHAnsi" w:hAnsiTheme="majorHAnsi"/>
        </w:rPr>
        <w:t>)</w:t>
      </w:r>
    </w:p>
    <w:p w14:paraId="5FA0AFA3" w14:textId="77777777" w:rsidR="00272961" w:rsidRPr="00012BFE" w:rsidRDefault="00272961" w:rsidP="00272961">
      <w:pPr>
        <w:rPr>
          <w:rFonts w:asciiTheme="majorHAnsi" w:hAnsiTheme="majorHAnsi"/>
          <w:u w:val="single"/>
        </w:rPr>
      </w:pPr>
      <w:r w:rsidRPr="00012BFE">
        <w:rPr>
          <w:rFonts w:asciiTheme="majorHAnsi" w:hAnsiTheme="majorHAnsi"/>
          <w:sz w:val="16"/>
        </w:rPr>
        <w:t xml:space="preserve">There is a core feature of playing that offers a huge potential for serious game designers. According to Huizinga, </w:t>
      </w:r>
      <w:r w:rsidRPr="00012BFE">
        <w:rPr>
          <w:rStyle w:val="StyleUnderline"/>
          <w:rFonts w:asciiTheme="majorHAnsi" w:hAnsiTheme="majorHAnsi"/>
        </w:rPr>
        <w:t>the consciousness of play as a separate and self-contained sphere is</w:t>
      </w:r>
      <w:r w:rsidRPr="00012BFE">
        <w:rPr>
          <w:rFonts w:asciiTheme="majorHAnsi" w:hAnsiTheme="majorHAnsi"/>
          <w:sz w:val="16"/>
        </w:rPr>
        <w:t xml:space="preserve"> often </w:t>
      </w:r>
      <w:r w:rsidRPr="00012BFE">
        <w:rPr>
          <w:rStyle w:val="StyleUnderline"/>
          <w:rFonts w:asciiTheme="majorHAnsi" w:hAnsiTheme="majorHAnsi"/>
        </w:rPr>
        <w:t>reinforced by the</w:t>
      </w:r>
      <w:r w:rsidRPr="00012BFE">
        <w:rPr>
          <w:rFonts w:asciiTheme="majorHAnsi" w:hAnsiTheme="majorHAnsi"/>
          <w:sz w:val="16"/>
        </w:rPr>
        <w:t xml:space="preserve"> pervasive </w:t>
      </w:r>
      <w:r w:rsidRPr="00012BFE">
        <w:rPr>
          <w:rStyle w:val="StyleUnderline"/>
          <w:rFonts w:asciiTheme="majorHAnsi" w:hAnsiTheme="majorHAnsi"/>
        </w:rPr>
        <w:t>tendency to enclose the players within a spatiotemporal frame, the</w:t>
      </w:r>
      <w:r w:rsidRPr="00012BFE">
        <w:rPr>
          <w:rFonts w:asciiTheme="majorHAnsi" w:hAnsiTheme="majorHAnsi"/>
          <w:sz w:val="16"/>
        </w:rPr>
        <w:t xml:space="preserve"> so-called </w:t>
      </w:r>
      <w:r w:rsidRPr="00012BFE">
        <w:rPr>
          <w:rStyle w:val="StyleUnderline"/>
          <w:rFonts w:asciiTheme="majorHAnsi" w:hAnsiTheme="majorHAnsi"/>
        </w:rPr>
        <w:t>"magic circle", which isolates their game from</w:t>
      </w:r>
      <w:r w:rsidRPr="00012BFE">
        <w:rPr>
          <w:rFonts w:asciiTheme="majorHAnsi" w:hAnsiTheme="majorHAnsi"/>
          <w:sz w:val="16"/>
        </w:rPr>
        <w:t xml:space="preserve"> the </w:t>
      </w:r>
      <w:r w:rsidRPr="00012BFE">
        <w:rPr>
          <w:rStyle w:val="StyleUnderline"/>
          <w:rFonts w:asciiTheme="majorHAnsi" w:hAnsiTheme="majorHAnsi"/>
        </w:rPr>
        <w:t>more serious tasks of daily living.</w:t>
      </w:r>
      <w:r w:rsidRPr="00012BFE">
        <w:rPr>
          <w:rFonts w:asciiTheme="majorHAnsi" w:hAnsiTheme="majorHAnsi"/>
          <w:sz w:val="16"/>
        </w:rPr>
        <w:t xml:space="preserve"> The separation often consists in a literal physical precinct: a chessboard, ring, arena, field, stadium, stage, altar, etc. There are also sharp temporal boundaries, a clear beginning and an end, which clearly mark the game off as a temporary interruption of ordinary life. </w:t>
      </w:r>
      <w:r w:rsidRPr="00012BFE">
        <w:rPr>
          <w:rStyle w:val="StyleUnderline"/>
          <w:rFonts w:asciiTheme="majorHAnsi" w:hAnsiTheme="majorHAnsi"/>
        </w:rPr>
        <w:t>The game unfolds within a temporarily closed world.</w:t>
      </w:r>
      <w:r w:rsidRPr="00012BFE">
        <w:rPr>
          <w:rFonts w:asciiTheme="majorHAnsi" w:hAnsiTheme="majorHAnsi"/>
          <w:sz w:val="16"/>
        </w:rPr>
        <w:t xml:space="preserve"> Moreover, </w:t>
      </w:r>
      <w:r w:rsidRPr="00012BFE">
        <w:rPr>
          <w:rStyle w:val="StyleUnderline"/>
          <w:rFonts w:asciiTheme="majorHAnsi" w:hAnsiTheme="majorHAnsi"/>
        </w:rPr>
        <w:t xml:space="preserve">the existence of the magic circle is </w:t>
      </w:r>
      <w:r w:rsidRPr="00012BFE">
        <w:rPr>
          <w:rFonts w:asciiTheme="majorHAnsi" w:hAnsiTheme="majorHAnsi"/>
          <w:sz w:val="16"/>
        </w:rPr>
        <w:t xml:space="preserve">closely </w:t>
      </w:r>
      <w:r w:rsidRPr="00012BFE">
        <w:rPr>
          <w:rStyle w:val="StyleUnderline"/>
          <w:rFonts w:asciiTheme="majorHAnsi" w:hAnsiTheme="majorHAnsi"/>
        </w:rPr>
        <w:t>related to the existence of artificial rules or conventions that hold only within this enclosure.</w:t>
      </w:r>
      <w:r w:rsidRPr="00012BFE">
        <w:rPr>
          <w:rFonts w:asciiTheme="majorHAnsi" w:hAnsiTheme="majorHAnsi"/>
          <w:sz w:val="16"/>
        </w:rPr>
        <w:t xml:space="preserve">[4] </w:t>
      </w:r>
      <w:r w:rsidRPr="00012BFE">
        <w:rPr>
          <w:rStyle w:val="StyleUnderline"/>
          <w:rFonts w:asciiTheme="majorHAnsi" w:hAnsiTheme="majorHAnsi"/>
        </w:rPr>
        <w:t>Higher cultural forms</w:t>
      </w:r>
      <w:r w:rsidRPr="00012BFE">
        <w:rPr>
          <w:rFonts w:asciiTheme="majorHAnsi" w:hAnsiTheme="majorHAnsi"/>
          <w:sz w:val="16"/>
        </w:rPr>
        <w:t xml:space="preserve"> also </w:t>
      </w:r>
      <w:r w:rsidRPr="00012BFE">
        <w:rPr>
          <w:rStyle w:val="StyleUnderline"/>
          <w:rFonts w:asciiTheme="majorHAnsi" w:hAnsiTheme="majorHAnsi"/>
        </w:rPr>
        <w:t>unfold within a magic circle.</w:t>
      </w:r>
      <w:r w:rsidRPr="00012BFE">
        <w:rPr>
          <w:rFonts w:asciiTheme="majorHAnsi" w:hAnsiTheme="majorHAnsi"/>
          <w:sz w:val="16"/>
        </w:rPr>
        <w:t xml:space="preserve"> The temple or sacred area, for instance, provides a self-contained enclosure for the performance of religious ceremonies in accordance with strictly codified regulations. Many other cultural practices, such as initiation rites, require the demarcation of a special place characterized by temporary norms of behaviour that hold only for the duration of the ceremony. The boundaries of the playing field mark off the arena wherein the special rules of the game hold absolutely. These rules often generate ideal conditions. </w:t>
      </w:r>
      <w:r w:rsidRPr="00012BFE">
        <w:rPr>
          <w:rStyle w:val="Emphasis"/>
          <w:rFonts w:asciiTheme="majorHAnsi" w:hAnsiTheme="majorHAnsi"/>
        </w:rPr>
        <w:t>Playful competition</w:t>
      </w:r>
      <w:r w:rsidRPr="00012BFE">
        <w:rPr>
          <w:rFonts w:asciiTheme="majorHAnsi" w:hAnsiTheme="majorHAnsi"/>
          <w:sz w:val="16"/>
        </w:rPr>
        <w:t xml:space="preserve"> often </w:t>
      </w:r>
      <w:r w:rsidRPr="00012BFE">
        <w:rPr>
          <w:rStyle w:val="Emphasis"/>
          <w:rFonts w:asciiTheme="majorHAnsi" w:hAnsiTheme="majorHAnsi"/>
        </w:rPr>
        <w:t>requires</w:t>
      </w:r>
      <w:r w:rsidRPr="00012BFE">
        <w:rPr>
          <w:rFonts w:asciiTheme="majorHAnsi" w:hAnsiTheme="majorHAnsi"/>
          <w:sz w:val="16"/>
        </w:rPr>
        <w:t xml:space="preserve">, for instance, </w:t>
      </w:r>
      <w:r w:rsidRPr="00012BFE">
        <w:rPr>
          <w:rStyle w:val="Emphasis"/>
          <w:rFonts w:asciiTheme="majorHAnsi" w:hAnsiTheme="majorHAnsi"/>
        </w:rPr>
        <w:t>that all players be given an equal chance at the outset.</w:t>
      </w:r>
      <w:r w:rsidRPr="00012BFE">
        <w:rPr>
          <w:rFonts w:asciiTheme="majorHAnsi" w:hAnsiTheme="majorHAnsi"/>
          <w:sz w:val="16"/>
        </w:rPr>
        <w:t xml:space="preserve"> Two chess players always receive the same amount of pieces in the beginning of the game, to avoid favouring one player at the expense of another. </w:t>
      </w:r>
      <w:r w:rsidRPr="00012BFE">
        <w:rPr>
          <w:rStyle w:val="Emphasis"/>
          <w:rFonts w:asciiTheme="majorHAnsi" w:hAnsiTheme="majorHAnsi"/>
        </w:rPr>
        <w:t>While perfect equality may be difficult to achieve in practice, competitive games establish artificial conditions designed to neutralize potential sources of unfairness from the outset.</w:t>
      </w:r>
      <w:r w:rsidRPr="00012BFE">
        <w:rPr>
          <w:rFonts w:asciiTheme="majorHAnsi" w:hAnsiTheme="majorHAnsi"/>
          <w:sz w:val="16"/>
        </w:rPr>
        <w:t xml:space="preserve"> Thus questions of ethics lie at the heart of many forms of play. Huizinga himself asserts that gaming often has an ethical import, and so tends to acquire at least a touch of seriousness. To play is in many instances to test the player's strength, intelligence, effort, persistence, manual dexterity, spatial reasoning and so forth. </w:t>
      </w:r>
      <w:r w:rsidRPr="00012BFE">
        <w:rPr>
          <w:rStyle w:val="StyleUnderline"/>
          <w:rFonts w:asciiTheme="majorHAnsi" w:hAnsiTheme="majorHAnsi"/>
        </w:rPr>
        <w:t>The idea of fair play</w:t>
      </w:r>
      <w:r w:rsidRPr="00012BFE">
        <w:rPr>
          <w:rFonts w:asciiTheme="majorHAnsi" w:hAnsiTheme="majorHAnsi"/>
          <w:sz w:val="16"/>
        </w:rPr>
        <w:t xml:space="preserve"> also </w:t>
      </w:r>
      <w:r w:rsidRPr="00012BFE">
        <w:rPr>
          <w:rStyle w:val="StyleUnderline"/>
          <w:rFonts w:asciiTheme="majorHAnsi" w:hAnsiTheme="majorHAnsi"/>
        </w:rPr>
        <w:t>suggests an element of moral evaluation at the heart of many games. Huizinga</w:t>
      </w:r>
      <w:r w:rsidRPr="00012BFE">
        <w:rPr>
          <w:rFonts w:asciiTheme="majorHAnsi" w:hAnsiTheme="majorHAnsi"/>
          <w:sz w:val="16"/>
        </w:rPr>
        <w:t xml:space="preserve"> clearly </w:t>
      </w:r>
      <w:r w:rsidRPr="00012BFE">
        <w:rPr>
          <w:rStyle w:val="StyleUnderline"/>
          <w:rFonts w:asciiTheme="majorHAnsi" w:hAnsiTheme="majorHAnsi"/>
        </w:rPr>
        <w:t>recognizes the presence of this ethical element</w:t>
      </w:r>
      <w:r w:rsidRPr="00012BFE">
        <w:rPr>
          <w:rFonts w:asciiTheme="majorHAnsi" w:hAnsiTheme="majorHAnsi"/>
          <w:sz w:val="16"/>
        </w:rPr>
        <w:t>, which strongly implies that the demarcation of play from obligation is not absolute.</w:t>
      </w:r>
      <w:r w:rsidRPr="00012BFE">
        <w:rPr>
          <w:rStyle w:val="StyleUnderline"/>
          <w:rFonts w:asciiTheme="majorHAnsi" w:hAnsiTheme="majorHAnsi"/>
        </w:rPr>
        <w:t xml:space="preserve"> The institution of the magic circle is a core element in the ideal of an ordered life ruled by agreed-upon conventions, which lies at the heart of human society.</w:t>
      </w:r>
    </w:p>
    <w:p w14:paraId="6B94DC6E" w14:textId="77777777" w:rsidR="006429D7" w:rsidRPr="00012BFE" w:rsidRDefault="006429D7" w:rsidP="006429D7">
      <w:pPr>
        <w:pStyle w:val="Heading3"/>
        <w:rPr>
          <w:rFonts w:asciiTheme="majorHAnsi" w:hAnsiTheme="majorHAnsi"/>
        </w:rPr>
      </w:pPr>
      <w:r w:rsidRPr="00012BFE">
        <w:rPr>
          <w:rFonts w:asciiTheme="majorHAnsi" w:hAnsiTheme="majorHAnsi"/>
        </w:rPr>
        <w:lastRenderedPageBreak/>
        <w:t>Effective Exchange</w:t>
      </w:r>
    </w:p>
    <w:p w14:paraId="48D9574E" w14:textId="77777777" w:rsidR="006429D7" w:rsidRPr="00012BFE" w:rsidRDefault="006429D7" w:rsidP="006429D7">
      <w:pPr>
        <w:pStyle w:val="Heading4"/>
        <w:rPr>
          <w:rFonts w:asciiTheme="majorHAnsi" w:hAnsiTheme="majorHAnsi"/>
          <w:shd w:val="clear" w:color="auto" w:fill="FFFFFF"/>
        </w:rPr>
      </w:pPr>
      <w:r w:rsidRPr="00012BFE">
        <w:rPr>
          <w:rFonts w:asciiTheme="majorHAnsi" w:hAnsiTheme="majorHAnsi"/>
          <w:shd w:val="clear" w:color="auto" w:fill="FFFFFF"/>
        </w:rPr>
        <w:t xml:space="preserve">Having a point of contestation is necessary in establishing respect and creating a more effective exchange </w:t>
      </w:r>
    </w:p>
    <w:p w14:paraId="54F7222D" w14:textId="77777777" w:rsidR="006429D7" w:rsidRPr="00012BFE" w:rsidRDefault="006429D7" w:rsidP="006429D7">
      <w:pPr>
        <w:rPr>
          <w:rFonts w:asciiTheme="majorHAnsi" w:hAnsiTheme="majorHAnsi"/>
        </w:rPr>
      </w:pPr>
      <w:r w:rsidRPr="00012BFE">
        <w:rPr>
          <w:rStyle w:val="Style13ptBold"/>
          <w:rFonts w:asciiTheme="majorHAnsi" w:hAnsiTheme="majorHAnsi"/>
        </w:rPr>
        <w:t>Zwarensteyn 12</w:t>
      </w:r>
      <w:r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Pr="00012BFE">
        <w:rPr>
          <w:rFonts w:asciiTheme="majorHAnsi" w:hAnsiTheme="majorHAnsi"/>
          <w:i/>
          <w:iCs/>
          <w:bdr w:val="none" w:sz="0" w:space="0" w:color="auto" w:frame="1"/>
          <w:shd w:val="clear" w:color="auto" w:fill="FFFFFF"/>
        </w:rPr>
        <w:t>Masters Theses.</w:t>
      </w:r>
      <w:r w:rsidRPr="00012BFE">
        <w:rPr>
          <w:rFonts w:asciiTheme="majorHAnsi" w:hAnsiTheme="majorHAnsi"/>
          <w:shd w:val="clear" w:color="auto" w:fill="FFFFFF"/>
        </w:rPr>
        <w:t xml:space="preserve"> Paper 35.</w:t>
      </w:r>
      <w:r w:rsidRPr="00012BFE">
        <w:rPr>
          <w:rFonts w:asciiTheme="majorHAnsi" w:hAnsiTheme="majorHAnsi"/>
        </w:rPr>
        <w:t xml:space="preserve"> </w:t>
      </w:r>
      <w:hyperlink r:id="rId31" w:history="1">
        <w:r w:rsidRPr="00012BFE">
          <w:rPr>
            <w:rStyle w:val="Hyperlink"/>
            <w:rFonts w:asciiTheme="majorHAnsi" w:hAnsiTheme="majorHAnsi"/>
          </w:rPr>
          <w:t>http://scholarworks.gvsu.edu/theses/35</w:t>
        </w:r>
      </w:hyperlink>
      <w:r w:rsidRPr="00012BFE">
        <w:rPr>
          <w:rFonts w:asciiTheme="majorHAnsi" w:hAnsiTheme="majorHAnsi"/>
        </w:rPr>
        <w:t>)</w:t>
      </w:r>
    </w:p>
    <w:p w14:paraId="27E70632" w14:textId="77777777" w:rsidR="006429D7" w:rsidRPr="0011303A" w:rsidRDefault="006429D7" w:rsidP="006429D7">
      <w:pPr>
        <w:rPr>
          <w:rFonts w:asciiTheme="majorHAnsi" w:hAnsiTheme="majorHAnsi"/>
          <w:sz w:val="16"/>
          <w:highlight w:val="cyan"/>
        </w:rPr>
      </w:pPr>
      <w:r w:rsidRPr="00012BFE">
        <w:rPr>
          <w:rFonts w:asciiTheme="majorHAnsi" w:hAnsiTheme="majorHAnsi"/>
          <w:sz w:val="16"/>
        </w:rPr>
        <w:t xml:space="preserve">Galloway (2007) also advances an argument concerning the privileging of </w:t>
      </w:r>
      <w:r w:rsidRPr="0011303A">
        <w:rPr>
          <w:rFonts w:asciiTheme="majorHAnsi" w:hAnsiTheme="majorHAnsi"/>
          <w:highlight w:val="cyan"/>
          <w:u w:val="single"/>
        </w:rPr>
        <w:t>the resolution as a basis for debating</w:t>
      </w:r>
      <w:r w:rsidRPr="00012BFE">
        <w:rPr>
          <w:rFonts w:asciiTheme="majorHAnsi" w:hAnsiTheme="majorHAnsi"/>
          <w:u w:val="single"/>
        </w:rPr>
        <w:t>. Galloway (2007) cites three pedagogical advantages to seeing the resolution and the first affirmative constructive as an invitation to dialogue</w:t>
      </w:r>
      <w:r w:rsidRPr="00012BFE">
        <w:rPr>
          <w:rFonts w:asciiTheme="majorHAnsi" w:hAnsiTheme="majorHAnsi"/>
          <w:sz w:val="16"/>
        </w:rPr>
        <w:t xml:space="preserve">. “First, </w:t>
      </w:r>
      <w:r w:rsidRPr="00012BFE">
        <w:rPr>
          <w:rFonts w:asciiTheme="majorHAnsi" w:hAnsiTheme="majorHAnsi"/>
          <w:u w:val="single"/>
        </w:rPr>
        <w:t xml:space="preserve">all </w:t>
      </w:r>
      <w:r w:rsidRPr="0011303A">
        <w:rPr>
          <w:rFonts w:asciiTheme="majorHAnsi" w:hAnsiTheme="majorHAnsi"/>
          <w:highlight w:val="cyan"/>
          <w:u w:val="single"/>
        </w:rPr>
        <w:t>teams have equal access to the resolution.</w:t>
      </w:r>
      <w:r w:rsidRPr="00012BFE">
        <w:rPr>
          <w:rFonts w:asciiTheme="majorHAnsi" w:hAnsiTheme="majorHAnsi"/>
          <w:sz w:val="16"/>
        </w:rPr>
        <w:t xml:space="preserve"> Second, </w:t>
      </w:r>
      <w:r w:rsidRPr="00012BFE">
        <w:rPr>
          <w:rFonts w:asciiTheme="majorHAnsi" w:hAnsiTheme="majorHAnsi"/>
          <w:u w:val="single"/>
        </w:rPr>
        <w:t>teams spend the entire year preparing approaches for and against the resolution.</w:t>
      </w:r>
      <w:r w:rsidRPr="00012BFE">
        <w:rPr>
          <w:rFonts w:asciiTheme="majorHAnsi" w:hAnsiTheme="majorHAnsi"/>
          <w:sz w:val="16"/>
        </w:rPr>
        <w:t xml:space="preserve"> Finally, </w:t>
      </w:r>
      <w:r w:rsidRPr="0011303A">
        <w:rPr>
          <w:rFonts w:asciiTheme="majorHAnsi" w:hAnsiTheme="majorHAnsi"/>
          <w:highlight w:val="cyan"/>
          <w:u w:val="single"/>
        </w:rPr>
        <w:t>the resolution represents a community consensus of worthwhile and equitably debatable topics rooted in a collective history and experience of debate</w:t>
      </w:r>
      <w:r w:rsidRPr="00012BFE">
        <w:rPr>
          <w:rFonts w:asciiTheme="majorHAnsi" w:hAnsiTheme="majorHAnsi"/>
          <w:u w:val="single"/>
        </w:rPr>
        <w:t>”</w:t>
      </w:r>
      <w:r w:rsidRPr="00012BFE">
        <w:rPr>
          <w:rFonts w:asciiTheme="majorHAnsi" w:hAnsiTheme="majorHAnsi"/>
          <w:sz w:val="16"/>
        </w:rPr>
        <w:t xml:space="preserve"> (p. 13). An important starting point for conversation, </w:t>
      </w:r>
      <w:r w:rsidRPr="00012BFE">
        <w:rPr>
          <w:rFonts w:asciiTheme="majorHAnsi" w:hAnsiTheme="majorHAnsi"/>
          <w:u w:val="single"/>
        </w:rPr>
        <w:t>the resolution helps frame political conversations humanely</w:t>
      </w:r>
      <w:r w:rsidRPr="0011303A">
        <w:rPr>
          <w:rFonts w:asciiTheme="majorHAnsi" w:hAnsiTheme="majorHAnsi"/>
          <w:highlight w:val="cyan"/>
          <w:u w:val="single"/>
        </w:rPr>
        <w:t>. It preserves basic means for equality of access to base research and argumentation</w:t>
      </w:r>
      <w:r w:rsidRPr="00012BFE">
        <w:rPr>
          <w:rFonts w:asciiTheme="majorHAnsi" w:hAnsiTheme="majorHAnsi"/>
          <w:u w:val="single"/>
        </w:rPr>
        <w:t>. Having a year-long stable resolution invites depth of argument and continuously rewards adaptive research once various topics have surfaced through practice or at debate tournaments.</w:t>
      </w:r>
      <w:r w:rsidRPr="00012BFE">
        <w:rPr>
          <w:rFonts w:asciiTheme="majorHAnsi" w:hAnsiTheme="majorHAnsi"/>
          <w:sz w:val="16"/>
        </w:rPr>
        <w:t xml:space="preserve"> As referenced above, </w:t>
      </w:r>
      <w:r w:rsidRPr="00012BFE">
        <w:rPr>
          <w:rFonts w:asciiTheme="majorHAnsi" w:hAnsiTheme="majorHAnsi"/>
          <w:u w:val="single"/>
        </w:rPr>
        <w:t xml:space="preserve">the resolution provides a basis for research and discussion. </w:t>
      </w:r>
      <w:r w:rsidRPr="00012BFE">
        <w:rPr>
          <w:rFonts w:asciiTheme="majorHAnsi" w:hAnsiTheme="majorHAnsi"/>
          <w:sz w:val="16"/>
        </w:rPr>
        <w:t xml:space="preserve">Using the resolution as a starting point, </w:t>
      </w:r>
      <w:r w:rsidRPr="00012BFE">
        <w:rPr>
          <w:rFonts w:asciiTheme="majorHAnsi" w:hAnsiTheme="majorHAnsi"/>
          <w:u w:val="single"/>
        </w:rPr>
        <w:t>students will debate the same resolution dozens or hundreds of times each year on both the affirmative and negative</w:t>
      </w:r>
      <w:r w:rsidRPr="00012BFE">
        <w:rPr>
          <w:rFonts w:asciiTheme="majorHAnsi" w:hAnsiTheme="majorHAnsi"/>
          <w:sz w:val="16"/>
        </w:rPr>
        <w:t xml:space="preserve">. This practice, called </w:t>
      </w:r>
      <w:r w:rsidRPr="0011303A">
        <w:rPr>
          <w:rFonts w:asciiTheme="majorHAnsi" w:hAnsiTheme="majorHAnsi"/>
          <w:highlight w:val="cyan"/>
          <w:u w:val="single"/>
        </w:rPr>
        <w:t>switch-side debate, establishes the expectation that a student will defend and answer multiple sides of similar arguments</w:t>
      </w:r>
      <w:r w:rsidRPr="00012BFE">
        <w:rPr>
          <w:rFonts w:asciiTheme="majorHAnsi" w:hAnsiTheme="majorHAnsi"/>
          <w:u w:val="single"/>
        </w:rPr>
        <w:t xml:space="preserve"> throughout a debate season.</w:t>
      </w:r>
      <w:r w:rsidRPr="00012BFE">
        <w:rPr>
          <w:rFonts w:asciiTheme="majorHAnsi" w:hAnsiTheme="majorHAnsi"/>
          <w:sz w:val="16"/>
        </w:rPr>
        <w:t xml:space="preserve"> As a result, </w:t>
      </w:r>
      <w:r w:rsidRPr="00012BFE">
        <w:rPr>
          <w:rFonts w:asciiTheme="majorHAnsi" w:hAnsiTheme="majorHAnsi"/>
          <w:u w:val="single"/>
        </w:rPr>
        <w:t xml:space="preserve">this practice increases one’s intellectual flexibility and understanding of multiple sides of hundreds of issues. </w:t>
      </w:r>
      <w:r w:rsidRPr="00012BFE">
        <w:rPr>
          <w:rFonts w:asciiTheme="majorHAnsi" w:hAnsiTheme="majorHAnsi"/>
          <w:sz w:val="16"/>
        </w:rPr>
        <w:t xml:space="preserve">Galloway (2007), Harrigan (2008), and Mitchell (2010) add to this discussion. Galloway (2007) theorizes the benefits to communication through switch-side debate. In part due to the rules requiring both sides be heard for equal amounts of time combined with the etiquette of listening, flowing, and answering all of an opponent’s argument, debate forces structured dialogue. In such, </w:t>
      </w:r>
      <w:r w:rsidRPr="00012BFE">
        <w:rPr>
          <w:rFonts w:asciiTheme="majorHAnsi" w:hAnsiTheme="majorHAnsi"/>
          <w:u w:val="single"/>
        </w:rPr>
        <w:t xml:space="preserve">demands for fairness surface. Galloway advances how demanding dialogical fairness “…takes the form of a demand for equality of voice. Far from being a banal request for links to a disadvantage, fairness is a demand for respect, a demand to be heard, a demand that a voice backed by literally months upon months of preparation, research, and critical thinking not be silenced” </w:t>
      </w:r>
      <w:r w:rsidRPr="00012BFE">
        <w:rPr>
          <w:rFonts w:asciiTheme="majorHAnsi" w:hAnsiTheme="majorHAnsi"/>
          <w:sz w:val="16"/>
        </w:rPr>
        <w:t xml:space="preserve">(Galloway, 2007, p. 6). Underlying strategic calls for fairness, </w:t>
      </w:r>
      <w:r w:rsidRPr="00012BFE">
        <w:rPr>
          <w:rFonts w:asciiTheme="majorHAnsi" w:hAnsiTheme="majorHAnsi"/>
          <w:u w:val="single"/>
        </w:rPr>
        <w:t>fairness of equitable debatable ground in switch-side debate demands recognizing a basic humanity in all persons involved. Viewing the first affirmative speech as the invitation to the rest of the debate, Galloway (2007) continues to articulate the academic benefits to switching sides.</w:t>
      </w:r>
      <w:r w:rsidRPr="00012BFE">
        <w:rPr>
          <w:rFonts w:asciiTheme="majorHAnsi" w:hAnsiTheme="majorHAnsi"/>
          <w:sz w:val="16"/>
        </w:rPr>
        <w:t xml:space="preserve"> Theorizing the </w:t>
      </w:r>
      <w:r w:rsidRPr="00012BFE">
        <w:rPr>
          <w:rFonts w:asciiTheme="majorHAnsi" w:hAnsiTheme="majorHAnsi"/>
          <w:u w:val="single"/>
        </w:rPr>
        <w:t xml:space="preserve">benefits of taking multiple sides of an issue, even sides of an issue someone does not agree with, Galloway concludes how </w:t>
      </w:r>
      <w:r w:rsidRPr="0011303A">
        <w:rPr>
          <w:rFonts w:asciiTheme="majorHAnsi" w:hAnsiTheme="majorHAnsi"/>
          <w:highlight w:val="cyan"/>
          <w:u w:val="single"/>
        </w:rPr>
        <w:t>debate encourages critical thought, meaningful exchange of ideas, and a better defense of one’s own thought since ideas need defending against opposing argumentation</w:t>
      </w:r>
    </w:p>
    <w:p w14:paraId="0F2B038D" w14:textId="77777777" w:rsidR="0077265A" w:rsidRPr="00012BFE" w:rsidRDefault="0077265A" w:rsidP="0077265A">
      <w:pPr>
        <w:pStyle w:val="Heading3"/>
        <w:rPr>
          <w:rFonts w:asciiTheme="majorHAnsi" w:hAnsiTheme="majorHAnsi"/>
        </w:rPr>
      </w:pPr>
      <w:r>
        <w:rPr>
          <w:rFonts w:asciiTheme="majorHAnsi" w:hAnsiTheme="majorHAnsi"/>
        </w:rPr>
        <w:lastRenderedPageBreak/>
        <w:t>A2</w:t>
      </w:r>
      <w:r w:rsidRPr="00012BFE">
        <w:rPr>
          <w:rFonts w:asciiTheme="majorHAnsi" w:hAnsiTheme="majorHAnsi"/>
        </w:rPr>
        <w:t>: Predictability Bad</w:t>
      </w:r>
    </w:p>
    <w:p w14:paraId="0033E350" w14:textId="77777777" w:rsidR="0077265A" w:rsidRPr="00012BFE" w:rsidRDefault="0077265A" w:rsidP="0077265A">
      <w:pPr>
        <w:pStyle w:val="Heading4"/>
        <w:rPr>
          <w:rFonts w:asciiTheme="majorHAnsi" w:hAnsiTheme="majorHAnsi"/>
        </w:rPr>
      </w:pPr>
      <w:r w:rsidRPr="00012BFE">
        <w:rPr>
          <w:rFonts w:asciiTheme="majorHAnsi" w:hAnsiTheme="majorHAnsi"/>
        </w:rPr>
        <w:t xml:space="preserve">Breaking down predictability is self-defeating and impossible---pure creativity </w:t>
      </w:r>
      <w:r w:rsidRPr="00012BFE">
        <w:rPr>
          <w:rFonts w:asciiTheme="majorHAnsi" w:hAnsiTheme="majorHAnsi"/>
          <w:u w:val="single"/>
        </w:rPr>
        <w:t>requires</w:t>
      </w:r>
      <w:r w:rsidRPr="00012BFE">
        <w:rPr>
          <w:rFonts w:asciiTheme="majorHAnsi" w:hAnsiTheme="majorHAnsi"/>
        </w:rPr>
        <w:t xml:space="preserve"> the existence of constraints--- retaining some degree of predictability enables creativity within those constraints without pre-scripting every debate </w:t>
      </w:r>
    </w:p>
    <w:p w14:paraId="61A4122F" w14:textId="77777777" w:rsidR="0077265A" w:rsidRPr="00012BFE" w:rsidRDefault="0077265A" w:rsidP="0077265A">
      <w:pPr>
        <w:rPr>
          <w:rFonts w:asciiTheme="majorHAnsi" w:hAnsiTheme="majorHAnsi"/>
        </w:rPr>
      </w:pPr>
      <w:r w:rsidRPr="00012BFE">
        <w:rPr>
          <w:rStyle w:val="Style13ptBold"/>
          <w:rFonts w:asciiTheme="majorHAnsi" w:hAnsiTheme="majorHAnsi"/>
        </w:rPr>
        <w:t>Armstrong 2k</w:t>
      </w:r>
      <w:r w:rsidRPr="00012BFE">
        <w:rPr>
          <w:rFonts w:asciiTheme="majorHAnsi" w:hAnsiTheme="majorHAnsi"/>
        </w:rPr>
        <w:t xml:space="preserve"> (Paul Armstrong 2k, Professor of English and Dean of the College of Arts and Sciences at the State University of New York at Stony Brook, Winter 2000, “The Politics of Play: The Social Implications of Iser's Aesthetic Theory,” New Literary History, Vol. 31, No. 1, p. 211-223)</w:t>
      </w:r>
    </w:p>
    <w:p w14:paraId="6E5A6FA9" w14:textId="77777777" w:rsidR="0077265A" w:rsidRPr="00012BFE" w:rsidRDefault="0077265A" w:rsidP="0077265A">
      <w:pPr>
        <w:rPr>
          <w:rFonts w:asciiTheme="majorHAnsi" w:hAnsiTheme="majorHAnsi"/>
          <w:sz w:val="16"/>
        </w:rPr>
      </w:pPr>
      <w:r w:rsidRPr="00012BFE">
        <w:rPr>
          <w:rFonts w:asciiTheme="majorHAnsi" w:hAnsiTheme="majorHAnsi"/>
          <w:sz w:val="16"/>
        </w:rPr>
        <w:t>Such a play-space also opposes the notion that the only alternative to the coerciveness of consensus must be to advocate the sublime powers of rule-breaking. 8 Iser shares Lyotard's concern that to privilege harmony and agreement in a world of heterogeneous language games is to limit their play and to inhibit semantic innovation and the creation of new games. Lyotard's endorsement of the "sublime"--</w:t>
      </w:r>
      <w:r w:rsidRPr="00012BFE">
        <w:rPr>
          <w:rStyle w:val="StyleUnderline"/>
          <w:rFonts w:asciiTheme="majorHAnsi" w:hAnsiTheme="majorHAnsi"/>
        </w:rPr>
        <w:t>the pursuit of the "</w:t>
      </w:r>
      <w:r w:rsidRPr="0011303A">
        <w:rPr>
          <w:rStyle w:val="StyleUnderline"/>
          <w:rFonts w:asciiTheme="majorHAnsi" w:hAnsiTheme="majorHAnsi"/>
          <w:highlight w:val="cyan"/>
        </w:rPr>
        <w:t>unpresentable</w:t>
      </w:r>
      <w:r w:rsidRPr="00012BFE">
        <w:rPr>
          <w:rStyle w:val="StyleUnderline"/>
          <w:rFonts w:asciiTheme="majorHAnsi" w:hAnsiTheme="majorHAnsi"/>
        </w:rPr>
        <w:t xml:space="preserve">" by rebelling against restrictions, defying norms, and smashing the </w:t>
      </w:r>
      <w:r w:rsidRPr="0011303A">
        <w:rPr>
          <w:rStyle w:val="StyleUnderline"/>
          <w:rFonts w:asciiTheme="majorHAnsi" w:hAnsiTheme="majorHAnsi"/>
          <w:highlight w:val="cyan"/>
        </w:rPr>
        <w:t>limits</w:t>
      </w:r>
      <w:r w:rsidRPr="00012BFE">
        <w:rPr>
          <w:rStyle w:val="StyleUnderline"/>
          <w:rFonts w:asciiTheme="majorHAnsi" w:hAnsiTheme="majorHAnsi"/>
        </w:rPr>
        <w:t xml:space="preserve"> of existing paradigms--</w:t>
      </w:r>
      <w:r w:rsidRPr="0011303A">
        <w:rPr>
          <w:rStyle w:val="Emphasis"/>
          <w:rFonts w:asciiTheme="majorHAnsi" w:hAnsiTheme="majorHAnsi"/>
          <w:highlight w:val="cyan"/>
        </w:rPr>
        <w:t>is undermined by contradictions</w:t>
      </w:r>
      <w:r w:rsidRPr="00012BFE">
        <w:rPr>
          <w:rFonts w:asciiTheme="majorHAnsi" w:hAnsiTheme="majorHAnsi"/>
          <w:sz w:val="16"/>
        </w:rPr>
        <w:t xml:space="preserve">, however, which Iser's explication of play recognizes and addresses. </w:t>
      </w:r>
      <w:r w:rsidRPr="00012BFE">
        <w:rPr>
          <w:rStyle w:val="StyleUnderline"/>
          <w:rFonts w:asciiTheme="majorHAnsi" w:hAnsiTheme="majorHAnsi"/>
        </w:rPr>
        <w:t>The paradox of the unpresentable</w:t>
      </w:r>
      <w:r w:rsidRPr="00012BFE">
        <w:rPr>
          <w:rFonts w:asciiTheme="majorHAnsi" w:hAnsiTheme="majorHAnsi"/>
          <w:sz w:val="16"/>
        </w:rPr>
        <w:t xml:space="preserve">, as Lyotard acknowledges, </w:t>
      </w:r>
      <w:r w:rsidRPr="00012BFE">
        <w:rPr>
          <w:rStyle w:val="StyleUnderline"/>
          <w:rFonts w:asciiTheme="majorHAnsi" w:hAnsiTheme="majorHAnsi"/>
        </w:rPr>
        <w:t>is that it can only be manifested through a game of representation.</w:t>
      </w:r>
      <w:r w:rsidRPr="00012BFE">
        <w:rPr>
          <w:rFonts w:asciiTheme="majorHAnsi" w:hAnsiTheme="majorHAnsi"/>
          <w:sz w:val="16"/>
        </w:rPr>
        <w:t xml:space="preserve"> The sublime is, consequently, in Iser's sense, an instance of doubling. </w:t>
      </w:r>
      <w:r w:rsidRPr="0011303A">
        <w:rPr>
          <w:rStyle w:val="StyleUnderline"/>
          <w:rFonts w:asciiTheme="majorHAnsi" w:hAnsiTheme="majorHAnsi"/>
          <w:highlight w:val="cyan"/>
        </w:rPr>
        <w:t>If violating norms creates new games, this</w:t>
      </w:r>
      <w:r w:rsidRPr="00012BFE">
        <w:rPr>
          <w:rFonts w:asciiTheme="majorHAnsi" w:hAnsiTheme="majorHAnsi"/>
          <w:sz w:val="16"/>
        </w:rPr>
        <w:t xml:space="preserve"> crossing of boundaries </w:t>
      </w:r>
      <w:r w:rsidRPr="00012BFE">
        <w:rPr>
          <w:rStyle w:val="StyleUnderline"/>
          <w:rFonts w:asciiTheme="majorHAnsi" w:hAnsiTheme="majorHAnsi"/>
        </w:rPr>
        <w:t xml:space="preserve">depends on and carries in its wake the conventions and structures it oversteps. The sublime may be uncompromising, asocial, and unwilling to </w:t>
      </w:r>
      <w:r w:rsidRPr="0011303A">
        <w:rPr>
          <w:rStyle w:val="StyleUnderline"/>
          <w:rFonts w:asciiTheme="majorHAnsi" w:hAnsiTheme="majorHAnsi"/>
          <w:highlight w:val="cyan"/>
        </w:rPr>
        <w:t>be bound by limits, but its pursuit of what is not contained in any order or system makes it dependent on the forms it opposes</w:t>
      </w:r>
      <w:r w:rsidRPr="00012BFE">
        <w:rPr>
          <w:rFonts w:asciiTheme="majorHAnsi" w:hAnsiTheme="majorHAnsi"/>
          <w:sz w:val="16"/>
        </w:rPr>
        <w:t xml:space="preserve">. [End Page 220] </w:t>
      </w:r>
      <w:r w:rsidRPr="00012BFE">
        <w:rPr>
          <w:rStyle w:val="StyleUnderline"/>
          <w:rFonts w:asciiTheme="majorHAnsi" w:hAnsiTheme="majorHAnsi"/>
        </w:rPr>
        <w:t>The radical presumption of the sublime is not only terroristic in refusing to recognize the claims of other games whose rules it declines to limit itself by. It is also naive and self-destructive in its impossible imagining that it can do without the others it opposes.</w:t>
      </w:r>
      <w:r w:rsidRPr="00012BFE">
        <w:rPr>
          <w:rFonts w:asciiTheme="majorHAnsi" w:hAnsiTheme="majorHAnsi"/>
          <w:sz w:val="16"/>
        </w:rPr>
        <w:t xml:space="preserve"> As a structure of doubling, the sublime pursuit of the unpresentable requires a play-space that includes other, less radical games with which it can interact. Such </w:t>
      </w:r>
      <w:r w:rsidRPr="0011303A">
        <w:rPr>
          <w:rStyle w:val="StyleUnderline"/>
          <w:rFonts w:asciiTheme="majorHAnsi" w:hAnsiTheme="majorHAnsi"/>
          <w:highlight w:val="cyan"/>
        </w:rPr>
        <w:t>conditions of exchange would be provided by the nonconsensual reciprocity of Iserian play. Iser's notion of play offers a way of conceptualizing power which acknowledges the necessity and force of disciplinary constraints without seeing them as unequivocally coercive and determinin</w:t>
      </w:r>
      <w:r w:rsidRPr="00012BFE">
        <w:rPr>
          <w:rStyle w:val="StyleUnderline"/>
          <w:rFonts w:asciiTheme="majorHAnsi" w:hAnsiTheme="majorHAnsi"/>
        </w:rPr>
        <w:t>g. The contradictory combination of restriction and openness</w:t>
      </w:r>
      <w:r w:rsidRPr="00012BFE">
        <w:rPr>
          <w:rFonts w:asciiTheme="majorHAnsi" w:hAnsiTheme="majorHAnsi"/>
          <w:sz w:val="16"/>
        </w:rPr>
        <w:t xml:space="preserve"> in how play deploys power is evident in Iser's analysis of "regulatory" and "aleatory" rules. Even the regulatory rules, which set down the conditions participants submit to in order to play a game, "</w:t>
      </w:r>
      <w:r w:rsidRPr="00012BFE">
        <w:rPr>
          <w:rStyle w:val="StyleUnderline"/>
          <w:rFonts w:asciiTheme="majorHAnsi" w:hAnsiTheme="majorHAnsi"/>
        </w:rPr>
        <w:t>permit a certain range of combinations while also establishing a code of possible play. . . . Since these rules limit the text game without producing it, they are regulatory but not prescriptive. They do no more than set the aleatory in motion, and the aleatory rule differs from the regulatory in that it has no code of its own" (FI 273). Submitting to the discipline of regulatory restrictions is both constraining and enabling because it makes possible certain kinds of interaction that the rules cannot completely predict or prescribe in advance.</w:t>
      </w:r>
      <w:r w:rsidRPr="00012BFE">
        <w:rPr>
          <w:rFonts w:asciiTheme="majorHAnsi" w:hAnsiTheme="majorHAnsi"/>
          <w:sz w:val="16"/>
        </w:rPr>
        <w:t xml:space="preserve"> Hence the existence of aleatory rules that are not codified as part of the game itself but are the variable customs, procedures, and practices for playing it. Expert facility with aleatory rules marks the difference, for example, between someone who just knows the rules of a game and another who really knows how to play it. Aleatory </w:t>
      </w:r>
      <w:r w:rsidRPr="0011303A">
        <w:rPr>
          <w:rStyle w:val="StyleUnderline"/>
          <w:rFonts w:asciiTheme="majorHAnsi" w:hAnsiTheme="majorHAnsi"/>
          <w:highlight w:val="cyan"/>
        </w:rPr>
        <w:t>rules are more flexible and open-ended and more susceptible to variation than regulatory rules, but they too are characterized by a contradictory combination of constraint and possibility, limitation and unpredictability, discipline and spontaneity</w:t>
      </w:r>
      <w:r w:rsidRPr="0011303A">
        <w:rPr>
          <w:rFonts w:asciiTheme="majorHAnsi" w:hAnsiTheme="majorHAnsi"/>
          <w:sz w:val="16"/>
          <w:highlight w:val="cyan"/>
        </w:rPr>
        <w:t>.</w:t>
      </w:r>
    </w:p>
    <w:p w14:paraId="5A687CAB" w14:textId="77777777" w:rsidR="00D43ABA" w:rsidRPr="00012BFE" w:rsidRDefault="00D43ABA" w:rsidP="00D43ABA">
      <w:pPr>
        <w:pStyle w:val="Heading2"/>
        <w:rPr>
          <w:rFonts w:asciiTheme="majorHAnsi" w:hAnsiTheme="majorHAnsi"/>
        </w:rPr>
      </w:pPr>
      <w:r w:rsidRPr="00012BFE">
        <w:rPr>
          <w:rFonts w:asciiTheme="majorHAnsi" w:hAnsiTheme="majorHAnsi"/>
        </w:rPr>
        <w:lastRenderedPageBreak/>
        <w:t>Roleplaying Good</w:t>
      </w:r>
    </w:p>
    <w:p w14:paraId="7282A55F" w14:textId="789BD7BD" w:rsidR="00D54072" w:rsidRPr="00012BFE" w:rsidRDefault="00712329" w:rsidP="00D54072">
      <w:pPr>
        <w:pStyle w:val="Heading3"/>
        <w:rPr>
          <w:rFonts w:asciiTheme="majorHAnsi" w:hAnsiTheme="majorHAnsi"/>
        </w:rPr>
      </w:pPr>
      <w:r>
        <w:rPr>
          <w:rFonts w:asciiTheme="majorHAnsi" w:hAnsiTheme="majorHAnsi"/>
        </w:rPr>
        <w:lastRenderedPageBreak/>
        <w:t>1NC – R</w:t>
      </w:r>
      <w:r w:rsidR="00D54072" w:rsidRPr="00012BFE">
        <w:rPr>
          <w:rFonts w:asciiTheme="majorHAnsi" w:hAnsiTheme="majorHAnsi"/>
        </w:rPr>
        <w:t>oleplaying</w:t>
      </w:r>
    </w:p>
    <w:p w14:paraId="190F2C85" w14:textId="77777777" w:rsidR="00D54072" w:rsidRPr="00012BFE" w:rsidRDefault="00D54072" w:rsidP="00D54072">
      <w:pPr>
        <w:pStyle w:val="Heading4"/>
        <w:rPr>
          <w:rFonts w:asciiTheme="majorHAnsi" w:hAnsiTheme="majorHAnsi"/>
        </w:rPr>
      </w:pPr>
      <w:r w:rsidRPr="00012BFE">
        <w:rPr>
          <w:rFonts w:asciiTheme="majorHAnsi" w:hAnsiTheme="majorHAnsi"/>
        </w:rPr>
        <w:t>Roleplaying games like debate foment awareness about actual problems and act as a stepping stone for our actions in the real world – nobody thinks that debate’s simulation is real</w:t>
      </w:r>
    </w:p>
    <w:p w14:paraId="762B994B" w14:textId="03FFC6AF" w:rsidR="00D54072" w:rsidRPr="00012BFE" w:rsidRDefault="00E67E40" w:rsidP="00D54072">
      <w:pPr>
        <w:rPr>
          <w:rFonts w:asciiTheme="majorHAnsi" w:hAnsiTheme="majorHAnsi"/>
        </w:rPr>
      </w:pPr>
      <w:r w:rsidRPr="00012BFE">
        <w:rPr>
          <w:rStyle w:val="Style13ptBold"/>
          <w:rFonts w:asciiTheme="majorHAnsi" w:hAnsiTheme="majorHAnsi"/>
        </w:rPr>
        <w:t>Goodman</w:t>
      </w:r>
      <w:r w:rsidR="00D54072" w:rsidRPr="00012BFE">
        <w:rPr>
          <w:rStyle w:val="Style13ptBold"/>
          <w:rFonts w:asciiTheme="majorHAnsi" w:hAnsiTheme="majorHAnsi"/>
        </w:rPr>
        <w:t xml:space="preserve"> 95</w:t>
      </w:r>
      <w:r w:rsidR="00D54072" w:rsidRPr="00012BFE">
        <w:rPr>
          <w:rFonts w:asciiTheme="majorHAnsi" w:hAnsiTheme="majorHAnsi"/>
          <w:b/>
        </w:rPr>
        <w:t xml:space="preserve"> </w:t>
      </w:r>
      <w:r w:rsidRPr="00012BFE">
        <w:rPr>
          <w:rFonts w:asciiTheme="majorHAnsi" w:hAnsiTheme="majorHAnsi"/>
        </w:rPr>
        <w:t>(</w:t>
      </w:r>
      <w:r w:rsidR="00D54072" w:rsidRPr="00012BFE">
        <w:rPr>
          <w:rFonts w:asciiTheme="majorHAnsi" w:hAnsiTheme="majorHAnsi"/>
        </w:rPr>
        <w:t>Professor Emeritus, School of Education, University of Michigan (Frederick L., “Practice in Theory,” Simulation and Gaming, June, 184-185, http://sag.sagepub.com.proxy.lib.umich.edu/content/26/2/178.full.pdf</w:t>
      </w:r>
      <w:r w:rsidRPr="00012BFE">
        <w:rPr>
          <w:rFonts w:asciiTheme="majorHAnsi" w:hAnsiTheme="majorHAnsi"/>
        </w:rPr>
        <w:t>)</w:t>
      </w:r>
    </w:p>
    <w:p w14:paraId="791695ED" w14:textId="3D84A512" w:rsidR="00D54072" w:rsidRPr="00012BFE" w:rsidRDefault="00D54072" w:rsidP="009D6794">
      <w:pPr>
        <w:rPr>
          <w:rFonts w:asciiTheme="majorHAnsi" w:hAnsiTheme="majorHAnsi"/>
          <w:sz w:val="16"/>
        </w:rPr>
      </w:pPr>
      <w:r w:rsidRPr="00012BFE">
        <w:rPr>
          <w:rFonts w:asciiTheme="majorHAnsi" w:hAnsiTheme="majorHAnsi"/>
          <w:sz w:val="16"/>
        </w:rPr>
        <w:t xml:space="preserve">Simulation Games </w:t>
      </w:r>
      <w:r w:rsidRPr="00012BFE">
        <w:rPr>
          <w:rStyle w:val="StyleUnderline"/>
          <w:rFonts w:asciiTheme="majorHAnsi" w:hAnsiTheme="majorHAnsi"/>
        </w:rPr>
        <w:t>Those who deal with simulations</w:t>
      </w:r>
      <w:r w:rsidRPr="00012BFE">
        <w:rPr>
          <w:rFonts w:asciiTheme="majorHAnsi" w:hAnsiTheme="majorHAnsi"/>
          <w:sz w:val="16"/>
        </w:rPr>
        <w:t xml:space="preserve"> continue to </w:t>
      </w:r>
      <w:r w:rsidRPr="00012BFE">
        <w:rPr>
          <w:rStyle w:val="StyleUnderline"/>
          <w:rFonts w:asciiTheme="majorHAnsi" w:hAnsiTheme="majorHAnsi"/>
        </w:rPr>
        <w:t>focus attention on the pressing question of verisimilitude</w:t>
      </w:r>
      <w:r w:rsidRPr="00012BFE">
        <w:rPr>
          <w:rFonts w:asciiTheme="majorHAnsi" w:hAnsiTheme="majorHAnsi"/>
          <w:sz w:val="16"/>
        </w:rPr>
        <w:t xml:space="preserve"> ("the quality of appearing to be true or real" according to the American Heritage Dictionary). Consider the case of the University of Michigan's Interactive Communications &amp; Simulations (ICS) computer-conference-based </w:t>
      </w:r>
      <w:r w:rsidRPr="00012BFE">
        <w:rPr>
          <w:rStyle w:val="StyleUnderline"/>
          <w:rFonts w:asciiTheme="majorHAnsi" w:hAnsiTheme="majorHAnsi"/>
        </w:rPr>
        <w:t>Arab-Israeli Conflict simulation</w:t>
      </w:r>
      <w:r w:rsidRPr="00012BFE">
        <w:rPr>
          <w:rFonts w:asciiTheme="majorHAnsi" w:hAnsiTheme="majorHAnsi"/>
          <w:sz w:val="16"/>
        </w:rPr>
        <w:t xml:space="preserve"> that </w:t>
      </w:r>
      <w:r w:rsidRPr="00012BFE">
        <w:rPr>
          <w:rStyle w:val="StyleUnderline"/>
          <w:rFonts w:asciiTheme="majorHAnsi" w:hAnsiTheme="majorHAnsi"/>
        </w:rPr>
        <w:t>has, for a decade, connected secondary school students around the world to</w:t>
      </w:r>
      <w:r w:rsidRPr="00012BFE">
        <w:rPr>
          <w:rFonts w:asciiTheme="majorHAnsi" w:hAnsiTheme="majorHAnsi"/>
          <w:sz w:val="16"/>
        </w:rPr>
        <w:t xml:space="preserve"> play the roles of five major political leaders in each of a dozen or so countries involved in </w:t>
      </w:r>
      <w:r w:rsidRPr="00012BFE">
        <w:rPr>
          <w:rStyle w:val="StyleUnderline"/>
          <w:rFonts w:asciiTheme="majorHAnsi" w:hAnsiTheme="majorHAnsi"/>
        </w:rPr>
        <w:t>this struggle in the Middle East.</w:t>
      </w:r>
      <w:r w:rsidRPr="00012BFE">
        <w:rPr>
          <w:rFonts w:asciiTheme="majorHAnsi" w:hAnsiTheme="majorHAnsi"/>
          <w:sz w:val="16"/>
        </w:rPr>
        <w:t xml:space="preserve"> While a teaching assistant in 1974, Edgar Taylor initiated the Arab-Israeli Conflict exercise in a political science course at the University of Michigan. Leonard Suransky arrived at Michigan shortly thereafter and worked closely with Edgar on the development of the university version of the game. Edgar also worked with Bob Parnes, who in the latter half of the 1970s was designing CONFER, the computer-conferencing system that allowed us to extend the Arab-Israeli Conflict simulation to secondary schools around the world. Bob by then was also a veteran gamer, having worked very closely with me on the development of MARBLES. In the ICS, college students serve as mentors to the younger students to see to it that they, while playing their characters, stay in role with as much integrity as possible. </w:t>
      </w:r>
      <w:r w:rsidRPr="00012BFE">
        <w:rPr>
          <w:rStyle w:val="StyleUnderline"/>
          <w:rFonts w:asciiTheme="majorHAnsi" w:hAnsiTheme="majorHAnsi"/>
        </w:rPr>
        <w:t>No single economic or political theory lies at the heart of the exercise; there is no model that drives the game and determines the consequences of the players' actions.</w:t>
      </w:r>
      <w:r w:rsidRPr="00012BFE">
        <w:rPr>
          <w:rFonts w:asciiTheme="majorHAnsi" w:hAnsiTheme="majorHAnsi"/>
          <w:sz w:val="16"/>
        </w:rPr>
        <w:t xml:space="preserve"> The college student mentors meet in weekly seminars to hammer out the advice they might give to the participants to keep their performance in line with anything that they know about that age-old conflict. </w:t>
      </w:r>
      <w:r w:rsidRPr="00012BFE">
        <w:rPr>
          <w:rStyle w:val="StyleUnderline"/>
          <w:rFonts w:asciiTheme="majorHAnsi" w:hAnsiTheme="majorHAnsi"/>
        </w:rPr>
        <w:t xml:space="preserve">It is, of course, still practice in theory because </w:t>
      </w:r>
      <w:r w:rsidRPr="0011303A">
        <w:rPr>
          <w:rStyle w:val="Emphasis"/>
          <w:rFonts w:asciiTheme="majorHAnsi" w:hAnsiTheme="majorHAnsi"/>
          <w:highlight w:val="cyan"/>
        </w:rPr>
        <w:t>no one can be sure that what the students are doing would actually match with the world</w:t>
      </w:r>
      <w:r w:rsidRPr="00012BFE">
        <w:rPr>
          <w:rStyle w:val="StyleUnderline"/>
          <w:rFonts w:asciiTheme="majorHAnsi" w:hAnsiTheme="majorHAnsi"/>
        </w:rPr>
        <w:t xml:space="preserve"> outside the game. However, because</w:t>
      </w:r>
      <w:r w:rsidRPr="00012BFE">
        <w:rPr>
          <w:rFonts w:asciiTheme="majorHAnsi" w:hAnsiTheme="majorHAnsi"/>
          <w:sz w:val="16"/>
        </w:rPr>
        <w:t xml:space="preserve"> the </w:t>
      </w:r>
      <w:r w:rsidRPr="00012BFE">
        <w:rPr>
          <w:rStyle w:val="StyleUnderline"/>
          <w:rFonts w:asciiTheme="majorHAnsi" w:hAnsiTheme="majorHAnsi"/>
        </w:rPr>
        <w:t>actions taken and</w:t>
      </w:r>
      <w:r w:rsidRPr="00012BFE">
        <w:rPr>
          <w:rFonts w:asciiTheme="majorHAnsi" w:hAnsiTheme="majorHAnsi"/>
          <w:sz w:val="16"/>
        </w:rPr>
        <w:t xml:space="preserve"> the </w:t>
      </w:r>
      <w:r w:rsidRPr="00012BFE">
        <w:rPr>
          <w:rStyle w:val="StyleUnderline"/>
          <w:rFonts w:asciiTheme="majorHAnsi" w:hAnsiTheme="majorHAnsi"/>
        </w:rPr>
        <w:t>consequences</w:t>
      </w:r>
      <w:r w:rsidRPr="00012BFE">
        <w:rPr>
          <w:rFonts w:asciiTheme="majorHAnsi" w:hAnsiTheme="majorHAnsi"/>
          <w:sz w:val="16"/>
        </w:rPr>
        <w:t xml:space="preserve"> of those actions </w:t>
      </w:r>
      <w:r w:rsidRPr="0011303A">
        <w:rPr>
          <w:rStyle w:val="StyleUnderline"/>
          <w:rFonts w:asciiTheme="majorHAnsi" w:hAnsiTheme="majorHAnsi"/>
          <w:highlight w:val="cyan"/>
        </w:rPr>
        <w:t>within the exercise are actively negotiated between the players</w:t>
      </w:r>
      <w:r w:rsidRPr="0011303A">
        <w:rPr>
          <w:rFonts w:asciiTheme="majorHAnsi" w:hAnsiTheme="majorHAnsi"/>
          <w:sz w:val="16"/>
          <w:highlight w:val="cyan"/>
        </w:rPr>
        <w:t xml:space="preserve"> and the mentors, </w:t>
      </w:r>
      <w:r w:rsidRPr="0011303A">
        <w:rPr>
          <w:rStyle w:val="StyleUnderline"/>
          <w:rFonts w:asciiTheme="majorHAnsi" w:hAnsiTheme="majorHAnsi"/>
          <w:highlight w:val="cyan"/>
        </w:rPr>
        <w:t xml:space="preserve">the tentative and theoretical nature of the entire undertaking is conspicuous to the participants—whereas the </w:t>
      </w:r>
      <w:r w:rsidRPr="0011303A">
        <w:rPr>
          <w:rStyle w:val="Emphasis"/>
          <w:rFonts w:asciiTheme="majorHAnsi" w:hAnsiTheme="majorHAnsi"/>
          <w:highlight w:val="cyan"/>
        </w:rPr>
        <w:t>action is de- tailed, exciting and absorbing</w:t>
      </w:r>
      <w:r w:rsidRPr="00012BFE">
        <w:rPr>
          <w:rStyle w:val="StyleUnderline"/>
          <w:rFonts w:asciiTheme="majorHAnsi" w:hAnsiTheme="majorHAnsi"/>
        </w:rPr>
        <w:t>. That,</w:t>
      </w:r>
      <w:r w:rsidRPr="00012BFE">
        <w:rPr>
          <w:rFonts w:asciiTheme="majorHAnsi" w:hAnsiTheme="majorHAnsi"/>
          <w:sz w:val="16"/>
        </w:rPr>
        <w:t xml:space="preserve"> I submit, </w:t>
      </w:r>
      <w:r w:rsidRPr="00012BFE">
        <w:rPr>
          <w:rStyle w:val="StyleUnderline"/>
          <w:rFonts w:asciiTheme="majorHAnsi" w:hAnsiTheme="majorHAnsi"/>
        </w:rPr>
        <w:t>is an important step in the right direction.</w:t>
      </w:r>
      <w:r w:rsidRPr="00012BFE">
        <w:rPr>
          <w:rFonts w:asciiTheme="majorHAnsi" w:hAnsiTheme="majorHAnsi"/>
          <w:sz w:val="16"/>
        </w:rPr>
        <w:t xml:space="preserve"> If one is going to build a simulation game around a model, in other words, around a specific theory, then the burden falls squarely on the designer to vouch for the validity of the theory. As economists and political scientists get better and better at modeling slices of their worlds, we may expect better and better games based on these models to appear. In the meantime, another approach may be taken. </w:t>
      </w:r>
      <w:r w:rsidRPr="00012BFE">
        <w:rPr>
          <w:rStyle w:val="StyleUnderline"/>
          <w:rFonts w:asciiTheme="majorHAnsi" w:hAnsiTheme="majorHAnsi"/>
        </w:rPr>
        <w:t>Simulation games can be turned around in the sense that participants can be switched from the role of players to the role of designers. This was the approach used in the line of</w:t>
      </w:r>
      <w:r w:rsidRPr="00012BFE">
        <w:rPr>
          <w:rFonts w:asciiTheme="majorHAnsi" w:hAnsiTheme="majorHAnsi"/>
          <w:sz w:val="16"/>
        </w:rPr>
        <w:t xml:space="preserve"> the </w:t>
      </w:r>
      <w:r w:rsidRPr="00012BFE">
        <w:rPr>
          <w:rStyle w:val="StyleUnderline"/>
          <w:rFonts w:asciiTheme="majorHAnsi" w:hAnsiTheme="majorHAnsi"/>
        </w:rPr>
        <w:t>POLICY NEGOTIATIONS games</w:t>
      </w:r>
      <w:r w:rsidRPr="00012BFE">
        <w:rPr>
          <w:rFonts w:asciiTheme="majorHAnsi" w:hAnsiTheme="majorHAnsi"/>
          <w:sz w:val="16"/>
        </w:rPr>
        <w:t xml:space="preserve"> that were developed at Michigan and elsewhere and in the extension of POLICY NEGOTIATIONS known as THE FLOATING CRAP GAME (Goodman, 1981). </w:t>
      </w:r>
      <w:r w:rsidRPr="00012BFE">
        <w:rPr>
          <w:rStyle w:val="StyleUnderline"/>
          <w:rFonts w:asciiTheme="majorHAnsi" w:hAnsiTheme="majorHAnsi"/>
        </w:rPr>
        <w:t>When this is done,</w:t>
      </w:r>
      <w:r w:rsidRPr="00012BFE">
        <w:rPr>
          <w:rFonts w:asciiTheme="majorHAnsi" w:hAnsiTheme="majorHAnsi"/>
          <w:sz w:val="16"/>
        </w:rPr>
        <w:t xml:space="preserve"> the </w:t>
      </w:r>
      <w:r w:rsidRPr="00012BFE">
        <w:rPr>
          <w:rStyle w:val="StyleUnderline"/>
          <w:rFonts w:asciiTheme="majorHAnsi" w:hAnsiTheme="majorHAnsi"/>
        </w:rPr>
        <w:t>connections that the participants claim to see</w:t>
      </w:r>
      <w:r w:rsidRPr="00012BFE">
        <w:rPr>
          <w:rFonts w:asciiTheme="majorHAnsi" w:hAnsiTheme="majorHAnsi"/>
          <w:sz w:val="16"/>
        </w:rPr>
        <w:t xml:space="preserve"> between various parts of the world </w:t>
      </w:r>
      <w:r w:rsidRPr="00012BFE">
        <w:rPr>
          <w:rStyle w:val="StyleUnderline"/>
          <w:rFonts w:asciiTheme="majorHAnsi" w:hAnsiTheme="majorHAnsi"/>
        </w:rPr>
        <w:t xml:space="preserve">that they themselves are modeling are rendered explicit for review, discussion, </w:t>
      </w:r>
      <w:r w:rsidRPr="00012BFE">
        <w:rPr>
          <w:rFonts w:asciiTheme="majorHAnsi" w:hAnsiTheme="majorHAnsi"/>
          <w:sz w:val="16"/>
        </w:rPr>
        <w:t xml:space="preserve">and revision. There </w:t>
      </w:r>
      <w:r w:rsidRPr="00012BFE">
        <w:rPr>
          <w:rStyle w:val="StyleUnderline"/>
          <w:rFonts w:asciiTheme="majorHAnsi" w:hAnsiTheme="majorHAnsi"/>
        </w:rPr>
        <w:t>is little reason to believe that actions that people take while playing such games would be the ones they would take</w:t>
      </w:r>
      <w:r w:rsidRPr="00012BFE">
        <w:rPr>
          <w:rFonts w:asciiTheme="majorHAnsi" w:hAnsiTheme="majorHAnsi"/>
          <w:sz w:val="16"/>
        </w:rPr>
        <w:t xml:space="preserve"> or recommend taking </w:t>
      </w:r>
      <w:r w:rsidRPr="00012BFE">
        <w:rPr>
          <w:rStyle w:val="StyleUnderline"/>
          <w:rFonts w:asciiTheme="majorHAnsi" w:hAnsiTheme="majorHAnsi"/>
        </w:rPr>
        <w:t>in the real world. Neverthe-less, if people are designing a game</w:t>
      </w:r>
      <w:r w:rsidRPr="00012BFE">
        <w:rPr>
          <w:rFonts w:asciiTheme="majorHAnsi" w:hAnsiTheme="majorHAnsi"/>
          <w:sz w:val="16"/>
        </w:rPr>
        <w:t xml:space="preserve"> with an eye to </w:t>
      </w:r>
      <w:r w:rsidRPr="00012BFE">
        <w:rPr>
          <w:rStyle w:val="StyleUnderline"/>
          <w:rFonts w:asciiTheme="majorHAnsi" w:hAnsiTheme="majorHAnsi"/>
        </w:rPr>
        <w:t>expressing their best generalizations about something, formulating rules that purport to capture the essence</w:t>
      </w:r>
      <w:r w:rsidRPr="00012BFE">
        <w:rPr>
          <w:rFonts w:asciiTheme="majorHAnsi" w:hAnsiTheme="majorHAnsi"/>
          <w:sz w:val="16"/>
        </w:rPr>
        <w:t xml:space="preserve"> of some phenomenon as they have come to understand it, </w:t>
      </w:r>
      <w:r w:rsidRPr="0011303A">
        <w:rPr>
          <w:rStyle w:val="Emphasis"/>
          <w:rFonts w:asciiTheme="majorHAnsi" w:hAnsiTheme="majorHAnsi"/>
          <w:highlight w:val="cyan"/>
        </w:rPr>
        <w:t>there are good reasons to believe they are behaving in a way that they would behave outside the context of the game</w:t>
      </w:r>
      <w:r w:rsidRPr="0011303A">
        <w:rPr>
          <w:rStyle w:val="StyleUnderline"/>
          <w:rFonts w:asciiTheme="majorHAnsi" w:hAnsiTheme="majorHAnsi"/>
          <w:highlight w:val="cyan"/>
        </w:rPr>
        <w:t>.</w:t>
      </w:r>
      <w:r w:rsidRPr="0011303A">
        <w:rPr>
          <w:rFonts w:asciiTheme="majorHAnsi" w:hAnsiTheme="majorHAnsi"/>
          <w:sz w:val="16"/>
          <w:highlight w:val="cyan"/>
        </w:rPr>
        <w:t xml:space="preserve"> Put another way, </w:t>
      </w:r>
      <w:r w:rsidRPr="0011303A">
        <w:rPr>
          <w:rStyle w:val="StyleUnderline"/>
          <w:rFonts w:asciiTheme="majorHAnsi" w:hAnsiTheme="majorHAnsi"/>
          <w:highlight w:val="cyan"/>
        </w:rPr>
        <w:t>they are practicing making theoretical statements; they are engaging in practice in theory</w:t>
      </w:r>
      <w:r w:rsidRPr="00012BFE">
        <w:rPr>
          <w:rStyle w:val="StyleUnderline"/>
          <w:rFonts w:asciiTheme="majorHAnsi" w:hAnsiTheme="majorHAnsi"/>
        </w:rPr>
        <w:t>.</w:t>
      </w:r>
      <w:r w:rsidRPr="00012BFE">
        <w:rPr>
          <w:rFonts w:asciiTheme="majorHAnsi" w:hAnsiTheme="majorHAnsi"/>
          <w:sz w:val="16"/>
        </w:rPr>
        <w:t xml:space="preserve"> This twist on the meaning of the phrase "practice in theory" is discussed further in the next section. </w:t>
      </w:r>
    </w:p>
    <w:p w14:paraId="57D8E5A6" w14:textId="77777777" w:rsidR="00A45171" w:rsidRPr="00012BFE" w:rsidRDefault="00A45171" w:rsidP="00A45171">
      <w:pPr>
        <w:pStyle w:val="Heading3"/>
        <w:rPr>
          <w:rFonts w:asciiTheme="majorHAnsi" w:hAnsiTheme="majorHAnsi"/>
        </w:rPr>
      </w:pPr>
      <w:r w:rsidRPr="00012BFE">
        <w:rPr>
          <w:rFonts w:asciiTheme="majorHAnsi" w:hAnsiTheme="majorHAnsi"/>
        </w:rPr>
        <w:lastRenderedPageBreak/>
        <w:t>Don’t become USFG</w:t>
      </w:r>
    </w:p>
    <w:p w14:paraId="36EEE740" w14:textId="77777777" w:rsidR="00A45171" w:rsidRPr="00012BFE" w:rsidRDefault="00A45171" w:rsidP="00A45171">
      <w:pPr>
        <w:pStyle w:val="Heading4"/>
        <w:rPr>
          <w:rFonts w:asciiTheme="majorHAnsi" w:hAnsiTheme="majorHAnsi"/>
        </w:rPr>
      </w:pPr>
      <w:r w:rsidRPr="00012BFE">
        <w:rPr>
          <w:rFonts w:asciiTheme="majorHAnsi" w:hAnsiTheme="majorHAnsi"/>
        </w:rPr>
        <w:t xml:space="preserve">Arguing that the federal government should curtail domestic surveillance </w:t>
      </w:r>
      <w:r w:rsidRPr="00012BFE">
        <w:rPr>
          <w:rFonts w:asciiTheme="majorHAnsi" w:hAnsiTheme="majorHAnsi"/>
          <w:u w:val="single"/>
        </w:rPr>
        <w:t>doesn’t</w:t>
      </w:r>
      <w:r w:rsidRPr="00012BFE">
        <w:rPr>
          <w:rFonts w:asciiTheme="majorHAnsi" w:hAnsiTheme="majorHAnsi"/>
        </w:rPr>
        <w:t xml:space="preserve"> make a debater complicit with the USFG’s wrongdoing. You don’t </w:t>
      </w:r>
      <w:r w:rsidRPr="00012BFE">
        <w:rPr>
          <w:rFonts w:asciiTheme="majorHAnsi" w:hAnsiTheme="majorHAnsi"/>
          <w:i/>
          <w:u w:val="single"/>
        </w:rPr>
        <w:t>become</w:t>
      </w:r>
      <w:r w:rsidRPr="00012BFE">
        <w:rPr>
          <w:rFonts w:asciiTheme="majorHAnsi" w:hAnsiTheme="majorHAnsi"/>
        </w:rPr>
        <w:t xml:space="preserve"> the USFG by arguing about it. </w:t>
      </w:r>
    </w:p>
    <w:p w14:paraId="062A42D8" w14:textId="6532A0D8" w:rsidR="00A45171" w:rsidRPr="00012BFE" w:rsidRDefault="00A45171" w:rsidP="00A45171">
      <w:pPr>
        <w:rPr>
          <w:rFonts w:asciiTheme="majorHAnsi" w:hAnsiTheme="majorHAnsi"/>
        </w:rPr>
      </w:pPr>
      <w:r w:rsidRPr="00012BFE">
        <w:rPr>
          <w:rStyle w:val="Style13ptBold"/>
          <w:rFonts w:asciiTheme="majorHAnsi" w:hAnsiTheme="majorHAnsi"/>
        </w:rPr>
        <w:t>Harris 13</w:t>
      </w:r>
      <w:r w:rsidR="002F7F74" w:rsidRPr="00012BFE">
        <w:rPr>
          <w:rFonts w:asciiTheme="majorHAnsi" w:hAnsiTheme="majorHAnsi"/>
        </w:rPr>
        <w:t xml:space="preserve">  (</w:t>
      </w:r>
      <w:r w:rsidRPr="00012BFE">
        <w:rPr>
          <w:rFonts w:asciiTheme="majorHAnsi" w:hAnsiTheme="majorHAnsi"/>
        </w:rPr>
        <w:t xml:space="preserve"> Scott Harris, Associate Specialist and Debate Coach at the University of Kansas, holds a Ph.D. in Communication from Northwestern University, 2013 (“This Ballot,” Ballot from the Final Round of the 2013 National Debate Tournament, Posted on the </w:t>
      </w:r>
      <w:r w:rsidRPr="00012BFE">
        <w:rPr>
          <w:rFonts w:asciiTheme="majorHAnsi" w:hAnsiTheme="majorHAnsi"/>
          <w:i/>
        </w:rPr>
        <w:t>Global Debate</w:t>
      </w:r>
      <w:r w:rsidRPr="00012BFE">
        <w:rPr>
          <w:rFonts w:asciiTheme="majorHAnsi" w:hAnsiTheme="majorHAnsi"/>
        </w:rPr>
        <w:t xml:space="preserve"> blog, April 6</w:t>
      </w:r>
      <w:r w:rsidRPr="00012BFE">
        <w:rPr>
          <w:rFonts w:asciiTheme="majorHAnsi" w:hAnsiTheme="majorHAnsi"/>
          <w:vertAlign w:val="superscript"/>
        </w:rPr>
        <w:t>th</w:t>
      </w:r>
      <w:r w:rsidRPr="00012BFE">
        <w:rPr>
          <w:rFonts w:asciiTheme="majorHAnsi" w:hAnsiTheme="majorHAnsi"/>
        </w:rPr>
        <w:t>, Available Online at http://globaldebateblog.blogspot.com/2013/04/scott-harris-writes-long-ballot-for-ndt.html, Accessed 08-31-2013)</w:t>
      </w:r>
    </w:p>
    <w:p w14:paraId="1E52FB9D" w14:textId="77777777" w:rsidR="00A45171" w:rsidRPr="00012BFE" w:rsidRDefault="00A45171" w:rsidP="00A45171">
      <w:pPr>
        <w:rPr>
          <w:rFonts w:asciiTheme="majorHAnsi" w:hAnsiTheme="majorHAnsi"/>
        </w:rPr>
      </w:pPr>
      <w:r w:rsidRPr="00012BFE">
        <w:rPr>
          <w:rFonts w:asciiTheme="majorHAnsi" w:hAnsiTheme="majorHAnsi"/>
        </w:rPr>
        <w:t xml:space="preserve">While this ballot has meandered off on a tangent I’ll take this opportunity to comment on an unrelated argument in the debate. </w:t>
      </w:r>
      <w:r w:rsidRPr="0011303A">
        <w:rPr>
          <w:rStyle w:val="StyleUnderline"/>
          <w:rFonts w:asciiTheme="majorHAnsi" w:hAnsiTheme="majorHAnsi"/>
          <w:highlight w:val="cyan"/>
        </w:rPr>
        <w:t>Emporia argued that oppressed people should not be forced to role play being the oppressor. This idea that debate is about role playing</w:t>
      </w:r>
      <w:r w:rsidRPr="00012BFE">
        <w:rPr>
          <w:rStyle w:val="StyleUnderline"/>
          <w:rFonts w:asciiTheme="majorHAnsi" w:hAnsiTheme="majorHAnsi"/>
        </w:rPr>
        <w:t xml:space="preserve"> being a part of the government </w:t>
      </w:r>
      <w:r w:rsidRPr="0011303A">
        <w:rPr>
          <w:rStyle w:val="Emphasis"/>
          <w:rFonts w:asciiTheme="majorHAnsi" w:hAnsiTheme="majorHAnsi"/>
          <w:highlight w:val="cyan"/>
        </w:rPr>
        <w:t>puzzles me greatly</w:t>
      </w:r>
      <w:r w:rsidRPr="00012BFE">
        <w:rPr>
          <w:rStyle w:val="StyleUnderline"/>
          <w:rFonts w:asciiTheme="majorHAnsi" w:hAnsiTheme="majorHAnsi"/>
        </w:rPr>
        <w:t xml:space="preserve">. While </w:t>
      </w:r>
      <w:r w:rsidRPr="0011303A">
        <w:rPr>
          <w:rStyle w:val="StyleUnderline"/>
          <w:rFonts w:asciiTheme="majorHAnsi" w:hAnsiTheme="majorHAnsi"/>
          <w:highlight w:val="cyan"/>
        </w:rPr>
        <w:t>I have been in debate for 40 years</w:t>
      </w:r>
      <w:r w:rsidRPr="00012BFE">
        <w:rPr>
          <w:rStyle w:val="StyleUnderline"/>
          <w:rFonts w:asciiTheme="majorHAnsi" w:hAnsiTheme="majorHAnsi"/>
        </w:rPr>
        <w:t xml:space="preserve"> now </w:t>
      </w:r>
      <w:r w:rsidRPr="0011303A">
        <w:rPr>
          <w:rStyle w:val="Emphasis"/>
          <w:rFonts w:asciiTheme="majorHAnsi" w:hAnsiTheme="majorHAnsi"/>
          <w:highlight w:val="cyan"/>
        </w:rPr>
        <w:t>never once</w:t>
      </w:r>
      <w:r w:rsidRPr="0011303A">
        <w:rPr>
          <w:rStyle w:val="StyleUnderline"/>
          <w:rFonts w:asciiTheme="majorHAnsi" w:hAnsiTheme="majorHAnsi"/>
          <w:highlight w:val="cyan"/>
        </w:rPr>
        <w:t xml:space="preserve"> have I role played being</w:t>
      </w:r>
      <w:r w:rsidRPr="00012BFE">
        <w:rPr>
          <w:rStyle w:val="StyleUnderline"/>
          <w:rFonts w:asciiTheme="majorHAnsi" w:hAnsiTheme="majorHAnsi"/>
        </w:rPr>
        <w:t xml:space="preserve"> part of </w:t>
      </w:r>
      <w:r w:rsidRPr="0011303A">
        <w:rPr>
          <w:rStyle w:val="StyleUnderline"/>
          <w:rFonts w:asciiTheme="majorHAnsi" w:hAnsiTheme="majorHAnsi"/>
          <w:highlight w:val="cyan"/>
        </w:rPr>
        <w:t>the government. When I debated and when I</w:t>
      </w:r>
      <w:r w:rsidRPr="00012BFE">
        <w:rPr>
          <w:rStyle w:val="StyleUnderline"/>
          <w:rFonts w:asciiTheme="majorHAnsi" w:hAnsiTheme="majorHAnsi"/>
        </w:rPr>
        <w:t xml:space="preserve"> have </w:t>
      </w:r>
      <w:r w:rsidRPr="0011303A">
        <w:rPr>
          <w:rStyle w:val="StyleUnderline"/>
          <w:rFonts w:asciiTheme="majorHAnsi" w:hAnsiTheme="majorHAnsi"/>
          <w:highlight w:val="cyan"/>
        </w:rPr>
        <w:t>judge</w:t>
      </w:r>
      <w:r w:rsidRPr="00012BFE">
        <w:rPr>
          <w:rStyle w:val="StyleUnderline"/>
          <w:rFonts w:asciiTheme="majorHAnsi" w:hAnsiTheme="majorHAnsi"/>
        </w:rPr>
        <w:t xml:space="preserve">d debates </w:t>
      </w:r>
      <w:r w:rsidRPr="0011303A">
        <w:rPr>
          <w:rStyle w:val="StyleUnderline"/>
          <w:rFonts w:asciiTheme="majorHAnsi" w:hAnsiTheme="majorHAnsi"/>
          <w:highlight w:val="cyan"/>
        </w:rPr>
        <w:t xml:space="preserve">I have </w:t>
      </w:r>
      <w:r w:rsidRPr="0011303A">
        <w:rPr>
          <w:rStyle w:val="Emphasis"/>
          <w:rFonts w:asciiTheme="majorHAnsi" w:hAnsiTheme="majorHAnsi"/>
          <w:highlight w:val="cyan"/>
        </w:rPr>
        <w:t>never</w:t>
      </w:r>
      <w:r w:rsidRPr="0011303A">
        <w:rPr>
          <w:rStyle w:val="StyleUnderline"/>
          <w:rFonts w:asciiTheme="majorHAnsi" w:hAnsiTheme="majorHAnsi"/>
          <w:highlight w:val="cyan"/>
        </w:rPr>
        <w:t xml:space="preserve"> pretended to be anyone but Scott Harris</w:t>
      </w:r>
      <w:r w:rsidRPr="00012BFE">
        <w:rPr>
          <w:rFonts w:asciiTheme="majorHAnsi" w:hAnsiTheme="majorHAnsi"/>
        </w:rPr>
        <w:t xml:space="preserve">. Pretending to be Scott Harris is burden enough for me. </w:t>
      </w:r>
      <w:r w:rsidRPr="0011303A">
        <w:rPr>
          <w:rStyle w:val="StyleUnderline"/>
          <w:rFonts w:asciiTheme="majorHAnsi" w:hAnsiTheme="majorHAnsi"/>
          <w:highlight w:val="cyan"/>
        </w:rPr>
        <w:t>Scott Harris has formed many opinions about what the government</w:t>
      </w:r>
      <w:r w:rsidRPr="00012BFE">
        <w:rPr>
          <w:rStyle w:val="StyleUnderline"/>
          <w:rFonts w:asciiTheme="majorHAnsi" w:hAnsiTheme="majorHAnsi"/>
        </w:rPr>
        <w:t xml:space="preserve"> and other institutions </w:t>
      </w:r>
      <w:r w:rsidRPr="0011303A">
        <w:rPr>
          <w:rStyle w:val="StyleUnderline"/>
          <w:rFonts w:asciiTheme="majorHAnsi" w:hAnsiTheme="majorHAnsi"/>
          <w:highlight w:val="cyan"/>
        </w:rPr>
        <w:t xml:space="preserve">should or should not do </w:t>
      </w:r>
      <w:r w:rsidRPr="0011303A">
        <w:rPr>
          <w:rStyle w:val="Emphasis"/>
          <w:rFonts w:asciiTheme="majorHAnsi" w:hAnsiTheme="majorHAnsi"/>
          <w:highlight w:val="cyan"/>
        </w:rPr>
        <w:t>without ever role playing</w:t>
      </w:r>
      <w:r w:rsidRPr="00012BFE">
        <w:rPr>
          <w:rStyle w:val="StyleUnderline"/>
          <w:rFonts w:asciiTheme="majorHAnsi" w:hAnsiTheme="majorHAnsi"/>
        </w:rPr>
        <w:t xml:space="preserve"> being part of those institutions. I would form opinions about things the government does if I had never debated. </w:t>
      </w:r>
      <w:r w:rsidRPr="0011303A">
        <w:rPr>
          <w:rStyle w:val="StyleUnderline"/>
          <w:rFonts w:asciiTheme="majorHAnsi" w:hAnsiTheme="majorHAnsi"/>
          <w:highlight w:val="cyan"/>
        </w:rPr>
        <w:t xml:space="preserve">I </w:t>
      </w:r>
      <w:r w:rsidRPr="0011303A">
        <w:rPr>
          <w:rStyle w:val="Emphasis"/>
          <w:rFonts w:asciiTheme="majorHAnsi" w:hAnsiTheme="majorHAnsi"/>
          <w:highlight w:val="cyan"/>
        </w:rPr>
        <w:t>cannot imagine a world</w:t>
      </w:r>
      <w:r w:rsidRPr="0011303A">
        <w:rPr>
          <w:rStyle w:val="StyleUnderline"/>
          <w:rFonts w:asciiTheme="majorHAnsi" w:hAnsiTheme="majorHAnsi"/>
          <w:highlight w:val="cyan"/>
        </w:rPr>
        <w:t xml:space="preserve"> in which people don’t form opinions about the things their government does</w:t>
      </w:r>
      <w:r w:rsidRPr="00012BFE">
        <w:rPr>
          <w:rStyle w:val="StyleUnderline"/>
          <w:rFonts w:asciiTheme="majorHAnsi" w:hAnsiTheme="majorHAnsi"/>
        </w:rPr>
        <w:t xml:space="preserve">. I don’t know where this vision of debate comes from. </w:t>
      </w:r>
      <w:r w:rsidRPr="0011303A">
        <w:rPr>
          <w:rStyle w:val="StyleUnderline"/>
          <w:rFonts w:asciiTheme="majorHAnsi" w:hAnsiTheme="majorHAnsi"/>
          <w:highlight w:val="cyan"/>
        </w:rPr>
        <w:t xml:space="preserve">I have </w:t>
      </w:r>
      <w:r w:rsidRPr="0011303A">
        <w:rPr>
          <w:rStyle w:val="Emphasis"/>
          <w:rFonts w:asciiTheme="majorHAnsi" w:hAnsiTheme="majorHAnsi"/>
          <w:highlight w:val="cyan"/>
        </w:rPr>
        <w:t>no idea at all</w:t>
      </w:r>
      <w:r w:rsidRPr="0011303A">
        <w:rPr>
          <w:rStyle w:val="StyleUnderline"/>
          <w:rFonts w:asciiTheme="majorHAnsi" w:hAnsiTheme="majorHAnsi"/>
          <w:highlight w:val="cyan"/>
        </w:rPr>
        <w:t xml:space="preserve"> why it would be oppressive for someone to </w:t>
      </w:r>
      <w:r w:rsidRPr="0011303A">
        <w:rPr>
          <w:rStyle w:val="Emphasis"/>
          <w:rFonts w:asciiTheme="majorHAnsi" w:hAnsiTheme="majorHAnsi"/>
          <w:highlight w:val="cyan"/>
        </w:rPr>
        <w:t>form an opinion</w:t>
      </w:r>
      <w:r w:rsidRPr="0011303A">
        <w:rPr>
          <w:rStyle w:val="StyleUnderline"/>
          <w:rFonts w:asciiTheme="majorHAnsi" w:hAnsiTheme="majorHAnsi"/>
          <w:highlight w:val="cyan"/>
        </w:rPr>
        <w:t xml:space="preserve"> about whether or not they think the government should or should not do something</w:t>
      </w:r>
      <w:r w:rsidRPr="00012BFE">
        <w:rPr>
          <w:rStyle w:val="StyleUnderline"/>
          <w:rFonts w:asciiTheme="majorHAnsi" w:hAnsiTheme="majorHAnsi"/>
        </w:rPr>
        <w:t xml:space="preserve">. I do not role play being the owner of the Chiefs when I argue with my friends about who they should take with the first pick in this year’s NFL draft. I do not role play coaching the basketball team or being a player if I argue with friends about coaching decisions or player decisions made during the NCAA tournament. </w:t>
      </w:r>
      <w:r w:rsidRPr="0011303A">
        <w:rPr>
          <w:rStyle w:val="StyleUnderline"/>
          <w:rFonts w:asciiTheme="majorHAnsi" w:hAnsiTheme="majorHAnsi"/>
          <w:highlight w:val="cyan"/>
        </w:rPr>
        <w:t>If I argue with someone about whether or not the government should use</w:t>
      </w:r>
      <w:r w:rsidRPr="00012BFE">
        <w:rPr>
          <w:rStyle w:val="StyleUnderline"/>
          <w:rFonts w:asciiTheme="majorHAnsi" w:hAnsiTheme="majorHAnsi"/>
        </w:rPr>
        <w:t xml:space="preserve"> torture or </w:t>
      </w:r>
      <w:r w:rsidRPr="0011303A">
        <w:rPr>
          <w:rStyle w:val="StyleUnderline"/>
          <w:rFonts w:asciiTheme="majorHAnsi" w:hAnsiTheme="majorHAnsi"/>
          <w:highlight w:val="cyan"/>
        </w:rPr>
        <w:t xml:space="preserve">drone strikes I can </w:t>
      </w:r>
      <w:r w:rsidRPr="0011303A">
        <w:rPr>
          <w:rStyle w:val="Emphasis"/>
          <w:rFonts w:asciiTheme="majorHAnsi" w:hAnsiTheme="majorHAnsi"/>
          <w:highlight w:val="cyan"/>
        </w:rPr>
        <w:t>do that</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form opinions</w:t>
      </w:r>
      <w:r w:rsidRPr="0011303A">
        <w:rPr>
          <w:rStyle w:val="StyleUnderline"/>
          <w:rFonts w:asciiTheme="majorHAnsi" w:hAnsiTheme="majorHAnsi"/>
          <w:highlight w:val="cyan"/>
        </w:rPr>
        <w:t xml:space="preserve"> without </w:t>
      </w:r>
      <w:r w:rsidRPr="0011303A">
        <w:rPr>
          <w:rStyle w:val="Emphasis"/>
          <w:rFonts w:asciiTheme="majorHAnsi" w:hAnsiTheme="majorHAnsi"/>
          <w:highlight w:val="cyan"/>
        </w:rPr>
        <w:t>ever</w:t>
      </w:r>
      <w:r w:rsidRPr="0011303A">
        <w:rPr>
          <w:rStyle w:val="StyleUnderline"/>
          <w:rFonts w:asciiTheme="majorHAnsi" w:hAnsiTheme="majorHAnsi"/>
          <w:highlight w:val="cyan"/>
        </w:rPr>
        <w:t xml:space="preserve"> role playing that I am part of the government</w:t>
      </w:r>
      <w:r w:rsidRPr="00012BFE">
        <w:rPr>
          <w:rFonts w:asciiTheme="majorHAnsi" w:hAnsiTheme="majorHAnsi"/>
        </w:rPr>
        <w:t>. Sometimes the things that debaters argue is happening in debates puzzle me because they seem to be based on a vision of debate that is foreign to what I think happens in a debate round.</w:t>
      </w:r>
    </w:p>
    <w:p w14:paraId="75839E16" w14:textId="135D70FA" w:rsidR="00D43ABA" w:rsidRPr="00012BFE" w:rsidRDefault="009D6794" w:rsidP="00D43ABA">
      <w:pPr>
        <w:pStyle w:val="Heading3"/>
        <w:rPr>
          <w:rFonts w:asciiTheme="majorHAnsi" w:hAnsiTheme="majorHAnsi"/>
        </w:rPr>
      </w:pPr>
      <w:r w:rsidRPr="00012BFE">
        <w:rPr>
          <w:rFonts w:asciiTheme="majorHAnsi" w:hAnsiTheme="majorHAnsi"/>
        </w:rPr>
        <w:lastRenderedPageBreak/>
        <w:t>D</w:t>
      </w:r>
      <w:r w:rsidR="00D43ABA" w:rsidRPr="00012BFE">
        <w:rPr>
          <w:rFonts w:asciiTheme="majorHAnsi" w:hAnsiTheme="majorHAnsi"/>
        </w:rPr>
        <w:t>making</w:t>
      </w:r>
    </w:p>
    <w:p w14:paraId="5253C9B2" w14:textId="77777777" w:rsidR="00D43ABA" w:rsidRPr="00012BFE" w:rsidRDefault="00D43ABA" w:rsidP="00D43ABA">
      <w:pPr>
        <w:pStyle w:val="Heading4"/>
        <w:rPr>
          <w:rFonts w:asciiTheme="majorHAnsi" w:hAnsiTheme="majorHAnsi"/>
        </w:rPr>
      </w:pPr>
      <w:r w:rsidRPr="00012BFE">
        <w:rPr>
          <w:rFonts w:asciiTheme="majorHAnsi" w:hAnsiTheme="majorHAnsi"/>
        </w:rPr>
        <w:t>Debate should be an academic exercise where the aff plays the role of the federal government—this creates a competitive space to imagine new ideas and translate them into pragmatic action—Devil’s advocate challenges the status quo by its nature</w:t>
      </w:r>
    </w:p>
    <w:p w14:paraId="480DB61D" w14:textId="05EF997A" w:rsidR="00D43ABA" w:rsidRPr="00012BFE" w:rsidRDefault="00C42F20" w:rsidP="00C42F20">
      <w:pPr>
        <w:rPr>
          <w:rFonts w:asciiTheme="majorHAnsi" w:hAnsiTheme="majorHAnsi"/>
          <w:b/>
          <w:sz w:val="26"/>
        </w:rPr>
      </w:pPr>
      <w:r w:rsidRPr="00012BFE">
        <w:rPr>
          <w:rStyle w:val="Style13ptBold"/>
          <w:rFonts w:asciiTheme="majorHAnsi" w:hAnsiTheme="majorHAnsi"/>
        </w:rPr>
        <w:t>Andrews</w:t>
      </w:r>
      <w:r w:rsidR="00712329">
        <w:rPr>
          <w:rStyle w:val="Style13ptBold"/>
          <w:rFonts w:asciiTheme="majorHAnsi" w:hAnsiTheme="majorHAnsi"/>
        </w:rPr>
        <w:t xml:space="preserve"> </w:t>
      </w:r>
      <w:r w:rsidR="00D43ABA" w:rsidRPr="00012BFE">
        <w:rPr>
          <w:rStyle w:val="Style13ptBold"/>
          <w:rFonts w:asciiTheme="majorHAnsi" w:hAnsiTheme="majorHAnsi"/>
        </w:rPr>
        <w:t>6</w:t>
      </w:r>
      <w:r w:rsidRPr="00012BFE">
        <w:rPr>
          <w:rStyle w:val="Style13ptBold"/>
          <w:rFonts w:asciiTheme="majorHAnsi" w:hAnsiTheme="majorHAnsi"/>
        </w:rPr>
        <w:t xml:space="preserve"> </w:t>
      </w:r>
      <w:r w:rsidR="00D43ABA" w:rsidRPr="00012BFE">
        <w:rPr>
          <w:rFonts w:asciiTheme="majorHAnsi" w:hAnsiTheme="majorHAnsi"/>
        </w:rPr>
        <w:t>(Peter, Consulting Faculty Member at the IBM Executive Business Institute in Palisades, New York, Executive Technology Report, August, www-935.ibm.com/services/us/bcs/pdf/g510-6313-etr-unlearn-to-innovate.pdf)</w:t>
      </w:r>
    </w:p>
    <w:p w14:paraId="51105F82" w14:textId="77777777" w:rsidR="00D43ABA" w:rsidRPr="00012BFE" w:rsidRDefault="00D43ABA" w:rsidP="00D43ABA">
      <w:pPr>
        <w:pStyle w:val="cards"/>
        <w:rPr>
          <w:rFonts w:asciiTheme="majorHAnsi" w:hAnsiTheme="majorHAnsi"/>
          <w:sz w:val="16"/>
        </w:rPr>
      </w:pPr>
      <w:r w:rsidRPr="00012BFE">
        <w:rPr>
          <w:rFonts w:asciiTheme="majorHAnsi" w:hAnsiTheme="majorHAnsi"/>
          <w:sz w:val="16"/>
        </w:rPr>
        <w:t xml:space="preserve">High stakes </w:t>
      </w:r>
      <w:r w:rsidRPr="0011303A">
        <w:rPr>
          <w:rFonts w:asciiTheme="majorHAnsi" w:hAnsiTheme="majorHAnsi"/>
          <w:highlight w:val="cyan"/>
          <w:u w:val="single"/>
        </w:rPr>
        <w:t>innovation requires</w:t>
      </w:r>
      <w:r w:rsidRPr="00012BFE">
        <w:rPr>
          <w:rFonts w:asciiTheme="majorHAnsi" w:hAnsiTheme="majorHAnsi"/>
        </w:rPr>
        <w:t xml:space="preserve"> </w:t>
      </w:r>
      <w:r w:rsidRPr="00012BFE">
        <w:rPr>
          <w:rFonts w:asciiTheme="majorHAnsi" w:hAnsiTheme="majorHAnsi"/>
          <w:sz w:val="16"/>
        </w:rPr>
        <w:t xml:space="preserve">abandoning conventional wisdom, even </w:t>
      </w:r>
      <w:r w:rsidRPr="0011303A">
        <w:rPr>
          <w:rFonts w:asciiTheme="majorHAnsi" w:hAnsiTheme="majorHAnsi"/>
          <w:highlight w:val="cyan"/>
          <w:u w:val="single"/>
        </w:rPr>
        <w:t>actively unlearning things we “know” are true</w:t>
      </w:r>
      <w:r w:rsidRPr="00012BFE">
        <w:rPr>
          <w:rFonts w:asciiTheme="majorHAnsi" w:hAnsiTheme="majorHAnsi"/>
          <w:sz w:val="16"/>
        </w:rPr>
        <w:t xml:space="preserve">. As science fiction writer Arthur C. Clarke said, </w:t>
      </w:r>
      <w:r w:rsidRPr="00012BFE">
        <w:rPr>
          <w:rFonts w:asciiTheme="majorHAnsi" w:hAnsiTheme="majorHAnsi"/>
          <w:u w:val="single"/>
        </w:rPr>
        <w:t>“</w:t>
      </w:r>
      <w:r w:rsidRPr="0011303A">
        <w:rPr>
          <w:rFonts w:asciiTheme="majorHAnsi" w:hAnsiTheme="majorHAnsi"/>
          <w:highlight w:val="cyan"/>
          <w:u w:val="single"/>
        </w:rPr>
        <w:t>The only way of discovering the limits of the possible is to venture</w:t>
      </w:r>
      <w:r w:rsidRPr="0011303A">
        <w:rPr>
          <w:rFonts w:asciiTheme="majorHAnsi" w:hAnsiTheme="majorHAnsi"/>
          <w:highlight w:val="cyan"/>
        </w:rPr>
        <w:t xml:space="preserve"> </w:t>
      </w:r>
      <w:r w:rsidRPr="0011303A">
        <w:rPr>
          <w:rFonts w:asciiTheme="majorHAnsi" w:hAnsiTheme="majorHAnsi"/>
          <w:sz w:val="16"/>
          <w:highlight w:val="cyan"/>
        </w:rPr>
        <w:t xml:space="preserve">a little way </w:t>
      </w:r>
      <w:r w:rsidRPr="0011303A">
        <w:rPr>
          <w:rFonts w:asciiTheme="majorHAnsi" w:hAnsiTheme="majorHAnsi"/>
          <w:highlight w:val="cyan"/>
          <w:u w:val="single"/>
        </w:rPr>
        <w:t>past them into the impossible</w:t>
      </w:r>
      <w:r w:rsidRPr="0011303A">
        <w:rPr>
          <w:rFonts w:asciiTheme="majorHAnsi" w:hAnsiTheme="majorHAnsi"/>
          <w:sz w:val="16"/>
          <w:highlight w:val="cyan"/>
        </w:rPr>
        <w:t xml:space="preserve">.” 1 </w:t>
      </w:r>
      <w:r w:rsidRPr="0011303A">
        <w:rPr>
          <w:rFonts w:asciiTheme="majorHAnsi" w:hAnsiTheme="majorHAnsi"/>
          <w:highlight w:val="cyan"/>
          <w:u w:val="single"/>
        </w:rPr>
        <w:t>Venturing into the impossible carries many risks: discouragement, failur</w:t>
      </w:r>
      <w:r w:rsidRPr="00012BFE">
        <w:rPr>
          <w:rFonts w:asciiTheme="majorHAnsi" w:hAnsiTheme="majorHAnsi"/>
          <w:u w:val="single"/>
        </w:rPr>
        <w:t>e</w:t>
      </w:r>
      <w:r w:rsidRPr="00012BFE">
        <w:rPr>
          <w:rFonts w:asciiTheme="majorHAnsi" w:hAnsiTheme="majorHAnsi"/>
          <w:sz w:val="16"/>
        </w:rPr>
        <w:t xml:space="preserve">, loss of reputation and even ridicule. </w:t>
      </w:r>
      <w:r w:rsidRPr="00012BFE">
        <w:rPr>
          <w:rFonts w:asciiTheme="majorHAnsi" w:hAnsiTheme="majorHAnsi"/>
          <w:u w:val="single"/>
        </w:rPr>
        <w:t>The trials of innovators</w:t>
      </w:r>
      <w:r w:rsidRPr="00012BFE">
        <w:rPr>
          <w:rFonts w:asciiTheme="majorHAnsi" w:hAnsiTheme="majorHAnsi"/>
        </w:rPr>
        <w:t xml:space="preserve"> </w:t>
      </w:r>
      <w:r w:rsidRPr="00012BFE">
        <w:rPr>
          <w:rFonts w:asciiTheme="majorHAnsi" w:hAnsiTheme="majorHAnsi"/>
          <w:sz w:val="16"/>
        </w:rPr>
        <w:t xml:space="preserve">– those who had the courage to be disruptive – are the stuff of legends. But their contributions </w:t>
      </w:r>
      <w:r w:rsidRPr="00012BFE">
        <w:rPr>
          <w:rFonts w:asciiTheme="majorHAnsi" w:hAnsiTheme="majorHAnsi"/>
          <w:u w:val="single"/>
        </w:rPr>
        <w:t>have changed our world</w:t>
      </w:r>
      <w:r w:rsidRPr="00012BFE">
        <w:rPr>
          <w:rFonts w:asciiTheme="majorHAnsi" w:hAnsiTheme="majorHAnsi"/>
          <w:sz w:val="16"/>
        </w:rPr>
        <w:t xml:space="preserve">. Not everyone aspires to innovations that are high impact. Small but profitable innovations are welcome and essential contributors to the growth and well-being of corporations and societies. But, even if your goal is modest, a look at unlearning can be of value since taking </w:t>
      </w:r>
      <w:r w:rsidRPr="00012BFE">
        <w:rPr>
          <w:rFonts w:asciiTheme="majorHAnsi" w:hAnsiTheme="majorHAnsi"/>
          <w:u w:val="single"/>
        </w:rPr>
        <w:t>even a few steps at unlearning can lead to fresh ideas</w:t>
      </w:r>
      <w:r w:rsidRPr="00012BFE">
        <w:rPr>
          <w:rFonts w:asciiTheme="majorHAnsi" w:hAnsiTheme="majorHAnsi"/>
          <w:sz w:val="16"/>
        </w:rPr>
        <w:t xml:space="preserve">. In an article, William Starbuck of New York University said, “learning often cannot occur until after there has been unlearning. Unlearning is a process that shows people they should no longer rely on their current beliefs and methods.” But, how do we unlearn? Five steps seem to be essential. </w:t>
      </w:r>
      <w:r w:rsidRPr="0011303A">
        <w:rPr>
          <w:rFonts w:asciiTheme="majorHAnsi" w:hAnsiTheme="majorHAnsi"/>
          <w:highlight w:val="cyan"/>
          <w:u w:val="single"/>
        </w:rPr>
        <w:t>We need to</w:t>
      </w:r>
      <w:r w:rsidRPr="0011303A">
        <w:rPr>
          <w:rFonts w:asciiTheme="majorHAnsi" w:hAnsiTheme="majorHAnsi"/>
          <w:sz w:val="16"/>
          <w:highlight w:val="cyan"/>
        </w:rPr>
        <w:t xml:space="preserve">: 1) </w:t>
      </w:r>
      <w:r w:rsidRPr="0011303A">
        <w:rPr>
          <w:rFonts w:asciiTheme="majorHAnsi" w:hAnsiTheme="majorHAnsi"/>
          <w:highlight w:val="cyan"/>
          <w:u w:val="single"/>
        </w:rPr>
        <w:t>Create space for thinking</w:t>
      </w:r>
      <w:r w:rsidRPr="00012BFE">
        <w:rPr>
          <w:rFonts w:asciiTheme="majorHAnsi" w:hAnsiTheme="majorHAnsi"/>
        </w:rPr>
        <w:t xml:space="preserve"> </w:t>
      </w:r>
      <w:r w:rsidRPr="00012BFE">
        <w:rPr>
          <w:rFonts w:asciiTheme="majorHAnsi" w:hAnsiTheme="majorHAnsi"/>
          <w:sz w:val="16"/>
        </w:rPr>
        <w:t xml:space="preserve">2) </w:t>
      </w:r>
      <w:r w:rsidRPr="00012BFE">
        <w:rPr>
          <w:rFonts w:asciiTheme="majorHAnsi" w:hAnsiTheme="majorHAnsi"/>
          <w:u w:val="single"/>
        </w:rPr>
        <w:t>Play with ideas</w:t>
      </w:r>
      <w:r w:rsidRPr="00012BFE">
        <w:rPr>
          <w:rFonts w:asciiTheme="majorHAnsi" w:hAnsiTheme="majorHAnsi"/>
        </w:rPr>
        <w:t xml:space="preserve"> </w:t>
      </w:r>
      <w:r w:rsidRPr="00012BFE">
        <w:rPr>
          <w:rFonts w:asciiTheme="majorHAnsi" w:hAnsiTheme="majorHAnsi"/>
          <w:sz w:val="16"/>
        </w:rPr>
        <w:t xml:space="preserve">3) Dare to believe that the impossible ideas might be true 4) </w:t>
      </w:r>
      <w:r w:rsidRPr="00012BFE">
        <w:rPr>
          <w:rFonts w:asciiTheme="majorHAnsi" w:hAnsiTheme="majorHAnsi"/>
          <w:u w:val="single"/>
        </w:rPr>
        <w:t>Adapt the ideas to useful contexts</w:t>
      </w:r>
      <w:r w:rsidRPr="00012BFE">
        <w:rPr>
          <w:rFonts w:asciiTheme="majorHAnsi" w:hAnsiTheme="majorHAnsi"/>
        </w:rPr>
        <w:t xml:space="preserve"> </w:t>
      </w:r>
      <w:r w:rsidRPr="00012BFE">
        <w:rPr>
          <w:rFonts w:asciiTheme="majorHAnsi" w:hAnsiTheme="majorHAnsi"/>
          <w:sz w:val="16"/>
        </w:rPr>
        <w:t xml:space="preserve">5) </w:t>
      </w:r>
      <w:r w:rsidRPr="00012BFE">
        <w:rPr>
          <w:rFonts w:asciiTheme="majorHAnsi" w:hAnsiTheme="majorHAnsi"/>
          <w:u w:val="single"/>
        </w:rPr>
        <w:t>Take action</w:t>
      </w:r>
      <w:r w:rsidRPr="00012BFE">
        <w:rPr>
          <w:rFonts w:asciiTheme="majorHAnsi" w:hAnsiTheme="majorHAnsi"/>
          <w:sz w:val="16"/>
        </w:rPr>
        <w:t xml:space="preserve">, despite objections of experts and authorities. Create space for thinking A classic Far Side cartoon shows a student raising his hand, asking to be excused because his brain is full. In these days of information overload, most of us have the same problem. We have been exposed to huge numbers of ideas, often at a rate that makes analysis and selection difficult. How do we put these aside? One technique is to </w:t>
      </w:r>
      <w:r w:rsidRPr="00012BFE">
        <w:rPr>
          <w:rFonts w:asciiTheme="majorHAnsi" w:hAnsiTheme="majorHAnsi"/>
          <w:u w:val="single"/>
        </w:rPr>
        <w:t>list what we “know” about a subject. Then challenge each one</w:t>
      </w:r>
      <w:r w:rsidRPr="00012BFE">
        <w:rPr>
          <w:rFonts w:asciiTheme="majorHAnsi" w:hAnsiTheme="majorHAnsi"/>
          <w:sz w:val="16"/>
        </w:rPr>
        <w:t xml:space="preserve">. What happens if you exaggerate the statement? What are the drawbacks? Does it become absurd? </w:t>
      </w:r>
      <w:r w:rsidRPr="00012BFE">
        <w:rPr>
          <w:rFonts w:asciiTheme="majorHAnsi" w:hAnsiTheme="majorHAnsi"/>
          <w:u w:val="single"/>
        </w:rPr>
        <w:t>What does the world look like if the opposite is true? Conventional wisdom at many levels – from the humors theory of disease to the inevitability of slavery, to the spoke and hub design of airlines – has been successfully challenged. The unthinkable has become thinkable, and then the world has changed. The purpose of questioning is both to clear away clutter and create doubt</w:t>
      </w:r>
      <w:r w:rsidRPr="00012BFE">
        <w:rPr>
          <w:rFonts w:asciiTheme="majorHAnsi" w:hAnsiTheme="majorHAnsi"/>
          <w:sz w:val="16"/>
        </w:rPr>
        <w:t xml:space="preserve">. Starbuck focuses on this and suggests that we stop thinking of things – theories, products and processes – as finished. He says </w:t>
      </w:r>
      <w:r w:rsidRPr="00012BFE">
        <w:rPr>
          <w:rFonts w:asciiTheme="majorHAnsi" w:hAnsiTheme="majorHAnsi"/>
          <w:u w:val="single"/>
        </w:rPr>
        <w:t>we should “start from the premises that current beliefs and methods are ‘not good enough’ or ‘merely experimental’</w:t>
      </w:r>
      <w:r w:rsidRPr="00012BFE">
        <w:rPr>
          <w:rFonts w:asciiTheme="majorHAnsi" w:hAnsiTheme="majorHAnsi"/>
          <w:sz w:val="16"/>
        </w:rPr>
        <w:t xml:space="preserve">.” 3 </w:t>
      </w:r>
      <w:r w:rsidRPr="0011303A">
        <w:rPr>
          <w:rFonts w:asciiTheme="majorHAnsi" w:hAnsiTheme="majorHAnsi"/>
          <w:highlight w:val="cyan"/>
          <w:u w:val="single"/>
        </w:rPr>
        <w:t>This is an emancipating concept</w:t>
      </w:r>
      <w:r w:rsidRPr="00012BFE">
        <w:rPr>
          <w:rFonts w:asciiTheme="majorHAnsi" w:hAnsiTheme="majorHAnsi"/>
          <w:sz w:val="16"/>
        </w:rPr>
        <w:t xml:space="preserve">, but there is still work to do. What can be put into the empty space that was created? This is where popular tricks for generating ideas can be valuable. Play with ideas The classic technique for idea generation is a freewheeling, nonjudgmental brainstorming session. And, </w:t>
      </w:r>
      <w:r w:rsidRPr="00012BFE">
        <w:rPr>
          <w:rFonts w:asciiTheme="majorHAnsi" w:hAnsiTheme="majorHAnsi"/>
          <w:u w:val="single"/>
        </w:rPr>
        <w:t>bringing in people with different knowledge and perspectives can help push the limits. To push even further, the process can be made competitive</w:t>
      </w:r>
      <w:r w:rsidRPr="00012BFE">
        <w:rPr>
          <w:rFonts w:asciiTheme="majorHAnsi" w:hAnsiTheme="majorHAnsi"/>
          <w:sz w:val="16"/>
        </w:rPr>
        <w:t xml:space="preserve">, using Red Team approaches (Red </w:t>
      </w:r>
      <w:r w:rsidRPr="0011303A">
        <w:rPr>
          <w:rFonts w:asciiTheme="majorHAnsi" w:hAnsiTheme="majorHAnsi"/>
          <w:sz w:val="16"/>
          <w:highlight w:val="cyan"/>
        </w:rPr>
        <w:t xml:space="preserve">Teams </w:t>
      </w:r>
      <w:r w:rsidRPr="0011303A">
        <w:rPr>
          <w:rFonts w:asciiTheme="majorHAnsi" w:hAnsiTheme="majorHAnsi"/>
          <w:highlight w:val="cyan"/>
          <w:u w:val="single"/>
        </w:rPr>
        <w:t>assume the role of the outsider to challenge assumptions, look for unexpected alternatives and find the vulnerabilities of a new idea</w:t>
      </w:r>
      <w:r w:rsidRPr="00012BFE">
        <w:rPr>
          <w:rFonts w:asciiTheme="majorHAnsi" w:hAnsiTheme="majorHAnsi"/>
        </w:rPr>
        <w:t xml:space="preserve"> </w:t>
      </w:r>
      <w:r w:rsidRPr="00012BFE">
        <w:rPr>
          <w:rFonts w:asciiTheme="majorHAnsi" w:hAnsiTheme="majorHAnsi"/>
          <w:sz w:val="16"/>
        </w:rPr>
        <w:t>or approach).</w:t>
      </w:r>
    </w:p>
    <w:p w14:paraId="7C2CEA6B" w14:textId="77777777" w:rsidR="00D43ABA" w:rsidRPr="00012BFE" w:rsidRDefault="00D43ABA" w:rsidP="00D43ABA">
      <w:pPr>
        <w:pStyle w:val="cards"/>
        <w:rPr>
          <w:rFonts w:asciiTheme="majorHAnsi" w:hAnsiTheme="majorHAnsi"/>
          <w:sz w:val="16"/>
        </w:rPr>
      </w:pPr>
    </w:p>
    <w:p w14:paraId="622A1629" w14:textId="77777777" w:rsidR="00D43ABA" w:rsidRPr="00012BFE" w:rsidRDefault="00D43ABA" w:rsidP="00D43ABA">
      <w:pPr>
        <w:pStyle w:val="Heading4"/>
        <w:rPr>
          <w:rFonts w:asciiTheme="majorHAnsi" w:hAnsiTheme="majorHAnsi"/>
        </w:rPr>
      </w:pPr>
      <w:r w:rsidRPr="00012BFE">
        <w:rPr>
          <w:rFonts w:asciiTheme="majorHAnsi" w:hAnsiTheme="majorHAnsi"/>
        </w:rPr>
        <w:t>Roleplaying good—democracy and peace</w:t>
      </w:r>
    </w:p>
    <w:p w14:paraId="55E95D7B" w14:textId="660A225F" w:rsidR="00D43ABA" w:rsidRPr="00012BFE" w:rsidRDefault="00255A5F" w:rsidP="00255A5F">
      <w:pPr>
        <w:rPr>
          <w:rFonts w:asciiTheme="majorHAnsi" w:hAnsiTheme="majorHAnsi"/>
        </w:rPr>
      </w:pPr>
      <w:r w:rsidRPr="00012BFE">
        <w:rPr>
          <w:rStyle w:val="Style13ptBold"/>
          <w:rFonts w:asciiTheme="majorHAnsi" w:hAnsiTheme="majorHAnsi"/>
        </w:rPr>
        <w:t>Rawls</w:t>
      </w:r>
      <w:r w:rsidR="00712329">
        <w:rPr>
          <w:rStyle w:val="Style13ptBold"/>
          <w:rFonts w:asciiTheme="majorHAnsi" w:hAnsiTheme="majorHAnsi"/>
        </w:rPr>
        <w:t xml:space="preserve"> </w:t>
      </w:r>
      <w:r w:rsidR="00D43ABA" w:rsidRPr="00012BFE">
        <w:rPr>
          <w:rStyle w:val="Style13ptBold"/>
          <w:rFonts w:asciiTheme="majorHAnsi" w:hAnsiTheme="majorHAnsi"/>
        </w:rPr>
        <w:t>99</w:t>
      </w:r>
      <w:r w:rsidRPr="00012BFE">
        <w:rPr>
          <w:rFonts w:asciiTheme="majorHAnsi" w:hAnsiTheme="majorHAnsi"/>
        </w:rPr>
        <w:t xml:space="preserve"> </w:t>
      </w:r>
      <w:r w:rsidR="00D43ABA" w:rsidRPr="00012BFE">
        <w:rPr>
          <w:rFonts w:asciiTheme="majorHAnsi" w:hAnsiTheme="majorHAnsi"/>
        </w:rPr>
        <w:t>(John Rawls, professor at Harvard, The Law of Peoples, p. 56-57)</w:t>
      </w:r>
    </w:p>
    <w:p w14:paraId="74B412DE" w14:textId="77777777" w:rsidR="00D43ABA" w:rsidRPr="00012BFE" w:rsidRDefault="00D43ABA" w:rsidP="00D43ABA">
      <w:pPr>
        <w:pStyle w:val="cards"/>
        <w:rPr>
          <w:rFonts w:asciiTheme="majorHAnsi" w:hAnsiTheme="majorHAnsi"/>
        </w:rPr>
      </w:pPr>
      <w:r w:rsidRPr="00012BFE">
        <w:rPr>
          <w:rFonts w:asciiTheme="majorHAnsi" w:hAnsiTheme="majorHAnsi"/>
          <w:sz w:val="16"/>
        </w:rPr>
        <w:t>How is the ideal of public reason realized by citizens who are not government officials? In a representative govemment, citizens vote for representatives-chief executives, legislators, and the like—not for particular laws (except at a state or local level where they may vote directly on referenda questions, which are not usually fundamental questions). To answer this question, we say that, ideally</w:t>
      </w:r>
      <w:r w:rsidRPr="0011303A">
        <w:rPr>
          <w:rFonts w:asciiTheme="majorHAnsi" w:hAnsiTheme="majorHAnsi"/>
          <w:sz w:val="16"/>
          <w:highlight w:val="cyan"/>
        </w:rPr>
        <w:t xml:space="preserve">, </w:t>
      </w:r>
      <w:r w:rsidRPr="0011303A">
        <w:rPr>
          <w:rFonts w:asciiTheme="majorHAnsi" w:hAnsiTheme="majorHAnsi"/>
          <w:highlight w:val="cyan"/>
          <w:u w:val="single"/>
        </w:rPr>
        <w:t>citizens are to think of themselves as if they were legislators and ask themselves what statutes, supported by what reason</w:t>
      </w:r>
      <w:r w:rsidRPr="00012BFE">
        <w:rPr>
          <w:rFonts w:asciiTheme="majorHAnsi" w:hAnsiTheme="majorHAnsi"/>
          <w:u w:val="single"/>
        </w:rPr>
        <w:t xml:space="preserve">s </w:t>
      </w:r>
      <w:r w:rsidRPr="00012BFE">
        <w:rPr>
          <w:rFonts w:asciiTheme="majorHAnsi" w:hAnsiTheme="majorHAnsi"/>
        </w:rPr>
        <w:t xml:space="preserve">satisfying the criterion of reciprocity, </w:t>
      </w:r>
      <w:r w:rsidRPr="0011303A">
        <w:rPr>
          <w:rFonts w:asciiTheme="majorHAnsi" w:hAnsiTheme="majorHAnsi"/>
          <w:highlight w:val="cyan"/>
          <w:u w:val="single"/>
        </w:rPr>
        <w:t>they would think it most reasonable to enact</w:t>
      </w:r>
      <w:r w:rsidRPr="0011303A">
        <w:rPr>
          <w:rFonts w:asciiTheme="majorHAnsi" w:hAnsiTheme="majorHAnsi"/>
          <w:highlight w:val="cyan"/>
        </w:rPr>
        <w:t xml:space="preserve">. When firm and widespread, </w:t>
      </w:r>
      <w:r w:rsidRPr="0011303A">
        <w:rPr>
          <w:rFonts w:asciiTheme="majorHAnsi" w:hAnsiTheme="majorHAnsi"/>
          <w:highlight w:val="cyan"/>
          <w:u w:val="single"/>
        </w:rPr>
        <w:t>the disposition of citizens to view themselves as ideal legislators and to repudiate government officials and candidates for public office who violate public reason, forms part of the political and social basis of liberal democracy and is vital for its enduring strength and vigor</w:t>
      </w:r>
      <w:r w:rsidRPr="00012BFE">
        <w:rPr>
          <w:rFonts w:asciiTheme="majorHAnsi" w:hAnsiTheme="majorHAnsi"/>
        </w:rPr>
        <w:t xml:space="preserve">. </w:t>
      </w:r>
      <w:r w:rsidRPr="00012BFE">
        <w:rPr>
          <w:rFonts w:asciiTheme="majorHAnsi" w:hAnsiTheme="majorHAnsi"/>
          <w:sz w:val="16"/>
        </w:rPr>
        <w:t xml:space="preserve">Thus in domestic society </w:t>
      </w:r>
      <w:r w:rsidRPr="00012BFE">
        <w:rPr>
          <w:rFonts w:asciiTheme="majorHAnsi" w:hAnsiTheme="majorHAnsi"/>
          <w:sz w:val="16"/>
        </w:rPr>
        <w:lastRenderedPageBreak/>
        <w:t>citizens fulfill their duty of civility and support the idea of public reason, while doing what they can to hold government officials to it. This duty, like other political rights and duties, is an intrinsically moral duty. I emphasize that it is not a legal duty, for in that case it would be incompatible with freedom of speech. Similarly, the ideal of the public reason of free and equal peoples is realized, or satisfied, whenever chief executives and legislators, and other government officials, as well as candidates for public office, act from and follow the principles of the Law of Peoples and explain to other peoples their reasons for pursuing or revising a people's foreign policy and affairs of state that involve other societies. As for private citizens, we say, as before, that ideally citizens are to think of themselves as if they were executives and legislators and ask themselves what foreign policy supported by what considerations they would think it most reasonable to advance. Once again, when firm and widespread</w:t>
      </w:r>
      <w:r w:rsidRPr="0011303A">
        <w:rPr>
          <w:rFonts w:asciiTheme="majorHAnsi" w:hAnsiTheme="majorHAnsi"/>
          <w:sz w:val="16"/>
          <w:highlight w:val="cyan"/>
        </w:rPr>
        <w:t>,</w:t>
      </w:r>
      <w:r w:rsidRPr="0011303A">
        <w:rPr>
          <w:rFonts w:asciiTheme="majorHAnsi" w:hAnsiTheme="majorHAnsi"/>
          <w:highlight w:val="cyan"/>
        </w:rPr>
        <w:t xml:space="preserve"> </w:t>
      </w:r>
      <w:r w:rsidRPr="0011303A">
        <w:rPr>
          <w:rFonts w:asciiTheme="majorHAnsi" w:hAnsiTheme="majorHAnsi"/>
          <w:highlight w:val="cyan"/>
          <w:u w:val="single"/>
        </w:rPr>
        <w:t>the disposition of citizens to view themselves as ideal executives and legislators, and to repudiate government officials and candidates for public office who violate the public reason of free and equal peoples, is part of the political and social basis of peace and understanding among peoples</w:t>
      </w:r>
      <w:r w:rsidRPr="00012BFE">
        <w:rPr>
          <w:rFonts w:asciiTheme="majorHAnsi" w:hAnsiTheme="majorHAnsi"/>
        </w:rPr>
        <w:t>.</w:t>
      </w:r>
    </w:p>
    <w:p w14:paraId="5A13AF1E" w14:textId="2DD57200" w:rsidR="00D43ABA" w:rsidRPr="00012BFE" w:rsidRDefault="00D43ABA" w:rsidP="00712329">
      <w:pPr>
        <w:pStyle w:val="Heading3"/>
      </w:pPr>
      <w:r w:rsidRPr="00012BFE">
        <w:rPr>
          <w:rStyle w:val="StyleUnderline"/>
          <w:rFonts w:asciiTheme="majorHAnsi" w:hAnsiTheme="majorHAnsi"/>
        </w:rPr>
        <w:lastRenderedPageBreak/>
        <w:t xml:space="preserve"> </w:t>
      </w:r>
      <w:r w:rsidRPr="00012BFE">
        <w:t xml:space="preserve">Empathy </w:t>
      </w:r>
    </w:p>
    <w:p w14:paraId="6234AB8E" w14:textId="77777777" w:rsidR="004045A7" w:rsidRPr="00012BFE" w:rsidRDefault="004045A7" w:rsidP="004045A7">
      <w:pPr>
        <w:pStyle w:val="Heading4"/>
        <w:rPr>
          <w:rFonts w:asciiTheme="majorHAnsi" w:hAnsiTheme="majorHAnsi"/>
        </w:rPr>
      </w:pPr>
      <w:r w:rsidRPr="00012BFE">
        <w:rPr>
          <w:rFonts w:asciiTheme="majorHAnsi" w:hAnsiTheme="majorHAnsi"/>
        </w:rPr>
        <w:t>Policy simulation is educational - produces ethical debaters and members of society</w:t>
      </w:r>
    </w:p>
    <w:p w14:paraId="19A6467F" w14:textId="77777777" w:rsidR="004045A7" w:rsidRPr="00012BFE" w:rsidRDefault="004045A7" w:rsidP="004045A7">
      <w:pPr>
        <w:rPr>
          <w:rFonts w:asciiTheme="majorHAnsi" w:hAnsiTheme="majorHAnsi"/>
        </w:rPr>
      </w:pPr>
      <w:r w:rsidRPr="00012BFE">
        <w:rPr>
          <w:rStyle w:val="Style13ptBold"/>
          <w:rFonts w:asciiTheme="majorHAnsi" w:hAnsiTheme="majorHAnsi"/>
        </w:rPr>
        <w:t xml:space="preserve">Trapp 15 </w:t>
      </w:r>
      <w:r w:rsidRPr="00012BFE">
        <w:rPr>
          <w:rFonts w:asciiTheme="majorHAnsi" w:hAnsiTheme="majorHAnsi"/>
        </w:rPr>
        <w:t xml:space="preserve">(Robert, Professor and Director of Debate, Willamette University, Salem Oregon, USA. “Building Global Relations Through Debate” China Debate Education Network, 2015 </w:t>
      </w:r>
      <w:hyperlink r:id="rId32" w:history="1">
        <w:r w:rsidRPr="00012BFE">
          <w:rPr>
            <w:rStyle w:val="Hyperlink"/>
            <w:rFonts w:asciiTheme="majorHAnsi" w:hAnsiTheme="majorHAnsi"/>
          </w:rPr>
          <w:t>https://debate.uvm.edu/dcpdf/Trappetal_BuildingGlobalRelationsThroughDebate.pdf</w:t>
        </w:r>
      </w:hyperlink>
      <w:r w:rsidRPr="00012BFE">
        <w:rPr>
          <w:rFonts w:asciiTheme="majorHAnsi" w:hAnsiTheme="majorHAnsi"/>
        </w:rPr>
        <w:t xml:space="preserve"> //SIEG)</w:t>
      </w:r>
    </w:p>
    <w:p w14:paraId="1AEB3CCC" w14:textId="77777777" w:rsidR="004045A7" w:rsidRPr="00012BFE" w:rsidRDefault="004045A7" w:rsidP="004045A7">
      <w:pPr>
        <w:rPr>
          <w:rFonts w:asciiTheme="majorHAnsi" w:hAnsiTheme="majorHAnsi"/>
        </w:rPr>
      </w:pPr>
      <w:r w:rsidRPr="00012BFE">
        <w:rPr>
          <w:rFonts w:asciiTheme="majorHAnsi" w:hAnsiTheme="majorHAnsi"/>
        </w:rPr>
        <w:t xml:space="preserve">Societies grow, flourish, decay or disappear as the result of decisions and actions taken or not taken by their members. Leaders who persuade, community members who influence others, and individuals who introduce new ideas all contribute to the directions their societies take. Because individuals live in societies, </w:t>
      </w:r>
      <w:r w:rsidRPr="0011303A">
        <w:rPr>
          <w:rFonts w:asciiTheme="majorHAnsi" w:hAnsiTheme="majorHAnsi"/>
          <w:highlight w:val="cyan"/>
          <w:u w:val="single"/>
        </w:rPr>
        <w:t>differences among</w:t>
      </w:r>
      <w:r w:rsidRPr="00012BFE">
        <w:rPr>
          <w:rFonts w:asciiTheme="majorHAnsi" w:hAnsiTheme="majorHAnsi"/>
          <w:u w:val="single"/>
        </w:rPr>
        <w:t xml:space="preserve"> those </w:t>
      </w:r>
      <w:r w:rsidRPr="0011303A">
        <w:rPr>
          <w:rFonts w:asciiTheme="majorHAnsi" w:hAnsiTheme="majorHAnsi"/>
          <w:highlight w:val="cyan"/>
          <w:u w:val="single"/>
        </w:rPr>
        <w:t>individuals</w:t>
      </w:r>
      <w:r w:rsidRPr="00012BFE">
        <w:rPr>
          <w:rFonts w:asciiTheme="majorHAnsi" w:hAnsiTheme="majorHAnsi"/>
          <w:u w:val="single"/>
        </w:rPr>
        <w:t xml:space="preserve"> inevitably </w:t>
      </w:r>
      <w:r w:rsidRPr="0011303A">
        <w:rPr>
          <w:rFonts w:asciiTheme="majorHAnsi" w:hAnsiTheme="majorHAnsi"/>
          <w:highlight w:val="cyan"/>
          <w:u w:val="single"/>
        </w:rPr>
        <w:t>will cause disagreement among societal members</w:t>
      </w:r>
      <w:r w:rsidRPr="00012BFE">
        <w:rPr>
          <w:rFonts w:asciiTheme="majorHAnsi" w:hAnsiTheme="majorHAnsi"/>
          <w:u w:val="single"/>
        </w:rPr>
        <w:t>. As</w:t>
      </w:r>
      <w:r w:rsidRPr="00012BFE">
        <w:rPr>
          <w:rFonts w:asciiTheme="majorHAnsi" w:hAnsiTheme="majorHAnsi"/>
        </w:rPr>
        <w:t xml:space="preserve"> </w:t>
      </w:r>
      <w:r w:rsidRPr="00012BFE">
        <w:rPr>
          <w:rFonts w:asciiTheme="majorHAnsi" w:hAnsiTheme="majorHAnsi"/>
          <w:u w:val="single"/>
        </w:rPr>
        <w:t xml:space="preserve">a consequence, </w:t>
      </w:r>
      <w:r w:rsidRPr="0011303A">
        <w:rPr>
          <w:rFonts w:asciiTheme="majorHAnsi" w:hAnsiTheme="majorHAnsi"/>
          <w:highlight w:val="cyan"/>
          <w:u w:val="single"/>
        </w:rPr>
        <w:t>societies invent rules about how to settle disputes</w:t>
      </w:r>
      <w:r w:rsidRPr="00012BFE">
        <w:rPr>
          <w:rFonts w:asciiTheme="majorHAnsi" w:hAnsiTheme="majorHAnsi"/>
          <w:u w:val="single"/>
        </w:rPr>
        <w:t xml:space="preserve"> </w:t>
      </w:r>
      <w:r w:rsidRPr="0011303A">
        <w:rPr>
          <w:rFonts w:asciiTheme="majorHAnsi" w:hAnsiTheme="majorHAnsi"/>
          <w:highlight w:val="cyan"/>
          <w:u w:val="single"/>
        </w:rPr>
        <w:t>and</w:t>
      </w:r>
      <w:r w:rsidRPr="00012BFE">
        <w:rPr>
          <w:rFonts w:asciiTheme="majorHAnsi" w:hAnsiTheme="majorHAnsi"/>
          <w:u w:val="single"/>
        </w:rPr>
        <w:t xml:space="preserve"> about </w:t>
      </w:r>
      <w:r w:rsidRPr="0011303A">
        <w:rPr>
          <w:rFonts w:asciiTheme="majorHAnsi" w:hAnsiTheme="majorHAnsi"/>
          <w:highlight w:val="cyan"/>
          <w:u w:val="single"/>
        </w:rPr>
        <w:t>what arguments are deemed</w:t>
      </w:r>
      <w:r w:rsidRPr="00012BFE">
        <w:rPr>
          <w:rFonts w:asciiTheme="majorHAnsi" w:hAnsiTheme="majorHAnsi"/>
          <w:u w:val="single"/>
        </w:rPr>
        <w:t xml:space="preserve"> most </w:t>
      </w:r>
      <w:r w:rsidRPr="0011303A">
        <w:rPr>
          <w:rFonts w:asciiTheme="majorHAnsi" w:hAnsiTheme="majorHAnsi"/>
          <w:highlight w:val="cyan"/>
          <w:u w:val="single"/>
        </w:rPr>
        <w:t>effective</w:t>
      </w:r>
      <w:r w:rsidRPr="00012BFE">
        <w:rPr>
          <w:rFonts w:asciiTheme="majorHAnsi" w:hAnsiTheme="majorHAnsi"/>
          <w:u w:val="single"/>
        </w:rPr>
        <w:t xml:space="preserve"> during that process.</w:t>
      </w:r>
      <w:r w:rsidRPr="00012BFE">
        <w:rPr>
          <w:rFonts w:asciiTheme="majorHAnsi" w:hAnsiTheme="majorHAnsi"/>
        </w:rPr>
        <w:t xml:space="preserve"> </w:t>
      </w:r>
      <w:r w:rsidRPr="00012BFE">
        <w:rPr>
          <w:rFonts w:asciiTheme="majorHAnsi" w:hAnsiTheme="majorHAnsi"/>
          <w:u w:val="single"/>
        </w:rPr>
        <w:t xml:space="preserve">Some rules are formally codified with strict regulations, such as procedures used in court systems, government legislations, or legal hearings. Skilled, </w:t>
      </w:r>
      <w:r w:rsidRPr="0011303A">
        <w:rPr>
          <w:rFonts w:asciiTheme="majorHAnsi" w:hAnsiTheme="majorHAnsi"/>
          <w:highlight w:val="cyan"/>
          <w:u w:val="single"/>
        </w:rPr>
        <w:t>ethical debaters can</w:t>
      </w:r>
      <w:r w:rsidRPr="00012BFE">
        <w:rPr>
          <w:rFonts w:asciiTheme="majorHAnsi" w:hAnsiTheme="majorHAnsi"/>
          <w:u w:val="single"/>
        </w:rPr>
        <w:t xml:space="preserve"> use those venues to </w:t>
      </w:r>
      <w:r w:rsidRPr="0011303A">
        <w:rPr>
          <w:rFonts w:asciiTheme="majorHAnsi" w:hAnsiTheme="majorHAnsi"/>
          <w:highlight w:val="cyan"/>
          <w:u w:val="single"/>
        </w:rPr>
        <w:t>promote healthier societies</w:t>
      </w:r>
      <w:r w:rsidRPr="00012BFE">
        <w:rPr>
          <w:rFonts w:asciiTheme="majorHAnsi" w:hAnsiTheme="majorHAnsi"/>
          <w:u w:val="single"/>
        </w:rPr>
        <w:t xml:space="preserve">; poor or </w:t>
      </w:r>
      <w:r w:rsidRPr="0011303A">
        <w:rPr>
          <w:rFonts w:asciiTheme="majorHAnsi" w:hAnsiTheme="majorHAnsi"/>
          <w:highlight w:val="cyan"/>
          <w:u w:val="single"/>
        </w:rPr>
        <w:t>unethical debaters can contribute to the erosion of social bonds and the fracture of societies</w:t>
      </w:r>
      <w:r w:rsidRPr="00012BFE">
        <w:rPr>
          <w:rFonts w:asciiTheme="majorHAnsi" w:hAnsiTheme="majorHAnsi"/>
          <w:u w:val="single"/>
        </w:rPr>
        <w:t xml:space="preserve">. </w:t>
      </w:r>
      <w:r w:rsidRPr="00012BFE">
        <w:rPr>
          <w:rFonts w:asciiTheme="majorHAnsi" w:hAnsiTheme="majorHAnsi"/>
        </w:rPr>
        <w:t xml:space="preserve">Because of this central role of persuasion in societies and because of the need for excellent debaters to engage these formal social procedures, </w:t>
      </w:r>
      <w:r w:rsidRPr="00012BFE">
        <w:rPr>
          <w:rFonts w:asciiTheme="majorHAnsi" w:hAnsiTheme="majorHAnsi"/>
          <w:u w:val="single"/>
        </w:rPr>
        <w:t>the study of debate is vital to all individuals and also to the civilizations in which they live</w:t>
      </w:r>
      <w:r w:rsidRPr="00012BFE">
        <w:rPr>
          <w:rFonts w:asciiTheme="majorHAnsi" w:hAnsiTheme="majorHAnsi"/>
        </w:rPr>
        <w:t xml:space="preserve">. </w:t>
      </w:r>
      <w:r w:rsidRPr="0011303A">
        <w:rPr>
          <w:rFonts w:asciiTheme="majorHAnsi" w:hAnsiTheme="majorHAnsi"/>
          <w:b/>
          <w:highlight w:val="cyan"/>
          <w:u w:val="single"/>
        </w:rPr>
        <w:t>Studying debate by enacting simulations of justice systems and courtroom protocols constitutes the practice of educational debate</w:t>
      </w:r>
      <w:r w:rsidRPr="0011303A">
        <w:rPr>
          <w:rFonts w:asciiTheme="majorHAnsi" w:hAnsiTheme="majorHAnsi"/>
          <w:highlight w:val="cyan"/>
          <w:u w:val="single"/>
        </w:rPr>
        <w:t>,</w:t>
      </w:r>
      <w:r w:rsidRPr="00012BFE">
        <w:rPr>
          <w:rFonts w:asciiTheme="majorHAnsi" w:hAnsiTheme="majorHAnsi"/>
          <w:u w:val="single"/>
        </w:rPr>
        <w:t xml:space="preserve"> </w:t>
      </w:r>
      <w:r w:rsidRPr="0011303A">
        <w:rPr>
          <w:rFonts w:asciiTheme="majorHAnsi" w:hAnsiTheme="majorHAnsi"/>
          <w:highlight w:val="cyan"/>
          <w:u w:val="single"/>
        </w:rPr>
        <w:t xml:space="preserve">which trains participants for </w:t>
      </w:r>
      <w:r w:rsidRPr="00012BFE">
        <w:rPr>
          <w:rFonts w:asciiTheme="majorHAnsi" w:hAnsiTheme="majorHAnsi"/>
          <w:u w:val="single"/>
        </w:rPr>
        <w:t xml:space="preserve">these </w:t>
      </w:r>
      <w:r w:rsidRPr="0011303A">
        <w:rPr>
          <w:rFonts w:asciiTheme="majorHAnsi" w:hAnsiTheme="majorHAnsi"/>
          <w:highlight w:val="cyan"/>
          <w:u w:val="single"/>
        </w:rPr>
        <w:t>essential social roles</w:t>
      </w:r>
      <w:r w:rsidRPr="00012BFE">
        <w:rPr>
          <w:rFonts w:asciiTheme="majorHAnsi" w:hAnsiTheme="majorHAnsi"/>
          <w:u w:val="single"/>
        </w:rPr>
        <w:t>.</w:t>
      </w:r>
      <w:r w:rsidRPr="00012BFE">
        <w:rPr>
          <w:rFonts w:asciiTheme="majorHAnsi" w:hAnsiTheme="majorHAnsi"/>
        </w:rPr>
        <w:t xml:space="preserve"> </w:t>
      </w:r>
      <w:r w:rsidRPr="00012BFE">
        <w:rPr>
          <w:rFonts w:asciiTheme="majorHAnsi" w:hAnsiTheme="majorHAnsi"/>
          <w:u w:val="single"/>
        </w:rPr>
        <w:t>Contributing to society also is a reason to study debate.</w:t>
      </w:r>
      <w:r w:rsidRPr="00012BFE">
        <w:rPr>
          <w:rFonts w:asciiTheme="majorHAnsi" w:hAnsiTheme="majorHAnsi"/>
        </w:rPr>
        <w:t xml:space="preserve"> </w:t>
      </w:r>
      <w:r w:rsidRPr="0011303A">
        <w:rPr>
          <w:rFonts w:asciiTheme="majorHAnsi" w:hAnsiTheme="majorHAnsi"/>
          <w:highlight w:val="cyan"/>
          <w:u w:val="single"/>
        </w:rPr>
        <w:t>Debate trains students to contribute to their societies by creating cogent, formal arguments presented in public settings.</w:t>
      </w:r>
      <w:r w:rsidRPr="00012BFE">
        <w:rPr>
          <w:rFonts w:asciiTheme="majorHAnsi" w:hAnsiTheme="majorHAnsi"/>
          <w:u w:val="single"/>
        </w:rPr>
        <w:t xml:space="preserve"> </w:t>
      </w:r>
      <w:r w:rsidRPr="00012BFE">
        <w:rPr>
          <w:rFonts w:asciiTheme="majorHAnsi" w:hAnsiTheme="majorHAnsi"/>
        </w:rPr>
        <w:t>While educational debate does not usually deal with informal situations, many experienced debaters learn to distinguish key features about the practice of debate, features beneficial to informal settings. Studying debate, then, benefits society both in formal, public arenas as well as in informal, personal ones.</w:t>
      </w:r>
    </w:p>
    <w:p w14:paraId="4031E6DE" w14:textId="77777777" w:rsidR="00D43ABA" w:rsidRPr="00012BFE" w:rsidRDefault="00D43ABA" w:rsidP="00D43ABA">
      <w:pPr>
        <w:pStyle w:val="Heading4"/>
        <w:rPr>
          <w:rFonts w:asciiTheme="majorHAnsi" w:hAnsiTheme="majorHAnsi"/>
        </w:rPr>
      </w:pPr>
      <w:r w:rsidRPr="00012BFE">
        <w:rPr>
          <w:rFonts w:asciiTheme="majorHAnsi" w:hAnsiTheme="majorHAnsi"/>
        </w:rPr>
        <w:t>Roleplaying encourages empathy for others and helps students understand institutional processes</w:t>
      </w:r>
    </w:p>
    <w:p w14:paraId="5572ABBD" w14:textId="58036D86" w:rsidR="00D43ABA" w:rsidRPr="00012BFE" w:rsidRDefault="009A102A" w:rsidP="00BD5959">
      <w:pPr>
        <w:rPr>
          <w:rFonts w:asciiTheme="majorHAnsi" w:hAnsiTheme="majorHAnsi"/>
        </w:rPr>
      </w:pPr>
      <w:r w:rsidRPr="00012BFE">
        <w:rPr>
          <w:rStyle w:val="Style13ptBold"/>
          <w:rFonts w:asciiTheme="majorHAnsi" w:hAnsiTheme="majorHAnsi"/>
        </w:rPr>
        <w:t>Shapiro &amp; Leopold</w:t>
      </w:r>
      <w:r w:rsidR="00D43ABA" w:rsidRPr="00012BFE">
        <w:rPr>
          <w:rStyle w:val="Style13ptBold"/>
          <w:rFonts w:asciiTheme="majorHAnsi" w:hAnsiTheme="majorHAnsi"/>
        </w:rPr>
        <w:t xml:space="preserve"> 12</w:t>
      </w:r>
      <w:r w:rsidR="00BD5959" w:rsidRPr="00012BFE">
        <w:rPr>
          <w:rFonts w:asciiTheme="majorHAnsi" w:hAnsiTheme="majorHAnsi"/>
        </w:rPr>
        <w:t xml:space="preserve"> (</w:t>
      </w:r>
      <w:r w:rsidR="00D43ABA" w:rsidRPr="00012BFE">
        <w:rPr>
          <w:rFonts w:asciiTheme="majorHAnsi" w:hAnsiTheme="majorHAnsi"/>
        </w:rPr>
        <w:t>Assistant Professor, Writing and Linguistics, Middlebury College AND Associate Professor, Middlebury Institute of International Studies (Shawna and Lisa, “A Critical Role for Role-Playing Pedagogy,” TESL Canada, Vol. 29, No. 2, Spring, 122, http://www.teslcanadajournal.ca/tesl/index.php/</w:t>
      </w:r>
      <w:r w:rsidR="00BD5959" w:rsidRPr="00012BFE">
        <w:rPr>
          <w:rFonts w:asciiTheme="majorHAnsi" w:hAnsiTheme="majorHAnsi"/>
        </w:rPr>
        <w:t>tesl/article/viewFile/1104/923)</w:t>
      </w:r>
    </w:p>
    <w:p w14:paraId="2B334A60" w14:textId="77777777" w:rsidR="00D43ABA" w:rsidRPr="00012BFE" w:rsidRDefault="00D43ABA" w:rsidP="00D43ABA">
      <w:pPr>
        <w:rPr>
          <w:rStyle w:val="StyleUnderline"/>
          <w:rFonts w:asciiTheme="majorHAnsi" w:hAnsiTheme="majorHAnsi"/>
          <w:b/>
          <w:sz w:val="16"/>
          <w:u w:val="none"/>
        </w:rPr>
      </w:pPr>
      <w:r w:rsidRPr="00012BFE">
        <w:rPr>
          <w:rStyle w:val="StyleUnderline"/>
          <w:rFonts w:asciiTheme="majorHAnsi" w:hAnsiTheme="majorHAnsi"/>
        </w:rPr>
        <w:t xml:space="preserve">Across the college curriculum, </w:t>
      </w:r>
      <w:r w:rsidRPr="0011303A">
        <w:rPr>
          <w:rStyle w:val="StyleUnderline"/>
          <w:rFonts w:asciiTheme="majorHAnsi" w:hAnsiTheme="majorHAnsi"/>
          <w:highlight w:val="cyan"/>
        </w:rPr>
        <w:t>role-play</w:t>
      </w:r>
      <w:r w:rsidRPr="00012BFE">
        <w:rPr>
          <w:rStyle w:val="StyleUnderline"/>
          <w:rFonts w:asciiTheme="majorHAnsi" w:hAnsiTheme="majorHAnsi"/>
        </w:rPr>
        <w:t xml:space="preserve"> is</w:t>
      </w:r>
      <w:r w:rsidRPr="00012BFE">
        <w:rPr>
          <w:rStyle w:val="StyleUnderline"/>
          <w:rFonts w:asciiTheme="majorHAnsi" w:hAnsiTheme="majorHAnsi"/>
          <w:sz w:val="16"/>
          <w:u w:val="none"/>
        </w:rPr>
        <w:t xml:space="preserve"> being </w:t>
      </w:r>
      <w:r w:rsidRPr="0011303A">
        <w:rPr>
          <w:rStyle w:val="StyleUnderline"/>
          <w:rFonts w:asciiTheme="majorHAnsi" w:hAnsiTheme="majorHAnsi"/>
          <w:highlight w:val="cyan"/>
        </w:rPr>
        <w:t>used to facilitate a deeper and more critical understanding of course material</w:t>
      </w:r>
      <w:r w:rsidRPr="00012BFE">
        <w:rPr>
          <w:rStyle w:val="StyleUnderline"/>
          <w:rFonts w:asciiTheme="majorHAnsi" w:hAnsiTheme="majorHAnsi"/>
        </w:rPr>
        <w:t>. It has been used in humanities-focused disciplines</w:t>
      </w:r>
      <w:r w:rsidRPr="00012BFE">
        <w:rPr>
          <w:rStyle w:val="StyleUnderline"/>
          <w:rFonts w:asciiTheme="majorHAnsi" w:hAnsiTheme="majorHAnsi"/>
          <w:sz w:val="16"/>
          <w:u w:val="none"/>
        </w:rPr>
        <w:t xml:space="preserve"> such as history </w:t>
      </w:r>
      <w:r w:rsidRPr="00012BFE">
        <w:rPr>
          <w:rStyle w:val="StyleUnderline"/>
          <w:rFonts w:asciiTheme="majorHAnsi" w:hAnsiTheme="majorHAnsi"/>
        </w:rPr>
        <w:t>to help students “debate a complex, multi-layered historical scenario”</w:t>
      </w:r>
      <w:r w:rsidRPr="00012BFE">
        <w:rPr>
          <w:rStyle w:val="StyleUnderline"/>
          <w:rFonts w:asciiTheme="majorHAnsi" w:hAnsiTheme="majorHAnsi"/>
          <w:sz w:val="16"/>
          <w:u w:val="none"/>
        </w:rPr>
        <w:t xml:space="preserve"> (O’Brien &amp; Spears, 2011, p. 59). In religion and philosophy, </w:t>
      </w:r>
      <w:r w:rsidRPr="00012BFE">
        <w:rPr>
          <w:rStyle w:val="StyleUnderline"/>
          <w:rFonts w:asciiTheme="majorHAnsi" w:hAnsiTheme="majorHAnsi"/>
        </w:rPr>
        <w:t>it “encourage[s] empathy towards other viewpoints”</w:t>
      </w:r>
      <w:r w:rsidRPr="00012BFE">
        <w:rPr>
          <w:rStyle w:val="StyleUnderline"/>
          <w:rFonts w:asciiTheme="majorHAnsi" w:hAnsiTheme="majorHAnsi"/>
          <w:sz w:val="16"/>
          <w:u w:val="none"/>
        </w:rPr>
        <w:t xml:space="preserve"> (Porter, 2008, p. 230). </w:t>
      </w:r>
      <w:r w:rsidRPr="0011303A">
        <w:rPr>
          <w:rStyle w:val="StyleUnderline"/>
          <w:rFonts w:asciiTheme="majorHAnsi" w:hAnsiTheme="majorHAnsi"/>
          <w:highlight w:val="cyan"/>
        </w:rPr>
        <w:t xml:space="preserve">Faculty in political science have discovered that role-play simulations “have the power to </w:t>
      </w:r>
      <w:r w:rsidRPr="0011303A">
        <w:rPr>
          <w:rStyle w:val="Emphasis"/>
          <w:rFonts w:asciiTheme="majorHAnsi" w:hAnsiTheme="majorHAnsi"/>
          <w:b w:val="0"/>
          <w:highlight w:val="cyan"/>
        </w:rPr>
        <w:t>recreate complex, dynamic political processes</w:t>
      </w:r>
      <w:r w:rsidRPr="0011303A">
        <w:rPr>
          <w:rStyle w:val="StyleUnderline"/>
          <w:rFonts w:asciiTheme="majorHAnsi" w:hAnsiTheme="majorHAnsi"/>
          <w:highlight w:val="cyan"/>
        </w:rPr>
        <w:t xml:space="preserve"> in the classroom, allowing students to </w:t>
      </w:r>
      <w:r w:rsidRPr="0011303A">
        <w:rPr>
          <w:rStyle w:val="Emphasis"/>
          <w:rFonts w:asciiTheme="majorHAnsi" w:hAnsiTheme="majorHAnsi"/>
          <w:b w:val="0"/>
          <w:highlight w:val="cyan"/>
        </w:rPr>
        <w:t>examine the motivations, behavioural constraints, resources, and interactions among institutional actors”</w:t>
      </w:r>
      <w:r w:rsidRPr="00012BFE">
        <w:rPr>
          <w:rStyle w:val="StyleUnderline"/>
          <w:rFonts w:asciiTheme="majorHAnsi" w:hAnsiTheme="majorHAnsi"/>
          <w:sz w:val="16"/>
          <w:u w:val="none"/>
        </w:rPr>
        <w:t xml:space="preserve"> (Smith &amp; Boyer, 1996, p. 690). A similar rationale underlies role-playing pedagogy in other social sciences such as psychology (Poorman, 2002), sociology (Simpson &amp; Elias, 2011), and economics (Bernard &amp; Yianniaka, 2010). </w:t>
      </w:r>
      <w:r w:rsidRPr="00012BFE">
        <w:rPr>
          <w:rStyle w:val="StyleUnderline"/>
          <w:rFonts w:asciiTheme="majorHAnsi" w:hAnsiTheme="majorHAnsi"/>
        </w:rPr>
        <w:t>Role-play is</w:t>
      </w:r>
      <w:r w:rsidRPr="00012BFE">
        <w:rPr>
          <w:rStyle w:val="StyleUnderline"/>
          <w:rFonts w:asciiTheme="majorHAnsi" w:hAnsiTheme="majorHAnsi"/>
          <w:sz w:val="16"/>
          <w:u w:val="none"/>
        </w:rPr>
        <w:t xml:space="preserve"> also </w:t>
      </w:r>
      <w:r w:rsidRPr="00012BFE">
        <w:rPr>
          <w:rStyle w:val="StyleUnderline"/>
          <w:rFonts w:asciiTheme="majorHAnsi" w:hAnsiTheme="majorHAnsi"/>
        </w:rPr>
        <w:t>used to facilitate understanding of difficult concepts in</w:t>
      </w:r>
      <w:r w:rsidRPr="00012BFE">
        <w:rPr>
          <w:rStyle w:val="StyleUnderline"/>
          <w:rFonts w:asciiTheme="majorHAnsi" w:hAnsiTheme="majorHAnsi"/>
          <w:sz w:val="16"/>
          <w:u w:val="none"/>
        </w:rPr>
        <w:t xml:space="preserve"> mathematics (Rosa &amp; Lerman, 2011), chemistry (Grafton, 2011), and </w:t>
      </w:r>
      <w:r w:rsidRPr="00012BFE">
        <w:rPr>
          <w:rStyle w:val="StyleUnderline"/>
          <w:rFonts w:asciiTheme="majorHAnsi" w:hAnsiTheme="majorHAnsi"/>
          <w:sz w:val="16"/>
          <w:u w:val="none"/>
        </w:rPr>
        <w:lastRenderedPageBreak/>
        <w:t xml:space="preserve">other natural </w:t>
      </w:r>
      <w:r w:rsidRPr="00012BFE">
        <w:rPr>
          <w:rStyle w:val="StyleUnderline"/>
          <w:rFonts w:asciiTheme="majorHAnsi" w:hAnsiTheme="majorHAnsi"/>
        </w:rPr>
        <w:t>sciences.</w:t>
      </w:r>
      <w:r w:rsidRPr="00012BFE">
        <w:rPr>
          <w:rStyle w:val="StyleUnderline"/>
          <w:rFonts w:asciiTheme="majorHAnsi" w:hAnsiTheme="majorHAnsi"/>
          <w:sz w:val="16"/>
          <w:u w:val="none"/>
        </w:rPr>
        <w:t xml:space="preserve">3 In professional fields such as nursing, role-play makes students to think more deeply about the needs and experiences of patients (Jenkins &amp; Turick-Gibson, 1999). </w:t>
      </w:r>
      <w:r w:rsidRPr="00012BFE">
        <w:rPr>
          <w:rStyle w:val="StyleUnderline"/>
          <w:rFonts w:asciiTheme="majorHAnsi" w:hAnsiTheme="majorHAnsi"/>
        </w:rPr>
        <w:t>This is just a sampling of the growing body of scholarship about the cognitive benefits of role-play.</w:t>
      </w:r>
      <w:r w:rsidRPr="00012BFE">
        <w:rPr>
          <w:rStyle w:val="StyleUnderline"/>
          <w:rFonts w:asciiTheme="majorHAnsi" w:hAnsiTheme="majorHAnsi"/>
          <w:sz w:val="16"/>
          <w:u w:val="none"/>
        </w:rPr>
        <w:t xml:space="preserve"> However, few publications have explored these benefits with adult language-learners, particularly in an EAP setting. One of the few recent studies on role-play and second-language-learning focused on adult immigrant learners in a Greek-language class. The literature review in the article explained that </w:t>
      </w:r>
      <w:r w:rsidRPr="00012BFE">
        <w:rPr>
          <w:rStyle w:val="StyleUnderline"/>
          <w:rFonts w:asciiTheme="majorHAnsi" w:hAnsiTheme="majorHAnsi"/>
        </w:rPr>
        <w:t>role-play helps students “communicate, express their feelings, enrich their vocabulary and appraise their existing knowledge”</w:t>
      </w:r>
      <w:r w:rsidRPr="00012BFE">
        <w:rPr>
          <w:rStyle w:val="StyleUnderline"/>
          <w:rFonts w:asciiTheme="majorHAnsi" w:hAnsiTheme="majorHAnsi"/>
          <w:sz w:val="16"/>
          <w:u w:val="none"/>
        </w:rPr>
        <w:t xml:space="preserve"> (Magos &amp; Politi, 2008, p. 101). </w:t>
      </w:r>
      <w:r w:rsidRPr="00012BFE">
        <w:rPr>
          <w:rStyle w:val="StyleUnderline"/>
          <w:rFonts w:asciiTheme="majorHAnsi" w:hAnsiTheme="majorHAnsi"/>
        </w:rPr>
        <w:t>It</w:t>
      </w:r>
      <w:r w:rsidRPr="00012BFE">
        <w:rPr>
          <w:rStyle w:val="StyleUnderline"/>
          <w:rFonts w:asciiTheme="majorHAnsi" w:hAnsiTheme="majorHAnsi"/>
          <w:sz w:val="16"/>
          <w:u w:val="none"/>
        </w:rPr>
        <w:t xml:space="preserve"> also </w:t>
      </w:r>
      <w:r w:rsidRPr="00012BFE">
        <w:rPr>
          <w:rStyle w:val="StyleUnderline"/>
          <w:rFonts w:asciiTheme="majorHAnsi" w:hAnsiTheme="majorHAnsi"/>
        </w:rPr>
        <w:t>emphasizes</w:t>
      </w:r>
      <w:r w:rsidRPr="00012BFE">
        <w:rPr>
          <w:rStyle w:val="StyleUnderline"/>
          <w:rFonts w:asciiTheme="majorHAnsi" w:hAnsiTheme="majorHAnsi"/>
          <w:sz w:val="16"/>
          <w:u w:val="none"/>
        </w:rPr>
        <w:t xml:space="preserve"> that role-play offers a more pleasant language-learning experience, creating </w:t>
      </w:r>
      <w:r w:rsidRPr="00012BFE">
        <w:rPr>
          <w:rStyle w:val="StyleUnderline"/>
          <w:rFonts w:asciiTheme="majorHAnsi" w:hAnsiTheme="majorHAnsi"/>
        </w:rPr>
        <w:t>a “</w:t>
      </w:r>
      <w:r w:rsidRPr="0011303A">
        <w:rPr>
          <w:rStyle w:val="StyleUnderline"/>
          <w:rFonts w:asciiTheme="majorHAnsi" w:hAnsiTheme="majorHAnsi"/>
          <w:highlight w:val="cyan"/>
        </w:rPr>
        <w:t>safe environment where learners are relaxed, creative and inventive</w:t>
      </w:r>
      <w:r w:rsidRPr="00012BFE">
        <w:rPr>
          <w:rStyle w:val="StyleUnderline"/>
          <w:rFonts w:asciiTheme="majorHAnsi" w:hAnsiTheme="majorHAnsi"/>
        </w:rPr>
        <w:t>”</w:t>
      </w:r>
      <w:r w:rsidRPr="00012BFE">
        <w:rPr>
          <w:rStyle w:val="StyleUnderline"/>
          <w:rFonts w:asciiTheme="majorHAnsi" w:hAnsiTheme="majorHAnsi"/>
          <w:sz w:val="16"/>
          <w:u w:val="none"/>
        </w:rPr>
        <w:t xml:space="preserve"> (pp. 101-102). All these are valid reasons for using role-play in this particular context, but they may not be sufficient to persuade teachers of EAP.</w:t>
      </w:r>
    </w:p>
    <w:p w14:paraId="7E382003" w14:textId="77777777" w:rsidR="00D43ABA" w:rsidRPr="00012BFE" w:rsidRDefault="00D43ABA" w:rsidP="00D43ABA">
      <w:pPr>
        <w:pStyle w:val="Heading4"/>
        <w:rPr>
          <w:rFonts w:asciiTheme="majorHAnsi" w:hAnsiTheme="majorHAnsi"/>
        </w:rPr>
      </w:pPr>
      <w:r w:rsidRPr="00012BFE">
        <w:rPr>
          <w:rFonts w:asciiTheme="majorHAnsi" w:hAnsiTheme="majorHAnsi"/>
        </w:rPr>
        <w:t>Role playing overcomes polarization and teaches students political jargon necessary to form critical opinions</w:t>
      </w:r>
    </w:p>
    <w:p w14:paraId="5528D3BD" w14:textId="758F4F21" w:rsidR="00D43ABA" w:rsidRPr="00012BFE" w:rsidRDefault="00DB4675" w:rsidP="00DB4675">
      <w:pPr>
        <w:rPr>
          <w:rFonts w:asciiTheme="majorHAnsi" w:hAnsiTheme="majorHAnsi"/>
        </w:rPr>
      </w:pPr>
      <w:r w:rsidRPr="00012BFE">
        <w:rPr>
          <w:rStyle w:val="Style13ptBold"/>
          <w:rFonts w:asciiTheme="majorHAnsi" w:hAnsiTheme="majorHAnsi"/>
        </w:rPr>
        <w:t>Schaap</w:t>
      </w:r>
      <w:r w:rsidR="00712329">
        <w:rPr>
          <w:rStyle w:val="Style13ptBold"/>
          <w:rFonts w:asciiTheme="majorHAnsi" w:hAnsiTheme="majorHAnsi"/>
        </w:rPr>
        <w:t xml:space="preserve"> </w:t>
      </w:r>
      <w:r w:rsidR="00D43ABA" w:rsidRPr="00012BFE">
        <w:rPr>
          <w:rStyle w:val="Style13ptBold"/>
          <w:rFonts w:asciiTheme="majorHAnsi" w:hAnsiTheme="majorHAnsi"/>
        </w:rPr>
        <w:t>5</w:t>
      </w:r>
      <w:r w:rsidR="00706D97" w:rsidRPr="00012BFE">
        <w:rPr>
          <w:rStyle w:val="Style13ptBold"/>
          <w:rFonts w:asciiTheme="majorHAnsi" w:hAnsiTheme="majorHAnsi"/>
        </w:rPr>
        <w:t xml:space="preserve"> </w:t>
      </w:r>
      <w:r w:rsidR="00D43ABA" w:rsidRPr="00012BFE">
        <w:rPr>
          <w:rFonts w:asciiTheme="majorHAnsi" w:hAnsiTheme="majorHAnsi"/>
        </w:rPr>
        <w:t>(Andrew, University of Melbourne, Politics, Vol 25 Iss 1, February)</w:t>
      </w:r>
    </w:p>
    <w:p w14:paraId="1A4FCEC8" w14:textId="77777777" w:rsidR="00D43ABA" w:rsidRPr="00012BFE" w:rsidRDefault="00D43ABA" w:rsidP="00D43ABA">
      <w:pPr>
        <w:pStyle w:val="cards"/>
        <w:rPr>
          <w:rFonts w:asciiTheme="majorHAnsi" w:hAnsiTheme="majorHAnsi"/>
        </w:rPr>
      </w:pPr>
      <w:r w:rsidRPr="0011303A">
        <w:rPr>
          <w:rFonts w:asciiTheme="majorHAnsi" w:hAnsiTheme="majorHAnsi"/>
          <w:highlight w:val="cyan"/>
          <w:u w:val="single"/>
        </w:rPr>
        <w:t>While every subject has its jargon, the object of study in political theory is the jargon itself. Perhaps because of its abstract nature, political theory often polarises politics students: it either alienates or inspires them. Role playing offers one valuable technique to overcome this divide by demonstrating in practice why we cannot do without theories of politics. By participating in this role play, students experienced at first hand how argument</w:t>
      </w:r>
      <w:r w:rsidRPr="00012BFE">
        <w:rPr>
          <w:rFonts w:asciiTheme="majorHAnsi" w:hAnsiTheme="majorHAnsi"/>
          <w:u w:val="single"/>
        </w:rPr>
        <w:t>s</w:t>
      </w:r>
      <w:r w:rsidRPr="00012BFE">
        <w:rPr>
          <w:rFonts w:asciiTheme="majorHAnsi" w:hAnsiTheme="majorHAnsi"/>
          <w:sz w:val="16"/>
        </w:rPr>
        <w:t xml:space="preserve"> made from within five traditions of political philosophy </w:t>
      </w:r>
      <w:r w:rsidRPr="00012BFE">
        <w:rPr>
          <w:rFonts w:asciiTheme="majorHAnsi" w:hAnsiTheme="majorHAnsi"/>
          <w:u w:val="single"/>
        </w:rPr>
        <w:t>come into conflict</w:t>
      </w:r>
      <w:r w:rsidRPr="00012BFE">
        <w:rPr>
          <w:rFonts w:asciiTheme="majorHAnsi" w:hAnsiTheme="majorHAnsi"/>
        </w:rPr>
        <w:t xml:space="preserve"> </w:t>
      </w:r>
      <w:r w:rsidRPr="00012BFE">
        <w:rPr>
          <w:rFonts w:asciiTheme="majorHAnsi" w:hAnsiTheme="majorHAnsi"/>
          <w:sz w:val="16"/>
        </w:rPr>
        <w:t xml:space="preserve">in relation to the issue of human rights. Even self-avowed pragmatists have their own theories – only they are implicitly assumed rather than explicitly articulated. </w:t>
      </w:r>
      <w:r w:rsidRPr="00012BFE">
        <w:rPr>
          <w:rFonts w:asciiTheme="majorHAnsi" w:hAnsiTheme="majorHAnsi"/>
          <w:u w:val="single"/>
        </w:rPr>
        <w:t>In role playing the pragmatists' self-deception is exposed: they are forced to declare their (imagined) hands and hold their (assigned) theories open to scrutiny. Once drawn into the game, in this way, they are on their way to becoming political theorists</w:t>
      </w:r>
      <w:r w:rsidRPr="00012BFE">
        <w:rPr>
          <w:rFonts w:asciiTheme="majorHAnsi" w:hAnsiTheme="majorHAnsi"/>
        </w:rPr>
        <w:t>.</w:t>
      </w:r>
    </w:p>
    <w:p w14:paraId="02BC8F53" w14:textId="77777777" w:rsidR="00D43ABA" w:rsidRPr="00012BFE" w:rsidRDefault="00D43ABA" w:rsidP="00D43ABA">
      <w:pPr>
        <w:pStyle w:val="cards"/>
        <w:rPr>
          <w:rFonts w:asciiTheme="majorHAnsi" w:hAnsiTheme="majorHAnsi"/>
        </w:rPr>
      </w:pPr>
    </w:p>
    <w:p w14:paraId="16D30D44" w14:textId="77777777" w:rsidR="00D43ABA" w:rsidRPr="00012BFE" w:rsidRDefault="00D43ABA" w:rsidP="00D43ABA">
      <w:pPr>
        <w:pStyle w:val="Heading4"/>
        <w:rPr>
          <w:rFonts w:asciiTheme="majorHAnsi" w:hAnsiTheme="majorHAnsi"/>
        </w:rPr>
      </w:pPr>
      <w:r w:rsidRPr="00012BFE">
        <w:rPr>
          <w:rFonts w:asciiTheme="majorHAnsi" w:hAnsiTheme="majorHAnsi"/>
        </w:rPr>
        <w:t>Role playing is the most effective means of understanding conflicting roles of government actors</w:t>
      </w:r>
    </w:p>
    <w:p w14:paraId="480390F4" w14:textId="0E642EAC" w:rsidR="00D43ABA" w:rsidRPr="00012BFE" w:rsidRDefault="00FB6F39" w:rsidP="00FB6F39">
      <w:pPr>
        <w:rPr>
          <w:rFonts w:asciiTheme="majorHAnsi" w:hAnsiTheme="majorHAnsi"/>
        </w:rPr>
      </w:pPr>
      <w:r w:rsidRPr="00012BFE">
        <w:rPr>
          <w:rStyle w:val="Style13ptBold"/>
          <w:rFonts w:asciiTheme="majorHAnsi" w:hAnsiTheme="majorHAnsi"/>
        </w:rPr>
        <w:t>Gonzales</w:t>
      </w:r>
      <w:r w:rsidR="00712329">
        <w:rPr>
          <w:rStyle w:val="Style13ptBold"/>
          <w:rFonts w:asciiTheme="majorHAnsi" w:hAnsiTheme="majorHAnsi"/>
        </w:rPr>
        <w:t xml:space="preserve"> </w:t>
      </w:r>
      <w:r w:rsidR="00D43ABA" w:rsidRPr="00012BFE">
        <w:rPr>
          <w:rStyle w:val="Style13ptBold"/>
          <w:rFonts w:asciiTheme="majorHAnsi" w:hAnsiTheme="majorHAnsi"/>
        </w:rPr>
        <w:t>8</w:t>
      </w:r>
      <w:r w:rsidRPr="00012BFE">
        <w:rPr>
          <w:rFonts w:asciiTheme="majorHAnsi" w:hAnsiTheme="majorHAnsi"/>
        </w:rPr>
        <w:t xml:space="preserve"> </w:t>
      </w:r>
      <w:r w:rsidR="00D43ABA" w:rsidRPr="00712329">
        <w:rPr>
          <w:rFonts w:asciiTheme="majorHAnsi" w:hAnsiTheme="majorHAnsi"/>
          <w:sz w:val="18"/>
        </w:rPr>
        <w:t>(Angelo, Ph.D. Candidate, Travers Department of Political Science, University of California at Berkeley, “Teaching American Political Institutions Using Role Playing Simulations,” Feb 22, http://www.allacademic.com//meta/p_mla_apa_research_citation/2/4/5/6/3/pages245631/p245631-1.php)</w:t>
      </w:r>
    </w:p>
    <w:p w14:paraId="6F4C6272" w14:textId="43C83624" w:rsidR="00D43ABA" w:rsidRPr="00712329" w:rsidRDefault="00D43ABA" w:rsidP="00712329">
      <w:pPr>
        <w:pStyle w:val="cards"/>
        <w:rPr>
          <w:rStyle w:val="StyleUnderline"/>
          <w:rFonts w:asciiTheme="majorHAnsi" w:hAnsiTheme="majorHAnsi"/>
          <w:sz w:val="20"/>
          <w:u w:val="none"/>
        </w:rPr>
      </w:pPr>
      <w:r w:rsidRPr="00012BFE">
        <w:rPr>
          <w:rFonts w:asciiTheme="majorHAnsi" w:hAnsiTheme="majorHAnsi"/>
          <w:sz w:val="16"/>
        </w:rPr>
        <w:t xml:space="preserve">The observation that organizational actors can play multiple roles in political institutions is important from a pedagogical standpoint, because these roles provide the basis upon which teachers can design effective role-playing simulations. First, roles provide the essential structure for simulations, in conjunction with one’s learning objectives. If one’s goal is to teach students about the importance of parties in Congress, then one’s simulation should include important roles for party leaders. To that end, a House floor debate or a Rules Committee deliberation might make the most sense, but a Senate Committee on Energy and Natural Resources hearing on western water might not be as effective. Second, </w:t>
      </w:r>
      <w:r w:rsidRPr="00012BFE">
        <w:rPr>
          <w:rFonts w:asciiTheme="majorHAnsi" w:hAnsiTheme="majorHAnsi"/>
          <w:u w:val="single"/>
        </w:rPr>
        <w:t xml:space="preserve">with adequate preparation time, </w:t>
      </w:r>
      <w:r w:rsidRPr="0011303A">
        <w:rPr>
          <w:rFonts w:asciiTheme="majorHAnsi" w:hAnsiTheme="majorHAnsi"/>
          <w:highlight w:val="cyan"/>
          <w:u w:val="single"/>
        </w:rPr>
        <w:t>roles help ensure that students are not just acting on their personal beliefs and preconceptions. In preparing for a role, students are forced to look at the individual whose part they are playing from different perspectives</w:t>
      </w:r>
      <w:r w:rsidRPr="00012BFE">
        <w:rPr>
          <w:rFonts w:asciiTheme="majorHAnsi" w:hAnsiTheme="majorHAnsi"/>
          <w:u w:val="single"/>
        </w:rPr>
        <w:t>, considering the ways in which their multiple positions within the organization might conflict with each other. And even in situations where students haven’t prepared well, there are numerous opportunities in interacting with other simulation actors for students to learn about the ways in which multiple roles can come into play in a particular institution. Finally, roles can liberate shy students to take a more active role in simulations than they might otherwise do in more traditional class settings</w:t>
      </w:r>
      <w:r w:rsidRPr="00012BFE">
        <w:rPr>
          <w:rFonts w:asciiTheme="majorHAnsi" w:hAnsiTheme="majorHAnsi"/>
          <w:sz w:val="16"/>
        </w:rPr>
        <w:t xml:space="preserve">. I’ll never forget one particularly shy student who came out of her shell when asked to play a lawyer in a Supreme Court simulation I designed. Something about the act of playing a particular role helped her shed her fears of speaking in class, and from that day forward, she no longer had any qualms about participating actively in discussions. In sum, when designed properly, </w:t>
      </w:r>
      <w:r w:rsidRPr="00012BFE">
        <w:rPr>
          <w:rFonts w:asciiTheme="majorHAnsi" w:hAnsiTheme="majorHAnsi"/>
          <w:u w:val="single"/>
        </w:rPr>
        <w:t xml:space="preserve">role-playing simulations can be an effective pedagogical technique for teaching students about the dynamic interaction between political actors and the internal rules and processes of political institutions. </w:t>
      </w:r>
      <w:r w:rsidRPr="0011303A">
        <w:rPr>
          <w:rFonts w:asciiTheme="majorHAnsi" w:hAnsiTheme="majorHAnsi"/>
          <w:highlight w:val="cyan"/>
          <w:u w:val="single"/>
        </w:rPr>
        <w:t xml:space="preserve">The role-playing aspect forces students to get into the heads of political actors and to consider why these actors make the decisions they do, given the </w:t>
      </w:r>
      <w:r w:rsidRPr="0011303A">
        <w:rPr>
          <w:rFonts w:asciiTheme="majorHAnsi" w:hAnsiTheme="majorHAnsi"/>
          <w:highlight w:val="cyan"/>
          <w:u w:val="single"/>
        </w:rPr>
        <w:lastRenderedPageBreak/>
        <w:t>structure of institutional incentives and constraints in which they operate</w:t>
      </w:r>
      <w:r w:rsidRPr="00012BFE">
        <w:rPr>
          <w:rFonts w:asciiTheme="majorHAnsi" w:hAnsiTheme="majorHAnsi"/>
          <w:u w:val="single"/>
        </w:rPr>
        <w:t xml:space="preserve">. The simulation aspect forces students to engage in an actual decision-making process and to consider why the process works or fails to work as it does. Short of actually working in a political institution, role-playing simulations provide the best means by which </w:t>
      </w:r>
      <w:r w:rsidRPr="0011303A">
        <w:rPr>
          <w:rFonts w:asciiTheme="majorHAnsi" w:hAnsiTheme="majorHAnsi"/>
          <w:highlight w:val="cyan"/>
          <w:u w:val="single"/>
        </w:rPr>
        <w:t>students can learn about the complex inner workings of these organizations that are so central to the American political system</w:t>
      </w:r>
      <w:r w:rsidRPr="0011303A">
        <w:rPr>
          <w:rFonts w:asciiTheme="majorHAnsi" w:hAnsiTheme="majorHAnsi"/>
          <w:highlight w:val="cyan"/>
        </w:rPr>
        <w:t>.</w:t>
      </w:r>
      <w:r w:rsidRPr="00012BFE">
        <w:rPr>
          <w:rFonts w:asciiTheme="majorHAnsi" w:hAnsiTheme="majorHAnsi"/>
        </w:rPr>
        <w:t xml:space="preserve"> </w:t>
      </w:r>
    </w:p>
    <w:p w14:paraId="6069A6FF" w14:textId="77777777" w:rsidR="00D43ABA" w:rsidRPr="00012BFE" w:rsidRDefault="00D43ABA" w:rsidP="00D43ABA">
      <w:pPr>
        <w:pStyle w:val="Heading3"/>
        <w:rPr>
          <w:rFonts w:asciiTheme="majorHAnsi" w:hAnsiTheme="majorHAnsi"/>
        </w:rPr>
      </w:pPr>
      <w:r w:rsidRPr="00012BFE">
        <w:rPr>
          <w:rFonts w:asciiTheme="majorHAnsi" w:hAnsiTheme="majorHAnsi"/>
        </w:rPr>
        <w:lastRenderedPageBreak/>
        <w:t xml:space="preserve">Political knowledge </w:t>
      </w:r>
    </w:p>
    <w:p w14:paraId="503880F1" w14:textId="77777777" w:rsidR="00D43ABA" w:rsidRPr="00012BFE" w:rsidRDefault="00D43ABA" w:rsidP="00D43ABA">
      <w:pPr>
        <w:pStyle w:val="Heading4"/>
        <w:rPr>
          <w:rFonts w:asciiTheme="majorHAnsi" w:hAnsiTheme="majorHAnsi"/>
        </w:rPr>
      </w:pPr>
      <w:r w:rsidRPr="00012BFE">
        <w:rPr>
          <w:rFonts w:asciiTheme="majorHAnsi" w:hAnsiTheme="majorHAnsi"/>
        </w:rPr>
        <w:t>Roleplaying policymakers helps students understand abstract concepts and learn the specific details of the political process</w:t>
      </w:r>
    </w:p>
    <w:p w14:paraId="22B78481" w14:textId="78B02E0E" w:rsidR="00D43ABA" w:rsidRPr="00012BFE" w:rsidRDefault="00712329" w:rsidP="00D43ABA">
      <w:pPr>
        <w:rPr>
          <w:rFonts w:asciiTheme="majorHAnsi" w:hAnsiTheme="majorHAnsi"/>
        </w:rPr>
      </w:pPr>
      <w:r>
        <w:rPr>
          <w:rStyle w:val="Style13ptBold"/>
          <w:rFonts w:asciiTheme="majorHAnsi" w:hAnsiTheme="majorHAnsi"/>
        </w:rPr>
        <w:t>Shaw</w:t>
      </w:r>
      <w:r w:rsidR="00D43ABA" w:rsidRPr="00012BFE">
        <w:rPr>
          <w:rStyle w:val="Style13ptBold"/>
          <w:rFonts w:asciiTheme="majorHAnsi" w:hAnsiTheme="majorHAnsi"/>
        </w:rPr>
        <w:t xml:space="preserve"> 4</w:t>
      </w:r>
      <w:r w:rsidR="00D43ABA" w:rsidRPr="00012BFE">
        <w:rPr>
          <w:rFonts w:asciiTheme="majorHAnsi" w:hAnsiTheme="majorHAnsi"/>
        </w:rPr>
        <w:t xml:space="preserve"> </w:t>
      </w:r>
      <w:r w:rsidR="007C4CB3" w:rsidRPr="00012BFE">
        <w:rPr>
          <w:rFonts w:asciiTheme="majorHAnsi" w:hAnsiTheme="majorHAnsi"/>
        </w:rPr>
        <w:t>(</w:t>
      </w:r>
      <w:r w:rsidR="00D43ABA" w:rsidRPr="00012BFE">
        <w:rPr>
          <w:rFonts w:asciiTheme="majorHAnsi" w:hAnsiTheme="majorHAnsi"/>
        </w:rPr>
        <w:t xml:space="preserve"> Professor and Chair, Political Science Department, Wichita State Department (Carolyn, “Using Role-Play Scenarios in the IR Classroom: An Examination of Exercises on Peacekeeping Operations and Foreign Policy Decision Making,” International Studies Perspectives, Vol. 5, 1-2, http://citeseerx.ist.psu.edu/viewdoc/download?doi=10.1.1</w:t>
      </w:r>
      <w:r w:rsidR="007C4CB3" w:rsidRPr="00012BFE">
        <w:rPr>
          <w:rFonts w:asciiTheme="majorHAnsi" w:hAnsiTheme="majorHAnsi"/>
        </w:rPr>
        <w:t>.471.8236&amp;rep=rep1&amp;type=pdf)</w:t>
      </w:r>
    </w:p>
    <w:p w14:paraId="74C48141" w14:textId="54A80F37" w:rsidR="00D43ABA" w:rsidRPr="00712329" w:rsidRDefault="00D43ABA" w:rsidP="00D43ABA">
      <w:pPr>
        <w:rPr>
          <w:rStyle w:val="StyleUnderline"/>
          <w:rFonts w:asciiTheme="majorHAnsi" w:hAnsiTheme="majorHAnsi"/>
        </w:rPr>
      </w:pPr>
      <w:r w:rsidRPr="00012BFE">
        <w:rPr>
          <w:rFonts w:asciiTheme="majorHAnsi" w:hAnsiTheme="majorHAnsi"/>
          <w:sz w:val="16"/>
        </w:rPr>
        <w:t xml:space="preserve">Instructors in </w:t>
      </w:r>
      <w:r w:rsidRPr="00012BFE">
        <w:rPr>
          <w:rStyle w:val="StyleUnderline"/>
          <w:rFonts w:asciiTheme="majorHAnsi" w:hAnsiTheme="majorHAnsi"/>
        </w:rPr>
        <w:t>university classrooms</w:t>
      </w:r>
      <w:r w:rsidRPr="00012BFE">
        <w:rPr>
          <w:rFonts w:asciiTheme="majorHAnsi" w:hAnsiTheme="majorHAnsi"/>
          <w:sz w:val="16"/>
        </w:rPr>
        <w:t xml:space="preserve"> today </w:t>
      </w:r>
      <w:r w:rsidRPr="00012BFE">
        <w:rPr>
          <w:rStyle w:val="StyleUnderline"/>
          <w:rFonts w:asciiTheme="majorHAnsi" w:hAnsiTheme="majorHAnsi"/>
        </w:rPr>
        <w:t>face a challenging teaching environment as they work to impart an understanding of the international system and its many complex issues to students.</w:t>
      </w:r>
      <w:r w:rsidRPr="00012BFE">
        <w:rPr>
          <w:rFonts w:asciiTheme="majorHAnsi" w:hAnsiTheme="majorHAnsi"/>
          <w:sz w:val="16"/>
        </w:rPr>
        <w:t xml:space="preserve"> In many instances, an introductory college course in international relations (IR) may be the students’ first exposure to international politics, not having had the opportunity to cover the topic in high school. The </w:t>
      </w:r>
      <w:r w:rsidRPr="00012BFE">
        <w:rPr>
          <w:rStyle w:val="StyleUnderline"/>
          <w:rFonts w:asciiTheme="majorHAnsi" w:hAnsiTheme="majorHAnsi"/>
        </w:rPr>
        <w:t>challenge of conveying abstract theoretical IR concepts is great when the students may not even have basic geographical knowledge, let alone more substantive knowledge of relations</w:t>
      </w:r>
      <w:r w:rsidRPr="00012BFE">
        <w:rPr>
          <w:rFonts w:asciiTheme="majorHAnsi" w:hAnsiTheme="majorHAnsi"/>
          <w:sz w:val="16"/>
        </w:rPr>
        <w:t xml:space="preserve"> between states. In such a setting, </w:t>
      </w:r>
      <w:r w:rsidRPr="00012BFE">
        <w:rPr>
          <w:rStyle w:val="StyleUnderline"/>
          <w:rFonts w:asciiTheme="majorHAnsi" w:hAnsiTheme="majorHAnsi"/>
        </w:rPr>
        <w:t>it is critical to be able to actively engage the students</w:t>
      </w:r>
      <w:r w:rsidRPr="00012BFE">
        <w:rPr>
          <w:rFonts w:asciiTheme="majorHAnsi" w:hAnsiTheme="majorHAnsi"/>
          <w:sz w:val="16"/>
        </w:rPr>
        <w:t xml:space="preserve"> and provide hands-on activities </w:t>
      </w:r>
      <w:r w:rsidRPr="00012BFE">
        <w:rPr>
          <w:rStyle w:val="StyleUnderline"/>
          <w:rFonts w:asciiTheme="majorHAnsi" w:hAnsiTheme="majorHAnsi"/>
        </w:rPr>
        <w:t>to make</w:t>
      </w:r>
      <w:r w:rsidRPr="00012BFE">
        <w:rPr>
          <w:rFonts w:asciiTheme="majorHAnsi" w:hAnsiTheme="majorHAnsi"/>
          <w:sz w:val="16"/>
        </w:rPr>
        <w:t xml:space="preserve"> some of the </w:t>
      </w:r>
      <w:r w:rsidRPr="00012BFE">
        <w:rPr>
          <w:rStyle w:val="StyleUnderline"/>
          <w:rFonts w:asciiTheme="majorHAnsi" w:hAnsiTheme="majorHAnsi"/>
        </w:rPr>
        <w:t>abstract concepts come to life.</w:t>
      </w:r>
      <w:r w:rsidRPr="00012BFE">
        <w:rPr>
          <w:rFonts w:asciiTheme="majorHAnsi" w:hAnsiTheme="majorHAnsi"/>
          <w:sz w:val="16"/>
        </w:rPr>
        <w:t xml:space="preserve"> A variety of active learning techniques have been introduced in college classrooms in recent years in an effort to convey these concepts effectively in an alternative fashion to the traditional lecture format. These alternative methods include collaborative learning, case teaching, simulations and other ‘‘student-centered’’ approaches (Boyer et al., 2000:4). Although </w:t>
      </w:r>
      <w:r w:rsidRPr="00012BFE">
        <w:rPr>
          <w:rStyle w:val="StyleUnderline"/>
          <w:rFonts w:asciiTheme="majorHAnsi" w:hAnsiTheme="majorHAnsi"/>
        </w:rPr>
        <w:t>studies increasingly indicate the effectiveness of</w:t>
      </w:r>
      <w:r w:rsidRPr="00012BFE">
        <w:rPr>
          <w:rFonts w:asciiTheme="majorHAnsi" w:hAnsiTheme="majorHAnsi"/>
          <w:sz w:val="16"/>
        </w:rPr>
        <w:t xml:space="preserve"> these </w:t>
      </w:r>
      <w:r w:rsidRPr="00012BFE">
        <w:rPr>
          <w:rStyle w:val="StyleUnderline"/>
          <w:rFonts w:asciiTheme="majorHAnsi" w:hAnsiTheme="majorHAnsi"/>
        </w:rPr>
        <w:t>techniques for the retention of materials</w:t>
      </w:r>
      <w:r w:rsidRPr="00012BFE">
        <w:rPr>
          <w:rFonts w:asciiTheme="majorHAnsi" w:hAnsiTheme="majorHAnsi"/>
          <w:sz w:val="16"/>
        </w:rPr>
        <w:t xml:space="preserve"> (Stice, 1987; Hertel and Millis, 2002:4–9), </w:t>
      </w:r>
      <w:r w:rsidRPr="00012BFE">
        <w:rPr>
          <w:rStyle w:val="StyleUnderline"/>
          <w:rFonts w:asciiTheme="majorHAnsi" w:hAnsiTheme="majorHAnsi"/>
        </w:rPr>
        <w:t>it is important to carefully consider the design and implementation of</w:t>
      </w:r>
      <w:r w:rsidRPr="00012BFE">
        <w:rPr>
          <w:rFonts w:asciiTheme="majorHAnsi" w:hAnsiTheme="majorHAnsi"/>
          <w:sz w:val="16"/>
        </w:rPr>
        <w:t xml:space="preserve"> such active </w:t>
      </w:r>
      <w:r w:rsidRPr="00012BFE">
        <w:rPr>
          <w:rStyle w:val="StyleUnderline"/>
          <w:rFonts w:asciiTheme="majorHAnsi" w:hAnsiTheme="majorHAnsi"/>
        </w:rPr>
        <w:t>learning exercises</w:t>
      </w:r>
      <w:r w:rsidRPr="00012BFE">
        <w:rPr>
          <w:rFonts w:asciiTheme="majorHAnsi" w:hAnsiTheme="majorHAnsi"/>
          <w:sz w:val="16"/>
        </w:rPr>
        <w:t xml:space="preserve"> and to continue to assess their effectiveness in the classroom. This paper discusses the potential benefits to using role-play scenarios in the classroom, the steps taken to design two different exercises, and an assessment of these exercises used in an introduction to international relations course. The first exercise is on the complexities of ‘‘peacekeeping’’ operations,1 focusing on the interactions between the diplomats, the military peacekeepers, and the nongovernmental organizations (NGOs). The context is a three-way civil war set in the fictional, developing country of Zodora. The second exercise examines the challenges of foreign policy decision making in a crisis. The context is a fabricated escalation of the situation in Colombia with the government requesting greater American aid to defeat the increasingly threatening Revolutionary Armed Forces of Colombia (FARC) rebel forces. </w:t>
      </w:r>
      <w:r w:rsidRPr="00012BFE">
        <w:rPr>
          <w:rStyle w:val="StyleUnderline"/>
          <w:rFonts w:asciiTheme="majorHAnsi" w:hAnsiTheme="majorHAnsi"/>
        </w:rPr>
        <w:t>Students represent a variety of decision makers,</w:t>
      </w:r>
      <w:r w:rsidRPr="00012BFE">
        <w:rPr>
          <w:rFonts w:asciiTheme="majorHAnsi" w:hAnsiTheme="majorHAnsi"/>
          <w:sz w:val="16"/>
        </w:rPr>
        <w:t xml:space="preserve"> including the U.S. President, Secretary of Defense, Secretary of State, Secretary of Commerce, the Drug Enforcement Agency (DEA), the Central Intelligence Agency (CIA), and Senate leaders. Through discussion of my own experiences in planning and using role play exercises in the classroom, I hope to provide useful information to others as to what has worked well and what has not, and to reaffirm the value of these exercises as effective teaching techniques. I hope that others might find the exercises that I have developed useful in their classrooms as well. Learning Objectives The incorporation of active learning exercises into the international relations classroom allows instructors to achieve several different educational objectives that are beneficial to the students. Although different instructors will have different goals </w:t>
      </w:r>
      <w:r w:rsidRPr="00012BFE">
        <w:rPr>
          <w:rStyle w:val="StyleUnderline"/>
          <w:rFonts w:asciiTheme="majorHAnsi" w:hAnsiTheme="majorHAnsi"/>
        </w:rPr>
        <w:t>for including role-play scenarios</w:t>
      </w:r>
      <w:r w:rsidRPr="00012BFE">
        <w:rPr>
          <w:rFonts w:asciiTheme="majorHAnsi" w:hAnsiTheme="majorHAnsi"/>
          <w:sz w:val="16"/>
        </w:rPr>
        <w:t xml:space="preserve"> in their courses, some </w:t>
      </w:r>
      <w:r w:rsidRPr="00012BFE">
        <w:rPr>
          <w:rStyle w:val="StyleUnderline"/>
          <w:rFonts w:asciiTheme="majorHAnsi" w:hAnsiTheme="majorHAnsi"/>
        </w:rPr>
        <w:t>common goals</w:t>
      </w:r>
      <w:r w:rsidRPr="00012BFE">
        <w:rPr>
          <w:rFonts w:asciiTheme="majorHAnsi" w:hAnsiTheme="majorHAnsi"/>
          <w:sz w:val="16"/>
        </w:rPr>
        <w:t xml:space="preserve"> often </w:t>
      </w:r>
      <w:r w:rsidRPr="00012BFE">
        <w:rPr>
          <w:rStyle w:val="StyleUnderline"/>
          <w:rFonts w:asciiTheme="majorHAnsi" w:hAnsiTheme="majorHAnsi"/>
        </w:rPr>
        <w:t>include providing an alternative presentation of course materials, promoting student interaction and input, promoting student curiosity and interest, and simply having fun. Before creating and incorporating a role-play scenario</w:t>
      </w:r>
      <w:r w:rsidRPr="00012BFE">
        <w:rPr>
          <w:rFonts w:asciiTheme="majorHAnsi" w:hAnsiTheme="majorHAnsi"/>
          <w:sz w:val="16"/>
        </w:rPr>
        <w:t xml:space="preserve"> in class, </w:t>
      </w:r>
      <w:r w:rsidRPr="00012BFE">
        <w:rPr>
          <w:rStyle w:val="StyleUnderline"/>
          <w:rFonts w:asciiTheme="majorHAnsi" w:hAnsiTheme="majorHAnsi"/>
        </w:rPr>
        <w:t xml:space="preserve">it is important for instructors to </w:t>
      </w:r>
      <w:r w:rsidRPr="00012BFE">
        <w:rPr>
          <w:rStyle w:val="Emphasis"/>
          <w:rFonts w:asciiTheme="majorHAnsi" w:hAnsiTheme="majorHAnsi"/>
        </w:rPr>
        <w:t>identify what specific objectives they want to achieve</w:t>
      </w:r>
      <w:r w:rsidRPr="00012BFE">
        <w:rPr>
          <w:rStyle w:val="StyleUnderline"/>
          <w:rFonts w:asciiTheme="majorHAnsi" w:hAnsiTheme="majorHAnsi"/>
        </w:rPr>
        <w:t xml:space="preserve"> by using the exercise </w:t>
      </w:r>
      <w:r w:rsidRPr="00012BFE">
        <w:rPr>
          <w:rFonts w:asciiTheme="majorHAnsi" w:hAnsiTheme="majorHAnsi"/>
          <w:sz w:val="16"/>
        </w:rPr>
        <w:t xml:space="preserve">(Kille, 2002). General objectives are discussed in this section, and the specific learning objectives for my two scenarios are discussed in the exercise design section that follows. Alternative Presentation of Course Materials The </w:t>
      </w:r>
      <w:r w:rsidRPr="00012BFE">
        <w:rPr>
          <w:rStyle w:val="StyleUnderline"/>
          <w:rFonts w:asciiTheme="majorHAnsi" w:hAnsiTheme="majorHAnsi"/>
        </w:rPr>
        <w:t>use of role-playing in the classroom provides an alternative method for presenting course materials</w:t>
      </w:r>
      <w:r w:rsidRPr="00012BFE">
        <w:rPr>
          <w:rFonts w:asciiTheme="majorHAnsi" w:hAnsiTheme="majorHAnsi"/>
          <w:sz w:val="16"/>
        </w:rPr>
        <w:t xml:space="preserve"> in contrast to lecturing. Although some materials can be conveyed well through an oral presentation, </w:t>
      </w:r>
      <w:r w:rsidRPr="00012BFE">
        <w:rPr>
          <w:rStyle w:val="StyleUnderline"/>
          <w:rFonts w:asciiTheme="majorHAnsi" w:hAnsiTheme="majorHAnsi"/>
        </w:rPr>
        <w:t>many concepts in international relations only become less abstract when the student can apply them directly or experience them personally</w:t>
      </w:r>
      <w:r w:rsidRPr="00012BFE">
        <w:rPr>
          <w:rFonts w:asciiTheme="majorHAnsi" w:hAnsiTheme="majorHAnsi"/>
          <w:sz w:val="16"/>
        </w:rPr>
        <w:t xml:space="preserve"> (Preston, 2000). ‘‘To the extent that </w:t>
      </w:r>
      <w:r w:rsidRPr="00012BFE">
        <w:rPr>
          <w:rStyle w:val="StyleUnderline"/>
          <w:rFonts w:asciiTheme="majorHAnsi" w:hAnsiTheme="majorHAnsi"/>
        </w:rPr>
        <w:t>[students] engage in constructing new knowledge or reconstructing given information,</w:t>
      </w:r>
      <w:r w:rsidRPr="00012BFE">
        <w:rPr>
          <w:rFonts w:asciiTheme="majorHAnsi" w:hAnsiTheme="majorHAnsi"/>
          <w:sz w:val="16"/>
        </w:rPr>
        <w:t xml:space="preserve"> rather than simply memorizing it, </w:t>
      </w:r>
      <w:r w:rsidRPr="00012BFE">
        <w:rPr>
          <w:rStyle w:val="StyleUnderline"/>
          <w:rFonts w:asciiTheme="majorHAnsi" w:hAnsiTheme="majorHAnsi"/>
        </w:rPr>
        <w:t>they gain a deeper understanding’’</w:t>
      </w:r>
      <w:r w:rsidRPr="00012BFE">
        <w:rPr>
          <w:rFonts w:asciiTheme="majorHAnsi" w:hAnsiTheme="majorHAnsi"/>
          <w:sz w:val="16"/>
        </w:rPr>
        <w:t xml:space="preserve"> (King, 1994:16). Merryfield and Remy (1995:8) similarly note that </w:t>
      </w:r>
      <w:r w:rsidRPr="00012BFE">
        <w:rPr>
          <w:rStyle w:val="StyleUnderline"/>
          <w:rFonts w:asciiTheme="majorHAnsi" w:hAnsiTheme="majorHAnsi"/>
        </w:rPr>
        <w:t xml:space="preserve">‘‘students master content </w:t>
      </w:r>
      <w:r w:rsidRPr="00012BFE">
        <w:rPr>
          <w:rStyle w:val="Emphasis"/>
          <w:rFonts w:asciiTheme="majorHAnsi" w:hAnsiTheme="majorHAnsi"/>
        </w:rPr>
        <w:t xml:space="preserve">not only by being exposed to information </w:t>
      </w:r>
      <w:r w:rsidRPr="00012BFE">
        <w:rPr>
          <w:rStyle w:val="Emphasis"/>
          <w:rFonts w:asciiTheme="majorHAnsi" w:hAnsiTheme="majorHAnsi"/>
        </w:rPr>
        <w:lastRenderedPageBreak/>
        <w:t>through readings</w:t>
      </w:r>
      <w:r w:rsidRPr="00012BFE">
        <w:rPr>
          <w:rFonts w:asciiTheme="majorHAnsi" w:hAnsiTheme="majorHAnsi"/>
          <w:sz w:val="16"/>
        </w:rPr>
        <w:t xml:space="preserve"> and lectures...</w:t>
      </w:r>
      <w:r w:rsidRPr="00012BFE">
        <w:rPr>
          <w:rStyle w:val="StyleUnderline"/>
          <w:rFonts w:asciiTheme="majorHAnsi" w:hAnsiTheme="majorHAnsi"/>
        </w:rPr>
        <w:t>but also by engaging in a reflective process in which they make the information their own by evaluating and using it.’’</w:t>
      </w:r>
      <w:r w:rsidRPr="00012BFE">
        <w:rPr>
          <w:rFonts w:asciiTheme="majorHAnsi" w:hAnsiTheme="majorHAnsi"/>
          <w:sz w:val="16"/>
        </w:rPr>
        <w:t xml:space="preserve"> Since class trips abroad are beyond the scope of most courses, </w:t>
      </w:r>
      <w:r w:rsidRPr="00012BFE">
        <w:rPr>
          <w:rStyle w:val="StyleUnderline"/>
          <w:rFonts w:asciiTheme="majorHAnsi" w:hAnsiTheme="majorHAnsi"/>
        </w:rPr>
        <w:t>simulations can be used to place students in a unique</w:t>
      </w:r>
      <w:r w:rsidRPr="00012BFE">
        <w:rPr>
          <w:rFonts w:asciiTheme="majorHAnsi" w:hAnsiTheme="majorHAnsi"/>
          <w:sz w:val="16"/>
        </w:rPr>
        <w:t xml:space="preserve"> international </w:t>
      </w:r>
      <w:r w:rsidRPr="00012BFE">
        <w:rPr>
          <w:rStyle w:val="StyleUnderline"/>
          <w:rFonts w:asciiTheme="majorHAnsi" w:hAnsiTheme="majorHAnsi"/>
        </w:rPr>
        <w:t>context or position which they would otherwise be unable to experience, and give them the opportunity to gain a deeper understanding of the material.</w:t>
      </w:r>
      <w:r w:rsidRPr="00012BFE">
        <w:rPr>
          <w:rFonts w:asciiTheme="majorHAnsi" w:hAnsiTheme="majorHAnsi"/>
          <w:sz w:val="16"/>
        </w:rPr>
        <w:t xml:space="preserve"> One challenge that instructors face is the trade-off in terms of coverage of material and the time it takes to conduct an active learning exercise. Such exercises usually take more time than covering the same materials in lecture format (Boyer et al., 2000:4). The key to using role-playing effectively without sacrificing too much content is to plan the exercise carefully to provide interactive examples of the course materials. Frequently this can be done in coordination with a preparatory lecture. The concepts can be introduced prior to the exercise, and then </w:t>
      </w:r>
      <w:r w:rsidRPr="00012BFE">
        <w:rPr>
          <w:rStyle w:val="StyleUnderline"/>
          <w:rFonts w:asciiTheme="majorHAnsi" w:hAnsiTheme="majorHAnsi"/>
        </w:rPr>
        <w:t>participation</w:t>
      </w:r>
      <w:r w:rsidRPr="00012BFE">
        <w:rPr>
          <w:rFonts w:asciiTheme="majorHAnsi" w:hAnsiTheme="majorHAnsi"/>
          <w:sz w:val="16"/>
        </w:rPr>
        <w:t xml:space="preserve"> in the exercise </w:t>
      </w:r>
      <w:r w:rsidRPr="00012BFE">
        <w:rPr>
          <w:rStyle w:val="StyleUnderline"/>
          <w:rFonts w:asciiTheme="majorHAnsi" w:hAnsiTheme="majorHAnsi"/>
        </w:rPr>
        <w:t>provides the students with concrete examples of more abstract theories and ideas</w:t>
      </w:r>
      <w:r w:rsidRPr="00012BFE">
        <w:rPr>
          <w:rFonts w:asciiTheme="majorHAnsi" w:hAnsiTheme="majorHAnsi"/>
          <w:sz w:val="16"/>
        </w:rPr>
        <w:t xml:space="preserve"> presented in the lecture. For example, </w:t>
      </w:r>
      <w:r w:rsidRPr="00012BFE">
        <w:rPr>
          <w:rStyle w:val="StyleUnderline"/>
          <w:rFonts w:asciiTheme="majorHAnsi" w:hAnsiTheme="majorHAnsi"/>
        </w:rPr>
        <w:t>when learning about the bureaucratic politics model of foreign policy decision making, students are often frustrated that the government actors involved cannot simply ‘‘reach a consensual agreement and do what’s best</w:t>
      </w:r>
      <w:r w:rsidRPr="00012BFE">
        <w:rPr>
          <w:rFonts w:asciiTheme="majorHAnsi" w:hAnsiTheme="majorHAnsi"/>
          <w:sz w:val="16"/>
        </w:rPr>
        <w:t xml:space="preserve"> for our country.’’ </w:t>
      </w:r>
      <w:r w:rsidRPr="00012BFE">
        <w:rPr>
          <w:rStyle w:val="StyleUnderline"/>
          <w:rFonts w:asciiTheme="majorHAnsi" w:hAnsiTheme="majorHAnsi"/>
        </w:rPr>
        <w:t>By actually taking on the roles of</w:t>
      </w:r>
      <w:r w:rsidRPr="00012BFE">
        <w:rPr>
          <w:rFonts w:asciiTheme="majorHAnsi" w:hAnsiTheme="majorHAnsi"/>
          <w:sz w:val="16"/>
        </w:rPr>
        <w:t xml:space="preserve"> the different </w:t>
      </w:r>
      <w:r w:rsidRPr="00012BFE">
        <w:rPr>
          <w:rStyle w:val="StyleUnderline"/>
          <w:rFonts w:asciiTheme="majorHAnsi" w:hAnsiTheme="majorHAnsi"/>
        </w:rPr>
        <w:t>agencies involved in foreign policy making, students begin to understand the underlying conflicts between these actors and the challenge of clearly defining what is in our ‘‘national interest.’’</w:t>
      </w:r>
    </w:p>
    <w:p w14:paraId="4F993CFD" w14:textId="651EB834" w:rsidR="00D43ABA" w:rsidRPr="00712329" w:rsidRDefault="00712329" w:rsidP="00712329">
      <w:pPr>
        <w:pStyle w:val="Heading3"/>
        <w:rPr>
          <w:rFonts w:asciiTheme="majorHAnsi" w:hAnsiTheme="majorHAnsi"/>
        </w:rPr>
      </w:pPr>
      <w:r>
        <w:rPr>
          <w:rFonts w:asciiTheme="majorHAnsi" w:hAnsiTheme="majorHAnsi"/>
        </w:rPr>
        <w:lastRenderedPageBreak/>
        <w:t>A2</w:t>
      </w:r>
      <w:r w:rsidR="00D43ABA" w:rsidRPr="00012BFE">
        <w:rPr>
          <w:rFonts w:asciiTheme="majorHAnsi" w:hAnsiTheme="majorHAnsi"/>
        </w:rPr>
        <w:t>: Our Education Good</w:t>
      </w:r>
    </w:p>
    <w:p w14:paraId="44C58915" w14:textId="77777777" w:rsidR="00D43ABA" w:rsidRPr="00012BFE" w:rsidRDefault="00D43ABA" w:rsidP="00D43ABA">
      <w:pPr>
        <w:pStyle w:val="Heading4"/>
        <w:rPr>
          <w:rFonts w:asciiTheme="majorHAnsi" w:hAnsiTheme="majorHAnsi"/>
        </w:rPr>
      </w:pPr>
      <w:r w:rsidRPr="00012BFE">
        <w:rPr>
          <w:rFonts w:asciiTheme="majorHAnsi" w:hAnsiTheme="majorHAnsi"/>
        </w:rPr>
        <w:t>Deep versus shallow—even if other approaches provide education, role playing provides the best education—switch-side debate fosters deep-holistic learning</w:t>
      </w:r>
    </w:p>
    <w:p w14:paraId="59D85A5B" w14:textId="107C5BA9" w:rsidR="00D43ABA" w:rsidRPr="00012BFE" w:rsidRDefault="00FD5FA7" w:rsidP="007A4D82">
      <w:pPr>
        <w:rPr>
          <w:rFonts w:asciiTheme="majorHAnsi" w:hAnsiTheme="majorHAnsi"/>
        </w:rPr>
      </w:pPr>
      <w:r w:rsidRPr="00012BFE">
        <w:rPr>
          <w:rStyle w:val="Style13ptBold"/>
          <w:rFonts w:asciiTheme="majorHAnsi" w:hAnsiTheme="majorHAnsi"/>
        </w:rPr>
        <w:t>Schaap</w:t>
      </w:r>
      <w:r w:rsidR="00712329">
        <w:rPr>
          <w:rStyle w:val="Style13ptBold"/>
          <w:rFonts w:asciiTheme="majorHAnsi" w:hAnsiTheme="majorHAnsi"/>
        </w:rPr>
        <w:t xml:space="preserve"> </w:t>
      </w:r>
      <w:r w:rsidR="00D43ABA" w:rsidRPr="00012BFE">
        <w:rPr>
          <w:rStyle w:val="Style13ptBold"/>
          <w:rFonts w:asciiTheme="majorHAnsi" w:hAnsiTheme="majorHAnsi"/>
        </w:rPr>
        <w:t>5</w:t>
      </w:r>
      <w:r w:rsidRPr="00012BFE">
        <w:rPr>
          <w:rFonts w:asciiTheme="majorHAnsi" w:hAnsiTheme="majorHAnsi"/>
        </w:rPr>
        <w:t xml:space="preserve"> </w:t>
      </w:r>
      <w:r w:rsidR="00D43ABA" w:rsidRPr="00012BFE">
        <w:rPr>
          <w:rFonts w:asciiTheme="majorHAnsi" w:hAnsiTheme="majorHAnsi"/>
        </w:rPr>
        <w:t>(Andrew, University of Melbourne, Politics, Vol 25 Iss 1, February)</w:t>
      </w:r>
    </w:p>
    <w:p w14:paraId="5C0F284D" w14:textId="77777777" w:rsidR="00D43ABA" w:rsidRPr="00012BFE" w:rsidRDefault="00D43ABA" w:rsidP="00D43ABA">
      <w:pPr>
        <w:pStyle w:val="cards"/>
        <w:rPr>
          <w:rFonts w:asciiTheme="majorHAnsi" w:hAnsiTheme="majorHAnsi"/>
          <w:sz w:val="14"/>
        </w:rPr>
      </w:pPr>
      <w:r w:rsidRPr="00012BFE">
        <w:rPr>
          <w:rFonts w:asciiTheme="majorHAnsi" w:hAnsiTheme="majorHAnsi"/>
          <w:sz w:val="14"/>
        </w:rPr>
        <w:t xml:space="preserve">According to an influential theory of teaching in higher education, </w:t>
      </w:r>
      <w:r w:rsidRPr="00012BFE">
        <w:rPr>
          <w:rFonts w:asciiTheme="majorHAnsi" w:hAnsiTheme="majorHAnsi"/>
          <w:u w:val="single"/>
        </w:rPr>
        <w:t>people</w:t>
      </w:r>
      <w:r w:rsidRPr="00012BFE">
        <w:rPr>
          <w:rFonts w:asciiTheme="majorHAnsi" w:hAnsiTheme="majorHAnsi"/>
          <w:sz w:val="14"/>
        </w:rPr>
        <w:t xml:space="preserve"> tend to </w:t>
      </w:r>
      <w:r w:rsidRPr="00012BFE">
        <w:rPr>
          <w:rFonts w:asciiTheme="majorHAnsi" w:hAnsiTheme="majorHAnsi"/>
          <w:u w:val="single"/>
        </w:rPr>
        <w:t>approach learning either in a 'deep-holistic' or 'surface-atomistic' way</w:t>
      </w:r>
      <w:r w:rsidRPr="00012BFE">
        <w:rPr>
          <w:rFonts w:asciiTheme="majorHAnsi" w:hAnsiTheme="majorHAnsi"/>
          <w:sz w:val="14"/>
        </w:rPr>
        <w:t xml:space="preserve"> (Ramsden, 1992, pp. 43ff.). </w:t>
      </w:r>
      <w:r w:rsidRPr="00012BFE">
        <w:rPr>
          <w:rFonts w:asciiTheme="majorHAnsi" w:hAnsiTheme="majorHAnsi"/>
          <w:u w:val="single"/>
        </w:rPr>
        <w:t>Students who adopt a deep-holistic approach to learning seek to discover the meaning of an idea</w:t>
      </w:r>
      <w:r w:rsidRPr="00012BFE">
        <w:rPr>
          <w:rFonts w:asciiTheme="majorHAnsi" w:hAnsiTheme="majorHAnsi"/>
          <w:sz w:val="14"/>
        </w:rPr>
        <w:t xml:space="preserve">, text or concept </w:t>
      </w:r>
      <w:r w:rsidRPr="00012BFE">
        <w:rPr>
          <w:rFonts w:asciiTheme="majorHAnsi" w:hAnsiTheme="majorHAnsi"/>
          <w:u w:val="single"/>
        </w:rPr>
        <w:t>by relating new information to previous experience and the broader context</w:t>
      </w:r>
      <w:r w:rsidRPr="00012BFE">
        <w:rPr>
          <w:rFonts w:asciiTheme="majorHAnsi" w:hAnsiTheme="majorHAnsi"/>
          <w:sz w:val="14"/>
        </w:rPr>
        <w:t xml:space="preserve"> within which it is encountered. By contrast, </w:t>
      </w:r>
      <w:r w:rsidRPr="00012BFE">
        <w:rPr>
          <w:rFonts w:asciiTheme="majorHAnsi" w:hAnsiTheme="majorHAnsi"/>
          <w:u w:val="single"/>
        </w:rPr>
        <w:t>students who adopt a surface-atomistic approach tend to simply reproduce information, accumulating particular facts or details without discovering and constructing relations between them</w:t>
      </w:r>
      <w:r w:rsidRPr="00012BFE">
        <w:rPr>
          <w:rFonts w:asciiTheme="majorHAnsi" w:hAnsiTheme="majorHAnsi"/>
          <w:sz w:val="14"/>
        </w:rPr>
        <w:t xml:space="preserve">. Ramsden (1992, pp. 53ff.) reports on research that shows that </w:t>
      </w:r>
      <w:r w:rsidRPr="00012BFE">
        <w:rPr>
          <w:rFonts w:asciiTheme="majorHAnsi" w:hAnsiTheme="majorHAnsi"/>
          <w:u w:val="single"/>
        </w:rPr>
        <w:t>deep-holistic approaches</w:t>
      </w:r>
      <w:r w:rsidRPr="00012BFE">
        <w:rPr>
          <w:rFonts w:asciiTheme="majorHAnsi" w:hAnsiTheme="majorHAnsi"/>
          <w:sz w:val="14"/>
        </w:rPr>
        <w:t xml:space="preserve"> to learning </w:t>
      </w:r>
      <w:r w:rsidRPr="00012BFE">
        <w:rPr>
          <w:rFonts w:asciiTheme="majorHAnsi" w:hAnsiTheme="majorHAnsi"/>
          <w:u w:val="single"/>
        </w:rPr>
        <w:t>are related to higher-quality outcomes and greater enjoyment while surface-atomistic approaches are dissatisfying</w:t>
      </w:r>
      <w:r w:rsidRPr="00012BFE">
        <w:rPr>
          <w:rFonts w:asciiTheme="majorHAnsi" w:hAnsiTheme="majorHAnsi"/>
          <w:sz w:val="14"/>
        </w:rPr>
        <w:t xml:space="preserve"> and associated with poorer grades. Ramsden (1992, pp. 96–102) identifies six key principles of teaching in higher education to promote a deep-holistic approach to learning. Effective teaching requires: engaging student interest; demonstrating concern and respect for students and student learning; providing appropriate feedback and assessment so that students can monitor their own learning; presenting students with clear goals and an intellectual challenge; giving students independence and control over their own learning; and modifying one's own teaching practice in response to student learning outcomes. In sum, </w:t>
      </w:r>
      <w:r w:rsidRPr="00012BFE">
        <w:rPr>
          <w:rFonts w:asciiTheme="majorHAnsi" w:hAnsiTheme="majorHAnsi"/>
          <w:u w:val="single"/>
        </w:rPr>
        <w:t>effective teaching encourages students to relate to the subject material in a purposeful way. Teaching methods that promote deep-holistic approaches to learning 'involve students in actively finding knowledge, interpreting results, and testing hypotheses against reality</w:t>
      </w:r>
      <w:r w:rsidRPr="00012BFE">
        <w:rPr>
          <w:rFonts w:asciiTheme="majorHAnsi" w:hAnsiTheme="majorHAnsi"/>
          <w:sz w:val="14"/>
        </w:rPr>
        <w:t xml:space="preserve"> (often in a spirit of co-operation as well as individual effort) as a route to understanding and the secure retention of factual knowledge' (Ramsden, 1992, p. 152). According to Ramsden there is no best teaching method. Nevertheless, some methods naturally encourage a deep-holistic approach to learning better than others. The traditional university lecture tends to be modelled on an implicit theory of teaching as transmitting information to students rather than one of making learning possible. While lectures can be engaging, stimulating and can involve students as active learners, this is often difficult to achieve and more often they encourage surface-atomistic approaches to learning: students struggle to remember various isolated details and the lecturer appears as a remote authority rather than participating in a community of learning with his or her students. Consequently, Ramsden (1992, p. 167) insists that the best way to improve the effectiveness of teaching in higher education is to make lecturing 'less like a lecture (passive, rigid, routine knowledge transmission) and more like an active communication between teacher and students'. </w:t>
      </w:r>
      <w:r w:rsidRPr="00012BFE">
        <w:rPr>
          <w:rFonts w:asciiTheme="majorHAnsi" w:hAnsiTheme="majorHAnsi"/>
          <w:u w:val="single"/>
        </w:rPr>
        <w:t>In contrast to lecturing, role playing naturally tends to promote a deep-holistic approach to learning because it requires students to interact and collaborate</w:t>
      </w:r>
      <w:r w:rsidRPr="00012BFE">
        <w:rPr>
          <w:rFonts w:asciiTheme="majorHAnsi" w:hAnsiTheme="majorHAnsi"/>
          <w:sz w:val="14"/>
        </w:rPr>
        <w:t xml:space="preserve"> in order to complete an assigned task. </w:t>
      </w:r>
      <w:r w:rsidRPr="00012BFE">
        <w:rPr>
          <w:rFonts w:asciiTheme="majorHAnsi" w:hAnsiTheme="majorHAnsi"/>
          <w:u w:val="single"/>
        </w:rPr>
        <w:t>The context of the role play requires students to adopt different perspectives and think reflexively about</w:t>
      </w:r>
      <w:r w:rsidRPr="00012BFE">
        <w:rPr>
          <w:rFonts w:asciiTheme="majorHAnsi" w:hAnsiTheme="majorHAnsi"/>
          <w:sz w:val="14"/>
        </w:rPr>
        <w:t xml:space="preserve"> the </w:t>
      </w:r>
      <w:r w:rsidRPr="00012BFE">
        <w:rPr>
          <w:rFonts w:asciiTheme="majorHAnsi" w:hAnsiTheme="majorHAnsi"/>
          <w:u w:val="single"/>
        </w:rPr>
        <w:t>information</w:t>
      </w:r>
      <w:r w:rsidRPr="00012BFE">
        <w:rPr>
          <w:rFonts w:asciiTheme="majorHAnsi" w:hAnsiTheme="majorHAnsi"/>
          <w:sz w:val="14"/>
        </w:rPr>
        <w:t xml:space="preserve"> they represent to the group. Some benefits of role playing identified by historian James Levy (1997, pp. 14–18) are that </w:t>
      </w:r>
      <w:r w:rsidRPr="00012BFE">
        <w:rPr>
          <w:rFonts w:asciiTheme="majorHAnsi" w:hAnsiTheme="majorHAnsi"/>
          <w:u w:val="single"/>
        </w:rPr>
        <w:t>it: helps overcome students' inhibitions to contribute because they feel that they do not know enough; stimulates student discussion and debate outside of the classroom</w:t>
      </w:r>
      <w:r w:rsidRPr="00012BFE">
        <w:rPr>
          <w:rFonts w:asciiTheme="majorHAnsi" w:hAnsiTheme="majorHAnsi"/>
          <w:sz w:val="14"/>
        </w:rPr>
        <w:t xml:space="preserve">; provides many teachable moments by revealing gaps in students' understanding that the instructor can address; </w:t>
      </w:r>
      <w:r w:rsidRPr="00012BFE">
        <w:rPr>
          <w:rFonts w:asciiTheme="majorHAnsi" w:hAnsiTheme="majorHAnsi"/>
          <w:u w:val="single"/>
        </w:rPr>
        <w:t>encourages students to grapple with sophisticated issues that they might otherwise have failed to appreciate</w:t>
      </w:r>
      <w:r w:rsidRPr="00012BFE">
        <w:rPr>
          <w:rFonts w:asciiTheme="majorHAnsi" w:hAnsiTheme="majorHAnsi"/>
          <w:sz w:val="14"/>
        </w:rPr>
        <w:t>; and often challenges the teacher's own views.</w:t>
      </w:r>
    </w:p>
    <w:p w14:paraId="66C5C714" w14:textId="77777777" w:rsidR="00D43ABA" w:rsidRPr="00012BFE" w:rsidRDefault="00D43ABA" w:rsidP="00D43ABA">
      <w:pPr>
        <w:pStyle w:val="Heading4"/>
        <w:rPr>
          <w:rFonts w:asciiTheme="majorHAnsi" w:hAnsiTheme="majorHAnsi"/>
        </w:rPr>
      </w:pPr>
      <w:r w:rsidRPr="00012BFE">
        <w:rPr>
          <w:rFonts w:asciiTheme="majorHAnsi" w:hAnsiTheme="majorHAnsi"/>
        </w:rPr>
        <w:t>Education provided by switch-side debate makes future proposals more effective—because the lasting purpose of debate is to make us better decision-makers, this outweighs their arguments</w:t>
      </w:r>
    </w:p>
    <w:p w14:paraId="7D0E19FF" w14:textId="7B106857" w:rsidR="00D43ABA" w:rsidRPr="00012BFE" w:rsidRDefault="00712329" w:rsidP="007A4D82">
      <w:pPr>
        <w:rPr>
          <w:rFonts w:asciiTheme="majorHAnsi" w:hAnsiTheme="majorHAnsi"/>
        </w:rPr>
      </w:pPr>
      <w:r>
        <w:rPr>
          <w:rStyle w:val="Style13ptBold"/>
          <w:rFonts w:asciiTheme="majorHAnsi" w:hAnsiTheme="majorHAnsi"/>
        </w:rPr>
        <w:t>Matthews &amp;</w:t>
      </w:r>
      <w:r w:rsidR="007A4D82" w:rsidRPr="00012BFE">
        <w:rPr>
          <w:rStyle w:val="Style13ptBold"/>
          <w:rFonts w:asciiTheme="majorHAnsi" w:hAnsiTheme="majorHAnsi"/>
        </w:rPr>
        <w:t xml:space="preserve"> Metcalfe</w:t>
      </w:r>
      <w:r w:rsidR="006F71B0">
        <w:rPr>
          <w:rStyle w:val="Style13ptBold"/>
          <w:rFonts w:asciiTheme="majorHAnsi" w:hAnsiTheme="majorHAnsi"/>
        </w:rPr>
        <w:t xml:space="preserve"> 7</w:t>
      </w:r>
      <w:r w:rsidR="00D43ABA" w:rsidRPr="00012BFE">
        <w:rPr>
          <w:rFonts w:asciiTheme="majorHAnsi" w:hAnsiTheme="majorHAnsi"/>
        </w:rPr>
        <w:t xml:space="preserve"> (David B. Matthews Defence Systems Analysis Division Defence Science and Technology Organisation and Mike Metcalfe School of Management University of South Australia, “On the Implementation of ‘Concept-Led’ and ‘Participative’ Planning in the Development of the Defence Logistics Transformation Plan,” Defence Science and Technology Organisation, Australian Department of Defense Land Operations Division, September, http://dspace.dsto.defence.gov.au/dspace/bitstream/1947/9000/1/DSTO-TR-2022%20PR.pdf)</w:t>
      </w:r>
    </w:p>
    <w:p w14:paraId="2108482B" w14:textId="77777777" w:rsidR="00D43ABA" w:rsidRPr="00012BFE" w:rsidRDefault="00D43ABA" w:rsidP="00D43ABA">
      <w:pPr>
        <w:pStyle w:val="cards"/>
        <w:rPr>
          <w:rFonts w:asciiTheme="majorHAnsi" w:hAnsiTheme="majorHAnsi"/>
        </w:rPr>
      </w:pPr>
      <w:r w:rsidRPr="00012BFE">
        <w:rPr>
          <w:rFonts w:asciiTheme="majorHAnsi" w:hAnsiTheme="majorHAnsi"/>
          <w:sz w:val="12"/>
        </w:rPr>
        <w:t xml:space="preserve">The concept-led approach developed by the authors has been embedded within a modified action learning cycle reminiscent of Popper’s (1969; 1972) hypothetico-deductivist model of inquiry. Accordingly, following the development of conjectures (in our case, action statements) </w:t>
      </w:r>
      <w:r w:rsidRPr="00012BFE">
        <w:rPr>
          <w:rFonts w:asciiTheme="majorHAnsi" w:hAnsiTheme="majorHAnsi"/>
          <w:u w:val="single"/>
        </w:rPr>
        <w:t>inquiry should be characterised by ‘ingenious and severe attempts to refute them’</w:t>
      </w:r>
      <w:r w:rsidRPr="00012BFE">
        <w:rPr>
          <w:rFonts w:asciiTheme="majorHAnsi" w:hAnsiTheme="majorHAnsi"/>
          <w:sz w:val="16"/>
        </w:rPr>
        <w:t xml:space="preserve"> </w:t>
      </w:r>
      <w:r w:rsidRPr="00012BFE">
        <w:rPr>
          <w:rFonts w:asciiTheme="majorHAnsi" w:hAnsiTheme="majorHAnsi"/>
          <w:sz w:val="12"/>
        </w:rPr>
        <w:t xml:space="preserve">(Popper, 1969). </w:t>
      </w:r>
      <w:r w:rsidRPr="00012BFE">
        <w:rPr>
          <w:rFonts w:asciiTheme="majorHAnsi" w:hAnsiTheme="majorHAnsi"/>
          <w:u w:val="single"/>
        </w:rPr>
        <w:t>It is only through surviving such attempted refutations that action statements gain credibility</w:t>
      </w:r>
      <w:r w:rsidRPr="00012BFE">
        <w:rPr>
          <w:rFonts w:asciiTheme="majorHAnsi" w:hAnsiTheme="majorHAnsi"/>
          <w:sz w:val="16"/>
        </w:rPr>
        <w:t xml:space="preserve">. </w:t>
      </w:r>
      <w:r w:rsidRPr="00012BFE">
        <w:rPr>
          <w:rFonts w:asciiTheme="majorHAnsi" w:hAnsiTheme="majorHAnsi"/>
          <w:sz w:val="12"/>
        </w:rPr>
        <w:t xml:space="preserve">Unfortunately, within the context of organisational planning, </w:t>
      </w:r>
      <w:r w:rsidRPr="00012BFE">
        <w:rPr>
          <w:rFonts w:asciiTheme="majorHAnsi" w:hAnsiTheme="majorHAnsi"/>
          <w:u w:val="single"/>
        </w:rPr>
        <w:t xml:space="preserve">it is rarely feasible </w:t>
      </w:r>
      <w:r w:rsidRPr="00012BFE">
        <w:rPr>
          <w:rFonts w:asciiTheme="majorHAnsi" w:hAnsiTheme="majorHAnsi"/>
          <w:u w:val="single"/>
        </w:rPr>
        <w:lastRenderedPageBreak/>
        <w:t>to ‘test’ an action</w:t>
      </w:r>
      <w:r w:rsidRPr="00012BFE">
        <w:rPr>
          <w:rFonts w:asciiTheme="majorHAnsi" w:hAnsiTheme="majorHAnsi"/>
        </w:rPr>
        <w:t xml:space="preserve"> </w:t>
      </w:r>
      <w:r w:rsidRPr="00012BFE">
        <w:rPr>
          <w:rFonts w:asciiTheme="majorHAnsi" w:hAnsiTheme="majorHAnsi"/>
          <w:sz w:val="16"/>
        </w:rPr>
        <w:t xml:space="preserve">statement </w:t>
      </w:r>
      <w:r w:rsidRPr="00012BFE">
        <w:rPr>
          <w:rFonts w:asciiTheme="majorHAnsi" w:hAnsiTheme="majorHAnsi"/>
          <w:u w:val="single"/>
        </w:rPr>
        <w:t>empirically (in the sense of implementing the action and observing its results). Not only is direct experimentation with organisations a risky</w:t>
      </w:r>
      <w:r w:rsidRPr="00012BFE">
        <w:rPr>
          <w:rFonts w:asciiTheme="majorHAnsi" w:hAnsiTheme="majorHAnsi"/>
          <w:sz w:val="16"/>
        </w:rPr>
        <w:t xml:space="preserve"> </w:t>
      </w:r>
      <w:r w:rsidRPr="00012BFE">
        <w:rPr>
          <w:rFonts w:asciiTheme="majorHAnsi" w:hAnsiTheme="majorHAnsi"/>
          <w:sz w:val="12"/>
        </w:rPr>
        <w:t xml:space="preserve">(and potentially ethically fraught) </w:t>
      </w:r>
      <w:r w:rsidRPr="00012BFE">
        <w:rPr>
          <w:rFonts w:asciiTheme="majorHAnsi" w:hAnsiTheme="majorHAnsi"/>
          <w:u w:val="single"/>
        </w:rPr>
        <w:t>affair, but any implementation of proposals would irreversibly change the organisation. Accordingly, testing is usually conducted</w:t>
      </w:r>
      <w:r w:rsidRPr="00012BFE">
        <w:rPr>
          <w:rFonts w:asciiTheme="majorHAnsi" w:hAnsiTheme="majorHAnsi"/>
          <w:sz w:val="16"/>
        </w:rPr>
        <w:t xml:space="preserve"> </w:t>
      </w:r>
      <w:r w:rsidRPr="00012BFE">
        <w:rPr>
          <w:rFonts w:asciiTheme="majorHAnsi" w:hAnsiTheme="majorHAnsi"/>
          <w:sz w:val="12"/>
        </w:rPr>
        <w:t xml:space="preserve">along one of two lines, similar to those discussed in Chapter 4. These are </w:t>
      </w:r>
      <w:r w:rsidRPr="00012BFE">
        <w:rPr>
          <w:rFonts w:asciiTheme="majorHAnsi" w:hAnsiTheme="majorHAnsi"/>
          <w:u w:val="single"/>
        </w:rPr>
        <w:t>by simulation, modelling and analysis</w:t>
      </w:r>
      <w:r w:rsidRPr="00012BFE">
        <w:rPr>
          <w:rFonts w:asciiTheme="majorHAnsi" w:hAnsiTheme="majorHAnsi"/>
        </w:rPr>
        <w:t xml:space="preserve"> </w:t>
      </w:r>
      <w:r w:rsidRPr="00012BFE">
        <w:rPr>
          <w:rFonts w:asciiTheme="majorHAnsi" w:hAnsiTheme="majorHAnsi"/>
          <w:sz w:val="12"/>
        </w:rPr>
        <w:t xml:space="preserve">within a modelcentric approach or by </w:t>
      </w:r>
      <w:r w:rsidRPr="00012BFE">
        <w:rPr>
          <w:rFonts w:asciiTheme="majorHAnsi" w:hAnsiTheme="majorHAnsi"/>
          <w:u w:val="single"/>
        </w:rPr>
        <w:t>red-teaming, debate and argumentation</w:t>
      </w:r>
      <w:r w:rsidRPr="00012BFE">
        <w:rPr>
          <w:rFonts w:asciiTheme="majorHAnsi" w:hAnsiTheme="majorHAnsi"/>
        </w:rPr>
        <w:t xml:space="preserve"> </w:t>
      </w:r>
      <w:r w:rsidRPr="00012BFE">
        <w:rPr>
          <w:rFonts w:asciiTheme="majorHAnsi" w:hAnsiTheme="majorHAnsi"/>
          <w:sz w:val="12"/>
        </w:rPr>
        <w:t xml:space="preserve">within a discursive approach. Unsurprisingly, the authors recommend </w:t>
      </w:r>
      <w:r w:rsidRPr="00012BFE">
        <w:rPr>
          <w:rFonts w:asciiTheme="majorHAnsi" w:hAnsiTheme="majorHAnsi"/>
          <w:u w:val="single"/>
        </w:rPr>
        <w:t>a general discursive framework for the testing of action statements.</w:t>
      </w:r>
      <w:r w:rsidRPr="00012BFE">
        <w:rPr>
          <w:rFonts w:asciiTheme="majorHAnsi" w:hAnsiTheme="majorHAnsi"/>
          <w:sz w:val="16"/>
        </w:rPr>
        <w:t xml:space="preserve"> </w:t>
      </w:r>
      <w:r w:rsidRPr="00012BFE">
        <w:rPr>
          <w:rFonts w:asciiTheme="majorHAnsi" w:hAnsiTheme="majorHAnsi"/>
          <w:sz w:val="12"/>
        </w:rPr>
        <w:t xml:space="preserve">Such an approach </w:t>
      </w:r>
      <w:r w:rsidRPr="00012BFE">
        <w:rPr>
          <w:rFonts w:asciiTheme="majorHAnsi" w:hAnsiTheme="majorHAnsi"/>
          <w:u w:val="single"/>
        </w:rPr>
        <w:t>is reminiscent of a judicial inquiry</w:t>
      </w:r>
      <w:r w:rsidRPr="00012BFE">
        <w:rPr>
          <w:rFonts w:asciiTheme="majorHAnsi" w:hAnsiTheme="majorHAnsi"/>
        </w:rPr>
        <w:t xml:space="preserve"> </w:t>
      </w:r>
      <w:r w:rsidRPr="00012BFE">
        <w:rPr>
          <w:rFonts w:asciiTheme="majorHAnsi" w:hAnsiTheme="majorHAnsi"/>
          <w:sz w:val="12"/>
        </w:rPr>
        <w:t xml:space="preserve">(as opposed to an empirical test). </w:t>
      </w:r>
      <w:r w:rsidRPr="00012BFE">
        <w:rPr>
          <w:rFonts w:asciiTheme="majorHAnsi" w:hAnsiTheme="majorHAnsi"/>
          <w:u w:val="single"/>
        </w:rPr>
        <w:t>Action statements are tested through interrogation by those who have proposed alternative statements developed from different foundational ‘concepts’ (akin to cross-examination). The benefits of a discursive approach include</w:t>
      </w:r>
      <w:r w:rsidRPr="00012BFE">
        <w:rPr>
          <w:rFonts w:asciiTheme="majorHAnsi" w:hAnsiTheme="majorHAnsi"/>
        </w:rPr>
        <w:t xml:space="preserve"> </w:t>
      </w:r>
      <w:r w:rsidRPr="00012BFE">
        <w:rPr>
          <w:rFonts w:asciiTheme="majorHAnsi" w:hAnsiTheme="majorHAnsi"/>
          <w:sz w:val="12"/>
        </w:rPr>
        <w:t xml:space="preserve">avoiding certain epistemic fallacies associated with over reliance on models and </w:t>
      </w:r>
      <w:r w:rsidRPr="00012BFE">
        <w:rPr>
          <w:rFonts w:asciiTheme="majorHAnsi" w:hAnsiTheme="majorHAnsi"/>
          <w:u w:val="single"/>
        </w:rPr>
        <w:t>enabling participants to engage in a learning process via the attempted refutation of confederate action statements</w:t>
      </w:r>
      <w:r w:rsidRPr="00012BFE">
        <w:rPr>
          <w:rFonts w:asciiTheme="majorHAnsi" w:hAnsiTheme="majorHAnsi"/>
          <w:sz w:val="16"/>
        </w:rPr>
        <w:t xml:space="preserve">. </w:t>
      </w:r>
      <w:r w:rsidRPr="00012BFE">
        <w:rPr>
          <w:rFonts w:asciiTheme="majorHAnsi" w:hAnsiTheme="majorHAnsi"/>
          <w:sz w:val="12"/>
        </w:rPr>
        <w:t>In particular</w:t>
      </w:r>
      <w:r w:rsidRPr="00012BFE">
        <w:rPr>
          <w:rFonts w:asciiTheme="majorHAnsi" w:hAnsiTheme="majorHAnsi"/>
        </w:rPr>
        <w:t>,</w:t>
      </w:r>
      <w:r w:rsidRPr="00012BFE">
        <w:rPr>
          <w:rFonts w:asciiTheme="majorHAnsi" w:hAnsiTheme="majorHAnsi"/>
          <w:u w:val="single"/>
        </w:rPr>
        <w:t xml:space="preserve"> participation in learning processes of this sort inevitably aids participants in the refinement of action statements in subsequent iterations</w:t>
      </w:r>
      <w:r w:rsidRPr="00012BFE">
        <w:rPr>
          <w:rFonts w:asciiTheme="majorHAnsi" w:hAnsiTheme="majorHAnsi"/>
        </w:rPr>
        <w:t xml:space="preserve"> </w:t>
      </w:r>
      <w:r w:rsidRPr="00012BFE">
        <w:rPr>
          <w:rFonts w:asciiTheme="majorHAnsi" w:hAnsiTheme="majorHAnsi"/>
          <w:sz w:val="12"/>
        </w:rPr>
        <w:t xml:space="preserve">of the action learning cycle. Simulation, modelling and analysis may be provided as tools to support this learning process. However, as opposed to the model-centric approach, within the discursive approach such techniques are not seen as definitive. Rather, they represent simply another perspective on the possible implications of particular actions. The above approach takes its cues from Churchman’s (1979) argument for systematically seeking different ‘rationalities’ for testing the pre-suppositions in our own thinking as well as Ackoff’s (1979a,b) call for replacing the problem-solving orientation of Operations Research with one that focusses on planning and system design. In the words of Ulrich (1994): ‘What the systems designer [planner] needs beyond even new analytical techniques is a dialectic framework that would enable him to enter into a discourse with these other rationalities and to learn to understand them as what they are: mirrors of his own failure to live up to the systems idea.’ That is, </w:t>
      </w:r>
      <w:r w:rsidRPr="00012BFE">
        <w:rPr>
          <w:rFonts w:asciiTheme="majorHAnsi" w:hAnsiTheme="majorHAnsi"/>
          <w:u w:val="single"/>
        </w:rPr>
        <w:t>what the planner ultimately needs is a discursive framework for testing</w:t>
      </w:r>
      <w:r w:rsidRPr="00012BFE">
        <w:rPr>
          <w:rFonts w:asciiTheme="majorHAnsi" w:hAnsiTheme="majorHAnsi"/>
          <w:sz w:val="16"/>
        </w:rPr>
        <w:t xml:space="preserve"> </w:t>
      </w:r>
      <w:r w:rsidRPr="00012BFE">
        <w:rPr>
          <w:rFonts w:asciiTheme="majorHAnsi" w:hAnsiTheme="majorHAnsi"/>
          <w:sz w:val="12"/>
        </w:rPr>
        <w:t xml:space="preserve">his/her </w:t>
      </w:r>
      <w:r w:rsidRPr="00012BFE">
        <w:rPr>
          <w:rFonts w:asciiTheme="majorHAnsi" w:hAnsiTheme="majorHAnsi"/>
          <w:u w:val="single"/>
        </w:rPr>
        <w:t>action statements against those developed from different role-specific concerns, foundational presuppositions and/or concepts,</w:t>
      </w:r>
      <w:r w:rsidRPr="00012BFE">
        <w:rPr>
          <w:rFonts w:asciiTheme="majorHAnsi" w:hAnsiTheme="majorHAnsi"/>
        </w:rPr>
        <w:t xml:space="preserve"> </w:t>
      </w:r>
      <w:r w:rsidRPr="00012BFE">
        <w:rPr>
          <w:rFonts w:asciiTheme="majorHAnsi" w:hAnsiTheme="majorHAnsi"/>
          <w:sz w:val="12"/>
        </w:rPr>
        <w:t xml:space="preserve">whether through red-teaming, structured argumentative processes or group decision and negotiation processes. </w:t>
      </w:r>
      <w:r w:rsidRPr="00012BFE">
        <w:rPr>
          <w:rFonts w:asciiTheme="majorHAnsi" w:hAnsiTheme="majorHAnsi"/>
          <w:u w:val="single"/>
        </w:rPr>
        <w:t>The overall aim is to develop a more critical understanding of the possible implications of action statements by uncovering potentially deleterious effects that would have remained hidden by the uncritical implementation of plans founded on a single perspective</w:t>
      </w:r>
      <w:r w:rsidRPr="00012BFE">
        <w:rPr>
          <w:rFonts w:asciiTheme="majorHAnsi" w:hAnsiTheme="majorHAnsi"/>
          <w:sz w:val="16"/>
        </w:rPr>
        <w:t>.</w:t>
      </w:r>
      <w:r w:rsidRPr="00012BFE">
        <w:rPr>
          <w:rFonts w:asciiTheme="majorHAnsi" w:hAnsiTheme="majorHAnsi"/>
          <w:sz w:val="12"/>
        </w:rPr>
        <w:t xml:space="preserve"> Accordingly, the whole process should be an exercise in applied dialectics.</w:t>
      </w:r>
    </w:p>
    <w:p w14:paraId="1682F1C4" w14:textId="77777777" w:rsidR="00D43ABA" w:rsidRPr="00012BFE" w:rsidRDefault="00D43ABA" w:rsidP="00D43ABA">
      <w:pPr>
        <w:pStyle w:val="Heading2"/>
        <w:rPr>
          <w:rFonts w:asciiTheme="majorHAnsi" w:hAnsiTheme="majorHAnsi"/>
        </w:rPr>
      </w:pPr>
      <w:r w:rsidRPr="00012BFE">
        <w:rPr>
          <w:rFonts w:asciiTheme="majorHAnsi" w:hAnsiTheme="majorHAnsi"/>
        </w:rPr>
        <w:lastRenderedPageBreak/>
        <w:t>Stasis</w:t>
      </w:r>
    </w:p>
    <w:p w14:paraId="3881BBDA" w14:textId="77777777" w:rsidR="00D43ABA" w:rsidRPr="00012BFE" w:rsidRDefault="00D43ABA" w:rsidP="00D43ABA">
      <w:pPr>
        <w:pStyle w:val="Heading3"/>
        <w:rPr>
          <w:rFonts w:asciiTheme="majorHAnsi" w:hAnsiTheme="majorHAnsi"/>
        </w:rPr>
      </w:pPr>
      <w:r w:rsidRPr="00012BFE">
        <w:rPr>
          <w:rFonts w:asciiTheme="majorHAnsi" w:hAnsiTheme="majorHAnsi"/>
        </w:rPr>
        <w:lastRenderedPageBreak/>
        <w:t>Stasis Good</w:t>
      </w:r>
    </w:p>
    <w:p w14:paraId="66BBE961" w14:textId="77777777" w:rsidR="00D43ABA" w:rsidRPr="00012BFE" w:rsidRDefault="00D43ABA" w:rsidP="00D43ABA">
      <w:pPr>
        <w:pStyle w:val="Heading4"/>
        <w:rPr>
          <w:rFonts w:asciiTheme="majorHAnsi" w:hAnsiTheme="majorHAnsi"/>
        </w:rPr>
      </w:pPr>
      <w:r w:rsidRPr="00012BFE">
        <w:rPr>
          <w:rFonts w:asciiTheme="majorHAnsi" w:hAnsiTheme="majorHAnsi"/>
        </w:rPr>
        <w:t>Stasis is a precondition for argument—this debate is worthless without it</w:t>
      </w:r>
    </w:p>
    <w:p w14:paraId="51F5163D" w14:textId="42DBCD92" w:rsidR="00D43ABA" w:rsidRPr="00012BFE" w:rsidRDefault="00D43ABA" w:rsidP="00D43ABA">
      <w:pPr>
        <w:rPr>
          <w:rFonts w:asciiTheme="majorHAnsi" w:hAnsiTheme="majorHAnsi"/>
        </w:rPr>
      </w:pPr>
      <w:r w:rsidRPr="00012BFE">
        <w:rPr>
          <w:rStyle w:val="Style13ptBold"/>
          <w:rFonts w:asciiTheme="majorHAnsi" w:hAnsiTheme="majorHAnsi"/>
        </w:rPr>
        <w:t>C</w:t>
      </w:r>
      <w:r w:rsidR="007C6096" w:rsidRPr="00012BFE">
        <w:rPr>
          <w:rStyle w:val="Style13ptBold"/>
          <w:rFonts w:asciiTheme="majorHAnsi" w:hAnsiTheme="majorHAnsi"/>
        </w:rPr>
        <w:t>apece 1</w:t>
      </w:r>
      <w:r w:rsidRPr="00012BFE">
        <w:rPr>
          <w:rStyle w:val="Style13ptBold"/>
          <w:rFonts w:asciiTheme="majorHAnsi" w:hAnsiTheme="majorHAnsi"/>
        </w:rPr>
        <w:t>2</w:t>
      </w:r>
      <w:r w:rsidRPr="00012BFE">
        <w:rPr>
          <w:rFonts w:asciiTheme="majorHAnsi" w:hAnsiTheme="majorHAnsi"/>
        </w:rPr>
        <w:t xml:space="preserve"> </w:t>
      </w:r>
      <w:r w:rsidRPr="00012BFE">
        <w:rPr>
          <w:rFonts w:asciiTheme="majorHAnsi" w:hAnsiTheme="majorHAnsi"/>
          <w:sz w:val="20"/>
        </w:rPr>
        <w:t>(Aaron, rhetoric blogger, “The Importance of Stasis,” Oct 24, http://sites.psu.edu/capecercl24/2012/10/24/the-importance-of-stasis/)</w:t>
      </w:r>
    </w:p>
    <w:p w14:paraId="4263007F" w14:textId="77777777" w:rsidR="00D43ABA" w:rsidRPr="00012BFE" w:rsidRDefault="00D43ABA" w:rsidP="00D43ABA">
      <w:pPr>
        <w:rPr>
          <w:rFonts w:asciiTheme="majorHAnsi" w:hAnsiTheme="majorHAnsi"/>
          <w:sz w:val="16"/>
        </w:rPr>
      </w:pPr>
      <w:r w:rsidRPr="00012BFE">
        <w:rPr>
          <w:rFonts w:asciiTheme="majorHAnsi" w:hAnsiTheme="majorHAnsi"/>
          <w:u w:val="single"/>
        </w:rPr>
        <w:t>Stasis is one of the most key elements in any argument. Stasis is, by definition, the place where rhetors agree that there is something to be discussed</w:t>
      </w:r>
      <w:r w:rsidRPr="00012BFE">
        <w:rPr>
          <w:rFonts w:asciiTheme="majorHAnsi" w:hAnsiTheme="majorHAnsi"/>
          <w:sz w:val="16"/>
        </w:rPr>
        <w:t xml:space="preserve">. Today we would liken it to an “issue.” So, if stasis is the issue that is being discussed, </w:t>
      </w:r>
      <w:r w:rsidRPr="00012BFE">
        <w:rPr>
          <w:rFonts w:asciiTheme="majorHAnsi" w:hAnsiTheme="majorHAnsi"/>
          <w:u w:val="single"/>
        </w:rPr>
        <w:t>it is clearly the most essential part of an argument. How can there be a logical discussion if the parties do not recognize that there is an issue that needs to be argued? If stasis is not reached, the argument is pointless because there is no common theme in the arguments</w:t>
      </w:r>
      <w:r w:rsidRPr="00012BFE">
        <w:rPr>
          <w:rFonts w:asciiTheme="majorHAnsi" w:hAnsiTheme="majorHAnsi"/>
          <w:sz w:val="16"/>
        </w:rPr>
        <w:t xml:space="preserve">. A prime example of the poor establishment of stasis in an argument is the Presidential debates. </w:t>
      </w:r>
      <w:r w:rsidRPr="00012BFE">
        <w:rPr>
          <w:rFonts w:asciiTheme="majorHAnsi" w:hAnsiTheme="majorHAnsi"/>
          <w:u w:val="single"/>
        </w:rPr>
        <w:t>In</w:t>
      </w:r>
      <w:r w:rsidRPr="00012BFE">
        <w:rPr>
          <w:rFonts w:asciiTheme="majorHAnsi" w:hAnsiTheme="majorHAnsi"/>
          <w:sz w:val="16"/>
        </w:rPr>
        <w:t xml:space="preserve"> these </w:t>
      </w:r>
      <w:r w:rsidRPr="00012BFE">
        <w:rPr>
          <w:rFonts w:asciiTheme="majorHAnsi" w:hAnsiTheme="majorHAnsi"/>
          <w:u w:val="single"/>
        </w:rPr>
        <w:t>debates</w:t>
      </w:r>
      <w:r w:rsidRPr="00012BFE">
        <w:rPr>
          <w:rFonts w:asciiTheme="majorHAnsi" w:hAnsiTheme="majorHAnsi"/>
          <w:sz w:val="16"/>
        </w:rPr>
        <w:t xml:space="preserve"> the moderator is charged with the duty of establishing a stasis and directing the debate through the questions and issue. The problem here is not, however, that the moderators have not been doing their jobs; it is that the </w:t>
      </w:r>
      <w:r w:rsidRPr="00012BFE">
        <w:rPr>
          <w:rFonts w:asciiTheme="majorHAnsi" w:hAnsiTheme="majorHAnsi"/>
          <w:u w:val="single"/>
        </w:rPr>
        <w:t>candidates refuse to allow equilibrium to be reached</w:t>
      </w:r>
      <w:r w:rsidRPr="00012BFE">
        <w:rPr>
          <w:rFonts w:asciiTheme="majorHAnsi" w:hAnsiTheme="majorHAnsi"/>
          <w:sz w:val="16"/>
        </w:rPr>
        <w:t xml:space="preserve">. And, although I do have an idea of who I plan on voting for in the upcoming election, I am not pointing fingers at one candidate or the other. Both are equally guilty. With almost every question they are asked, they begin discussing the topic in question, if in a very vague and round-about way, but they quickly deviate and begin discussing how this issue relates to another issue. </w:t>
      </w:r>
      <w:r w:rsidRPr="00012BFE">
        <w:rPr>
          <w:rFonts w:asciiTheme="majorHAnsi" w:hAnsiTheme="majorHAnsi"/>
          <w:u w:val="single"/>
        </w:rPr>
        <w:t>They skillfully steer the debate in the directions they want it to go and discuss the topics that they want to discuss</w:t>
      </w:r>
      <w:r w:rsidRPr="00012BFE">
        <w:rPr>
          <w:rFonts w:asciiTheme="majorHAnsi" w:hAnsiTheme="majorHAnsi"/>
          <w:sz w:val="16"/>
        </w:rPr>
        <w:t xml:space="preserve">. Take the 3rd Presidential debate, for example. This debate was supposed to be centered on foreign policy issues, and while foreign policy was briefly discussed, most of the debate ended up being centered on domestic issue. These debates are held with the goal of giving voters a better idea of the candidates’ policies and helping them choose who to vote for, but </w:t>
      </w:r>
      <w:r w:rsidRPr="00012BFE">
        <w:rPr>
          <w:rFonts w:asciiTheme="majorHAnsi" w:hAnsiTheme="majorHAnsi"/>
          <w:u w:val="single"/>
        </w:rPr>
        <w:t>with debates like this, it is pointless to even hold them because the candidates are rarely arguing the same issues. Sometimes they don’t even agree that certain topics are issues that need discussion. If the ancient rhetors that coined the idea of stasis could see the quality of our “debates” they would be mortified at the lack of commonality between the arguments. They would most likely argue,</w:t>
      </w:r>
      <w:r w:rsidRPr="00012BFE">
        <w:rPr>
          <w:rFonts w:asciiTheme="majorHAnsi" w:hAnsiTheme="majorHAnsi"/>
          <w:sz w:val="16"/>
        </w:rPr>
        <w:t xml:space="preserve"> as I am now, </w:t>
      </w:r>
      <w:r w:rsidRPr="00012BFE">
        <w:rPr>
          <w:rFonts w:asciiTheme="majorHAnsi" w:hAnsiTheme="majorHAnsi"/>
          <w:u w:val="single"/>
        </w:rPr>
        <w:t>that these debates are utterly worthless because the candidates have no common ground at all to argue from</w:t>
      </w:r>
      <w:r w:rsidRPr="00012BFE">
        <w:rPr>
          <w:rFonts w:asciiTheme="majorHAnsi" w:hAnsiTheme="majorHAnsi"/>
          <w:sz w:val="16"/>
        </w:rPr>
        <w:t>.</w:t>
      </w:r>
    </w:p>
    <w:p w14:paraId="66193A50" w14:textId="77777777" w:rsidR="00D43ABA" w:rsidRPr="00012BFE" w:rsidRDefault="00D43ABA" w:rsidP="00D43ABA">
      <w:pPr>
        <w:pStyle w:val="Heading4"/>
        <w:rPr>
          <w:rFonts w:asciiTheme="majorHAnsi" w:hAnsiTheme="majorHAnsi"/>
        </w:rPr>
      </w:pPr>
      <w:r w:rsidRPr="00012BFE">
        <w:rPr>
          <w:rFonts w:asciiTheme="majorHAnsi" w:hAnsiTheme="majorHAnsi"/>
        </w:rPr>
        <w:t>Radically open democracy still requires common ground for debate—the alternative is broader social engineering which is worse for difference</w:t>
      </w:r>
    </w:p>
    <w:p w14:paraId="70DEF3D7" w14:textId="4089705F" w:rsidR="00D43ABA" w:rsidRPr="00012BFE" w:rsidRDefault="00D43ABA" w:rsidP="00D43ABA">
      <w:pPr>
        <w:rPr>
          <w:rFonts w:asciiTheme="majorHAnsi" w:hAnsiTheme="majorHAnsi"/>
        </w:rPr>
      </w:pPr>
      <w:r w:rsidRPr="00012BFE">
        <w:rPr>
          <w:rStyle w:val="Style13ptBold"/>
          <w:rFonts w:asciiTheme="majorHAnsi" w:hAnsiTheme="majorHAnsi"/>
        </w:rPr>
        <w:t>E</w:t>
      </w:r>
      <w:r w:rsidR="00567397" w:rsidRPr="00012BFE">
        <w:rPr>
          <w:rStyle w:val="Style13ptBold"/>
          <w:rFonts w:asciiTheme="majorHAnsi" w:hAnsiTheme="majorHAnsi"/>
        </w:rPr>
        <w:t xml:space="preserve">ckersly </w:t>
      </w:r>
      <w:r w:rsidRPr="00012BFE">
        <w:rPr>
          <w:rStyle w:val="Style13ptBold"/>
          <w:rFonts w:asciiTheme="majorHAnsi" w:hAnsiTheme="majorHAnsi"/>
        </w:rPr>
        <w:t>4</w:t>
      </w:r>
      <w:r w:rsidRPr="00012BFE">
        <w:rPr>
          <w:rFonts w:asciiTheme="majorHAnsi" w:hAnsiTheme="majorHAnsi"/>
          <w:sz w:val="14"/>
        </w:rPr>
        <w:t xml:space="preserve"> (Robyn, Professor and Head of Political Science in the School of Social and Political Sciences, University of Melbourne, The Green State: Rethinking Democracy and Sovereignty)</w:t>
      </w:r>
    </w:p>
    <w:p w14:paraId="343D64B6" w14:textId="77777777" w:rsidR="00D43ABA" w:rsidRPr="00012BFE" w:rsidRDefault="00D43ABA" w:rsidP="00D43ABA">
      <w:pPr>
        <w:rPr>
          <w:rFonts w:asciiTheme="majorHAnsi" w:hAnsiTheme="majorHAnsi"/>
        </w:rPr>
      </w:pPr>
      <w:r w:rsidRPr="00012BFE">
        <w:rPr>
          <w:rFonts w:asciiTheme="majorHAnsi" w:hAnsiTheme="majorHAnsi"/>
          <w:u w:val="single"/>
        </w:rPr>
        <w:t>In cases of intractable moral disagreement stemming from deep-seated differences in philosophical, religious, or cultural framewords, pragmatic compromises appear to be the only way in which environmental policy deadlocks can be resolved.</w:t>
      </w:r>
      <w:r w:rsidRPr="00012BFE">
        <w:rPr>
          <w:rFonts w:asciiTheme="majorHAnsi" w:hAnsiTheme="majorHAnsi"/>
          <w:sz w:val="14"/>
        </w:rPr>
        <w:t xml:space="preserve"> Indeed, the new school of environmental pragmatist thought has argued that </w:t>
      </w:r>
      <w:r w:rsidRPr="00012BFE">
        <w:rPr>
          <w:rFonts w:asciiTheme="majorHAnsi" w:hAnsiTheme="majorHAnsi"/>
          <w:u w:val="single"/>
        </w:rPr>
        <w:t xml:space="preserve">it is important that environmental democracy be open-ended, that participants be respectful, open-minded, good listeners who are prepared to work creatively with the moral and cultural resources at hand. Sometimes this may mean merely seeking only the minimum necessary common ground for the purposes of instrumental environmental problem solving. In this context the tactful avoidance of deep-seated moral, religious, cultural, and social differences and the searching out of pragmatic solutions to practical problems is more productive than allowing unnecessary and endless heated debate about deepseated </w:t>
      </w:r>
      <w:r w:rsidRPr="00012BFE">
        <w:rPr>
          <w:rFonts w:asciiTheme="majorHAnsi" w:hAnsiTheme="majorHAnsi"/>
          <w:sz w:val="14"/>
        </w:rPr>
        <w:t xml:space="preserve">environmental values and </w:t>
      </w:r>
      <w:r w:rsidRPr="00012BFE">
        <w:rPr>
          <w:rFonts w:asciiTheme="majorHAnsi" w:hAnsiTheme="majorHAnsi"/>
          <w:u w:val="single"/>
        </w:rPr>
        <w:t>cultural and philosophical differences</w:t>
      </w:r>
      <w:r w:rsidRPr="00012BFE">
        <w:rPr>
          <w:rFonts w:asciiTheme="majorHAnsi" w:hAnsiTheme="majorHAnsi"/>
          <w:sz w:val="14"/>
        </w:rPr>
        <w:t xml:space="preserve">. For environmental pragmatists </w:t>
      </w:r>
      <w:r w:rsidRPr="00012BFE">
        <w:rPr>
          <w:rFonts w:asciiTheme="majorHAnsi" w:hAnsiTheme="majorHAnsi"/>
          <w:u w:val="single"/>
        </w:rPr>
        <w:t xml:space="preserve">it is important that the procedures of democratic deliberation be radically open in order to leave the clarification of issues, agenda setting, practical problem solving, and adaptive learning and management to real stakeholders who constitute the relevant “community of inquirers” that must live with, and </w:t>
      </w:r>
      <w:r w:rsidRPr="00012BFE">
        <w:rPr>
          <w:rFonts w:asciiTheme="majorHAnsi" w:hAnsiTheme="majorHAnsi"/>
          <w:u w:val="single"/>
        </w:rPr>
        <w:lastRenderedPageBreak/>
        <w:t>learn from, the consequences of their decisions</w:t>
      </w:r>
      <w:r w:rsidRPr="00012BFE">
        <w:rPr>
          <w:rFonts w:asciiTheme="majorHAnsi" w:hAnsiTheme="majorHAnsi"/>
          <w:sz w:val="14"/>
        </w:rPr>
        <w:t xml:space="preserve">. Under these circumstances </w:t>
      </w:r>
      <w:r w:rsidRPr="00012BFE">
        <w:rPr>
          <w:rFonts w:asciiTheme="majorHAnsi" w:hAnsiTheme="majorHAnsi"/>
          <w:u w:val="single"/>
        </w:rPr>
        <w:t>compromise, incremental change, and even “muddling through” are preferable to holistic social engineering, which is likely to be particularly insensitive to cultural difference</w:t>
      </w:r>
      <w:r w:rsidRPr="00012BFE">
        <w:rPr>
          <w:rFonts w:asciiTheme="majorHAnsi" w:hAnsiTheme="majorHAnsi"/>
          <w:sz w:val="14"/>
        </w:rPr>
        <w:t>.72 In this respect environmental pragmatists follow the Popperian tradition according to which “holistic engineers” are the “enemies” of the open society.</w:t>
      </w:r>
    </w:p>
    <w:p w14:paraId="76203828" w14:textId="77777777" w:rsidR="00D43ABA" w:rsidRPr="00012BFE" w:rsidRDefault="00D43ABA" w:rsidP="00D43ABA">
      <w:pPr>
        <w:pStyle w:val="Heading3"/>
        <w:rPr>
          <w:rFonts w:asciiTheme="majorHAnsi" w:hAnsiTheme="majorHAnsi"/>
        </w:rPr>
      </w:pPr>
      <w:r w:rsidRPr="00012BFE">
        <w:rPr>
          <w:rFonts w:asciiTheme="majorHAnsi" w:hAnsiTheme="majorHAnsi"/>
        </w:rPr>
        <w:lastRenderedPageBreak/>
        <w:t>Gotta Have a Plan</w:t>
      </w:r>
    </w:p>
    <w:p w14:paraId="14AC0D5C" w14:textId="77777777" w:rsidR="00D43ABA" w:rsidRPr="00012BFE" w:rsidRDefault="00D43ABA" w:rsidP="00D43ABA">
      <w:pPr>
        <w:pStyle w:val="Heading4"/>
        <w:rPr>
          <w:rFonts w:asciiTheme="majorHAnsi" w:hAnsiTheme="majorHAnsi"/>
        </w:rPr>
      </w:pPr>
      <w:r w:rsidRPr="00012BFE">
        <w:rPr>
          <w:rFonts w:asciiTheme="majorHAnsi" w:hAnsiTheme="majorHAnsi"/>
        </w:rPr>
        <w:t>Gotta have a plan—failure to have a concrete option we can debate against guarantees that oppression continues and efforts for change backfire</w:t>
      </w:r>
    </w:p>
    <w:p w14:paraId="5508342F" w14:textId="6C6A9EDF" w:rsidR="00D43ABA" w:rsidRPr="006F71B0" w:rsidRDefault="000B418D" w:rsidP="006F71B0">
      <w:r w:rsidRPr="006F71B0">
        <w:rPr>
          <w:rStyle w:val="Style13ptBold"/>
        </w:rPr>
        <w:t xml:space="preserve">Steve </w:t>
      </w:r>
      <w:r w:rsidR="00D43ABA" w:rsidRPr="006F71B0">
        <w:rPr>
          <w:rStyle w:val="Style13ptBold"/>
        </w:rPr>
        <w:t>7</w:t>
      </w:r>
      <w:r w:rsidR="00D43ABA" w:rsidRPr="006F71B0">
        <w:t xml:space="preserve"> (Anonymous member of Black Block and Active Transformation who lives in East Lansing, MI, Date Last Mod. Feb 8, http://www.nadir.org/nadir/initiativ/agp/free/global/a16dcdiscussion.htm)</w:t>
      </w:r>
    </w:p>
    <w:p w14:paraId="0494D97C" w14:textId="77777777" w:rsidR="00D43ABA" w:rsidRPr="00012BFE" w:rsidRDefault="00D43ABA" w:rsidP="00D43ABA">
      <w:pPr>
        <w:rPr>
          <w:rFonts w:asciiTheme="majorHAnsi" w:hAnsiTheme="majorHAnsi"/>
        </w:rPr>
      </w:pPr>
      <w:r w:rsidRPr="00012BFE">
        <w:rPr>
          <w:rFonts w:asciiTheme="majorHAnsi" w:hAnsiTheme="majorHAnsi"/>
          <w:sz w:val="16"/>
        </w:rPr>
        <w:t xml:space="preserve">What follows is not an attempt to discredit our efforts. It was a powerful and inspiring couple of days. I feel it is important to always analyze our actions and be self-critical, and try to move forward, advancing our movement. </w:t>
      </w:r>
      <w:r w:rsidRPr="00012BFE">
        <w:rPr>
          <w:rFonts w:asciiTheme="majorHAnsi" w:hAnsiTheme="majorHAnsi"/>
          <w:u w:val="single"/>
        </w:rPr>
        <w:t>The State has used Seattle as an excuse to beef up police forces all over the country. In many ways Seattle caught us off-guard, and we will pay the price for it if we don't become better organized.  The main weakness of the Black Block in DC was that clear goals were not elaborated in a strategic way</w:t>
      </w:r>
      <w:r w:rsidRPr="00012BFE">
        <w:rPr>
          <w:rFonts w:asciiTheme="majorHAnsi" w:hAnsiTheme="majorHAnsi"/>
        </w:rPr>
        <w:t xml:space="preserve"> </w:t>
      </w:r>
      <w:r w:rsidRPr="00012BFE">
        <w:rPr>
          <w:rFonts w:asciiTheme="majorHAnsi" w:hAnsiTheme="majorHAnsi"/>
          <w:sz w:val="12"/>
        </w:rPr>
        <w:t xml:space="preserve">and tactical leadership was not developed to coordinate our actions. By leadership I don't mean any sort of authority, but some coordination beside the call of the mob. </w:t>
      </w:r>
      <w:r w:rsidRPr="00012BFE">
        <w:rPr>
          <w:rFonts w:asciiTheme="majorHAnsi" w:hAnsiTheme="majorHAnsi"/>
          <w:u w:val="single"/>
        </w:rPr>
        <w:t>We were being led around DC by any and everybody</w:t>
      </w:r>
      <w:r w:rsidRPr="00012BFE">
        <w:rPr>
          <w:rFonts w:asciiTheme="majorHAnsi" w:hAnsiTheme="majorHAnsi"/>
          <w:sz w:val="16"/>
        </w:rPr>
        <w:t xml:space="preserve">. All someone would do is make a call loud enough, and the Black Block would be in motion. We were often lead around by Direct Action Network (DAN - organizers of the civil disobedience) tactical people, for lack of our own. </w:t>
      </w:r>
      <w:r w:rsidRPr="00012BFE">
        <w:rPr>
          <w:rFonts w:asciiTheme="majorHAnsi" w:hAnsiTheme="majorHAnsi"/>
          <w:u w:val="single"/>
        </w:rPr>
        <w:t>We were therefore used to assist in their strategy, which was doomed from the get go, because we had none of our own</w:t>
      </w:r>
      <w:r w:rsidRPr="00012BFE">
        <w:rPr>
          <w:rFonts w:asciiTheme="majorHAnsi" w:hAnsiTheme="majorHAnsi"/>
          <w:sz w:val="16"/>
        </w:rPr>
        <w:t xml:space="preserve">.  </w:t>
      </w:r>
      <w:r w:rsidRPr="00012BFE">
        <w:rPr>
          <w:rFonts w:asciiTheme="majorHAnsi" w:hAnsiTheme="majorHAnsi"/>
          <w:sz w:val="14"/>
        </w:rPr>
        <w:t>The DAN strategy was the same as it was in Seattle, which the DC police learned how to police. Our only chance at disrupting the IMF/WB meetings was with drawing the police out of their security perimeter, therefore weakening it and allowing civil disobedience people to break through the barriers. This needs to be kept in mind as we approach the party conventions this summer. Philadelphia is especially ripe for this new strategy, since the convention is not happening in the business center. Demonstrations should be planned all over the city to draw police all over the place.  On Monday the event culminated in the ultimate anti-climax, an arranged civil disobedience. The civil disobedience folks arranged with police to allow a few people to protest for a couple minutes closer to where the meetings were happening, where they would then be arrested. The CD strategy needed arrests. Our movement should try to avoid this kind of stuff as often as possible. While this is pretty critical of the DAN/CD strategy, it is so in hindsight. This is the same strategy that succeeded in shutting down the WTO ministerial in Seattle. And, while we didn't shut down the IMF/WB meetings, we did shut down 90 blocks of the American government on tax day - so we should be empowered by their fear of us!  The root of</w:t>
      </w:r>
      <w:r w:rsidRPr="00012BFE">
        <w:rPr>
          <w:rFonts w:asciiTheme="majorHAnsi" w:hAnsiTheme="majorHAnsi"/>
          <w:sz w:val="16"/>
        </w:rPr>
        <w:t xml:space="preserve"> </w:t>
      </w:r>
      <w:r w:rsidRPr="00012BFE">
        <w:rPr>
          <w:rFonts w:asciiTheme="majorHAnsi" w:hAnsiTheme="majorHAnsi"/>
          <w:u w:val="single"/>
        </w:rPr>
        <w:t>the lack of strategy problem is a general problem</w:t>
      </w:r>
      <w:r w:rsidRPr="00012BFE">
        <w:rPr>
          <w:rFonts w:asciiTheme="majorHAnsi" w:hAnsiTheme="majorHAnsi"/>
        </w:rPr>
        <w:t xml:space="preserve"> </w:t>
      </w:r>
      <w:r w:rsidRPr="00012BFE">
        <w:rPr>
          <w:rFonts w:asciiTheme="majorHAnsi" w:hAnsiTheme="majorHAnsi"/>
          <w:sz w:val="16"/>
        </w:rPr>
        <w:t xml:space="preserve">within the North American anarchist movement. </w:t>
      </w:r>
      <w:r w:rsidRPr="00012BFE">
        <w:rPr>
          <w:rFonts w:asciiTheme="majorHAnsi" w:hAnsiTheme="majorHAnsi"/>
          <w:u w:val="single"/>
        </w:rPr>
        <w:t>We get caught up in tactical thinking without establishing clear goals. We need to elaborate how our actions today fit into a plan that leads to the destruction of the state and capitalism, white supremacy and patriarchy. Moving away from strictly tactical thinking toward political goals and long term strategy needs to be a priority</w:t>
      </w:r>
      <w:r w:rsidRPr="00012BFE">
        <w:rPr>
          <w:rFonts w:asciiTheme="majorHAnsi" w:hAnsiTheme="majorHAnsi"/>
        </w:rPr>
        <w:t xml:space="preserve"> </w:t>
      </w:r>
      <w:r w:rsidRPr="00012BFE">
        <w:rPr>
          <w:rFonts w:asciiTheme="majorHAnsi" w:hAnsiTheme="majorHAnsi"/>
          <w:sz w:val="16"/>
        </w:rPr>
        <w:t xml:space="preserve">for the anarchist movement. </w:t>
      </w:r>
      <w:r w:rsidRPr="00012BFE">
        <w:rPr>
          <w:rFonts w:asciiTheme="majorHAnsi" w:hAnsiTheme="majorHAnsi"/>
          <w:u w:val="single"/>
        </w:rPr>
        <w:t>No longer can we justify a moralistic approach to the latest outrage - running around like chickens with their heads cut off</w:t>
      </w:r>
      <w:r w:rsidRPr="00012BFE">
        <w:rPr>
          <w:rFonts w:asciiTheme="majorHAnsi" w:hAnsiTheme="majorHAnsi"/>
          <w:sz w:val="16"/>
        </w:rPr>
        <w:t xml:space="preserve">. </w:t>
      </w:r>
      <w:r w:rsidRPr="00012BFE">
        <w:rPr>
          <w:rFonts w:asciiTheme="majorHAnsi" w:hAnsiTheme="majorHAnsi"/>
          <w:sz w:val="12"/>
        </w:rPr>
        <w:t>We need to prioritize developing the political unity of our affinity groups and collectives, as well as developing regional federations and starting the process of developing the political principles that they will be based around (which will be easier if we have made some headway in our local groups).  The NorthEastern Federation of Anarchist Communists (NEFAC) is a good example of doing this. They have prioritized developing the political principles they are federated around.</w:t>
      </w:r>
      <w:r w:rsidRPr="00012BFE">
        <w:rPr>
          <w:rFonts w:asciiTheme="majorHAnsi" w:hAnsiTheme="majorHAnsi"/>
          <w:sz w:val="16"/>
        </w:rPr>
        <w:t xml:space="preserve"> </w:t>
      </w:r>
      <w:r w:rsidRPr="00012BFE">
        <w:rPr>
          <w:rFonts w:asciiTheme="majorHAnsi" w:hAnsiTheme="majorHAnsi"/>
          <w:u w:val="single"/>
        </w:rPr>
        <w:t>The strategies that we develop</w:t>
      </w:r>
      <w:r w:rsidRPr="00012BFE">
        <w:rPr>
          <w:rFonts w:asciiTheme="majorHAnsi" w:hAnsiTheme="majorHAnsi"/>
        </w:rPr>
        <w:t xml:space="preserve"> </w:t>
      </w:r>
      <w:r w:rsidRPr="00012BFE">
        <w:rPr>
          <w:rFonts w:asciiTheme="majorHAnsi" w:hAnsiTheme="majorHAnsi"/>
          <w:sz w:val="16"/>
        </w:rPr>
        <w:t xml:space="preserve">in our collectives and networks will never be blueprints set in stone. They </w:t>
      </w:r>
      <w:r w:rsidRPr="00012BFE">
        <w:rPr>
          <w:rFonts w:asciiTheme="majorHAnsi" w:hAnsiTheme="majorHAnsi"/>
          <w:u w:val="single"/>
        </w:rPr>
        <w:t>will be documents in motion, constantly being challenged and adapted. But without a specific elaboration of what we are working toward and how we plan to get there, we will always end up making bad decisions. If we just assume everyone is on the same page, we will find out otherwise really quick when shit gets critical</w:t>
      </w:r>
      <w:r w:rsidRPr="00012BFE">
        <w:rPr>
          <w:rFonts w:asciiTheme="majorHAnsi" w:hAnsiTheme="majorHAnsi"/>
          <w:sz w:val="16"/>
        </w:rPr>
        <w:t xml:space="preserve">.  Developing regional anarchist federations and networks is a great step for our movement. We should start getting these things going all over the continent. We should also prioritize developing these across national borders, which NEFAC has also done with northeastern Canada. Some of the errors of Love and Rage were that it tried to cover too much space too soon, and that it was based too much on individual membership, instead of collective membership. We need to keep these in mind as we start to develop these projects. One of the benefits of Love and Rage was that it provided </w:t>
      </w:r>
      <w:r w:rsidRPr="00012BFE">
        <w:rPr>
          <w:rFonts w:asciiTheme="majorHAnsi" w:hAnsiTheme="majorHAnsi"/>
          <w:u w:val="single"/>
        </w:rPr>
        <w:t>a forum among a lot of people to have a lot of political discussion and try to develop strategy</w:t>
      </w:r>
      <w:r w:rsidRPr="00012BFE">
        <w:rPr>
          <w:rFonts w:asciiTheme="majorHAnsi" w:hAnsiTheme="majorHAnsi"/>
        </w:rPr>
        <w:t xml:space="preserve"> </w:t>
      </w:r>
      <w:r w:rsidRPr="00012BFE">
        <w:rPr>
          <w:rFonts w:asciiTheme="majorHAnsi" w:hAnsiTheme="majorHAnsi"/>
          <w:sz w:val="16"/>
        </w:rPr>
        <w:t xml:space="preserve">in a collective way. This, along with mutual aid and security, </w:t>
      </w:r>
      <w:r w:rsidRPr="00012BFE">
        <w:rPr>
          <w:rFonts w:asciiTheme="majorHAnsi" w:hAnsiTheme="majorHAnsi"/>
          <w:u w:val="single"/>
        </w:rPr>
        <w:t>could be</w:t>
      </w:r>
      <w:r w:rsidRPr="00012BFE">
        <w:rPr>
          <w:rFonts w:asciiTheme="majorHAnsi" w:hAnsiTheme="majorHAnsi"/>
        </w:rPr>
        <w:t xml:space="preserve"> </w:t>
      </w:r>
      <w:r w:rsidRPr="00012BFE">
        <w:rPr>
          <w:rFonts w:asciiTheme="majorHAnsi" w:hAnsiTheme="majorHAnsi"/>
          <w:sz w:val="16"/>
        </w:rPr>
        <w:t xml:space="preserve">the </w:t>
      </w:r>
      <w:r w:rsidRPr="00012BFE">
        <w:rPr>
          <w:rFonts w:asciiTheme="majorHAnsi" w:hAnsiTheme="majorHAnsi"/>
          <w:u w:val="single"/>
        </w:rPr>
        <w:t>priorities</w:t>
      </w:r>
      <w:r w:rsidRPr="00012BFE">
        <w:rPr>
          <w:rFonts w:asciiTheme="majorHAnsi" w:hAnsiTheme="majorHAnsi"/>
        </w:rPr>
        <w:t xml:space="preserve"> </w:t>
      </w:r>
      <w:r w:rsidRPr="00012BFE">
        <w:rPr>
          <w:rFonts w:asciiTheme="majorHAnsi" w:hAnsiTheme="majorHAnsi"/>
          <w:sz w:val="14"/>
        </w:rPr>
        <w:t xml:space="preserve">of the regional anarchist federations.  These regional federations could also form the basis for tactical leadership at demonstrations. Let me first give one example why we need tactical teams at large demos. In DC the Black Block amorphously made the decision to try to drive a dumpster through one of the police lines. The people in front with the dumpster ended up getting abandoned by the other half of the Black Block who were persuaded by the voice of the moment to move elsewhere. The people up front were in a critical confrontation with police when they were abandoned. This could be avoided if the Black Block had a decision making system that slowed down decision making long enough for the block to stay together. With this in mind we must remember that the chaotic, decentralized nature of our organization is what makes us hard to police. We must maximize the benefits of decentralized leadership, without establishing permanent leaders and targets.  Here is a proposal to </w:t>
      </w:r>
      <w:r w:rsidRPr="00012BFE">
        <w:rPr>
          <w:rFonts w:asciiTheme="majorHAnsi" w:hAnsiTheme="majorHAnsi"/>
          <w:sz w:val="14"/>
        </w:rPr>
        <w:lastRenderedPageBreak/>
        <w:t xml:space="preserve">consider for developing tactical teams for demos. Delegates from each collective in the regional federation where the action is happening would form the tactical team. Delegates from other regional federations could also be a part of the tactical team. Communications between the tactical team and collectives, affinity groups, runners, etc. could be established via radio. The delegates would be recallable by their collectives if problems arose, and as long as clear goals are elaborated ahead of time with broader participation, the tactical team should be able to make informed decisions. An effort should be made to rotate delegates so that everyone develops the ability. People with less experience should be given the chance to represent their collectives in less critical situations, where they can become more comfortable with it.  The reality is that liberal politics will not lead to an end to economic exploitation, racism, and sexism. Anarchism offers a truly radical alternative. Only a radical critique that links the oppressive nature of global capitalism to the police state at home has a chance of diversifying the movement against global capitalism. </w:t>
      </w:r>
      <w:r w:rsidRPr="00012BFE">
        <w:rPr>
          <w:rFonts w:asciiTheme="majorHAnsi" w:hAnsiTheme="majorHAnsi"/>
          <w:u w:val="single"/>
        </w:rPr>
        <w:t>In order for the most oppressed people</w:t>
      </w:r>
      <w:r w:rsidRPr="00012BFE">
        <w:rPr>
          <w:rFonts w:asciiTheme="majorHAnsi" w:hAnsiTheme="majorHAnsi"/>
        </w:rPr>
        <w:t xml:space="preserve"> </w:t>
      </w:r>
      <w:r w:rsidRPr="00012BFE">
        <w:rPr>
          <w:rFonts w:asciiTheme="majorHAnsi" w:hAnsiTheme="majorHAnsi"/>
          <w:sz w:val="16"/>
        </w:rPr>
        <w:t xml:space="preserve">here </w:t>
      </w:r>
      <w:r w:rsidRPr="00012BFE">
        <w:rPr>
          <w:rFonts w:asciiTheme="majorHAnsi" w:hAnsiTheme="majorHAnsi"/>
          <w:u w:val="single"/>
        </w:rPr>
        <w:t>to get involved the movement must offer the possibility of changing their lives for the better. A vision of what "winning" would look like must be elaborated if people are going to take the risk</w:t>
      </w:r>
      <w:r w:rsidRPr="00012BFE">
        <w:rPr>
          <w:rFonts w:asciiTheme="majorHAnsi" w:hAnsiTheme="majorHAnsi"/>
          <w:sz w:val="16"/>
        </w:rPr>
        <w:t xml:space="preserve"> with tremendous social upheaval, which is what we are calling for.  </w:t>
      </w:r>
      <w:r w:rsidRPr="00012BFE">
        <w:rPr>
          <w:rFonts w:asciiTheme="majorHAnsi" w:hAnsiTheme="majorHAnsi"/>
          <w:u w:val="single"/>
        </w:rPr>
        <w:t>We cannot afford to give the old anarchist excuse that "the people will decide after the revolution" how this or that will work. We must have plans</w:t>
      </w:r>
      <w:r w:rsidRPr="00012BFE">
        <w:rPr>
          <w:rFonts w:asciiTheme="majorHAnsi" w:hAnsiTheme="majorHAnsi"/>
        </w:rPr>
        <w:t xml:space="preserve"> </w:t>
      </w:r>
      <w:r w:rsidRPr="00012BFE">
        <w:rPr>
          <w:rFonts w:asciiTheme="majorHAnsi" w:hAnsiTheme="majorHAnsi"/>
          <w:sz w:val="16"/>
        </w:rPr>
        <w:t xml:space="preserve">and ideas for things as diverse as transportation, schooling, crime prevention, and criminal justice. People don't want to hear </w:t>
      </w:r>
      <w:r w:rsidRPr="00012BFE">
        <w:rPr>
          <w:rFonts w:asciiTheme="majorHAnsi" w:hAnsiTheme="majorHAnsi"/>
          <w:u w:val="single"/>
        </w:rPr>
        <w:t>simple solutions to complex questions,</w:t>
      </w:r>
      <w:r w:rsidRPr="00012BFE">
        <w:rPr>
          <w:rFonts w:asciiTheme="majorHAnsi" w:hAnsiTheme="majorHAnsi"/>
        </w:rPr>
        <w:t xml:space="preserve"> </w:t>
      </w:r>
      <w:r w:rsidRPr="00012BFE">
        <w:rPr>
          <w:rFonts w:asciiTheme="majorHAnsi" w:hAnsiTheme="majorHAnsi"/>
          <w:sz w:val="16"/>
        </w:rPr>
        <w:t xml:space="preserve">that </w:t>
      </w:r>
      <w:r w:rsidRPr="00012BFE">
        <w:rPr>
          <w:rFonts w:asciiTheme="majorHAnsi" w:hAnsiTheme="majorHAnsi"/>
          <w:u w:val="single"/>
        </w:rPr>
        <w:t>only enforces people's opinions of us as naive. We need practical examples</w:t>
      </w:r>
      <w:r w:rsidRPr="00012BFE">
        <w:rPr>
          <w:rFonts w:asciiTheme="majorHAnsi" w:hAnsiTheme="majorHAnsi"/>
        </w:rPr>
        <w:t xml:space="preserve"> </w:t>
      </w:r>
      <w:r w:rsidRPr="00012BFE">
        <w:rPr>
          <w:rFonts w:asciiTheme="majorHAnsi" w:hAnsiTheme="majorHAnsi"/>
          <w:sz w:val="16"/>
        </w:rPr>
        <w:t xml:space="preserve">of what we are fighting for. </w:t>
      </w:r>
      <w:r w:rsidRPr="00012BFE">
        <w:rPr>
          <w:rFonts w:asciiTheme="majorHAnsi" w:hAnsiTheme="majorHAnsi"/>
          <w:u w:val="single"/>
        </w:rPr>
        <w:t>People can respond to examples better than unusual theory</w:t>
      </w:r>
      <w:r w:rsidRPr="00012BFE">
        <w:rPr>
          <w:rFonts w:asciiTheme="majorHAnsi" w:hAnsiTheme="majorHAnsi"/>
          <w:sz w:val="16"/>
        </w:rPr>
        <w:t xml:space="preserve">. </w:t>
      </w:r>
      <w:r w:rsidRPr="00012BFE">
        <w:rPr>
          <w:rFonts w:asciiTheme="majorHAnsi" w:hAnsiTheme="majorHAnsi"/>
          <w:sz w:val="12"/>
        </w:rPr>
        <w:t xml:space="preserve">While we understand that we will not determine the shape of things to come, when the system critically fails someone needs to be there with anti-authoritarian suggestions for how to run all sorts of things. </w:t>
      </w:r>
      <w:r w:rsidRPr="00012BFE">
        <w:rPr>
          <w:rFonts w:asciiTheme="majorHAnsi" w:hAnsiTheme="majorHAnsi"/>
          <w:u w:val="single"/>
        </w:rPr>
        <w:t>If we are not prepared for that we can assume others will be prepared to build up the state</w:t>
      </w:r>
      <w:r w:rsidRPr="00012BFE">
        <w:rPr>
          <w:rFonts w:asciiTheme="majorHAnsi" w:hAnsiTheme="majorHAnsi"/>
        </w:rPr>
        <w:t xml:space="preserve"> or a new state.</w:t>
      </w:r>
    </w:p>
    <w:p w14:paraId="7C89A323" w14:textId="77777777" w:rsidR="00D43ABA" w:rsidRPr="00012BFE" w:rsidRDefault="00D43ABA" w:rsidP="00D43ABA">
      <w:pPr>
        <w:pStyle w:val="Heading4"/>
        <w:rPr>
          <w:rFonts w:asciiTheme="majorHAnsi" w:hAnsiTheme="majorHAnsi"/>
        </w:rPr>
      </w:pPr>
      <w:r w:rsidRPr="00012BFE">
        <w:rPr>
          <w:rFonts w:asciiTheme="majorHAnsi" w:hAnsiTheme="majorHAnsi"/>
        </w:rPr>
        <w:t>Their strategy allows vague shifting which conceals weaknesses and results in manipulation that turns their impact</w:t>
      </w:r>
    </w:p>
    <w:p w14:paraId="251C9032" w14:textId="755E107C" w:rsidR="00D43ABA" w:rsidRPr="00012BFE" w:rsidRDefault="00E02014" w:rsidP="00E02014">
      <w:pPr>
        <w:rPr>
          <w:rFonts w:asciiTheme="majorHAnsi" w:hAnsiTheme="majorHAnsi"/>
        </w:rPr>
      </w:pPr>
      <w:r w:rsidRPr="00012BFE">
        <w:rPr>
          <w:rStyle w:val="Style13ptBold"/>
          <w:rFonts w:asciiTheme="majorHAnsi" w:hAnsiTheme="majorHAnsi"/>
        </w:rPr>
        <w:t>Galles</w:t>
      </w:r>
      <w:r w:rsidR="00D43ABA" w:rsidRPr="00012BFE">
        <w:rPr>
          <w:rStyle w:val="Style13ptBold"/>
          <w:rFonts w:asciiTheme="majorHAnsi" w:hAnsiTheme="majorHAnsi"/>
        </w:rPr>
        <w:t xml:space="preserve"> 9</w:t>
      </w:r>
      <w:r w:rsidRPr="00012BFE">
        <w:rPr>
          <w:rFonts w:asciiTheme="majorHAnsi" w:hAnsiTheme="majorHAnsi"/>
        </w:rPr>
        <w:t xml:space="preserve"> </w:t>
      </w:r>
      <w:r w:rsidR="00D43ABA" w:rsidRPr="00012BFE">
        <w:rPr>
          <w:rFonts w:asciiTheme="majorHAnsi" w:hAnsiTheme="majorHAnsi"/>
        </w:rPr>
        <w:t>(Gary, Professor of Economics at Pepperdine, “Vagueness as a Political Strategy,” March 2, http://blog.mises.org/archives/author/gary_galles/)</w:t>
      </w:r>
    </w:p>
    <w:p w14:paraId="53D49BA4" w14:textId="77777777" w:rsidR="00D43ABA" w:rsidRPr="00012BFE" w:rsidRDefault="00D43ABA" w:rsidP="00D43ABA">
      <w:pPr>
        <w:pStyle w:val="cards"/>
        <w:rPr>
          <w:rFonts w:asciiTheme="majorHAnsi" w:hAnsiTheme="majorHAnsi"/>
        </w:rPr>
      </w:pPr>
      <w:r w:rsidRPr="00012BFE">
        <w:rPr>
          <w:rFonts w:asciiTheme="majorHAnsi" w:hAnsiTheme="majorHAnsi"/>
          <w:sz w:val="16"/>
        </w:rPr>
        <w:t xml:space="preserve">The problem with such vagueness is that </w:t>
      </w:r>
      <w:r w:rsidRPr="00012BFE">
        <w:rPr>
          <w:rFonts w:asciiTheme="majorHAnsi" w:hAnsiTheme="majorHAnsi"/>
          <w:u w:val="single"/>
        </w:rPr>
        <w:t>any informed public policy decision has to be based on specific proposals. Absent concrete details</w:t>
      </w:r>
      <w:r w:rsidRPr="00012BFE">
        <w:rPr>
          <w:rFonts w:asciiTheme="majorHAnsi" w:hAnsiTheme="majorHAnsi"/>
          <w:sz w:val="16"/>
        </w:rPr>
        <w:t xml:space="preserve">, which is where the devil lurks, </w:t>
      </w:r>
      <w:r w:rsidRPr="00012BFE">
        <w:rPr>
          <w:rFonts w:asciiTheme="majorHAnsi" w:hAnsiTheme="majorHAnsi"/>
          <w:u w:val="single"/>
        </w:rPr>
        <w:t>no one--including those proposing a "reform"--can judge how it would fare or falter in the real world</w:t>
      </w:r>
      <w:r w:rsidRPr="00012BFE">
        <w:rPr>
          <w:rFonts w:asciiTheme="majorHAnsi" w:hAnsiTheme="majorHAnsi"/>
          <w:sz w:val="16"/>
        </w:rPr>
        <w:t xml:space="preserve">. So when the President wants approval for a proposal which offers too few details for evaluation, we must ask why.  Like private sector salesmen, politicians strive to present their wares as attractively as possible. Unlike them, however, a politician's product line consists of claimed consequences of proposals not yet enacted. Further, politicians are unconstrained by truth in advertising laws, which would require that claims be more than misleading half-truths; they have fewer competitors keeping them honest; and they face "customers"--voters-- far more ignorant about the merchandise involved than those spending their own money.  These differences from the private sector explain why politicians' "sales pitches" for their proposals are so vague. However, if </w:t>
      </w:r>
      <w:r w:rsidRPr="00012BFE">
        <w:rPr>
          <w:rFonts w:asciiTheme="majorHAnsi" w:hAnsiTheme="majorHAnsi"/>
          <w:u w:val="single"/>
        </w:rPr>
        <w:t>vague proposals are</w:t>
      </w:r>
      <w:r w:rsidRPr="00012BFE">
        <w:rPr>
          <w:rFonts w:asciiTheme="majorHAnsi" w:hAnsiTheme="majorHAnsi"/>
        </w:rPr>
        <w:t xml:space="preserve"> </w:t>
      </w:r>
      <w:r w:rsidRPr="00012BFE">
        <w:rPr>
          <w:rFonts w:asciiTheme="majorHAnsi" w:hAnsiTheme="majorHAnsi"/>
          <w:sz w:val="16"/>
        </w:rPr>
        <w:t xml:space="preserve">the best politicians can offer, they are </w:t>
      </w:r>
      <w:r w:rsidRPr="00012BFE">
        <w:rPr>
          <w:rFonts w:asciiTheme="majorHAnsi" w:hAnsiTheme="majorHAnsi"/>
          <w:u w:val="single"/>
        </w:rPr>
        <w:t>inadequate.  If rhetoric is unmatched by specifics, there is no reason to believe a policy change will be an improvement, because no reliable way exists to determine whether it will actually accomplish what is promised. Only the details will determine the actual incentives facing the decision-makers involved, which is the only way to forecast the results, including the myriad of unintended consequences from unnoticed aspects</w:t>
      </w:r>
      <w:r w:rsidRPr="00012BFE">
        <w:rPr>
          <w:rFonts w:asciiTheme="majorHAnsi" w:hAnsiTheme="majorHAnsi"/>
          <w:sz w:val="16"/>
        </w:rPr>
        <w:t xml:space="preserve">. We must remember that, however laudable, </w:t>
      </w:r>
      <w:r w:rsidRPr="00012BFE">
        <w:rPr>
          <w:rFonts w:asciiTheme="majorHAnsi" w:hAnsiTheme="majorHAnsi"/>
          <w:u w:val="single"/>
        </w:rPr>
        <w:t>goals and promises</w:t>
      </w:r>
      <w:r w:rsidRPr="00012BFE">
        <w:rPr>
          <w:rFonts w:asciiTheme="majorHAnsi" w:hAnsiTheme="majorHAnsi"/>
        </w:rPr>
        <w:t xml:space="preserve"> </w:t>
      </w:r>
      <w:r w:rsidRPr="00012BFE">
        <w:rPr>
          <w:rFonts w:asciiTheme="majorHAnsi" w:hAnsiTheme="majorHAnsi"/>
          <w:sz w:val="16"/>
        </w:rPr>
        <w:t xml:space="preserve">and claims of cost-effectiveness that are </w:t>
      </w:r>
      <w:r w:rsidRPr="00012BFE">
        <w:rPr>
          <w:rFonts w:asciiTheme="majorHAnsi" w:hAnsiTheme="majorHAnsi"/>
          <w:u w:val="single"/>
        </w:rPr>
        <w:t>inconsistent with the incentives created will go unmet</w:t>
      </w:r>
      <w:r w:rsidRPr="00012BFE">
        <w:rPr>
          <w:rFonts w:asciiTheme="majorHAnsi" w:hAnsiTheme="majorHAnsi"/>
          <w:sz w:val="16"/>
        </w:rPr>
        <w:t xml:space="preserve">.  It may be that President Obama knows too little of his "solution" to provide specific plans. If so, he knows too little to deliver on his promises. </w:t>
      </w:r>
      <w:r w:rsidRPr="00012BFE">
        <w:rPr>
          <w:rFonts w:asciiTheme="majorHAnsi" w:hAnsiTheme="majorHAnsi"/>
          <w:u w:val="single"/>
        </w:rPr>
        <w:t>Achieving intended goals then necessarily depends on blind faith that</w:t>
      </w:r>
      <w:r w:rsidRPr="00012BFE">
        <w:rPr>
          <w:rFonts w:asciiTheme="majorHAnsi" w:hAnsiTheme="majorHAnsi"/>
        </w:rPr>
        <w:t xml:space="preserve"> </w:t>
      </w:r>
      <w:r w:rsidRPr="00012BFE">
        <w:rPr>
          <w:rFonts w:asciiTheme="majorHAnsi" w:hAnsiTheme="majorHAnsi"/>
          <w:sz w:val="16"/>
        </w:rPr>
        <w:t xml:space="preserve">Obama and </w:t>
      </w:r>
      <w:r w:rsidRPr="00012BFE">
        <w:rPr>
          <w:rFonts w:asciiTheme="majorHAnsi" w:hAnsiTheme="majorHAnsi"/>
          <w:u w:val="single"/>
        </w:rPr>
        <w:t>a panoply of bureaucrats, legislators, overseers and commissions will somehow adequately grasp the entire situation, know precisely what to do about it, and do it right</w:t>
      </w:r>
      <w:r w:rsidRPr="00012BFE">
        <w:rPr>
          <w:rFonts w:asciiTheme="majorHAnsi" w:hAnsiTheme="majorHAnsi"/>
        </w:rPr>
        <w:t xml:space="preserve"> </w:t>
      </w:r>
      <w:r w:rsidRPr="00012BFE">
        <w:rPr>
          <w:rFonts w:asciiTheme="majorHAnsi" w:hAnsiTheme="majorHAnsi"/>
          <w:sz w:val="16"/>
        </w:rPr>
        <w:t xml:space="preserve">(and that the result will not be too painful, however serious the problem)--a prospect that, due to the painful lessons of history, attracts few real believers.  Alternatively, President Obama may know the details of what he intends, but is not providing them to the public. But </w:t>
      </w:r>
      <w:r w:rsidRPr="00012BFE">
        <w:rPr>
          <w:rFonts w:asciiTheme="majorHAnsi" w:hAnsiTheme="majorHAnsi"/>
          <w:u w:val="single"/>
        </w:rPr>
        <w:t>if it is necessary to conceal a plan's details to put the best possible public face on it, those details must be adverse</w:t>
      </w:r>
      <w:r w:rsidRPr="00012BFE">
        <w:rPr>
          <w:rFonts w:asciiTheme="majorHAnsi" w:hAnsiTheme="majorHAnsi"/>
          <w:sz w:val="16"/>
        </w:rPr>
        <w:t xml:space="preserve">. If they made a more persuasive sales pitch, a politician would not hide actual details. They would be trumpeted at every opportunity, proving to a skeptical public he really had the answers, since concealing rather than revealing pays only when better informed citizens would be more inclined to reject a plan.  </w:t>
      </w:r>
      <w:r w:rsidRPr="00012BFE">
        <w:rPr>
          <w:rFonts w:asciiTheme="majorHAnsi" w:hAnsiTheme="majorHAnsi"/>
          <w:u w:val="single"/>
        </w:rPr>
        <w:t xml:space="preserve">Claiming adherence to elevated principles, but keeping detailed proposals from sight, also has a strategic advantage. It defuses critics. Absent details, any criticism can be parried by saying "that was not in our proposal" or "we have no plans to do that" or other rhetorical devices. It also allows a candidate to incorporate alternatives proposed as </w:t>
      </w:r>
      <w:r w:rsidRPr="00012BFE">
        <w:rPr>
          <w:rFonts w:asciiTheme="majorHAnsi" w:hAnsiTheme="majorHAnsi"/>
          <w:u w:val="single"/>
        </w:rPr>
        <w:lastRenderedPageBreak/>
        <w:t>part of his evolving reform, as if it was his idea all along.  The new administration has already put vague proposals on prominent display. However, adequate analysis cannot rest upon such flimsy foundations. That requires the nuts and bolts</w:t>
      </w:r>
      <w:r w:rsidRPr="00012BFE">
        <w:rPr>
          <w:rFonts w:asciiTheme="majorHAnsi" w:hAnsiTheme="majorHAnsi"/>
        </w:rPr>
        <w:t xml:space="preserve"> </w:t>
      </w:r>
      <w:r w:rsidRPr="00012BFE">
        <w:rPr>
          <w:rFonts w:asciiTheme="majorHAnsi" w:hAnsiTheme="majorHAnsi"/>
          <w:sz w:val="16"/>
        </w:rPr>
        <w:t xml:space="preserve">so glaringly absent. In the private sector, people don't spend their own money on such vague promises of unseen products. It is foolhardy to act any differently when political salesmen withhold specifics, because </w:t>
      </w:r>
      <w:r w:rsidRPr="00012BFE">
        <w:rPr>
          <w:rFonts w:asciiTheme="majorHAnsi" w:hAnsiTheme="majorHAnsi"/>
          <w:u w:val="single"/>
        </w:rPr>
        <w:t>political incentives guarantee that people would object to what is kept hidden. So while vagueness may be good political strategy, it virtually ensures bad policy</w:t>
      </w:r>
      <w:r w:rsidRPr="00012BFE">
        <w:rPr>
          <w:rFonts w:asciiTheme="majorHAnsi" w:hAnsiTheme="majorHAnsi"/>
          <w:sz w:val="16"/>
        </w:rPr>
        <w:t>, if Americans' welfare is the criterion.</w:t>
      </w:r>
    </w:p>
    <w:p w14:paraId="217EC2F0" w14:textId="77777777" w:rsidR="00767051" w:rsidRPr="00012BFE" w:rsidRDefault="00767051" w:rsidP="00767051">
      <w:pPr>
        <w:pStyle w:val="Heading2"/>
        <w:rPr>
          <w:rFonts w:asciiTheme="majorHAnsi" w:hAnsiTheme="majorHAnsi"/>
        </w:rPr>
      </w:pPr>
      <w:r w:rsidRPr="00012BFE">
        <w:rPr>
          <w:rFonts w:asciiTheme="majorHAnsi" w:hAnsiTheme="majorHAnsi"/>
        </w:rPr>
        <w:lastRenderedPageBreak/>
        <w:t xml:space="preserve">State </w:t>
      </w:r>
    </w:p>
    <w:p w14:paraId="170923B1" w14:textId="77777777" w:rsidR="00767051" w:rsidRPr="00012BFE" w:rsidRDefault="00767051" w:rsidP="00767051">
      <w:pPr>
        <w:pStyle w:val="Heading3"/>
        <w:rPr>
          <w:rFonts w:asciiTheme="majorHAnsi" w:hAnsiTheme="majorHAnsi"/>
        </w:rPr>
      </w:pPr>
      <w:r>
        <w:rPr>
          <w:rFonts w:asciiTheme="majorHAnsi" w:hAnsiTheme="majorHAnsi"/>
        </w:rPr>
        <w:lastRenderedPageBreak/>
        <w:t>Policy</w:t>
      </w:r>
      <w:r w:rsidRPr="00012BFE">
        <w:rPr>
          <w:rFonts w:asciiTheme="majorHAnsi" w:hAnsiTheme="majorHAnsi"/>
        </w:rPr>
        <w:t xml:space="preserve"> Good</w:t>
      </w:r>
      <w:r>
        <w:rPr>
          <w:rFonts w:asciiTheme="majorHAnsi" w:hAnsiTheme="majorHAnsi"/>
        </w:rPr>
        <w:t xml:space="preserve"> – General</w:t>
      </w:r>
    </w:p>
    <w:p w14:paraId="54AB011C" w14:textId="77777777" w:rsidR="00767051" w:rsidRPr="00012BFE" w:rsidRDefault="00767051" w:rsidP="00767051">
      <w:pPr>
        <w:pStyle w:val="Heading4"/>
        <w:rPr>
          <w:rFonts w:asciiTheme="majorHAnsi" w:hAnsiTheme="majorHAnsi"/>
        </w:rPr>
      </w:pPr>
      <w:r w:rsidRPr="00012BFE">
        <w:rPr>
          <w:rFonts w:asciiTheme="majorHAnsi" w:hAnsiTheme="majorHAnsi"/>
        </w:rPr>
        <w:t>Understanding the pragmatic details of government policymaking is key to addressing societal problems like racism, poverty, and militarism – critical approaches are interesting but unproductive in the real world</w:t>
      </w:r>
    </w:p>
    <w:p w14:paraId="3F5677C6" w14:textId="77777777" w:rsidR="00767051" w:rsidRPr="00012BFE" w:rsidRDefault="00767051" w:rsidP="00767051">
      <w:pPr>
        <w:tabs>
          <w:tab w:val="left" w:pos="8850"/>
        </w:tabs>
        <w:rPr>
          <w:rFonts w:asciiTheme="majorHAnsi" w:hAnsiTheme="majorHAnsi"/>
        </w:rPr>
      </w:pPr>
      <w:r>
        <w:rPr>
          <w:rStyle w:val="Style13ptBold"/>
          <w:rFonts w:asciiTheme="majorHAnsi" w:hAnsiTheme="majorHAnsi"/>
        </w:rPr>
        <w:t>McClean</w:t>
      </w:r>
      <w:r w:rsidRPr="00012BFE">
        <w:rPr>
          <w:rStyle w:val="Style13ptBold"/>
          <w:rFonts w:asciiTheme="majorHAnsi" w:hAnsiTheme="majorHAnsi"/>
        </w:rPr>
        <w:t xml:space="preserve"> 1</w:t>
      </w:r>
      <w:r w:rsidRPr="00012BFE">
        <w:rPr>
          <w:rFonts w:asciiTheme="majorHAnsi" w:hAnsiTheme="majorHAnsi"/>
          <w:b/>
        </w:rPr>
        <w:t xml:space="preserve"> </w:t>
      </w:r>
      <w:r w:rsidRPr="00012BFE">
        <w:rPr>
          <w:rFonts w:asciiTheme="majorHAnsi" w:hAnsiTheme="majorHAnsi"/>
        </w:rPr>
        <w:t xml:space="preserve"> (Adjunct Assistant Professor, Department of Philosophy, Molloy College (David, “The Cultural Left and the Limits of Social Hope,” Annual Conference of the Society for the Advancement of American Philosophy, 3-6, http://www.american-philosophy.org/archives/past_conference_programs/pc2001/Discussion%20papers/david_mcclean.htm)</w:t>
      </w:r>
    </w:p>
    <w:p w14:paraId="733DB048" w14:textId="77777777" w:rsidR="00767051" w:rsidRPr="00012BFE" w:rsidRDefault="00767051" w:rsidP="00767051">
      <w:pPr>
        <w:tabs>
          <w:tab w:val="left" w:pos="8850"/>
        </w:tabs>
        <w:rPr>
          <w:rFonts w:asciiTheme="majorHAnsi" w:hAnsiTheme="majorHAnsi"/>
          <w:sz w:val="16"/>
        </w:rPr>
      </w:pPr>
      <w:r w:rsidRPr="00012BFE">
        <w:rPr>
          <w:rFonts w:asciiTheme="majorHAnsi" w:hAnsiTheme="majorHAnsi"/>
          <w:sz w:val="16"/>
        </w:rPr>
        <w:t xml:space="preserve">Or we might take Foucault who, at best, has provided us with what may reasonably be described as a very long and eccentric footnote to Nietzsche (I have once been accused, by a Foucaltian true believer, of "gelding" Foucault with other similar remarks). Foucault, who has provided the Left of the late 1960s through the present with such notions as "governmentality," "Limit," "archeology," "discourse" "power" and "ethics," creating or redefining their meanings, has made it overabundantly clear that all of our moralities and practices are the successors of previous ones which derive from certain configurations of savoir and connaisance arising from or created by, respectively, the discourses of the various scientific schools. </w:t>
      </w:r>
      <w:r w:rsidRPr="00012BFE">
        <w:rPr>
          <w:rStyle w:val="StyleUnderline"/>
          <w:rFonts w:asciiTheme="majorHAnsi" w:hAnsiTheme="majorHAnsi"/>
        </w:rPr>
        <w:t>But I have not yet found in anything Foucault wrote or said how such observations may be translated into a political movement</w:t>
      </w:r>
      <w:r w:rsidRPr="00012BFE">
        <w:rPr>
          <w:rFonts w:asciiTheme="majorHAnsi" w:hAnsiTheme="majorHAnsi"/>
          <w:sz w:val="16"/>
        </w:rPr>
        <w:t xml:space="preserve"> or hammered into a political document </w:t>
      </w:r>
      <w:r w:rsidRPr="00012BFE">
        <w:rPr>
          <w:rStyle w:val="StyleUnderline"/>
          <w:rFonts w:asciiTheme="majorHAnsi" w:hAnsiTheme="majorHAnsi"/>
        </w:rPr>
        <w:t>or theory (let alone public policies)</w:t>
      </w:r>
      <w:r w:rsidRPr="00012BFE">
        <w:rPr>
          <w:rFonts w:asciiTheme="majorHAnsi" w:hAnsiTheme="majorHAnsi"/>
          <w:sz w:val="16"/>
        </w:rPr>
        <w:t xml:space="preserve"> that can be justified or founded on more than an arbitrary aesthetic experimentalism. In fact, Foucault would have shuddered if any one ever did, since he thought that anything as grand as a movement went far beyond what he thought appropriate. This leads me to mildly rehabilitate Habermas, for at least he has been useful in exposing Foucault's shortcomings in this regard, just as he has been useful in exposing the shortcomings of others enamored with the abstractions of various Marxian-Freudian social critiques. Yet for some reason, at least partially explicated in Richard Rorty's Achieving Our Country, a book that I think is long overdue, </w:t>
      </w:r>
      <w:r w:rsidRPr="00012BFE">
        <w:rPr>
          <w:rStyle w:val="StyleUnderline"/>
          <w:rFonts w:asciiTheme="majorHAnsi" w:hAnsiTheme="majorHAnsi"/>
        </w:rPr>
        <w:t>leftist critics continue to cite and refer to the eccentric and often a priori ruminations of people like those just mentioned,</w:t>
      </w:r>
      <w:r w:rsidRPr="00012BFE">
        <w:rPr>
          <w:rFonts w:asciiTheme="majorHAnsi" w:hAnsiTheme="majorHAnsi"/>
          <w:sz w:val="16"/>
        </w:rPr>
        <w:t xml:space="preserve"> and a litany of others including Derrida, Deleuze, Lyotard, Jameson, and Lacan, </w:t>
      </w:r>
      <w:r w:rsidRPr="00012BFE">
        <w:rPr>
          <w:rStyle w:val="StyleUnderline"/>
          <w:rFonts w:asciiTheme="majorHAnsi" w:hAnsiTheme="majorHAnsi"/>
        </w:rPr>
        <w:t>who are</w:t>
      </w:r>
      <w:r w:rsidRPr="00012BFE">
        <w:rPr>
          <w:rFonts w:asciiTheme="majorHAnsi" w:hAnsiTheme="majorHAnsi"/>
          <w:sz w:val="16"/>
        </w:rPr>
        <w:t xml:space="preserve"> to me </w:t>
      </w:r>
      <w:r w:rsidRPr="00012BFE">
        <w:rPr>
          <w:rStyle w:val="StyleUnderline"/>
          <w:rFonts w:asciiTheme="majorHAnsi" w:hAnsiTheme="majorHAnsi"/>
        </w:rPr>
        <w:t>hugely more irrelevant than Habermas in their narrative attempts</w:t>
      </w:r>
      <w:r w:rsidRPr="00012BFE">
        <w:rPr>
          <w:rFonts w:asciiTheme="majorHAnsi" w:hAnsiTheme="majorHAnsi"/>
          <w:sz w:val="16"/>
        </w:rPr>
        <w:t xml:space="preserve"> to suggest policy prescriptions (when they actually do suggest them) aimed </w:t>
      </w:r>
      <w:r w:rsidRPr="00012BFE">
        <w:rPr>
          <w:rStyle w:val="StyleUnderline"/>
          <w:rFonts w:asciiTheme="majorHAnsi" w:hAnsiTheme="majorHAnsi"/>
        </w:rPr>
        <w:t>at curing the ills of homelessness, poverty, market greed, national belligerence and racism.</w:t>
      </w:r>
      <w:r w:rsidRPr="00012BFE">
        <w:rPr>
          <w:rFonts w:asciiTheme="majorHAnsi" w:hAnsiTheme="majorHAnsi"/>
          <w:sz w:val="16"/>
        </w:rPr>
        <w:t xml:space="preserve"> I would like to suggest that </w:t>
      </w:r>
      <w:r w:rsidRPr="00012BFE">
        <w:rPr>
          <w:rStyle w:val="StyleUnderline"/>
          <w:rFonts w:asciiTheme="majorHAnsi" w:hAnsiTheme="majorHAnsi"/>
        </w:rPr>
        <w:t>it is time for American social critics who</w:t>
      </w:r>
      <w:r w:rsidRPr="00012BFE">
        <w:rPr>
          <w:rFonts w:asciiTheme="majorHAnsi" w:hAnsiTheme="majorHAnsi"/>
          <w:sz w:val="16"/>
        </w:rPr>
        <w:t xml:space="preserve"> are enamored with this group, those who actually want to be relevant, </w:t>
      </w:r>
      <w:r w:rsidRPr="00012BFE">
        <w:rPr>
          <w:rStyle w:val="StyleUnderline"/>
          <w:rFonts w:asciiTheme="majorHAnsi" w:hAnsiTheme="majorHAnsi"/>
        </w:rPr>
        <w:t>to recognize that they have a disease,</w:t>
      </w:r>
      <w:r w:rsidRPr="00012BFE">
        <w:rPr>
          <w:rFonts w:asciiTheme="majorHAnsi" w:hAnsiTheme="majorHAnsi"/>
          <w:sz w:val="16"/>
        </w:rPr>
        <w:t xml:space="preserve"> and a disease regarding which I myself must remember to stay faithful to my own twelve step program of recovery. The disease is </w:t>
      </w:r>
      <w:r w:rsidRPr="00012BFE">
        <w:rPr>
          <w:rStyle w:val="StyleUnderline"/>
          <w:rFonts w:asciiTheme="majorHAnsi" w:hAnsiTheme="majorHAnsi"/>
        </w:rPr>
        <w:t>the need for elaborate theoretical "remedies" wrapped in</w:t>
      </w:r>
      <w:r w:rsidRPr="00012BFE">
        <w:rPr>
          <w:rFonts w:asciiTheme="majorHAnsi" w:hAnsiTheme="majorHAnsi"/>
          <w:sz w:val="16"/>
        </w:rPr>
        <w:t xml:space="preserve"> neological and </w:t>
      </w:r>
      <w:r w:rsidRPr="00012BFE">
        <w:rPr>
          <w:rStyle w:val="Emphasis"/>
          <w:rFonts w:asciiTheme="majorHAnsi" w:hAnsiTheme="majorHAnsi"/>
        </w:rPr>
        <w:t>multi-syllabic jargon</w:t>
      </w:r>
      <w:r w:rsidRPr="00012BFE">
        <w:rPr>
          <w:rStyle w:val="StyleUnderline"/>
          <w:rFonts w:asciiTheme="majorHAnsi" w:hAnsiTheme="majorHAnsi"/>
        </w:rPr>
        <w:t>.</w:t>
      </w:r>
      <w:r w:rsidRPr="00012BFE">
        <w:rPr>
          <w:rFonts w:asciiTheme="majorHAnsi" w:hAnsiTheme="majorHAnsi"/>
          <w:sz w:val="16"/>
        </w:rPr>
        <w:t xml:space="preserve"> These elaborate </w:t>
      </w:r>
      <w:r w:rsidRPr="00012BFE">
        <w:rPr>
          <w:rStyle w:val="StyleUnderline"/>
          <w:rFonts w:asciiTheme="majorHAnsi" w:hAnsiTheme="majorHAnsi"/>
        </w:rPr>
        <w:t>theoretical remedies are more "interesting,"</w:t>
      </w:r>
      <w:r w:rsidRPr="00012BFE">
        <w:rPr>
          <w:rFonts w:asciiTheme="majorHAnsi" w:hAnsiTheme="majorHAnsi"/>
          <w:sz w:val="16"/>
        </w:rPr>
        <w:t xml:space="preserve"> to be sure, </w:t>
      </w:r>
      <w:r w:rsidRPr="00012BFE">
        <w:rPr>
          <w:rStyle w:val="StyleUnderline"/>
          <w:rFonts w:asciiTheme="majorHAnsi" w:hAnsiTheme="majorHAnsi"/>
        </w:rPr>
        <w:t>than</w:t>
      </w:r>
      <w:r w:rsidRPr="00012BFE">
        <w:rPr>
          <w:rFonts w:asciiTheme="majorHAnsi" w:hAnsiTheme="majorHAnsi"/>
          <w:sz w:val="16"/>
        </w:rPr>
        <w:t xml:space="preserve"> the </w:t>
      </w:r>
      <w:r w:rsidRPr="00012BFE">
        <w:rPr>
          <w:rStyle w:val="StyleUnderline"/>
          <w:rFonts w:asciiTheme="majorHAnsi" w:hAnsiTheme="majorHAnsi"/>
        </w:rPr>
        <w:t>pragmatically settled questions about what shape democracy should take in various contexts,</w:t>
      </w:r>
      <w:r w:rsidRPr="00012BFE">
        <w:rPr>
          <w:rFonts w:asciiTheme="majorHAnsi" w:hAnsiTheme="majorHAnsi"/>
          <w:sz w:val="16"/>
        </w:rPr>
        <w:t xml:space="preserve"> or whether private property should be protected by the state, </w:t>
      </w:r>
      <w:r w:rsidRPr="00012BFE">
        <w:rPr>
          <w:rStyle w:val="StyleUnderline"/>
          <w:rFonts w:asciiTheme="majorHAnsi" w:hAnsiTheme="majorHAnsi"/>
        </w:rPr>
        <w:t>or regarding our basic human nature</w:t>
      </w:r>
      <w:r w:rsidRPr="00012BFE">
        <w:rPr>
          <w:rFonts w:asciiTheme="majorHAnsi" w:hAnsiTheme="majorHAnsi"/>
          <w:sz w:val="16"/>
        </w:rPr>
        <w:t xml:space="preserv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futile </w:t>
      </w:r>
      <w:r w:rsidRPr="00012BFE">
        <w:rPr>
          <w:rStyle w:val="StyleUnderline"/>
          <w:rFonts w:asciiTheme="majorHAnsi" w:hAnsiTheme="majorHAnsi"/>
        </w:rPr>
        <w:t>attempts to philosophize one's way into political relevance are a symptom of what happens when a Left retreats from activism and adopts a spectatorial approach</w:t>
      </w:r>
      <w:r w:rsidRPr="00012BFE">
        <w:rPr>
          <w:rFonts w:asciiTheme="majorHAnsi" w:hAnsiTheme="majorHAnsi"/>
          <w:sz w:val="16"/>
        </w:rPr>
        <w:t xml:space="preserve"> to the problems of its country. </w:t>
      </w:r>
      <w:r w:rsidRPr="00012BFE">
        <w:rPr>
          <w:rStyle w:val="StyleUnderline"/>
          <w:rFonts w:asciiTheme="majorHAnsi" w:hAnsiTheme="majorHAnsi"/>
        </w:rPr>
        <w:t>Disengagement from practice produces theoretical hallucinations</w:t>
      </w:r>
      <w:r w:rsidRPr="00012BFE">
        <w:rPr>
          <w:rFonts w:asciiTheme="majorHAnsi" w:hAnsiTheme="majorHAnsi"/>
          <w:sz w:val="16"/>
        </w:rPr>
        <w:t xml:space="preserve">"(italics mine).(1) Or as John Dewey put it in his The Need for a Recovery of Philosophy, "I believe that </w:t>
      </w:r>
      <w:r w:rsidRPr="00012BFE">
        <w:rPr>
          <w:rStyle w:val="StyleUnderline"/>
          <w:rFonts w:asciiTheme="majorHAnsi" w:hAnsiTheme="majorHAnsi"/>
        </w:rPr>
        <w:t>philosophy in America will be lost between chewing a historical cud</w:t>
      </w:r>
      <w:r w:rsidRPr="00012BFE">
        <w:rPr>
          <w:rFonts w:asciiTheme="majorHAnsi" w:hAnsiTheme="majorHAnsi"/>
          <w:sz w:val="16"/>
        </w:rPr>
        <w:t xml:space="preserve"> long since reduced to woody fiber, or an apologetics for lost causes, . . . . </w:t>
      </w:r>
      <w:r w:rsidRPr="00012BFE">
        <w:rPr>
          <w:rStyle w:val="StyleUnderline"/>
          <w:rFonts w:asciiTheme="majorHAnsi" w:hAnsiTheme="majorHAnsi"/>
        </w:rPr>
        <w:t>or a scholastic, schematic formalism, unless it can</w:t>
      </w:r>
      <w:r w:rsidRPr="00012BFE">
        <w:rPr>
          <w:rFonts w:asciiTheme="majorHAnsi" w:hAnsiTheme="majorHAnsi"/>
          <w:sz w:val="16"/>
        </w:rPr>
        <w:t xml:space="preserve"> somehow </w:t>
      </w:r>
      <w:r w:rsidRPr="00012BFE">
        <w:rPr>
          <w:rStyle w:val="StyleUnderline"/>
          <w:rFonts w:asciiTheme="majorHAnsi" w:hAnsiTheme="majorHAnsi"/>
        </w:rPr>
        <w:t>bring to consciousness America's own needs and its own implicit principle of successful action." Those who suffer or have suffered from this disease Rorty refers to as the Cultural Left</w:t>
      </w:r>
      <w:r w:rsidRPr="00012BFE">
        <w:rPr>
          <w:rFonts w:asciiTheme="majorHAnsi" w:hAnsiTheme="majorHAnsi"/>
          <w:sz w:val="16"/>
        </w:rPr>
        <w:t xml:space="preserve">, which left is </w:t>
      </w:r>
      <w:r w:rsidRPr="00012BFE">
        <w:rPr>
          <w:rStyle w:val="StyleUnderline"/>
          <w:rFonts w:asciiTheme="majorHAnsi" w:hAnsiTheme="majorHAnsi"/>
        </w:rPr>
        <w:t>juxtaposed to the Political Left that Rorty</w:t>
      </w:r>
      <w:r w:rsidRPr="00012BFE">
        <w:rPr>
          <w:rFonts w:asciiTheme="majorHAnsi" w:hAnsiTheme="majorHAnsi"/>
          <w:sz w:val="16"/>
        </w:rPr>
        <w:t xml:space="preserve"> prefers and </w:t>
      </w:r>
      <w:r w:rsidRPr="00012BFE">
        <w:rPr>
          <w:rStyle w:val="StyleUnderline"/>
          <w:rFonts w:asciiTheme="majorHAnsi" w:hAnsiTheme="majorHAnsi"/>
        </w:rPr>
        <w:t>prefers for good reason.</w:t>
      </w:r>
      <w:r w:rsidRPr="00012BFE">
        <w:rPr>
          <w:rFonts w:asciiTheme="majorHAnsi" w:hAnsiTheme="majorHAnsi"/>
          <w:sz w:val="16"/>
        </w:rPr>
        <w:t xml:space="preserve"> Another attribute of the </w:t>
      </w:r>
      <w:r w:rsidRPr="00012BFE">
        <w:rPr>
          <w:rStyle w:val="StyleUnderline"/>
          <w:rFonts w:asciiTheme="majorHAnsi" w:hAnsiTheme="majorHAnsi"/>
        </w:rPr>
        <w:t>Cultural Left</w:t>
      </w:r>
      <w:r w:rsidRPr="00012BFE">
        <w:rPr>
          <w:rFonts w:asciiTheme="majorHAnsi" w:hAnsiTheme="majorHAnsi"/>
          <w:sz w:val="16"/>
        </w:rPr>
        <w:t xml:space="preserve"> is that its </w:t>
      </w:r>
      <w:r w:rsidRPr="00012BFE">
        <w:rPr>
          <w:rStyle w:val="StyleUnderline"/>
          <w:rFonts w:asciiTheme="majorHAnsi" w:hAnsiTheme="majorHAnsi"/>
        </w:rPr>
        <w:t>members fancy themselves pure culture critics who view the successes of America and the West, rather than</w:t>
      </w:r>
      <w:r w:rsidRPr="00012BFE">
        <w:rPr>
          <w:rFonts w:asciiTheme="majorHAnsi" w:hAnsiTheme="majorHAnsi"/>
          <w:sz w:val="16"/>
        </w:rPr>
        <w:t xml:space="preserve"> </w:t>
      </w:r>
      <w:r w:rsidRPr="00012BFE">
        <w:rPr>
          <w:rFonts w:asciiTheme="majorHAnsi" w:hAnsiTheme="majorHAnsi"/>
          <w:sz w:val="16"/>
        </w:rPr>
        <w:lastRenderedPageBreak/>
        <w:t xml:space="preserve">some of the </w:t>
      </w:r>
      <w:r w:rsidRPr="00012BFE">
        <w:rPr>
          <w:rStyle w:val="StyleUnderline"/>
          <w:rFonts w:asciiTheme="majorHAnsi" w:hAnsiTheme="majorHAnsi"/>
        </w:rPr>
        <w:t>barbarous methods for achieving those successes, as</w:t>
      </w:r>
      <w:r w:rsidRPr="00012BFE">
        <w:rPr>
          <w:rFonts w:asciiTheme="majorHAnsi" w:hAnsiTheme="majorHAnsi"/>
          <w:sz w:val="16"/>
        </w:rPr>
        <w:t xml:space="preserve"> mostly </w:t>
      </w:r>
      <w:r w:rsidRPr="00012BFE">
        <w:rPr>
          <w:rStyle w:val="StyleUnderline"/>
          <w:rFonts w:asciiTheme="majorHAnsi" w:hAnsiTheme="majorHAnsi"/>
        </w:rPr>
        <w:t xml:space="preserve">evil, </w:t>
      </w:r>
      <w:r w:rsidRPr="00012BFE">
        <w:rPr>
          <w:rFonts w:asciiTheme="majorHAnsi" w:hAnsiTheme="majorHAnsi"/>
          <w:sz w:val="16"/>
        </w:rPr>
        <w:t xml:space="preserve">and who view anything like national pride as equally evil even when that pride is tempered with the knowledge and admission of the nation's shortcomings. In other words, </w:t>
      </w:r>
      <w:r w:rsidRPr="00012BFE">
        <w:rPr>
          <w:rStyle w:val="StyleUnderline"/>
          <w:rFonts w:asciiTheme="majorHAnsi" w:hAnsiTheme="majorHAnsi"/>
        </w:rPr>
        <w:t>the Cultural Left,</w:t>
      </w:r>
      <w:r w:rsidRPr="00012BFE">
        <w:rPr>
          <w:rFonts w:asciiTheme="majorHAnsi" w:hAnsiTheme="majorHAnsi"/>
          <w:sz w:val="16"/>
        </w:rPr>
        <w:t xml:space="preserve"> in this country, </w:t>
      </w:r>
      <w:r w:rsidRPr="00012BFE">
        <w:rPr>
          <w:rStyle w:val="StyleUnderline"/>
          <w:rFonts w:asciiTheme="majorHAnsi" w:hAnsiTheme="majorHAnsi"/>
        </w:rPr>
        <w:t>too often dismiss American society as beyond reform and redemption.</w:t>
      </w:r>
      <w:r w:rsidRPr="00012BFE">
        <w:rPr>
          <w:rFonts w:asciiTheme="majorHAnsi" w:hAnsiTheme="majorHAnsi"/>
          <w:sz w:val="16"/>
        </w:rPr>
        <w:t xml:space="preserve"> And Rorty correctly argues that </w:t>
      </w:r>
      <w:r w:rsidRPr="00012BFE">
        <w:rPr>
          <w:rStyle w:val="StyleUnderline"/>
          <w:rFonts w:asciiTheme="majorHAnsi" w:hAnsiTheme="majorHAnsi"/>
        </w:rPr>
        <w:t>this is a disastrous conclusion,</w:t>
      </w:r>
      <w:r w:rsidRPr="00012BFE">
        <w:rPr>
          <w:rFonts w:asciiTheme="majorHAnsi" w:hAnsiTheme="majorHAnsi"/>
          <w:sz w:val="16"/>
        </w:rPr>
        <w:t xml:space="preserve"> i.e. disastrous </w:t>
      </w:r>
      <w:r w:rsidRPr="00012BFE">
        <w:rPr>
          <w:rStyle w:val="StyleUnderline"/>
          <w:rFonts w:asciiTheme="majorHAnsi" w:hAnsiTheme="majorHAnsi"/>
        </w:rPr>
        <w:t>for the Cultural Left</w:t>
      </w:r>
      <w:r w:rsidRPr="00012BFE">
        <w:rPr>
          <w:rFonts w:asciiTheme="majorHAnsi" w:hAnsiTheme="majorHAnsi"/>
          <w:sz w:val="16"/>
        </w:rPr>
        <w:t xml:space="preserve">. I think it may </w:t>
      </w:r>
      <w:r w:rsidRPr="00012BFE">
        <w:rPr>
          <w:rStyle w:val="StyleUnderline"/>
          <w:rFonts w:asciiTheme="majorHAnsi" w:hAnsiTheme="majorHAnsi"/>
        </w:rPr>
        <w:t>also</w:t>
      </w:r>
      <w:r w:rsidRPr="00012BFE">
        <w:rPr>
          <w:rFonts w:asciiTheme="majorHAnsi" w:hAnsiTheme="majorHAnsi"/>
          <w:sz w:val="16"/>
        </w:rPr>
        <w:t xml:space="preserve"> be disastrous </w:t>
      </w:r>
      <w:r w:rsidRPr="00012BFE">
        <w:rPr>
          <w:rStyle w:val="StyleUnderline"/>
          <w:rFonts w:asciiTheme="majorHAnsi" w:hAnsiTheme="majorHAnsi"/>
        </w:rPr>
        <w:t>for our social hopes,</w:t>
      </w:r>
      <w:r w:rsidRPr="00012BFE">
        <w:rPr>
          <w:rFonts w:asciiTheme="majorHAnsi" w:hAnsiTheme="majorHAnsi"/>
          <w:sz w:val="16"/>
        </w:rPr>
        <w:t xml:space="preserve"> as I will explain. </w:t>
      </w:r>
      <w:r w:rsidRPr="00012BFE">
        <w:rPr>
          <w:rStyle w:val="StyleUnderline"/>
          <w:rFonts w:asciiTheme="majorHAnsi" w:hAnsiTheme="majorHAnsi"/>
        </w:rPr>
        <w:t>Leftist American</w:t>
      </w:r>
      <w:r w:rsidRPr="00012BFE">
        <w:rPr>
          <w:rFonts w:asciiTheme="majorHAnsi" w:hAnsiTheme="majorHAnsi"/>
          <w:sz w:val="16"/>
        </w:rPr>
        <w:t xml:space="preserve"> culture </w:t>
      </w:r>
      <w:r w:rsidRPr="00012BFE">
        <w:rPr>
          <w:rStyle w:val="StyleUnderline"/>
          <w:rFonts w:asciiTheme="majorHAnsi" w:hAnsiTheme="majorHAnsi"/>
        </w:rPr>
        <w:t>critics</w:t>
      </w:r>
      <w:r w:rsidRPr="00012BFE">
        <w:rPr>
          <w:rFonts w:asciiTheme="majorHAnsi" w:hAnsiTheme="majorHAnsi"/>
          <w:sz w:val="16"/>
        </w:rPr>
        <w:t xml:space="preserve"> might </w:t>
      </w:r>
      <w:r w:rsidRPr="00012BFE">
        <w:rPr>
          <w:rStyle w:val="StyleUnderline"/>
          <w:rFonts w:asciiTheme="majorHAnsi" w:hAnsiTheme="majorHAnsi"/>
        </w:rPr>
        <w:t>put their considerable talents to better use if they bury</w:t>
      </w:r>
      <w:r w:rsidRPr="00012BFE">
        <w:rPr>
          <w:rFonts w:asciiTheme="majorHAnsi" w:hAnsiTheme="majorHAnsi"/>
          <w:sz w:val="16"/>
        </w:rPr>
        <w:t xml:space="preserve"> some of their </w:t>
      </w:r>
      <w:r w:rsidRPr="00012BFE">
        <w:rPr>
          <w:rStyle w:val="StyleUnderline"/>
          <w:rFonts w:asciiTheme="majorHAnsi" w:hAnsiTheme="majorHAnsi"/>
        </w:rPr>
        <w:t>cynicism about America's social and political prospects and help forge</w:t>
      </w:r>
      <w:r w:rsidRPr="00012BFE">
        <w:rPr>
          <w:rFonts w:asciiTheme="majorHAnsi" w:hAnsiTheme="majorHAnsi"/>
          <w:sz w:val="16"/>
        </w:rPr>
        <w:t xml:space="preserve"> public and political </w:t>
      </w:r>
      <w:r w:rsidRPr="00012BFE">
        <w:rPr>
          <w:rStyle w:val="StyleUnderline"/>
          <w:rFonts w:asciiTheme="majorHAnsi" w:hAnsiTheme="majorHAnsi"/>
        </w:rPr>
        <w:t>possibilities in a spirit of determination</w:t>
      </w:r>
      <w:r w:rsidRPr="00012BFE">
        <w:rPr>
          <w:rFonts w:asciiTheme="majorHAnsi" w:hAnsiTheme="majorHAnsi"/>
          <w:sz w:val="16"/>
        </w:rPr>
        <w:t xml:space="preserve"> to, indeed, achieve our country - the country of Jefferson and King; the country of John Dewey and Malcom X; the country of Franklin Roosevelt and Bayard Rustin, and of the later George Wallace and the later Barry Goldwater. </w:t>
      </w:r>
      <w:r w:rsidRPr="00012BFE">
        <w:rPr>
          <w:rStyle w:val="StyleUnderline"/>
          <w:rFonts w:asciiTheme="majorHAnsi" w:hAnsiTheme="majorHAnsi"/>
        </w:rPr>
        <w:t>To invoke the words of King,</w:t>
      </w:r>
      <w:r w:rsidRPr="00012BFE">
        <w:rPr>
          <w:rFonts w:asciiTheme="majorHAnsi" w:hAnsiTheme="majorHAnsi"/>
          <w:sz w:val="16"/>
        </w:rPr>
        <w:t xml:space="preserve"> and with reference to the American society, </w:t>
      </w:r>
      <w:r w:rsidRPr="00012BFE">
        <w:rPr>
          <w:rStyle w:val="StyleUnderline"/>
          <w:rFonts w:asciiTheme="majorHAnsi" w:hAnsiTheme="majorHAnsi"/>
        </w:rPr>
        <w:t>the time is always ripe to</w:t>
      </w:r>
      <w:r w:rsidRPr="00012BFE">
        <w:rPr>
          <w:rFonts w:asciiTheme="majorHAnsi" w:hAnsiTheme="majorHAnsi"/>
          <w:sz w:val="16"/>
        </w:rPr>
        <w:t xml:space="preserve"> seize the opportunity to help </w:t>
      </w:r>
      <w:r w:rsidRPr="00012BFE">
        <w:rPr>
          <w:rStyle w:val="StyleUnderline"/>
          <w:rFonts w:asciiTheme="majorHAnsi" w:hAnsiTheme="majorHAnsi"/>
        </w:rPr>
        <w:t>create the "beloved community,"</w:t>
      </w:r>
      <w:r w:rsidRPr="00012BFE">
        <w:rPr>
          <w:rFonts w:asciiTheme="majorHAnsi" w:hAnsiTheme="majorHAnsi"/>
          <w:sz w:val="16"/>
        </w:rPr>
        <w:t xml:space="preserve">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012BFE">
        <w:rPr>
          <w:rStyle w:val="StyleUnderline"/>
          <w:rFonts w:asciiTheme="majorHAnsi" w:hAnsiTheme="majorHAnsi"/>
        </w:rPr>
        <w:t>We who fancy ourselves philosophers would do well to create</w:t>
      </w:r>
      <w:r w:rsidRPr="00012BFE">
        <w:rPr>
          <w:rFonts w:asciiTheme="majorHAnsi" w:hAnsiTheme="majorHAnsi"/>
          <w:sz w:val="16"/>
        </w:rPr>
        <w:t xml:space="preserve"> from within ourselves and from </w:t>
      </w:r>
      <w:r w:rsidRPr="00012BFE">
        <w:rPr>
          <w:rStyle w:val="StyleUnderline"/>
          <w:rFonts w:asciiTheme="majorHAnsi" w:hAnsiTheme="majorHAnsi"/>
        </w:rPr>
        <w:t>within our ranks a new kind of public intellectual who has both a hungry theoretical mind and</w:t>
      </w:r>
      <w:r w:rsidRPr="00012BFE">
        <w:rPr>
          <w:rFonts w:asciiTheme="majorHAnsi" w:hAnsiTheme="majorHAnsi"/>
          <w:sz w:val="16"/>
        </w:rPr>
        <w:t xml:space="preserve"> who </w:t>
      </w:r>
      <w:r w:rsidRPr="00012BFE">
        <w:rPr>
          <w:rStyle w:val="StyleUnderline"/>
          <w:rFonts w:asciiTheme="majorHAnsi" w:hAnsiTheme="majorHAnsi"/>
        </w:rPr>
        <w:t>is</w:t>
      </w:r>
      <w:r w:rsidRPr="00012BFE">
        <w:rPr>
          <w:rFonts w:asciiTheme="majorHAnsi" w:hAnsiTheme="majorHAnsi"/>
          <w:sz w:val="16"/>
        </w:rPr>
        <w:t xml:space="preserve"> yet </w:t>
      </w:r>
      <w:r w:rsidRPr="00012BFE">
        <w:rPr>
          <w:rStyle w:val="StyleUnderline"/>
          <w:rFonts w:asciiTheme="majorHAnsi" w:hAnsiTheme="majorHAnsi"/>
        </w:rPr>
        <w:t>capable of seeing the need to move past high theory to other important questions that are less bedazzling</w:t>
      </w:r>
      <w:r w:rsidRPr="00012BFE">
        <w:rPr>
          <w:rFonts w:asciiTheme="majorHAnsi" w:hAnsiTheme="majorHAnsi"/>
          <w:sz w:val="16"/>
        </w:rPr>
        <w:t xml:space="preserve"> and "interesting" </w:t>
      </w:r>
      <w:r w:rsidRPr="00012BFE">
        <w:rPr>
          <w:rStyle w:val="StyleUnderline"/>
          <w:rFonts w:asciiTheme="majorHAnsi" w:hAnsiTheme="majorHAnsi"/>
        </w:rPr>
        <w:t>but more important</w:t>
      </w:r>
      <w:r w:rsidRPr="00012BFE">
        <w:rPr>
          <w:rFonts w:asciiTheme="majorHAnsi" w:hAnsiTheme="majorHAnsi"/>
          <w:sz w:val="16"/>
        </w:rPr>
        <w:t xml:space="preserve">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w:t>
      </w:r>
      <w:r w:rsidRPr="00012BFE">
        <w:rPr>
          <w:rStyle w:val="StyleUnderline"/>
          <w:rFonts w:asciiTheme="majorHAnsi" w:hAnsiTheme="majorHAnsi"/>
        </w:rPr>
        <w:t>The new public philosopher might seek to understand labor law and military and trade theory</w:t>
      </w:r>
      <w:r w:rsidRPr="00012BFE">
        <w:rPr>
          <w:rFonts w:asciiTheme="majorHAnsi" w:hAnsiTheme="majorHAnsi"/>
          <w:sz w:val="16"/>
        </w:rPr>
        <w:t xml:space="preserve"> and doctrine </w:t>
      </w:r>
      <w:r w:rsidRPr="00012BFE">
        <w:rPr>
          <w:rStyle w:val="StyleUnderline"/>
          <w:rFonts w:asciiTheme="majorHAnsi" w:hAnsiTheme="majorHAnsi"/>
        </w:rPr>
        <w:t>as much as theories of surplus value;</w:t>
      </w:r>
      <w:r w:rsidRPr="00012BFE">
        <w:rPr>
          <w:rFonts w:asciiTheme="majorHAnsi" w:hAnsiTheme="majorHAnsi"/>
          <w:sz w:val="16"/>
        </w:rPr>
        <w:t xml:space="preserve"> the logic of internat</w:t>
      </w:r>
      <w:r w:rsidRPr="00012BFE">
        <w:rPr>
          <w:rStyle w:val="StyleUnderline"/>
          <w:rFonts w:asciiTheme="majorHAnsi" w:hAnsiTheme="majorHAnsi"/>
        </w:rPr>
        <w:t>ional markets and trade agreements as much as critiques of commodification,</w:t>
      </w:r>
      <w:r w:rsidRPr="00012BFE">
        <w:rPr>
          <w:rFonts w:asciiTheme="majorHAnsi" w:hAnsiTheme="majorHAnsi"/>
          <w:sz w:val="16"/>
        </w:rPr>
        <w:t xml:space="preserve"> and the </w:t>
      </w:r>
      <w:r w:rsidRPr="00012BFE">
        <w:rPr>
          <w:rStyle w:val="StyleUnderline"/>
          <w:rFonts w:asciiTheme="majorHAnsi" w:hAnsiTheme="majorHAnsi"/>
        </w:rPr>
        <w:t>politics of complexity as much as the politics of power</w:t>
      </w:r>
      <w:r w:rsidRPr="00012BFE">
        <w:rPr>
          <w:rFonts w:asciiTheme="majorHAnsi" w:hAnsiTheme="majorHAnsi"/>
          <w:sz w:val="16"/>
        </w:rPr>
        <w:t xml:space="preserve"> (all of which can still be done from our arm chairs.) </w:t>
      </w:r>
      <w:r w:rsidRPr="00012BFE">
        <w:rPr>
          <w:rStyle w:val="StyleUnderline"/>
          <w:rFonts w:asciiTheme="majorHAnsi" w:hAnsiTheme="majorHAnsi"/>
        </w:rPr>
        <w:t>This means going down deep into</w:t>
      </w:r>
      <w:r w:rsidRPr="00012BFE">
        <w:rPr>
          <w:rFonts w:asciiTheme="majorHAnsi" w:hAnsiTheme="majorHAnsi"/>
          <w:sz w:val="16"/>
        </w:rPr>
        <w:t xml:space="preserve"> the guts of our quotidian </w:t>
      </w:r>
      <w:r w:rsidRPr="00012BFE">
        <w:rPr>
          <w:rStyle w:val="StyleUnderline"/>
          <w:rFonts w:asciiTheme="majorHAnsi" w:hAnsiTheme="majorHAnsi"/>
        </w:rPr>
        <w:t>social institutions, into the grimy pragmatic details where intellectuals are loathe to dwell but where</w:t>
      </w:r>
      <w:r w:rsidRPr="00012BFE">
        <w:rPr>
          <w:rFonts w:asciiTheme="majorHAnsi" w:hAnsiTheme="majorHAnsi"/>
          <w:sz w:val="16"/>
        </w:rPr>
        <w:t xml:space="preserve"> the </w:t>
      </w:r>
      <w:r w:rsidRPr="00012BFE">
        <w:rPr>
          <w:rStyle w:val="StyleUnderline"/>
          <w:rFonts w:asciiTheme="majorHAnsi" w:hAnsiTheme="majorHAnsi"/>
        </w:rPr>
        <w:t>officers and bureaucrats of those institutions take difficult and often unpleasant, imperfect decisions that affect other peoples' lives,</w:t>
      </w:r>
      <w:r w:rsidRPr="00012BFE">
        <w:rPr>
          <w:rFonts w:asciiTheme="majorHAnsi" w:hAnsiTheme="majorHAnsi"/>
          <w:sz w:val="16"/>
        </w:rPr>
        <w:t xml:space="preserve"> and </w:t>
      </w:r>
      <w:r w:rsidRPr="00012BFE">
        <w:rPr>
          <w:rStyle w:val="StyleUnderline"/>
          <w:rFonts w:asciiTheme="majorHAnsi" w:hAnsiTheme="majorHAnsi"/>
        </w:rPr>
        <w:t xml:space="preserve">it means </w:t>
      </w:r>
      <w:r w:rsidRPr="00012BFE">
        <w:rPr>
          <w:rStyle w:val="Emphasis"/>
          <w:rFonts w:asciiTheme="majorHAnsi" w:hAnsiTheme="majorHAnsi"/>
        </w:rPr>
        <w:t>making honest attempts to truly understand how those institutions actually function</w:t>
      </w:r>
      <w:r w:rsidRPr="00012BFE">
        <w:rPr>
          <w:rFonts w:asciiTheme="majorHAnsi" w:hAnsiTheme="majorHAnsi"/>
          <w:sz w:val="16"/>
        </w:rPr>
        <w:t xml:space="preserve"> in the actual world </w:t>
      </w:r>
      <w:r w:rsidRPr="00012BFE">
        <w:rPr>
          <w:rStyle w:val="StyleUnderline"/>
          <w:rFonts w:asciiTheme="majorHAnsi" w:hAnsiTheme="majorHAnsi"/>
        </w:rPr>
        <w:t>before howling for their overthrow</w:t>
      </w:r>
      <w:r w:rsidRPr="00012BFE">
        <w:rPr>
          <w:rFonts w:asciiTheme="majorHAnsi" w:hAnsiTheme="majorHAnsi"/>
          <w:sz w:val="16"/>
        </w:rPr>
        <w:t xml:space="preserve"> commences. </w:t>
      </w:r>
      <w:r w:rsidRPr="00012BFE">
        <w:rPr>
          <w:rStyle w:val="StyleUnderline"/>
          <w:rFonts w:asciiTheme="majorHAnsi" w:hAnsiTheme="majorHAnsi"/>
        </w:rPr>
        <w:t xml:space="preserve">This might help </w:t>
      </w:r>
      <w:r w:rsidRPr="00012BFE">
        <w:rPr>
          <w:rStyle w:val="Emphasis"/>
          <w:rFonts w:asciiTheme="majorHAnsi" w:hAnsiTheme="majorHAnsi"/>
        </w:rPr>
        <w:t>keep us from being slapped down in debates by true policy pros</w:t>
      </w:r>
      <w:r w:rsidRPr="00012BFE">
        <w:rPr>
          <w:rStyle w:val="StyleUnderline"/>
          <w:rFonts w:asciiTheme="majorHAnsi" w:hAnsiTheme="majorHAnsi"/>
        </w:rPr>
        <w:t xml:space="preserve"> who actually know what they are talking about but who lack awareness of</w:t>
      </w:r>
      <w:r w:rsidRPr="00012BFE">
        <w:rPr>
          <w:rFonts w:asciiTheme="majorHAnsi" w:hAnsiTheme="majorHAnsi"/>
          <w:sz w:val="16"/>
        </w:rPr>
        <w:t xml:space="preserve"> the </w:t>
      </w:r>
      <w:r w:rsidRPr="00012BFE">
        <w:rPr>
          <w:rStyle w:val="StyleUnderline"/>
          <w:rFonts w:asciiTheme="majorHAnsi" w:hAnsiTheme="majorHAnsi"/>
        </w:rPr>
        <w:t>dogmatic assumptions</w:t>
      </w:r>
      <w:r w:rsidRPr="00012BFE">
        <w:rPr>
          <w:rFonts w:asciiTheme="majorHAnsi" w:hAnsiTheme="majorHAnsi"/>
          <w:sz w:val="16"/>
        </w:rPr>
        <w:t xml:space="preserve"> from which they proceed, </w:t>
      </w:r>
      <w:r w:rsidRPr="00012BFE">
        <w:rPr>
          <w:rStyle w:val="StyleUnderline"/>
          <w:rFonts w:asciiTheme="majorHAnsi" w:hAnsiTheme="majorHAnsi"/>
        </w:rPr>
        <w:t>and who have not yet found a good reason to listen to jargon-riddled lectures from philosophers</w:t>
      </w:r>
      <w:r w:rsidRPr="00012BFE">
        <w:rPr>
          <w:rFonts w:asciiTheme="majorHAnsi" w:hAnsiTheme="majorHAnsi"/>
          <w:sz w:val="16"/>
        </w:rPr>
        <w:t xml:space="preserve"> and culture critics </w:t>
      </w:r>
      <w:r w:rsidRPr="00012BFE">
        <w:rPr>
          <w:rStyle w:val="StyleUnderline"/>
          <w:rFonts w:asciiTheme="majorHAnsi" w:hAnsiTheme="majorHAnsi"/>
        </w:rPr>
        <w:t>with</w:t>
      </w:r>
      <w:r w:rsidRPr="00012BFE">
        <w:rPr>
          <w:rFonts w:asciiTheme="majorHAnsi" w:hAnsiTheme="majorHAnsi"/>
          <w:sz w:val="16"/>
        </w:rPr>
        <w:t xml:space="preserve"> their </w:t>
      </w:r>
      <w:r w:rsidRPr="00012BFE">
        <w:rPr>
          <w:rStyle w:val="StyleUnderline"/>
          <w:rFonts w:asciiTheme="majorHAnsi" w:hAnsiTheme="majorHAnsi"/>
        </w:rPr>
        <w:t>snobish disrespect</w:t>
      </w:r>
      <w:r w:rsidRPr="00012BFE">
        <w:rPr>
          <w:rFonts w:asciiTheme="majorHAnsi" w:hAnsiTheme="majorHAnsi"/>
          <w:sz w:val="16"/>
        </w:rPr>
        <w:t xml:space="preserve"> for the so-called "managerial class."</w:t>
      </w:r>
    </w:p>
    <w:p w14:paraId="20A0B3B1" w14:textId="77777777" w:rsidR="00767051" w:rsidRPr="00A30A60" w:rsidRDefault="00767051" w:rsidP="00767051">
      <w:pPr>
        <w:pStyle w:val="Heading4"/>
      </w:pPr>
      <w:r>
        <w:t xml:space="preserve">Implementable alternatives are good --- </w:t>
      </w:r>
      <w:r w:rsidRPr="00A30A60">
        <w:t xml:space="preserve">the alt’s wishful thinking that dooms them to political irrelevance. </w:t>
      </w:r>
    </w:p>
    <w:p w14:paraId="501A58C1" w14:textId="77777777" w:rsidR="00767051" w:rsidRPr="00A30A60" w:rsidRDefault="00767051" w:rsidP="00767051">
      <w:pPr>
        <w:rPr>
          <w:rFonts w:eastAsia="Calibri"/>
          <w:b/>
          <w:bCs/>
          <w:sz w:val="26"/>
        </w:rPr>
      </w:pPr>
      <w:r w:rsidRPr="00A30A60">
        <w:rPr>
          <w:rFonts w:eastAsia="Calibri"/>
          <w:b/>
          <w:bCs/>
          <w:sz w:val="26"/>
        </w:rPr>
        <w:t xml:space="preserve">Bryant 12 </w:t>
      </w:r>
      <w:r>
        <w:t>[Levi, P</w:t>
      </w:r>
      <w:r w:rsidRPr="00A30A60">
        <w:t xml:space="preserve">rofessor of Philosophy at Collin College. In addition to working as a professor, Bryant has also served as a Lacanian psychoanalyst. He received his Ph.D. from Loyola University in Chicago, Illinois, where he originally studied 'disclosedness' with the Heidegger scholar Thomas Sheehan. Bryant later changed his dissertation topic to the transcendental empiricism of Gilles Deleuze,  “Critique of the Academic Left”, </w:t>
      </w:r>
      <w:hyperlink r:id="rId33" w:history="1">
        <w:r w:rsidRPr="00A30A60">
          <w:rPr>
            <w:rStyle w:val="Hyperlink"/>
          </w:rPr>
          <w:t>http://larvalsubjects.wordpress.com/2012/11/11/underpants-gnomes-a-critique-of-the-academic-left/</w:t>
        </w:r>
      </w:hyperlink>
      <w:r>
        <w:t>]</w:t>
      </w:r>
      <w:r w:rsidRPr="00A30A60">
        <w:t xml:space="preserve"> **EDITED FOR GENDERED LANGUAGE – the author said “she” and it was replaced with the word “to” **</w:t>
      </w:r>
    </w:p>
    <w:p w14:paraId="1DCBBA95" w14:textId="77777777" w:rsidR="00767051" w:rsidRDefault="00767051" w:rsidP="00767051">
      <w:pPr>
        <w:rPr>
          <w:rStyle w:val="Emphasis"/>
          <w:rFonts w:cstheme="minorHAnsi"/>
        </w:rPr>
      </w:pPr>
      <w:r w:rsidRPr="00A30A60">
        <w:rPr>
          <w:rFonts w:cstheme="minorHAnsi"/>
          <w:sz w:val="16"/>
        </w:rPr>
        <w:t xml:space="preserve">I must be in a mood today– half irritated, half amused –because I find myself ranting.  Of course, that’s not entirely unusual.  So this afternoon I came across a post by a friend quoting something discussing the environmental movement that pushed all the right </w:t>
      </w:r>
      <w:r w:rsidRPr="00A30A60">
        <w:rPr>
          <w:rFonts w:cstheme="minorHAnsi"/>
          <w:sz w:val="16"/>
        </w:rPr>
        <w:lastRenderedPageBreak/>
        <w:t xml:space="preserve">button. As </w:t>
      </w:r>
      <w:r w:rsidRPr="00A30A60">
        <w:rPr>
          <w:rStyle w:val="StyleUnderline"/>
          <w:rFonts w:cstheme="minorHAnsi"/>
        </w:rPr>
        <w:t>the post read,</w:t>
      </w:r>
      <w:r w:rsidRPr="00A30A60">
        <w:rPr>
          <w:rFonts w:cstheme="minorHAnsi"/>
          <w:sz w:val="16"/>
        </w:rPr>
        <w:t xml:space="preserve"> </w:t>
      </w:r>
      <w:r w:rsidRPr="00A30A60">
        <w:rPr>
          <w:rStyle w:val="StyleUnderline"/>
          <w:rFonts w:cstheme="minorHAnsi"/>
        </w:rPr>
        <w:t>For mainstream environmentalism</w:t>
      </w:r>
      <w:r w:rsidRPr="00A30A60">
        <w:rPr>
          <w:rFonts w:cstheme="minorHAnsi"/>
          <w:sz w:val="16"/>
        </w:rPr>
        <w:t xml:space="preserve">– </w:t>
      </w:r>
      <w:r w:rsidRPr="00A30A60">
        <w:rPr>
          <w:rStyle w:val="StyleUnderline"/>
          <w:rFonts w:cstheme="minorHAnsi"/>
        </w:rPr>
        <w:t>conservationism, green consumerism, and resource management –humans are</w:t>
      </w:r>
      <w:r w:rsidRPr="00A30A60">
        <w:rPr>
          <w:rFonts w:cstheme="minorHAnsi"/>
          <w:sz w:val="16"/>
        </w:rPr>
        <w:t xml:space="preserve"> conceptually separated out of nature and </w:t>
      </w:r>
      <w:r w:rsidRPr="00A30A60">
        <w:rPr>
          <w:rStyle w:val="StyleUnderline"/>
          <w:rFonts w:cstheme="minorHAnsi"/>
        </w:rPr>
        <w:t>mythically placed in</w:t>
      </w:r>
      <w:r w:rsidRPr="00A30A60">
        <w:rPr>
          <w:rFonts w:cstheme="minorHAnsi"/>
          <w:sz w:val="16"/>
        </w:rPr>
        <w:t xml:space="preserve"> privileged </w:t>
      </w:r>
      <w:r w:rsidRPr="00A30A60">
        <w:rPr>
          <w:rStyle w:val="StyleUnderline"/>
          <w:rFonts w:cstheme="minorHAnsi"/>
        </w:rPr>
        <w:t>positions of authority</w:t>
      </w:r>
      <w:r w:rsidRPr="00A30A60">
        <w:rPr>
          <w:rFonts w:cstheme="minorHAnsi"/>
          <w:sz w:val="16"/>
        </w:rPr>
        <w:t xml:space="preserve"> and control </w:t>
      </w:r>
      <w:r w:rsidRPr="00A30A60">
        <w:rPr>
          <w:rStyle w:val="StyleUnderline"/>
          <w:rFonts w:cstheme="minorHAnsi"/>
        </w:rPr>
        <w:t>over ecological communities</w:t>
      </w:r>
      <w:r w:rsidRPr="00A30A60">
        <w:rPr>
          <w:rFonts w:cstheme="minorHAnsi"/>
          <w:sz w:val="16"/>
        </w:rPr>
        <w:t xml:space="preserve"> and their nonhuman constituents. </w:t>
      </w:r>
      <w:r w:rsidRPr="00A30A60">
        <w:rPr>
          <w:rStyle w:val="StyleUnderline"/>
          <w:rFonts w:cstheme="minorHAnsi"/>
        </w:rPr>
        <w:t>What emerges is the fiction of a marketplace of ‘raw materials’ and ‘resources’ through which human-centered wants</w:t>
      </w:r>
      <w:r w:rsidRPr="00A30A60">
        <w:rPr>
          <w:rFonts w:cstheme="minorHAnsi"/>
          <w:sz w:val="16"/>
        </w:rPr>
        <w:t xml:space="preserve">, constructed as needs, </w:t>
      </w:r>
      <w:r w:rsidRPr="00A30A60">
        <w:rPr>
          <w:rStyle w:val="StyleUnderline"/>
          <w:rFonts w:cstheme="minorHAnsi"/>
        </w:rPr>
        <w:t>might be satisfied</w:t>
      </w:r>
      <w:r w:rsidRPr="00A30A60">
        <w:rPr>
          <w:rFonts w:cstheme="minorHAnsi"/>
          <w:sz w:val="16"/>
        </w:rPr>
        <w:t>. The mainstream narratives are replete with such metaphors [carbon trading!]. Natural complexity,, mutuality, and diversity are rendered virtually meaningless given discursive parameters that reduce nature to discrete units of exchange measuring extractive capacities. Jeff Shantz, “Green Syndicalism” While finding elements this description perplexing–</w:t>
      </w:r>
      <w:r w:rsidRPr="00A30A60">
        <w:rPr>
          <w:rStyle w:val="StyleUnderline"/>
          <w:rFonts w:cstheme="minorHAnsi"/>
        </w:rPr>
        <w:t xml:space="preserve"> I can’t say that I see many environmentalists treating nature and culture as distinct or suggesting that we’re sovereigns of nature </w:t>
      </w:r>
      <w:r w:rsidRPr="00A30A60">
        <w:rPr>
          <w:rFonts w:cstheme="minorHAnsi"/>
          <w:sz w:val="16"/>
        </w:rPr>
        <w:t xml:space="preserve">–I do agree that we conceive much of our relationship to the natural world in economic terms (not a surprise that capitalism is today a universal). This, however, is not what bothers me about this passage. </w:t>
      </w:r>
      <w:r w:rsidRPr="00A30A60">
        <w:rPr>
          <w:rStyle w:val="Emphasis"/>
          <w:rFonts w:cstheme="minorHAnsi"/>
        </w:rPr>
        <w:t xml:space="preserve">What I wonder is just </w:t>
      </w:r>
      <w:r w:rsidRPr="0011303A">
        <w:rPr>
          <w:rStyle w:val="Emphasis"/>
          <w:rFonts w:cstheme="minorHAnsi"/>
          <w:highlight w:val="cyan"/>
        </w:rPr>
        <w:t>what we’re supposed to do even if all of this is true?</w:t>
      </w:r>
      <w:r w:rsidRPr="00A30A60">
        <w:rPr>
          <w:rFonts w:cstheme="minorHAnsi"/>
          <w:sz w:val="16"/>
        </w:rPr>
        <w:t xml:space="preserve"> What, given existing conditions, are we to do if all of this is right? </w:t>
      </w:r>
      <w:r w:rsidRPr="00A30A60">
        <w:rPr>
          <w:rStyle w:val="StyleUnderline"/>
          <w:rFonts w:cstheme="minorHAnsi"/>
        </w:rPr>
        <w:t xml:space="preserve">At least green consumerism, conservation, resource management, and things like carbon trading are </w:t>
      </w:r>
      <w:r w:rsidRPr="0011303A">
        <w:rPr>
          <w:rStyle w:val="Emphasis"/>
          <w:rFonts w:cstheme="minorHAnsi"/>
          <w:highlight w:val="cyan"/>
        </w:rPr>
        <w:t>engag</w:t>
      </w:r>
      <w:r w:rsidRPr="00A30A60">
        <w:rPr>
          <w:rStyle w:val="Emphasis"/>
          <w:rFonts w:cstheme="minorHAnsi"/>
        </w:rPr>
        <w:t xml:space="preserve">ing </w:t>
      </w:r>
      <w:r w:rsidRPr="0011303A">
        <w:rPr>
          <w:rStyle w:val="Emphasis"/>
          <w:rFonts w:cstheme="minorHAnsi"/>
          <w:highlight w:val="cyan"/>
        </w:rPr>
        <w:t>in activities</w:t>
      </w:r>
      <w:r w:rsidRPr="00A30A60">
        <w:rPr>
          <w:rStyle w:val="Emphasis"/>
          <w:rFonts w:cstheme="minorHAnsi"/>
        </w:rPr>
        <w:t xml:space="preserve"> that are </w:t>
      </w:r>
      <w:r w:rsidRPr="0011303A">
        <w:rPr>
          <w:rStyle w:val="Emphasis"/>
          <w:rFonts w:cstheme="minorHAnsi"/>
          <w:highlight w:val="cyan"/>
        </w:rPr>
        <w:t xml:space="preserve">making </w:t>
      </w:r>
      <w:r w:rsidRPr="00A30A60">
        <w:rPr>
          <w:rStyle w:val="Emphasis"/>
          <w:rFonts w:cstheme="minorHAnsi"/>
        </w:rPr>
        <w:t xml:space="preserve">real </w:t>
      </w:r>
      <w:r w:rsidRPr="0011303A">
        <w:rPr>
          <w:rStyle w:val="Emphasis"/>
          <w:rFonts w:cstheme="minorHAnsi"/>
          <w:highlight w:val="cyan"/>
        </w:rPr>
        <w:t>differences</w:t>
      </w:r>
      <w:r w:rsidRPr="00A30A60">
        <w:rPr>
          <w:rStyle w:val="Emphasis"/>
          <w:rFonts w:cstheme="minorHAnsi"/>
        </w:rPr>
        <w:t>.</w:t>
      </w:r>
      <w:r w:rsidRPr="00A30A60">
        <w:rPr>
          <w:rFonts w:cstheme="minorHAnsi"/>
          <w:sz w:val="16"/>
        </w:rPr>
        <w:t xml:space="preserve"> From this passage– and maybe the entire text would disabuse me of this conclusion –</w:t>
      </w:r>
      <w:r w:rsidRPr="00A30A60">
        <w:rPr>
          <w:rStyle w:val="StyleUnderline"/>
          <w:rFonts w:cstheme="minorHAnsi"/>
        </w:rPr>
        <w:t xml:space="preserve">it sounds like </w:t>
      </w:r>
      <w:r w:rsidRPr="0011303A">
        <w:rPr>
          <w:rStyle w:val="StyleUnderline"/>
          <w:rFonts w:cstheme="minorHAnsi"/>
          <w:highlight w:val="cyan"/>
        </w:rPr>
        <w:t>we are to reject</w:t>
      </w:r>
      <w:r w:rsidRPr="00A30A60">
        <w:rPr>
          <w:rStyle w:val="StyleUnderline"/>
          <w:rFonts w:cstheme="minorHAnsi"/>
        </w:rPr>
        <w:t xml:space="preserve"> all of these</w:t>
      </w:r>
      <w:r w:rsidRPr="00A30A60">
        <w:rPr>
          <w:rFonts w:cstheme="minorHAnsi"/>
          <w:sz w:val="16"/>
        </w:rPr>
        <w:t xml:space="preserve"> </w:t>
      </w:r>
      <w:r w:rsidRPr="0011303A">
        <w:rPr>
          <w:rStyle w:val="StyleUnderline"/>
          <w:rFonts w:cstheme="minorHAnsi"/>
          <w:highlight w:val="cyan"/>
        </w:rPr>
        <w:t>interventions because</w:t>
      </w:r>
      <w:r w:rsidRPr="00A30A60">
        <w:rPr>
          <w:rStyle w:val="StyleUnderline"/>
          <w:rFonts w:cstheme="minorHAnsi"/>
        </w:rPr>
        <w:t xml:space="preserve"> they remain tied to a capitalist model of production</w:t>
      </w:r>
      <w:r w:rsidRPr="00A30A60">
        <w:rPr>
          <w:rFonts w:cstheme="minorHAnsi"/>
          <w:sz w:val="16"/>
        </w:rPr>
        <w:t xml:space="preserve"> that the author (and myself) find abhorrent. The idea seems to be that </w:t>
      </w:r>
      <w:r w:rsidRPr="0011303A">
        <w:rPr>
          <w:rStyle w:val="Emphasis"/>
          <w:rFonts w:cstheme="minorHAnsi"/>
          <w:highlight w:val="cyan"/>
        </w:rPr>
        <w:t xml:space="preserve">if we endorse these </w:t>
      </w:r>
      <w:r w:rsidRPr="00A30A60">
        <w:rPr>
          <w:rStyle w:val="Emphasis"/>
          <w:rFonts w:cstheme="minorHAnsi"/>
        </w:rPr>
        <w:t xml:space="preserve">things </w:t>
      </w:r>
      <w:r w:rsidRPr="0011303A">
        <w:rPr>
          <w:rStyle w:val="Emphasis"/>
          <w:rFonts w:cstheme="minorHAnsi"/>
          <w:highlight w:val="cyan"/>
        </w:rPr>
        <w:t>we are tainting our hands</w:t>
      </w:r>
      <w:r w:rsidRPr="00A30A60">
        <w:rPr>
          <w:rStyle w:val="StyleUnderline"/>
          <w:rFonts w:cstheme="minorHAnsi"/>
        </w:rPr>
        <w:t xml:space="preserve"> and would therefore do well to reject them altogether.</w:t>
      </w:r>
      <w:r w:rsidRPr="00A30A60">
        <w:rPr>
          <w:rFonts w:cstheme="minorHAnsi"/>
          <w:sz w:val="16"/>
        </w:rPr>
        <w:t xml:space="preserve"> The problem as I see it is that </w:t>
      </w:r>
      <w:r w:rsidRPr="0011303A">
        <w:rPr>
          <w:rStyle w:val="Emphasis"/>
          <w:rFonts w:cstheme="minorHAnsi"/>
          <w:highlight w:val="cyan"/>
        </w:rPr>
        <w:t>this is the worst</w:t>
      </w:r>
      <w:r w:rsidRPr="00A30A60">
        <w:rPr>
          <w:rStyle w:val="Emphasis"/>
          <w:rFonts w:cstheme="minorHAnsi"/>
        </w:rPr>
        <w:t xml:space="preserve"> sort of </w:t>
      </w:r>
      <w:r w:rsidRPr="0011303A">
        <w:rPr>
          <w:rStyle w:val="Emphasis"/>
          <w:rFonts w:cstheme="minorHAnsi"/>
          <w:highlight w:val="cyan"/>
        </w:rPr>
        <w:t>abstraction</w:t>
      </w:r>
      <w:r w:rsidRPr="00A30A60">
        <w:rPr>
          <w:rFonts w:cstheme="minorHAnsi"/>
          <w:sz w:val="16"/>
        </w:rPr>
        <w:t xml:space="preserve"> (in the Marxist sense) </w:t>
      </w:r>
      <w:r w:rsidRPr="0011303A">
        <w:rPr>
          <w:rStyle w:val="Emphasis"/>
          <w:rFonts w:cstheme="minorHAnsi"/>
          <w:highlight w:val="cyan"/>
        </w:rPr>
        <w:t>and wishful thinking</w:t>
      </w:r>
      <w:r w:rsidRPr="00A30A60">
        <w:rPr>
          <w:rFonts w:cstheme="minorHAnsi"/>
          <w:sz w:val="16"/>
        </w:rPr>
        <w:t xml:space="preserve">. Within a Marxo-Hegelian context, </w:t>
      </w:r>
      <w:r w:rsidRPr="00A30A60">
        <w:rPr>
          <w:rStyle w:val="StyleUnderline"/>
          <w:rFonts w:cstheme="minorHAnsi"/>
        </w:rPr>
        <w:t xml:space="preserve">a thought is abstract when </w:t>
      </w:r>
      <w:r w:rsidRPr="0011303A">
        <w:rPr>
          <w:rStyle w:val="StyleUnderline"/>
          <w:rFonts w:cstheme="minorHAnsi"/>
          <w:highlight w:val="cyan"/>
        </w:rPr>
        <w:t>it ignores</w:t>
      </w:r>
      <w:r w:rsidRPr="00A30A60">
        <w:rPr>
          <w:rStyle w:val="StyleUnderline"/>
          <w:rFonts w:cstheme="minorHAnsi"/>
        </w:rPr>
        <w:t xml:space="preserve"> all of </w:t>
      </w:r>
      <w:r w:rsidRPr="0011303A">
        <w:rPr>
          <w:rStyle w:val="StyleUnderline"/>
          <w:rFonts w:cstheme="minorHAnsi"/>
          <w:highlight w:val="cyan"/>
        </w:rPr>
        <w:t>the mediations in which a thing is embedded</w:t>
      </w:r>
      <w:r w:rsidRPr="00A30A60">
        <w:rPr>
          <w:rFonts w:cstheme="minorHAnsi"/>
          <w:sz w:val="16"/>
        </w:rPr>
        <w:t xml:space="preserve">. For example, I understand a robust tree abstractly when I attribute its robustness, say, to its genetics alone, ignoring the complex relations to its soil, the air, sunshine, rainfall, etc., that also allowed it to grow robustly in this way. </w:t>
      </w:r>
      <w:r w:rsidRPr="00A30A60">
        <w:rPr>
          <w:rStyle w:val="StyleUnderline"/>
          <w:rFonts w:cstheme="minorHAnsi"/>
        </w:rPr>
        <w:t xml:space="preserve">This is the sort of critique we’re always leveling against the neoliberals. </w:t>
      </w:r>
      <w:r w:rsidRPr="00A30A60">
        <w:rPr>
          <w:rFonts w:cstheme="minorHAnsi"/>
          <w:sz w:val="16"/>
        </w:rPr>
        <w:t xml:space="preserve">They are abstract thinkers. </w:t>
      </w:r>
      <w:r w:rsidRPr="00A30A60">
        <w:rPr>
          <w:rStyle w:val="StyleUnderline"/>
          <w:rFonts w:cstheme="minorHAnsi"/>
        </w:rPr>
        <w:t xml:space="preserve">In their doxa that individuals are entirely responsible for themselves </w:t>
      </w:r>
      <w:r w:rsidRPr="00A30A60">
        <w:rPr>
          <w:rFonts w:cstheme="minorHAnsi"/>
          <w:sz w:val="16"/>
        </w:rPr>
        <w:t xml:space="preserve">and that they completely make themselves by pulling themselves up by their bootstraps, </w:t>
      </w:r>
      <w:r w:rsidRPr="00A30A60">
        <w:rPr>
          <w:rStyle w:val="StyleUnderline"/>
          <w:rFonts w:cstheme="minorHAnsi"/>
        </w:rPr>
        <w:t>neoliberals ignore</w:t>
      </w:r>
      <w:r w:rsidRPr="00A30A60">
        <w:rPr>
          <w:rFonts w:cstheme="minorHAnsi"/>
          <w:sz w:val="16"/>
        </w:rPr>
        <w:t xml:space="preserve"> all the mediations belonging to the </w:t>
      </w:r>
      <w:r w:rsidRPr="00A30A60">
        <w:rPr>
          <w:rStyle w:val="StyleUnderline"/>
          <w:rFonts w:cstheme="minorHAnsi"/>
        </w:rPr>
        <w:t>social and material context</w:t>
      </w:r>
      <w:r w:rsidRPr="00A30A60">
        <w:rPr>
          <w:rFonts w:cstheme="minorHAnsi"/>
          <w:sz w:val="16"/>
        </w:rPr>
        <w:t xml:space="preserve">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w:t>
      </w:r>
      <w:r w:rsidRPr="00A30A60">
        <w:rPr>
          <w:rStyle w:val="StyleUnderline"/>
          <w:rFonts w:cstheme="minorHAnsi"/>
        </w:rPr>
        <w:t>To think concretely is to engage in a cartography of these mediations, a mapping of these networks</w:t>
      </w:r>
      <w:r w:rsidRPr="00A30A60">
        <w:rPr>
          <w:rFonts w:cstheme="minorHAnsi"/>
          <w:sz w:val="16"/>
        </w:rPr>
        <w:t xml:space="preserve">, from circumstance to circumstance (what I call an “onto-cartography”). It is to map assemblages, networks, or ecologies in the constitution of entities. </w:t>
      </w:r>
      <w:r w:rsidRPr="00A30A60">
        <w:rPr>
          <w:rStyle w:val="Emphasis"/>
          <w:rFonts w:cstheme="minorHAnsi"/>
        </w:rPr>
        <w:t xml:space="preserve">Unfortunately, </w:t>
      </w:r>
      <w:r w:rsidRPr="0011303A">
        <w:rPr>
          <w:rStyle w:val="Emphasis"/>
          <w:rFonts w:cstheme="minorHAnsi"/>
          <w:highlight w:val="cyan"/>
        </w:rPr>
        <w:t xml:space="preserve">the </w:t>
      </w:r>
      <w:r w:rsidRPr="00A30A60">
        <w:rPr>
          <w:rStyle w:val="Emphasis"/>
          <w:rFonts w:cstheme="minorHAnsi"/>
        </w:rPr>
        <w:t xml:space="preserve">academic </w:t>
      </w:r>
      <w:r w:rsidRPr="0011303A">
        <w:rPr>
          <w:rStyle w:val="Emphasis"/>
          <w:rFonts w:cstheme="minorHAnsi"/>
          <w:highlight w:val="cyan"/>
        </w:rPr>
        <w:t xml:space="preserve">left falls prey to </w:t>
      </w:r>
      <w:r w:rsidRPr="00A30A60">
        <w:rPr>
          <w:rStyle w:val="Emphasis"/>
          <w:rFonts w:cstheme="minorHAnsi"/>
        </w:rPr>
        <w:t xml:space="preserve">its own form of </w:t>
      </w:r>
      <w:r w:rsidRPr="0011303A">
        <w:rPr>
          <w:rStyle w:val="Emphasis"/>
          <w:rFonts w:cstheme="minorHAnsi"/>
          <w:highlight w:val="cyan"/>
        </w:rPr>
        <w:t>abstraction</w:t>
      </w:r>
      <w:r w:rsidRPr="00A30A60">
        <w:rPr>
          <w:rFonts w:cstheme="minorHAnsi"/>
          <w:sz w:val="16"/>
        </w:rPr>
        <w:t xml:space="preserve">. </w:t>
      </w:r>
      <w:r w:rsidRPr="0011303A">
        <w:rPr>
          <w:rStyle w:val="Emphasis"/>
          <w:rFonts w:cstheme="minorHAnsi"/>
          <w:highlight w:val="cyan"/>
        </w:rPr>
        <w:t>It’s good at</w:t>
      </w:r>
      <w:r w:rsidRPr="00A30A60">
        <w:rPr>
          <w:rStyle w:val="Emphasis"/>
          <w:rFonts w:cstheme="minorHAnsi"/>
        </w:rPr>
        <w:t xml:space="preserve"> carrying out </w:t>
      </w:r>
      <w:r w:rsidRPr="0011303A">
        <w:rPr>
          <w:rStyle w:val="Emphasis"/>
          <w:rFonts w:cstheme="minorHAnsi"/>
          <w:highlight w:val="cyan"/>
        </w:rPr>
        <w:t>critiques</w:t>
      </w:r>
      <w:r w:rsidRPr="00A30A60">
        <w:rPr>
          <w:rStyle w:val="Emphasis"/>
          <w:rFonts w:cstheme="minorHAnsi"/>
        </w:rPr>
        <w:t xml:space="preserve"> that denounce various social formations, </w:t>
      </w:r>
      <w:r w:rsidRPr="0011303A">
        <w:rPr>
          <w:rStyle w:val="Emphasis"/>
          <w:rFonts w:cstheme="minorHAnsi"/>
          <w:highlight w:val="cyan"/>
        </w:rPr>
        <w:t>yet</w:t>
      </w:r>
      <w:r w:rsidRPr="00A30A60">
        <w:rPr>
          <w:rStyle w:val="Emphasis"/>
          <w:rFonts w:cstheme="minorHAnsi"/>
        </w:rPr>
        <w:t xml:space="preserve"> very </w:t>
      </w:r>
      <w:r w:rsidRPr="0011303A">
        <w:rPr>
          <w:rStyle w:val="Emphasis"/>
          <w:rFonts w:cstheme="minorHAnsi"/>
          <w:highlight w:val="cyan"/>
        </w:rPr>
        <w:t>poor at proposing</w:t>
      </w:r>
      <w:r w:rsidRPr="00A30A60">
        <w:rPr>
          <w:rStyle w:val="Emphasis"/>
          <w:rFonts w:cstheme="minorHAnsi"/>
        </w:rPr>
        <w:t xml:space="preserve"> any sort of </w:t>
      </w:r>
      <w:r w:rsidRPr="0011303A">
        <w:rPr>
          <w:rStyle w:val="Emphasis"/>
          <w:rFonts w:cstheme="minorHAnsi"/>
          <w:highlight w:val="cyan"/>
        </w:rPr>
        <w:t xml:space="preserve">realistic </w:t>
      </w:r>
      <w:r w:rsidRPr="00A30A60">
        <w:rPr>
          <w:rStyle w:val="Emphasis"/>
          <w:rFonts w:cstheme="minorHAnsi"/>
        </w:rPr>
        <w:t xml:space="preserve">constructions of </w:t>
      </w:r>
      <w:r w:rsidRPr="0011303A">
        <w:rPr>
          <w:rStyle w:val="Emphasis"/>
          <w:rFonts w:cstheme="minorHAnsi"/>
          <w:highlight w:val="cyan"/>
        </w:rPr>
        <w:t>alternatives</w:t>
      </w:r>
      <w:r w:rsidRPr="00A30A60">
        <w:rPr>
          <w:rFonts w:cstheme="minorHAnsi"/>
          <w:sz w:val="16"/>
        </w:rPr>
        <w:t xml:space="preserve">. This because </w:t>
      </w:r>
      <w:r w:rsidRPr="00A30A60">
        <w:rPr>
          <w:rStyle w:val="StyleUnderline"/>
          <w:rFonts w:cstheme="minorHAnsi"/>
        </w:rPr>
        <w:t xml:space="preserve">it thinks abstractly in its own way, </w:t>
      </w:r>
      <w:r w:rsidRPr="0011303A">
        <w:rPr>
          <w:rStyle w:val="StyleUnderline"/>
          <w:rFonts w:cstheme="minorHAnsi"/>
          <w:highlight w:val="cyan"/>
        </w:rPr>
        <w:t xml:space="preserve">ignoring how </w:t>
      </w:r>
      <w:r w:rsidRPr="00A30A60">
        <w:rPr>
          <w:rStyle w:val="StyleUnderline"/>
          <w:rFonts w:cstheme="minorHAnsi"/>
        </w:rPr>
        <w:t xml:space="preserve">networks, assemblages, structures, or </w:t>
      </w:r>
      <w:r w:rsidRPr="0011303A">
        <w:rPr>
          <w:rStyle w:val="StyleUnderline"/>
          <w:rFonts w:cstheme="minorHAnsi"/>
          <w:highlight w:val="cyan"/>
        </w:rPr>
        <w:t>regimes</w:t>
      </w:r>
      <w:r w:rsidRPr="00A30A60">
        <w:rPr>
          <w:rStyle w:val="StyleUnderline"/>
          <w:rFonts w:cstheme="minorHAnsi"/>
        </w:rPr>
        <w:t xml:space="preserve"> of attraction would </w:t>
      </w:r>
      <w:r w:rsidRPr="0011303A">
        <w:rPr>
          <w:rStyle w:val="StyleUnderline"/>
          <w:rFonts w:cstheme="minorHAnsi"/>
          <w:highlight w:val="cyan"/>
        </w:rPr>
        <w:t xml:space="preserve">have to be </w:t>
      </w:r>
      <w:r w:rsidRPr="0011303A">
        <w:rPr>
          <w:rStyle w:val="Emphasis"/>
          <w:rFonts w:cstheme="minorHAnsi"/>
          <w:highlight w:val="cyan"/>
        </w:rPr>
        <w:t>remade to create a workable alternative</w:t>
      </w:r>
      <w:r w:rsidRPr="00A30A60">
        <w:rPr>
          <w:rFonts w:cstheme="minorHAnsi"/>
          <w:sz w:val="16"/>
        </w:rPr>
        <w:t xml:space="preserve">. Here I’m reminded by the “underpants gnomes” depicted in South Park: </w:t>
      </w:r>
      <w:r w:rsidRPr="00A30A60">
        <w:rPr>
          <w:rStyle w:val="StyleUnderline"/>
          <w:rFonts w:cstheme="minorHAnsi"/>
        </w:rPr>
        <w:t>The underpants gnomes have a plan for achieving profit that goes like this: Phase 1: Collect Underpants Phase 2: ? Phase 3: Profit!</w:t>
      </w:r>
      <w:r w:rsidRPr="00A30A60">
        <w:rPr>
          <w:rFonts w:cstheme="minorHAnsi"/>
          <w:sz w:val="16"/>
        </w:rPr>
        <w:t xml:space="preserve"> They even have a catchy song to go with their work: Well this is sadly how it often is with the academic left. </w:t>
      </w:r>
      <w:r w:rsidRPr="0011303A">
        <w:rPr>
          <w:rStyle w:val="Emphasis"/>
          <w:rFonts w:cstheme="minorHAnsi"/>
          <w:highlight w:val="cyan"/>
        </w:rPr>
        <w:t xml:space="preserve">Our plan </w:t>
      </w:r>
      <w:r w:rsidRPr="00A30A60">
        <w:rPr>
          <w:rStyle w:val="Emphasis"/>
          <w:rFonts w:cstheme="minorHAnsi"/>
        </w:rPr>
        <w:t xml:space="preserve">seems to be as follows: </w:t>
      </w:r>
      <w:r w:rsidRPr="0011303A">
        <w:rPr>
          <w:rStyle w:val="Emphasis"/>
          <w:rFonts w:cstheme="minorHAnsi"/>
          <w:highlight w:val="cyan"/>
        </w:rPr>
        <w:t>Phase 1:</w:t>
      </w:r>
      <w:r w:rsidRPr="00A30A60">
        <w:rPr>
          <w:rStyle w:val="Emphasis"/>
          <w:rFonts w:cstheme="minorHAnsi"/>
        </w:rPr>
        <w:t xml:space="preserve"> Ultra-Radical </w:t>
      </w:r>
      <w:r w:rsidRPr="0011303A">
        <w:rPr>
          <w:rStyle w:val="Emphasis"/>
          <w:rFonts w:cstheme="minorHAnsi"/>
          <w:highlight w:val="cyan"/>
        </w:rPr>
        <w:t>Critique</w:t>
      </w:r>
      <w:r w:rsidRPr="00A30A60">
        <w:rPr>
          <w:rStyle w:val="Emphasis"/>
          <w:rFonts w:cstheme="minorHAnsi"/>
        </w:rPr>
        <w:t xml:space="preserve"> </w:t>
      </w:r>
      <w:r w:rsidRPr="0011303A">
        <w:rPr>
          <w:rStyle w:val="Emphasis"/>
          <w:rFonts w:cstheme="minorHAnsi"/>
          <w:highlight w:val="cyan"/>
        </w:rPr>
        <w:t xml:space="preserve">Phase 2: ? Phase 3: </w:t>
      </w:r>
      <w:r w:rsidRPr="00A30A60">
        <w:rPr>
          <w:rStyle w:val="Emphasis"/>
          <w:rFonts w:cstheme="minorHAnsi"/>
        </w:rPr>
        <w:t xml:space="preserve">Revolution and complete social </w:t>
      </w:r>
      <w:r w:rsidRPr="0011303A">
        <w:rPr>
          <w:rStyle w:val="Emphasis"/>
          <w:rFonts w:cstheme="minorHAnsi"/>
          <w:highlight w:val="cyan"/>
        </w:rPr>
        <w:t>transformation!</w:t>
      </w:r>
      <w:r w:rsidRPr="00A30A60">
        <w:rPr>
          <w:rStyle w:val="Emphasis"/>
          <w:rFonts w:cstheme="minorHAnsi"/>
        </w:rPr>
        <w:t xml:space="preserve"> </w:t>
      </w:r>
      <w:r w:rsidRPr="00A30A60">
        <w:rPr>
          <w:rFonts w:cstheme="minorHAnsi"/>
          <w:sz w:val="16"/>
        </w:rPr>
        <w:t xml:space="preserve">Our problem is that </w:t>
      </w:r>
      <w:r w:rsidRPr="0011303A">
        <w:rPr>
          <w:rStyle w:val="Emphasis"/>
          <w:rFonts w:cstheme="minorHAnsi"/>
          <w:highlight w:val="cyan"/>
        </w:rPr>
        <w:t xml:space="preserve">we seem </w:t>
      </w:r>
      <w:r w:rsidRPr="00A30A60">
        <w:rPr>
          <w:rStyle w:val="Emphasis"/>
          <w:rFonts w:cstheme="minorHAnsi"/>
          <w:bdr w:val="single" w:sz="4" w:space="0" w:color="auto"/>
        </w:rPr>
        <w:t xml:space="preserve">perpetually </w:t>
      </w:r>
      <w:r w:rsidRPr="0011303A">
        <w:rPr>
          <w:rStyle w:val="Emphasis"/>
          <w:rFonts w:cstheme="minorHAnsi"/>
          <w:highlight w:val="cyan"/>
          <w:bdr w:val="single" w:sz="4" w:space="0" w:color="auto"/>
        </w:rPr>
        <w:t xml:space="preserve">stuck at phase </w:t>
      </w:r>
      <w:r w:rsidRPr="0011303A">
        <w:rPr>
          <w:sz w:val="16"/>
          <w:highlight w:val="cyan"/>
        </w:rPr>
        <w:t>1</w:t>
      </w:r>
      <w:r w:rsidRPr="00A30A60">
        <w:rPr>
          <w:sz w:val="16"/>
        </w:rPr>
        <w:t xml:space="preserve"> without ever explaining what is to be done at phase 2. Often the critiques articulated at phase 1 are right, but there are nonetheless all sorts of problems with those critiques nonetheless. In order to reach phase 3, we have to produce new collectives. In order for new collectives to be produced, people need to be able to hear and understand the critiques developed at phase 1. Yet this is where everything begins to fall apart.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w:t>
      </w:r>
      <w:r w:rsidRPr="00A30A60">
        <w:rPr>
          <w:sz w:val="16"/>
        </w:rPr>
        <w:lastRenderedPageBreak/>
        <w:t xml:space="preserve">contempt, thinking their more about an academic industry and tenure, than producing change in the world? If a tree falls in a forest and no one is there to hear it, it doesn’t make a sound! Seriously dudes and dudettes, what are you doing? But finally, and worst of all, us Marxists and anarchists all too often act like assholes. We denounce others, we condemn them, we berate them for not engaging with the questions we want to engage with, and we vilify them when they don’t embrace every bit of the doxa that we endorse. We are every bit as off-putting and unpleasant as the fundamentalist minister or the priest of the inquisition (have people yet understood that Deleuze and Guattari’s Anti-Oedipus was a critique of the French communist party system and the Stalinist party system, and the horrific passions that arise out of parties and identifications in general?). This type of “revolutionary” is the greatest friend of the reactionary and capitalist because they do more to drive people into the embrace of reigning ideology than to undermine reigning ideology. These are the people that keep Rush Limbaugh in business. Well done! But this isn’t where our most serious shortcomings lie. Our most serious shortcomings are to be found at phase 2. We almost never make concrete proposals for how things ought to be restructured, for what new material infrastructures and semiotic fields need to be produced, and when we do, our critique-intoxicated cynics and skeptics immediately jump in with an analysis of all the ways in which these things contain dirty secrets, ugly motives, and are doomed to fail. How, I wonder, are we to do anything at all when we have no concrete proposals? We live on a planet of 6 billion people.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 etc., etc. What are your proposals? How will you meet these problems? How will you navigate the existing mediations or semiotic and material features of infrastructure? Marx and Lenin had proposals. Do you? Have you even explored the cartography of the problem? Today we are so intellectually bankrupt on these points that we even have theorists speaking of events and acts and talking about a return to the old socialist party systems, ignoring the horror they generated, their failures, and not even proposing ways of avoiding the repetition of these horrors in a new system of organization.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t>
      </w:r>
      <w:r w:rsidRPr="0011303A">
        <w:rPr>
          <w:rStyle w:val="Emphasis"/>
          <w:rFonts w:cstheme="minorHAnsi"/>
          <w:highlight w:val="cyan"/>
        </w:rPr>
        <w:t>What is your plan</w:t>
      </w:r>
      <w:r w:rsidRPr="00A30A60">
        <w:rPr>
          <w:rStyle w:val="Emphasis"/>
          <w:rFonts w:cstheme="minorHAnsi"/>
        </w:rPr>
        <w:t xml:space="preserve">? What is your alternative? </w:t>
      </w:r>
      <w:r w:rsidRPr="00A30A60">
        <w:rPr>
          <w:rFonts w:cstheme="minorHAnsi"/>
          <w:sz w:val="16"/>
        </w:rPr>
        <w:t xml:space="preserve">I think there are alternatives. I saw one that approached an alternative in Rotterdam. </w:t>
      </w:r>
      <w:r w:rsidRPr="0011303A">
        <w:rPr>
          <w:rStyle w:val="Emphasis"/>
          <w:rFonts w:cstheme="minorHAnsi"/>
          <w:highlight w:val="cyan"/>
        </w:rPr>
        <w:t xml:space="preserve">If you want </w:t>
      </w:r>
      <w:r w:rsidRPr="00A30A60">
        <w:rPr>
          <w:rStyle w:val="Emphasis"/>
          <w:rFonts w:cstheme="minorHAnsi"/>
        </w:rPr>
        <w:t xml:space="preserve">to make </w:t>
      </w:r>
      <w:r w:rsidRPr="0011303A">
        <w:rPr>
          <w:rStyle w:val="Emphasis"/>
          <w:rFonts w:cstheme="minorHAnsi"/>
          <w:highlight w:val="cyan"/>
        </w:rPr>
        <w:t xml:space="preserve">a </w:t>
      </w:r>
      <w:r w:rsidRPr="00A30A60">
        <w:rPr>
          <w:rStyle w:val="Emphasis"/>
          <w:rFonts w:cstheme="minorHAnsi"/>
        </w:rPr>
        <w:t xml:space="preserve">truly </w:t>
      </w:r>
      <w:r w:rsidRPr="0011303A">
        <w:rPr>
          <w:rStyle w:val="Emphasis"/>
          <w:rFonts w:cstheme="minorHAnsi"/>
          <w:highlight w:val="cyan"/>
        </w:rPr>
        <w:t>revolutionary contribution, this is where you should start.</w:t>
      </w:r>
      <w:r w:rsidRPr="00A30A60">
        <w:rPr>
          <w:rStyle w:val="Emphasis"/>
          <w:rFonts w:cstheme="minorHAnsi"/>
        </w:rPr>
        <w:t xml:space="preserve"> </w:t>
      </w:r>
      <w:r w:rsidRPr="0011303A">
        <w:rPr>
          <w:rStyle w:val="Emphasis"/>
          <w:rFonts w:cstheme="minorHAnsi"/>
          <w:highlight w:val="cyan"/>
          <w:bdr w:val="single" w:sz="4" w:space="0" w:color="auto"/>
        </w:rPr>
        <w:t>Why should</w:t>
      </w:r>
      <w:r w:rsidRPr="00A30A60">
        <w:rPr>
          <w:rStyle w:val="Emphasis"/>
          <w:rFonts w:cstheme="minorHAnsi"/>
          <w:bdr w:val="single" w:sz="4" w:space="0" w:color="auto"/>
        </w:rPr>
        <w:t xml:space="preserve"> </w:t>
      </w:r>
      <w:r w:rsidRPr="0011303A">
        <w:rPr>
          <w:rStyle w:val="Emphasis"/>
          <w:rFonts w:cstheme="minorHAnsi"/>
          <w:highlight w:val="cyan"/>
          <w:bdr w:val="single" w:sz="4" w:space="0" w:color="auto"/>
        </w:rPr>
        <w:t>anyone</w:t>
      </w:r>
      <w:r w:rsidRPr="00A30A60">
        <w:rPr>
          <w:rStyle w:val="Emphasis"/>
          <w:rFonts w:cstheme="minorHAnsi"/>
          <w:bdr w:val="single" w:sz="4" w:space="0" w:color="auto"/>
        </w:rPr>
        <w:t xml:space="preserve"> even bother </w:t>
      </w:r>
      <w:r w:rsidRPr="0011303A">
        <w:rPr>
          <w:rStyle w:val="Emphasis"/>
          <w:rFonts w:cstheme="minorHAnsi"/>
          <w:highlight w:val="cyan"/>
          <w:bdr w:val="single" w:sz="4" w:space="0" w:color="auto"/>
        </w:rPr>
        <w:t>listen</w:t>
      </w:r>
      <w:r w:rsidRPr="00A30A60">
        <w:rPr>
          <w:rStyle w:val="Emphasis"/>
          <w:rFonts w:cstheme="minorHAnsi"/>
          <w:bdr w:val="single" w:sz="4" w:space="0" w:color="auto"/>
        </w:rPr>
        <w:t xml:space="preserve">ing to you </w:t>
      </w:r>
      <w:r w:rsidRPr="0011303A">
        <w:rPr>
          <w:rStyle w:val="Emphasis"/>
          <w:rFonts w:cstheme="minorHAnsi"/>
          <w:highlight w:val="cyan"/>
          <w:bdr w:val="single" w:sz="4" w:space="0" w:color="auto"/>
        </w:rPr>
        <w:t>if you aren’t proposing</w:t>
      </w:r>
      <w:r w:rsidRPr="00A30A60">
        <w:rPr>
          <w:rStyle w:val="Emphasis"/>
          <w:rFonts w:cstheme="minorHAnsi"/>
          <w:bdr w:val="single" w:sz="4" w:space="0" w:color="auto"/>
        </w:rPr>
        <w:t xml:space="preserve"> real </w:t>
      </w:r>
      <w:r w:rsidRPr="0011303A">
        <w:rPr>
          <w:rStyle w:val="Emphasis"/>
          <w:rFonts w:cstheme="minorHAnsi"/>
          <w:highlight w:val="cyan"/>
          <w:bdr w:val="single" w:sz="4" w:space="0" w:color="auto"/>
        </w:rPr>
        <w:t>plans?</w:t>
      </w:r>
      <w:r w:rsidRPr="00A30A60">
        <w:rPr>
          <w:sz w:val="16"/>
        </w:rPr>
        <w:t xml:space="preserve"> But we haven’t even gotten to that point. Instead we’re like underpants gnomes, saying “revolution is the answer!” without addressing any of the infrastructural questions of just how revolution is to be produced, what alternatives it would offer, and how we would concretely go about building those alternatives. Masturbation. “Underpants gnome” deserves to be a category in critical theory; a sort of synonym for self-congratulatory masturbation. We need less critique not because critique isn’t important or necessary– it is –but because we know the critiques, we know the problems. </w:t>
      </w:r>
      <w:r w:rsidRPr="0011303A">
        <w:rPr>
          <w:rStyle w:val="Emphasis"/>
          <w:rFonts w:cstheme="minorHAnsi"/>
          <w:highlight w:val="cyan"/>
        </w:rPr>
        <w:t>We’re intoxicated with critique because it’s easy and safe</w:t>
      </w:r>
      <w:r w:rsidRPr="00A30A60">
        <w:rPr>
          <w:rStyle w:val="Emphasis"/>
          <w:rFonts w:cstheme="minorHAnsi"/>
        </w:rPr>
        <w:t>. We best every opponent with critique. We occupy a position of moral superiority with critique. But do we really do anything with critique?</w:t>
      </w:r>
      <w:r w:rsidRPr="00A30A60">
        <w:rPr>
          <w:rFonts w:cstheme="minorHAnsi"/>
          <w:sz w:val="16"/>
        </w:rPr>
        <w:t xml:space="preserve"> </w:t>
      </w:r>
      <w:r w:rsidRPr="00A30A60">
        <w:rPr>
          <w:rStyle w:val="StyleUnderline"/>
          <w:rFonts w:cstheme="minorHAnsi"/>
        </w:rPr>
        <w:t>What we need today, more than ever, is composition or carpentry.</w:t>
      </w:r>
      <w:r w:rsidRPr="00A30A60">
        <w:rPr>
          <w:rFonts w:cstheme="minorHAnsi"/>
          <w:sz w:val="16"/>
        </w:rPr>
        <w:t xml:space="preserve"> </w:t>
      </w:r>
      <w:r w:rsidRPr="0011303A">
        <w:rPr>
          <w:rStyle w:val="Emphasis"/>
          <w:rFonts w:cstheme="minorHAnsi"/>
          <w:highlight w:val="cyan"/>
        </w:rPr>
        <w:t>Everyone knows something is wrong</w:t>
      </w:r>
      <w:r w:rsidRPr="00A30A60">
        <w:rPr>
          <w:rStyle w:val="Emphasis"/>
          <w:rFonts w:cstheme="minorHAnsi"/>
        </w:rPr>
        <w:t>.  Everyone knows this system is destructive and stacked against them.</w:t>
      </w:r>
      <w:r w:rsidRPr="00A30A60">
        <w:rPr>
          <w:rFonts w:cstheme="minorHAnsi"/>
          <w:sz w:val="16"/>
        </w:rPr>
        <w:t xml:space="preserve">  Even the Tea Party knows something is wrong with the economic system, despite having the wrong economic theory.  </w:t>
      </w:r>
      <w:r w:rsidRPr="0011303A">
        <w:rPr>
          <w:rStyle w:val="Emphasis"/>
          <w:rFonts w:cstheme="minorHAnsi"/>
          <w:highlight w:val="cyan"/>
        </w:rPr>
        <w:t>None of us</w:t>
      </w:r>
      <w:r w:rsidRPr="00A30A60">
        <w:rPr>
          <w:rStyle w:val="Emphasis"/>
          <w:rFonts w:cstheme="minorHAnsi"/>
        </w:rPr>
        <w:t xml:space="preserve">, however, </w:t>
      </w:r>
      <w:r w:rsidRPr="0011303A">
        <w:rPr>
          <w:rStyle w:val="Emphasis"/>
          <w:rFonts w:cstheme="minorHAnsi"/>
          <w:highlight w:val="cyan"/>
        </w:rPr>
        <w:t>are proposing alternatives</w:t>
      </w:r>
      <w:r w:rsidRPr="00A30A60">
        <w:rPr>
          <w:rStyle w:val="Emphasis"/>
          <w:rFonts w:cstheme="minorHAnsi"/>
        </w:rPr>
        <w:t>.  Instead we prefer to shout and denounce.  Good luck with that.</w:t>
      </w:r>
    </w:p>
    <w:p w14:paraId="2BC1B122" w14:textId="77777777" w:rsidR="00767051" w:rsidRPr="00012BFE" w:rsidRDefault="00767051" w:rsidP="00767051">
      <w:pPr>
        <w:pStyle w:val="Heading4"/>
        <w:rPr>
          <w:rFonts w:asciiTheme="majorHAnsi" w:hAnsiTheme="majorHAnsi"/>
        </w:rPr>
      </w:pPr>
      <w:r w:rsidRPr="00012BFE">
        <w:rPr>
          <w:rFonts w:asciiTheme="majorHAnsi" w:hAnsiTheme="majorHAnsi"/>
        </w:rPr>
        <w:t>Their arguments can be included in our framework, but debate over government policy is still critical–theoretical critique debates with no policy relevance distance the academy from government and hinder education</w:t>
      </w:r>
    </w:p>
    <w:p w14:paraId="40B5385F" w14:textId="77777777" w:rsidR="00767051" w:rsidRPr="00012BFE" w:rsidRDefault="00767051" w:rsidP="00767051">
      <w:pPr>
        <w:rPr>
          <w:rFonts w:asciiTheme="majorHAnsi" w:hAnsiTheme="majorHAnsi"/>
        </w:rPr>
      </w:pPr>
      <w:r w:rsidRPr="00012BFE">
        <w:rPr>
          <w:rStyle w:val="Style13ptBold"/>
          <w:rFonts w:asciiTheme="majorHAnsi" w:hAnsiTheme="majorHAnsi"/>
        </w:rPr>
        <w:t>Jentleson</w:t>
      </w:r>
      <w:r>
        <w:rPr>
          <w:rStyle w:val="Style13ptBold"/>
          <w:rFonts w:asciiTheme="majorHAnsi" w:hAnsiTheme="majorHAnsi"/>
        </w:rPr>
        <w:t xml:space="preserve"> </w:t>
      </w:r>
      <w:r w:rsidRPr="00012BFE">
        <w:rPr>
          <w:rStyle w:val="Style13ptBold"/>
          <w:rFonts w:asciiTheme="majorHAnsi" w:hAnsiTheme="majorHAnsi"/>
        </w:rPr>
        <w:t>2</w:t>
      </w:r>
      <w:r w:rsidRPr="00012BFE">
        <w:rPr>
          <w:rFonts w:asciiTheme="majorHAnsi" w:hAnsiTheme="majorHAnsi"/>
        </w:rPr>
        <w:t xml:space="preserve"> (Bruce, Director of the Terry Sanford Institute of Public Policy and Professor of Public Policy and Political Science at Duke University, International Security 26.4)</w:t>
      </w:r>
    </w:p>
    <w:p w14:paraId="0340783F" w14:textId="77777777" w:rsidR="00767051" w:rsidRPr="006F71B0" w:rsidRDefault="00767051" w:rsidP="00767051">
      <w:pPr>
        <w:pStyle w:val="cards"/>
        <w:rPr>
          <w:rFonts w:asciiTheme="majorHAnsi" w:hAnsiTheme="majorHAnsi"/>
        </w:rPr>
      </w:pPr>
      <w:r w:rsidRPr="00012BFE">
        <w:rPr>
          <w:rFonts w:asciiTheme="majorHAnsi" w:hAnsiTheme="majorHAnsi"/>
          <w:sz w:val="14"/>
        </w:rPr>
        <w:t xml:space="preserve">So, a Washington foreign policy colleague asked, which of your models and theories should I turn to now? </w:t>
      </w:r>
      <w:r w:rsidRPr="00012BFE">
        <w:rPr>
          <w:rFonts w:asciiTheme="majorHAnsi" w:hAnsiTheme="majorHAnsi"/>
          <w:u w:val="single"/>
        </w:rPr>
        <w:t>What do you academics have to say about September 11</w:t>
      </w:r>
      <w:r w:rsidRPr="00012BFE">
        <w:rPr>
          <w:rFonts w:asciiTheme="majorHAnsi" w:hAnsiTheme="majorHAnsi"/>
          <w:sz w:val="16"/>
        </w:rPr>
        <w:t xml:space="preserve">? </w:t>
      </w:r>
      <w:r w:rsidRPr="00012BFE">
        <w:rPr>
          <w:rFonts w:asciiTheme="majorHAnsi" w:hAnsiTheme="majorHAnsi"/>
          <w:sz w:val="14"/>
        </w:rPr>
        <w:t xml:space="preserve">You are supposed to be the scholars and students of international affairs—Why did it happen? </w:t>
      </w:r>
      <w:r w:rsidRPr="00012BFE">
        <w:rPr>
          <w:rFonts w:asciiTheme="majorHAnsi" w:hAnsiTheme="majorHAnsi"/>
          <w:u w:val="single"/>
        </w:rPr>
        <w:t xml:space="preserve">What </w:t>
      </w:r>
      <w:r w:rsidRPr="00012BFE">
        <w:rPr>
          <w:rFonts w:asciiTheme="majorHAnsi" w:hAnsiTheme="majorHAnsi"/>
          <w:u w:val="single"/>
        </w:rPr>
        <w:lastRenderedPageBreak/>
        <w:t>should be done?</w:t>
      </w:r>
      <w:r w:rsidRPr="00012BFE">
        <w:rPr>
          <w:rFonts w:asciiTheme="majorHAnsi" w:hAnsiTheme="majorHAnsi"/>
          <w:sz w:val="18"/>
        </w:rPr>
        <w:t xml:space="preserve"> </w:t>
      </w:r>
      <w:r w:rsidRPr="00012BFE">
        <w:rPr>
          <w:rFonts w:asciiTheme="majorHAnsi" w:hAnsiTheme="majorHAnsi"/>
          <w:sz w:val="14"/>
        </w:rPr>
        <w:t xml:space="preserve">Notwithstanding the surly tone, </w:t>
      </w:r>
      <w:r w:rsidRPr="00012BFE">
        <w:rPr>
          <w:rFonts w:asciiTheme="majorHAnsi" w:hAnsiTheme="majorHAnsi"/>
          <w:u w:val="single"/>
        </w:rPr>
        <w:t>the questions are not unfair</w:t>
      </w:r>
      <w:r w:rsidRPr="00012BFE">
        <w:rPr>
          <w:rFonts w:asciiTheme="majorHAnsi" w:hAnsiTheme="majorHAnsi"/>
          <w:sz w:val="14"/>
        </w:rPr>
        <w:t xml:space="preserve">. They do not pertain just to political scientists and international relations scholars; they can be asked of others as well. It falls to each discipline to address these questions as they most pertain to its role. To be sure, political science and international relations have produced and continue to produce scholarly work that does bring important policy insights. Still it is hard to deny that </w:t>
      </w:r>
      <w:r w:rsidRPr="00012BFE">
        <w:rPr>
          <w:rFonts w:asciiTheme="majorHAnsi" w:hAnsiTheme="majorHAnsi"/>
          <w:u w:val="single"/>
        </w:rPr>
        <w:t>contemporary political science and international relations as a discipline put limited value on policy relevance</w:t>
      </w:r>
      <w:r w:rsidRPr="00012BFE">
        <w:rPr>
          <w:rFonts w:asciiTheme="majorHAnsi" w:hAnsiTheme="majorHAnsi"/>
          <w:sz w:val="14"/>
        </w:rPr>
        <w:t xml:space="preserve">—too little, in my view, and the discipline suffers for it. 1 </w:t>
      </w:r>
      <w:r w:rsidRPr="00012BFE">
        <w:rPr>
          <w:rFonts w:asciiTheme="majorHAnsi" w:hAnsiTheme="majorHAnsi"/>
          <w:u w:val="single"/>
        </w:rPr>
        <w:t>The problem is not just the gap between theory and policy but its chasmlike widening in recent years and the limited valuation of efforts,</w:t>
      </w:r>
      <w:r w:rsidRPr="00012BFE">
        <w:rPr>
          <w:rFonts w:asciiTheme="majorHAnsi" w:hAnsiTheme="majorHAnsi"/>
        </w:rPr>
        <w:t xml:space="preserve"> </w:t>
      </w:r>
      <w:r w:rsidRPr="00012BFE">
        <w:rPr>
          <w:rFonts w:asciiTheme="majorHAnsi" w:hAnsiTheme="majorHAnsi"/>
          <w:sz w:val="14"/>
        </w:rPr>
        <w:t xml:space="preserve">in Alexander George's phrase, </w:t>
      </w:r>
      <w:r w:rsidRPr="00012BFE">
        <w:rPr>
          <w:rFonts w:asciiTheme="majorHAnsi" w:hAnsiTheme="majorHAnsi"/>
          <w:u w:val="single"/>
        </w:rPr>
        <w:t>at "bridging the gap</w:t>
      </w:r>
      <w:r w:rsidRPr="00012BFE">
        <w:rPr>
          <w:rFonts w:asciiTheme="majorHAnsi" w:hAnsiTheme="majorHAnsi"/>
          <w:sz w:val="18"/>
        </w:rPr>
        <w:t xml:space="preserve">." </w:t>
      </w:r>
      <w:r w:rsidRPr="00012BFE">
        <w:rPr>
          <w:rFonts w:asciiTheme="majorHAnsi" w:hAnsiTheme="majorHAnsi"/>
          <w:sz w:val="14"/>
        </w:rPr>
        <w:t xml:space="preserve">2 The [End Page 169] events of September 11 drive home the need to bring policy relevance back in to the discipline, to seek greater praxis between theory and practice. </w:t>
      </w:r>
      <w:r w:rsidRPr="00012BFE">
        <w:rPr>
          <w:rFonts w:asciiTheme="majorHAnsi" w:hAnsiTheme="majorHAnsi"/>
          <w:u w:val="single"/>
        </w:rPr>
        <w:t>This is not to say that scholars should take up the agendas of think tanks</w:t>
      </w:r>
      <w:r w:rsidRPr="00012BFE">
        <w:rPr>
          <w:rFonts w:asciiTheme="majorHAnsi" w:hAnsiTheme="majorHAnsi"/>
          <w:sz w:val="16"/>
        </w:rPr>
        <w:t xml:space="preserve">, </w:t>
      </w:r>
      <w:r w:rsidRPr="00012BFE">
        <w:rPr>
          <w:rFonts w:asciiTheme="majorHAnsi" w:hAnsiTheme="majorHAnsi"/>
          <w:sz w:val="14"/>
        </w:rPr>
        <w:t xml:space="preserve">journalists, activists, or fast fax operations. The academy's agenda is and should be principally a more scholarly one. </w:t>
      </w:r>
      <w:r w:rsidRPr="00012BFE">
        <w:rPr>
          <w:rFonts w:asciiTheme="majorHAnsi" w:hAnsiTheme="majorHAnsi"/>
          <w:u w:val="single"/>
        </w:rPr>
        <w:t>But theory can be valued without policy relevance being so undervalued</w:t>
      </w:r>
      <w:r w:rsidRPr="00012BFE">
        <w:rPr>
          <w:rFonts w:asciiTheme="majorHAnsi" w:hAnsiTheme="majorHAnsi"/>
        </w:rPr>
        <w:t xml:space="preserve">. </w:t>
      </w:r>
      <w:r w:rsidRPr="00012BFE">
        <w:rPr>
          <w:rFonts w:asciiTheme="majorHAnsi" w:hAnsiTheme="majorHAnsi"/>
          <w:u w:val="single"/>
        </w:rPr>
        <w:t>Dichotomization along the lines of "we" do theory and "they" do policy</w:t>
      </w:r>
      <w:r w:rsidRPr="00012BFE">
        <w:rPr>
          <w:rFonts w:asciiTheme="majorHAnsi" w:hAnsiTheme="majorHAnsi"/>
        </w:rPr>
        <w:t xml:space="preserve"> </w:t>
      </w:r>
      <w:r w:rsidRPr="00012BFE">
        <w:rPr>
          <w:rFonts w:asciiTheme="majorHAnsi" w:hAnsiTheme="majorHAnsi"/>
          <w:sz w:val="14"/>
        </w:rPr>
        <w:t xml:space="preserve">consigns international relations scholars almost exclusively to an intradisciplinary dialogue and purpose, with conversations and knowledge building that while highly intellectual </w:t>
      </w:r>
      <w:r w:rsidRPr="00012BFE">
        <w:rPr>
          <w:rFonts w:asciiTheme="majorHAnsi" w:hAnsiTheme="majorHAnsi"/>
          <w:u w:val="single"/>
        </w:rPr>
        <w:t>are excessively insular and disconnected from the empirical realities that are the discipline's raison d'être. This stunts the contributions that universities, one of society's most essential institutions, can make in dealing with the profound problems</w:t>
      </w:r>
      <w:r w:rsidRPr="00012BFE">
        <w:rPr>
          <w:rFonts w:asciiTheme="majorHAnsi" w:hAnsiTheme="majorHAnsi"/>
        </w:rPr>
        <w:t xml:space="preserve"> </w:t>
      </w:r>
      <w:r w:rsidRPr="00012BFE">
        <w:rPr>
          <w:rFonts w:asciiTheme="majorHAnsi" w:hAnsiTheme="majorHAnsi"/>
          <w:sz w:val="14"/>
        </w:rPr>
        <w:t xml:space="preserve">and challenges </w:t>
      </w:r>
      <w:r w:rsidRPr="00012BFE">
        <w:rPr>
          <w:rFonts w:asciiTheme="majorHAnsi" w:hAnsiTheme="majorHAnsi"/>
          <w:u w:val="single"/>
        </w:rPr>
        <w:t>society faces. It also is counterproductive to the academy's own interests. Research and scholarship are bettered by pushing analysis and logic</w:t>
      </w:r>
      <w:r w:rsidRPr="00012BFE">
        <w:rPr>
          <w:rFonts w:asciiTheme="majorHAnsi" w:hAnsiTheme="majorHAnsi"/>
        </w:rPr>
        <w:t xml:space="preserve"> </w:t>
      </w:r>
      <w:r w:rsidRPr="00012BFE">
        <w:rPr>
          <w:rFonts w:asciiTheme="majorHAnsi" w:hAnsiTheme="majorHAnsi"/>
          <w:sz w:val="14"/>
        </w:rPr>
        <w:t xml:space="preserve">beyond just offering up a few paragraphs on implications for policy at the end of a forty-page article, as if a "ritualistic addendum." 3 </w:t>
      </w:r>
      <w:r w:rsidRPr="00012BFE">
        <w:rPr>
          <w:rFonts w:asciiTheme="majorHAnsi" w:hAnsiTheme="majorHAnsi"/>
          <w:u w:val="single"/>
        </w:rPr>
        <w:t>Teaching is enhanced when students' interest in "real world" issues is engaged in ways that reinforce the argument that theory really is relevant,</w:t>
      </w:r>
      <w:r w:rsidRPr="00012BFE">
        <w:rPr>
          <w:rFonts w:asciiTheme="majorHAnsi" w:hAnsiTheme="majorHAnsi"/>
        </w:rPr>
        <w:t xml:space="preserve"> </w:t>
      </w:r>
      <w:r w:rsidRPr="00012BFE">
        <w:rPr>
          <w:rFonts w:asciiTheme="majorHAnsi" w:hAnsiTheme="majorHAnsi"/>
          <w:u w:val="single"/>
        </w:rPr>
        <w:t>and CNN is not enough</w:t>
      </w:r>
      <w:r w:rsidRPr="00012BFE">
        <w:rPr>
          <w:rFonts w:asciiTheme="majorHAnsi" w:hAnsiTheme="majorHAnsi"/>
          <w:sz w:val="18"/>
          <w:u w:val="single"/>
        </w:rPr>
        <w:t>.</w:t>
      </w:r>
      <w:r w:rsidRPr="00012BFE">
        <w:rPr>
          <w:rFonts w:asciiTheme="majorHAnsi" w:hAnsiTheme="majorHAnsi"/>
          <w:sz w:val="18"/>
        </w:rPr>
        <w:t xml:space="preserve"> </w:t>
      </w:r>
      <w:r w:rsidRPr="00012BFE">
        <w:rPr>
          <w:rFonts w:asciiTheme="majorHAnsi" w:hAnsiTheme="majorHAnsi"/>
          <w:sz w:val="14"/>
        </w:rPr>
        <w:t xml:space="preserve">There also are gains to be made for the scholarly community's standing as perceived by those outside the academic world, constituencies and colleagues whose opinions too often are self-servingly denigrated and defensively disregarded. It thus is both </w:t>
      </w:r>
      <w:r w:rsidRPr="00012BFE">
        <w:rPr>
          <w:rFonts w:asciiTheme="majorHAnsi" w:hAnsiTheme="majorHAnsi"/>
          <w:u w:val="single"/>
        </w:rPr>
        <w:t>for the health of the discipline and to fulfill its broader societal responsibilities</w:t>
      </w:r>
      <w:r w:rsidRPr="00012BFE">
        <w:rPr>
          <w:rFonts w:asciiTheme="majorHAnsi" w:hAnsiTheme="majorHAnsi"/>
        </w:rPr>
        <w:t xml:space="preserve"> </w:t>
      </w:r>
      <w:r w:rsidRPr="00012BFE">
        <w:rPr>
          <w:rFonts w:asciiTheme="majorHAnsi" w:hAnsiTheme="majorHAnsi"/>
          <w:sz w:val="16"/>
        </w:rPr>
        <w:t xml:space="preserve">that </w:t>
      </w:r>
      <w:r w:rsidRPr="00012BFE">
        <w:rPr>
          <w:rFonts w:asciiTheme="majorHAnsi" w:hAnsiTheme="majorHAnsi"/>
          <w:u w:val="single"/>
        </w:rPr>
        <w:t>greater praxis is to be pursued</w:t>
      </w:r>
      <w:r>
        <w:rPr>
          <w:rFonts w:asciiTheme="majorHAnsi" w:hAnsiTheme="majorHAnsi"/>
        </w:rPr>
        <w:t>.</w:t>
      </w:r>
    </w:p>
    <w:p w14:paraId="5B51B34B" w14:textId="77777777" w:rsidR="00767051" w:rsidRPr="00012BFE" w:rsidRDefault="00767051" w:rsidP="00767051">
      <w:pPr>
        <w:pStyle w:val="Heading4"/>
        <w:rPr>
          <w:rFonts w:asciiTheme="majorHAnsi" w:hAnsiTheme="majorHAnsi"/>
        </w:rPr>
      </w:pPr>
      <w:r w:rsidRPr="00012BFE">
        <w:rPr>
          <w:rFonts w:asciiTheme="majorHAnsi" w:hAnsiTheme="majorHAnsi"/>
        </w:rPr>
        <w:t>Discussions of public policy in debate undermines dogmatism and alienation – this helps solve inequality and exploitation</w:t>
      </w:r>
    </w:p>
    <w:p w14:paraId="68583D1B" w14:textId="77777777" w:rsidR="00767051" w:rsidRPr="00012BFE" w:rsidRDefault="00767051" w:rsidP="00767051">
      <w:pPr>
        <w:rPr>
          <w:rFonts w:asciiTheme="majorHAnsi" w:hAnsiTheme="majorHAnsi"/>
        </w:rPr>
      </w:pPr>
      <w:r>
        <w:rPr>
          <w:rStyle w:val="Style13ptBold"/>
          <w:rFonts w:asciiTheme="majorHAnsi" w:hAnsiTheme="majorHAnsi"/>
        </w:rPr>
        <w:t>Mitchell</w:t>
      </w:r>
      <w:r w:rsidRPr="00012BFE">
        <w:rPr>
          <w:rStyle w:val="Style13ptBold"/>
          <w:rFonts w:asciiTheme="majorHAnsi" w:hAnsiTheme="majorHAnsi"/>
        </w:rPr>
        <w:t xml:space="preserve"> 2k</w:t>
      </w:r>
      <w:r w:rsidRPr="00012BFE">
        <w:rPr>
          <w:rFonts w:asciiTheme="majorHAnsi" w:hAnsiTheme="majorHAnsi"/>
        </w:rPr>
        <w:t xml:space="preserve"> ( Associate Professor and Chair, Department of Communication, University of Pittsburgh (Gordon, “Simulated public argument as a pedagogical play on words,” Argumentation and Advocacy, Vol. 36, No. 3, Winter, http://search.proquest.com/docview/203263325?pq-origsite=gscholar)</w:t>
      </w:r>
    </w:p>
    <w:p w14:paraId="1C2D2521" w14:textId="77777777" w:rsidR="00767051" w:rsidRPr="00012BFE" w:rsidRDefault="00767051" w:rsidP="00767051">
      <w:pPr>
        <w:rPr>
          <w:rFonts w:asciiTheme="majorHAnsi" w:hAnsiTheme="majorHAnsi"/>
          <w:sz w:val="16"/>
        </w:rPr>
      </w:pPr>
      <w:r w:rsidRPr="00012BFE">
        <w:rPr>
          <w:rStyle w:val="StyleUnderline"/>
          <w:rFonts w:asciiTheme="majorHAnsi" w:hAnsiTheme="majorHAnsi"/>
        </w:rPr>
        <w:t>When we assume the posture of the other</w:t>
      </w:r>
      <w:r w:rsidRPr="00012BFE">
        <w:rPr>
          <w:rFonts w:asciiTheme="majorHAnsi" w:hAnsiTheme="majorHAnsi"/>
          <w:sz w:val="16"/>
        </w:rPr>
        <w:t xml:space="preserve"> in dramatic performance, </w:t>
      </w:r>
      <w:r w:rsidRPr="00012BFE">
        <w:rPr>
          <w:rStyle w:val="StyleUnderline"/>
          <w:rFonts w:asciiTheme="majorHAnsi" w:hAnsiTheme="majorHAnsi"/>
        </w:rPr>
        <w:t>we tap into who we are as persons,</w:t>
      </w:r>
      <w:r w:rsidRPr="00012BFE">
        <w:rPr>
          <w:rFonts w:asciiTheme="majorHAnsi" w:hAnsiTheme="majorHAnsi"/>
          <w:sz w:val="16"/>
        </w:rPr>
        <w:t xml:space="preserve"> since our interpretation of others is deeply colored by our own senses of selfhood. By encouraging experimentation in identity construction, </w:t>
      </w:r>
      <w:r w:rsidRPr="00012BFE">
        <w:rPr>
          <w:rStyle w:val="StyleUnderline"/>
          <w:rFonts w:asciiTheme="majorHAnsi" w:hAnsiTheme="majorHAnsi"/>
        </w:rPr>
        <w:t xml:space="preserve">role-play "helps </w:t>
      </w:r>
      <w:r w:rsidRPr="00012BFE">
        <w:rPr>
          <w:rStyle w:val="Emphasis"/>
          <w:rFonts w:asciiTheme="majorHAnsi" w:hAnsiTheme="majorHAnsi"/>
        </w:rPr>
        <w:t>students discover divergent viewpoints and overcome stereotypes</w:t>
      </w:r>
      <w:r w:rsidRPr="00012BFE">
        <w:rPr>
          <w:rStyle w:val="StyleUnderline"/>
          <w:rFonts w:asciiTheme="majorHAnsi" w:hAnsiTheme="majorHAnsi"/>
        </w:rPr>
        <w:t xml:space="preserve"> as they examine subjects from multiple perspectives. . ."</w:t>
      </w:r>
      <w:r w:rsidRPr="00012BFE">
        <w:rPr>
          <w:rFonts w:asciiTheme="majorHAnsi" w:hAnsiTheme="majorHAnsi"/>
          <w:sz w:val="16"/>
        </w:rPr>
        <w:t xml:space="preserve"> (Moore, p. 190). Kincheloe points to the importance of this sort of reflexive critical awareness as an essential feature of educational practice in postmodern times. "Applying the notion of the postmodern analysis of the self, we come to see that hyperreality invites a heteroglossia of being," Kincheloe explains; </w:t>
      </w:r>
      <w:r w:rsidRPr="00012BFE">
        <w:rPr>
          <w:rStyle w:val="StyleUnderline"/>
          <w:rFonts w:asciiTheme="majorHAnsi" w:hAnsiTheme="majorHAnsi"/>
        </w:rPr>
        <w:t>"Drawing upon a multiplicity of voices, individuals live out a variety of possibilities, refusing to suppress particular voices.</w:t>
      </w:r>
      <w:r w:rsidRPr="00012BFE">
        <w:rPr>
          <w:rFonts w:asciiTheme="majorHAnsi" w:hAnsiTheme="majorHAnsi"/>
          <w:sz w:val="16"/>
        </w:rPr>
        <w:t xml:space="preserve"> As men and women appropriate the various forms of expression, </w:t>
      </w:r>
      <w:r w:rsidRPr="00012BFE">
        <w:rPr>
          <w:rStyle w:val="StyleUnderline"/>
          <w:rFonts w:asciiTheme="majorHAnsi" w:hAnsiTheme="majorHAnsi"/>
        </w:rPr>
        <w:t>they are empowered to uncover new dimensions of existence</w:t>
      </w:r>
      <w:r w:rsidRPr="00012BFE">
        <w:rPr>
          <w:rFonts w:asciiTheme="majorHAnsi" w:hAnsiTheme="majorHAnsi"/>
          <w:sz w:val="16"/>
        </w:rPr>
        <w:t xml:space="preserve"> that were previously hidden" (1993, p. 96). This process is </w:t>
      </w:r>
      <w:r w:rsidRPr="00012BFE">
        <w:rPr>
          <w:rStyle w:val="StyleUnderline"/>
          <w:rFonts w:asciiTheme="majorHAnsi" w:hAnsiTheme="majorHAnsi"/>
        </w:rPr>
        <w:t>particularly crucial in the public argument context,</w:t>
      </w:r>
      <w:r w:rsidRPr="00012BFE">
        <w:rPr>
          <w:rFonts w:asciiTheme="majorHAnsi" w:hAnsiTheme="majorHAnsi"/>
          <w:sz w:val="16"/>
        </w:rPr>
        <w:t xml:space="preserve"> since </w:t>
      </w:r>
      <w:r w:rsidRPr="00012BFE">
        <w:rPr>
          <w:rStyle w:val="StyleUnderline"/>
          <w:rFonts w:asciiTheme="majorHAnsi" w:hAnsiTheme="majorHAnsi"/>
        </w:rPr>
        <w:t>a key guarantor of inequality and exploitation in contemporary society is the widespread and uncritical acceptance by citizens of politically inert self-identities.</w:t>
      </w:r>
      <w:r w:rsidRPr="00012BFE">
        <w:rPr>
          <w:rFonts w:asciiTheme="majorHAnsi" w:hAnsiTheme="majorHAnsi"/>
          <w:sz w:val="16"/>
        </w:rPr>
        <w:t xml:space="preserve"> The problems of </w:t>
      </w:r>
      <w:r w:rsidRPr="00012BFE">
        <w:rPr>
          <w:rStyle w:val="StyleUnderline"/>
          <w:rFonts w:asciiTheme="majorHAnsi" w:hAnsiTheme="majorHAnsi"/>
        </w:rPr>
        <w:t>political alienation, apathy and withdrawal have received</w:t>
      </w:r>
      <w:r w:rsidRPr="00012BFE">
        <w:rPr>
          <w:rFonts w:asciiTheme="majorHAnsi" w:hAnsiTheme="majorHAnsi"/>
          <w:sz w:val="16"/>
        </w:rPr>
        <w:t xml:space="preserve"> lavish </w:t>
      </w:r>
      <w:r w:rsidRPr="00012BFE">
        <w:rPr>
          <w:rStyle w:val="StyleUnderline"/>
          <w:rFonts w:asciiTheme="majorHAnsi" w:hAnsiTheme="majorHAnsi"/>
        </w:rPr>
        <w:t>treatment as</w:t>
      </w:r>
      <w:r w:rsidRPr="00012BFE">
        <w:rPr>
          <w:rFonts w:asciiTheme="majorHAnsi" w:hAnsiTheme="majorHAnsi"/>
          <w:sz w:val="16"/>
        </w:rPr>
        <w:t xml:space="preserve"> perennial </w:t>
      </w:r>
      <w:r w:rsidRPr="00012BFE">
        <w:rPr>
          <w:rStyle w:val="StyleUnderline"/>
          <w:rFonts w:asciiTheme="majorHAnsi" w:hAnsiTheme="majorHAnsi"/>
        </w:rPr>
        <w:t>topics of scholarly analysis</w:t>
      </w:r>
      <w:r w:rsidRPr="00012BFE">
        <w:rPr>
          <w:rFonts w:asciiTheme="majorHAnsi" w:hAnsiTheme="majorHAnsi"/>
          <w:sz w:val="16"/>
        </w:rPr>
        <w:t xml:space="preserve"> (see e.g. Fishkin 1997; Grossberg 1992; Hart 1998; Loeb 1994). Unfortunately, </w:t>
      </w:r>
      <w:r w:rsidRPr="00012BFE">
        <w:rPr>
          <w:rStyle w:val="StyleUnderline"/>
          <w:rFonts w:asciiTheme="majorHAnsi" w:hAnsiTheme="majorHAnsi"/>
        </w:rPr>
        <w:t>comparatively less energy has been devoted to the development of pedagogical strategies for countering this alarming political trend.</w:t>
      </w:r>
      <w:r w:rsidRPr="00012BFE">
        <w:rPr>
          <w:rFonts w:asciiTheme="majorHAnsi" w:hAnsiTheme="majorHAnsi"/>
          <w:sz w:val="16"/>
        </w:rPr>
        <w:t xml:space="preserve"> However, </w:t>
      </w:r>
      <w:r w:rsidRPr="00012BFE">
        <w:rPr>
          <w:rStyle w:val="StyleUnderline"/>
          <w:rFonts w:asciiTheme="majorHAnsi" w:hAnsiTheme="majorHAnsi"/>
        </w:rPr>
        <w:t>some scholars</w:t>
      </w:r>
      <w:r w:rsidRPr="00012BFE">
        <w:rPr>
          <w:rFonts w:asciiTheme="majorHAnsi" w:hAnsiTheme="majorHAnsi"/>
          <w:sz w:val="16"/>
        </w:rPr>
        <w:t xml:space="preserve"> have taken up the task of </w:t>
      </w:r>
      <w:r w:rsidRPr="00012BFE">
        <w:rPr>
          <w:rStyle w:val="StyleUnderline"/>
          <w:rFonts w:asciiTheme="majorHAnsi" w:hAnsiTheme="majorHAnsi"/>
        </w:rPr>
        <w:t>theorizing emancipatory and critical pedagogues,</w:t>
      </w:r>
      <w:r w:rsidRPr="00012BFE">
        <w:rPr>
          <w:rFonts w:asciiTheme="majorHAnsi" w:hAnsiTheme="majorHAnsi"/>
          <w:sz w:val="16"/>
        </w:rPr>
        <w:t xml:space="preserve"> and </w:t>
      </w:r>
      <w:r w:rsidRPr="00012BFE">
        <w:rPr>
          <w:rStyle w:val="StyleUnderline"/>
          <w:rFonts w:asciiTheme="majorHAnsi" w:hAnsiTheme="majorHAnsi"/>
        </w:rPr>
        <w:t>argumentation scholars interested in expanding the learning potential of debate would do well to note their work</w:t>
      </w:r>
      <w:r w:rsidRPr="00012BFE">
        <w:rPr>
          <w:rFonts w:asciiTheme="majorHAnsi" w:hAnsiTheme="majorHAnsi"/>
          <w:sz w:val="16"/>
        </w:rPr>
        <w:t xml:space="preserve"> (see e.g. Apple 1995, 1988, 1979; Britzman 1991; Giroux 1997, 1988, 1987; Greene 1978; McLaren 1993, 1989; Simon 1992; Weis and Fine 1993). In this area of educational scholarship, the curriculum theory of cun-ere, a method of teaching pioneered by Pinar and </w:t>
      </w:r>
      <w:r w:rsidRPr="00012BFE">
        <w:rPr>
          <w:rFonts w:asciiTheme="majorHAnsi" w:hAnsiTheme="majorHAnsi"/>
          <w:sz w:val="16"/>
        </w:rPr>
        <w:lastRenderedPageBreak/>
        <w:t xml:space="preserve">Grumet (1976), speaks directly to many of the issues already discussed in this essay. As the Latin root of the word "curriculum," currere translates roughly as the investigation of public life (see Kincheloe 1993, p. 146). According to Pinar, </w:t>
      </w:r>
      <w:r w:rsidRPr="00012BFE">
        <w:rPr>
          <w:rStyle w:val="StyleUnderline"/>
          <w:rFonts w:asciiTheme="majorHAnsi" w:hAnsiTheme="majorHAnsi"/>
        </w:rPr>
        <w:t xml:space="preserve">"the method </w:t>
      </w:r>
      <w:r w:rsidRPr="00012BFE">
        <w:rPr>
          <w:rFonts w:asciiTheme="majorHAnsi" w:hAnsiTheme="majorHAnsi"/>
          <w:sz w:val="16"/>
        </w:rPr>
        <w:t xml:space="preserve">of currere </w:t>
      </w:r>
      <w:r w:rsidRPr="00012BFE">
        <w:rPr>
          <w:rStyle w:val="StyleUnderline"/>
          <w:rFonts w:asciiTheme="majorHAnsi" w:hAnsiTheme="majorHAnsi"/>
        </w:rPr>
        <w:t>is</w:t>
      </w:r>
      <w:r w:rsidRPr="00012BFE">
        <w:rPr>
          <w:rFonts w:asciiTheme="majorHAnsi" w:hAnsiTheme="majorHAnsi"/>
          <w:sz w:val="16"/>
        </w:rPr>
        <w:t xml:space="preserve"> one way to </w:t>
      </w:r>
      <w:r w:rsidRPr="00012BFE">
        <w:rPr>
          <w:rStyle w:val="StyleUnderline"/>
          <w:rFonts w:asciiTheme="majorHAnsi" w:hAnsiTheme="majorHAnsi"/>
        </w:rPr>
        <w:t>work to liberate one from the web of political, cultural, and economic influences that</w:t>
      </w:r>
      <w:r w:rsidRPr="00012BFE">
        <w:rPr>
          <w:rFonts w:asciiTheme="majorHAnsi" w:hAnsiTheme="majorHAnsi"/>
          <w:sz w:val="16"/>
        </w:rPr>
        <w:t xml:space="preserve"> are perhaps buried from conscious view but nonetheless </w:t>
      </w:r>
      <w:r w:rsidRPr="00012BFE">
        <w:rPr>
          <w:rStyle w:val="StyleUnderline"/>
          <w:rFonts w:asciiTheme="majorHAnsi" w:hAnsiTheme="majorHAnsi"/>
        </w:rPr>
        <w:t>comprise</w:t>
      </w:r>
      <w:r w:rsidRPr="00012BFE">
        <w:rPr>
          <w:rFonts w:asciiTheme="majorHAnsi" w:hAnsiTheme="majorHAnsi"/>
          <w:sz w:val="16"/>
        </w:rPr>
        <w:t xml:space="preserve"> the living web that is </w:t>
      </w:r>
      <w:r w:rsidRPr="00012BFE">
        <w:rPr>
          <w:rStyle w:val="StyleUnderline"/>
          <w:rFonts w:asciiTheme="majorHAnsi" w:hAnsiTheme="majorHAnsi"/>
        </w:rPr>
        <w:t>a person's biographic situation"</w:t>
      </w:r>
      <w:r w:rsidRPr="00012BFE">
        <w:rPr>
          <w:rFonts w:asciiTheme="majorHAnsi" w:hAnsiTheme="majorHAnsi"/>
          <w:sz w:val="16"/>
        </w:rPr>
        <w:t xml:space="preserve"> (Pinar 1994, p. 108). The objectives of role-play pedagogy resonate with -the currere method. </w:t>
      </w:r>
      <w:r w:rsidRPr="00012BFE">
        <w:rPr>
          <w:rStyle w:val="Emphasis"/>
          <w:rFonts w:asciiTheme="majorHAnsi" w:hAnsiTheme="majorHAnsi"/>
        </w:rPr>
        <w:t>By opening discursive spaces for students to explore their identities as public actors</w:t>
      </w:r>
      <w:r w:rsidRPr="00012BFE">
        <w:rPr>
          <w:rStyle w:val="StyleUnderline"/>
          <w:rFonts w:asciiTheme="majorHAnsi" w:hAnsiTheme="majorHAnsi"/>
        </w:rPr>
        <w:t>, simulated public arguments provide occasions for students to survey and appraise submerged aspects of their political identities.</w:t>
      </w:r>
      <w:r w:rsidRPr="00012BFE">
        <w:rPr>
          <w:rFonts w:asciiTheme="majorHAnsi" w:hAnsiTheme="majorHAnsi"/>
          <w:sz w:val="16"/>
        </w:rPr>
        <w:t xml:space="preserve"> Since many aspects of cultural and political life work currently to reinforce political passivity, </w:t>
      </w:r>
      <w:r w:rsidRPr="00012BFE">
        <w:rPr>
          <w:rStyle w:val="StyleUnderline"/>
          <w:rFonts w:asciiTheme="majorHAnsi" w:hAnsiTheme="majorHAnsi"/>
        </w:rPr>
        <w:t>critical argumentation pedagogies that highlight this component of students' self-identities carry</w:t>
      </w:r>
      <w:r w:rsidRPr="00012BFE">
        <w:rPr>
          <w:rStyle w:val="Emphasis"/>
          <w:rFonts w:asciiTheme="majorHAnsi" w:hAnsiTheme="majorHAnsi"/>
        </w:rPr>
        <w:t xml:space="preserve"> significant emancipatory potential. </w:t>
      </w:r>
    </w:p>
    <w:p w14:paraId="0AF6212F" w14:textId="77777777" w:rsidR="00767051" w:rsidRPr="00012BFE" w:rsidRDefault="00767051" w:rsidP="00767051">
      <w:pPr>
        <w:pStyle w:val="Heading4"/>
        <w:rPr>
          <w:rFonts w:asciiTheme="majorHAnsi" w:hAnsiTheme="majorHAnsi"/>
        </w:rPr>
      </w:pPr>
      <w:r w:rsidRPr="00012BFE">
        <w:rPr>
          <w:rFonts w:asciiTheme="majorHAnsi" w:hAnsiTheme="majorHAnsi"/>
        </w:rPr>
        <w:t>Policy discussions in debate are crucial to the development of advocacy skills and inspire effective real-world activism – empirics prove</w:t>
      </w:r>
    </w:p>
    <w:p w14:paraId="1F63B269" w14:textId="77777777" w:rsidR="00767051" w:rsidRPr="00012BFE" w:rsidRDefault="00767051" w:rsidP="00767051">
      <w:pPr>
        <w:rPr>
          <w:rFonts w:asciiTheme="majorHAnsi" w:hAnsiTheme="majorHAnsi"/>
        </w:rPr>
      </w:pPr>
      <w:r>
        <w:rPr>
          <w:rStyle w:val="Style13ptBold"/>
          <w:rFonts w:asciiTheme="majorHAnsi" w:hAnsiTheme="majorHAnsi"/>
        </w:rPr>
        <w:t>Mitchell</w:t>
      </w:r>
      <w:r w:rsidRPr="00012BFE">
        <w:rPr>
          <w:rStyle w:val="Style13ptBold"/>
          <w:rFonts w:asciiTheme="majorHAnsi" w:hAnsiTheme="majorHAnsi"/>
        </w:rPr>
        <w:t xml:space="preserve"> 98</w:t>
      </w:r>
      <w:r w:rsidRPr="00012BFE">
        <w:rPr>
          <w:rFonts w:asciiTheme="majorHAnsi" w:hAnsiTheme="majorHAnsi"/>
          <w:b/>
        </w:rPr>
        <w:t xml:space="preserve"> </w:t>
      </w:r>
      <w:r w:rsidRPr="00012BFE">
        <w:rPr>
          <w:rFonts w:asciiTheme="majorHAnsi" w:hAnsiTheme="majorHAnsi"/>
        </w:rPr>
        <w:t xml:space="preserve"> (Associate Professor and Chair, Department of Communication, University of Pittsburgh (Gordon, “Pedagogical possibilities for argumentative agency in academic debate,” Argumentation and Advocacy, Vol. 35, No. 2, http://dl2af5jf3e.search.serialssolutions.com.proxy.lib.umich.edu/?rft.title=Argumentation+and+Advocacy&amp;sid=sersol%3ARefinerQuery&amp;citationsubmit=Look+Up&amp;url_ver=Z39.88-2004&amp;l=DL2AF5JF3E&amp;rfr_id=info%3Asid%2Fsersol%3ARefinerQuery&amp;SS_LibHash=DL2AF5JF3E&amp;SS_ReferentFormat=JournalFormat&amp;rft.genre=article&amp;rft_val_fmt=info%3Aofi%2Ffmt%3Akev%3Amtx%3Ajournal&amp;rft.atitle=Pedagogical+possibilities+for+argumentative+agency+in+academic+debate)</w:t>
      </w:r>
    </w:p>
    <w:p w14:paraId="4EC031AC" w14:textId="77777777" w:rsidR="00767051" w:rsidRPr="00012BFE" w:rsidRDefault="00767051" w:rsidP="00767051">
      <w:pPr>
        <w:tabs>
          <w:tab w:val="left" w:pos="8850"/>
        </w:tabs>
        <w:rPr>
          <w:rFonts w:asciiTheme="majorHAnsi" w:hAnsiTheme="majorHAnsi"/>
          <w:sz w:val="16"/>
        </w:rPr>
      </w:pPr>
      <w:r w:rsidRPr="00012BFE">
        <w:rPr>
          <w:rStyle w:val="StyleUnderline"/>
          <w:rFonts w:asciiTheme="majorHAnsi" w:hAnsiTheme="majorHAnsi"/>
        </w:rPr>
        <w:t>It is possible</w:t>
      </w:r>
      <w:r w:rsidRPr="00012BFE">
        <w:rPr>
          <w:rFonts w:asciiTheme="majorHAnsi" w:hAnsiTheme="majorHAnsi"/>
          <w:sz w:val="16"/>
        </w:rPr>
        <w:t xml:space="preserve"> to go beyond thinking of debate as a remedial tool to redress educational inequities and </w:t>
      </w:r>
      <w:r w:rsidRPr="00012BFE">
        <w:rPr>
          <w:rStyle w:val="StyleUnderline"/>
          <w:rFonts w:asciiTheme="majorHAnsi" w:hAnsiTheme="majorHAnsi"/>
        </w:rPr>
        <w:t>to start seeing debate as a political activity that has the potential to empower students</w:t>
      </w:r>
      <w:r w:rsidRPr="00012BFE">
        <w:rPr>
          <w:rFonts w:asciiTheme="majorHAnsi" w:hAnsiTheme="majorHAnsi"/>
          <w:sz w:val="16"/>
        </w:rPr>
        <w:t xml:space="preserve"> and teachers </w:t>
      </w:r>
      <w:r w:rsidRPr="00012BFE">
        <w:rPr>
          <w:rStyle w:val="StyleUnderline"/>
          <w:rFonts w:asciiTheme="majorHAnsi" w:hAnsiTheme="majorHAnsi"/>
        </w:rPr>
        <w:t>to change the underlying conditions that cause inequities among</w:t>
      </w:r>
      <w:r w:rsidRPr="00012BFE">
        <w:rPr>
          <w:rFonts w:asciiTheme="majorHAnsi" w:hAnsiTheme="majorHAnsi"/>
          <w:sz w:val="16"/>
        </w:rPr>
        <w:t xml:space="preserve"> schools and </w:t>
      </w:r>
      <w:r w:rsidRPr="00012BFE">
        <w:rPr>
          <w:rStyle w:val="StyleUnderline"/>
          <w:rFonts w:asciiTheme="majorHAnsi" w:hAnsiTheme="majorHAnsi"/>
        </w:rPr>
        <w:t>communities</w:t>
      </w:r>
      <w:r w:rsidRPr="00012BFE">
        <w:rPr>
          <w:rFonts w:asciiTheme="majorHAnsi" w:hAnsiTheme="majorHAnsi"/>
          <w:sz w:val="16"/>
        </w:rPr>
        <w:t xml:space="preserve"> in the first place. In this task, the </w:t>
      </w:r>
      <w:r w:rsidRPr="00012BFE">
        <w:rPr>
          <w:rStyle w:val="Emphasis"/>
          <w:rFonts w:asciiTheme="majorHAnsi" w:hAnsiTheme="majorHAnsi"/>
        </w:rPr>
        <w:t>public advocacy skills learned by debaters can be extremely efficacious</w:t>
      </w:r>
      <w:r w:rsidRPr="00012BFE">
        <w:rPr>
          <w:rStyle w:val="StyleUnderline"/>
          <w:rFonts w:asciiTheme="majorHAnsi" w:hAnsiTheme="majorHAnsi"/>
        </w:rPr>
        <w:t>. The ability to present ideas forcefully and persuasively in public is powerful tool,</w:t>
      </w:r>
      <w:r w:rsidRPr="00012BFE">
        <w:rPr>
          <w:rFonts w:asciiTheme="majorHAnsi" w:hAnsiTheme="majorHAnsi"/>
          <w:sz w:val="16"/>
        </w:rPr>
        <w:t xml:space="preserve"> one that becomes </w:t>
      </w:r>
      <w:r w:rsidRPr="00012BFE">
        <w:rPr>
          <w:rStyle w:val="StyleUnderline"/>
          <w:rFonts w:asciiTheme="majorHAnsi" w:hAnsiTheme="majorHAnsi"/>
        </w:rPr>
        <w:t xml:space="preserve">even more dynamic when coupled with the research and critical thinking acumen that comes with intensive debate preparation. A crucial element of this transformative pedagogy is public advocacy, </w:t>
      </w:r>
      <w:r w:rsidRPr="00012BFE">
        <w:rPr>
          <w:rStyle w:val="Emphasis"/>
          <w:rFonts w:asciiTheme="majorHAnsi" w:hAnsiTheme="majorHAnsi"/>
        </w:rPr>
        <w:t>making debate practice directly relevant to actors who are studied during research</w:t>
      </w:r>
      <w:r w:rsidRPr="00012BFE">
        <w:rPr>
          <w:rStyle w:val="StyleUnderline"/>
          <w:rFonts w:asciiTheme="majorHAnsi" w:hAnsiTheme="majorHAnsi"/>
        </w:rPr>
        <w:t>,</w:t>
      </w:r>
      <w:r w:rsidRPr="00012BFE">
        <w:rPr>
          <w:rFonts w:asciiTheme="majorHAnsi" w:hAnsiTheme="majorHAnsi"/>
          <w:sz w:val="16"/>
        </w:rPr>
        <w:t xml:space="preserve"> and making the topics researched relevant to the lives of students and teachers. On this point, Jurgen </w:t>
      </w:r>
      <w:r w:rsidRPr="00012BFE">
        <w:rPr>
          <w:rStyle w:val="StyleUnderline"/>
          <w:rFonts w:asciiTheme="majorHAnsi" w:hAnsiTheme="majorHAnsi"/>
        </w:rPr>
        <w:t>Habermas</w:t>
      </w:r>
      <w:r w:rsidRPr="00012BFE">
        <w:rPr>
          <w:rFonts w:asciiTheme="majorHAnsi" w:hAnsiTheme="majorHAnsi"/>
          <w:sz w:val="16"/>
        </w:rPr>
        <w:t xml:space="preserve"> has serve</w:t>
      </w:r>
      <w:r w:rsidRPr="00012BFE">
        <w:rPr>
          <w:rStyle w:val="StyleUnderline"/>
          <w:rFonts w:asciiTheme="majorHAnsi" w:hAnsiTheme="majorHAnsi"/>
        </w:rPr>
        <w:t>d as an impressive exemplar, giving concrete expression to his theories of discourse ethics</w:t>
      </w:r>
      <w:r w:rsidRPr="00012BFE">
        <w:rPr>
          <w:rFonts w:asciiTheme="majorHAnsi" w:hAnsiTheme="majorHAnsi"/>
          <w:sz w:val="16"/>
        </w:rPr>
        <w:t xml:space="preserve"> and communicative action </w:t>
      </w:r>
      <w:r w:rsidRPr="00012BFE">
        <w:rPr>
          <w:rStyle w:val="StyleUnderline"/>
          <w:rFonts w:asciiTheme="majorHAnsi" w:hAnsiTheme="majorHAnsi"/>
        </w:rPr>
        <w:t xml:space="preserve">in numerous direct interventions into the German public sphere </w:t>
      </w:r>
      <w:r w:rsidRPr="00012BFE">
        <w:rPr>
          <w:rFonts w:asciiTheme="majorHAnsi" w:hAnsiTheme="majorHAnsi"/>
          <w:sz w:val="16"/>
        </w:rPr>
        <w:t xml:space="preserve">(see Habermas 1994; 1997; Holub 1991). These interventions have taken the form of newspaper articles, speeches and public appearances on such topics as the historical interpretation of National Socialism, the process of German reunification, treatment of immigrant populations in Germany, and the political role of the student movement. Habermas presented his most comprehensive comments on this latter issue at a June, 1968 meeting of the Union of German Students. At this meeting, he suggested that </w:t>
      </w:r>
      <w:r w:rsidRPr="00012BFE">
        <w:rPr>
          <w:rStyle w:val="StyleUnderline"/>
          <w:rFonts w:asciiTheme="majorHAnsi" w:hAnsiTheme="majorHAnsi"/>
        </w:rPr>
        <w:t>students have the capacity to roll back "colonization</w:t>
      </w:r>
      <w:r w:rsidRPr="00012BFE">
        <w:rPr>
          <w:rFonts w:asciiTheme="majorHAnsi" w:hAnsiTheme="majorHAnsi"/>
          <w:sz w:val="16"/>
        </w:rPr>
        <w:t xml:space="preserve"> of the lifeworld" </w:t>
      </w:r>
      <w:r w:rsidRPr="00012BFE">
        <w:rPr>
          <w:rStyle w:val="StyleUnderline"/>
          <w:rFonts w:asciiTheme="majorHAnsi" w:hAnsiTheme="majorHAnsi"/>
        </w:rPr>
        <w:t>and protect the public sphere by promoting wide-open public discussing of pressing political issues.</w:t>
      </w:r>
      <w:r w:rsidRPr="00012BFE">
        <w:rPr>
          <w:rFonts w:asciiTheme="majorHAnsi" w:hAnsiTheme="majorHAnsi"/>
          <w:sz w:val="16"/>
        </w:rPr>
        <w:t xml:space="preserve"> By doing this, Habermas suggested that the students could directly complicate institutional moves to cover for legitimation deficits by fencing off public scrutiny and tamping down critical protest. The </w:t>
      </w:r>
      <w:r w:rsidRPr="00012BFE">
        <w:rPr>
          <w:rStyle w:val="StyleUnderline"/>
          <w:rFonts w:asciiTheme="majorHAnsi" w:hAnsiTheme="majorHAnsi"/>
        </w:rPr>
        <w:t>student movement</w:t>
      </w:r>
      <w:r w:rsidRPr="00012BFE">
        <w:rPr>
          <w:rFonts w:asciiTheme="majorHAnsi" w:hAnsiTheme="majorHAnsi"/>
          <w:sz w:val="16"/>
        </w:rPr>
        <w:t xml:space="preserve"> is of central importance, according to Habermas, because it calls into question the legitimacy of capitalist society at its weakest points. It </w:t>
      </w:r>
      <w:r w:rsidRPr="00012BFE">
        <w:rPr>
          <w:rStyle w:val="StyleUnderline"/>
          <w:rFonts w:asciiTheme="majorHAnsi" w:hAnsiTheme="majorHAnsi"/>
        </w:rPr>
        <w:t>unmasks the ideological obfuscations, critiques the attempts at diversion and opens discussion on fundamental issues of economics and politics.</w:t>
      </w:r>
      <w:r w:rsidRPr="00012BFE">
        <w:rPr>
          <w:rFonts w:asciiTheme="majorHAnsi" w:hAnsiTheme="majorHAnsi"/>
          <w:sz w:val="16"/>
        </w:rPr>
        <w:t xml:space="preserve"> It does not accept the pretext that only experts can decide on matters of economic and political concern. Instead it removes the aura of expertise from state decision-making and subjects policy in general to public discussion (Holub 1991, p. 88). Motivated by the publication of Habermas' doctoral dissertation, The Structural Transformation of the Public Sphere, German students arranged mass protests in </w:t>
      </w:r>
      <w:r w:rsidRPr="00012BFE">
        <w:rPr>
          <w:rFonts w:asciiTheme="majorHAnsi" w:hAnsiTheme="majorHAnsi"/>
          <w:sz w:val="16"/>
        </w:rPr>
        <w:lastRenderedPageBreak/>
        <w:t xml:space="preserve">early 1968 against the Springer publishing house, producer of the Bildzeitung, a mass circulation newspaper trading in sensationalism and hard-line conservatism. At Habermas's urging, the students were energized to initiate this resistance, choosing to target Springer based on the Frankfurt school's sustained critique of the mass media as arch-enemy of unfettered public argumentation. As Holub describes, "[a] press such as Springer's has the double function of excluding the public from real issue-oriented discussions and of mobilizing the public against those who, like the protesters, try to engender public debate" (1991, p. 88). This anti-Springer campaign is one example of student movement mobilization undertaken in name of Habermas' suggested project of "repoliticizing," or re-activating public spheres of deliberation (see Habermas 1970). Alain Touraine, a sociologist who has worked closely with the student movements in France and Chile, argues that the unique cultural position students inhabit affords them uncanny political maneuverability: </w:t>
      </w:r>
      <w:r w:rsidRPr="00012BFE">
        <w:rPr>
          <w:rStyle w:val="StyleUnderline"/>
          <w:rFonts w:asciiTheme="majorHAnsi" w:hAnsiTheme="majorHAnsi"/>
        </w:rPr>
        <w:t>"Students can now play an important role because</w:t>
      </w:r>
      <w:r w:rsidRPr="00012BFE">
        <w:rPr>
          <w:rFonts w:asciiTheme="majorHAnsi" w:hAnsiTheme="majorHAnsi"/>
          <w:sz w:val="16"/>
        </w:rPr>
        <w:t xml:space="preserve"> the sharp rise in their numbers and the </w:t>
      </w:r>
      <w:r w:rsidRPr="00012BFE">
        <w:rPr>
          <w:rStyle w:val="StyleUnderline"/>
          <w:rFonts w:asciiTheme="majorHAnsi" w:hAnsiTheme="majorHAnsi"/>
        </w:rPr>
        <w:t>increased duration of studies have resulted in the constitution of student collectivities with their own space, capable of opposing the resistance of their own culture</w:t>
      </w:r>
      <w:r w:rsidRPr="00012BFE">
        <w:rPr>
          <w:rFonts w:asciiTheme="majorHAnsi" w:hAnsiTheme="majorHAnsi"/>
          <w:sz w:val="16"/>
        </w:rPr>
        <w:t xml:space="preserve"> and of their personal concerns to the space of the large organizations that seek to imposes themselves even more directly upon them" (1988, p. 120). The </w:t>
      </w:r>
      <w:r w:rsidRPr="00012BFE">
        <w:rPr>
          <w:rStyle w:val="StyleUnderline"/>
          <w:rFonts w:asciiTheme="majorHAnsi" w:hAnsiTheme="majorHAnsi"/>
        </w:rPr>
        <w:t>skills honed during preparation for and participation in academic debate can be utilized as powerful tools in this regard. Using sophisticated research, critical thinking, and concise argument presentation,</w:t>
      </w:r>
      <w:r w:rsidRPr="00012BFE">
        <w:rPr>
          <w:rFonts w:asciiTheme="majorHAnsi" w:hAnsiTheme="majorHAnsi"/>
          <w:sz w:val="16"/>
        </w:rPr>
        <w:t xml:space="preserve"> argumentation scholars can become formidable actors in the public realm, advocating on behalf of a particular issue, agenda, or viewpoint. </w:t>
      </w:r>
      <w:r w:rsidRPr="00012BFE">
        <w:rPr>
          <w:rStyle w:val="Emphasis"/>
          <w:rFonts w:asciiTheme="majorHAnsi" w:hAnsiTheme="majorHAnsi"/>
        </w:rPr>
        <w:t>For competitive academic debaters, this sort of advocacy can become an important extension of a long research project</w:t>
      </w:r>
      <w:r w:rsidRPr="00012BFE">
        <w:rPr>
          <w:rStyle w:val="StyleUnderline"/>
          <w:rFonts w:asciiTheme="majorHAnsi" w:hAnsiTheme="majorHAnsi"/>
        </w:rPr>
        <w:t xml:space="preserve"> culminating in a strong personal judgment regarding a given policy issue and a </w:t>
      </w:r>
      <w:r w:rsidRPr="00012BFE">
        <w:rPr>
          <w:rStyle w:val="Emphasis"/>
          <w:rFonts w:asciiTheme="majorHAnsi" w:hAnsiTheme="majorHAnsi"/>
        </w:rPr>
        <w:t>concrete plan to intervene politically</w:t>
      </w:r>
      <w:r w:rsidRPr="00012BFE">
        <w:rPr>
          <w:rStyle w:val="StyleUnderline"/>
          <w:rFonts w:asciiTheme="majorHAnsi" w:hAnsiTheme="majorHAnsi"/>
        </w:rPr>
        <w:t xml:space="preserve"> in pursuit of those beliefs.</w:t>
      </w:r>
      <w:r w:rsidRPr="00012BFE">
        <w:rPr>
          <w:rFonts w:asciiTheme="majorHAnsi" w:hAnsiTheme="majorHAnsi"/>
          <w:sz w:val="16"/>
        </w:rPr>
        <w:t xml:space="preserve"> For example, </w:t>
      </w:r>
      <w:r w:rsidRPr="00012BFE">
        <w:rPr>
          <w:rStyle w:val="StyleUnderline"/>
          <w:rFonts w:asciiTheme="majorHAnsi" w:hAnsiTheme="majorHAnsi"/>
        </w:rPr>
        <w:t>on the 1992</w:t>
      </w:r>
      <w:r w:rsidRPr="00012BFE">
        <w:rPr>
          <w:rFonts w:asciiTheme="majorHAnsi" w:hAnsiTheme="majorHAnsi"/>
          <w:sz w:val="16"/>
        </w:rPr>
        <w:t xml:space="preserve">~93 intercollegiate policy debate </w:t>
      </w:r>
      <w:r w:rsidRPr="00012BFE">
        <w:rPr>
          <w:rStyle w:val="StyleUnderline"/>
          <w:rFonts w:asciiTheme="majorHAnsi" w:hAnsiTheme="majorHAnsi"/>
        </w:rPr>
        <w:t>topic dealing with U.S. development assistance policy, the University of Texas team ran an extraordinarily successful affirmative case that called for the United States to terminate</w:t>
      </w:r>
      <w:r w:rsidRPr="00012BFE">
        <w:rPr>
          <w:rFonts w:asciiTheme="majorHAnsi" w:hAnsiTheme="majorHAnsi"/>
          <w:sz w:val="16"/>
        </w:rPr>
        <w:t xml:space="preserve"> its </w:t>
      </w:r>
      <w:r w:rsidRPr="00012BFE">
        <w:rPr>
          <w:rStyle w:val="StyleUnderline"/>
          <w:rFonts w:asciiTheme="majorHAnsi" w:hAnsiTheme="majorHAnsi"/>
        </w:rPr>
        <w:t>support for the Flood Action Plan,</w:t>
      </w:r>
      <w:r w:rsidRPr="00012BFE">
        <w:rPr>
          <w:rFonts w:asciiTheme="majorHAnsi" w:hAnsiTheme="majorHAnsi"/>
          <w:sz w:val="16"/>
        </w:rPr>
        <w:t xml:space="preserve"> a disaster-management program proposed to equip the people of Bangladesh to deal with the consequences of flooding. </w:t>
      </w:r>
      <w:r w:rsidRPr="00012BFE">
        <w:rPr>
          <w:rStyle w:val="StyleUnderline"/>
          <w:rFonts w:asciiTheme="majorHAnsi" w:hAnsiTheme="majorHAnsi"/>
        </w:rPr>
        <w:t>During</w:t>
      </w:r>
      <w:r w:rsidRPr="00012BFE">
        <w:rPr>
          <w:rFonts w:asciiTheme="majorHAnsi" w:hAnsiTheme="majorHAnsi"/>
          <w:sz w:val="16"/>
        </w:rPr>
        <w:t xml:space="preserve"> the course of </w:t>
      </w:r>
      <w:r w:rsidRPr="00012BFE">
        <w:rPr>
          <w:rStyle w:val="StyleUnderline"/>
          <w:rFonts w:asciiTheme="majorHAnsi" w:hAnsiTheme="majorHAnsi"/>
        </w:rPr>
        <w:t>their research, Texas debaters developed close</w:t>
      </w:r>
      <w:r w:rsidRPr="00012BFE">
        <w:rPr>
          <w:rFonts w:asciiTheme="majorHAnsi" w:hAnsiTheme="majorHAnsi"/>
          <w:sz w:val="16"/>
        </w:rPr>
        <w:t xml:space="preserve"> working </w:t>
      </w:r>
      <w:r w:rsidRPr="00012BFE">
        <w:rPr>
          <w:rStyle w:val="StyleUnderline"/>
          <w:rFonts w:asciiTheme="majorHAnsi" w:hAnsiTheme="majorHAnsi"/>
        </w:rPr>
        <w:t>links with the International Rivers Network, a Berkeley-based social movement devoted to stopping the Flood Action Plan. These</w:t>
      </w:r>
      <w:r w:rsidRPr="00012BFE">
        <w:rPr>
          <w:rFonts w:asciiTheme="majorHAnsi" w:hAnsiTheme="majorHAnsi"/>
          <w:sz w:val="16"/>
        </w:rPr>
        <w:t xml:space="preserve"> links not only created a fruitful research channel of primary information to the Texas team; they help</w:t>
      </w:r>
      <w:r w:rsidRPr="00012BFE">
        <w:rPr>
          <w:rStyle w:val="StyleUnderline"/>
          <w:rFonts w:asciiTheme="majorHAnsi" w:hAnsiTheme="majorHAnsi"/>
        </w:rPr>
        <w:t>ed Texas debaters organize sympathetic members of the debate community to support efforts</w:t>
      </w:r>
      <w:r w:rsidRPr="00012BFE">
        <w:rPr>
          <w:rFonts w:asciiTheme="majorHAnsi" w:hAnsiTheme="majorHAnsi"/>
          <w:sz w:val="16"/>
        </w:rPr>
        <w:t xml:space="preserve"> by the International Rivers Network to block the Flood Action Plan. </w:t>
      </w:r>
      <w:r w:rsidRPr="00012BFE">
        <w:rPr>
          <w:rStyle w:val="StyleUnderline"/>
          <w:rFonts w:asciiTheme="majorHAnsi" w:hAnsiTheme="majorHAnsi"/>
        </w:rPr>
        <w:t>The University of Texas team capped off an extraordinary year of contest round success</w:t>
      </w:r>
      <w:r w:rsidRPr="00012BFE">
        <w:rPr>
          <w:rFonts w:asciiTheme="majorHAnsi" w:hAnsiTheme="majorHAnsi"/>
          <w:sz w:val="16"/>
        </w:rPr>
        <w:t xml:space="preserve"> arguing for a ban on the Flood Action Plan </w:t>
      </w:r>
      <w:r w:rsidRPr="00012BFE">
        <w:rPr>
          <w:rStyle w:val="StyleUnderline"/>
          <w:rFonts w:asciiTheme="majorHAnsi" w:hAnsiTheme="majorHAnsi"/>
        </w:rPr>
        <w:t>with an activist project in which team members supplemented contest round advocacy with other modes of political organizing.</w:t>
      </w:r>
      <w:r w:rsidRPr="00012BFE">
        <w:rPr>
          <w:rFonts w:asciiTheme="majorHAnsi" w:hAnsiTheme="majorHAnsi"/>
          <w:sz w:val="16"/>
        </w:rPr>
        <w:t xml:space="preserve"> Specifically, </w:t>
      </w:r>
      <w:r w:rsidRPr="00012BFE">
        <w:rPr>
          <w:rStyle w:val="StyleUnderline"/>
          <w:rFonts w:asciiTheme="majorHAnsi" w:hAnsiTheme="majorHAnsi"/>
        </w:rPr>
        <w:t>Texas debaters circulated a petition calling for suspension of the Flood Action Plan, organized channels of debater input to "pressure points" such as the World Bank and U.S. Congress, and solicited capital donations</w:t>
      </w:r>
      <w:r w:rsidRPr="00012BFE">
        <w:rPr>
          <w:rFonts w:asciiTheme="majorHAnsi" w:hAnsiTheme="majorHAnsi"/>
          <w:sz w:val="16"/>
        </w:rPr>
        <w:t xml:space="preserve"> for the International Rivers Network. In a letter circulated publicly to multiple audiences inside and outside the debate community, </w:t>
      </w:r>
      <w:r w:rsidRPr="00012BFE">
        <w:rPr>
          <w:rStyle w:val="StyleUnderline"/>
          <w:rFonts w:asciiTheme="majorHAnsi" w:hAnsiTheme="majorHAnsi"/>
        </w:rPr>
        <w:t>Texas assistant coach Ryan Goodman linked the arguments</w:t>
      </w:r>
      <w:r w:rsidRPr="00012BFE">
        <w:rPr>
          <w:rFonts w:asciiTheme="majorHAnsi" w:hAnsiTheme="majorHAnsi"/>
          <w:sz w:val="16"/>
        </w:rPr>
        <w:t xml:space="preserve"> of the debate community </w:t>
      </w:r>
      <w:r w:rsidRPr="00012BFE">
        <w:rPr>
          <w:rStyle w:val="StyleUnderline"/>
          <w:rFonts w:asciiTheme="majorHAnsi" w:hAnsiTheme="majorHAnsi"/>
        </w:rPr>
        <w:t>to wider public audiences by explaining the enormous competitive success</w:t>
      </w:r>
      <w:r w:rsidRPr="00012BFE">
        <w:rPr>
          <w:rFonts w:asciiTheme="majorHAnsi" w:hAnsiTheme="majorHAnsi"/>
          <w:sz w:val="16"/>
        </w:rPr>
        <w:t xml:space="preserve"> of the ban Flood Action Plan affirmative on the intercollegiate tournament circuit. The </w:t>
      </w:r>
      <w:r w:rsidRPr="00012BFE">
        <w:rPr>
          <w:rStyle w:val="StyleUnderline"/>
          <w:rFonts w:asciiTheme="majorHAnsi" w:hAnsiTheme="majorHAnsi"/>
        </w:rPr>
        <w:t>debate</w:t>
      </w:r>
      <w:r w:rsidRPr="00012BFE">
        <w:rPr>
          <w:rFonts w:asciiTheme="majorHAnsi" w:hAnsiTheme="majorHAnsi"/>
          <w:sz w:val="16"/>
        </w:rPr>
        <w:t xml:space="preserve"> activity, Goodman wrote, </w:t>
      </w:r>
      <w:r w:rsidRPr="00012BFE">
        <w:rPr>
          <w:rStyle w:val="StyleUnderline"/>
          <w:rFonts w:asciiTheme="majorHAnsi" w:hAnsiTheme="majorHAnsi"/>
        </w:rPr>
        <w:t>"brings a unique aspect to the marketplace of ideas. Ideas</w:t>
      </w:r>
      <w:r w:rsidRPr="00012BFE">
        <w:rPr>
          <w:rFonts w:asciiTheme="majorHAnsi" w:hAnsiTheme="majorHAnsi"/>
          <w:sz w:val="16"/>
        </w:rPr>
        <w:t xml:space="preserve"> most often </w:t>
      </w:r>
      <w:r w:rsidRPr="00012BFE">
        <w:rPr>
          <w:rStyle w:val="StyleUnderline"/>
          <w:rFonts w:asciiTheme="majorHAnsi" w:hAnsiTheme="majorHAnsi"/>
        </w:rPr>
        <w:t>gain success not</w:t>
      </w:r>
      <w:r w:rsidRPr="00012BFE">
        <w:rPr>
          <w:rFonts w:asciiTheme="majorHAnsi" w:hAnsiTheme="majorHAnsi"/>
          <w:sz w:val="16"/>
        </w:rPr>
        <w:t xml:space="preserve"> through politics, the persons who support them, or </w:t>
      </w:r>
      <w:r w:rsidRPr="00012BFE">
        <w:rPr>
          <w:rStyle w:val="StyleUnderline"/>
          <w:rFonts w:asciiTheme="majorHAnsi" w:hAnsiTheme="majorHAnsi"/>
        </w:rPr>
        <w:t>through forcing out other voices</w:t>
      </w:r>
      <w:r w:rsidRPr="00012BFE">
        <w:rPr>
          <w:rFonts w:asciiTheme="majorHAnsi" w:hAnsiTheme="majorHAnsi"/>
          <w:sz w:val="16"/>
        </w:rPr>
        <w:t xml:space="preserve"> through sheer economic power, </w:t>
      </w:r>
      <w:r w:rsidRPr="00012BFE">
        <w:rPr>
          <w:rStyle w:val="StyleUnderline"/>
          <w:rFonts w:asciiTheme="majorHAnsi" w:hAnsiTheme="majorHAnsi"/>
        </w:rPr>
        <w:t>but rather on their own merit"</w:t>
      </w:r>
      <w:r w:rsidRPr="00012BFE">
        <w:rPr>
          <w:rFonts w:asciiTheme="majorHAnsi" w:hAnsiTheme="majorHAnsi"/>
          <w:sz w:val="16"/>
        </w:rPr>
        <w:t xml:space="preserve"> (1993). To emphasize the point that this </w:t>
      </w:r>
      <w:r w:rsidRPr="00012BFE">
        <w:rPr>
          <w:rStyle w:val="StyleUnderline"/>
          <w:rFonts w:asciiTheme="majorHAnsi" w:hAnsiTheme="majorHAnsi"/>
        </w:rPr>
        <w:t>competitive success should be treated as an important factor in public policy-making,</w:t>
      </w:r>
      <w:r w:rsidRPr="00012BFE">
        <w:rPr>
          <w:rFonts w:asciiTheme="majorHAnsi" w:hAnsiTheme="majorHAnsi"/>
          <w:sz w:val="16"/>
        </w:rPr>
        <w:t xml:space="preserve"> Goodman compared the level of rigor and intensity of debate research and preparation over the course of a year to the work involved in completion of masters' thesis. A recent article in the Chronicle of Higher Education estimated that the level and extent of research required of the average college debater for each topic is equivalent to the amount of research required for a Master's Thesis. If you multiplied the number of active college debaters (approximately 1,000) by that many research hours the </w:t>
      </w:r>
      <w:r w:rsidRPr="00012BFE">
        <w:rPr>
          <w:rStyle w:val="StyleUnderline"/>
          <w:rFonts w:asciiTheme="majorHAnsi" w:hAnsiTheme="majorHAnsi"/>
        </w:rPr>
        <w:t>mass work effort spent on exploring, comprehending, and formulating positions around relevant public policy issues is obviously astounding</w:t>
      </w:r>
      <w:r w:rsidRPr="00012BFE">
        <w:rPr>
          <w:rFonts w:asciiTheme="majorHAnsi" w:hAnsiTheme="majorHAnsi"/>
          <w:sz w:val="16"/>
        </w:rPr>
        <w:t xml:space="preserve"> (Goodman 1993). An additional example of a public advocacy project undertaken by debaters took place </w:t>
      </w:r>
      <w:r w:rsidRPr="00012BFE">
        <w:rPr>
          <w:rStyle w:val="StyleUnderline"/>
          <w:rFonts w:asciiTheme="majorHAnsi" w:hAnsiTheme="majorHAnsi"/>
        </w:rPr>
        <w:t>under the 1995</w:t>
      </w:r>
      <w:r w:rsidRPr="00012BFE">
        <w:rPr>
          <w:rFonts w:asciiTheme="majorHAnsi" w:hAnsiTheme="majorHAnsi"/>
          <w:sz w:val="16"/>
        </w:rPr>
        <w:t xml:space="preserve">-96 college debate </w:t>
      </w:r>
      <w:r w:rsidRPr="00012BFE">
        <w:rPr>
          <w:rStyle w:val="StyleUnderline"/>
          <w:rFonts w:asciiTheme="majorHAnsi" w:hAnsiTheme="majorHAnsi"/>
        </w:rPr>
        <w:t>topic calling for increased U.S. security assistance to the Middle East.</w:t>
      </w:r>
      <w:r w:rsidRPr="00012BFE">
        <w:rPr>
          <w:rFonts w:asciiTheme="majorHAnsi" w:hAnsiTheme="majorHAnsi"/>
          <w:sz w:val="16"/>
        </w:rPr>
        <w:t xml:space="preserve"> At the National Debate Tournament in 1996, a University of </w:t>
      </w:r>
      <w:r w:rsidRPr="00012BFE">
        <w:rPr>
          <w:rStyle w:val="StyleUnderline"/>
          <w:rFonts w:asciiTheme="majorHAnsi" w:hAnsiTheme="majorHAnsi"/>
        </w:rPr>
        <w:t>Pittsburgh team advocated</w:t>
      </w:r>
      <w:r w:rsidRPr="00012BFE">
        <w:rPr>
          <w:rFonts w:asciiTheme="majorHAnsi" w:hAnsiTheme="majorHAnsi"/>
          <w:sz w:val="16"/>
        </w:rPr>
        <w:t xml:space="preserve"> a plan </w:t>
      </w:r>
      <w:r w:rsidRPr="00012BFE">
        <w:rPr>
          <w:rStyle w:val="StyleUnderline"/>
          <w:rFonts w:asciiTheme="majorHAnsi" w:hAnsiTheme="majorHAnsi"/>
        </w:rPr>
        <w:t>mandating that unrecognized Arab villages in Israel receive municipal services</w:t>
      </w:r>
      <w:r w:rsidRPr="00012BFE">
        <w:rPr>
          <w:rFonts w:asciiTheme="majorHAnsi" w:hAnsiTheme="majorHAnsi"/>
          <w:sz w:val="16"/>
        </w:rPr>
        <w:t xml:space="preserve"> such as electricity, sewage treatment and </w:t>
      </w:r>
      <w:r w:rsidRPr="00012BFE">
        <w:rPr>
          <w:rFonts w:asciiTheme="majorHAnsi" w:hAnsiTheme="majorHAnsi"/>
          <w:sz w:val="16"/>
        </w:rPr>
        <w:lastRenderedPageBreak/>
        <w:t xml:space="preserve">water. </w:t>
      </w:r>
      <w:r w:rsidRPr="00012BFE">
        <w:rPr>
          <w:rStyle w:val="StyleUnderline"/>
          <w:rFonts w:asciiTheme="majorHAnsi" w:hAnsiTheme="majorHAnsi"/>
        </w:rPr>
        <w:t>After the plan was defended successfully in</w:t>
      </w:r>
      <w:r w:rsidRPr="00012BFE">
        <w:rPr>
          <w:rFonts w:asciiTheme="majorHAnsi" w:hAnsiTheme="majorHAnsi"/>
          <w:sz w:val="16"/>
        </w:rPr>
        <w:t xml:space="preserve"> contest round </w:t>
      </w:r>
      <w:r w:rsidRPr="00012BFE">
        <w:rPr>
          <w:rStyle w:val="StyleUnderline"/>
          <w:rFonts w:asciiTheme="majorHAnsi" w:hAnsiTheme="majorHAnsi"/>
        </w:rPr>
        <w:t>competition, interested coaches and debaters joined together to organize activities</w:t>
      </w:r>
      <w:r w:rsidRPr="00012BFE">
        <w:rPr>
          <w:rFonts w:asciiTheme="majorHAnsi" w:hAnsiTheme="majorHAnsi"/>
          <w:sz w:val="16"/>
        </w:rPr>
        <w:t xml:space="preserve"> on the final day of the tournament. These activities included </w:t>
      </w:r>
      <w:r w:rsidRPr="00012BFE">
        <w:rPr>
          <w:rStyle w:val="StyleUnderline"/>
          <w:rFonts w:asciiTheme="majorHAnsi" w:hAnsiTheme="majorHAnsi"/>
        </w:rPr>
        <w:t>circulation of informational material</w:t>
      </w:r>
      <w:r w:rsidRPr="00012BFE">
        <w:rPr>
          <w:rFonts w:asciiTheme="majorHAnsi" w:hAnsiTheme="majorHAnsi"/>
          <w:sz w:val="16"/>
        </w:rPr>
        <w:t xml:space="preserve"> regarding the plight of unrecognized Arab villages in Israel, </w:t>
      </w:r>
      <w:r w:rsidRPr="00012BFE">
        <w:rPr>
          <w:rStyle w:val="StyleUnderline"/>
          <w:rFonts w:asciiTheme="majorHAnsi" w:hAnsiTheme="majorHAnsi"/>
        </w:rPr>
        <w:t>video displays of the conditions</w:t>
      </w:r>
      <w:r w:rsidRPr="00012BFE">
        <w:rPr>
          <w:rFonts w:asciiTheme="majorHAnsi" w:hAnsiTheme="majorHAnsi"/>
          <w:sz w:val="16"/>
        </w:rPr>
        <w:t xml:space="preserve"> in unrecognized Arab villages such as Ein Hud, </w:t>
      </w:r>
      <w:r w:rsidRPr="00012BFE">
        <w:rPr>
          <w:rStyle w:val="StyleUnderline"/>
          <w:rFonts w:asciiTheme="majorHAnsi" w:hAnsiTheme="majorHAnsi"/>
        </w:rPr>
        <w:t>and compilation of 65 signatures supporting a petition</w:t>
      </w:r>
      <w:r w:rsidRPr="00012BFE">
        <w:rPr>
          <w:rFonts w:asciiTheme="majorHAnsi" w:hAnsiTheme="majorHAnsi"/>
          <w:sz w:val="16"/>
        </w:rPr>
        <w:t xml:space="preserve"> which stated the following: "Noting that many Arab villages in Israel currently do not receive basic municipal services such as sewage treatment, electricity, and water, we call on the government of Israel to recognize such villages and provide these essential services." </w:t>
      </w:r>
      <w:r w:rsidRPr="00012BFE">
        <w:rPr>
          <w:rStyle w:val="StyleUnderline"/>
          <w:rFonts w:asciiTheme="majorHAnsi" w:hAnsiTheme="majorHAnsi"/>
        </w:rPr>
        <w:t>Following the conclusion of the tournament, this petition was forwarded to</w:t>
      </w:r>
      <w:r w:rsidRPr="00012BFE">
        <w:rPr>
          <w:rFonts w:asciiTheme="majorHAnsi" w:hAnsiTheme="majorHAnsi"/>
          <w:sz w:val="16"/>
        </w:rPr>
        <w:t xml:space="preserve"> Association of Forty, the Arab Association for Human Rights, and the Galilee Society, </w:t>
      </w:r>
      <w:r w:rsidRPr="00012BFE">
        <w:rPr>
          <w:rStyle w:val="StyleUnderline"/>
          <w:rFonts w:asciiTheme="majorHAnsi" w:hAnsiTheme="majorHAnsi"/>
        </w:rPr>
        <w:t>social movements mobilizing for Arab village recognition in Israel.</w:t>
      </w:r>
      <w:r w:rsidRPr="00012BFE">
        <w:rPr>
          <w:rFonts w:asciiTheme="majorHAnsi" w:hAnsiTheme="majorHAnsi"/>
          <w:sz w:val="16"/>
        </w:rPr>
        <w:t xml:space="preserve"> A more recent example of public advocacy work in debate took place </w:t>
      </w:r>
      <w:r w:rsidRPr="00012BFE">
        <w:rPr>
          <w:rStyle w:val="StyleUnderline"/>
          <w:rFonts w:asciiTheme="majorHAnsi" w:hAnsiTheme="majorHAnsi"/>
        </w:rPr>
        <w:t>at the National High School Institute,</w:t>
      </w:r>
      <w:r w:rsidRPr="00012BFE">
        <w:rPr>
          <w:rFonts w:asciiTheme="majorHAnsi" w:hAnsiTheme="majorHAnsi"/>
          <w:sz w:val="16"/>
        </w:rPr>
        <w:t xml:space="preserve"> a summer debate workshop hosted by Northwestern University </w:t>
      </w:r>
      <w:r w:rsidRPr="00012BFE">
        <w:rPr>
          <w:rStyle w:val="StyleUnderline"/>
          <w:rFonts w:asciiTheme="majorHAnsi" w:hAnsiTheme="majorHAnsi"/>
        </w:rPr>
        <w:t>in 1998.</w:t>
      </w:r>
      <w:r w:rsidRPr="00012BFE">
        <w:rPr>
          <w:rFonts w:asciiTheme="majorHAnsi" w:hAnsiTheme="majorHAnsi"/>
          <w:sz w:val="16"/>
        </w:rPr>
        <w:t xml:space="preserve"> At this workshop, a group of </w:t>
      </w:r>
      <w:r w:rsidRPr="00012BFE">
        <w:rPr>
          <w:rStyle w:val="StyleUnderline"/>
          <w:rFonts w:asciiTheme="majorHAnsi" w:hAnsiTheme="majorHAnsi"/>
        </w:rPr>
        <w:t>high school students researched an affirmative case calling for an end to</w:t>
      </w:r>
      <w:r w:rsidRPr="00012BFE">
        <w:rPr>
          <w:rFonts w:asciiTheme="majorHAnsi" w:hAnsiTheme="majorHAnsi"/>
          <w:sz w:val="16"/>
        </w:rPr>
        <w:t xml:space="preserve"> the U.S. ballistic missile defense </w:t>
      </w:r>
      <w:r w:rsidRPr="00012BFE">
        <w:rPr>
          <w:rStyle w:val="StyleUnderline"/>
          <w:rFonts w:asciiTheme="majorHAnsi" w:hAnsiTheme="majorHAnsi"/>
        </w:rPr>
        <w:t>(BMD) program.</w:t>
      </w:r>
      <w:r w:rsidRPr="00012BFE">
        <w:rPr>
          <w:rFonts w:asciiTheme="majorHAnsi" w:hAnsiTheme="majorHAnsi"/>
          <w:sz w:val="16"/>
        </w:rPr>
        <w:t xml:space="preserve"> Following up on a week of intensive traditional debate research that yielded a highly successful affirmative case, the </w:t>
      </w:r>
      <w:r w:rsidRPr="00012BFE">
        <w:rPr>
          <w:rStyle w:val="StyleUnderline"/>
          <w:rFonts w:asciiTheme="majorHAnsi" w:hAnsiTheme="majorHAnsi"/>
        </w:rPr>
        <w:t>students generated a short text designed as a vehicle to take the arguments of the affirmative to wider public audiences.</w:t>
      </w:r>
      <w:r w:rsidRPr="00012BFE">
        <w:rPr>
          <w:rFonts w:asciiTheme="majorHAnsi" w:hAnsiTheme="majorHAnsi"/>
          <w:sz w:val="16"/>
        </w:rPr>
        <w:t xml:space="preserve"> This text was </w:t>
      </w:r>
      <w:r w:rsidRPr="00012BFE">
        <w:rPr>
          <w:rStyle w:val="StyleUnderline"/>
          <w:rFonts w:asciiTheme="majorHAnsi" w:hAnsiTheme="majorHAnsi"/>
        </w:rPr>
        <w:t>published</w:t>
      </w:r>
      <w:r w:rsidRPr="00012BFE">
        <w:rPr>
          <w:rFonts w:asciiTheme="majorHAnsi" w:hAnsiTheme="majorHAnsi"/>
          <w:sz w:val="16"/>
        </w:rPr>
        <w:t xml:space="preserve"> as an online E-print </w:t>
      </w:r>
      <w:r w:rsidRPr="00012BFE">
        <w:rPr>
          <w:rStyle w:val="StyleUnderline"/>
          <w:rFonts w:asciiTheme="majorHAnsi" w:hAnsiTheme="majorHAnsi"/>
        </w:rPr>
        <w:t>on the noted Federation of American Scientists website</w:t>
      </w:r>
      <w:r w:rsidRPr="00012BFE">
        <w:rPr>
          <w:rFonts w:asciiTheme="majorHAnsi" w:hAnsiTheme="majorHAnsi"/>
          <w:sz w:val="16"/>
        </w:rPr>
        <w:t xml:space="preserve"> (see Cherub Study Group 1998). In this process of translating debate arguments into a public text, care was taken to shear prose of unnecessary debate jargon, metaphors were employed liberally to render the arguments in more accessible terms, and references to popular culture were included as devices to ground the ban-BMD argument in everyday knowledge.</w:t>
      </w:r>
    </w:p>
    <w:p w14:paraId="3E3E70EC" w14:textId="77777777" w:rsidR="00767051" w:rsidRPr="00012BFE" w:rsidRDefault="00767051" w:rsidP="00767051">
      <w:pPr>
        <w:pStyle w:val="Heading4"/>
        <w:rPr>
          <w:rFonts w:asciiTheme="majorHAnsi" w:hAnsiTheme="majorHAnsi"/>
        </w:rPr>
      </w:pPr>
      <w:r w:rsidRPr="00012BFE">
        <w:rPr>
          <w:rFonts w:asciiTheme="majorHAnsi" w:hAnsiTheme="majorHAnsi"/>
        </w:rPr>
        <w:t>Endorsing topical action doesn’t preclude critical discussions but targets them to be more effective and maintain a predictable stasis point</w:t>
      </w:r>
    </w:p>
    <w:p w14:paraId="7C7ED49D" w14:textId="77777777" w:rsidR="00767051" w:rsidRPr="00012BFE" w:rsidRDefault="00767051" w:rsidP="00767051">
      <w:pPr>
        <w:rPr>
          <w:rFonts w:asciiTheme="majorHAnsi" w:hAnsiTheme="majorHAnsi"/>
        </w:rPr>
      </w:pPr>
      <w:r>
        <w:rPr>
          <w:rStyle w:val="Style13ptBold"/>
          <w:rFonts w:asciiTheme="majorHAnsi" w:hAnsiTheme="majorHAnsi"/>
        </w:rPr>
        <w:t>Strait &amp; Wallace</w:t>
      </w:r>
      <w:r w:rsidRPr="00012BFE">
        <w:rPr>
          <w:rStyle w:val="Style13ptBold"/>
          <w:rFonts w:asciiTheme="majorHAnsi" w:hAnsiTheme="majorHAnsi"/>
        </w:rPr>
        <w:t xml:space="preserve"> 8</w:t>
      </w:r>
      <w:r w:rsidRPr="00012BFE">
        <w:rPr>
          <w:rFonts w:asciiTheme="majorHAnsi" w:hAnsiTheme="majorHAnsi"/>
        </w:rPr>
        <w:t xml:space="preserve"> ( Lecturer, Communication, University of Southern California AND BA, George Washington University (Laurance Paul and Brett, “Academic Debate as a Decision Making Game Inculcating the Virtue of Practical Wisdom,” Contemporary Argumentation and Debate, Vol. 29, 28-30 http://www.cedadebate.org/files/2008CAD.pdf)</w:t>
      </w:r>
    </w:p>
    <w:p w14:paraId="28AF84CC" w14:textId="77777777" w:rsidR="00767051" w:rsidRPr="00012BFE" w:rsidRDefault="00767051" w:rsidP="00767051">
      <w:pPr>
        <w:tabs>
          <w:tab w:val="left" w:pos="8850"/>
        </w:tabs>
        <w:rPr>
          <w:rFonts w:asciiTheme="majorHAnsi" w:hAnsiTheme="majorHAnsi"/>
          <w:sz w:val="16"/>
        </w:rPr>
      </w:pPr>
      <w:r w:rsidRPr="00012BFE">
        <w:rPr>
          <w:rStyle w:val="StyleUnderline"/>
          <w:rFonts w:asciiTheme="majorHAnsi" w:hAnsiTheme="majorHAnsi"/>
        </w:rPr>
        <w:t>The affirmative does not get to choose simply any frame of interpretation for its</w:t>
      </w:r>
      <w:r w:rsidRPr="00012BFE">
        <w:rPr>
          <w:rFonts w:asciiTheme="majorHAnsi" w:hAnsiTheme="majorHAnsi"/>
          <w:sz w:val="16"/>
        </w:rPr>
        <w:t xml:space="preserve"> (topical) </w:t>
      </w:r>
      <w:r w:rsidRPr="00012BFE">
        <w:rPr>
          <w:rStyle w:val="StyleUnderline"/>
          <w:rFonts w:asciiTheme="majorHAnsi" w:hAnsiTheme="majorHAnsi"/>
        </w:rPr>
        <w:t>plan.</w:t>
      </w:r>
      <w:r w:rsidRPr="00012BFE">
        <w:rPr>
          <w:rFonts w:asciiTheme="majorHAnsi" w:hAnsiTheme="majorHAnsi"/>
          <w:sz w:val="16"/>
        </w:rPr>
        <w:t xml:space="preserve"> This is an important point that Korcok’s analysis ignores, because it leaves open the possibility that an actor besides the USFG could be the decision-maker. This is not to say that Korcok endorses non-topical action, but taking into account the fact that the affirmative’s actor has to be topical allows us to narrow down the range of possible decision-makers and to make a conclusive answer about what question the affirmative is attempting to answer in order to win the debate. Obviously, in a policy debate, the Congress, the executive, and the judiciary all are possible decision-makers that are examples of the resolution. But in the context of framework debates, the resolution gives us only one question to answer. Every year, the resolution contains the introductory </w:t>
      </w:r>
      <w:r w:rsidRPr="00012BFE">
        <w:rPr>
          <w:rStyle w:val="StyleUnderline"/>
          <w:rFonts w:asciiTheme="majorHAnsi" w:hAnsiTheme="majorHAnsi"/>
        </w:rPr>
        <w:t>Resolved,</w:t>
      </w:r>
      <w:r w:rsidRPr="00012BFE">
        <w:rPr>
          <w:rFonts w:asciiTheme="majorHAnsi" w:hAnsiTheme="majorHAnsi"/>
          <w:sz w:val="16"/>
        </w:rPr>
        <w:t xml:space="preserve"> which </w:t>
      </w:r>
      <w:r w:rsidRPr="00012BFE">
        <w:rPr>
          <w:rStyle w:val="StyleUnderline"/>
          <w:rFonts w:asciiTheme="majorHAnsi" w:hAnsiTheme="majorHAnsi"/>
        </w:rPr>
        <w:t>is followed by a course of action by the USFG. A colon</w:t>
      </w:r>
      <w:r w:rsidRPr="00012BFE">
        <w:rPr>
          <w:rFonts w:asciiTheme="majorHAnsi" w:hAnsiTheme="majorHAnsi"/>
          <w:sz w:val="16"/>
        </w:rPr>
        <w:t xml:space="preserve"> separates the two parts of the resolution from each other, </w:t>
      </w:r>
      <w:r w:rsidRPr="00012BFE">
        <w:rPr>
          <w:rStyle w:val="StyleUnderline"/>
          <w:rFonts w:asciiTheme="majorHAnsi" w:hAnsiTheme="majorHAnsi"/>
        </w:rPr>
        <w:t>indicating that we as a community</w:t>
      </w:r>
      <w:r w:rsidRPr="00012BFE">
        <w:rPr>
          <w:rFonts w:asciiTheme="majorHAnsi" w:hAnsiTheme="majorHAnsi"/>
          <w:sz w:val="16"/>
        </w:rPr>
        <w:t xml:space="preserve"> in each round </w:t>
      </w:r>
      <w:r w:rsidRPr="00012BFE">
        <w:rPr>
          <w:rStyle w:val="StyleUnderline"/>
          <w:rFonts w:asciiTheme="majorHAnsi" w:hAnsiTheme="majorHAnsi"/>
        </w:rPr>
        <w:t>have to “express an opinion by resolution</w:t>
      </w:r>
      <w:r w:rsidRPr="00012BFE">
        <w:rPr>
          <w:rFonts w:asciiTheme="majorHAnsi" w:hAnsiTheme="majorHAnsi"/>
          <w:sz w:val="16"/>
        </w:rPr>
        <w:t xml:space="preserve"> or vote” </w:t>
      </w:r>
      <w:r w:rsidRPr="00012BFE">
        <w:rPr>
          <w:rStyle w:val="StyleUnderline"/>
          <w:rFonts w:asciiTheme="majorHAnsi" w:hAnsiTheme="majorHAnsi"/>
        </w:rPr>
        <w:t>about the normative question of USFG action</w:t>
      </w:r>
      <w:r w:rsidRPr="00012BFE">
        <w:rPr>
          <w:rFonts w:asciiTheme="majorHAnsi" w:hAnsiTheme="majorHAnsi"/>
          <w:sz w:val="16"/>
        </w:rPr>
        <w:t xml:space="preserve"> (Words and Phrases, 1964, p. 478). </w:t>
      </w:r>
      <w:r w:rsidRPr="00012BFE">
        <w:rPr>
          <w:rStyle w:val="StyleUnderline"/>
          <w:rFonts w:asciiTheme="majorHAnsi" w:hAnsiTheme="majorHAnsi"/>
        </w:rPr>
        <w:t>Individual participants in the debate round are not the agents of the resolution, but the ones coming to an affirmative or negative conclusion about</w:t>
      </w:r>
      <w:r w:rsidRPr="00012BFE">
        <w:rPr>
          <w:rFonts w:asciiTheme="majorHAnsi" w:hAnsiTheme="majorHAnsi"/>
          <w:sz w:val="16"/>
        </w:rPr>
        <w:t xml:space="preserve"> the question of </w:t>
      </w:r>
      <w:r w:rsidRPr="00012BFE">
        <w:rPr>
          <w:rStyle w:val="StyleUnderline"/>
          <w:rFonts w:asciiTheme="majorHAnsi" w:hAnsiTheme="majorHAnsi"/>
        </w:rPr>
        <w:t>whether it would be good for the United States federal government</w:t>
      </w:r>
      <w:r w:rsidRPr="00012BFE">
        <w:rPr>
          <w:rFonts w:asciiTheme="majorHAnsi" w:hAnsiTheme="majorHAnsi"/>
          <w:sz w:val="16"/>
        </w:rPr>
        <w:t xml:space="preserve"> as a decision-maker </w:t>
      </w:r>
      <w:r w:rsidRPr="00012BFE">
        <w:rPr>
          <w:rStyle w:val="StyleUnderline"/>
          <w:rFonts w:asciiTheme="majorHAnsi" w:hAnsiTheme="majorHAnsi"/>
        </w:rPr>
        <w:t>to act.</w:t>
      </w:r>
      <w:r w:rsidRPr="00012BFE">
        <w:rPr>
          <w:rFonts w:asciiTheme="majorHAnsi" w:hAnsiTheme="majorHAnsi"/>
          <w:sz w:val="16"/>
        </w:rPr>
        <w:t xml:space="preserve"> Each debate critic and individual debater is clearly separated from the decision-maker by the resolution. Negative interpretations that turn the judge or the debaters into a second decision-maker thus attempt to change the question that the resolution is asking in order to evaluate the opportunity cost of their localized action. </w:t>
      </w:r>
      <w:r w:rsidRPr="00012BFE">
        <w:rPr>
          <w:rStyle w:val="StyleUnderline"/>
          <w:rFonts w:asciiTheme="majorHAnsi" w:hAnsiTheme="majorHAnsi"/>
        </w:rPr>
        <w:t>Considering the topical agent identified in the plan to be the decision-maker with respect to the debate,</w:t>
      </w:r>
      <w:r w:rsidRPr="00012BFE">
        <w:rPr>
          <w:rFonts w:asciiTheme="majorHAnsi" w:hAnsiTheme="majorHAnsi"/>
          <w:sz w:val="16"/>
        </w:rPr>
        <w:t xml:space="preserve"> rather than the judge or the debaters, </w:t>
      </w:r>
      <w:r w:rsidRPr="00012BFE">
        <w:rPr>
          <w:rStyle w:val="StyleUnderline"/>
          <w:rFonts w:asciiTheme="majorHAnsi" w:hAnsiTheme="majorHAnsi"/>
        </w:rPr>
        <w:t>has three</w:t>
      </w:r>
      <w:r w:rsidRPr="00012BFE">
        <w:rPr>
          <w:rFonts w:asciiTheme="majorHAnsi" w:hAnsiTheme="majorHAnsi"/>
          <w:sz w:val="16"/>
        </w:rPr>
        <w:t xml:space="preserve"> additional </w:t>
      </w:r>
      <w:r w:rsidRPr="00012BFE">
        <w:rPr>
          <w:rStyle w:val="StyleUnderline"/>
          <w:rFonts w:asciiTheme="majorHAnsi" w:hAnsiTheme="majorHAnsi"/>
        </w:rPr>
        <w:t>benefits.</w:t>
      </w:r>
      <w:r w:rsidRPr="00012BFE">
        <w:rPr>
          <w:rFonts w:asciiTheme="majorHAnsi" w:hAnsiTheme="majorHAnsi"/>
          <w:sz w:val="16"/>
        </w:rPr>
        <w:t xml:space="preserve"> First, </w:t>
      </w:r>
      <w:r w:rsidRPr="00012BFE">
        <w:rPr>
          <w:rStyle w:val="StyleUnderline"/>
          <w:rFonts w:asciiTheme="majorHAnsi" w:hAnsiTheme="majorHAnsi"/>
        </w:rPr>
        <w:t>ethical questions relating to intellectually endorsing the affirmative</w:t>
      </w:r>
      <w:r w:rsidRPr="00012BFE">
        <w:rPr>
          <w:rFonts w:asciiTheme="majorHAnsi" w:hAnsiTheme="majorHAnsi"/>
          <w:sz w:val="16"/>
        </w:rPr>
        <w:t xml:space="preserve"> and other areas of literature </w:t>
      </w:r>
      <w:r w:rsidRPr="00012BFE">
        <w:rPr>
          <w:rStyle w:val="StyleUnderline"/>
          <w:rFonts w:asciiTheme="majorHAnsi" w:hAnsiTheme="majorHAnsi"/>
        </w:rPr>
        <w:t>that are not traditionally discussed in the context of policymaking can still be discussed under this decision-making framework, but in a more productive manner. A negative strategy</w:t>
      </w:r>
      <w:r w:rsidRPr="00012BFE">
        <w:rPr>
          <w:rFonts w:asciiTheme="majorHAnsi" w:hAnsiTheme="majorHAnsi"/>
          <w:sz w:val="16"/>
        </w:rPr>
        <w:t xml:space="preserve"> that includes a counterplan </w:t>
      </w:r>
      <w:r w:rsidRPr="00012BFE">
        <w:rPr>
          <w:rStyle w:val="StyleUnderline"/>
          <w:rFonts w:asciiTheme="majorHAnsi" w:hAnsiTheme="majorHAnsi"/>
        </w:rPr>
        <w:t>that uses different assumptions to solve the affirmative and says the affirmative’s approach is morally bankrupt is a reason why the affirmative should be ethically rejected.</w:t>
      </w:r>
      <w:r w:rsidRPr="00012BFE">
        <w:rPr>
          <w:rFonts w:asciiTheme="majorHAnsi" w:hAnsiTheme="majorHAnsi"/>
          <w:sz w:val="16"/>
        </w:rPr>
        <w:t xml:space="preserve"> Even absent a counterplan, ignoring implications for </w:t>
      </w:r>
      <w:r w:rsidRPr="00012BFE">
        <w:rPr>
          <w:rFonts w:asciiTheme="majorHAnsi" w:hAnsiTheme="majorHAnsi"/>
          <w:sz w:val="16"/>
        </w:rPr>
        <w:lastRenderedPageBreak/>
        <w:t xml:space="preserve">the judge and excluding her ability to individually endorse alternative moral frameworks forces negative teams to make their criticisms more specific to the plan. If they want to say that the affirmative case is unethical, </w:t>
      </w:r>
      <w:r w:rsidRPr="00012BFE">
        <w:rPr>
          <w:rStyle w:val="StyleUnderline"/>
          <w:rFonts w:asciiTheme="majorHAnsi" w:hAnsiTheme="majorHAnsi"/>
        </w:rPr>
        <w:t>they should be forced to engage the traditional arguments in the</w:t>
      </w:r>
      <w:r w:rsidRPr="00012BFE">
        <w:rPr>
          <w:rFonts w:asciiTheme="majorHAnsi" w:hAnsiTheme="majorHAnsi"/>
          <w:sz w:val="16"/>
        </w:rPr>
        <w:t xml:space="preserve"> teleology/deontology </w:t>
      </w:r>
      <w:r w:rsidRPr="00012BFE">
        <w:rPr>
          <w:rStyle w:val="StyleUnderline"/>
          <w:rFonts w:asciiTheme="majorHAnsi" w:hAnsiTheme="majorHAnsi"/>
        </w:rPr>
        <w:t>literature,</w:t>
      </w:r>
      <w:r w:rsidRPr="00012BFE">
        <w:rPr>
          <w:rFonts w:asciiTheme="majorHAnsi" w:hAnsiTheme="majorHAnsi"/>
          <w:sz w:val="16"/>
        </w:rPr>
        <w:t xml:space="preserve"> e.g., ‘moral purity has unintended consequences.’ This would mean that the negative’s alternative for the judge to reject the affirmative’s unethical course of action would have to be much more specific and engaging on the question of whether it is possible to predict consequences or embrace moral absolutism in the context of the affirmative’s advantages. Second, </w:t>
      </w:r>
      <w:r w:rsidRPr="00012BFE">
        <w:rPr>
          <w:rStyle w:val="StyleUnderline"/>
          <w:rFonts w:asciiTheme="majorHAnsi" w:hAnsiTheme="majorHAnsi"/>
        </w:rPr>
        <w:t>identifying the topical agent of the plan as the decision-maker prevents debate from being about roleplaying. Many critical teams’ objection to policymaking is that the debaters are not the Federal Government and should not pretend otherwise.</w:t>
      </w:r>
      <w:r w:rsidRPr="00012BFE">
        <w:rPr>
          <w:rFonts w:asciiTheme="majorHAnsi" w:hAnsiTheme="majorHAnsi"/>
          <w:sz w:val="16"/>
        </w:rPr>
        <w:t xml:space="preserve"> Since </w:t>
      </w:r>
      <w:r w:rsidRPr="00012BFE">
        <w:rPr>
          <w:rStyle w:val="StyleUnderline"/>
          <w:rFonts w:asciiTheme="majorHAnsi" w:hAnsiTheme="majorHAnsi"/>
        </w:rPr>
        <w:t>our argument merely is that the judge’s range of fiat is constrained</w:t>
      </w:r>
      <w:r w:rsidRPr="00012BFE">
        <w:rPr>
          <w:rFonts w:asciiTheme="majorHAnsi" w:hAnsiTheme="majorHAnsi"/>
          <w:sz w:val="16"/>
        </w:rPr>
        <w:t xml:space="preserve"> by the authority of a single decision-maker, </w:t>
      </w:r>
      <w:r w:rsidRPr="00012BFE">
        <w:rPr>
          <w:rStyle w:val="StyleUnderline"/>
          <w:rFonts w:asciiTheme="majorHAnsi" w:hAnsiTheme="majorHAnsi"/>
        </w:rPr>
        <w:t>rather than that the judge should be the decision-maker, debaters</w:t>
      </w:r>
      <w:r w:rsidRPr="00012BFE">
        <w:rPr>
          <w:rFonts w:asciiTheme="majorHAnsi" w:hAnsiTheme="majorHAnsi"/>
          <w:sz w:val="16"/>
        </w:rPr>
        <w:t xml:space="preserve"> or judges </w:t>
      </w:r>
      <w:r w:rsidRPr="00012BFE">
        <w:rPr>
          <w:rStyle w:val="StyleUnderline"/>
          <w:rFonts w:asciiTheme="majorHAnsi" w:hAnsiTheme="majorHAnsi"/>
        </w:rPr>
        <w:t>do not have to accept</w:t>
      </w:r>
      <w:r w:rsidRPr="00012BFE">
        <w:rPr>
          <w:rFonts w:asciiTheme="majorHAnsi" w:hAnsiTheme="majorHAnsi"/>
          <w:sz w:val="16"/>
        </w:rPr>
        <w:t xml:space="preserve"> uncritically the </w:t>
      </w:r>
      <w:r w:rsidRPr="00012BFE">
        <w:rPr>
          <w:rStyle w:val="StyleUnderline"/>
          <w:rFonts w:asciiTheme="majorHAnsi" w:hAnsiTheme="majorHAnsi"/>
        </w:rPr>
        <w:t>USFG’s authority or way of thinking.</w:t>
      </w:r>
      <w:r w:rsidRPr="00012BFE">
        <w:rPr>
          <w:rFonts w:asciiTheme="majorHAnsi" w:hAnsiTheme="majorHAnsi"/>
          <w:sz w:val="16"/>
        </w:rPr>
        <w:t xml:space="preserve"> Finally, </w:t>
      </w:r>
      <w:r w:rsidRPr="00012BFE">
        <w:rPr>
          <w:rStyle w:val="StyleUnderline"/>
          <w:rFonts w:asciiTheme="majorHAnsi" w:hAnsiTheme="majorHAnsi"/>
        </w:rPr>
        <w:t>identifying the topical agent of the plan as the decision-maker is the only way to limit</w:t>
      </w:r>
      <w:r w:rsidRPr="00012BFE">
        <w:rPr>
          <w:rFonts w:asciiTheme="majorHAnsi" w:hAnsiTheme="majorHAnsi"/>
          <w:sz w:val="16"/>
        </w:rPr>
        <w:t xml:space="preserve"> affirmative or negative </w:t>
      </w:r>
      <w:r w:rsidRPr="00012BFE">
        <w:rPr>
          <w:rStyle w:val="StyleUnderline"/>
          <w:rFonts w:asciiTheme="majorHAnsi" w:hAnsiTheme="majorHAnsi"/>
        </w:rPr>
        <w:t>frameworks.</w:t>
      </w:r>
      <w:r w:rsidRPr="00012BFE">
        <w:rPr>
          <w:rFonts w:asciiTheme="majorHAnsi" w:hAnsiTheme="majorHAnsi"/>
          <w:sz w:val="16"/>
        </w:rPr>
        <w:t xml:space="preserve"> Just as it is unfair for the negative to change the question of the debate, </w:t>
      </w:r>
      <w:r w:rsidRPr="00012BFE">
        <w:rPr>
          <w:rStyle w:val="StyleUnderline"/>
          <w:rFonts w:asciiTheme="majorHAnsi" w:hAnsiTheme="majorHAnsi"/>
        </w:rPr>
        <w:t>the affirmative should have a predictable way of proving the resolution is a good idea.</w:t>
      </w:r>
      <w:r w:rsidRPr="00012BFE">
        <w:rPr>
          <w:rFonts w:asciiTheme="majorHAnsi" w:hAnsiTheme="majorHAnsi"/>
          <w:sz w:val="16"/>
        </w:rPr>
        <w:t xml:space="preserve"> O’Donnell (2004) persuasively describes the ideological chasm that has and will continue to tear the debate community apart absent an end to the proliferation of unpredictable frameworks.</w:t>
      </w:r>
    </w:p>
    <w:p w14:paraId="70864007" w14:textId="77777777" w:rsidR="00767051" w:rsidRPr="00012BFE" w:rsidRDefault="00767051" w:rsidP="00767051">
      <w:pPr>
        <w:pStyle w:val="Heading3"/>
        <w:rPr>
          <w:rFonts w:asciiTheme="majorHAnsi" w:hAnsiTheme="majorHAnsi"/>
        </w:rPr>
      </w:pPr>
      <w:r>
        <w:rPr>
          <w:rFonts w:asciiTheme="majorHAnsi" w:hAnsiTheme="majorHAnsi"/>
        </w:rPr>
        <w:lastRenderedPageBreak/>
        <w:t>Policy Good – Education Topic</w:t>
      </w:r>
    </w:p>
    <w:p w14:paraId="6953360A" w14:textId="77777777" w:rsidR="00767051" w:rsidRPr="00012BFE" w:rsidRDefault="00767051" w:rsidP="00767051">
      <w:pPr>
        <w:pStyle w:val="Heading4"/>
        <w:rPr>
          <w:rFonts w:asciiTheme="majorHAnsi" w:hAnsiTheme="majorHAnsi"/>
        </w:rPr>
      </w:pPr>
      <w:r w:rsidRPr="00012BFE">
        <w:rPr>
          <w:rFonts w:asciiTheme="majorHAnsi" w:hAnsiTheme="majorHAnsi"/>
        </w:rPr>
        <w:t xml:space="preserve">solution focus is key – policymakers should work with scholars to create pragmatic reforms </w:t>
      </w:r>
    </w:p>
    <w:p w14:paraId="384D143F" w14:textId="77777777" w:rsidR="00767051" w:rsidRPr="00012BFE" w:rsidRDefault="00767051" w:rsidP="00767051">
      <w:pPr>
        <w:rPr>
          <w:rFonts w:asciiTheme="majorHAnsi" w:hAnsiTheme="majorHAnsi"/>
        </w:rPr>
      </w:pPr>
      <w:r>
        <w:rPr>
          <w:rStyle w:val="Style13ptBold"/>
          <w:rFonts w:asciiTheme="majorHAnsi" w:hAnsiTheme="majorHAnsi"/>
        </w:rPr>
        <w:t xml:space="preserve">Desch </w:t>
      </w:r>
      <w:r w:rsidRPr="00012BFE">
        <w:rPr>
          <w:rStyle w:val="Style13ptBold"/>
          <w:rFonts w:asciiTheme="majorHAnsi" w:hAnsiTheme="majorHAnsi"/>
        </w:rPr>
        <w:t>14</w:t>
      </w:r>
      <w:r w:rsidRPr="00012BFE">
        <w:rPr>
          <w:rFonts w:asciiTheme="majorHAnsi" w:hAnsiTheme="majorHAnsi"/>
        </w:rPr>
        <w:t xml:space="preserve"> </w:t>
      </w:r>
      <w:r w:rsidRPr="006F71B0">
        <w:rPr>
          <w:rFonts w:asciiTheme="majorHAnsi" w:hAnsiTheme="majorHAnsi"/>
          <w:sz w:val="20"/>
        </w:rPr>
        <w:t xml:space="preserve">(Michael, Professor and Chair of the Department of Political Science at the University of Notre Dame, what do policymakers want from us?, ISQ, </w:t>
      </w:r>
      <w:hyperlink r:id="rId34" w:history="1">
        <w:r w:rsidRPr="006F71B0">
          <w:rPr>
            <w:rStyle w:val="Hyperlink"/>
            <w:rFonts w:asciiTheme="majorHAnsi" w:hAnsiTheme="majorHAnsi"/>
            <w:sz w:val="20"/>
          </w:rPr>
          <w:t>https://www3.nd.edu/~carnrank/PDFs/What%20Do%20Policymakers%20Want%20from%20Us_MC.pdf</w:t>
        </w:r>
      </w:hyperlink>
      <w:r w:rsidRPr="006F71B0">
        <w:rPr>
          <w:rFonts w:asciiTheme="majorHAnsi" w:hAnsiTheme="majorHAnsi"/>
          <w:sz w:val="20"/>
        </w:rPr>
        <w:t>)</w:t>
      </w:r>
    </w:p>
    <w:p w14:paraId="000E7CF9" w14:textId="77777777" w:rsidR="00767051" w:rsidRPr="00012BFE" w:rsidRDefault="00767051" w:rsidP="00767051">
      <w:pPr>
        <w:rPr>
          <w:rFonts w:asciiTheme="majorHAnsi" w:hAnsiTheme="majorHAnsi"/>
          <w:u w:val="single"/>
        </w:rPr>
      </w:pPr>
      <w:r w:rsidRPr="00012BFE">
        <w:rPr>
          <w:rFonts w:asciiTheme="majorHAnsi" w:hAnsiTheme="majorHAnsi"/>
          <w:u w:val="single"/>
        </w:rPr>
        <w:t>While policymakers do use theory (what they refer to as background and frameworks) they are skeptical of much of academic social science which they see as jargon-ridden and overly focused on technique, at the expense of substantive findings</w:t>
      </w:r>
      <w:r w:rsidRPr="00012BFE">
        <w:rPr>
          <w:rFonts w:asciiTheme="majorHAnsi" w:hAnsiTheme="majorHAnsi"/>
          <w:sz w:val="16"/>
        </w:rPr>
        <w:t xml:space="preserve">. Not surprisingly, rank in government is often negatively associated with tolerance for sophisticated methods; </w:t>
      </w:r>
      <w:r w:rsidRPr="00012BFE">
        <w:rPr>
          <w:rFonts w:asciiTheme="majorHAnsi" w:hAnsiTheme="majorHAnsi"/>
          <w:u w:val="single"/>
        </w:rPr>
        <w:t>more striking, in our view, is that level of education also has that same negative correlation, indicating that it is those most familiar with those theories and techniques who are most skeptical of them</w:t>
      </w:r>
      <w:r w:rsidRPr="00012BFE">
        <w:rPr>
          <w:rFonts w:asciiTheme="majorHAnsi" w:hAnsiTheme="majorHAnsi"/>
          <w:sz w:val="16"/>
        </w:rPr>
        <w:t xml:space="preserve">. Finally, </w:t>
      </w:r>
      <w:r w:rsidRPr="00012BFE">
        <w:rPr>
          <w:rFonts w:asciiTheme="majorHAnsi" w:hAnsiTheme="majorHAnsi"/>
          <w:u w:val="single"/>
        </w:rPr>
        <w:t>policymakers believe that the most important contributions scholars can make are not as direct policy participants or trainers of aspiring government employees, but rather as informal advisors or creators of new knowledge</w:t>
      </w:r>
      <w:r w:rsidRPr="00012BFE">
        <w:rPr>
          <w:rFonts w:asciiTheme="majorHAnsi" w:hAnsiTheme="majorHAnsi"/>
          <w:sz w:val="16"/>
        </w:rPr>
        <w:t xml:space="preserve">. However, severe time constraints limit their ability to use such scholarship in any but its’ very briefest presentation. In sum, the </w:t>
      </w:r>
      <w:r w:rsidRPr="00012BFE">
        <w:rPr>
          <w:rFonts w:asciiTheme="majorHAnsi" w:hAnsiTheme="majorHAnsi"/>
          <w:u w:val="single"/>
        </w:rPr>
        <w:t>short answer to our question is that what the academy is giving policymakers is not what they say they need from us</w:t>
      </w:r>
      <w:r w:rsidRPr="00012BFE">
        <w:rPr>
          <w:rFonts w:asciiTheme="majorHAnsi" w:hAnsiTheme="majorHAnsi"/>
          <w:sz w:val="16"/>
        </w:rPr>
        <w:t xml:space="preserve">. To be clear, </w:t>
      </w:r>
      <w:r w:rsidRPr="00012BFE">
        <w:rPr>
          <w:rFonts w:asciiTheme="majorHAnsi" w:hAnsiTheme="majorHAnsi"/>
          <w:u w:val="single"/>
        </w:rPr>
        <w:t>we are not arguing that policymakers never find scholarship based upon the cutting edge research techniques of social science useful.</w:t>
      </w:r>
      <w:r w:rsidRPr="00012BFE">
        <w:rPr>
          <w:rFonts w:asciiTheme="majorHAnsi" w:hAnsiTheme="majorHAnsi"/>
          <w:sz w:val="16"/>
        </w:rPr>
        <w:t xml:space="preserve"> Rather, we are making a more nuanced argument: That </w:t>
      </w:r>
      <w:r w:rsidRPr="00012BFE">
        <w:rPr>
          <w:rFonts w:asciiTheme="majorHAnsi" w:hAnsiTheme="majorHAnsi"/>
          <w:u w:val="single"/>
        </w:rPr>
        <w:t>policymakers often find contemporary scholarship less-than-helpful when it employs such methods across the board, for their own sake, and without a clear sense of how such scholarship will contribute to policymaking</w:t>
      </w:r>
      <w:r w:rsidRPr="00012BFE">
        <w:rPr>
          <w:rFonts w:asciiTheme="majorHAnsi" w:hAnsiTheme="majorHAnsi"/>
          <w:sz w:val="16"/>
        </w:rPr>
        <w:t xml:space="preserve">. In addition, </w:t>
      </w:r>
      <w:r w:rsidRPr="00012BFE">
        <w:rPr>
          <w:rFonts w:asciiTheme="majorHAnsi" w:hAnsiTheme="majorHAnsi"/>
          <w:u w:val="single"/>
        </w:rPr>
        <w:t>policy-makers often find the contributions of qualitative social science research, which is increasingly less well-represented in the discipline’s leading journals, of greater utility</w:t>
      </w:r>
      <w:r w:rsidRPr="00012BFE">
        <w:rPr>
          <w:rFonts w:asciiTheme="majorHAnsi" w:hAnsiTheme="majorHAnsi"/>
          <w:sz w:val="16"/>
        </w:rPr>
        <w:t xml:space="preserve">. Given the predominance of quantitatively-oriented articles and this lack of attention to policy advice, it should not be surprising that a theory/policy gap remains. In the remainder of this paper we, first, describe how we constructed our survey pool and report some basic demographic statistics about our respondents. Next, we highlight the substantive results about what scholarship policymakers find useful and how they use it. We then try to anticipate some of the most important objections to our findings and interpretations. Finally, </w:t>
      </w:r>
      <w:r w:rsidRPr="00012BFE">
        <w:rPr>
          <w:rFonts w:asciiTheme="majorHAnsi" w:hAnsiTheme="majorHAnsi"/>
          <w:u w:val="single"/>
        </w:rPr>
        <w:t xml:space="preserve">we conclude with some concrete recommendations as to how to make IR scholarship more useful to policymakers based on policymakers’ responses with an eye toward both documenting the gap and providing guidance for those </w:t>
      </w:r>
      <w:r>
        <w:rPr>
          <w:rFonts w:asciiTheme="majorHAnsi" w:hAnsiTheme="majorHAnsi"/>
          <w:u w:val="single"/>
        </w:rPr>
        <w:t>scholars who want to bridge it.</w:t>
      </w:r>
    </w:p>
    <w:p w14:paraId="46DD05E4" w14:textId="77777777" w:rsidR="00767051" w:rsidRPr="00012BFE" w:rsidRDefault="00767051" w:rsidP="00767051">
      <w:pPr>
        <w:pStyle w:val="Heading4"/>
        <w:rPr>
          <w:rFonts w:asciiTheme="majorHAnsi" w:hAnsiTheme="majorHAnsi"/>
        </w:rPr>
      </w:pPr>
      <w:r w:rsidRPr="00012BFE">
        <w:rPr>
          <w:rFonts w:asciiTheme="majorHAnsi" w:hAnsiTheme="majorHAnsi"/>
        </w:rPr>
        <w:t>Their framework is suicidal–it cedes the opportunity to influence state policy and gives power to the elite</w:t>
      </w:r>
    </w:p>
    <w:p w14:paraId="2837E6D4" w14:textId="77777777" w:rsidR="00767051" w:rsidRPr="00012BFE" w:rsidRDefault="00767051" w:rsidP="00767051">
      <w:pPr>
        <w:rPr>
          <w:rFonts w:asciiTheme="majorHAnsi" w:hAnsiTheme="majorHAnsi"/>
        </w:rPr>
      </w:pPr>
      <w:r w:rsidRPr="00012BFE">
        <w:rPr>
          <w:rStyle w:val="Style13ptBold"/>
          <w:rFonts w:asciiTheme="majorHAnsi" w:hAnsiTheme="majorHAnsi"/>
        </w:rPr>
        <w:t>Walt 91</w:t>
      </w:r>
      <w:r w:rsidRPr="00012BFE">
        <w:rPr>
          <w:rFonts w:asciiTheme="majorHAnsi" w:hAnsiTheme="majorHAnsi"/>
        </w:rPr>
        <w:t xml:space="preserve"> (Stephen, Professor at the University of Chicago, International Studies Quarterly 35)</w:t>
      </w:r>
    </w:p>
    <w:p w14:paraId="039F22D1" w14:textId="77777777" w:rsidR="00767051" w:rsidRPr="00012BFE" w:rsidRDefault="00767051" w:rsidP="00767051">
      <w:pPr>
        <w:pStyle w:val="cards"/>
        <w:rPr>
          <w:rFonts w:asciiTheme="majorHAnsi" w:hAnsiTheme="majorHAnsi"/>
          <w:sz w:val="16"/>
        </w:rPr>
      </w:pPr>
      <w:r w:rsidRPr="00012BFE">
        <w:rPr>
          <w:rFonts w:asciiTheme="majorHAnsi" w:hAnsiTheme="majorHAnsi"/>
          <w:sz w:val="16"/>
        </w:rPr>
        <w:t xml:space="preserve">A third reason for decline was the </w:t>
      </w:r>
      <w:r w:rsidRPr="00012BFE">
        <w:rPr>
          <w:rFonts w:asciiTheme="majorHAnsi" w:hAnsiTheme="majorHAnsi"/>
          <w:u w:val="single"/>
        </w:rPr>
        <w:t>Vietnam</w:t>
      </w:r>
      <w:r w:rsidRPr="00012BFE">
        <w:rPr>
          <w:rFonts w:asciiTheme="majorHAnsi" w:hAnsiTheme="majorHAnsi"/>
          <w:sz w:val="16"/>
        </w:rPr>
        <w:t xml:space="preserve"> War.  Not only did the debacle in Indochina cast doubt on some of the early work in the field (such as the techniques of “systems analysis” and the application of bargaining theory to international conflict), it also</w:t>
      </w:r>
      <w:r w:rsidRPr="00012BFE">
        <w:rPr>
          <w:rFonts w:asciiTheme="majorHAnsi" w:hAnsiTheme="majorHAnsi"/>
          <w:u w:val="single"/>
        </w:rPr>
        <w:t xml:space="preserve"> made the study of security affairs unfashionable in many universities</w:t>
      </w:r>
      <w:r w:rsidRPr="00012BFE">
        <w:rPr>
          <w:rFonts w:asciiTheme="majorHAnsi" w:hAnsiTheme="majorHAnsi"/>
          <w:sz w:val="16"/>
        </w:rPr>
        <w:t xml:space="preserve">.  The latter effect was both ironic and unfortunate, because the debate on the war was first and foremost a debate about basic security issues.  Was the “domino theory” accurate?  Was U.S. credibility really at stake?  Would using military force in Indochina in fact make the U.S. more secure?  </w:t>
      </w:r>
      <w:r w:rsidRPr="00012BFE">
        <w:rPr>
          <w:rFonts w:asciiTheme="majorHAnsi" w:hAnsiTheme="majorHAnsi"/>
          <w:u w:val="single"/>
        </w:rPr>
        <w:t>By neglecting the serious study of security affairs, opponents of the war could not effectively challenge the official rationales for U.S. involvement.  The persistent belief that opponents of war should not study national security is like trying to find a cure for cancer by refusing to study medicine while allowing research on the disease to be conducted solely by tobacco companies</w:t>
      </w:r>
      <w:r w:rsidRPr="00012BFE">
        <w:rPr>
          <w:rFonts w:asciiTheme="majorHAnsi" w:hAnsiTheme="majorHAnsi"/>
          <w:sz w:val="16"/>
        </w:rPr>
        <w:t>.</w:t>
      </w:r>
    </w:p>
    <w:p w14:paraId="0B077090" w14:textId="77777777" w:rsidR="00767051" w:rsidRPr="00012BFE" w:rsidRDefault="00767051" w:rsidP="00767051">
      <w:pPr>
        <w:pStyle w:val="cards"/>
        <w:rPr>
          <w:rFonts w:asciiTheme="majorHAnsi" w:hAnsiTheme="majorHAnsi"/>
        </w:rPr>
      </w:pPr>
    </w:p>
    <w:p w14:paraId="3776067A" w14:textId="77777777" w:rsidR="00767051" w:rsidRPr="00012BFE" w:rsidRDefault="00767051" w:rsidP="00767051">
      <w:pPr>
        <w:pStyle w:val="Heading4"/>
        <w:rPr>
          <w:rFonts w:asciiTheme="majorHAnsi" w:hAnsiTheme="majorHAnsi"/>
        </w:rPr>
      </w:pPr>
      <w:r w:rsidRPr="00012BFE">
        <w:rPr>
          <w:rFonts w:asciiTheme="majorHAnsi" w:hAnsiTheme="majorHAnsi"/>
        </w:rPr>
        <w:lastRenderedPageBreak/>
        <w:t>Debating state policy allows us to shape institutions and resist domination</w:t>
      </w:r>
    </w:p>
    <w:p w14:paraId="45E338B5" w14:textId="77777777" w:rsidR="00767051" w:rsidRPr="00012BFE" w:rsidRDefault="00767051" w:rsidP="00767051">
      <w:pPr>
        <w:rPr>
          <w:rFonts w:asciiTheme="majorHAnsi" w:hAnsiTheme="majorHAnsi"/>
        </w:rPr>
      </w:pPr>
      <w:r w:rsidRPr="00012BFE">
        <w:rPr>
          <w:rStyle w:val="Style13ptBold"/>
          <w:rFonts w:asciiTheme="majorHAnsi" w:hAnsiTheme="majorHAnsi"/>
        </w:rPr>
        <w:t>Stannard</w:t>
      </w:r>
      <w:r>
        <w:rPr>
          <w:rStyle w:val="Style13ptBold"/>
          <w:rFonts w:asciiTheme="majorHAnsi" w:hAnsiTheme="majorHAnsi"/>
        </w:rPr>
        <w:t xml:space="preserve"> </w:t>
      </w:r>
      <w:r w:rsidRPr="00012BFE">
        <w:rPr>
          <w:rStyle w:val="Style13ptBold"/>
          <w:rFonts w:asciiTheme="majorHAnsi" w:hAnsiTheme="majorHAnsi"/>
        </w:rPr>
        <w:t>6</w:t>
      </w:r>
      <w:r w:rsidRPr="00012BFE">
        <w:rPr>
          <w:rFonts w:asciiTheme="majorHAnsi" w:hAnsiTheme="majorHAnsi"/>
        </w:rPr>
        <w:t xml:space="preserve"> (Matt, Department of Communication and Journalism, University of Wyoming, Spring 2006 Faculty Senate Speaker Series Speech, April 18, http://theunderview.blogspot.com/2006/04/deliberation-democracy-and-debate.html)</w:t>
      </w:r>
    </w:p>
    <w:p w14:paraId="39034F0C" w14:textId="77777777" w:rsidR="00767051" w:rsidRPr="00012BFE" w:rsidRDefault="00767051" w:rsidP="00767051">
      <w:pPr>
        <w:pStyle w:val="cards"/>
        <w:rPr>
          <w:rFonts w:asciiTheme="majorHAnsi" w:hAnsiTheme="majorHAnsi"/>
        </w:rPr>
      </w:pPr>
      <w:r w:rsidRPr="00012BFE">
        <w:rPr>
          <w:rFonts w:asciiTheme="majorHAnsi" w:hAnsiTheme="majorHAnsi"/>
          <w:sz w:val="16"/>
        </w:rPr>
        <w:t xml:space="preserve">If Habermas is right, and I obviously believe he is, then </w:t>
      </w:r>
      <w:r w:rsidRPr="00012BFE">
        <w:rPr>
          <w:rFonts w:asciiTheme="majorHAnsi" w:hAnsiTheme="majorHAnsi"/>
          <w:u w:val="single"/>
        </w:rPr>
        <w:t>academics cannot afford to be insulated from the lives of ordinary working people</w:t>
      </w:r>
      <w:r w:rsidRPr="00012BFE">
        <w:rPr>
          <w:rFonts w:asciiTheme="majorHAnsi" w:hAnsiTheme="majorHAnsi"/>
          <w:sz w:val="16"/>
        </w:rPr>
        <w:t xml:space="preserve">, but must instead co-participate in some kind of empowerment for all, perhaps by facilitating schools, and </w:t>
      </w:r>
      <w:r w:rsidRPr="00012BFE">
        <w:rPr>
          <w:rFonts w:asciiTheme="majorHAnsi" w:hAnsiTheme="majorHAnsi"/>
          <w:u w:val="single"/>
        </w:rPr>
        <w:t>I would suggest debate programs, as safe deliberation zones, which can in turn inform liberatory politics</w:t>
      </w:r>
      <w:r w:rsidRPr="00012BFE">
        <w:rPr>
          <w:rFonts w:asciiTheme="majorHAnsi" w:hAnsiTheme="majorHAnsi"/>
          <w:sz w:val="16"/>
        </w:rPr>
        <w:t xml:space="preserve">. Above all, a </w:t>
      </w:r>
      <w:r w:rsidRPr="00012BFE">
        <w:rPr>
          <w:rFonts w:asciiTheme="majorHAnsi" w:hAnsiTheme="majorHAnsi"/>
          <w:u w:val="single"/>
        </w:rPr>
        <w:t>commitment to deliberative democracy means removing the stigma from disagreement and confrontation</w:t>
      </w:r>
      <w:r w:rsidRPr="00012BFE">
        <w:rPr>
          <w:rFonts w:asciiTheme="majorHAnsi" w:hAnsiTheme="majorHAnsi"/>
          <w:sz w:val="16"/>
        </w:rPr>
        <w:t xml:space="preserve">, and teaching all participants to be co-creators not only of the substance of debate, but the rulemaking of the conversational process itself. This debating can take place both inside and outside of schools.  A commitment to deliberative democracy means a commitment to privileging the process of deliberation over other processes in shaping political life. In other words, inclusive rather than restrictive voting rights, more candidates on TV and not less, more resources committed to education not fewer, erring on the side of freedom of speech rather than restrictions, and above all, an emphasis on and respect for the conversational process itself as an active, inclusive, organic field of political truth-building. A democratization, in other words, of the building of collective truth.  Sometimes this means conducting deliberative polls or favoring the referendum process. Other times it means making the political process more transparent, such as favoring open-door meetings and the like. Now, </w:t>
      </w:r>
      <w:r w:rsidRPr="00012BFE">
        <w:rPr>
          <w:rFonts w:asciiTheme="majorHAnsi" w:hAnsiTheme="majorHAnsi"/>
          <w:u w:val="single"/>
        </w:rPr>
        <w:t>many people make pretty good arguments as to the imperfections of these policies. The referendum process can be co-opted, bought out; sometimes even openness is antithetical to transparency, since cynical politicians can take advantage of openness for their own publicity, and sometimes people need to deliberate in private.  But the great thing about deliberation as a commitment is that these criticisms can become part of the overall process of deliberative democracy. In a world where interested parties have the opportunity to speak and debate in good faith, we can criticize the referendum process, or explain why we can’t always have open meetings. We can debate the rules themselves, in other words, debate the process itself.  All of this suggests that, if deliberative ethics are an antidote to both authoritarianism and self-centeredness, we need more: More debate teams, more public discussion, more patient deliberation, more argument, more discourse, and more nurturing and promotion of the material entities that sustain them</w:t>
      </w:r>
      <w:r w:rsidRPr="00012BFE">
        <w:rPr>
          <w:rFonts w:asciiTheme="majorHAnsi" w:hAnsiTheme="majorHAnsi"/>
        </w:rPr>
        <w:t>.</w:t>
      </w:r>
    </w:p>
    <w:p w14:paraId="4EFC4A49" w14:textId="77777777" w:rsidR="00767051" w:rsidRPr="00012BFE" w:rsidRDefault="00767051" w:rsidP="00767051">
      <w:pPr>
        <w:pStyle w:val="cards"/>
        <w:rPr>
          <w:rFonts w:asciiTheme="majorHAnsi" w:hAnsiTheme="majorHAnsi"/>
        </w:rPr>
      </w:pPr>
    </w:p>
    <w:p w14:paraId="3FBAC4EF" w14:textId="77777777" w:rsidR="00767051" w:rsidRPr="00012BFE" w:rsidRDefault="00767051" w:rsidP="00767051">
      <w:pPr>
        <w:pStyle w:val="Heading4"/>
        <w:rPr>
          <w:rFonts w:asciiTheme="majorHAnsi" w:hAnsiTheme="majorHAnsi"/>
        </w:rPr>
      </w:pPr>
      <w:r w:rsidRPr="00012BFE">
        <w:rPr>
          <w:rFonts w:asciiTheme="majorHAnsi" w:hAnsiTheme="majorHAnsi"/>
        </w:rPr>
        <w:t>We have topic-specific evidence about why debating state policy is good—we can rein in the worst excess of the state and prevent violence</w:t>
      </w:r>
    </w:p>
    <w:p w14:paraId="7B21ECAC" w14:textId="77777777" w:rsidR="00767051" w:rsidRPr="00012BFE" w:rsidRDefault="00767051" w:rsidP="00767051">
      <w:pPr>
        <w:rPr>
          <w:rFonts w:asciiTheme="majorHAnsi" w:hAnsiTheme="majorHAnsi"/>
        </w:rPr>
      </w:pPr>
      <w:r w:rsidRPr="00012BFE">
        <w:rPr>
          <w:rStyle w:val="Style13ptBold"/>
          <w:rFonts w:asciiTheme="majorHAnsi" w:hAnsiTheme="majorHAnsi"/>
        </w:rPr>
        <w:t>Walt 91</w:t>
      </w:r>
      <w:r w:rsidRPr="00012BFE">
        <w:rPr>
          <w:rFonts w:asciiTheme="majorHAnsi" w:hAnsiTheme="majorHAnsi"/>
        </w:rPr>
        <w:t xml:space="preserve"> (Stephen, Professor at the University of Chicago, International Studies Quarterly 35)</w:t>
      </w:r>
    </w:p>
    <w:p w14:paraId="5F81793E" w14:textId="77777777" w:rsidR="00767051" w:rsidRPr="00012BFE" w:rsidRDefault="00767051" w:rsidP="00767051">
      <w:pPr>
        <w:pStyle w:val="cards"/>
        <w:rPr>
          <w:rFonts w:asciiTheme="majorHAnsi" w:hAnsiTheme="majorHAnsi"/>
        </w:rPr>
      </w:pPr>
      <w:r w:rsidRPr="00012BFE">
        <w:rPr>
          <w:rFonts w:asciiTheme="majorHAnsi" w:hAnsiTheme="majorHAnsi"/>
          <w:sz w:val="16"/>
        </w:rPr>
        <w:t>A second norm is relevance, a belief that even highly abstract lines of inquiry should be guided by the goal of solving real-world problems.  Because the value of a given approach may not be apparent at the beginning–game theory is an obvious example–we cannot insist that a new approach be immediately applicable to a specific research puzzle.  On the whole, however</w:t>
      </w:r>
      <w:r w:rsidRPr="00012BFE">
        <w:rPr>
          <w:rFonts w:asciiTheme="majorHAnsi" w:hAnsiTheme="majorHAnsi"/>
        </w:rPr>
        <w:t>,</w:t>
      </w:r>
      <w:r w:rsidRPr="00012BFE">
        <w:rPr>
          <w:rFonts w:asciiTheme="majorHAnsi" w:hAnsiTheme="majorHAnsi"/>
          <w:u w:val="single"/>
        </w:rPr>
        <w:t xml:space="preserve"> the belief that scholarship </w:t>
      </w:r>
      <w:r w:rsidRPr="00012BFE">
        <w:rPr>
          <w:rFonts w:asciiTheme="majorHAnsi" w:hAnsiTheme="majorHAnsi"/>
        </w:rPr>
        <w:t xml:space="preserve">in security affairs </w:t>
      </w:r>
      <w:r w:rsidRPr="00012BFE">
        <w:rPr>
          <w:rFonts w:asciiTheme="majorHAnsi" w:hAnsiTheme="majorHAnsi"/>
          <w:u w:val="single"/>
        </w:rPr>
        <w:t>should be linked to real-world issues has prevented the field from degenerating into self-indulgent intellectualizing</w:t>
      </w:r>
      <w:r w:rsidRPr="00012BFE">
        <w:rPr>
          <w:rFonts w:asciiTheme="majorHAnsi" w:hAnsiTheme="majorHAnsi"/>
        </w:rPr>
        <w:t xml:space="preserve">. </w:t>
      </w:r>
      <w:r w:rsidRPr="00012BFE">
        <w:rPr>
          <w:rFonts w:asciiTheme="majorHAnsi" w:hAnsiTheme="majorHAnsi"/>
          <w:sz w:val="16"/>
        </w:rPr>
        <w:t xml:space="preserve"> And from the Golden Age to the present, </w:t>
      </w:r>
      <w:r w:rsidRPr="00012BFE">
        <w:rPr>
          <w:rFonts w:asciiTheme="majorHAnsi" w:hAnsiTheme="majorHAnsi"/>
          <w:u w:val="single"/>
        </w:rPr>
        <w:t>security studies has probably had more real-world impact, for good or ill, than most areas of social science</w:t>
      </w:r>
      <w:r w:rsidRPr="00012BFE">
        <w:rPr>
          <w:rFonts w:asciiTheme="majorHAnsi" w:hAnsiTheme="majorHAnsi"/>
        </w:rPr>
        <w:t xml:space="preserve">. Finally, </w:t>
      </w:r>
      <w:r w:rsidRPr="00012BFE">
        <w:rPr>
          <w:rFonts w:asciiTheme="majorHAnsi" w:hAnsiTheme="majorHAnsi"/>
          <w:u w:val="single"/>
        </w:rPr>
        <w:t>the renaissance of security studies has been guided by a commitment to democratic discourse.  Rather than confining discussion of security issues to an elite group</w:t>
      </w:r>
      <w:r w:rsidRPr="00012BFE">
        <w:rPr>
          <w:rFonts w:asciiTheme="majorHAnsi" w:hAnsiTheme="majorHAnsi"/>
          <w:sz w:val="16"/>
          <w:u w:val="single"/>
        </w:rPr>
        <w:t xml:space="preserve"> </w:t>
      </w:r>
      <w:r w:rsidRPr="00012BFE">
        <w:rPr>
          <w:rFonts w:asciiTheme="majorHAnsi" w:hAnsiTheme="majorHAnsi"/>
          <w:sz w:val="16"/>
        </w:rPr>
        <w:t xml:space="preserve">of the best and brightest, </w:t>
      </w:r>
      <w:r w:rsidRPr="00012BFE">
        <w:rPr>
          <w:rFonts w:asciiTheme="majorHAnsi" w:hAnsiTheme="majorHAnsi"/>
          <w:u w:val="single"/>
        </w:rPr>
        <w:t>scholars</w:t>
      </w:r>
      <w:r w:rsidRPr="00012BFE">
        <w:rPr>
          <w:rFonts w:asciiTheme="majorHAnsi" w:hAnsiTheme="majorHAnsi"/>
          <w:sz w:val="16"/>
        </w:rPr>
        <w:t xml:space="preserve"> in the renaissance </w:t>
      </w:r>
      <w:r w:rsidRPr="00012BFE">
        <w:rPr>
          <w:rFonts w:asciiTheme="majorHAnsi" w:hAnsiTheme="majorHAnsi"/>
          <w:u w:val="single"/>
        </w:rPr>
        <w:t>have generally welcomed a more fully informed debate</w:t>
      </w:r>
      <w:r w:rsidRPr="00012BFE">
        <w:rPr>
          <w:rFonts w:asciiTheme="majorHAnsi" w:hAnsiTheme="majorHAnsi"/>
        </w:rPr>
        <w:t>.</w:t>
      </w:r>
      <w:r w:rsidRPr="00012BFE">
        <w:rPr>
          <w:rFonts w:asciiTheme="majorHAnsi" w:hAnsiTheme="majorHAnsi"/>
          <w:sz w:val="16"/>
        </w:rPr>
        <w:t xml:space="preserve">  To paraphrase Clemenceau, </w:t>
      </w:r>
      <w:r w:rsidRPr="00012BFE">
        <w:rPr>
          <w:rFonts w:asciiTheme="majorHAnsi" w:hAnsiTheme="majorHAnsi"/>
          <w:u w:val="single"/>
        </w:rPr>
        <w:t>issues of war and peace are too important to be left solely to insiders with a vested interest in the outcome.  The growth of security studies within universities is one sign of broader participation</w:t>
      </w:r>
      <w:r w:rsidRPr="00012BFE">
        <w:rPr>
          <w:rFonts w:asciiTheme="majorHAnsi" w:hAnsiTheme="majorHAnsi"/>
        </w:rPr>
        <w:t xml:space="preserve">, </w:t>
      </w:r>
      <w:r w:rsidRPr="00012BFE">
        <w:rPr>
          <w:rFonts w:asciiTheme="majorHAnsi" w:hAnsiTheme="majorHAnsi"/>
          <w:sz w:val="16"/>
        </w:rPr>
        <w:t xml:space="preserve">along with increased availability of information and more accessible publications for interested citizens.  Although this view is by no means universal, the renaissance of security studies has been shaped by the belief that a </w:t>
      </w:r>
      <w:r w:rsidRPr="00012BFE">
        <w:rPr>
          <w:rFonts w:asciiTheme="majorHAnsi" w:hAnsiTheme="majorHAnsi"/>
          <w:u w:val="single"/>
        </w:rPr>
        <w:t>well-informed debate is the best way to avoid the disasters that are likely when national policy is monopolized by a few self-interested parties.</w:t>
      </w:r>
    </w:p>
    <w:p w14:paraId="05153BFC" w14:textId="77777777" w:rsidR="00767051" w:rsidRPr="00012BFE" w:rsidRDefault="00767051" w:rsidP="00767051">
      <w:pPr>
        <w:pStyle w:val="cards"/>
        <w:rPr>
          <w:rFonts w:asciiTheme="majorHAnsi" w:hAnsiTheme="majorHAnsi"/>
        </w:rPr>
      </w:pPr>
    </w:p>
    <w:p w14:paraId="1AAADAB6" w14:textId="77777777" w:rsidR="00767051" w:rsidRPr="00012BFE" w:rsidRDefault="00767051" w:rsidP="00767051">
      <w:pPr>
        <w:pStyle w:val="Heading4"/>
        <w:rPr>
          <w:rFonts w:asciiTheme="majorHAnsi" w:hAnsiTheme="majorHAnsi"/>
        </w:rPr>
      </w:pPr>
      <w:r w:rsidRPr="00012BFE">
        <w:rPr>
          <w:rFonts w:asciiTheme="majorHAnsi" w:hAnsiTheme="majorHAnsi"/>
        </w:rPr>
        <w:lastRenderedPageBreak/>
        <w:t>Action through the state doesn’t uphold it, but the claim that we should never debate state politics makes change impossible and essentializes the state</w:t>
      </w:r>
    </w:p>
    <w:p w14:paraId="27953962" w14:textId="77777777" w:rsidR="00767051" w:rsidRPr="00012BFE" w:rsidRDefault="00767051" w:rsidP="00767051">
      <w:pPr>
        <w:pStyle w:val="cards"/>
        <w:rPr>
          <w:rFonts w:asciiTheme="majorHAnsi" w:hAnsiTheme="majorHAnsi"/>
        </w:rPr>
      </w:pPr>
      <w:r w:rsidRPr="00012BFE">
        <w:rPr>
          <w:rStyle w:val="Style13ptBold"/>
          <w:rFonts w:asciiTheme="majorHAnsi" w:hAnsiTheme="majorHAnsi"/>
        </w:rPr>
        <w:t>K</w:t>
      </w:r>
      <w:r>
        <w:rPr>
          <w:rStyle w:val="Style13ptBold"/>
          <w:rFonts w:asciiTheme="majorHAnsi" w:hAnsiTheme="majorHAnsi"/>
        </w:rPr>
        <w:t>rause &amp;</w:t>
      </w:r>
      <w:r w:rsidRPr="00012BFE">
        <w:rPr>
          <w:rStyle w:val="Style13ptBold"/>
          <w:rFonts w:asciiTheme="majorHAnsi" w:hAnsiTheme="majorHAnsi"/>
        </w:rPr>
        <w:t xml:space="preserve"> Williams 97</w:t>
      </w:r>
      <w:r w:rsidRPr="00012BFE">
        <w:rPr>
          <w:rFonts w:asciiTheme="majorHAnsi" w:hAnsiTheme="majorHAnsi"/>
        </w:rPr>
        <w:t xml:space="preserve"> (Keith and Michael, Critical Security Studies, p. xvi)</w:t>
      </w:r>
    </w:p>
    <w:p w14:paraId="22C72019" w14:textId="77777777" w:rsidR="00767051" w:rsidRPr="00012BFE" w:rsidRDefault="00767051" w:rsidP="00767051">
      <w:pPr>
        <w:pStyle w:val="cards"/>
        <w:rPr>
          <w:rFonts w:asciiTheme="majorHAnsi" w:hAnsiTheme="majorHAnsi"/>
        </w:rPr>
      </w:pPr>
      <w:r w:rsidRPr="00012BFE">
        <w:rPr>
          <w:rFonts w:asciiTheme="majorHAnsi" w:hAnsiTheme="majorHAnsi"/>
        </w:rPr>
        <w:t>First,</w:t>
      </w:r>
      <w:r w:rsidRPr="00012BFE">
        <w:rPr>
          <w:rFonts w:asciiTheme="majorHAnsi" w:hAnsiTheme="majorHAnsi"/>
          <w:u w:val="single"/>
        </w:rPr>
        <w:t xml:space="preserve"> to stand too far outside prevailing discourses is almost certain to result in continued disciplinary exclusion</w:t>
      </w:r>
      <w:r w:rsidRPr="00012BFE">
        <w:rPr>
          <w:rFonts w:asciiTheme="majorHAnsi" w:hAnsiTheme="majorHAnsi"/>
          <w:sz w:val="16"/>
        </w:rPr>
        <w:t>.  Second, to move toward alternative conceptions of security and security studies, one must necessarily reopen the question subsumed under the modern conception of sovereignty and the scope of the political.  To do this, one must take seriously the prevailing claims about the nature of security. Many of the chapters in this volume thus retain a concern with the centrality of the state as a locus not only of obligation but of effective political action.  In the realm of organized violence</w:t>
      </w:r>
      <w:r w:rsidRPr="00012BFE">
        <w:rPr>
          <w:rFonts w:asciiTheme="majorHAnsi" w:hAnsiTheme="majorHAnsi"/>
        </w:rPr>
        <w:t xml:space="preserve"> </w:t>
      </w:r>
      <w:r w:rsidRPr="00012BFE">
        <w:rPr>
          <w:rFonts w:asciiTheme="majorHAnsi" w:hAnsiTheme="majorHAnsi"/>
          <w:u w:val="single"/>
        </w:rPr>
        <w:t>states</w:t>
      </w:r>
      <w:r w:rsidRPr="00012BFE">
        <w:rPr>
          <w:rFonts w:asciiTheme="majorHAnsi" w:hAnsiTheme="majorHAnsi"/>
        </w:rPr>
        <w:t xml:space="preserve"> also </w:t>
      </w:r>
      <w:r w:rsidRPr="00012BFE">
        <w:rPr>
          <w:rFonts w:asciiTheme="majorHAnsi" w:hAnsiTheme="majorHAnsi"/>
          <w:u w:val="single"/>
        </w:rPr>
        <w:t>remain the preeminent actors</w:t>
      </w:r>
      <w:r w:rsidRPr="00012BFE">
        <w:rPr>
          <w:rFonts w:asciiTheme="majorHAnsi" w:hAnsiTheme="majorHAnsi"/>
        </w:rPr>
        <w:t xml:space="preserve">.  </w:t>
      </w:r>
      <w:r w:rsidRPr="00012BFE">
        <w:rPr>
          <w:rFonts w:asciiTheme="majorHAnsi" w:hAnsiTheme="majorHAnsi"/>
          <w:u w:val="single"/>
        </w:rPr>
        <w:t xml:space="preserve">The task of a critical approach is not to deny the centrality of the state in this realm but, rather, to understand more fully its structures, dynamics, and possibilities for reorientation.  From a critical perspective, state action is flexible and capable of reorientation, and analyzing state policy need not therefore be tantamount to embracing the statist assumptions of orthodox conceptions.  To exclude a focus on state action from a critical perspective on the grounds that it plays inevitably within the rules of existing conceptions simply reverses the error of essentializing the state.  </w:t>
      </w:r>
      <w:r w:rsidRPr="00012BFE">
        <w:rPr>
          <w:rFonts w:asciiTheme="majorHAnsi" w:hAnsiTheme="majorHAnsi"/>
        </w:rPr>
        <w:t xml:space="preserve">Moreover, </w:t>
      </w:r>
      <w:r w:rsidRPr="00012BFE">
        <w:rPr>
          <w:rFonts w:asciiTheme="majorHAnsi" w:hAnsiTheme="majorHAnsi"/>
          <w:u w:val="single"/>
        </w:rPr>
        <w:t>it loses the possibility of influencing what remains the most structurally capable actor in contemporary world politics</w:t>
      </w:r>
      <w:r w:rsidRPr="00012BFE">
        <w:rPr>
          <w:rFonts w:asciiTheme="majorHAnsi" w:hAnsiTheme="majorHAnsi"/>
        </w:rPr>
        <w:t>.</w:t>
      </w:r>
    </w:p>
    <w:p w14:paraId="4C271B19" w14:textId="77777777" w:rsidR="00767051" w:rsidRPr="00012BFE" w:rsidRDefault="00767051" w:rsidP="00767051">
      <w:pPr>
        <w:pStyle w:val="cards"/>
        <w:rPr>
          <w:rFonts w:asciiTheme="majorHAnsi" w:hAnsiTheme="majorHAnsi"/>
        </w:rPr>
      </w:pPr>
    </w:p>
    <w:p w14:paraId="13477AE2" w14:textId="77777777" w:rsidR="00767051" w:rsidRPr="00012BFE" w:rsidRDefault="00767051" w:rsidP="00767051">
      <w:pPr>
        <w:pStyle w:val="Heading4"/>
        <w:rPr>
          <w:rFonts w:asciiTheme="majorHAnsi" w:hAnsiTheme="majorHAnsi"/>
        </w:rPr>
      </w:pPr>
      <w:r w:rsidRPr="00012BFE">
        <w:rPr>
          <w:rFonts w:asciiTheme="majorHAnsi" w:hAnsiTheme="majorHAnsi"/>
        </w:rPr>
        <w:t>They don’t get rid of the state—it will exist either way so there’s only a chance that more detailed analysis will help reform it—here’s more evidence in the context of debate</w:t>
      </w:r>
    </w:p>
    <w:p w14:paraId="3841D9B0" w14:textId="77777777" w:rsidR="00767051" w:rsidRPr="00012BFE" w:rsidRDefault="00767051" w:rsidP="00767051">
      <w:pPr>
        <w:rPr>
          <w:rFonts w:asciiTheme="majorHAnsi" w:hAnsiTheme="majorHAnsi"/>
        </w:rPr>
      </w:pPr>
      <w:r w:rsidRPr="00012BFE">
        <w:rPr>
          <w:rStyle w:val="Style13ptBold"/>
          <w:rFonts w:asciiTheme="majorHAnsi" w:hAnsiTheme="majorHAnsi"/>
        </w:rPr>
        <w:t>S</w:t>
      </w:r>
      <w:r>
        <w:rPr>
          <w:rStyle w:val="Style13ptBold"/>
          <w:rFonts w:asciiTheme="majorHAnsi" w:hAnsiTheme="majorHAnsi"/>
        </w:rPr>
        <w:t xml:space="preserve">tannard </w:t>
      </w:r>
      <w:r w:rsidRPr="00012BFE">
        <w:rPr>
          <w:rStyle w:val="Style13ptBold"/>
          <w:rFonts w:asciiTheme="majorHAnsi" w:hAnsiTheme="majorHAnsi"/>
        </w:rPr>
        <w:t>6</w:t>
      </w:r>
      <w:r w:rsidRPr="00012BFE">
        <w:rPr>
          <w:rFonts w:asciiTheme="majorHAnsi" w:hAnsiTheme="majorHAnsi"/>
        </w:rPr>
        <w:t xml:space="preserve"> (Matt, Department of Communication and Journalism, University of Wyoming, Spring 2006 Faculty Senate Speaker Series Speech, April 18, http://theunderview.blogspot.com/2006/04/deliberation-democracy-and-debate.html)</w:t>
      </w:r>
    </w:p>
    <w:p w14:paraId="51490782" w14:textId="77777777" w:rsidR="00767051" w:rsidRPr="00012BFE" w:rsidRDefault="00767051" w:rsidP="00767051">
      <w:pPr>
        <w:pStyle w:val="cards"/>
        <w:rPr>
          <w:rFonts w:asciiTheme="majorHAnsi" w:hAnsiTheme="majorHAnsi"/>
        </w:rPr>
      </w:pPr>
      <w:r w:rsidRPr="00012BFE">
        <w:rPr>
          <w:rFonts w:asciiTheme="majorHAnsi" w:hAnsiTheme="majorHAnsi"/>
          <w:sz w:val="16"/>
        </w:rPr>
        <w:t xml:space="preserve">If it is indeed true that debate inevitably produces other-oriented deliberative discourse at the expense of students' confidence in their first-order convictions, this would indeed be a trade-off worth criticizing. In all fairness, Hicks and Greene do not overclaim their critique, and they take care to acknowledge the important ethical and cognitive virtues of deliberative debating. When represented as anything other than a political-ethical concern, however, </w:t>
      </w:r>
      <w:r w:rsidRPr="00012BFE">
        <w:rPr>
          <w:rFonts w:asciiTheme="majorHAnsi" w:hAnsiTheme="majorHAnsi"/>
          <w:sz w:val="16"/>
          <w:szCs w:val="16"/>
        </w:rPr>
        <w:t xml:space="preserve">Hicks and Greene's critique has several problems: First, as my colleague J.P. Lacy recently pointed out, it seems a tremendous causal (or even rhetorical) stretch to go from "debating both sides of an issue creates civic responsibility essential to liberal democracy" to "this civic responsibility upholds the worst forms of American exceptionalism."  Second, Hicks and Greene do not make any comparison of the potentially bad power of debate to any alternative. Their implied alternative, however, is a form of forensic speech that privileges personal conviction. The idea that students should be able to preserve their personal convictions at all costs seems far more immediately tyrannical, far more immediately damaging to either liberal or participatory democracy, than the ritualized requirements that students occasionally take the opposite side of what they believe.  Third, as I have suggested and will continue to suggest, while a debate project requiring participants to understand and often "speak for" opposing points of view may carry a great deal of liberal baggage, it is at its core a project more ethically deliberative than institutionally liberal. Where Hicks and Greene see debate producing "the liberal citizen-subject," </w:t>
      </w:r>
      <w:r w:rsidRPr="00012BFE">
        <w:rPr>
          <w:rFonts w:asciiTheme="majorHAnsi" w:hAnsiTheme="majorHAnsi"/>
          <w:u w:val="single"/>
        </w:rPr>
        <w:t>I see debate at least having the potential to produce "the deliberative human being." The fact that some academic debaters are recruited by the CSIS and the CIA does not undermine this thesis. Absent healthy debate programs, these think-tanks and government agencies would still recruit what they saw as the best and brightest students. And absent a debate community that rewards anti-institutional political rhetoric as much as liberal rhetoric, those students would have little-to-no chance of being exposed to truly oppositional ideas. Moreover, if we allow ourselves to believe that it is "culturally imperialist" to help other peoples build institutions of debate and deliberation, we not only ignore living political struggles that occur in every culture, but we fall victim to a dangerous ethnocentrism in holding that "they do not value deliberation like we do." If the argument is that our participation in fostering debate communities abroad greases the wheels of globalization, the correct response, in debate terminology, is that such globalization is non-unique, inevitable, and there is only a risk that collaborating across cultures in public debate and deliberation will foster resistance to domination—just as debate accomplishes wherever it goes</w:t>
      </w:r>
      <w:r w:rsidRPr="00012BFE">
        <w:rPr>
          <w:rFonts w:asciiTheme="majorHAnsi" w:hAnsiTheme="majorHAnsi"/>
        </w:rPr>
        <w:t xml:space="preserve">. </w:t>
      </w:r>
      <w:r w:rsidRPr="00012BFE">
        <w:rPr>
          <w:rFonts w:asciiTheme="majorHAnsi" w:hAnsiTheme="majorHAnsi"/>
          <w:sz w:val="16"/>
        </w:rPr>
        <w:t xml:space="preserve">Indeed, Andy Wallace, in a recent article, suggests that Islamic fundamentalism is a byproduct of the colonization of the </w:t>
      </w:r>
      <w:r w:rsidRPr="00012BFE">
        <w:rPr>
          <w:rFonts w:asciiTheme="majorHAnsi" w:hAnsiTheme="majorHAnsi"/>
          <w:sz w:val="16"/>
        </w:rPr>
        <w:lastRenderedPageBreak/>
        <w:t xml:space="preserve">lifeworld of the Middle East; if this is true, then one solution would be to foster cross-cultural deliberation among people on both sides of the cultural divide willing to question their own preconceptions of the social good. </w:t>
      </w:r>
      <w:r w:rsidRPr="00012BFE">
        <w:rPr>
          <w:rFonts w:asciiTheme="majorHAnsi" w:hAnsiTheme="majorHAnsi"/>
          <w:u w:val="single"/>
        </w:rPr>
        <w:t>Hicks and Greene might be correct insofar as elites in various cultures can either forbid or reappropriate deliberation, but for those outside of that institutional power, democratic discussion would have a positively subversive effect</w:t>
      </w:r>
      <w:r w:rsidRPr="00012BFE">
        <w:rPr>
          <w:rFonts w:asciiTheme="majorHAnsi" w:hAnsiTheme="majorHAnsi"/>
        </w:rPr>
        <w:t>.</w:t>
      </w:r>
    </w:p>
    <w:p w14:paraId="79B1E682" w14:textId="77777777" w:rsidR="00767051" w:rsidRPr="00012BFE" w:rsidRDefault="00767051" w:rsidP="00767051">
      <w:pPr>
        <w:pStyle w:val="Heading3"/>
        <w:rPr>
          <w:rFonts w:asciiTheme="majorHAnsi" w:hAnsiTheme="majorHAnsi"/>
        </w:rPr>
      </w:pPr>
      <w:r w:rsidRPr="00012BFE">
        <w:rPr>
          <w:rFonts w:asciiTheme="majorHAnsi" w:hAnsiTheme="majorHAnsi"/>
        </w:rPr>
        <w:lastRenderedPageBreak/>
        <w:t>State Inevitable and Key</w:t>
      </w:r>
    </w:p>
    <w:p w14:paraId="38E4F2BA" w14:textId="77777777" w:rsidR="00767051" w:rsidRPr="004D7C87" w:rsidRDefault="00767051" w:rsidP="00767051">
      <w:pPr>
        <w:pStyle w:val="Heading4"/>
      </w:pPr>
      <w:r>
        <w:t>The state can be reformed and used to fight oppression</w:t>
      </w:r>
    </w:p>
    <w:p w14:paraId="424099D2" w14:textId="77777777" w:rsidR="00767051" w:rsidRDefault="00767051" w:rsidP="00767051">
      <w:r w:rsidRPr="004D7C87">
        <w:rPr>
          <w:rStyle w:val="Style13ptBold"/>
        </w:rPr>
        <w:t>Khan 94</w:t>
      </w:r>
      <w:r w:rsidRPr="004D7C87">
        <w:t xml:space="preserve"> (Ali, Doctor of Law at Washburn University, Howard Law Journal Fall, 1994, </w:t>
      </w:r>
      <w:hyperlink r:id="rId35" w:history="1">
        <w:r w:rsidRPr="004D7C87">
          <w:rPr>
            <w:rStyle w:val="Hyperlink"/>
          </w:rPr>
          <w:t>https://www.researchgate.net/publication/41558873_Lessons_from_Malcolm_X_Freedom_by_Any_Means_Necessary)KJR**modified</w:t>
        </w:r>
      </w:hyperlink>
      <w:r w:rsidRPr="004D7C87">
        <w:t xml:space="preserve"> for gendered language</w:t>
      </w:r>
    </w:p>
    <w:p w14:paraId="4359D55F" w14:textId="77777777" w:rsidR="00767051" w:rsidRDefault="00767051" w:rsidP="00767051">
      <w:pPr>
        <w:rPr>
          <w:sz w:val="16"/>
        </w:rPr>
      </w:pPr>
      <w:r w:rsidRPr="004D7C87">
        <w:rPr>
          <w:sz w:val="16"/>
        </w:rPr>
        <w:t xml:space="preserve">*95 </w:t>
      </w:r>
      <w:r w:rsidRPr="004D7C87">
        <w:rPr>
          <w:rStyle w:val="StyleUnderline"/>
        </w:rPr>
        <w:t>In an ordered society</w:t>
      </w:r>
      <w:r w:rsidRPr="004D7C87">
        <w:rPr>
          <w:sz w:val="16"/>
        </w:rPr>
        <w:t xml:space="preserve">, </w:t>
      </w:r>
      <w:r w:rsidRPr="004D7C87">
        <w:rPr>
          <w:rStyle w:val="StyleUnderline"/>
        </w:rPr>
        <w:t>changes</w:t>
      </w:r>
      <w:r w:rsidRPr="004D7C87">
        <w:rPr>
          <w:sz w:val="16"/>
        </w:rPr>
        <w:t xml:space="preserve"> in the economic, political, moral, or social aspects of life </w:t>
      </w:r>
      <w:r w:rsidRPr="004D7C87">
        <w:rPr>
          <w:rStyle w:val="StyleUnderline"/>
        </w:rPr>
        <w:t>may be brought about by the legal means.</w:t>
      </w:r>
      <w:r w:rsidRPr="004D7C87">
        <w:rPr>
          <w:sz w:val="16"/>
        </w:rPr>
        <w:t xml:space="preserve"> [FN61] The legal means by which these laws are made and modified acquire critical significance in the removal of oppression. </w:t>
      </w:r>
      <w:r w:rsidRPr="004D7C87">
        <w:rPr>
          <w:rStyle w:val="StyleUnderline"/>
        </w:rPr>
        <w:t>Legislation can be made to outlaw slavery, segregation, discrimination, and other forms of oppression. Judges can play an active role in shaping rules of law that meet high standards of justice and fairness. Enforcement agencies can fight oppression by protecting the life, liberty, and property of the oppressed</w:t>
      </w:r>
      <w:r w:rsidRPr="004D7C87">
        <w:rPr>
          <w:sz w:val="16"/>
        </w:rPr>
        <w:t xml:space="preserve">. </w:t>
      </w:r>
      <w:r w:rsidRPr="004D7C87">
        <w:rPr>
          <w:rStyle w:val="StyleUnderline"/>
        </w:rPr>
        <w:t>If all the legal means within a system are coordinated to eradicate public and private oppression, then law approximates justice. In such a system, there is no defensible basis to argue that the oppressed must rebel and use force to change the system</w:t>
      </w:r>
      <w:r w:rsidRPr="004D7C87">
        <w:rPr>
          <w:sz w:val="16"/>
        </w:rPr>
        <w:t>.</w:t>
      </w:r>
    </w:p>
    <w:p w14:paraId="685B6D4F" w14:textId="77777777" w:rsidR="00767051" w:rsidRPr="00012BFE" w:rsidRDefault="00767051" w:rsidP="00767051">
      <w:pPr>
        <w:pStyle w:val="Heading4"/>
        <w:rPr>
          <w:rFonts w:asciiTheme="majorHAnsi" w:hAnsiTheme="majorHAnsi"/>
        </w:rPr>
      </w:pPr>
      <w:r w:rsidRPr="00012BFE">
        <w:rPr>
          <w:rFonts w:asciiTheme="majorHAnsi" w:hAnsiTheme="majorHAnsi"/>
        </w:rPr>
        <w:t>State is inevitable and necessary part to get rid of current mechanisms that exist and cause violence</w:t>
      </w:r>
    </w:p>
    <w:p w14:paraId="167D5AB3" w14:textId="77777777" w:rsidR="00767051" w:rsidRPr="00012BFE" w:rsidRDefault="00767051" w:rsidP="00767051">
      <w:pPr>
        <w:rPr>
          <w:rFonts w:asciiTheme="majorHAnsi" w:hAnsiTheme="majorHAnsi"/>
        </w:rPr>
      </w:pPr>
      <w:r w:rsidRPr="00012BFE">
        <w:rPr>
          <w:rStyle w:val="Style13ptBold"/>
          <w:rFonts w:asciiTheme="majorHAnsi" w:hAnsiTheme="majorHAnsi"/>
        </w:rPr>
        <w:t>Welsh et al 10</w:t>
      </w:r>
      <w:r w:rsidRPr="00012BFE">
        <w:rPr>
          <w:rFonts w:asciiTheme="majorHAnsi" w:hAnsiTheme="majorHAnsi"/>
        </w:rPr>
        <w:t xml:space="preserve"> (John F. Welsh, Independent Scholar (Louisville, KY, USA), E. Wayne Ross University of British Columbia Kevin D. Vinson University of the West Indies, “To Discipline and Enforce: Surveillance and Spectacle in State Reform of Higher Education,” Vol.3, No. 2 (February 2010) Pp. 25-39)</w:t>
      </w:r>
    </w:p>
    <w:p w14:paraId="620D4730" w14:textId="77777777" w:rsidR="00767051" w:rsidRPr="00012BFE" w:rsidRDefault="00767051" w:rsidP="00767051">
      <w:pPr>
        <w:rPr>
          <w:rFonts w:asciiTheme="majorHAnsi" w:hAnsiTheme="majorHAnsi"/>
          <w:sz w:val="16"/>
        </w:rPr>
      </w:pPr>
      <w:r w:rsidRPr="00012BFE">
        <w:rPr>
          <w:rStyle w:val="StyleUnderline"/>
          <w:rFonts w:asciiTheme="majorHAnsi" w:hAnsiTheme="majorHAnsi"/>
        </w:rPr>
        <w:t>At the base of the society of the spectacle is the</w:t>
      </w:r>
      <w:r w:rsidRPr="00012BFE">
        <w:rPr>
          <w:rFonts w:asciiTheme="majorHAnsi" w:hAnsiTheme="majorHAnsi"/>
          <w:sz w:val="16"/>
        </w:rPr>
        <w:t xml:space="preserve"> division of labour produced by the </w:t>
      </w:r>
      <w:r w:rsidRPr="00012BFE">
        <w:rPr>
          <w:rStyle w:val="StyleUnderline"/>
          <w:rFonts w:asciiTheme="majorHAnsi" w:hAnsiTheme="majorHAnsi"/>
        </w:rPr>
        <w:t>specialization of political power. “The specialized role played by the spectacle is</w:t>
      </w:r>
      <w:r w:rsidRPr="00012BFE">
        <w:rPr>
          <w:rFonts w:asciiTheme="majorHAnsi" w:hAnsiTheme="majorHAnsi"/>
          <w:sz w:val="16"/>
        </w:rPr>
        <w:t xml:space="preserve"> that of spokesperson for all other activities … and the source of </w:t>
      </w:r>
      <w:r w:rsidRPr="00012BFE">
        <w:rPr>
          <w:rStyle w:val="StyleUnderline"/>
          <w:rFonts w:asciiTheme="majorHAnsi" w:hAnsiTheme="majorHAnsi"/>
        </w:rPr>
        <w:t>the only discourse which society allows itself to hear</w:t>
      </w:r>
      <w:r w:rsidRPr="00012BFE">
        <w:rPr>
          <w:rFonts w:asciiTheme="majorHAnsi" w:hAnsiTheme="majorHAnsi"/>
          <w:sz w:val="16"/>
        </w:rPr>
        <w:t xml:space="preserve">” (Debord 1994:28). Politically, the spectacle is an endless discourse “upon itself in an uninterrupted monologue of self-praise. The spectacle is the self-portrait of power in the age of power’s totalitarian rule over the conditions of existence” (29). The spectacle’s division of society into those who wield power and those who passively observe or contemplate </w:t>
      </w:r>
      <w:r w:rsidRPr="00012BFE">
        <w:rPr>
          <w:rStyle w:val="Emphasis"/>
          <w:rFonts w:asciiTheme="majorHAnsi" w:hAnsiTheme="majorHAnsi"/>
        </w:rPr>
        <w:t>the spectacle “is inseparable from the modern State</w:t>
      </w:r>
      <w:r w:rsidRPr="00012BFE">
        <w:rPr>
          <w:rFonts w:asciiTheme="majorHAnsi" w:hAnsiTheme="majorHAnsi"/>
          <w:sz w:val="16"/>
        </w:rPr>
        <w:t xml:space="preserve">, which, as the product of the social division of labor and the organ of class rule, is the general form of all social division” (30). For Debord, the spectacle maintains its own regime of control and discipline, differentiated from surveillance and the Panopticon. The spectacle exists for its own reproduction and, through the economic and political realms, subordinates all human life to its needs. It controls by isolating and fragmenting, distorting communication, alienating human action, and restructuring communication to ensure oneway, instantaneous messaging. It operates to mitigate community and dialogue and, thus, to control image, conflict, and change. </w:t>
      </w:r>
      <w:r w:rsidRPr="00012BFE">
        <w:rPr>
          <w:rStyle w:val="StyleUnderline"/>
          <w:rFonts w:asciiTheme="majorHAnsi" w:hAnsiTheme="majorHAnsi"/>
        </w:rPr>
        <w:t>Those who control images have the ability to mystify being and hierarchical power relations within the spectacle</w:t>
      </w:r>
      <w:r w:rsidRPr="00012BFE">
        <w:rPr>
          <w:rFonts w:asciiTheme="majorHAnsi" w:hAnsiTheme="majorHAnsi"/>
          <w:sz w:val="16"/>
        </w:rPr>
        <w:t xml:space="preserve">. Both </w:t>
      </w:r>
      <w:r w:rsidRPr="00012BFE">
        <w:rPr>
          <w:rStyle w:val="StyleUnderline"/>
          <w:rFonts w:asciiTheme="majorHAnsi" w:hAnsiTheme="majorHAnsi"/>
        </w:rPr>
        <w:t>Foucault and Debord articulated libertarian</w:t>
      </w:r>
      <w:r w:rsidRPr="00012BFE">
        <w:rPr>
          <w:rFonts w:asciiTheme="majorHAnsi" w:hAnsiTheme="majorHAnsi"/>
          <w:sz w:val="16"/>
        </w:rPr>
        <w:t xml:space="preserve"> and antistatist </w:t>
      </w:r>
      <w:r w:rsidRPr="00012BFE">
        <w:rPr>
          <w:rStyle w:val="StyleUnderline"/>
          <w:rFonts w:asciiTheme="majorHAnsi" w:hAnsiTheme="majorHAnsi"/>
        </w:rPr>
        <w:t>visions of power</w:t>
      </w:r>
      <w:r w:rsidRPr="00012BFE">
        <w:rPr>
          <w:rFonts w:asciiTheme="majorHAnsi" w:hAnsiTheme="majorHAnsi"/>
          <w:sz w:val="16"/>
        </w:rPr>
        <w:t xml:space="preserve">, authority, and control in contemporary society. </w:t>
      </w:r>
      <w:r w:rsidRPr="00012BFE">
        <w:rPr>
          <w:rStyle w:val="StyleUnderline"/>
          <w:rFonts w:asciiTheme="majorHAnsi" w:hAnsiTheme="majorHAnsi"/>
        </w:rPr>
        <w:t xml:space="preserve">Both are </w:t>
      </w:r>
      <w:r w:rsidRPr="00012BFE">
        <w:rPr>
          <w:rStyle w:val="Emphasis"/>
          <w:rFonts w:asciiTheme="majorHAnsi" w:hAnsiTheme="majorHAnsi"/>
        </w:rPr>
        <w:t>centrally concerned with the role of the state</w:t>
      </w:r>
      <w:r w:rsidRPr="00012BFE">
        <w:rPr>
          <w:rStyle w:val="StyleUnderline"/>
          <w:rFonts w:asciiTheme="majorHAnsi" w:hAnsiTheme="majorHAnsi"/>
        </w:rPr>
        <w:t xml:space="preserve"> and the mechanisms it uses to ensure direct and ideological</w:t>
      </w:r>
      <w:r w:rsidRPr="00012BFE">
        <w:rPr>
          <w:rFonts w:asciiTheme="majorHAnsi" w:hAnsiTheme="majorHAnsi"/>
          <w:sz w:val="16"/>
        </w:rPr>
        <w:t xml:space="preserve"> social </w:t>
      </w:r>
      <w:r w:rsidRPr="00012BFE">
        <w:rPr>
          <w:rStyle w:val="StyleUnderline"/>
          <w:rFonts w:asciiTheme="majorHAnsi" w:hAnsiTheme="majorHAnsi"/>
        </w:rPr>
        <w:t>control</w:t>
      </w:r>
      <w:r w:rsidRPr="00012BFE">
        <w:rPr>
          <w:rFonts w:asciiTheme="majorHAnsi" w:hAnsiTheme="majorHAnsi"/>
          <w:sz w:val="16"/>
        </w:rPr>
        <w:t xml:space="preserve"> in a society characterized by a loss of community and the structures of civil society that mediate relationships among people. Foucault’s studies envisioned a Panopticon of surveillance. Debord’s studies envisioned society as a collection of spectacles where appearance is more important than being. What is unique today is the merging of surveillance and spectacle where it is technologically possible and culturally desirable to see and be seen simultaneously and continuously. </w:t>
      </w:r>
      <w:r w:rsidRPr="00012BFE">
        <w:rPr>
          <w:rStyle w:val="StyleUnderline"/>
          <w:rFonts w:asciiTheme="majorHAnsi" w:hAnsiTheme="majorHAnsi"/>
        </w:rPr>
        <w:t>The potential of a totally administered society becomes more real as culture and technology become media through which everyone can watch everyone across all time and space</w:t>
      </w:r>
      <w:r w:rsidRPr="00012BFE">
        <w:rPr>
          <w:rFonts w:asciiTheme="majorHAnsi" w:hAnsiTheme="majorHAnsi"/>
          <w:sz w:val="16"/>
        </w:rPr>
        <w:t xml:space="preserve">. At the extreme, society becomes nothing more than a totality of isolated individuals incessantly under surveillance whose relationships are mediated by images. Postsecondary reform provides one case in which the merger of surveillance and spectacle can be understood, and which can itself be understood as surveillance and spectacle. One example of the operation of surveillance is the hierarchical observation of the attitudes, behaviours, and performances of institutions, programs, faculty/staff, and students within higher education. An example of spectacle occurs in the </w:t>
      </w:r>
      <w:r w:rsidRPr="00012BFE">
        <w:rPr>
          <w:rFonts w:asciiTheme="majorHAnsi" w:hAnsiTheme="majorHAnsi"/>
          <w:sz w:val="16"/>
        </w:rPr>
        <w:lastRenderedPageBreak/>
        <w:t>presentation and reporting of institutional and system performance to higher education’s many constituencies. Both surveillance and spectacle elevate image above authenticity and operate as vehicles of social control, political domination, and cultural conformity.</w:t>
      </w:r>
    </w:p>
    <w:p w14:paraId="3270E530" w14:textId="77777777" w:rsidR="00767051" w:rsidRPr="00012BFE" w:rsidRDefault="00767051" w:rsidP="00767051">
      <w:pPr>
        <w:pStyle w:val="Heading4"/>
        <w:rPr>
          <w:rFonts w:asciiTheme="majorHAnsi" w:hAnsiTheme="majorHAnsi"/>
        </w:rPr>
      </w:pPr>
      <w:r w:rsidRPr="00012BFE">
        <w:rPr>
          <w:rFonts w:asciiTheme="majorHAnsi" w:hAnsiTheme="majorHAnsi"/>
        </w:rPr>
        <w:t>Horizon of change- centered alternatives fail are too utopian to properly implement – piecemeal reform is a more effective strategy</w:t>
      </w:r>
    </w:p>
    <w:p w14:paraId="301539BB" w14:textId="77777777" w:rsidR="00767051" w:rsidRPr="00012BFE" w:rsidRDefault="00767051" w:rsidP="00767051">
      <w:pPr>
        <w:rPr>
          <w:rFonts w:asciiTheme="majorHAnsi" w:hAnsiTheme="majorHAnsi"/>
        </w:rPr>
      </w:pPr>
      <w:r w:rsidRPr="00012BFE">
        <w:rPr>
          <w:rStyle w:val="Style13ptBold"/>
          <w:rFonts w:asciiTheme="majorHAnsi" w:hAnsiTheme="majorHAnsi"/>
        </w:rPr>
        <w:t>Quiggin 13</w:t>
      </w:r>
      <w:r w:rsidRPr="00012BFE">
        <w:rPr>
          <w:rFonts w:asciiTheme="majorHAnsi" w:hAnsiTheme="majorHAnsi"/>
        </w:rPr>
        <w:t xml:space="preserve"> ( John, “UBI vs GMI: Utopia vs Realism, or just different packaging?”, March 26, 2013, Crooked Timber.com, </w:t>
      </w:r>
      <w:hyperlink r:id="rId36" w:history="1">
        <w:r w:rsidRPr="00012BFE">
          <w:rPr>
            <w:rStyle w:val="Hyperlink"/>
            <w:rFonts w:asciiTheme="majorHAnsi" w:hAnsiTheme="majorHAnsi"/>
          </w:rPr>
          <w:t>http://crookedtimber.org/2013/03/26/ubi-vs-gmi-utopia-vs-realism-or-just-different-packaging/)</w:t>
        </w:r>
      </w:hyperlink>
      <w:r w:rsidRPr="00012BFE">
        <w:rPr>
          <w:rFonts w:asciiTheme="majorHAnsi" w:hAnsiTheme="majorHAnsi"/>
        </w:rPr>
        <w:t xml:space="preserve"> MJG</w:t>
      </w:r>
    </w:p>
    <w:p w14:paraId="395485DD" w14:textId="77777777" w:rsidR="00767051" w:rsidRPr="00012BFE" w:rsidRDefault="00767051" w:rsidP="00767051">
      <w:pPr>
        <w:rPr>
          <w:rFonts w:asciiTheme="majorHAnsi" w:hAnsiTheme="majorHAnsi"/>
          <w:sz w:val="12"/>
        </w:rPr>
      </w:pPr>
      <w:r w:rsidRPr="00012BFE">
        <w:rPr>
          <w:rFonts w:asciiTheme="majorHAnsi" w:hAnsiTheme="majorHAnsi"/>
          <w:sz w:val="12"/>
        </w:rPr>
        <w:t xml:space="preserve">One of the examples of real utopia put forward by Wright is the idea of a Universal Basic Income (UBI). In its simplest, and arguably most utopian form, </w:t>
      </w:r>
      <w:r w:rsidRPr="00012BFE">
        <w:rPr>
          <w:rStyle w:val="StyleUnderline"/>
          <w:rFonts w:asciiTheme="majorHAnsi" w:hAnsiTheme="majorHAnsi"/>
        </w:rPr>
        <w:t>the idea is that every member of the community would receive a payment sufficient to sustain a decent standard of living. Implementing a UBI in this fashion would pose a huge, arguably insuperable, financing challenge in the context of a market economy.</w:t>
      </w:r>
      <w:r w:rsidRPr="00012BFE">
        <w:rPr>
          <w:rFonts w:asciiTheme="majorHAnsi" w:hAnsiTheme="majorHAnsi"/>
          <w:sz w:val="12"/>
        </w:rPr>
        <w:t xml:space="preserve"> The same isn’t obviously true of a closely related idea, a guaranteed minimum income (GMI) A simple calculation using Australian data illustrates the point. A person over 65 with limited income and assets, and who does not own a home, is entitled to a pension of a little over $20 000 a year, including rent assistance ($A currently trades near parity with $US, but purchasing power is about $US0.80). This amount has been set to provide a minimum standard of living above the poverty line. (Other lower benefits, such as those paid to unemployed workers are assumed, not always accurately, to be temporary, and are admittedly inadequate for a decent standard of living on a long-term basis). If everyone in Australia received this payment on an unconditional basis, the cost would be nearly $500 billion a year, or close to 40 cent of national income. There would be a limited offset from the replacement of existing benefits (amounting to around 10 per cent of national income in Australia). </w:t>
      </w:r>
      <w:r w:rsidRPr="00012BFE">
        <w:rPr>
          <w:rStyle w:val="StyleUnderline"/>
          <w:rFonts w:asciiTheme="majorHAnsi" w:hAnsiTheme="majorHAnsi"/>
        </w:rPr>
        <w:t>Given the need for public spending on health, education, defence, public infrastructure and so on, this would require governments to spend at least 60 per cent of national income, more than the Scandinavian social democracies at their peak</w:t>
      </w:r>
      <w:r w:rsidRPr="00012BFE">
        <w:rPr>
          <w:rFonts w:asciiTheme="majorHAnsi" w:hAnsiTheme="majorHAnsi"/>
          <w:sz w:val="12"/>
        </w:rPr>
        <w:t xml:space="preserve">. So, there’s no doubt that such a policy would represent a substantial transformation, sufficient to justify the ‘utopian’ label. On the other hand, </w:t>
      </w:r>
      <w:r w:rsidRPr="00012BFE">
        <w:rPr>
          <w:rStyle w:val="StyleUnderline"/>
          <w:rFonts w:asciiTheme="majorHAnsi" w:hAnsiTheme="majorHAnsi"/>
        </w:rPr>
        <w:t>it’s reasonable to ask whether it can be made ‘real’, in the sense that there is some plausible path by which we might reach this position from our present starting point.</w:t>
      </w:r>
      <w:r w:rsidRPr="00012BFE">
        <w:rPr>
          <w:rFonts w:asciiTheme="majorHAnsi" w:hAnsiTheme="majorHAnsi"/>
          <w:sz w:val="12"/>
        </w:rPr>
        <w:t xml:space="preserve"> The obvious route would be to start with a small payment and increase it gradually to an adequate level. But if the payment was less than the value of the benefits it would eventually replace, it would make no difference to most people, while still requiring higher tax rates. It’s hard to see how to mobilize support for such a policy, and easy to see how it would attract opposition. Now think about a closely related alternative, a guaranteed minimum income. This could be achieved by raising existing income support benefits to the target level, then making access to the basic income unconditional for those with no other source of income. I calculate here that this could be done for around 6 per cent of national income. The guaranteed minimum income obviously lends itself to an incremental approach, based on gradual increases in rates and relaxation of conditions. To quote myself: </w:t>
      </w:r>
      <w:r w:rsidRPr="00012BFE">
        <w:rPr>
          <w:rStyle w:val="StyleUnderline"/>
          <w:rFonts w:asciiTheme="majorHAnsi" w:hAnsiTheme="majorHAnsi"/>
        </w:rPr>
        <w:t>We can imagine a few steps towards this goal.</w:t>
      </w:r>
      <w:r w:rsidRPr="00012BFE">
        <w:rPr>
          <w:rFonts w:asciiTheme="majorHAnsi" w:hAnsiTheme="majorHAnsi"/>
          <w:sz w:val="12"/>
        </w:rPr>
        <w:t xml:space="preserve"> One would be to allow recipients of the minimum income to choose voluntary work as an alternative to job search. In many countries, a lot of the required structures are in placed under ‘workfare’ or ‘work for the dole’ schemes. All that would be needed is to replace the punitive and coercive aspects of these schemes with positive inducements. A further step would be to allow a focus on cultural or sporting endeavours, whether or not those endeavours involve achieving the levels of performance that currently attract (sometimes lavish) public and market support. An Australian example might help to illustrate the point. Under our current economic structures, someone who makes and sells surfboards can earn a good income, as can someone good enough to join the professional surfing circuit. But a person who just wants to surf is condemned, rightly enough under our current social relations, as a parasitic drain on society. With less need for anyone to work long hours at unpleasant jobs, we might be more willing to support surfers in return for non-market contributions to society such as membership of a surf life-saving club. Ultimately, people would be free to choose how best to contribute ‘according to their abilities’ and receive from society enough to meet at least their basic needs. Compared to a universal basic income, then, a guaranteed minimum income seems a lot more feasible. On the other hand, while a guaranteed minimum income would certainly represent a radical challenge to social values, it certainly seems a less utopian. </w:t>
      </w:r>
      <w:r w:rsidRPr="00012BFE">
        <w:rPr>
          <w:rStyle w:val="StyleUnderline"/>
          <w:rFonts w:asciiTheme="majorHAnsi" w:hAnsiTheme="majorHAnsi"/>
        </w:rPr>
        <w:t>It’s easy to imagine a capitalist system similar to the one we have today, or at least to the one that prevailed during the postwar ‘social democratic moment’ coexisting with a guaranteed minimum income</w:t>
      </w:r>
      <w:r w:rsidRPr="00012BFE">
        <w:rPr>
          <w:rFonts w:asciiTheme="majorHAnsi" w:hAnsiTheme="majorHAnsi"/>
          <w:sz w:val="12"/>
        </w:rPr>
        <w:t xml:space="preserve"> – much less so with a universal basic income. At least, that’s the way it seems to me. It’s worth observing though, that, in a certain sense, the two are theoretically equivalent. Think about a universal basic income, financed by a 40 per cent tax on market income. For people whose market income is more than the universal basic income, it would make administrative sense to use the some or all of basic income as an offset against the tax liability, so that the tax system would become, in effect, a flat tax with a threshold equal to the basic income. On the other hand, an income-contingent guaranteed minimum income could be </w:t>
      </w:r>
      <w:r w:rsidRPr="00012BFE">
        <w:rPr>
          <w:rStyle w:val="StyleUnderline"/>
          <w:rFonts w:asciiTheme="majorHAnsi" w:hAnsiTheme="majorHAnsi"/>
        </w:rPr>
        <w:t>implemented with a combination of a clawback rate and a marginal tax rate equal to 40 per cent over the relevant range, and a 40 per cent marginal tax rate on incomes above that level.</w:t>
      </w:r>
      <w:r w:rsidRPr="00012BFE">
        <w:rPr>
          <w:rFonts w:asciiTheme="majorHAnsi" w:hAnsiTheme="majorHAnsi"/>
          <w:sz w:val="12"/>
        </w:rPr>
        <w:t xml:space="preserve"> I don’t think, however, that this equivalence would hold precisely in reality. I’m going over this somewhat esoteric dispute because I think it raises some crucial questions regarding how we should think about utopian ideals. In particular, </w:t>
      </w:r>
      <w:r w:rsidRPr="00012BFE">
        <w:rPr>
          <w:rStyle w:val="StyleUnderline"/>
          <w:rFonts w:asciiTheme="majorHAnsi" w:hAnsiTheme="majorHAnsi"/>
        </w:rPr>
        <w:t>can utopia be realised within the context of a market economy, with significant private ownership of capital? If so, we can imagine a path of radical but incremental reform, starting by regaining some of the ground lost to global financial capital over the last few decades, and then revitalising the social democratic project that seemed, in the 1960s, to be on the verge of victory</w:t>
      </w:r>
      <w:r w:rsidRPr="00012BFE">
        <w:rPr>
          <w:rFonts w:asciiTheme="majorHAnsi" w:hAnsiTheme="majorHAnsi"/>
          <w:sz w:val="12"/>
        </w:rPr>
        <w:t xml:space="preserve">. Such a program is well outside the bounds of current political reality, but political reality can change fast. In particular, the change in US political debate over the last couple of years has been striking. The facts about growing inequality and declining social mobility have finally been admitted, and the elite consensus on the need for drastic cutbacks in ‘entitlements’ has been shattered. The Occupy movement made a big contribution to this movement. In a negative way, so did the Tea Party, which emphasised the extent to which the Republican party base is disconnected from reality. In Europe and the UK, the failure of austerity policies is becoming clear </w:t>
      </w:r>
      <w:r w:rsidRPr="00012BFE">
        <w:rPr>
          <w:rFonts w:asciiTheme="majorHAnsi" w:hAnsiTheme="majorHAnsi"/>
          <w:sz w:val="12"/>
        </w:rPr>
        <w:lastRenderedPageBreak/>
        <w:t xml:space="preserve">to the general public, and opens the way for a radical challenge to grow out of current defensive struggles. </w:t>
      </w:r>
      <w:r w:rsidRPr="00012BFE">
        <w:rPr>
          <w:rStyle w:val="StyleUnderline"/>
          <w:rFonts w:asciiTheme="majorHAnsi" w:hAnsiTheme="majorHAnsi"/>
        </w:rPr>
        <w:t>Leaving aside the political obstacles, we must confront the question of whether such a program is economically feasible in an economy where most production of goods and services is undertaken for the market.</w:t>
      </w:r>
      <w:r w:rsidRPr="00012BFE">
        <w:rPr>
          <w:rFonts w:asciiTheme="majorHAnsi" w:hAnsiTheme="majorHAnsi"/>
          <w:sz w:val="12"/>
        </w:rPr>
        <w:t xml:space="preserve"> In such an economy, capital and profit would have to play an important role, but would nevertheless be subject to social control, through the state and through expanded ownership of capital by workers (as, for example, in the Swedish Meidner plan). The crisis of the 1970s, and the subsequent resurgence of financial capital and market liberal ideology raises some important questions. My response, argued in more detail Zombie Economics, the crisis of the 1970s was the result of over-reach and excessive wishful thinking, rather than fundamental defects in the Keynesian social-democratic analysis and program. </w:t>
      </w:r>
    </w:p>
    <w:p w14:paraId="7AA03B56" w14:textId="77777777" w:rsidR="00767051" w:rsidRPr="00012BFE" w:rsidRDefault="00767051" w:rsidP="00767051">
      <w:pPr>
        <w:pStyle w:val="Heading4"/>
        <w:rPr>
          <w:rStyle w:val="Style13ptBold"/>
          <w:rFonts w:asciiTheme="majorHAnsi" w:hAnsiTheme="majorHAnsi" w:cs="Arial"/>
          <w:b/>
        </w:rPr>
      </w:pPr>
      <w:r w:rsidRPr="00012BFE">
        <w:rPr>
          <w:rStyle w:val="Style13ptBold"/>
          <w:rFonts w:asciiTheme="majorHAnsi" w:hAnsiTheme="majorHAnsi" w:cs="Arial"/>
          <w:b/>
        </w:rPr>
        <w:t>The aff alone is meaningless – focus on creating spaces is communicative capitalism, thriving on individualized communication – focused debate provides the opportunity to challenge power</w:t>
      </w:r>
    </w:p>
    <w:p w14:paraId="70113A17" w14:textId="77777777" w:rsidR="00767051" w:rsidRPr="00012BFE" w:rsidRDefault="00767051" w:rsidP="00767051">
      <w:pPr>
        <w:rPr>
          <w:rFonts w:asciiTheme="majorHAnsi" w:hAnsiTheme="majorHAnsi"/>
        </w:rPr>
      </w:pPr>
      <w:r w:rsidRPr="00012BFE">
        <w:rPr>
          <w:rStyle w:val="Style13ptBold"/>
          <w:rFonts w:asciiTheme="majorHAnsi" w:hAnsiTheme="majorHAnsi"/>
        </w:rPr>
        <w:t>Chandler reviewing Dean 10</w:t>
      </w:r>
      <w:r w:rsidRPr="00012BFE">
        <w:rPr>
          <w:rFonts w:asciiTheme="majorHAnsi" w:hAnsiTheme="majorHAnsi"/>
        </w:rPr>
        <w:t xml:space="preserve"> (Professor of IR at the University of Westminster and Poli Sci Prof at Hobart and William Smith Colleges (David, No Communicating Left, www.davidchandler.org/wp-content/uploads/2014/10/Radical-Philosophy-Dean-review.pdf)</w:t>
      </w:r>
    </w:p>
    <w:p w14:paraId="5FEE7B44" w14:textId="77777777" w:rsidR="00767051" w:rsidRPr="00012BFE" w:rsidRDefault="00767051" w:rsidP="00767051">
      <w:pPr>
        <w:rPr>
          <w:rFonts w:asciiTheme="majorHAnsi" w:hAnsiTheme="majorHAnsi"/>
          <w:sz w:val="16"/>
        </w:rPr>
      </w:pPr>
      <w:r w:rsidRPr="00012BFE">
        <w:rPr>
          <w:rFonts w:asciiTheme="majorHAnsi" w:eastAsia="Calibri" w:hAnsiTheme="majorHAnsi"/>
          <w:bCs/>
          <w:sz w:val="20"/>
          <w:u w:val="single"/>
        </w:rPr>
        <w:t>Dean pulls few punches in her devastating critique of the American left for its complacency, its limited capacity, and even its lack of awareness of the need to offer a stand of political resistance to power.</w:t>
      </w:r>
      <w:r w:rsidRPr="00012BFE">
        <w:rPr>
          <w:rFonts w:asciiTheme="majorHAnsi" w:eastAsia="Calibri" w:hAnsiTheme="majorHAnsi"/>
        </w:rPr>
        <w:t xml:space="preserve"> This is how she concludes her book: The eight years of the Bush administration were a diversion. Intoxicated with a sense of purpose, we could oppose war, torture, indefinite detention, warrantless wiretapping, a seemingly endless series of real crimes… such opposition keeps us feeling like we matter… We have an ethical sense. But we lack a coherent politics. (p.175) </w:t>
      </w:r>
      <w:r w:rsidRPr="00012BFE">
        <w:rPr>
          <w:rFonts w:asciiTheme="majorHAnsi" w:eastAsia="Calibri" w:hAnsiTheme="majorHAnsi"/>
          <w:bCs/>
          <w:sz w:val="20"/>
          <w:u w:val="single"/>
        </w:rPr>
        <w:t>Dean highlights clearly the disintegration of the collective left and its simulacra in the individuated life-style politics of today’s depoliticized radicalism, where it appears that particular individual demands and identities are to be respected but there is no possibility of universalising them into a collective challenge to the system: no possibility of a left which stands for something beyond itself</w:t>
      </w:r>
      <w:r w:rsidRPr="00012BFE">
        <w:rPr>
          <w:rFonts w:asciiTheme="majorHAnsi" w:eastAsia="Calibri" w:hAnsiTheme="majorHAnsi"/>
        </w:rPr>
        <w:t xml:space="preserve">. She argues that, rather than confront this problem, </w:t>
      </w:r>
      <w:r w:rsidRPr="0011303A">
        <w:rPr>
          <w:rFonts w:asciiTheme="majorHAnsi" w:eastAsia="Calibri" w:hAnsiTheme="majorHAnsi"/>
          <w:bCs/>
          <w:sz w:val="20"/>
          <w:highlight w:val="cyan"/>
          <w:u w:val="single"/>
        </w:rPr>
        <w:t>the left take refuge in the fantasy that</w:t>
      </w:r>
      <w:r w:rsidRPr="00012BFE">
        <w:rPr>
          <w:rFonts w:asciiTheme="majorHAnsi" w:eastAsia="Calibri" w:hAnsiTheme="majorHAnsi"/>
        </w:rPr>
        <w:t xml:space="preserve"> technology will overcome their inability to engage and that </w:t>
      </w:r>
      <w:r w:rsidRPr="0011303A">
        <w:rPr>
          <w:rFonts w:asciiTheme="majorHAnsi" w:eastAsia="Calibri" w:hAnsiTheme="majorHAnsi"/>
          <w:bCs/>
          <w:sz w:val="20"/>
          <w:highlight w:val="cyan"/>
          <w:u w:val="single"/>
        </w:rPr>
        <w:t>the circulation of ideas and information</w:t>
      </w:r>
      <w:r w:rsidRPr="00012BFE">
        <w:rPr>
          <w:rFonts w:asciiTheme="majorHAnsi" w:eastAsia="Calibri" w:hAnsiTheme="majorHAnsi"/>
        </w:rPr>
        <w:t xml:space="preserve"> on the internet </w:t>
      </w:r>
      <w:r w:rsidRPr="0011303A">
        <w:rPr>
          <w:rFonts w:asciiTheme="majorHAnsi" w:eastAsia="Calibri" w:hAnsiTheme="majorHAnsi"/>
          <w:bCs/>
          <w:sz w:val="20"/>
          <w:highlight w:val="cyan"/>
          <w:u w:val="single"/>
        </w:rPr>
        <w:t xml:space="preserve">will construct </w:t>
      </w:r>
      <w:r w:rsidRPr="00012BFE">
        <w:rPr>
          <w:rFonts w:asciiTheme="majorHAnsi" w:eastAsia="Calibri" w:hAnsiTheme="majorHAnsi"/>
          <w:bCs/>
          <w:sz w:val="20"/>
          <w:u w:val="single"/>
        </w:rPr>
        <w:t xml:space="preserve">the </w:t>
      </w:r>
      <w:r w:rsidRPr="0011303A">
        <w:rPr>
          <w:rFonts w:asciiTheme="majorHAnsi" w:eastAsia="Calibri" w:hAnsiTheme="majorHAnsi"/>
          <w:bCs/>
          <w:sz w:val="20"/>
          <w:highlight w:val="cyan"/>
          <w:u w:val="single"/>
        </w:rPr>
        <w:t>collectivities and communities of interest,</w:t>
      </w:r>
      <w:r w:rsidRPr="00012BFE">
        <w:rPr>
          <w:rFonts w:asciiTheme="majorHAnsi" w:eastAsia="Calibri" w:hAnsiTheme="majorHAnsi"/>
          <w:bCs/>
          <w:sz w:val="20"/>
          <w:u w:val="single"/>
        </w:rPr>
        <w:t xml:space="preserve"> which are lacking in reality</w:t>
      </w:r>
      <w:r w:rsidRPr="00012BFE">
        <w:rPr>
          <w:rFonts w:asciiTheme="majorHAnsi" w:eastAsia="Calibri" w:hAnsiTheme="majorHAnsi"/>
        </w:rPr>
        <w:t xml:space="preserve">. For Dean, </w:t>
      </w:r>
      <w:r w:rsidRPr="0011303A">
        <w:rPr>
          <w:rFonts w:asciiTheme="majorHAnsi" w:eastAsia="Calibri" w:hAnsiTheme="majorHAnsi"/>
          <w:bCs/>
          <w:sz w:val="20"/>
          <w:highlight w:val="cyan"/>
          <w:u w:val="single"/>
        </w:rPr>
        <w:t>this</w:t>
      </w:r>
      <w:r w:rsidRPr="00012BFE">
        <w:rPr>
          <w:rFonts w:asciiTheme="majorHAnsi" w:eastAsia="Calibri" w:hAnsiTheme="majorHAnsi"/>
        </w:rPr>
        <w:t xml:space="preserve"> ‘technology fetishism’ </w:t>
      </w:r>
      <w:r w:rsidRPr="0011303A">
        <w:rPr>
          <w:rFonts w:asciiTheme="majorHAnsi" w:eastAsia="Calibri" w:hAnsiTheme="majorHAnsi"/>
          <w:bCs/>
          <w:sz w:val="20"/>
          <w:highlight w:val="cyan"/>
          <w:u w:val="single"/>
        </w:rPr>
        <w:t>marks the left’s failure</w:t>
      </w:r>
      <w:r w:rsidRPr="00012BFE">
        <w:rPr>
          <w:rFonts w:asciiTheme="majorHAnsi" w:eastAsia="Calibri" w:hAnsiTheme="majorHAnsi"/>
          <w:bCs/>
          <w:sz w:val="20"/>
          <w:u w:val="single"/>
        </w:rPr>
        <w:t xml:space="preserve">: </w:t>
      </w:r>
      <w:r w:rsidRPr="00012BFE">
        <w:rPr>
          <w:rFonts w:asciiTheme="majorHAnsi" w:eastAsia="Calibri" w:hAnsiTheme="majorHAnsi"/>
        </w:rPr>
        <w:t xml:space="preserve">its ‘abandonment of workers and the poor; </w:t>
      </w:r>
      <w:r w:rsidRPr="0011303A">
        <w:rPr>
          <w:rFonts w:asciiTheme="majorHAnsi" w:eastAsia="Calibri" w:hAnsiTheme="majorHAnsi"/>
          <w:bCs/>
          <w:sz w:val="20"/>
          <w:highlight w:val="cyan"/>
          <w:u w:val="single"/>
        </w:rPr>
        <w:t>its retreat from the state and repudiation of collective action</w:t>
      </w:r>
      <w:r w:rsidRPr="00012BFE">
        <w:rPr>
          <w:rFonts w:asciiTheme="majorHAnsi" w:eastAsia="Calibri" w:hAnsiTheme="majorHAnsi"/>
        </w:rPr>
        <w:t xml:space="preserve">; and its acceptance of the neoliberal economy as the “only game in town”’ (p.33). In fact, </w:t>
      </w:r>
      <w:r w:rsidRPr="00012BFE">
        <w:rPr>
          <w:rFonts w:asciiTheme="majorHAnsi" w:eastAsia="Calibri" w:hAnsiTheme="majorHAnsi"/>
          <w:bCs/>
          <w:sz w:val="20"/>
          <w:u w:val="single"/>
        </w:rPr>
        <w:t xml:space="preserve">she uncovers the gaping hole at the heart of the left, highlighting that </w:t>
      </w:r>
      <w:r w:rsidRPr="0011303A">
        <w:rPr>
          <w:rFonts w:asciiTheme="majorHAnsi" w:eastAsia="Calibri" w:hAnsiTheme="majorHAnsi"/>
          <w:bCs/>
          <w:sz w:val="20"/>
          <w:highlight w:val="cyan"/>
          <w:u w:val="single"/>
        </w:rPr>
        <w:t>radicalism appears to be based less on changing the world than on the articulation of an alternative oppositionalist identity: a non-strategic, non-instrumental, articulation of a protest against power</w:t>
      </w:r>
      <w:r w:rsidRPr="00012BFE">
        <w:rPr>
          <w:rFonts w:asciiTheme="majorHAnsi" w:eastAsia="Calibri" w:hAnsiTheme="majorHAnsi"/>
          <w:bCs/>
          <w:sz w:val="20"/>
          <w:u w:val="single"/>
        </w:rPr>
        <w:t xml:space="preserve">. </w:t>
      </w:r>
      <w:r w:rsidRPr="00012BFE">
        <w:rPr>
          <w:rFonts w:asciiTheme="majorHAnsi" w:eastAsia="Calibri" w:hAnsiTheme="majorHAnsi"/>
        </w:rPr>
        <w:t xml:space="preserve">In a nutshell, </w:t>
      </w:r>
      <w:r w:rsidRPr="0011303A">
        <w:rPr>
          <w:rFonts w:asciiTheme="majorHAnsi" w:eastAsia="Calibri" w:hAnsiTheme="majorHAnsi"/>
          <w:bCs/>
          <w:sz w:val="20"/>
          <w:highlight w:val="cyan"/>
          <w:u w:val="single"/>
        </w:rPr>
        <w:t>the left are too busy providing alternative voices, spaces and forums to think about engaging with mass society in an organised, collective, attempt</w:t>
      </w:r>
      <w:r w:rsidRPr="00012BFE">
        <w:rPr>
          <w:rFonts w:asciiTheme="majorHAnsi" w:eastAsia="Calibri" w:hAnsiTheme="majorHAnsi"/>
          <w:bCs/>
          <w:sz w:val="20"/>
          <w:u w:val="single"/>
        </w:rPr>
        <w:t xml:space="preserve"> to achieve societal transformation. </w:t>
      </w:r>
      <w:r w:rsidRPr="00012BFE">
        <w:rPr>
          <w:rFonts w:asciiTheme="majorHAnsi" w:eastAsia="Calibri" w:hAnsiTheme="majorHAnsi"/>
        </w:rPr>
        <w:t xml:space="preserve">For Dean, this is fake or hollow political activity, pursued more for its own sake than for future political ends. This is a politics of ethical distancing, of selfflattery and narcissism, which excuses or even celebrates the self-marginalization of the left: as either the result of the overwhelming capacity of neoliberal power to act, to control, and to regulate; or as the result of the apathy, stupidity, or laziness of the masses - or the ‘sheeple’ (p.171) - for their failure to join the radical cause. Dean suggests that the left needs to rethink its values and approaches and her book is intended to be a wake-up call to abandon narcissistic complacency. In doing this, she highlights a range of problems connected around the thematic of the left’s defence of democracy in an age of communicative capitalism. She argues that </w:t>
      </w:r>
      <w:r w:rsidRPr="0011303A">
        <w:rPr>
          <w:rFonts w:asciiTheme="majorHAnsi" w:eastAsia="Calibri" w:hAnsiTheme="majorHAnsi"/>
          <w:b/>
          <w:iCs/>
          <w:sz w:val="20"/>
          <w:highlight w:val="cyan"/>
          <w:u w:val="single"/>
          <w:bdr w:val="single" w:sz="18" w:space="0" w:color="auto"/>
        </w:rPr>
        <w:t xml:space="preserve">the </w:t>
      </w:r>
      <w:r w:rsidRPr="00012BFE">
        <w:rPr>
          <w:rFonts w:asciiTheme="majorHAnsi" w:eastAsia="Calibri" w:hAnsiTheme="majorHAnsi"/>
          <w:b/>
          <w:iCs/>
          <w:sz w:val="20"/>
          <w:u w:val="single"/>
          <w:bdr w:val="single" w:sz="18" w:space="0" w:color="auto"/>
        </w:rPr>
        <w:t xml:space="preserve">left’s </w:t>
      </w:r>
      <w:r w:rsidRPr="0011303A">
        <w:rPr>
          <w:rFonts w:asciiTheme="majorHAnsi" w:eastAsia="Calibri" w:hAnsiTheme="majorHAnsi"/>
          <w:b/>
          <w:iCs/>
          <w:sz w:val="20"/>
          <w:highlight w:val="cyan"/>
          <w:u w:val="single"/>
          <w:bdr w:val="single" w:sz="18" w:space="0" w:color="auto"/>
        </w:rPr>
        <w:t>focus on</w:t>
      </w:r>
      <w:r w:rsidRPr="00012BFE">
        <w:rPr>
          <w:rFonts w:asciiTheme="majorHAnsi" w:eastAsia="Calibri" w:hAnsiTheme="majorHAnsi"/>
        </w:rPr>
        <w:t xml:space="preserve"> extending or defending democracy by asserting their role in </w:t>
      </w:r>
      <w:r w:rsidRPr="0011303A">
        <w:rPr>
          <w:rFonts w:asciiTheme="majorHAnsi" w:eastAsia="Calibri" w:hAnsiTheme="majorHAnsi"/>
          <w:b/>
          <w:iCs/>
          <w:sz w:val="20"/>
          <w:highlight w:val="cyan"/>
          <w:u w:val="single"/>
          <w:bdr w:val="single" w:sz="18" w:space="0" w:color="auto"/>
        </w:rPr>
        <w:t>giving voice and creating spaces</w:t>
      </w:r>
      <w:r w:rsidRPr="00012BFE">
        <w:rPr>
          <w:rFonts w:asciiTheme="majorHAnsi" w:eastAsia="Calibri" w:hAnsiTheme="majorHAnsi"/>
          <w:b/>
          <w:iCs/>
          <w:sz w:val="20"/>
          <w:u w:val="single"/>
          <w:bdr w:val="single" w:sz="18" w:space="0" w:color="auto"/>
        </w:rPr>
        <w:t xml:space="preserve"> merely </w:t>
      </w:r>
      <w:r w:rsidRPr="0011303A">
        <w:rPr>
          <w:rFonts w:asciiTheme="majorHAnsi" w:eastAsia="Calibri" w:hAnsiTheme="majorHAnsi"/>
          <w:b/>
          <w:iCs/>
          <w:sz w:val="20"/>
          <w:highlight w:val="cyan"/>
          <w:u w:val="single"/>
          <w:bdr w:val="single" w:sz="18" w:space="0" w:color="auto"/>
        </w:rPr>
        <w:t xml:space="preserve">reproduces the domination of communicative capitalism, where there is no shared space of debate and disagreement but the </w:t>
      </w:r>
      <w:r w:rsidRPr="0011303A">
        <w:rPr>
          <w:rFonts w:asciiTheme="majorHAnsi" w:eastAsia="Calibri" w:hAnsiTheme="majorHAnsi"/>
          <w:b/>
          <w:iCs/>
          <w:sz w:val="20"/>
          <w:highlight w:val="cyan"/>
          <w:u w:val="single"/>
          <w:bdr w:val="single" w:sz="18" w:space="0" w:color="auto"/>
        </w:rPr>
        <w:lastRenderedPageBreak/>
        <w:t xml:space="preserve">proliferation of </w:t>
      </w:r>
      <w:r w:rsidRPr="00012BFE">
        <w:rPr>
          <w:rFonts w:asciiTheme="majorHAnsi" w:eastAsia="Calibri" w:hAnsiTheme="majorHAnsi"/>
          <w:b/>
          <w:iCs/>
          <w:sz w:val="20"/>
          <w:u w:val="single"/>
          <w:bdr w:val="single" w:sz="18" w:space="0" w:color="auto"/>
        </w:rPr>
        <w:t xml:space="preserve">mediums and </w:t>
      </w:r>
      <w:r w:rsidRPr="0011303A">
        <w:rPr>
          <w:rFonts w:asciiTheme="majorHAnsi" w:eastAsia="Calibri" w:hAnsiTheme="majorHAnsi"/>
          <w:b/>
          <w:iCs/>
          <w:sz w:val="20"/>
          <w:highlight w:val="cyan"/>
          <w:u w:val="single"/>
          <w:bdr w:val="single" w:sz="18" w:space="0" w:color="auto"/>
        </w:rPr>
        <w:t xml:space="preserve">messages without the responsibility to develop and defend positions or to engage and no external </w:t>
      </w:r>
      <w:r w:rsidRPr="00012BFE">
        <w:rPr>
          <w:rFonts w:asciiTheme="majorHAnsi" w:eastAsia="Calibri" w:hAnsiTheme="majorHAnsi"/>
          <w:b/>
          <w:iCs/>
          <w:sz w:val="20"/>
          <w:u w:val="single"/>
          <w:bdr w:val="single" w:sz="18" w:space="0" w:color="auto"/>
        </w:rPr>
        <w:t xml:space="preserve">measure of </w:t>
      </w:r>
      <w:r w:rsidRPr="0011303A">
        <w:rPr>
          <w:rFonts w:asciiTheme="majorHAnsi" w:eastAsia="Calibri" w:hAnsiTheme="majorHAnsi"/>
          <w:b/>
          <w:iCs/>
          <w:sz w:val="20"/>
          <w:highlight w:val="cyan"/>
          <w:u w:val="single"/>
          <w:bdr w:val="single" w:sz="18" w:space="0" w:color="auto"/>
        </w:rPr>
        <w:t>accountability</w:t>
      </w:r>
      <w:r w:rsidRPr="0011303A">
        <w:rPr>
          <w:rFonts w:asciiTheme="majorHAnsi" w:eastAsia="Calibri" w:hAnsiTheme="majorHAnsi"/>
          <w:highlight w:val="cyan"/>
        </w:rPr>
        <w:t xml:space="preserve">. </w:t>
      </w:r>
      <w:r w:rsidRPr="0011303A">
        <w:rPr>
          <w:rFonts w:asciiTheme="majorHAnsi" w:eastAsia="Calibri" w:hAnsiTheme="majorHAnsi"/>
          <w:b/>
          <w:iCs/>
          <w:sz w:val="20"/>
          <w:highlight w:val="cyan"/>
          <w:u w:val="single"/>
          <w:bdr w:val="single" w:sz="18" w:space="0" w:color="auto"/>
        </w:rPr>
        <w:t>Communicative capitalism is held to thrive on this</w:t>
      </w:r>
      <w:r w:rsidRPr="00012BFE">
        <w:rPr>
          <w:rFonts w:asciiTheme="majorHAnsi" w:eastAsia="Calibri" w:hAnsiTheme="majorHAnsi"/>
          <w:b/>
          <w:iCs/>
          <w:sz w:val="20"/>
          <w:u w:val="single"/>
          <w:bdr w:val="single" w:sz="18" w:space="0" w:color="auto"/>
        </w:rPr>
        <w:t xml:space="preserve"> fragmented, atomizing, and </w:t>
      </w:r>
      <w:r w:rsidRPr="0011303A">
        <w:rPr>
          <w:rFonts w:asciiTheme="majorHAnsi" w:eastAsia="Calibri" w:hAnsiTheme="majorHAnsi"/>
          <w:b/>
          <w:iCs/>
          <w:sz w:val="20"/>
          <w:highlight w:val="cyan"/>
          <w:u w:val="single"/>
          <w:bdr w:val="single" w:sz="18" w:space="0" w:color="auto"/>
        </w:rPr>
        <w:t>individuated, framework</w:t>
      </w:r>
      <w:r w:rsidRPr="00012BFE">
        <w:rPr>
          <w:rFonts w:asciiTheme="majorHAnsi" w:eastAsia="Calibri" w:hAnsiTheme="majorHAnsi"/>
          <w:b/>
          <w:iCs/>
          <w:sz w:val="20"/>
          <w:u w:val="single"/>
          <w:bdr w:val="single" w:sz="18" w:space="0" w:color="auto"/>
        </w:rPr>
        <w:t xml:space="preserve"> of communication, </w:t>
      </w:r>
      <w:r w:rsidRPr="0011303A">
        <w:rPr>
          <w:rFonts w:asciiTheme="majorHAnsi" w:eastAsia="Calibri" w:hAnsiTheme="majorHAnsi"/>
          <w:b/>
          <w:iCs/>
          <w:sz w:val="20"/>
          <w:highlight w:val="cyan"/>
          <w:u w:val="single"/>
          <w:bdr w:val="single" w:sz="18" w:space="0" w:color="auto"/>
        </w:rPr>
        <w:t>which gives the impression of a shared discourse</w:t>
      </w:r>
      <w:r w:rsidRPr="00012BFE">
        <w:rPr>
          <w:rFonts w:asciiTheme="majorHAnsi" w:eastAsia="Calibri" w:hAnsiTheme="majorHAnsi"/>
          <w:b/>
          <w:iCs/>
          <w:sz w:val="20"/>
          <w:u w:val="single"/>
          <w:bdr w:val="single" w:sz="18" w:space="0" w:color="auto"/>
        </w:rPr>
        <w:t xml:space="preserve">, community, </w:t>
      </w:r>
      <w:r w:rsidRPr="0011303A">
        <w:rPr>
          <w:rFonts w:asciiTheme="majorHAnsi" w:eastAsia="Calibri" w:hAnsiTheme="majorHAnsi"/>
          <w:b/>
          <w:iCs/>
          <w:sz w:val="20"/>
          <w:highlight w:val="cyan"/>
          <w:u w:val="single"/>
          <w:bdr w:val="single" w:sz="18" w:space="0" w:color="auto"/>
        </w:rPr>
        <w:t>or movement but leaves reality just as it is, with neoliberal frameworks</w:t>
      </w:r>
      <w:r w:rsidRPr="00012BFE">
        <w:rPr>
          <w:rFonts w:asciiTheme="majorHAnsi" w:eastAsia="Calibri" w:hAnsiTheme="majorHAnsi"/>
          <w:b/>
          <w:iCs/>
          <w:sz w:val="20"/>
          <w:u w:val="single"/>
          <w:bdr w:val="single" w:sz="18" w:space="0" w:color="auto"/>
        </w:rPr>
        <w:t xml:space="preserve"> of domination, inequality, and destruction </w:t>
      </w:r>
      <w:r w:rsidRPr="0011303A">
        <w:rPr>
          <w:rFonts w:asciiTheme="majorHAnsi" w:eastAsia="Calibri" w:hAnsiTheme="majorHAnsi"/>
          <w:b/>
          <w:iCs/>
          <w:sz w:val="20"/>
          <w:highlight w:val="cyan"/>
          <w:u w:val="single"/>
          <w:bdr w:val="single" w:sz="18" w:space="0" w:color="auto"/>
        </w:rPr>
        <w:t>continuing unopposed</w:t>
      </w:r>
      <w:r w:rsidRPr="00012BFE">
        <w:rPr>
          <w:rFonts w:asciiTheme="majorHAnsi" w:eastAsia="Calibri" w:hAnsiTheme="majorHAnsi"/>
        </w:rPr>
        <w:t xml:space="preserve"> (pp.162-75). </w:t>
      </w:r>
      <w:r w:rsidRPr="00012BFE">
        <w:rPr>
          <w:rFonts w:asciiTheme="majorHAnsi" w:eastAsia="Calibri" w:hAnsiTheme="majorHAnsi"/>
          <w:bCs/>
          <w:sz w:val="20"/>
          <w:u w:val="single"/>
        </w:rPr>
        <w:t>This is</w:t>
      </w:r>
      <w:r w:rsidRPr="00012BFE">
        <w:rPr>
          <w:rFonts w:asciiTheme="majorHAnsi" w:eastAsia="Calibri" w:hAnsiTheme="majorHAnsi"/>
        </w:rPr>
        <w:t xml:space="preserve"> not merely </w:t>
      </w:r>
      <w:r w:rsidRPr="00012BFE">
        <w:rPr>
          <w:rFonts w:asciiTheme="majorHAnsi" w:eastAsia="Calibri" w:hAnsiTheme="majorHAnsi"/>
          <w:bCs/>
          <w:sz w:val="20"/>
          <w:u w:val="single"/>
        </w:rPr>
        <w:t>a critique of</w:t>
      </w:r>
      <w:r w:rsidRPr="00012BFE">
        <w:rPr>
          <w:rFonts w:asciiTheme="majorHAnsi" w:eastAsia="Calibri" w:hAnsiTheme="majorHAnsi"/>
        </w:rPr>
        <w:t xml:space="preserve"> the US left; it is also a powerful deconstruction of its claims for a collective existence. She suggests this most strongly in her chapters on ‘technology fetishism’ and on the ‘9/11 truth’ movement, in which she analyzes </w:t>
      </w:r>
      <w:r w:rsidRPr="00012BFE">
        <w:rPr>
          <w:rFonts w:asciiTheme="majorHAnsi" w:eastAsia="Calibri" w:hAnsiTheme="majorHAnsi"/>
          <w:bCs/>
          <w:sz w:val="20"/>
          <w:u w:val="single"/>
        </w:rPr>
        <w:t>how individuals come together not on the basis of a collective political project, challenging power, but on the basis of an invitation for individuals to affirm their alienation from power and to produce, or to ‘find out for themselves’, their own personal ‘truths’. These are not projects to change or to transform the external world but mechanisms whereby individuals can find meaning through their ethical individual actions and beliefs</w:t>
      </w:r>
      <w:r w:rsidRPr="00012BFE">
        <w:rPr>
          <w:rFonts w:asciiTheme="majorHAnsi" w:eastAsia="Calibri" w:hAnsiTheme="majorHAnsi"/>
        </w:rPr>
        <w:t xml:space="preserve">. She powerfully describes how ‘9/11 truth’ movements are about individual affirmation rather than collective engagement. In this </w:t>
      </w:r>
      <w:r w:rsidRPr="00012BFE">
        <w:rPr>
          <w:rFonts w:asciiTheme="majorHAnsi" w:eastAsia="Calibri" w:hAnsiTheme="majorHAnsi"/>
          <w:bCs/>
          <w:sz w:val="20"/>
          <w:u w:val="single"/>
        </w:rPr>
        <w:t>they can easily be equated with the mass anti-war demonstrations where individuals marched under the banner of ‘Not in My Name’, seeking personal affirmation in distancing themselves from politics rather than taking responsibility to engage in political struggle</w:t>
      </w:r>
      <w:r w:rsidRPr="00012BFE">
        <w:rPr>
          <w:rFonts w:asciiTheme="majorHAnsi" w:eastAsia="Calibri" w:hAnsiTheme="majorHAnsi"/>
        </w:rPr>
        <w:t xml:space="preserve"> by the building of any collective movement (p.47). The same atomization of </w:t>
      </w:r>
      <w:r w:rsidRPr="00012BFE">
        <w:rPr>
          <w:rFonts w:asciiTheme="majorHAnsi" w:eastAsia="Calibri" w:hAnsiTheme="majorHAnsi"/>
          <w:bCs/>
          <w:sz w:val="20"/>
          <w:u w:val="single"/>
        </w:rPr>
        <w:t>left politics</w:t>
      </w:r>
      <w:r w:rsidRPr="00012BFE">
        <w:rPr>
          <w:rFonts w:asciiTheme="majorHAnsi" w:eastAsia="Calibri" w:hAnsiTheme="majorHAnsi"/>
        </w:rPr>
        <w:t xml:space="preserve"> is analyzed in Dean’s critique of the radical individualism at the heart of the displacement of politics with ethics. Here Judith Butler stands in as the exemplar for a left, which is alleged to </w:t>
      </w:r>
      <w:r w:rsidRPr="00012BFE">
        <w:rPr>
          <w:rFonts w:asciiTheme="majorHAnsi" w:eastAsia="Calibri" w:hAnsiTheme="majorHAnsi"/>
          <w:bCs/>
          <w:sz w:val="20"/>
          <w:u w:val="single"/>
        </w:rPr>
        <w:t>have given up on conviction and political struggle and instead retreated into emphasising ‘generosity to difference and awareness of mutual vulnerability’ and to focus upon ‘micropolitical and ethical practices that work on the self in its immediate reactions and relations’</w:t>
      </w:r>
      <w:r w:rsidRPr="00012BFE">
        <w:rPr>
          <w:rFonts w:asciiTheme="majorHAnsi" w:eastAsia="Calibri" w:hAnsiTheme="majorHAnsi"/>
        </w:rPr>
        <w:t xml:space="preserve"> (p.123). Dean argues that </w:t>
      </w:r>
      <w:r w:rsidRPr="00012BFE">
        <w:rPr>
          <w:rFonts w:asciiTheme="majorHAnsi" w:eastAsia="Calibri" w:hAnsiTheme="majorHAnsi"/>
          <w:bCs/>
          <w:sz w:val="20"/>
          <w:u w:val="single"/>
        </w:rPr>
        <w:t>the ethical turn appears to be a reflection of political despair and celebrates a denial of political struggle and strong subjectivity</w:t>
      </w:r>
      <w:r w:rsidRPr="00012BFE">
        <w:rPr>
          <w:rFonts w:asciiTheme="majorHAnsi" w:eastAsia="Calibri" w:hAnsiTheme="majorHAnsi"/>
        </w:rPr>
        <w:t xml:space="preserve">. Dean also, correctly, links this presentation of defeatism to a misconstruction of Foucault’s work that understands power as operating free from politics. Using Butler as an example, she argues that ‘Butler reads governmentality as replacing sovereignty’, rather than as a discursive framing for the operation of political power (p.125). The intimation is that </w:t>
      </w:r>
      <w:r w:rsidRPr="00012BFE">
        <w:rPr>
          <w:rFonts w:asciiTheme="majorHAnsi" w:eastAsia="Calibri" w:hAnsiTheme="majorHAnsi"/>
          <w:bCs/>
          <w:sz w:val="20"/>
          <w:u w:val="single"/>
        </w:rPr>
        <w:t>in seeing power as having shifted to the global level, free from states, political opposition is merely expressed in the ethical terms of engagement in ‘discourses that shape and deform what we mean by “the human”</w:t>
      </w:r>
      <w:r w:rsidRPr="00012BFE">
        <w:rPr>
          <w:rFonts w:asciiTheme="majorHAnsi" w:eastAsia="Calibri" w:hAnsiTheme="majorHAnsi"/>
        </w:rPr>
        <w:t xml:space="preserve">’ (p.135). </w:t>
      </w:r>
      <w:r w:rsidRPr="00012BFE">
        <w:rPr>
          <w:rFonts w:asciiTheme="majorHAnsi" w:eastAsia="Calibri" w:hAnsiTheme="majorHAnsi"/>
          <w:bCs/>
          <w:sz w:val="20"/>
          <w:u w:val="single"/>
        </w:rPr>
        <w:t>This strongly resonates with the technological fetishism of the ‘global politics’ of networked communication which encourages the transformation of politics into the ethics of virtual participation</w:t>
      </w:r>
    </w:p>
    <w:p w14:paraId="5AFBC3BB" w14:textId="77777777" w:rsidR="00767051" w:rsidRPr="00012BFE" w:rsidRDefault="00767051" w:rsidP="00767051">
      <w:pPr>
        <w:pStyle w:val="Heading4"/>
        <w:rPr>
          <w:rFonts w:asciiTheme="majorHAnsi" w:hAnsiTheme="majorHAnsi" w:cs="Arial"/>
        </w:rPr>
      </w:pPr>
      <w:r w:rsidRPr="00012BFE">
        <w:rPr>
          <w:rFonts w:asciiTheme="majorHAnsi" w:hAnsiTheme="majorHAnsi" w:cs="Arial"/>
        </w:rPr>
        <w:t>State is accessible for LGBTQ – recent ruling and trajectory prove</w:t>
      </w:r>
    </w:p>
    <w:p w14:paraId="0790C995" w14:textId="77777777" w:rsidR="00767051" w:rsidRPr="00012BFE" w:rsidRDefault="00767051" w:rsidP="00767051">
      <w:pPr>
        <w:rPr>
          <w:rFonts w:asciiTheme="majorHAnsi" w:hAnsiTheme="majorHAnsi"/>
        </w:rPr>
      </w:pPr>
      <w:r w:rsidRPr="00012BFE">
        <w:rPr>
          <w:rStyle w:val="Style13ptBold"/>
          <w:rFonts w:asciiTheme="majorHAnsi" w:hAnsiTheme="majorHAnsi"/>
        </w:rPr>
        <w:t>Edgar 8</w:t>
      </w:r>
      <w:r w:rsidRPr="00012BFE">
        <w:rPr>
          <w:rFonts w:asciiTheme="majorHAnsi" w:hAnsiTheme="majorHAnsi"/>
        </w:rPr>
        <w:t xml:space="preserve"> </w:t>
      </w:r>
      <w:r w:rsidRPr="00012BFE">
        <w:rPr>
          <w:rFonts w:asciiTheme="majorHAnsi" w:hAnsiTheme="majorHAnsi"/>
          <w:sz w:val="16"/>
          <w:szCs w:val="16"/>
        </w:rPr>
        <w:t xml:space="preserve">ENGAGING WITH THE STATE: CITIZENSHIP, INJUSTICE, AND THE PROBLEM WITH QUEER Edgar, Gemma. is a research fellow at The Australia Institute Gay and Lesbian Issues and Psychology Review4.3 (2008): 176-187. </w:t>
      </w:r>
      <w:hyperlink r:id="rId37" w:history="1">
        <w:r w:rsidRPr="00012BFE">
          <w:rPr>
            <w:rStyle w:val="Hyperlink"/>
            <w:rFonts w:asciiTheme="majorHAnsi" w:hAnsiTheme="majorHAnsi"/>
            <w:sz w:val="16"/>
            <w:szCs w:val="16"/>
          </w:rPr>
          <w:t>http://search.proquest.com.proxy.lib.umich.edu/docview//21403791/7D43C20E17E146FCPQ/1?accountid=14667</w:t>
        </w:r>
      </w:hyperlink>
    </w:p>
    <w:p w14:paraId="58921B24" w14:textId="77777777" w:rsidR="00767051" w:rsidRPr="00012BFE" w:rsidRDefault="00767051" w:rsidP="00767051">
      <w:pPr>
        <w:rPr>
          <w:rFonts w:asciiTheme="majorHAnsi" w:hAnsiTheme="majorHAnsi"/>
          <w:sz w:val="12"/>
        </w:rPr>
      </w:pPr>
      <w:r w:rsidRPr="00012BFE">
        <w:rPr>
          <w:rStyle w:val="StyleUnderline"/>
          <w:rFonts w:asciiTheme="majorHAnsi" w:hAnsiTheme="majorHAnsi"/>
        </w:rPr>
        <w:t xml:space="preserve">One response to the worry that LGBTI individuals and other minorities will be subsumed by heteronormativity is that the inclusion of LGBTI and other non-mainstream individuals into the body politic also </w:t>
      </w:r>
      <w:r w:rsidRPr="00012BFE">
        <w:rPr>
          <w:rStyle w:val="Emphasis"/>
          <w:rFonts w:asciiTheme="majorHAnsi" w:hAnsiTheme="majorHAnsi"/>
        </w:rPr>
        <w:t>reconstitutes citizenship</w:t>
      </w:r>
      <w:r w:rsidRPr="00012BFE">
        <w:rPr>
          <w:rFonts w:asciiTheme="majorHAnsi" w:hAnsiTheme="majorHAnsi"/>
          <w:sz w:val="12"/>
        </w:rPr>
        <w:t xml:space="preserve">. It is my position that the work performed by </w:t>
      </w:r>
      <w:r w:rsidRPr="00012BFE">
        <w:rPr>
          <w:rStyle w:val="StyleUnderline"/>
          <w:rFonts w:asciiTheme="majorHAnsi" w:hAnsiTheme="majorHAnsi"/>
        </w:rPr>
        <w:t>Twenty10 evidences the ability of citizenship claims to both challenge heteronormativity and redress redistributive injustice</w:t>
      </w:r>
      <w:r w:rsidRPr="00012BFE">
        <w:rPr>
          <w:rFonts w:asciiTheme="majorHAnsi" w:hAnsiTheme="majorHAnsi"/>
          <w:sz w:val="12"/>
        </w:rPr>
        <w:t xml:space="preserve">. </w:t>
      </w:r>
      <w:r w:rsidRPr="00012BFE">
        <w:rPr>
          <w:rStyle w:val="StyleUnderline"/>
          <w:rFonts w:asciiTheme="majorHAnsi" w:hAnsiTheme="majorHAnsi"/>
        </w:rPr>
        <w:t xml:space="preserve">Twenty10 engages with the state through the receipt of both Federal and </w:t>
      </w:r>
      <w:r w:rsidRPr="00012BFE">
        <w:rPr>
          <w:rFonts w:asciiTheme="majorHAnsi" w:hAnsiTheme="majorHAnsi"/>
          <w:sz w:val="12"/>
        </w:rPr>
        <w:t xml:space="preserve">NSW </w:t>
      </w:r>
      <w:r w:rsidRPr="00012BFE">
        <w:rPr>
          <w:rStyle w:val="StyleUnderline"/>
          <w:rFonts w:asciiTheme="majorHAnsi" w:hAnsiTheme="majorHAnsi"/>
        </w:rPr>
        <w:t>State Government funding</w:t>
      </w:r>
      <w:r w:rsidRPr="00012BFE">
        <w:rPr>
          <w:rFonts w:asciiTheme="majorHAnsi" w:hAnsiTheme="majorHAnsi"/>
          <w:sz w:val="12"/>
        </w:rPr>
        <w:t xml:space="preserve">. In a Marshellian vein </w:t>
      </w:r>
      <w:r w:rsidRPr="00012BFE">
        <w:rPr>
          <w:rStyle w:val="StyleUnderline"/>
          <w:rFonts w:asciiTheme="majorHAnsi" w:hAnsiTheme="majorHAnsi"/>
        </w:rPr>
        <w:t>it takes advantage of the redistributive capacity of the state in order to provide programmes that redress both the socio-economic and identity based disadvantages experienced by its young people.</w:t>
      </w:r>
      <w:r w:rsidRPr="00012BFE">
        <w:rPr>
          <w:rFonts w:asciiTheme="majorHAnsi" w:hAnsiTheme="majorHAnsi"/>
          <w:sz w:val="12"/>
        </w:rPr>
        <w:t xml:space="preserve"> </w:t>
      </w:r>
      <w:r w:rsidRPr="00012BFE">
        <w:rPr>
          <w:rStyle w:val="StyleUnderline"/>
          <w:rFonts w:asciiTheme="majorHAnsi" w:hAnsiTheme="majorHAnsi"/>
        </w:rPr>
        <w:t xml:space="preserve">Financial support from government has allowed </w:t>
      </w:r>
      <w:r w:rsidRPr="00012BFE">
        <w:rPr>
          <w:rStyle w:val="StyleUnderline"/>
          <w:rFonts w:asciiTheme="majorHAnsi" w:hAnsiTheme="majorHAnsi"/>
        </w:rPr>
        <w:lastRenderedPageBreak/>
        <w:t>Twenty10 to provide significant services to its young people, including: medium term supported accommodation; counselling; case management; social and support groups; family support services; and community-based early intervention.</w:t>
      </w:r>
      <w:r w:rsidRPr="00012BFE">
        <w:rPr>
          <w:rFonts w:asciiTheme="majorHAnsi" w:hAnsiTheme="majorHAnsi"/>
          <w:sz w:val="12"/>
        </w:rPr>
        <w:t xml:space="preserve"> That is</w:t>
      </w:r>
      <w:r w:rsidRPr="00012BFE">
        <w:rPr>
          <w:rStyle w:val="StyleUnderline"/>
          <w:rFonts w:asciiTheme="majorHAnsi" w:hAnsiTheme="majorHAnsi"/>
        </w:rPr>
        <w:t xml:space="preserve">, a politics of citizenship, of engaging with the state, has allowed Twenty10 to attempt to address injustices of both redistribution and recognition. </w:t>
      </w:r>
      <w:r w:rsidRPr="00012BFE">
        <w:rPr>
          <w:rFonts w:asciiTheme="majorHAnsi" w:hAnsiTheme="majorHAnsi"/>
          <w:sz w:val="12"/>
        </w:rPr>
        <w:t xml:space="preserve">One example of this work is Twenty10's provision of six </w:t>
      </w:r>
      <w:r w:rsidRPr="00012BFE">
        <w:rPr>
          <w:rStyle w:val="StyleUnderline"/>
          <w:rFonts w:asciiTheme="majorHAnsi" w:hAnsiTheme="majorHAnsi"/>
        </w:rPr>
        <w:t>medium-term, LGBTI specifi</w:t>
      </w:r>
      <w:r w:rsidRPr="00012BFE">
        <w:rPr>
          <w:rFonts w:asciiTheme="majorHAnsi" w:hAnsiTheme="majorHAnsi"/>
          <w:sz w:val="12"/>
        </w:rPr>
        <w:t xml:space="preserve">c units. As medium-term housing, these units </w:t>
      </w:r>
      <w:r w:rsidRPr="00012BFE">
        <w:rPr>
          <w:rStyle w:val="StyleUnderline"/>
          <w:rFonts w:asciiTheme="majorHAnsi" w:hAnsiTheme="majorHAnsi"/>
        </w:rPr>
        <w:t>offer the young people who live in them a safe and secure place to live for 3-18 months</w:t>
      </w:r>
      <w:r w:rsidRPr="00012BFE">
        <w:rPr>
          <w:rFonts w:asciiTheme="majorHAnsi" w:hAnsiTheme="majorHAnsi"/>
          <w:sz w:val="12"/>
        </w:rPr>
        <w:t xml:space="preserve">. I interviewed one young person who was living in one of these apartments. </w:t>
      </w:r>
      <w:r w:rsidRPr="00012BFE">
        <w:rPr>
          <w:rStyle w:val="StyleUnderline"/>
          <w:rFonts w:asciiTheme="majorHAnsi" w:hAnsiTheme="majorHAnsi"/>
        </w:rPr>
        <w:t>She described what it was like as: I guess it just feels more familiar and safe you know ...</w:t>
      </w:r>
      <w:r w:rsidRPr="00012BFE">
        <w:rPr>
          <w:rFonts w:asciiTheme="majorHAnsi" w:hAnsiTheme="majorHAnsi"/>
          <w:sz w:val="12"/>
        </w:rPr>
        <w:t xml:space="preserve"> I've been to like different youth centres that aren't queer and like here I just feel like I can make myself at home and like feel safe ... And it's just nice to have queer people all around you like you know people that you identify with (God Pie).13 God Pie's comments highlight the value of LGBTI specific accommodation for queer young people, which is that 'mainstream' services are not always safe places for LGBTI people. LGBTI specific accommodation is one way to create safer places for LGBTI individuals experiencing homelessness. </w:t>
      </w:r>
      <w:r w:rsidRPr="00012BFE">
        <w:rPr>
          <w:rStyle w:val="StyleUnderline"/>
          <w:rFonts w:asciiTheme="majorHAnsi" w:hAnsiTheme="majorHAnsi"/>
        </w:rPr>
        <w:t xml:space="preserve">These units, however, would be extremely difficult for Twenty10 to provide if it did not have the financial support of the state. </w:t>
      </w:r>
      <w:r w:rsidRPr="00012BFE">
        <w:rPr>
          <w:rFonts w:asciiTheme="majorHAnsi" w:hAnsiTheme="majorHAnsi"/>
          <w:sz w:val="12"/>
        </w:rPr>
        <w:t xml:space="preserve">In this example, we can see how relying upon a mechanism to redistribute economic resources is a valuable way to address redistributive injustice experienced by LGBTI young people. More, however, is occurring in this example than just a response to redistributive injustice. </w:t>
      </w:r>
      <w:r w:rsidRPr="00012BFE">
        <w:rPr>
          <w:rStyle w:val="StyleUnderline"/>
          <w:rFonts w:asciiTheme="majorHAnsi" w:hAnsiTheme="majorHAnsi"/>
        </w:rPr>
        <w:t>By funding Twenty10, the Government recognises the citizenship of LGBTI young people. Receiving government funding is a symbol of community inclusion, as well as being a redress to redistributive injustice</w:t>
      </w:r>
      <w:r w:rsidRPr="00012BFE">
        <w:rPr>
          <w:rFonts w:asciiTheme="majorHAnsi" w:hAnsiTheme="majorHAnsi"/>
          <w:sz w:val="12"/>
        </w:rPr>
        <w:t xml:space="preserve">. If you are concerned about community embrace, acknowledgment and ultimately, belonging, then </w:t>
      </w:r>
      <w:r w:rsidRPr="00012BFE">
        <w:rPr>
          <w:rStyle w:val="StyleUnderline"/>
          <w:rFonts w:asciiTheme="majorHAnsi" w:hAnsiTheme="majorHAnsi"/>
        </w:rPr>
        <w:t>it matters that the welfare of young LGBTI people is supported by the government, because it means that they are being acknowledged</w:t>
      </w:r>
      <w:r w:rsidRPr="00012BFE">
        <w:rPr>
          <w:rFonts w:asciiTheme="majorHAnsi" w:hAnsiTheme="majorHAnsi"/>
          <w:sz w:val="12"/>
        </w:rPr>
        <w:t xml:space="preserve">. </w:t>
      </w:r>
      <w:r w:rsidRPr="00012BFE">
        <w:rPr>
          <w:rStyle w:val="StyleUnderline"/>
          <w:rFonts w:asciiTheme="majorHAnsi" w:hAnsiTheme="majorHAnsi"/>
        </w:rPr>
        <w:t>Another example of how engaging with the state has allowed Twenty10 to address the injustices experienced by their young people is their community-based early intervention programme</w:t>
      </w:r>
      <w:r w:rsidRPr="00012BFE">
        <w:rPr>
          <w:rFonts w:asciiTheme="majorHAnsi" w:hAnsiTheme="majorHAnsi"/>
          <w:sz w:val="12"/>
        </w:rPr>
        <w:t xml:space="preserve"> called Ready or Not. </w:t>
      </w:r>
      <w:r w:rsidRPr="00012BFE">
        <w:rPr>
          <w:rStyle w:val="StyleUnderline"/>
          <w:rFonts w:asciiTheme="majorHAnsi" w:hAnsiTheme="majorHAnsi"/>
        </w:rPr>
        <w:t>Ready or Not is funded through the Federal Government's Reconnect programme. This funds Twenty10 staff to travel throughout NSW to conduct training sessions with key community members, such as police, teachers and health, youth and welfare workers. This training is intended to resource communities so that queer young people are less likely to become isolated.</w:t>
      </w:r>
      <w:r w:rsidRPr="00012BFE">
        <w:rPr>
          <w:rFonts w:asciiTheme="majorHAnsi" w:hAnsiTheme="majorHAnsi"/>
          <w:sz w:val="12"/>
        </w:rPr>
        <w:t xml:space="preserve"> The idea is that if key community members know how to work with and support queer young people, then these young people are less likely to turn up on the doorstep of Twenty10 needing help. Ready or Not is one way Twenty10 attempts to create community change, and it is able to provide it only because of the financial support of the state. One staff member explained the impact of it as: ... the Ready Or Not training ... we certainly get our message across and we do talk about, we talk about how homophobia hurts, so we talk about things like, increased rates of suicidality and a whole range of things, so we don't just gloss it over so it's in a nice little tidy package, so people find it palatable. But at the same time I think the way that we do it, in that professional way has more of an impact, people can actually take it and I kind of think that by the way that we are doing, I think if we were running around with banners here and there, that maybe that would make people a little bit more defensive about hearing our message. </w:t>
      </w:r>
      <w:r w:rsidRPr="00012BFE">
        <w:rPr>
          <w:rStyle w:val="StyleUnderline"/>
          <w:rFonts w:asciiTheme="majorHAnsi" w:hAnsiTheme="majorHAnsi"/>
        </w:rPr>
        <w:t>Ready or Not again highlights the advantages of Twenty10's relationship with the state</w:t>
      </w:r>
      <w:r w:rsidRPr="00012BFE">
        <w:rPr>
          <w:rFonts w:asciiTheme="majorHAnsi" w:hAnsiTheme="majorHAnsi"/>
          <w:sz w:val="12"/>
        </w:rPr>
        <w:t xml:space="preserve">. In this example, Twenty10 addresses injustices of both recognition and redistribution because by challenging heteronormativity and homophobia (recognition), they are also attempting to address the causes of LGBTI youth homelessness (redistribution). What is occurring is not to do with LGBTI individuals conforming to the demands of the state. Rather, the 'mainstream' community is being challenged by Twenty10 staff to itself change. Rather than the demand that young LGBTI people must become 'like' the majority, the majority itself is what is being disrupted. Ready or Not fits squarely with the argument that engaging with the 'mainstream' in order to make it more accepting, and relying upon the state to do so, can reconstitute citizenship and is hence an effective way to address both recognition and redistributive based injustice. Twenty10 is, I would posit, only able to provide LGBTI specific housing and the Ready or Not programme because it presents a face that is not "at odds with the normal, the legitimate, the dominant" (Halperin, 1995, p. 62). That is, Twenty10 appears to be the good gay citizen that the governmental thesis warns us of, in that it works in the 'mainstream' community and relies upon the state to support it. </w:t>
      </w:r>
      <w:r w:rsidRPr="00012BFE">
        <w:rPr>
          <w:rStyle w:val="StyleUnderline"/>
          <w:rFonts w:asciiTheme="majorHAnsi" w:hAnsiTheme="majorHAnsi"/>
        </w:rPr>
        <w:t xml:space="preserve">However, Twenty10 </w:t>
      </w:r>
      <w:r w:rsidRPr="00012BFE">
        <w:rPr>
          <w:rStyle w:val="Emphasis"/>
          <w:rFonts w:asciiTheme="majorHAnsi" w:hAnsiTheme="majorHAnsi"/>
        </w:rPr>
        <w:t>still confronts heteronormative notions</w:t>
      </w:r>
      <w:r w:rsidRPr="00012BFE">
        <w:rPr>
          <w:rStyle w:val="StyleUnderline"/>
          <w:rFonts w:asciiTheme="majorHAnsi" w:hAnsiTheme="majorHAnsi"/>
        </w:rPr>
        <w:t xml:space="preserve"> of citizenship through challenging youth and community workers to recognise the needs of LGBTI young people.</w:t>
      </w:r>
      <w:r w:rsidRPr="00012BFE">
        <w:rPr>
          <w:rFonts w:asciiTheme="majorHAnsi" w:hAnsiTheme="majorHAnsi"/>
          <w:sz w:val="12"/>
        </w:rPr>
        <w:t xml:space="preserve"> </w:t>
      </w:r>
      <w:r w:rsidRPr="00012BFE">
        <w:rPr>
          <w:rStyle w:val="StyleUnderline"/>
          <w:rFonts w:asciiTheme="majorHAnsi" w:hAnsiTheme="majorHAnsi"/>
        </w:rPr>
        <w:t>Further, Twenty10 uses state funds to assist young LGBTI people experiencing homelessness. It also provides further services, including: counseling, case management, social and support groups and family support services. All of these examples highlight how a reliance upon the state can help to address the injustices of redistribution and recognition experienced by LGBTI young people</w:t>
      </w:r>
      <w:r w:rsidRPr="00012BFE">
        <w:rPr>
          <w:rFonts w:asciiTheme="majorHAnsi" w:hAnsiTheme="majorHAnsi"/>
          <w:sz w:val="12"/>
        </w:rPr>
        <w:t xml:space="preserve">. As queer theorists warn us, there are costs to this and the constraints of the purchaser-provider contracts required by government evidence this. But </w:t>
      </w:r>
      <w:r w:rsidRPr="00012BFE">
        <w:rPr>
          <w:rStyle w:val="StyleUnderline"/>
          <w:rFonts w:asciiTheme="majorHAnsi" w:hAnsiTheme="majorHAnsi"/>
        </w:rPr>
        <w:t>the idea of citizenship as always being heteronormative and exclusionary is difficult to maintain when citizenship tools are able to provide a response to the injustices experienced by the young people at Twenty10. Twenty10 would not be able to do this work</w:t>
      </w:r>
      <w:r w:rsidRPr="00012BFE">
        <w:rPr>
          <w:rFonts w:asciiTheme="majorHAnsi" w:hAnsiTheme="majorHAnsi"/>
          <w:sz w:val="12"/>
        </w:rPr>
        <w:t xml:space="preserve"> if it engaged in the style of politics suggested by queer, that is, </w:t>
      </w:r>
      <w:r w:rsidRPr="00012BFE">
        <w:rPr>
          <w:rStyle w:val="StyleUnderline"/>
          <w:rFonts w:asciiTheme="majorHAnsi" w:hAnsiTheme="majorHAnsi"/>
        </w:rPr>
        <w:t>if it was suspicious of the state</w:t>
      </w:r>
      <w:r w:rsidRPr="00012BFE">
        <w:rPr>
          <w:rFonts w:asciiTheme="majorHAnsi" w:hAnsiTheme="majorHAnsi"/>
          <w:sz w:val="12"/>
        </w:rPr>
        <w:t>. As Altman writes, "queer theories are relatively unhelpful in constructing this sort of politics because of their lack of emphasis on political institutions as distinct from discourse" (2001, p. 158). It is Twenty10's emphasis on political institutions, its demand to fully belong, that has allowed it to do the work it does.</w:t>
      </w:r>
    </w:p>
    <w:p w14:paraId="78280EE3" w14:textId="77777777" w:rsidR="00767051" w:rsidRPr="00012BFE" w:rsidRDefault="00767051" w:rsidP="00767051">
      <w:pPr>
        <w:pStyle w:val="Heading3"/>
        <w:rPr>
          <w:rFonts w:asciiTheme="majorHAnsi" w:hAnsiTheme="majorHAnsi"/>
        </w:rPr>
      </w:pPr>
      <w:r w:rsidRPr="00012BFE">
        <w:rPr>
          <w:rFonts w:asciiTheme="majorHAnsi" w:hAnsiTheme="majorHAnsi"/>
        </w:rPr>
        <w:lastRenderedPageBreak/>
        <w:t>Engaging law good</w:t>
      </w:r>
    </w:p>
    <w:p w14:paraId="33D0205D" w14:textId="77777777" w:rsidR="00767051" w:rsidRPr="00012BFE" w:rsidRDefault="00767051" w:rsidP="00767051">
      <w:pPr>
        <w:pStyle w:val="Heading4"/>
        <w:rPr>
          <w:rFonts w:asciiTheme="majorHAnsi" w:hAnsiTheme="majorHAnsi"/>
        </w:rPr>
      </w:pPr>
      <w:r w:rsidRPr="00012BFE">
        <w:rPr>
          <w:rFonts w:asciiTheme="majorHAnsi" w:hAnsiTheme="majorHAnsi"/>
        </w:rPr>
        <w:t>Legal policy education is necessary to prevent war and violence</w:t>
      </w:r>
    </w:p>
    <w:p w14:paraId="52765A0A" w14:textId="77777777" w:rsidR="00767051" w:rsidRPr="00012BFE" w:rsidRDefault="00767051" w:rsidP="00767051">
      <w:pPr>
        <w:rPr>
          <w:rFonts w:asciiTheme="majorHAnsi" w:hAnsiTheme="majorHAnsi"/>
        </w:rPr>
      </w:pPr>
      <w:r w:rsidRPr="00012BFE">
        <w:rPr>
          <w:rFonts w:asciiTheme="majorHAnsi" w:eastAsiaTheme="majorEastAsia" w:hAnsiTheme="majorHAnsi" w:cstheme="majorBidi"/>
          <w:b/>
          <w:bCs/>
          <w:sz w:val="26"/>
          <w:szCs w:val="26"/>
        </w:rPr>
        <w:t>Beres</w:t>
      </w:r>
      <w:r>
        <w:rPr>
          <w:rFonts w:asciiTheme="majorHAnsi" w:eastAsiaTheme="majorEastAsia" w:hAnsiTheme="majorHAnsi" w:cstheme="majorBidi"/>
          <w:b/>
          <w:bCs/>
          <w:sz w:val="26"/>
          <w:szCs w:val="26"/>
        </w:rPr>
        <w:t xml:space="preserve"> </w:t>
      </w:r>
      <w:r w:rsidRPr="00012BFE">
        <w:rPr>
          <w:rFonts w:asciiTheme="majorHAnsi" w:eastAsiaTheme="majorEastAsia" w:hAnsiTheme="majorHAnsi" w:cstheme="majorBidi"/>
          <w:b/>
          <w:bCs/>
          <w:sz w:val="26"/>
          <w:szCs w:val="26"/>
        </w:rPr>
        <w:t>3</w:t>
      </w:r>
      <w:r w:rsidRPr="00012BFE">
        <w:rPr>
          <w:rFonts w:asciiTheme="majorHAnsi" w:hAnsiTheme="majorHAnsi"/>
        </w:rPr>
        <w:t xml:space="preserve"> (Louis Rene, Prof. of International Law at Purdue, Journal and Courier, June 5)</w:t>
      </w:r>
    </w:p>
    <w:p w14:paraId="21690BB3" w14:textId="77777777" w:rsidR="00767051" w:rsidRPr="00012BFE" w:rsidRDefault="00767051" w:rsidP="00767051">
      <w:pPr>
        <w:pStyle w:val="cards"/>
        <w:rPr>
          <w:rFonts w:asciiTheme="majorHAnsi" w:hAnsiTheme="majorHAnsi"/>
        </w:rPr>
      </w:pPr>
      <w:r w:rsidRPr="00012BFE">
        <w:rPr>
          <w:rFonts w:asciiTheme="majorHAnsi" w:hAnsiTheme="majorHAnsi"/>
          <w:u w:val="single"/>
        </w:rPr>
        <w:t>The truth is often disturbing. Our impressive American victories against terrorism and rogue states</w:t>
      </w:r>
      <w:r w:rsidRPr="00012BFE">
        <w:rPr>
          <w:rFonts w:asciiTheme="majorHAnsi" w:hAnsiTheme="majorHAnsi"/>
        </w:rPr>
        <w:t xml:space="preserve">, although proper and indispensable, </w:t>
      </w:r>
      <w:r w:rsidRPr="00012BFE">
        <w:rPr>
          <w:rFonts w:asciiTheme="majorHAnsi" w:hAnsiTheme="majorHAnsi"/>
          <w:u w:val="single"/>
        </w:rPr>
        <w:t>are inevitably limited</w:t>
      </w:r>
      <w:r w:rsidRPr="00012BFE">
        <w:rPr>
          <w:rFonts w:asciiTheme="majorHAnsi" w:hAnsiTheme="majorHAnsi"/>
        </w:rPr>
        <w:t>.</w:t>
      </w:r>
      <w:r w:rsidRPr="00012BFE">
        <w:rPr>
          <w:rFonts w:asciiTheme="majorHAnsi" w:hAnsiTheme="majorHAnsi"/>
          <w:sz w:val="16"/>
        </w:rPr>
        <w:t xml:space="preserve"> The words of the great Irish poet Yeats reveal, prophetically, where our entire planet is now clearly heading. </w:t>
      </w:r>
      <w:r w:rsidRPr="00012BFE">
        <w:rPr>
          <w:rFonts w:asciiTheme="majorHAnsi" w:hAnsiTheme="majorHAnsi"/>
          <w:u w:val="single"/>
        </w:rPr>
        <w:t>Watching violence escalate and expand in parts of Europe and Russia, in Northern Ireland, in Africa, in Southwest Asia, in Latin America, and of course in the Middle East, we discover with certainty that "... the centre cannot hold/Mere anarchy is loosed upon the world/The blood-dimmed tide is loosed/and everywhere The Ceremony of innocence is drowned</w:t>
      </w:r>
      <w:r w:rsidRPr="00012BFE">
        <w:rPr>
          <w:rFonts w:asciiTheme="majorHAnsi" w:hAnsiTheme="majorHAnsi"/>
          <w:sz w:val="16"/>
          <w:u w:val="single"/>
        </w:rPr>
        <w:t>.</w:t>
      </w:r>
      <w:r w:rsidRPr="00012BFE">
        <w:rPr>
          <w:rFonts w:asciiTheme="majorHAnsi" w:hAnsiTheme="majorHAnsi"/>
          <w:sz w:val="16"/>
        </w:rPr>
        <w:t xml:space="preserve">"  Our response, even after Operation Iraqi Freedom, lacks conviction. Still pretending that "things will get better," we Americans proceed diligently with our day-to-day affairs, content that, somehow, the worst can never really happen. Although it is true that we must go on with our normal lives, it is also true that "normal" has now become a quaint and delusionary state. We want to be sure that a "new" normal falls within the boundaries of human tolerance, but we can't nurture such a response without an informed appreciation of what is still possible. For us, </w:t>
      </w:r>
      <w:r w:rsidRPr="00012BFE">
        <w:rPr>
          <w:rFonts w:asciiTheme="majorHAnsi" w:hAnsiTheme="majorHAnsi"/>
          <w:u w:val="single"/>
        </w:rPr>
        <w:t>other rude awakenings are unavoidable</w:t>
      </w:r>
      <w:r w:rsidRPr="00012BFE">
        <w:rPr>
          <w:rFonts w:asciiTheme="majorHAnsi" w:hAnsiTheme="majorHAnsi"/>
        </w:rPr>
        <w:t xml:space="preserve">, </w:t>
      </w:r>
      <w:r w:rsidRPr="00012BFE">
        <w:rPr>
          <w:rFonts w:asciiTheme="majorHAnsi" w:hAnsiTheme="majorHAnsi"/>
          <w:u w:val="single"/>
        </w:rPr>
        <w:t>some of which could easily overshadow the horrors of Sept. 11. There can be little doubt that, within a few short years</w:t>
      </w:r>
      <w:r w:rsidRPr="00012BFE">
        <w:rPr>
          <w:rFonts w:asciiTheme="majorHAnsi" w:hAnsiTheme="majorHAnsi"/>
        </w:rPr>
        <w:t>,</w:t>
      </w:r>
      <w:r w:rsidRPr="00012BFE">
        <w:rPr>
          <w:rFonts w:asciiTheme="majorHAnsi" w:hAnsiTheme="majorHAnsi"/>
          <w:sz w:val="16"/>
        </w:rPr>
        <w:t xml:space="preserve"> expanding tribalism will produce several </w:t>
      </w:r>
      <w:r w:rsidRPr="00012BFE">
        <w:rPr>
          <w:rFonts w:asciiTheme="majorHAnsi" w:hAnsiTheme="majorHAnsi"/>
          <w:u w:val="single"/>
        </w:rPr>
        <w:t>new genocides and proliferating nuclear weapons will generate one or more regional nuclear wars</w:t>
      </w:r>
      <w:r w:rsidRPr="00012BFE">
        <w:rPr>
          <w:rFonts w:asciiTheme="majorHAnsi" w:hAnsiTheme="majorHAnsi"/>
          <w:sz w:val="16"/>
        </w:rPr>
        <w:t xml:space="preserve">. Paralyzed by fear and restrained by impotence, various governments will try, desperately, to deflect our attention, but it will be a vain effort. Caught up in a vast chaos from which no real escape is possible, we will learn too late that there is no durable safety in arms, no ultimate rescue by authority, no genuine remedy in science or technology. What shall we do? For a start, we must all begin to look carefully behind the news. Rejecting superficial analyses of day-to-day events in favor of penetrating assessments of world affairs, we must learn quickly to distinguish what is truly important from what is merely entertainment. With such learning, we Americans could prepare for growing worldwide anarchy not as immobilized objects of false contentment, but as authentic citizens of an endangered planet. </w:t>
      </w:r>
      <w:r w:rsidRPr="00012BFE">
        <w:rPr>
          <w:rFonts w:asciiTheme="majorHAnsi" w:hAnsiTheme="majorHAnsi"/>
          <w:u w:val="single"/>
        </w:rPr>
        <w:t>Nowhere is it written that we people of Earth are forever, that humankind must thwart the long-prevailing trend among all planetary life-forms (more than 99 percent) of ending in extinction. Aware of this, we may yet survive</w:t>
      </w:r>
      <w:r w:rsidRPr="00012BFE">
        <w:rPr>
          <w:rFonts w:asciiTheme="majorHAnsi" w:hAnsiTheme="majorHAnsi"/>
          <w:sz w:val="16"/>
        </w:rPr>
        <w:t xml:space="preserve">, at least for a while, but only if our collective suppression of purposeful fear is augmented by a complementary wisdom; that is, that our personal mortality is undeniable and that the harms done by one tribal state or terror group against "others" will never confer immortality. This is, admittedly, a difficult concept to understand, but the longer we humans are shielded from such difficult concepts the shorter will be our time remaining. </w:t>
      </w:r>
      <w:r w:rsidRPr="00012BFE">
        <w:rPr>
          <w:rFonts w:asciiTheme="majorHAnsi" w:hAnsiTheme="majorHAnsi"/>
          <w:u w:val="single"/>
        </w:rPr>
        <w:t>We must also look closely at higher education in the United States</w:t>
      </w:r>
      <w:r w:rsidRPr="00012BFE">
        <w:rPr>
          <w:rFonts w:asciiTheme="majorHAnsi" w:hAnsiTheme="majorHAnsi"/>
        </w:rPr>
        <w:t xml:space="preserve">, </w:t>
      </w:r>
      <w:r w:rsidRPr="00012BFE">
        <w:rPr>
          <w:rFonts w:asciiTheme="majorHAnsi" w:hAnsiTheme="majorHAnsi"/>
          <w:sz w:val="16"/>
        </w:rPr>
        <w:t xml:space="preserve">not from the shortsighted stance of improving test scores, but </w:t>
      </w:r>
      <w:r w:rsidRPr="00012BFE">
        <w:rPr>
          <w:rFonts w:asciiTheme="majorHAnsi" w:hAnsiTheme="majorHAnsi"/>
          <w:u w:val="single"/>
        </w:rPr>
        <w:t>from the urgent perspective of confronting extraordinary threats to human survival</w:t>
      </w:r>
      <w:r w:rsidRPr="00012BFE">
        <w:rPr>
          <w:rFonts w:asciiTheme="majorHAnsi" w:hAnsiTheme="majorHAnsi"/>
        </w:rPr>
        <w:t xml:space="preserve">. For the moment, some </w:t>
      </w:r>
      <w:r w:rsidRPr="00012BFE">
        <w:rPr>
          <w:rFonts w:asciiTheme="majorHAnsi" w:hAnsiTheme="majorHAnsi"/>
          <w:u w:val="single"/>
        </w:rPr>
        <w:t>college students are exposed to an occasional course in what is fashionably described as "global awareness</w:t>
      </w:r>
      <w:r w:rsidRPr="00012BFE">
        <w:rPr>
          <w:rFonts w:asciiTheme="majorHAnsi" w:hAnsiTheme="majorHAnsi"/>
        </w:rPr>
        <w:t xml:space="preserve">," </w:t>
      </w:r>
      <w:r w:rsidRPr="00012BFE">
        <w:rPr>
          <w:rFonts w:asciiTheme="majorHAnsi" w:hAnsiTheme="majorHAnsi"/>
          <w:u w:val="single"/>
        </w:rPr>
        <w:t xml:space="preserve">but such exposure </w:t>
      </w:r>
      <w:r w:rsidRPr="00012BFE">
        <w:rPr>
          <w:rFonts w:asciiTheme="majorHAnsi" w:hAnsiTheme="majorHAnsi"/>
        </w:rPr>
        <w:t xml:space="preserve">usually </w:t>
      </w:r>
      <w:r w:rsidRPr="00012BFE">
        <w:rPr>
          <w:rFonts w:asciiTheme="majorHAnsi" w:hAnsiTheme="majorHAnsi"/>
          <w:u w:val="single"/>
        </w:rPr>
        <w:t>sidesteps the overriding issues</w:t>
      </w:r>
      <w:r w:rsidRPr="00012BFE">
        <w:rPr>
          <w:rFonts w:asciiTheme="majorHAnsi" w:hAnsiTheme="majorHAnsi"/>
        </w:rPr>
        <w:t xml:space="preserve">: </w:t>
      </w:r>
      <w:r w:rsidRPr="00012BFE">
        <w:rPr>
          <w:rFonts w:asciiTheme="majorHAnsi" w:hAnsiTheme="majorHAnsi"/>
          <w:u w:val="single"/>
        </w:rPr>
        <w:t>We now face a deteriorating world system that cannot be mended through sensitivity alone; our leaders are dangerously unprepared to deal with catastrophic deterioration; our schools are altogether incapable of transmitting the indispensable visions of planetary restructuring</w:t>
      </w:r>
      <w:r w:rsidRPr="00012BFE">
        <w:rPr>
          <w:rFonts w:asciiTheme="majorHAnsi" w:hAnsiTheme="majorHAnsi"/>
          <w:sz w:val="16"/>
        </w:rPr>
        <w:t>. To institute productive student confrontations with survival imperatives, colleges and universities must soon take great risks, detaching themselves from a time-dishonored preoccupation with "facts" in favor of grappling with true life-or-death questions. In raising these questions, it will not be enough to send some students to study in Paris or Madrid or Amsterdam ("study abroad" is not what is meant by serious global awareness). Rather,</w:t>
      </w:r>
      <w:r w:rsidRPr="00012BFE">
        <w:rPr>
          <w:rFonts w:asciiTheme="majorHAnsi" w:hAnsiTheme="majorHAnsi"/>
        </w:rPr>
        <w:t xml:space="preserve"> </w:t>
      </w:r>
      <w:r w:rsidRPr="00012BFE">
        <w:rPr>
          <w:rFonts w:asciiTheme="majorHAnsi" w:hAnsiTheme="majorHAnsi"/>
          <w:u w:val="single"/>
        </w:rPr>
        <w:t xml:space="preserve">all students must be made aware - as a primary objective </w:t>
      </w:r>
      <w:r w:rsidRPr="00012BFE">
        <w:rPr>
          <w:rFonts w:asciiTheme="majorHAnsi" w:hAnsiTheme="majorHAnsi"/>
          <w:sz w:val="16"/>
        </w:rPr>
        <w:t xml:space="preserve">of the curriculum - </w:t>
      </w:r>
      <w:r w:rsidRPr="00012BFE">
        <w:rPr>
          <w:rFonts w:asciiTheme="majorHAnsi" w:hAnsiTheme="majorHAnsi"/>
          <w:u w:val="single"/>
        </w:rPr>
        <w:t>of where we are heading, as a species, and where our limited survival alternatives may yet be discovered</w:t>
      </w:r>
      <w:r w:rsidRPr="00012BFE">
        <w:rPr>
          <w:rFonts w:asciiTheme="majorHAnsi" w:hAnsiTheme="majorHAnsi"/>
        </w:rPr>
        <w:t>.</w:t>
      </w:r>
      <w:r w:rsidRPr="00012BFE">
        <w:rPr>
          <w:rFonts w:asciiTheme="majorHAnsi" w:hAnsiTheme="majorHAnsi"/>
          <w:sz w:val="16"/>
        </w:rPr>
        <w:t xml:space="preserve"> There are, of course, many particular ways in which colleges and universities could operationalize real global awareness, but </w:t>
      </w:r>
      <w:r w:rsidRPr="00012BFE">
        <w:rPr>
          <w:rFonts w:asciiTheme="majorHAnsi" w:hAnsiTheme="majorHAnsi"/>
          <w:u w:val="single"/>
        </w:rPr>
        <w:t>one way</w:t>
      </w:r>
      <w:r w:rsidRPr="00012BFE">
        <w:rPr>
          <w:rFonts w:asciiTheme="majorHAnsi" w:hAnsiTheme="majorHAnsi"/>
        </w:rPr>
        <w:t xml:space="preserve">, </w:t>
      </w:r>
      <w:r w:rsidRPr="00012BFE">
        <w:rPr>
          <w:rFonts w:asciiTheme="majorHAnsi" w:hAnsiTheme="majorHAnsi"/>
          <w:sz w:val="16"/>
        </w:rPr>
        <w:t xml:space="preserve">long-neglected, </w:t>
      </w:r>
      <w:r w:rsidRPr="00012BFE">
        <w:rPr>
          <w:rFonts w:asciiTheme="majorHAnsi" w:hAnsiTheme="majorHAnsi"/>
          <w:u w:val="single"/>
        </w:rPr>
        <w:t>would be best</w:t>
      </w:r>
      <w:r w:rsidRPr="00012BFE">
        <w:rPr>
          <w:rFonts w:asciiTheme="majorHAnsi" w:hAnsiTheme="majorHAnsi"/>
        </w:rPr>
        <w:t>.</w:t>
      </w:r>
      <w:r w:rsidRPr="00012BFE">
        <w:rPr>
          <w:rFonts w:asciiTheme="majorHAnsi" w:hAnsiTheme="majorHAnsi"/>
          <w:sz w:val="16"/>
        </w:rPr>
        <w:t xml:space="preserve"> I refer to </w:t>
      </w:r>
      <w:r w:rsidRPr="00012BFE">
        <w:rPr>
          <w:rFonts w:asciiTheme="majorHAnsi" w:hAnsiTheme="majorHAnsi"/>
          <w:u w:val="single"/>
        </w:rPr>
        <w:t>the study of international law. For a country that celebrates the rule of law at all levels</w:t>
      </w:r>
      <w:r w:rsidRPr="00012BFE">
        <w:rPr>
          <w:rFonts w:asciiTheme="majorHAnsi" w:hAnsiTheme="majorHAnsi"/>
          <w:sz w:val="16"/>
        </w:rPr>
        <w:t>, and which explicitly makes international law part of the law of the United States - the "supreme law of the land" according to the Constitution and certain Supreme Court decisions -</w:t>
      </w:r>
      <w:r w:rsidRPr="00012BFE">
        <w:rPr>
          <w:rFonts w:asciiTheme="majorHAnsi" w:hAnsiTheme="majorHAnsi"/>
          <w:sz w:val="16"/>
          <w:u w:val="single"/>
        </w:rPr>
        <w:t xml:space="preserve"> </w:t>
      </w:r>
      <w:r w:rsidRPr="00012BFE">
        <w:rPr>
          <w:rFonts w:asciiTheme="majorHAnsi" w:hAnsiTheme="majorHAnsi"/>
          <w:u w:val="single"/>
        </w:rPr>
        <w:t>this should be easy enough to understand</w:t>
      </w:r>
      <w:r w:rsidRPr="00012BFE">
        <w:rPr>
          <w:rFonts w:asciiTheme="majorHAnsi" w:hAnsiTheme="majorHAnsi"/>
          <w:sz w:val="16"/>
        </w:rPr>
        <w:t xml:space="preserve">. Anarchy, after all, is the absence of law, and </w:t>
      </w:r>
      <w:r w:rsidRPr="00012BFE">
        <w:rPr>
          <w:rFonts w:asciiTheme="majorHAnsi" w:hAnsiTheme="majorHAnsi"/>
          <w:u w:val="single"/>
        </w:rPr>
        <w:t>knowledge of international law is necessarily prior to adequate measures of world order reform</w:t>
      </w:r>
      <w:r w:rsidRPr="00012BFE">
        <w:rPr>
          <w:rFonts w:asciiTheme="majorHAnsi" w:hAnsiTheme="majorHAnsi"/>
        </w:rPr>
        <w:t>.</w:t>
      </w:r>
      <w:r w:rsidRPr="00012BFE">
        <w:rPr>
          <w:rFonts w:asciiTheme="majorHAnsi" w:hAnsiTheme="majorHAnsi"/>
          <w:sz w:val="16"/>
        </w:rPr>
        <w:t xml:space="preserve"> Before international law can be taken seriously, and </w:t>
      </w:r>
      <w:r w:rsidRPr="00012BFE">
        <w:rPr>
          <w:rFonts w:asciiTheme="majorHAnsi" w:hAnsiTheme="majorHAnsi"/>
          <w:u w:val="single"/>
        </w:rPr>
        <w:t>before "the blood-dimmed tide" can be halted, America's future leaders must at least have some informed acquaintance with pertinent rules and procedures. Otherwise we shall surely witness the birth of a fully ungovernable world order, an unheralded and sinister arrival in which only a shadowy legion of gravediggers would wield the forceps</w:t>
      </w:r>
      <w:r w:rsidRPr="00012BFE">
        <w:rPr>
          <w:rFonts w:asciiTheme="majorHAnsi" w:hAnsiTheme="majorHAnsi"/>
        </w:rPr>
        <w:t>.</w:t>
      </w:r>
    </w:p>
    <w:p w14:paraId="55F2923D" w14:textId="77777777" w:rsidR="00767051" w:rsidRPr="00012BFE" w:rsidRDefault="00767051" w:rsidP="00767051">
      <w:pPr>
        <w:pStyle w:val="Heading4"/>
        <w:rPr>
          <w:rFonts w:asciiTheme="majorHAnsi" w:hAnsiTheme="majorHAnsi"/>
        </w:rPr>
      </w:pPr>
      <w:r w:rsidRPr="00012BFE">
        <w:rPr>
          <w:rFonts w:asciiTheme="majorHAnsi" w:hAnsiTheme="majorHAnsi"/>
        </w:rPr>
        <w:lastRenderedPageBreak/>
        <w:t xml:space="preserve">Scholars must engage the law </w:t>
      </w:r>
    </w:p>
    <w:p w14:paraId="55E1218C" w14:textId="77777777" w:rsidR="00767051" w:rsidRPr="00012BFE" w:rsidRDefault="00767051" w:rsidP="00767051">
      <w:pPr>
        <w:rPr>
          <w:rFonts w:asciiTheme="majorHAnsi" w:hAnsiTheme="majorHAnsi"/>
        </w:rPr>
      </w:pPr>
      <w:r>
        <w:rPr>
          <w:rStyle w:val="Style13ptBold"/>
          <w:rFonts w:asciiTheme="majorHAnsi" w:hAnsiTheme="majorHAnsi"/>
        </w:rPr>
        <w:t xml:space="preserve">Desch </w:t>
      </w:r>
      <w:r w:rsidRPr="00012BFE">
        <w:rPr>
          <w:rStyle w:val="Style13ptBold"/>
          <w:rFonts w:asciiTheme="majorHAnsi" w:hAnsiTheme="majorHAnsi"/>
        </w:rPr>
        <w:t>14</w:t>
      </w:r>
      <w:r w:rsidRPr="00012BFE">
        <w:rPr>
          <w:rFonts w:asciiTheme="majorHAnsi" w:hAnsiTheme="majorHAnsi"/>
        </w:rPr>
        <w:t xml:space="preserve"> (Michael, Professor and Chair of the Department of Political Science at the University of Notre Dame, what do policymakers want from us?, ISQ, </w:t>
      </w:r>
      <w:hyperlink r:id="rId38" w:history="1">
        <w:r w:rsidRPr="00012BFE">
          <w:rPr>
            <w:rStyle w:val="Hyperlink"/>
            <w:rFonts w:asciiTheme="majorHAnsi" w:hAnsiTheme="majorHAnsi"/>
          </w:rPr>
          <w:t>https://www3.nd.edu/~carnrank/PDFs/What%20Do%20Policymakers%20Want%20from%20Us_MC.pdf</w:t>
        </w:r>
      </w:hyperlink>
      <w:r w:rsidRPr="00012BFE">
        <w:rPr>
          <w:rFonts w:asciiTheme="majorHAnsi" w:hAnsiTheme="majorHAnsi"/>
        </w:rPr>
        <w:t>)</w:t>
      </w:r>
    </w:p>
    <w:p w14:paraId="38D0ED93" w14:textId="77777777" w:rsidR="00767051" w:rsidRPr="00012BFE" w:rsidRDefault="00767051" w:rsidP="00767051">
      <w:pPr>
        <w:rPr>
          <w:rFonts w:asciiTheme="majorHAnsi" w:hAnsiTheme="majorHAnsi"/>
          <w:u w:val="single"/>
        </w:rPr>
      </w:pPr>
      <w:r w:rsidRPr="00012BFE">
        <w:rPr>
          <w:rFonts w:asciiTheme="majorHAnsi" w:hAnsiTheme="majorHAnsi"/>
          <w:sz w:val="16"/>
        </w:rPr>
        <w:t xml:space="preserve">But </w:t>
      </w:r>
      <w:r w:rsidRPr="00012BFE">
        <w:rPr>
          <w:rFonts w:asciiTheme="majorHAnsi" w:hAnsiTheme="majorHAnsi"/>
          <w:u w:val="single"/>
        </w:rPr>
        <w:t xml:space="preserve">our most important findings concern what role policymakers think scholars ought to play in the policy process. </w:t>
      </w:r>
      <w:r w:rsidRPr="00012BFE">
        <w:rPr>
          <w:rFonts w:asciiTheme="majorHAnsi" w:hAnsiTheme="majorHAnsi"/>
          <w:sz w:val="16"/>
        </w:rPr>
        <w:t xml:space="preserve">Most recommended that </w:t>
      </w:r>
      <w:r w:rsidRPr="00012BFE">
        <w:rPr>
          <w:rFonts w:asciiTheme="majorHAnsi" w:hAnsiTheme="majorHAnsi"/>
          <w:u w:val="single"/>
        </w:rPr>
        <w:t xml:space="preserve">scholars serve as “informal advisers” and as “creators of new knowledge.” </w:t>
      </w:r>
      <w:r w:rsidRPr="00012BFE">
        <w:rPr>
          <w:rFonts w:asciiTheme="majorHAnsi" w:hAnsiTheme="majorHAnsi"/>
          <w:sz w:val="16"/>
        </w:rPr>
        <w:t xml:space="preserve">There were two surprises for us here: First, </w:t>
      </w:r>
      <w:r w:rsidRPr="00012BFE">
        <w:rPr>
          <w:rFonts w:asciiTheme="majorHAnsi" w:hAnsiTheme="majorHAnsi"/>
          <w:u w:val="single"/>
        </w:rPr>
        <w:t>policymakers ranked the educational and training role of scholars for future policymakers third behind these other two roles</w:t>
      </w:r>
      <w:r w:rsidRPr="00012BFE">
        <w:rPr>
          <w:rFonts w:asciiTheme="majorHAnsi" w:hAnsiTheme="majorHAnsi"/>
          <w:sz w:val="16"/>
        </w:rPr>
        <w:t xml:space="preserve">. </w:t>
      </w:r>
      <w:r w:rsidRPr="00012BFE">
        <w:rPr>
          <w:rFonts w:asciiTheme="majorHAnsi" w:hAnsiTheme="majorHAnsi"/>
          <w:u w:val="single"/>
        </w:rPr>
        <w:t>They also confessed that they derived relatively little of their professional skills from their formal educations. The main contribution of scholars, in their view, was research.</w:t>
      </w:r>
      <w:r w:rsidRPr="00012BFE">
        <w:rPr>
          <w:rFonts w:asciiTheme="majorHAnsi" w:hAnsiTheme="majorHAnsi"/>
          <w:sz w:val="16"/>
        </w:rPr>
        <w:t xml:space="preserve"> Second, and again </w:t>
      </w:r>
      <w:r w:rsidRPr="00012BFE">
        <w:rPr>
          <w:rFonts w:asciiTheme="majorHAnsi" w:hAnsiTheme="majorHAnsi"/>
          <w:u w:val="single"/>
        </w:rPr>
        <w:t>somewhat surprisingly, they expressed a preference for scholars to produce “arguments”</w:t>
      </w:r>
      <w:r w:rsidRPr="00012BFE">
        <w:rPr>
          <w:rFonts w:asciiTheme="majorHAnsi" w:hAnsiTheme="majorHAnsi"/>
          <w:sz w:val="16"/>
        </w:rPr>
        <w:t xml:space="preserve"> (what we would call theories) </w:t>
      </w:r>
      <w:r w:rsidRPr="00012BFE">
        <w:rPr>
          <w:rFonts w:asciiTheme="majorHAnsi" w:hAnsiTheme="majorHAnsi"/>
          <w:u w:val="single"/>
        </w:rPr>
        <w:t xml:space="preserve">over the generation of specific “evidence” </w:t>
      </w:r>
      <w:r w:rsidRPr="00012BFE">
        <w:rPr>
          <w:rFonts w:asciiTheme="majorHAnsi" w:hAnsiTheme="majorHAnsi"/>
          <w:sz w:val="16"/>
        </w:rPr>
        <w:t xml:space="preserve">(what we think of as facts). In other words, despite their jaundiced view of cuttingedge tools and rarefied theory, </w:t>
      </w:r>
      <w:r w:rsidRPr="00012BFE">
        <w:rPr>
          <w:rFonts w:asciiTheme="majorHAnsi" w:hAnsiTheme="majorHAnsi"/>
          <w:u w:val="single"/>
        </w:rPr>
        <w:t>the thing policymakers most want from scholars are frameworks for making sense of the world they have to operate in. Given these findings, we offer the following recommendations for scholars who aspire to influence policymakers.</w:t>
      </w:r>
      <w:r w:rsidRPr="00012BFE">
        <w:rPr>
          <w:rFonts w:asciiTheme="majorHAnsi" w:hAnsiTheme="majorHAnsi"/>
          <w:sz w:val="16"/>
        </w:rPr>
        <w:t xml:space="preserve"> While </w:t>
      </w:r>
      <w:r w:rsidRPr="00012BFE">
        <w:rPr>
          <w:rFonts w:asciiTheme="majorHAnsi" w:hAnsiTheme="majorHAnsi"/>
          <w:u w:val="single"/>
        </w:rPr>
        <w:t>scholars may want to participate in policymaking, they should do so not because of the superior contribution they can make to policymaking directly but rather because doing so will enrich their scholarship.</w:t>
      </w:r>
      <w:r w:rsidRPr="00012BFE">
        <w:rPr>
          <w:rFonts w:asciiTheme="majorHAnsi" w:hAnsiTheme="majorHAnsi"/>
          <w:sz w:val="16"/>
        </w:rPr>
        <w:t xml:space="preserve"> Indeed, </w:t>
      </w:r>
      <w:r w:rsidRPr="00012BFE">
        <w:rPr>
          <w:rFonts w:asciiTheme="majorHAnsi" w:hAnsiTheme="majorHAnsi"/>
          <w:u w:val="single"/>
        </w:rPr>
        <w:t>the most important roles for scholars to play are as both teachers and researchers, but our results suggest that both areas need careful rethinking</w:t>
      </w:r>
      <w:r w:rsidRPr="00012BFE">
        <w:rPr>
          <w:rFonts w:asciiTheme="majorHAnsi" w:hAnsiTheme="majorHAnsi"/>
          <w:sz w:val="16"/>
        </w:rPr>
        <w:t xml:space="preserve">. On the former, the findings of our survey should lead to some introspection about how we train students for careers in government service. We suspect that </w:t>
      </w:r>
      <w:r w:rsidRPr="00012BFE">
        <w:rPr>
          <w:rFonts w:asciiTheme="majorHAnsi" w:hAnsiTheme="majorHAnsi"/>
          <w:u w:val="single"/>
        </w:rPr>
        <w:t>the focus on social science techniques and methods that dominates so much graduate, and increasingly undergraduate, training in political science is not useful across the board to policymakers.</w:t>
      </w:r>
      <w:r w:rsidRPr="00012BFE">
        <w:rPr>
          <w:rFonts w:asciiTheme="majorHAnsi" w:hAnsiTheme="majorHAnsi"/>
          <w:sz w:val="16"/>
        </w:rPr>
        <w:t xml:space="preserve"> On the other hand</w:t>
      </w:r>
      <w:r w:rsidRPr="00012BFE">
        <w:rPr>
          <w:rFonts w:asciiTheme="majorHAnsi" w:hAnsiTheme="majorHAnsi"/>
          <w:u w:val="single"/>
        </w:rPr>
        <w:t>, a purely descriptive, fact-based approach is not want policymakers seem to want from scholars either.</w:t>
      </w:r>
    </w:p>
    <w:p w14:paraId="4236E197" w14:textId="77777777" w:rsidR="00767051" w:rsidRPr="00012BFE" w:rsidRDefault="00767051" w:rsidP="00767051">
      <w:pPr>
        <w:pStyle w:val="Heading4"/>
        <w:rPr>
          <w:rFonts w:asciiTheme="majorHAnsi" w:hAnsiTheme="majorHAnsi"/>
        </w:rPr>
      </w:pPr>
      <w:r w:rsidRPr="00012BFE">
        <w:rPr>
          <w:rFonts w:asciiTheme="majorHAnsi" w:hAnsiTheme="majorHAnsi"/>
        </w:rPr>
        <w:t>Engaging the state through the instruments of representative democracy is the only way to establish ecological democracy and only the state system allows us to confront international environmental problems</w:t>
      </w:r>
    </w:p>
    <w:p w14:paraId="4E7938BE" w14:textId="77777777" w:rsidR="00767051" w:rsidRPr="00012BFE" w:rsidRDefault="00767051" w:rsidP="00767051">
      <w:pPr>
        <w:rPr>
          <w:rFonts w:asciiTheme="majorHAnsi" w:hAnsiTheme="majorHAnsi"/>
        </w:rPr>
      </w:pPr>
      <w:r w:rsidRPr="00012BFE">
        <w:rPr>
          <w:rStyle w:val="Style13ptBold"/>
          <w:rFonts w:asciiTheme="majorHAnsi" w:hAnsiTheme="majorHAnsi"/>
        </w:rPr>
        <w:t>Eckersley</w:t>
      </w:r>
      <w:r>
        <w:rPr>
          <w:rStyle w:val="Style13ptBold"/>
          <w:rFonts w:asciiTheme="majorHAnsi" w:hAnsiTheme="majorHAnsi"/>
        </w:rPr>
        <w:t xml:space="preserve"> </w:t>
      </w:r>
      <w:r w:rsidRPr="00012BFE">
        <w:rPr>
          <w:rStyle w:val="Style13ptBold"/>
          <w:rFonts w:asciiTheme="majorHAnsi" w:hAnsiTheme="majorHAnsi"/>
        </w:rPr>
        <w:t>4</w:t>
      </w:r>
      <w:r w:rsidRPr="00012BFE">
        <w:rPr>
          <w:rFonts w:asciiTheme="majorHAnsi" w:hAnsiTheme="majorHAnsi"/>
          <w:sz w:val="14"/>
        </w:rPr>
        <w:t xml:space="preserve"> (Robyn, Professor and Head of Political Science in the School of Social and Political Sciences, University of Melbourne, The Green State: Rethinking Democracy and Sovereignty)</w:t>
      </w:r>
    </w:p>
    <w:p w14:paraId="1B82B787" w14:textId="77777777" w:rsidR="00767051" w:rsidRPr="00012BFE" w:rsidRDefault="00767051" w:rsidP="00767051">
      <w:pPr>
        <w:rPr>
          <w:rFonts w:asciiTheme="majorHAnsi" w:hAnsiTheme="majorHAnsi"/>
          <w:u w:val="single"/>
        </w:rPr>
      </w:pPr>
      <w:r w:rsidRPr="00012BFE">
        <w:rPr>
          <w:rFonts w:asciiTheme="majorHAnsi" w:hAnsiTheme="majorHAnsi"/>
          <w:sz w:val="14"/>
        </w:rPr>
        <w:t xml:space="preserve">A serious question, however, remains: </w:t>
      </w:r>
      <w:r w:rsidRPr="00012BFE">
        <w:rPr>
          <w:rFonts w:asciiTheme="majorHAnsi" w:hAnsiTheme="majorHAnsi"/>
          <w:u w:val="single"/>
        </w:rPr>
        <w:t>How far can we expect green states to proliferate in world where there is a growing disparity in wealth and capacity within and especially between states?</w:t>
      </w:r>
      <w:r w:rsidRPr="00012BFE">
        <w:rPr>
          <w:rFonts w:asciiTheme="majorHAnsi" w:hAnsiTheme="majorHAnsi"/>
          <w:sz w:val="14"/>
        </w:rPr>
        <w:t xml:space="preserve"> As Andrew Hurrell has argued, “</w:t>
      </w:r>
      <w:r w:rsidRPr="00012BFE">
        <w:rPr>
          <w:rFonts w:asciiTheme="majorHAnsi" w:hAnsiTheme="majorHAnsi"/>
          <w:u w:val="single"/>
        </w:rPr>
        <w:t>many of the most serious obstacles to sustainability have to do with the domestic weaknesses of particular states and state structures</w:t>
      </w:r>
      <w:r w:rsidRPr="00012BFE">
        <w:rPr>
          <w:rFonts w:asciiTheme="majorHAnsi" w:hAnsiTheme="majorHAnsi"/>
          <w:sz w:val="14"/>
        </w:rPr>
        <w:t xml:space="preserve">.” 7 It is no accident that the processes of ecological modernization have been spearheaded in the developed world. Moreover, </w:t>
      </w:r>
      <w:r w:rsidRPr="00012BFE">
        <w:rPr>
          <w:rFonts w:asciiTheme="majorHAnsi" w:hAnsiTheme="majorHAnsi"/>
          <w:u w:val="single"/>
        </w:rPr>
        <w:t xml:space="preserve">while most of the richer states are active shapers of economic globalization, there are many more developing states that are more often aggrieved victims of these processes. These problems are not just the legacy of colonialism but also the result of an international, neoliberal economic order that systematically disadvantages the developing world vis-à-vis the developed world. </w:t>
      </w:r>
      <w:r w:rsidRPr="00012BFE">
        <w:rPr>
          <w:rFonts w:asciiTheme="majorHAnsi" w:hAnsiTheme="majorHAnsi"/>
          <w:sz w:val="14"/>
        </w:rPr>
        <w:t xml:space="preserve">There is always reason to hope but little reason to expect that those states sponsoring technical forms of ecological modernization will be detained by the fact that a majority of states are not even in a position to sponsor such a green competitive strategy for their local industries. </w:t>
      </w:r>
      <w:r w:rsidRPr="00012BFE">
        <w:rPr>
          <w:rFonts w:asciiTheme="majorHAnsi" w:hAnsiTheme="majorHAnsi"/>
          <w:u w:val="single"/>
        </w:rPr>
        <w:t xml:space="preserve">This state of affairs is unacceptable and represents the most serious chal- lenge to global sustainability. However, both hope and expectations can be raised to the extent to which the economically privileged states pursue deeper, more reflexive </w:t>
      </w:r>
      <w:r w:rsidRPr="00012BFE">
        <w:rPr>
          <w:rFonts w:asciiTheme="majorHAnsi" w:hAnsiTheme="majorHAnsi"/>
          <w:u w:val="single"/>
        </w:rPr>
        <w:lastRenderedPageBreak/>
        <w:t>strategies of ecological modernization, which in turn presupposes a move toward ecological democracy, since they would necessarily become more preoccupied with both global environmental and economic justice</w:t>
      </w:r>
      <w:r w:rsidRPr="00012BFE">
        <w:rPr>
          <w:rFonts w:asciiTheme="majorHAnsi" w:hAnsiTheme="majorHAnsi"/>
          <w:sz w:val="14"/>
        </w:rPr>
        <w:t xml:space="preserve">. There are, of course, no encouraging signs that the most powerful states—above all, the United States under the second Bush administration—are moving in this direction. </w:t>
      </w:r>
      <w:r w:rsidRPr="00012BFE">
        <w:rPr>
          <w:rFonts w:asciiTheme="majorHAnsi" w:hAnsiTheme="majorHAnsi"/>
          <w:u w:val="single"/>
        </w:rPr>
        <w:t>Yet the degree of global interdependence is now such that even superpowers need the cooperation of other states in the longer run</w:t>
      </w:r>
      <w:r w:rsidRPr="00012BFE">
        <w:rPr>
          <w:rFonts w:asciiTheme="majorHAnsi" w:hAnsiTheme="majorHAnsi"/>
          <w:sz w:val="14"/>
        </w:rPr>
        <w:t xml:space="preserve">. This is the so-called paradox of American power outlined by Joseph Nye, which he argues must lead away from the assertion of “hard power” and toward the practice of “soft power” (including a greater preparedness to act multilaterally).8 However, this can only be the beginning. Without the deepening of democracy within the most privileged states (and especially the United States), the prospects of structural reform to the international economy, an end to the displacement of environmental problems and the beginning of concerted (as distinct from tokenistic) environmental capacity building in the developing world seem remote. As Robert Paehkle puts it, “Irony of ironies, the route to global governance lies in making the wealthy nations more democratic.”9 Although I have argued that </w:t>
      </w:r>
      <w:r w:rsidRPr="00012BFE">
        <w:rPr>
          <w:rFonts w:asciiTheme="majorHAnsi" w:hAnsiTheme="majorHAnsi"/>
          <w:u w:val="single"/>
        </w:rPr>
        <w:t>green public spheres are a condition precedent for the emergence of green democratic states, such states will not materialize or proliferate without political leadership, whether from green parties, social democratic parties, or other social actors.</w:t>
      </w:r>
      <w:r w:rsidRPr="00012BFE">
        <w:rPr>
          <w:rFonts w:asciiTheme="majorHAnsi" w:hAnsiTheme="majorHAnsi"/>
          <w:sz w:val="14"/>
        </w:rPr>
        <w:t xml:space="preserve"> This applies most obviously to elected governments that actively seek to pursue a green agenda, such as the Swedish Social Democratic Party under the leadership of Göran Persson, which embarked in 1996 on “a new and noble mission” to make Sweden an ecologically sustainable society.10 However, it also applies to other actors in the social, economic, and educational spheres who seek to activate and enhance the state’s and society’s environmental capacity. Leadership ought not to mean an overweening executive aggressively rushing through a program of reform and ignoring oppositional movements or community know-how and experience. In any event, the constitutional design of the green democratic state should protect citizens from overzealous governments or officials (green or otherwise) while facilitating discursive consensus formation and adaptive policy learning. This includes leaving plenty of room for community initiatives in civil society as well. Nonetheless, in the context of the current order, visionary political leadership is essential for environmental capacity building (including constitutional reform) and the kind of diplomacy that leads to cooperative solutions to common problems. The welfare state took more than fifty years to emerge; indeed, after another fifty years it is still holding out against the forces of economic globalization, albeit in a weakened form. There are lessons here for those persuaded by the idea of the green democratic state. As James Meadowcroft makes clear in his discussion of the “ecostate,” </w:t>
      </w:r>
      <w:r w:rsidRPr="00012BFE">
        <w:rPr>
          <w:rFonts w:asciiTheme="majorHAnsi" w:hAnsiTheme="majorHAnsi"/>
          <w:u w:val="single"/>
        </w:rPr>
        <w:t>it will be a protracted and conflict-ridden struggle, the green movement will face difficult odds and there are no guarantees</w:t>
      </w:r>
      <w:r w:rsidRPr="00012BFE">
        <w:rPr>
          <w:rFonts w:asciiTheme="majorHAnsi" w:hAnsiTheme="majorHAnsi"/>
          <w:sz w:val="14"/>
        </w:rPr>
        <w:t xml:space="preserve">.11 </w:t>
      </w:r>
      <w:r w:rsidRPr="00012BFE">
        <w:rPr>
          <w:rFonts w:asciiTheme="majorHAnsi" w:hAnsiTheme="majorHAnsi"/>
          <w:u w:val="single"/>
        </w:rPr>
        <w:t>However, if the multifarious green movement is able to maintain critical and vibrant domestic and transnational green public spheres and social movements with a vigorous electoral arm in all tiers of government, working through the party system to influence and ultimately capture conventional political power, then the green democratic state might become a real possibility</w:t>
      </w:r>
      <w:r w:rsidRPr="00012BFE">
        <w:rPr>
          <w:rFonts w:asciiTheme="majorHAnsi" w:hAnsiTheme="majorHAnsi"/>
          <w:sz w:val="14"/>
        </w:rPr>
        <w:t>.</w:t>
      </w:r>
    </w:p>
    <w:p w14:paraId="00C77C1B" w14:textId="77777777" w:rsidR="00767051" w:rsidRPr="00012BFE" w:rsidRDefault="00767051" w:rsidP="00767051">
      <w:pPr>
        <w:pStyle w:val="Heading4"/>
        <w:rPr>
          <w:rFonts w:asciiTheme="majorHAnsi" w:hAnsiTheme="majorHAnsi"/>
        </w:rPr>
      </w:pPr>
      <w:r w:rsidRPr="00012BFE">
        <w:rPr>
          <w:rFonts w:asciiTheme="majorHAnsi" w:hAnsiTheme="majorHAnsi"/>
        </w:rPr>
        <w:t>The state is the only actor that can address ecological destruction and large-scale inequalities—even if other actors are also important, we cannot succeed without the state</w:t>
      </w:r>
    </w:p>
    <w:p w14:paraId="7FF0C4E9" w14:textId="77777777" w:rsidR="00767051" w:rsidRPr="00012BFE" w:rsidRDefault="00767051" w:rsidP="00767051">
      <w:pPr>
        <w:rPr>
          <w:rFonts w:asciiTheme="majorHAnsi" w:hAnsiTheme="majorHAnsi"/>
        </w:rPr>
      </w:pPr>
      <w:r>
        <w:rPr>
          <w:rStyle w:val="Style13ptBold"/>
          <w:rFonts w:asciiTheme="majorHAnsi" w:hAnsiTheme="majorHAnsi"/>
        </w:rPr>
        <w:t xml:space="preserve">Eckersley </w:t>
      </w:r>
      <w:r w:rsidRPr="00012BFE">
        <w:rPr>
          <w:rStyle w:val="Style13ptBold"/>
          <w:rFonts w:asciiTheme="majorHAnsi" w:hAnsiTheme="majorHAnsi"/>
        </w:rPr>
        <w:t>4</w:t>
      </w:r>
      <w:r w:rsidRPr="00012BFE">
        <w:rPr>
          <w:rFonts w:asciiTheme="majorHAnsi" w:hAnsiTheme="majorHAnsi"/>
          <w:sz w:val="14"/>
        </w:rPr>
        <w:t xml:space="preserve"> (Robyn, Professor and Head of Political Science in the School of Social and Political Sciences, University of Melbourne, The Green State: Rethinking Democracy and Sovereignty)</w:t>
      </w:r>
    </w:p>
    <w:p w14:paraId="52BF2C2F" w14:textId="77777777" w:rsidR="00767051" w:rsidRPr="00012BFE" w:rsidRDefault="00767051" w:rsidP="00767051">
      <w:pPr>
        <w:rPr>
          <w:rFonts w:asciiTheme="majorHAnsi" w:hAnsiTheme="majorHAnsi"/>
        </w:rPr>
      </w:pPr>
      <w:r w:rsidRPr="00012BFE">
        <w:rPr>
          <w:rFonts w:asciiTheme="majorHAnsi" w:hAnsiTheme="majorHAnsi"/>
          <w:sz w:val="14"/>
        </w:rPr>
        <w:t xml:space="preserve">Of course, </w:t>
      </w:r>
      <w:r w:rsidRPr="00012BFE">
        <w:rPr>
          <w:rFonts w:asciiTheme="majorHAnsi" w:hAnsiTheme="majorHAnsi"/>
          <w:u w:val="single"/>
        </w:rPr>
        <w:t>it would be unhelpful to become singularly fixated on the redesign of the state at the expense of other institutions of governance</w:t>
      </w:r>
      <w:r w:rsidRPr="00012BFE">
        <w:rPr>
          <w:rFonts w:asciiTheme="majorHAnsi" w:hAnsiTheme="majorHAnsi"/>
          <w:sz w:val="14"/>
        </w:rPr>
        <w:t xml:space="preserve">. States are not the only institutions that limit, condition, shape, and direct political power, and it is necessary to keep in view the broader spectrum of formal and informal institutions of governance (e.g., local, national, regional, and international) that are implicated in global environmental change. </w:t>
      </w:r>
      <w:r w:rsidRPr="00012BFE">
        <w:rPr>
          <w:rFonts w:asciiTheme="majorHAnsi" w:hAnsiTheme="majorHAnsi"/>
          <w:u w:val="single"/>
        </w:rPr>
        <w:t>Nonetheless, while the state constitutes only one modality of political power, it is an especially significant one because of its historical claims to exclusive rule</w:t>
      </w:r>
      <w:r w:rsidRPr="00012BFE">
        <w:rPr>
          <w:rFonts w:asciiTheme="majorHAnsi" w:hAnsiTheme="majorHAnsi"/>
          <w:sz w:val="14"/>
        </w:rPr>
        <w:t xml:space="preserve"> over territory and peoples—as expressed in the principle of state sovereignty. As Gianfranco Poggi explains, the political power concentrated in the state “is a momentous, pervasive, critical phenomenon. Together with other forms of social power, </w:t>
      </w:r>
      <w:r w:rsidRPr="00012BFE">
        <w:rPr>
          <w:rFonts w:asciiTheme="majorHAnsi" w:hAnsiTheme="majorHAnsi"/>
          <w:u w:val="single"/>
        </w:rPr>
        <w:t>it constitutes an indispensable medium for constructing and shaping larger social realities, for establishing, shaping and maintaining all broader and more durable collectivities</w:t>
      </w:r>
      <w:r w:rsidRPr="00012BFE">
        <w:rPr>
          <w:rFonts w:asciiTheme="majorHAnsi" w:hAnsiTheme="majorHAnsi"/>
          <w:sz w:val="14"/>
        </w:rPr>
        <w:t xml:space="preserve">.”12 </w:t>
      </w:r>
      <w:r w:rsidRPr="00012BFE">
        <w:rPr>
          <w:rFonts w:asciiTheme="majorHAnsi" w:hAnsiTheme="majorHAnsi"/>
          <w:u w:val="single"/>
        </w:rPr>
        <w:t>States play</w:t>
      </w:r>
      <w:r w:rsidRPr="00012BFE">
        <w:rPr>
          <w:rFonts w:asciiTheme="majorHAnsi" w:hAnsiTheme="majorHAnsi"/>
          <w:sz w:val="14"/>
        </w:rPr>
        <w:t xml:space="preserve">, in varying degrees, </w:t>
      </w:r>
      <w:r w:rsidRPr="00012BFE">
        <w:rPr>
          <w:rFonts w:asciiTheme="majorHAnsi" w:hAnsiTheme="majorHAnsi"/>
          <w:u w:val="single"/>
        </w:rPr>
        <w:t xml:space="preserve">significant roles in structuring life chances, in distributing wealth, privilege, information, and risks, in upholding civil and political rights, and in securing private property rights and providing the legal/regulatory framework for capitalism. Every one of these dimensions of state activity has, for good or ill, a significant bearing on the global environmental crisis. Given that the green political project is one that demands far-reaching changes to both economies and societies, it is difficult to imagine how such changes might occur on the kind of scale that is needed without </w:t>
      </w:r>
      <w:r w:rsidRPr="00012BFE">
        <w:rPr>
          <w:rFonts w:asciiTheme="majorHAnsi" w:hAnsiTheme="majorHAnsi"/>
          <w:u w:val="single"/>
        </w:rPr>
        <w:lastRenderedPageBreak/>
        <w:t>the active support of states</w:t>
      </w:r>
      <w:r w:rsidRPr="00012BFE">
        <w:rPr>
          <w:rFonts w:asciiTheme="majorHAnsi" w:hAnsiTheme="majorHAnsi"/>
          <w:sz w:val="14"/>
        </w:rPr>
        <w:t xml:space="preserve">. While it is often observed that states are too big to deal with local ecological problems and too small to deal with global ones, </w:t>
      </w:r>
      <w:r w:rsidRPr="00012BFE">
        <w:rPr>
          <w:rFonts w:asciiTheme="majorHAnsi" w:hAnsiTheme="majorHAnsi"/>
          <w:u w:val="single"/>
        </w:rPr>
        <w:t>the state</w:t>
      </w:r>
      <w:r w:rsidRPr="00012BFE">
        <w:rPr>
          <w:rFonts w:asciiTheme="majorHAnsi" w:hAnsiTheme="majorHAnsi"/>
          <w:sz w:val="14"/>
        </w:rPr>
        <w:t xml:space="preserve"> nonetheless </w:t>
      </w:r>
      <w:r w:rsidRPr="00012BFE">
        <w:rPr>
          <w:rFonts w:asciiTheme="majorHAnsi" w:hAnsiTheme="majorHAnsi"/>
          <w:u w:val="single"/>
        </w:rPr>
        <w:t>holds</w:t>
      </w:r>
      <w:r w:rsidRPr="00012BFE">
        <w:rPr>
          <w:rFonts w:asciiTheme="majorHAnsi" w:hAnsiTheme="majorHAnsi"/>
          <w:sz w:val="14"/>
        </w:rPr>
        <w:t>, as Lennart Lundqvist puts it, “</w:t>
      </w:r>
      <w:r w:rsidRPr="00012BFE">
        <w:rPr>
          <w:rFonts w:asciiTheme="majorHAnsi" w:hAnsiTheme="majorHAnsi"/>
          <w:u w:val="single"/>
        </w:rPr>
        <w:t>a unique position in the constitutive hierarchy</w:t>
      </w:r>
      <w:r w:rsidRPr="00012BFE">
        <w:rPr>
          <w:rFonts w:asciiTheme="majorHAnsi" w:hAnsiTheme="majorHAnsi"/>
          <w:sz w:val="14"/>
        </w:rPr>
        <w:t xml:space="preserve"> from individuals through villages, regions and nations all the way to global organizations. </w:t>
      </w:r>
      <w:r w:rsidRPr="00012BFE">
        <w:rPr>
          <w:rFonts w:asciiTheme="majorHAnsi" w:hAnsiTheme="majorHAnsi"/>
          <w:u w:val="single"/>
        </w:rPr>
        <w:t>The state is inclusive of lower political and administrative levels, and exclusive in speaking for its whole territory and population in relation to the outside world</w:t>
      </w:r>
      <w:r w:rsidRPr="00012BFE">
        <w:rPr>
          <w:rFonts w:asciiTheme="majorHAnsi" w:hAnsiTheme="majorHAnsi"/>
          <w:sz w:val="14"/>
        </w:rPr>
        <w:t xml:space="preserve">.”13 </w:t>
      </w:r>
      <w:r w:rsidRPr="00012BFE">
        <w:rPr>
          <w:rFonts w:asciiTheme="majorHAnsi" w:hAnsiTheme="majorHAnsi"/>
          <w:u w:val="single"/>
        </w:rPr>
        <w:t>In short, it seems</w:t>
      </w:r>
      <w:r w:rsidRPr="00012BFE">
        <w:rPr>
          <w:rFonts w:asciiTheme="majorHAnsi" w:hAnsiTheme="majorHAnsi"/>
          <w:sz w:val="14"/>
        </w:rPr>
        <w:t xml:space="preserve"> to me </w:t>
      </w:r>
      <w:r w:rsidRPr="00012BFE">
        <w:rPr>
          <w:rFonts w:asciiTheme="majorHAnsi" w:hAnsiTheme="majorHAnsi"/>
          <w:u w:val="single"/>
        </w:rPr>
        <w:t>inconceivable to advance ecological emancipation without also engaging with and seeking to transform state power</w:t>
      </w:r>
      <w:r w:rsidRPr="00012BFE">
        <w:rPr>
          <w:rFonts w:asciiTheme="majorHAnsi" w:hAnsiTheme="majorHAnsi"/>
          <w:sz w:val="14"/>
        </w:rPr>
        <w:t>.</w:t>
      </w:r>
    </w:p>
    <w:p w14:paraId="0B0EF11A" w14:textId="77777777" w:rsidR="00767051" w:rsidRPr="00012BFE" w:rsidRDefault="00767051" w:rsidP="00767051">
      <w:pPr>
        <w:pStyle w:val="Heading4"/>
        <w:rPr>
          <w:rFonts w:asciiTheme="majorHAnsi" w:hAnsiTheme="majorHAnsi"/>
        </w:rPr>
      </w:pPr>
      <w:r w:rsidRPr="00012BFE">
        <w:rPr>
          <w:rFonts w:asciiTheme="majorHAnsi" w:hAnsiTheme="majorHAnsi"/>
        </w:rPr>
        <w:t>Only debates about state policy can confront social injustice, nuclear war, and environmental destruction</w:t>
      </w:r>
    </w:p>
    <w:p w14:paraId="574426BF" w14:textId="77777777" w:rsidR="00767051" w:rsidRPr="00012BFE" w:rsidRDefault="00767051" w:rsidP="00767051">
      <w:pPr>
        <w:rPr>
          <w:rFonts w:asciiTheme="majorHAnsi" w:hAnsiTheme="majorHAnsi"/>
        </w:rPr>
      </w:pPr>
      <w:r>
        <w:rPr>
          <w:rStyle w:val="Style13ptBold"/>
          <w:rFonts w:asciiTheme="majorHAnsi" w:hAnsiTheme="majorHAnsi"/>
        </w:rPr>
        <w:t xml:space="preserve">Eckersley </w:t>
      </w:r>
      <w:r w:rsidRPr="00012BFE">
        <w:rPr>
          <w:rStyle w:val="Style13ptBold"/>
          <w:rFonts w:asciiTheme="majorHAnsi" w:hAnsiTheme="majorHAnsi"/>
        </w:rPr>
        <w:t>4</w:t>
      </w:r>
      <w:r w:rsidRPr="00012BFE">
        <w:rPr>
          <w:rFonts w:asciiTheme="majorHAnsi" w:hAnsiTheme="majorHAnsi"/>
          <w:sz w:val="14"/>
        </w:rPr>
        <w:t xml:space="preserve"> (Robyn, Professor and Head of Political Science in the School of Social and Political Sciences, University of Melbourne, The Green State: Rethinking Democracy and Sovereignty)</w:t>
      </w:r>
    </w:p>
    <w:p w14:paraId="6C8F3EFB" w14:textId="77777777" w:rsidR="00767051" w:rsidRPr="00012BFE" w:rsidRDefault="00767051" w:rsidP="00767051">
      <w:pPr>
        <w:rPr>
          <w:rFonts w:asciiTheme="majorHAnsi" w:hAnsiTheme="majorHAnsi"/>
          <w:sz w:val="14"/>
        </w:rPr>
      </w:pPr>
      <w:r w:rsidRPr="00012BFE">
        <w:rPr>
          <w:rFonts w:asciiTheme="majorHAnsi" w:hAnsiTheme="majorHAnsi"/>
          <w:sz w:val="14"/>
        </w:rPr>
        <w:t xml:space="preserve">While acknowledging the basis for this antipathy toward the nationstate, and the limitations of state-centric analyses of global ecological degradation, I seek to draw attention to the positive role that states have played, and might increasingly play, in global and domestic politics. Writing more than twenty years ago, Hedley Bull (a proto-constructivist and leading writer in the English school) outlined </w:t>
      </w:r>
      <w:r w:rsidRPr="00012BFE">
        <w:rPr>
          <w:rFonts w:asciiTheme="majorHAnsi" w:hAnsiTheme="majorHAnsi"/>
          <w:u w:val="single"/>
        </w:rPr>
        <w:t>the state’s positive role in world affairs</w:t>
      </w:r>
      <w:r w:rsidRPr="00012BFE">
        <w:rPr>
          <w:rFonts w:asciiTheme="majorHAnsi" w:hAnsiTheme="majorHAnsi"/>
          <w:sz w:val="14"/>
        </w:rPr>
        <w:t xml:space="preserve">, and his arguments continue to </w:t>
      </w:r>
      <w:r w:rsidRPr="00012BFE">
        <w:rPr>
          <w:rFonts w:asciiTheme="majorHAnsi" w:hAnsiTheme="majorHAnsi"/>
          <w:u w:val="single"/>
        </w:rPr>
        <w:t>provide a powerful challenge to those who somehow seek to “get beyond the state,” as if such a move would provide a more lasting solution to the threat of armed conflict or nuclear war, social and economic injustice, or environmental degradation</w:t>
      </w:r>
      <w:r w:rsidRPr="00012BFE">
        <w:rPr>
          <w:rFonts w:asciiTheme="majorHAnsi" w:hAnsiTheme="majorHAnsi"/>
          <w:sz w:val="14"/>
        </w:rPr>
        <w:t xml:space="preserve">.10 As Bull argued, </w:t>
      </w:r>
      <w:r w:rsidRPr="00012BFE">
        <w:rPr>
          <w:rFonts w:asciiTheme="majorHAnsi" w:hAnsiTheme="majorHAnsi"/>
          <w:u w:val="single"/>
        </w:rPr>
        <w:t>given that the state is here to stay whether we like it or not, then the call to get “beyond the state is a counsel of despair, at all events if it means that we have to begin by abolishing or subverting the state, rather than that there is a need to build upon it</w:t>
      </w:r>
      <w:r w:rsidRPr="00012BFE">
        <w:rPr>
          <w:rFonts w:asciiTheme="majorHAnsi" w:hAnsiTheme="majorHAnsi"/>
          <w:sz w:val="14"/>
        </w:rPr>
        <w:t xml:space="preserve">.”11 In any event, </w:t>
      </w:r>
      <w:r w:rsidRPr="00012BFE">
        <w:rPr>
          <w:rFonts w:asciiTheme="majorHAnsi" w:hAnsiTheme="majorHAnsi"/>
          <w:u w:val="single"/>
        </w:rPr>
        <w:t>rejecting the “statist frame” of world politics ought not prohibit an inquiry into the emancipatory potential of the state as a crucial “node” in any future network of global ecological governance. This is especially so, given that one can expect states to persist as major sites of social and political power for at least the foreseeable future and that any green transformations of the present political order will</w:t>
      </w:r>
      <w:r w:rsidRPr="00012BFE">
        <w:rPr>
          <w:rFonts w:asciiTheme="majorHAnsi" w:hAnsiTheme="majorHAnsi"/>
          <w:sz w:val="14"/>
        </w:rPr>
        <w:t xml:space="preserve">, short of revolution, </w:t>
      </w:r>
      <w:r w:rsidRPr="00012BFE">
        <w:rPr>
          <w:rFonts w:asciiTheme="majorHAnsi" w:hAnsiTheme="majorHAnsi"/>
          <w:u w:val="single"/>
        </w:rPr>
        <w:t>necessarily be state-dependent. Thus, like it or not, those concerned about ecological destruction must contend with existing institutions and, where possible, seek to “rebuild the ship while still at sea.” And if states are so implicated in ecological destruction, then an inquiry into the potential for their transformation or even their modest reform into something that is at least more conducive to ecological sustainability would seem to be compelling</w:t>
      </w:r>
      <w:r w:rsidRPr="00012BFE">
        <w:rPr>
          <w:rFonts w:asciiTheme="majorHAnsi" w:hAnsiTheme="majorHAnsi"/>
          <w:sz w:val="14"/>
        </w:rPr>
        <w:t>.</w:t>
      </w:r>
    </w:p>
    <w:p w14:paraId="4E701BF8"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Taking your theory into practice makes for better results and better legal reforms</w:t>
      </w:r>
    </w:p>
    <w:p w14:paraId="3DEDCB71" w14:textId="77777777" w:rsidR="00767051" w:rsidRPr="00012BFE" w:rsidRDefault="00767051" w:rsidP="00767051">
      <w:pPr>
        <w:rPr>
          <w:rFonts w:asciiTheme="majorHAnsi" w:eastAsia="Cambria" w:hAnsiTheme="majorHAnsi"/>
        </w:rPr>
      </w:pPr>
      <w:r>
        <w:rPr>
          <w:rFonts w:asciiTheme="majorHAnsi" w:eastAsia="Cambria" w:hAnsiTheme="majorHAnsi"/>
          <w:b/>
          <w:bCs/>
          <w:sz w:val="26"/>
        </w:rPr>
        <w:t xml:space="preserve">Foster </w:t>
      </w:r>
      <w:r w:rsidRPr="00012BFE">
        <w:rPr>
          <w:rFonts w:asciiTheme="majorHAnsi" w:eastAsia="Cambria" w:hAnsiTheme="majorHAnsi"/>
          <w:b/>
          <w:bCs/>
          <w:sz w:val="26"/>
        </w:rPr>
        <w:t>5</w:t>
      </w:r>
      <w:r w:rsidRPr="00012BFE">
        <w:rPr>
          <w:rFonts w:asciiTheme="majorHAnsi" w:eastAsia="Cambria" w:hAnsiTheme="majorHAnsi"/>
        </w:rPr>
        <w:t xml:space="preserve"> (Sheila R. Foster, Fordham University School of Law , 2005 (date not specified), “CRITICAL RACE LAWYERING”, </w:t>
      </w:r>
      <w:hyperlink r:id="rId39" w:history="1">
        <w:r w:rsidRPr="00012BFE">
          <w:rPr>
            <w:rFonts w:asciiTheme="majorHAnsi" w:eastAsia="Cambria" w:hAnsiTheme="majorHAnsi"/>
          </w:rPr>
          <w:t>http://ir.lawnet.fordham.edu/cgi/viewcontent.cgi?article=4069&amp;context=flr</w:t>
        </w:r>
      </w:hyperlink>
      <w:r w:rsidRPr="00012BFE">
        <w:rPr>
          <w:rFonts w:asciiTheme="majorHAnsi" w:eastAsia="Cambria" w:hAnsiTheme="majorHAnsi"/>
        </w:rPr>
        <w:t>)</w:t>
      </w:r>
    </w:p>
    <w:p w14:paraId="66A2796D" w14:textId="77777777" w:rsidR="00767051" w:rsidRPr="00012BFE" w:rsidRDefault="00767051" w:rsidP="00767051">
      <w:pPr>
        <w:rPr>
          <w:rFonts w:asciiTheme="majorHAnsi" w:eastAsia="Cambria" w:hAnsiTheme="majorHAnsi"/>
          <w:u w:val="single"/>
        </w:rPr>
      </w:pPr>
      <w:r w:rsidRPr="00012BFE">
        <w:rPr>
          <w:rFonts w:asciiTheme="majorHAnsi" w:eastAsia="Cambria" w:hAnsiTheme="majorHAnsi"/>
          <w:u w:val="single"/>
        </w:rPr>
        <w:t xml:space="preserve">One of the gifts that </w:t>
      </w:r>
      <w:r w:rsidRPr="0011303A">
        <w:rPr>
          <w:rFonts w:asciiTheme="majorHAnsi" w:eastAsia="Cambria" w:hAnsiTheme="majorHAnsi"/>
          <w:highlight w:val="cyan"/>
          <w:u w:val="single"/>
        </w:rPr>
        <w:t>CRT has imparted to those who study its methodology is the importance of narrative to understanding</w:t>
      </w:r>
      <w:r w:rsidRPr="00012BFE">
        <w:rPr>
          <w:rFonts w:asciiTheme="majorHAnsi" w:eastAsia="Cambria" w:hAnsiTheme="majorHAnsi"/>
          <w:u w:val="single"/>
        </w:rPr>
        <w:t xml:space="preserve"> the nature of contemporary </w:t>
      </w:r>
      <w:r w:rsidRPr="0011303A">
        <w:rPr>
          <w:rFonts w:asciiTheme="majorHAnsi" w:eastAsia="Cambria" w:hAnsiTheme="majorHAnsi"/>
          <w:highlight w:val="cyan"/>
          <w:u w:val="single"/>
        </w:rPr>
        <w:t>racial injustice</w:t>
      </w:r>
      <w:r w:rsidRPr="00012BFE">
        <w:rPr>
          <w:rFonts w:asciiTheme="majorHAnsi" w:eastAsia="Cambria" w:hAnsiTheme="majorHAnsi"/>
          <w:u w:val="single"/>
        </w:rPr>
        <w:t xml:space="preserve"> and subordination</w:t>
      </w:r>
      <w:r w:rsidRPr="00012BFE">
        <w:rPr>
          <w:rFonts w:asciiTheme="majorHAnsi" w:eastAsia="Cambria" w:hAnsiTheme="majorHAnsi"/>
        </w:rPr>
        <w:t xml:space="preserve">.27 While the use of narratives describing experiences of racial subjects has been a sharply criticized feature of critical theory, 8 in practice </w:t>
      </w:r>
      <w:r w:rsidRPr="0011303A">
        <w:rPr>
          <w:rFonts w:asciiTheme="majorHAnsi" w:eastAsia="Cambria" w:hAnsiTheme="majorHAnsi"/>
          <w:highlight w:val="cyan"/>
          <w:u w:val="single"/>
        </w:rPr>
        <w:t xml:space="preserve">narratives represent one of the primary ways in which critical theory has invariably shaped lawyering on behalf of disadvantaged communities </w:t>
      </w:r>
      <w:r w:rsidRPr="00012BFE">
        <w:rPr>
          <w:rFonts w:asciiTheme="majorHAnsi" w:eastAsia="Cambria" w:hAnsiTheme="majorHAnsi"/>
          <w:u w:val="single"/>
        </w:rPr>
        <w:t>and groups</w:t>
      </w:r>
      <w:r w:rsidRPr="00012BFE">
        <w:rPr>
          <w:rFonts w:asciiTheme="majorHAnsi" w:eastAsia="Cambria" w:hAnsiTheme="majorHAnsi"/>
        </w:rPr>
        <w:t xml:space="preserve">. It has done so by giving those of us working on behalf of these communities an empowering tool, not dependent upon limited legal and doctrinal frameworks, that displaces the dominant narratives of racism as discrete, isolated, and/or intentional incidents and </w:t>
      </w:r>
      <w:r w:rsidRPr="00012BFE">
        <w:rPr>
          <w:rFonts w:asciiTheme="majorHAnsi" w:eastAsia="Cambria" w:hAnsiTheme="majorHAnsi"/>
        </w:rPr>
        <w:lastRenderedPageBreak/>
        <w:t xml:space="preserve">outcomes. </w:t>
      </w:r>
      <w:r w:rsidRPr="0011303A">
        <w:rPr>
          <w:rFonts w:asciiTheme="majorHAnsi" w:eastAsia="Cambria" w:hAnsiTheme="majorHAnsi"/>
          <w:highlight w:val="cyan"/>
          <w:u w:val="single"/>
        </w:rPr>
        <w:t>Narratives allow us to relate the story of</w:t>
      </w:r>
      <w:r w:rsidRPr="00012BFE">
        <w:rPr>
          <w:rFonts w:asciiTheme="majorHAnsi" w:eastAsia="Cambria" w:hAnsiTheme="majorHAnsi"/>
        </w:rPr>
        <w:t xml:space="preserve"> our client's </w:t>
      </w:r>
      <w:r w:rsidRPr="0011303A">
        <w:rPr>
          <w:rFonts w:asciiTheme="majorHAnsi" w:eastAsia="Cambria" w:hAnsiTheme="majorHAnsi"/>
          <w:highlight w:val="cyan"/>
        </w:rPr>
        <w:t>h</w:t>
      </w:r>
      <w:r w:rsidRPr="0011303A">
        <w:rPr>
          <w:rFonts w:asciiTheme="majorHAnsi" w:eastAsia="Cambria" w:hAnsiTheme="majorHAnsi"/>
          <w:highlight w:val="cyan"/>
          <w:u w:val="single"/>
        </w:rPr>
        <w:t>arms in ways that they experience and understand and in doing so to identify the systemic nature of those harms and its cause</w:t>
      </w:r>
      <w:r w:rsidRPr="00012BFE">
        <w:rPr>
          <w:rFonts w:asciiTheme="majorHAnsi" w:eastAsia="Cambria" w:hAnsiTheme="majorHAnsi"/>
          <w:u w:val="single"/>
        </w:rPr>
        <w:t>s.</w:t>
      </w:r>
      <w:r w:rsidRPr="00012BFE">
        <w:rPr>
          <w:rFonts w:asciiTheme="majorHAnsi" w:eastAsia="Cambria" w:hAnsiTheme="majorHAnsi"/>
        </w:rPr>
        <w:t xml:space="preserve"> </w:t>
      </w:r>
      <w:r w:rsidRPr="0011303A">
        <w:rPr>
          <w:rFonts w:asciiTheme="majorHAnsi" w:eastAsia="Cambria" w:hAnsiTheme="majorHAnsi"/>
          <w:highlight w:val="cyan"/>
          <w:u w:val="single"/>
        </w:rPr>
        <w:t>These narratives, while often insufficient to give rise to legal causes of action,</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can be very useful in building social movements</w:t>
      </w:r>
      <w:r w:rsidRPr="00012BFE">
        <w:rPr>
          <w:rFonts w:asciiTheme="majorHAnsi" w:eastAsia="Cambria" w:hAnsiTheme="majorHAnsi"/>
        </w:rPr>
        <w:t xml:space="preserve">, as well as raising the profile of, and educating policymakers and the public about, the nature of issues like environmental racism. </w:t>
      </w:r>
      <w:r w:rsidRPr="0011303A">
        <w:rPr>
          <w:rFonts w:asciiTheme="majorHAnsi" w:eastAsia="Cambria" w:hAnsiTheme="majorHAnsi"/>
          <w:highlight w:val="cyan"/>
          <w:u w:val="single"/>
        </w:rPr>
        <w:t>This</w:t>
      </w:r>
      <w:r w:rsidRPr="00012BFE">
        <w:rPr>
          <w:rFonts w:asciiTheme="majorHAnsi" w:eastAsia="Cambria" w:hAnsiTheme="majorHAnsi"/>
          <w:u w:val="single"/>
        </w:rPr>
        <w:t xml:space="preserve"> client-centered, narrative </w:t>
      </w:r>
      <w:r w:rsidRPr="0011303A">
        <w:rPr>
          <w:rFonts w:asciiTheme="majorHAnsi" w:eastAsia="Cambria" w:hAnsiTheme="majorHAnsi"/>
          <w:highlight w:val="cyan"/>
          <w:u w:val="single"/>
        </w:rPr>
        <w:t>approach has guided those</w:t>
      </w:r>
      <w:r w:rsidRPr="00012BFE">
        <w:rPr>
          <w:rFonts w:asciiTheme="majorHAnsi" w:eastAsia="Cambria" w:hAnsiTheme="majorHAnsi"/>
          <w:u w:val="single"/>
        </w:rPr>
        <w:t xml:space="preserve"> </w:t>
      </w:r>
      <w:r w:rsidRPr="00012BFE">
        <w:rPr>
          <w:rFonts w:asciiTheme="majorHAnsi" w:eastAsia="Cambria" w:hAnsiTheme="majorHAnsi"/>
        </w:rPr>
        <w:t xml:space="preserve">of us </w:t>
      </w:r>
      <w:r w:rsidRPr="0011303A">
        <w:rPr>
          <w:rFonts w:asciiTheme="majorHAnsi" w:eastAsia="Cambria" w:hAnsiTheme="majorHAnsi"/>
          <w:highlight w:val="cyan"/>
          <w:u w:val="single"/>
        </w:rPr>
        <w:t>working in</w:t>
      </w:r>
      <w:r w:rsidRPr="00012BFE">
        <w:rPr>
          <w:rFonts w:asciiTheme="majorHAnsi" w:eastAsia="Cambria" w:hAnsiTheme="majorHAnsi"/>
          <w:u w:val="single"/>
        </w:rPr>
        <w:t xml:space="preserve"> the environmental </w:t>
      </w:r>
      <w:r w:rsidRPr="0011303A">
        <w:rPr>
          <w:rFonts w:asciiTheme="majorHAnsi" w:eastAsia="Cambria" w:hAnsiTheme="majorHAnsi"/>
          <w:highlight w:val="cyan"/>
          <w:u w:val="single"/>
        </w:rPr>
        <w:t>justice field</w:t>
      </w:r>
      <w:r w:rsidRPr="00012BFE">
        <w:rPr>
          <w:rFonts w:asciiTheme="majorHAnsi" w:eastAsia="Cambria" w:hAnsiTheme="majorHAnsi"/>
        </w:rPr>
        <w:t xml:space="preserve">. </w:t>
      </w:r>
      <w:r w:rsidRPr="0011303A">
        <w:rPr>
          <w:rFonts w:asciiTheme="majorHAnsi" w:eastAsia="Cambria" w:hAnsiTheme="majorHAnsi"/>
          <w:highlight w:val="cyan"/>
          <w:u w:val="single"/>
        </w:rPr>
        <w:t>Among the central tenets</w:t>
      </w:r>
      <w:r w:rsidRPr="00012BFE">
        <w:rPr>
          <w:rFonts w:asciiTheme="majorHAnsi" w:eastAsia="Cambria" w:hAnsiTheme="majorHAnsi"/>
          <w:u w:val="single"/>
        </w:rPr>
        <w:t xml:space="preserve"> of environmental justice lawyering, and the movement itself, </w:t>
      </w:r>
      <w:r w:rsidRPr="0011303A">
        <w:rPr>
          <w:rFonts w:asciiTheme="majorHAnsi" w:eastAsia="Cambria" w:hAnsiTheme="majorHAnsi"/>
          <w:highlight w:val="cyan"/>
          <w:u w:val="single"/>
        </w:rPr>
        <w:t>is the idea that "We Speak for Ourselves</w:t>
      </w:r>
      <w:r w:rsidRPr="00012BFE">
        <w:rPr>
          <w:rFonts w:asciiTheme="majorHAnsi" w:eastAsia="Cambria" w:hAnsiTheme="majorHAnsi"/>
          <w:u w:val="single"/>
        </w:rPr>
        <w:t>" -</w:t>
      </w:r>
      <w:r w:rsidRPr="0011303A">
        <w:rPr>
          <w:rFonts w:asciiTheme="majorHAnsi" w:eastAsia="Cambria" w:hAnsiTheme="majorHAnsi"/>
          <w:highlight w:val="cyan"/>
          <w:u w:val="single"/>
        </w:rPr>
        <w:t>that those impacted by</w:t>
      </w:r>
      <w:r w:rsidRPr="00012BFE">
        <w:rPr>
          <w:rFonts w:asciiTheme="majorHAnsi" w:eastAsia="Cambria" w:hAnsiTheme="majorHAnsi"/>
          <w:u w:val="single"/>
        </w:rPr>
        <w:t xml:space="preserve"> and experiencing </w:t>
      </w:r>
      <w:r w:rsidRPr="0011303A">
        <w:rPr>
          <w:rFonts w:asciiTheme="majorHAnsi" w:eastAsia="Cambria" w:hAnsiTheme="majorHAnsi"/>
          <w:highlight w:val="cyan"/>
          <w:u w:val="single"/>
        </w:rPr>
        <w:t>environmental racism speak in their own voice</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This tenet</w:t>
      </w:r>
      <w:r w:rsidRPr="00012BFE">
        <w:rPr>
          <w:rFonts w:asciiTheme="majorHAnsi" w:eastAsia="Cambria" w:hAnsiTheme="majorHAnsi"/>
          <w:u w:val="single"/>
        </w:rPr>
        <w:t xml:space="preserve">, of necessity, </w:t>
      </w:r>
      <w:r w:rsidRPr="0011303A">
        <w:rPr>
          <w:rFonts w:asciiTheme="majorHAnsi" w:eastAsia="Cambria" w:hAnsiTheme="majorHAnsi"/>
          <w:highlight w:val="cyan"/>
          <w:u w:val="single"/>
        </w:rPr>
        <w:t>resituates lawyers to a subordinate, but collaborative, position</w:t>
      </w:r>
      <w:r w:rsidRPr="00012BFE">
        <w:rPr>
          <w:rFonts w:asciiTheme="majorHAnsi" w:eastAsia="Cambria" w:hAnsiTheme="majorHAnsi"/>
          <w:u w:val="single"/>
        </w:rPr>
        <w:t xml:space="preserve"> in the problem-solving exercise</w:t>
      </w:r>
      <w:r w:rsidRPr="00012BFE">
        <w:rPr>
          <w:rFonts w:asciiTheme="majorHAnsi" w:eastAsia="Cambria" w:hAnsiTheme="majorHAnsi"/>
        </w:rPr>
        <w:t xml:space="preserve">. As the literature reflects, </w:t>
      </w:r>
      <w:r w:rsidRPr="0011303A">
        <w:rPr>
          <w:rFonts w:asciiTheme="majorHAnsi" w:eastAsia="Cambria" w:hAnsiTheme="majorHAnsi"/>
          <w:highlight w:val="cyan"/>
          <w:u w:val="single"/>
        </w:rPr>
        <w:t>lawyers and legal scholars have recounted the stories of these communities as a way of articulating the social, economic and legal forces that have given rise to racially disproportionate outcomes</w:t>
      </w:r>
      <w:r w:rsidRPr="00012BFE">
        <w:rPr>
          <w:rFonts w:asciiTheme="majorHAnsi" w:eastAsia="Cambria" w:hAnsiTheme="majorHAnsi"/>
        </w:rPr>
        <w:t xml:space="preserve">.29 </w:t>
      </w:r>
      <w:r w:rsidRPr="0011303A">
        <w:rPr>
          <w:rFonts w:asciiTheme="majorHAnsi" w:eastAsia="Cambria" w:hAnsiTheme="majorHAnsi"/>
          <w:highlight w:val="cyan"/>
          <w:u w:val="single"/>
        </w:rPr>
        <w:t>And</w:t>
      </w:r>
      <w:r w:rsidRPr="00012BFE">
        <w:rPr>
          <w:rFonts w:asciiTheme="majorHAnsi" w:eastAsia="Cambria" w:hAnsiTheme="majorHAnsi"/>
          <w:u w:val="single"/>
        </w:rPr>
        <w:t xml:space="preserve"> </w:t>
      </w:r>
      <w:r w:rsidRPr="00012BFE">
        <w:rPr>
          <w:rFonts w:asciiTheme="majorHAnsi" w:eastAsia="Cambria" w:hAnsiTheme="majorHAnsi"/>
        </w:rPr>
        <w:t xml:space="preserve">we </w:t>
      </w:r>
      <w:r w:rsidRPr="00012BFE">
        <w:rPr>
          <w:rFonts w:asciiTheme="majorHAnsi" w:eastAsia="Cambria" w:hAnsiTheme="majorHAnsi"/>
          <w:u w:val="single"/>
        </w:rPr>
        <w:t>h</w:t>
      </w:r>
      <w:r w:rsidRPr="0011303A">
        <w:rPr>
          <w:rFonts w:asciiTheme="majorHAnsi" w:eastAsia="Cambria" w:hAnsiTheme="majorHAnsi"/>
          <w:highlight w:val="cyan"/>
          <w:u w:val="single"/>
        </w:rPr>
        <w:t>ave done so in a way that hews faithfully to these communities' own conceptions of the causes and impacts of the injustice they suffer</w:t>
      </w:r>
      <w:r w:rsidRPr="00012BFE">
        <w:rPr>
          <w:rFonts w:asciiTheme="majorHAnsi" w:eastAsia="Cambria" w:hAnsiTheme="majorHAnsi"/>
        </w:rPr>
        <w:t xml:space="preserve">. This is not to say that lawsuits and other traditional legal tools, like civil rights litigation, are not useful or employed in this context. To the contrary, civil rights lawsuits can have ancillary benefits even where they are destined or predicted to be unsuccessful. Such lawsuits can be part of the reframing of a dispute as one presumed to have nothing to do with race to one where race is a central feature of the alleged harms.30 But a narrative, client-driven approach displaces the lawyer and overly technical legal solutions as the main remedy pursued by aggrieved clients. Rather, </w:t>
      </w:r>
      <w:r w:rsidRPr="0011303A">
        <w:rPr>
          <w:rFonts w:asciiTheme="majorHAnsi" w:eastAsia="Cambria" w:hAnsiTheme="majorHAnsi"/>
          <w:highlight w:val="cyan"/>
          <w:u w:val="single"/>
        </w:rPr>
        <w:t>lawyers become part and parcel of a larger remedial and liberatory project</w:t>
      </w:r>
      <w:r w:rsidRPr="00012BFE">
        <w:rPr>
          <w:rFonts w:asciiTheme="majorHAnsi" w:eastAsia="Cambria" w:hAnsiTheme="majorHAnsi"/>
          <w:u w:val="single"/>
        </w:rPr>
        <w:t xml:space="preserve"> that reveals an array of potential legal and nonlegal strategies </w:t>
      </w:r>
      <w:r w:rsidRPr="0011303A">
        <w:rPr>
          <w:rFonts w:asciiTheme="majorHAnsi" w:eastAsia="Cambria" w:hAnsiTheme="majorHAnsi"/>
          <w:highlight w:val="cyan"/>
          <w:u w:val="single"/>
        </w:rPr>
        <w:t>to improve the conditions of the community</w:t>
      </w:r>
      <w:r w:rsidRPr="00012BFE">
        <w:rPr>
          <w:rFonts w:asciiTheme="majorHAnsi" w:eastAsia="Cambria" w:hAnsiTheme="majorHAnsi"/>
          <w:u w:val="single"/>
        </w:rPr>
        <w:t xml:space="preserve"> and transform the responsible political and social structures</w:t>
      </w:r>
      <w:r w:rsidRPr="00012BFE">
        <w:rPr>
          <w:rFonts w:asciiTheme="majorHAnsi" w:eastAsia="Cambria" w:hAnsiTheme="majorHAnsi"/>
        </w:rPr>
        <w:t xml:space="preserve">. </w:t>
      </w:r>
      <w:r w:rsidRPr="0011303A">
        <w:rPr>
          <w:rFonts w:asciiTheme="majorHAnsi" w:eastAsia="Cambria" w:hAnsiTheme="majorHAnsi"/>
          <w:highlight w:val="cyan"/>
          <w:u w:val="single"/>
        </w:rPr>
        <w:t>This</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approach</w:t>
      </w:r>
      <w:r w:rsidRPr="00012BFE">
        <w:rPr>
          <w:rFonts w:asciiTheme="majorHAnsi" w:eastAsia="Cambria" w:hAnsiTheme="majorHAnsi"/>
          <w:u w:val="single"/>
        </w:rPr>
        <w:t xml:space="preserve"> is one that is not new to critical race scholars,31 but one that </w:t>
      </w:r>
      <w:r w:rsidRPr="0011303A">
        <w:rPr>
          <w:rFonts w:asciiTheme="majorHAnsi" w:eastAsia="Cambria" w:hAnsiTheme="majorHAnsi"/>
          <w:highlight w:val="cyan"/>
          <w:u w:val="single"/>
        </w:rPr>
        <w:t>should be replicated in a broader array of fields</w:t>
      </w:r>
      <w:r w:rsidRPr="00012BFE">
        <w:rPr>
          <w:rFonts w:asciiTheme="majorHAnsi" w:eastAsia="Cambria" w:hAnsiTheme="majorHAnsi"/>
          <w:u w:val="single"/>
        </w:rPr>
        <w:t xml:space="preserve"> and across different social contexts.</w:t>
      </w:r>
      <w:r w:rsidRPr="00012BFE">
        <w:rPr>
          <w:rFonts w:asciiTheme="majorHAnsi" w:eastAsia="Cambria" w:hAnsiTheme="majorHAnsi"/>
        </w:rPr>
        <w:t xml:space="preserve"> The Symposium at Fordham University School of Law on CRT set out to continue the task of putting theory into action or practice. Th</w:t>
      </w:r>
      <w:r w:rsidRPr="00012BFE">
        <w:rPr>
          <w:rFonts w:asciiTheme="majorHAnsi" w:eastAsia="Cambria" w:hAnsiTheme="majorHAnsi"/>
          <w:u w:val="single"/>
        </w:rPr>
        <w:t>e scholars and practitioners in attendance acknowledged the important contribution that critical race theory has made to our professional and ethical developmen</w:t>
      </w:r>
      <w:r w:rsidRPr="00012BFE">
        <w:rPr>
          <w:rFonts w:asciiTheme="majorHAnsi" w:eastAsia="Cambria" w:hAnsiTheme="majorHAnsi"/>
        </w:rPr>
        <w:t xml:space="preserve">t. At the same time, we know that there is more work to be done to situate more centrally its critical impulses and liberating methodology into the lawyering work that is done on behalf of our subjects. Like CRT itself, </w:t>
      </w:r>
      <w:r w:rsidRPr="00012BFE">
        <w:rPr>
          <w:rFonts w:asciiTheme="majorHAnsi" w:eastAsia="Cambria" w:hAnsiTheme="majorHAnsi"/>
          <w:u w:val="single"/>
        </w:rPr>
        <w:t xml:space="preserve">this undertaking will surely be arduous and contested in a professional world driven by faith in the objectivity and neutrality of legal roles and rules. But </w:t>
      </w:r>
      <w:r w:rsidRPr="0011303A">
        <w:rPr>
          <w:rFonts w:asciiTheme="majorHAnsi" w:eastAsia="Cambria" w:hAnsiTheme="majorHAnsi"/>
          <w:highlight w:val="cyan"/>
          <w:u w:val="single"/>
        </w:rPr>
        <w:t>the pursuit of this goal-placing our theory in the service of our practice-will open the doors to pathways we have yet to discover</w:t>
      </w:r>
      <w:r w:rsidRPr="00012BFE">
        <w:rPr>
          <w:rFonts w:asciiTheme="majorHAnsi" w:eastAsia="Cambria" w:hAnsiTheme="majorHAnsi"/>
          <w:u w:val="single"/>
        </w:rPr>
        <w:t>-but must</w:t>
      </w:r>
      <w:r w:rsidRPr="0011303A">
        <w:rPr>
          <w:rFonts w:asciiTheme="majorHAnsi" w:eastAsia="Cambria" w:hAnsiTheme="majorHAnsi"/>
          <w:highlight w:val="cyan"/>
          <w:u w:val="single"/>
        </w:rPr>
        <w:t>-if we are to remain faithful to the project of racial justice</w:t>
      </w:r>
      <w:r w:rsidRPr="00012BFE">
        <w:rPr>
          <w:rFonts w:asciiTheme="majorHAnsi" w:eastAsia="Cambria" w:hAnsiTheme="majorHAnsi"/>
          <w:u w:val="single"/>
        </w:rPr>
        <w:t>.</w:t>
      </w:r>
    </w:p>
    <w:p w14:paraId="02194077"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Policy action is good as black people have used legislature to change the ideals of the status quo by expressing oppression. Not doing a policy action prevents black people from creating societal change.</w:t>
      </w:r>
    </w:p>
    <w:p w14:paraId="1DCABDFE" w14:textId="77777777" w:rsidR="00767051" w:rsidRPr="00012BFE" w:rsidRDefault="00767051" w:rsidP="00767051">
      <w:pPr>
        <w:shd w:val="clear" w:color="auto" w:fill="FFFFFF"/>
        <w:rPr>
          <w:rFonts w:asciiTheme="majorHAnsi" w:eastAsia="Cambria" w:hAnsiTheme="majorHAnsi"/>
          <w:color w:val="222222"/>
        </w:rPr>
      </w:pPr>
      <w:r>
        <w:rPr>
          <w:rFonts w:asciiTheme="majorHAnsi" w:eastAsia="Cambria" w:hAnsiTheme="majorHAnsi"/>
          <w:b/>
          <w:bCs/>
          <w:sz w:val="26"/>
        </w:rPr>
        <w:t>Matsuda </w:t>
      </w:r>
      <w:r w:rsidRPr="00012BFE">
        <w:rPr>
          <w:rFonts w:asciiTheme="majorHAnsi" w:eastAsia="Cambria" w:hAnsiTheme="majorHAnsi"/>
          <w:b/>
          <w:bCs/>
          <w:sz w:val="26"/>
        </w:rPr>
        <w:t>87 (</w:t>
      </w:r>
      <w:r w:rsidRPr="00012BFE">
        <w:rPr>
          <w:rFonts w:asciiTheme="majorHAnsi" w:eastAsia="Cambria" w:hAnsiTheme="majorHAnsi"/>
          <w:color w:val="222222"/>
        </w:rPr>
        <w:t>Mari Matsuda, 1987 (date not specified), “Critical Race Theory: The Key Writings that Formed the Movement”, “Looking to the Bottom” Ch. 5 Pg 64-65 Sc. 2)</w:t>
      </w:r>
    </w:p>
    <w:p w14:paraId="05E78BED" w14:textId="77777777" w:rsidR="00767051" w:rsidRPr="00012BFE" w:rsidRDefault="00767051" w:rsidP="00767051">
      <w:pPr>
        <w:shd w:val="clear" w:color="auto" w:fill="FFFFFF"/>
        <w:rPr>
          <w:rFonts w:asciiTheme="majorHAnsi" w:eastAsia="Cambria" w:hAnsiTheme="majorHAnsi"/>
          <w:color w:val="222222"/>
        </w:rPr>
      </w:pPr>
      <w:r w:rsidRPr="00012BFE">
        <w:rPr>
          <w:rFonts w:asciiTheme="majorHAnsi" w:eastAsia="Cambria" w:hAnsiTheme="majorHAnsi"/>
          <w:color w:val="222222"/>
        </w:rPr>
        <w:t>"Incoherency," as used here, is the ex- pression of extreme skepticism that law can produce determinate results free from reference to value, politics. or historical conditions. While no CLS scholar suggests pure incohercncy</w:t>
      </w:r>
      <w:r w:rsidRPr="00012BFE">
        <w:rPr>
          <w:rFonts w:asciiTheme="majorHAnsi" w:eastAsia="Cambria" w:hAnsiTheme="majorHAnsi"/>
          <w:color w:val="222222"/>
          <w:shd w:val="clear" w:color="auto" w:fill="00FFFF"/>
        </w:rPr>
        <w:t>. the highly developed method of "trashing,"</w:t>
      </w:r>
      <w:r w:rsidRPr="00012BFE">
        <w:rPr>
          <w:rFonts w:asciiTheme="majorHAnsi" w:eastAsia="Cambria" w:hAnsiTheme="majorHAnsi"/>
          <w:color w:val="222222"/>
        </w:rPr>
        <w:t xml:space="preserve"> or exposing </w:t>
      </w:r>
      <w:r w:rsidRPr="00012BFE">
        <w:rPr>
          <w:rFonts w:asciiTheme="majorHAnsi" w:eastAsia="Cambria" w:hAnsiTheme="majorHAnsi"/>
          <w:color w:val="222222"/>
        </w:rPr>
        <w:lastRenderedPageBreak/>
        <w:t>standard liberal legalisms as incoher- ent, </w:t>
      </w:r>
      <w:r w:rsidRPr="00012BFE">
        <w:rPr>
          <w:rFonts w:asciiTheme="majorHAnsi" w:eastAsia="Cambria" w:hAnsiTheme="majorHAnsi"/>
          <w:color w:val="222222"/>
          <w:shd w:val="clear" w:color="auto" w:fill="00FFFF"/>
        </w:rPr>
        <w:t>emphasizes the indeterminate elements of law</w:t>
      </w:r>
      <w:r w:rsidRPr="00012BFE">
        <w:rPr>
          <w:rFonts w:asciiTheme="majorHAnsi" w:eastAsia="Cambria" w:hAnsiTheme="majorHAnsi"/>
          <w:color w:val="222222"/>
        </w:rPr>
        <w:t>. Incoherency, critics contend. is an inadequate and inaccurate description of law which fails to account for the lawyer's experience that, given a specific doctrinal query. certain outcomes are inevitable and technically correct as a matter of law,even when such results challenge existing power. </w:t>
      </w:r>
      <w:r w:rsidRPr="00012BFE">
        <w:rPr>
          <w:rFonts w:asciiTheme="majorHAnsi" w:eastAsia="Cambria" w:hAnsiTheme="majorHAnsi"/>
          <w:color w:val="222222"/>
          <w:shd w:val="clear" w:color="auto" w:fill="00FFFF"/>
        </w:rPr>
        <w:t>Those who characterize the law as incoherent are</w:t>
      </w:r>
      <w:r w:rsidRPr="00012BFE">
        <w:rPr>
          <w:rFonts w:asciiTheme="majorHAnsi" w:eastAsia="Cambria" w:hAnsiTheme="majorHAnsi"/>
          <w:color w:val="222222"/>
        </w:rPr>
        <w:t> also </w:t>
      </w:r>
      <w:r w:rsidRPr="00012BFE">
        <w:rPr>
          <w:rFonts w:asciiTheme="majorHAnsi" w:eastAsia="Cambria" w:hAnsiTheme="majorHAnsi"/>
          <w:color w:val="222222"/>
          <w:shd w:val="clear" w:color="auto" w:fill="00FFFF"/>
        </w:rPr>
        <w:t>criticized for portraying those who use legal doctrine</w:t>
      </w:r>
      <w:r w:rsidRPr="00012BFE">
        <w:rPr>
          <w:rFonts w:asciiTheme="majorHAnsi" w:eastAsia="Cambria" w:hAnsiTheme="majorHAnsi"/>
          <w:color w:val="222222"/>
        </w:rPr>
        <w:t>, legal principles, and liberal theory for positive social ends </w:t>
      </w:r>
      <w:r w:rsidRPr="00012BFE">
        <w:rPr>
          <w:rFonts w:asciiTheme="majorHAnsi" w:eastAsia="Cambria" w:hAnsiTheme="majorHAnsi"/>
          <w:color w:val="222222"/>
          <w:shd w:val="clear" w:color="auto" w:fill="00FFFF"/>
        </w:rPr>
        <w:t>as co-opted fools</w:t>
      </w:r>
      <w:r w:rsidRPr="00012BFE">
        <w:rPr>
          <w:rFonts w:asciiTheme="majorHAnsi" w:eastAsia="Cambria" w:hAnsiTheme="majorHAnsi"/>
          <w:color w:val="222222"/>
        </w:rPr>
        <w:t> or cynical intrumentalists. </w:t>
      </w:r>
      <w:r w:rsidRPr="00012BFE">
        <w:rPr>
          <w:rFonts w:asciiTheme="majorHAnsi" w:eastAsia="Cambria" w:hAnsiTheme="majorHAnsi"/>
          <w:color w:val="222222"/>
          <w:shd w:val="clear" w:color="auto" w:fill="00FFFF"/>
        </w:rPr>
        <w:t>Look-ing to the bottom can</w:t>
      </w:r>
      <w:r w:rsidRPr="00012BFE">
        <w:rPr>
          <w:rFonts w:asciiTheme="majorHAnsi" w:eastAsia="Cambria" w:hAnsiTheme="majorHAnsi"/>
          <w:color w:val="222222"/>
        </w:rPr>
        <w:t> help to </w:t>
      </w:r>
      <w:r w:rsidRPr="00012BFE">
        <w:rPr>
          <w:rFonts w:asciiTheme="majorHAnsi" w:eastAsia="Cambria" w:hAnsiTheme="majorHAnsi"/>
          <w:color w:val="222222"/>
          <w:shd w:val="clear" w:color="auto" w:fill="00FFFF"/>
        </w:rPr>
        <w:t>form a response to</w:t>
      </w:r>
      <w:r w:rsidRPr="00012BFE">
        <w:rPr>
          <w:rFonts w:asciiTheme="majorHAnsi" w:eastAsia="Cambria" w:hAnsiTheme="majorHAnsi"/>
          <w:color w:val="222222"/>
        </w:rPr>
        <w:t> the critique of </w:t>
      </w:r>
      <w:r w:rsidRPr="00012BFE">
        <w:rPr>
          <w:rFonts w:asciiTheme="majorHAnsi" w:eastAsia="Cambria" w:hAnsiTheme="majorHAnsi"/>
          <w:color w:val="222222"/>
          <w:shd w:val="clear" w:color="auto" w:fill="00FFFF"/>
        </w:rPr>
        <w:t>the incoherency description</w:t>
      </w:r>
      <w:r w:rsidRPr="00012BFE">
        <w:rPr>
          <w:rFonts w:asciiTheme="majorHAnsi" w:eastAsia="Cambria" w:hAnsiTheme="majorHAnsi"/>
          <w:color w:val="222222"/>
        </w:rPr>
        <w:t>.</w:t>
      </w:r>
      <w:r w:rsidRPr="00012BFE">
        <w:rPr>
          <w:rFonts w:asciiTheme="majorHAnsi" w:eastAsia="Cambria" w:hAnsiTheme="majorHAnsi"/>
          <w:color w:val="222222"/>
          <w:shd w:val="clear" w:color="auto" w:fill="00FFFF"/>
        </w:rPr>
        <w:t>The dissonance of combining deep criticism of law with an aspirational vision of law is part of the experience of people of color</w:t>
      </w:r>
      <w:r w:rsidRPr="00012BFE">
        <w:rPr>
          <w:rFonts w:asciiTheme="majorHAnsi" w:eastAsia="Cambria" w:hAnsiTheme="majorHAnsi"/>
          <w:color w:val="222222"/>
        </w:rPr>
        <w:t>. These </w:t>
      </w:r>
      <w:r w:rsidRPr="00012BFE">
        <w:rPr>
          <w:rFonts w:asciiTheme="majorHAnsi" w:eastAsia="Cambria" w:hAnsiTheme="majorHAnsi"/>
          <w:color w:val="222222"/>
          <w:shd w:val="clear" w:color="auto" w:fill="00FFFF"/>
        </w:rPr>
        <w:t>people have used duality as a strength and have developed strategies for resolving this dissonance through the process of appropriation and transformation</w:t>
      </w:r>
      <w:r w:rsidRPr="00012BFE">
        <w:rPr>
          <w:rFonts w:asciiTheme="majorHAnsi" w:eastAsia="Cambria" w:hAnsiTheme="majorHAnsi"/>
          <w:color w:val="222222"/>
        </w:rPr>
        <w:t>. W. E. B. Du </w:t>
      </w:r>
      <w:r w:rsidRPr="00012BFE">
        <w:rPr>
          <w:rFonts w:asciiTheme="majorHAnsi" w:eastAsia="Cambria" w:hAnsiTheme="majorHAnsi"/>
          <w:color w:val="222222"/>
          <w:shd w:val="clear" w:color="auto" w:fill="00FFFF"/>
        </w:rPr>
        <w:t>Bois noted long ago the resiliency of the consciousness of "Black Folk</w:t>
      </w:r>
      <w:r w:rsidRPr="00012BFE">
        <w:rPr>
          <w:rFonts w:asciiTheme="majorHAnsi" w:eastAsia="Cambria" w:hAnsiTheme="majorHAnsi"/>
          <w:color w:val="222222"/>
        </w:rPr>
        <w:t>."' The consciousness he described in- cludes both mainstream American conscious- ness and the consciousness of the outsider. Applying the double consciousness concept to rights rhetoric allows us to see that the victim of racism can have a mainstream consciousness of the Bill of Rights as well as a victim's con- sciousness. These two viewpoints can combine powerfitlly to create a radical constitutionalism that is true to the radical roots of this country. The strands of republicanism that legal histori- ans are reviving with the feather-brush care of an archaeologist are alive and well in the constitutional discourse of nonwhite America. Frederick </w:t>
      </w:r>
      <w:r w:rsidRPr="00012BFE">
        <w:rPr>
          <w:rFonts w:asciiTheme="majorHAnsi" w:eastAsia="Cambria" w:hAnsiTheme="majorHAnsi"/>
          <w:color w:val="222222"/>
          <w:shd w:val="clear" w:color="auto" w:fill="00FFFF"/>
        </w:rPr>
        <w:t>Douglass's interpretive work is an example of dual conceptions</w:t>
      </w:r>
      <w:r w:rsidRPr="00012BFE">
        <w:rPr>
          <w:rFonts w:asciiTheme="majorHAnsi" w:eastAsia="Cambria" w:hAnsiTheme="majorHAnsi"/>
          <w:color w:val="222222"/>
        </w:rPr>
        <w:t>. </w:t>
      </w:r>
      <w:r w:rsidRPr="00012BFE">
        <w:rPr>
          <w:rFonts w:asciiTheme="majorHAnsi" w:eastAsia="Cambria" w:hAnsiTheme="majorHAnsi"/>
          <w:color w:val="222222"/>
          <w:shd w:val="clear" w:color="auto" w:fill="00FFFF"/>
        </w:rPr>
        <w:t>Garrisonian abolitionists</w:t>
      </w:r>
      <w:r w:rsidRPr="00012BFE">
        <w:rPr>
          <w:rFonts w:asciiTheme="majorHAnsi" w:eastAsia="Cambria" w:hAnsiTheme="majorHAnsi"/>
          <w:color w:val="222222"/>
        </w:rPr>
        <w:t> in the |84os </w:t>
      </w:r>
      <w:r w:rsidRPr="00012BFE">
        <w:rPr>
          <w:rFonts w:asciiTheme="majorHAnsi" w:eastAsia="Cambria" w:hAnsiTheme="majorHAnsi"/>
          <w:color w:val="222222"/>
          <w:shd w:val="clear" w:color="auto" w:fill="00FFFF"/>
        </w:rPr>
        <w:t>argued that the Constitution was</w:t>
      </w:r>
      <w:r w:rsidRPr="00012BFE">
        <w:rPr>
          <w:rFonts w:asciiTheme="majorHAnsi" w:eastAsia="Cambria" w:hAnsiTheme="majorHAnsi"/>
          <w:color w:val="222222"/>
        </w:rPr>
        <w:t> </w:t>
      </w:r>
      <w:r w:rsidRPr="00012BFE">
        <w:rPr>
          <w:rFonts w:asciiTheme="majorHAnsi" w:eastAsia="Cambria" w:hAnsiTheme="majorHAnsi"/>
          <w:color w:val="222222"/>
          <w:shd w:val="clear" w:color="auto" w:fill="00FFFF"/>
        </w:rPr>
        <w:t>a</w:t>
      </w:r>
      <w:r w:rsidRPr="00012BFE">
        <w:rPr>
          <w:rFonts w:asciiTheme="majorHAnsi" w:eastAsia="Cambria" w:hAnsiTheme="majorHAnsi"/>
          <w:color w:val="222222"/>
        </w:rPr>
        <w:t> comnpt </w:t>
      </w:r>
      <w:r w:rsidRPr="00012BFE">
        <w:rPr>
          <w:rFonts w:asciiTheme="majorHAnsi" w:eastAsia="Cambria" w:hAnsiTheme="majorHAnsi"/>
          <w:color w:val="222222"/>
          <w:shd w:val="clear" w:color="auto" w:fill="00FFFF"/>
        </w:rPr>
        <w:t>document that endorsed slavery</w:t>
      </w:r>
      <w:r w:rsidRPr="00012BFE">
        <w:rPr>
          <w:rFonts w:asciiTheme="majorHAnsi" w:eastAsia="Cambria" w:hAnsiTheme="majorHAnsi"/>
          <w:color w:val="222222"/>
        </w:rPr>
        <w:t>. As 3 Garrison protege,</w:t>
      </w:r>
      <w:r w:rsidRPr="00012BFE">
        <w:rPr>
          <w:rFonts w:asciiTheme="majorHAnsi" w:eastAsia="Cambria" w:hAnsiTheme="majorHAnsi"/>
          <w:color w:val="222222"/>
          <w:shd w:val="clear" w:color="auto" w:fill="00FFFF"/>
        </w:rPr>
        <w:t>Douglass at first accepted this interpretation</w:t>
      </w:r>
      <w:r w:rsidRPr="00012BFE">
        <w:rPr>
          <w:rFonts w:asciiTheme="majorHAnsi" w:eastAsia="Cambria" w:hAnsiTheme="majorHAnsi"/>
          <w:color w:val="222222"/>
        </w:rPr>
        <w:t> and its corollary, that reformist political action was an ineffectual means to abolish slavery. </w:t>
      </w:r>
      <w:r w:rsidRPr="00012BFE">
        <w:rPr>
          <w:rFonts w:asciiTheme="majorHAnsi" w:eastAsia="Cambria" w:hAnsiTheme="majorHAnsi"/>
          <w:color w:val="222222"/>
          <w:shd w:val="clear" w:color="auto" w:fill="00FFFF"/>
        </w:rPr>
        <w:t>Douglass later split from the Garrisonions and argued that the Constitution</w:t>
      </w:r>
      <w:r w:rsidRPr="00012BFE">
        <w:rPr>
          <w:rFonts w:asciiTheme="majorHAnsi" w:eastAsia="Cambria" w:hAnsiTheme="majorHAnsi"/>
          <w:color w:val="222222"/>
        </w:rPr>
        <w:t>. including the Preamble and the Bill of Rights. </w:t>
      </w:r>
      <w:r w:rsidRPr="00012BFE">
        <w:rPr>
          <w:rFonts w:asciiTheme="majorHAnsi" w:eastAsia="Cambria" w:hAnsiTheme="majorHAnsi"/>
          <w:color w:val="222222"/>
          <w:shd w:val="clear" w:color="auto" w:fill="00FFFF"/>
        </w:rPr>
        <w:t>contained a ringing indictment of slavery.</w:t>
      </w:r>
      <w:r w:rsidRPr="00012BFE">
        <w:rPr>
          <w:rFonts w:asciiTheme="majorHAnsi" w:eastAsia="Cambria" w:hAnsiTheme="majorHAnsi"/>
          <w:color w:val="222222"/>
        </w:rPr>
        <w:t> </w:t>
      </w:r>
      <w:r w:rsidRPr="00012BFE">
        <w:rPr>
          <w:rFonts w:asciiTheme="majorHAnsi" w:eastAsia="Cambria" w:hAnsiTheme="majorHAnsi"/>
          <w:color w:val="222222"/>
          <w:shd w:val="clear" w:color="auto" w:fill="00FFFF"/>
        </w:rPr>
        <w:t>Douglass stated in his widely disseminated writings and public lectures that slavery was unconstitutional</w:t>
      </w:r>
      <w:r w:rsidRPr="00012BFE">
        <w:rPr>
          <w:rFonts w:asciiTheme="majorHAnsi" w:eastAsia="Cambria" w:hAnsiTheme="majorHAnsi"/>
          <w:color w:val="222222"/>
        </w:rPr>
        <w:t>. un-American. and inconsis- tent with the basic values necessary for the survival of the nation. Douglass's skill in trans- forming the standard text of American political life into a blueprint for fundamental social change is instructive: </w:t>
      </w:r>
      <w:r w:rsidRPr="00012BFE">
        <w:rPr>
          <w:rFonts w:asciiTheme="majorHAnsi" w:eastAsia="Cambria" w:hAnsiTheme="majorHAnsi"/>
          <w:color w:val="222222"/>
          <w:shd w:val="clear" w:color="auto" w:fill="00FFFF"/>
        </w:rPr>
        <w:t>he chose to believe in the Constitution but refused to accept a racist Constitution. In his hands. the document grew to become greater</w:t>
      </w:r>
      <w:r w:rsidRPr="00012BFE">
        <w:rPr>
          <w:rFonts w:asciiTheme="majorHAnsi" w:eastAsia="Cambria" w:hAnsiTheme="majorHAnsi"/>
          <w:color w:val="222222"/>
        </w:rPr>
        <w:t> than some of its draftcrs had intended. </w:t>
      </w:r>
      <w:r w:rsidRPr="00012BFE">
        <w:rPr>
          <w:rFonts w:asciiTheme="majorHAnsi" w:eastAsia="Cambria" w:hAnsiTheme="majorHAnsi"/>
          <w:color w:val="222222"/>
          <w:shd w:val="clear" w:color="auto" w:fill="00FFFF"/>
        </w:rPr>
        <w:t>Douglass's reconstructed Constitution inspired his black readers to endure the tremendous personal costs of resistance. Martin Luther King, ]r.'s reconstructed Constitution produced the same effect in the twentieth cen- tury.</w:t>
      </w:r>
      <w:r w:rsidRPr="00012BFE">
        <w:rPr>
          <w:rFonts w:asciiTheme="majorHAnsi" w:eastAsia="Cambria" w:hAnsiTheme="majorHAnsi"/>
          <w:color w:val="222222"/>
        </w:rPr>
        <w:t> </w:t>
      </w:r>
      <w:r w:rsidRPr="00012BFE">
        <w:rPr>
          <w:rFonts w:asciiTheme="majorHAnsi" w:eastAsia="Cambria" w:hAnsiTheme="majorHAnsi"/>
          <w:color w:val="222222"/>
          <w:shd w:val="clear" w:color="auto" w:fill="00FFFF"/>
        </w:rPr>
        <w:t>This ability to adopt and transform standard texts</w:t>
      </w:r>
      <w:r w:rsidRPr="00012BFE">
        <w:rPr>
          <w:rFonts w:asciiTheme="majorHAnsi" w:eastAsia="Cambria" w:hAnsiTheme="majorHAnsi"/>
          <w:color w:val="222222"/>
        </w:rPr>
        <w:t> and mainstream consciousness </w:t>
      </w:r>
      <w:r w:rsidRPr="00012BFE">
        <w:rPr>
          <w:rFonts w:asciiTheme="majorHAnsi" w:eastAsia="Cambria" w:hAnsiTheme="majorHAnsi"/>
          <w:color w:val="222222"/>
          <w:shd w:val="clear" w:color="auto" w:fill="00FFFF"/>
        </w:rPr>
        <w:t>is an important contribution of those on the bottom.</w:t>
      </w:r>
      <w:r w:rsidRPr="00012BFE">
        <w:rPr>
          <w:rFonts w:asciiTheme="majorHAnsi" w:eastAsia="Cambria" w:hAnsiTheme="majorHAnsi"/>
          <w:color w:val="222222"/>
        </w:rPr>
        <w:t> </w:t>
      </w:r>
      <w:r w:rsidRPr="00012BFE">
        <w:rPr>
          <w:rFonts w:asciiTheme="majorHAnsi" w:eastAsia="Cambria" w:hAnsiTheme="majorHAnsi"/>
          <w:color w:val="222222"/>
          <w:shd w:val="clear" w:color="auto" w:fill="00FFFF"/>
        </w:rPr>
        <w:t>Black Americans. the paradigmatic victim group of our history, have turned the Bible and the Constitution into texts of liberation</w:t>
      </w:r>
      <w:r w:rsidRPr="00012BFE">
        <w:rPr>
          <w:rFonts w:asciiTheme="majorHAnsi" w:eastAsia="Cambria" w:hAnsiTheme="majorHAnsi"/>
          <w:color w:val="222222"/>
        </w:rPr>
        <w:t>, just as john Coltrane transformed the popular song "My Favorite Things" into a jazz fugue of extraordinary power." This and other examples of the tendency to trope. appropriate. "signify," and otherwise draw transformative power out of the dry wells of ordinary discourse is discussed by Henry Louis Gates in his important article on black language and literary "The Blackness of Blackness: A Critique of the Sign and the Signifying Monkey." Gates sees this transforming skill in jazz composition, in black English, in the black church, and in black writ- ers' adaptive uses of standard literary forms. </w:t>
      </w:r>
      <w:r w:rsidRPr="00012BFE">
        <w:rPr>
          <w:rFonts w:asciiTheme="majorHAnsi" w:eastAsia="Cambria" w:hAnsiTheme="majorHAnsi"/>
          <w:color w:val="222222"/>
          <w:shd w:val="clear" w:color="auto" w:fill="00FFFF"/>
        </w:rPr>
        <w:t>This transformative skill,</w:t>
      </w:r>
      <w:r w:rsidRPr="00012BFE">
        <w:rPr>
          <w:rFonts w:asciiTheme="majorHAnsi" w:eastAsia="Cambria" w:hAnsiTheme="majorHAnsi"/>
          <w:color w:val="222222"/>
        </w:rPr>
        <w:t> Gates suggests </w:t>
      </w:r>
      <w:r w:rsidRPr="00012BFE">
        <w:rPr>
          <w:rFonts w:asciiTheme="majorHAnsi" w:eastAsia="Cambria" w:hAnsiTheme="majorHAnsi"/>
          <w:color w:val="222222"/>
          <w:shd w:val="clear" w:color="auto" w:fill="00FFFF"/>
        </w:rPr>
        <w:t>is a direct result of the experience of oppression</w:t>
      </w:r>
      <w:r w:rsidRPr="00012BFE">
        <w:rPr>
          <w:rFonts w:asciiTheme="majorHAnsi" w:eastAsia="Cambria" w:hAnsiTheme="majorHAnsi"/>
          <w:color w:val="222222"/>
        </w:rPr>
        <w:t xml:space="preserve">. Those who lack material wealth or political power still have access to thought and language, and their development of those tools will dif'fer from that of the more </w:t>
      </w:r>
      <w:r w:rsidRPr="00012BFE">
        <w:rPr>
          <w:rFonts w:asciiTheme="majorHAnsi" w:eastAsia="Cambria" w:hAnsiTheme="majorHAnsi"/>
          <w:color w:val="222222"/>
        </w:rPr>
        <w:lastRenderedPageBreak/>
        <w:t>privileged. Erlene </w:t>
      </w:r>
      <w:r w:rsidRPr="00012BFE">
        <w:rPr>
          <w:rFonts w:asciiTheme="majorHAnsi" w:eastAsia="Cambria" w:hAnsiTheme="majorHAnsi"/>
          <w:color w:val="222222"/>
          <w:shd w:val="clear" w:color="auto" w:fill="00FFFF"/>
        </w:rPr>
        <w:t>Stetson realized this distinction</w:t>
      </w:r>
      <w:r w:rsidRPr="00012BFE">
        <w:rPr>
          <w:rFonts w:asciiTheme="majorHAnsi" w:eastAsia="Cambria" w:hAnsiTheme="majorHAnsi"/>
          <w:color w:val="222222"/>
        </w:rPr>
        <w:t> when. in her essay on black women poets, </w:t>
      </w:r>
      <w:r w:rsidRPr="00012BFE">
        <w:rPr>
          <w:rFonts w:asciiTheme="majorHAnsi" w:eastAsia="Cambria" w:hAnsiTheme="majorHAnsi"/>
          <w:color w:val="222222"/>
          <w:shd w:val="clear" w:color="auto" w:fill="00FFFF"/>
        </w:rPr>
        <w:t>she wrote, "[C]reativity has often been a survival tactic</w:t>
      </w:r>
      <w:r w:rsidRPr="00012BFE">
        <w:rPr>
          <w:rFonts w:asciiTheme="majorHAnsi" w:eastAsia="Cambria" w:hAnsiTheme="majorHAnsi"/>
          <w:color w:val="222222"/>
        </w:rPr>
        <w:t>."'5 </w:t>
      </w:r>
      <w:r w:rsidRPr="00012BFE">
        <w:rPr>
          <w:rFonts w:asciiTheme="majorHAnsi" w:eastAsia="Cambria" w:hAnsiTheme="majorHAnsi"/>
          <w:color w:val="222222"/>
          <w:shd w:val="clear" w:color="auto" w:fill="00FFFF"/>
        </w:rPr>
        <w:t>Studying</w:t>
      </w:r>
      <w:r w:rsidRPr="00012BFE">
        <w:rPr>
          <w:rFonts w:asciiTheme="majorHAnsi" w:eastAsia="Cambria" w:hAnsiTheme="majorHAnsi"/>
          <w:color w:val="222222"/>
        </w:rPr>
        <w:t> the centuries-old tradition of American </w:t>
      </w:r>
      <w:r w:rsidRPr="00012BFE">
        <w:rPr>
          <w:rFonts w:asciiTheme="majorHAnsi" w:eastAsia="Cambria" w:hAnsiTheme="majorHAnsi"/>
          <w:color w:val="222222"/>
          <w:shd w:val="clear" w:color="auto" w:fill="00FFFF"/>
        </w:rPr>
        <w:t>black wom- en's poetry reveals</w:t>
      </w:r>
      <w:r w:rsidRPr="00012BFE">
        <w:rPr>
          <w:rFonts w:asciiTheme="majorHAnsi" w:eastAsia="Cambria" w:hAnsiTheme="majorHAnsi"/>
          <w:color w:val="222222"/>
        </w:rPr>
        <w:t>. according to Stetson, three major elements: </w:t>
      </w:r>
      <w:r w:rsidRPr="00012BFE">
        <w:rPr>
          <w:rFonts w:asciiTheme="majorHAnsi" w:eastAsia="Cambria" w:hAnsiTheme="majorHAnsi"/>
          <w:color w:val="222222"/>
          <w:shd w:val="clear" w:color="auto" w:fill="00FFFF"/>
        </w:rPr>
        <w:t>'a compelling quest for iden-tity,</w:t>
      </w:r>
      <w:r w:rsidRPr="00012BFE">
        <w:rPr>
          <w:rFonts w:asciiTheme="majorHAnsi" w:eastAsia="Cambria" w:hAnsiTheme="majorHAnsi"/>
          <w:color w:val="222222"/>
        </w:rPr>
        <w:t> </w:t>
      </w:r>
      <w:r w:rsidRPr="00012BFE">
        <w:rPr>
          <w:rFonts w:asciiTheme="majorHAnsi" w:eastAsia="Cambria" w:hAnsiTheme="majorHAnsi"/>
          <w:color w:val="222222"/>
          <w:shd w:val="clear" w:color="auto" w:fill="00FFFF"/>
        </w:rPr>
        <w:t>a subversive perception of reality, and subterfuge and ambivalence as creative strategies</w:t>
      </w:r>
      <w:r w:rsidRPr="00012BFE">
        <w:rPr>
          <w:rFonts w:asciiTheme="majorHAnsi" w:eastAsia="Cambria" w:hAnsiTheme="majorHAnsi"/>
          <w:color w:val="222222"/>
        </w:rPr>
        <w:t>.""</w:t>
      </w:r>
      <w:r w:rsidRPr="00012BFE">
        <w:rPr>
          <w:rFonts w:asciiTheme="majorHAnsi" w:eastAsia="Cambria" w:hAnsiTheme="majorHAnsi"/>
          <w:color w:val="222222"/>
          <w:shd w:val="clear" w:color="auto" w:fill="00FFFF"/>
        </w:rPr>
        <w:t>' ln poetry.</w:t>
      </w:r>
      <w:r w:rsidRPr="00012BFE">
        <w:rPr>
          <w:rFonts w:asciiTheme="majorHAnsi" w:eastAsia="Cambria" w:hAnsiTheme="majorHAnsi"/>
          <w:color w:val="222222"/>
        </w:rPr>
        <w:t> the most concentrated form of language, </w:t>
      </w:r>
      <w:r w:rsidRPr="00012BFE">
        <w:rPr>
          <w:rFonts w:asciiTheme="majorHAnsi" w:eastAsia="Cambria" w:hAnsiTheme="majorHAnsi"/>
          <w:color w:val="222222"/>
          <w:shd w:val="clear" w:color="auto" w:fill="00FFFF"/>
        </w:rPr>
        <w:t>black women have employed words to criticize and transform existing assumptions</w:t>
      </w:r>
      <w:r w:rsidRPr="00012BFE">
        <w:rPr>
          <w:rFonts w:asciiTheme="majorHAnsi" w:eastAsia="Cambria" w:hAnsiTheme="majorHAnsi"/>
          <w:color w:val="222222"/>
        </w:rPr>
        <w:t>. </w:t>
      </w:r>
      <w:r w:rsidRPr="00012BFE">
        <w:rPr>
          <w:rFonts w:asciiTheme="majorHAnsi" w:eastAsia="Cambria" w:hAnsiTheme="majorHAnsi"/>
          <w:color w:val="222222"/>
          <w:shd w:val="clear" w:color="auto" w:fill="00FFFF"/>
        </w:rPr>
        <w:t>Poetry to black women</w:t>
      </w:r>
      <w:r w:rsidRPr="00012BFE">
        <w:rPr>
          <w:rFonts w:asciiTheme="majorHAnsi" w:eastAsia="Cambria" w:hAnsiTheme="majorHAnsi"/>
          <w:color w:val="222222"/>
        </w:rPr>
        <w:t> has never been merely aesthetic: it </w:t>
      </w:r>
      <w:r w:rsidRPr="00012BFE">
        <w:rPr>
          <w:rFonts w:asciiTheme="majorHAnsi" w:eastAsia="Cambria" w:hAnsiTheme="majorHAnsi"/>
          <w:color w:val="222222"/>
          <w:shd w:val="clear" w:color="auto" w:fill="00FFFF"/>
        </w:rPr>
        <w:t>has, first and foremost.</w:t>
      </w:r>
      <w:r w:rsidRPr="00012BFE">
        <w:rPr>
          <w:rFonts w:asciiTheme="majorHAnsi" w:eastAsia="Cambria" w:hAnsiTheme="majorHAnsi"/>
          <w:color w:val="222222"/>
        </w:rPr>
        <w:t> </w:t>
      </w:r>
      <w:r w:rsidRPr="00012BFE">
        <w:rPr>
          <w:rFonts w:asciiTheme="majorHAnsi" w:eastAsia="Cambria" w:hAnsiTheme="majorHAnsi"/>
          <w:color w:val="222222"/>
          <w:shd w:val="clear" w:color="auto" w:fill="00FFFF"/>
        </w:rPr>
        <w:t>been a tool of social change</w:t>
      </w:r>
      <w:r w:rsidRPr="00012BFE">
        <w:rPr>
          <w:rFonts w:asciiTheme="majorHAnsi" w:eastAsia="Cambria" w:hAnsiTheme="majorHAnsi"/>
          <w:color w:val="222222"/>
        </w:rPr>
        <w:t>." Gwendolyn Brooks opened one 1949 sonnet: "First fight. Then fiddle?"</w:t>
      </w:r>
    </w:p>
    <w:p w14:paraId="1EEFB4A1" w14:textId="77777777" w:rsidR="00767051" w:rsidRPr="00012BFE" w:rsidRDefault="00767051" w:rsidP="00767051">
      <w:pPr>
        <w:rPr>
          <w:rFonts w:asciiTheme="majorHAnsi" w:hAnsiTheme="majorHAnsi"/>
        </w:rPr>
      </w:pPr>
    </w:p>
    <w:p w14:paraId="6CF13A6F"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Saying that you must not use the state supposes that there is a way around that, which has always failed. Instead you must use the state against itself.</w:t>
      </w:r>
    </w:p>
    <w:p w14:paraId="7D5BAC22" w14:textId="77777777" w:rsidR="00767051" w:rsidRPr="00012BFE" w:rsidRDefault="00767051" w:rsidP="00767051">
      <w:pPr>
        <w:shd w:val="clear" w:color="auto" w:fill="FFFFFF"/>
        <w:rPr>
          <w:rFonts w:asciiTheme="majorHAnsi" w:eastAsia="Cambria" w:hAnsiTheme="majorHAnsi"/>
          <w:color w:val="222222"/>
          <w:sz w:val="19"/>
          <w:szCs w:val="19"/>
        </w:rPr>
      </w:pPr>
      <w:r w:rsidRPr="00012BFE">
        <w:rPr>
          <w:rFonts w:asciiTheme="majorHAnsi" w:eastAsia="Cambria" w:hAnsiTheme="majorHAnsi"/>
          <w:b/>
          <w:bCs/>
          <w:sz w:val="26"/>
        </w:rPr>
        <w:t>Crenshaw 88 </w:t>
      </w:r>
      <w:r w:rsidRPr="00012BFE">
        <w:rPr>
          <w:rFonts w:asciiTheme="majorHAnsi" w:eastAsia="Cambria" w:hAnsiTheme="majorHAnsi"/>
        </w:rPr>
        <w:t>(Kimberle Crenshaw, Law @ UCLA, “RACE, REFORM, AND RETRENCHMENT: TRANSFORMATION AND LEGITIMATION IN ANTIDISCRIMINATION LAW”, 1988, 101 Harv. L. Rev. 1331)</w:t>
      </w:r>
    </w:p>
    <w:p w14:paraId="40E77F46" w14:textId="77777777" w:rsidR="00767051" w:rsidRPr="00012BFE" w:rsidRDefault="00767051" w:rsidP="00767051">
      <w:pPr>
        <w:shd w:val="clear" w:color="auto" w:fill="FFFFFF"/>
        <w:rPr>
          <w:rFonts w:asciiTheme="majorHAnsi" w:eastAsia="Cambria" w:hAnsiTheme="majorHAnsi"/>
          <w:color w:val="222222"/>
        </w:rPr>
      </w:pPr>
      <w:r w:rsidRPr="00012BFE">
        <w:rPr>
          <w:rFonts w:asciiTheme="majorHAnsi" w:eastAsia="Cambria" w:hAnsiTheme="majorHAnsi"/>
          <w:color w:val="222222"/>
        </w:rPr>
        <w:t xml:space="preserve">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 </w:t>
      </w:r>
      <w:r w:rsidRPr="0011303A">
        <w:rPr>
          <w:rFonts w:asciiTheme="majorHAnsi" w:eastAsia="Cambria" w:hAnsiTheme="majorHAnsi"/>
          <w:highlight w:val="cyan"/>
          <w:u w:val="single"/>
        </w:rPr>
        <w:t>trashing offers no idea of how to avoid the negative consequences of engaging in reformist discourse</w:t>
      </w:r>
      <w:r w:rsidRPr="00012BFE">
        <w:rPr>
          <w:rFonts w:asciiTheme="majorHAnsi" w:eastAsia="Cambria" w:hAnsiTheme="majorHAnsi"/>
          <w:u w:val="single"/>
        </w:rPr>
        <w:t> or how to work around such consequences. Even if we imagine the wrong world when we think in terms of legal discourse, </w:t>
      </w:r>
      <w:r w:rsidRPr="0011303A">
        <w:rPr>
          <w:rFonts w:asciiTheme="majorHAnsi" w:eastAsia="Cambria" w:hAnsiTheme="majorHAnsi"/>
          <w:highlight w:val="cyan"/>
          <w:u w:val="single"/>
        </w:rPr>
        <w:t>we must nevertheless exist in a present world where legal protection has</w:t>
      </w:r>
      <w:r w:rsidRPr="00012BFE">
        <w:rPr>
          <w:rFonts w:asciiTheme="majorHAnsi" w:eastAsia="Cambria" w:hAnsiTheme="majorHAnsi"/>
          <w:u w:val="single"/>
        </w:rPr>
        <w:t> </w:t>
      </w:r>
      <w:r w:rsidRPr="00012BFE">
        <w:rPr>
          <w:rFonts w:asciiTheme="majorHAnsi" w:eastAsia="Cambria" w:hAnsiTheme="majorHAnsi"/>
          <w:color w:val="222222"/>
        </w:rPr>
        <w:t>at times </w:t>
      </w:r>
      <w:r w:rsidRPr="0011303A">
        <w:rPr>
          <w:rFonts w:asciiTheme="majorHAnsi" w:eastAsia="Cambria" w:hAnsiTheme="majorHAnsi"/>
          <w:highlight w:val="cyan"/>
          <w:u w:val="single"/>
        </w:rPr>
        <w:t>been a blessing -- albeit a mixed one</w:t>
      </w:r>
      <w:r w:rsidRPr="00012BFE">
        <w:rPr>
          <w:rFonts w:asciiTheme="majorHAnsi" w:eastAsia="Cambria" w:hAnsiTheme="majorHAnsi"/>
          <w:u w:val="single"/>
        </w:rPr>
        <w:t>.</w:t>
      </w:r>
      <w:r w:rsidRPr="00012BFE">
        <w:rPr>
          <w:rFonts w:asciiTheme="majorHAnsi" w:eastAsia="Cambria" w:hAnsiTheme="majorHAnsi"/>
          <w:color w:val="222222"/>
        </w:rPr>
        <w:t xml:space="preserve"> The fundamental problem is that, </w:t>
      </w:r>
      <w:r w:rsidRPr="0011303A">
        <w:rPr>
          <w:rFonts w:asciiTheme="majorHAnsi" w:eastAsia="Cambria" w:hAnsiTheme="majorHAnsi"/>
          <w:highlight w:val="cyan"/>
          <w:u w:val="single"/>
        </w:rPr>
        <w:t>although Critics criticize law because it functions to legitimate existing institutional arrangements, it is precisely this legitimating function that has made law receptive</w:t>
      </w:r>
      <w:r w:rsidRPr="0011303A">
        <w:rPr>
          <w:rFonts w:asciiTheme="majorHAnsi" w:eastAsia="Cambria" w:hAnsiTheme="majorHAnsi"/>
          <w:i/>
          <w:iCs/>
          <w:color w:val="222222"/>
          <w:highlight w:val="cyan"/>
        </w:rPr>
        <w:t xml:space="preserve"> </w:t>
      </w:r>
      <w:r w:rsidRPr="0011303A">
        <w:rPr>
          <w:rFonts w:asciiTheme="majorHAnsi" w:eastAsia="Cambria" w:hAnsiTheme="majorHAnsi"/>
          <w:highlight w:val="cyan"/>
          <w:u w:val="single"/>
        </w:rPr>
        <w:t>to certain demands</w:t>
      </w:r>
      <w:r w:rsidRPr="00012BFE">
        <w:rPr>
          <w:rFonts w:asciiTheme="majorHAnsi" w:eastAsia="Cambria" w:hAnsiTheme="majorHAnsi"/>
          <w:u w:val="single"/>
        </w:rPr>
        <w:t> </w:t>
      </w:r>
      <w:r w:rsidRPr="00012BFE">
        <w:rPr>
          <w:rFonts w:asciiTheme="majorHAnsi" w:eastAsia="Cambria" w:hAnsiTheme="majorHAnsi"/>
          <w:color w:val="222222"/>
        </w:rPr>
        <w:t>in this area. The Critical </w:t>
      </w:r>
      <w:r w:rsidRPr="00012BFE">
        <w:rPr>
          <w:rFonts w:asciiTheme="majorHAnsi" w:eastAsia="Cambria" w:hAnsiTheme="majorHAnsi"/>
          <w:u w:val="single"/>
        </w:rPr>
        <w:t>emphasis on deconstruction as the vehicle for liberation leads to the conclusion that engaging in legal discourse should be avoided because it reinforces not only the discourse itself but also thesociety and the world that it embodies</w:t>
      </w:r>
      <w:r w:rsidRPr="00012BFE">
        <w:rPr>
          <w:rFonts w:asciiTheme="majorHAnsi" w:eastAsia="Cambria" w:hAnsiTheme="majorHAnsi"/>
          <w:color w:val="222222"/>
        </w:rPr>
        <w:t>. Yet Critics offer little beyond this observation. Their </w:t>
      </w:r>
      <w:r w:rsidRPr="0011303A">
        <w:rPr>
          <w:rFonts w:asciiTheme="majorHAnsi" w:eastAsia="Cambria" w:hAnsiTheme="majorHAnsi"/>
          <w:highlight w:val="cyan"/>
          <w:u w:val="single"/>
        </w:rPr>
        <w:t>focus on delegitimating rights rhetoric seems to suggest that</w:t>
      </w:r>
      <w:r w:rsidRPr="00012BFE">
        <w:rPr>
          <w:rFonts w:asciiTheme="majorHAnsi" w:eastAsia="Cambria" w:hAnsiTheme="majorHAnsi"/>
          <w:color w:val="222222"/>
        </w:rPr>
        <w:t>, once rights rhetoric has been discarded, </w:t>
      </w:r>
      <w:r w:rsidRPr="0011303A">
        <w:rPr>
          <w:rFonts w:asciiTheme="majorHAnsi" w:eastAsia="Cambria" w:hAnsiTheme="majorHAnsi"/>
          <w:highlight w:val="cyan"/>
          <w:u w:val="single"/>
        </w:rPr>
        <w:t>there exists a more productive strategy for change</w:t>
      </w:r>
      <w:r w:rsidRPr="0011303A">
        <w:rPr>
          <w:rFonts w:asciiTheme="majorHAnsi" w:eastAsia="Cambria" w:hAnsiTheme="majorHAnsi"/>
          <w:color w:val="222222"/>
          <w:highlight w:val="cyan"/>
        </w:rPr>
        <w:t xml:space="preserve">, </w:t>
      </w:r>
      <w:r w:rsidRPr="0011303A">
        <w:rPr>
          <w:rFonts w:asciiTheme="majorHAnsi" w:eastAsia="Cambria" w:hAnsiTheme="majorHAnsi"/>
          <w:highlight w:val="cyan"/>
          <w:u w:val="single"/>
        </w:rPr>
        <w:t>one which does not reinforce existing patterns of domination.</w:t>
      </w:r>
      <w:r w:rsidRPr="00012BFE">
        <w:rPr>
          <w:rFonts w:asciiTheme="majorHAnsi" w:eastAsia="Cambria" w:hAnsiTheme="majorHAnsi"/>
          <w:u w:val="single"/>
        </w:rPr>
        <w:t xml:space="preserve"> Unfortunately, </w:t>
      </w:r>
      <w:r w:rsidRPr="0011303A">
        <w:rPr>
          <w:rFonts w:asciiTheme="majorHAnsi" w:eastAsia="Cambria" w:hAnsiTheme="majorHAnsi"/>
          <w:highlight w:val="cyan"/>
          <w:u w:val="single"/>
        </w:rPr>
        <w:t>no such strategy has yet been articulated</w:t>
      </w:r>
      <w:r w:rsidRPr="00012BFE">
        <w:rPr>
          <w:rFonts w:asciiTheme="majorHAnsi" w:eastAsia="Cambria" w:hAnsiTheme="majorHAnsi"/>
          <w:u w:val="single"/>
        </w:rPr>
        <w:t>, and it is difficult to imagine that racial minorities will ever be able to discover one</w:t>
      </w:r>
      <w:r w:rsidRPr="00012BFE">
        <w:rPr>
          <w:rFonts w:asciiTheme="majorHAnsi" w:eastAsia="Cambria" w:hAnsiTheme="majorHAnsi"/>
          <w:color w:val="222222"/>
        </w:rPr>
        <w:t>. As Frances Fox Piven and Richard Cloward point out in their [*1367] excellent account of the civil rights movement, </w:t>
      </w:r>
      <w:r w:rsidRPr="00012BFE">
        <w:rPr>
          <w:rFonts w:asciiTheme="majorHAnsi" w:eastAsia="Cambria" w:hAnsiTheme="majorHAnsi"/>
          <w:u w:val="single"/>
        </w:rPr>
        <w:t>popular struggles are a reflection of institutionally determined logic and a challenge to that logic. 137 People can only demand change in ways that reflect the logic of the institutions that they are challenging. 138 </w:t>
      </w:r>
      <w:r w:rsidRPr="0011303A">
        <w:rPr>
          <w:rFonts w:asciiTheme="majorHAnsi" w:eastAsia="Cambria" w:hAnsiTheme="majorHAnsi"/>
          <w:highlight w:val="cyan"/>
          <w:u w:val="single"/>
        </w:rPr>
        <w:t>Demands for change that do not reflect the institutional logic</w:t>
      </w:r>
      <w:r w:rsidRPr="00012BFE">
        <w:rPr>
          <w:rFonts w:asciiTheme="majorHAnsi" w:eastAsia="Cambria" w:hAnsiTheme="majorHAnsi"/>
          <w:u w:val="single"/>
        </w:rPr>
        <w:t> </w:t>
      </w:r>
      <w:r w:rsidRPr="00012BFE">
        <w:rPr>
          <w:rFonts w:asciiTheme="majorHAnsi" w:eastAsia="Cambria" w:hAnsiTheme="majorHAnsi"/>
          <w:color w:val="222222"/>
        </w:rPr>
        <w:t>-- that is, demands </w:t>
      </w:r>
      <w:r w:rsidRPr="0011303A">
        <w:rPr>
          <w:rFonts w:asciiTheme="majorHAnsi" w:eastAsia="Cambria" w:hAnsiTheme="majorHAnsi"/>
          <w:highlight w:val="cyan"/>
          <w:u w:val="single"/>
        </w:rPr>
        <w:t>that do not engage and subsequently reinforce the dominant ideology -- will probably be ineffective</w:t>
      </w:r>
      <w:r w:rsidRPr="00012BFE">
        <w:rPr>
          <w:rFonts w:asciiTheme="majorHAnsi" w:eastAsia="Cambria" w:hAnsiTheme="majorHAnsi"/>
          <w:color w:val="222222"/>
        </w:rPr>
        <w:t>. 139 The possibility for ideological change is created through the very process of legitimation, which is triggered by crisis. </w:t>
      </w:r>
      <w:r w:rsidRPr="00012BFE">
        <w:rPr>
          <w:rFonts w:asciiTheme="majorHAnsi" w:eastAsia="Cambria" w:hAnsiTheme="majorHAnsi"/>
          <w:u w:val="single"/>
        </w:rPr>
        <w:t>Powerless people can sometimes trigger such a crisis by challenging an institution internally, that is, by using its own logic against it. 140Such crisis occurs when powerless people force open and politicize a contradiction between the dominant ideology and their reality</w:t>
      </w:r>
      <w:r w:rsidRPr="00012BFE">
        <w:rPr>
          <w:rFonts w:asciiTheme="majorHAnsi" w:eastAsia="Cambria" w:hAnsiTheme="majorHAnsi"/>
          <w:color w:val="222222"/>
        </w:rPr>
        <w:t xml:space="preserve">. The </w:t>
      </w:r>
      <w:r w:rsidRPr="00012BFE">
        <w:rPr>
          <w:rFonts w:asciiTheme="majorHAnsi" w:eastAsia="Cambria" w:hAnsiTheme="majorHAnsi"/>
          <w:color w:val="222222"/>
        </w:rPr>
        <w:lastRenderedPageBreak/>
        <w:t>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11303A">
        <w:rPr>
          <w:rFonts w:asciiTheme="majorHAnsi" w:eastAsia="Cambria" w:hAnsiTheme="majorHAnsi"/>
          <w:highlight w:val="cyan"/>
          <w:u w:val="single"/>
        </w:rPr>
        <w:t>This approach to understanding legitimation</w:t>
      </w:r>
      <w:r w:rsidRPr="00012BFE">
        <w:rPr>
          <w:rFonts w:asciiTheme="majorHAnsi" w:eastAsia="Cambria" w:hAnsiTheme="majorHAnsi"/>
          <w:u w:val="single"/>
        </w:rPr>
        <w:t xml:space="preserve"> and change </w:t>
      </w:r>
      <w:r w:rsidRPr="0011303A">
        <w:rPr>
          <w:rFonts w:asciiTheme="majorHAnsi" w:eastAsia="Cambria" w:hAnsiTheme="majorHAnsi"/>
          <w:highlight w:val="cyan"/>
          <w:u w:val="single"/>
        </w:rPr>
        <w:t>is applicable to the civil rights movement</w:t>
      </w:r>
      <w:r w:rsidRPr="00012BFE">
        <w:rPr>
          <w:rFonts w:asciiTheme="majorHAnsi" w:eastAsia="Cambria" w:hAnsiTheme="majorHAnsi"/>
          <w:color w:val="222222"/>
        </w:rPr>
        <w: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w:t>
      </w:r>
      <w:r w:rsidRPr="00012BFE">
        <w:rPr>
          <w:rFonts w:asciiTheme="majorHAnsi" w:eastAsia="Cambria" w:hAnsiTheme="majorHAnsi"/>
          <w:u w:val="single"/>
        </w:rPr>
        <w:t> </w:t>
      </w:r>
      <w:r w:rsidRPr="0011303A">
        <w:rPr>
          <w:rFonts w:asciiTheme="majorHAnsi" w:eastAsia="Cambria" w:hAnsiTheme="majorHAnsi"/>
          <w:highlight w:val="cyan"/>
          <w:u w:val="single"/>
        </w:rPr>
        <w:t>Rather than using the contradictions to suggest that American citizenship was itself illegitimate</w:t>
      </w:r>
      <w:r w:rsidRPr="00012BFE">
        <w:rPr>
          <w:rFonts w:asciiTheme="majorHAnsi" w:eastAsia="Cambria" w:hAnsiTheme="majorHAnsi"/>
          <w:u w:val="single"/>
        </w:rPr>
        <w:t xml:space="preserve"> or false, </w:t>
      </w:r>
      <w:r w:rsidRPr="0011303A">
        <w:rPr>
          <w:rFonts w:asciiTheme="majorHAnsi" w:eastAsia="Cambria" w:hAnsiTheme="majorHAnsi"/>
          <w:highlight w:val="cyan"/>
          <w:u w:val="single"/>
        </w:rPr>
        <w:t>civil rights protestors proceeded as if American citizenship were real, and demanded to exercise the “rights” that citizenship entailed</w:t>
      </w:r>
      <w:r w:rsidRPr="00012BFE">
        <w:rPr>
          <w:rFonts w:asciiTheme="majorHAnsi" w:eastAsia="Cambria" w:hAnsiTheme="majorHAnsi"/>
          <w:u w:val="single"/>
        </w:rPr>
        <w:t xml:space="preserve">. By seeking to restructure reality to reflect American mythology, </w:t>
      </w:r>
      <w:r w:rsidRPr="0011303A">
        <w:rPr>
          <w:rFonts w:asciiTheme="majorHAnsi" w:eastAsia="Cambria" w:hAnsiTheme="majorHAnsi"/>
          <w:highlight w:val="cyan"/>
          <w:u w:val="single"/>
        </w:rPr>
        <w:t>Blacks</w:t>
      </w:r>
      <w:r w:rsidRPr="00012BFE">
        <w:rPr>
          <w:rFonts w:asciiTheme="majorHAnsi" w:eastAsia="Cambria" w:hAnsiTheme="majorHAnsi"/>
          <w:u w:val="single"/>
        </w:rPr>
        <w:t> </w:t>
      </w:r>
      <w:r w:rsidRPr="00012BFE">
        <w:rPr>
          <w:rFonts w:asciiTheme="majorHAnsi" w:eastAsia="Cambria" w:hAnsiTheme="majorHAnsi"/>
          <w:color w:val="222222"/>
        </w:rPr>
        <w:t xml:space="preserve">relied upon and </w:t>
      </w:r>
      <w:r w:rsidRPr="0011303A">
        <w:rPr>
          <w:rFonts w:asciiTheme="majorHAnsi" w:eastAsia="Cambria" w:hAnsiTheme="majorHAnsi"/>
          <w:highlight w:val="cyan"/>
          <w:u w:val="single"/>
        </w:rPr>
        <w:t>ultimately benefited from politically inspired efforts to resolve the contradictions by granting</w:t>
      </w:r>
      <w:r w:rsidRPr="00012BFE">
        <w:rPr>
          <w:rFonts w:asciiTheme="majorHAnsi" w:eastAsia="Cambria" w:hAnsiTheme="majorHAnsi"/>
          <w:color w:val="222222"/>
        </w:rPr>
        <w:t> formal </w:t>
      </w:r>
      <w:r w:rsidRPr="0011303A">
        <w:rPr>
          <w:rFonts w:asciiTheme="majorHAnsi" w:eastAsia="Cambria" w:hAnsiTheme="majorHAnsi"/>
          <w:highlight w:val="cyan"/>
          <w:u w:val="single"/>
        </w:rPr>
        <w:t>rights</w:t>
      </w:r>
      <w:r w:rsidRPr="00012BFE">
        <w:rPr>
          <w:rFonts w:asciiTheme="majorHAnsi" w:eastAsia="Cambria" w:hAnsiTheme="majorHAnsi"/>
          <w:color w:val="222222"/>
        </w:rPr>
        <w:t>.Although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14:paraId="0C0A8211"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The US government should fight racism to set a precedent for others</w:t>
      </w:r>
    </w:p>
    <w:p w14:paraId="0A2C6D4B" w14:textId="77777777" w:rsidR="00767051" w:rsidRPr="00012BFE" w:rsidRDefault="00767051" w:rsidP="00767051">
      <w:pPr>
        <w:rPr>
          <w:rFonts w:asciiTheme="majorHAnsi" w:eastAsia="Cambria" w:hAnsiTheme="majorHAnsi"/>
        </w:rPr>
      </w:pPr>
      <w:r w:rsidRPr="00012BFE">
        <w:rPr>
          <w:rFonts w:asciiTheme="majorHAnsi" w:eastAsia="Cambria" w:hAnsiTheme="majorHAnsi"/>
          <w:b/>
          <w:bCs/>
          <w:sz w:val="26"/>
        </w:rPr>
        <w:t>Bhatnagar 13</w:t>
      </w:r>
      <w:r w:rsidRPr="00012BFE">
        <w:rPr>
          <w:rFonts w:asciiTheme="majorHAnsi" w:eastAsia="Cambria" w:hAnsiTheme="majorHAnsi"/>
        </w:rPr>
        <w:t xml:space="preserve"> (Chandra Bhatnagar, Senior Staff Attorney, ACLU Human Rights Program, March 21 2013, “A Roadmap for Fighting Racism”, </w:t>
      </w:r>
      <w:hyperlink r:id="rId40" w:history="1">
        <w:r w:rsidRPr="00012BFE">
          <w:rPr>
            <w:rFonts w:asciiTheme="majorHAnsi" w:eastAsia="Cambria" w:hAnsiTheme="majorHAnsi"/>
          </w:rPr>
          <w:t>https://www.aclu.org/blog/roadmap-fighting-racism</w:t>
        </w:r>
      </w:hyperlink>
      <w:r w:rsidRPr="00012BFE">
        <w:rPr>
          <w:rFonts w:asciiTheme="majorHAnsi" w:eastAsia="Cambria" w:hAnsiTheme="majorHAnsi"/>
        </w:rPr>
        <w:t>)</w:t>
      </w:r>
    </w:p>
    <w:p w14:paraId="656982AD" w14:textId="77777777" w:rsidR="00767051" w:rsidRPr="00012BFE" w:rsidRDefault="00767051" w:rsidP="00767051">
      <w:pPr>
        <w:rPr>
          <w:rFonts w:asciiTheme="majorHAnsi" w:eastAsia="Cambria" w:hAnsiTheme="majorHAnsi"/>
          <w:u w:val="single"/>
        </w:rPr>
      </w:pPr>
      <w:r w:rsidRPr="00012BFE">
        <w:rPr>
          <w:rFonts w:asciiTheme="majorHAnsi" w:eastAsia="Cambria" w:hAnsiTheme="majorHAnsi"/>
        </w:rPr>
        <w:t>On this day in 1960, white police officers in Sharpeville, South Africa, opened fire on a peaceful anti-apartheid demonstration killing 69 black South African protestors. To mark the solemn occasion of what came to be known as the "Sharpeville Massacre," the international community proclaimed this day as the International Day for the Elimination of Racial Discrimination – an occasion to amplify efforts to eliminate racism. Closer to home, today is a particularly appropriate time to remind the Obama administration that it needs to make good on a promise it made to the international human rights community to come up with a concrete plan to battle discrimination and fully comply with its obligations under the International Convention on the Elimination of All Forms or Racial Discrimination, also known as ICERD. When it comes to racism, putting partisan differences aside should be easy</w:t>
      </w:r>
      <w:r w:rsidRPr="00012BFE">
        <w:rPr>
          <w:rFonts w:asciiTheme="majorHAnsi" w:eastAsia="Cambria" w:hAnsiTheme="majorHAnsi"/>
          <w:u w:val="single"/>
        </w:rPr>
        <w:t xml:space="preserve">. We can all agree that racial discrimination violates the fundamental human right to equality that all people enjoy. </w:t>
      </w:r>
      <w:r w:rsidRPr="0011303A">
        <w:rPr>
          <w:rFonts w:asciiTheme="majorHAnsi" w:eastAsia="Cambria" w:hAnsiTheme="majorHAnsi"/>
          <w:highlight w:val="cyan"/>
          <w:u w:val="single"/>
        </w:rPr>
        <w:t>People</w:t>
      </w:r>
      <w:r w:rsidRPr="00012BFE">
        <w:rPr>
          <w:rFonts w:asciiTheme="majorHAnsi" w:eastAsia="Cambria" w:hAnsiTheme="majorHAnsi"/>
          <w:u w:val="single"/>
        </w:rPr>
        <w:t xml:space="preserve"> of good conscience of all political stripes </w:t>
      </w:r>
      <w:r w:rsidRPr="0011303A">
        <w:rPr>
          <w:rFonts w:asciiTheme="majorHAnsi" w:eastAsia="Cambria" w:hAnsiTheme="majorHAnsi"/>
          <w:highlight w:val="cyan"/>
          <w:u w:val="single"/>
        </w:rPr>
        <w:t>can agree that our government can</w:t>
      </w:r>
      <w:r w:rsidRPr="00012BFE">
        <w:rPr>
          <w:rFonts w:asciiTheme="majorHAnsi" w:eastAsia="Cambria" w:hAnsiTheme="majorHAnsi"/>
          <w:u w:val="single"/>
        </w:rPr>
        <w:t xml:space="preserve"> and should </w:t>
      </w:r>
      <w:r w:rsidRPr="0011303A">
        <w:rPr>
          <w:rFonts w:asciiTheme="majorHAnsi" w:eastAsia="Cambria" w:hAnsiTheme="majorHAnsi"/>
          <w:highlight w:val="cyan"/>
          <w:u w:val="single"/>
        </w:rPr>
        <w:t>do more to combat racial discrimination</w:t>
      </w:r>
      <w:r w:rsidRPr="00012BFE">
        <w:rPr>
          <w:rFonts w:asciiTheme="majorHAnsi" w:eastAsia="Cambria" w:hAnsiTheme="majorHAnsi"/>
          <w:u w:val="single"/>
        </w:rPr>
        <w:t xml:space="preserve"> and promote inclusion and opportunity. </w:t>
      </w:r>
      <w:r w:rsidRPr="00012BFE">
        <w:rPr>
          <w:rFonts w:asciiTheme="majorHAnsi" w:eastAsia="Cambria" w:hAnsiTheme="majorHAnsi"/>
        </w:rPr>
        <w:t xml:space="preserve">But how do we get there from here? In the pre-GPS days, when planning a road trip, travelers would actually have to look at (gasp!) a map and then chart a course for the best way to get from point A to point B. Making even incremental progress on intractable societal problems requires a similar approach: figure out where we are and where we want to go, then chart a course. Take for example HIV and AIDS. To its credit, the Obama administration made this issue a priority in its first term. To address the problem of HIV and AIDS, the administration created a National HIV/AIDS Strategy Implementation Plan. So why can't we do the same for racism? Granted, it is a different kind of "disease," </w:t>
      </w:r>
      <w:r w:rsidRPr="0011303A">
        <w:rPr>
          <w:rFonts w:asciiTheme="majorHAnsi" w:eastAsia="Cambria" w:hAnsiTheme="majorHAnsi"/>
          <w:highlight w:val="cyan"/>
        </w:rPr>
        <w:t xml:space="preserve">but </w:t>
      </w:r>
      <w:r w:rsidRPr="0011303A">
        <w:rPr>
          <w:rFonts w:asciiTheme="majorHAnsi" w:eastAsia="Cambria" w:hAnsiTheme="majorHAnsi"/>
          <w:highlight w:val="cyan"/>
          <w:u w:val="single"/>
        </w:rPr>
        <w:t>racism and discrimination</w:t>
      </w:r>
      <w:r w:rsidRPr="00012BFE">
        <w:rPr>
          <w:rFonts w:asciiTheme="majorHAnsi" w:eastAsia="Cambria" w:hAnsiTheme="majorHAnsi"/>
          <w:u w:val="single"/>
        </w:rPr>
        <w:t xml:space="preserve"> also </w:t>
      </w:r>
      <w:r w:rsidRPr="0011303A">
        <w:rPr>
          <w:rFonts w:asciiTheme="majorHAnsi" w:eastAsia="Cambria" w:hAnsiTheme="majorHAnsi"/>
          <w:highlight w:val="cyan"/>
          <w:u w:val="single"/>
        </w:rPr>
        <w:t>have the power to destroy lives</w:t>
      </w:r>
      <w:r w:rsidRPr="00012BFE">
        <w:rPr>
          <w:rFonts w:asciiTheme="majorHAnsi" w:eastAsia="Cambria" w:hAnsiTheme="majorHAnsi"/>
          <w:u w:val="single"/>
        </w:rPr>
        <w:t xml:space="preserve"> and to deprive </w:t>
      </w:r>
      <w:r w:rsidRPr="00012BFE">
        <w:rPr>
          <w:rFonts w:asciiTheme="majorHAnsi" w:eastAsia="Cambria" w:hAnsiTheme="majorHAnsi"/>
          <w:u w:val="single"/>
        </w:rPr>
        <w:lastRenderedPageBreak/>
        <w:t>people of their fundamental right to dignity</w:t>
      </w:r>
      <w:r w:rsidRPr="00012BFE">
        <w:rPr>
          <w:rFonts w:asciiTheme="majorHAnsi" w:eastAsia="Cambria" w:hAnsiTheme="majorHAnsi"/>
        </w:rPr>
        <w:t xml:space="preserve">. In 2010, as part of a U.N. Human Rights Council review of America's human rights performance, </w:t>
      </w:r>
      <w:r w:rsidRPr="00012BFE">
        <w:rPr>
          <w:rFonts w:asciiTheme="majorHAnsi" w:eastAsia="Cambria" w:hAnsiTheme="majorHAnsi"/>
          <w:u w:val="single"/>
        </w:rPr>
        <w:t>the U.S. agreed to adopt "a comprehensive national work-plan to combat racial discrimination</w:t>
      </w:r>
      <w:r w:rsidRPr="00012BFE">
        <w:rPr>
          <w:rFonts w:asciiTheme="majorHAnsi" w:eastAsia="Cambria" w:hAnsiTheme="majorHAnsi"/>
        </w:rPr>
        <w:t xml:space="preserve">." Though the Obama administration has created an Interagency Equality Working Group, currently tasked with reporting on and implementing the ICERD, it has not yet moved forward on the promise to create a National Plan of Action to fully implement this critical treaty the U.S. ratified nearly 20 years ago. </w:t>
      </w:r>
      <w:r w:rsidRPr="00012BFE">
        <w:rPr>
          <w:rFonts w:asciiTheme="majorHAnsi" w:eastAsia="Cambria" w:hAnsiTheme="majorHAnsi"/>
          <w:u w:val="single"/>
        </w:rPr>
        <w:t xml:space="preserve">While in recent decades the U.S. has made some progress on eliminating racism and structural discrimination, </w:t>
      </w:r>
      <w:r w:rsidRPr="0011303A">
        <w:rPr>
          <w:rFonts w:asciiTheme="majorHAnsi" w:eastAsia="Cambria" w:hAnsiTheme="majorHAnsi"/>
          <w:highlight w:val="cyan"/>
          <w:u w:val="single"/>
        </w:rPr>
        <w:t>there is still a long way to go and much work to be done to combat all forms of racism and racial discrimination</w:t>
      </w:r>
      <w:r w:rsidRPr="00012BFE">
        <w:rPr>
          <w:rFonts w:asciiTheme="majorHAnsi" w:eastAsia="Cambria" w:hAnsiTheme="majorHAnsi"/>
          <w:u w:val="single"/>
        </w:rPr>
        <w:t>, from the criminal justice system to the housing market to the education system and beyond</w:t>
      </w:r>
      <w:r w:rsidRPr="00012BFE">
        <w:rPr>
          <w:rFonts w:asciiTheme="majorHAnsi" w:eastAsia="Cambria" w:hAnsiTheme="majorHAnsi"/>
        </w:rPr>
        <w:t>. For example: African-Americans and Latinos are disproportionately incarcerated in the United States – 1 of 15 black male adults and 1 of 36 Latino male adults is imprisoned, compared to 1 of 106 white male adults. In the wake of the subprime mortgage crisis, about 1 in 10 white homeowners have lost their homes to foreclosure or are seriously delinquent on their loans, but the figure for black and Latino homeowners is 1 in 4. Close to one third of black students attend schools that are more than 90 percent black, and these schools are far more poorly funded than schools with predominately white students</w:t>
      </w:r>
      <w:r w:rsidRPr="00012BFE">
        <w:rPr>
          <w:rFonts w:asciiTheme="majorHAnsi" w:eastAsia="Cambria" w:hAnsiTheme="majorHAnsi"/>
          <w:u w:val="single"/>
        </w:rPr>
        <w:t>. It is high time for a plan of action to combat racism and we think that today is the day to begin this important work</w:t>
      </w:r>
      <w:r w:rsidRPr="00012BFE">
        <w:rPr>
          <w:rFonts w:asciiTheme="majorHAnsi" w:eastAsia="Cambria" w:hAnsiTheme="majorHAnsi"/>
        </w:rPr>
        <w:t xml:space="preserve">. So today, the ACLU joins the U.S. Human Rights Network and dozens of other civil rights and human rights organizations around the country to continue our call on the Obama administration to create a national plan of action to combat racial discrimination. (Read our letter to the administration here.) </w:t>
      </w:r>
      <w:r w:rsidRPr="00012BFE">
        <w:rPr>
          <w:rFonts w:asciiTheme="majorHAnsi" w:eastAsia="Cambria" w:hAnsiTheme="majorHAnsi"/>
          <w:u w:val="single"/>
        </w:rPr>
        <w:t>This is not simply a moral imperative, it is also a legal obligation</w:t>
      </w:r>
      <w:r w:rsidRPr="00012BFE">
        <w:rPr>
          <w:rFonts w:asciiTheme="majorHAnsi" w:eastAsia="Cambria" w:hAnsiTheme="majorHAnsi"/>
        </w:rPr>
        <w:t xml:space="preserve">: as a signatory to the ICERD, </w:t>
      </w:r>
      <w:r w:rsidRPr="0011303A">
        <w:rPr>
          <w:rFonts w:asciiTheme="majorHAnsi" w:eastAsia="Cambria" w:hAnsiTheme="majorHAnsi"/>
          <w:highlight w:val="cyan"/>
          <w:u w:val="single"/>
        </w:rPr>
        <w:t>the U.S. government</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is</w:t>
      </w:r>
      <w:r w:rsidRPr="00012BFE">
        <w:rPr>
          <w:rFonts w:asciiTheme="majorHAnsi" w:eastAsia="Cambria" w:hAnsiTheme="majorHAnsi"/>
          <w:u w:val="single"/>
        </w:rPr>
        <w:t xml:space="preserve"> legally </w:t>
      </w:r>
      <w:r w:rsidRPr="0011303A">
        <w:rPr>
          <w:rFonts w:asciiTheme="majorHAnsi" w:eastAsia="Cambria" w:hAnsiTheme="majorHAnsi"/>
          <w:highlight w:val="cyan"/>
          <w:u w:val="single"/>
        </w:rPr>
        <w:t>obligated to combat racism in all its forms</w:t>
      </w:r>
      <w:r w:rsidRPr="00012BFE">
        <w:rPr>
          <w:rFonts w:asciiTheme="majorHAnsi" w:eastAsia="Cambria" w:hAnsiTheme="majorHAnsi"/>
        </w:rPr>
        <w:t xml:space="preserve">. The committee that oversees compliance with </w:t>
      </w:r>
      <w:r w:rsidRPr="00012BFE">
        <w:rPr>
          <w:rFonts w:asciiTheme="majorHAnsi" w:eastAsia="Cambria" w:hAnsiTheme="majorHAnsi"/>
          <w:u w:val="single"/>
        </w:rPr>
        <w:t>the ICERD treaty has called on the U.S. to implement a "national strategy or plan of action" to combat racial discrimination.</w:t>
      </w:r>
      <w:r w:rsidRPr="00012BFE">
        <w:rPr>
          <w:rFonts w:asciiTheme="majorHAnsi" w:eastAsia="Cambria" w:hAnsiTheme="majorHAnsi"/>
        </w:rPr>
        <w:t xml:space="preserve"> In order to meet its obligations under the treaty, the U.S. needs to do so. So why delay the comprehensive fight against racism? There are roadmaps out there already. Creating a plan to combat racism has been done before. Australia has a "National Anti-Racism Partnership and Strategy," and Canada has an "Action Plan Against Racism." Other countries like Ireland and Norway have similar plans as well. America is the country where giants like Dr. Martin Luther King, Jr., Frederick Douglass, Sojourner Truth, and Cesar Chavez fought for freedom, equality and social justice. </w:t>
      </w:r>
      <w:r w:rsidRPr="0011303A">
        <w:rPr>
          <w:rFonts w:asciiTheme="majorHAnsi" w:eastAsia="Cambria" w:hAnsiTheme="majorHAnsi"/>
          <w:highlight w:val="cyan"/>
          <w:u w:val="single"/>
        </w:rPr>
        <w:t>The United States should be setting a global example through our actions in combating racism, and that global example has to begin with a concrete game plan. It is time for our government to prove its human rights commitment to eradicating racism by creating a roadmap to end all forms of racism, racial discrimination, and xenophobia.</w:t>
      </w:r>
    </w:p>
    <w:p w14:paraId="1BC71C0A" w14:textId="77777777" w:rsidR="00767051" w:rsidRPr="00012BFE" w:rsidRDefault="00767051" w:rsidP="00767051">
      <w:pPr>
        <w:pStyle w:val="Heading4"/>
        <w:rPr>
          <w:rFonts w:asciiTheme="majorHAnsi" w:hAnsiTheme="majorHAnsi"/>
        </w:rPr>
      </w:pPr>
      <w:r w:rsidRPr="00012BFE">
        <w:rPr>
          <w:rFonts w:asciiTheme="majorHAnsi" w:hAnsiTheme="majorHAnsi"/>
        </w:rPr>
        <w:t xml:space="preserve">Policy Education is critical to challenging anti-blackness – it is not ontological </w:t>
      </w:r>
    </w:p>
    <w:p w14:paraId="408B6268" w14:textId="77777777" w:rsidR="00767051" w:rsidRPr="00012BFE" w:rsidRDefault="00767051" w:rsidP="00767051">
      <w:pPr>
        <w:rPr>
          <w:rFonts w:asciiTheme="majorHAnsi" w:hAnsiTheme="majorHAnsi"/>
        </w:rPr>
      </w:pPr>
      <w:r w:rsidRPr="00012BFE">
        <w:rPr>
          <w:rStyle w:val="Style13ptBold"/>
          <w:rFonts w:asciiTheme="majorHAnsi" w:hAnsiTheme="majorHAnsi"/>
        </w:rPr>
        <w:t>Bouie 13</w:t>
      </w:r>
      <w:r w:rsidRPr="00012BFE">
        <w:rPr>
          <w:rFonts w:asciiTheme="majorHAnsi" w:hAnsiTheme="majorHAnsi"/>
        </w:rPr>
        <w:t xml:space="preserve"> (Jamelle Bouie 13, staff writer at The American Prospect, Making and Dismantling Racism, http://prospect.org/article/making-and-dismantling-racism)</w:t>
      </w:r>
    </w:p>
    <w:p w14:paraId="3E4B0127" w14:textId="77777777" w:rsidR="00767051" w:rsidRPr="00012BFE" w:rsidRDefault="00767051" w:rsidP="00767051">
      <w:pPr>
        <w:rPr>
          <w:rFonts w:asciiTheme="majorHAnsi" w:hAnsiTheme="majorHAnsi"/>
          <w:sz w:val="16"/>
        </w:rPr>
      </w:pPr>
      <w:r w:rsidRPr="00012BFE">
        <w:rPr>
          <w:rFonts w:asciiTheme="majorHAnsi" w:hAnsiTheme="majorHAnsi"/>
          <w:sz w:val="16"/>
        </w:rPr>
        <w:t xml:space="preserve">Over at The Atlantic, Ta-Nehisi </w:t>
      </w:r>
      <w:r w:rsidRPr="00012BFE">
        <w:rPr>
          <w:rFonts w:asciiTheme="majorHAnsi" w:hAnsiTheme="majorHAnsi"/>
          <w:u w:val="single"/>
        </w:rPr>
        <w:t>Coates has been exploring the intersection of race and public policy, with a focus on white supremacy as a driving force in political decisions</w:t>
      </w:r>
      <w:r w:rsidRPr="00012BFE">
        <w:rPr>
          <w:rFonts w:asciiTheme="majorHAnsi" w:hAnsiTheme="majorHAnsi"/>
          <w:sz w:val="16"/>
        </w:rPr>
        <w:t xml:space="preserve"> at all levels of government. </w:t>
      </w:r>
      <w:r w:rsidRPr="00012BFE">
        <w:rPr>
          <w:rFonts w:asciiTheme="majorHAnsi" w:hAnsiTheme="majorHAnsi"/>
          <w:u w:val="single"/>
        </w:rPr>
        <w:t xml:space="preserve">This has led him to two conclusions: First, that </w:t>
      </w:r>
      <w:r w:rsidRPr="0011303A">
        <w:rPr>
          <w:rFonts w:asciiTheme="majorHAnsi" w:hAnsiTheme="majorHAnsi"/>
          <w:highlight w:val="cyan"/>
          <w:u w:val="single"/>
        </w:rPr>
        <w:t>anti-black racism</w:t>
      </w:r>
      <w:r w:rsidRPr="00012BFE">
        <w:rPr>
          <w:rFonts w:asciiTheme="majorHAnsi" w:hAnsiTheme="majorHAnsi"/>
          <w:u w:val="single"/>
        </w:rPr>
        <w:t xml:space="preserve"> as we understand it </w:t>
      </w:r>
      <w:r w:rsidRPr="0011303A">
        <w:rPr>
          <w:rFonts w:asciiTheme="majorHAnsi" w:hAnsiTheme="majorHAnsi"/>
          <w:highlight w:val="cyan"/>
          <w:u w:val="single"/>
        </w:rPr>
        <w:t xml:space="preserve">is a </w:t>
      </w:r>
      <w:r w:rsidRPr="0011303A">
        <w:rPr>
          <w:rFonts w:asciiTheme="majorHAnsi" w:hAnsiTheme="majorHAnsi"/>
          <w:b/>
          <w:highlight w:val="cyan"/>
          <w:u w:val="single"/>
        </w:rPr>
        <w:t>creation of explicit policy choices</w:t>
      </w:r>
      <w:r w:rsidRPr="00012BFE">
        <w:rPr>
          <w:rFonts w:asciiTheme="majorHAnsi" w:hAnsiTheme="majorHAnsi"/>
          <w:b/>
        </w:rPr>
        <w:t>—</w:t>
      </w:r>
      <w:r w:rsidRPr="00012BFE">
        <w:rPr>
          <w:rStyle w:val="StyleUnderline"/>
          <w:rFonts w:asciiTheme="majorHAnsi" w:hAnsiTheme="majorHAnsi"/>
        </w:rPr>
        <w:t>the decision to exclude, marginalize, and stigmatize Africans</w:t>
      </w:r>
      <w:r w:rsidRPr="00012BFE">
        <w:rPr>
          <w:rFonts w:asciiTheme="majorHAnsi" w:hAnsiTheme="majorHAnsi"/>
          <w:sz w:val="16"/>
        </w:rPr>
        <w:t xml:space="preserve"> and their descendants has as much to do with racial prejudice as does any intrinsic tribalism. And </w:t>
      </w:r>
      <w:r w:rsidRPr="00012BFE">
        <w:rPr>
          <w:rFonts w:asciiTheme="majorHAnsi" w:hAnsiTheme="majorHAnsi"/>
          <w:u w:val="single"/>
        </w:rPr>
        <w:t xml:space="preserve">second, that </w:t>
      </w:r>
      <w:r w:rsidRPr="0011303A">
        <w:rPr>
          <w:rFonts w:asciiTheme="majorHAnsi" w:hAnsiTheme="majorHAnsi"/>
          <w:highlight w:val="cyan"/>
          <w:u w:val="single"/>
        </w:rPr>
        <w:t xml:space="preserve">it's possible to </w:t>
      </w:r>
      <w:r w:rsidRPr="0011303A">
        <w:rPr>
          <w:rFonts w:asciiTheme="majorHAnsi" w:hAnsiTheme="majorHAnsi"/>
          <w:b/>
          <w:highlight w:val="cyan"/>
          <w:u w:val="single"/>
        </w:rPr>
        <w:t>dismantle</w:t>
      </w:r>
      <w:r w:rsidRPr="00012BFE">
        <w:rPr>
          <w:rFonts w:asciiTheme="majorHAnsi" w:hAnsiTheme="majorHAnsi"/>
          <w:b/>
          <w:u w:val="single"/>
        </w:rPr>
        <w:t xml:space="preserve"> </w:t>
      </w:r>
      <w:r w:rsidRPr="0011303A">
        <w:rPr>
          <w:rFonts w:asciiTheme="majorHAnsi" w:hAnsiTheme="majorHAnsi"/>
          <w:b/>
          <w:highlight w:val="cyan"/>
          <w:u w:val="single"/>
        </w:rPr>
        <w:t>this prejudice using public policy</w:t>
      </w:r>
      <w:r w:rsidRPr="00012BFE">
        <w:rPr>
          <w:rFonts w:asciiTheme="majorHAnsi" w:hAnsiTheme="majorHAnsi"/>
          <w:sz w:val="16"/>
        </w:rPr>
        <w:t xml:space="preserve">. Here is Coates in his own words: Last night I had the luxury of sitting </w:t>
      </w:r>
      <w:r w:rsidRPr="00012BFE">
        <w:rPr>
          <w:rFonts w:asciiTheme="majorHAnsi" w:hAnsiTheme="majorHAnsi"/>
          <w:sz w:val="16"/>
        </w:rPr>
        <w:lastRenderedPageBreak/>
        <w:t xml:space="preserve">and talking with the brilliant historian Barbara Fields. One point she makes that very few Americans understand is that racism is a creation. You read Edmund Morgan’s work and actually see racism being inscribed in the law and the country changing as a result. If we accept that racism is a creation, then we must then accept that it can be destroyed. And if we accept that it can be destroyed, we must then accept that it can be destroyed by us and that it likely must be destroyed by methods kin to creation. Racism was created by policy. It will likely only be ultimately destroyed by policy.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11303A">
        <w:rPr>
          <w:rStyle w:val="Emphasis"/>
          <w:rFonts w:asciiTheme="majorHAnsi" w:hAnsiTheme="majorHAnsi"/>
          <w:highlight w:val="cyan"/>
        </w:rPr>
        <w:t xml:space="preserve">there's nothing natural about the black/white divide that </w:t>
      </w:r>
      <w:r w:rsidRPr="00012BFE">
        <w:rPr>
          <w:rStyle w:val="Emphasis"/>
          <w:rFonts w:asciiTheme="majorHAnsi" w:hAnsiTheme="majorHAnsi"/>
        </w:rPr>
        <w:t xml:space="preserve">has </w:t>
      </w:r>
      <w:r w:rsidRPr="0011303A">
        <w:rPr>
          <w:rStyle w:val="Emphasis"/>
          <w:rFonts w:asciiTheme="majorHAnsi" w:hAnsiTheme="majorHAnsi"/>
          <w:highlight w:val="cyan"/>
        </w:rPr>
        <w:t>defined American history</w:t>
      </w:r>
      <w:r w:rsidRPr="00012BFE">
        <w:rPr>
          <w:rFonts w:asciiTheme="majorHAnsi" w:hAnsiTheme="majorHAnsi"/>
          <w:sz w:val="16"/>
        </w:rPr>
        <w:t xml:space="preserve">. </w:t>
      </w:r>
      <w:r w:rsidRPr="0011303A">
        <w:rPr>
          <w:rFonts w:asciiTheme="majorHAnsi" w:hAnsiTheme="majorHAnsi"/>
          <w:highlight w:val="cyan"/>
          <w:u w:val="single"/>
        </w:rPr>
        <w:t>White Europeans had contact with black Africans</w:t>
      </w:r>
      <w:r w:rsidRPr="00012BFE">
        <w:rPr>
          <w:rFonts w:asciiTheme="majorHAnsi" w:hAnsiTheme="majorHAnsi"/>
          <w:u w:val="single"/>
        </w:rPr>
        <w:t xml:space="preserve"> well </w:t>
      </w:r>
      <w:r w:rsidRPr="0011303A">
        <w:rPr>
          <w:rFonts w:asciiTheme="majorHAnsi" w:hAnsiTheme="majorHAnsi"/>
          <w:highlight w:val="cyan"/>
          <w:u w:val="single"/>
        </w:rPr>
        <w:t>before the</w:t>
      </w:r>
      <w:r w:rsidRPr="00012BFE">
        <w:rPr>
          <w:rFonts w:asciiTheme="majorHAnsi" w:hAnsiTheme="majorHAnsi"/>
          <w:u w:val="single"/>
        </w:rPr>
        <w:t xml:space="preserve"> trans-Atlantic </w:t>
      </w:r>
      <w:r w:rsidRPr="0011303A">
        <w:rPr>
          <w:rFonts w:asciiTheme="majorHAnsi" w:hAnsiTheme="majorHAnsi"/>
          <w:highlight w:val="cyan"/>
          <w:u w:val="single"/>
        </w:rPr>
        <w:t xml:space="preserve">slave trade </w:t>
      </w:r>
      <w:r w:rsidRPr="0011303A">
        <w:rPr>
          <w:rStyle w:val="Emphasis"/>
          <w:rFonts w:asciiTheme="majorHAnsi" w:hAnsiTheme="majorHAnsi"/>
          <w:highlight w:val="cyan"/>
        </w:rPr>
        <w:t>without</w:t>
      </w:r>
      <w:r w:rsidRPr="00012BFE">
        <w:rPr>
          <w:rStyle w:val="Emphasis"/>
          <w:rFonts w:asciiTheme="majorHAnsi" w:hAnsiTheme="majorHAnsi"/>
        </w:rPr>
        <w:t xml:space="preserve"> the emergence of an </w:t>
      </w:r>
      <w:r w:rsidRPr="0011303A">
        <w:rPr>
          <w:rStyle w:val="Emphasis"/>
          <w:rFonts w:asciiTheme="majorHAnsi" w:hAnsiTheme="majorHAnsi"/>
          <w:highlight w:val="cyan"/>
        </w:rPr>
        <w:t>anti-black racism</w:t>
      </w:r>
      <w:r w:rsidRPr="00012BFE">
        <w:rPr>
          <w:rFonts w:asciiTheme="majorHAnsi" w:hAnsiTheme="majorHAnsi"/>
          <w:sz w:val="16"/>
        </w:rPr>
        <w:t xml:space="preserve">. </w:t>
      </w:r>
      <w:r w:rsidRPr="0011303A">
        <w:rPr>
          <w:rFonts w:asciiTheme="majorHAnsi" w:hAnsiTheme="majorHAnsi"/>
          <w:highlight w:val="cyan"/>
          <w:u w:val="single"/>
        </w:rPr>
        <w:t>It took particular choices</w:t>
      </w:r>
      <w:r w:rsidRPr="00012BFE">
        <w:rPr>
          <w:rFonts w:asciiTheme="majorHAnsi" w:hAnsiTheme="majorHAnsi"/>
          <w:u w:val="single"/>
        </w:rPr>
        <w:t xml:space="preserve"> made by particular people</w:t>
      </w:r>
      <w:r w:rsidRPr="00012BFE">
        <w:rPr>
          <w:rFonts w:asciiTheme="majorHAnsi" w:hAnsiTheme="majorHAnsi"/>
          <w:sz w:val="16"/>
        </w:rPr>
        <w:t>—in this case, plantation owners in colonial Virginia—</w:t>
      </w:r>
      <w:r w:rsidRPr="0011303A">
        <w:rPr>
          <w:rStyle w:val="StyleUnderline"/>
          <w:rFonts w:asciiTheme="majorHAnsi" w:hAnsiTheme="majorHAnsi"/>
          <w:highlight w:val="cyan"/>
        </w:rPr>
        <w:t>to</w:t>
      </w:r>
      <w:r w:rsidRPr="0011303A">
        <w:rPr>
          <w:rFonts w:asciiTheme="majorHAnsi" w:hAnsiTheme="majorHAnsi"/>
          <w:sz w:val="16"/>
          <w:highlight w:val="cyan"/>
        </w:rPr>
        <w:t xml:space="preserve"> </w:t>
      </w:r>
      <w:r w:rsidRPr="0011303A">
        <w:rPr>
          <w:rFonts w:asciiTheme="majorHAnsi" w:hAnsiTheme="majorHAnsi"/>
          <w:highlight w:val="cyan"/>
          <w:u w:val="single"/>
        </w:rPr>
        <w:t>make black</w:t>
      </w:r>
      <w:r w:rsidRPr="00012BFE">
        <w:rPr>
          <w:rFonts w:asciiTheme="majorHAnsi" w:hAnsiTheme="majorHAnsi"/>
          <w:u w:val="single"/>
        </w:rPr>
        <w:t xml:space="preserve"> skin </w:t>
      </w:r>
      <w:r w:rsidRPr="0011303A">
        <w:rPr>
          <w:rFonts w:asciiTheme="majorHAnsi" w:hAnsiTheme="majorHAnsi"/>
          <w:highlight w:val="cyan"/>
          <w:u w:val="single"/>
        </w:rPr>
        <w:t>a stigma</w:t>
      </w:r>
      <w:r w:rsidRPr="00012BFE">
        <w:rPr>
          <w:rFonts w:asciiTheme="majorHAnsi" w:hAnsiTheme="majorHAnsi"/>
          <w:u w:val="single"/>
        </w:rPr>
        <w:t xml:space="preserve">, </w:t>
      </w:r>
      <w:r w:rsidRPr="00012BFE">
        <w:rPr>
          <w:rFonts w:asciiTheme="majorHAnsi" w:hAnsiTheme="majorHAnsi"/>
          <w:sz w:val="16"/>
        </w:rPr>
        <w:t xml:space="preserve">to make the "one drop rule" a defining feature of American life for more than a hundred years. </w:t>
      </w:r>
      <w:r w:rsidRPr="00012BFE">
        <w:rPr>
          <w:rFonts w:asciiTheme="majorHAnsi" w:hAnsiTheme="majorHAnsi"/>
          <w:u w:val="single"/>
        </w:rPr>
        <w:t xml:space="preserve">By </w:t>
      </w:r>
      <w:r w:rsidRPr="0011303A">
        <w:rPr>
          <w:rFonts w:asciiTheme="majorHAnsi" w:hAnsiTheme="majorHAnsi"/>
          <w:highlight w:val="cyan"/>
          <w:u w:val="single"/>
        </w:rPr>
        <w:t xml:space="preserve">enslaving African indentured servants and allowing their white counterparts a chance for upward mobility, colonial landowners began the process that would </w:t>
      </w:r>
      <w:r w:rsidRPr="0011303A">
        <w:rPr>
          <w:rFonts w:asciiTheme="majorHAnsi" w:hAnsiTheme="majorHAnsi"/>
          <w:b/>
          <w:highlight w:val="cyan"/>
          <w:u w:val="single"/>
        </w:rPr>
        <w:t>make white supremacy the ideology of America</w:t>
      </w:r>
      <w:r w:rsidRPr="00012BFE">
        <w:rPr>
          <w:rFonts w:asciiTheme="majorHAnsi" w:hAnsiTheme="majorHAnsi"/>
          <w:u w:val="single"/>
        </w:rPr>
        <w:t>. The position of slavery generated a stigma that then justified continued enslavement</w:t>
      </w:r>
      <w:r w:rsidRPr="00012BFE">
        <w:rPr>
          <w:rFonts w:asciiTheme="majorHAnsi" w:hAnsiTheme="majorHAnsi"/>
          <w:sz w:val="16"/>
        </w:rPr>
        <w:t xml:space="preserve">—blacks are lowly, therefore we must keep them as slaves. </w:t>
      </w:r>
      <w:r w:rsidRPr="0011303A">
        <w:rPr>
          <w:rFonts w:asciiTheme="majorHAnsi" w:hAnsiTheme="majorHAnsi"/>
          <w:highlight w:val="cyan"/>
          <w:u w:val="single"/>
        </w:rPr>
        <w:t>Slavery</w:t>
      </w:r>
      <w:r w:rsidRPr="00012BFE">
        <w:rPr>
          <w:rFonts w:asciiTheme="majorHAnsi" w:hAnsiTheme="majorHAnsi"/>
          <w:u w:val="single"/>
        </w:rPr>
        <w:t xml:space="preserve"> </w:t>
      </w:r>
      <w:r w:rsidRPr="00012BFE">
        <w:rPr>
          <w:rFonts w:asciiTheme="majorHAnsi" w:hAnsiTheme="majorHAnsi"/>
          <w:sz w:val="16"/>
        </w:rPr>
        <w:t xml:space="preserve">(and later, Jim Crow) </w:t>
      </w:r>
      <w:r w:rsidRPr="0011303A">
        <w:rPr>
          <w:rFonts w:asciiTheme="majorHAnsi" w:hAnsiTheme="majorHAnsi"/>
          <w:b/>
          <w:highlight w:val="cyan"/>
          <w:u w:val="single"/>
        </w:rPr>
        <w:t>wasn't built to reflect racism as much as it was built in tandem with it</w:t>
      </w:r>
      <w:r w:rsidRPr="00012BFE">
        <w:rPr>
          <w:rFonts w:asciiTheme="majorHAnsi" w:hAnsiTheme="majorHAnsi"/>
          <w:sz w:val="16"/>
        </w:rPr>
        <w:t xml:space="preserve">. And </w:t>
      </w:r>
      <w:r w:rsidRPr="00012BFE">
        <w:rPr>
          <w:rFonts w:asciiTheme="majorHAnsi" w:hAnsiTheme="majorHAnsi"/>
          <w:u w:val="single"/>
        </w:rPr>
        <w:t>later policy,</w:t>
      </w:r>
      <w:r w:rsidRPr="00012BFE">
        <w:rPr>
          <w:rFonts w:asciiTheme="majorHAnsi" w:hAnsiTheme="majorHAnsi"/>
          <w:sz w:val="16"/>
        </w:rPr>
        <w:t xml:space="preserve"> in the late 19th and 20th centuries, </w:t>
      </w:r>
      <w:r w:rsidRPr="00012BFE">
        <w:rPr>
          <w:rFonts w:asciiTheme="majorHAnsi" w:hAnsiTheme="majorHAnsi"/>
          <w:u w:val="single"/>
        </w:rPr>
        <w:t>further entrenched white supremacist attitudes</w:t>
      </w:r>
      <w:r w:rsidRPr="00012BFE">
        <w:rPr>
          <w:rFonts w:asciiTheme="majorHAnsi" w:hAnsiTheme="majorHAnsi"/>
          <w:sz w:val="16"/>
        </w:rPr>
        <w:t xml:space="preserve">.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012BFE">
        <w:rPr>
          <w:rFonts w:asciiTheme="majorHAnsi" w:hAnsiTheme="majorHAnsi"/>
          <w:u w:val="single"/>
        </w:rPr>
        <w:t>If the prohibition against gay marriage helped create an anti-gay stigma, then lifting it—as we've seen over the last decade—has helped destroy it. There's no reason racism can't work the same way</w:t>
      </w:r>
      <w:r w:rsidRPr="00012BFE">
        <w:rPr>
          <w:rFonts w:asciiTheme="majorHAnsi" w:hAnsiTheme="majorHAnsi"/>
          <w:sz w:val="16"/>
        </w:rPr>
        <w:t xml:space="preserve">. </w:t>
      </w:r>
    </w:p>
    <w:p w14:paraId="5E78190C"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Law reforms should be done for minorities</w:t>
      </w:r>
    </w:p>
    <w:p w14:paraId="4065C012" w14:textId="77777777" w:rsidR="00767051" w:rsidRPr="00012BFE" w:rsidRDefault="00767051" w:rsidP="00767051">
      <w:pPr>
        <w:rPr>
          <w:rFonts w:asciiTheme="majorHAnsi" w:eastAsia="Cambria" w:hAnsiTheme="majorHAnsi"/>
        </w:rPr>
      </w:pPr>
      <w:r w:rsidRPr="00012BFE">
        <w:rPr>
          <w:rFonts w:asciiTheme="majorHAnsi" w:eastAsia="Cambria" w:hAnsiTheme="majorHAnsi"/>
          <w:b/>
          <w:bCs/>
          <w:sz w:val="26"/>
        </w:rPr>
        <w:t xml:space="preserve">Equality Commission 14 </w:t>
      </w:r>
      <w:r w:rsidRPr="00012BFE">
        <w:rPr>
          <w:rFonts w:asciiTheme="majorHAnsi" w:eastAsia="Cambria" w:hAnsiTheme="majorHAnsi"/>
        </w:rPr>
        <w:t xml:space="preserve">(Equality Commission of Ireland, August 2014, “Race Equality Law Reform: Strengthening legal protection (Key Point Briefing)”, </w:t>
      </w:r>
      <w:hyperlink r:id="rId41" w:history="1">
        <w:r w:rsidRPr="00012BFE">
          <w:rPr>
            <w:rFonts w:asciiTheme="majorHAnsi" w:eastAsia="Cambria" w:hAnsiTheme="majorHAnsi"/>
          </w:rPr>
          <w:t>http://www.equalityni.org/ECNI/media/ECNI/Publications/Delivering%20Equality/RaceLawReform-KeyPointBriefing.pdf</w:t>
        </w:r>
      </w:hyperlink>
      <w:r w:rsidRPr="00012BFE">
        <w:rPr>
          <w:rFonts w:asciiTheme="majorHAnsi" w:eastAsia="Cambria" w:hAnsiTheme="majorHAnsi"/>
        </w:rPr>
        <w:t>)</w:t>
      </w:r>
    </w:p>
    <w:p w14:paraId="1A863CCC" w14:textId="77777777" w:rsidR="00767051" w:rsidRPr="00012BFE" w:rsidRDefault="00767051" w:rsidP="00767051">
      <w:pPr>
        <w:rPr>
          <w:rFonts w:asciiTheme="majorHAnsi" w:eastAsia="Cambria" w:hAnsiTheme="majorHAnsi"/>
        </w:rPr>
      </w:pPr>
      <w:r w:rsidRPr="0011303A">
        <w:rPr>
          <w:rFonts w:asciiTheme="majorHAnsi" w:eastAsia="Cambria" w:hAnsiTheme="majorHAnsi"/>
          <w:highlight w:val="cyan"/>
          <w:u w:val="single"/>
        </w:rPr>
        <w:t>Black and Minority Ethnic</w:t>
      </w:r>
      <w:r w:rsidRPr="00012BFE">
        <w:rPr>
          <w:rFonts w:asciiTheme="majorHAnsi" w:eastAsia="Cambria" w:hAnsiTheme="majorHAnsi"/>
        </w:rPr>
        <w:t xml:space="preserve"> (BME</w:t>
      </w:r>
      <w:r w:rsidRPr="0011303A">
        <w:rPr>
          <w:rFonts w:asciiTheme="majorHAnsi" w:eastAsia="Cambria" w:hAnsiTheme="majorHAnsi"/>
          <w:highlight w:val="cyan"/>
        </w:rPr>
        <w:t xml:space="preserve">) </w:t>
      </w:r>
      <w:r w:rsidRPr="0011303A">
        <w:rPr>
          <w:rFonts w:asciiTheme="majorHAnsi" w:eastAsia="Cambria" w:hAnsiTheme="majorHAnsi"/>
          <w:highlight w:val="cyan"/>
          <w:u w:val="single"/>
        </w:rPr>
        <w:t>individuals</w:t>
      </w:r>
      <w:r w:rsidRPr="00012BFE">
        <w:rPr>
          <w:rFonts w:asciiTheme="majorHAnsi" w:eastAsia="Cambria" w:hAnsiTheme="majorHAnsi"/>
        </w:rPr>
        <w:t xml:space="preserve"> in Northern Ireland </w:t>
      </w:r>
      <w:r w:rsidRPr="0011303A">
        <w:rPr>
          <w:rFonts w:asciiTheme="majorHAnsi" w:eastAsia="Cambria" w:hAnsiTheme="majorHAnsi"/>
          <w:highlight w:val="cyan"/>
          <w:u w:val="single"/>
        </w:rPr>
        <w:t>have less protection against racial discrimination</w:t>
      </w:r>
      <w:r w:rsidRPr="00012BFE">
        <w:rPr>
          <w:rFonts w:asciiTheme="majorHAnsi" w:eastAsia="Cambria" w:hAnsiTheme="majorHAnsi"/>
        </w:rPr>
        <w:t xml:space="preserve">, harassment and victimisation </w:t>
      </w:r>
      <w:r w:rsidRPr="0011303A">
        <w:rPr>
          <w:rFonts w:asciiTheme="majorHAnsi" w:eastAsia="Cambria" w:hAnsiTheme="majorHAnsi"/>
          <w:highlight w:val="cyan"/>
          <w:u w:val="single"/>
        </w:rPr>
        <w:t>than people</w:t>
      </w:r>
      <w:r w:rsidRPr="00012BFE">
        <w:rPr>
          <w:rFonts w:asciiTheme="majorHAnsi" w:eastAsia="Cambria" w:hAnsiTheme="majorHAnsi"/>
        </w:rPr>
        <w:t xml:space="preserve"> in other parts of the UK. Many of the changes we advocate have already been implemented in other parts of the UK. </w:t>
      </w:r>
      <w:r w:rsidRPr="0011303A">
        <w:rPr>
          <w:rFonts w:asciiTheme="majorHAnsi" w:eastAsia="Cambria" w:hAnsiTheme="majorHAnsi"/>
          <w:highlight w:val="cyan"/>
          <w:u w:val="single"/>
        </w:rPr>
        <w:t>Law reform has</w:t>
      </w:r>
      <w:r w:rsidRPr="00012BFE">
        <w:rPr>
          <w:rFonts w:asciiTheme="majorHAnsi" w:eastAsia="Cambria" w:hAnsiTheme="majorHAnsi"/>
        </w:rPr>
        <w:t xml:space="preserve"> also </w:t>
      </w:r>
      <w:r w:rsidRPr="00012BFE">
        <w:rPr>
          <w:rFonts w:asciiTheme="majorHAnsi" w:eastAsia="Cambria" w:hAnsiTheme="majorHAnsi"/>
          <w:u w:val="single"/>
        </w:rPr>
        <w:t>been recommended by international human rights monitoring bodies</w:t>
      </w:r>
      <w:r w:rsidRPr="00012BFE">
        <w:rPr>
          <w:rFonts w:asciiTheme="majorHAnsi" w:eastAsia="Cambria" w:hAnsiTheme="majorHAnsi"/>
        </w:rPr>
        <w:t xml:space="preserve">. For </w:t>
      </w:r>
      <w:r w:rsidRPr="00012BFE">
        <w:rPr>
          <w:rFonts w:asciiTheme="majorHAnsi" w:eastAsia="Cambria" w:hAnsiTheme="majorHAnsi"/>
        </w:rPr>
        <w:lastRenderedPageBreak/>
        <w:t xml:space="preserve">example, both the Advisory Committee on the Framework Convention for the Protection of National Minorities1 and the UN Committee on the Convention for the Elimination of all forms of Racial Discrimination (CERD)2 have urged the NI Executive to address legislative shortcomings within the race equality legislation, supplementing the Commission’s consistent calls 3 4 for the Race equality legislation to be harmonised and strengthened. Our recommendations We </w:t>
      </w:r>
      <w:r w:rsidRPr="00012BFE">
        <w:rPr>
          <w:rFonts w:asciiTheme="majorHAnsi" w:eastAsia="Cambria" w:hAnsiTheme="majorHAnsi"/>
          <w:u w:val="single"/>
        </w:rPr>
        <w:t xml:space="preserve">recommend </w:t>
      </w:r>
      <w:r w:rsidRPr="0011303A">
        <w:rPr>
          <w:rFonts w:asciiTheme="majorHAnsi" w:eastAsia="Cambria" w:hAnsiTheme="majorHAnsi"/>
          <w:highlight w:val="cyan"/>
          <w:u w:val="single"/>
        </w:rPr>
        <w:t>action is taken to address legislative gaps in the race equality</w:t>
      </w:r>
      <w:r w:rsidRPr="00012BFE">
        <w:rPr>
          <w:rFonts w:asciiTheme="majorHAnsi" w:eastAsia="Cambria" w:hAnsiTheme="majorHAnsi"/>
          <w:u w:val="single"/>
        </w:rPr>
        <w:t xml:space="preserve"> legislation</w:t>
      </w:r>
      <w:r w:rsidRPr="00012BFE">
        <w:rPr>
          <w:rFonts w:asciiTheme="majorHAnsi" w:eastAsia="Cambria" w:hAnsiTheme="majorHAnsi"/>
        </w:rPr>
        <w:t xml:space="preserve">, including via the proposed Racial Equality Strategy 2014-2024 (RES). We also recommend that the fair employment legislation is strengthened in order to improve workforce monitoring on racial grounds. In summary5 , we recommend the race equality legislation is amended to: </w:t>
      </w:r>
      <w:r w:rsidRPr="00012BFE">
        <w:rPr>
          <w:rFonts w:asciiTheme="majorHAnsi" w:eastAsia="Cambria" w:hAnsiTheme="majorHAnsi"/>
        </w:rPr>
        <w:t xml:space="preserve"> provide increased protection against discrimination and harassment on the grounds of colour and nationality. We are clear that this is a priority area for reform6 . </w:t>
      </w:r>
      <w:r w:rsidRPr="00012BFE">
        <w:rPr>
          <w:rFonts w:asciiTheme="majorHAnsi" w:eastAsia="Cambria" w:hAnsiTheme="majorHAnsi"/>
        </w:rPr>
        <w:t xml:space="preserve"> ensure broader protection against racial discrimination and harassment by public bodies when carrying out their public functions; </w:t>
      </w:r>
      <w:r w:rsidRPr="00012BFE">
        <w:rPr>
          <w:rFonts w:asciiTheme="majorHAnsi" w:eastAsia="Cambria" w:hAnsiTheme="majorHAnsi"/>
        </w:rPr>
        <w:t xml:space="preserve"> </w:t>
      </w:r>
      <w:r w:rsidRPr="00012BFE">
        <w:rPr>
          <w:rFonts w:asciiTheme="majorHAnsi" w:eastAsia="Cambria" w:hAnsiTheme="majorHAnsi"/>
          <w:u w:val="single"/>
        </w:rPr>
        <w:t>give stronger protection against racial harassment</w:t>
      </w:r>
      <w:r w:rsidRPr="00012BFE">
        <w:rPr>
          <w:rFonts w:asciiTheme="majorHAnsi" w:eastAsia="Cambria" w:hAnsiTheme="majorHAnsi"/>
        </w:rPr>
        <w:t xml:space="preserve">, including greater protection for employees against racial harassment by customers or clients; 1 See Third Opinion on the United Kingdom of the Advisory Committee on the Framework Convention for the Protection of National Minorities, June 2011. 2 UN Committee on CERD, Concluding Observations on UK, Sept 2011 3 Equality Commission (2000): Recommendations for Changes to the Race Relations (NI) Order 1997. 4 Equality Commission for Northern Ireland (2009): Proposals for legislative reform (Belfast: ECNI) 5 Further details of the Commission’s proposals for race law reform are available at: http://www.equalityni.org/Delivering-Equality/Addressing-inequality/Law-reform/Related-work/Proposals-forreform-of-the-race-law-(1)/executive-summary 6 ECNI Proposals for Legislative Reform, 2009 2 </w:t>
      </w:r>
      <w:r w:rsidRPr="00012BFE">
        <w:rPr>
          <w:rFonts w:asciiTheme="majorHAnsi" w:eastAsia="Cambria" w:hAnsiTheme="majorHAnsi"/>
        </w:rPr>
        <w:t xml:space="preserve"> increase protection for certain categories of agency workers against racial discrimination and harassment; </w:t>
      </w:r>
      <w:r w:rsidRPr="00012BFE">
        <w:rPr>
          <w:rFonts w:asciiTheme="majorHAnsi" w:eastAsia="Cambria" w:hAnsiTheme="majorHAnsi"/>
        </w:rPr>
        <w:t xml:space="preserve"> introduce new protection for Councillors against racial discrimination and harassment by local councils; </w:t>
      </w:r>
      <w:r w:rsidRPr="00012BFE">
        <w:rPr>
          <w:rFonts w:asciiTheme="majorHAnsi" w:eastAsia="Cambria" w:hAnsiTheme="majorHAnsi"/>
        </w:rPr>
        <w:t xml:space="preserve"> increase protection against victimisation; </w:t>
      </w:r>
      <w:r w:rsidRPr="00012BFE">
        <w:rPr>
          <w:rFonts w:asciiTheme="majorHAnsi" w:eastAsia="Cambria" w:hAnsiTheme="majorHAnsi"/>
        </w:rPr>
        <w:t xml:space="preserve"> introduce new protection against multiple discrimination, </w:t>
      </w:r>
      <w:r w:rsidRPr="0011303A">
        <w:rPr>
          <w:rFonts w:asciiTheme="majorHAnsi" w:eastAsia="Cambria" w:hAnsiTheme="majorHAnsi"/>
          <w:highlight w:val="cyan"/>
          <w:u w:val="single"/>
        </w:rPr>
        <w:t>so that individuals have protection if they experience discrimination</w:t>
      </w:r>
      <w:r w:rsidRPr="00012BFE">
        <w:rPr>
          <w:rFonts w:asciiTheme="majorHAnsi" w:eastAsia="Cambria" w:hAnsiTheme="majorHAnsi"/>
          <w:u w:val="single"/>
        </w:rPr>
        <w:t xml:space="preserve"> or harassment because of a combination of equality grounds</w:t>
      </w:r>
      <w:r w:rsidRPr="00012BFE">
        <w:rPr>
          <w:rFonts w:asciiTheme="majorHAnsi" w:eastAsia="Cambria" w:hAnsiTheme="majorHAnsi"/>
        </w:rPr>
        <w:t xml:space="preserve">; </w:t>
      </w:r>
      <w:r w:rsidRPr="00012BFE">
        <w:rPr>
          <w:rFonts w:asciiTheme="majorHAnsi" w:eastAsia="Cambria" w:hAnsiTheme="majorHAnsi"/>
        </w:rPr>
        <w:t xml:space="preserve"> expand the scope of voluntary positive action, so as to enable employers and service providers to lawfully take a wider range of steps to promote racial equality; </w:t>
      </w:r>
      <w:r w:rsidRPr="00012BFE">
        <w:rPr>
          <w:rFonts w:asciiTheme="majorHAnsi" w:eastAsia="Cambria" w:hAnsiTheme="majorHAnsi"/>
        </w:rPr>
        <w:t xml:space="preserve"> remove or modify certain exceptions, including those relating to immigration and the employment of foreign nationals in the civil service; </w:t>
      </w:r>
      <w:r w:rsidRPr="00012BFE">
        <w:rPr>
          <w:rFonts w:asciiTheme="majorHAnsi" w:eastAsia="Cambria" w:hAnsiTheme="majorHAnsi"/>
        </w:rPr>
        <w:t xml:space="preserve"> increase the powers of the Equality Commission to issue additional Race Codes of Practice and to effectively carry out formal investigations; </w:t>
      </w:r>
      <w:r w:rsidRPr="00012BFE">
        <w:rPr>
          <w:rFonts w:asciiTheme="majorHAnsi" w:eastAsia="Cambria" w:hAnsiTheme="majorHAnsi"/>
        </w:rPr>
        <w:t xml:space="preserve"> strengthen tribunal powers to ensure effective remedies for individuals bringing race discrimination complaints; and </w:t>
      </w:r>
      <w:r w:rsidRPr="00012BFE">
        <w:rPr>
          <w:rFonts w:asciiTheme="majorHAnsi" w:eastAsia="Cambria" w:hAnsiTheme="majorHAnsi"/>
        </w:rPr>
        <w:t xml:space="preserve"> harmonise and simplify the enforcement mechanism for education complaints. We have also recommended, as a priority area for reform7 , that the fair employment legislation is strengthened so as require registered employers in Northern Ireland to collect monitoring information as regards nationality and ethnic origin, in addition to monitoring the community background and sex of their employees and job applicants8 . Wider benefits of reform </w:t>
      </w:r>
      <w:r w:rsidRPr="00012BFE">
        <w:rPr>
          <w:rFonts w:asciiTheme="majorHAnsi" w:eastAsia="Cambria" w:hAnsiTheme="majorHAnsi"/>
          <w:u w:val="single"/>
        </w:rPr>
        <w:t xml:space="preserve">We consider that </w:t>
      </w:r>
      <w:r w:rsidRPr="0011303A">
        <w:rPr>
          <w:rFonts w:asciiTheme="majorHAnsi" w:eastAsia="Cambria" w:hAnsiTheme="majorHAnsi"/>
          <w:highlight w:val="cyan"/>
          <w:u w:val="single"/>
        </w:rPr>
        <w:t>the recommended changes will help address key racial inequalities</w:t>
      </w:r>
      <w:r w:rsidRPr="00012BFE">
        <w:rPr>
          <w:rFonts w:asciiTheme="majorHAnsi" w:eastAsia="Cambria" w:hAnsiTheme="majorHAnsi"/>
        </w:rPr>
        <w:t xml:space="preserve"> in Northern Ireland by strengthening the legislation; for example, </w:t>
      </w:r>
      <w:r w:rsidRPr="0011303A">
        <w:rPr>
          <w:rFonts w:asciiTheme="majorHAnsi" w:eastAsia="Cambria" w:hAnsiTheme="majorHAnsi"/>
          <w:highlight w:val="cyan"/>
          <w:u w:val="single"/>
        </w:rPr>
        <w:t>by providing greater protection for individuals against racial discrimination</w:t>
      </w:r>
      <w:r w:rsidRPr="00012BFE">
        <w:rPr>
          <w:rFonts w:asciiTheme="majorHAnsi" w:eastAsia="Cambria" w:hAnsiTheme="majorHAnsi"/>
          <w:u w:val="single"/>
        </w:rPr>
        <w:t xml:space="preserve"> and harassment who currently have no or limited protection under the race equality law</w:t>
      </w:r>
      <w:r w:rsidRPr="00012BFE">
        <w:rPr>
          <w:rFonts w:asciiTheme="majorHAnsi" w:eastAsia="Cambria" w:hAnsiTheme="majorHAnsi"/>
        </w:rPr>
        <w:t xml:space="preserve">; as well as ensuring the removal of unjustifiable exceptions which limit the scope of the race equality legislation. Further, we consider that our </w:t>
      </w:r>
      <w:r w:rsidRPr="0011303A">
        <w:rPr>
          <w:rFonts w:asciiTheme="majorHAnsi" w:eastAsia="Cambria" w:hAnsiTheme="majorHAnsi"/>
          <w:highlight w:val="cyan"/>
          <w:u w:val="single"/>
        </w:rPr>
        <w:t>recommended changes will help to harmonise, simplify, and clarify the race equality legislation</w:t>
      </w:r>
      <w:r w:rsidRPr="00012BFE">
        <w:rPr>
          <w:rFonts w:asciiTheme="majorHAnsi" w:eastAsia="Cambria" w:hAnsiTheme="majorHAnsi"/>
          <w:u w:val="single"/>
        </w:rPr>
        <w:t xml:space="preserve">; </w:t>
      </w:r>
      <w:r w:rsidRPr="00012BFE">
        <w:rPr>
          <w:rFonts w:asciiTheme="majorHAnsi" w:eastAsia="Cambria" w:hAnsiTheme="majorHAnsi"/>
          <w:u w:val="single"/>
        </w:rPr>
        <w:lastRenderedPageBreak/>
        <w:t xml:space="preserve">thereby making it easier for individuals to understand their rights </w:t>
      </w:r>
      <w:r w:rsidRPr="00012BFE">
        <w:rPr>
          <w:rFonts w:asciiTheme="majorHAnsi" w:eastAsia="Cambria" w:hAnsiTheme="majorHAnsi"/>
        </w:rPr>
        <w:t>and for employers, service providers and others to comply with their responsibilities.</w:t>
      </w:r>
    </w:p>
    <w:p w14:paraId="2AD711D0"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Micropolitical theory dismisses the possibility of real change within the real world while retrenching the idea of defeat in the status quo. It nullifies the realm of macropolitics and its possibilities to change the social world while closing off debate from the world of politics.</w:t>
      </w:r>
    </w:p>
    <w:p w14:paraId="17D318C7" w14:textId="77777777" w:rsidR="00767051" w:rsidRPr="00012BFE" w:rsidRDefault="00767051" w:rsidP="00767051">
      <w:pPr>
        <w:rPr>
          <w:rFonts w:asciiTheme="majorHAnsi" w:eastAsia="Cambria" w:hAnsiTheme="majorHAnsi"/>
        </w:rPr>
      </w:pPr>
      <w:r w:rsidRPr="00012BFE">
        <w:rPr>
          <w:rFonts w:asciiTheme="majorHAnsi" w:eastAsia="Cambria" w:hAnsiTheme="majorHAnsi"/>
          <w:b/>
          <w:bCs/>
          <w:sz w:val="26"/>
        </w:rPr>
        <w:t>Boggs 2k</w:t>
      </w:r>
      <w:r w:rsidRPr="00012BFE">
        <w:rPr>
          <w:rFonts w:asciiTheme="majorHAnsi" w:eastAsia="Cambria" w:hAnsiTheme="majorHAnsi"/>
        </w:rPr>
        <w:t xml:space="preserve"> (Carl Boggs, 2000 (date not specified), “The End of Politics: Corporate Power and the Decline of the Public Sphere”, Pg. 213,  the Postmodern Political)</w:t>
      </w:r>
    </w:p>
    <w:p w14:paraId="186A5752" w14:textId="77777777" w:rsidR="00767051" w:rsidRPr="00012BFE" w:rsidRDefault="00767051" w:rsidP="00767051">
      <w:pPr>
        <w:rPr>
          <w:rFonts w:asciiTheme="majorHAnsi" w:eastAsia="Cambria" w:hAnsiTheme="majorHAnsi"/>
        </w:rPr>
      </w:pPr>
      <w:r w:rsidRPr="00012BFE">
        <w:rPr>
          <w:rFonts w:asciiTheme="majorHAnsi" w:eastAsia="Cambria" w:hAnsiTheme="majorHAnsi"/>
        </w:rPr>
        <w:t xml:space="preserve">When viewed </w:t>
      </w:r>
      <w:r w:rsidRPr="00012BFE">
        <w:rPr>
          <w:rFonts w:asciiTheme="majorHAnsi" w:eastAsia="Cambria" w:hAnsiTheme="majorHAnsi"/>
          <w:u w:val="single"/>
        </w:rPr>
        <w:t xml:space="preserve">in some contexts, </w:t>
      </w:r>
      <w:r w:rsidRPr="0011303A">
        <w:rPr>
          <w:rFonts w:asciiTheme="majorHAnsi" w:eastAsia="Cambria" w:hAnsiTheme="majorHAnsi"/>
          <w:highlight w:val="cyan"/>
          <w:u w:val="single"/>
        </w:rPr>
        <w:t>postmodernism</w:t>
      </w:r>
      <w:r w:rsidRPr="00012BFE">
        <w:rPr>
          <w:rFonts w:asciiTheme="majorHAnsi" w:eastAsia="Cambria" w:hAnsiTheme="majorHAnsi"/>
          <w:u w:val="single"/>
        </w:rPr>
        <w:t xml:space="preserve"> is a rather healthy break from the past.' Surely it has </w:t>
      </w:r>
      <w:r w:rsidRPr="0011303A">
        <w:rPr>
          <w:rFonts w:asciiTheme="majorHAnsi" w:eastAsia="Cambria" w:hAnsiTheme="majorHAnsi"/>
          <w:highlight w:val="cyan"/>
          <w:u w:val="single"/>
        </w:rPr>
        <w:t>helped to revitalize many aspects of intellectual and cultural life</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The problem is</w:t>
      </w:r>
      <w:r w:rsidRPr="00012BFE">
        <w:rPr>
          <w:rFonts w:asciiTheme="majorHAnsi" w:eastAsia="Cambria" w:hAnsiTheme="majorHAnsi"/>
          <w:u w:val="single"/>
        </w:rPr>
        <w:t xml:space="preserve"> that the main contours of </w:t>
      </w:r>
      <w:r w:rsidRPr="0011303A">
        <w:rPr>
          <w:rFonts w:asciiTheme="majorHAnsi" w:eastAsia="Cambria" w:hAnsiTheme="majorHAnsi"/>
          <w:highlight w:val="cyan"/>
          <w:u w:val="single"/>
        </w:rPr>
        <w:t>its out- look</w:t>
      </w:r>
      <w:r w:rsidRPr="00012BFE">
        <w:rPr>
          <w:rFonts w:asciiTheme="majorHAnsi" w:eastAsia="Cambria" w:hAnsiTheme="majorHAnsi"/>
          <w:u w:val="single"/>
        </w:rPr>
        <w:t xml:space="preserve">, beginning with Baudrillard and Foucault and extending into a variety of contemporary feminist debates, </w:t>
      </w:r>
      <w:r w:rsidRPr="0011303A">
        <w:rPr>
          <w:rFonts w:asciiTheme="majorHAnsi" w:eastAsia="Cambria" w:hAnsiTheme="majorHAnsi"/>
          <w:highlight w:val="cyan"/>
          <w:u w:val="single"/>
        </w:rPr>
        <w:t>tend to devalue the general realms of power. governance, and econom</w:t>
      </w:r>
      <w:r w:rsidRPr="00012BFE">
        <w:rPr>
          <w:rFonts w:asciiTheme="majorHAnsi" w:eastAsia="Cambria" w:hAnsiTheme="majorHAnsi"/>
          <w:u w:val="single"/>
        </w:rPr>
        <w:t>y</w:t>
      </w:r>
      <w:r w:rsidRPr="00012BFE">
        <w:rPr>
          <w:rFonts w:asciiTheme="majorHAnsi" w:eastAsia="Cambria" w:hAnsiTheme="majorHAnsi"/>
        </w:rPr>
        <w:t xml:space="preserve">. </w:t>
      </w:r>
      <w:r w:rsidRPr="00012BFE">
        <w:rPr>
          <w:rFonts w:asciiTheme="majorHAnsi" w:eastAsia="Cambria" w:hAnsiTheme="majorHAnsi"/>
          <w:u w:val="single"/>
        </w:rPr>
        <w:t>Because the overwhelming reality of corporate, state. and military power is submerged in the amorphous discourse</w:t>
      </w:r>
      <w:r w:rsidRPr="00012BFE">
        <w:rPr>
          <w:rFonts w:asciiTheme="majorHAnsi" w:eastAsia="Cambria" w:hAnsiTheme="majorHAnsi"/>
        </w:rPr>
        <w:t xml:space="preserve"> of postmodernism</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the very effort to analyze social forces and locate agencies</w:t>
      </w:r>
      <w:r w:rsidRPr="00012BFE">
        <w:rPr>
          <w:rFonts w:asciiTheme="majorHAnsi" w:eastAsia="Cambria" w:hAnsiTheme="majorHAnsi"/>
        </w:rPr>
        <w:t xml:space="preserve"> (or strategies) </w:t>
      </w:r>
      <w:r w:rsidRPr="0011303A">
        <w:rPr>
          <w:rFonts w:asciiTheme="majorHAnsi" w:eastAsia="Cambria" w:hAnsiTheme="majorHAnsi"/>
          <w:highlight w:val="cyan"/>
          <w:u w:val="single"/>
        </w:rPr>
        <w:t>of change is nullified</w:t>
      </w:r>
      <w:r w:rsidRPr="00012BFE">
        <w:rPr>
          <w:rFonts w:asciiTheme="majorHAnsi" w:eastAsia="Cambria" w:hAnsiTheme="majorHAnsi"/>
        </w:rPr>
        <w:t xml:space="preserve">. In its reaction against the grand historical scope of Marxism and Leninism, </w:t>
      </w:r>
      <w:r w:rsidRPr="0011303A">
        <w:rPr>
          <w:rFonts w:asciiTheme="majorHAnsi" w:eastAsia="Cambria" w:hAnsiTheme="majorHAnsi"/>
          <w:highlight w:val="cyan"/>
        </w:rPr>
        <w:t>t</w:t>
      </w:r>
      <w:r w:rsidRPr="0011303A">
        <w:rPr>
          <w:rFonts w:asciiTheme="majorHAnsi" w:eastAsia="Cambria" w:hAnsiTheme="majorHAnsi"/>
          <w:highlight w:val="cyan"/>
          <w:u w:val="single"/>
        </w:rPr>
        <w:t>he new approach- oriented mainly toward the micro politics of everyday life-tends to dismiss</w:t>
      </w:r>
      <w:r w:rsidRPr="00012BFE">
        <w:rPr>
          <w:rFonts w:asciiTheme="majorHAnsi" w:eastAsia="Cambria" w:hAnsiTheme="majorHAnsi"/>
          <w:u w:val="single"/>
        </w:rPr>
        <w:t xml:space="preserve"> in toto </w:t>
      </w:r>
      <w:r w:rsidRPr="0011303A">
        <w:rPr>
          <w:rFonts w:asciiTheme="majorHAnsi" w:eastAsia="Cambria" w:hAnsiTheme="majorHAnsi"/>
          <w:highlight w:val="cyan"/>
          <w:u w:val="single"/>
        </w:rPr>
        <w:t>the realm of macro politics and with it an indispensable locus of any large-scale project of social transformation</w:t>
      </w:r>
      <w:r w:rsidRPr="0011303A">
        <w:rPr>
          <w:rFonts w:asciiTheme="majorHAnsi" w:eastAsia="Cambria" w:hAnsiTheme="majorHAnsi"/>
          <w:highlight w:val="cyan"/>
        </w:rPr>
        <w:t>.</w:t>
      </w:r>
      <w:r w:rsidRPr="00012BFE">
        <w:rPr>
          <w:rFonts w:asciiTheme="majorHAnsi" w:eastAsia="Cambria" w:hAnsiTheme="majorHAnsi"/>
        </w:rPr>
        <w:t xml:space="preserve"> This exaggerated micro focus is most visible in the work of Baudrillard and some postmodern feminists who, as Steven Best and Douglas </w:t>
      </w:r>
      <w:r w:rsidRPr="00012BFE">
        <w:rPr>
          <w:rFonts w:asciiTheme="majorHAnsi" w:eastAsia="Cambria" w:hAnsiTheme="majorHAnsi"/>
          <w:u w:val="single"/>
        </w:rPr>
        <w:t xml:space="preserve">Kellner put it, </w:t>
      </w:r>
      <w:r w:rsidRPr="0011303A">
        <w:rPr>
          <w:rFonts w:asciiTheme="majorHAnsi" w:eastAsia="Cambria" w:hAnsiTheme="majorHAnsi"/>
          <w:highlight w:val="cyan"/>
          <w:u w:val="single"/>
        </w:rPr>
        <w:t>in effect "announce the end of the political project and the end of history and society</w:t>
      </w:r>
      <w:r w:rsidRPr="00012BFE">
        <w:rPr>
          <w:rFonts w:asciiTheme="majorHAnsi" w:eastAsia="Cambria" w:hAnsiTheme="majorHAnsi"/>
          <w:u w:val="single"/>
        </w:rPr>
        <w:t>"</w:t>
      </w:r>
      <w:r w:rsidRPr="00012BFE">
        <w:rPr>
          <w:rFonts w:asciiTheme="majorHAnsi" w:eastAsia="Cambria" w:hAnsiTheme="majorHAnsi"/>
        </w:rPr>
        <w:t xml:space="preserve">-a stance of a radically depoliticized culture.-" </w:t>
      </w:r>
      <w:r w:rsidRPr="00012BFE">
        <w:rPr>
          <w:rFonts w:asciiTheme="majorHAnsi" w:eastAsia="Cambria" w:hAnsiTheme="majorHAnsi"/>
          <w:u w:val="single"/>
        </w:rPr>
        <w:t xml:space="preserve">It is probably not too far-fetched to argue that </w:t>
      </w:r>
      <w:r w:rsidRPr="0011303A">
        <w:rPr>
          <w:rFonts w:asciiTheme="majorHAnsi" w:eastAsia="Cambria" w:hAnsiTheme="majorHAnsi"/>
          <w:highlight w:val="cyan"/>
          <w:u w:val="single"/>
        </w:rPr>
        <w:t>postmodernism</w:t>
      </w:r>
      <w:r w:rsidRPr="00012BFE">
        <w:rPr>
          <w:rFonts w:asciiTheme="majorHAnsi" w:eastAsia="Cambria" w:hAnsiTheme="majorHAnsi"/>
          <w:u w:val="single"/>
        </w:rPr>
        <w:t xml:space="preserve">, with a few important exceptions, </w:t>
      </w:r>
      <w:r w:rsidRPr="0011303A">
        <w:rPr>
          <w:rFonts w:asciiTheme="majorHAnsi" w:eastAsia="Cambria" w:hAnsiTheme="majorHAnsi"/>
          <w:highlight w:val="cyan"/>
          <w:u w:val="single"/>
        </w:rPr>
        <w:t>helps reproduce antipolitics in the academy</w:t>
      </w:r>
      <w:r w:rsidRPr="00012BFE">
        <w:rPr>
          <w:rFonts w:asciiTheme="majorHAnsi" w:eastAsia="Cambria" w:hAnsiTheme="majorHAnsi"/>
          <w:u w:val="single"/>
        </w:rPr>
        <w:t xml:space="preserve">, fully </w:t>
      </w:r>
      <w:r w:rsidRPr="0011303A">
        <w:rPr>
          <w:rFonts w:asciiTheme="majorHAnsi" w:eastAsia="Cambria" w:hAnsiTheme="majorHAnsi"/>
          <w:highlight w:val="cyan"/>
          <w:u w:val="single"/>
        </w:rPr>
        <w:t>in line with the mood of defeat that has permeated</w:t>
      </w:r>
      <w:r w:rsidRPr="00012BFE">
        <w:rPr>
          <w:rFonts w:asciiTheme="majorHAnsi" w:eastAsia="Cambria" w:hAnsiTheme="majorHAnsi"/>
          <w:u w:val="single"/>
        </w:rPr>
        <w:t xml:space="preserve"> the Left in </w:t>
      </w:r>
      <w:r w:rsidRPr="0011303A">
        <w:rPr>
          <w:rFonts w:asciiTheme="majorHAnsi" w:eastAsia="Cambria" w:hAnsiTheme="majorHAnsi"/>
          <w:highlight w:val="cyan"/>
          <w:u w:val="single"/>
        </w:rPr>
        <w:t>industrialized countries</w:t>
      </w:r>
      <w:r w:rsidRPr="00012BFE">
        <w:rPr>
          <w:rFonts w:asciiTheme="majorHAnsi" w:eastAsia="Cambria" w:hAnsiTheme="majorHAnsi"/>
          <w:u w:val="single"/>
        </w:rPr>
        <w:t xml:space="preserve"> since the early 1980s.5</w:t>
      </w:r>
      <w:r w:rsidRPr="00012BFE">
        <w:rPr>
          <w:rFonts w:asciiTheme="majorHAnsi" w:eastAsia="Cambria" w:hAnsiTheme="majorHAnsi"/>
        </w:rPr>
        <w:t xml:space="preserve"> In this way, academic fashion coincides with broader historical trends: the strata that had been the back- bone of New-Left politics turned in larger numbers toward professional careers and affluent, suburban lifestyles. </w:t>
      </w:r>
      <w:r w:rsidRPr="0011303A">
        <w:rPr>
          <w:rFonts w:asciiTheme="majorHAnsi" w:eastAsia="Cambria" w:hAnsiTheme="majorHAnsi"/>
          <w:highlight w:val="cyan"/>
          <w:u w:val="single"/>
        </w:rPr>
        <w:t>Radicalism in the academy</w:t>
      </w:r>
      <w:r w:rsidRPr="00012BFE">
        <w:rPr>
          <w:rFonts w:asciiTheme="majorHAnsi" w:eastAsia="Cambria" w:hAnsiTheme="majorHAnsi"/>
          <w:u w:val="single"/>
        </w:rPr>
        <w:t xml:space="preserve">, after the late 1970s, often is an "aesthetic pose," </w:t>
      </w:r>
      <w:r w:rsidRPr="0011303A">
        <w:rPr>
          <w:rFonts w:asciiTheme="majorHAnsi" w:eastAsia="Cambria" w:hAnsiTheme="majorHAnsi"/>
          <w:highlight w:val="cyan"/>
          <w:u w:val="single"/>
        </w:rPr>
        <w:t>or its ideas are submerged in unintelligible jargon</w:t>
      </w:r>
      <w:r w:rsidRPr="00012BFE">
        <w:rPr>
          <w:rFonts w:asciiTheme="majorHAnsi" w:eastAsia="Cambria" w:hAnsiTheme="majorHAnsi"/>
        </w:rPr>
        <w:t>. The working class was jettisoned as a political subject, the notion of any collective action grounded in any social constituency was increasingly viewed with contempt or scorn: oppositional forces were likely to become assimilated into the irresistible logic of the commodity and media spectacle, the victims of a hegemonic discourse over which they have little control. Thus, at a time of mounting pessimism and retreat, the rhetorical question posed by Alex Callinicos becomes "</w:t>
      </w:r>
      <w:r w:rsidRPr="0011303A">
        <w:rPr>
          <w:rFonts w:asciiTheme="majorHAnsi" w:eastAsia="Cambria" w:hAnsiTheme="majorHAnsi"/>
          <w:highlight w:val="cyan"/>
          <w:u w:val="single"/>
        </w:rPr>
        <w:t>What political subject does the idea of a postmodern epoch help constitute</w:t>
      </w:r>
      <w:r w:rsidRPr="00012BFE">
        <w:rPr>
          <w:rFonts w:asciiTheme="majorHAnsi" w:eastAsia="Cambria" w:hAnsiTheme="majorHAnsi"/>
        </w:rPr>
        <w:t xml:space="preserve">?" By the 1990s </w:t>
      </w:r>
      <w:r w:rsidRPr="00012BFE">
        <w:rPr>
          <w:rFonts w:asciiTheme="majorHAnsi" w:eastAsia="Cambria" w:hAnsiTheme="majorHAnsi"/>
          <w:u w:val="single"/>
        </w:rPr>
        <w:t>any serious discussion of political subjectivity or agency among leftist academics would seem hopelessly passé, hardly worthy of intellectual energies.</w:t>
      </w:r>
      <w:r w:rsidRPr="00012BFE">
        <w:rPr>
          <w:rFonts w:asciiTheme="majorHAnsi" w:eastAsia="Cambria" w:hAnsiTheme="majorHAnsi"/>
        </w:rPr>
        <w:t xml:space="preserve">3 </w:t>
      </w:r>
      <w:r w:rsidRPr="0011303A">
        <w:rPr>
          <w:rFonts w:asciiTheme="majorHAnsi" w:eastAsia="Cambria" w:hAnsiTheme="majorHAnsi"/>
          <w:highlight w:val="cyan"/>
          <w:u w:val="single"/>
        </w:rPr>
        <w:t>A great deal of postmodern theorizing seemed inclined to close off debate altogether. especially regarding the precarious linkage of theory and politics</w:t>
      </w:r>
      <w:r w:rsidRPr="00012BFE">
        <w:rPr>
          <w:rFonts w:asciiTheme="majorHAnsi" w:eastAsia="Cambria" w:hAnsiTheme="majorHAnsi"/>
        </w:rPr>
        <w:t>. what Barbara Epstein referred to as a "subcultural sect" with its own rigidly enforced codes of discourse.</w:t>
      </w:r>
    </w:p>
    <w:p w14:paraId="42A4B423"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lastRenderedPageBreak/>
        <w:t>Postmodern Politics are net worse for the status quo and fail to stop oppression while at the same time undermine the ability of larger political movements</w:t>
      </w:r>
    </w:p>
    <w:p w14:paraId="439F8A44" w14:textId="77777777" w:rsidR="00767051" w:rsidRPr="00012BFE" w:rsidRDefault="00767051" w:rsidP="00767051">
      <w:pPr>
        <w:rPr>
          <w:rFonts w:asciiTheme="majorHAnsi" w:eastAsia="Cambria" w:hAnsiTheme="majorHAnsi"/>
        </w:rPr>
      </w:pPr>
      <w:r w:rsidRPr="00012BFE">
        <w:rPr>
          <w:rFonts w:asciiTheme="majorHAnsi" w:eastAsia="Cambria" w:hAnsiTheme="majorHAnsi"/>
          <w:b/>
          <w:bCs/>
          <w:sz w:val="26"/>
        </w:rPr>
        <w:t>Handler 92</w:t>
      </w:r>
      <w:r w:rsidRPr="00012BFE">
        <w:rPr>
          <w:rFonts w:asciiTheme="majorHAnsi" w:eastAsia="Cambria" w:hAnsiTheme="majorHAnsi"/>
        </w:rPr>
        <w:t xml:space="preserve"> (Joel F. Handler, HA member of the National Academy of Science's Committee on the Status of Black America and chaired the Academy's Panel on High Risk Youth. P president of the Law and Society Association,  “Postmodernism, Protest, and the New Social Movements”, </w:t>
      </w:r>
      <w:hyperlink r:id="rId42" w:history="1">
        <w:r w:rsidRPr="00012BFE">
          <w:rPr>
            <w:rFonts w:asciiTheme="majorHAnsi" w:eastAsia="Cambria" w:hAnsiTheme="majorHAnsi"/>
          </w:rPr>
          <w:t>http://www.jstor.org/stable/3053811</w:t>
        </w:r>
      </w:hyperlink>
      <w:r w:rsidRPr="00012BFE">
        <w:rPr>
          <w:rFonts w:asciiTheme="majorHAnsi" w:eastAsia="Cambria" w:hAnsiTheme="majorHAnsi"/>
        </w:rPr>
        <w:t>)</w:t>
      </w:r>
    </w:p>
    <w:p w14:paraId="5A882D97" w14:textId="77777777" w:rsidR="00767051" w:rsidRPr="00012BFE" w:rsidRDefault="00767051" w:rsidP="00767051">
      <w:pPr>
        <w:rPr>
          <w:rStyle w:val="StyleUnderline"/>
          <w:rFonts w:asciiTheme="majorHAnsi" w:eastAsia="Cambria" w:hAnsiTheme="majorHAnsi"/>
          <w:b/>
        </w:rPr>
      </w:pPr>
      <w:r w:rsidRPr="00012BFE">
        <w:rPr>
          <w:rFonts w:asciiTheme="majorHAnsi" w:eastAsia="Cambria" w:hAnsiTheme="majorHAnsi"/>
        </w:rPr>
        <w:t xml:space="preserve">Scholars concerned with the struggles of subordinate groups have long emphasized protest from below. Accounts of the resistance of blacks and poor people became prominent in the 1960s. This tradition, joined by feminists, gays and lesbians, as well as others, continued in the 1980s. The </w:t>
      </w:r>
      <w:r w:rsidRPr="0011303A">
        <w:rPr>
          <w:rFonts w:asciiTheme="majorHAnsi" w:eastAsia="Cambria" w:hAnsiTheme="majorHAnsi"/>
          <w:highlight w:val="cyan"/>
          <w:u w:val="single"/>
        </w:rPr>
        <w:t>new social movements</w:t>
      </w:r>
      <w:r w:rsidRPr="00012BFE">
        <w:rPr>
          <w:rFonts w:asciiTheme="majorHAnsi" w:eastAsia="Cambria" w:hAnsiTheme="majorHAnsi"/>
          <w:u w:val="single"/>
        </w:rPr>
        <w:t xml:space="preserve"> are, roughly, environmental, antinuclear, peace, feminist, and gay and lesbian</w:t>
      </w:r>
      <w:r w:rsidRPr="00012BFE">
        <w:rPr>
          <w:rFonts w:asciiTheme="majorHAnsi" w:eastAsia="Cambria" w:hAnsiTheme="majorHAnsi"/>
        </w:rPr>
        <w:t xml:space="preserve">. </w:t>
      </w:r>
      <w:r w:rsidRPr="00012BFE">
        <w:rPr>
          <w:rFonts w:asciiTheme="majorHAnsi" w:eastAsia="Cambria" w:hAnsiTheme="majorHAnsi"/>
          <w:u w:val="single"/>
        </w:rPr>
        <w:t xml:space="preserve">Whether these broad movements are "new" or variations of older movements is much debated. For our purposes, they </w:t>
      </w:r>
      <w:r w:rsidRPr="0011303A">
        <w:rPr>
          <w:rFonts w:asciiTheme="majorHAnsi" w:eastAsia="Cambria" w:hAnsiTheme="majorHAnsi"/>
          <w:highlight w:val="cyan"/>
          <w:u w:val="single"/>
        </w:rPr>
        <w:t>are</w:t>
      </w:r>
      <w:r w:rsidRPr="00012BFE">
        <w:rPr>
          <w:rFonts w:asciiTheme="majorHAnsi" w:eastAsia="Cambria" w:hAnsiTheme="majorHAnsi"/>
          <w:u w:val="single"/>
        </w:rPr>
        <w:t xml:space="preserve"> included here insofar as they are </w:t>
      </w:r>
      <w:r w:rsidRPr="0011303A">
        <w:rPr>
          <w:rFonts w:asciiTheme="majorHAnsi" w:eastAsia="Cambria" w:hAnsiTheme="majorHAnsi"/>
          <w:highlight w:val="cyan"/>
          <w:u w:val="single"/>
        </w:rPr>
        <w:t>antimaterialist, antistatist, antibureaucratic</w:t>
      </w:r>
      <w:r w:rsidRPr="00012BFE">
        <w:rPr>
          <w:rFonts w:asciiTheme="majorHAnsi" w:eastAsia="Cambria" w:hAnsiTheme="majorHAnsi"/>
          <w:u w:val="single"/>
        </w:rPr>
        <w:t>; they seek to cross traditional class lines in favor of humanistic, interpersonal, and communitarian values</w:t>
      </w:r>
      <w:r w:rsidRPr="00012BFE">
        <w:rPr>
          <w:rFonts w:asciiTheme="majorHAnsi" w:eastAsia="Cambria" w:hAnsiTheme="majorHAnsi"/>
        </w:rPr>
        <w:t xml:space="preserve">. There have always been protest movements and struggle on the part of oppressed peoples. What has this to do with postmodernism? And what does postmodernism have to do with politics and law? </w:t>
      </w:r>
      <w:r w:rsidRPr="0011303A">
        <w:rPr>
          <w:rFonts w:asciiTheme="majorHAnsi" w:eastAsia="Cambria" w:hAnsiTheme="majorHAnsi"/>
          <w:highlight w:val="cyan"/>
        </w:rPr>
        <w:t xml:space="preserve">The </w:t>
      </w:r>
      <w:r w:rsidRPr="0011303A">
        <w:rPr>
          <w:rFonts w:asciiTheme="majorHAnsi" w:eastAsia="Cambria" w:hAnsiTheme="majorHAnsi"/>
          <w:highlight w:val="cyan"/>
          <w:u w:val="single"/>
        </w:rPr>
        <w:t>major theme in postmodernism</w:t>
      </w:r>
      <w:r w:rsidRPr="00012BFE">
        <w:rPr>
          <w:rFonts w:asciiTheme="majorHAnsi" w:eastAsia="Cambria" w:hAnsiTheme="majorHAnsi"/>
        </w:rPr>
        <w:t xml:space="preserve"> that I emphasize </w:t>
      </w:r>
      <w:r w:rsidRPr="0011303A">
        <w:rPr>
          <w:rFonts w:asciiTheme="majorHAnsi" w:eastAsia="Cambria" w:hAnsiTheme="majorHAnsi"/>
          <w:highlight w:val="cyan"/>
          <w:u w:val="single"/>
        </w:rPr>
        <w:t>is subversion</w:t>
      </w:r>
      <w:r w:rsidRPr="00012BFE">
        <w:rPr>
          <w:rFonts w:asciiTheme="majorHAnsi" w:eastAsia="Cambria" w:hAnsiTheme="majorHAnsi"/>
          <w:u w:val="single"/>
        </w:rPr>
        <w:t>, the commitment to undermine dominant discourse</w:t>
      </w:r>
      <w:r w:rsidRPr="00012BFE">
        <w:rPr>
          <w:rFonts w:asciiTheme="majorHAnsi" w:eastAsia="Cambria" w:hAnsiTheme="majorHAnsi"/>
        </w:rPr>
        <w:t xml:space="preserve">. The </w:t>
      </w:r>
      <w:r w:rsidRPr="00012BFE">
        <w:rPr>
          <w:rFonts w:asciiTheme="majorHAnsi" w:eastAsia="Cambria" w:hAnsiTheme="majorHAnsi"/>
          <w:u w:val="single"/>
        </w:rPr>
        <w:t xml:space="preserve">subversion theme-variously </w:t>
      </w:r>
      <w:r w:rsidRPr="0011303A">
        <w:rPr>
          <w:rFonts w:asciiTheme="majorHAnsi" w:eastAsia="Cambria" w:hAnsiTheme="majorHAnsi"/>
          <w:highlight w:val="cyan"/>
          <w:u w:val="single"/>
        </w:rPr>
        <w:t>described as deconstruction, radical indeterminacy, anti-essentialism, or antifoundationalism</w:t>
      </w:r>
      <w:r w:rsidRPr="00012BFE">
        <w:rPr>
          <w:rFonts w:asciiTheme="majorHAnsi" w:eastAsia="Cambria" w:hAnsiTheme="majorHAnsi"/>
          <w:u w:val="single"/>
        </w:rPr>
        <w:t xml:space="preserve">-whether in art, architecture, literature, or philosophy-seeks </w:t>
      </w:r>
      <w:r w:rsidRPr="0011303A">
        <w:rPr>
          <w:rFonts w:asciiTheme="majorHAnsi" w:eastAsia="Cambria" w:hAnsiTheme="majorHAnsi"/>
          <w:highlight w:val="cyan"/>
          <w:u w:val="single"/>
        </w:rPr>
        <w:t>to demonstrate the inherent instability of seemingly hegemonic structures</w:t>
      </w:r>
      <w:r w:rsidRPr="00012BFE">
        <w:rPr>
          <w:rFonts w:asciiTheme="majorHAnsi" w:eastAsia="Cambria" w:hAnsiTheme="majorHAnsi"/>
          <w:u w:val="single"/>
        </w:rPr>
        <w:t>, that power is diffused throughout society, and that there are multiple possibilities for resistance by oppressed people</w:t>
      </w:r>
      <w:r w:rsidRPr="00012BFE">
        <w:rPr>
          <w:rFonts w:asciiTheme="majorHAnsi" w:eastAsia="Cambria" w:hAnsiTheme="majorHAnsi"/>
        </w:rPr>
        <w:t>. The postmodern conception of subversion is a key part of the explanations and ideological commitments of contemporary theorists of protest from below and the new social movements. I first describe postmodernism's theory of subversion in the broader culture</w:t>
      </w:r>
      <w:r w:rsidRPr="0011303A">
        <w:rPr>
          <w:rFonts w:asciiTheme="majorHAnsi" w:eastAsia="Cambria" w:hAnsiTheme="majorHAnsi"/>
          <w:highlight w:val="cyan"/>
        </w:rPr>
        <w:t xml:space="preserve">. </w:t>
      </w:r>
      <w:r w:rsidRPr="0011303A">
        <w:rPr>
          <w:rFonts w:asciiTheme="majorHAnsi" w:eastAsia="Cambria" w:hAnsiTheme="majorHAnsi"/>
          <w:highlight w:val="cyan"/>
          <w:u w:val="single"/>
        </w:rPr>
        <w:t>The starting point is deconstruction. Deconstruction</w:t>
      </w:r>
      <w:r w:rsidRPr="00012BFE">
        <w:rPr>
          <w:rFonts w:asciiTheme="majorHAnsi" w:eastAsia="Cambria" w:hAnsiTheme="majorHAnsi"/>
        </w:rPr>
        <w:t xml:space="preserve">, developed first in literary theory, then applied in art, architecture, and philosophy, </w:t>
      </w:r>
      <w:r w:rsidRPr="0011303A">
        <w:rPr>
          <w:rFonts w:asciiTheme="majorHAnsi" w:eastAsia="Cambria" w:hAnsiTheme="majorHAnsi"/>
          <w:highlight w:val="cyan"/>
          <w:u w:val="single"/>
        </w:rPr>
        <w:t>seeks to destabilize dominant or privileged interpretations</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The</w:t>
      </w:r>
      <w:r w:rsidRPr="0011303A">
        <w:rPr>
          <w:rFonts w:asciiTheme="majorHAnsi" w:eastAsia="Cambria" w:hAnsiTheme="majorHAnsi"/>
          <w:highlight w:val="cyan"/>
        </w:rPr>
        <w:t>n</w:t>
      </w:r>
      <w:r w:rsidRPr="00012BFE">
        <w:rPr>
          <w:rFonts w:asciiTheme="majorHAnsi" w:eastAsia="Cambria" w:hAnsiTheme="majorHAnsi"/>
        </w:rPr>
        <w:t xml:space="preserve"> I discuss </w:t>
      </w:r>
      <w:r w:rsidRPr="0011303A">
        <w:rPr>
          <w:rFonts w:asciiTheme="majorHAnsi" w:eastAsia="Cambria" w:hAnsiTheme="majorHAnsi"/>
          <w:highlight w:val="cyan"/>
          <w:u w:val="single"/>
        </w:rPr>
        <w:t>deconstruction or subversion in postmodern political and legal theory</w:t>
      </w:r>
      <w:r w:rsidRPr="00012BFE">
        <w:rPr>
          <w:rFonts w:asciiTheme="majorHAnsi" w:eastAsia="Cambria" w:hAnsiTheme="majorHAnsi"/>
          <w:u w:val="single"/>
        </w:rPr>
        <w:t>.</w:t>
      </w:r>
      <w:r w:rsidRPr="00012BFE">
        <w:rPr>
          <w:rFonts w:asciiTheme="majorHAnsi" w:eastAsia="Cambria" w:hAnsiTheme="majorHAnsi"/>
        </w:rPr>
        <w:t xml:space="preserve"> The goal, say postmodern political theorists, is radical, plural democracy. A</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major criticism of postmodern politics is that deconstruction amounts to relativism or radical indeterminacy</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whic</w:t>
      </w:r>
      <w:r w:rsidRPr="00012BFE">
        <w:rPr>
          <w:rFonts w:asciiTheme="majorHAnsi" w:eastAsia="Cambria" w:hAnsiTheme="majorHAnsi"/>
          <w:u w:val="single"/>
        </w:rPr>
        <w:t xml:space="preserve">h, </w:t>
      </w:r>
      <w:r w:rsidRPr="0011303A">
        <w:rPr>
          <w:rFonts w:asciiTheme="majorHAnsi" w:eastAsia="Cambria" w:hAnsiTheme="majorHAnsi"/>
          <w:highlight w:val="cyan"/>
          <w:u w:val="single"/>
        </w:rPr>
        <w:t>at best, results in passive</w:t>
      </w:r>
      <w:r w:rsidRPr="00012BFE">
        <w:rPr>
          <w:rFonts w:asciiTheme="majorHAnsi" w:eastAsia="Cambria" w:hAnsiTheme="majorHAnsi"/>
          <w:u w:val="single"/>
        </w:rPr>
        <w:t xml:space="preserve">, </w:t>
      </w:r>
      <w:r w:rsidRPr="0011303A">
        <w:rPr>
          <w:rFonts w:asciiTheme="majorHAnsi" w:eastAsia="Cambria" w:hAnsiTheme="majorHAnsi"/>
          <w:highlight w:val="cyan"/>
          <w:u w:val="single"/>
        </w:rPr>
        <w:t>status quo politics and, at worst, fails to defend against fascism and terrorism</w:t>
      </w:r>
      <w:r w:rsidRPr="00012BFE">
        <w:rPr>
          <w:rFonts w:asciiTheme="majorHAnsi" w:eastAsia="Cambria" w:hAnsiTheme="majorHAnsi"/>
          <w:u w:val="single"/>
        </w:rPr>
        <w:t>.</w:t>
      </w:r>
      <w:r w:rsidRPr="00012BFE">
        <w:rPr>
          <w:rFonts w:asciiTheme="majorHAnsi" w:eastAsia="Cambria" w:hAnsiTheme="majorHAnsi"/>
        </w:rPr>
        <w:t xml:space="preserve"> Postmodern political theorists rely on American pragmatism to meet the challenge of relativism. Postmodernism, naturally, covers a large territory. To try to assess what postmodern politics means, I look at scholars of protest from below in the 1960s and compare their work to contemporary stories of protest from below that I think are in the postmodern tradition. While both sets of scholars are concerned with the struggles of oppressed peoples, they tell very different stories. The commonality of struggle and social vision of the 1960s disappears in the contemporary message. There are some exceptions, and I use some contemporary feminist and minority scholars to contrast the structuralist tradition. I then look at the new social movements and review the reasons for their lack of success. The key, I argue, to </w:t>
      </w:r>
      <w:r w:rsidRPr="00012BFE">
        <w:rPr>
          <w:rFonts w:asciiTheme="majorHAnsi" w:eastAsia="Cambria" w:hAnsiTheme="majorHAnsi"/>
          <w:u w:val="single"/>
        </w:rPr>
        <w:t>the distinctiveness of postmodern politics lies in deconstruction</w:t>
      </w:r>
      <w:r w:rsidRPr="00012BFE">
        <w:rPr>
          <w:rFonts w:asciiTheme="majorHAnsi" w:eastAsia="Cambria" w:hAnsiTheme="majorHAnsi"/>
        </w:rPr>
        <w:t xml:space="preserve">. My thesis is that </w:t>
      </w:r>
      <w:r w:rsidRPr="0011303A">
        <w:rPr>
          <w:rFonts w:asciiTheme="majorHAnsi" w:eastAsia="Cambria" w:hAnsiTheme="majorHAnsi"/>
          <w:highlight w:val="cyan"/>
          <w:u w:val="single"/>
        </w:rPr>
        <w:t>deconstruction, as a form of politics, is ultimately disabling</w:t>
      </w:r>
      <w:r w:rsidRPr="00012BFE">
        <w:rPr>
          <w:rFonts w:asciiTheme="majorHAnsi" w:eastAsia="Cambria" w:hAnsiTheme="majorHAnsi"/>
          <w:u w:val="single"/>
        </w:rPr>
        <w:t>.</w:t>
      </w:r>
      <w:r w:rsidRPr="00012BFE">
        <w:rPr>
          <w:rFonts w:asciiTheme="majorHAnsi" w:eastAsia="Cambria" w:hAnsiTheme="majorHAnsi"/>
        </w:rPr>
        <w:t xml:space="preserve"> In the final section, I speculate on the reasons for the attractiveness of deconstruction politics. </w:t>
      </w:r>
      <w:r w:rsidRPr="00012BFE">
        <w:rPr>
          <w:rFonts w:asciiTheme="majorHAnsi" w:eastAsia="Cambria" w:hAnsiTheme="majorHAnsi"/>
          <w:u w:val="single"/>
        </w:rPr>
        <w:t xml:space="preserve">The grand theories of the Left have collapsed. The humane side of the </w:t>
      </w:r>
      <w:r w:rsidRPr="00012BFE">
        <w:rPr>
          <w:rFonts w:asciiTheme="majorHAnsi" w:eastAsia="Cambria" w:hAnsiTheme="majorHAnsi"/>
          <w:u w:val="single"/>
        </w:rPr>
        <w:lastRenderedPageBreak/>
        <w:t>Enlightenment is under attack</w:t>
      </w:r>
      <w:r w:rsidRPr="00012BFE">
        <w:rPr>
          <w:rFonts w:asciiTheme="majorHAnsi" w:eastAsia="Cambria" w:hAnsiTheme="majorHAnsi"/>
        </w:rPr>
        <w:t xml:space="preserve">. However, </w:t>
      </w:r>
      <w:r w:rsidRPr="0011303A">
        <w:rPr>
          <w:rFonts w:asciiTheme="majorHAnsi" w:eastAsia="Cambria" w:hAnsiTheme="majorHAnsi"/>
          <w:highlight w:val="cyan"/>
          <w:u w:val="single"/>
        </w:rPr>
        <w:t>I question the value of postmodernism as transformative politics.</w:t>
      </w:r>
    </w:p>
    <w:p w14:paraId="3549E05C" w14:textId="77777777" w:rsidR="00767051" w:rsidRPr="00012BFE" w:rsidRDefault="00767051" w:rsidP="00767051">
      <w:pPr>
        <w:keepNext/>
        <w:keepLines/>
        <w:spacing w:before="40" w:after="0"/>
        <w:outlineLvl w:val="3"/>
        <w:rPr>
          <w:rFonts w:asciiTheme="majorHAnsi" w:eastAsia="Times New Roman" w:hAnsiTheme="majorHAnsi"/>
          <w:b/>
          <w:iCs/>
          <w:sz w:val="26"/>
        </w:rPr>
      </w:pPr>
      <w:r w:rsidRPr="00012BFE">
        <w:rPr>
          <w:rFonts w:asciiTheme="majorHAnsi" w:eastAsia="Times New Roman" w:hAnsiTheme="majorHAnsi"/>
          <w:b/>
          <w:iCs/>
          <w:sz w:val="26"/>
          <w:u w:val="single"/>
        </w:rPr>
        <w:t>Even if</w:t>
      </w:r>
      <w:r w:rsidRPr="00012BFE">
        <w:rPr>
          <w:rFonts w:asciiTheme="majorHAnsi" w:eastAsia="Times New Roman" w:hAnsiTheme="majorHAnsi"/>
          <w:b/>
          <w:iCs/>
          <w:sz w:val="26"/>
        </w:rPr>
        <w:t xml:space="preserve"> you conclude the state’s irredeemable – learning about how to develop alternatives creates more effective advocates – focus on local, symbolic acts </w:t>
      </w:r>
      <w:r w:rsidRPr="00012BFE">
        <w:rPr>
          <w:rFonts w:asciiTheme="majorHAnsi" w:eastAsia="Times New Roman" w:hAnsiTheme="majorHAnsi"/>
          <w:b/>
          <w:iCs/>
          <w:sz w:val="26"/>
          <w:u w:val="single"/>
        </w:rPr>
        <w:t>cements the status quo</w:t>
      </w:r>
      <w:r w:rsidRPr="00012BFE">
        <w:rPr>
          <w:rFonts w:asciiTheme="majorHAnsi" w:eastAsia="Times New Roman" w:hAnsiTheme="majorHAnsi"/>
          <w:b/>
          <w:iCs/>
          <w:sz w:val="26"/>
        </w:rPr>
        <w:t>, Occupy proves.</w:t>
      </w:r>
    </w:p>
    <w:p w14:paraId="6E30EF7A" w14:textId="77777777" w:rsidR="00767051" w:rsidRPr="00012BFE" w:rsidRDefault="00767051" w:rsidP="00767051">
      <w:pPr>
        <w:rPr>
          <w:rFonts w:asciiTheme="majorHAnsi" w:eastAsia="Calibri" w:hAnsiTheme="majorHAnsi"/>
        </w:rPr>
      </w:pPr>
      <w:r w:rsidRPr="00012BFE">
        <w:rPr>
          <w:rFonts w:asciiTheme="majorHAnsi" w:eastAsia="Calibri" w:hAnsiTheme="majorHAnsi"/>
          <w:b/>
          <w:bCs/>
          <w:sz w:val="26"/>
        </w:rPr>
        <w:t>Murray 14</w:t>
      </w:r>
      <w:r w:rsidRPr="00012BFE">
        <w:rPr>
          <w:rFonts w:asciiTheme="majorHAnsi" w:eastAsia="Calibri" w:hAnsiTheme="majorHAnsi"/>
        </w:rPr>
        <w:t xml:space="preserve"> (PhD Candidate in the Program in Modern Thought &amp; Literature at Stanford University, Prefiguration or Actualization? Radical Democracy and Counter-Institution in the Occupy Movement, http://berkeleyjournal.org/2014/11/prefiguration-or-actualization-radical-democracy-and-counter-institution-in-the-occupy-movement/)</w:t>
      </w:r>
    </w:p>
    <w:p w14:paraId="66601527" w14:textId="77777777" w:rsidR="00767051" w:rsidRPr="00012BFE" w:rsidRDefault="00767051" w:rsidP="00767051">
      <w:pPr>
        <w:rPr>
          <w:rFonts w:asciiTheme="majorHAnsi" w:eastAsia="Calibri" w:hAnsiTheme="majorHAnsi"/>
          <w:bCs/>
          <w:sz w:val="20"/>
          <w:u w:val="single"/>
        </w:rPr>
      </w:pPr>
      <w:r w:rsidRPr="00012BFE">
        <w:rPr>
          <w:rFonts w:asciiTheme="majorHAnsi" w:eastAsia="Calibri" w:hAnsiTheme="majorHAnsi"/>
        </w:rPr>
        <w:t xml:space="preserve">The Occupy movement emerged in response to a devastating economic crisis, bringing economic inequality to the center of political discourse. But it also emerged in response to a wave of social movements around the world that toppled dictators, asserted the power of the people and demonstrated their desire to take control of the decisions that affect their lives. </w:t>
      </w:r>
      <w:r w:rsidRPr="00012BFE">
        <w:rPr>
          <w:rFonts w:asciiTheme="majorHAnsi" w:eastAsia="Calibri" w:hAnsiTheme="majorHAnsi"/>
          <w:bCs/>
          <w:sz w:val="20"/>
          <w:u w:val="single"/>
        </w:rPr>
        <w:t>In Occupy</w:t>
      </w:r>
      <w:r w:rsidRPr="00012BFE">
        <w:rPr>
          <w:rFonts w:asciiTheme="majorHAnsi" w:eastAsia="Calibri" w:hAnsiTheme="majorHAnsi"/>
        </w:rPr>
        <w:t xml:space="preserve">, as in all of these movements, the economic and the political were linked. Participants did not merely demand an end to foreclosures or new redistributive policies to address economic inequality; they also saw these grievances as symptomatic of a fundamentally undemocratic political system. Though the interests and motivations of participants in the Occupy movement were highly diverse, at the core it can be read as a movement for radical democracy – </w:t>
      </w:r>
      <w:r w:rsidRPr="00012BFE">
        <w:rPr>
          <w:rFonts w:asciiTheme="majorHAnsi" w:eastAsia="Calibri" w:hAnsiTheme="majorHAnsi"/>
          <w:bCs/>
          <w:sz w:val="20"/>
          <w:u w:val="single"/>
        </w:rPr>
        <w:t>the</w:t>
      </w:r>
      <w:r w:rsidRPr="00012BFE">
        <w:rPr>
          <w:rFonts w:asciiTheme="majorHAnsi" w:eastAsia="Calibri" w:hAnsiTheme="majorHAnsi"/>
        </w:rPr>
        <w:t xml:space="preserve"> underlying </w:t>
      </w:r>
      <w:r w:rsidRPr="00012BFE">
        <w:rPr>
          <w:rFonts w:asciiTheme="majorHAnsi" w:eastAsia="Calibri" w:hAnsiTheme="majorHAnsi"/>
          <w:bCs/>
          <w:sz w:val="20"/>
          <w:u w:val="single"/>
        </w:rPr>
        <w:t>goal was to actualize</w:t>
      </w:r>
      <w:r w:rsidRPr="00012BFE">
        <w:rPr>
          <w:rFonts w:asciiTheme="majorHAnsi" w:eastAsia="Calibri" w:hAnsiTheme="majorHAnsi"/>
        </w:rPr>
        <w:t xml:space="preserve"> the ideal of </w:t>
      </w:r>
      <w:r w:rsidRPr="00012BFE">
        <w:rPr>
          <w:rFonts w:asciiTheme="majorHAnsi" w:eastAsia="Calibri" w:hAnsiTheme="majorHAnsi"/>
          <w:bCs/>
          <w:sz w:val="20"/>
          <w:u w:val="single"/>
        </w:rPr>
        <w:t>self-organizing communities of free</w:t>
      </w:r>
      <w:r w:rsidRPr="00012BFE">
        <w:rPr>
          <w:rFonts w:asciiTheme="majorHAnsi" w:eastAsia="Calibri" w:hAnsiTheme="majorHAnsi"/>
        </w:rPr>
        <w:t xml:space="preserve"> and equal </w:t>
      </w:r>
      <w:r w:rsidRPr="00012BFE">
        <w:rPr>
          <w:rFonts w:asciiTheme="majorHAnsi" w:eastAsia="Calibri" w:hAnsiTheme="majorHAnsi"/>
          <w:bCs/>
          <w:sz w:val="20"/>
          <w:u w:val="single"/>
        </w:rPr>
        <w:t>persons, expand and deepen democratic participation</w:t>
      </w:r>
      <w:r w:rsidRPr="00012BFE">
        <w:rPr>
          <w:rFonts w:asciiTheme="majorHAnsi" w:eastAsia="Calibri" w:hAnsiTheme="majorHAnsi"/>
        </w:rPr>
        <w:t xml:space="preserve"> in all spheres of life, </w:t>
      </w:r>
      <w:r w:rsidRPr="00012BFE">
        <w:rPr>
          <w:rFonts w:asciiTheme="majorHAnsi" w:eastAsia="Calibri" w:hAnsiTheme="majorHAnsi"/>
          <w:bCs/>
          <w:sz w:val="20"/>
          <w:u w:val="single"/>
        </w:rPr>
        <w:t>and increase individuals’ and communities’ power over</w:t>
      </w:r>
      <w:r w:rsidRPr="00012BFE">
        <w:rPr>
          <w:rFonts w:asciiTheme="majorHAnsi" w:eastAsia="Calibri" w:hAnsiTheme="majorHAnsi"/>
        </w:rPr>
        <w:t xml:space="preserve"> social, economic and political </w:t>
      </w:r>
      <w:r w:rsidRPr="00012BFE">
        <w:rPr>
          <w:rFonts w:asciiTheme="majorHAnsi" w:eastAsia="Calibri" w:hAnsiTheme="majorHAnsi"/>
          <w:bCs/>
          <w:sz w:val="20"/>
          <w:u w:val="single"/>
        </w:rPr>
        <w:t>institutions</w:t>
      </w:r>
      <w:r w:rsidRPr="00012BFE">
        <w:rPr>
          <w:rFonts w:asciiTheme="majorHAnsi" w:eastAsia="Calibri" w:hAnsiTheme="majorHAnsi"/>
        </w:rPr>
        <w:t xml:space="preserve">.[1] But in many ways, Occupy also sought to be a movement of radical democracy. Rather than petitioning politicians to bring about democratizing reforms or building a party that would hopefully instate democracy after the revolution, activists hoped to bring about a radically democratic society through radical democratic practice. They sought to prefigure a democracy-to-come, by actualizing radical democracy in the movement itself. They claimed public spaces as venues in which experiments in radical democracy could be developed, tested, and propagated. They were spaces in which to organize political action and in which all were free to participate in agenda-setting, decision-making, and political education through the process itself. Based on fourteen months of participant-research in two Occupy sites – Occupy Wall Street and an outgrowth of the movement called Occupy the Farm – this paper evaluates the different forms prefigurative politics has taken within the movement.[2] Many </w:t>
      </w:r>
      <w:r w:rsidRPr="00012BFE">
        <w:rPr>
          <w:rFonts w:asciiTheme="majorHAnsi" w:eastAsia="Calibri" w:hAnsiTheme="majorHAnsi"/>
          <w:bCs/>
          <w:sz w:val="20"/>
          <w:u w:val="single"/>
        </w:rPr>
        <w:t>commentators</w:t>
      </w:r>
      <w:r w:rsidRPr="00012BFE">
        <w:rPr>
          <w:rFonts w:asciiTheme="majorHAnsi" w:eastAsia="Calibri" w:hAnsiTheme="majorHAnsi"/>
        </w:rPr>
        <w:t xml:space="preserve"> have </w:t>
      </w:r>
      <w:r w:rsidRPr="00012BFE">
        <w:rPr>
          <w:rFonts w:asciiTheme="majorHAnsi" w:eastAsia="Calibri" w:hAnsiTheme="majorHAnsi"/>
          <w:bCs/>
          <w:sz w:val="20"/>
          <w:u w:val="single"/>
        </w:rPr>
        <w:t>lauded the movement as an example of prefigurative politics, which they see as the cutting edge of contemporary radical politics</w:t>
      </w:r>
      <w:r w:rsidRPr="00012BFE">
        <w:rPr>
          <w:rFonts w:asciiTheme="majorHAnsi" w:eastAsia="Calibri" w:hAnsiTheme="majorHAnsi"/>
        </w:rPr>
        <w:t xml:space="preserve">.[3] However, </w:t>
      </w:r>
      <w:r w:rsidRPr="00012BFE">
        <w:rPr>
          <w:rFonts w:asciiTheme="majorHAnsi" w:eastAsia="Calibri" w:hAnsiTheme="majorHAnsi"/>
          <w:bCs/>
          <w:sz w:val="20"/>
          <w:u w:val="single"/>
        </w:rPr>
        <w:t xml:space="preserve">an </w:t>
      </w:r>
      <w:r w:rsidRPr="00012BFE">
        <w:rPr>
          <w:rFonts w:asciiTheme="majorHAnsi" w:eastAsia="Cambria" w:hAnsiTheme="majorHAnsi"/>
          <w:b/>
          <w:iCs/>
          <w:u w:val="single"/>
          <w:bdr w:val="single" w:sz="8" w:space="0" w:color="auto"/>
        </w:rPr>
        <w:t>overemphasis on the value of prefiguration can be debilitating, leading to a focus on internal movement dynamics at the expense of building a broader movement, and a focus on symbolic expressions of dissent as opposed to the development of alternatives to actually replace existing political, economic and social institutions.</w:t>
      </w:r>
      <w:r w:rsidRPr="00012BFE">
        <w:rPr>
          <w:rFonts w:asciiTheme="majorHAnsi" w:eastAsia="Calibri" w:hAnsiTheme="majorHAnsi"/>
        </w:rPr>
        <w:t xml:space="preserve"> Occupy Wall Street (</w:t>
      </w:r>
      <w:r w:rsidRPr="00012BFE">
        <w:rPr>
          <w:rFonts w:asciiTheme="majorHAnsi" w:eastAsia="Calibri" w:hAnsiTheme="majorHAnsi"/>
          <w:bCs/>
          <w:sz w:val="20"/>
          <w:u w:val="single"/>
        </w:rPr>
        <w:t>OWS) suffered this fate</w:t>
      </w:r>
      <w:r w:rsidRPr="00012BFE">
        <w:rPr>
          <w:rFonts w:asciiTheme="majorHAnsi" w:eastAsia="Calibri" w:hAnsiTheme="majorHAnsi"/>
        </w:rPr>
        <w:t xml:space="preserve">, partly </w:t>
      </w:r>
      <w:r w:rsidRPr="00012BFE">
        <w:rPr>
          <w:rFonts w:asciiTheme="majorHAnsi" w:eastAsia="Calibri" w:hAnsiTheme="majorHAnsi"/>
          <w:bCs/>
          <w:sz w:val="20"/>
          <w:u w:val="single"/>
        </w:rPr>
        <w:t>due to the perception</w:t>
      </w:r>
      <w:r w:rsidRPr="00012BFE">
        <w:rPr>
          <w:rFonts w:asciiTheme="majorHAnsi" w:eastAsia="Calibri" w:hAnsiTheme="majorHAnsi"/>
        </w:rPr>
        <w:t xml:space="preserve"> that </w:t>
      </w:r>
      <w:r w:rsidRPr="00012BFE">
        <w:rPr>
          <w:rFonts w:asciiTheme="majorHAnsi" w:eastAsia="Calibri" w:hAnsiTheme="majorHAnsi"/>
          <w:bCs/>
          <w:sz w:val="20"/>
          <w:u w:val="single"/>
        </w:rPr>
        <w:t>the encampment and the decision-making</w:t>
      </w:r>
      <w:r w:rsidRPr="00012BFE">
        <w:rPr>
          <w:rFonts w:asciiTheme="majorHAnsi" w:eastAsia="Calibri" w:hAnsiTheme="majorHAnsi"/>
        </w:rPr>
        <w:t xml:space="preserve"> procedures </w:t>
      </w:r>
      <w:r w:rsidRPr="00012BFE">
        <w:rPr>
          <w:rFonts w:asciiTheme="majorHAnsi" w:eastAsia="Calibri" w:hAnsiTheme="majorHAnsi"/>
          <w:bCs/>
          <w:sz w:val="20"/>
          <w:u w:val="single"/>
        </w:rPr>
        <w:t>were prefigurative</w:t>
      </w:r>
      <w:r w:rsidRPr="00012BFE">
        <w:rPr>
          <w:rFonts w:asciiTheme="majorHAnsi" w:eastAsia="Calibri" w:hAnsiTheme="majorHAnsi"/>
        </w:rPr>
        <w:t xml:space="preserve">, and the perception that prefigurative politics itself will lead to revolutionary transformations in the political, economic and social structure. </w:t>
      </w:r>
      <w:r w:rsidRPr="00012BFE">
        <w:rPr>
          <w:rFonts w:asciiTheme="majorHAnsi" w:eastAsia="Calibri" w:hAnsiTheme="majorHAnsi"/>
          <w:bCs/>
          <w:sz w:val="20"/>
          <w:u w:val="single"/>
        </w:rPr>
        <w:t>While Occupy</w:t>
      </w:r>
      <w:r w:rsidRPr="00012BFE">
        <w:rPr>
          <w:rFonts w:asciiTheme="majorHAnsi" w:eastAsia="Calibri" w:hAnsiTheme="majorHAnsi"/>
        </w:rPr>
        <w:t xml:space="preserve"> Wall Street </w:t>
      </w:r>
      <w:r w:rsidRPr="00012BFE">
        <w:rPr>
          <w:rFonts w:asciiTheme="majorHAnsi" w:eastAsia="Cambria" w:hAnsiTheme="majorHAnsi"/>
          <w:b/>
          <w:iCs/>
          <w:u w:val="single"/>
          <w:bdr w:val="single" w:sz="8" w:space="0" w:color="auto"/>
        </w:rPr>
        <w:t>foundered on the prefigurative obsession with movement process</w:t>
      </w:r>
      <w:r w:rsidRPr="00012BFE">
        <w:rPr>
          <w:rFonts w:asciiTheme="majorHAnsi" w:eastAsia="Calibri" w:hAnsiTheme="majorHAnsi"/>
        </w:rPr>
        <w:t xml:space="preserve">, a group of activists, students and local residents in </w:t>
      </w:r>
      <w:r w:rsidRPr="00012BFE">
        <w:rPr>
          <w:rFonts w:asciiTheme="majorHAnsi" w:eastAsia="Calibri" w:hAnsiTheme="majorHAnsi"/>
          <w:bCs/>
          <w:sz w:val="20"/>
          <w:u w:val="single"/>
        </w:rPr>
        <w:t>the</w:t>
      </w:r>
      <w:r w:rsidRPr="00012BFE">
        <w:rPr>
          <w:rFonts w:asciiTheme="majorHAnsi" w:eastAsia="Calibri" w:hAnsiTheme="majorHAnsi"/>
        </w:rPr>
        <w:t xml:space="preserve"> </w:t>
      </w:r>
      <w:r w:rsidRPr="00012BFE">
        <w:rPr>
          <w:rFonts w:asciiTheme="majorHAnsi" w:eastAsia="Calibri" w:hAnsiTheme="majorHAnsi"/>
          <w:bCs/>
          <w:sz w:val="20"/>
          <w:u w:val="single"/>
        </w:rPr>
        <w:t xml:space="preserve">San Francisco Bay Area have sought to </w:t>
      </w:r>
      <w:r w:rsidRPr="00012BFE">
        <w:rPr>
          <w:rFonts w:asciiTheme="majorHAnsi" w:eastAsia="Cambria" w:hAnsiTheme="majorHAnsi"/>
          <w:b/>
          <w:iCs/>
          <w:u w:val="single"/>
          <w:bdr w:val="single" w:sz="8" w:space="0" w:color="auto"/>
        </w:rPr>
        <w:t xml:space="preserve">overcome </w:t>
      </w:r>
      <w:r w:rsidRPr="00012BFE">
        <w:rPr>
          <w:rFonts w:asciiTheme="majorHAnsi" w:eastAsia="Cambria" w:hAnsiTheme="majorHAnsi"/>
          <w:b/>
          <w:iCs/>
          <w:u w:val="single"/>
          <w:bdr w:val="single" w:sz="8" w:space="0" w:color="auto"/>
        </w:rPr>
        <w:lastRenderedPageBreak/>
        <w:t>these challenges</w:t>
      </w:r>
      <w:r w:rsidRPr="00012BFE">
        <w:rPr>
          <w:rFonts w:asciiTheme="majorHAnsi" w:eastAsia="Calibri" w:hAnsiTheme="majorHAnsi"/>
          <w:bCs/>
          <w:sz w:val="20"/>
          <w:u w:val="single"/>
        </w:rPr>
        <w:t>.</w:t>
      </w:r>
      <w:r w:rsidRPr="00012BFE">
        <w:rPr>
          <w:rFonts w:asciiTheme="majorHAnsi" w:eastAsia="Calibri" w:hAnsiTheme="majorHAnsi"/>
        </w:rPr>
        <w:t xml:space="preserve"> Since 2012, </w:t>
      </w:r>
      <w:r w:rsidRPr="00012BFE">
        <w:rPr>
          <w:rFonts w:asciiTheme="majorHAnsi" w:eastAsia="Calibri" w:hAnsiTheme="majorHAnsi"/>
          <w:bCs/>
          <w:sz w:val="20"/>
          <w:u w:val="single"/>
        </w:rPr>
        <w:t>they</w:t>
      </w:r>
      <w:r w:rsidRPr="00012BFE">
        <w:rPr>
          <w:rFonts w:asciiTheme="majorHAnsi" w:eastAsia="Calibri" w:hAnsiTheme="majorHAnsi"/>
        </w:rPr>
        <w:t xml:space="preserve"> have </w:t>
      </w:r>
      <w:r w:rsidRPr="00012BFE">
        <w:rPr>
          <w:rFonts w:asciiTheme="majorHAnsi" w:eastAsia="Calibri" w:hAnsiTheme="majorHAnsi"/>
          <w:bCs/>
          <w:sz w:val="20"/>
          <w:u w:val="single"/>
        </w:rPr>
        <w:t>worked under the banner of Occupy the Farm (OTF) to create an agricultural commons on a parcel of publicly owned land</w:t>
      </w:r>
      <w:r w:rsidRPr="00012BFE">
        <w:rPr>
          <w:rFonts w:asciiTheme="majorHAnsi" w:eastAsia="Calibri" w:hAnsiTheme="majorHAnsi"/>
        </w:rPr>
        <w:t xml:space="preserve">. Unlike OWS, OTF has worked to establish a counter-institution grounded in material resources and production, that is ultimately meant to increase participants’ autonomy from the state and capitalism. In this way it has been able to link radical democracy and economic justice in a material way, rather than merely symbolically. As it is generally practiced and conceptualized today, </w:t>
      </w:r>
      <w:r w:rsidRPr="00012BFE">
        <w:rPr>
          <w:rFonts w:asciiTheme="majorHAnsi" w:eastAsia="Cambria" w:hAnsiTheme="majorHAnsi"/>
          <w:b/>
          <w:iCs/>
          <w:u w:val="single"/>
          <w:bdr w:val="single" w:sz="8" w:space="0" w:color="auto"/>
        </w:rPr>
        <w:t>prefigurative politics is an inadequate framework for developing radical democratic political strategy</w:t>
      </w:r>
      <w:r w:rsidRPr="00012BFE">
        <w:rPr>
          <w:rFonts w:asciiTheme="majorHAnsi" w:eastAsia="Calibri" w:hAnsiTheme="majorHAnsi"/>
          <w:bCs/>
          <w:sz w:val="20"/>
          <w:u w:val="single"/>
        </w:rPr>
        <w:t>. Instead of prefiguration, we should redirect</w:t>
      </w:r>
      <w:r w:rsidRPr="00012BFE">
        <w:rPr>
          <w:rFonts w:asciiTheme="majorHAnsi" w:eastAsia="Calibri" w:hAnsiTheme="majorHAnsi"/>
        </w:rPr>
        <w:t xml:space="preserve"> our </w:t>
      </w:r>
      <w:r w:rsidRPr="00012BFE">
        <w:rPr>
          <w:rFonts w:asciiTheme="majorHAnsi" w:eastAsia="Calibri" w:hAnsiTheme="majorHAnsi"/>
          <w:bCs/>
          <w:sz w:val="20"/>
          <w:u w:val="single"/>
        </w:rPr>
        <w:t xml:space="preserve">efforts toward developing and </w:t>
      </w:r>
      <w:r w:rsidRPr="00012BFE">
        <w:rPr>
          <w:rFonts w:asciiTheme="majorHAnsi" w:eastAsia="Cambria" w:hAnsiTheme="majorHAnsi"/>
          <w:b/>
          <w:iCs/>
          <w:u w:val="single"/>
          <w:bdr w:val="single" w:sz="8" w:space="0" w:color="auto"/>
        </w:rPr>
        <w:t>linking democratic counter-institutions that produce and manage common resources.</w:t>
      </w:r>
      <w:r w:rsidRPr="00012BFE">
        <w:rPr>
          <w:rFonts w:asciiTheme="majorHAnsi" w:eastAsia="Calibri" w:hAnsiTheme="majorHAnsi"/>
          <w:bCs/>
          <w:sz w:val="20"/>
          <w:u w:val="single"/>
        </w:rPr>
        <w:t xml:space="preserve"> Occupy the Farm illustrates some of the potential and the challenges of such a strategy.</w:t>
      </w:r>
    </w:p>
    <w:p w14:paraId="0F18607F"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 xml:space="preserve">Teaching active governmental processes is key to the facilitation of strong civic knowledge. </w:t>
      </w:r>
    </w:p>
    <w:p w14:paraId="353AAE1F" w14:textId="77777777" w:rsidR="00767051" w:rsidRPr="00012BFE" w:rsidRDefault="00767051" w:rsidP="00767051">
      <w:pPr>
        <w:rPr>
          <w:rFonts w:asciiTheme="majorHAnsi" w:eastAsia="Times New Roman" w:hAnsiTheme="majorHAnsi"/>
        </w:rPr>
      </w:pPr>
      <w:r>
        <w:rPr>
          <w:rFonts w:asciiTheme="majorHAnsi" w:eastAsia="Cambria" w:hAnsiTheme="majorHAnsi"/>
          <w:b/>
          <w:bCs/>
          <w:sz w:val="26"/>
        </w:rPr>
        <w:t xml:space="preserve">OECD </w:t>
      </w:r>
      <w:r w:rsidRPr="00012BFE">
        <w:rPr>
          <w:rFonts w:asciiTheme="majorHAnsi" w:eastAsia="Cambria" w:hAnsiTheme="majorHAnsi"/>
          <w:b/>
          <w:bCs/>
          <w:sz w:val="26"/>
        </w:rPr>
        <w:t>5</w:t>
      </w:r>
      <w:r w:rsidRPr="00012BFE">
        <w:rPr>
          <w:rFonts w:asciiTheme="majorHAnsi" w:eastAsia="Times New Roman" w:hAnsiTheme="majorHAnsi"/>
        </w:rPr>
        <w:t xml:space="preserve"> (Organization for Economic Cooperation and Development, agency of 30 democratic government meant to improve and implement multilateral policies to improve the global condition, 2005, “Evaluating Public Participation in Policy Making,” OECD Publishing, pg. 25, http://www.eiaportal-at-sk.eu/attachments/article/29/OECD%202005%20evalu%20pp.pdf) </w:t>
      </w:r>
    </w:p>
    <w:p w14:paraId="2736A7C4" w14:textId="77777777" w:rsidR="00767051" w:rsidRPr="00012BFE" w:rsidRDefault="00767051" w:rsidP="00767051">
      <w:pPr>
        <w:rPr>
          <w:rFonts w:asciiTheme="majorHAnsi" w:eastAsia="Cambria" w:hAnsiTheme="majorHAnsi"/>
          <w:u w:val="single"/>
        </w:rPr>
      </w:pPr>
      <w:r w:rsidRPr="00012BFE">
        <w:rPr>
          <w:rFonts w:asciiTheme="majorHAnsi" w:eastAsia="Cambria" w:hAnsiTheme="majorHAnsi"/>
          <w:u w:val="single"/>
        </w:rPr>
        <w:t>Teaching active and democratic citizenship is something that pedagogical philosophers have always emphasised,</w:t>
      </w:r>
      <w:r w:rsidRPr="00012BFE">
        <w:rPr>
          <w:rFonts w:asciiTheme="majorHAnsi" w:eastAsia="Times New Roman" w:hAnsiTheme="majorHAnsi"/>
        </w:rPr>
        <w:t xml:space="preserve"> </w:t>
      </w:r>
      <w:r w:rsidRPr="00012BFE">
        <w:rPr>
          <w:rFonts w:asciiTheme="majorHAnsi" w:eastAsia="Cambria" w:hAnsiTheme="majorHAnsi"/>
          <w:u w:val="single"/>
        </w:rPr>
        <w:t>but which has been given relatively little attention in recent decades.</w:t>
      </w:r>
      <w:r w:rsidRPr="00012BFE">
        <w:rPr>
          <w:rFonts w:asciiTheme="majorHAnsi" w:eastAsia="Times New Roman" w:hAnsiTheme="majorHAnsi"/>
        </w:rPr>
        <w:t xml:space="preserve"> Indeed, the central goal of the Citizen Participation Policy Programme is to bring about a change in this </w:t>
      </w:r>
      <w:r w:rsidRPr="00012BFE">
        <w:rPr>
          <w:rFonts w:asciiTheme="majorHAnsi" w:eastAsia="Cambria" w:hAnsiTheme="majorHAnsi"/>
        </w:rPr>
        <w:t>respect.</w:t>
      </w:r>
      <w:r w:rsidRPr="00012BFE">
        <w:rPr>
          <w:rFonts w:asciiTheme="majorHAnsi" w:eastAsia="Cambria" w:hAnsiTheme="majorHAnsi"/>
          <w:u w:val="single"/>
        </w:rPr>
        <w:t xml:space="preserve"> Schools and other institutions of learning are important arenas, as are vocational bodies, civil society organisations and liberal adult education organisations </w:t>
      </w:r>
      <w:r w:rsidRPr="00012BFE">
        <w:rPr>
          <w:rFonts w:asciiTheme="majorHAnsi" w:eastAsia="Times New Roman" w:hAnsiTheme="majorHAnsi"/>
        </w:rPr>
        <w:t xml:space="preserve">(the latter being characteristic of Nordic countries). The problem in Finland is not so much the level of knowledge of societal matters, but rather </w:t>
      </w:r>
      <w:r w:rsidRPr="00012BFE">
        <w:rPr>
          <w:rFonts w:asciiTheme="majorHAnsi" w:eastAsia="Cambria" w:hAnsiTheme="majorHAnsi"/>
          <w:u w:val="single"/>
        </w:rPr>
        <w:t>the lack of interest in participating, which amongst young people is one of the lowest in Europe.</w:t>
      </w:r>
      <w:r w:rsidRPr="00012BFE">
        <w:rPr>
          <w:rFonts w:asciiTheme="majorHAnsi" w:eastAsia="Times New Roman" w:hAnsiTheme="majorHAnsi"/>
        </w:rPr>
        <w:t xml:space="preserve"> Active citizenship does not necessarily come into being on its own, </w:t>
      </w:r>
      <w:r w:rsidRPr="00012BFE">
        <w:rPr>
          <w:rFonts w:asciiTheme="majorHAnsi" w:eastAsia="Cambria" w:hAnsiTheme="majorHAnsi"/>
          <w:u w:val="single"/>
        </w:rPr>
        <w:t>it requires knowledge and skills.</w:t>
      </w:r>
      <w:r w:rsidRPr="00012BFE">
        <w:rPr>
          <w:rFonts w:asciiTheme="majorHAnsi" w:eastAsia="Times New Roman" w:hAnsiTheme="majorHAnsi"/>
        </w:rPr>
        <w:t xml:space="preserve"> If anywhere, the principle of “learning by doing” is the key method </w:t>
      </w:r>
      <w:r w:rsidRPr="00012BFE">
        <w:rPr>
          <w:rFonts w:asciiTheme="majorHAnsi" w:eastAsia="Cambria" w:hAnsiTheme="majorHAnsi"/>
          <w:u w:val="single"/>
        </w:rPr>
        <w:t>in learning</w:t>
      </w:r>
      <w:r w:rsidRPr="00012BFE">
        <w:rPr>
          <w:rFonts w:asciiTheme="majorHAnsi" w:eastAsia="Times New Roman" w:hAnsiTheme="majorHAnsi"/>
        </w:rPr>
        <w:t xml:space="preserve"> how to live together. One of our goals is that the rates of learning active and democratic citizenship will double during the programme. Research There is a need for a better understanding of how the growth of active citizenship can be supported. This question is a focus of attention in many countries and international organisations, including the Council of Europe. </w:t>
      </w:r>
      <w:r w:rsidRPr="00012BFE">
        <w:rPr>
          <w:rFonts w:asciiTheme="majorHAnsi" w:eastAsia="Cambria" w:hAnsiTheme="majorHAnsi"/>
          <w:u w:val="single"/>
        </w:rPr>
        <w:t xml:space="preserve">At least three questions are of central relevance from the perspective of schools: What knowledge should a school impart? How can democracy, and the competences it needs, be developed in the operation of schools? How can schools encourage pupils to take part in the work of associations and other voluntary activities? In evaluating progress towards achieving objectives (1) and (2) of the Government’s Citizen Participation Policy Programme, it is possible to gather information from different sources. </w:t>
      </w:r>
      <w:r w:rsidRPr="00012BFE">
        <w:rPr>
          <w:rFonts w:asciiTheme="majorHAnsi" w:eastAsia="Times New Roman" w:hAnsiTheme="majorHAnsi"/>
        </w:rPr>
        <w:t>An excellent source is the European Social Survey, which began in 2002</w:t>
      </w:r>
      <w:r w:rsidRPr="00012BFE">
        <w:rPr>
          <w:rFonts w:asciiTheme="majorHAnsi" w:eastAsia="Cambria" w:hAnsiTheme="majorHAnsi"/>
          <w:u w:val="single"/>
        </w:rPr>
        <w:t>. In addition, comparative studies have been carried out concerning the civic knowledge and activities of school children. We can also draw upon statistical data on citizen participation as well as records of time dedicated to civil society activities.</w:t>
      </w:r>
    </w:p>
    <w:p w14:paraId="76CECF22"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lastRenderedPageBreak/>
        <w:t xml:space="preserve">Public participation is key to dealing with international conflict like terror and environmental hazards.  </w:t>
      </w:r>
    </w:p>
    <w:p w14:paraId="76ED4FBF" w14:textId="77777777" w:rsidR="00767051" w:rsidRPr="00012BFE" w:rsidRDefault="00767051" w:rsidP="00767051">
      <w:pPr>
        <w:rPr>
          <w:rFonts w:asciiTheme="majorHAnsi" w:eastAsia="Times New Roman" w:hAnsiTheme="majorHAnsi"/>
        </w:rPr>
      </w:pPr>
      <w:r>
        <w:rPr>
          <w:rFonts w:asciiTheme="majorHAnsi" w:eastAsia="Cambria" w:hAnsiTheme="majorHAnsi"/>
          <w:b/>
          <w:bCs/>
          <w:sz w:val="26"/>
        </w:rPr>
        <w:t>Headley &amp;</w:t>
      </w:r>
      <w:r w:rsidRPr="00012BFE">
        <w:rPr>
          <w:rFonts w:asciiTheme="majorHAnsi" w:eastAsia="Cambria" w:hAnsiTheme="majorHAnsi"/>
          <w:b/>
          <w:bCs/>
          <w:sz w:val="26"/>
        </w:rPr>
        <w:t xml:space="preserve"> Van Wyk 12</w:t>
      </w:r>
      <w:r w:rsidRPr="00012BFE">
        <w:rPr>
          <w:rFonts w:asciiTheme="majorHAnsi" w:eastAsia="Times New Roman" w:hAnsiTheme="majorHAnsi"/>
        </w:rPr>
        <w:t xml:space="preserve"> (James Headley senior lecturer in politics at the University of Otago, Jo-Ansie van Wyk provides lectures on International Politics in the University of South Africa, 2012, “Public participation in Foreign Policy,” Pagrave MacMillan publishers, pg. 3-4) </w:t>
      </w:r>
    </w:p>
    <w:p w14:paraId="09195118" w14:textId="77777777" w:rsidR="00767051" w:rsidRPr="00012BFE" w:rsidRDefault="00767051" w:rsidP="00767051">
      <w:pPr>
        <w:rPr>
          <w:rFonts w:asciiTheme="majorHAnsi" w:eastAsia="Times New Roman" w:hAnsiTheme="majorHAnsi"/>
        </w:rPr>
      </w:pPr>
      <w:r w:rsidRPr="00012BFE">
        <w:rPr>
          <w:rFonts w:asciiTheme="majorHAnsi" w:eastAsia="Times New Roman" w:hAnsiTheme="majorHAnsi"/>
        </w:rPr>
        <w:t xml:space="preserve">Over the past few decades, accelerating economic and political globalization has increasingly eroded the dividing line between domestic and foreign policy. </w:t>
      </w:r>
      <w:r w:rsidRPr="00012BFE">
        <w:rPr>
          <w:rFonts w:asciiTheme="majorHAnsi" w:eastAsia="Cambria" w:hAnsiTheme="majorHAnsi"/>
          <w:u w:val="single"/>
        </w:rPr>
        <w:t>Global issues such as climate change, financial crisis and transnational security threats affect the lives of ordinary citizens around the world. Furthermore, with the communications revolution, and the shrinking of time and space as a result, citizens are more aware than ever before about events beyond the borders of their country. These changes raise significant questions about the way that foreign policy is formulated and conducted, and by whom.</w:t>
      </w:r>
      <w:r w:rsidRPr="00012BFE">
        <w:rPr>
          <w:rFonts w:asciiTheme="majorHAnsi" w:eastAsia="Times New Roman" w:hAnsiTheme="majorHAnsi"/>
        </w:rPr>
        <w:t xml:space="preserve"> In the post- Cold War period, there has been an acknowledgement of this interconnectedness in academia as well as in official circles. For example, there is now widespread recognition of the dangers of ‘ non- traditional security threats’ such as </w:t>
      </w:r>
      <w:r w:rsidRPr="00012BFE">
        <w:rPr>
          <w:rFonts w:asciiTheme="majorHAnsi" w:eastAsia="Cambria" w:hAnsiTheme="majorHAnsi"/>
          <w:u w:val="single"/>
        </w:rPr>
        <w:t>terrorism, transnational crime, environmental hazards, epidemics and illegal immigration</w:t>
      </w:r>
      <w:r w:rsidRPr="00012BFE">
        <w:rPr>
          <w:rFonts w:asciiTheme="majorHAnsi" w:eastAsia="Times New Roman" w:hAnsiTheme="majorHAnsi"/>
        </w:rPr>
        <w:t xml:space="preserve">. These all challenge the internal/external divide, and can only be dealt with by a combination of international cooperation and domestic legislation and action. Climate change has emerged as the most pressing issue which by necessity requires international cooperation and domestic measures, while its effects highlight the way in which global developments impact on individuals everywhere. A more deliberate interconnectedness has been created thorough the promotion of free trade, open markets, privatization and deregulation which removes not only the barriers to trade but also the barriers to the knock- on effects of financial and economic turmoil. </w:t>
      </w:r>
      <w:r w:rsidRPr="00012BFE">
        <w:rPr>
          <w:rFonts w:asciiTheme="majorHAnsi" w:eastAsia="Cambria" w:hAnsiTheme="majorHAnsi"/>
          <w:u w:val="single"/>
        </w:rPr>
        <w:t>In each of these cases, international developments impact on society within states. However, this does not mean that governments are powerless to tackle them. To say that they can only be dealt with through international cooperation means that governments have agency.</w:t>
      </w:r>
      <w:r w:rsidRPr="00012BFE">
        <w:rPr>
          <w:rFonts w:asciiTheme="majorHAnsi" w:eastAsia="Times New Roman" w:hAnsiTheme="majorHAnsi"/>
        </w:rPr>
        <w:t xml:space="preserve"> 4 Debating the Public’s Role in Foreign Policy Furthermore, the problems may result from government actions. All of this means that foreign affairs matter: governments make decisions and take actions in areas that cross the domestic/foreign policy divide. In democratic polities, this means that they are areas in which the public can and, it might be argued, must have a say. In other words</w:t>
      </w:r>
      <w:r w:rsidRPr="00012BFE">
        <w:rPr>
          <w:rFonts w:asciiTheme="majorHAnsi" w:eastAsia="Cambria" w:hAnsiTheme="majorHAnsi"/>
          <w:u w:val="single"/>
        </w:rPr>
        <w:t>, foreign policy is a site for political action</w:t>
      </w:r>
      <w:r w:rsidRPr="00012BFE">
        <w:rPr>
          <w:rFonts w:asciiTheme="majorHAnsi" w:eastAsia="Times New Roman" w:hAnsiTheme="majorHAnsi"/>
        </w:rPr>
        <w:t xml:space="preserve"> (Hill, 2003a and 2003b). But these changes in international affairs challenge what we mean by ‘foreign policy’. A conventional definition of ‘foreign policy’ is that it is the sum total of the official plans and initiatives taken by a country with respect to its external environment, plus the values and attitudes that underlie these plans and initiatives. On the other hand, following Nel and van Wyk (2003, p. 51), we can define foreign policy as the spontaneous, unrestricted and focused collective action taken by citizens, either through existing state institutions, or through other collective means, to respond to, shape and influence public policy beyond the borders of their state. </w:t>
      </w:r>
      <w:r w:rsidRPr="00012BFE">
        <w:rPr>
          <w:rFonts w:asciiTheme="majorHAnsi" w:eastAsia="Cambria" w:hAnsiTheme="majorHAnsi"/>
          <w:b/>
          <w:iCs/>
          <w:u w:val="single"/>
          <w:bdr w:val="single" w:sz="8" w:space="0" w:color="auto"/>
        </w:rPr>
        <w:t>This redefinition of foreign policy beyond the state- centric notion can significantly impact on our understanding of public participation, as it shows that in fact many ordinary citizens already are participating in foreign policy</w:t>
      </w:r>
      <w:r w:rsidRPr="00012BFE">
        <w:rPr>
          <w:rFonts w:asciiTheme="majorHAnsi" w:eastAsia="Times New Roman" w:hAnsiTheme="majorHAnsi"/>
        </w:rPr>
        <w:t xml:space="preserve">. </w:t>
      </w:r>
      <w:r w:rsidRPr="00012BFE">
        <w:rPr>
          <w:rFonts w:asciiTheme="majorHAnsi" w:eastAsia="Cambria" w:hAnsiTheme="majorHAnsi"/>
          <w:u w:val="single"/>
        </w:rPr>
        <w:t>Increasingly, citizens can employ various other collective means outside state practices to respond to challenges across their state’s border, and to relate to their external environment</w:t>
      </w:r>
      <w:r w:rsidRPr="00012BFE">
        <w:rPr>
          <w:rFonts w:asciiTheme="majorHAnsi" w:eastAsia="Times New Roman" w:hAnsiTheme="majorHAnsi"/>
        </w:rPr>
        <w:t xml:space="preserve">. Keck and Sikkink (1998), Patomäki and Teivainen (2002) and Hall and Biersteker (2002), inter alia, refer to examples of citizen activism beyond their borders illustrating this </w:t>
      </w:r>
      <w:r w:rsidRPr="00012BFE">
        <w:rPr>
          <w:rFonts w:asciiTheme="majorHAnsi" w:eastAsia="Times New Roman" w:hAnsiTheme="majorHAnsi"/>
        </w:rPr>
        <w:lastRenderedPageBreak/>
        <w:t>potential. However, even using the more conventional, state- centric definition, we can still consider how foreign policy might be opened up to more public input.</w:t>
      </w:r>
    </w:p>
    <w:p w14:paraId="2B48BF31" w14:textId="77777777" w:rsidR="00767051" w:rsidRPr="00012BFE" w:rsidRDefault="00767051" w:rsidP="00767051">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Engaging in local decision making spills up and helps improve policies, political decision helps solve poverty.</w:t>
      </w:r>
    </w:p>
    <w:p w14:paraId="20DB7A7E" w14:textId="77777777" w:rsidR="00767051" w:rsidRPr="00012BFE" w:rsidRDefault="00767051" w:rsidP="00767051">
      <w:pPr>
        <w:rPr>
          <w:rFonts w:asciiTheme="majorHAnsi" w:eastAsia="Cambria" w:hAnsiTheme="majorHAnsi"/>
        </w:rPr>
      </w:pPr>
      <w:r>
        <w:rPr>
          <w:rFonts w:asciiTheme="majorHAnsi" w:eastAsia="Cambria" w:hAnsiTheme="majorHAnsi"/>
          <w:b/>
          <w:bCs/>
          <w:sz w:val="26"/>
        </w:rPr>
        <w:t>Chirenje Giliba &amp;</w:t>
      </w:r>
      <w:r w:rsidRPr="00012BFE">
        <w:rPr>
          <w:rFonts w:asciiTheme="majorHAnsi" w:eastAsia="Cambria" w:hAnsiTheme="majorHAnsi"/>
          <w:b/>
          <w:bCs/>
          <w:sz w:val="26"/>
        </w:rPr>
        <w:t xml:space="preserve"> Musamba 13</w:t>
      </w:r>
      <w:r w:rsidRPr="00012BFE">
        <w:rPr>
          <w:rFonts w:asciiTheme="majorHAnsi" w:eastAsia="Cambria" w:hAnsiTheme="majorHAnsi"/>
        </w:rPr>
        <w:t xml:space="preserve"> (Leonard Chirenje a part of the Great Zimbabwe University, Richard Giliba Forestry Training Institute in Tanzania, and Emmanuel Musamba Ministry of Natural Resources and Tourism in Tanzania, June 20</w:t>
      </w:r>
      <w:r w:rsidRPr="00012BFE">
        <w:rPr>
          <w:rFonts w:asciiTheme="majorHAnsi" w:eastAsia="Cambria" w:hAnsiTheme="majorHAnsi"/>
          <w:vertAlign w:val="superscript"/>
        </w:rPr>
        <w:t>th</w:t>
      </w:r>
      <w:r w:rsidRPr="00012BFE">
        <w:rPr>
          <w:rFonts w:asciiTheme="majorHAnsi" w:eastAsia="Cambria" w:hAnsiTheme="majorHAnsi"/>
        </w:rPr>
        <w:t xml:space="preserve"> 2013, “Local communities’ participation in decision making processes through planning and budgeting in African countries,” Chinese Journal of Population Resources and Environment, pg. 10-11, http://www.tandfonline.com/doi/pdf/10.1080/10042857.2013.777198) </w:t>
      </w:r>
    </w:p>
    <w:p w14:paraId="1EF6F663" w14:textId="77777777" w:rsidR="00767051" w:rsidRPr="00012BFE" w:rsidRDefault="00767051" w:rsidP="00767051">
      <w:pPr>
        <w:rPr>
          <w:rFonts w:asciiTheme="majorHAnsi" w:eastAsia="Cambria" w:hAnsiTheme="majorHAnsi"/>
          <w:u w:val="single"/>
        </w:rPr>
      </w:pPr>
      <w:r w:rsidRPr="00012BFE">
        <w:rPr>
          <w:rFonts w:asciiTheme="majorHAnsi" w:eastAsia="Times New Roman" w:hAnsiTheme="majorHAnsi"/>
        </w:rPr>
        <w:t xml:space="preserve">Participatory planning is a process by which a community aims to reach a given socio-economic goal by consciously diagnosing its problems and drafting a course of action to resolve those problems FAO 2003. Experts are needed, only as facilitators. Plans prepared by outside experts, irrespective of their technical soundness, cannot inspire the people to participate in their implementation (Rahman 2005). Participatory budgeting is a process where people have the opportunity to affect the allocation of public resources by means of a local government perspective taking into account sectoral priorities. Examples all over the world have shown that the decentralization of participatory planning has opened the path to democracy. The relationship between these two is not always very clear; however, several studies of decentralized models have shown that participation, accountability and equity has increased. </w:t>
      </w:r>
      <w:r w:rsidRPr="00012BFE">
        <w:rPr>
          <w:rFonts w:asciiTheme="majorHAnsi" w:eastAsia="Cambria" w:hAnsiTheme="majorHAnsi"/>
          <w:u w:val="single"/>
        </w:rPr>
        <w:t xml:space="preserve">In the developing world in general, engaging communities in local decision-making processes especially in budgeting is often not practiced. In Africa’s community-based natural resource management (CBNRM), however, a scheme has emerged to give community participation value. </w:t>
      </w:r>
      <w:r w:rsidRPr="00012BFE">
        <w:rPr>
          <w:rFonts w:asciiTheme="majorHAnsi" w:eastAsia="Times New Roman" w:hAnsiTheme="majorHAnsi"/>
        </w:rPr>
        <w:t xml:space="preserve">This is the management of natural resources under a detailed plan developed by governments and implemented by all concerned stakeholders (Widianingsih and Morrell 2007). This results in dependency on central planning and discourages local creativity and innovation. In many African countries this is the main stream idea which naturally means community participation is limited. </w:t>
      </w:r>
      <w:r w:rsidRPr="00012BFE">
        <w:rPr>
          <w:rFonts w:asciiTheme="majorHAnsi" w:eastAsia="Cambria" w:hAnsiTheme="majorHAnsi"/>
          <w:u w:val="single"/>
        </w:rPr>
        <w:t>However, participation in development projects has proven to increase the programs successes and long-term sustainability.</w:t>
      </w:r>
      <w:r w:rsidRPr="00012BFE">
        <w:rPr>
          <w:rFonts w:asciiTheme="majorHAnsi" w:eastAsia="Times New Roman" w:hAnsiTheme="majorHAnsi"/>
        </w:rPr>
        <w:t xml:space="preserve"> </w:t>
      </w:r>
      <w:r w:rsidRPr="00012BFE">
        <w:rPr>
          <w:rFonts w:asciiTheme="majorHAnsi" w:eastAsia="Cambria" w:hAnsiTheme="majorHAnsi"/>
          <w:u w:val="single"/>
        </w:rPr>
        <w:t>Widianingsih and Morrel (2007) indicate that these successes can be subscribed to local government receptivity to local voices</w:t>
      </w:r>
      <w:r w:rsidRPr="00012BFE">
        <w:rPr>
          <w:rFonts w:asciiTheme="majorHAnsi" w:eastAsia="Times New Roman" w:hAnsiTheme="majorHAnsi"/>
        </w:rPr>
        <w:t>. CBNRM is one of the most important manifestations of true decentralization as it relates to control of rural resources. CBNRM programs, if successful, can be models of local empowerment, imbuing communities with greater authority over the use of natural resources. CBNRM is a shift in decision-making from centre to periphery</w:t>
      </w:r>
      <w:r w:rsidRPr="00012BFE">
        <w:rPr>
          <w:rFonts w:asciiTheme="majorHAnsi" w:eastAsia="Cambria" w:hAnsiTheme="majorHAnsi"/>
          <w:u w:val="single"/>
        </w:rPr>
        <w:t>. It takes decision-making to the local community both in the formulation stages up to the implementation in contrast to the traditional method of involving the communities in the implementation of programs</w:t>
      </w:r>
      <w:r w:rsidRPr="00012BFE">
        <w:rPr>
          <w:rFonts w:asciiTheme="majorHAnsi" w:eastAsia="Times New Roman" w:hAnsiTheme="majorHAnsi"/>
        </w:rPr>
        <w:t xml:space="preserve"> (Murphree 2009). </w:t>
      </w:r>
      <w:r w:rsidRPr="00012BFE">
        <w:rPr>
          <w:rFonts w:asciiTheme="majorHAnsi" w:eastAsia="Cambria" w:hAnsiTheme="majorHAnsi"/>
          <w:u w:val="single"/>
        </w:rPr>
        <w:t xml:space="preserve">Under the right circumstances, they can also bring important benefits to poor people and poor communities. In many countries, community-based natural resource management has improved livelihoods for the poor. </w:t>
      </w:r>
      <w:r w:rsidRPr="00012BFE">
        <w:rPr>
          <w:rFonts w:asciiTheme="majorHAnsi" w:eastAsia="Times New Roman" w:hAnsiTheme="majorHAnsi"/>
        </w:rPr>
        <w:t>The benefits of CBNRM can range from job creation to substantial management rights and long-term revenue-generation (Malla 2000). CBNRM can successfully benefit the poorest members of the community when it empowers them to play a full decision-making role in resource manage</w:t>
      </w:r>
      <w:r w:rsidRPr="00012BFE">
        <w:rPr>
          <w:rFonts w:asciiTheme="majorHAnsi" w:eastAsia="Cambria" w:hAnsiTheme="majorHAnsi"/>
          <w:u w:val="single"/>
        </w:rPr>
        <w:t xml:space="preserve">ment. Engaging civil society and citizens’ groups in resources management has enabled improved service delivery and accountability of the public sector. It has given the </w:t>
      </w:r>
      <w:r w:rsidRPr="00012BFE">
        <w:rPr>
          <w:rFonts w:asciiTheme="majorHAnsi" w:eastAsia="Cambria" w:hAnsiTheme="majorHAnsi"/>
          <w:u w:val="single"/>
        </w:rPr>
        <w:lastRenderedPageBreak/>
        <w:t xml:space="preserve">people greater opportunities to influence policymaking processes and the implementation of policies, programs and projects </w:t>
      </w:r>
      <w:r w:rsidRPr="00012BFE">
        <w:rPr>
          <w:rFonts w:asciiTheme="majorHAnsi" w:eastAsia="Times New Roman" w:hAnsiTheme="majorHAnsi"/>
        </w:rPr>
        <w:t xml:space="preserve">(Thindwa 2006). The idea of engaging the people in the management of natural resources is a key dimension of good governance (Songorwa 1999). This paper is based on a thorough review of literature and it examines the involvement of communities in local decision-making processes; assesses the role of local communities in participatory planning and budgeting; and establishes the costs and benefits to communities in participatory natural resources management. </w:t>
      </w:r>
      <w:r w:rsidRPr="00012BFE">
        <w:rPr>
          <w:rFonts w:asciiTheme="majorHAnsi" w:eastAsia="Cambria" w:hAnsiTheme="majorHAnsi"/>
          <w:u w:val="single"/>
        </w:rPr>
        <w:t>Empowerment of communities through their involvement in the decision-making processes, from top levels to low levels, is vital for supporting pro-poor policies, programs, projects, improved service delivery, poverty reduction, and the attainment of the millennium development goals (MDGs). This will contribute towards preparing appropriate policies, programs, projects that improve service delivery, poverty reduction, and the attainment of the millennium development goals.</w:t>
      </w:r>
    </w:p>
    <w:p w14:paraId="0356F9CD" w14:textId="77777777" w:rsidR="00767051" w:rsidRPr="00012BFE" w:rsidRDefault="00767051" w:rsidP="00767051">
      <w:pPr>
        <w:pStyle w:val="Heading4"/>
        <w:rPr>
          <w:rFonts w:asciiTheme="majorHAnsi" w:hAnsiTheme="majorHAnsi" w:cs="Arial"/>
        </w:rPr>
      </w:pPr>
      <w:r w:rsidRPr="00012BFE">
        <w:rPr>
          <w:rFonts w:asciiTheme="majorHAnsi" w:hAnsiTheme="majorHAnsi" w:cs="Arial"/>
        </w:rPr>
        <w:t>No alternatives to policy analysis – only the aff creates an effective form that avoids their offense and can actually influence policymakers</w:t>
      </w:r>
    </w:p>
    <w:p w14:paraId="3AB9EC0A" w14:textId="77777777" w:rsidR="00767051" w:rsidRPr="00012BFE" w:rsidRDefault="00767051" w:rsidP="00767051">
      <w:pPr>
        <w:rPr>
          <w:rFonts w:asciiTheme="majorHAnsi" w:hAnsiTheme="majorHAnsi"/>
        </w:rPr>
      </w:pPr>
      <w:r w:rsidRPr="006F71B0">
        <w:rPr>
          <w:rStyle w:val="Style13ptBold"/>
        </w:rPr>
        <w:t>Shulock 99</w:t>
      </w:r>
      <w:r w:rsidRPr="00012BFE">
        <w:rPr>
          <w:rFonts w:asciiTheme="majorHAnsi" w:hAnsiTheme="majorHAnsi"/>
          <w:b/>
        </w:rPr>
        <w:t xml:space="preserve"> </w:t>
      </w:r>
      <w:r w:rsidRPr="00012BFE">
        <w:rPr>
          <w:rFonts w:asciiTheme="majorHAnsi" w:hAnsiTheme="majorHAnsi"/>
        </w:rPr>
        <w:t xml:space="preserve">[Nancy - associate Vice Presidentfor Academic Affairs and Assistant Pro- fessor of Public Policy and Administration at California State University, Sacramento. “ The Paradox of Policy Analysis: If It Is Not Used, Why Do We Produce Much of It?”, Journal of Policy Analysis and Management, Vol. 18, No. 2 (Spring, 1999), pp. 226- 244. </w:t>
      </w:r>
      <w:r w:rsidRPr="00012BFE">
        <w:rPr>
          <w:rFonts w:asciiTheme="majorHAnsi" w:hAnsiTheme="majorHAnsi"/>
          <w:i/>
        </w:rPr>
        <w:t>JSTOR</w:t>
      </w:r>
      <w:r w:rsidRPr="00012BFE">
        <w:rPr>
          <w:rFonts w:asciiTheme="majorHAnsi" w:hAnsiTheme="majorHAnsi"/>
        </w:rPr>
        <w:t>] bjs</w:t>
      </w:r>
    </w:p>
    <w:p w14:paraId="09A108D0" w14:textId="77777777" w:rsidR="00767051" w:rsidRPr="00012BFE" w:rsidRDefault="00767051" w:rsidP="00767051">
      <w:pPr>
        <w:rPr>
          <w:rStyle w:val="Emphasis"/>
          <w:rFonts w:asciiTheme="majorHAnsi" w:hAnsiTheme="majorHAnsi"/>
        </w:rPr>
      </w:pPr>
      <w:r w:rsidRPr="00012BFE">
        <w:rPr>
          <w:rFonts w:asciiTheme="majorHAnsi" w:hAnsiTheme="majorHAnsi"/>
          <w:sz w:val="10"/>
        </w:rPr>
        <w:t xml:space="preserve"> CONCLUSION: THE FUTURE OF POLICY ANALYSIS </w:t>
      </w:r>
      <w:r w:rsidRPr="00012BFE">
        <w:rPr>
          <w:rStyle w:val="StyleUnderline"/>
          <w:rFonts w:asciiTheme="majorHAnsi" w:hAnsiTheme="majorHAnsi"/>
        </w:rPr>
        <w:t>This article posed a paradox: Why does our society continue to invest heavily in policy analysis amid consensus that analysis is not used?</w:t>
      </w:r>
      <w:r w:rsidRPr="00012BFE">
        <w:rPr>
          <w:rFonts w:asciiTheme="majorHAnsi" w:hAnsiTheme="majorHAnsi"/>
          <w:sz w:val="10"/>
        </w:rPr>
        <w:t xml:space="preserve"> Through theoretical argument and empirical analysis I have suggested that a resolution lies in a new understanding of policy analysis. From a nontraditional, interpretive perspective, I conclude that analysis is, in fact, used extensively. My view belies the pessimism of many critics of the current state of the profession. In "The End of Policy Analysis," David </w:t>
      </w:r>
      <w:r w:rsidRPr="00012BFE">
        <w:rPr>
          <w:rStyle w:val="StyleUnderline"/>
          <w:rFonts w:asciiTheme="majorHAnsi" w:hAnsiTheme="majorHAnsi"/>
        </w:rPr>
        <w:t>Kirp [</w:t>
      </w:r>
      <w:r w:rsidRPr="00012BFE">
        <w:rPr>
          <w:rFonts w:asciiTheme="majorHAnsi" w:hAnsiTheme="majorHAnsi"/>
          <w:sz w:val="10"/>
        </w:rPr>
        <w:t xml:space="preserve">1992] practically </w:t>
      </w:r>
      <w:r w:rsidRPr="00012BFE">
        <w:rPr>
          <w:rStyle w:val="StyleUnderline"/>
          <w:rFonts w:asciiTheme="majorHAnsi" w:hAnsiTheme="majorHAnsi"/>
        </w:rPr>
        <w:t>sounds the death knell for policy analysis but stops short of recommending any changes</w:t>
      </w:r>
      <w:r w:rsidRPr="00012BFE">
        <w:rPr>
          <w:rFonts w:asciiTheme="majorHAnsi" w:hAnsiTheme="majorHAnsi"/>
          <w:sz w:val="10"/>
        </w:rPr>
        <w:t xml:space="preserve">, placing the blame squarely on the shoulders of policymakers. Kirp laments "the retreat from analysis in public life." He attributes this retreat to "deep, structural, and permanent" changes in American politics and policy "that are abidingly hostile to the possibilities of analysis." We have, according to Kirp, witnessed the "triumph of the postmodern sensibility in the domain of policy," which favors anecdotes over policy substance, pessimism over the incrementalist's optimism, passion over reason, and media sound bites over reasoned political discourse. In Kirp's view, policy analysis, as traditionally conceived and practiced, has a "proper place in public decisionmaking," but sadly, one that is not now honored (p. 694). Echoing this theme some four years later, Terry Davies [1996], director of Resources for the Future's Center for Risk Management, complains that "the value of objective policy analysis, especially in the U.S. Congress, is falling almost as fast as the exchange value of the U.S. dollar...." More defiant than Kirp, </w:t>
      </w:r>
      <w:r w:rsidRPr="00012BFE">
        <w:rPr>
          <w:rStyle w:val="StyleUnderline"/>
          <w:rFonts w:asciiTheme="majorHAnsi" w:hAnsiTheme="majorHAnsi"/>
        </w:rPr>
        <w:t xml:space="preserve">Davies seems intent that policymakers should be force-fed policy analysis in spite of their "know nothing approach to policy" </w:t>
      </w:r>
      <w:r w:rsidRPr="00012BFE">
        <w:rPr>
          <w:rFonts w:asciiTheme="majorHAnsi" w:hAnsiTheme="majorHAnsi"/>
          <w:sz w:val="10"/>
        </w:rPr>
        <w:t xml:space="preserve">(p. 1). In a "Message from the Director" in the Center's Winter 1996 Newsletter Davies asserts that: [T]he Center for Risk Management is committed to the propositions that policymakers and citizens are better off knowing the facts and that the consequences of policy initiatives should be examined before the policies are enacted. Unlike some other institutions, we do not think that a catchy anecdote is a substitute for in-depth policy analysis. (p. 1) Although </w:t>
      </w:r>
      <w:r w:rsidRPr="00012BFE">
        <w:rPr>
          <w:rStyle w:val="StyleUnderline"/>
          <w:rFonts w:asciiTheme="majorHAnsi" w:hAnsiTheme="majorHAnsi"/>
        </w:rPr>
        <w:t>Davies gives lip service to postmodernism</w:t>
      </w:r>
      <w:r w:rsidRPr="00012BFE">
        <w:rPr>
          <w:rFonts w:asciiTheme="majorHAnsi" w:hAnsiTheme="majorHAnsi"/>
          <w:sz w:val="10"/>
        </w:rPr>
        <w:t xml:space="preserve"> with his acknowledgment that there is no such thing as purely objective research, he asserts that "within these constraints, we are committed to searching for the truth...." (p. 1). He concludes with the promise to forge ahead, regardless of the demand for the work products of his staff: The value others attach to our work will fluctuate, but we adhere to a faith that there will always be a place for knowledge and information, even in times of radical change. (p. 1) </w:t>
      </w:r>
      <w:r w:rsidRPr="00012BFE">
        <w:rPr>
          <w:rStyle w:val="StyleUnderline"/>
          <w:rFonts w:asciiTheme="majorHAnsi" w:hAnsiTheme="majorHAnsi"/>
        </w:rPr>
        <w:t>Another set of critiques</w:t>
      </w:r>
      <w:r w:rsidRPr="00012BFE">
        <w:rPr>
          <w:rFonts w:asciiTheme="majorHAnsi" w:hAnsiTheme="majorHAnsi"/>
          <w:sz w:val="10"/>
        </w:rPr>
        <w:t xml:space="preserve"> </w:t>
      </w:r>
      <w:r w:rsidRPr="00012BFE">
        <w:rPr>
          <w:rStyle w:val="StyleUnderline"/>
          <w:rFonts w:asciiTheme="majorHAnsi" w:hAnsiTheme="majorHAnsi"/>
        </w:rPr>
        <w:t>of</w:t>
      </w:r>
      <w:r w:rsidRPr="00012BFE">
        <w:rPr>
          <w:rFonts w:asciiTheme="majorHAnsi" w:hAnsiTheme="majorHAnsi"/>
          <w:sz w:val="10"/>
        </w:rPr>
        <w:t xml:space="preserve"> traditional </w:t>
      </w:r>
      <w:r w:rsidRPr="00012BFE">
        <w:rPr>
          <w:rStyle w:val="StyleUnderline"/>
          <w:rFonts w:asciiTheme="majorHAnsi" w:hAnsiTheme="majorHAnsi"/>
        </w:rPr>
        <w:t>policy analysis argues that new forms of policy analysis must be devised to remedy the deficiencies</w:t>
      </w:r>
      <w:r w:rsidRPr="00012BFE">
        <w:rPr>
          <w:rFonts w:asciiTheme="majorHAnsi" w:hAnsiTheme="majorHAnsi"/>
          <w:sz w:val="10"/>
        </w:rPr>
        <w:t xml:space="preserve"> of the traditional form. This view sees the lack of demand for the product as an indication that the product needs to change. Two types of deficiencies of traditional policy analysis are usually </w:t>
      </w:r>
      <w:r w:rsidRPr="00012BFE">
        <w:rPr>
          <w:rStyle w:val="StyleUnderline"/>
          <w:rFonts w:asciiTheme="majorHAnsi" w:hAnsiTheme="majorHAnsi"/>
        </w:rPr>
        <w:t>presented- an overreliance on a positivist framework and an antidemocratic tendenc</w:t>
      </w:r>
      <w:r w:rsidRPr="00012BFE">
        <w:rPr>
          <w:rFonts w:asciiTheme="majorHAnsi" w:hAnsiTheme="majorHAnsi"/>
          <w:sz w:val="10"/>
        </w:rPr>
        <w:t xml:space="preserve">y. A certain consensus appears to be taking shape about some of the possible forms a new policy analysis would take-all generally prescribing greater participation by the analyst with those potentially affected by the policies under consideration. Dan Duming [1993] offers a four-part typology of "participatory policy analysis" calling for various degrees of shared responsibility between analysts and citizens (or "stakeholders") for generating information and turning it into advice. Each would involve a greater or lesser degree of transformation in the analyst's role. White [1994] offers another typology, describing three revisionist views of policy analysis, each responding in its own way to the challenge posed by Thomas Kuhn's [1962] claim that all bodies of knowledge are "theory laden." All three emphasize the need for discourse in the analytical enterprise, as a means to interpret the plurality of values and arguments available to apply to any policy issue. </w:t>
      </w:r>
      <w:r w:rsidRPr="00012BFE">
        <w:rPr>
          <w:rStyle w:val="StyleUnderline"/>
          <w:rFonts w:asciiTheme="majorHAnsi" w:hAnsiTheme="majorHAnsi"/>
        </w:rPr>
        <w:t>The critiques</w:t>
      </w:r>
      <w:r w:rsidRPr="00012BFE">
        <w:rPr>
          <w:rFonts w:asciiTheme="majorHAnsi" w:hAnsiTheme="majorHAnsi"/>
          <w:sz w:val="10"/>
        </w:rPr>
        <w:t xml:space="preserve"> </w:t>
      </w:r>
      <w:r w:rsidRPr="00012BFE">
        <w:rPr>
          <w:rStyle w:val="StyleUnderline"/>
          <w:rFonts w:asciiTheme="majorHAnsi" w:hAnsiTheme="majorHAnsi"/>
        </w:rPr>
        <w:t>and</w:t>
      </w:r>
      <w:r w:rsidRPr="00012BFE">
        <w:rPr>
          <w:rFonts w:asciiTheme="majorHAnsi" w:hAnsiTheme="majorHAnsi"/>
          <w:sz w:val="10"/>
        </w:rPr>
        <w:t xml:space="preserve"> accompanying </w:t>
      </w:r>
      <w:r w:rsidRPr="00012BFE">
        <w:rPr>
          <w:rStyle w:val="StyleUnderline"/>
          <w:rFonts w:asciiTheme="majorHAnsi" w:hAnsiTheme="majorHAnsi"/>
        </w:rPr>
        <w:t>prescriptions</w:t>
      </w:r>
      <w:r w:rsidRPr="00012BFE">
        <w:rPr>
          <w:rFonts w:asciiTheme="majorHAnsi" w:hAnsiTheme="majorHAnsi"/>
          <w:sz w:val="10"/>
        </w:rPr>
        <w:t xml:space="preserve"> for a reinvented policy </w:t>
      </w:r>
      <w:r w:rsidRPr="00012BFE">
        <w:rPr>
          <w:rStyle w:val="StyleUnderline"/>
          <w:rFonts w:asciiTheme="majorHAnsi" w:hAnsiTheme="majorHAnsi"/>
        </w:rPr>
        <w:t xml:space="preserve">analysis place heavy new demands on the policy analyst as well as on our political institutions. </w:t>
      </w:r>
      <w:r w:rsidRPr="00012BFE">
        <w:rPr>
          <w:rFonts w:asciiTheme="majorHAnsi" w:hAnsiTheme="majorHAnsi"/>
          <w:sz w:val="10"/>
        </w:rPr>
        <w:t xml:space="preserve">Many of </w:t>
      </w:r>
      <w:r w:rsidRPr="00012BFE">
        <w:rPr>
          <w:rStyle w:val="StyleUnderline"/>
          <w:rFonts w:asciiTheme="majorHAnsi" w:hAnsiTheme="majorHAnsi"/>
        </w:rPr>
        <w:t>these</w:t>
      </w:r>
      <w:r w:rsidRPr="00012BFE">
        <w:rPr>
          <w:rFonts w:asciiTheme="majorHAnsi" w:hAnsiTheme="majorHAnsi"/>
          <w:sz w:val="10"/>
        </w:rPr>
        <w:t xml:space="preserve"> </w:t>
      </w:r>
      <w:r w:rsidRPr="00012BFE">
        <w:rPr>
          <w:rStyle w:val="StyleUnderline"/>
          <w:rFonts w:asciiTheme="majorHAnsi" w:hAnsiTheme="majorHAnsi"/>
        </w:rPr>
        <w:t>demands are highly unrealistic</w:t>
      </w:r>
      <w:r w:rsidRPr="00012BFE">
        <w:rPr>
          <w:rFonts w:asciiTheme="majorHAnsi" w:hAnsiTheme="majorHAnsi"/>
          <w:sz w:val="10"/>
        </w:rPr>
        <w:t xml:space="preserve"> </w:t>
      </w:r>
      <w:r w:rsidRPr="00012BFE">
        <w:rPr>
          <w:rStyle w:val="StyleUnderline"/>
          <w:rFonts w:asciiTheme="majorHAnsi" w:hAnsiTheme="majorHAnsi"/>
        </w:rPr>
        <w:t>and are acknowledged</w:t>
      </w:r>
      <w:r w:rsidRPr="00012BFE">
        <w:rPr>
          <w:rFonts w:asciiTheme="majorHAnsi" w:hAnsiTheme="majorHAnsi"/>
          <w:sz w:val="10"/>
        </w:rPr>
        <w:t xml:space="preserve"> </w:t>
      </w:r>
      <w:r w:rsidRPr="00012BFE">
        <w:rPr>
          <w:rStyle w:val="StyleUnderline"/>
          <w:rFonts w:asciiTheme="majorHAnsi" w:hAnsiTheme="majorHAnsi"/>
        </w:rPr>
        <w:t>as such even by their proponents.</w:t>
      </w:r>
      <w:r w:rsidRPr="00012BFE">
        <w:rPr>
          <w:rFonts w:asciiTheme="majorHAnsi" w:hAnsiTheme="majorHAnsi"/>
          <w:sz w:val="10"/>
        </w:rPr>
        <w:t xml:space="preserve"> These difficulties may explain the attitudes of Kirp [1992] and Davies [1996]- </w:t>
      </w:r>
      <w:r w:rsidRPr="00012BFE">
        <w:rPr>
          <w:rStyle w:val="StyleUnderline"/>
          <w:rFonts w:asciiTheme="majorHAnsi" w:hAnsiTheme="majorHAnsi"/>
        </w:rPr>
        <w:t xml:space="preserve">it </w:t>
      </w:r>
      <w:r w:rsidRPr="00012BFE">
        <w:rPr>
          <w:rStyle w:val="Emphasis"/>
          <w:rFonts w:asciiTheme="majorHAnsi" w:hAnsiTheme="majorHAnsi"/>
        </w:rPr>
        <w:t>is improbable that political "outsiders" can be become equal partners in political debate with experts and "insiders,"</w:t>
      </w:r>
      <w:r w:rsidRPr="00012BFE">
        <w:rPr>
          <w:rFonts w:asciiTheme="majorHAnsi" w:hAnsiTheme="majorHAnsi"/>
          <w:sz w:val="10"/>
        </w:rPr>
        <w:t xml:space="preserve"> and that social scientists can shed their value predispositions and become equally able to present competing worldviews. Perhaps it is more likely that attitudes valuing traditional analysis will simply resurface. In my view, </w:t>
      </w:r>
      <w:r w:rsidRPr="00012BFE">
        <w:rPr>
          <w:rStyle w:val="Emphasis"/>
          <w:rFonts w:asciiTheme="majorHAnsi" w:hAnsiTheme="majorHAnsi"/>
        </w:rPr>
        <w:t>none of these radical changes is necessary</w:t>
      </w:r>
      <w:r w:rsidRPr="00012BFE">
        <w:rPr>
          <w:rFonts w:asciiTheme="majorHAnsi" w:hAnsiTheme="majorHAnsi"/>
          <w:sz w:val="10"/>
        </w:rPr>
        <w:t>. As interesting as our politics might be with the kinds of changes outlined by proponents of participatory and critical policy analysis</w:t>
      </w:r>
      <w:r w:rsidRPr="00012BFE">
        <w:rPr>
          <w:rStyle w:val="StyleUnderline"/>
          <w:rFonts w:asciiTheme="majorHAnsi" w:hAnsiTheme="majorHAnsi"/>
        </w:rPr>
        <w:t>, we do not need these changes to justify our investment in policy analysis. Policy analysis already involves discourse,</w:t>
      </w:r>
      <w:r w:rsidRPr="00012BFE">
        <w:rPr>
          <w:rFonts w:asciiTheme="majorHAnsi" w:hAnsiTheme="majorHAnsi"/>
          <w:sz w:val="10"/>
        </w:rPr>
        <w:t xml:space="preserve"> </w:t>
      </w:r>
      <w:r w:rsidRPr="00012BFE">
        <w:rPr>
          <w:rStyle w:val="StyleUnderline"/>
          <w:rFonts w:asciiTheme="majorHAnsi" w:hAnsiTheme="majorHAnsi"/>
        </w:rPr>
        <w:lastRenderedPageBreak/>
        <w:t>introduces ideas into politics,</w:t>
      </w:r>
      <w:r w:rsidRPr="00012BFE">
        <w:rPr>
          <w:rFonts w:asciiTheme="majorHAnsi" w:hAnsiTheme="majorHAnsi"/>
          <w:sz w:val="10"/>
        </w:rPr>
        <w:t xml:space="preserve"> </w:t>
      </w:r>
      <w:r w:rsidRPr="00012BFE">
        <w:rPr>
          <w:rStyle w:val="StyleUnderline"/>
          <w:rFonts w:asciiTheme="majorHAnsi" w:hAnsiTheme="majorHAnsi"/>
        </w:rPr>
        <w:t>and affects policy outcomes. The</w:t>
      </w:r>
      <w:r w:rsidRPr="00012BFE">
        <w:rPr>
          <w:rFonts w:asciiTheme="majorHAnsi" w:hAnsiTheme="majorHAnsi"/>
          <w:sz w:val="10"/>
        </w:rPr>
        <w:t xml:space="preserve"> </w:t>
      </w:r>
      <w:r w:rsidRPr="00012BFE">
        <w:rPr>
          <w:rStyle w:val="StyleUnderline"/>
          <w:rFonts w:asciiTheme="majorHAnsi" w:hAnsiTheme="majorHAnsi"/>
        </w:rPr>
        <w:t>problem is not that policymakers refuse to understand</w:t>
      </w:r>
      <w:r w:rsidRPr="00012BFE">
        <w:rPr>
          <w:rFonts w:asciiTheme="majorHAnsi" w:hAnsiTheme="majorHAnsi"/>
          <w:sz w:val="10"/>
        </w:rPr>
        <w:t xml:space="preserve"> the value of traditional </w:t>
      </w:r>
      <w:r w:rsidRPr="00012BFE">
        <w:rPr>
          <w:rStyle w:val="StyleUnderline"/>
          <w:rFonts w:asciiTheme="majorHAnsi" w:hAnsiTheme="majorHAnsi"/>
        </w:rPr>
        <w:t>policy analysis or that</w:t>
      </w:r>
      <w:r w:rsidRPr="00012BFE">
        <w:rPr>
          <w:rFonts w:asciiTheme="majorHAnsi" w:hAnsiTheme="majorHAnsi"/>
          <w:sz w:val="10"/>
        </w:rPr>
        <w:t xml:space="preserve"> policy a</w:t>
      </w:r>
      <w:r w:rsidRPr="00012BFE">
        <w:rPr>
          <w:rStyle w:val="StyleUnderline"/>
          <w:rFonts w:asciiTheme="majorHAnsi" w:hAnsiTheme="majorHAnsi"/>
        </w:rPr>
        <w:t>nalysts have not learned to be</w:t>
      </w:r>
      <w:r w:rsidRPr="00012BFE">
        <w:rPr>
          <w:rFonts w:asciiTheme="majorHAnsi" w:hAnsiTheme="majorHAnsi"/>
          <w:sz w:val="10"/>
        </w:rPr>
        <w:t xml:space="preserve"> properly </w:t>
      </w:r>
      <w:r w:rsidRPr="00012BFE">
        <w:rPr>
          <w:rStyle w:val="StyleUnderline"/>
          <w:rFonts w:asciiTheme="majorHAnsi" w:hAnsiTheme="majorHAnsi"/>
        </w:rPr>
        <w:t>interactive with stakeholders</w:t>
      </w:r>
      <w:r w:rsidRPr="00012BFE">
        <w:rPr>
          <w:rFonts w:asciiTheme="majorHAnsi" w:hAnsiTheme="majorHAnsi"/>
          <w:sz w:val="10"/>
        </w:rPr>
        <w:t xml:space="preserve"> </w:t>
      </w:r>
      <w:r w:rsidRPr="00012BFE">
        <w:rPr>
          <w:rStyle w:val="StyleUnderline"/>
          <w:rFonts w:asciiTheme="majorHAnsi" w:hAnsiTheme="majorHAnsi"/>
        </w:rPr>
        <w:t>and</w:t>
      </w:r>
      <w:r w:rsidRPr="00012BFE">
        <w:rPr>
          <w:rFonts w:asciiTheme="majorHAnsi" w:hAnsiTheme="majorHAnsi"/>
          <w:sz w:val="10"/>
        </w:rPr>
        <w:t xml:space="preserve"> </w:t>
      </w:r>
      <w:r w:rsidRPr="00012BFE">
        <w:rPr>
          <w:rStyle w:val="StyleUnderline"/>
          <w:rFonts w:asciiTheme="majorHAnsi" w:hAnsiTheme="majorHAnsi"/>
        </w:rPr>
        <w:t>reflective of</w:t>
      </w:r>
      <w:r w:rsidRPr="00012BFE">
        <w:rPr>
          <w:rFonts w:asciiTheme="majorHAnsi" w:hAnsiTheme="majorHAnsi"/>
          <w:sz w:val="10"/>
        </w:rPr>
        <w:t xml:space="preserve"> multiple and </w:t>
      </w:r>
      <w:r w:rsidRPr="00012BFE">
        <w:rPr>
          <w:rStyle w:val="StyleUnderline"/>
          <w:rFonts w:asciiTheme="majorHAnsi" w:hAnsiTheme="majorHAnsi"/>
        </w:rPr>
        <w:t>nontechnocratic perspectives. The problem, in</w:t>
      </w:r>
      <w:r w:rsidRPr="00012BFE">
        <w:rPr>
          <w:rFonts w:asciiTheme="majorHAnsi" w:hAnsiTheme="majorHAnsi"/>
          <w:sz w:val="10"/>
        </w:rPr>
        <w:t xml:space="preserve"> my view, </w:t>
      </w:r>
      <w:r w:rsidRPr="00012BFE">
        <w:rPr>
          <w:rStyle w:val="StyleUnderline"/>
          <w:rFonts w:asciiTheme="majorHAnsi" w:hAnsiTheme="majorHAnsi"/>
        </w:rPr>
        <w:t>is only that policy analysts</w:t>
      </w:r>
      <w:r w:rsidRPr="00012BFE">
        <w:rPr>
          <w:rFonts w:asciiTheme="majorHAnsi" w:hAnsiTheme="majorHAnsi"/>
          <w:sz w:val="10"/>
        </w:rPr>
        <w:t xml:space="preserve">, policymakers, </w:t>
      </w:r>
      <w:r w:rsidRPr="00012BFE">
        <w:rPr>
          <w:rStyle w:val="StyleUnderline"/>
          <w:rFonts w:asciiTheme="majorHAnsi" w:hAnsiTheme="majorHAnsi"/>
        </w:rPr>
        <w:t>and observers alike do not recognize policy analysis for what it is.</w:t>
      </w:r>
      <w:r w:rsidRPr="00012BFE">
        <w:rPr>
          <w:rFonts w:asciiTheme="majorHAnsi" w:hAnsiTheme="majorHAnsi"/>
          <w:sz w:val="10"/>
        </w:rPr>
        <w:t xml:space="preserve"> </w:t>
      </w:r>
      <w:r w:rsidRPr="00012BFE">
        <w:rPr>
          <w:rStyle w:val="StyleUnderline"/>
          <w:rFonts w:asciiTheme="majorHAnsi" w:hAnsiTheme="majorHAnsi"/>
        </w:rPr>
        <w:t>Policy analysis has changed</w:t>
      </w:r>
      <w:r w:rsidRPr="00012BFE">
        <w:rPr>
          <w:rFonts w:asciiTheme="majorHAnsi" w:hAnsiTheme="majorHAnsi"/>
          <w:sz w:val="10"/>
        </w:rPr>
        <w:t xml:space="preserve">, right along with the policy process, </w:t>
      </w:r>
      <w:r w:rsidRPr="00012BFE">
        <w:rPr>
          <w:rStyle w:val="StyleUnderline"/>
          <w:rFonts w:asciiTheme="majorHAnsi" w:hAnsiTheme="majorHAnsi"/>
        </w:rPr>
        <w:t>to become the provider of ideas and frames</w:t>
      </w:r>
      <w:r w:rsidRPr="00012BFE">
        <w:rPr>
          <w:rFonts w:asciiTheme="majorHAnsi" w:hAnsiTheme="majorHAnsi"/>
          <w:sz w:val="10"/>
        </w:rPr>
        <w:t>,</w:t>
      </w:r>
      <w:r w:rsidRPr="00012BFE">
        <w:rPr>
          <w:rStyle w:val="StyleUnderline"/>
          <w:rFonts w:asciiTheme="majorHAnsi" w:hAnsiTheme="majorHAnsi"/>
        </w:rPr>
        <w:t xml:space="preserve"> to</w:t>
      </w:r>
      <w:r w:rsidRPr="00012BFE">
        <w:rPr>
          <w:rFonts w:asciiTheme="majorHAnsi" w:hAnsiTheme="majorHAnsi"/>
          <w:sz w:val="10"/>
        </w:rPr>
        <w:t xml:space="preserve"> help </w:t>
      </w:r>
      <w:r w:rsidRPr="00012BFE">
        <w:rPr>
          <w:rStyle w:val="StyleUnderline"/>
          <w:rFonts w:asciiTheme="majorHAnsi" w:hAnsiTheme="majorHAnsi"/>
        </w:rPr>
        <w:t>sustain the discourse that shapes citizen preferences</w:t>
      </w:r>
      <w:r w:rsidRPr="00012BFE">
        <w:rPr>
          <w:rFonts w:asciiTheme="majorHAnsi" w:hAnsiTheme="majorHAnsi"/>
          <w:sz w:val="10"/>
        </w:rPr>
        <w:t>,</w:t>
      </w:r>
      <w:r w:rsidRPr="00012BFE">
        <w:rPr>
          <w:rStyle w:val="StyleUnderline"/>
          <w:rFonts w:asciiTheme="majorHAnsi" w:hAnsiTheme="majorHAnsi"/>
        </w:rPr>
        <w:t xml:space="preserve"> </w:t>
      </w:r>
      <w:r w:rsidRPr="00012BFE">
        <w:rPr>
          <w:rFonts w:asciiTheme="majorHAnsi" w:hAnsiTheme="majorHAnsi"/>
          <w:sz w:val="10"/>
        </w:rPr>
        <w:t xml:space="preserve">and to provide the appearance of rationality in an increasingly complex political environment. Regardless of what the textbooks say, </w:t>
      </w:r>
      <w:r w:rsidRPr="00012BFE">
        <w:rPr>
          <w:rStyle w:val="StyleUnderline"/>
          <w:rFonts w:asciiTheme="majorHAnsi" w:hAnsiTheme="majorHAnsi"/>
        </w:rPr>
        <w:t>there does not need to be a client in order for ideas from policy analysis</w:t>
      </w:r>
      <w:r w:rsidRPr="00012BFE">
        <w:rPr>
          <w:rFonts w:asciiTheme="majorHAnsi" w:hAnsiTheme="majorHAnsi"/>
          <w:sz w:val="10"/>
        </w:rPr>
        <w:t xml:space="preserve"> </w:t>
      </w:r>
      <w:r w:rsidRPr="00012BFE">
        <w:rPr>
          <w:rStyle w:val="StyleUnderline"/>
          <w:rFonts w:asciiTheme="majorHAnsi" w:hAnsiTheme="majorHAnsi"/>
        </w:rPr>
        <w:t>to resonate through the policy environment</w:t>
      </w:r>
      <w:r w:rsidRPr="00012BFE">
        <w:rPr>
          <w:rFonts w:asciiTheme="majorHAnsi" w:hAnsiTheme="majorHAnsi"/>
          <w:sz w:val="10"/>
        </w:rPr>
        <w:t xml:space="preserve">.'0 Certainly there is room to make our politics more inclusive. But those </w:t>
      </w:r>
      <w:r w:rsidRPr="00012BFE">
        <w:rPr>
          <w:rStyle w:val="StyleUnderline"/>
          <w:rFonts w:asciiTheme="majorHAnsi" w:hAnsiTheme="majorHAnsi"/>
        </w:rPr>
        <w:t>critics who see policy analysis as a tool of the power elite might be less concerned if they understood that analysts are only adding to the debate</w:t>
      </w:r>
      <w:r w:rsidRPr="00012BFE">
        <w:rPr>
          <w:rFonts w:asciiTheme="majorHAnsi" w:hAnsiTheme="majorHAnsi"/>
          <w:sz w:val="10"/>
        </w:rPr>
        <w:t>-</w:t>
      </w:r>
      <w:r w:rsidRPr="00012BFE">
        <w:rPr>
          <w:rStyle w:val="StyleUnderline"/>
          <w:rFonts w:asciiTheme="majorHAnsi" w:hAnsiTheme="majorHAnsi"/>
        </w:rPr>
        <w:t xml:space="preserve">they are unlikely to be handing ready-made policy solutions </w:t>
      </w:r>
      <w:r w:rsidRPr="00012BFE">
        <w:rPr>
          <w:rFonts w:asciiTheme="majorHAnsi" w:hAnsiTheme="majorHAnsi"/>
          <w:sz w:val="10"/>
        </w:rPr>
        <w:t>to elite decisionmakers</w:t>
      </w:r>
      <w:r w:rsidRPr="00012BFE">
        <w:rPr>
          <w:rStyle w:val="StyleUnderline"/>
          <w:rFonts w:asciiTheme="majorHAnsi" w:hAnsiTheme="majorHAnsi"/>
        </w:rPr>
        <w:t xml:space="preserve"> for implementation</w:t>
      </w:r>
      <w:r w:rsidRPr="00012BFE">
        <w:rPr>
          <w:rFonts w:asciiTheme="majorHAnsi" w:hAnsiTheme="majorHAnsi"/>
          <w:sz w:val="10"/>
        </w:rPr>
        <w:t xml:space="preserve">. Analysts themselves might be more contented if they started appreciating the appropriation of their ideas by the whole gamut of policy participants and stopped counting the number of times their clients acted upon their proposed solutions. And the </w:t>
      </w:r>
      <w:r w:rsidRPr="00012BFE">
        <w:rPr>
          <w:rStyle w:val="StyleUnderline"/>
          <w:rFonts w:asciiTheme="majorHAnsi" w:hAnsiTheme="majorHAnsi"/>
        </w:rPr>
        <w:t>cynics disdainful of the purported objectivism</w:t>
      </w:r>
      <w:r w:rsidRPr="00012BFE">
        <w:rPr>
          <w:rFonts w:asciiTheme="majorHAnsi" w:hAnsiTheme="majorHAnsi"/>
          <w:sz w:val="10"/>
        </w:rPr>
        <w:t xml:space="preserve"> of analysis </w:t>
      </w:r>
      <w:r w:rsidRPr="00012BFE">
        <w:rPr>
          <w:rStyle w:val="StyleUnderline"/>
          <w:rFonts w:asciiTheme="majorHAnsi" w:hAnsiTheme="majorHAnsi"/>
        </w:rPr>
        <w:t>might relax if analysts themselves</w:t>
      </w:r>
      <w:r w:rsidRPr="00012BFE">
        <w:rPr>
          <w:rFonts w:asciiTheme="majorHAnsi" w:hAnsiTheme="majorHAnsi"/>
          <w:sz w:val="10"/>
        </w:rPr>
        <w:t xml:space="preserve"> would </w:t>
      </w:r>
      <w:r w:rsidRPr="00012BFE">
        <w:rPr>
          <w:rStyle w:val="StyleUnderline"/>
          <w:rFonts w:asciiTheme="majorHAnsi" w:hAnsiTheme="majorHAnsi"/>
        </w:rPr>
        <w:t>acknowledge that they are seeking not truth, but to elevate the level of debate with a compelling,</w:t>
      </w:r>
      <w:r w:rsidRPr="00012BFE">
        <w:rPr>
          <w:rFonts w:asciiTheme="majorHAnsi" w:hAnsiTheme="majorHAnsi"/>
          <w:sz w:val="10"/>
        </w:rPr>
        <w:t xml:space="preserve"> </w:t>
      </w:r>
      <w:r w:rsidRPr="00012BFE">
        <w:rPr>
          <w:rStyle w:val="StyleUnderline"/>
          <w:rFonts w:asciiTheme="majorHAnsi" w:hAnsiTheme="majorHAnsi"/>
        </w:rPr>
        <w:t>evidence-based presentation</w:t>
      </w:r>
      <w:r w:rsidRPr="00012BFE">
        <w:rPr>
          <w:rFonts w:asciiTheme="majorHAnsi" w:hAnsiTheme="majorHAnsi"/>
          <w:sz w:val="10"/>
        </w:rPr>
        <w:t xml:space="preserve"> of their perspectives. Whereas critics call, unrealistically in my view, for analysts to present competing perspectives on an issue or to "design a discourse among multiple perspectives," I see no reason why an individual analyst must do this when multiple perspectives are already in abundance, brought by multiple analysts. If we would acknowledge that policy analysis does not occur under a private, contractual process whereby hired hands advise only their clients, we would not worry that clients get only one perspective. </w:t>
      </w:r>
      <w:r w:rsidRPr="00012BFE">
        <w:rPr>
          <w:rStyle w:val="StyleUnderline"/>
          <w:rFonts w:asciiTheme="majorHAnsi" w:hAnsiTheme="majorHAnsi"/>
        </w:rPr>
        <w:t>Policy analysis is used, far more extensively than is commonly believed</w:t>
      </w:r>
      <w:r w:rsidRPr="00012BFE">
        <w:rPr>
          <w:rFonts w:asciiTheme="majorHAnsi" w:hAnsiTheme="majorHAnsi"/>
          <w:sz w:val="10"/>
        </w:rPr>
        <w:t xml:space="preserve">. </w:t>
      </w:r>
      <w:r w:rsidRPr="00012BFE">
        <w:rPr>
          <w:rStyle w:val="StyleUnderline"/>
          <w:rFonts w:asciiTheme="majorHAnsi" w:hAnsiTheme="majorHAnsi"/>
        </w:rPr>
        <w:t xml:space="preserve">Its use </w:t>
      </w:r>
      <w:r w:rsidRPr="00012BFE">
        <w:rPr>
          <w:rFonts w:asciiTheme="majorHAnsi" w:hAnsiTheme="majorHAnsi"/>
          <w:sz w:val="10"/>
        </w:rPr>
        <w:t xml:space="preserve">10 </w:t>
      </w:r>
      <w:r w:rsidRPr="00012BFE">
        <w:rPr>
          <w:rStyle w:val="StyleUnderline"/>
          <w:rFonts w:asciiTheme="majorHAnsi" w:hAnsiTheme="majorHAnsi"/>
        </w:rPr>
        <w:t>could be appreciated and expanded if policymakers</w:t>
      </w:r>
      <w:r w:rsidRPr="00012BFE">
        <w:rPr>
          <w:rFonts w:asciiTheme="majorHAnsi" w:hAnsiTheme="majorHAnsi"/>
          <w:sz w:val="10"/>
        </w:rPr>
        <w:t xml:space="preserve">, </w:t>
      </w:r>
      <w:r w:rsidRPr="00012BFE">
        <w:rPr>
          <w:rStyle w:val="StyleUnderline"/>
          <w:rFonts w:asciiTheme="majorHAnsi" w:hAnsiTheme="majorHAnsi"/>
        </w:rPr>
        <w:t>citizens, and analysts themselves began to present it more accurately</w:t>
      </w:r>
      <w:r w:rsidRPr="00012BFE">
        <w:rPr>
          <w:rFonts w:asciiTheme="majorHAnsi" w:hAnsiTheme="majorHAnsi"/>
          <w:sz w:val="10"/>
        </w:rPr>
        <w:t xml:space="preserve">, </w:t>
      </w:r>
      <w:r w:rsidRPr="00012BFE">
        <w:rPr>
          <w:rStyle w:val="StyleUnderline"/>
          <w:rFonts w:asciiTheme="majorHAnsi" w:hAnsiTheme="majorHAnsi"/>
        </w:rPr>
        <w:t>not as a comprehensive, problem-solving, scientific enterprise, but as a contributor to informed discourse</w:t>
      </w:r>
      <w:r w:rsidRPr="00012BFE">
        <w:rPr>
          <w:rFonts w:asciiTheme="majorHAnsi" w:hAnsiTheme="majorHAnsi"/>
          <w:sz w:val="10"/>
        </w:rPr>
        <w:t>. For years Lindblom [1965, 1968, 1979, 1986, 1990] has argued that we should understand policy analysis for the limited tool that it is-just one of several routes to social problem solving, and an inferior route at that. Although I have learned much from Lindblom on this odyssey from traditional to interpretive policy analysis, my point is different. L</w:t>
      </w:r>
      <w:r w:rsidRPr="00012BFE">
        <w:rPr>
          <w:rStyle w:val="StyleUnderline"/>
          <w:rFonts w:asciiTheme="majorHAnsi" w:hAnsiTheme="majorHAnsi"/>
        </w:rPr>
        <w:t xml:space="preserve">indblom sees analysis as having a very limited impact on policy change </w:t>
      </w:r>
      <w:r w:rsidRPr="00012BFE">
        <w:rPr>
          <w:rFonts w:asciiTheme="majorHAnsi" w:hAnsiTheme="majorHAnsi"/>
          <w:sz w:val="10"/>
        </w:rPr>
        <w:t xml:space="preserve">due to its ill-conceived reliance on science and its deluded attempts to impose comprehensive rationality on an incremental policy process. </w:t>
      </w:r>
      <w:r w:rsidRPr="00012BFE">
        <w:rPr>
          <w:rStyle w:val="StyleUnderline"/>
          <w:rFonts w:asciiTheme="majorHAnsi" w:hAnsiTheme="majorHAnsi"/>
        </w:rPr>
        <w:t>I</w:t>
      </w:r>
      <w:r w:rsidRPr="00012BFE">
        <w:rPr>
          <w:rFonts w:asciiTheme="majorHAnsi" w:hAnsiTheme="majorHAnsi"/>
          <w:sz w:val="10"/>
        </w:rPr>
        <w:t xml:space="preserve">, </w:t>
      </w:r>
      <w:r w:rsidRPr="00012BFE">
        <w:rPr>
          <w:rStyle w:val="StyleUnderline"/>
          <w:rFonts w:asciiTheme="majorHAnsi" w:hAnsiTheme="majorHAnsi"/>
        </w:rPr>
        <w:t>with</w:t>
      </w:r>
      <w:r w:rsidRPr="00012BFE">
        <w:rPr>
          <w:rFonts w:asciiTheme="majorHAnsi" w:hAnsiTheme="majorHAnsi"/>
          <w:sz w:val="10"/>
        </w:rPr>
        <w:t xml:space="preserve"> the benefit of recent </w:t>
      </w:r>
      <w:r w:rsidRPr="00012BFE">
        <w:rPr>
          <w:rStyle w:val="StyleUnderline"/>
          <w:rFonts w:asciiTheme="majorHAnsi" w:hAnsiTheme="majorHAnsi"/>
        </w:rPr>
        <w:t>insights of Baumgartner</w:t>
      </w:r>
      <w:r w:rsidRPr="00012BFE">
        <w:rPr>
          <w:rFonts w:asciiTheme="majorHAnsi" w:hAnsiTheme="majorHAnsi"/>
          <w:sz w:val="10"/>
        </w:rPr>
        <w:t xml:space="preserve">, </w:t>
      </w:r>
      <w:r w:rsidRPr="00012BFE">
        <w:rPr>
          <w:rStyle w:val="StyleUnderline"/>
          <w:rFonts w:asciiTheme="majorHAnsi" w:hAnsiTheme="majorHAnsi"/>
        </w:rPr>
        <w:t>Jones, and others</w:t>
      </w:r>
      <w:r w:rsidRPr="00012BFE">
        <w:rPr>
          <w:rFonts w:asciiTheme="majorHAnsi" w:hAnsiTheme="majorHAnsi"/>
          <w:sz w:val="10"/>
        </w:rPr>
        <w:t xml:space="preserve"> into the dynamics of policy change, see </w:t>
      </w:r>
      <w:r w:rsidRPr="00012BFE">
        <w:rPr>
          <w:rStyle w:val="StyleUnderline"/>
          <w:rFonts w:asciiTheme="majorHAnsi" w:hAnsiTheme="majorHAnsi"/>
        </w:rPr>
        <w:t xml:space="preserve">that even with these limitations, </w:t>
      </w:r>
      <w:r w:rsidRPr="00012BFE">
        <w:rPr>
          <w:rStyle w:val="Emphasis"/>
          <w:rFonts w:asciiTheme="majorHAnsi" w:hAnsiTheme="majorHAnsi"/>
        </w:rPr>
        <w:t>policy analysis can have a major impact on policy. Ideas,</w:t>
      </w:r>
      <w:r w:rsidRPr="00012BFE">
        <w:rPr>
          <w:rFonts w:asciiTheme="majorHAnsi" w:hAnsiTheme="majorHAnsi"/>
          <w:sz w:val="10"/>
        </w:rPr>
        <w:t xml:space="preserve"> aided by institutions and </w:t>
      </w:r>
      <w:r w:rsidRPr="00012BFE">
        <w:rPr>
          <w:rStyle w:val="Emphasis"/>
          <w:rFonts w:asciiTheme="majorHAnsi" w:hAnsiTheme="majorHAnsi"/>
        </w:rPr>
        <w:t>embraced by citizens, can reshape the policy landscape. Policy analysis can supply the ideas.</w:t>
      </w:r>
    </w:p>
    <w:p w14:paraId="01DBCA7D" w14:textId="77777777" w:rsidR="00767051" w:rsidRPr="00012BFE" w:rsidRDefault="00767051" w:rsidP="00767051">
      <w:pPr>
        <w:pStyle w:val="Heading4"/>
        <w:rPr>
          <w:rFonts w:asciiTheme="majorHAnsi" w:hAnsiTheme="majorHAnsi" w:cs="Arial"/>
        </w:rPr>
      </w:pPr>
      <w:r w:rsidRPr="00012BFE">
        <w:rPr>
          <w:rFonts w:asciiTheme="majorHAnsi" w:hAnsiTheme="majorHAnsi" w:cs="Arial"/>
        </w:rPr>
        <w:t>Engagement with institutions, although imperfect, is necessary—their fatalism is the right wing’s plan working</w:t>
      </w:r>
    </w:p>
    <w:p w14:paraId="67F3D65B" w14:textId="77777777" w:rsidR="00767051" w:rsidRPr="00012BFE" w:rsidRDefault="00767051" w:rsidP="00767051">
      <w:pPr>
        <w:pStyle w:val="Small"/>
        <w:rPr>
          <w:rFonts w:asciiTheme="majorHAnsi" w:hAnsiTheme="majorHAnsi"/>
        </w:rPr>
      </w:pPr>
      <w:r w:rsidRPr="006F71B0">
        <w:rPr>
          <w:rStyle w:val="Style13ptBold"/>
        </w:rPr>
        <w:t>Reed 8</w:t>
      </w:r>
      <w:r w:rsidRPr="00012BFE">
        <w:rPr>
          <w:rFonts w:asciiTheme="majorHAnsi" w:hAnsiTheme="majorHAnsi"/>
        </w:rPr>
        <w:t xml:space="preserve"> – Adolph Reed is the Professor of Political Science at the University of Pennsylvania. (“Race and the New Deal Coalition,” www.thenation.com/article/race-and-new-deal-coalition#axzz2ZcPH3kri)</w:t>
      </w:r>
    </w:p>
    <w:p w14:paraId="10733CB4" w14:textId="77777777" w:rsidR="00767051" w:rsidRPr="00012BFE" w:rsidRDefault="00767051" w:rsidP="00767051">
      <w:pPr>
        <w:pStyle w:val="Small"/>
        <w:rPr>
          <w:rStyle w:val="StyleUnderline"/>
          <w:rFonts w:asciiTheme="majorHAnsi" w:hAnsiTheme="majorHAnsi"/>
        </w:rPr>
      </w:pPr>
      <w:r w:rsidRPr="00012BFE">
        <w:rPr>
          <w:rFonts w:asciiTheme="majorHAnsi" w:hAnsiTheme="majorHAnsi"/>
        </w:rPr>
        <w:t xml:space="preserve">But the fact is, </w:t>
      </w:r>
      <w:r w:rsidRPr="00012BFE">
        <w:rPr>
          <w:rStyle w:val="StyleUnderline"/>
          <w:rFonts w:asciiTheme="majorHAnsi" w:hAnsiTheme="majorHAnsi"/>
        </w:rPr>
        <w:t>most New Deal programs were anything but race-neutral</w:t>
      </w:r>
      <w:r w:rsidRPr="00012BFE">
        <w:rPr>
          <w:rFonts w:asciiTheme="majorHAnsi" w:hAnsiTheme="majorHAnsi"/>
        </w:rPr>
        <w:t>--or, for that matter, gender-neutral--</w:t>
      </w:r>
      <w:r w:rsidRPr="00012BFE">
        <w:rPr>
          <w:rStyle w:val="StyleUnderline"/>
          <w:rFonts w:asciiTheme="majorHAnsi" w:hAnsiTheme="majorHAnsi"/>
        </w:rPr>
        <w:t>in their impact</w:t>
      </w:r>
      <w:r w:rsidRPr="00012BFE">
        <w:rPr>
          <w:rFonts w:asciiTheme="majorHAnsi" w:hAnsiTheme="majorHAnsi"/>
        </w:rPr>
        <w:t xml:space="preserve">. Some, like the initial Social Security old-age pension program, were established on a racially invidious, albeit officially race-neutral, basis by excluding from coverage agricultural and domestic workers, the categories that included nearly 90 percent of black workers at the time. Others, like the CCC, operated on Jim Crow principles. Roosevelt's housing policy put the weight of federal support behind creating and reproducing an overtly racially exclusive residential housing industry. That so much of recent liberal and left discussion of the New Deal has been charged by </w:t>
      </w:r>
      <w:r w:rsidRPr="00012BFE">
        <w:rPr>
          <w:rStyle w:val="StyleUnderline"/>
          <w:rFonts w:asciiTheme="majorHAnsi" w:hAnsiTheme="majorHAnsi"/>
        </w:rPr>
        <w:t>the</w:t>
      </w:r>
      <w:r w:rsidRPr="00012BFE">
        <w:rPr>
          <w:rFonts w:asciiTheme="majorHAnsi" w:hAnsiTheme="majorHAnsi"/>
        </w:rPr>
        <w:t xml:space="preserve"> imperatives of </w:t>
      </w:r>
      <w:r w:rsidRPr="00012BFE">
        <w:rPr>
          <w:rStyle w:val="StyleUnderline"/>
          <w:rFonts w:asciiTheme="majorHAnsi" w:hAnsiTheme="majorHAnsi"/>
        </w:rPr>
        <w:t>current political debates has</w:t>
      </w:r>
      <w:r w:rsidRPr="00012BFE">
        <w:rPr>
          <w:rFonts w:asciiTheme="majorHAnsi" w:hAnsiTheme="majorHAnsi"/>
        </w:rPr>
        <w:t xml:space="preserve"> given it </w:t>
      </w:r>
      <w:r w:rsidRPr="00012BFE">
        <w:rPr>
          <w:rStyle w:val="StyleUnderline"/>
          <w:rFonts w:asciiTheme="majorHAnsi" w:hAnsiTheme="majorHAnsi"/>
        </w:rPr>
        <w:t xml:space="preserve">an </w:t>
      </w:r>
      <w:r w:rsidRPr="00012BFE">
        <w:rPr>
          <w:rStyle w:val="Emphasis"/>
          <w:rFonts w:asciiTheme="majorHAnsi" w:hAnsiTheme="majorHAnsi"/>
        </w:rPr>
        <w:t>unfortunate either/or quality</w:t>
      </w:r>
      <w:r w:rsidRPr="00012BFE">
        <w:rPr>
          <w:rStyle w:val="StyleUnderline"/>
          <w:rFonts w:asciiTheme="majorHAnsi" w:hAnsiTheme="majorHAnsi"/>
        </w:rPr>
        <w:t>. In reality, the New Deal was both racially discriminatory and a boon to many black Americans.</w:t>
      </w:r>
      <w:r w:rsidRPr="00012BFE">
        <w:rPr>
          <w:rFonts w:asciiTheme="majorHAnsi" w:hAnsiTheme="majorHAnsi"/>
        </w:rPr>
        <w:t xml:space="preserve"> </w:t>
      </w:r>
      <w:r w:rsidRPr="00012BFE">
        <w:rPr>
          <w:rStyle w:val="StyleUnderline"/>
          <w:rFonts w:asciiTheme="majorHAnsi" w:hAnsiTheme="majorHAnsi"/>
        </w:rPr>
        <w:t>Blacks benefited relatively less than whites from many social policy initiatives.</w:t>
      </w:r>
      <w:r w:rsidRPr="00012BFE">
        <w:rPr>
          <w:rFonts w:asciiTheme="majorHAnsi" w:hAnsiTheme="majorHAnsi"/>
        </w:rPr>
        <w:t xml:space="preserve"> Worse, postwar urban renewal--one of the main conduits of federal resources to the local level--actively intensified racial disadvantage as blacks and Puerto Ricans were displaced for federally supported redevelopment at a rate more than 500 percent greater than their share of the national population. </w:t>
      </w:r>
      <w:r w:rsidRPr="00012BFE">
        <w:rPr>
          <w:rStyle w:val="StyleUnderline"/>
          <w:rFonts w:asciiTheme="majorHAnsi" w:hAnsiTheme="majorHAnsi"/>
        </w:rPr>
        <w:t>But benefiting relatively less does not mean not benefiting</w:t>
      </w:r>
      <w:r w:rsidRPr="00012BFE">
        <w:rPr>
          <w:rFonts w:asciiTheme="majorHAnsi" w:hAnsiTheme="majorHAnsi"/>
        </w:rPr>
        <w:t xml:space="preserve">. The Social Security exclusions were overturned, and black people did participate in the WPA, Federal Writers' Project, CCC and other classic New Deal initiatives, as well as federal income relief. Moreover, the National Labor Relations Act facilitated the Congress of Industrial Organizations' efforts, from which blacks also benefited substantially. </w:t>
      </w:r>
      <w:r w:rsidRPr="00012BFE">
        <w:rPr>
          <w:rStyle w:val="StyleUnderline"/>
          <w:rFonts w:asciiTheme="majorHAnsi" w:hAnsiTheme="majorHAnsi"/>
        </w:rPr>
        <w:t>Black Americans' emergence as a significant constituency in the Democratic electoral coalition helped to alter the party's center of gravity and was one of the factors—as was black presence in the union movement—contributing to the</w:t>
      </w:r>
      <w:r w:rsidRPr="00012BFE">
        <w:rPr>
          <w:rFonts w:asciiTheme="majorHAnsi" w:hAnsiTheme="majorHAnsi"/>
        </w:rPr>
        <w:t xml:space="preserve"> success of the postwar </w:t>
      </w:r>
      <w:r w:rsidRPr="00012BFE">
        <w:rPr>
          <w:rStyle w:val="StyleUnderline"/>
          <w:rFonts w:asciiTheme="majorHAnsi" w:hAnsiTheme="majorHAnsi"/>
        </w:rPr>
        <w:t>civil rights insurgency.</w:t>
      </w:r>
      <w:r w:rsidRPr="00012BFE">
        <w:rPr>
          <w:rStyle w:val="StyleUnderline"/>
          <w:rFonts w:asciiTheme="majorHAnsi" w:hAnsiTheme="majorHAnsi"/>
          <w:sz w:val="12"/>
        </w:rPr>
        <w:t xml:space="preserve"> </w:t>
      </w:r>
      <w:r w:rsidRPr="00012BFE">
        <w:rPr>
          <w:rStyle w:val="StyleUnderline"/>
          <w:rFonts w:asciiTheme="majorHAnsi" w:hAnsiTheme="majorHAnsi"/>
        </w:rPr>
        <w:t xml:space="preserve">One lesson to take from reflecting on </w:t>
      </w:r>
      <w:r w:rsidRPr="00012BFE">
        <w:rPr>
          <w:rStyle w:val="StyleUnderline"/>
          <w:rFonts w:asciiTheme="majorHAnsi" w:hAnsiTheme="majorHAnsi"/>
        </w:rPr>
        <w:lastRenderedPageBreak/>
        <w:t xml:space="preserve">the New Deal is that </w:t>
      </w:r>
      <w:r w:rsidRPr="00012BFE">
        <w:rPr>
          <w:rStyle w:val="Emphasis"/>
          <w:rFonts w:asciiTheme="majorHAnsi" w:hAnsiTheme="majorHAnsi"/>
        </w:rPr>
        <w:t>political institutions and the politics rooted in them can have significant and far-reaching consequences. The right understands this well</w:t>
      </w:r>
      <w:r w:rsidRPr="00012BFE">
        <w:rPr>
          <w:rStyle w:val="StyleUnderline"/>
          <w:rFonts w:asciiTheme="majorHAnsi" w:hAnsiTheme="majorHAnsi"/>
        </w:rPr>
        <w:t>. When Newt Gingrich</w:t>
      </w:r>
      <w:r w:rsidRPr="00012BFE">
        <w:rPr>
          <w:rFonts w:asciiTheme="majorHAnsi" w:hAnsiTheme="majorHAnsi"/>
        </w:rPr>
        <w:t xml:space="preserve"> and his protofascist comrades took over Congress in 1994, they sneeringly</w:t>
      </w:r>
      <w:r w:rsidRPr="00012BFE">
        <w:rPr>
          <w:rStyle w:val="StyleUnderline"/>
          <w:rFonts w:asciiTheme="majorHAnsi" w:hAnsiTheme="majorHAnsi"/>
        </w:rPr>
        <w:t xml:space="preserve"> boasted that they intended to take the federal government back to the 1920s</w:t>
      </w:r>
      <w:r w:rsidRPr="00012BFE">
        <w:rPr>
          <w:rFonts w:asciiTheme="majorHAnsi" w:hAnsiTheme="majorHAnsi"/>
        </w:rPr>
        <w:t xml:space="preserve">. This was not only because they were bent on eliminating redistributive social programs. </w:t>
      </w:r>
      <w:r w:rsidRPr="00012BFE">
        <w:rPr>
          <w:rStyle w:val="StyleUnderline"/>
          <w:rFonts w:asciiTheme="majorHAnsi" w:hAnsiTheme="majorHAnsi"/>
        </w:rPr>
        <w:t xml:space="preserve">They also wanted to </w:t>
      </w:r>
      <w:r w:rsidRPr="00012BFE">
        <w:rPr>
          <w:rStyle w:val="Emphasis"/>
          <w:rFonts w:asciiTheme="majorHAnsi" w:hAnsiTheme="majorHAnsi"/>
        </w:rPr>
        <w:t>extirpate from the culture the idea that government can be an active force for making most people's lives better</w:t>
      </w:r>
      <w:r w:rsidRPr="00012BFE">
        <w:rPr>
          <w:rFonts w:asciiTheme="majorHAnsi" w:hAnsiTheme="majorHAnsi"/>
        </w:rPr>
        <w:t xml:space="preserve">. </w:t>
      </w:r>
      <w:r w:rsidRPr="00012BFE">
        <w:rPr>
          <w:rStyle w:val="StyleUnderline"/>
          <w:rFonts w:asciiTheme="majorHAnsi" w:hAnsiTheme="majorHAnsi"/>
        </w:rPr>
        <w:t xml:space="preserve">By crippling public institutions, </w:t>
      </w:r>
      <w:r w:rsidRPr="00012BFE">
        <w:rPr>
          <w:rStyle w:val="Emphasis"/>
          <w:rFonts w:asciiTheme="majorHAnsi" w:hAnsiTheme="majorHAnsi"/>
        </w:rPr>
        <w:t>they leave us without any rudder or focus for an effective politics</w:t>
      </w:r>
      <w:r w:rsidRPr="00012BFE">
        <w:rPr>
          <w:rFonts w:asciiTheme="majorHAnsi" w:hAnsiTheme="majorHAnsi"/>
        </w:rPr>
        <w:t xml:space="preserve">. We need to remember that </w:t>
      </w:r>
      <w:r w:rsidRPr="00012BFE">
        <w:rPr>
          <w:rStyle w:val="StyleUnderline"/>
          <w:rFonts w:asciiTheme="majorHAnsi" w:hAnsiTheme="majorHAnsi"/>
        </w:rPr>
        <w:t>in the lived experience of younger Americans today, public power and government capacity have been only dismissed and disparaged</w:t>
      </w:r>
      <w:r w:rsidRPr="00012BFE">
        <w:rPr>
          <w:rFonts w:asciiTheme="majorHAnsi" w:hAnsiTheme="majorHAnsi"/>
        </w:rPr>
        <w:t xml:space="preserve">. Both </w:t>
      </w:r>
      <w:r w:rsidRPr="00012BFE">
        <w:rPr>
          <w:rStyle w:val="StyleUnderline"/>
          <w:rFonts w:asciiTheme="majorHAnsi" w:hAnsiTheme="majorHAnsi"/>
        </w:rPr>
        <w:t>Democratic presidential candidates qualify their embrace of federal activism</w:t>
      </w:r>
      <w:r w:rsidRPr="00012BFE">
        <w:rPr>
          <w:rFonts w:asciiTheme="majorHAnsi" w:hAnsiTheme="majorHAnsi"/>
        </w:rPr>
        <w:t xml:space="preserve"> and temporize </w:t>
      </w:r>
      <w:r w:rsidRPr="00012BFE">
        <w:rPr>
          <w:rStyle w:val="StyleUnderline"/>
          <w:rFonts w:asciiTheme="majorHAnsi" w:hAnsiTheme="majorHAnsi"/>
        </w:rPr>
        <w:t>with fealty to market forces and calls to personal responsibility.</w:t>
      </w:r>
      <w:r w:rsidRPr="00012BFE">
        <w:rPr>
          <w:rFonts w:asciiTheme="majorHAnsi" w:hAnsiTheme="majorHAnsi"/>
        </w:rPr>
        <w:t xml:space="preserve"> Therefore, the nostalgic identification that those of us who are older or who grew up in left, union or Democratic activist households feel for the New Deal era will not transfer well to others. I've seen this with my own students. To those young people who encounter the era, unions may have been necessary then; federal intervention and regulation may have been appropriate then. </w:t>
      </w:r>
      <w:r w:rsidRPr="00012BFE">
        <w:rPr>
          <w:rStyle w:val="StyleUnderline"/>
          <w:rFonts w:asciiTheme="majorHAnsi" w:hAnsiTheme="majorHAnsi"/>
        </w:rPr>
        <w:t xml:space="preserve">We can use the New Deal as part of a discussion about what government can do and how its actions can </w:t>
      </w:r>
      <w:r w:rsidRPr="00012BFE">
        <w:rPr>
          <w:rStyle w:val="Emphasis"/>
          <w:rFonts w:asciiTheme="majorHAnsi" w:hAnsiTheme="majorHAnsi"/>
        </w:rPr>
        <w:t>change the playing field in progressive ways</w:t>
      </w:r>
      <w:r w:rsidRPr="00012BFE">
        <w:rPr>
          <w:rStyle w:val="StyleUnderline"/>
          <w:rFonts w:asciiTheme="majorHAnsi" w:hAnsiTheme="majorHAnsi"/>
        </w:rPr>
        <w:t xml:space="preserve">. What we need </w:t>
      </w:r>
      <w:r w:rsidRPr="00012BFE">
        <w:rPr>
          <w:rStyle w:val="Emphasis"/>
          <w:rFonts w:asciiTheme="majorHAnsi" w:hAnsiTheme="majorHAnsi"/>
        </w:rPr>
        <w:t>most of all</w:t>
      </w:r>
      <w:r w:rsidRPr="00012BFE">
        <w:rPr>
          <w:rStyle w:val="StyleUnderline"/>
          <w:rFonts w:asciiTheme="majorHAnsi" w:hAnsiTheme="majorHAnsi"/>
        </w:rPr>
        <w:t xml:space="preserve">, though, is to </w:t>
      </w:r>
      <w:r w:rsidRPr="00012BFE">
        <w:rPr>
          <w:rStyle w:val="Emphasis"/>
          <w:rFonts w:asciiTheme="majorHAnsi" w:hAnsiTheme="majorHAnsi"/>
        </w:rPr>
        <w:t>articulate a politics steeped in a vision</w:t>
      </w:r>
      <w:r w:rsidRPr="00012BFE">
        <w:rPr>
          <w:rStyle w:val="StyleUnderline"/>
          <w:rFonts w:asciiTheme="majorHAnsi" w:hAnsiTheme="majorHAnsi"/>
        </w:rPr>
        <w:t xml:space="preserve"> like that of the industrial democracy that fed the social movements that pushed the New Deal to be as much as it was.</w:t>
      </w:r>
    </w:p>
    <w:p w14:paraId="2FEC6F21" w14:textId="77777777" w:rsidR="00767051" w:rsidRPr="00012BFE" w:rsidRDefault="00767051" w:rsidP="00767051">
      <w:pPr>
        <w:pStyle w:val="Heading3"/>
        <w:rPr>
          <w:rFonts w:asciiTheme="majorHAnsi" w:hAnsiTheme="majorHAnsi"/>
        </w:rPr>
      </w:pPr>
      <w:r w:rsidRPr="00012BFE">
        <w:rPr>
          <w:rFonts w:asciiTheme="majorHAnsi" w:hAnsiTheme="majorHAnsi"/>
        </w:rPr>
        <w:lastRenderedPageBreak/>
        <w:t>Heuristic</w:t>
      </w:r>
    </w:p>
    <w:p w14:paraId="1C6FFF23" w14:textId="77777777" w:rsidR="00767051" w:rsidRPr="00012BFE" w:rsidRDefault="00767051" w:rsidP="00767051">
      <w:pPr>
        <w:pStyle w:val="Heading4"/>
        <w:rPr>
          <w:rFonts w:asciiTheme="majorHAnsi" w:hAnsiTheme="majorHAnsi"/>
        </w:rPr>
      </w:pPr>
      <w:r w:rsidRPr="00012BFE">
        <w:rPr>
          <w:rFonts w:asciiTheme="majorHAnsi" w:hAnsiTheme="majorHAnsi"/>
        </w:rPr>
        <w:t xml:space="preserve">Governmentality should be used as a </w:t>
      </w:r>
      <w:r w:rsidRPr="00012BFE">
        <w:rPr>
          <w:rFonts w:asciiTheme="majorHAnsi" w:hAnsiTheme="majorHAnsi"/>
          <w:u w:val="single"/>
        </w:rPr>
        <w:t>heuristic</w:t>
      </w:r>
      <w:r w:rsidRPr="00012BFE">
        <w:rPr>
          <w:rFonts w:asciiTheme="majorHAnsi" w:hAnsiTheme="majorHAnsi"/>
        </w:rPr>
        <w:t xml:space="preserve">, not as a </w:t>
      </w:r>
      <w:r w:rsidRPr="00012BFE">
        <w:rPr>
          <w:rFonts w:asciiTheme="majorHAnsi" w:hAnsiTheme="majorHAnsi"/>
          <w:u w:val="single"/>
        </w:rPr>
        <w:t>description</w:t>
      </w:r>
      <w:r w:rsidRPr="00012BFE">
        <w:rPr>
          <w:rFonts w:asciiTheme="majorHAnsi" w:hAnsiTheme="majorHAnsi"/>
        </w:rPr>
        <w:t xml:space="preserve">. We can effectively advocate for policy reforms </w:t>
      </w:r>
      <w:r w:rsidRPr="00012BFE">
        <w:rPr>
          <w:rFonts w:asciiTheme="majorHAnsi" w:hAnsiTheme="majorHAnsi"/>
          <w:u w:val="single"/>
        </w:rPr>
        <w:t>without</w:t>
      </w:r>
      <w:r w:rsidRPr="00012BFE">
        <w:rPr>
          <w:rFonts w:asciiTheme="majorHAnsi" w:hAnsiTheme="majorHAnsi"/>
        </w:rPr>
        <w:t xml:space="preserve"> identifying with the existing state. Arguing that the state is a bad actor in </w:t>
      </w:r>
      <w:r w:rsidRPr="00012BFE">
        <w:rPr>
          <w:rFonts w:asciiTheme="majorHAnsi" w:hAnsiTheme="majorHAnsi"/>
          <w:u w:val="single"/>
        </w:rPr>
        <w:t>all</w:t>
      </w:r>
      <w:r w:rsidRPr="00012BFE">
        <w:rPr>
          <w:rFonts w:asciiTheme="majorHAnsi" w:hAnsiTheme="majorHAnsi"/>
        </w:rPr>
        <w:t xml:space="preserve"> circumstances </w:t>
      </w:r>
      <w:r w:rsidRPr="00012BFE">
        <w:rPr>
          <w:rFonts w:asciiTheme="majorHAnsi" w:hAnsiTheme="majorHAnsi"/>
          <w:u w:val="single"/>
        </w:rPr>
        <w:t>overgeneralizes</w:t>
      </w:r>
      <w:r w:rsidRPr="00012BFE">
        <w:rPr>
          <w:rFonts w:asciiTheme="majorHAnsi" w:hAnsiTheme="majorHAnsi"/>
        </w:rPr>
        <w:t xml:space="preserve"> and </w:t>
      </w:r>
      <w:r w:rsidRPr="00012BFE">
        <w:rPr>
          <w:rFonts w:asciiTheme="majorHAnsi" w:hAnsiTheme="majorHAnsi"/>
          <w:u w:val="single"/>
        </w:rPr>
        <w:t>stifles political agency</w:t>
      </w:r>
      <w:r w:rsidRPr="00012BFE">
        <w:rPr>
          <w:rFonts w:asciiTheme="majorHAnsi" w:hAnsiTheme="majorHAnsi"/>
        </w:rPr>
        <w:t xml:space="preserve">. Instead of totalizing rejection, we should assess the practical effects of </w:t>
      </w:r>
      <w:r w:rsidRPr="00012BFE">
        <w:rPr>
          <w:rFonts w:asciiTheme="majorHAnsi" w:hAnsiTheme="majorHAnsi"/>
          <w:u w:val="single"/>
        </w:rPr>
        <w:t>particular policies</w:t>
      </w:r>
      <w:r w:rsidRPr="00012BFE">
        <w:rPr>
          <w:rFonts w:asciiTheme="majorHAnsi" w:hAnsiTheme="majorHAnsi"/>
        </w:rPr>
        <w:t xml:space="preserve"> in specific contexts. </w:t>
      </w:r>
    </w:p>
    <w:p w14:paraId="0F9B9365" w14:textId="77777777" w:rsidR="00767051" w:rsidRPr="00012BFE" w:rsidRDefault="00767051" w:rsidP="00767051">
      <w:pPr>
        <w:rPr>
          <w:rFonts w:asciiTheme="majorHAnsi" w:hAnsiTheme="majorHAnsi"/>
        </w:rPr>
      </w:pPr>
      <w:r w:rsidRPr="00012BFE">
        <w:rPr>
          <w:rStyle w:val="Style13ptBold"/>
          <w:rFonts w:asciiTheme="majorHAnsi" w:hAnsiTheme="majorHAnsi"/>
        </w:rPr>
        <w:t>Zanotti 13</w:t>
      </w:r>
      <w:r w:rsidRPr="00012BFE">
        <w:rPr>
          <w:rFonts w:asciiTheme="majorHAnsi" w:hAnsiTheme="majorHAnsi"/>
        </w:rPr>
        <w:t xml:space="preserve">  (Laura Zanotti, Associate Professor of Political Science at Virginia Tech, holds a Ph.D. in International Relations from Florida International University, 2013 (“Governmentality, Ontology, Methodology: Re-thinking Political Agency in the Global World,” </w:t>
      </w:r>
      <w:r w:rsidRPr="00012BFE">
        <w:rPr>
          <w:rFonts w:asciiTheme="majorHAnsi" w:hAnsiTheme="majorHAnsi"/>
          <w:i/>
        </w:rPr>
        <w:t>Alternatives: Global, Local, Political</w:t>
      </w:r>
      <w:r w:rsidRPr="00012BFE">
        <w:rPr>
          <w:rFonts w:asciiTheme="majorHAnsi" w:hAnsiTheme="majorHAnsi"/>
        </w:rPr>
        <w:t>, Volume 38, Issue 4, November, Available Online to Subscribing Institutions via SAGE Publications Online, p. 289-290)</w:t>
      </w:r>
    </w:p>
    <w:p w14:paraId="5E724D93" w14:textId="77777777" w:rsidR="00767051" w:rsidRPr="00012BFE" w:rsidRDefault="00767051" w:rsidP="00767051">
      <w:pPr>
        <w:rPr>
          <w:rFonts w:asciiTheme="majorHAnsi" w:hAnsiTheme="majorHAnsi"/>
        </w:rPr>
      </w:pPr>
      <w:r w:rsidRPr="00012BFE">
        <w:rPr>
          <w:rFonts w:asciiTheme="majorHAnsi" w:hAnsiTheme="majorHAnsi"/>
        </w:rPr>
        <w:t xml:space="preserve">In this article, </w:t>
      </w:r>
      <w:r w:rsidRPr="00012BFE">
        <w:rPr>
          <w:rStyle w:val="StyleUnderline"/>
          <w:rFonts w:asciiTheme="majorHAnsi" w:hAnsiTheme="majorHAnsi"/>
        </w:rPr>
        <w:t>I explore the ontological and epistemological assumptions of different versions of governmentality theory and highlight the importance of these assumptions for the conceptualization of political agency</w:t>
      </w:r>
      <w:r w:rsidRPr="00012BFE">
        <w:rPr>
          <w:rFonts w:asciiTheme="majorHAnsi" w:hAnsiTheme="majorHAnsi"/>
        </w:rPr>
        <w:t xml:space="preserve">. I argue that </w:t>
      </w:r>
      <w:r w:rsidRPr="0011303A">
        <w:rPr>
          <w:rStyle w:val="StyleUnderline"/>
          <w:rFonts w:asciiTheme="majorHAnsi" w:hAnsiTheme="majorHAnsi"/>
          <w:highlight w:val="cyan"/>
        </w:rPr>
        <w:t>some versions of governmentality remain trapped in the</w:t>
      </w:r>
      <w:r w:rsidRPr="00012BFE">
        <w:rPr>
          <w:rStyle w:val="StyleUnderline"/>
          <w:rFonts w:asciiTheme="majorHAnsi" w:hAnsiTheme="majorHAnsi"/>
        </w:rPr>
        <w:t xml:space="preserve"> substantialist </w:t>
      </w:r>
      <w:r w:rsidRPr="0011303A">
        <w:rPr>
          <w:rStyle w:val="StyleUnderline"/>
          <w:rFonts w:asciiTheme="majorHAnsi" w:hAnsiTheme="majorHAnsi"/>
          <w:highlight w:val="cyan"/>
        </w:rPr>
        <w:t>ontology they are set to criticize</w:t>
      </w:r>
      <w:r w:rsidRPr="00012BFE">
        <w:rPr>
          <w:rFonts w:asciiTheme="majorHAnsi" w:hAnsiTheme="majorHAnsi"/>
        </w:rPr>
        <w:t xml:space="preserve"> and that </w:t>
      </w:r>
      <w:r w:rsidRPr="0011303A">
        <w:rPr>
          <w:rStyle w:val="StyleUnderline"/>
          <w:rFonts w:asciiTheme="majorHAnsi" w:hAnsiTheme="majorHAnsi"/>
          <w:highlight w:val="cyan"/>
        </w:rPr>
        <w:t>this</w:t>
      </w:r>
      <w:r w:rsidRPr="00012BFE">
        <w:rPr>
          <w:rStyle w:val="StyleUnderline"/>
          <w:rFonts w:asciiTheme="majorHAnsi" w:hAnsiTheme="majorHAnsi"/>
        </w:rPr>
        <w:t xml:space="preserve"> ontological </w:t>
      </w:r>
      <w:r w:rsidRPr="0011303A">
        <w:rPr>
          <w:rStyle w:val="StyleUnderline"/>
          <w:rFonts w:asciiTheme="majorHAnsi" w:hAnsiTheme="majorHAnsi"/>
          <w:highlight w:val="cyan"/>
        </w:rPr>
        <w:t xml:space="preserve">position </w:t>
      </w:r>
      <w:r w:rsidRPr="0011303A">
        <w:rPr>
          <w:rStyle w:val="Emphasis"/>
          <w:rFonts w:asciiTheme="majorHAnsi" w:hAnsiTheme="majorHAnsi"/>
          <w:highlight w:val="cyan"/>
        </w:rPr>
        <w:t>stifles the possibility of reimagining political agency</w:t>
      </w:r>
      <w:r w:rsidRPr="00012BFE">
        <w:rPr>
          <w:rStyle w:val="StyleUnderline"/>
          <w:rFonts w:asciiTheme="majorHAnsi" w:hAnsiTheme="majorHAnsi"/>
        </w:rPr>
        <w:t xml:space="preserve"> beyond liberal constraints</w:t>
      </w:r>
      <w:r w:rsidRPr="00012BFE">
        <w:rPr>
          <w:rFonts w:asciiTheme="majorHAnsi" w:hAnsiTheme="majorHAnsi"/>
        </w:rPr>
        <w:t xml:space="preserve">. While there are important variations in the way international relations scholars use governmentality theory, for the purpose of my argument I identify two broad trajectories.2 </w:t>
      </w:r>
      <w:r w:rsidRPr="0011303A">
        <w:rPr>
          <w:rStyle w:val="StyleUnderline"/>
          <w:rFonts w:asciiTheme="majorHAnsi" w:hAnsiTheme="majorHAnsi"/>
          <w:highlight w:val="cyan"/>
        </w:rPr>
        <w:t xml:space="preserve">One body of scholarship uses governmentality </w:t>
      </w:r>
      <w:r w:rsidRPr="0011303A">
        <w:rPr>
          <w:rStyle w:val="Emphasis"/>
          <w:rFonts w:asciiTheme="majorHAnsi" w:hAnsiTheme="majorHAnsi"/>
          <w:highlight w:val="cyan"/>
        </w:rPr>
        <w:t>as a heuristic tool</w:t>
      </w:r>
      <w:r w:rsidRPr="00012BFE">
        <w:rPr>
          <w:rStyle w:val="StyleUnderline"/>
          <w:rFonts w:asciiTheme="majorHAnsi" w:hAnsiTheme="majorHAnsi"/>
        </w:rPr>
        <w:t xml:space="preserve"> to explore modalities of local and international government and to assess their effects in the contexts where they are deployed; </w:t>
      </w:r>
      <w:r w:rsidRPr="0011303A">
        <w:rPr>
          <w:rStyle w:val="StyleUnderline"/>
          <w:rFonts w:asciiTheme="majorHAnsi" w:hAnsiTheme="majorHAnsi"/>
          <w:highlight w:val="cyan"/>
        </w:rPr>
        <w:t xml:space="preserve">the other adopts this notion </w:t>
      </w:r>
      <w:r w:rsidRPr="0011303A">
        <w:rPr>
          <w:rStyle w:val="Emphasis"/>
          <w:rFonts w:asciiTheme="majorHAnsi" w:hAnsiTheme="majorHAnsi"/>
          <w:highlight w:val="cyan"/>
        </w:rPr>
        <w:t>as a descriptive tool</w:t>
      </w:r>
      <w:r w:rsidRPr="00012BFE">
        <w:rPr>
          <w:rStyle w:val="StyleUnderline"/>
          <w:rFonts w:asciiTheme="majorHAnsi" w:hAnsiTheme="majorHAnsi"/>
        </w:rPr>
        <w:t xml:space="preserve"> to theorize the globally oppressive features of international liberalism. </w:t>
      </w:r>
      <w:r w:rsidRPr="0011303A">
        <w:rPr>
          <w:rStyle w:val="StyleUnderline"/>
          <w:rFonts w:asciiTheme="majorHAnsi" w:hAnsiTheme="majorHAnsi"/>
          <w:highlight w:val="cyan"/>
        </w:rPr>
        <w:t>Scholars who use governmentality as a heuristic tool</w:t>
      </w:r>
      <w:r w:rsidRPr="00012BFE">
        <w:rPr>
          <w:rStyle w:val="StyleUnderline"/>
          <w:rFonts w:asciiTheme="majorHAnsi" w:hAnsiTheme="majorHAnsi"/>
        </w:rPr>
        <w:t xml:space="preserve"> tend to </w:t>
      </w:r>
      <w:r w:rsidRPr="0011303A">
        <w:rPr>
          <w:rStyle w:val="StyleUnderline"/>
          <w:rFonts w:asciiTheme="majorHAnsi" w:hAnsiTheme="majorHAnsi"/>
          <w:highlight w:val="cyan"/>
        </w:rPr>
        <w:t>conduct inquiries based upon analyses of practices of government and resistance</w:t>
      </w:r>
      <w:r w:rsidRPr="00012BFE">
        <w:rPr>
          <w:rStyle w:val="StyleUnderline"/>
          <w:rFonts w:asciiTheme="majorHAnsi" w:hAnsiTheme="majorHAnsi"/>
        </w:rPr>
        <w:t>. These scholars rely on ethnographic inquiries, emphasizes the multifarious ways government works in practice (to include its oppressive trajectories) and the ways uneven interactions of governmental strategies and resistance are contingently enacted</w:t>
      </w:r>
      <w:r w:rsidRPr="00012BFE">
        <w:rPr>
          <w:rFonts w:asciiTheme="majorHAnsi" w:hAnsiTheme="majorHAnsi"/>
        </w:rPr>
        <w:t xml:space="preserve">.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9 </w:t>
      </w:r>
      <w:r w:rsidRPr="0011303A">
        <w:rPr>
          <w:rStyle w:val="StyleUnderline"/>
          <w:rFonts w:asciiTheme="majorHAnsi" w:hAnsiTheme="majorHAnsi"/>
          <w:highlight w:val="cyan"/>
        </w:rPr>
        <w:t>Scholars who use governmentality as a descriptive tool focus instead on one particular trajectory of global liberalism</w:t>
      </w:r>
      <w:r w:rsidRPr="00012BFE">
        <w:rPr>
          <w:rStyle w:val="StyleUnderline"/>
          <w:rFonts w:asciiTheme="majorHAnsi" w:hAnsiTheme="majorHAnsi"/>
        </w:rPr>
        <w:t>,</w:t>
      </w:r>
      <w:r w:rsidRPr="00012BFE">
        <w:rPr>
          <w:rFonts w:asciiTheme="majorHAnsi" w:hAnsiTheme="majorHAnsi"/>
        </w:rPr>
        <w:t xml:space="preserve"> that is on </w:t>
      </w:r>
      <w:r w:rsidRPr="00012BFE">
        <w:rPr>
          <w:rStyle w:val="StyleUnderline"/>
          <w:rFonts w:asciiTheme="majorHAnsi" w:hAnsiTheme="majorHAnsi"/>
        </w:rPr>
        <w:t xml:space="preserve">the </w:t>
      </w:r>
      <w:r w:rsidRPr="00012BFE">
        <w:rPr>
          <w:rStyle w:val="StyleUnderline"/>
          <w:rFonts w:asciiTheme="majorHAnsi" w:hAnsiTheme="majorHAnsi"/>
        </w:rPr>
        <w:lastRenderedPageBreak/>
        <w:t>convergence of knowledge and</w:t>
      </w:r>
      <w:r w:rsidRPr="00012BFE">
        <w:rPr>
          <w:rFonts w:asciiTheme="majorHAnsi" w:hAnsiTheme="majorHAnsi"/>
        </w:rPr>
        <w:t xml:space="preserve"> scrutiny of life processes (or </w:t>
      </w:r>
      <w:r w:rsidRPr="00012BFE">
        <w:rPr>
          <w:rStyle w:val="StyleUnderline"/>
          <w:rFonts w:asciiTheme="majorHAnsi" w:hAnsiTheme="majorHAnsi"/>
        </w:rPr>
        <w:t>biopolitics</w:t>
      </w:r>
      <w:r w:rsidRPr="00012BFE">
        <w:rPr>
          <w:rFonts w:asciiTheme="majorHAnsi" w:hAnsiTheme="majorHAnsi"/>
        </w:rPr>
        <w:t xml:space="preserve">) </w:t>
      </w:r>
      <w:r w:rsidRPr="00012BFE">
        <w:rPr>
          <w:rStyle w:val="StyleUnderline"/>
          <w:rFonts w:asciiTheme="majorHAnsi" w:hAnsiTheme="majorHAnsi"/>
        </w:rPr>
        <w:t>and violence and theorize global liberalism as an extremely effective formation, a coherent and powerful Leviathan, where biopolitical tools and violence come together to serve dominant classes or states’ political agendas</w:t>
      </w:r>
      <w:r w:rsidRPr="00012BFE">
        <w:rPr>
          <w:rFonts w:asciiTheme="majorHAnsi" w:hAnsiTheme="majorHAnsi"/>
        </w:rPr>
        <w:t xml:space="preserve">. As I will show, Giorgio Agamben, Michael Hardt and Antonio Negri, and Sergei Prozorov tend to embrace this position.10 </w:t>
      </w:r>
      <w:r w:rsidRPr="0011303A">
        <w:rPr>
          <w:rStyle w:val="StyleUnderline"/>
          <w:rFonts w:asciiTheme="majorHAnsi" w:hAnsiTheme="majorHAnsi"/>
          <w:highlight w:val="cyan"/>
        </w:rPr>
        <w:t>The distinction between</w:t>
      </w:r>
      <w:r w:rsidRPr="00012BFE">
        <w:rPr>
          <w:rStyle w:val="StyleUnderline"/>
          <w:rFonts w:asciiTheme="majorHAnsi" w:hAnsiTheme="majorHAnsi"/>
        </w:rPr>
        <w:t xml:space="preserve"> governmentality as </w:t>
      </w:r>
      <w:r w:rsidRPr="0011303A">
        <w:rPr>
          <w:rStyle w:val="StyleUnderline"/>
          <w:rFonts w:asciiTheme="majorHAnsi" w:hAnsiTheme="majorHAnsi"/>
          <w:highlight w:val="cyan"/>
        </w:rPr>
        <w:t>a heuristic and</w:t>
      </w:r>
      <w:r w:rsidRPr="00012BFE">
        <w:rPr>
          <w:rStyle w:val="StyleUnderline"/>
          <w:rFonts w:asciiTheme="majorHAnsi" w:hAnsiTheme="majorHAnsi"/>
        </w:rPr>
        <w:t xml:space="preserve"> governmentality as </w:t>
      </w:r>
      <w:r w:rsidRPr="0011303A">
        <w:rPr>
          <w:rStyle w:val="StyleUnderline"/>
          <w:rFonts w:asciiTheme="majorHAnsi" w:hAnsiTheme="majorHAnsi"/>
          <w:highlight w:val="cyan"/>
        </w:rPr>
        <w:t xml:space="preserve">a descriptive tool is </w:t>
      </w:r>
      <w:r w:rsidRPr="0011303A">
        <w:rPr>
          <w:rStyle w:val="Emphasis"/>
          <w:rFonts w:asciiTheme="majorHAnsi" w:hAnsiTheme="majorHAnsi"/>
          <w:highlight w:val="cyan"/>
        </w:rPr>
        <w:t>central for debating political agency</w:t>
      </w:r>
      <w:r w:rsidRPr="00012BFE">
        <w:rPr>
          <w:rFonts w:asciiTheme="majorHAnsi" w:hAnsiTheme="majorHAnsi"/>
        </w:rPr>
        <w:t xml:space="preserve">. I argue that, notwithstanding their critique of liberalism, </w:t>
      </w:r>
      <w:r w:rsidRPr="0011303A">
        <w:rPr>
          <w:rStyle w:val="StyleUnderline"/>
          <w:rFonts w:asciiTheme="majorHAnsi" w:hAnsiTheme="majorHAnsi"/>
          <w:highlight w:val="cyan"/>
        </w:rPr>
        <w:t>scholars who use</w:t>
      </w:r>
      <w:r w:rsidRPr="00012BFE">
        <w:rPr>
          <w:rStyle w:val="StyleUnderline"/>
          <w:rFonts w:asciiTheme="majorHAnsi" w:hAnsiTheme="majorHAnsi"/>
        </w:rPr>
        <w:t xml:space="preserve"> governmentality as </w:t>
      </w:r>
      <w:r w:rsidRPr="0011303A">
        <w:rPr>
          <w:rStyle w:val="StyleUnderline"/>
          <w:rFonts w:asciiTheme="majorHAnsi" w:hAnsiTheme="majorHAnsi"/>
          <w:highlight w:val="cyan"/>
        </w:rPr>
        <w:t>a descriptive tool rely on the same ontological assumptions</w:t>
      </w:r>
      <w:r w:rsidRPr="00012BFE">
        <w:rPr>
          <w:rStyle w:val="StyleUnderline"/>
          <w:rFonts w:asciiTheme="majorHAnsi" w:hAnsiTheme="majorHAnsi"/>
        </w:rPr>
        <w:t xml:space="preserve"> as the liberal order </w:t>
      </w:r>
      <w:r w:rsidRPr="0011303A">
        <w:rPr>
          <w:rStyle w:val="StyleUnderline"/>
          <w:rFonts w:asciiTheme="majorHAnsi" w:hAnsiTheme="majorHAnsi"/>
          <w:highlight w:val="cyan"/>
        </w:rPr>
        <w:t>they criticize</w:t>
      </w:r>
      <w:r w:rsidRPr="00012BFE">
        <w:rPr>
          <w:rFonts w:asciiTheme="majorHAnsi" w:hAnsiTheme="majorHAnsi"/>
        </w:rPr>
        <w:t xml:space="preserve"> and do move away from Foucault’s focus on historical practices in order to privilege abstract theorizations. </w:t>
      </w:r>
      <w:r w:rsidRPr="00012BFE">
        <w:rPr>
          <w:rStyle w:val="StyleUnderline"/>
          <w:rFonts w:asciiTheme="majorHAnsi" w:hAnsiTheme="majorHAnsi"/>
        </w:rPr>
        <w:t>By using governmentality as a description of ‘‘liberalism’’ or ‘‘capitalism’’ instead of as a methodology of inquiry on power’s contingent modalities and technologies, these scholars tend to reify a substantialist ontology that ultimately reinforces a liberal conceptualization of subjects and power as standing in a relation of externality and stifles the possibility of reimagining political agency on different grounds. ‘‘Descriptive governmentality’’ constructs a critique of the liberal international order based upon an ontological framework that presupposes that power and subjects are entities possessing qualities that preexist relations. Power</w:t>
      </w:r>
      <w:r w:rsidRPr="00012BFE">
        <w:rPr>
          <w:rFonts w:asciiTheme="majorHAnsi" w:hAnsiTheme="majorHAnsi"/>
        </w:rPr>
        <w:t xml:space="preserve"> [end page 289] </w:t>
      </w:r>
      <w:r w:rsidRPr="00012BFE">
        <w:rPr>
          <w:rStyle w:val="StyleUnderline"/>
          <w:rFonts w:asciiTheme="majorHAnsi" w:hAnsiTheme="majorHAnsi"/>
        </w:rPr>
        <w:t>is imagined as a</w:t>
      </w:r>
      <w:r w:rsidRPr="00012BFE">
        <w:rPr>
          <w:rFonts w:asciiTheme="majorHAnsi" w:hAnsiTheme="majorHAnsi"/>
        </w:rPr>
        <w:t xml:space="preserve"> ‘‘</w:t>
      </w:r>
      <w:r w:rsidRPr="00012BFE">
        <w:rPr>
          <w:rStyle w:val="StyleUnderline"/>
          <w:rFonts w:asciiTheme="majorHAnsi" w:hAnsiTheme="majorHAnsi"/>
        </w:rPr>
        <w:t>mighty totality</w:t>
      </w:r>
      <w:r w:rsidRPr="00012BFE">
        <w:rPr>
          <w:rFonts w:asciiTheme="majorHAnsi" w:hAnsiTheme="majorHAnsi"/>
        </w:rPr>
        <w:t xml:space="preserve">,’’ and subjects as monads endowed with potentia. </w:t>
      </w:r>
      <w:r w:rsidRPr="00012BFE">
        <w:rPr>
          <w:rStyle w:val="StyleUnderline"/>
          <w:rFonts w:asciiTheme="majorHAnsi" w:hAnsiTheme="majorHAnsi"/>
        </w:rPr>
        <w:t>As a result, the problematique of political agency is portrayed as a quest for the ‘‘liberation’’ of a subject ontologically gifted with a freedom that power inevitably oppresses</w:t>
      </w:r>
      <w:r w:rsidRPr="00012BFE">
        <w:rPr>
          <w:rFonts w:asciiTheme="majorHAnsi" w:hAnsiTheme="majorHAnsi"/>
        </w:rPr>
        <w:t xml:space="preserve">. In this way, </w:t>
      </w:r>
      <w:r w:rsidRPr="00012BFE">
        <w:rPr>
          <w:rStyle w:val="StyleUnderline"/>
          <w:rFonts w:asciiTheme="majorHAnsi" w:hAnsiTheme="majorHAnsi"/>
        </w:rPr>
        <w:t>the conceptualization of political agency remains confined within the liberal struggle of ‘‘freedom’’ and ‘‘oppression.’’ Even researchers who adopt a Foucauldian vocabulary end up falling into</w:t>
      </w:r>
      <w:r w:rsidRPr="00012BFE">
        <w:rPr>
          <w:rFonts w:asciiTheme="majorHAnsi" w:hAnsiTheme="majorHAnsi"/>
        </w:rPr>
        <w:t xml:space="preserve"> what Bigo has identified as </w:t>
      </w:r>
      <w:r w:rsidRPr="00012BFE">
        <w:rPr>
          <w:rStyle w:val="StyleUnderline"/>
          <w:rFonts w:asciiTheme="majorHAnsi" w:hAnsiTheme="majorHAnsi"/>
        </w:rPr>
        <w:t>‘‘traps’’ of political science and international relations theorizing, specifically essentialization and ahistoricism</w:t>
      </w:r>
      <w:r w:rsidRPr="00012BFE">
        <w:rPr>
          <w:rFonts w:asciiTheme="majorHAnsi" w:hAnsiTheme="majorHAnsi"/>
        </w:rPr>
        <w:t xml:space="preserve">.11 I argue here that </w:t>
      </w:r>
      <w:r w:rsidRPr="0011303A">
        <w:rPr>
          <w:rStyle w:val="StyleUnderline"/>
          <w:rFonts w:asciiTheme="majorHAnsi" w:hAnsiTheme="majorHAnsi"/>
          <w:highlight w:val="cyan"/>
        </w:rPr>
        <w:t>in order to reimagine political agency an ontological and epistemological turn is necessary</w:t>
      </w:r>
      <w:r w:rsidRPr="00012BFE">
        <w:rPr>
          <w:rStyle w:val="StyleUnderline"/>
          <w:rFonts w:asciiTheme="majorHAnsi" w:hAnsiTheme="majorHAnsi"/>
        </w:rPr>
        <w:t xml:space="preserve">, one </w:t>
      </w:r>
      <w:r w:rsidRPr="0011303A">
        <w:rPr>
          <w:rStyle w:val="StyleUnderline"/>
          <w:rFonts w:asciiTheme="majorHAnsi" w:hAnsiTheme="majorHAnsi"/>
          <w:highlight w:val="cyan"/>
        </w:rPr>
        <w:t xml:space="preserve">that relies upon a relational ontology. Relational ontological positions question adopting </w:t>
      </w:r>
      <w:r w:rsidRPr="0011303A">
        <w:rPr>
          <w:rStyle w:val="Emphasis"/>
          <w:rFonts w:asciiTheme="majorHAnsi" w:hAnsiTheme="majorHAnsi"/>
          <w:highlight w:val="cyan"/>
        </w:rPr>
        <w:t>abstract stable entities</w:t>
      </w:r>
      <w:r w:rsidRPr="00012BFE">
        <w:rPr>
          <w:rStyle w:val="StyleUnderline"/>
          <w:rFonts w:asciiTheme="majorHAnsi" w:hAnsiTheme="majorHAnsi"/>
        </w:rPr>
        <w:t xml:space="preserve">, such as ‘‘structures,’’ ‘‘power,’’ or ‘‘subjects,’’ </w:t>
      </w:r>
      <w:r w:rsidRPr="0011303A">
        <w:rPr>
          <w:rStyle w:val="StyleUnderline"/>
          <w:rFonts w:asciiTheme="majorHAnsi" w:hAnsiTheme="majorHAnsi"/>
          <w:highlight w:val="cyan"/>
        </w:rPr>
        <w:t>as explanations for what happens</w:t>
      </w:r>
      <w:r w:rsidRPr="00012BFE">
        <w:rPr>
          <w:rStyle w:val="StyleUnderline"/>
          <w:rFonts w:asciiTheme="majorHAnsi" w:hAnsiTheme="majorHAnsi"/>
        </w:rPr>
        <w:t>. Instead, they explore how these pillar concepts of the Western political thought came to being, what kind of practices they facilitate, consolidate and result from, what ambiguities and aporias they contain, and how they are transformed</w:t>
      </w:r>
      <w:r w:rsidRPr="00012BFE">
        <w:rPr>
          <w:rFonts w:asciiTheme="majorHAnsi" w:hAnsiTheme="majorHAnsi"/>
        </w:rPr>
        <w:t xml:space="preserve">.12 </w:t>
      </w:r>
      <w:r w:rsidRPr="0011303A">
        <w:rPr>
          <w:rStyle w:val="StyleUnderline"/>
          <w:rFonts w:asciiTheme="majorHAnsi" w:hAnsiTheme="majorHAnsi"/>
          <w:highlight w:val="cyan"/>
        </w:rPr>
        <w:t xml:space="preserve">Relational ontologies nurture </w:t>
      </w:r>
      <w:r w:rsidRPr="0011303A">
        <w:rPr>
          <w:rStyle w:val="Emphasis"/>
          <w:rFonts w:asciiTheme="majorHAnsi" w:hAnsiTheme="majorHAnsi"/>
          <w:highlight w:val="cyan"/>
        </w:rPr>
        <w:t>‘‘modest’’ conceptualizations</w:t>
      </w:r>
      <w:r w:rsidRPr="0011303A">
        <w:rPr>
          <w:rStyle w:val="StyleUnderline"/>
          <w:rFonts w:asciiTheme="majorHAnsi" w:hAnsiTheme="majorHAnsi"/>
          <w:highlight w:val="cyan"/>
        </w:rPr>
        <w:t xml:space="preserve"> of political agency and</w:t>
      </w:r>
      <w:r w:rsidRPr="00012BFE">
        <w:rPr>
          <w:rStyle w:val="StyleUnderline"/>
          <w:rFonts w:asciiTheme="majorHAnsi" w:hAnsiTheme="majorHAnsi"/>
        </w:rPr>
        <w:t xml:space="preserve"> also </w:t>
      </w:r>
      <w:r w:rsidRPr="0011303A">
        <w:rPr>
          <w:rStyle w:val="StyleUnderline"/>
          <w:rFonts w:asciiTheme="majorHAnsi" w:hAnsiTheme="majorHAnsi"/>
          <w:highlight w:val="cyan"/>
        </w:rPr>
        <w:t>question the</w:t>
      </w:r>
      <w:r w:rsidRPr="00012BFE">
        <w:rPr>
          <w:rStyle w:val="StyleUnderline"/>
          <w:rFonts w:asciiTheme="majorHAnsi" w:hAnsiTheme="majorHAnsi"/>
        </w:rPr>
        <w:t xml:space="preserve"> overwhelming stability of ‘‘</w:t>
      </w:r>
      <w:r w:rsidRPr="0011303A">
        <w:rPr>
          <w:rStyle w:val="StyleUnderline"/>
          <w:rFonts w:asciiTheme="majorHAnsi" w:hAnsiTheme="majorHAnsi"/>
          <w:highlight w:val="cyan"/>
        </w:rPr>
        <w:t>mighty totalities</w:t>
      </w:r>
      <w:r w:rsidRPr="00012BFE">
        <w:rPr>
          <w:rStyle w:val="StyleUnderline"/>
          <w:rFonts w:asciiTheme="majorHAnsi" w:hAnsiTheme="majorHAnsi"/>
        </w:rPr>
        <w:t xml:space="preserve">,’’ </w:t>
      </w:r>
      <w:r w:rsidRPr="0011303A">
        <w:rPr>
          <w:rStyle w:val="StyleUnderline"/>
          <w:rFonts w:asciiTheme="majorHAnsi" w:hAnsiTheme="majorHAnsi"/>
          <w:highlight w:val="cyan"/>
        </w:rPr>
        <w:t>such as</w:t>
      </w:r>
      <w:r w:rsidRPr="00012BFE">
        <w:rPr>
          <w:rStyle w:val="StyleUnderline"/>
          <w:rFonts w:asciiTheme="majorHAnsi" w:hAnsiTheme="majorHAnsi"/>
        </w:rPr>
        <w:t xml:space="preserve"> for instance the international liberal order or </w:t>
      </w:r>
      <w:r w:rsidRPr="0011303A">
        <w:rPr>
          <w:rStyle w:val="StyleUnderline"/>
          <w:rFonts w:asciiTheme="majorHAnsi" w:hAnsiTheme="majorHAnsi"/>
          <w:highlight w:val="cyan"/>
        </w:rPr>
        <w:t xml:space="preserve">the state. In this framework, political action has more to do with </w:t>
      </w:r>
      <w:r w:rsidRPr="0011303A">
        <w:rPr>
          <w:rStyle w:val="Emphasis"/>
          <w:rFonts w:asciiTheme="majorHAnsi" w:hAnsiTheme="majorHAnsi"/>
          <w:highlight w:val="cyan"/>
        </w:rPr>
        <w:t>playing with the cards that are dealt to us to produce practical effects in specific contexts</w:t>
      </w:r>
      <w:r w:rsidRPr="0011303A">
        <w:rPr>
          <w:rStyle w:val="StyleUnderline"/>
          <w:rFonts w:asciiTheme="majorHAnsi" w:hAnsiTheme="majorHAnsi"/>
          <w:highlight w:val="cyan"/>
        </w:rPr>
        <w:t xml:space="preserve"> than with building idealized ‘‘new totalities’’ where perfect conditions might exist. The political ethics that results</w:t>
      </w:r>
      <w:r w:rsidRPr="00012BFE">
        <w:rPr>
          <w:rStyle w:val="StyleUnderline"/>
          <w:rFonts w:asciiTheme="majorHAnsi" w:hAnsiTheme="majorHAnsi"/>
        </w:rPr>
        <w:t xml:space="preserve"> from non-substantialist ontological positions is one that </w:t>
      </w:r>
      <w:r w:rsidRPr="0011303A">
        <w:rPr>
          <w:rStyle w:val="StyleUnderline"/>
          <w:rFonts w:asciiTheme="majorHAnsi" w:hAnsiTheme="majorHAnsi"/>
          <w:highlight w:val="cyan"/>
        </w:rPr>
        <w:t xml:space="preserve">privileges ‘‘modest’’ engagements and weights political choices with regard to the </w:t>
      </w:r>
      <w:r w:rsidRPr="0011303A">
        <w:rPr>
          <w:rStyle w:val="Emphasis"/>
          <w:rFonts w:asciiTheme="majorHAnsi" w:hAnsiTheme="majorHAnsi"/>
          <w:highlight w:val="cyan"/>
        </w:rPr>
        <w:t>consequences</w:t>
      </w:r>
      <w:r w:rsidRPr="00012BFE">
        <w:rPr>
          <w:rStyle w:val="StyleUnderline"/>
          <w:rFonts w:asciiTheme="majorHAnsi" w:hAnsiTheme="majorHAnsi"/>
        </w:rPr>
        <w:t xml:space="preserve"> and distributive effects </w:t>
      </w:r>
      <w:r w:rsidRPr="0011303A">
        <w:rPr>
          <w:rStyle w:val="StyleUnderline"/>
          <w:rFonts w:asciiTheme="majorHAnsi" w:hAnsiTheme="majorHAnsi"/>
          <w:highlight w:val="cyan"/>
        </w:rPr>
        <w:t xml:space="preserve">they may produce </w:t>
      </w:r>
      <w:r w:rsidRPr="0011303A">
        <w:rPr>
          <w:rStyle w:val="Emphasis"/>
          <w:rFonts w:asciiTheme="majorHAnsi" w:hAnsiTheme="majorHAnsi"/>
          <w:highlight w:val="cyan"/>
        </w:rPr>
        <w:t>in the context where they are made</w:t>
      </w:r>
      <w:r w:rsidRPr="0011303A">
        <w:rPr>
          <w:rStyle w:val="StyleUnderline"/>
          <w:rFonts w:asciiTheme="majorHAnsi" w:hAnsiTheme="majorHAnsi"/>
          <w:highlight w:val="cyan"/>
        </w:rPr>
        <w:t xml:space="preserve"> rather than based upon their universal normative aspirations</w:t>
      </w:r>
      <w:r w:rsidRPr="00012BFE">
        <w:rPr>
          <w:rFonts w:asciiTheme="majorHAnsi" w:hAnsiTheme="majorHAnsi"/>
        </w:rPr>
        <w:t>.13</w:t>
      </w:r>
    </w:p>
    <w:p w14:paraId="6216EFF8" w14:textId="77777777" w:rsidR="00767051" w:rsidRPr="00012BFE" w:rsidRDefault="00767051" w:rsidP="00767051">
      <w:pPr>
        <w:pStyle w:val="Heading4"/>
        <w:rPr>
          <w:rFonts w:asciiTheme="majorHAnsi" w:hAnsiTheme="majorHAnsi"/>
        </w:rPr>
      </w:pPr>
      <w:r w:rsidRPr="00012BFE">
        <w:rPr>
          <w:rFonts w:asciiTheme="majorHAnsi" w:hAnsiTheme="majorHAnsi"/>
        </w:rPr>
        <w:lastRenderedPageBreak/>
        <w:t xml:space="preserve">Debating about government policies is a </w:t>
      </w:r>
      <w:r w:rsidRPr="00012BFE">
        <w:rPr>
          <w:rFonts w:asciiTheme="majorHAnsi" w:hAnsiTheme="majorHAnsi"/>
          <w:u w:val="single"/>
        </w:rPr>
        <w:t>valuable heuristic</w:t>
      </w:r>
      <w:r w:rsidRPr="00012BFE">
        <w:rPr>
          <w:rFonts w:asciiTheme="majorHAnsi" w:hAnsiTheme="majorHAnsi"/>
        </w:rPr>
        <w:t xml:space="preserve"> — we can learn about the state without </w:t>
      </w:r>
      <w:r w:rsidRPr="00012BFE">
        <w:rPr>
          <w:rFonts w:asciiTheme="majorHAnsi" w:hAnsiTheme="majorHAnsi"/>
          <w:i/>
          <w:u w:val="single"/>
        </w:rPr>
        <w:t>being</w:t>
      </w:r>
      <w:r w:rsidRPr="00012BFE">
        <w:rPr>
          <w:rFonts w:asciiTheme="majorHAnsi" w:hAnsiTheme="majorHAnsi"/>
        </w:rPr>
        <w:t xml:space="preserve"> it. Their radical framework eliminates the potential for </w:t>
      </w:r>
      <w:r w:rsidRPr="00012BFE">
        <w:rPr>
          <w:rFonts w:asciiTheme="majorHAnsi" w:hAnsiTheme="majorHAnsi"/>
          <w:u w:val="single"/>
        </w:rPr>
        <w:t>political agency</w:t>
      </w:r>
      <w:r w:rsidRPr="00012BFE">
        <w:rPr>
          <w:rFonts w:asciiTheme="majorHAnsi" w:hAnsiTheme="majorHAnsi"/>
        </w:rPr>
        <w:t xml:space="preserve"> and oversimplifies complex, </w:t>
      </w:r>
      <w:r w:rsidRPr="00012BFE">
        <w:rPr>
          <w:rFonts w:asciiTheme="majorHAnsi" w:hAnsiTheme="majorHAnsi"/>
          <w:u w:val="single"/>
        </w:rPr>
        <w:t>contingent</w:t>
      </w:r>
      <w:r w:rsidRPr="00012BFE">
        <w:rPr>
          <w:rFonts w:asciiTheme="majorHAnsi" w:hAnsiTheme="majorHAnsi"/>
        </w:rPr>
        <w:t xml:space="preserve"> relationships. Instead of rejecting government policies </w:t>
      </w:r>
      <w:r w:rsidRPr="00012BFE">
        <w:rPr>
          <w:rFonts w:asciiTheme="majorHAnsi" w:hAnsiTheme="majorHAnsi"/>
          <w:i/>
          <w:u w:val="single"/>
        </w:rPr>
        <w:t>in general</w:t>
      </w:r>
      <w:r w:rsidRPr="00012BFE">
        <w:rPr>
          <w:rFonts w:asciiTheme="majorHAnsi" w:hAnsiTheme="majorHAnsi"/>
        </w:rPr>
        <w:t xml:space="preserve">, we should analyze </w:t>
      </w:r>
      <w:r w:rsidRPr="00012BFE">
        <w:rPr>
          <w:rFonts w:asciiTheme="majorHAnsi" w:hAnsiTheme="majorHAnsi"/>
          <w:u w:val="single"/>
        </w:rPr>
        <w:t>particular</w:t>
      </w:r>
      <w:r w:rsidRPr="00012BFE">
        <w:rPr>
          <w:rFonts w:asciiTheme="majorHAnsi" w:hAnsiTheme="majorHAnsi"/>
        </w:rPr>
        <w:t xml:space="preserve"> policies. </w:t>
      </w:r>
    </w:p>
    <w:p w14:paraId="2500E8B1" w14:textId="77777777" w:rsidR="00767051" w:rsidRPr="00012BFE" w:rsidRDefault="00767051" w:rsidP="00767051">
      <w:pPr>
        <w:rPr>
          <w:rFonts w:asciiTheme="majorHAnsi" w:hAnsiTheme="majorHAnsi"/>
        </w:rPr>
      </w:pPr>
      <w:r w:rsidRPr="00012BFE">
        <w:rPr>
          <w:rStyle w:val="Style13ptBold"/>
          <w:rFonts w:asciiTheme="majorHAnsi" w:hAnsiTheme="majorHAnsi"/>
        </w:rPr>
        <w:t>Zanotti 13</w:t>
      </w:r>
      <w:r w:rsidRPr="00012BFE">
        <w:rPr>
          <w:rFonts w:asciiTheme="majorHAnsi" w:hAnsiTheme="majorHAnsi"/>
        </w:rPr>
        <w:t xml:space="preserve"> ( Laura Zanotti, Associate Professor of Political Science at Virginia Tech, holds a Ph.D. in International Relations from Florida International University, 2013 (“Governmentality, Ontology, Methodology: Re-thinking Political Agency in the Global World,” </w:t>
      </w:r>
      <w:r w:rsidRPr="00012BFE">
        <w:rPr>
          <w:rFonts w:asciiTheme="majorHAnsi" w:hAnsiTheme="majorHAnsi"/>
          <w:i/>
        </w:rPr>
        <w:t>Alternatives: Global, Local, Political</w:t>
      </w:r>
      <w:r w:rsidRPr="00012BFE">
        <w:rPr>
          <w:rFonts w:asciiTheme="majorHAnsi" w:hAnsiTheme="majorHAnsi"/>
        </w:rPr>
        <w:t>, Volume 38, Issue 4, November, Available Online to Subscribing Institutions via SAGE Publications Online, p. 299-300)</w:t>
      </w:r>
    </w:p>
    <w:p w14:paraId="2EEBA1D9" w14:textId="77777777" w:rsidR="00767051" w:rsidRPr="00012BFE" w:rsidRDefault="00767051" w:rsidP="00767051">
      <w:pPr>
        <w:rPr>
          <w:rFonts w:asciiTheme="majorHAnsi" w:hAnsiTheme="majorHAnsi"/>
        </w:rPr>
      </w:pPr>
      <w:r w:rsidRPr="00012BFE">
        <w:rPr>
          <w:rFonts w:asciiTheme="majorHAnsi" w:hAnsiTheme="majorHAnsi"/>
        </w:rPr>
        <w:t xml:space="preserve">Conclusion In this article, I have argued that, </w:t>
      </w:r>
      <w:r w:rsidRPr="00012BFE">
        <w:rPr>
          <w:rStyle w:val="StyleUnderline"/>
          <w:rFonts w:asciiTheme="majorHAnsi" w:hAnsiTheme="majorHAnsi"/>
        </w:rPr>
        <w:t xml:space="preserve">notwithstanding their critical stance, </w:t>
      </w:r>
      <w:r w:rsidRPr="0011303A">
        <w:rPr>
          <w:rStyle w:val="StyleUnderline"/>
          <w:rFonts w:asciiTheme="majorHAnsi" w:hAnsiTheme="majorHAnsi"/>
          <w:highlight w:val="cyan"/>
        </w:rPr>
        <w:t>scholars who use governmentality as a descriptive tool</w:t>
      </w:r>
      <w:r w:rsidRPr="00012BFE">
        <w:rPr>
          <w:rStyle w:val="StyleUnderline"/>
          <w:rFonts w:asciiTheme="majorHAnsi" w:hAnsiTheme="majorHAnsi"/>
        </w:rPr>
        <w:t xml:space="preserve"> remain rooted in substantialist ontologies that see power and subjects as standing in a relation of externality. They also downplay processes of coconstitution and the importance of indeterminacy and ambiguity as the very space where political agency can thrive. In this</w:t>
      </w:r>
      <w:r w:rsidRPr="00012BFE">
        <w:rPr>
          <w:rFonts w:asciiTheme="majorHAnsi" w:hAnsiTheme="majorHAnsi"/>
        </w:rPr>
        <w:t xml:space="preserve"> [end page 299] </w:t>
      </w:r>
      <w:r w:rsidRPr="00012BFE">
        <w:rPr>
          <w:rStyle w:val="StyleUnderline"/>
          <w:rFonts w:asciiTheme="majorHAnsi" w:hAnsiTheme="majorHAnsi"/>
        </w:rPr>
        <w:t xml:space="preserve">way, they </w:t>
      </w:r>
      <w:r w:rsidRPr="0011303A">
        <w:rPr>
          <w:rStyle w:val="Emphasis"/>
          <w:rFonts w:asciiTheme="majorHAnsi" w:hAnsiTheme="majorHAnsi"/>
          <w:highlight w:val="cyan"/>
        </w:rPr>
        <w:t>drastically limit the possibility for imagining political agency</w:t>
      </w:r>
      <w:r w:rsidRPr="00012BFE">
        <w:rPr>
          <w:rStyle w:val="StyleUnderline"/>
          <w:rFonts w:asciiTheme="majorHAnsi" w:hAnsiTheme="majorHAnsi"/>
        </w:rPr>
        <w:t xml:space="preserve"> outside the liberal straightjacket. </w:t>
      </w:r>
      <w:r w:rsidRPr="0011303A">
        <w:rPr>
          <w:rStyle w:val="StyleUnderline"/>
          <w:rFonts w:asciiTheme="majorHAnsi" w:hAnsiTheme="majorHAnsi"/>
          <w:highlight w:val="cyan"/>
        </w:rPr>
        <w:t>They represent</w:t>
      </w:r>
      <w:r w:rsidRPr="00012BFE">
        <w:rPr>
          <w:rStyle w:val="StyleUnderline"/>
          <w:rFonts w:asciiTheme="majorHAnsi" w:hAnsiTheme="majorHAnsi"/>
        </w:rPr>
        <w:t xml:space="preserve"> international liberal biopolitical and </w:t>
      </w:r>
      <w:r w:rsidRPr="0011303A">
        <w:rPr>
          <w:rStyle w:val="StyleUnderline"/>
          <w:rFonts w:asciiTheme="majorHAnsi" w:hAnsiTheme="majorHAnsi"/>
          <w:highlight w:val="cyan"/>
        </w:rPr>
        <w:t xml:space="preserve">governmental power as </w:t>
      </w:r>
      <w:r w:rsidRPr="0011303A">
        <w:rPr>
          <w:rStyle w:val="Emphasis"/>
          <w:rFonts w:asciiTheme="majorHAnsi" w:hAnsiTheme="majorHAnsi"/>
          <w:highlight w:val="cyan"/>
        </w:rPr>
        <w:t>a homogenous and totalizing formation</w:t>
      </w:r>
      <w:r w:rsidRPr="00012BFE">
        <w:rPr>
          <w:rStyle w:val="StyleUnderline"/>
          <w:rFonts w:asciiTheme="majorHAnsi" w:hAnsiTheme="majorHAnsi"/>
        </w:rPr>
        <w:t xml:space="preserve"> whose scripts effectively oppress ‘‘subjects,’’ that are in turn imagined as free ‘‘by nature.’’ Transformations of power modalities</w:t>
      </w:r>
      <w:r w:rsidRPr="00012BFE">
        <w:rPr>
          <w:rFonts w:asciiTheme="majorHAnsi" w:hAnsiTheme="majorHAnsi"/>
        </w:rPr>
        <w:t xml:space="preserve"> through multifarious tactics of hybridization and redescriptions </w:t>
      </w:r>
      <w:r w:rsidRPr="00012BFE">
        <w:rPr>
          <w:rStyle w:val="StyleUnderline"/>
          <w:rFonts w:asciiTheme="majorHAnsi" w:hAnsiTheme="majorHAnsi"/>
        </w:rPr>
        <w:t xml:space="preserve">are not considered as options. The complexity of politics is reduced to homogenizing and/or romanticizing narratives and </w:t>
      </w:r>
      <w:r w:rsidRPr="0011303A">
        <w:rPr>
          <w:rStyle w:val="StyleUnderline"/>
          <w:rFonts w:asciiTheme="majorHAnsi" w:hAnsiTheme="majorHAnsi"/>
          <w:highlight w:val="cyan"/>
        </w:rPr>
        <w:t>political engagements are reduced to total heroic rejections or</w:t>
      </w:r>
      <w:r w:rsidRPr="00012BFE">
        <w:rPr>
          <w:rStyle w:val="StyleUnderline"/>
          <w:rFonts w:asciiTheme="majorHAnsi" w:hAnsiTheme="majorHAnsi"/>
        </w:rPr>
        <w:t xml:space="preserve"> to </w:t>
      </w:r>
      <w:r w:rsidRPr="0011303A">
        <w:rPr>
          <w:rStyle w:val="StyleUnderline"/>
          <w:rFonts w:asciiTheme="majorHAnsi" w:hAnsiTheme="majorHAnsi"/>
          <w:highlight w:val="cyan"/>
        </w:rPr>
        <w:t>revolutionary moments</w:t>
      </w:r>
      <w:r w:rsidRPr="00012BFE">
        <w:rPr>
          <w:rFonts w:asciiTheme="majorHAnsi" w:hAnsiTheme="majorHAnsi"/>
        </w:rPr>
        <w:t xml:space="preserve">. </w:t>
      </w:r>
      <w:r w:rsidRPr="00012BFE">
        <w:rPr>
          <w:rStyle w:val="StyleUnderline"/>
          <w:rFonts w:asciiTheme="majorHAnsi" w:hAnsiTheme="majorHAnsi"/>
        </w:rPr>
        <w:t xml:space="preserve">By questioning substantialist representations of power and subjects, inquiries on the possibilities of political agency are </w:t>
      </w:r>
      <w:r w:rsidRPr="00012BFE">
        <w:rPr>
          <w:rStyle w:val="Emphasis"/>
          <w:rFonts w:asciiTheme="majorHAnsi" w:hAnsiTheme="majorHAnsi"/>
        </w:rPr>
        <w:t>reframed</w:t>
      </w:r>
      <w:r w:rsidRPr="00012BFE">
        <w:rPr>
          <w:rStyle w:val="StyleUnderline"/>
          <w:rFonts w:asciiTheme="majorHAnsi" w:hAnsiTheme="majorHAnsi"/>
        </w:rPr>
        <w:t xml:space="preserve"> in a way that focuses on power and subjects’ relational character and the contingent processes of their (trans)formation in the context of agonic relations. </w:t>
      </w:r>
      <w:r w:rsidRPr="0011303A">
        <w:rPr>
          <w:rStyle w:val="StyleUnderline"/>
          <w:rFonts w:asciiTheme="majorHAnsi" w:hAnsiTheme="majorHAnsi"/>
          <w:highlight w:val="cyan"/>
        </w:rPr>
        <w:t xml:space="preserve">Options for resistance to governmental scripts </w:t>
      </w:r>
      <w:r w:rsidRPr="0011303A">
        <w:rPr>
          <w:rStyle w:val="Emphasis"/>
          <w:rFonts w:asciiTheme="majorHAnsi" w:hAnsiTheme="majorHAnsi"/>
          <w:highlight w:val="cyan"/>
        </w:rPr>
        <w:t>are not limited to ‘‘rejection,’’ ‘‘revolution,’’ or ‘‘dispossession’’</w:t>
      </w:r>
      <w:r w:rsidRPr="00012BFE">
        <w:rPr>
          <w:rStyle w:val="StyleUnderline"/>
          <w:rFonts w:asciiTheme="majorHAnsi" w:hAnsiTheme="majorHAnsi"/>
        </w:rPr>
        <w:t xml:space="preserve"> to regain a pristine ‘‘freedom from all constraints’’ or an immanent ideal social order. </w:t>
      </w:r>
      <w:r w:rsidRPr="0011303A">
        <w:rPr>
          <w:rStyle w:val="StyleUnderline"/>
          <w:rFonts w:asciiTheme="majorHAnsi" w:hAnsiTheme="majorHAnsi"/>
          <w:highlight w:val="cyan"/>
        </w:rPr>
        <w:t>It is found</w:t>
      </w:r>
      <w:r w:rsidRPr="00012BFE">
        <w:rPr>
          <w:rStyle w:val="StyleUnderline"/>
          <w:rFonts w:asciiTheme="majorHAnsi" w:hAnsiTheme="majorHAnsi"/>
        </w:rPr>
        <w:t xml:space="preserve"> instead </w:t>
      </w:r>
      <w:r w:rsidRPr="0011303A">
        <w:rPr>
          <w:rStyle w:val="StyleUnderline"/>
          <w:rFonts w:asciiTheme="majorHAnsi" w:hAnsiTheme="majorHAnsi"/>
          <w:highlight w:val="cyan"/>
        </w:rPr>
        <w:t>in</w:t>
      </w:r>
      <w:r w:rsidRPr="00012BFE">
        <w:rPr>
          <w:rStyle w:val="StyleUnderline"/>
          <w:rFonts w:asciiTheme="majorHAnsi" w:hAnsiTheme="majorHAnsi"/>
        </w:rPr>
        <w:t xml:space="preserve"> multifarious and </w:t>
      </w:r>
      <w:r w:rsidRPr="0011303A">
        <w:rPr>
          <w:rStyle w:val="Emphasis"/>
          <w:rFonts w:asciiTheme="majorHAnsi" w:hAnsiTheme="majorHAnsi"/>
          <w:highlight w:val="cyan"/>
        </w:rPr>
        <w:t>contingent struggles</w:t>
      </w:r>
      <w:r w:rsidRPr="0011303A">
        <w:rPr>
          <w:rStyle w:val="StyleUnderline"/>
          <w:rFonts w:asciiTheme="majorHAnsi" w:hAnsiTheme="majorHAnsi"/>
          <w:highlight w:val="cyan"/>
        </w:rPr>
        <w:t xml:space="preserve"> that are constituted </w:t>
      </w:r>
      <w:r w:rsidRPr="0011303A">
        <w:rPr>
          <w:rStyle w:val="Emphasis"/>
          <w:rFonts w:asciiTheme="majorHAnsi" w:hAnsiTheme="majorHAnsi"/>
          <w:highlight w:val="cyan"/>
        </w:rPr>
        <w:t>within the scripts of governmental rationalities</w:t>
      </w:r>
      <w:r w:rsidRPr="0011303A">
        <w:rPr>
          <w:rStyle w:val="StyleUnderline"/>
          <w:rFonts w:asciiTheme="majorHAnsi" w:hAnsiTheme="majorHAnsi"/>
          <w:highlight w:val="cyan"/>
        </w:rPr>
        <w:t xml:space="preserve"> and at the same time</w:t>
      </w:r>
      <w:r w:rsidRPr="00012BFE">
        <w:rPr>
          <w:rStyle w:val="StyleUnderline"/>
          <w:rFonts w:asciiTheme="majorHAnsi" w:hAnsiTheme="majorHAnsi"/>
        </w:rPr>
        <w:t xml:space="preserve"> </w:t>
      </w:r>
      <w:r w:rsidRPr="00012BFE">
        <w:rPr>
          <w:rStyle w:val="Emphasis"/>
          <w:rFonts w:asciiTheme="majorHAnsi" w:hAnsiTheme="majorHAnsi"/>
        </w:rPr>
        <w:t xml:space="preserve">exceed and </w:t>
      </w:r>
      <w:r w:rsidRPr="0011303A">
        <w:rPr>
          <w:rStyle w:val="Emphasis"/>
          <w:rFonts w:asciiTheme="majorHAnsi" w:hAnsiTheme="majorHAnsi"/>
          <w:highlight w:val="cyan"/>
        </w:rPr>
        <w:t>transform them</w:t>
      </w:r>
      <w:r w:rsidRPr="0011303A">
        <w:rPr>
          <w:rStyle w:val="StyleUnderline"/>
          <w:rFonts w:asciiTheme="majorHAnsi" w:hAnsiTheme="majorHAnsi"/>
          <w:highlight w:val="cyan"/>
        </w:rPr>
        <w:t xml:space="preserve">. This approach </w:t>
      </w:r>
      <w:r w:rsidRPr="0011303A">
        <w:rPr>
          <w:rStyle w:val="Emphasis"/>
          <w:rFonts w:asciiTheme="majorHAnsi" w:hAnsiTheme="majorHAnsi"/>
          <w:highlight w:val="cyan"/>
        </w:rPr>
        <w:t>questions oversimplifications</w:t>
      </w:r>
      <w:r w:rsidRPr="00012BFE">
        <w:rPr>
          <w:rStyle w:val="StyleUnderline"/>
          <w:rFonts w:asciiTheme="majorHAnsi" w:hAnsiTheme="majorHAnsi"/>
        </w:rPr>
        <w:t xml:space="preserve"> of the complexities of liberal political rationalities and of their interactions with non-liberal political players </w:t>
      </w:r>
      <w:r w:rsidRPr="0011303A">
        <w:rPr>
          <w:rStyle w:val="StyleUnderline"/>
          <w:rFonts w:asciiTheme="majorHAnsi" w:hAnsiTheme="majorHAnsi"/>
          <w:highlight w:val="cyan"/>
        </w:rPr>
        <w:t>and nurtures</w:t>
      </w:r>
      <w:r w:rsidRPr="00012BFE">
        <w:rPr>
          <w:rStyle w:val="StyleUnderline"/>
          <w:rFonts w:asciiTheme="majorHAnsi" w:hAnsiTheme="majorHAnsi"/>
        </w:rPr>
        <w:t xml:space="preserve"> </w:t>
      </w:r>
      <w:r w:rsidRPr="00012BFE">
        <w:rPr>
          <w:rStyle w:val="Emphasis"/>
          <w:rFonts w:asciiTheme="majorHAnsi" w:hAnsiTheme="majorHAnsi"/>
        </w:rPr>
        <w:t xml:space="preserve">a radical </w:t>
      </w:r>
      <w:r w:rsidRPr="0011303A">
        <w:rPr>
          <w:rStyle w:val="Emphasis"/>
          <w:rFonts w:asciiTheme="majorHAnsi" w:hAnsiTheme="majorHAnsi"/>
          <w:highlight w:val="cyan"/>
        </w:rPr>
        <w:t>skepticism about identifying universally good or bad actors or abstract solutions</w:t>
      </w:r>
      <w:r w:rsidRPr="00012BFE">
        <w:rPr>
          <w:rStyle w:val="Emphasis"/>
          <w:rFonts w:asciiTheme="majorHAnsi" w:hAnsiTheme="majorHAnsi"/>
        </w:rPr>
        <w:t xml:space="preserve"> to political problems</w:t>
      </w:r>
      <w:r w:rsidRPr="00012BFE">
        <w:rPr>
          <w:rStyle w:val="StyleUnderline"/>
          <w:rFonts w:asciiTheme="majorHAnsi" w:hAnsiTheme="majorHAnsi"/>
        </w:rPr>
        <w:t xml:space="preserve">. International power interacts in </w:t>
      </w:r>
      <w:r w:rsidRPr="00012BFE">
        <w:rPr>
          <w:rStyle w:val="Emphasis"/>
          <w:rFonts w:asciiTheme="majorHAnsi" w:hAnsiTheme="majorHAnsi"/>
        </w:rPr>
        <w:t>complex ways</w:t>
      </w:r>
      <w:r w:rsidRPr="00012BFE">
        <w:rPr>
          <w:rStyle w:val="StyleUnderline"/>
          <w:rFonts w:asciiTheme="majorHAnsi" w:hAnsiTheme="majorHAnsi"/>
        </w:rPr>
        <w:t xml:space="preserve"> with diverse political spaces and within these spaces it is appropriated, hybridized, redescribed, hijacked, and </w:t>
      </w:r>
      <w:r w:rsidRPr="00012BFE">
        <w:rPr>
          <w:rStyle w:val="Emphasis"/>
          <w:rFonts w:asciiTheme="majorHAnsi" w:hAnsiTheme="majorHAnsi"/>
        </w:rPr>
        <w:t>tinkered with</w:t>
      </w:r>
      <w:r w:rsidRPr="00012BFE">
        <w:rPr>
          <w:rFonts w:asciiTheme="majorHAnsi" w:hAnsiTheme="majorHAnsi"/>
        </w:rPr>
        <w:t xml:space="preserve">. </w:t>
      </w:r>
      <w:r w:rsidRPr="0011303A">
        <w:rPr>
          <w:rStyle w:val="StyleUnderline"/>
          <w:rFonts w:asciiTheme="majorHAnsi" w:hAnsiTheme="majorHAnsi"/>
          <w:highlight w:val="cyan"/>
        </w:rPr>
        <w:t xml:space="preserve">Governmentality </w:t>
      </w:r>
      <w:r w:rsidRPr="0011303A">
        <w:rPr>
          <w:rStyle w:val="Emphasis"/>
          <w:rFonts w:asciiTheme="majorHAnsi" w:hAnsiTheme="majorHAnsi"/>
          <w:highlight w:val="cyan"/>
        </w:rPr>
        <w:t>as a heuristic</w:t>
      </w:r>
      <w:r w:rsidRPr="0011303A">
        <w:rPr>
          <w:rStyle w:val="StyleUnderline"/>
          <w:rFonts w:asciiTheme="majorHAnsi" w:hAnsiTheme="majorHAnsi"/>
          <w:highlight w:val="cyan"/>
        </w:rPr>
        <w:t xml:space="preserve"> focuses on</w:t>
      </w:r>
      <w:r w:rsidRPr="00012BFE">
        <w:rPr>
          <w:rStyle w:val="StyleUnderline"/>
          <w:rFonts w:asciiTheme="majorHAnsi" w:hAnsiTheme="majorHAnsi"/>
        </w:rPr>
        <w:t xml:space="preserve"> performing </w:t>
      </w:r>
      <w:r w:rsidRPr="0011303A">
        <w:rPr>
          <w:rStyle w:val="Emphasis"/>
          <w:rFonts w:asciiTheme="majorHAnsi" w:hAnsiTheme="majorHAnsi"/>
          <w:highlight w:val="cyan"/>
        </w:rPr>
        <w:t>complex diagnostics</w:t>
      </w:r>
      <w:r w:rsidRPr="00012BFE">
        <w:rPr>
          <w:rStyle w:val="StyleUnderline"/>
          <w:rFonts w:asciiTheme="majorHAnsi" w:hAnsiTheme="majorHAnsi"/>
        </w:rPr>
        <w:t xml:space="preserve"> of events. </w:t>
      </w:r>
      <w:r w:rsidRPr="0011303A">
        <w:rPr>
          <w:rStyle w:val="StyleUnderline"/>
          <w:rFonts w:asciiTheme="majorHAnsi" w:hAnsiTheme="majorHAnsi"/>
          <w:highlight w:val="cyan"/>
        </w:rPr>
        <w:t xml:space="preserve">It invites </w:t>
      </w:r>
      <w:r w:rsidRPr="0011303A">
        <w:rPr>
          <w:rStyle w:val="Emphasis"/>
          <w:rFonts w:asciiTheme="majorHAnsi" w:hAnsiTheme="majorHAnsi"/>
          <w:highlight w:val="cyan"/>
        </w:rPr>
        <w:t>historically situated explorations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careful differentiations</w:t>
      </w:r>
      <w:r w:rsidRPr="0011303A">
        <w:rPr>
          <w:rStyle w:val="StyleUnderline"/>
          <w:rFonts w:asciiTheme="majorHAnsi" w:hAnsiTheme="majorHAnsi"/>
          <w:highlight w:val="cyan"/>
        </w:rPr>
        <w:t xml:space="preserve"> rather than overarching demonizations</w:t>
      </w:r>
      <w:r w:rsidRPr="00012BFE">
        <w:rPr>
          <w:rStyle w:val="StyleUnderline"/>
          <w:rFonts w:asciiTheme="majorHAnsi" w:hAnsiTheme="majorHAnsi"/>
        </w:rPr>
        <w:t xml:space="preserve"> of ‘‘power,’’ romanticizations of the ‘‘rebel’’ or the ‘‘the local.’’</w:t>
      </w:r>
      <w:r w:rsidRPr="00012BFE">
        <w:rPr>
          <w:rFonts w:asciiTheme="majorHAnsi" w:hAnsiTheme="majorHAnsi"/>
        </w:rPr>
        <w:t xml:space="preserve"> More broadly, </w:t>
      </w:r>
      <w:r w:rsidRPr="00012BFE">
        <w:rPr>
          <w:rStyle w:val="StyleUnderline"/>
          <w:rFonts w:asciiTheme="majorHAnsi" w:hAnsiTheme="majorHAnsi"/>
        </w:rPr>
        <w:t xml:space="preserve">theoretical formulations that conceive the subject in non-substantialist terms and focus on processes of subjectification, on the ambiguity of power discourses, and on hybridization as the terrain for political transformation, open ways for reconsidering political agency </w:t>
      </w:r>
      <w:r w:rsidRPr="00012BFE">
        <w:rPr>
          <w:rStyle w:val="Emphasis"/>
          <w:rFonts w:asciiTheme="majorHAnsi" w:hAnsiTheme="majorHAnsi"/>
        </w:rPr>
        <w:t>beyond the dichotomy of oppression/rebellion</w:t>
      </w:r>
      <w:r w:rsidRPr="00012BFE">
        <w:rPr>
          <w:rStyle w:val="StyleUnderline"/>
          <w:rFonts w:asciiTheme="majorHAnsi" w:hAnsiTheme="majorHAnsi"/>
        </w:rPr>
        <w:t xml:space="preserve">. These </w:t>
      </w:r>
      <w:r w:rsidRPr="0011303A">
        <w:rPr>
          <w:rStyle w:val="StyleUnderline"/>
          <w:rFonts w:asciiTheme="majorHAnsi" w:hAnsiTheme="majorHAnsi"/>
          <w:highlight w:val="cyan"/>
        </w:rPr>
        <w:t>alternative formulations</w:t>
      </w:r>
      <w:r w:rsidRPr="00012BFE">
        <w:rPr>
          <w:rStyle w:val="StyleUnderline"/>
          <w:rFonts w:asciiTheme="majorHAnsi" w:hAnsiTheme="majorHAnsi"/>
        </w:rPr>
        <w:t xml:space="preserve"> also </w:t>
      </w:r>
      <w:r w:rsidRPr="0011303A">
        <w:rPr>
          <w:rStyle w:val="StyleUnderline"/>
          <w:rFonts w:asciiTheme="majorHAnsi" w:hAnsiTheme="majorHAnsi"/>
          <w:highlight w:val="cyan"/>
        </w:rPr>
        <w:t xml:space="preserve">foster </w:t>
      </w:r>
      <w:r w:rsidRPr="0011303A">
        <w:rPr>
          <w:rStyle w:val="Emphasis"/>
          <w:rFonts w:asciiTheme="majorHAnsi" w:hAnsiTheme="majorHAnsi"/>
          <w:highlight w:val="cyan"/>
        </w:rPr>
        <w:t>an ethics of political engagement</w:t>
      </w:r>
      <w:r w:rsidRPr="0011303A">
        <w:rPr>
          <w:rStyle w:val="StyleUnderline"/>
          <w:rFonts w:asciiTheme="majorHAnsi" w:hAnsiTheme="majorHAnsi"/>
          <w:highlight w:val="cyan"/>
        </w:rPr>
        <w:t xml:space="preserve">, to be continuously taken up through </w:t>
      </w:r>
      <w:r w:rsidRPr="0011303A">
        <w:rPr>
          <w:rStyle w:val="Emphasis"/>
          <w:rFonts w:asciiTheme="majorHAnsi" w:hAnsiTheme="majorHAnsi"/>
          <w:highlight w:val="cyan"/>
        </w:rPr>
        <w:t>plural and uncertain practices</w:t>
      </w:r>
      <w:r w:rsidRPr="0011303A">
        <w:rPr>
          <w:rStyle w:val="StyleUnderline"/>
          <w:rFonts w:asciiTheme="majorHAnsi" w:hAnsiTheme="majorHAnsi"/>
          <w:highlight w:val="cyan"/>
        </w:rPr>
        <w:t xml:space="preserve">, that demand </w:t>
      </w:r>
      <w:r w:rsidRPr="0011303A">
        <w:rPr>
          <w:rStyle w:val="Emphasis"/>
          <w:rFonts w:asciiTheme="majorHAnsi" w:hAnsiTheme="majorHAnsi"/>
          <w:highlight w:val="cyan"/>
        </w:rPr>
        <w:t>continuous attention to ‘‘what happens’’ instead of fixations on ‘‘what ought to be.’’</w:t>
      </w:r>
      <w:r w:rsidRPr="00012BFE">
        <w:rPr>
          <w:rFonts w:asciiTheme="majorHAnsi" w:hAnsiTheme="majorHAnsi"/>
        </w:rPr>
        <w:t xml:space="preserve">83 </w:t>
      </w:r>
      <w:r w:rsidRPr="0011303A">
        <w:rPr>
          <w:rStyle w:val="StyleUnderline"/>
          <w:rFonts w:asciiTheme="majorHAnsi" w:hAnsiTheme="majorHAnsi"/>
          <w:highlight w:val="cyan"/>
        </w:rPr>
        <w:t>Such ethics of engagement</w:t>
      </w:r>
      <w:r w:rsidRPr="00012BFE">
        <w:rPr>
          <w:rStyle w:val="StyleUnderline"/>
          <w:rFonts w:asciiTheme="majorHAnsi" w:hAnsiTheme="majorHAnsi"/>
        </w:rPr>
        <w:t xml:space="preserve"> would not await the revolution to come </w:t>
      </w:r>
      <w:r w:rsidRPr="00012BFE">
        <w:rPr>
          <w:rStyle w:val="StyleUnderline"/>
          <w:rFonts w:asciiTheme="majorHAnsi" w:hAnsiTheme="majorHAnsi"/>
        </w:rPr>
        <w:lastRenderedPageBreak/>
        <w:t xml:space="preserve">or hope for a pristine ‘‘freedom’’ to be regained. Instead, it </w:t>
      </w:r>
      <w:r w:rsidRPr="0011303A">
        <w:rPr>
          <w:rStyle w:val="StyleUnderline"/>
          <w:rFonts w:asciiTheme="majorHAnsi" w:hAnsiTheme="majorHAnsi"/>
          <w:highlight w:val="cyan"/>
        </w:rPr>
        <w:t>would constantly</w:t>
      </w:r>
      <w:r w:rsidRPr="00012BFE">
        <w:rPr>
          <w:rStyle w:val="StyleUnderline"/>
          <w:rFonts w:asciiTheme="majorHAnsi" w:hAnsiTheme="majorHAnsi"/>
        </w:rPr>
        <w:t xml:space="preserve"> attempt to </w:t>
      </w:r>
      <w:r w:rsidRPr="0011303A">
        <w:rPr>
          <w:rStyle w:val="StyleUnderline"/>
          <w:rFonts w:asciiTheme="majorHAnsi" w:hAnsiTheme="majorHAnsi"/>
          <w:highlight w:val="cyan"/>
        </w:rPr>
        <w:t xml:space="preserve">twist the working of power by </w:t>
      </w:r>
      <w:r w:rsidRPr="0011303A">
        <w:rPr>
          <w:rStyle w:val="Emphasis"/>
          <w:rFonts w:asciiTheme="majorHAnsi" w:hAnsiTheme="majorHAnsi"/>
          <w:highlight w:val="cyan"/>
        </w:rPr>
        <w:t>playing with whatever cards are available</w:t>
      </w:r>
      <w:r w:rsidRPr="00012BFE">
        <w:rPr>
          <w:rStyle w:val="StyleUnderline"/>
          <w:rFonts w:asciiTheme="majorHAnsi" w:hAnsiTheme="majorHAnsi"/>
        </w:rPr>
        <w:t xml:space="preserve"> and would require intense processes of reflexivity on the consequences of political choices. To conclude with a famous phrase by</w:t>
      </w:r>
      <w:r w:rsidRPr="00012BFE">
        <w:rPr>
          <w:rFonts w:asciiTheme="majorHAnsi" w:hAnsiTheme="majorHAnsi"/>
        </w:rPr>
        <w:t xml:space="preserve"> Michel </w:t>
      </w:r>
      <w:r w:rsidRPr="00012BFE">
        <w:rPr>
          <w:rStyle w:val="StyleUnderline"/>
          <w:rFonts w:asciiTheme="majorHAnsi" w:hAnsiTheme="majorHAnsi"/>
        </w:rPr>
        <w:t xml:space="preserve">Foucault ‘‘my point is not that everything is bad, but that </w:t>
      </w:r>
      <w:r w:rsidRPr="0011303A">
        <w:rPr>
          <w:rStyle w:val="StyleUnderline"/>
          <w:rFonts w:asciiTheme="majorHAnsi" w:hAnsiTheme="majorHAnsi"/>
          <w:highlight w:val="cyan"/>
        </w:rPr>
        <w:t>everything is dangerous, which is not</w:t>
      </w:r>
      <w:r w:rsidRPr="00012BFE">
        <w:rPr>
          <w:rStyle w:val="StyleUnderline"/>
          <w:rFonts w:asciiTheme="majorHAnsi" w:hAnsiTheme="majorHAnsi"/>
        </w:rPr>
        <w:t xml:space="preserve"> exactly </w:t>
      </w:r>
      <w:r w:rsidRPr="0011303A">
        <w:rPr>
          <w:rStyle w:val="StyleUnderline"/>
          <w:rFonts w:asciiTheme="majorHAnsi" w:hAnsiTheme="majorHAnsi"/>
          <w:highlight w:val="cyan"/>
        </w:rPr>
        <w:t xml:space="preserve">the same as bad. If everything is dangerous, then we always have something to do. So my position leads not to apathy but to </w:t>
      </w:r>
      <w:r w:rsidRPr="0011303A">
        <w:rPr>
          <w:rStyle w:val="Emphasis"/>
          <w:rFonts w:asciiTheme="majorHAnsi" w:hAnsiTheme="majorHAnsi"/>
          <w:highlight w:val="cyan"/>
        </w:rPr>
        <w:t>hyper-</w:t>
      </w:r>
      <w:r w:rsidRPr="00012BFE">
        <w:rPr>
          <w:rStyle w:val="Emphasis"/>
          <w:rFonts w:asciiTheme="majorHAnsi" w:hAnsiTheme="majorHAnsi"/>
        </w:rPr>
        <w:t xml:space="preserve"> and pessimistic </w:t>
      </w:r>
      <w:r w:rsidRPr="0011303A">
        <w:rPr>
          <w:rStyle w:val="Emphasis"/>
          <w:rFonts w:asciiTheme="majorHAnsi" w:hAnsiTheme="majorHAnsi"/>
          <w:highlight w:val="cyan"/>
        </w:rPr>
        <w:t>activism</w:t>
      </w:r>
      <w:r w:rsidRPr="00012BFE">
        <w:rPr>
          <w:rStyle w:val="StyleUnderline"/>
          <w:rFonts w:asciiTheme="majorHAnsi" w:hAnsiTheme="majorHAnsi"/>
        </w:rPr>
        <w:t>.’’</w:t>
      </w:r>
      <w:r w:rsidRPr="00012BFE">
        <w:rPr>
          <w:rFonts w:asciiTheme="majorHAnsi" w:hAnsiTheme="majorHAnsi"/>
        </w:rPr>
        <w:t>84</w:t>
      </w:r>
    </w:p>
    <w:p w14:paraId="20ACC99E" w14:textId="77777777" w:rsidR="00767051" w:rsidRPr="00012BFE" w:rsidRDefault="00767051" w:rsidP="00767051">
      <w:pPr>
        <w:pStyle w:val="Heading3"/>
        <w:rPr>
          <w:rFonts w:asciiTheme="majorHAnsi" w:hAnsiTheme="majorHAnsi"/>
        </w:rPr>
      </w:pPr>
      <w:r>
        <w:rPr>
          <w:rFonts w:asciiTheme="majorHAnsi" w:hAnsiTheme="majorHAnsi"/>
        </w:rPr>
        <w:lastRenderedPageBreak/>
        <w:t>A2</w:t>
      </w:r>
      <w:r w:rsidRPr="00012BFE">
        <w:rPr>
          <w:rFonts w:asciiTheme="majorHAnsi" w:hAnsiTheme="majorHAnsi"/>
        </w:rPr>
        <w:t>: State Coopts</w:t>
      </w:r>
    </w:p>
    <w:p w14:paraId="1FBF6653" w14:textId="77777777" w:rsidR="00767051" w:rsidRPr="00012BFE" w:rsidRDefault="00767051" w:rsidP="00767051">
      <w:pPr>
        <w:pStyle w:val="Heading4"/>
        <w:rPr>
          <w:rFonts w:asciiTheme="majorHAnsi" w:hAnsiTheme="majorHAnsi"/>
        </w:rPr>
      </w:pPr>
      <w:r w:rsidRPr="00012BFE">
        <w:rPr>
          <w:rFonts w:asciiTheme="majorHAnsi" w:hAnsiTheme="majorHAnsi"/>
        </w:rPr>
        <w:t>Our conceptions of the state solves cooptation—we change the ambit of state concern to make it responsive to radical democracy</w:t>
      </w:r>
    </w:p>
    <w:p w14:paraId="0CC55346" w14:textId="77777777" w:rsidR="00767051" w:rsidRPr="00012BFE" w:rsidRDefault="00767051" w:rsidP="00767051">
      <w:pPr>
        <w:rPr>
          <w:rFonts w:asciiTheme="majorHAnsi" w:hAnsiTheme="majorHAnsi"/>
        </w:rPr>
      </w:pPr>
      <w:r w:rsidRPr="006F71B0">
        <w:rPr>
          <w:rStyle w:val="Style13ptBold"/>
        </w:rPr>
        <w:t>Eckersley 4</w:t>
      </w:r>
      <w:r w:rsidRPr="00012BFE">
        <w:rPr>
          <w:rFonts w:asciiTheme="majorHAnsi" w:hAnsiTheme="majorHAnsi"/>
          <w:sz w:val="14"/>
        </w:rPr>
        <w:t xml:space="preserve"> (Robyn, Professor and Head of Political Science in the School of Social and Political Sciences, University of Melbourne, The Green State: Rethinking Democracy and Sovereignty)</w:t>
      </w:r>
    </w:p>
    <w:p w14:paraId="09186519" w14:textId="77777777" w:rsidR="00767051" w:rsidRPr="00012BFE" w:rsidRDefault="00767051" w:rsidP="00767051">
      <w:pPr>
        <w:rPr>
          <w:rFonts w:asciiTheme="majorHAnsi" w:hAnsiTheme="majorHAnsi"/>
          <w:sz w:val="14"/>
        </w:rPr>
      </w:pPr>
      <w:r w:rsidRPr="00012BFE">
        <w:rPr>
          <w:rFonts w:asciiTheme="majorHAnsi" w:hAnsiTheme="majorHAnsi"/>
          <w:u w:val="single"/>
        </w:rPr>
        <w:t>While Dryzek rightly alerts all critical theorists to the dangers of state cooptation</w:t>
      </w:r>
      <w:r w:rsidRPr="00012BFE">
        <w:rPr>
          <w:rFonts w:asciiTheme="majorHAnsi" w:hAnsiTheme="majorHAnsi"/>
          <w:sz w:val="14"/>
        </w:rPr>
        <w:t xml:space="preserve"> of social movements, </w:t>
      </w:r>
      <w:r w:rsidRPr="00012BFE">
        <w:rPr>
          <w:rFonts w:asciiTheme="majorHAnsi" w:hAnsiTheme="majorHAnsi"/>
          <w:u w:val="single"/>
        </w:rPr>
        <w:t>his conclusions must be read in the context of his preoccupation with</w:t>
      </w:r>
      <w:r w:rsidRPr="00012BFE">
        <w:rPr>
          <w:rFonts w:asciiTheme="majorHAnsi" w:hAnsiTheme="majorHAnsi"/>
          <w:sz w:val="14"/>
        </w:rPr>
        <w:t xml:space="preserve"> maintaining the vibrancy of civil society and the public sphere against </w:t>
      </w:r>
      <w:r w:rsidRPr="00012BFE">
        <w:rPr>
          <w:rFonts w:asciiTheme="majorHAnsi" w:hAnsiTheme="majorHAnsi"/>
          <w:u w:val="single"/>
        </w:rPr>
        <w:t>a rather limited conceptualization of the state as “the administrative state” driven by systemic imperatives. Yet</w:t>
      </w:r>
      <w:r w:rsidRPr="00012BFE">
        <w:rPr>
          <w:rFonts w:asciiTheme="majorHAnsi" w:hAnsiTheme="majorHAnsi"/>
          <w:sz w:val="14"/>
        </w:rPr>
        <w:t xml:space="preserve"> state imperatives are not autonomous from civil society and </w:t>
      </w:r>
      <w:r w:rsidRPr="00012BFE">
        <w:rPr>
          <w:rFonts w:asciiTheme="majorHAnsi" w:hAnsiTheme="majorHAnsi"/>
          <w:u w:val="single"/>
        </w:rPr>
        <w:t>there is nothing fixed or inevitable about their functions and goals</w:t>
      </w:r>
      <w:r w:rsidRPr="00012BFE">
        <w:rPr>
          <w:rFonts w:asciiTheme="majorHAnsi" w:hAnsiTheme="majorHAnsi"/>
          <w:sz w:val="14"/>
        </w:rPr>
        <w:t xml:space="preserve">. Rather </w:t>
      </w:r>
      <w:r w:rsidRPr="00012BFE">
        <w:rPr>
          <w:rFonts w:asciiTheme="majorHAnsi" w:hAnsiTheme="majorHAnsi"/>
          <w:u w:val="single"/>
        </w:rPr>
        <w:t>they are produced and reproduced by the relationships and understandings that are forged</w:t>
      </w:r>
      <w:r w:rsidRPr="00012BFE">
        <w:rPr>
          <w:rFonts w:asciiTheme="majorHAnsi" w:hAnsiTheme="majorHAnsi"/>
          <w:sz w:val="14"/>
        </w:rPr>
        <w:t xml:space="preserve">, inter alia, </w:t>
      </w:r>
      <w:r w:rsidRPr="00012BFE">
        <w:rPr>
          <w:rFonts w:asciiTheme="majorHAnsi" w:hAnsiTheme="majorHAnsi"/>
          <w:u w:val="single"/>
        </w:rPr>
        <w:t>between state and civil society actors</w:t>
      </w:r>
      <w:r w:rsidRPr="00012BFE">
        <w:rPr>
          <w:rFonts w:asciiTheme="majorHAnsi" w:hAnsiTheme="majorHAnsi"/>
          <w:sz w:val="14"/>
        </w:rPr>
        <w:t xml:space="preserve">. So-called </w:t>
      </w:r>
      <w:r w:rsidRPr="00012BFE">
        <w:rPr>
          <w:rFonts w:asciiTheme="majorHAnsi" w:hAnsiTheme="majorHAnsi"/>
          <w:u w:val="single"/>
        </w:rPr>
        <w:t>state imperatives are, after all, merely reified social relations, practices, and understandings. The point, then</w:t>
      </w:r>
      <w:r w:rsidRPr="00012BFE">
        <w:rPr>
          <w:rFonts w:asciiTheme="majorHAnsi" w:hAnsiTheme="majorHAnsi"/>
          <w:sz w:val="14"/>
        </w:rPr>
        <w:t xml:space="preserve"> (contra Dryzek), </w:t>
      </w:r>
      <w:r w:rsidRPr="00012BFE">
        <w:rPr>
          <w:rFonts w:asciiTheme="majorHAnsi" w:hAnsiTheme="majorHAnsi"/>
          <w:u w:val="single"/>
        </w:rPr>
        <w:t>is to challenge those relationships, practices, and understandings that are not</w:t>
      </w:r>
      <w:r w:rsidRPr="00012BFE">
        <w:rPr>
          <w:rFonts w:asciiTheme="majorHAnsi" w:hAnsiTheme="majorHAnsi"/>
          <w:sz w:val="14"/>
        </w:rPr>
        <w:t xml:space="preserve"> environmentally </w:t>
      </w:r>
      <w:r w:rsidRPr="00012BFE">
        <w:rPr>
          <w:rFonts w:asciiTheme="majorHAnsi" w:hAnsiTheme="majorHAnsi"/>
          <w:u w:val="single"/>
        </w:rPr>
        <w:t>inclusive and to work toward making the settings in which they are forged less distorted from the point of view of ecological democracy</w:t>
      </w:r>
      <w:r w:rsidRPr="00012BFE">
        <w:rPr>
          <w:rFonts w:asciiTheme="majorHAnsi" w:hAnsiTheme="majorHAnsi"/>
          <w:sz w:val="14"/>
        </w:rPr>
        <w:t xml:space="preserve">. To the extent to which this occurs, </w:t>
      </w:r>
      <w:r w:rsidRPr="00012BFE">
        <w:rPr>
          <w:rFonts w:asciiTheme="majorHAnsi" w:hAnsiTheme="majorHAnsi"/>
          <w:u w:val="single"/>
        </w:rPr>
        <w:t>the zone of policy discretion can be expected to open up</w:t>
      </w:r>
      <w:r w:rsidRPr="00012BFE">
        <w:rPr>
          <w:rFonts w:asciiTheme="majorHAnsi" w:hAnsiTheme="majorHAnsi"/>
          <w:sz w:val="14"/>
        </w:rPr>
        <w:t xml:space="preserve"> (or at least be less “imprisoned”), </w:t>
      </w:r>
      <w:r w:rsidRPr="00012BFE">
        <w:rPr>
          <w:rFonts w:asciiTheme="majorHAnsi" w:hAnsiTheme="majorHAnsi"/>
          <w:u w:val="single"/>
        </w:rPr>
        <w:t>and we can also expect the goals and functions of states to change</w:t>
      </w:r>
      <w:r w:rsidRPr="00012BFE">
        <w:rPr>
          <w:rFonts w:asciiTheme="majorHAnsi" w:hAnsiTheme="majorHAnsi"/>
          <w:sz w:val="14"/>
        </w:rPr>
        <w:t xml:space="preserve">. Dryzek himself notes that </w:t>
      </w:r>
      <w:r w:rsidRPr="00012BFE">
        <w:rPr>
          <w:rFonts w:asciiTheme="majorHAnsi" w:hAnsiTheme="majorHAnsi"/>
          <w:u w:val="single"/>
        </w:rPr>
        <w:t>state imperatives have changed</w:t>
      </w:r>
      <w:r w:rsidRPr="00012BFE">
        <w:rPr>
          <w:rFonts w:asciiTheme="majorHAnsi" w:hAnsiTheme="majorHAnsi"/>
          <w:sz w:val="14"/>
        </w:rPr>
        <w:t xml:space="preserve">, or rather expanded, </w:t>
      </w:r>
      <w:r w:rsidRPr="00012BFE">
        <w:rPr>
          <w:rFonts w:asciiTheme="majorHAnsi" w:hAnsiTheme="majorHAnsi"/>
          <w:u w:val="single"/>
        </w:rPr>
        <w:t>over time in response to societal problems and the claims of social movements</w:t>
      </w:r>
      <w:r w:rsidRPr="00012BFE">
        <w:rPr>
          <w:rFonts w:asciiTheme="majorHAnsi" w:hAnsiTheme="majorHAnsi"/>
          <w:sz w:val="14"/>
        </w:rPr>
        <w:t>, and nowadays it is possible to recognize environmental conservation as a new state imperative, at least in the form of ecological modernization.71</w:t>
      </w:r>
    </w:p>
    <w:p w14:paraId="07EB1A32" w14:textId="77777777" w:rsidR="00767051" w:rsidRPr="00012BFE" w:rsidRDefault="00767051" w:rsidP="00767051">
      <w:pPr>
        <w:rPr>
          <w:rFonts w:asciiTheme="majorHAnsi" w:hAnsiTheme="majorHAnsi"/>
        </w:rPr>
      </w:pPr>
      <w:r w:rsidRPr="00012BFE">
        <w:rPr>
          <w:rFonts w:asciiTheme="majorHAnsi" w:hAnsiTheme="majorHAnsi"/>
          <w:sz w:val="14"/>
        </w:rPr>
        <w:t xml:space="preserve">However, these must be ultimately understood as political and socially negotiated changes involving political contestation, not autonomous changes in response to objective systemic imperatives. Whereas Dryzek’s overriding concern is to maintain a vibrant civil society and public sphere, the concern in this inquiry is broader: </w:t>
      </w:r>
      <w:r w:rsidRPr="00012BFE">
        <w:rPr>
          <w:rFonts w:asciiTheme="majorHAnsi" w:hAnsiTheme="majorHAnsi"/>
          <w:u w:val="single"/>
        </w:rPr>
        <w:t xml:space="preserve">How might we enhance state reflexivity or ecological problem-solving capacity? </w:t>
      </w:r>
      <w:r w:rsidRPr="00012BFE">
        <w:rPr>
          <w:rFonts w:asciiTheme="majorHAnsi" w:hAnsiTheme="majorHAnsi"/>
          <w:sz w:val="14"/>
        </w:rPr>
        <w:t xml:space="preserve">This is the same as asking: </w:t>
      </w:r>
      <w:r w:rsidRPr="00012BFE">
        <w:rPr>
          <w:rFonts w:asciiTheme="majorHAnsi" w:hAnsiTheme="majorHAnsi"/>
          <w:u w:val="single"/>
        </w:rPr>
        <w:t>How might the communicative context become less distorted and more inclusive</w:t>
      </w:r>
      <w:r w:rsidRPr="00012BFE">
        <w:rPr>
          <w:rFonts w:asciiTheme="majorHAnsi" w:hAnsiTheme="majorHAnsi"/>
          <w:sz w:val="14"/>
        </w:rPr>
        <w:t xml:space="preserve">? Dryzek’s empirical observation that “passively exclusively states” tend to prompt oppositional movements should not be taken as an argument for avoiding engagement with the state, although it does warn of the dangers of unthinking strategies of inclusion. </w:t>
      </w:r>
      <w:r w:rsidRPr="00012BFE">
        <w:rPr>
          <w:rFonts w:asciiTheme="majorHAnsi" w:hAnsiTheme="majorHAnsi"/>
          <w:u w:val="single"/>
        </w:rPr>
        <w:t>The point</w:t>
      </w:r>
      <w:r w:rsidRPr="00012BFE">
        <w:rPr>
          <w:rFonts w:asciiTheme="majorHAnsi" w:hAnsiTheme="majorHAnsi"/>
          <w:sz w:val="14"/>
        </w:rPr>
        <w:t xml:space="preserve">, as I see it, </w:t>
      </w:r>
      <w:r w:rsidRPr="00012BFE">
        <w:rPr>
          <w:rFonts w:asciiTheme="majorHAnsi" w:hAnsiTheme="majorHAnsi"/>
          <w:u w:val="single"/>
        </w:rPr>
        <w:t>is to make the democratic state more responsive to such critical feedback, acknowledging the crucial role played by civil society actors and public spheres in the processes of problem detection. The goal should not be to eliminate the unavoidable and necessary tensions between civil society and the state. Rather, it should be to explore how they might be played out in more creative ways, particularly for those groups that have historically been excluded or marginalized in the processes of policy making</w:t>
      </w:r>
      <w:r w:rsidRPr="00012BFE">
        <w:rPr>
          <w:rFonts w:asciiTheme="majorHAnsi" w:hAnsiTheme="majorHAnsi"/>
          <w:sz w:val="14"/>
        </w:rPr>
        <w:t>.</w:t>
      </w:r>
      <w:r w:rsidRPr="00012BFE">
        <w:rPr>
          <w:rFonts w:asciiTheme="majorHAnsi" w:hAnsiTheme="majorHAnsi"/>
        </w:rPr>
        <w:t xml:space="preserve"> </w:t>
      </w:r>
    </w:p>
    <w:p w14:paraId="6158A6C9" w14:textId="77777777" w:rsidR="00767051" w:rsidRPr="00012BFE" w:rsidRDefault="00767051" w:rsidP="00767051">
      <w:pPr>
        <w:pStyle w:val="Heading3"/>
        <w:rPr>
          <w:rFonts w:asciiTheme="majorHAnsi" w:hAnsiTheme="majorHAnsi"/>
        </w:rPr>
      </w:pPr>
      <w:r w:rsidRPr="00012BFE">
        <w:rPr>
          <w:rFonts w:asciiTheme="majorHAnsi" w:hAnsiTheme="majorHAnsi"/>
        </w:rPr>
        <w:lastRenderedPageBreak/>
        <w:t>State solves Cap</w:t>
      </w:r>
    </w:p>
    <w:p w14:paraId="210356D2" w14:textId="77777777" w:rsidR="00767051" w:rsidRPr="00012BFE" w:rsidRDefault="00767051" w:rsidP="00767051">
      <w:pPr>
        <w:pStyle w:val="Heading4"/>
        <w:rPr>
          <w:rFonts w:asciiTheme="majorHAnsi" w:hAnsiTheme="majorHAnsi"/>
        </w:rPr>
      </w:pPr>
      <w:r w:rsidRPr="00012BFE">
        <w:rPr>
          <w:rFonts w:asciiTheme="majorHAnsi" w:hAnsiTheme="majorHAnsi"/>
        </w:rPr>
        <w:t>The state is the best promise to restrain capitalism and strive toward ecological and social justice</w:t>
      </w:r>
    </w:p>
    <w:p w14:paraId="18267C0D" w14:textId="77777777" w:rsidR="00767051" w:rsidRPr="00012BFE" w:rsidRDefault="00767051" w:rsidP="00767051">
      <w:pPr>
        <w:rPr>
          <w:rFonts w:asciiTheme="majorHAnsi" w:hAnsiTheme="majorHAnsi"/>
        </w:rPr>
      </w:pPr>
      <w:r w:rsidRPr="006F71B0">
        <w:rPr>
          <w:rStyle w:val="Style13ptBold"/>
        </w:rPr>
        <w:t>Eckersley 4</w:t>
      </w:r>
      <w:r w:rsidRPr="00012BFE">
        <w:rPr>
          <w:rFonts w:asciiTheme="majorHAnsi" w:hAnsiTheme="majorHAnsi"/>
          <w:sz w:val="14"/>
        </w:rPr>
        <w:t xml:space="preserve"> (Robyn, Professor and Head of Political Science in the School of Social and Political Sciences, University of Melbourne, The Green State: Rethinking Democracy and Sovereignty)</w:t>
      </w:r>
    </w:p>
    <w:p w14:paraId="1771B652" w14:textId="77777777" w:rsidR="00767051" w:rsidRPr="00012BFE" w:rsidRDefault="00767051" w:rsidP="00767051">
      <w:pPr>
        <w:rPr>
          <w:rFonts w:asciiTheme="majorHAnsi" w:hAnsiTheme="majorHAnsi"/>
        </w:rPr>
      </w:pPr>
      <w:r w:rsidRPr="00012BFE">
        <w:rPr>
          <w:rFonts w:asciiTheme="majorHAnsi" w:hAnsiTheme="majorHAnsi"/>
          <w:sz w:val="14"/>
        </w:rPr>
        <w:t xml:space="preserve">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theory. Nor is my account as bleak as Weber’s. </w:t>
      </w:r>
      <w:r w:rsidRPr="00012BFE">
        <w:rPr>
          <w:rFonts w:asciiTheme="majorHAnsi" w:hAnsiTheme="majorHAnsi"/>
          <w:u w:val="single"/>
        </w:rPr>
        <w:t>The fact that states possess a monopoly of control over the means of coercion is a most serious matter, but it does not necessarily imply that they must have frequent recourse to that power. In any event, whether the use of the state’s coercive powers is to be deplored or welcomed turns on the purposes for which that power is exercised, the manner in which it is exercised, and whether it is managed in public, transparent, and accountable ways</w:t>
      </w:r>
      <w:r w:rsidRPr="00012BFE">
        <w:rPr>
          <w:rFonts w:asciiTheme="majorHAnsi" w:hAnsiTheme="majorHAnsi"/>
          <w:sz w:val="14"/>
        </w:rPr>
        <w:t xml:space="preserve">—a judgment that must be made against a background of changing problems, practices, and understandings. </w:t>
      </w:r>
      <w:r w:rsidRPr="00012BFE">
        <w:rPr>
          <w:rFonts w:asciiTheme="majorHAnsi" w:hAnsiTheme="majorHAnsi"/>
          <w:u w:val="single"/>
        </w:rPr>
        <w:t>The coercive arm of the state can</w:t>
      </w:r>
      <w:r w:rsidRPr="00012BFE">
        <w:rPr>
          <w:rFonts w:asciiTheme="majorHAnsi" w:hAnsiTheme="majorHAnsi"/>
          <w:sz w:val="14"/>
        </w:rPr>
        <w:t xml:space="preserve"> be used to “bust” political demonstrations and invade privacy. It can also be used to </w:t>
      </w:r>
      <w:r w:rsidRPr="00012BFE">
        <w:rPr>
          <w:rFonts w:asciiTheme="majorHAnsi" w:hAnsiTheme="majorHAnsi"/>
          <w:u w:val="single"/>
        </w:rPr>
        <w:t>prevent human rights abuses, curb the excesses of corporate power, and protect the environment</w:t>
      </w:r>
      <w:r w:rsidRPr="00012BFE">
        <w:rPr>
          <w:rFonts w:asciiTheme="majorHAnsi" w:hAnsiTheme="majorHAnsi"/>
          <w:sz w:val="14"/>
        </w:rPr>
        <w:t xml:space="preserve">. In short, although the political autonomy of states is widely believed to be in decline, </w:t>
      </w:r>
      <w:r w:rsidRPr="00012BFE">
        <w:rPr>
          <w:rFonts w:asciiTheme="majorHAnsi" w:hAnsiTheme="majorHAnsi"/>
          <w:u w:val="single"/>
        </w:rPr>
        <w:t>there are still few social institution that can match the same degree of capacity and potential legitimacy that states have to redirect societies and economies along more ecologically sustainable lines to address ecological problems such as global warming and pollution, the buildup of toxic and nuclear wastes and the rapid erosion of the earth’s biodiversity. States</w:t>
      </w:r>
      <w:r w:rsidRPr="00012BFE">
        <w:rPr>
          <w:rFonts w:asciiTheme="majorHAnsi" w:hAnsiTheme="majorHAnsi"/>
          <w:sz w:val="14"/>
        </w:rPr>
        <w:t>—particularly when they act collectively—</w:t>
      </w:r>
      <w:r w:rsidRPr="00012BFE">
        <w:rPr>
          <w:rFonts w:asciiTheme="majorHAnsi" w:hAnsiTheme="majorHAnsi"/>
          <w:u w:val="single"/>
        </w:rPr>
        <w:t>have the capacity to curb the socially and ecologically harmful consequences of capitalism</w:t>
      </w:r>
      <w:r w:rsidRPr="00012BFE">
        <w:rPr>
          <w:rFonts w:asciiTheme="majorHAnsi" w:hAnsiTheme="majorHAnsi"/>
          <w:sz w:val="14"/>
        </w:rPr>
        <w:t xml:space="preserve">. They are also more amenable to democratization than corporations, notwithstanding the ascendancy of the neoliberal state in the increasingly competitive global economy. </w:t>
      </w:r>
      <w:r w:rsidRPr="00012BFE">
        <w:rPr>
          <w:rFonts w:asciiTheme="majorHAnsi" w:hAnsiTheme="majorHAnsi"/>
          <w:u w:val="single"/>
        </w:rPr>
        <w:t>There are therefore many good reasons why green political theorists need to think not only critically but also constructively about the state and the state system. While the state is certainly not “healthy” at the present historical juncture,</w:t>
      </w:r>
      <w:r w:rsidRPr="00012BFE">
        <w:rPr>
          <w:rFonts w:asciiTheme="majorHAnsi" w:hAnsiTheme="majorHAnsi"/>
          <w:sz w:val="14"/>
        </w:rPr>
        <w:t xml:space="preserve"> in this book </w:t>
      </w:r>
      <w:r w:rsidRPr="00012BFE">
        <w:rPr>
          <w:rFonts w:asciiTheme="majorHAnsi" w:hAnsiTheme="majorHAnsi"/>
          <w:u w:val="single"/>
        </w:rPr>
        <w:t>I nonetheless</w:t>
      </w:r>
      <w:r w:rsidRPr="00012BFE">
        <w:rPr>
          <w:rFonts w:asciiTheme="majorHAnsi" w:hAnsiTheme="majorHAnsi"/>
          <w:sz w:val="14"/>
        </w:rPr>
        <w:t xml:space="preserve"> </w:t>
      </w:r>
      <w:r w:rsidRPr="00012BFE">
        <w:rPr>
          <w:rFonts w:asciiTheme="majorHAnsi" w:hAnsiTheme="majorHAnsi"/>
          <w:u w:val="single"/>
        </w:rPr>
        <w:t>join Poggi by offering “a timid two cheers for the old beast,” at least as a potentially more significant ally in the green cause</w:t>
      </w:r>
      <w:r w:rsidRPr="00012BFE">
        <w:rPr>
          <w:rFonts w:asciiTheme="majorHAnsi" w:hAnsiTheme="majorHAnsi"/>
          <w:sz w:val="14"/>
        </w:rPr>
        <w:t>.17</w:t>
      </w:r>
    </w:p>
    <w:p w14:paraId="006C3917" w14:textId="77777777" w:rsidR="00767051" w:rsidRPr="00012BFE" w:rsidRDefault="00767051" w:rsidP="00767051">
      <w:pPr>
        <w:pStyle w:val="Heading4"/>
        <w:rPr>
          <w:rFonts w:asciiTheme="majorHAnsi" w:hAnsiTheme="majorHAnsi"/>
        </w:rPr>
      </w:pPr>
      <w:r w:rsidRPr="00012BFE">
        <w:rPr>
          <w:rFonts w:asciiTheme="majorHAnsi" w:hAnsiTheme="majorHAnsi"/>
        </w:rPr>
        <w:t>Green democracy would allow a post</w:t>
      </w:r>
      <w:r>
        <w:rPr>
          <w:rFonts w:asciiTheme="majorHAnsi" w:hAnsiTheme="majorHAnsi"/>
        </w:rPr>
        <w:t>-</w:t>
      </w:r>
      <w:r w:rsidRPr="00012BFE">
        <w:rPr>
          <w:rFonts w:asciiTheme="majorHAnsi" w:hAnsiTheme="majorHAnsi"/>
        </w:rPr>
        <w:t>capitalist state—all of capitalism’s advantages without the dangers</w:t>
      </w:r>
    </w:p>
    <w:p w14:paraId="52D6DDE7" w14:textId="77777777" w:rsidR="00767051" w:rsidRPr="00012BFE" w:rsidRDefault="00767051" w:rsidP="00767051">
      <w:pPr>
        <w:rPr>
          <w:rFonts w:asciiTheme="majorHAnsi" w:hAnsiTheme="majorHAnsi"/>
        </w:rPr>
      </w:pPr>
      <w:r w:rsidRPr="006F71B0">
        <w:rPr>
          <w:rStyle w:val="Style13ptBold"/>
        </w:rPr>
        <w:t>Eckersley 4</w:t>
      </w:r>
      <w:r w:rsidRPr="00012BFE">
        <w:rPr>
          <w:rFonts w:asciiTheme="majorHAnsi" w:hAnsiTheme="majorHAnsi"/>
          <w:sz w:val="14"/>
        </w:rPr>
        <w:t xml:space="preserve"> (Robyn, Professor and Head of Political Science in the School of Social and Political Sciences, University of Melbourne, The Green State: Rethinking Democracy and Sovereignty)</w:t>
      </w:r>
    </w:p>
    <w:p w14:paraId="180BC9C1" w14:textId="77777777" w:rsidR="00767051" w:rsidRPr="00012BFE" w:rsidRDefault="00767051" w:rsidP="00767051">
      <w:pPr>
        <w:rPr>
          <w:rStyle w:val="StyleUnderline"/>
          <w:rFonts w:asciiTheme="majorHAnsi" w:hAnsiTheme="majorHAnsi"/>
        </w:rPr>
      </w:pPr>
      <w:r w:rsidRPr="00012BFE">
        <w:rPr>
          <w:rFonts w:asciiTheme="majorHAnsi" w:hAnsiTheme="majorHAnsi"/>
          <w:sz w:val="14"/>
        </w:rPr>
        <w:t xml:space="preserve">To the extent that stronger forms of ecological modernization may take hold, we should expect to see more reflexive (and hence more democratic) states that might also assume the role of ecological trustee and quell the growing public anxiety about ecological risks. </w:t>
      </w:r>
      <w:r w:rsidRPr="00012BFE">
        <w:rPr>
          <w:rFonts w:asciiTheme="majorHAnsi" w:hAnsiTheme="majorHAnsi"/>
          <w:u w:val="single"/>
        </w:rPr>
        <w:t>Would a fullfledged green democratic state still be a capitalist state? On the one hand, the green state would still be dependent on the wealth produced by private capital accumulation to fund, via taxation, its programs and in this sense would still be a capitalist state. On the other, securing private capital accumulation would no longer be the defining feature or primary raison d’être of the state. The state would be more reflexive and market activity would be disciplined, and in some cases curtailed, by social and ecological norms. The purpose and character of the state would be enlarged and therefore be different. In this respect the green democratic state may be</w:t>
      </w:r>
      <w:r w:rsidRPr="00012BFE">
        <w:rPr>
          <w:rFonts w:asciiTheme="majorHAnsi" w:hAnsiTheme="majorHAnsi"/>
          <w:sz w:val="14"/>
        </w:rPr>
        <w:t xml:space="preserve"> understood as a </w:t>
      </w:r>
      <w:r w:rsidRPr="00012BFE">
        <w:rPr>
          <w:rFonts w:asciiTheme="majorHAnsi" w:hAnsiTheme="majorHAnsi"/>
          <w:u w:val="single"/>
        </w:rPr>
        <w:t>postcapitalist</w:t>
      </w:r>
      <w:r w:rsidRPr="00012BFE">
        <w:rPr>
          <w:rFonts w:asciiTheme="majorHAnsi" w:hAnsiTheme="majorHAnsi"/>
          <w:sz w:val="14"/>
        </w:rPr>
        <w:t xml:space="preserve"> state. In the next chapters I explore what institutional reflexivity might entail in terms of a postliberal ecological understanding of democracy. Of course, </w:t>
      </w:r>
      <w:r w:rsidRPr="00012BFE">
        <w:rPr>
          <w:rFonts w:asciiTheme="majorHAnsi" w:hAnsiTheme="majorHAnsi"/>
          <w:u w:val="single"/>
        </w:rPr>
        <w:t xml:space="preserve">the capacity to pursue ecological modernization varies from state to state. Whether as strategic environmental policy or as the basis for far-reaching societal </w:t>
      </w:r>
      <w:r w:rsidRPr="00012BFE">
        <w:rPr>
          <w:rFonts w:asciiTheme="majorHAnsi" w:hAnsiTheme="majorHAnsi"/>
          <w:u w:val="single"/>
        </w:rPr>
        <w:lastRenderedPageBreak/>
        <w:t>transformation, ecological modernization is a luxury that only a few privileged</w:t>
      </w:r>
      <w:r w:rsidRPr="00012BFE">
        <w:rPr>
          <w:rFonts w:asciiTheme="majorHAnsi" w:hAnsiTheme="majorHAnsi"/>
          <w:sz w:val="14"/>
        </w:rPr>
        <w:t xml:space="preserve"> Western </w:t>
      </w:r>
      <w:r w:rsidRPr="00012BFE">
        <w:rPr>
          <w:rFonts w:asciiTheme="majorHAnsi" w:hAnsiTheme="majorHAnsi"/>
          <w:u w:val="single"/>
        </w:rPr>
        <w:t>states are currently in a position to pursue</w:t>
      </w:r>
      <w:r w:rsidRPr="00012BFE">
        <w:rPr>
          <w:rFonts w:asciiTheme="majorHAnsi" w:hAnsiTheme="majorHAnsi"/>
          <w:sz w:val="14"/>
        </w:rPr>
        <w:t xml:space="preserve"> in any systematic way. </w:t>
      </w:r>
      <w:r w:rsidRPr="00012BFE">
        <w:rPr>
          <w:rFonts w:asciiTheme="majorHAnsi" w:hAnsiTheme="majorHAnsi"/>
          <w:u w:val="single"/>
        </w:rPr>
        <w:t>This is not an acceptable situation</w:t>
      </w:r>
      <w:r w:rsidRPr="00012BFE">
        <w:rPr>
          <w:rFonts w:asciiTheme="majorHAnsi" w:hAnsiTheme="majorHAnsi"/>
          <w:sz w:val="14"/>
        </w:rPr>
        <w:t xml:space="preserve"> in the long run, and it can only be defensible in the short run if those states that currently pursue ecological modernization deploy their “green wealth” to further environmental and social justice goals that may not be so easily harmonized with national economic pressures. </w:t>
      </w:r>
      <w:r w:rsidRPr="00012BFE">
        <w:rPr>
          <w:rFonts w:asciiTheme="majorHAnsi" w:hAnsiTheme="majorHAnsi"/>
          <w:u w:val="single"/>
        </w:rPr>
        <w:t>There should be positive spin-offs for global society to the extent that the privileged green states are able develop greater institutional reflexivity of a kind that is more sensitive to global environmental protection and global environmental justice. We would also expect such states to be in the best (relative) position to act as good international citizens, whether unilaterally (by offering more reflexive environmental and economic policy discourses and more ecologically reflexive domestic institutions for emulation by other states) or multilaterally</w:t>
      </w:r>
      <w:r w:rsidRPr="00012BFE">
        <w:rPr>
          <w:rFonts w:asciiTheme="majorHAnsi" w:hAnsiTheme="majorHAnsi"/>
          <w:sz w:val="14"/>
        </w:rPr>
        <w:t xml:space="preserve"> (in setting the pace in difficult multilateral environmental negotiations).</w:t>
      </w:r>
    </w:p>
    <w:p w14:paraId="1747A019" w14:textId="77777777" w:rsidR="00767051" w:rsidRPr="00012BFE" w:rsidRDefault="00767051" w:rsidP="00767051">
      <w:pPr>
        <w:pStyle w:val="Heading4"/>
        <w:rPr>
          <w:rFonts w:asciiTheme="majorHAnsi" w:hAnsiTheme="majorHAnsi"/>
        </w:rPr>
      </w:pPr>
      <w:r w:rsidRPr="00012BFE">
        <w:rPr>
          <w:rFonts w:asciiTheme="majorHAnsi" w:hAnsiTheme="majorHAnsi"/>
        </w:rPr>
        <w:t>Even if the state is illegitimate we should still seek reform not rejection—the alternative is worse oppression by capitalism</w:t>
      </w:r>
    </w:p>
    <w:p w14:paraId="31D58E4A" w14:textId="77777777" w:rsidR="00767051" w:rsidRPr="00012BFE" w:rsidRDefault="00767051" w:rsidP="00767051">
      <w:pPr>
        <w:rPr>
          <w:rFonts w:asciiTheme="majorHAnsi" w:hAnsiTheme="majorHAnsi"/>
        </w:rPr>
      </w:pPr>
      <w:r w:rsidRPr="006F71B0">
        <w:rPr>
          <w:rStyle w:val="Style13ptBold"/>
        </w:rPr>
        <w:t>Chomsky 97</w:t>
      </w:r>
      <w:r w:rsidRPr="00012BFE">
        <w:rPr>
          <w:rFonts w:asciiTheme="majorHAnsi" w:hAnsiTheme="majorHAnsi"/>
          <w:b/>
        </w:rPr>
        <w:t xml:space="preserve"> </w:t>
      </w:r>
      <w:r w:rsidRPr="00012BFE">
        <w:rPr>
          <w:rFonts w:asciiTheme="majorHAnsi" w:hAnsiTheme="majorHAnsi"/>
        </w:rPr>
        <w:t>(Noam, Interview with David Barsamian, Z Magazine, March)</w:t>
      </w:r>
    </w:p>
    <w:p w14:paraId="68C070FE" w14:textId="77777777" w:rsidR="00767051" w:rsidRPr="00012BFE" w:rsidRDefault="00767051" w:rsidP="00767051">
      <w:pPr>
        <w:rPr>
          <w:rFonts w:asciiTheme="majorHAnsi" w:hAnsiTheme="majorHAnsi"/>
          <w:sz w:val="14"/>
        </w:rPr>
      </w:pPr>
      <w:r w:rsidRPr="00012BFE">
        <w:rPr>
          <w:rFonts w:asciiTheme="majorHAnsi" w:hAnsiTheme="majorHAnsi"/>
          <w:sz w:val="14"/>
        </w:rPr>
        <w:t xml:space="preserve">I don’t know if you recall that in a previous interview with you I made some comment about how, in the current circumstances, devolution from the federal government to the state level is disastrous. </w:t>
      </w:r>
      <w:r w:rsidRPr="00012BFE">
        <w:rPr>
          <w:rFonts w:asciiTheme="majorHAnsi" w:hAnsiTheme="majorHAnsi"/>
          <w:u w:val="single"/>
        </w:rPr>
        <w:t xml:space="preserve">The federal government </w:t>
      </w:r>
      <w:r w:rsidRPr="00012BFE">
        <w:rPr>
          <w:rFonts w:asciiTheme="majorHAnsi" w:hAnsiTheme="majorHAnsi"/>
          <w:sz w:val="14"/>
        </w:rPr>
        <w:t>has all sorts of rotten things about it and</w:t>
      </w:r>
      <w:r w:rsidRPr="00012BFE">
        <w:rPr>
          <w:rFonts w:asciiTheme="majorHAnsi" w:hAnsiTheme="majorHAnsi"/>
          <w:u w:val="single"/>
        </w:rPr>
        <w:t xml:space="preserve"> is fundamentally illegitimate, but weakening federal power </w:t>
      </w:r>
      <w:r w:rsidRPr="00012BFE">
        <w:rPr>
          <w:rFonts w:asciiTheme="majorHAnsi" w:hAnsiTheme="majorHAnsi"/>
          <w:sz w:val="14"/>
        </w:rPr>
        <w:t xml:space="preserve">and moving things to the state level </w:t>
      </w:r>
      <w:r w:rsidRPr="00012BFE">
        <w:rPr>
          <w:rFonts w:asciiTheme="majorHAnsi" w:hAnsiTheme="majorHAnsi"/>
          <w:u w:val="single"/>
        </w:rPr>
        <w:t>is just a disaster</w:t>
      </w:r>
      <w:r w:rsidRPr="00012BFE">
        <w:rPr>
          <w:rFonts w:asciiTheme="majorHAnsi" w:hAnsiTheme="majorHAnsi"/>
          <w:sz w:val="14"/>
        </w:rPr>
        <w:t xml:space="preserve">. </w:t>
      </w:r>
      <w:r w:rsidRPr="00012BFE">
        <w:rPr>
          <w:rFonts w:asciiTheme="majorHAnsi" w:hAnsiTheme="majorHAnsi"/>
          <w:u w:val="single"/>
        </w:rPr>
        <w:t>At the state level even middle-sized businesses can control what happens</w:t>
      </w:r>
      <w:r w:rsidRPr="00012BFE">
        <w:rPr>
          <w:rFonts w:asciiTheme="majorHAnsi" w:hAnsiTheme="majorHAnsi"/>
          <w:sz w:val="14"/>
        </w:rPr>
        <w:t xml:space="preserve">. At the federal level only the big guys can push it around. That means, that if you take, say, aid for hungry children, to the extent that it exists, if it’s distributed through the federal system, you can resist business pressure to some extent. It can actually get to poor children. If you move it to the state level in block grants, it will end up in the hands of Raytheon and Fidelity—exactly what’s happening here in Massachusetts. They have enough coercive power to force the fiscal structure of the state to accommodate to their needs, with things as simple as the threat of moving across the border. These are realities. But people here tend to be so doctrinaire. Obviously there are exceptions, but </w:t>
      </w:r>
      <w:r w:rsidRPr="00012BFE">
        <w:rPr>
          <w:rFonts w:asciiTheme="majorHAnsi" w:hAnsiTheme="majorHAnsi"/>
          <w:u w:val="single"/>
        </w:rPr>
        <w:t xml:space="preserve">the tendencies </w:t>
      </w:r>
      <w:r w:rsidRPr="00012BFE">
        <w:rPr>
          <w:rFonts w:asciiTheme="majorHAnsi" w:hAnsiTheme="majorHAnsi"/>
          <w:sz w:val="14"/>
        </w:rPr>
        <w:t xml:space="preserve">here, </w:t>
      </w:r>
      <w:r w:rsidRPr="00012BFE">
        <w:rPr>
          <w:rFonts w:asciiTheme="majorHAnsi" w:hAnsiTheme="majorHAnsi"/>
          <w:u w:val="single"/>
        </w:rPr>
        <w:t>both in elite circles and on the left, are such rigidity and doctrinaire inability to focus on complex issues that the left ends up removing itself from authentic social struggle and is caught up in its doctrinaire sectarianism</w:t>
      </w:r>
      <w:r w:rsidRPr="00012BFE">
        <w:rPr>
          <w:rFonts w:asciiTheme="majorHAnsi" w:hAnsiTheme="majorHAnsi"/>
          <w:sz w:val="14"/>
        </w:rPr>
        <w:t>. That’s very much less true there. I think that’s parallel to the fact that it’s less true among elite circles. So just as you can talk openly there about the fact that Brazil and Argentina don’t really have a debt, that it’s a social construct, not an economic fact—they may not agree, but at least they understand what you’re talking about—whereas here I think it would be extremely hard to get the point across. Again, I don’t want to overdraw the lines. There are plenty of exceptions. But the differences are noticeable, and I think the differences have to do with power.</w:t>
      </w:r>
      <w:r w:rsidRPr="00012BFE">
        <w:rPr>
          <w:rFonts w:asciiTheme="majorHAnsi" w:hAnsiTheme="majorHAnsi"/>
          <w:u w:val="single"/>
        </w:rPr>
        <w:t xml:space="preserve"> The more power and privilege you have, the less it’s necessary to think, because you can do what you want anyway. When power and privilege decline, willingness to think becomes part of survival</w:t>
      </w:r>
      <w:r w:rsidRPr="00012BFE">
        <w:rPr>
          <w:rFonts w:asciiTheme="majorHAnsi" w:hAnsiTheme="majorHAnsi"/>
          <w:sz w:val="14"/>
        </w:rPr>
        <w:t xml:space="preserve">. I know when excerpts from that interview we did were published in The Progressive, you got raked over the coals for this position. Exactly. When I talked to the anarchist group in Buenos Aires, we discussed this. Everybody basically had the same recognition. There’s an interesting slogan that’s used. We didn’t mention this, but quite apart from the Workers Party and the urban unions, there’s also a very lively rural workers organization. Millions of workers have become organized into rural unions which are very rarely discussed. One of the slogans that they use which is relevant here, is that </w:t>
      </w:r>
      <w:r w:rsidRPr="00012BFE">
        <w:rPr>
          <w:rFonts w:asciiTheme="majorHAnsi" w:hAnsiTheme="majorHAnsi"/>
          <w:u w:val="single"/>
        </w:rPr>
        <w:t xml:space="preserve">we should "expand the floor of the cage." We know we’re in a cage. We know we’re trapped. We’re going to expand the floor, meaning we will extend to the limits what the cage will allow. And we intend to destroy the cage. But not by attacking the cage when we’re vulnerable, so they’ll murder us. That’s completely correct. You have to protect the cage when it’s under attack from even worse predators from outside, like private power. And you have to expand the floor of the cage, recognizing that it’s a cage. These are all preliminaries to dismantling it. Unless people are willing to tolerate that level of complexity, they’re going to be of no use to people who are suffering and who need help, or, </w:t>
      </w:r>
      <w:r w:rsidRPr="00012BFE">
        <w:rPr>
          <w:rFonts w:asciiTheme="majorHAnsi" w:hAnsiTheme="majorHAnsi"/>
          <w:sz w:val="14"/>
        </w:rPr>
        <w:t>for that matter</w:t>
      </w:r>
      <w:r w:rsidRPr="00012BFE">
        <w:rPr>
          <w:rFonts w:asciiTheme="majorHAnsi" w:hAnsiTheme="majorHAnsi"/>
          <w:u w:val="single"/>
        </w:rPr>
        <w:t>, to themselves</w:t>
      </w:r>
      <w:r w:rsidRPr="00012BFE">
        <w:rPr>
          <w:rFonts w:asciiTheme="majorHAnsi" w:hAnsiTheme="majorHAnsi"/>
          <w:sz w:val="14"/>
        </w:rPr>
        <w:t>.</w:t>
      </w:r>
    </w:p>
    <w:p w14:paraId="39BB9E62" w14:textId="77777777" w:rsidR="00767051" w:rsidRPr="00012BFE" w:rsidRDefault="00767051" w:rsidP="00767051">
      <w:pPr>
        <w:pStyle w:val="Heading4"/>
        <w:rPr>
          <w:rFonts w:asciiTheme="majorHAnsi" w:hAnsiTheme="majorHAnsi"/>
        </w:rPr>
      </w:pPr>
      <w:r w:rsidRPr="00012BFE">
        <w:rPr>
          <w:rFonts w:asciiTheme="majorHAnsi" w:hAnsiTheme="majorHAnsi"/>
        </w:rPr>
        <w:t>State power is necessary for effective political resistance–it’s critical to check worse corporate power</w:t>
      </w:r>
    </w:p>
    <w:p w14:paraId="6DB7F4D5" w14:textId="77777777" w:rsidR="00767051" w:rsidRPr="00012BFE" w:rsidRDefault="00767051" w:rsidP="00767051">
      <w:pPr>
        <w:rPr>
          <w:rFonts w:asciiTheme="majorHAnsi" w:hAnsiTheme="majorHAnsi"/>
          <w:sz w:val="14"/>
        </w:rPr>
      </w:pPr>
      <w:r w:rsidRPr="006F71B0">
        <w:rPr>
          <w:rStyle w:val="Style13ptBold"/>
        </w:rPr>
        <w:t>Chomsky 98</w:t>
      </w:r>
      <w:r w:rsidRPr="00012BFE">
        <w:rPr>
          <w:rFonts w:asciiTheme="majorHAnsi" w:hAnsiTheme="majorHAnsi"/>
          <w:b/>
        </w:rPr>
        <w:t xml:space="preserve"> </w:t>
      </w:r>
      <w:r w:rsidRPr="00012BFE">
        <w:rPr>
          <w:rFonts w:asciiTheme="majorHAnsi" w:hAnsiTheme="majorHAnsi"/>
          <w:sz w:val="14"/>
        </w:rPr>
        <w:t xml:space="preserve">(Noam, “On Human Nature,” Interview with Kate Soper, </w:t>
      </w:r>
      <w:r w:rsidRPr="00012BFE">
        <w:rPr>
          <w:rFonts w:asciiTheme="majorHAnsi" w:hAnsiTheme="majorHAnsi"/>
          <w:i/>
          <w:sz w:val="14"/>
        </w:rPr>
        <w:t>Red Pepper</w:t>
      </w:r>
      <w:r w:rsidRPr="00012BFE">
        <w:rPr>
          <w:rFonts w:asciiTheme="majorHAnsi" w:hAnsiTheme="majorHAnsi"/>
          <w:sz w:val="14"/>
        </w:rPr>
        <w:t>, August)</w:t>
      </w:r>
    </w:p>
    <w:p w14:paraId="45388A69" w14:textId="77777777" w:rsidR="00767051" w:rsidRPr="00012BFE" w:rsidRDefault="00767051" w:rsidP="00767051">
      <w:pPr>
        <w:rPr>
          <w:rFonts w:asciiTheme="majorHAnsi" w:hAnsiTheme="majorHAnsi"/>
          <w:sz w:val="14"/>
        </w:rPr>
      </w:pPr>
      <w:r w:rsidRPr="00012BFE">
        <w:rPr>
          <w:rFonts w:asciiTheme="majorHAnsi" w:hAnsiTheme="majorHAnsi"/>
          <w:sz w:val="14"/>
        </w:rPr>
        <w:lastRenderedPageBreak/>
        <w:t xml:space="preserve">QUESTION: </w:t>
      </w:r>
      <w:r w:rsidRPr="00012BFE">
        <w:rPr>
          <w:rFonts w:asciiTheme="majorHAnsi" w:hAnsiTheme="majorHAnsi"/>
          <w:u w:val="single"/>
        </w:rPr>
        <w:t>Your ultimate political goal is anarchistic</w:t>
      </w:r>
      <w:r w:rsidRPr="00012BFE">
        <w:rPr>
          <w:rFonts w:asciiTheme="majorHAnsi" w:hAnsiTheme="majorHAnsi"/>
          <w:sz w:val="14"/>
        </w:rPr>
        <w:t xml:space="preserve">, the erosion of state institutions and any form of authoritarian control. </w:t>
      </w:r>
      <w:r w:rsidRPr="00012BFE">
        <w:rPr>
          <w:rFonts w:asciiTheme="majorHAnsi" w:hAnsiTheme="majorHAnsi"/>
          <w:u w:val="single"/>
        </w:rPr>
        <w:t>But you have also recognised the need to defend some forms of state regulation as protection against a wholly unregulated market</w:t>
      </w:r>
      <w:r w:rsidRPr="00012BFE">
        <w:rPr>
          <w:rFonts w:asciiTheme="majorHAnsi" w:hAnsiTheme="majorHAnsi"/>
          <w:sz w:val="14"/>
        </w:rPr>
        <w:t xml:space="preserve">. Can you say more on how you view this two-edged process of possible political transformation? CHOMSKY: </w:t>
      </w:r>
      <w:r w:rsidRPr="00012BFE">
        <w:rPr>
          <w:rFonts w:asciiTheme="majorHAnsi" w:hAnsiTheme="majorHAnsi"/>
          <w:u w:val="single"/>
        </w:rPr>
        <w:t>I'm not in favour of people being in cages. On the other hand I think people ought to be in cages if there's a sabre-toothed tiger wandering around outside and if they go out of the cage the</w:t>
      </w:r>
      <w:r w:rsidRPr="00012BFE">
        <w:rPr>
          <w:rFonts w:asciiTheme="majorHAnsi" w:hAnsiTheme="majorHAnsi"/>
          <w:sz w:val="14"/>
        </w:rPr>
        <w:t xml:space="preserve"> sabre-toothed </w:t>
      </w:r>
      <w:r w:rsidRPr="00012BFE">
        <w:rPr>
          <w:rFonts w:asciiTheme="majorHAnsi" w:hAnsiTheme="majorHAnsi"/>
          <w:u w:val="single"/>
        </w:rPr>
        <w:t>tiger will kill them</w:t>
      </w:r>
      <w:r w:rsidRPr="00012BFE">
        <w:rPr>
          <w:rFonts w:asciiTheme="majorHAnsi" w:hAnsiTheme="majorHAnsi"/>
          <w:sz w:val="14"/>
        </w:rPr>
        <w:t xml:space="preserve">. So sometimes there's a justification for cages. </w:t>
      </w:r>
      <w:r w:rsidRPr="00012BFE">
        <w:rPr>
          <w:rFonts w:asciiTheme="majorHAnsi" w:hAnsiTheme="majorHAnsi"/>
          <w:u w:val="single"/>
        </w:rPr>
        <w:t>That doesn't mean cages are good things. State power is a good example of a necessary cage</w:t>
      </w:r>
      <w:r w:rsidRPr="00012BFE">
        <w:rPr>
          <w:rFonts w:asciiTheme="majorHAnsi" w:hAnsiTheme="majorHAnsi"/>
          <w:sz w:val="14"/>
        </w:rPr>
        <w:t xml:space="preserve">. There are sabre-toothed tigers outside; they are called </w:t>
      </w:r>
      <w:r w:rsidRPr="00012BFE">
        <w:rPr>
          <w:rFonts w:asciiTheme="majorHAnsi" w:hAnsiTheme="majorHAnsi"/>
          <w:u w:val="single"/>
        </w:rPr>
        <w:t>transnational corporations which are among the most tyrannical totalitarian institutions that human society has devised. And there is a cage, namely the state, which to some extent is under popular control. The cage is protecting people from predatory tyrannies so there is a temporary need to maintain the cage, and even to extend the cage</w:t>
      </w:r>
      <w:r w:rsidRPr="00012BFE">
        <w:rPr>
          <w:rFonts w:asciiTheme="majorHAnsi" w:hAnsiTheme="majorHAnsi"/>
          <w:sz w:val="14"/>
        </w:rPr>
        <w:t>.</w:t>
      </w:r>
    </w:p>
    <w:p w14:paraId="2522C1E0" w14:textId="77777777" w:rsidR="00767051" w:rsidRPr="00012BFE" w:rsidRDefault="00767051" w:rsidP="00767051">
      <w:pPr>
        <w:pStyle w:val="Heading4"/>
        <w:rPr>
          <w:rFonts w:asciiTheme="majorHAnsi" w:hAnsiTheme="majorHAnsi"/>
        </w:rPr>
      </w:pPr>
      <w:r w:rsidRPr="00012BFE">
        <w:rPr>
          <w:rFonts w:asciiTheme="majorHAnsi" w:hAnsiTheme="majorHAnsi"/>
        </w:rPr>
        <w:t>Total rejection is a bad idea–the state must be used to check the private tyrannies of corporate control, even if the result is a more powerful government</w:t>
      </w:r>
    </w:p>
    <w:p w14:paraId="41747F26" w14:textId="77777777" w:rsidR="00767051" w:rsidRPr="00012BFE" w:rsidRDefault="00767051" w:rsidP="00767051">
      <w:pPr>
        <w:widowControl w:val="0"/>
        <w:rPr>
          <w:rFonts w:asciiTheme="majorHAnsi" w:hAnsiTheme="majorHAnsi"/>
          <w:sz w:val="14"/>
        </w:rPr>
      </w:pPr>
      <w:r w:rsidRPr="006F71B0">
        <w:rPr>
          <w:rStyle w:val="Style13ptBold"/>
        </w:rPr>
        <w:t>Chomsky 96</w:t>
      </w:r>
      <w:r w:rsidRPr="00012BFE">
        <w:rPr>
          <w:rFonts w:asciiTheme="majorHAnsi" w:hAnsiTheme="majorHAnsi"/>
          <w:b/>
        </w:rPr>
        <w:t xml:space="preserve"> </w:t>
      </w:r>
      <w:r w:rsidRPr="00012BFE">
        <w:rPr>
          <w:rFonts w:asciiTheme="majorHAnsi" w:hAnsiTheme="majorHAnsi"/>
          <w:sz w:val="14"/>
        </w:rPr>
        <w:t>(Noam, quoted by Tom Lane, December 23, http://www.totse.com/en/politics/anarchism/161594.html)</w:t>
      </w:r>
    </w:p>
    <w:p w14:paraId="2D3EA74D" w14:textId="77777777" w:rsidR="00767051" w:rsidRPr="00012BFE" w:rsidRDefault="00767051" w:rsidP="00767051">
      <w:pPr>
        <w:rPr>
          <w:rFonts w:asciiTheme="majorHAnsi" w:hAnsiTheme="majorHAnsi"/>
          <w:u w:val="single"/>
        </w:rPr>
      </w:pPr>
      <w:r w:rsidRPr="00012BFE">
        <w:rPr>
          <w:rFonts w:asciiTheme="majorHAnsi" w:hAnsiTheme="majorHAnsi"/>
          <w:sz w:val="14"/>
        </w:rPr>
        <w:t xml:space="preserve">Prospects for freedom and justice are limitless. The steps we should take depend on what we are trying to achieve. There are, and can be, no general answers. The questions are wrongly put. I am reminded of a nice slogan of </w:t>
      </w:r>
      <w:r w:rsidRPr="00012BFE">
        <w:rPr>
          <w:rFonts w:asciiTheme="majorHAnsi" w:hAnsiTheme="majorHAnsi"/>
          <w:u w:val="single"/>
        </w:rPr>
        <w:t>the rural workers' movement in Brazil</w:t>
      </w:r>
      <w:r w:rsidRPr="00012BFE">
        <w:rPr>
          <w:rFonts w:asciiTheme="majorHAnsi" w:hAnsiTheme="majorHAnsi"/>
          <w:sz w:val="14"/>
        </w:rPr>
        <w:t xml:space="preserve"> (from which I have just returned): they </w:t>
      </w:r>
      <w:r w:rsidRPr="00012BFE">
        <w:rPr>
          <w:rFonts w:asciiTheme="majorHAnsi" w:hAnsiTheme="majorHAnsi"/>
          <w:u w:val="single"/>
        </w:rPr>
        <w:t>say that they must expand the floor of the cage, until the point when they can break the bars. At times, that even requires defense of the cage against even worse predators outside: defense of illegitimate state power against predatory private tyranny in the United States today, for example, a point that should be obvious to any person committed to justice and freedom -- anyone, for example, who thinks that children should have food to eat</w:t>
      </w:r>
      <w:r w:rsidRPr="00012BFE">
        <w:rPr>
          <w:rFonts w:asciiTheme="majorHAnsi" w:hAnsiTheme="majorHAnsi"/>
          <w:sz w:val="14"/>
        </w:rPr>
        <w:t xml:space="preserve"> -- but that seems difficult for many people who regard themselves as libertarians and anarchists to comprehend. </w:t>
      </w:r>
      <w:r w:rsidRPr="00012BFE">
        <w:rPr>
          <w:rFonts w:asciiTheme="majorHAnsi" w:hAnsiTheme="majorHAnsi"/>
          <w:u w:val="single"/>
        </w:rPr>
        <w:t>That is one of the self-destructive and irrational impulses of decent people who consider themselves to be on the left, in my opinion, separating them in practice from the lives and legitimate aspirations of suffering people.</w:t>
      </w:r>
    </w:p>
    <w:p w14:paraId="7231F2B2" w14:textId="77777777" w:rsidR="00D43ABA" w:rsidRPr="00012BFE" w:rsidRDefault="00D43ABA" w:rsidP="00D43ABA">
      <w:pPr>
        <w:pStyle w:val="Heading2"/>
        <w:rPr>
          <w:rFonts w:asciiTheme="majorHAnsi" w:hAnsiTheme="majorHAnsi"/>
        </w:rPr>
      </w:pPr>
      <w:r w:rsidRPr="00012BFE">
        <w:rPr>
          <w:rFonts w:asciiTheme="majorHAnsi" w:hAnsiTheme="majorHAnsi"/>
        </w:rPr>
        <w:lastRenderedPageBreak/>
        <w:t xml:space="preserve">Switch Side Debate </w:t>
      </w:r>
    </w:p>
    <w:p w14:paraId="095B6DD5" w14:textId="7C408A88" w:rsidR="0077265A" w:rsidRDefault="0077265A" w:rsidP="0077265A">
      <w:pPr>
        <w:pStyle w:val="Heading3"/>
      </w:pPr>
      <w:r>
        <w:lastRenderedPageBreak/>
        <w:t>1NC SSD Module</w:t>
      </w:r>
    </w:p>
    <w:p w14:paraId="171DE2B1" w14:textId="12D826F6" w:rsidR="00FF377B" w:rsidRPr="00012BFE" w:rsidRDefault="0037579B" w:rsidP="00FF377B">
      <w:pPr>
        <w:pStyle w:val="Heading4"/>
        <w:rPr>
          <w:rFonts w:asciiTheme="majorHAnsi" w:hAnsiTheme="majorHAnsi"/>
        </w:rPr>
      </w:pPr>
      <w:r w:rsidRPr="00012BFE">
        <w:rPr>
          <w:rFonts w:asciiTheme="majorHAnsi" w:hAnsiTheme="majorHAnsi"/>
        </w:rPr>
        <w:t>S</w:t>
      </w:r>
      <w:r w:rsidR="00FF377B" w:rsidRPr="00012BFE">
        <w:rPr>
          <w:rFonts w:asciiTheme="majorHAnsi" w:hAnsiTheme="majorHAnsi"/>
        </w:rPr>
        <w:t>witching sides within the competitive yet limited bounds of the topic performs the labor of the negative which avoids group polarization and untested advocacy—this does not limit particular styles, but only tying those to topical advocacy ensures clash</w:t>
      </w:r>
    </w:p>
    <w:p w14:paraId="708E6D79" w14:textId="77777777" w:rsidR="00FF377B" w:rsidRPr="00012BFE" w:rsidRDefault="00FF377B" w:rsidP="00FF377B">
      <w:pPr>
        <w:shd w:val="clear" w:color="auto" w:fill="FFFFFF"/>
        <w:spacing w:after="150"/>
        <w:rPr>
          <w:rFonts w:asciiTheme="majorHAnsi" w:hAnsiTheme="majorHAnsi"/>
        </w:rPr>
      </w:pPr>
      <w:r w:rsidRPr="00012BFE">
        <w:rPr>
          <w:rStyle w:val="Style13ptBold"/>
          <w:rFonts w:asciiTheme="majorHAnsi" w:hAnsiTheme="majorHAnsi"/>
        </w:rPr>
        <w:t>Poscher 16</w:t>
      </w:r>
      <w:r w:rsidRPr="00012BFE">
        <w:rPr>
          <w:rStyle w:val="apple-converted-space"/>
          <w:rFonts w:asciiTheme="majorHAnsi" w:hAnsiTheme="majorHAnsi" w:cs="Arial"/>
          <w:color w:val="333333"/>
          <w:sz w:val="21"/>
          <w:szCs w:val="21"/>
        </w:rPr>
        <w:t> </w:t>
      </w:r>
      <w:r w:rsidRPr="00012BFE">
        <w:rPr>
          <w:rFonts w:asciiTheme="majorHAnsi" w:hAnsiTheme="majorHAnsi"/>
        </w:rPr>
        <w:t>(Director at the Institute for Staatswissenschaft and Philosophy of Law at the University of Freiburg (Ralf, "Why We Argue About the Law: An Agonistic Account of Legal Disagreement", Metaphilosophy of Law, Tomasz Gizbert-Studnicki/Adam Dyrda/Pawel Banas (eds.), Hart Publishing, forthcoming, dml)</w:t>
      </w:r>
    </w:p>
    <w:p w14:paraId="230ABE9C" w14:textId="77777777" w:rsidR="00FF377B" w:rsidRPr="00012BFE" w:rsidRDefault="00FF377B" w:rsidP="00FF377B">
      <w:pPr>
        <w:rPr>
          <w:rFonts w:asciiTheme="majorHAnsi" w:hAnsiTheme="majorHAnsi"/>
          <w:sz w:val="8"/>
        </w:rPr>
      </w:pPr>
      <w:r w:rsidRPr="00012BFE">
        <w:rPr>
          <w:rFonts w:asciiTheme="majorHAnsi" w:hAnsiTheme="majorHAnsi"/>
          <w:sz w:val="8"/>
        </w:rPr>
        <w:t xml:space="preserve">Hegel’s dialectical thinking powerfully exploits </w:t>
      </w:r>
      <w:r w:rsidRPr="00012BFE">
        <w:rPr>
          <w:rStyle w:val="StyleUnderline"/>
          <w:rFonts w:asciiTheme="majorHAnsi" w:hAnsiTheme="majorHAnsi"/>
        </w:rPr>
        <w:t xml:space="preserve">the idea of </w:t>
      </w:r>
      <w:r w:rsidRPr="0011303A">
        <w:rPr>
          <w:rStyle w:val="Emphasis"/>
          <w:rFonts w:asciiTheme="majorHAnsi" w:hAnsiTheme="majorHAnsi"/>
          <w:highlight w:val="cyan"/>
        </w:rPr>
        <w:t>negation</w:t>
      </w:r>
      <w:r w:rsidRPr="00012BFE">
        <w:rPr>
          <w:rFonts w:asciiTheme="majorHAnsi" w:hAnsiTheme="majorHAnsi"/>
          <w:sz w:val="8"/>
        </w:rPr>
        <w:t xml:space="preserve">. It </w:t>
      </w:r>
      <w:r w:rsidRPr="0011303A">
        <w:rPr>
          <w:rStyle w:val="StyleUnderline"/>
          <w:rFonts w:asciiTheme="majorHAnsi" w:hAnsiTheme="majorHAnsi"/>
          <w:highlight w:val="cyan"/>
        </w:rPr>
        <w:t>is</w:t>
      </w:r>
      <w:r w:rsidRPr="00012BFE">
        <w:rPr>
          <w:rFonts w:asciiTheme="majorHAnsi" w:hAnsiTheme="majorHAnsi"/>
          <w:sz w:val="8"/>
        </w:rPr>
        <w:t xml:space="preserve"> a </w:t>
      </w:r>
      <w:r w:rsidRPr="0011303A">
        <w:rPr>
          <w:rStyle w:val="Emphasis"/>
          <w:rFonts w:asciiTheme="majorHAnsi" w:hAnsiTheme="majorHAnsi"/>
          <w:highlight w:val="cyan"/>
        </w:rPr>
        <w:t>central</w:t>
      </w:r>
      <w:r w:rsidRPr="00012BFE">
        <w:rPr>
          <w:rFonts w:asciiTheme="majorHAnsi" w:hAnsiTheme="majorHAnsi"/>
          <w:sz w:val="8"/>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11303A">
        <w:rPr>
          <w:rStyle w:val="Emphasis"/>
          <w:rFonts w:asciiTheme="majorHAnsi" w:hAnsiTheme="majorHAnsi"/>
          <w:highlight w:val="cyan"/>
        </w:rPr>
        <w:t>the “labour of the negative</w:t>
      </w:r>
      <w:r w:rsidRPr="00012BFE">
        <w:rPr>
          <w:rStyle w:val="Emphasis"/>
          <w:rFonts w:asciiTheme="majorHAnsi" w:hAnsiTheme="majorHAnsi"/>
        </w:rPr>
        <w:t>”</w:t>
      </w:r>
      <w:r w:rsidRPr="00012BFE">
        <w:rPr>
          <w:rFonts w:asciiTheme="majorHAnsi" w:hAnsiTheme="majorHAnsi"/>
          <w:sz w:val="8"/>
        </w:rPr>
        <w:t xml:space="preserve">103. In a loose reference to this Hegelian notion Gerald Postema </w:t>
      </w:r>
      <w:r w:rsidRPr="0011303A">
        <w:rPr>
          <w:rStyle w:val="StyleUnderline"/>
          <w:rFonts w:asciiTheme="majorHAnsi" w:hAnsiTheme="majorHAnsi"/>
          <w:highlight w:val="cyan"/>
        </w:rPr>
        <w:t>points to</w:t>
      </w:r>
      <w:r w:rsidRPr="0011303A">
        <w:rPr>
          <w:rFonts w:asciiTheme="majorHAnsi" w:hAnsiTheme="majorHAnsi"/>
          <w:sz w:val="8"/>
          <w:highlight w:val="cyan"/>
        </w:rPr>
        <w:t xml:space="preserve"> </w:t>
      </w:r>
      <w:r w:rsidRPr="00012BFE">
        <w:rPr>
          <w:rFonts w:asciiTheme="majorHAnsi" w:hAnsiTheme="majorHAnsi"/>
          <w:sz w:val="8"/>
        </w:rPr>
        <w:t xml:space="preserve">yet another feature of </w:t>
      </w:r>
      <w:r w:rsidRPr="0011303A">
        <w:rPr>
          <w:rStyle w:val="StyleUnderline"/>
          <w:rFonts w:asciiTheme="majorHAnsi" w:hAnsiTheme="majorHAnsi"/>
          <w:highlight w:val="cyan"/>
        </w:rPr>
        <w:t xml:space="preserve">disagreements as </w:t>
      </w:r>
      <w:r w:rsidRPr="00012BFE">
        <w:rPr>
          <w:rStyle w:val="StyleUnderline"/>
          <w:rFonts w:asciiTheme="majorHAnsi" w:hAnsiTheme="majorHAnsi"/>
        </w:rPr>
        <w:t xml:space="preserve">a </w:t>
      </w:r>
      <w:r w:rsidRPr="0011303A">
        <w:rPr>
          <w:rStyle w:val="Emphasis"/>
          <w:rFonts w:asciiTheme="majorHAnsi" w:hAnsiTheme="majorHAnsi"/>
          <w:highlight w:val="cyan"/>
        </w:rPr>
        <w:t xml:space="preserve">necessary </w:t>
      </w:r>
      <w:r w:rsidRPr="00012BFE">
        <w:rPr>
          <w:rStyle w:val="Emphasis"/>
          <w:rFonts w:asciiTheme="majorHAnsi" w:hAnsiTheme="majorHAnsi"/>
        </w:rPr>
        <w:t>ingredient</w:t>
      </w:r>
      <w:r w:rsidRPr="00012BFE">
        <w:rPr>
          <w:rStyle w:val="StyleUnderline"/>
          <w:rFonts w:asciiTheme="majorHAnsi" w:hAnsiTheme="majorHAnsi"/>
        </w:rPr>
        <w:t xml:space="preserve"> </w:t>
      </w:r>
      <w:r w:rsidRPr="0011303A">
        <w:rPr>
          <w:rStyle w:val="StyleUnderline"/>
          <w:rFonts w:asciiTheme="majorHAnsi" w:hAnsiTheme="majorHAnsi"/>
          <w:highlight w:val="cyan"/>
        </w:rPr>
        <w:t>of</w:t>
      </w:r>
      <w:r w:rsidRPr="00012BFE">
        <w:rPr>
          <w:rStyle w:val="StyleUnderline"/>
          <w:rFonts w:asciiTheme="majorHAnsi" w:hAnsiTheme="majorHAnsi"/>
        </w:rPr>
        <w:t xml:space="preserve"> the process of practical </w:t>
      </w:r>
      <w:r w:rsidRPr="0011303A">
        <w:rPr>
          <w:rStyle w:val="StyleUnderline"/>
          <w:rFonts w:asciiTheme="majorHAnsi" w:hAnsiTheme="majorHAnsi"/>
          <w:highlight w:val="cyan"/>
        </w:rPr>
        <w:t>reasoning</w:t>
      </w:r>
      <w:r w:rsidRPr="00012BFE">
        <w:rPr>
          <w:rStyle w:val="StyleUnderline"/>
          <w:rFonts w:asciiTheme="majorHAnsi" w:hAnsiTheme="majorHAnsi"/>
        </w:rPr>
        <w:t xml:space="preserve">. </w:t>
      </w:r>
      <w:r w:rsidRPr="0011303A">
        <w:rPr>
          <w:rStyle w:val="StyleUnderline"/>
          <w:rFonts w:asciiTheme="majorHAnsi" w:hAnsiTheme="majorHAnsi"/>
          <w:highlight w:val="cyan"/>
        </w:rPr>
        <w:t xml:space="preserve">Only if </w:t>
      </w:r>
      <w:r w:rsidRPr="00012BFE">
        <w:rPr>
          <w:rStyle w:val="StyleUnderline"/>
          <w:rFonts w:asciiTheme="majorHAnsi" w:hAnsiTheme="majorHAnsi"/>
        </w:rPr>
        <w:t xml:space="preserve">our </w:t>
      </w:r>
      <w:r w:rsidRPr="0011303A">
        <w:rPr>
          <w:rStyle w:val="StyleUnderline"/>
          <w:rFonts w:asciiTheme="majorHAnsi" w:hAnsiTheme="majorHAnsi"/>
          <w:highlight w:val="cyan"/>
        </w:rPr>
        <w:t xml:space="preserve">reasoning is </w:t>
      </w:r>
      <w:r w:rsidRPr="0011303A">
        <w:rPr>
          <w:rStyle w:val="Emphasis"/>
          <w:rFonts w:asciiTheme="majorHAnsi" w:hAnsiTheme="majorHAnsi"/>
          <w:highlight w:val="cyan"/>
        </w:rPr>
        <w:t>exposed to contrary arguments</w:t>
      </w:r>
      <w:r w:rsidRPr="0011303A">
        <w:rPr>
          <w:rStyle w:val="StyleUnderline"/>
          <w:rFonts w:asciiTheme="majorHAnsi" w:hAnsiTheme="majorHAnsi"/>
          <w:highlight w:val="cyan"/>
        </w:rPr>
        <w:t xml:space="preserve"> can we </w:t>
      </w:r>
      <w:r w:rsidRPr="0011303A">
        <w:rPr>
          <w:rStyle w:val="Emphasis"/>
          <w:rFonts w:asciiTheme="majorHAnsi" w:hAnsiTheme="majorHAnsi"/>
          <w:highlight w:val="cyan"/>
        </w:rPr>
        <w:t>test its merits</w:t>
      </w:r>
      <w:r w:rsidRPr="00012BFE">
        <w:rPr>
          <w:rStyle w:val="StyleUnderline"/>
          <w:rFonts w:asciiTheme="majorHAnsi" w:hAnsiTheme="majorHAnsi"/>
        </w:rPr>
        <w:t>. We must go through the “labor of the negative” to have trust in our deliberative processes</w:t>
      </w:r>
      <w:r w:rsidRPr="00012BFE">
        <w:rPr>
          <w:rFonts w:asciiTheme="majorHAnsi" w:hAnsiTheme="majorHAnsi"/>
          <w:sz w:val="8"/>
        </w:rPr>
        <w:t xml:space="preserve">.104 This also holds where we seem to be in agreement. </w:t>
      </w:r>
      <w:r w:rsidRPr="00012BFE">
        <w:rPr>
          <w:rStyle w:val="StyleUnderline"/>
          <w:rFonts w:asciiTheme="majorHAnsi" w:hAnsiTheme="majorHAnsi"/>
        </w:rPr>
        <w:t xml:space="preserve">Agreement without exposure to disagreement can be </w:t>
      </w:r>
      <w:r w:rsidRPr="00012BFE">
        <w:rPr>
          <w:rStyle w:val="Emphasis"/>
          <w:rFonts w:asciiTheme="majorHAnsi" w:hAnsiTheme="majorHAnsi"/>
        </w:rPr>
        <w:t>deceptive</w:t>
      </w:r>
      <w:r w:rsidRPr="00012BFE">
        <w:rPr>
          <w:rFonts w:asciiTheme="majorHAnsi" w:hAnsiTheme="majorHAnsi"/>
          <w:sz w:val="8"/>
        </w:rPr>
        <w:t xml:space="preserve"> in various ways. </w:t>
      </w:r>
      <w:r w:rsidRPr="00012BFE">
        <w:rPr>
          <w:rStyle w:val="StyleUnderline"/>
          <w:rFonts w:asciiTheme="majorHAnsi" w:hAnsiTheme="majorHAnsi"/>
        </w:rPr>
        <w:t>The first phenomenon</w:t>
      </w:r>
      <w:r w:rsidRPr="00012BFE">
        <w:rPr>
          <w:rFonts w:asciiTheme="majorHAnsi" w:hAnsiTheme="majorHAnsi"/>
          <w:sz w:val="8"/>
        </w:rPr>
        <w:t xml:space="preserve"> Postema draws attention to </w:t>
      </w:r>
      <w:r w:rsidRPr="00012BFE">
        <w:rPr>
          <w:rStyle w:val="StyleUnderline"/>
          <w:rFonts w:asciiTheme="majorHAnsi" w:hAnsiTheme="majorHAnsi"/>
        </w:rPr>
        <w:t>is</w:t>
      </w:r>
      <w:r w:rsidRPr="00012BFE">
        <w:rPr>
          <w:rFonts w:asciiTheme="majorHAnsi" w:hAnsiTheme="majorHAnsi"/>
          <w:sz w:val="8"/>
        </w:rPr>
        <w:t xml:space="preserve"> the </w:t>
      </w:r>
      <w:r w:rsidRPr="0011303A">
        <w:rPr>
          <w:rStyle w:val="Emphasis"/>
          <w:rFonts w:asciiTheme="majorHAnsi" w:hAnsiTheme="majorHAnsi"/>
          <w:highlight w:val="cyan"/>
        </w:rPr>
        <w:t>group polarization</w:t>
      </w:r>
      <w:r w:rsidRPr="00012BFE">
        <w:rPr>
          <w:rFonts w:asciiTheme="majorHAnsi" w:hAnsiTheme="majorHAnsi"/>
          <w:sz w:val="8"/>
        </w:rPr>
        <w:t xml:space="preserve"> effect. When a group of like</w:t>
      </w:r>
      <w:r w:rsidRPr="00012BFE">
        <w:rPr>
          <w:rFonts w:asciiTheme="majorHAnsi" w:hAnsiTheme="majorHAnsi" w:cs="Cambria Math"/>
          <w:sz w:val="8"/>
        </w:rPr>
        <w:t>‐</w:t>
      </w:r>
      <w:r w:rsidRPr="00012BFE">
        <w:rPr>
          <w:rFonts w:asciiTheme="majorHAnsi" w:hAnsiTheme="majorHAnsi"/>
          <w:sz w:val="8"/>
        </w:rPr>
        <w:t xml:space="preserve">minded people deliberates an issue, informational and reputational cascades produce more extreme views in the process of their deliberations.105 </w:t>
      </w:r>
      <w:r w:rsidRPr="00012BFE">
        <w:rPr>
          <w:rStyle w:val="StyleUnderline"/>
          <w:rFonts w:asciiTheme="majorHAnsi" w:hAnsiTheme="majorHAnsi"/>
        </w:rPr>
        <w:t>The polarization and biases that are well documented for such groups</w:t>
      </w:r>
      <w:r w:rsidRPr="00012BFE">
        <w:rPr>
          <w:rFonts w:asciiTheme="majorHAnsi" w:hAnsiTheme="majorHAnsi"/>
          <w:sz w:val="8"/>
        </w:rPr>
        <w:t xml:space="preserve">106 </w:t>
      </w:r>
      <w:r w:rsidRPr="0011303A">
        <w:rPr>
          <w:rStyle w:val="StyleUnderline"/>
          <w:rFonts w:asciiTheme="majorHAnsi" w:hAnsiTheme="majorHAnsi"/>
          <w:highlight w:val="cyan"/>
        </w:rPr>
        <w:t xml:space="preserve">can be </w:t>
      </w:r>
      <w:r w:rsidRPr="0011303A">
        <w:rPr>
          <w:rStyle w:val="Emphasis"/>
          <w:rFonts w:asciiTheme="majorHAnsi" w:hAnsiTheme="majorHAnsi"/>
          <w:highlight w:val="cyan"/>
        </w:rPr>
        <w:t>countered</w:t>
      </w:r>
      <w:r w:rsidRPr="00012BFE">
        <w:rPr>
          <w:rFonts w:asciiTheme="majorHAnsi" w:hAnsiTheme="majorHAnsi"/>
          <w:sz w:val="8"/>
        </w:rPr>
        <w:t xml:space="preserve"> at least in some settings </w:t>
      </w:r>
      <w:r w:rsidRPr="0011303A">
        <w:rPr>
          <w:rStyle w:val="StyleUnderline"/>
          <w:rFonts w:asciiTheme="majorHAnsi" w:hAnsiTheme="majorHAnsi"/>
          <w:highlight w:val="cyan"/>
        </w:rPr>
        <w:t xml:space="preserve">by the </w:t>
      </w:r>
      <w:r w:rsidRPr="0011303A">
        <w:rPr>
          <w:rStyle w:val="Emphasis"/>
          <w:rFonts w:asciiTheme="majorHAnsi" w:hAnsiTheme="majorHAnsi"/>
          <w:highlight w:val="cyan"/>
        </w:rPr>
        <w:t>inclusion of dissenting voices</w:t>
      </w:r>
      <w:r w:rsidRPr="00012BFE">
        <w:rPr>
          <w:rFonts w:asciiTheme="majorHAnsi" w:hAnsiTheme="majorHAnsi"/>
          <w:sz w:val="8"/>
        </w:rPr>
        <w:t xml:space="preserve">. In these scenarios, </w:t>
      </w:r>
      <w:r w:rsidRPr="00012BFE">
        <w:rPr>
          <w:rStyle w:val="StyleUnderline"/>
          <w:rFonts w:asciiTheme="majorHAnsi" w:hAnsiTheme="majorHAnsi"/>
        </w:rPr>
        <w:t>disagreement can be a cure for dysfunctional deliberative polarization and biases</w:t>
      </w:r>
      <w:r w:rsidRPr="00012BFE">
        <w:rPr>
          <w:rFonts w:asciiTheme="majorHAnsi" w:hAnsiTheme="majorHAnsi"/>
          <w:sz w:val="8"/>
        </w:rPr>
        <w:t xml:space="preserve">.107 </w:t>
      </w:r>
      <w:r w:rsidRPr="00012BFE">
        <w:rPr>
          <w:rStyle w:val="StyleUnderline"/>
          <w:rFonts w:asciiTheme="majorHAnsi" w:hAnsiTheme="majorHAnsi"/>
        </w:rPr>
        <w:t>A second</w:t>
      </w:r>
      <w:r w:rsidRPr="00012BFE">
        <w:rPr>
          <w:rFonts w:asciiTheme="majorHAnsi" w:hAnsiTheme="majorHAnsi"/>
          <w:sz w:val="8"/>
        </w:rPr>
        <w:t xml:space="preserve"> deliberative </w:t>
      </w:r>
      <w:r w:rsidRPr="00012BFE">
        <w:rPr>
          <w:rStyle w:val="StyleUnderline"/>
          <w:rFonts w:asciiTheme="majorHAnsi" w:hAnsiTheme="majorHAnsi"/>
        </w:rPr>
        <w:t>dysfunction</w:t>
      </w:r>
      <w:r w:rsidRPr="00012BFE">
        <w:rPr>
          <w:rFonts w:asciiTheme="majorHAnsi" w:hAnsiTheme="majorHAnsi"/>
          <w:sz w:val="8"/>
        </w:rPr>
        <w:t xml:space="preserve"> mitigated by disagreement </w:t>
      </w:r>
      <w:r w:rsidRPr="00012BFE">
        <w:rPr>
          <w:rStyle w:val="StyleUnderline"/>
          <w:rFonts w:asciiTheme="majorHAnsi" w:hAnsiTheme="majorHAnsi"/>
        </w:rPr>
        <w:t xml:space="preserve">is </w:t>
      </w:r>
      <w:r w:rsidRPr="00012BFE">
        <w:rPr>
          <w:rStyle w:val="Emphasis"/>
          <w:rFonts w:asciiTheme="majorHAnsi" w:hAnsiTheme="majorHAnsi"/>
        </w:rPr>
        <w:t>superficial agreement</w:t>
      </w:r>
      <w:r w:rsidRPr="00012BFE">
        <w:rPr>
          <w:rFonts w:asciiTheme="majorHAnsi" w:hAnsiTheme="majorHAnsi"/>
          <w:sz w:val="8"/>
        </w:rPr>
        <w:t xml:space="preserve">, which can even be manipulatively used in the sense of a “presumptuous ‘We’”108. </w:t>
      </w:r>
      <w:r w:rsidRPr="00012BFE">
        <w:rPr>
          <w:rStyle w:val="StyleUnderline"/>
          <w:rFonts w:asciiTheme="majorHAnsi" w:hAnsiTheme="majorHAnsi"/>
        </w:rPr>
        <w:t>Disagreement can help</w:t>
      </w:r>
      <w:r w:rsidRPr="00012BFE">
        <w:rPr>
          <w:rFonts w:asciiTheme="majorHAnsi" w:hAnsiTheme="majorHAnsi"/>
          <w:sz w:val="8"/>
        </w:rPr>
        <w:t xml:space="preserve"> to police such distortions of deliberative processes </w:t>
      </w:r>
      <w:r w:rsidRPr="0011303A">
        <w:rPr>
          <w:rStyle w:val="StyleUnderline"/>
          <w:rFonts w:asciiTheme="majorHAnsi" w:hAnsiTheme="majorHAnsi"/>
          <w:highlight w:val="cyan"/>
        </w:rPr>
        <w:t>by challenging superficial agreements</w:t>
      </w:r>
      <w:r w:rsidRPr="0011303A">
        <w:rPr>
          <w:rFonts w:asciiTheme="majorHAnsi" w:hAnsiTheme="majorHAnsi"/>
          <w:sz w:val="8"/>
          <w:highlight w:val="cyan"/>
        </w:rPr>
        <w:t xml:space="preserve">. </w:t>
      </w:r>
      <w:r w:rsidRPr="00012BFE">
        <w:rPr>
          <w:rFonts w:asciiTheme="majorHAnsi" w:hAnsiTheme="majorHAnsi"/>
          <w:sz w:val="8"/>
        </w:rPr>
        <w:t xml:space="preserve">Disagreements may thus signal that a deliberative process is not contaminated with dysfunctional agreements stemming from polarization or superficiality. </w:t>
      </w:r>
      <w:r w:rsidRPr="00012BFE">
        <w:rPr>
          <w:rStyle w:val="StyleUnderline"/>
          <w:rFonts w:asciiTheme="majorHAnsi" w:hAnsiTheme="majorHAnsi"/>
        </w:rPr>
        <w:t xml:space="preserve">Protecting our discourse against such contaminations is valuable </w:t>
      </w:r>
      <w:r w:rsidRPr="0011303A">
        <w:rPr>
          <w:rStyle w:val="Emphasis"/>
          <w:rFonts w:asciiTheme="majorHAnsi" w:hAnsiTheme="majorHAnsi"/>
          <w:highlight w:val="cyan"/>
        </w:rPr>
        <w:t>even if we do not come to terms</w:t>
      </w:r>
      <w:r w:rsidRPr="0011303A">
        <w:rPr>
          <w:rStyle w:val="StyleUnderline"/>
          <w:rFonts w:asciiTheme="majorHAnsi" w:hAnsiTheme="majorHAnsi"/>
          <w:highlight w:val="cyan"/>
        </w:rPr>
        <w:t>. Each</w:t>
      </w:r>
      <w:r w:rsidRPr="00012BFE">
        <w:rPr>
          <w:rStyle w:val="StyleUnderline"/>
          <w:rFonts w:asciiTheme="majorHAnsi" w:hAnsiTheme="majorHAnsi"/>
        </w:rPr>
        <w:t xml:space="preserve"> of the opposing </w:t>
      </w:r>
      <w:r w:rsidRPr="0011303A">
        <w:rPr>
          <w:rStyle w:val="StyleUnderline"/>
          <w:rFonts w:asciiTheme="majorHAnsi" w:hAnsiTheme="majorHAnsi"/>
          <w:highlight w:val="cyan"/>
        </w:rPr>
        <w:t>position</w:t>
      </w:r>
      <w:r w:rsidRPr="00012BFE">
        <w:rPr>
          <w:rStyle w:val="StyleUnderline"/>
          <w:rFonts w:asciiTheme="majorHAnsi" w:hAnsiTheme="majorHAnsi"/>
        </w:rPr>
        <w:t xml:space="preserve">s </w:t>
      </w:r>
      <w:r w:rsidRPr="0011303A">
        <w:rPr>
          <w:rStyle w:val="StyleUnderline"/>
          <w:rFonts w:asciiTheme="majorHAnsi" w:hAnsiTheme="majorHAnsi"/>
          <w:highlight w:val="cyan"/>
        </w:rPr>
        <w:t xml:space="preserve">will </w:t>
      </w:r>
      <w:r w:rsidRPr="0011303A">
        <w:rPr>
          <w:rStyle w:val="Emphasis"/>
          <w:rFonts w:asciiTheme="majorHAnsi" w:hAnsiTheme="majorHAnsi"/>
          <w:highlight w:val="cyan"/>
        </w:rPr>
        <w:t xml:space="preserve">profit </w:t>
      </w:r>
      <w:r w:rsidRPr="00012BFE">
        <w:rPr>
          <w:rStyle w:val="Emphasis"/>
          <w:rFonts w:asciiTheme="majorHAnsi" w:hAnsiTheme="majorHAnsi"/>
        </w:rPr>
        <w:t>from the catharsis it received</w:t>
      </w:r>
      <w:r w:rsidRPr="00012BFE">
        <w:rPr>
          <w:rStyle w:val="StyleUnderline"/>
          <w:rFonts w:asciiTheme="majorHAnsi" w:hAnsiTheme="majorHAnsi"/>
        </w:rPr>
        <w:t xml:space="preserve"> “</w:t>
      </w:r>
      <w:r w:rsidRPr="0011303A">
        <w:rPr>
          <w:rStyle w:val="StyleUnderline"/>
          <w:rFonts w:asciiTheme="majorHAnsi" w:hAnsiTheme="majorHAnsi"/>
          <w:highlight w:val="cyan"/>
        </w:rPr>
        <w:t xml:space="preserve">by </w:t>
      </w:r>
      <w:r w:rsidRPr="0011303A">
        <w:rPr>
          <w:rStyle w:val="Emphasis"/>
          <w:rFonts w:asciiTheme="majorHAnsi" w:hAnsiTheme="majorHAnsi"/>
          <w:highlight w:val="cyan"/>
        </w:rPr>
        <w:t>looking the negative in the face</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tarrying with it</w:t>
      </w:r>
      <w:r w:rsidRPr="0011303A">
        <w:rPr>
          <w:rStyle w:val="StyleUnderline"/>
          <w:rFonts w:asciiTheme="majorHAnsi" w:hAnsiTheme="majorHAnsi"/>
          <w:highlight w:val="cyan"/>
        </w:rPr>
        <w:t>”.</w:t>
      </w:r>
      <w:r w:rsidRPr="00012BFE">
        <w:rPr>
          <w:rFonts w:asciiTheme="majorHAnsi" w:hAnsiTheme="majorHAnsi"/>
          <w:sz w:val="8"/>
        </w:rPr>
        <w:t xml:space="preserve"> These advantages of disagreement in collective deliberations are mirrored on the individual level. </w:t>
      </w:r>
      <w:r w:rsidRPr="00012BFE">
        <w:rPr>
          <w:rStyle w:val="StyleUnderline"/>
          <w:rFonts w:asciiTheme="majorHAnsi" w:hAnsiTheme="majorHAnsi"/>
        </w:rPr>
        <w:t xml:space="preserve">Even if the probability of reaching a consensus with our opponents is </w:t>
      </w:r>
      <w:r w:rsidRPr="00012BFE">
        <w:rPr>
          <w:rStyle w:val="Emphasis"/>
          <w:rFonts w:asciiTheme="majorHAnsi" w:hAnsiTheme="majorHAnsi"/>
        </w:rPr>
        <w:t>very low from the beginning</w:t>
      </w:r>
      <w:r w:rsidRPr="00012BFE">
        <w:rPr>
          <w:rFonts w:asciiTheme="majorHAnsi" w:hAnsiTheme="majorHAnsi"/>
          <w:sz w:val="8"/>
        </w:rPr>
        <w:t xml:space="preserve">, as might be the case in deeply entrenched conflicts, </w:t>
      </w:r>
      <w:r w:rsidRPr="00012BFE">
        <w:rPr>
          <w:rStyle w:val="StyleUnderline"/>
          <w:rFonts w:asciiTheme="majorHAnsi" w:hAnsiTheme="majorHAnsi"/>
        </w:rPr>
        <w:t xml:space="preserve">entering into an </w:t>
      </w:r>
      <w:r w:rsidRPr="0011303A">
        <w:rPr>
          <w:rStyle w:val="StyleUnderline"/>
          <w:rFonts w:asciiTheme="majorHAnsi" w:hAnsiTheme="majorHAnsi"/>
          <w:highlight w:val="cyan"/>
        </w:rPr>
        <w:t xml:space="preserve">exchange of arguments can </w:t>
      </w:r>
      <w:r w:rsidRPr="00012BFE">
        <w:rPr>
          <w:rStyle w:val="StyleUnderline"/>
          <w:rFonts w:asciiTheme="majorHAnsi" w:hAnsiTheme="majorHAnsi"/>
        </w:rPr>
        <w:t xml:space="preserve">still serve to </w:t>
      </w:r>
      <w:r w:rsidRPr="0011303A">
        <w:rPr>
          <w:rStyle w:val="Emphasis"/>
          <w:rFonts w:asciiTheme="majorHAnsi" w:hAnsiTheme="majorHAnsi"/>
          <w:highlight w:val="cyan"/>
        </w:rPr>
        <w:t>test</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improve our position</w:t>
      </w:r>
      <w:r w:rsidRPr="0011303A">
        <w:rPr>
          <w:rStyle w:val="StyleUnderline"/>
          <w:rFonts w:asciiTheme="majorHAnsi" w:hAnsiTheme="majorHAnsi"/>
          <w:highlight w:val="cyan"/>
        </w:rPr>
        <w:t>.</w:t>
      </w:r>
      <w:r w:rsidRPr="00012BFE">
        <w:rPr>
          <w:rStyle w:val="StyleUnderline"/>
          <w:rFonts w:asciiTheme="majorHAnsi" w:hAnsiTheme="majorHAnsi"/>
        </w:rPr>
        <w:t xml:space="preserve"> We have to </w:t>
      </w:r>
      <w:r w:rsidRPr="00012BFE">
        <w:rPr>
          <w:rStyle w:val="Emphasis"/>
          <w:rFonts w:asciiTheme="majorHAnsi" w:hAnsiTheme="majorHAnsi"/>
        </w:rPr>
        <w:t>do the “labor of the negative” for ourselves</w:t>
      </w:r>
      <w:r w:rsidRPr="00012BFE">
        <w:rPr>
          <w:rStyle w:val="StyleUnderline"/>
          <w:rFonts w:asciiTheme="majorHAnsi" w:hAnsiTheme="majorHAnsi"/>
        </w:rPr>
        <w:t>. Even if we cannot come up with a line of argument that coheres well with everybody else’s beliefs</w:t>
      </w:r>
      <w:r w:rsidRPr="00012BFE">
        <w:rPr>
          <w:rFonts w:asciiTheme="majorHAnsi" w:hAnsiTheme="majorHAnsi"/>
          <w:sz w:val="8"/>
        </w:rPr>
        <w:t>, attitudes and dispositions</w:t>
      </w:r>
      <w:r w:rsidRPr="0011303A">
        <w:rPr>
          <w:rFonts w:asciiTheme="majorHAnsi" w:hAnsiTheme="majorHAnsi"/>
          <w:sz w:val="8"/>
          <w:highlight w:val="cyan"/>
        </w:rPr>
        <w:t xml:space="preserve">, </w:t>
      </w:r>
      <w:r w:rsidRPr="0011303A">
        <w:rPr>
          <w:rStyle w:val="StyleUnderline"/>
          <w:rFonts w:asciiTheme="majorHAnsi" w:hAnsiTheme="majorHAnsi"/>
          <w:highlight w:val="cyan"/>
        </w:rPr>
        <w:t xml:space="preserve">we can still come up with a line of argument that achieves this goal </w:t>
      </w:r>
      <w:r w:rsidRPr="0011303A">
        <w:rPr>
          <w:rStyle w:val="Emphasis"/>
          <w:rFonts w:asciiTheme="majorHAnsi" w:hAnsiTheme="majorHAnsi"/>
          <w:highlight w:val="cyan"/>
        </w:rPr>
        <w:t>for our own personal beliefs</w:t>
      </w:r>
      <w:r w:rsidRPr="00012BFE">
        <w:rPr>
          <w:rFonts w:asciiTheme="majorHAnsi" w:hAnsiTheme="majorHAnsi"/>
          <w:sz w:val="8"/>
        </w:rPr>
        <w:t xml:space="preserve">, attitudes and dispositions. To provide ourselves with the most coherent system of our own beliefs, attitudes and dispositions is – at least in important issues – an aspect of personal integrity – to borrow one of Dworkin’s favorite expressions for a less aspirational idea. </w:t>
      </w:r>
      <w:r w:rsidRPr="00012BFE">
        <w:rPr>
          <w:rStyle w:val="StyleUnderline"/>
          <w:rFonts w:asciiTheme="majorHAnsi" w:hAnsiTheme="majorHAnsi"/>
        </w:rPr>
        <w:t>In hard cases we must</w:t>
      </w:r>
      <w:r w:rsidRPr="00012BFE">
        <w:rPr>
          <w:rFonts w:asciiTheme="majorHAnsi" w:hAnsiTheme="majorHAnsi"/>
          <w:sz w:val="8"/>
        </w:rPr>
        <w:t xml:space="preserve"> – in some way – </w:t>
      </w:r>
      <w:r w:rsidRPr="00012BFE">
        <w:rPr>
          <w:rStyle w:val="StyleUnderline"/>
          <w:rFonts w:asciiTheme="majorHAnsi" w:hAnsiTheme="majorHAnsi"/>
        </w:rPr>
        <w:t>lay out the argument for ourselves to figure out what we believe to be the right answer. We might not know what we believe ourselves</w:t>
      </w:r>
      <w:r w:rsidRPr="00012BFE">
        <w:rPr>
          <w:rFonts w:asciiTheme="majorHAnsi" w:hAnsiTheme="majorHAnsi"/>
          <w:sz w:val="8"/>
        </w:rPr>
        <w:t xml:space="preserve"> in questions of abortion, the death penalty, torture, and stem cell research, </w:t>
      </w:r>
      <w:r w:rsidRPr="00012BFE">
        <w:rPr>
          <w:rStyle w:val="StyleUnderline"/>
          <w:rFonts w:asciiTheme="majorHAnsi" w:hAnsiTheme="majorHAnsi"/>
        </w:rPr>
        <w:t xml:space="preserve">until we have </w:t>
      </w:r>
      <w:r w:rsidRPr="00012BFE">
        <w:rPr>
          <w:rStyle w:val="Emphasis"/>
          <w:rFonts w:asciiTheme="majorHAnsi" w:hAnsiTheme="majorHAnsi"/>
        </w:rPr>
        <w:t>developed a line of argument</w:t>
      </w:r>
      <w:r w:rsidRPr="00012BFE">
        <w:rPr>
          <w:rStyle w:val="StyleUnderline"/>
          <w:rFonts w:asciiTheme="majorHAnsi" w:hAnsiTheme="majorHAnsi"/>
        </w:rPr>
        <w:t xml:space="preserve"> against the background of our subjective beliefs, attitudes and dispositions</w:t>
      </w:r>
      <w:r w:rsidRPr="00012BFE">
        <w:rPr>
          <w:rFonts w:asciiTheme="majorHAnsi" w:hAnsiTheme="majorHAnsi"/>
          <w:sz w:val="8"/>
        </w:rPr>
        <w:t xml:space="preserve">. In these cases </w:t>
      </w:r>
      <w:r w:rsidRPr="00012BFE">
        <w:rPr>
          <w:rStyle w:val="StyleUnderline"/>
          <w:rFonts w:asciiTheme="majorHAnsi" w:hAnsiTheme="majorHAnsi"/>
        </w:rPr>
        <w:t xml:space="preserve">it might be rational to </w:t>
      </w:r>
      <w:r w:rsidRPr="00012BFE">
        <w:rPr>
          <w:rStyle w:val="Emphasis"/>
          <w:rFonts w:asciiTheme="majorHAnsi" w:hAnsiTheme="majorHAnsi"/>
        </w:rPr>
        <w:t>discuss the issue</w:t>
      </w:r>
      <w:r w:rsidRPr="00012BFE">
        <w:rPr>
          <w:rStyle w:val="StyleUnderline"/>
          <w:rFonts w:asciiTheme="majorHAnsi" w:hAnsiTheme="majorHAnsi"/>
        </w:rPr>
        <w:t xml:space="preserve"> with someone unlikely to share some of our more fundamental convictions or who </w:t>
      </w:r>
      <w:r w:rsidRPr="00012BFE">
        <w:rPr>
          <w:rStyle w:val="Emphasis"/>
          <w:rFonts w:asciiTheme="majorHAnsi" w:hAnsiTheme="majorHAnsi"/>
        </w:rPr>
        <w:t>opposes the view</w:t>
      </w:r>
      <w:r w:rsidRPr="00012BFE">
        <w:rPr>
          <w:rStyle w:val="StyleUnderline"/>
          <w:rFonts w:asciiTheme="majorHAnsi" w:hAnsiTheme="majorHAnsi"/>
        </w:rPr>
        <w:t xml:space="preserve"> towards which we lean. This might even be </w:t>
      </w:r>
      <w:r w:rsidRPr="00012BFE">
        <w:rPr>
          <w:rStyle w:val="Emphasis"/>
          <w:rFonts w:asciiTheme="majorHAnsi" w:hAnsiTheme="majorHAnsi"/>
        </w:rPr>
        <w:t>the most helpful way of corroborating a view</w:t>
      </w:r>
      <w:r w:rsidRPr="00012BFE">
        <w:rPr>
          <w:rStyle w:val="StyleUnderline"/>
          <w:rFonts w:asciiTheme="majorHAnsi" w:hAnsiTheme="majorHAnsi"/>
        </w:rPr>
        <w:t xml:space="preserve">, because we know that our adversary is </w:t>
      </w:r>
      <w:r w:rsidRPr="00012BFE">
        <w:rPr>
          <w:rStyle w:val="Emphasis"/>
          <w:rFonts w:asciiTheme="majorHAnsi" w:hAnsiTheme="majorHAnsi"/>
        </w:rPr>
        <w:t>much more motivated</w:t>
      </w:r>
      <w:r w:rsidRPr="00012BFE">
        <w:rPr>
          <w:rStyle w:val="StyleUnderline"/>
          <w:rFonts w:asciiTheme="majorHAnsi" w:hAnsiTheme="majorHAnsi"/>
        </w:rPr>
        <w:t xml:space="preserve"> to find a potential flaw in our argument than someone with whom we know we are in agreement</w:t>
      </w:r>
      <w:r w:rsidRPr="00012BFE">
        <w:rPr>
          <w:rFonts w:asciiTheme="majorHAnsi" w:hAnsiTheme="majorHAnsi"/>
          <w:sz w:val="8"/>
        </w:rPr>
        <w:t>. It might be more helpful to discuss a liberal position with Scalia than with Breyer if we want to make sure that we have not overlooked some counter</w:t>
      </w:r>
      <w:r w:rsidRPr="00012BFE">
        <w:rPr>
          <w:rFonts w:asciiTheme="majorHAnsi" w:hAnsiTheme="majorHAnsi" w:cs="Cambria Math"/>
          <w:sz w:val="8"/>
        </w:rPr>
        <w:t>‐</w:t>
      </w:r>
      <w:r w:rsidRPr="00012BFE">
        <w:rPr>
          <w:rFonts w:asciiTheme="majorHAnsi" w:hAnsiTheme="majorHAnsi"/>
          <w:sz w:val="8"/>
        </w:rPr>
        <w:t xml:space="preserve">argument to our case. </w:t>
      </w:r>
      <w:r w:rsidRPr="00012BFE">
        <w:rPr>
          <w:rStyle w:val="StyleUnderline"/>
          <w:rFonts w:asciiTheme="majorHAnsi" w:hAnsiTheme="majorHAnsi"/>
        </w:rPr>
        <w:t xml:space="preserve">It would be </w:t>
      </w:r>
      <w:r w:rsidRPr="00012BFE">
        <w:rPr>
          <w:rStyle w:val="Emphasis"/>
          <w:rFonts w:asciiTheme="majorHAnsi" w:hAnsiTheme="majorHAnsi"/>
        </w:rPr>
        <w:t>too narrow</w:t>
      </w:r>
      <w:r w:rsidRPr="00012BFE">
        <w:rPr>
          <w:rStyle w:val="StyleUnderline"/>
          <w:rFonts w:asciiTheme="majorHAnsi" w:hAnsiTheme="majorHAnsi"/>
        </w:rPr>
        <w:t xml:space="preserve"> an understanding of our practice of</w:t>
      </w:r>
      <w:r w:rsidRPr="00012BFE">
        <w:rPr>
          <w:rFonts w:asciiTheme="majorHAnsi" w:hAnsiTheme="majorHAnsi"/>
          <w:sz w:val="8"/>
        </w:rPr>
        <w:t xml:space="preserve"> legal </w:t>
      </w:r>
      <w:r w:rsidRPr="00012BFE">
        <w:rPr>
          <w:rStyle w:val="StyleUnderline"/>
          <w:rFonts w:asciiTheme="majorHAnsi" w:hAnsiTheme="majorHAnsi"/>
        </w:rPr>
        <w:t xml:space="preserve">disagreement and argumentation if we restricted its purpose to </w:t>
      </w:r>
      <w:r w:rsidRPr="00012BFE">
        <w:rPr>
          <w:rStyle w:val="Emphasis"/>
          <w:rFonts w:asciiTheme="majorHAnsi" w:hAnsiTheme="majorHAnsi"/>
        </w:rPr>
        <w:t>persuading an adversary</w:t>
      </w:r>
      <w:r w:rsidRPr="00012BFE">
        <w:rPr>
          <w:rStyle w:val="StyleUnderline"/>
          <w:rFonts w:asciiTheme="majorHAnsi" w:hAnsiTheme="majorHAnsi"/>
        </w:rPr>
        <w:t xml:space="preserve"> in the case at hand and inferred from this narrow understanding the </w:t>
      </w:r>
      <w:r w:rsidRPr="00012BFE">
        <w:rPr>
          <w:rStyle w:val="Emphasis"/>
          <w:rFonts w:asciiTheme="majorHAnsi" w:hAnsiTheme="majorHAnsi"/>
        </w:rPr>
        <w:t>irrationality of argumentation</w:t>
      </w:r>
      <w:r w:rsidRPr="00012BFE">
        <w:rPr>
          <w:rStyle w:val="StyleUnderline"/>
          <w:rFonts w:asciiTheme="majorHAnsi" w:hAnsiTheme="majorHAnsi"/>
        </w:rPr>
        <w:t xml:space="preserve"> in hard cases</w:t>
      </w:r>
      <w:r w:rsidRPr="00012BFE">
        <w:rPr>
          <w:rFonts w:asciiTheme="majorHAnsi" w:hAnsiTheme="majorHAnsi"/>
          <w:sz w:val="8"/>
        </w:rPr>
        <w:t xml:space="preserve">, in which we know beforehand that we will not be able to persuade. Rational argumentation is a much more complex practice in a more complex social framework. </w:t>
      </w:r>
      <w:r w:rsidRPr="00012BFE">
        <w:rPr>
          <w:rStyle w:val="StyleUnderline"/>
          <w:rFonts w:asciiTheme="majorHAnsi" w:hAnsiTheme="majorHAnsi"/>
        </w:rPr>
        <w:t xml:space="preserve">Argumentation with an adversary can have </w:t>
      </w:r>
      <w:r w:rsidRPr="00012BFE">
        <w:rPr>
          <w:rStyle w:val="Emphasis"/>
          <w:rFonts w:asciiTheme="majorHAnsi" w:hAnsiTheme="majorHAnsi"/>
        </w:rPr>
        <w:lastRenderedPageBreak/>
        <w:t>purposes beyond persuading</w:t>
      </w:r>
      <w:r w:rsidRPr="00012BFE">
        <w:rPr>
          <w:rFonts w:asciiTheme="majorHAnsi" w:hAnsiTheme="majorHAnsi"/>
          <w:sz w:val="8"/>
        </w:rPr>
        <w:t xml:space="preserve"> him: </w:t>
      </w:r>
      <w:r w:rsidRPr="00012BFE">
        <w:rPr>
          <w:rStyle w:val="StyleUnderline"/>
          <w:rFonts w:asciiTheme="majorHAnsi" w:hAnsiTheme="majorHAnsi"/>
        </w:rPr>
        <w:t xml:space="preserve">to </w:t>
      </w:r>
      <w:r w:rsidRPr="00012BFE">
        <w:rPr>
          <w:rStyle w:val="Emphasis"/>
          <w:rFonts w:asciiTheme="majorHAnsi" w:hAnsiTheme="majorHAnsi"/>
        </w:rPr>
        <w:t>test one’s own convictions</w:t>
      </w:r>
      <w:r w:rsidRPr="00012BFE">
        <w:rPr>
          <w:rStyle w:val="StyleUnderline"/>
          <w:rFonts w:asciiTheme="majorHAnsi" w:hAnsiTheme="majorHAnsi"/>
        </w:rPr>
        <w:t xml:space="preserve">, to </w:t>
      </w:r>
      <w:r w:rsidRPr="00012BFE">
        <w:rPr>
          <w:rStyle w:val="Emphasis"/>
          <w:rFonts w:asciiTheme="majorHAnsi" w:hAnsiTheme="majorHAnsi"/>
        </w:rPr>
        <w:t>engage our opponent</w:t>
      </w:r>
      <w:r w:rsidRPr="00012BFE">
        <w:rPr>
          <w:rStyle w:val="StyleUnderline"/>
          <w:rFonts w:asciiTheme="majorHAnsi" w:hAnsiTheme="majorHAnsi"/>
        </w:rPr>
        <w:t xml:space="preserve"> in inferential commitments and to </w:t>
      </w:r>
      <w:r w:rsidRPr="00012BFE">
        <w:rPr>
          <w:rStyle w:val="Emphasis"/>
          <w:rFonts w:asciiTheme="majorHAnsi" w:hAnsiTheme="majorHAnsi"/>
        </w:rPr>
        <w:t>persuade third parties</w:t>
      </w:r>
      <w:r w:rsidRPr="00012BFE">
        <w:rPr>
          <w:rStyle w:val="StyleUnderline"/>
          <w:rFonts w:asciiTheme="majorHAnsi" w:hAnsiTheme="majorHAnsi"/>
        </w:rPr>
        <w:t xml:space="preserve"> are only some of these; to </w:t>
      </w:r>
      <w:r w:rsidRPr="00012BFE">
        <w:rPr>
          <w:rStyle w:val="Emphasis"/>
          <w:rFonts w:asciiTheme="majorHAnsi" w:hAnsiTheme="majorHAnsi"/>
        </w:rPr>
        <w:t>rally our troops</w:t>
      </w:r>
      <w:r w:rsidRPr="00012BFE">
        <w:rPr>
          <w:rStyle w:val="StyleUnderline"/>
          <w:rFonts w:asciiTheme="majorHAnsi" w:hAnsiTheme="majorHAnsi"/>
        </w:rPr>
        <w:t xml:space="preserve"> or </w:t>
      </w:r>
      <w:r w:rsidRPr="00012BFE">
        <w:rPr>
          <w:rStyle w:val="Emphasis"/>
          <w:rFonts w:asciiTheme="majorHAnsi" w:hAnsiTheme="majorHAnsi"/>
        </w:rPr>
        <w:t>express our convictions</w:t>
      </w:r>
      <w:r w:rsidRPr="00012BFE">
        <w:rPr>
          <w:rStyle w:val="StyleUnderline"/>
          <w:rFonts w:asciiTheme="majorHAnsi" w:hAnsiTheme="majorHAnsi"/>
        </w:rPr>
        <w:t xml:space="preserve"> might be others</w:t>
      </w:r>
      <w:r w:rsidRPr="00012BFE">
        <w:rPr>
          <w:rFonts w:asciiTheme="majorHAnsi" w:hAnsiTheme="majorHAnsi"/>
          <w:sz w:val="8"/>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w:t>
      </w:r>
      <w:r w:rsidRPr="00012BFE">
        <w:rPr>
          <w:rFonts w:asciiTheme="majorHAnsi" w:hAnsiTheme="majorHAnsi" w:cs="Cambria Math"/>
          <w:sz w:val="8"/>
        </w:rPr>
        <w:t>‐</w:t>
      </w:r>
      <w:r w:rsidRPr="00012BFE">
        <w:rPr>
          <w:rFonts w:asciiTheme="majorHAnsi" w:hAnsiTheme="majorHAnsi"/>
          <w:sz w:val="8"/>
        </w:rPr>
        <w:t xml:space="preserve">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012BFE">
        <w:rPr>
          <w:rStyle w:val="StyleUnderline"/>
          <w:rFonts w:asciiTheme="majorHAnsi" w:hAnsiTheme="majorHAnsi"/>
        </w:rPr>
        <w:t xml:space="preserve">the </w:t>
      </w:r>
      <w:r w:rsidRPr="0011303A">
        <w:rPr>
          <w:rStyle w:val="StyleUnderline"/>
          <w:rFonts w:asciiTheme="majorHAnsi" w:hAnsiTheme="majorHAnsi"/>
          <w:highlight w:val="cyan"/>
        </w:rPr>
        <w:t>rationality</w:t>
      </w:r>
      <w:r w:rsidRPr="00012BFE">
        <w:rPr>
          <w:rStyle w:val="StyleUnderline"/>
          <w:rFonts w:asciiTheme="majorHAnsi" w:hAnsiTheme="majorHAnsi"/>
        </w:rPr>
        <w:t xml:space="preserve"> of our disagreements is of a </w:t>
      </w:r>
      <w:r w:rsidRPr="00012BFE">
        <w:rPr>
          <w:rStyle w:val="Emphasis"/>
          <w:rFonts w:asciiTheme="majorHAnsi" w:hAnsiTheme="majorHAnsi"/>
        </w:rPr>
        <w:t>secondary nature</w:t>
      </w:r>
      <w:r w:rsidRPr="00012BFE">
        <w:rPr>
          <w:rStyle w:val="StyleUnderline"/>
          <w:rFonts w:asciiTheme="majorHAnsi" w:hAnsiTheme="majorHAnsi"/>
        </w:rPr>
        <w:t xml:space="preserve">. The rational </w:t>
      </w:r>
      <w:r w:rsidRPr="0011303A">
        <w:rPr>
          <w:rStyle w:val="Emphasis"/>
          <w:rFonts w:asciiTheme="majorHAnsi" w:hAnsiTheme="majorHAnsi"/>
          <w:highlight w:val="cyan"/>
        </w:rPr>
        <w:t>does not lie</w:t>
      </w:r>
      <w:r w:rsidRPr="0011303A">
        <w:rPr>
          <w:rStyle w:val="StyleUnderline"/>
          <w:rFonts w:asciiTheme="majorHAnsi" w:hAnsiTheme="majorHAnsi"/>
          <w:highlight w:val="cyan"/>
        </w:rPr>
        <w:t xml:space="preserve"> in the discovery of a </w:t>
      </w:r>
      <w:r w:rsidRPr="0011303A">
        <w:rPr>
          <w:rStyle w:val="Emphasis"/>
          <w:rFonts w:asciiTheme="majorHAnsi" w:hAnsiTheme="majorHAnsi"/>
          <w:highlight w:val="cyan"/>
        </w:rPr>
        <w:t>single right answer</w:t>
      </w:r>
      <w:r w:rsidRPr="0011303A">
        <w:rPr>
          <w:rStyle w:val="StyleUnderline"/>
          <w:rFonts w:asciiTheme="majorHAnsi" w:hAnsiTheme="majorHAnsi"/>
          <w:highlight w:val="cyan"/>
        </w:rPr>
        <w:t xml:space="preserve"> to the topic of debate</w:t>
      </w:r>
      <w:r w:rsidRPr="00012BFE">
        <w:rPr>
          <w:rFonts w:asciiTheme="majorHAnsi" w:hAnsiTheme="majorHAnsi"/>
          <w:sz w:val="8"/>
        </w:rPr>
        <w:t xml:space="preserve">, since in hard cases there are no single right answers. Instead, </w:t>
      </w:r>
      <w:r w:rsidRPr="00012BFE">
        <w:rPr>
          <w:rStyle w:val="StyleUnderline"/>
          <w:rFonts w:asciiTheme="majorHAnsi" w:hAnsiTheme="majorHAnsi"/>
        </w:rPr>
        <w:t xml:space="preserve">our disagreements are instrumental to rationales which lie beyond the topic at hand, like the </w:t>
      </w:r>
      <w:r w:rsidRPr="00012BFE">
        <w:rPr>
          <w:rStyle w:val="Emphasis"/>
          <w:rFonts w:asciiTheme="majorHAnsi" w:hAnsiTheme="majorHAnsi"/>
        </w:rPr>
        <w:t>exploration of our communalities</w:t>
      </w:r>
      <w:r w:rsidRPr="00012BFE">
        <w:rPr>
          <w:rStyle w:val="StyleUnderline"/>
          <w:rFonts w:asciiTheme="majorHAnsi" w:hAnsiTheme="majorHAnsi"/>
        </w:rPr>
        <w:t xml:space="preserve"> or of our </w:t>
      </w:r>
      <w:r w:rsidRPr="00012BFE">
        <w:rPr>
          <w:rStyle w:val="Emphasis"/>
          <w:rFonts w:asciiTheme="majorHAnsi" w:hAnsiTheme="majorHAnsi"/>
        </w:rPr>
        <w:t>inferential commitments</w:t>
      </w:r>
      <w:r w:rsidRPr="00012BFE">
        <w:rPr>
          <w:rStyle w:val="StyleUnderline"/>
          <w:rFonts w:asciiTheme="majorHAnsi" w:hAnsiTheme="majorHAnsi"/>
        </w:rPr>
        <w:t xml:space="preserve">. </w:t>
      </w:r>
      <w:r w:rsidRPr="0011303A">
        <w:rPr>
          <w:rStyle w:val="StyleUnderline"/>
          <w:rFonts w:asciiTheme="majorHAnsi" w:hAnsiTheme="majorHAnsi"/>
          <w:highlight w:val="cyan"/>
        </w:rPr>
        <w:t xml:space="preserve">Since these reasons are of this secondary nature, they must </w:t>
      </w:r>
      <w:r w:rsidRPr="0011303A">
        <w:rPr>
          <w:rStyle w:val="Emphasis"/>
          <w:rFonts w:asciiTheme="majorHAnsi" w:hAnsiTheme="majorHAnsi"/>
          <w:highlight w:val="cyan"/>
        </w:rPr>
        <w:t>stand up to alternative ways</w:t>
      </w:r>
      <w:r w:rsidRPr="0011303A">
        <w:rPr>
          <w:rStyle w:val="StyleUnderline"/>
          <w:rFonts w:asciiTheme="majorHAnsi" w:hAnsiTheme="majorHAnsi"/>
          <w:highlight w:val="cyan"/>
        </w:rPr>
        <w:t xml:space="preserve"> of settling irreconcilable disagreements</w:t>
      </w:r>
      <w:r w:rsidRPr="00012BFE">
        <w:rPr>
          <w:rFonts w:asciiTheme="majorHAnsi" w:hAnsiTheme="majorHAnsi"/>
          <w:sz w:val="8"/>
        </w:rPr>
        <w:t xml:space="preserve"> that have other secondary reasons in their favor – like swiftness of decision making or using fewer resources. </w:t>
      </w:r>
      <w:r w:rsidRPr="00012BFE">
        <w:rPr>
          <w:rStyle w:val="StyleUnderline"/>
          <w:rFonts w:asciiTheme="majorHAnsi" w:hAnsiTheme="majorHAnsi"/>
        </w:rPr>
        <w:t xml:space="preserve">Why does our legal practice </w:t>
      </w:r>
      <w:r w:rsidRPr="00012BFE">
        <w:rPr>
          <w:rStyle w:val="Emphasis"/>
          <w:rFonts w:asciiTheme="majorHAnsi" w:hAnsiTheme="majorHAnsi"/>
        </w:rPr>
        <w:t>require lengthy arguments</w:t>
      </w:r>
      <w:r w:rsidRPr="00012BFE">
        <w:rPr>
          <w:rStyle w:val="StyleUnderline"/>
          <w:rFonts w:asciiTheme="majorHAnsi" w:hAnsiTheme="majorHAnsi"/>
        </w:rPr>
        <w:t xml:space="preserve"> and </w:t>
      </w:r>
      <w:r w:rsidRPr="00012BFE">
        <w:rPr>
          <w:rStyle w:val="Emphasis"/>
          <w:rFonts w:asciiTheme="majorHAnsi" w:hAnsiTheme="majorHAnsi"/>
        </w:rPr>
        <w:t>discursive efforts</w:t>
      </w:r>
      <w:r w:rsidRPr="00012BFE">
        <w:rPr>
          <w:rFonts w:asciiTheme="majorHAnsi" w:hAnsiTheme="majorHAnsi"/>
          <w:sz w:val="8"/>
        </w:rPr>
        <w:t xml:space="preserve"> even in appellate or supreme court cases of irreconcilable legal disagreements? </w:t>
      </w:r>
      <w:r w:rsidRPr="00012BFE">
        <w:rPr>
          <w:rStyle w:val="StyleUnderline"/>
          <w:rFonts w:asciiTheme="majorHAnsi" w:hAnsiTheme="majorHAnsi"/>
        </w:rPr>
        <w:t>The closure has to come by some non</w:t>
      </w:r>
      <w:r w:rsidRPr="00012BFE">
        <w:rPr>
          <w:rStyle w:val="StyleUnderline"/>
          <w:rFonts w:asciiTheme="majorHAnsi" w:hAnsiTheme="majorHAnsi" w:cs="Cambria Math"/>
        </w:rPr>
        <w:t>‐</w:t>
      </w:r>
      <w:r w:rsidRPr="00012BFE">
        <w:rPr>
          <w:rStyle w:val="StyleUnderline"/>
          <w:rFonts w:asciiTheme="majorHAnsi" w:hAnsiTheme="majorHAnsi"/>
        </w:rPr>
        <w:t>argumentative mean</w:t>
      </w:r>
      <w:r w:rsidRPr="00012BFE">
        <w:rPr>
          <w:rFonts w:asciiTheme="majorHAnsi" w:hAnsiTheme="majorHAnsi"/>
          <w:sz w:val="8"/>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012BFE">
        <w:rPr>
          <w:rFonts w:asciiTheme="majorHAnsi" w:hAnsiTheme="majorHAnsi" w:cs="Cambria Math"/>
          <w:sz w:val="8"/>
        </w:rPr>
        <w:t>‐</w:t>
      </w:r>
      <w:r w:rsidRPr="00012BFE">
        <w:rPr>
          <w:rFonts w:asciiTheme="majorHAnsi" w:hAnsiTheme="majorHAnsi"/>
          <w:sz w:val="8"/>
        </w:rPr>
        <w:t>violent non</w:t>
      </w:r>
      <w:r w:rsidRPr="00012BFE">
        <w:rPr>
          <w:rFonts w:asciiTheme="majorHAnsi" w:hAnsiTheme="majorHAnsi" w:cs="Cambria Math"/>
          <w:sz w:val="8"/>
        </w:rPr>
        <w:t>‐</w:t>
      </w:r>
      <w:r w:rsidRPr="00012BFE">
        <w:rPr>
          <w:rFonts w:asciiTheme="majorHAnsi" w:hAnsiTheme="majorHAnsi"/>
          <w:sz w:val="8"/>
        </w:rPr>
        <w:t xml:space="preserve"> argumentative means to determine the law. But </w:t>
      </w:r>
      <w:r w:rsidRPr="00012BFE">
        <w:rPr>
          <w:rStyle w:val="StyleUnderline"/>
          <w:rFonts w:asciiTheme="majorHAnsi" w:hAnsiTheme="majorHAnsi"/>
        </w:rPr>
        <w:t>what was wrong with</w:t>
      </w:r>
      <w:r w:rsidRPr="00012BFE">
        <w:rPr>
          <w:rFonts w:asciiTheme="majorHAnsi" w:hAnsiTheme="majorHAnsi"/>
          <w:sz w:val="8"/>
        </w:rPr>
        <w:t xml:space="preserve"> District Judge Currin of Umatilla County in Oregon, who – in his late days – decided inconclusive traffic violations by publicly </w:t>
      </w:r>
      <w:r w:rsidRPr="00012BFE">
        <w:rPr>
          <w:rStyle w:val="StyleUnderline"/>
          <w:rFonts w:asciiTheme="majorHAnsi" w:hAnsiTheme="majorHAnsi"/>
        </w:rPr>
        <w:t>flipping a coin</w:t>
      </w:r>
      <w:r w:rsidRPr="00012BFE">
        <w:rPr>
          <w:rFonts w:asciiTheme="majorHAnsi" w:hAnsiTheme="majorHAnsi"/>
          <w:sz w:val="8"/>
        </w:rPr>
        <w:t xml:space="preserve">?110 If we are counting heads at the end of our lengthy argumentative proceedings anyway, </w:t>
      </w:r>
      <w:r w:rsidRPr="00012BFE">
        <w:rPr>
          <w:rStyle w:val="StyleUnderline"/>
          <w:rFonts w:asciiTheme="majorHAnsi" w:hAnsiTheme="majorHAnsi"/>
        </w:rPr>
        <w:t xml:space="preserve">why not decide hard cases by </w:t>
      </w:r>
      <w:r w:rsidRPr="00012BFE">
        <w:rPr>
          <w:rStyle w:val="Emphasis"/>
          <w:rFonts w:asciiTheme="majorHAnsi" w:hAnsiTheme="majorHAnsi"/>
        </w:rPr>
        <w:t>gut voting at the outset</w:t>
      </w:r>
      <w:r w:rsidRPr="00012BFE">
        <w:rPr>
          <w:rStyle w:val="StyleUnderline"/>
          <w:rFonts w:asciiTheme="majorHAnsi" w:hAnsiTheme="majorHAnsi"/>
        </w:rPr>
        <w:t xml:space="preserve"> and </w:t>
      </w:r>
      <w:r w:rsidRPr="00012BFE">
        <w:rPr>
          <w:rStyle w:val="Emphasis"/>
          <w:rFonts w:asciiTheme="majorHAnsi" w:hAnsiTheme="majorHAnsi"/>
        </w:rPr>
        <w:t>spare everybody the cost</w:t>
      </w:r>
      <w:r w:rsidRPr="00012BFE">
        <w:rPr>
          <w:rStyle w:val="StyleUnderline"/>
          <w:rFonts w:asciiTheme="majorHAnsi" w:hAnsiTheme="majorHAnsi"/>
        </w:rPr>
        <w:t xml:space="preserve"> of </w:t>
      </w:r>
      <w:r w:rsidRPr="00012BFE">
        <w:rPr>
          <w:rStyle w:val="Emphasis"/>
          <w:rFonts w:asciiTheme="majorHAnsi" w:hAnsiTheme="majorHAnsi"/>
        </w:rPr>
        <w:t>developing elaborate arguments</w:t>
      </w:r>
      <w:r w:rsidRPr="00012BFE">
        <w:rPr>
          <w:rStyle w:val="StyleUnderline"/>
          <w:rFonts w:asciiTheme="majorHAnsi" w:hAnsiTheme="majorHAnsi"/>
        </w:rPr>
        <w:t xml:space="preserve"> on questions, where there is not fact of the matter to be discovered?</w:t>
      </w:r>
      <w:r w:rsidRPr="00012BFE">
        <w:rPr>
          <w:rFonts w:asciiTheme="majorHAnsi" w:hAnsiTheme="majorHAnsi"/>
          <w:sz w:val="8"/>
        </w:rPr>
        <w:t xml:space="preserve">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11303A">
        <w:rPr>
          <w:rStyle w:val="StyleUnderline"/>
          <w:rFonts w:asciiTheme="majorHAnsi" w:hAnsiTheme="majorHAnsi"/>
          <w:highlight w:val="cyan"/>
        </w:rPr>
        <w:t xml:space="preserve">the objectives listed above </w:t>
      </w:r>
      <w:r w:rsidRPr="0011303A">
        <w:rPr>
          <w:rStyle w:val="Emphasis"/>
          <w:rFonts w:asciiTheme="majorHAnsi" w:hAnsiTheme="majorHAnsi"/>
          <w:highlight w:val="cyan"/>
        </w:rPr>
        <w:t>could not be achieved by a non</w:t>
      </w:r>
      <w:r w:rsidRPr="0011303A">
        <w:rPr>
          <w:rStyle w:val="Emphasis"/>
          <w:rFonts w:asciiTheme="majorHAnsi" w:hAnsiTheme="majorHAnsi" w:cs="Cambria Math"/>
          <w:highlight w:val="cyan"/>
        </w:rPr>
        <w:t>‐</w:t>
      </w:r>
      <w:r w:rsidRPr="0011303A">
        <w:rPr>
          <w:rStyle w:val="Emphasis"/>
          <w:rFonts w:asciiTheme="majorHAnsi" w:hAnsiTheme="majorHAnsi"/>
          <w:highlight w:val="cyan"/>
        </w:rPr>
        <w:t>argumentative procedure</w:t>
      </w:r>
      <w:r w:rsidRPr="00012BFE">
        <w:rPr>
          <w:rFonts w:asciiTheme="majorHAnsi" w:hAnsiTheme="majorHAnsi"/>
          <w:sz w:val="8"/>
        </w:rPr>
        <w:t xml:space="preserve">. Flipping a coin, throwing dice or </w:t>
      </w:r>
      <w:r w:rsidRPr="00012BFE">
        <w:rPr>
          <w:rStyle w:val="Emphasis"/>
          <w:rFonts w:asciiTheme="majorHAnsi" w:hAnsiTheme="majorHAnsi"/>
        </w:rPr>
        <w:t>taking a gut vote</w:t>
      </w:r>
      <w:r w:rsidRPr="00012BFE">
        <w:rPr>
          <w:rStyle w:val="StyleUnderline"/>
          <w:rFonts w:asciiTheme="majorHAnsi" w:hAnsiTheme="majorHAnsi"/>
        </w:rPr>
        <w:t xml:space="preserve"> would not help us to </w:t>
      </w:r>
      <w:r w:rsidRPr="00012BFE">
        <w:rPr>
          <w:rStyle w:val="Emphasis"/>
          <w:rFonts w:asciiTheme="majorHAnsi" w:hAnsiTheme="majorHAnsi"/>
        </w:rPr>
        <w:t>explore our communalities</w:t>
      </w:r>
      <w:r w:rsidRPr="00012BFE">
        <w:rPr>
          <w:rStyle w:val="StyleUnderline"/>
          <w:rFonts w:asciiTheme="majorHAnsi" w:hAnsiTheme="majorHAnsi"/>
        </w:rPr>
        <w:t xml:space="preserve"> or our inferential commitments nor help to </w:t>
      </w:r>
      <w:r w:rsidRPr="00012BFE">
        <w:rPr>
          <w:rStyle w:val="Emphasis"/>
          <w:rFonts w:asciiTheme="majorHAnsi" w:hAnsiTheme="majorHAnsi"/>
        </w:rPr>
        <w:t>scrutinize the positions</w:t>
      </w:r>
      <w:r w:rsidRPr="00012BFE">
        <w:rPr>
          <w:rStyle w:val="StyleUnderline"/>
          <w:rFonts w:asciiTheme="majorHAnsi" w:hAnsiTheme="majorHAnsi"/>
        </w:rPr>
        <w:t xml:space="preserve"> in play</w:t>
      </w:r>
      <w:r w:rsidRPr="00012BFE">
        <w:rPr>
          <w:rFonts w:asciiTheme="majorHAnsi" w:hAnsiTheme="majorHAnsi"/>
          <w:sz w:val="8"/>
        </w:rPr>
        <w:t xml:space="preserve">. A third reason is the overall rational aspiration of the law that Dworkin relates to in his integrity account111. In a justificatory sense112 </w:t>
      </w:r>
      <w:r w:rsidRPr="00012BFE">
        <w:rPr>
          <w:rStyle w:val="StyleUnderline"/>
          <w:rFonts w:asciiTheme="majorHAnsi" w:hAnsiTheme="majorHAnsi"/>
        </w:rPr>
        <w:t>the law aspires to give a coherent account of itself – even if it is not the only right one – required by equal respect under conditions of normative disagreement</w:t>
      </w:r>
      <w:r w:rsidRPr="00012BFE">
        <w:rPr>
          <w:rFonts w:asciiTheme="majorHAnsi" w:hAnsiTheme="majorHAnsi"/>
          <w:sz w:val="8"/>
        </w:rPr>
        <w:t xml:space="preserve">.113 </w:t>
      </w:r>
      <w:r w:rsidRPr="00012BFE">
        <w:rPr>
          <w:rStyle w:val="StyleUnderline"/>
          <w:rFonts w:asciiTheme="majorHAnsi" w:hAnsiTheme="majorHAnsi"/>
        </w:rPr>
        <w:t>Combining legal argumentation with the non</w:t>
      </w:r>
      <w:r w:rsidRPr="00012BFE">
        <w:rPr>
          <w:rStyle w:val="StyleUnderline"/>
          <w:rFonts w:asciiTheme="majorHAnsi" w:hAnsiTheme="majorHAnsi" w:cs="Cambria Math"/>
        </w:rPr>
        <w:t>‐</w:t>
      </w:r>
      <w:r w:rsidRPr="00012BFE">
        <w:rPr>
          <w:rStyle w:val="StyleUnderline"/>
          <w:rFonts w:asciiTheme="majorHAnsi" w:hAnsiTheme="majorHAnsi"/>
        </w:rPr>
        <w:t>argumentative decision</w:t>
      </w:r>
      <w:r w:rsidRPr="00012BFE">
        <w:rPr>
          <w:rStyle w:val="StyleUnderline"/>
          <w:rFonts w:asciiTheme="majorHAnsi" w:hAnsiTheme="majorHAnsi" w:cs="Cambria Math"/>
        </w:rPr>
        <w:t>‐</w:t>
      </w:r>
      <w:r w:rsidRPr="00012BFE">
        <w:rPr>
          <w:rStyle w:val="StyleUnderline"/>
          <w:rFonts w:asciiTheme="majorHAnsi" w:hAnsiTheme="majorHAnsi"/>
        </w:rPr>
        <w:t xml:space="preserve"> making procedure of counting reasoned opinions serves the coherence aspiration of the law</w:t>
      </w:r>
      <w:r w:rsidRPr="00012BFE">
        <w:rPr>
          <w:rFonts w:asciiTheme="majorHAnsi" w:hAnsiTheme="majorHAnsi"/>
          <w:sz w:val="8"/>
        </w:rPr>
        <w:t xml:space="preserve"> in at least two ways: First, </w:t>
      </w:r>
      <w:r w:rsidRPr="00012BFE">
        <w:rPr>
          <w:rStyle w:val="StyleUnderline"/>
          <w:rFonts w:asciiTheme="majorHAnsi" w:hAnsiTheme="majorHAnsi"/>
        </w:rPr>
        <w:t>the labor of the negative reduces the chances that constructions of the law that have major flaws or inconsistencies built into the arguments supporting them will prevail</w:t>
      </w:r>
      <w:r w:rsidRPr="00012BFE">
        <w:rPr>
          <w:rFonts w:asciiTheme="majorHAnsi" w:hAnsiTheme="majorHAnsi"/>
          <w:sz w:val="8"/>
        </w:rPr>
        <w:t xml:space="preserve">. Second, </w:t>
      </w:r>
      <w:r w:rsidRPr="00012BFE">
        <w:rPr>
          <w:rStyle w:val="StyleUnderline"/>
          <w:rFonts w:asciiTheme="majorHAnsi" w:hAnsiTheme="majorHAnsi"/>
        </w:rPr>
        <w:t xml:space="preserve">since every position </w:t>
      </w:r>
      <w:r w:rsidRPr="00012BFE">
        <w:rPr>
          <w:rStyle w:val="Emphasis"/>
          <w:rFonts w:asciiTheme="majorHAnsi" w:hAnsiTheme="majorHAnsi"/>
        </w:rPr>
        <w:t>must be a reasoned one</w:t>
      </w:r>
      <w:r w:rsidRPr="00012BFE">
        <w:rPr>
          <w:rStyle w:val="StyleUnderline"/>
          <w:rFonts w:asciiTheme="majorHAnsi" w:hAnsiTheme="majorHAnsi"/>
        </w:rPr>
        <w:t xml:space="preserve"> within the given framework of the law, it must be one that </w:t>
      </w:r>
      <w:r w:rsidRPr="00012BFE">
        <w:rPr>
          <w:rStyle w:val="Emphasis"/>
          <w:rFonts w:asciiTheme="majorHAnsi" w:hAnsiTheme="majorHAnsi"/>
        </w:rPr>
        <w:t>somehow fits</w:t>
      </w:r>
      <w:r w:rsidRPr="00012BFE">
        <w:rPr>
          <w:rStyle w:val="StyleUnderline"/>
          <w:rFonts w:asciiTheme="majorHAnsi" w:hAnsiTheme="majorHAnsi"/>
        </w:rPr>
        <w:t xml:space="preserve"> into the </w:t>
      </w:r>
      <w:r w:rsidRPr="00012BFE">
        <w:rPr>
          <w:rStyle w:val="Emphasis"/>
          <w:rFonts w:asciiTheme="majorHAnsi" w:hAnsiTheme="majorHAnsi"/>
        </w:rPr>
        <w:t>overall structure</w:t>
      </w:r>
      <w:r w:rsidRPr="00012BFE">
        <w:rPr>
          <w:rStyle w:val="StyleUnderline"/>
          <w:rFonts w:asciiTheme="majorHAnsi" w:hAnsiTheme="majorHAnsi"/>
        </w:rPr>
        <w:t xml:space="preserve"> of the law along </w:t>
      </w:r>
      <w:r w:rsidRPr="00012BFE">
        <w:rPr>
          <w:rStyle w:val="Emphasis"/>
          <w:rFonts w:asciiTheme="majorHAnsi" w:hAnsiTheme="majorHAnsi"/>
        </w:rPr>
        <w:t>coherent lines</w:t>
      </w:r>
      <w:r w:rsidRPr="00012BFE">
        <w:rPr>
          <w:rStyle w:val="StyleUnderline"/>
          <w:rFonts w:asciiTheme="majorHAnsi" w:hAnsiTheme="majorHAnsi"/>
        </w:rPr>
        <w:t xml:space="preserve">. It thus protects against </w:t>
      </w:r>
      <w:r w:rsidRPr="00012BFE">
        <w:rPr>
          <w:rStyle w:val="Emphasis"/>
          <w:rFonts w:asciiTheme="majorHAnsi" w:hAnsiTheme="majorHAnsi"/>
        </w:rPr>
        <w:t>incoherent “checkerboard” treatments</w:t>
      </w:r>
      <w:r w:rsidRPr="00012BFE">
        <w:rPr>
          <w:rFonts w:asciiTheme="majorHAnsi" w:hAnsiTheme="majorHAnsi"/>
          <w:sz w:val="8"/>
        </w:rPr>
        <w:t xml:space="preserve">114 </w:t>
      </w:r>
      <w:r w:rsidRPr="00012BFE">
        <w:rPr>
          <w:rStyle w:val="StyleUnderline"/>
          <w:rFonts w:asciiTheme="majorHAnsi" w:hAnsiTheme="majorHAnsi"/>
        </w:rPr>
        <w:t xml:space="preserve">of hard cases. It is the </w:t>
      </w:r>
      <w:r w:rsidRPr="00012BFE">
        <w:rPr>
          <w:rStyle w:val="Emphasis"/>
          <w:rFonts w:asciiTheme="majorHAnsi" w:hAnsiTheme="majorHAnsi"/>
        </w:rPr>
        <w:t>combination</w:t>
      </w:r>
      <w:r w:rsidRPr="00012BFE">
        <w:rPr>
          <w:rStyle w:val="StyleUnderline"/>
          <w:rFonts w:asciiTheme="majorHAnsi" w:hAnsiTheme="majorHAnsi"/>
        </w:rPr>
        <w:t xml:space="preserve"> of </w:t>
      </w:r>
      <w:r w:rsidRPr="00012BFE">
        <w:rPr>
          <w:rStyle w:val="Emphasis"/>
          <w:rFonts w:asciiTheme="majorHAnsi" w:hAnsiTheme="majorHAnsi"/>
        </w:rPr>
        <w:t>reasoned disagreement</w:t>
      </w:r>
      <w:r w:rsidRPr="00012BFE">
        <w:rPr>
          <w:rStyle w:val="StyleUnderline"/>
          <w:rFonts w:asciiTheme="majorHAnsi" w:hAnsiTheme="majorHAnsi"/>
        </w:rPr>
        <w:t xml:space="preserve"> and the </w:t>
      </w:r>
      <w:r w:rsidRPr="00012BFE">
        <w:rPr>
          <w:rStyle w:val="Emphasis"/>
          <w:rFonts w:asciiTheme="majorHAnsi" w:hAnsiTheme="majorHAnsi"/>
        </w:rPr>
        <w:t>non</w:t>
      </w:r>
      <w:r w:rsidRPr="00012BFE">
        <w:rPr>
          <w:rStyle w:val="Emphasis"/>
          <w:rFonts w:asciiTheme="majorHAnsi" w:hAnsiTheme="majorHAnsi" w:cs="Cambria Math"/>
        </w:rPr>
        <w:t>‐</w:t>
      </w:r>
      <w:r w:rsidRPr="00012BFE">
        <w:rPr>
          <w:rStyle w:val="Emphasis"/>
          <w:rFonts w:asciiTheme="majorHAnsi" w:hAnsiTheme="majorHAnsi"/>
        </w:rPr>
        <w:t>rational decision</w:t>
      </w:r>
      <w:r w:rsidRPr="00012BFE">
        <w:rPr>
          <w:rStyle w:val="Emphasis"/>
          <w:rFonts w:asciiTheme="majorHAnsi" w:hAnsiTheme="majorHAnsi" w:cs="Cambria Math"/>
        </w:rPr>
        <w:t>‐</w:t>
      </w:r>
      <w:r w:rsidRPr="00012BFE">
        <w:rPr>
          <w:rStyle w:val="Emphasis"/>
          <w:rFonts w:asciiTheme="majorHAnsi" w:hAnsiTheme="majorHAnsi"/>
        </w:rPr>
        <w:t>making mechanism</w:t>
      </w:r>
      <w:r w:rsidRPr="00012BFE">
        <w:rPr>
          <w:rStyle w:val="StyleUnderline"/>
          <w:rFonts w:asciiTheme="majorHAnsi" w:hAnsiTheme="majorHAnsi"/>
        </w:rPr>
        <w:t xml:space="preserve"> of counting reasoned opinions that provides for both in hard cases</w:t>
      </w:r>
      <w:r w:rsidRPr="00012BFE">
        <w:rPr>
          <w:rFonts w:asciiTheme="majorHAnsi" w:hAnsiTheme="majorHAnsi"/>
          <w:sz w:val="8"/>
        </w:rPr>
        <w:t xml:space="preserve">: a decision and one – of multiple possible – coherent constructions of the law. </w:t>
      </w:r>
      <w:r w:rsidRPr="00012BFE">
        <w:rPr>
          <w:rStyle w:val="StyleUnderline"/>
          <w:rFonts w:asciiTheme="majorHAnsi" w:hAnsiTheme="majorHAnsi"/>
        </w:rPr>
        <w:t>Pure non</w:t>
      </w:r>
      <w:r w:rsidRPr="00012BFE">
        <w:rPr>
          <w:rStyle w:val="StyleUnderline"/>
          <w:rFonts w:asciiTheme="majorHAnsi" w:hAnsiTheme="majorHAnsi" w:cs="Cambria Math"/>
        </w:rPr>
        <w:t>‐</w:t>
      </w:r>
      <w:r w:rsidRPr="00012BFE">
        <w:rPr>
          <w:rStyle w:val="StyleUnderline"/>
          <w:rFonts w:asciiTheme="majorHAnsi" w:hAnsiTheme="majorHAnsi"/>
        </w:rPr>
        <w:t>rational procedures</w:t>
      </w:r>
      <w:r w:rsidRPr="00012BFE">
        <w:rPr>
          <w:rFonts w:asciiTheme="majorHAnsi" w:hAnsiTheme="majorHAnsi"/>
          <w:sz w:val="8"/>
        </w:rPr>
        <w:t xml:space="preserve"> – like flipping a coin – </w:t>
      </w:r>
      <w:r w:rsidRPr="00012BFE">
        <w:rPr>
          <w:rStyle w:val="StyleUnderline"/>
          <w:rFonts w:asciiTheme="majorHAnsi" w:hAnsiTheme="majorHAnsi"/>
        </w:rPr>
        <w:t xml:space="preserve">would only provide for the decision part. Pure argumentative procedures – which are not geared towards a decision procedure – would </w:t>
      </w:r>
      <w:r w:rsidRPr="00012BFE">
        <w:rPr>
          <w:rStyle w:val="Emphasis"/>
          <w:rFonts w:asciiTheme="majorHAnsi" w:hAnsiTheme="majorHAnsi"/>
        </w:rPr>
        <w:t>undercut the incentive structure</w:t>
      </w:r>
      <w:r w:rsidRPr="00012BFE">
        <w:rPr>
          <w:rStyle w:val="StyleUnderline"/>
          <w:rFonts w:asciiTheme="majorHAnsi" w:hAnsiTheme="majorHAnsi"/>
        </w:rPr>
        <w:t xml:space="preserve"> of our agonistic disagreements</w:t>
      </w:r>
      <w:r w:rsidRPr="00012BFE">
        <w:rPr>
          <w:rFonts w:asciiTheme="majorHAnsi" w:hAnsiTheme="majorHAnsi"/>
          <w:sz w:val="8"/>
        </w:rPr>
        <w:t xml:space="preserve">.115 In the face of unresolvable disagreements endless debates would seem an idle enterprise. </w:t>
      </w:r>
      <w:r w:rsidRPr="0011303A">
        <w:rPr>
          <w:rStyle w:val="StyleUnderline"/>
          <w:rFonts w:asciiTheme="majorHAnsi" w:hAnsiTheme="majorHAnsi"/>
          <w:highlight w:val="cyan"/>
        </w:rPr>
        <w:t xml:space="preserve">That the debates are </w:t>
      </w:r>
      <w:r w:rsidRPr="0011303A">
        <w:rPr>
          <w:rStyle w:val="Emphasis"/>
          <w:rFonts w:asciiTheme="majorHAnsi" w:hAnsiTheme="majorHAnsi"/>
          <w:highlight w:val="cyan"/>
        </w:rPr>
        <w:t>about winning</w:t>
      </w:r>
      <w:r w:rsidRPr="0011303A">
        <w:rPr>
          <w:rStyle w:val="StyleUnderline"/>
          <w:rFonts w:asciiTheme="majorHAnsi" w:hAnsiTheme="majorHAnsi"/>
          <w:highlight w:val="cyan"/>
        </w:rPr>
        <w:t xml:space="preserve"> or </w:t>
      </w:r>
      <w:r w:rsidRPr="0011303A">
        <w:rPr>
          <w:rStyle w:val="Emphasis"/>
          <w:rFonts w:asciiTheme="majorHAnsi" w:hAnsiTheme="majorHAnsi"/>
          <w:highlight w:val="cyan"/>
        </w:rPr>
        <w:t>losing</w:t>
      </w:r>
      <w:r w:rsidRPr="0011303A">
        <w:rPr>
          <w:rStyle w:val="StyleUnderline"/>
          <w:rFonts w:asciiTheme="majorHAnsi" w:hAnsiTheme="majorHAnsi"/>
          <w:highlight w:val="cyan"/>
        </w:rPr>
        <w:t xml:space="preserve"> helps to </w:t>
      </w:r>
      <w:r w:rsidRPr="0011303A">
        <w:rPr>
          <w:rStyle w:val="Emphasis"/>
          <w:rFonts w:asciiTheme="majorHAnsi" w:hAnsiTheme="majorHAnsi"/>
          <w:highlight w:val="cyan"/>
        </w:rPr>
        <w:t>keep the participants engaged</w:t>
      </w:r>
      <w:r w:rsidRPr="0011303A">
        <w:rPr>
          <w:rStyle w:val="StyleUnderline"/>
          <w:rFonts w:asciiTheme="majorHAnsi" w:hAnsiTheme="majorHAnsi"/>
          <w:highlight w:val="cyan"/>
        </w:rPr>
        <w:t xml:space="preserve">. That the decision depends on </w:t>
      </w:r>
      <w:r w:rsidRPr="0011303A">
        <w:rPr>
          <w:rStyle w:val="Emphasis"/>
          <w:rFonts w:asciiTheme="majorHAnsi" w:hAnsiTheme="majorHAnsi"/>
          <w:highlight w:val="cyan"/>
        </w:rPr>
        <w:t>counting reasoned opinions</w:t>
      </w:r>
      <w:r w:rsidRPr="0011303A">
        <w:rPr>
          <w:rStyle w:val="StyleUnderline"/>
          <w:rFonts w:asciiTheme="majorHAnsi" w:hAnsiTheme="majorHAnsi"/>
          <w:highlight w:val="cyan"/>
        </w:rPr>
        <w:t xml:space="preserve"> guarantees that the engagement </w:t>
      </w:r>
      <w:r w:rsidRPr="0011303A">
        <w:rPr>
          <w:rStyle w:val="Emphasis"/>
          <w:rFonts w:asciiTheme="majorHAnsi" w:hAnsiTheme="majorHAnsi"/>
          <w:highlight w:val="cyan"/>
        </w:rPr>
        <w:t>focuses on rational argumentation</w:t>
      </w:r>
      <w:r w:rsidRPr="00012BFE">
        <w:rPr>
          <w:rFonts w:asciiTheme="majorHAnsi" w:hAnsiTheme="majorHAnsi"/>
          <w:sz w:val="8"/>
        </w:rPr>
        <w:t>. No plain non</w:t>
      </w:r>
      <w:r w:rsidRPr="00012BFE">
        <w:rPr>
          <w:rFonts w:asciiTheme="majorHAnsi" w:hAnsiTheme="majorHAnsi" w:cs="Cambria Math"/>
          <w:sz w:val="8"/>
        </w:rPr>
        <w:t>‐</w:t>
      </w:r>
      <w:r w:rsidRPr="00012BFE">
        <w:rPr>
          <w:rFonts w:asciiTheme="majorHAnsi" w:hAnsiTheme="majorHAnsi"/>
          <w:sz w:val="8"/>
        </w:rPr>
        <w:t xml:space="preserve">argumentative procedure would achieve this result. </w:t>
      </w:r>
      <w:r w:rsidRPr="00012BFE">
        <w:rPr>
          <w:rStyle w:val="StyleUnderline"/>
          <w:rFonts w:asciiTheme="majorHAnsi" w:hAnsiTheme="majorHAnsi"/>
        </w:rPr>
        <w:t xml:space="preserve">If the judges were to </w:t>
      </w:r>
      <w:r w:rsidRPr="00012BFE">
        <w:rPr>
          <w:rStyle w:val="Emphasis"/>
          <w:rFonts w:asciiTheme="majorHAnsi" w:hAnsiTheme="majorHAnsi"/>
        </w:rPr>
        <w:t>flip a coin</w:t>
      </w:r>
      <w:r w:rsidRPr="00012BFE">
        <w:rPr>
          <w:rFonts w:asciiTheme="majorHAnsi" w:hAnsiTheme="majorHAnsi"/>
          <w:sz w:val="8"/>
        </w:rPr>
        <w:t xml:space="preserve"> at the end of the trial in hard cases, </w:t>
      </w:r>
      <w:r w:rsidRPr="00012BFE">
        <w:rPr>
          <w:rStyle w:val="StyleUnderline"/>
          <w:rFonts w:asciiTheme="majorHAnsi" w:hAnsiTheme="majorHAnsi"/>
        </w:rPr>
        <w:t xml:space="preserve">there would be </w:t>
      </w:r>
      <w:r w:rsidRPr="00012BFE">
        <w:rPr>
          <w:rStyle w:val="Emphasis"/>
          <w:rFonts w:asciiTheme="majorHAnsi" w:hAnsiTheme="majorHAnsi"/>
        </w:rPr>
        <w:t>little incentive</w:t>
      </w:r>
      <w:r w:rsidRPr="00012BFE">
        <w:rPr>
          <w:rStyle w:val="StyleUnderline"/>
          <w:rFonts w:asciiTheme="majorHAnsi" w:hAnsiTheme="majorHAnsi"/>
        </w:rPr>
        <w:t xml:space="preserve"> to engage in an </w:t>
      </w:r>
      <w:r w:rsidRPr="00012BFE">
        <w:rPr>
          <w:rStyle w:val="Emphasis"/>
          <w:rFonts w:asciiTheme="majorHAnsi" w:hAnsiTheme="majorHAnsi"/>
        </w:rPr>
        <w:t>exchange of arguments</w:t>
      </w:r>
      <w:r w:rsidRPr="00012BFE">
        <w:rPr>
          <w:rStyle w:val="StyleUnderline"/>
          <w:rFonts w:asciiTheme="majorHAnsi" w:hAnsiTheme="majorHAnsi"/>
        </w:rPr>
        <w:t>. It is specifically the count of reasoned opinions which provides for rational scrutiny in our legal disagreements</w:t>
      </w:r>
      <w:r w:rsidRPr="00012BFE">
        <w:rPr>
          <w:rFonts w:asciiTheme="majorHAnsi" w:hAnsiTheme="majorHAnsi"/>
          <w:sz w:val="8"/>
        </w:rPr>
        <w:t xml:space="preserve"> and thus contributes to the rationales discussed above. 2. THE SEMANTICS OF AGONISTIC DISAGREEMENTS The agonistic account does not presuppose a fact of the matter, it is not accompanied by an ontological commitment, and the question of how the fact of the matter could be known to us is not even raised. Thus </w:t>
      </w:r>
      <w:r w:rsidRPr="00012BFE">
        <w:rPr>
          <w:rStyle w:val="StyleUnderline"/>
          <w:rFonts w:asciiTheme="majorHAnsi" w:hAnsiTheme="majorHAnsi"/>
        </w:rPr>
        <w:t>the agonistic account</w:t>
      </w:r>
      <w:r w:rsidRPr="00012BFE">
        <w:rPr>
          <w:rFonts w:asciiTheme="majorHAnsi" w:hAnsiTheme="majorHAnsi"/>
          <w:sz w:val="8"/>
        </w:rPr>
        <w:t xml:space="preserve"> of legal disagreement is not confronted with the metaphysical or epistemological questions that plague one</w:t>
      </w:r>
      <w:r w:rsidRPr="00012BFE">
        <w:rPr>
          <w:rFonts w:asciiTheme="majorHAnsi" w:hAnsiTheme="majorHAnsi" w:cs="Cambria Math"/>
          <w:sz w:val="8"/>
        </w:rPr>
        <w:t>‐</w:t>
      </w:r>
      <w:r w:rsidRPr="00012BFE">
        <w:rPr>
          <w:rFonts w:asciiTheme="majorHAnsi" w:hAnsiTheme="majorHAnsi"/>
          <w:sz w:val="8"/>
        </w:rPr>
        <w:t>right</w:t>
      </w:r>
      <w:r w:rsidRPr="00012BFE">
        <w:rPr>
          <w:rFonts w:asciiTheme="majorHAnsi" w:hAnsiTheme="majorHAnsi" w:cs="Cambria Math"/>
          <w:sz w:val="8"/>
        </w:rPr>
        <w:t>‐</w:t>
      </w:r>
      <w:r w:rsidRPr="00012BFE">
        <w:rPr>
          <w:rFonts w:asciiTheme="majorHAnsi" w:hAnsiTheme="majorHAnsi"/>
          <w:sz w:val="8"/>
        </w:rPr>
        <w:t xml:space="preserve">answer theories in particular. However, it </w:t>
      </w:r>
      <w:r w:rsidRPr="00012BFE">
        <w:rPr>
          <w:rStyle w:val="StyleUnderline"/>
          <w:rFonts w:asciiTheme="majorHAnsi" w:hAnsiTheme="majorHAnsi"/>
        </w:rPr>
        <w:t>must</w:t>
      </w:r>
      <w:r w:rsidRPr="00012BFE">
        <w:rPr>
          <w:rFonts w:asciiTheme="majorHAnsi" w:hAnsiTheme="majorHAnsi"/>
          <w:sz w:val="8"/>
        </w:rPr>
        <w:t xml:space="preserve"> still </w:t>
      </w:r>
      <w:r w:rsidRPr="00012BFE">
        <w:rPr>
          <w:rStyle w:val="StyleUnderline"/>
          <w:rFonts w:asciiTheme="majorHAnsi" w:hAnsiTheme="majorHAnsi"/>
        </w:rPr>
        <w:t xml:space="preserve">come up with a semantics that explains in what sense we </w:t>
      </w:r>
      <w:r w:rsidRPr="00012BFE">
        <w:rPr>
          <w:rStyle w:val="Emphasis"/>
          <w:rFonts w:asciiTheme="majorHAnsi" w:hAnsiTheme="majorHAnsi"/>
        </w:rPr>
        <w:t>disagree about the same issue</w:t>
      </w:r>
      <w:r w:rsidRPr="00012BFE">
        <w:rPr>
          <w:rStyle w:val="StyleUnderline"/>
          <w:rFonts w:asciiTheme="majorHAnsi" w:hAnsiTheme="majorHAnsi"/>
        </w:rPr>
        <w:t xml:space="preserve"> and are not just </w:t>
      </w:r>
      <w:r w:rsidRPr="00012BFE">
        <w:rPr>
          <w:rStyle w:val="Emphasis"/>
          <w:rFonts w:asciiTheme="majorHAnsi" w:hAnsiTheme="majorHAnsi"/>
        </w:rPr>
        <w:t>talking at cross purposes</w:t>
      </w:r>
      <w:r w:rsidRPr="00012BFE">
        <w:rPr>
          <w:rFonts w:asciiTheme="majorHAnsi" w:hAnsiTheme="majorHAnsi"/>
          <w:sz w:val="8"/>
        </w:rPr>
        <w:t>. In a series of articles David Plunkett and Tim Sundell have reconstructed legal disagreements in semantic terms as metalinguistic negotiations on the usage of a term that at the center of a hard case like “cruel and unusual punishment” in a death</w:t>
      </w:r>
      <w:r w:rsidRPr="00012BFE">
        <w:rPr>
          <w:rFonts w:asciiTheme="majorHAnsi" w:hAnsiTheme="majorHAnsi" w:cs="Cambria Math"/>
          <w:sz w:val="8"/>
        </w:rPr>
        <w:t>‐</w:t>
      </w:r>
      <w:r w:rsidRPr="00012BFE">
        <w:rPr>
          <w:rFonts w:asciiTheme="majorHAnsi" w:hAnsiTheme="majorHAnsi"/>
          <w:sz w:val="8"/>
        </w:rPr>
        <w:t xml:space="preserve">penalty case.116 </w:t>
      </w:r>
      <w:r w:rsidRPr="00012BFE">
        <w:rPr>
          <w:rStyle w:val="StyleUnderline"/>
          <w:rFonts w:asciiTheme="majorHAnsi" w:hAnsiTheme="majorHAnsi"/>
        </w:rPr>
        <w:t xml:space="preserve">Even though the different sides in the debate define the term differently, they are </w:t>
      </w:r>
      <w:r w:rsidRPr="00012BFE">
        <w:rPr>
          <w:rStyle w:val="Emphasis"/>
          <w:rFonts w:asciiTheme="majorHAnsi" w:hAnsiTheme="majorHAnsi"/>
        </w:rPr>
        <w:t xml:space="preserve">not talking past </w:t>
      </w:r>
      <w:r w:rsidRPr="00012BFE">
        <w:rPr>
          <w:rStyle w:val="Emphasis"/>
          <w:rFonts w:asciiTheme="majorHAnsi" w:hAnsiTheme="majorHAnsi"/>
        </w:rPr>
        <w:lastRenderedPageBreak/>
        <w:t>each other</w:t>
      </w:r>
      <w:r w:rsidRPr="00012BFE">
        <w:rPr>
          <w:rStyle w:val="StyleUnderline"/>
          <w:rFonts w:asciiTheme="majorHAnsi" w:hAnsiTheme="majorHAnsi"/>
        </w:rPr>
        <w:t>, since they are engaged in</w:t>
      </w:r>
      <w:r w:rsidRPr="00012BFE">
        <w:rPr>
          <w:rFonts w:asciiTheme="majorHAnsi" w:hAnsiTheme="majorHAnsi"/>
          <w:sz w:val="8"/>
        </w:rPr>
        <w:t xml:space="preserve"> a metalinguistic </w:t>
      </w:r>
      <w:r w:rsidRPr="00012BFE">
        <w:rPr>
          <w:rStyle w:val="StyleUnderline"/>
          <w:rFonts w:asciiTheme="majorHAnsi" w:hAnsiTheme="majorHAnsi"/>
        </w:rPr>
        <w:t>negotiation on</w:t>
      </w:r>
      <w:r w:rsidRPr="00012BFE">
        <w:rPr>
          <w:rFonts w:asciiTheme="majorHAnsi" w:hAnsiTheme="majorHAnsi"/>
          <w:sz w:val="8"/>
        </w:rPr>
        <w:t xml:space="preserve"> the use of </w:t>
      </w:r>
      <w:r w:rsidRPr="00012BFE">
        <w:rPr>
          <w:rStyle w:val="Emphasis"/>
          <w:rFonts w:asciiTheme="majorHAnsi" w:hAnsiTheme="majorHAnsi"/>
        </w:rPr>
        <w:t>the same term</w:t>
      </w:r>
      <w:r w:rsidRPr="00012BFE">
        <w:rPr>
          <w:rStyle w:val="StyleUnderline"/>
          <w:rFonts w:asciiTheme="majorHAnsi" w:hAnsiTheme="majorHAnsi"/>
        </w:rPr>
        <w:t>.</w:t>
      </w:r>
      <w:r w:rsidRPr="00012BFE">
        <w:rPr>
          <w:rFonts w:asciiTheme="majorHAnsi" w:hAnsiTheme="majorHAnsi"/>
          <w:sz w:val="8"/>
        </w:rPr>
        <w:t xml:space="preserve"> The metalinguistic negotiation on the use of </w:t>
      </w:r>
      <w:r w:rsidRPr="00012BFE">
        <w:rPr>
          <w:rStyle w:val="StyleUnderline"/>
          <w:rFonts w:asciiTheme="majorHAnsi" w:hAnsiTheme="majorHAnsi"/>
        </w:rPr>
        <w:t xml:space="preserve">the term serves as a </w:t>
      </w:r>
      <w:r w:rsidRPr="00012BFE">
        <w:rPr>
          <w:rStyle w:val="Emphasis"/>
          <w:rFonts w:asciiTheme="majorHAnsi" w:hAnsiTheme="majorHAnsi"/>
        </w:rPr>
        <w:t>semantic anchor</w:t>
      </w:r>
      <w:r w:rsidRPr="00012BFE">
        <w:rPr>
          <w:rStyle w:val="StyleUnderline"/>
          <w:rFonts w:asciiTheme="majorHAnsi" w:hAnsiTheme="majorHAnsi"/>
        </w:rPr>
        <w:t xml:space="preserve"> for a disagreement on the substantive issues</w:t>
      </w:r>
      <w:r w:rsidRPr="00012BFE">
        <w:rPr>
          <w:rFonts w:asciiTheme="majorHAnsi" w:hAnsiTheme="majorHAnsi"/>
          <w:sz w:val="8"/>
        </w:rPr>
        <w:t xml:space="preserve"> connected with the term because of its functional role in the law. The “cruel and unusual punishment”</w:t>
      </w:r>
      <w:r w:rsidRPr="00012BFE">
        <w:rPr>
          <w:rFonts w:asciiTheme="majorHAnsi" w:hAnsiTheme="majorHAnsi" w:cs="Cambria Math"/>
          <w:sz w:val="8"/>
        </w:rPr>
        <w:t>‐</w:t>
      </w:r>
      <w:r w:rsidRPr="00012BFE">
        <w:rPr>
          <w:rFonts w:asciiTheme="majorHAnsi" w:hAnsiTheme="majorHAnsi"/>
          <w:sz w:val="8"/>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 </w:t>
      </w:r>
      <w:r w:rsidRPr="00012BFE">
        <w:rPr>
          <w:rFonts w:asciiTheme="majorHAnsi" w:hAnsiTheme="majorHAnsi"/>
          <w:sz w:val="8"/>
          <w:szCs w:val="10"/>
        </w:rPr>
        <w:t>A promising route to capture this aspect of legal disagreements might be offered by recent semantic approaches that try to accommodate the externalist challenges of realist semantics,117 which inspire one</w:t>
      </w:r>
      <w:r w:rsidRPr="00012BFE">
        <w:rPr>
          <w:rFonts w:asciiTheme="majorHAnsi" w:hAnsiTheme="majorHAnsi" w:cs="Cambria Math"/>
          <w:sz w:val="8"/>
          <w:szCs w:val="10"/>
        </w:rPr>
        <w:t>‐</w:t>
      </w:r>
      <w:r w:rsidRPr="00012BFE">
        <w:rPr>
          <w:rFonts w:asciiTheme="majorHAnsi" w:hAnsiTheme="majorHAnsi"/>
          <w:sz w:val="8"/>
          <w:szCs w:val="10"/>
        </w:rPr>
        <w:t>right</w:t>
      </w:r>
      <w:r w:rsidRPr="00012BFE">
        <w:rPr>
          <w:rFonts w:asciiTheme="majorHAnsi" w:hAnsiTheme="majorHAnsi" w:cs="Cambria Math"/>
          <w:sz w:val="8"/>
          <w:szCs w:val="10"/>
        </w:rPr>
        <w:t>‐</w:t>
      </w:r>
      <w:r w:rsidRPr="00012BFE">
        <w:rPr>
          <w:rFonts w:asciiTheme="majorHAnsi" w:hAnsiTheme="majorHAnsi"/>
          <w:sz w:val="8"/>
          <w:szCs w:val="10"/>
        </w:rPr>
        <w:t>answer theorists like Moore or David Brink. Neo</w:t>
      </w:r>
      <w:r w:rsidRPr="00012BFE">
        <w:rPr>
          <w:rFonts w:asciiTheme="majorHAnsi" w:hAnsiTheme="majorHAnsi" w:cs="Cambria Math"/>
          <w:sz w:val="8"/>
          <w:szCs w:val="10"/>
        </w:rPr>
        <w:t>‐</w:t>
      </w:r>
      <w:r w:rsidRPr="00012BFE">
        <w:rPr>
          <w:rFonts w:asciiTheme="majorHAnsi" w:hAnsiTheme="majorHAnsi"/>
          <w:sz w:val="8"/>
          <w:szCs w:val="10"/>
        </w:rPr>
        <w:t xml:space="preserve"> descriptivist and two</w:t>
      </w:r>
      <w:r w:rsidRPr="00012BFE">
        <w:rPr>
          <w:rFonts w:asciiTheme="majorHAnsi" w:hAnsiTheme="majorHAnsi" w:cs="Cambria Math"/>
          <w:sz w:val="8"/>
          <w:szCs w:val="10"/>
        </w:rPr>
        <w:t>‐</w:t>
      </w:r>
      <w:r w:rsidRPr="00012BFE">
        <w:rPr>
          <w:rFonts w:asciiTheme="majorHAnsi" w:hAnsiTheme="majorHAnsi"/>
          <w:sz w:val="8"/>
          <w:szCs w:val="10"/>
        </w:rPr>
        <w:t>valued semantics provide for the theoretical or interpretive element of realist semantics without having to commit to the ontological positions of traditional externalism. In a sense they offer externalist semantics with no ontological strings attached. The less controversial aspect of the externalist picture of meaning developed in neo</w:t>
      </w:r>
      <w:r w:rsidRPr="00012BFE">
        <w:rPr>
          <w:rFonts w:asciiTheme="majorHAnsi" w:hAnsiTheme="majorHAnsi" w:cs="Cambria Math"/>
          <w:sz w:val="8"/>
          <w:szCs w:val="10"/>
        </w:rPr>
        <w:t>‐</w:t>
      </w:r>
      <w:r w:rsidRPr="00012BFE">
        <w:rPr>
          <w:rFonts w:asciiTheme="majorHAnsi" w:hAnsiTheme="majorHAnsi"/>
          <w:sz w:val="8"/>
          <w:szCs w:val="10"/>
        </w:rPr>
        <w:t xml:space="preserve"> descriptivist and two</w:t>
      </w:r>
      <w:r w:rsidRPr="00012BFE">
        <w:rPr>
          <w:rFonts w:asciiTheme="majorHAnsi" w:hAnsiTheme="majorHAnsi" w:cs="Cambria Math"/>
          <w:sz w:val="8"/>
          <w:szCs w:val="10"/>
        </w:rPr>
        <w:t>‐</w:t>
      </w:r>
      <w:r w:rsidRPr="00012BFE">
        <w:rPr>
          <w:rFonts w:asciiTheme="majorHAnsi" w:hAnsiTheme="majorHAnsi"/>
          <w:sz w:val="8"/>
          <w:szCs w:val="10"/>
        </w:rPr>
        <w:t>valued semantics can be found in the deferential structure that our meaning</w:t>
      </w:r>
      <w:r w:rsidRPr="00012BFE">
        <w:rPr>
          <w:rFonts w:asciiTheme="majorHAnsi" w:hAnsiTheme="majorHAnsi" w:cs="Cambria Math"/>
          <w:sz w:val="8"/>
          <w:szCs w:val="10"/>
        </w:rPr>
        <w:t>‐</w:t>
      </w:r>
      <w:r w:rsidRPr="00012BFE">
        <w:rPr>
          <w:rFonts w:asciiTheme="majorHAnsi" w:hAnsiTheme="majorHAnsi"/>
          <w:sz w:val="8"/>
          <w:szCs w:val="10"/>
        </w:rPr>
        <w:t xml:space="preserve">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w:t>
      </w:r>
      <w:r w:rsidRPr="00012BFE">
        <w:rPr>
          <w:rFonts w:asciiTheme="majorHAnsi" w:hAnsiTheme="majorHAnsi"/>
          <w:sz w:val="8"/>
        </w:rPr>
        <w:t>In the case of the law, the meaning</w:t>
      </w:r>
      <w:r w:rsidRPr="00012BFE">
        <w:rPr>
          <w:rFonts w:asciiTheme="majorHAnsi" w:hAnsiTheme="majorHAnsi" w:cs="Cambria Math"/>
          <w:sz w:val="8"/>
        </w:rPr>
        <w:t>‐</w:t>
      </w:r>
      <w:r w:rsidRPr="00012BFE">
        <w:rPr>
          <w:rFonts w:asciiTheme="majorHAnsi" w:hAnsiTheme="majorHAnsi"/>
          <w:sz w:val="8"/>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012BFE">
        <w:rPr>
          <w:rStyle w:val="StyleUnderline"/>
          <w:rFonts w:asciiTheme="majorHAnsi" w:hAnsiTheme="majorHAnsi"/>
        </w:rPr>
        <w:t>The fulcrum of disagreement</w:t>
      </w:r>
      <w:r w:rsidRPr="00012BFE">
        <w:rPr>
          <w:rFonts w:asciiTheme="majorHAnsi" w:hAnsiTheme="majorHAnsi"/>
          <w:sz w:val="8"/>
        </w:rPr>
        <w:t xml:space="preserve"> that Dworkin sees in the existence of a single right answer121 </w:t>
      </w:r>
      <w:r w:rsidRPr="00012BFE">
        <w:rPr>
          <w:rStyle w:val="StyleUnderline"/>
          <w:rFonts w:asciiTheme="majorHAnsi" w:hAnsiTheme="majorHAnsi"/>
        </w:rPr>
        <w:t xml:space="preserve">does not lie in its existence, but in </w:t>
      </w:r>
      <w:r w:rsidRPr="00012BFE">
        <w:rPr>
          <w:rStyle w:val="Emphasis"/>
          <w:rFonts w:asciiTheme="majorHAnsi" w:hAnsiTheme="majorHAnsi"/>
        </w:rPr>
        <w:t>the communality of the effort</w:t>
      </w:r>
      <w:r w:rsidRPr="00012BFE">
        <w:rPr>
          <w:rStyle w:val="StyleUnderline"/>
          <w:rFonts w:asciiTheme="majorHAnsi" w:hAnsiTheme="majorHAnsi"/>
        </w:rPr>
        <w:t xml:space="preserve"> – if only on the basis of an </w:t>
      </w:r>
      <w:r w:rsidRPr="00012BFE">
        <w:rPr>
          <w:rStyle w:val="Emphasis"/>
          <w:rFonts w:asciiTheme="majorHAnsi" w:hAnsiTheme="majorHAnsi"/>
        </w:rPr>
        <w:t>overlapping common ground</w:t>
      </w:r>
      <w:r w:rsidRPr="00012BFE">
        <w:rPr>
          <w:rStyle w:val="StyleUnderline"/>
          <w:rFonts w:asciiTheme="majorHAnsi" w:hAnsiTheme="majorHAnsi"/>
        </w:rPr>
        <w:t xml:space="preserve"> of legal </w:t>
      </w:r>
      <w:r w:rsidRPr="00012BFE">
        <w:rPr>
          <w:rStyle w:val="Emphasis"/>
          <w:rFonts w:asciiTheme="majorHAnsi" w:hAnsiTheme="majorHAnsi"/>
        </w:rPr>
        <w:t>materials</w:t>
      </w:r>
      <w:r w:rsidRPr="00012BFE">
        <w:rPr>
          <w:rStyle w:val="StyleUnderline"/>
          <w:rFonts w:asciiTheme="majorHAnsi" w:hAnsiTheme="majorHAnsi"/>
        </w:rPr>
        <w:t xml:space="preserve">, </w:t>
      </w:r>
      <w:r w:rsidRPr="00012BFE">
        <w:rPr>
          <w:rStyle w:val="Emphasis"/>
          <w:rFonts w:asciiTheme="majorHAnsi" w:hAnsiTheme="majorHAnsi"/>
        </w:rPr>
        <w:t>accepted practices</w:t>
      </w:r>
      <w:r w:rsidRPr="00012BFE">
        <w:rPr>
          <w:rStyle w:val="StyleUnderline"/>
          <w:rFonts w:asciiTheme="majorHAnsi" w:hAnsiTheme="majorHAnsi"/>
        </w:rPr>
        <w:t xml:space="preserve">, </w:t>
      </w:r>
      <w:r w:rsidRPr="00012BFE">
        <w:rPr>
          <w:rStyle w:val="Emphasis"/>
          <w:rFonts w:asciiTheme="majorHAnsi" w:hAnsiTheme="majorHAnsi"/>
        </w:rPr>
        <w:t>experiences</w:t>
      </w:r>
      <w:r w:rsidRPr="00012BFE">
        <w:rPr>
          <w:rStyle w:val="StyleUnderline"/>
          <w:rFonts w:asciiTheme="majorHAnsi" w:hAnsiTheme="majorHAnsi"/>
        </w:rPr>
        <w:t xml:space="preserve"> and </w:t>
      </w:r>
      <w:r w:rsidRPr="00012BFE">
        <w:rPr>
          <w:rStyle w:val="Emphasis"/>
          <w:rFonts w:asciiTheme="majorHAnsi" w:hAnsiTheme="majorHAnsi"/>
        </w:rPr>
        <w:t>dispositions</w:t>
      </w:r>
      <w:r w:rsidRPr="00012BFE">
        <w:rPr>
          <w:rStyle w:val="StyleUnderline"/>
          <w:rFonts w:asciiTheme="majorHAnsi" w:hAnsiTheme="majorHAnsi"/>
        </w:rPr>
        <w:t xml:space="preserve">. </w:t>
      </w:r>
      <w:r w:rsidRPr="0011303A">
        <w:rPr>
          <w:rStyle w:val="StyleUnderline"/>
          <w:rFonts w:asciiTheme="majorHAnsi" w:hAnsiTheme="majorHAnsi"/>
          <w:highlight w:val="cyan"/>
        </w:rPr>
        <w:t xml:space="preserve">As two athletes are </w:t>
      </w:r>
      <w:r w:rsidRPr="0011303A">
        <w:rPr>
          <w:rStyle w:val="Emphasis"/>
          <w:rFonts w:asciiTheme="majorHAnsi" w:hAnsiTheme="majorHAnsi"/>
          <w:highlight w:val="cyan"/>
        </w:rPr>
        <w:t>engaged in the same contest</w:t>
      </w:r>
      <w:r w:rsidRPr="00012BFE">
        <w:rPr>
          <w:rStyle w:val="StyleUnderline"/>
          <w:rFonts w:asciiTheme="majorHAnsi" w:hAnsiTheme="majorHAnsi"/>
        </w:rPr>
        <w:t xml:space="preserve"> when </w:t>
      </w:r>
      <w:r w:rsidRPr="0011303A">
        <w:rPr>
          <w:rStyle w:val="StyleUnderline"/>
          <w:rFonts w:asciiTheme="majorHAnsi" w:hAnsiTheme="majorHAnsi"/>
          <w:highlight w:val="cyan"/>
        </w:rPr>
        <w:t xml:space="preserve">they </w:t>
      </w:r>
      <w:r w:rsidRPr="0011303A">
        <w:rPr>
          <w:rStyle w:val="Emphasis"/>
          <w:rFonts w:asciiTheme="majorHAnsi" w:hAnsiTheme="majorHAnsi"/>
          <w:highlight w:val="cyan"/>
        </w:rPr>
        <w:t>follow the same rules</w:t>
      </w:r>
      <w:r w:rsidRPr="0011303A">
        <w:rPr>
          <w:rStyle w:val="StyleUnderline"/>
          <w:rFonts w:asciiTheme="majorHAnsi" w:hAnsiTheme="majorHAnsi"/>
          <w:highlight w:val="cyan"/>
        </w:rPr>
        <w:t>,</w:t>
      </w:r>
      <w:r w:rsidRPr="00012BFE">
        <w:rPr>
          <w:rStyle w:val="StyleUnderline"/>
          <w:rFonts w:asciiTheme="majorHAnsi" w:hAnsiTheme="majorHAnsi"/>
        </w:rPr>
        <w:t xml:space="preserve"> </w:t>
      </w:r>
      <w:r w:rsidRPr="00012BFE">
        <w:rPr>
          <w:rStyle w:val="Emphasis"/>
          <w:rFonts w:asciiTheme="majorHAnsi" w:hAnsiTheme="majorHAnsi"/>
        </w:rPr>
        <w:t>share the same concept of winning and losing</w:t>
      </w:r>
      <w:r w:rsidRPr="00012BFE">
        <w:rPr>
          <w:rStyle w:val="StyleUnderline"/>
          <w:rFonts w:asciiTheme="majorHAnsi" w:hAnsiTheme="majorHAnsi"/>
        </w:rPr>
        <w:t xml:space="preserve"> </w:t>
      </w:r>
      <w:r w:rsidRPr="0011303A">
        <w:rPr>
          <w:rStyle w:val="StyleUnderline"/>
          <w:rFonts w:asciiTheme="majorHAnsi" w:hAnsiTheme="majorHAnsi"/>
          <w:highlight w:val="cyan"/>
        </w:rPr>
        <w:t xml:space="preserve">and act in the same context, but </w:t>
      </w:r>
      <w:r w:rsidRPr="0011303A">
        <w:rPr>
          <w:rStyle w:val="Emphasis"/>
          <w:rFonts w:asciiTheme="majorHAnsi" w:hAnsiTheme="majorHAnsi"/>
          <w:highlight w:val="cyan"/>
        </w:rPr>
        <w:t>follow very different styles</w:t>
      </w:r>
      <w:r w:rsidRPr="00012BFE">
        <w:rPr>
          <w:rFonts w:asciiTheme="majorHAnsi" w:hAnsiTheme="majorHAnsi"/>
          <w:sz w:val="8"/>
        </w:rPr>
        <w:t xml:space="preserve"> of e.g. wrestling, boxing, swimming etc. </w:t>
      </w:r>
      <w:r w:rsidRPr="0011303A">
        <w:rPr>
          <w:rStyle w:val="StyleUnderline"/>
          <w:rFonts w:asciiTheme="majorHAnsi" w:hAnsiTheme="majorHAnsi"/>
          <w:highlight w:val="cyan"/>
        </w:rPr>
        <w:t>They are in the same contest,</w:t>
      </w:r>
      <w:r w:rsidRPr="00012BFE">
        <w:rPr>
          <w:rStyle w:val="StyleUnderline"/>
          <w:rFonts w:asciiTheme="majorHAnsi" w:hAnsiTheme="majorHAnsi"/>
        </w:rPr>
        <w:t xml:space="preserve"> </w:t>
      </w:r>
      <w:r w:rsidRPr="00012BFE">
        <w:rPr>
          <w:rStyle w:val="Emphasis"/>
          <w:rFonts w:asciiTheme="majorHAnsi" w:hAnsiTheme="majorHAnsi"/>
        </w:rPr>
        <w:t>even if there is no single best style</w:t>
      </w:r>
      <w:r w:rsidRPr="00012BFE">
        <w:rPr>
          <w:rFonts w:asciiTheme="majorHAnsi" w:hAnsiTheme="majorHAnsi"/>
          <w:sz w:val="8"/>
        </w:rPr>
        <w:t xml:space="preserve"> in which to wrestle, box or swim. </w:t>
      </w:r>
      <w:r w:rsidRPr="00012BFE">
        <w:rPr>
          <w:rStyle w:val="StyleUnderline"/>
          <w:rFonts w:asciiTheme="majorHAnsi" w:hAnsiTheme="majorHAnsi"/>
        </w:rPr>
        <w:t>Each</w:t>
      </w:r>
      <w:r w:rsidRPr="00012BFE">
        <w:rPr>
          <w:rFonts w:asciiTheme="majorHAnsi" w:hAnsiTheme="majorHAnsi"/>
          <w:sz w:val="8"/>
        </w:rPr>
        <w:t xml:space="preserve">, however, </w:t>
      </w:r>
      <w:r w:rsidRPr="00012BFE">
        <w:rPr>
          <w:rStyle w:val="StyleUnderline"/>
          <w:rFonts w:asciiTheme="majorHAnsi" w:hAnsiTheme="majorHAnsi"/>
        </w:rPr>
        <w:t>is engaged in developing the best style to win against their opponent, just as two lawyers try to develop the best argument to convince</w:t>
      </w:r>
      <w:r w:rsidRPr="00012BFE">
        <w:rPr>
          <w:rFonts w:asciiTheme="majorHAnsi" w:hAnsiTheme="majorHAnsi"/>
          <w:sz w:val="8"/>
        </w:rPr>
        <w:t xml:space="preserve"> a bench of </w:t>
      </w:r>
      <w:r w:rsidRPr="00012BFE">
        <w:rPr>
          <w:rStyle w:val="StyleUnderline"/>
          <w:rFonts w:asciiTheme="majorHAnsi" w:hAnsiTheme="majorHAnsi"/>
        </w:rPr>
        <w:t>judges</w:t>
      </w:r>
      <w:r w:rsidRPr="00012BFE">
        <w:rPr>
          <w:rFonts w:asciiTheme="majorHAnsi" w:hAnsiTheme="majorHAnsi"/>
          <w:sz w:val="8"/>
        </w:rPr>
        <w:t xml:space="preserve">.122 </w:t>
      </w:r>
      <w:r w:rsidRPr="00012BFE">
        <w:rPr>
          <w:rStyle w:val="StyleUnderline"/>
          <w:rFonts w:asciiTheme="majorHAnsi" w:hAnsiTheme="majorHAnsi"/>
        </w:rPr>
        <w:t xml:space="preserve">Within such a semantic framework </w:t>
      </w:r>
      <w:r w:rsidRPr="0011303A">
        <w:rPr>
          <w:rStyle w:val="StyleUnderline"/>
          <w:rFonts w:asciiTheme="majorHAnsi" w:hAnsiTheme="majorHAnsi"/>
          <w:highlight w:val="cyan"/>
        </w:rPr>
        <w:t xml:space="preserve">even people with radically opposing views </w:t>
      </w:r>
      <w:r w:rsidRPr="00012BFE">
        <w:rPr>
          <w:rStyle w:val="StyleUnderline"/>
          <w:rFonts w:asciiTheme="majorHAnsi" w:hAnsiTheme="majorHAnsi"/>
        </w:rPr>
        <w:t xml:space="preserve">about the application of an expression </w:t>
      </w:r>
      <w:r w:rsidRPr="0011303A">
        <w:rPr>
          <w:rStyle w:val="StyleUnderline"/>
          <w:rFonts w:asciiTheme="majorHAnsi" w:hAnsiTheme="majorHAnsi"/>
          <w:highlight w:val="cyan"/>
        </w:rPr>
        <w:t xml:space="preserve">can </w:t>
      </w:r>
      <w:r w:rsidRPr="00012BFE">
        <w:rPr>
          <w:rStyle w:val="StyleUnderline"/>
          <w:rFonts w:asciiTheme="majorHAnsi" w:hAnsiTheme="majorHAnsi"/>
        </w:rPr>
        <w:t xml:space="preserve">still </w:t>
      </w:r>
      <w:r w:rsidRPr="0011303A">
        <w:rPr>
          <w:rStyle w:val="Emphasis"/>
          <w:rFonts w:asciiTheme="majorHAnsi" w:hAnsiTheme="majorHAnsi"/>
          <w:highlight w:val="cyan"/>
        </w:rPr>
        <w:t>share a concept</w:t>
      </w:r>
      <w:r w:rsidRPr="0011303A">
        <w:rPr>
          <w:rStyle w:val="StyleUnderline"/>
          <w:rFonts w:asciiTheme="majorHAnsi" w:hAnsiTheme="majorHAnsi"/>
          <w:highlight w:val="cyan"/>
        </w:rPr>
        <w:t xml:space="preserve">, in that they are </w:t>
      </w:r>
      <w:r w:rsidRPr="0011303A">
        <w:rPr>
          <w:rStyle w:val="Emphasis"/>
          <w:rFonts w:asciiTheme="majorHAnsi" w:hAnsiTheme="majorHAnsi"/>
          <w:highlight w:val="cyan"/>
        </w:rPr>
        <w:t>engaged in the same process</w:t>
      </w:r>
      <w:r w:rsidRPr="0011303A">
        <w:rPr>
          <w:rStyle w:val="StyleUnderline"/>
          <w:rFonts w:asciiTheme="majorHAnsi" w:hAnsiTheme="majorHAnsi"/>
          <w:highlight w:val="cyan"/>
        </w:rPr>
        <w:t xml:space="preserve"> of theorizing over </w:t>
      </w:r>
      <w:r w:rsidRPr="0011303A">
        <w:rPr>
          <w:rStyle w:val="Emphasis"/>
          <w:rFonts w:asciiTheme="majorHAnsi" w:hAnsiTheme="majorHAnsi"/>
          <w:highlight w:val="cyan"/>
        </w:rPr>
        <w:t>roughly the same legal materials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practices</w:t>
      </w:r>
      <w:r w:rsidRPr="0011303A">
        <w:rPr>
          <w:rFonts w:asciiTheme="majorHAnsi" w:hAnsiTheme="majorHAnsi"/>
          <w:sz w:val="8"/>
          <w:highlight w:val="cyan"/>
        </w:rPr>
        <w:t>.</w:t>
      </w:r>
      <w:r w:rsidRPr="00012BFE">
        <w:rPr>
          <w:rFonts w:asciiTheme="majorHAnsi" w:hAnsiTheme="majorHAnsi"/>
          <w:sz w:val="8"/>
        </w:rPr>
        <w:t xml:space="preserve"> </w:t>
      </w:r>
      <w:r w:rsidRPr="00012BFE">
        <w:rPr>
          <w:rStyle w:val="StyleUnderline"/>
          <w:rFonts w:asciiTheme="majorHAnsi" w:hAnsiTheme="majorHAnsi"/>
        </w:rPr>
        <w:t xml:space="preserve">Semantic frameworks along these lines allow for adamant disagreements without abandoning the idea that people are </w:t>
      </w:r>
      <w:r w:rsidRPr="00012BFE">
        <w:rPr>
          <w:rStyle w:val="Emphasis"/>
          <w:rFonts w:asciiTheme="majorHAnsi" w:hAnsiTheme="majorHAnsi"/>
        </w:rPr>
        <w:t>talking about the same concept</w:t>
      </w:r>
      <w:r w:rsidRPr="00012BFE">
        <w:rPr>
          <w:rFonts w:asciiTheme="majorHAnsi" w:hAnsiTheme="majorHAnsi"/>
          <w:sz w:val="8"/>
        </w:rPr>
        <w:t xml:space="preserve">. </w:t>
      </w:r>
      <w:r w:rsidRPr="00012BFE">
        <w:rPr>
          <w:rStyle w:val="StyleUnderline"/>
          <w:rFonts w:asciiTheme="majorHAnsi" w:hAnsiTheme="majorHAnsi"/>
        </w:rPr>
        <w:t>An agonistic</w:t>
      </w:r>
      <w:r w:rsidRPr="00012BFE">
        <w:rPr>
          <w:rFonts w:asciiTheme="majorHAnsi" w:hAnsiTheme="majorHAnsi"/>
          <w:sz w:val="8"/>
        </w:rPr>
        <w:t xml:space="preserve"> account of legal disagreement can build on such a semantic </w:t>
      </w:r>
      <w:r w:rsidRPr="00012BFE">
        <w:rPr>
          <w:rStyle w:val="StyleUnderline"/>
          <w:rFonts w:asciiTheme="majorHAnsi" w:hAnsiTheme="majorHAnsi"/>
        </w:rPr>
        <w:t>framework</w:t>
      </w:r>
      <w:r w:rsidRPr="00012BFE">
        <w:rPr>
          <w:rFonts w:asciiTheme="majorHAnsi" w:hAnsiTheme="majorHAnsi"/>
          <w:sz w:val="8"/>
        </w:rPr>
        <w:t xml:space="preserve">, which </w:t>
      </w:r>
      <w:r w:rsidRPr="00012BFE">
        <w:rPr>
          <w:rStyle w:val="StyleUnderline"/>
          <w:rFonts w:asciiTheme="majorHAnsi" w:hAnsiTheme="majorHAnsi"/>
        </w:rPr>
        <w:t>can explain in what sense</w:t>
      </w:r>
      <w:r w:rsidRPr="00012BFE">
        <w:rPr>
          <w:rFonts w:asciiTheme="majorHAnsi" w:hAnsiTheme="majorHAnsi"/>
          <w:sz w:val="8"/>
        </w:rPr>
        <w:t xml:space="preserve"> lawyers, judges and </w:t>
      </w:r>
      <w:r w:rsidRPr="00012BFE">
        <w:rPr>
          <w:rStyle w:val="StyleUnderline"/>
          <w:rFonts w:asciiTheme="majorHAnsi" w:hAnsiTheme="majorHAnsi"/>
        </w:rPr>
        <w:t xml:space="preserve">scholars engaged in agonistic disagreements are </w:t>
      </w:r>
      <w:r w:rsidRPr="00012BFE">
        <w:rPr>
          <w:rStyle w:val="Emphasis"/>
          <w:rFonts w:asciiTheme="majorHAnsi" w:hAnsiTheme="majorHAnsi"/>
        </w:rPr>
        <w:t>not talking past each other</w:t>
      </w:r>
      <w:r w:rsidRPr="00012BFE">
        <w:rPr>
          <w:rStyle w:val="StyleUnderline"/>
          <w:rFonts w:asciiTheme="majorHAnsi" w:hAnsiTheme="majorHAnsi"/>
        </w:rPr>
        <w:t>. They are engaged in developing the best interpretation of roughly the same</w:t>
      </w:r>
      <w:r w:rsidRPr="00012BFE">
        <w:rPr>
          <w:rFonts w:asciiTheme="majorHAnsi" w:hAnsiTheme="majorHAnsi"/>
          <w:sz w:val="8"/>
        </w:rPr>
        <w:t xml:space="preserve"> legal </w:t>
      </w:r>
      <w:r w:rsidRPr="00012BFE">
        <w:rPr>
          <w:rStyle w:val="StyleUnderline"/>
          <w:rFonts w:asciiTheme="majorHAnsi" w:hAnsiTheme="majorHAnsi"/>
        </w:rPr>
        <w:t>materials, albeit against the background of diverging beliefs, attitudes and dispositions that lead them to divergent conclusions</w:t>
      </w:r>
      <w:r w:rsidRPr="00012BFE">
        <w:rPr>
          <w:rFonts w:asciiTheme="majorHAnsi" w:hAnsiTheme="majorHAnsi"/>
          <w:sz w:val="8"/>
        </w:rPr>
        <w:t xml:space="preserve"> in hard cases. Despite the divergent conclusions, </w:t>
      </w:r>
      <w:r w:rsidRPr="00012BFE">
        <w:rPr>
          <w:rStyle w:val="StyleUnderline"/>
          <w:rFonts w:asciiTheme="majorHAnsi" w:hAnsiTheme="majorHAnsi"/>
        </w:rPr>
        <w:t xml:space="preserve">semantic unity is provided by the </w:t>
      </w:r>
      <w:r w:rsidRPr="00012BFE">
        <w:rPr>
          <w:rStyle w:val="Emphasis"/>
          <w:rFonts w:asciiTheme="majorHAnsi" w:hAnsiTheme="majorHAnsi"/>
        </w:rPr>
        <w:t>largely overlapping legal materials</w:t>
      </w:r>
      <w:r w:rsidRPr="00012BFE">
        <w:rPr>
          <w:rStyle w:val="StyleUnderline"/>
          <w:rFonts w:asciiTheme="majorHAnsi" w:hAnsiTheme="majorHAnsi"/>
        </w:rPr>
        <w:t xml:space="preserve"> that </w:t>
      </w:r>
      <w:r w:rsidRPr="00012BFE">
        <w:rPr>
          <w:rStyle w:val="Emphasis"/>
          <w:rFonts w:asciiTheme="majorHAnsi" w:hAnsiTheme="majorHAnsi"/>
        </w:rPr>
        <w:t>form the basis</w:t>
      </w:r>
      <w:r w:rsidRPr="00012BFE">
        <w:rPr>
          <w:rStyle w:val="StyleUnderline"/>
          <w:rFonts w:asciiTheme="majorHAnsi" w:hAnsiTheme="majorHAnsi"/>
        </w:rPr>
        <w:t xml:space="preserve"> for their disagreement</w:t>
      </w:r>
      <w:r w:rsidRPr="0011303A">
        <w:rPr>
          <w:rStyle w:val="StyleUnderline"/>
          <w:rFonts w:asciiTheme="majorHAnsi" w:hAnsiTheme="majorHAnsi"/>
          <w:highlight w:val="cyan"/>
        </w:rPr>
        <w:t xml:space="preserve">. Such a semantic </w:t>
      </w:r>
      <w:r w:rsidRPr="0011303A">
        <w:rPr>
          <w:rStyle w:val="Emphasis"/>
          <w:rFonts w:asciiTheme="majorHAnsi" w:hAnsiTheme="majorHAnsi"/>
          <w:highlight w:val="cyan"/>
        </w:rPr>
        <w:t>collapses</w:t>
      </w:r>
      <w:r w:rsidRPr="0011303A">
        <w:rPr>
          <w:rStyle w:val="StyleUnderline"/>
          <w:rFonts w:asciiTheme="majorHAnsi" w:hAnsiTheme="majorHAnsi"/>
          <w:highlight w:val="cyan"/>
        </w:rPr>
        <w:t xml:space="preserve"> only when we </w:t>
      </w:r>
      <w:r w:rsidRPr="0011303A">
        <w:rPr>
          <w:rStyle w:val="Emphasis"/>
          <w:rFonts w:asciiTheme="majorHAnsi" w:hAnsiTheme="majorHAnsi"/>
          <w:highlight w:val="cyan"/>
        </w:rPr>
        <w:t>lack a sufficient overlap</w:t>
      </w:r>
      <w:r w:rsidRPr="0011303A">
        <w:rPr>
          <w:rStyle w:val="StyleUnderline"/>
          <w:rFonts w:asciiTheme="majorHAnsi" w:hAnsiTheme="majorHAnsi"/>
          <w:highlight w:val="cyan"/>
        </w:rPr>
        <w:t xml:space="preserve"> in the materials</w:t>
      </w:r>
      <w:r w:rsidRPr="00012BFE">
        <w:rPr>
          <w:rFonts w:asciiTheme="majorHAnsi" w:hAnsiTheme="majorHAnsi"/>
          <w:sz w:val="8"/>
        </w:rPr>
        <w:t>. To use an example of Michael Moore’s: If we wanted to debate whether a certain work of art was “just”, we share neither paradigms nor a tradition of applying the concept of justice to art such as to engage in an intelligible controversy.</w:t>
      </w:r>
    </w:p>
    <w:p w14:paraId="599CA8DF" w14:textId="77777777" w:rsidR="0077265A" w:rsidRPr="00012BFE" w:rsidRDefault="0077265A" w:rsidP="0077265A">
      <w:pPr>
        <w:pStyle w:val="Heading4"/>
        <w:rPr>
          <w:rStyle w:val="Style13ptBold"/>
          <w:rFonts w:asciiTheme="majorHAnsi" w:hAnsiTheme="majorHAnsi"/>
          <w:b/>
        </w:rPr>
      </w:pPr>
      <w:r w:rsidRPr="00012BFE">
        <w:rPr>
          <w:rStyle w:val="Style13ptBold"/>
          <w:rFonts w:asciiTheme="majorHAnsi" w:hAnsiTheme="majorHAnsi"/>
          <w:b/>
        </w:rPr>
        <w:t>Kritiks that engage the resolution are compatible with switch-side debate; if the K is incompatible with switching sides, it likely provides no top</w:t>
      </w:r>
      <w:r>
        <w:rPr>
          <w:rStyle w:val="Style13ptBold"/>
          <w:rFonts w:asciiTheme="majorHAnsi" w:hAnsiTheme="majorHAnsi"/>
          <w:b/>
        </w:rPr>
        <w:t>ic education</w:t>
      </w:r>
    </w:p>
    <w:p w14:paraId="6A07564A" w14:textId="77777777" w:rsidR="0077265A" w:rsidRPr="00012BFE" w:rsidRDefault="0077265A" w:rsidP="0077265A">
      <w:pPr>
        <w:rPr>
          <w:rStyle w:val="Style13ptBold"/>
          <w:rFonts w:asciiTheme="majorHAnsi" w:hAnsiTheme="majorHAnsi"/>
          <w:b w:val="0"/>
        </w:rPr>
      </w:pPr>
      <w:r w:rsidRPr="00012BFE">
        <w:rPr>
          <w:rStyle w:val="Style13ptBold"/>
          <w:rFonts w:asciiTheme="majorHAnsi" w:hAnsiTheme="majorHAnsi"/>
        </w:rPr>
        <w:t xml:space="preserve">McGinnis 14 </w:t>
      </w:r>
      <w:r w:rsidRPr="00012BFE">
        <w:rPr>
          <w:rStyle w:val="Style13ptBold"/>
          <w:rFonts w:asciiTheme="majorHAnsi" w:hAnsiTheme="majorHAnsi"/>
          <w:b w:val="0"/>
        </w:rPr>
        <w:t>(Dave, head debate coach at Valley High School, “In Defense of Topical Switch-Side Debate” October 31, 2014. http://nsdupdate.com/2014/10/31/in-defense-of-topical-switch-side-debate/)</w:t>
      </w:r>
    </w:p>
    <w:p w14:paraId="36864893" w14:textId="77777777" w:rsidR="0077265A" w:rsidRPr="00012BFE" w:rsidRDefault="0077265A" w:rsidP="0077265A">
      <w:pPr>
        <w:rPr>
          <w:rStyle w:val="StyleUnderline"/>
          <w:rFonts w:asciiTheme="majorHAnsi" w:hAnsiTheme="majorHAnsi"/>
        </w:rPr>
      </w:pPr>
      <w:r w:rsidRPr="00012BFE">
        <w:rPr>
          <w:rStyle w:val="StyleUnderline"/>
          <w:rFonts w:asciiTheme="majorHAnsi" w:hAnsiTheme="majorHAnsi"/>
        </w:rPr>
        <w:t>If</w:t>
      </w:r>
      <w:r w:rsidRPr="00012BFE">
        <w:rPr>
          <w:rFonts w:asciiTheme="majorHAnsi" w:hAnsiTheme="majorHAnsi"/>
        </w:rPr>
        <w:t xml:space="preserve">, </w:t>
      </w:r>
      <w:r w:rsidRPr="00012BFE">
        <w:rPr>
          <w:rFonts w:asciiTheme="majorHAnsi" w:hAnsiTheme="majorHAnsi"/>
          <w:sz w:val="16"/>
          <w:szCs w:val="16"/>
        </w:rPr>
        <w:t>as a result of this regulatory ambiguity</w:t>
      </w:r>
      <w:r w:rsidRPr="00012BFE">
        <w:rPr>
          <w:rFonts w:asciiTheme="majorHAnsi" w:hAnsiTheme="majorHAnsi"/>
        </w:rPr>
        <w:t xml:space="preserve">, </w:t>
      </w:r>
      <w:r w:rsidRPr="00012BFE">
        <w:rPr>
          <w:rStyle w:val="StyleUnderline"/>
          <w:rFonts w:asciiTheme="majorHAnsi" w:hAnsiTheme="majorHAnsi"/>
        </w:rPr>
        <w:t>we decide that debate has no defining elements</w:t>
      </w:r>
      <w:r w:rsidRPr="00012BFE">
        <w:rPr>
          <w:rFonts w:asciiTheme="majorHAnsi" w:hAnsiTheme="majorHAnsi"/>
        </w:rPr>
        <w:t xml:space="preserve"> </w:t>
      </w:r>
      <w:r w:rsidRPr="00012BFE">
        <w:rPr>
          <w:rFonts w:asciiTheme="majorHAnsi" w:hAnsiTheme="majorHAnsi"/>
          <w:sz w:val="16"/>
          <w:szCs w:val="16"/>
        </w:rPr>
        <w:t xml:space="preserve">— if debate is simply an activity in which two people speak at a judge for a set amount of time, after which the judge fills out a ballot — </w:t>
      </w:r>
      <w:r w:rsidRPr="00012BFE">
        <w:rPr>
          <w:rStyle w:val="StyleUnderline"/>
          <w:rFonts w:asciiTheme="majorHAnsi" w:hAnsiTheme="majorHAnsi"/>
        </w:rPr>
        <w:t>then debate has significantly less value as an activity</w:t>
      </w:r>
      <w:r w:rsidRPr="00012BFE">
        <w:rPr>
          <w:rFonts w:asciiTheme="majorHAnsi" w:hAnsiTheme="majorHAnsi"/>
        </w:rPr>
        <w:t xml:space="preserve">. </w:t>
      </w:r>
      <w:r w:rsidRPr="00012BFE">
        <w:rPr>
          <w:rFonts w:asciiTheme="majorHAnsi" w:hAnsiTheme="majorHAnsi"/>
          <w:sz w:val="16"/>
          <w:szCs w:val="16"/>
        </w:rPr>
        <w:t>In fact, under those conditions, it may be impossible to call debate an “activity” at all, since the various people who come to compete in LD debate, under that conception, might be doing completely different kinds of things</w:t>
      </w:r>
      <w:r w:rsidRPr="00012BFE">
        <w:rPr>
          <w:rFonts w:asciiTheme="majorHAnsi" w:hAnsiTheme="majorHAnsi"/>
        </w:rPr>
        <w:t xml:space="preserve">. </w:t>
      </w:r>
      <w:r w:rsidRPr="00012BFE">
        <w:rPr>
          <w:rStyle w:val="StyleUnderline"/>
          <w:rFonts w:asciiTheme="majorHAnsi" w:hAnsiTheme="majorHAnsi"/>
        </w:rPr>
        <w:t>Debate should be a clash of ideas and evidence</w:t>
      </w:r>
      <w:r w:rsidRPr="00012BFE">
        <w:rPr>
          <w:rFonts w:asciiTheme="majorHAnsi" w:hAnsiTheme="majorHAnsi"/>
        </w:rPr>
        <w:t xml:space="preserve"> </w:t>
      </w:r>
      <w:r w:rsidRPr="00012BFE">
        <w:rPr>
          <w:rFonts w:asciiTheme="majorHAnsi" w:hAnsiTheme="majorHAnsi"/>
          <w:sz w:val="16"/>
          <w:szCs w:val="16"/>
        </w:rPr>
        <w:t>centered on a shared proposition. Participants should agree beforehand that they will defend the assigned side of the resolution, that they will give speeches of a certain length and which take place in a certain order, and that they will submit to the decision of the judge. This is so not just</w:t>
      </w:r>
      <w:r w:rsidRPr="00012BFE">
        <w:rPr>
          <w:rFonts w:asciiTheme="majorHAnsi" w:hAnsiTheme="majorHAnsi"/>
        </w:rPr>
        <w:t xml:space="preserve"> </w:t>
      </w:r>
      <w:r w:rsidRPr="00012BFE">
        <w:rPr>
          <w:rStyle w:val="StyleUnderline"/>
          <w:rFonts w:asciiTheme="majorHAnsi" w:hAnsiTheme="majorHAnsi"/>
        </w:rPr>
        <w:t xml:space="preserve">because argumentative clash over a shared proposition is a highly valuable activity, but also because the bare fact of accepting a universal task is a necessary, axiomatic element of any competition. </w:t>
      </w:r>
      <w:r w:rsidRPr="00012BFE">
        <w:rPr>
          <w:rFonts w:asciiTheme="majorHAnsi" w:hAnsiTheme="majorHAnsi"/>
          <w:sz w:val="16"/>
          <w:szCs w:val="16"/>
        </w:rPr>
        <w:t>There is no particular reason that 100 yards is an ideal distance to run for a foot race. Arguments could be made that 90 yards is a superior distance (it tests you, but it doesn’t tire you out quite so badly) or that we should really be running 110 yards (because why stop at 100?). But if you enter a 100-yard dash, you evade the point of the activity if you insist that the distance should change for you</w:t>
      </w:r>
      <w:r w:rsidRPr="00012BFE">
        <w:rPr>
          <w:rFonts w:asciiTheme="majorHAnsi" w:hAnsiTheme="majorHAnsi"/>
        </w:rPr>
        <w:t xml:space="preserve">. </w:t>
      </w:r>
      <w:r w:rsidRPr="00012BFE">
        <w:rPr>
          <w:rStyle w:val="StyleUnderline"/>
          <w:rFonts w:asciiTheme="majorHAnsi" w:hAnsiTheme="majorHAnsi"/>
        </w:rPr>
        <w:t xml:space="preserve">The function of a contest is to identify a task — the same task for all participants — and then to determine who best completes that task. </w:t>
      </w:r>
      <w:r w:rsidRPr="00012BFE">
        <w:rPr>
          <w:rFonts w:asciiTheme="majorHAnsi" w:hAnsiTheme="majorHAnsi"/>
          <w:sz w:val="16"/>
          <w:szCs w:val="16"/>
        </w:rPr>
        <w:t xml:space="preserve">If there is no shared conception of </w:t>
      </w:r>
      <w:r w:rsidRPr="00012BFE">
        <w:rPr>
          <w:rFonts w:asciiTheme="majorHAnsi" w:hAnsiTheme="majorHAnsi"/>
          <w:sz w:val="16"/>
          <w:szCs w:val="16"/>
        </w:rPr>
        <w:lastRenderedPageBreak/>
        <w:t xml:space="preserve">the task to be completed, then there is not, in any meaningful sense, a contest. Exclusion of Argument Styles </w:t>
      </w:r>
      <w:r w:rsidRPr="00012BFE">
        <w:rPr>
          <w:rStyle w:val="StyleUnderline"/>
          <w:rFonts w:asciiTheme="majorHAnsi" w:hAnsiTheme="majorHAnsi"/>
        </w:rPr>
        <w:t>Advocates of “critical advocacies,”</w:t>
      </w:r>
      <w:r w:rsidRPr="00012BFE">
        <w:rPr>
          <w:rFonts w:asciiTheme="majorHAnsi" w:hAnsiTheme="majorHAnsi"/>
        </w:rPr>
        <w:t xml:space="preserve"> including but not limited to non-topical critical positions, </w:t>
      </w:r>
      <w:r w:rsidRPr="00012BFE">
        <w:rPr>
          <w:rStyle w:val="StyleUnderline"/>
          <w:rFonts w:asciiTheme="majorHAnsi" w:hAnsiTheme="majorHAnsi"/>
        </w:rPr>
        <w:t xml:space="preserve">often argue that advocates of “traditional” </w:t>
      </w:r>
      <w:r w:rsidRPr="00012BFE">
        <w:rPr>
          <w:rFonts w:asciiTheme="majorHAnsi" w:hAnsiTheme="majorHAnsi"/>
        </w:rPr>
        <w:t xml:space="preserve">(topical switch-side) </w:t>
      </w:r>
      <w:r w:rsidRPr="00012BFE">
        <w:rPr>
          <w:rStyle w:val="StyleUnderline"/>
          <w:rFonts w:asciiTheme="majorHAnsi" w:hAnsiTheme="majorHAnsi"/>
        </w:rPr>
        <w:t>debate are attempting to exclude certain kinds of scholarship from debate</w:t>
      </w:r>
      <w:r w:rsidRPr="00012BFE">
        <w:rPr>
          <w:rFonts w:asciiTheme="majorHAnsi" w:hAnsiTheme="majorHAnsi"/>
        </w:rPr>
        <w:t xml:space="preserve">. </w:t>
      </w:r>
      <w:r w:rsidRPr="00012BFE">
        <w:rPr>
          <w:rStyle w:val="StyleUnderline"/>
          <w:rFonts w:asciiTheme="majorHAnsi" w:hAnsiTheme="majorHAnsi"/>
        </w:rPr>
        <w:t>On one level, this isn’t true</w:t>
      </w:r>
      <w:r w:rsidRPr="00012BFE">
        <w:rPr>
          <w:rFonts w:asciiTheme="majorHAnsi" w:hAnsiTheme="majorHAnsi"/>
        </w:rPr>
        <w:t xml:space="preserve">. </w:t>
      </w:r>
      <w:r w:rsidRPr="00012BFE">
        <w:rPr>
          <w:rStyle w:val="Emphasis"/>
          <w:rFonts w:asciiTheme="majorHAnsi" w:hAnsiTheme="majorHAnsi"/>
        </w:rPr>
        <w:t>Critical advocacy centered on proving the resolution true or false is completely compatible with</w:t>
      </w:r>
      <w:r w:rsidRPr="00012BFE">
        <w:rPr>
          <w:rFonts w:asciiTheme="majorHAnsi" w:hAnsiTheme="majorHAnsi"/>
        </w:rPr>
        <w:t xml:space="preserve"> with topical, </w:t>
      </w:r>
      <w:r w:rsidRPr="00012BFE">
        <w:rPr>
          <w:rStyle w:val="Emphasis"/>
          <w:rFonts w:asciiTheme="majorHAnsi" w:hAnsiTheme="majorHAnsi"/>
        </w:rPr>
        <w:t>switch-side debate</w:t>
      </w:r>
      <w:r w:rsidRPr="00012BFE">
        <w:rPr>
          <w:rFonts w:asciiTheme="majorHAnsi" w:hAnsiTheme="majorHAnsi"/>
        </w:rPr>
        <w:t xml:space="preserve">. </w:t>
      </w:r>
      <w:r w:rsidRPr="00012BFE">
        <w:rPr>
          <w:rFonts w:asciiTheme="majorHAnsi" w:hAnsiTheme="majorHAnsi"/>
          <w:sz w:val="16"/>
          <w:szCs w:val="16"/>
        </w:rPr>
        <w:t>The current LD resolution is: “The right to be forgotten from Internet searches ought to be a civil right.” One of the most powerful arguments for the affirmative deals with the problem of the Internet as a tool for structural violence and abuse, particularly aimed at women. The prevalence of cyber-stalking and “revenge porn” provide both the affirmative and the negative with avenues to explore critical questions of race, gender and class in the context of the resolution, and in service of arguing for or against its truth.</w:t>
      </w:r>
      <w:r w:rsidRPr="00012BFE">
        <w:rPr>
          <w:rFonts w:asciiTheme="majorHAnsi" w:hAnsiTheme="majorHAnsi"/>
        </w:rPr>
        <w:t xml:space="preserve"> </w:t>
      </w:r>
      <w:r w:rsidRPr="00012BFE">
        <w:rPr>
          <w:rFonts w:asciiTheme="majorHAnsi" w:hAnsiTheme="majorHAnsi"/>
          <w:sz w:val="16"/>
          <w:szCs w:val="16"/>
        </w:rPr>
        <w:t>Thus</w:t>
      </w:r>
      <w:r w:rsidRPr="00012BFE">
        <w:rPr>
          <w:rStyle w:val="StyleUnderline"/>
          <w:rFonts w:asciiTheme="majorHAnsi" w:hAnsiTheme="majorHAnsi"/>
          <w:sz w:val="16"/>
          <w:szCs w:val="16"/>
        </w:rPr>
        <w:t>,</w:t>
      </w:r>
      <w:r w:rsidRPr="00012BFE">
        <w:rPr>
          <w:rStyle w:val="StyleUnderline"/>
          <w:rFonts w:asciiTheme="majorHAnsi" w:hAnsiTheme="majorHAnsi"/>
        </w:rPr>
        <w:t xml:space="preserve"> it isn’t critical advocacy</w:t>
      </w:r>
      <w:r w:rsidRPr="00012BFE">
        <w:rPr>
          <w:rFonts w:asciiTheme="majorHAnsi" w:hAnsiTheme="majorHAnsi"/>
          <w:sz w:val="16"/>
          <w:szCs w:val="16"/>
        </w:rPr>
        <w:t>, per se,</w:t>
      </w:r>
      <w:r w:rsidRPr="00012BFE">
        <w:rPr>
          <w:rFonts w:asciiTheme="majorHAnsi" w:hAnsiTheme="majorHAnsi"/>
        </w:rPr>
        <w:t xml:space="preserve"> </w:t>
      </w:r>
      <w:r w:rsidRPr="00012BFE">
        <w:rPr>
          <w:rStyle w:val="StyleUnderline"/>
          <w:rFonts w:asciiTheme="majorHAnsi" w:hAnsiTheme="majorHAnsi"/>
        </w:rPr>
        <w:t xml:space="preserve">that is excluded </w:t>
      </w:r>
      <w:r w:rsidRPr="00012BFE">
        <w:rPr>
          <w:rFonts w:asciiTheme="majorHAnsi" w:hAnsiTheme="majorHAnsi"/>
          <w:sz w:val="16"/>
          <w:szCs w:val="16"/>
        </w:rPr>
        <w:t>by a commitment to topical debate.</w:t>
      </w:r>
      <w:r w:rsidRPr="00012BFE">
        <w:rPr>
          <w:rFonts w:asciiTheme="majorHAnsi" w:hAnsiTheme="majorHAnsi"/>
        </w:rPr>
        <w:t xml:space="preserve"> </w:t>
      </w:r>
      <w:r w:rsidRPr="00012BFE">
        <w:rPr>
          <w:rStyle w:val="StyleUnderline"/>
          <w:rFonts w:asciiTheme="majorHAnsi" w:hAnsiTheme="majorHAnsi"/>
        </w:rPr>
        <w:t>Rather, it is non-topical critical advocacy</w:t>
      </w:r>
      <w:r w:rsidRPr="00012BFE">
        <w:rPr>
          <w:rFonts w:asciiTheme="majorHAnsi" w:hAnsiTheme="majorHAnsi"/>
        </w:rPr>
        <w:t xml:space="preserve">. </w:t>
      </w:r>
      <w:r w:rsidRPr="00012BFE">
        <w:rPr>
          <w:rFonts w:asciiTheme="majorHAnsi" w:hAnsiTheme="majorHAnsi"/>
          <w:sz w:val="16"/>
          <w:szCs w:val="16"/>
        </w:rPr>
        <w:t>And, to be clear, by “topical,” I don’t mean “advocacies that mention the topic.” This weekend, for instance, I judged a round in which the AC asked about my preferences. I said, “I strongly prefer that debate be about the topic.” The debater said, “Don’t worry, we’ll keep it topical.” Then he read an AC in which there was an argument about the topic followed by a pre-fiat critique that argued that I should vote affirmative because of his “speech act,” and its commitment to deconstructing oppression in the debate space. His role of the ballot argument had nothing to do with the topical argument at the top of the AC, and his strategy for winning the round did not depend on his winning the topical argument. In fact, after the first two minutes of the AC, that topical argument was never mentioned again. This is not, to my mind, “topical debate.” On another level,</w:t>
      </w:r>
      <w:r w:rsidRPr="00012BFE">
        <w:rPr>
          <w:rFonts w:asciiTheme="majorHAnsi" w:hAnsiTheme="majorHAnsi"/>
        </w:rPr>
        <w:t xml:space="preserve"> </w:t>
      </w:r>
      <w:r w:rsidRPr="00012BFE">
        <w:rPr>
          <w:rStyle w:val="StyleUnderline"/>
          <w:rFonts w:asciiTheme="majorHAnsi" w:hAnsiTheme="majorHAnsi"/>
        </w:rPr>
        <w:t xml:space="preserve">the complaint that topical debate excludes some strategies is absolutely true. But I don’t think this is a problem. Any performance that doesn’t prove the truth or falsity of the resolution should absolutely be excluded from the range of behaviors that can result in a “win.” </w:t>
      </w:r>
      <w:r w:rsidRPr="00012BFE">
        <w:rPr>
          <w:rFonts w:asciiTheme="majorHAnsi" w:hAnsiTheme="majorHAnsi"/>
          <w:sz w:val="16"/>
          <w:szCs w:val="16"/>
        </w:rPr>
        <w:t>First, I note</w:t>
      </w:r>
      <w:r w:rsidRPr="00012BFE">
        <w:rPr>
          <w:rFonts w:asciiTheme="majorHAnsi" w:hAnsiTheme="majorHAnsi"/>
        </w:rPr>
        <w:t xml:space="preserve"> </w:t>
      </w:r>
      <w:r w:rsidRPr="00012BFE">
        <w:rPr>
          <w:rStyle w:val="StyleUnderline"/>
          <w:rFonts w:asciiTheme="majorHAnsi" w:hAnsiTheme="majorHAnsi"/>
        </w:rPr>
        <w:t>that the exact same exclusion applies to every other competitive activity</w:t>
      </w:r>
      <w:r w:rsidRPr="00012BFE">
        <w:rPr>
          <w:rFonts w:asciiTheme="majorHAnsi" w:hAnsiTheme="majorHAnsi"/>
        </w:rPr>
        <w:t xml:space="preserve">. </w:t>
      </w:r>
      <w:r w:rsidRPr="00012BFE">
        <w:rPr>
          <w:rFonts w:asciiTheme="majorHAnsi" w:hAnsiTheme="majorHAnsi"/>
          <w:sz w:val="16"/>
          <w:szCs w:val="16"/>
        </w:rPr>
        <w:t xml:space="preserve">High school football players, for instance, will not win football games by presenting critical advocacies. The same applies to every sport. Participants in academic quiz bowl have to answer quiz questions; presenting critical advocacies will not score points or win competitions. Presenting a Dramatic Interp in a round of Extemporaneous Speaking will not result in a “1” ranking. Similarly, scoring goals, sinking baskets, or answering quiz questions will not win debate rounds. If debate, as an activity, has a character — if it is something more than “talk for 13 minutes, and the judge fills out a ballot” — then there is nothing wrong with excluding activities, even discursive activities, that do not involve proving the truth or falsity of the resolution. If we decide that the only norms in LD debate are the time limits and the ballot — that debaters can sayanything during their 13 minutes, as long as it moves the judge to vote for them — then by what logic do we exclude threats? (“Contention I: I know where you live.”) Or bribes? (“Contention II. Here’s twenty bucks.”) </w:t>
      </w:r>
      <w:r w:rsidRPr="00012BFE">
        <w:rPr>
          <w:rStyle w:val="StyleUnderline"/>
          <w:rFonts w:asciiTheme="majorHAnsi" w:hAnsiTheme="majorHAnsi"/>
        </w:rPr>
        <w:t xml:space="preserve">Further, I have never encountered an argument that football, basketball, field hockey or quiz bowl are inherently racist or exclusionary because they do not reward performances that fall outside the range of actions required by the rules of those activities. </w:t>
      </w:r>
      <w:r w:rsidRPr="00012BFE">
        <w:rPr>
          <w:rFonts w:asciiTheme="majorHAnsi" w:hAnsiTheme="majorHAnsi"/>
          <w:sz w:val="16"/>
          <w:szCs w:val="16"/>
        </w:rPr>
        <w:t>Note that</w:t>
      </w:r>
      <w:r w:rsidRPr="00012BFE">
        <w:rPr>
          <w:rFonts w:asciiTheme="majorHAnsi" w:hAnsiTheme="majorHAnsi"/>
        </w:rPr>
        <w:t xml:space="preserve"> </w:t>
      </w:r>
      <w:r w:rsidRPr="00012BFE">
        <w:rPr>
          <w:rStyle w:val="StyleUnderline"/>
          <w:rFonts w:asciiTheme="majorHAnsi" w:hAnsiTheme="majorHAnsi"/>
        </w:rPr>
        <w:t>this does not mean that these behaviors should be per se excluded from debate</w:t>
      </w:r>
      <w:r w:rsidRPr="00012BFE">
        <w:rPr>
          <w:rFonts w:asciiTheme="majorHAnsi" w:hAnsiTheme="majorHAnsi"/>
        </w:rPr>
        <w:t xml:space="preserve">, any more than they are absolutely excluded from other activities. </w:t>
      </w:r>
      <w:r w:rsidRPr="00012BFE">
        <w:rPr>
          <w:rStyle w:val="StyleUnderline"/>
          <w:rFonts w:asciiTheme="majorHAnsi" w:hAnsiTheme="majorHAnsi"/>
        </w:rPr>
        <w:t>If a football team decided collectively that a political statement were more important than a game of football</w:t>
      </w:r>
      <w:r w:rsidRPr="00012BFE">
        <w:rPr>
          <w:rFonts w:asciiTheme="majorHAnsi" w:hAnsiTheme="majorHAnsi"/>
        </w:rPr>
        <w:t xml:space="preserve">, I can imagine a world </w:t>
      </w:r>
      <w:r w:rsidRPr="00012BFE">
        <w:rPr>
          <w:rStyle w:val="StyleUnderline"/>
          <w:rFonts w:asciiTheme="majorHAnsi" w:hAnsiTheme="majorHAnsi"/>
        </w:rPr>
        <w:t>where they might take the field and initiate a performance protesting some injustice.</w:t>
      </w:r>
      <w:r w:rsidRPr="00012BFE">
        <w:rPr>
          <w:rFonts w:asciiTheme="majorHAnsi" w:hAnsiTheme="majorHAnsi"/>
        </w:rPr>
        <w:t xml:space="preserve"> </w:t>
      </w:r>
      <w:r w:rsidRPr="00012BFE">
        <w:rPr>
          <w:rFonts w:asciiTheme="majorHAnsi" w:hAnsiTheme="majorHAnsi"/>
          <w:sz w:val="16"/>
          <w:szCs w:val="16"/>
        </w:rPr>
        <w:t>Or a world where they boycott a game because of some unfairness</w:t>
      </w:r>
      <w:r w:rsidRPr="00012BFE">
        <w:rPr>
          <w:rFonts w:asciiTheme="majorHAnsi" w:hAnsiTheme="majorHAnsi"/>
        </w:rPr>
        <w:t xml:space="preserve">. </w:t>
      </w:r>
      <w:r w:rsidRPr="00012BFE">
        <w:rPr>
          <w:rStyle w:val="StyleUnderline"/>
          <w:rFonts w:asciiTheme="majorHAnsi" w:hAnsiTheme="majorHAnsi"/>
        </w:rPr>
        <w:t xml:space="preserve">I cannot, however, imagine a world where the football team would insist that their protest constituted “football” and that, because their opponent did not protest as well as they did, that they should be awarded a victory. </w:t>
      </w:r>
      <w:r w:rsidRPr="00012BFE">
        <w:rPr>
          <w:rFonts w:asciiTheme="majorHAnsi" w:hAnsiTheme="majorHAnsi"/>
          <w:sz w:val="16"/>
          <w:szCs w:val="16"/>
        </w:rPr>
        <w:t>Thus, a “traditional” view of debate doesn’t exclude the performance of non-topical critical advocacies; it simply recognizes that they are not “debate” if they do not defend the truth or falsity of the resolution, and thus cannot result in a win. Debaters are still free to present non-topical critiques whenever they choose. However, like the football player, they should not reasonably expect to win. I am amazed by the tenacity with which proponents of nontopical critical advocacy cling to the notion that they have to be able to “win” in order for their critical project to gain wider acceptance. On the one hand, this seems like obvious misdirection. It is not realistically the case that the presence of a particular kind of debate advocacy in elimination rounds of some tournament is going to increase the probability of “real world change.” And, while I suspect that nontopical critical debaters are correct that the success of their strategy will lead to its greater prevalence in debate, this doesn’t seem like a positive development, even from the perspective of the young revolutionary.</w:t>
      </w:r>
      <w:r w:rsidRPr="00012BFE">
        <w:rPr>
          <w:rFonts w:asciiTheme="majorHAnsi" w:hAnsiTheme="majorHAnsi"/>
        </w:rPr>
        <w:t xml:space="preserve"> </w:t>
      </w:r>
      <w:r w:rsidRPr="00012BFE">
        <w:rPr>
          <w:rStyle w:val="StyleUnderline"/>
          <w:rFonts w:asciiTheme="majorHAnsi" w:hAnsiTheme="majorHAnsi"/>
        </w:rPr>
        <w:t>If someone who was already a participant in debate adopts the strategy of nontopical critique because they see that it wins, then it seems likely that you are welcoming opportunistic heretics</w:t>
      </w:r>
      <w:r w:rsidRPr="00012BFE">
        <w:rPr>
          <w:rFonts w:asciiTheme="majorHAnsi" w:hAnsiTheme="majorHAnsi"/>
        </w:rPr>
        <w:t xml:space="preserve">, </w:t>
      </w:r>
      <w:r w:rsidRPr="00012BFE">
        <w:rPr>
          <w:rFonts w:asciiTheme="majorHAnsi" w:hAnsiTheme="majorHAnsi"/>
          <w:sz w:val="16"/>
          <w:szCs w:val="16"/>
        </w:rPr>
        <w:t>rather than committed adherents, into the fold.</w:t>
      </w:r>
      <w:r w:rsidRPr="00012BFE">
        <w:rPr>
          <w:rFonts w:asciiTheme="majorHAnsi" w:hAnsiTheme="majorHAnsi"/>
        </w:rPr>
        <w:t xml:space="preserve"> </w:t>
      </w:r>
      <w:r w:rsidRPr="00012BFE">
        <w:rPr>
          <w:rFonts w:asciiTheme="majorHAnsi" w:hAnsiTheme="majorHAnsi"/>
          <w:sz w:val="16"/>
          <w:szCs w:val="16"/>
        </w:rPr>
        <w:t xml:space="preserve">Finally, the claim that the “traditional” style excludes the nontopical critical debater is entirely disingenuous, because the same is absolutely true in reverse. The two styles are logically mutually exclusive. A topical debate position impacting to a traditional </w:t>
      </w:r>
      <w:r w:rsidRPr="00012BFE">
        <w:rPr>
          <w:rFonts w:asciiTheme="majorHAnsi" w:hAnsiTheme="majorHAnsi"/>
          <w:sz w:val="16"/>
          <w:szCs w:val="16"/>
        </w:rPr>
        <w:lastRenderedPageBreak/>
        <w:t xml:space="preserve">role of the ballot will have no impact on a nontopical critical advocacy, and vice versa. Thus those on both sides of the issue are arguing for the exclusion of the other. I do not understand, however, why advocates of nontopical critical advocacies think that it is perfectly legitimate for them to expect a topical debater to do a one-eighty and adapt to their approach, but equally illegitimate for the topical debater to expect the same. In-activity fairness vs. Societal fairness One of the most common criticisms of non-topical critical debate is that it is unfair, and, in general, I agree with this criticism. If a debater can select a topic different from the issue provided by the central governing body, then that debater has a significant competitive advantage over any opponent. The reasons why have been articulated in countless theory debates. </w:t>
      </w:r>
      <w:r w:rsidRPr="00012BFE">
        <w:rPr>
          <w:rStyle w:val="StyleUnderline"/>
          <w:rFonts w:asciiTheme="majorHAnsi" w:hAnsiTheme="majorHAnsi"/>
        </w:rPr>
        <w:t>If a debater can author their own topic, there is no guarantee of side balance. It is probably impossible</w:t>
      </w:r>
      <w:r w:rsidRPr="00012BFE">
        <w:rPr>
          <w:rFonts w:asciiTheme="majorHAnsi" w:hAnsiTheme="majorHAnsi"/>
        </w:rPr>
        <w:t xml:space="preserve"> </w:t>
      </w:r>
      <w:r w:rsidRPr="00012BFE">
        <w:rPr>
          <w:rFonts w:asciiTheme="majorHAnsi" w:hAnsiTheme="majorHAnsi"/>
          <w:sz w:val="16"/>
          <w:szCs w:val="16"/>
        </w:rPr>
        <w:t>– and certainly undesirable –</w:t>
      </w:r>
      <w:r w:rsidRPr="00012BFE">
        <w:rPr>
          <w:rFonts w:asciiTheme="majorHAnsi" w:hAnsiTheme="majorHAnsi"/>
        </w:rPr>
        <w:t xml:space="preserve"> </w:t>
      </w:r>
      <w:r w:rsidRPr="00012BFE">
        <w:rPr>
          <w:rStyle w:val="StyleUnderline"/>
          <w:rFonts w:asciiTheme="majorHAnsi" w:hAnsiTheme="majorHAnsi"/>
        </w:rPr>
        <w:t>to contest a position that racism or sexism should be rejected.</w:t>
      </w:r>
      <w:r w:rsidRPr="00012BFE">
        <w:rPr>
          <w:rFonts w:asciiTheme="majorHAnsi" w:hAnsiTheme="majorHAnsi"/>
        </w:rPr>
        <w:t xml:space="preserve"> </w:t>
      </w:r>
      <w:r w:rsidRPr="00012BFE">
        <w:rPr>
          <w:rFonts w:asciiTheme="majorHAnsi" w:hAnsiTheme="majorHAnsi"/>
          <w:sz w:val="16"/>
          <w:szCs w:val="16"/>
        </w:rPr>
        <w:t xml:space="preserve">And it is certainly the case that the non-topical debater will enjoy a tremendous preparation advantage, given thatthey know the topic to be discussed prior to the round, while their opponents remain largely in the dark. </w:t>
      </w:r>
      <w:r w:rsidRPr="00012BFE">
        <w:rPr>
          <w:rStyle w:val="StyleUnderline"/>
          <w:rFonts w:asciiTheme="majorHAnsi" w:hAnsiTheme="majorHAnsi"/>
        </w:rPr>
        <w:t>Even if</w:t>
      </w:r>
      <w:r w:rsidRPr="00012BFE">
        <w:rPr>
          <w:rFonts w:asciiTheme="majorHAnsi" w:hAnsiTheme="majorHAnsi"/>
        </w:rPr>
        <w:t xml:space="preserve">, </w:t>
      </w:r>
      <w:r w:rsidRPr="00012BFE">
        <w:rPr>
          <w:rFonts w:asciiTheme="majorHAnsi" w:hAnsiTheme="majorHAnsi"/>
          <w:sz w:val="16"/>
          <w:szCs w:val="16"/>
        </w:rPr>
        <w:t>as critical debaters will point out,</w:t>
      </w:r>
      <w:r w:rsidRPr="00012BFE">
        <w:rPr>
          <w:rFonts w:asciiTheme="majorHAnsi" w:hAnsiTheme="majorHAnsi"/>
        </w:rPr>
        <w:t xml:space="preserve"> </w:t>
      </w:r>
      <w:r w:rsidRPr="00012BFE">
        <w:rPr>
          <w:rStyle w:val="StyleUnderline"/>
          <w:rFonts w:asciiTheme="majorHAnsi" w:hAnsiTheme="majorHAnsi"/>
        </w:rPr>
        <w:t>you can</w:t>
      </w:r>
      <w:r w:rsidRPr="00012BFE">
        <w:rPr>
          <w:rFonts w:asciiTheme="majorHAnsi" w:hAnsiTheme="majorHAnsi"/>
        </w:rPr>
        <w:t xml:space="preserve"> </w:t>
      </w:r>
      <w:r w:rsidRPr="00012BFE">
        <w:rPr>
          <w:rStyle w:val="StyleUnderline"/>
          <w:rFonts w:asciiTheme="majorHAnsi" w:hAnsiTheme="majorHAnsi"/>
        </w:rPr>
        <w:t>“defeat” their position without “refuting” it</w:t>
      </w:r>
      <w:r w:rsidRPr="00012BFE">
        <w:rPr>
          <w:rFonts w:asciiTheme="majorHAnsi" w:hAnsiTheme="majorHAnsi"/>
        </w:rPr>
        <w:t xml:space="preserve"> </w:t>
      </w:r>
      <w:r w:rsidRPr="00012BFE">
        <w:rPr>
          <w:rFonts w:asciiTheme="majorHAnsi" w:hAnsiTheme="majorHAnsi"/>
          <w:sz w:val="16"/>
          <w:szCs w:val="16"/>
        </w:rPr>
        <w:t>— by providing, for instance, an “alternative methodology” — it is still the case that</w:t>
      </w:r>
      <w:r w:rsidRPr="00012BFE">
        <w:rPr>
          <w:rFonts w:asciiTheme="majorHAnsi" w:hAnsiTheme="majorHAnsi"/>
        </w:rPr>
        <w:t xml:space="preserve"> </w:t>
      </w:r>
      <w:r w:rsidRPr="00012BFE">
        <w:rPr>
          <w:rStyle w:val="StyleUnderline"/>
          <w:rFonts w:asciiTheme="majorHAnsi" w:hAnsiTheme="majorHAnsi"/>
        </w:rPr>
        <w:t>the non-topical debater gets to unilaterally select an entirely other issue for debate without consulting any opponent</w:t>
      </w:r>
      <w:r w:rsidRPr="00012BFE">
        <w:rPr>
          <w:rFonts w:asciiTheme="majorHAnsi" w:hAnsiTheme="majorHAnsi"/>
        </w:rPr>
        <w:t xml:space="preserve">. </w:t>
      </w:r>
      <w:r w:rsidRPr="00012BFE">
        <w:rPr>
          <w:rFonts w:asciiTheme="majorHAnsi" w:hAnsiTheme="majorHAnsi"/>
          <w:sz w:val="16"/>
          <w:szCs w:val="16"/>
        </w:rPr>
        <w:t>The existence of potential strategies doesn’t deny that the non-topical debater gains a significant advantage by having the unilateral power to change the topic. Frequently, proponents of critical debate will respond to claims of unfairness by pointing out that society, as a whole, is unfair. Some people don’t have access to debate camp or experienced debate coaches; some people can’t afford to travel; some people don’t even have debate teams. Racism, sexism, classism and a variety of pernicious social evils limit the opportunities of some compared to others. Simply by virtue of being born in America, the vast majority of debaters have a huge unearned life advantage over billions of people born in less wealthy nations. This analysis is obviously true. It behooves us as a society to be mindful of these inequalities, and to make efforts, both individually and structurally, to address them. We all have an obligation to live lives dedicated to deconstructing and eliminating the world’s gross inequalities. This is vitally important in education. But</w:t>
      </w:r>
      <w:r w:rsidRPr="00012BFE">
        <w:rPr>
          <w:rFonts w:asciiTheme="majorHAnsi" w:hAnsiTheme="majorHAnsi"/>
        </w:rPr>
        <w:t xml:space="preserve"> </w:t>
      </w:r>
      <w:r w:rsidRPr="00012BFE">
        <w:rPr>
          <w:rStyle w:val="StyleUnderline"/>
          <w:rFonts w:asciiTheme="majorHAnsi" w:hAnsiTheme="majorHAnsi"/>
        </w:rPr>
        <w:t>the eradication of inequality is not the only social virtue. The development of other virtues (through equitable competition) is also important, and can even operate to the long-term benefit of those who suffer from social inequity</w:t>
      </w:r>
      <w:r w:rsidRPr="00012BFE">
        <w:rPr>
          <w:rFonts w:asciiTheme="majorHAnsi" w:hAnsiTheme="majorHAnsi"/>
          <w:sz w:val="16"/>
          <w:szCs w:val="16"/>
        </w:rPr>
        <w:t>. A debater trained to research a specific topic and to analyze the arguments for both sides may one day use those skills in court or in congress to defend the rights of the trampled-upon. A debater who runs the same critical position topic after topic without ever engaging in specific research or clashing on substantive questions will be less well-prepared to do so. (It should be noted — the same criticism is also true of debaters whose coaches train them to run the same nonsensical debate theory topic after topic.) It is a terrible idea, therefore, to suggest that the unfairness of the larger world obviates the need for in-activity competitive fairness. Again, this is not a position that anyone would take with regard to any other activity. When Rosie Ruiz “won” the 1980 Boston Marathon by taking the subway for most of the route, nobody seriously argued that the unfairness of her performance should be ignored — and her “victory” upheld — because society, in general, is unfair. The purpose of a contest is to determine which participants can best complete some task. The value of a contest is that it drives us to develop the virtues required to complete the task. Marathons push us to develop physically. Debate drives us to develop the research, argumentation, and analytical skills necessary to debate over a proposition. “Fairness” is an axiomatic requirement of contests, in the sense that the purpose of the contest is to measure the relative abilities of the people who come to the contest, and unfair behaviors invalidate the measure. It is certainly the case that large issues of societal unfairness impact the relative ability of people to succeed in contests. In all areas of competition, those who have access to greater coaching resources have an advantage over those without coaches. Those with access to adequate nutrition have advantages over those who are hungry. But</w:t>
      </w:r>
      <w:r w:rsidRPr="00012BFE">
        <w:rPr>
          <w:rFonts w:asciiTheme="majorHAnsi" w:hAnsiTheme="majorHAnsi"/>
        </w:rPr>
        <w:t xml:space="preserve"> </w:t>
      </w:r>
      <w:r w:rsidRPr="00012BFE">
        <w:rPr>
          <w:rStyle w:val="StyleUnderline"/>
          <w:rFonts w:asciiTheme="majorHAnsi" w:hAnsiTheme="majorHAnsi"/>
        </w:rPr>
        <w:t>it would be wrong to draw the conclusion that because of these issues of unfairness, we should reject the very idea of a fair contest. The contest measures what it measures — the ability of those who come to the starting line, the plate, or the debate round</w:t>
      </w:r>
      <w:r w:rsidRPr="00012BFE">
        <w:rPr>
          <w:rFonts w:asciiTheme="majorHAnsi" w:hAnsiTheme="majorHAnsi"/>
        </w:rPr>
        <w:t xml:space="preserve">. </w:t>
      </w:r>
      <w:r w:rsidRPr="00012BFE">
        <w:rPr>
          <w:rFonts w:asciiTheme="majorHAnsi" w:hAnsiTheme="majorHAnsi"/>
          <w:sz w:val="16"/>
          <w:szCs w:val="16"/>
        </w:rPr>
        <w:t xml:space="preserve">Social inequality is pernicious and we should solve it, but if we believe that social unfairness invalidates in-activity fairness for our contests, then we should just stop having contests, rather than throwing up our hands and embracing cheating on the premise that since there can never be absolute fairness, we shouldn’t value fairness at all. Further, it is not obviously the case that the people who benefit from the unfairness created by nontopical debate are also those who experience the greatest societal unfairness. For one thing, the globe’s least advantaged are unlikely to be participating in debate in the first place. And it is unlikely that people living in the global south experience any real benefit as a result of being the subject of an American student’s critical debate position. Additionally, it is entirely possible that those who benefit from the advantage provided by nontopical advocacies are those with the greatest initial advantages. I recall an instance during the 2009-2010 season when a male debater from a very wealthy suburban school ran a nontopical critique of “gender in debate” against a female debater from a less-well-off school. His argument was that we should reject discussion of the topic in favor of advocating for more opportunities for female debaters. The round was a bid round; the male debater won. Anyone who is seriously concerned about issues of equity should be disturbed by the practice of those with great privilege using the narrative experiences of those with much less privilege as a tool for winning debate rounds, particularly since, in our community, the capacity to win debate rounds is, itself, another form of privilege. And finally, I have no idea what I — or anyone — would say to a student from a less-well-resourced school who walked into a tournament — say, Blake — expecting to debate the topic published by the National Speech and Debate Association — the topic, mind you, that their coach informed them would be the subject of </w:t>
      </w:r>
      <w:r w:rsidRPr="00012BFE">
        <w:rPr>
          <w:rFonts w:asciiTheme="majorHAnsi" w:hAnsiTheme="majorHAnsi"/>
          <w:sz w:val="16"/>
          <w:szCs w:val="16"/>
        </w:rPr>
        <w:lastRenderedPageBreak/>
        <w:t xml:space="preserve">contestation at the event — only to find out that, instead, they would have to engage a position about something entirely different. I could certainly not forward the argument that this non-circuit debater was awfully fortunate that their opponent was fighting for greater fairness. “Other debate strategies are nontopical as well; why do you only want to exclude ‘critical’ debate?” Advocates of non-topical debate sometimes argue that those on the other side of the question are hypocritical because they don’t complain about other strategies that are equally non-topical. The prototypical example of this is “debate theory.” Theoretical debate is certainly non-topical. In its original purpose and when done well, however, it operates in the service of topical debate. Theory as a strategic option in LD arose in a time when practices that seemed obviously illegitimate — multiple pre-standards arguments, multiple sufficient aff standards, etc. — were very common. These strategies were “topical” but made for terrible debates. Debaters and coaches struggled for a long time to try to explain why these strategies were illegitimate. Simply trying to engage these strategies wasn’t effective; accepting a ridiculous burden and then trying to meet it resulted in unreasonable losses more often than not. Thus, theory, correctly conceived, promotes good topical switch-side debate by checking back the prevalence of these strategies. That said, I absolutely concede that theory is often misused — it is frequently deployed as a nontopical strategy designed to avoid and obfuscate debate. I loathe that practice, and I have written at length about the danger that this use of theory presents to debate: </w:t>
      </w:r>
      <w:hyperlink r:id="rId43" w:history="1">
        <w:r w:rsidRPr="00012BFE">
          <w:rPr>
            <w:rFonts w:asciiTheme="majorHAnsi" w:hAnsiTheme="majorHAnsi"/>
            <w:sz w:val="16"/>
            <w:szCs w:val="16"/>
          </w:rPr>
          <w:t>http://nsdupdate.com/2012/01/31/has-ld-debate-become-too-esoteric/</w:t>
        </w:r>
      </w:hyperlink>
      <w:r w:rsidRPr="00012BFE">
        <w:rPr>
          <w:rFonts w:asciiTheme="majorHAnsi" w:hAnsiTheme="majorHAnsi"/>
          <w:sz w:val="16"/>
          <w:szCs w:val="16"/>
        </w:rPr>
        <w:t xml:space="preserve"> So, if the concern is that it is hypocritical to reject one kind of nontopical debate while embracing other kinds of nontopical debate, I feel reasonably comfortable that my position is consistent. Conclusion Debate is a thing; it is not a random, amorphous thing, but rather a specific kind of thing with specific characteristics. Topicality should, generally, be one of those characteristics. It is damaging to the activity if the norm that debaters must defend or oppose the topic slips away. Those advocating for nontopical critical positions want to be able to present argumentative advocacy in the service of ideologies of deep personal import, without the constraint of some proposition determined by a national governing body. </w:t>
      </w:r>
      <w:r w:rsidRPr="00012BFE">
        <w:rPr>
          <w:rStyle w:val="StyleUnderline"/>
          <w:rFonts w:asciiTheme="majorHAnsi" w:hAnsiTheme="majorHAnsi"/>
        </w:rPr>
        <w:t>There is a forensics activity specifically designed to facilitate this kind of performance</w:t>
      </w:r>
      <w:r w:rsidRPr="00012BFE">
        <w:rPr>
          <w:rFonts w:asciiTheme="majorHAnsi" w:hAnsiTheme="majorHAnsi"/>
        </w:rPr>
        <w:t xml:space="preserve">. </w:t>
      </w:r>
      <w:r w:rsidRPr="00012BFE">
        <w:rPr>
          <w:rFonts w:asciiTheme="majorHAnsi" w:hAnsiTheme="majorHAnsi"/>
          <w:sz w:val="18"/>
          <w:szCs w:val="18"/>
        </w:rPr>
        <w:t>It is broadly popular, with far more participants, nationally, than LD debate. It has its own national tournament and even its own TOC.</w:t>
      </w:r>
      <w:r w:rsidRPr="00012BFE">
        <w:rPr>
          <w:rFonts w:asciiTheme="majorHAnsi" w:hAnsiTheme="majorHAnsi"/>
        </w:rPr>
        <w:t xml:space="preserve"> </w:t>
      </w:r>
      <w:r w:rsidRPr="00012BFE">
        <w:rPr>
          <w:rStyle w:val="StyleUnderline"/>
          <w:rFonts w:asciiTheme="majorHAnsi" w:hAnsiTheme="majorHAnsi"/>
        </w:rPr>
        <w:t xml:space="preserve">And while I have competed in that activity, coached it with great success and truly enjoy watching it, I do not want </w:t>
      </w:r>
      <w:r w:rsidRPr="00012BFE">
        <w:rPr>
          <w:rFonts w:asciiTheme="majorHAnsi" w:hAnsiTheme="majorHAnsi"/>
          <w:sz w:val="16"/>
          <w:szCs w:val="16"/>
        </w:rPr>
        <w:t xml:space="preserve">LD </w:t>
      </w:r>
      <w:r w:rsidRPr="00012BFE">
        <w:rPr>
          <w:rStyle w:val="StyleUnderline"/>
          <w:rFonts w:asciiTheme="majorHAnsi" w:hAnsiTheme="majorHAnsi"/>
        </w:rPr>
        <w:t>debate to become “Dueling Original Oratory.”</w:t>
      </w:r>
    </w:p>
    <w:p w14:paraId="4B998568" w14:textId="6E2D0DB3" w:rsidR="0077265A" w:rsidRDefault="0077265A" w:rsidP="0077265A">
      <w:pPr>
        <w:pStyle w:val="Heading3"/>
      </w:pPr>
      <w:r>
        <w:lastRenderedPageBreak/>
        <w:t>SSD Impact Ext’s</w:t>
      </w:r>
    </w:p>
    <w:p w14:paraId="48A829CC" w14:textId="589AF443" w:rsidR="00992CB7" w:rsidRPr="00012BFE" w:rsidRDefault="00992CB7" w:rsidP="00992CB7">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 xml:space="preserve">Switch-side debate reigns in extremism and challenges violent “Us-Them” dichotomies </w:t>
      </w:r>
    </w:p>
    <w:p w14:paraId="76584B7A" w14:textId="32F25F4C" w:rsidR="00992CB7" w:rsidRPr="00012BFE" w:rsidRDefault="006F71B0" w:rsidP="00992CB7">
      <w:pPr>
        <w:rPr>
          <w:rFonts w:asciiTheme="majorHAnsi" w:eastAsia="Cambria" w:hAnsiTheme="majorHAnsi"/>
        </w:rPr>
      </w:pPr>
      <w:r w:rsidRPr="006F71B0">
        <w:rPr>
          <w:rStyle w:val="Style13ptBold"/>
        </w:rPr>
        <w:t xml:space="preserve">Mitchell </w:t>
      </w:r>
      <w:r w:rsidR="00992CB7" w:rsidRPr="006F71B0">
        <w:rPr>
          <w:rStyle w:val="Style13ptBold"/>
        </w:rPr>
        <w:t>7</w:t>
      </w:r>
      <w:r w:rsidR="00992CB7" w:rsidRPr="00012BFE">
        <w:rPr>
          <w:rFonts w:asciiTheme="majorHAnsi" w:eastAsia="Cambria" w:hAnsiTheme="majorHAnsi"/>
        </w:rPr>
        <w:t xml:space="preserve"> </w:t>
      </w:r>
      <w:r w:rsidR="00992CB7" w:rsidRPr="006F71B0">
        <w:rPr>
          <w:rFonts w:asciiTheme="majorHAnsi" w:eastAsia="Cambria" w:hAnsiTheme="majorHAnsi"/>
          <w:sz w:val="20"/>
        </w:rPr>
        <w:t>(Gordon, Associate Professor of Communication at the University of Pittsburgh, “Debate as a Weapon of Mass Destruction,” Communication and Critical/Cultural S</w:t>
      </w:r>
      <w:r w:rsidR="00377CD9" w:rsidRPr="006F71B0">
        <w:rPr>
          <w:rFonts w:asciiTheme="majorHAnsi" w:eastAsia="Cambria" w:hAnsiTheme="majorHAnsi"/>
          <w:sz w:val="20"/>
        </w:rPr>
        <w:t xml:space="preserve">tudies, Vol. 4, No. 2, June) </w:t>
      </w:r>
    </w:p>
    <w:p w14:paraId="34547564" w14:textId="77777777" w:rsidR="00992CB7" w:rsidRPr="00012BFE" w:rsidRDefault="00992CB7" w:rsidP="00992CB7">
      <w:pPr>
        <w:rPr>
          <w:rFonts w:asciiTheme="majorHAnsi" w:eastAsia="Cambria" w:hAnsiTheme="majorHAnsi"/>
          <w:u w:val="single"/>
        </w:rPr>
      </w:pPr>
      <w:r w:rsidRPr="00012BFE">
        <w:rPr>
          <w:rFonts w:asciiTheme="majorHAnsi" w:eastAsia="Cambria" w:hAnsiTheme="majorHAnsi"/>
        </w:rPr>
        <w:t xml:space="preserve">Within this context, </w:t>
      </w:r>
      <w:r w:rsidRPr="00012BFE">
        <w:rPr>
          <w:rFonts w:asciiTheme="majorHAnsi" w:eastAsia="Cambria" w:hAnsiTheme="majorHAnsi"/>
          <w:u w:val="single"/>
        </w:rPr>
        <w:t xml:space="preserve">the Speech Association of America </w:t>
      </w:r>
      <w:r w:rsidRPr="00012BFE">
        <w:rPr>
          <w:rFonts w:asciiTheme="majorHAnsi" w:eastAsia="Cambria" w:hAnsiTheme="majorHAnsi"/>
        </w:rPr>
        <w:t xml:space="preserve">(precursor to today’s National Communication Association) </w:t>
      </w:r>
      <w:r w:rsidRPr="00012BFE">
        <w:rPr>
          <w:rFonts w:asciiTheme="majorHAnsi" w:eastAsia="Cambria" w:hAnsiTheme="majorHAnsi"/>
          <w:u w:val="single"/>
        </w:rPr>
        <w:t>invited thousands of college students to debate the relative merits of an American diplomatic recognition of the People’s Republic of China in 1954</w:t>
      </w:r>
      <w:r w:rsidRPr="00012BFE">
        <w:rPr>
          <w:rFonts w:asciiTheme="majorHAnsi" w:eastAsia="Cambria" w:hAnsiTheme="majorHAnsi"/>
        </w:rPr>
        <w:t xml:space="preserve">. </w:t>
      </w:r>
      <w:r w:rsidRPr="00012BFE">
        <w:rPr>
          <w:rFonts w:asciiTheme="majorHAnsi" w:eastAsia="Cambria" w:hAnsiTheme="majorHAnsi"/>
          <w:u w:val="single"/>
        </w:rPr>
        <w:t>Anxiety spread about the ability of students to engage the topic safely; every team would be asked to defend both sides of this resolution, a common tournament procedure known as ‘‘switch-sides’’ debate</w:t>
      </w:r>
      <w:r w:rsidRPr="00012BFE">
        <w:rPr>
          <w:rFonts w:asciiTheme="majorHAnsi" w:eastAsia="Cambria" w:hAnsiTheme="majorHAnsi"/>
        </w:rPr>
        <w:t xml:space="preserve">. Some argued that the practice would indoctrinate America’s youth, while giving aid and comfort to the enemy. ‘‘For even a small segment of American college students to rise at this time to the defense of this Communist Government would be sweet music to the ears of Moscow and Peiping,’’ wrote debate instructor Charles R. Koch, as he pulled his own team from competition in protest.1 </w:t>
      </w:r>
      <w:r w:rsidRPr="00012BFE">
        <w:rPr>
          <w:rFonts w:asciiTheme="majorHAnsi" w:eastAsia="Cambria" w:hAnsiTheme="majorHAnsi"/>
          <w:u w:val="single"/>
        </w:rPr>
        <w:t>Given the switch-side norm of academic debate and the highly controversial nature of the resolution, ‘‘the US Military Academy, the US Naval Academy and, subsequently, all of the teacher colleges in the state of Nebraska refused to affirm the resolution.’’</w:t>
      </w:r>
      <w:r w:rsidRPr="00012BFE">
        <w:rPr>
          <w:rFonts w:asciiTheme="majorHAnsi" w:eastAsia="Cambria" w:hAnsiTheme="majorHAnsi"/>
        </w:rPr>
        <w:t xml:space="preserve">2 A predominant military concern was that, ‘‘a pro-recognition stand by men wearing the country’s uniforms would lead to misunderstanding on the part of our friends abroad and to distortion by our enemies.’’3 Karl Wallace, then president of the scholarly organization that now sponsors this journal, was pressured heavily to change the China topic.4 His firm </w:t>
      </w:r>
      <w:r w:rsidRPr="00012BFE">
        <w:rPr>
          <w:rFonts w:asciiTheme="majorHAnsi" w:eastAsia="Cambria" w:hAnsiTheme="majorHAnsi"/>
          <w:u w:val="single"/>
        </w:rPr>
        <w:t>and principled resistance is documented in an official statement emphasizing that ‘‘inherent in the controversy’’ over the 1954 debate resolution ‘‘is an alarming distrust of the processes essential to a free society.’</w:t>
      </w:r>
      <w:r w:rsidRPr="00012BFE">
        <w:rPr>
          <w:rFonts w:asciiTheme="majorHAnsi" w:eastAsia="Cambria" w:hAnsiTheme="majorHAnsi"/>
        </w:rPr>
        <w:t xml:space="preserve">’5 The fierce controversy even drew in journalist Edward R. Murrow, who backed Wallace’s position in an edition of the See it Now television program seen by millions. Some complained that ‘‘discussions of this topic were channeled to bring out criticism’’ of McCarthy himself.6 The timing of the red-baiting senator’s political implosion, which followed shortly after the Wallace and Murrow statements, suggests that the great 1954 ‘‘debate about debate’’ indeed may have helped rein in McCarthyism run amok. But this outcome seems paradoxical. How can an activity that gives voice to extreme views moderate extremism? Speech professor Jeffrey Auer’s 1954 statement may hold the key: ‘‘A person, because he supports the recognition of Communist China, isn’t a communist, any more than because he supports the recognition of Communist China, he is a Chinaman.’’7 </w:t>
      </w:r>
      <w:r w:rsidRPr="00012BFE">
        <w:rPr>
          <w:rFonts w:asciiTheme="majorHAnsi" w:eastAsia="Cambria" w:hAnsiTheme="majorHAnsi"/>
          <w:u w:val="single"/>
        </w:rPr>
        <w:t>Just as walking a mile in unfamiliar shoes lends perspective, switch-side debating increases appreciation of contrary opinions as the debater ‘‘tries on’’ an unfamiliar idea rather than relying on simplification, reduction, or rejection. In fact, debating both sides encourages participants to dismantle absolutist ‘‘us versus them’’ dichotomies. This may explain why those invested in the stability of such polar categories find debate so threatening.</w:t>
      </w:r>
    </w:p>
    <w:p w14:paraId="272850BA" w14:textId="77777777" w:rsidR="00992CB7" w:rsidRPr="00012BFE" w:rsidRDefault="00992CB7" w:rsidP="00992CB7">
      <w:pPr>
        <w:pStyle w:val="Heading4"/>
        <w:rPr>
          <w:rFonts w:asciiTheme="majorHAnsi" w:hAnsiTheme="majorHAnsi"/>
        </w:rPr>
      </w:pPr>
      <w:r w:rsidRPr="00012BFE">
        <w:rPr>
          <w:rFonts w:asciiTheme="majorHAnsi" w:hAnsiTheme="majorHAnsi"/>
        </w:rPr>
        <w:lastRenderedPageBreak/>
        <w:t>SSD encourages argumentative pluralism-fostering tolerance and empathy for a wide diversity of views and perspectives</w:t>
      </w:r>
    </w:p>
    <w:p w14:paraId="31492A0A" w14:textId="24B45B91" w:rsidR="00992CB7" w:rsidRPr="00012BFE" w:rsidRDefault="00992CB7" w:rsidP="00992CB7">
      <w:pPr>
        <w:rPr>
          <w:rFonts w:asciiTheme="majorHAnsi" w:hAnsiTheme="majorHAnsi"/>
          <w:b/>
          <w:sz w:val="26"/>
        </w:rPr>
      </w:pPr>
      <w:r w:rsidRPr="00012BFE">
        <w:rPr>
          <w:rStyle w:val="Style13ptBold"/>
          <w:rFonts w:asciiTheme="majorHAnsi" w:hAnsiTheme="majorHAnsi"/>
        </w:rPr>
        <w:t>Harr</w:t>
      </w:r>
      <w:r w:rsidR="006F71B0">
        <w:rPr>
          <w:rStyle w:val="Style13ptBold"/>
          <w:rFonts w:asciiTheme="majorHAnsi" w:hAnsiTheme="majorHAnsi"/>
        </w:rPr>
        <w:t xml:space="preserve">igan 8 MSU Director of Debate </w:t>
      </w:r>
      <w:r w:rsidRPr="006F71B0">
        <w:rPr>
          <w:rFonts w:asciiTheme="majorHAnsi" w:hAnsiTheme="majorHAnsi"/>
          <w:sz w:val="18"/>
        </w:rPr>
        <w:t>(Casey, He produced this thesis toward the completion of his masters in communication as Graduate Assistant at Wake Forest University, "A DEFENSE OF SWITCH SIDE DEBATE", p. 44-45, https://wakespace.lib.wfu.edu/bitstream/handle/10339/.../harrigancd_0</w:t>
      </w:r>
      <w:r w:rsidR="00377CD9" w:rsidRPr="006F71B0">
        <w:rPr>
          <w:rFonts w:asciiTheme="majorHAnsi" w:hAnsiTheme="majorHAnsi"/>
          <w:sz w:val="18"/>
        </w:rPr>
        <w:t xml:space="preserve">5_2008.pdf, accessed 6-21-16 </w:t>
      </w:r>
      <w:r w:rsidRPr="006F71B0">
        <w:rPr>
          <w:rFonts w:asciiTheme="majorHAnsi" w:hAnsiTheme="majorHAnsi"/>
          <w:sz w:val="18"/>
        </w:rPr>
        <w:t>)</w:t>
      </w:r>
    </w:p>
    <w:p w14:paraId="5EDE9600" w14:textId="77777777" w:rsidR="00992CB7" w:rsidRPr="00012BFE" w:rsidRDefault="00992CB7" w:rsidP="00992CB7">
      <w:pPr>
        <w:rPr>
          <w:rFonts w:asciiTheme="majorHAnsi" w:hAnsiTheme="majorHAnsi"/>
          <w:sz w:val="16"/>
        </w:rPr>
      </w:pPr>
      <w:r w:rsidRPr="00012BFE">
        <w:rPr>
          <w:rFonts w:asciiTheme="majorHAnsi" w:hAnsiTheme="majorHAnsi"/>
          <w:sz w:val="16"/>
        </w:rPr>
        <w:t xml:space="preserve">Even when limited to such a narrow realm of diversity, </w:t>
      </w:r>
      <w:r w:rsidRPr="00012BFE">
        <w:rPr>
          <w:rStyle w:val="IntenseEmphasis"/>
          <w:rFonts w:asciiTheme="majorHAnsi" w:hAnsiTheme="majorHAnsi"/>
        </w:rPr>
        <w:t>argumentative pluralism</w:t>
      </w:r>
      <w:r w:rsidRPr="00012BFE">
        <w:rPr>
          <w:rStyle w:val="IntenseEmphasis"/>
          <w:rFonts w:asciiTheme="majorHAnsi" w:hAnsiTheme="majorHAnsi"/>
          <w:sz w:val="12"/>
        </w:rPr>
        <w:t>¶</w:t>
      </w:r>
      <w:r w:rsidRPr="00012BFE">
        <w:rPr>
          <w:rStyle w:val="IntenseEmphasis"/>
          <w:rFonts w:asciiTheme="majorHAnsi" w:hAnsiTheme="majorHAnsi"/>
        </w:rPr>
        <w:t xml:space="preserve"> holds great promise for a politics based on understanding and accommodation that runs</w:t>
      </w:r>
      <w:r w:rsidRPr="00012BFE">
        <w:rPr>
          <w:rStyle w:val="IntenseEmphasis"/>
          <w:rFonts w:asciiTheme="majorHAnsi" w:hAnsiTheme="majorHAnsi"/>
          <w:sz w:val="12"/>
        </w:rPr>
        <w:t>¶</w:t>
      </w:r>
      <w:r w:rsidRPr="00012BFE">
        <w:rPr>
          <w:rStyle w:val="IntenseEmphasis"/>
          <w:rFonts w:asciiTheme="majorHAnsi" w:hAnsiTheme="majorHAnsi"/>
        </w:rPr>
        <w:t xml:space="preserve"> contrary to the dominant forces of economic, political, and social exclusion</w:t>
      </w:r>
      <w:r w:rsidRPr="00012BFE">
        <w:rPr>
          <w:rFonts w:asciiTheme="majorHAnsi" w:hAnsiTheme="majorHAnsi"/>
          <w:sz w:val="16"/>
        </w:rPr>
        <w:t xml:space="preserve">. </w:t>
      </w:r>
      <w:r w:rsidRPr="00012BFE">
        <w:rPr>
          <w:rStyle w:val="IntenseEmphasis"/>
          <w:rFonts w:asciiTheme="majorHAnsi" w:hAnsiTheme="majorHAnsi"/>
        </w:rPr>
        <w:t>Pluralism</w:t>
      </w:r>
      <w:r w:rsidRPr="00012BFE">
        <w:rPr>
          <w:rStyle w:val="IntenseEmphasis"/>
          <w:rFonts w:asciiTheme="majorHAnsi" w:hAnsiTheme="majorHAnsi"/>
          <w:sz w:val="12"/>
        </w:rPr>
        <w:t>¶</w:t>
      </w:r>
      <w:r w:rsidRPr="00012BFE">
        <w:rPr>
          <w:rStyle w:val="IntenseEmphasis"/>
          <w:rFonts w:asciiTheme="majorHAnsi" w:hAnsiTheme="majorHAnsi"/>
        </w:rPr>
        <w:t xml:space="preserve"> requires</w:t>
      </w:r>
      <w:r w:rsidRPr="00012BFE">
        <w:rPr>
          <w:rFonts w:asciiTheme="majorHAnsi" w:hAnsiTheme="majorHAnsi"/>
          <w:sz w:val="16"/>
        </w:rPr>
        <w:t xml:space="preserve"> </w:t>
      </w:r>
      <w:r w:rsidRPr="00012BFE">
        <w:rPr>
          <w:rStyle w:val="IntenseEmphasis"/>
          <w:rFonts w:asciiTheme="majorHAnsi" w:hAnsiTheme="majorHAnsi"/>
        </w:rPr>
        <w:t>that individuals acknowledge opposing beliefs</w:t>
      </w:r>
      <w:r w:rsidRPr="00012BFE">
        <w:rPr>
          <w:rFonts w:asciiTheme="majorHAnsi" w:hAnsiTheme="majorHAnsi"/>
          <w:sz w:val="16"/>
        </w:rPr>
        <w:t xml:space="preserve"> and arguments by forcing an</w:t>
      </w:r>
      <w:r w:rsidRPr="00012BFE">
        <w:rPr>
          <w:rFonts w:asciiTheme="majorHAnsi" w:hAnsiTheme="majorHAnsi"/>
          <w:sz w:val="12"/>
        </w:rPr>
        <w:t>¶</w:t>
      </w:r>
      <w:r w:rsidRPr="00012BFE">
        <w:rPr>
          <w:rFonts w:asciiTheme="majorHAnsi" w:hAnsiTheme="majorHAnsi"/>
          <w:sz w:val="16"/>
        </w:rPr>
        <w:t xml:space="preserve"> </w:t>
      </w:r>
      <w:r w:rsidRPr="00012BFE">
        <w:rPr>
          <w:rStyle w:val="IntenseEmphasis"/>
          <w:rFonts w:asciiTheme="majorHAnsi" w:hAnsiTheme="majorHAnsi"/>
        </w:rPr>
        <w:t>understanding that personal convictions are not universal</w:t>
      </w:r>
      <w:r w:rsidRPr="00012BFE">
        <w:rPr>
          <w:rFonts w:asciiTheme="majorHAnsi" w:hAnsiTheme="majorHAnsi"/>
          <w:sz w:val="16"/>
        </w:rPr>
        <w:t xml:space="preserve">. </w:t>
      </w:r>
      <w:r w:rsidRPr="00012BFE">
        <w:rPr>
          <w:rStyle w:val="IntenseEmphasis"/>
          <w:rFonts w:asciiTheme="majorHAnsi" w:hAnsiTheme="majorHAnsi"/>
        </w:rPr>
        <w:t>Instead</w:t>
      </w:r>
      <w:r w:rsidRPr="00012BFE">
        <w:rPr>
          <w:rFonts w:asciiTheme="majorHAnsi" w:hAnsiTheme="majorHAnsi"/>
          <w:sz w:val="16"/>
        </w:rPr>
        <w:t xml:space="preserve"> of </w:t>
      </w:r>
      <w:r w:rsidRPr="00012BFE">
        <w:rPr>
          <w:rStyle w:val="IntenseEmphasis"/>
          <w:rFonts w:asciiTheme="majorHAnsi" w:hAnsiTheme="majorHAnsi"/>
        </w:rPr>
        <w:t>blindly asserting</w:t>
      </w:r>
      <w:r w:rsidRPr="00012BFE">
        <w:rPr>
          <w:rFonts w:asciiTheme="majorHAnsi" w:hAnsiTheme="majorHAnsi"/>
          <w:sz w:val="16"/>
        </w:rPr>
        <w:t xml:space="preserve"> a</w:t>
      </w:r>
      <w:r w:rsidRPr="00012BFE">
        <w:rPr>
          <w:rFonts w:asciiTheme="majorHAnsi" w:hAnsiTheme="majorHAnsi"/>
          <w:sz w:val="12"/>
        </w:rPr>
        <w:t>¶</w:t>
      </w:r>
      <w:r w:rsidRPr="00012BFE">
        <w:rPr>
          <w:rFonts w:asciiTheme="majorHAnsi" w:hAnsiTheme="majorHAnsi"/>
          <w:sz w:val="16"/>
        </w:rPr>
        <w:t xml:space="preserve"> position as an “</w:t>
      </w:r>
      <w:r w:rsidRPr="00012BFE">
        <w:rPr>
          <w:rStyle w:val="IntenseEmphasis"/>
          <w:rFonts w:asciiTheme="majorHAnsi" w:hAnsiTheme="majorHAnsi"/>
        </w:rPr>
        <w:t>objective Truth</w:t>
      </w:r>
      <w:r w:rsidRPr="00012BFE">
        <w:rPr>
          <w:rFonts w:asciiTheme="majorHAnsi" w:hAnsiTheme="majorHAnsi"/>
          <w:sz w:val="16"/>
        </w:rPr>
        <w:t xml:space="preserve">,” </w:t>
      </w:r>
      <w:r w:rsidRPr="00012BFE">
        <w:rPr>
          <w:rStyle w:val="IntenseEmphasis"/>
          <w:rFonts w:asciiTheme="majorHAnsi" w:hAnsiTheme="majorHAnsi"/>
        </w:rPr>
        <w:t>advocates tolerate a multiplicity of perspectives,</w:t>
      </w:r>
      <w:r w:rsidRPr="00012BFE">
        <w:rPr>
          <w:rStyle w:val="IntenseEmphasis"/>
          <w:rFonts w:asciiTheme="majorHAnsi" w:hAnsiTheme="majorHAnsi"/>
          <w:sz w:val="12"/>
        </w:rPr>
        <w:t>¶</w:t>
      </w:r>
      <w:r w:rsidRPr="00012BFE">
        <w:rPr>
          <w:rStyle w:val="IntenseEmphasis"/>
          <w:rFonts w:asciiTheme="majorHAnsi" w:hAnsiTheme="majorHAnsi"/>
        </w:rPr>
        <w:t xml:space="preserve"> allowing a more panoramic understanding of the issue at hand</w:t>
      </w:r>
      <w:r w:rsidRPr="00012BFE">
        <w:rPr>
          <w:rFonts w:asciiTheme="majorHAnsi" w:hAnsiTheme="majorHAnsi"/>
          <w:sz w:val="16"/>
        </w:rPr>
        <w:t xml:space="preserve"> (Mitchell and Suzuki 2004,</w:t>
      </w:r>
      <w:r w:rsidRPr="00012BFE">
        <w:rPr>
          <w:rFonts w:asciiTheme="majorHAnsi" w:hAnsiTheme="majorHAnsi"/>
          <w:sz w:val="12"/>
        </w:rPr>
        <w:t>¶</w:t>
      </w:r>
      <w:r w:rsidRPr="00012BFE">
        <w:rPr>
          <w:rFonts w:asciiTheme="majorHAnsi" w:hAnsiTheme="majorHAnsi"/>
          <w:sz w:val="16"/>
        </w:rPr>
        <w:t xml:space="preserve"> p. 10). In doing so, the </w:t>
      </w:r>
      <w:r w:rsidRPr="00012BFE">
        <w:rPr>
          <w:rStyle w:val="IntenseEmphasis"/>
          <w:rFonts w:asciiTheme="majorHAnsi" w:hAnsiTheme="majorHAnsi"/>
        </w:rPr>
        <w:t>advocates frequently understand that there are persuasive</w:t>
      </w:r>
      <w:r w:rsidRPr="00012BFE">
        <w:rPr>
          <w:rStyle w:val="IntenseEmphasis"/>
          <w:rFonts w:asciiTheme="majorHAnsi" w:hAnsiTheme="majorHAnsi"/>
          <w:sz w:val="12"/>
        </w:rPr>
        <w:t>¶</w:t>
      </w:r>
      <w:r w:rsidRPr="00012BFE">
        <w:rPr>
          <w:rStyle w:val="IntenseEmphasis"/>
          <w:rFonts w:asciiTheme="majorHAnsi" w:hAnsiTheme="majorHAnsi"/>
        </w:rPr>
        <w:t xml:space="preserve"> arguments to be had on both sides</w:t>
      </w:r>
      <w:r w:rsidRPr="00012BFE">
        <w:rPr>
          <w:rFonts w:asciiTheme="majorHAnsi" w:hAnsiTheme="majorHAnsi"/>
          <w:sz w:val="16"/>
        </w:rPr>
        <w:t xml:space="preserve"> of an issue. As a result, </w:t>
      </w:r>
      <w:r w:rsidRPr="00012BFE">
        <w:rPr>
          <w:rStyle w:val="IntenseEmphasis"/>
          <w:rFonts w:asciiTheme="majorHAnsi" w:hAnsiTheme="majorHAnsi"/>
        </w:rPr>
        <w:t>instead of advancing a cause</w:t>
      </w:r>
      <w:r w:rsidRPr="00012BFE">
        <w:rPr>
          <w:rStyle w:val="IntenseEmphasis"/>
          <w:rFonts w:asciiTheme="majorHAnsi" w:hAnsiTheme="majorHAnsi"/>
          <w:sz w:val="12"/>
        </w:rPr>
        <w:t>¶</w:t>
      </w:r>
      <w:r w:rsidRPr="00012BFE">
        <w:rPr>
          <w:rStyle w:val="IntenseEmphasis"/>
          <w:rFonts w:asciiTheme="majorHAnsi" w:hAnsiTheme="majorHAnsi"/>
        </w:rPr>
        <w:t xml:space="preserve"> through moralistic posturing or appeals to a falsely assumed universality</w:t>
      </w:r>
      <w:r w:rsidRPr="00012BFE">
        <w:rPr>
          <w:rFonts w:asciiTheme="majorHAnsi" w:hAnsiTheme="majorHAnsi"/>
          <w:sz w:val="16"/>
        </w:rPr>
        <w:t xml:space="preserve"> (which, history</w:t>
      </w:r>
      <w:r w:rsidRPr="00012BFE">
        <w:rPr>
          <w:rFonts w:asciiTheme="majorHAnsi" w:hAnsiTheme="majorHAnsi"/>
          <w:sz w:val="12"/>
        </w:rPr>
        <w:t>¶</w:t>
      </w:r>
      <w:r w:rsidRPr="00012BFE">
        <w:rPr>
          <w:rFonts w:asciiTheme="majorHAnsi" w:hAnsiTheme="majorHAnsi"/>
          <w:sz w:val="16"/>
        </w:rPr>
        <w:t xml:space="preserve"> has shown, frequently become justifications for scape-goating and exclusion), </w:t>
      </w:r>
      <w:r w:rsidRPr="00012BFE">
        <w:rPr>
          <w:rStyle w:val="IntenseEmphasis"/>
          <w:rFonts w:asciiTheme="majorHAnsi" w:hAnsiTheme="majorHAnsi"/>
        </w:rPr>
        <w:t>these</w:t>
      </w:r>
      <w:r w:rsidRPr="00012BFE">
        <w:rPr>
          <w:rStyle w:val="IntenseEmphasis"/>
          <w:rFonts w:asciiTheme="majorHAnsi" w:hAnsiTheme="majorHAnsi"/>
          <w:sz w:val="12"/>
        </w:rPr>
        <w:t>¶</w:t>
      </w:r>
      <w:r w:rsidRPr="00012BFE">
        <w:rPr>
          <w:rStyle w:val="IntenseEmphasis"/>
          <w:rFonts w:asciiTheme="majorHAnsi" w:hAnsiTheme="majorHAnsi"/>
        </w:rPr>
        <w:t xml:space="preserve"> proponents become purveyors of reasoned arguments</w:t>
      </w:r>
      <w:r w:rsidRPr="00012BFE">
        <w:rPr>
          <w:rFonts w:asciiTheme="majorHAnsi" w:hAnsiTheme="majorHAnsi"/>
          <w:sz w:val="16"/>
        </w:rPr>
        <w:t xml:space="preserve"> </w:t>
      </w:r>
      <w:r w:rsidRPr="00012BFE">
        <w:rPr>
          <w:rStyle w:val="IntenseEmphasis"/>
          <w:rFonts w:asciiTheme="majorHAnsi" w:hAnsiTheme="majorHAnsi"/>
        </w:rPr>
        <w:t>that attempt to persuade others</w:t>
      </w:r>
      <w:r w:rsidRPr="00012BFE">
        <w:rPr>
          <w:rStyle w:val="IntenseEmphasis"/>
          <w:rFonts w:asciiTheme="majorHAnsi" w:hAnsiTheme="majorHAnsi"/>
          <w:sz w:val="12"/>
        </w:rPr>
        <w:t>¶</w:t>
      </w:r>
      <w:r w:rsidRPr="00012BFE">
        <w:rPr>
          <w:rStyle w:val="IntenseEmphasis"/>
          <w:rFonts w:asciiTheme="majorHAnsi" w:hAnsiTheme="majorHAnsi"/>
        </w:rPr>
        <w:t xml:space="preserve"> through deliberation.</w:t>
      </w:r>
      <w:r w:rsidRPr="00012BFE">
        <w:rPr>
          <w:rStyle w:val="IntenseEmphasis"/>
          <w:rFonts w:asciiTheme="majorHAnsi" w:hAnsiTheme="majorHAnsi"/>
          <w:sz w:val="12"/>
        </w:rPr>
        <w:t>¶</w:t>
      </w:r>
      <w:r w:rsidRPr="00012BFE">
        <w:rPr>
          <w:rStyle w:val="IntenseEmphasis"/>
          <w:rFonts w:asciiTheme="majorHAnsi" w:hAnsiTheme="majorHAnsi"/>
        </w:rPr>
        <w:t xml:space="preserve"> </w:t>
      </w:r>
      <w:r w:rsidRPr="00012BFE">
        <w:rPr>
          <w:rFonts w:asciiTheme="majorHAnsi" w:hAnsiTheme="majorHAnsi"/>
          <w:sz w:val="16"/>
        </w:rPr>
        <w:t xml:space="preserve">A clear example of this occurs in competitive academic debate. </w:t>
      </w:r>
      <w:r w:rsidRPr="00012BFE">
        <w:rPr>
          <w:rStyle w:val="IntenseEmphasis"/>
          <w:rFonts w:asciiTheme="majorHAnsi" w:hAnsiTheme="majorHAnsi"/>
        </w:rPr>
        <w:t>Switch-side</w:t>
      </w:r>
      <w:r w:rsidRPr="00012BFE">
        <w:rPr>
          <w:rStyle w:val="IntenseEmphasis"/>
          <w:rFonts w:asciiTheme="majorHAnsi" w:hAnsiTheme="majorHAnsi"/>
          <w:sz w:val="12"/>
        </w:rPr>
        <w:t>¶</w:t>
      </w:r>
      <w:r w:rsidRPr="00012BFE">
        <w:rPr>
          <w:rStyle w:val="IntenseEmphasis"/>
          <w:rFonts w:asciiTheme="majorHAnsi" w:hAnsiTheme="majorHAnsi"/>
        </w:rPr>
        <w:t xml:space="preserve"> debating has profound implications for pluralism</w:t>
      </w:r>
      <w:r w:rsidRPr="00012BFE">
        <w:rPr>
          <w:rFonts w:asciiTheme="majorHAnsi" w:hAnsiTheme="majorHAnsi"/>
          <w:sz w:val="16"/>
        </w:rPr>
        <w:t xml:space="preserve">. </w:t>
      </w:r>
      <w:r w:rsidRPr="00012BFE">
        <w:rPr>
          <w:rStyle w:val="IntenseEmphasis"/>
          <w:rFonts w:asciiTheme="majorHAnsi" w:hAnsiTheme="majorHAnsi"/>
        </w:rPr>
        <w:t>Personal convictions are supplemented</w:t>
      </w:r>
      <w:r w:rsidRPr="00012BFE">
        <w:rPr>
          <w:rStyle w:val="IntenseEmphasis"/>
          <w:rFonts w:asciiTheme="majorHAnsi" w:hAnsiTheme="majorHAnsi"/>
          <w:sz w:val="12"/>
        </w:rPr>
        <w:t>¶</w:t>
      </w:r>
      <w:r w:rsidRPr="00012BFE">
        <w:rPr>
          <w:rStyle w:val="IntenseEmphasis"/>
          <w:rFonts w:asciiTheme="majorHAnsi" w:hAnsiTheme="majorHAnsi"/>
        </w:rPr>
        <w:t xml:space="preserve"> by conviction in the process of debate.</w:t>
      </w:r>
      <w:r w:rsidRPr="00012BFE">
        <w:rPr>
          <w:rFonts w:asciiTheme="majorHAnsi" w:hAnsiTheme="majorHAnsi"/>
          <w:sz w:val="16"/>
        </w:rPr>
        <w:t xml:space="preserve"> </w:t>
      </w:r>
      <w:r w:rsidRPr="00012BFE">
        <w:rPr>
          <w:rStyle w:val="IntenseEmphasis"/>
          <w:rFonts w:asciiTheme="majorHAnsi" w:hAnsiTheme="majorHAnsi"/>
        </w:rPr>
        <w:t>Instead of being personally invested in the truth</w:t>
      </w:r>
      <w:r w:rsidRPr="00012BFE">
        <w:rPr>
          <w:rStyle w:val="IntenseEmphasis"/>
          <w:rFonts w:asciiTheme="majorHAnsi" w:hAnsiTheme="majorHAnsi"/>
          <w:sz w:val="12"/>
        </w:rPr>
        <w:t>¶</w:t>
      </w:r>
      <w:r w:rsidRPr="00012BFE">
        <w:rPr>
          <w:rStyle w:val="IntenseEmphasis"/>
          <w:rFonts w:asciiTheme="majorHAnsi" w:hAnsiTheme="majorHAnsi"/>
        </w:rPr>
        <w:t xml:space="preserve"> </w:t>
      </w:r>
      <w:r w:rsidRPr="00012BFE">
        <w:rPr>
          <w:rFonts w:asciiTheme="majorHAnsi" w:hAnsiTheme="majorHAnsi"/>
          <w:sz w:val="16"/>
        </w:rPr>
        <w:t xml:space="preserve">and general acceptance </w:t>
      </w:r>
      <w:r w:rsidRPr="00012BFE">
        <w:rPr>
          <w:rStyle w:val="IntenseEmphasis"/>
          <w:rFonts w:asciiTheme="majorHAnsi" w:hAnsiTheme="majorHAnsi"/>
        </w:rPr>
        <w:t>of a position</w:t>
      </w:r>
      <w:r w:rsidRPr="00012BFE">
        <w:rPr>
          <w:rFonts w:asciiTheme="majorHAnsi" w:hAnsiTheme="majorHAnsi"/>
          <w:sz w:val="16"/>
        </w:rPr>
        <w:t xml:space="preserve">, </w:t>
      </w:r>
      <w:r w:rsidRPr="00012BFE">
        <w:rPr>
          <w:rStyle w:val="IntenseEmphasis"/>
          <w:rFonts w:asciiTheme="majorHAnsi" w:hAnsiTheme="majorHAnsi"/>
        </w:rPr>
        <w:t>debaters use arguments</w:t>
      </w:r>
      <w:r w:rsidRPr="00012BFE">
        <w:rPr>
          <w:rFonts w:asciiTheme="majorHAnsi" w:hAnsiTheme="majorHAnsi"/>
          <w:sz w:val="16"/>
        </w:rPr>
        <w:t xml:space="preserve"> instrumentally, </w:t>
      </w:r>
      <w:r w:rsidRPr="00012BFE">
        <w:rPr>
          <w:rStyle w:val="IntenseEmphasis"/>
          <w:rFonts w:asciiTheme="majorHAnsi" w:hAnsiTheme="majorHAnsi"/>
        </w:rPr>
        <w:t>as tools</w:t>
      </w:r>
      <w:r w:rsidRPr="00012BFE">
        <w:rPr>
          <w:rFonts w:asciiTheme="majorHAnsi" w:hAnsiTheme="majorHAnsi"/>
          <w:sz w:val="16"/>
        </w:rPr>
        <w:t xml:space="preserve">, </w:t>
      </w:r>
      <w:r w:rsidRPr="00012BFE">
        <w:rPr>
          <w:rStyle w:val="IntenseEmphasis"/>
          <w:rFonts w:asciiTheme="majorHAnsi" w:hAnsiTheme="majorHAnsi"/>
        </w:rPr>
        <w:t>and</w:t>
      </w:r>
      <w:r w:rsidRPr="00012BFE">
        <w:rPr>
          <w:rFonts w:asciiTheme="majorHAnsi" w:hAnsiTheme="majorHAnsi"/>
          <w:sz w:val="12"/>
        </w:rPr>
        <w:t>¶</w:t>
      </w:r>
      <w:r w:rsidRPr="00012BFE">
        <w:rPr>
          <w:rFonts w:asciiTheme="majorHAnsi" w:hAnsiTheme="majorHAnsi"/>
          <w:sz w:val="16"/>
        </w:rPr>
        <w:t xml:space="preserve"> as </w:t>
      </w:r>
      <w:r w:rsidRPr="00012BFE">
        <w:rPr>
          <w:rStyle w:val="IntenseEmphasis"/>
          <w:rFonts w:asciiTheme="majorHAnsi" w:hAnsiTheme="majorHAnsi"/>
        </w:rPr>
        <w:t>pedagogical devices in the search for larger truths.</w:t>
      </w:r>
      <w:r w:rsidRPr="00012BFE">
        <w:rPr>
          <w:rFonts w:asciiTheme="majorHAnsi" w:hAnsiTheme="majorHAnsi"/>
          <w:sz w:val="16"/>
        </w:rPr>
        <w:t xml:space="preserve"> Beyond simply recognizing that</w:t>
      </w:r>
      <w:r w:rsidRPr="00012BFE">
        <w:rPr>
          <w:rFonts w:asciiTheme="majorHAnsi" w:hAnsiTheme="majorHAnsi"/>
          <w:sz w:val="12"/>
        </w:rPr>
        <w:t>¶</w:t>
      </w:r>
      <w:r w:rsidRPr="00012BFE">
        <w:rPr>
          <w:rFonts w:asciiTheme="majorHAnsi" w:hAnsiTheme="majorHAnsi"/>
          <w:sz w:val="16"/>
        </w:rPr>
        <w:t xml:space="preserve"> more than one side exists for each issue, </w:t>
      </w:r>
      <w:r w:rsidRPr="00012BFE">
        <w:rPr>
          <w:rStyle w:val="IntenseEmphasis"/>
          <w:rFonts w:asciiTheme="majorHAnsi" w:hAnsiTheme="majorHAnsi"/>
        </w:rPr>
        <w:t>switch-side debate advances the larger cause of</w:t>
      </w:r>
      <w:r w:rsidRPr="00012BFE">
        <w:rPr>
          <w:rStyle w:val="IntenseEmphasis"/>
          <w:rFonts w:asciiTheme="majorHAnsi" w:hAnsiTheme="majorHAnsi"/>
          <w:sz w:val="12"/>
        </w:rPr>
        <w:t>¶</w:t>
      </w:r>
      <w:r w:rsidRPr="00012BFE">
        <w:rPr>
          <w:rStyle w:val="IntenseEmphasis"/>
          <w:rFonts w:asciiTheme="majorHAnsi" w:hAnsiTheme="majorHAnsi"/>
        </w:rPr>
        <w:t xml:space="preserve"> equality by fostering tolerance and empathy toward difference</w:t>
      </w:r>
      <w:r w:rsidRPr="00012BFE">
        <w:rPr>
          <w:rFonts w:asciiTheme="majorHAnsi" w:hAnsiTheme="majorHAnsi"/>
          <w:sz w:val="16"/>
        </w:rPr>
        <w:t xml:space="preserve">. </w:t>
      </w:r>
      <w:r w:rsidRPr="00012BFE">
        <w:rPr>
          <w:rStyle w:val="IntenseEmphasis"/>
          <w:rFonts w:asciiTheme="majorHAnsi" w:hAnsiTheme="majorHAnsi"/>
        </w:rPr>
        <w:t>Setting aside their own</w:t>
      </w:r>
      <w:r w:rsidRPr="00012BFE">
        <w:rPr>
          <w:rStyle w:val="IntenseEmphasis"/>
          <w:rFonts w:asciiTheme="majorHAnsi" w:hAnsiTheme="majorHAnsi"/>
          <w:sz w:val="12"/>
        </w:rPr>
        <w:t>¶</w:t>
      </w:r>
      <w:r w:rsidRPr="00012BFE">
        <w:rPr>
          <w:rStyle w:val="IntenseEmphasis"/>
          <w:rFonts w:asciiTheme="majorHAnsi" w:hAnsiTheme="majorHAnsi"/>
        </w:rPr>
        <w:t xml:space="preserve"> “ego-identification</w:t>
      </w:r>
      <w:r w:rsidRPr="00012BFE">
        <w:rPr>
          <w:rFonts w:asciiTheme="majorHAnsi" w:hAnsiTheme="majorHAnsi"/>
          <w:sz w:val="16"/>
        </w:rPr>
        <w:t xml:space="preserve">,” </w:t>
      </w:r>
      <w:r w:rsidRPr="00012BFE">
        <w:rPr>
          <w:rStyle w:val="IntenseEmphasis"/>
          <w:rFonts w:asciiTheme="majorHAnsi" w:hAnsiTheme="majorHAnsi"/>
        </w:rPr>
        <w:t>students realize that they must listen and understand their</w:t>
      </w:r>
      <w:r w:rsidRPr="00012BFE">
        <w:rPr>
          <w:rStyle w:val="IntenseEmphasis"/>
          <w:rFonts w:asciiTheme="majorHAnsi" w:hAnsiTheme="majorHAnsi"/>
          <w:sz w:val="12"/>
        </w:rPr>
        <w:t>¶</w:t>
      </w:r>
      <w:r w:rsidRPr="00012BFE">
        <w:rPr>
          <w:rStyle w:val="IntenseEmphasis"/>
          <w:rFonts w:asciiTheme="majorHAnsi" w:hAnsiTheme="majorHAnsi"/>
        </w:rPr>
        <w:t xml:space="preserve"> opponent’s arguments well enough to become advocates on behalf of them in future</w:t>
      </w:r>
      <w:r w:rsidRPr="00012BFE">
        <w:rPr>
          <w:rStyle w:val="IntenseEmphasis"/>
          <w:rFonts w:asciiTheme="majorHAnsi" w:hAnsiTheme="majorHAnsi"/>
          <w:sz w:val="12"/>
        </w:rPr>
        <w:t>¶</w:t>
      </w:r>
      <w:r w:rsidRPr="00012BFE">
        <w:rPr>
          <w:rStyle w:val="IntenseEmphasis"/>
          <w:rFonts w:asciiTheme="majorHAnsi" w:hAnsiTheme="majorHAnsi"/>
        </w:rPr>
        <w:t xml:space="preserve"> debates</w:t>
      </w:r>
      <w:r w:rsidRPr="00012BFE">
        <w:rPr>
          <w:rFonts w:asciiTheme="majorHAnsi" w:hAnsiTheme="majorHAnsi"/>
          <w:sz w:val="16"/>
        </w:rPr>
        <w:t xml:space="preserve"> (Muir 1993, p. 289). Debaters assume the position of their opponents and</w:t>
      </w:r>
      <w:r w:rsidRPr="00012BFE">
        <w:rPr>
          <w:rFonts w:asciiTheme="majorHAnsi" w:hAnsiTheme="majorHAnsi"/>
          <w:sz w:val="12"/>
        </w:rPr>
        <w:t>¶</w:t>
      </w:r>
      <w:r w:rsidRPr="00012BFE">
        <w:rPr>
          <w:rFonts w:asciiTheme="majorHAnsi" w:hAnsiTheme="majorHAnsi"/>
          <w:sz w:val="16"/>
        </w:rPr>
        <w:t xml:space="preserve"> understand how and why the position is constructed as it is. </w:t>
      </w:r>
      <w:r w:rsidRPr="00012BFE">
        <w:rPr>
          <w:rStyle w:val="IntenseEmphasis"/>
          <w:rFonts w:asciiTheme="majorHAnsi" w:hAnsiTheme="majorHAnsi"/>
        </w:rPr>
        <w:t>As a result</w:t>
      </w:r>
      <w:r w:rsidRPr="00012BFE">
        <w:rPr>
          <w:rFonts w:asciiTheme="majorHAnsi" w:hAnsiTheme="majorHAnsi"/>
          <w:sz w:val="16"/>
        </w:rPr>
        <w:t xml:space="preserve">, </w:t>
      </w:r>
      <w:r w:rsidRPr="00012BFE">
        <w:rPr>
          <w:rStyle w:val="IntenseEmphasis"/>
          <w:rFonts w:asciiTheme="majorHAnsi" w:hAnsiTheme="majorHAnsi"/>
        </w:rPr>
        <w:t>they often come</w:t>
      </w:r>
      <w:r w:rsidRPr="00012BFE">
        <w:rPr>
          <w:rStyle w:val="IntenseEmphasis"/>
          <w:rFonts w:asciiTheme="majorHAnsi" w:hAnsiTheme="majorHAnsi"/>
          <w:sz w:val="12"/>
        </w:rPr>
        <w:t>¶</w:t>
      </w:r>
      <w:r w:rsidRPr="00012BFE">
        <w:rPr>
          <w:rStyle w:val="IntenseEmphasis"/>
          <w:rFonts w:asciiTheme="majorHAnsi" w:hAnsiTheme="majorHAnsi"/>
        </w:rPr>
        <w:t xml:space="preserve"> to understand that a strong case exists for opinions that they previously disregarded</w:t>
      </w:r>
      <w:r w:rsidRPr="00012BFE">
        <w:rPr>
          <w:rFonts w:asciiTheme="majorHAnsi" w:hAnsiTheme="majorHAnsi"/>
          <w:sz w:val="16"/>
        </w:rPr>
        <w:t>.</w:t>
      </w:r>
      <w:r w:rsidRPr="00012BFE">
        <w:rPr>
          <w:rFonts w:asciiTheme="majorHAnsi" w:hAnsiTheme="majorHAnsi"/>
          <w:sz w:val="12"/>
        </w:rPr>
        <w:t>¶</w:t>
      </w:r>
      <w:r w:rsidRPr="00012BFE">
        <w:rPr>
          <w:rFonts w:asciiTheme="majorHAnsi" w:hAnsiTheme="majorHAnsi"/>
          <w:sz w:val="16"/>
        </w:rPr>
        <w:t xml:space="preserve"> Recently, </w:t>
      </w:r>
      <w:r w:rsidRPr="00012BFE">
        <w:rPr>
          <w:rStyle w:val="IntenseEmphasis"/>
          <w:rFonts w:asciiTheme="majorHAnsi" w:hAnsiTheme="majorHAnsi"/>
        </w:rPr>
        <w:t xml:space="preserve">advocates of switch side debating have taken the case </w:t>
      </w:r>
      <w:r w:rsidRPr="00012BFE">
        <w:rPr>
          <w:rFonts w:asciiTheme="majorHAnsi" w:hAnsiTheme="majorHAnsi"/>
          <w:sz w:val="16"/>
        </w:rPr>
        <w:t>of the practice</w:t>
      </w:r>
      <w:r w:rsidRPr="00012BFE">
        <w:rPr>
          <w:rStyle w:val="IntenseEmphasis"/>
          <w:rFonts w:asciiTheme="majorHAnsi" w:hAnsiTheme="majorHAnsi"/>
        </w:rPr>
        <w:t xml:space="preserve"> a step</w:t>
      </w:r>
      <w:r w:rsidRPr="00012BFE">
        <w:rPr>
          <w:rStyle w:val="IntenseEmphasis"/>
          <w:rFonts w:asciiTheme="majorHAnsi" w:hAnsiTheme="majorHAnsi"/>
          <w:sz w:val="12"/>
        </w:rPr>
        <w:t>¶</w:t>
      </w:r>
      <w:r w:rsidRPr="00012BFE">
        <w:rPr>
          <w:rStyle w:val="IntenseEmphasis"/>
          <w:rFonts w:asciiTheme="majorHAnsi" w:hAnsiTheme="majorHAnsi"/>
        </w:rPr>
        <w:t xml:space="preserve"> further, arguing that it, “originates from a civic attitude that serves as a bulwark against</w:t>
      </w:r>
      <w:r w:rsidRPr="00012BFE">
        <w:rPr>
          <w:rStyle w:val="IntenseEmphasis"/>
          <w:rFonts w:asciiTheme="majorHAnsi" w:hAnsiTheme="majorHAnsi"/>
          <w:sz w:val="12"/>
        </w:rPr>
        <w:t>¶</w:t>
      </w:r>
      <w:r w:rsidRPr="00012BFE">
        <w:rPr>
          <w:rStyle w:val="IntenseEmphasis"/>
          <w:rFonts w:asciiTheme="majorHAnsi" w:hAnsiTheme="majorHAnsi"/>
        </w:rPr>
        <w:t xml:space="preserve"> fundamentalism of all stripes”</w:t>
      </w:r>
      <w:r w:rsidRPr="00012BFE">
        <w:rPr>
          <w:rFonts w:asciiTheme="majorHAnsi" w:hAnsiTheme="majorHAnsi"/>
          <w:sz w:val="16"/>
        </w:rPr>
        <w:t xml:space="preserve"> (English, Llano, Mitchell, Morrison, Rief and Woods</w:t>
      </w:r>
      <w:r w:rsidRPr="00012BFE">
        <w:rPr>
          <w:rFonts w:asciiTheme="majorHAnsi" w:hAnsiTheme="majorHAnsi"/>
          <w:sz w:val="12"/>
        </w:rPr>
        <w:t>¶</w:t>
      </w:r>
      <w:r w:rsidRPr="00012BFE">
        <w:rPr>
          <w:rFonts w:asciiTheme="majorHAnsi" w:hAnsiTheme="majorHAnsi"/>
          <w:sz w:val="16"/>
        </w:rPr>
        <w:t xml:space="preserve"> 2007, p. 224). </w:t>
      </w:r>
      <w:r w:rsidRPr="00012BFE">
        <w:rPr>
          <w:rStyle w:val="IntenseEmphasis"/>
          <w:rFonts w:asciiTheme="majorHAnsi" w:hAnsiTheme="majorHAnsi"/>
        </w:rPr>
        <w:t>Debating practices that break down exclusive, dogmatic views may be one</w:t>
      </w:r>
      <w:r w:rsidRPr="00012BFE">
        <w:rPr>
          <w:rStyle w:val="IntenseEmphasis"/>
          <w:rFonts w:asciiTheme="majorHAnsi" w:hAnsiTheme="majorHAnsi"/>
          <w:sz w:val="12"/>
        </w:rPr>
        <w:t>¶</w:t>
      </w:r>
      <w:r w:rsidRPr="00012BFE">
        <w:rPr>
          <w:rStyle w:val="IntenseEmphasis"/>
          <w:rFonts w:asciiTheme="majorHAnsi" w:hAnsiTheme="majorHAnsi"/>
        </w:rPr>
        <w:t xml:space="preserve"> of the most robust checks against violence in contemporary society</w:t>
      </w:r>
      <w:r w:rsidRPr="00012BFE">
        <w:rPr>
          <w:rFonts w:asciiTheme="majorHAnsi" w:hAnsiTheme="majorHAnsi"/>
          <w:sz w:val="16"/>
        </w:rPr>
        <w:t>.</w:t>
      </w:r>
    </w:p>
    <w:p w14:paraId="1C2D6C12" w14:textId="77777777" w:rsidR="00992CB7" w:rsidRPr="00012BFE" w:rsidRDefault="00992CB7" w:rsidP="00992CB7">
      <w:pPr>
        <w:pStyle w:val="Heading4"/>
        <w:rPr>
          <w:rFonts w:asciiTheme="majorHAnsi" w:hAnsiTheme="majorHAnsi"/>
        </w:rPr>
      </w:pPr>
      <w:r w:rsidRPr="00012BFE">
        <w:rPr>
          <w:rFonts w:asciiTheme="majorHAnsi" w:hAnsiTheme="majorHAnsi"/>
        </w:rPr>
        <w:t>SSD offers a unique opportunity for testing ideas and gaining multifaceted knowledge on a particular, which is critical to understanding that issue</w:t>
      </w:r>
    </w:p>
    <w:p w14:paraId="1597C1DD" w14:textId="601E1C97" w:rsidR="00992CB7" w:rsidRPr="00012BFE" w:rsidRDefault="00992CB7" w:rsidP="00992CB7">
      <w:pPr>
        <w:rPr>
          <w:rStyle w:val="Style13ptBold"/>
          <w:rFonts w:asciiTheme="majorHAnsi" w:hAnsiTheme="majorHAnsi"/>
          <w:b w:val="0"/>
        </w:rPr>
      </w:pPr>
      <w:r w:rsidRPr="00012BFE">
        <w:rPr>
          <w:rStyle w:val="Style13ptBold"/>
          <w:rFonts w:asciiTheme="majorHAnsi" w:hAnsiTheme="majorHAnsi"/>
        </w:rPr>
        <w:t xml:space="preserve">Katyal 9 </w:t>
      </w:r>
      <w:r w:rsidRPr="00012BFE">
        <w:rPr>
          <w:rStyle w:val="Style13ptBold"/>
          <w:rFonts w:asciiTheme="majorHAnsi" w:hAnsiTheme="majorHAnsi"/>
          <w:b w:val="0"/>
        </w:rPr>
        <w:t xml:space="preserve">(Neal, Professor of National Security Law and previous Acting Solicitor General of the USA, “The Project and Switch Side Debate.” </w:t>
      </w:r>
      <w:r w:rsidRPr="00012BFE">
        <w:rPr>
          <w:rStyle w:val="Style13ptBold"/>
          <w:rFonts w:asciiTheme="majorHAnsi" w:hAnsiTheme="majorHAnsi"/>
          <w:b w:val="0"/>
          <w:i/>
        </w:rPr>
        <w:t xml:space="preserve">Georgia Debate Union. </w:t>
      </w:r>
      <w:r w:rsidRPr="00012BFE">
        <w:rPr>
          <w:rStyle w:val="Style13ptBold"/>
          <w:rFonts w:asciiTheme="majorHAnsi" w:hAnsiTheme="majorHAnsi"/>
          <w:b w:val="0"/>
        </w:rPr>
        <w:t>November 11, 2009. http://www.georgiadebate.org/2009/11/the-proj</w:t>
      </w:r>
      <w:r w:rsidR="00377CD9" w:rsidRPr="00012BFE">
        <w:rPr>
          <w:rStyle w:val="Style13ptBold"/>
          <w:rFonts w:asciiTheme="majorHAnsi" w:hAnsiTheme="majorHAnsi"/>
          <w:b w:val="0"/>
        </w:rPr>
        <w:t>ect-and-switch-side-debate)</w:t>
      </w:r>
    </w:p>
    <w:p w14:paraId="79F4EE29" w14:textId="77777777" w:rsidR="00992CB7" w:rsidRPr="00012BFE" w:rsidRDefault="00992CB7" w:rsidP="00992CB7">
      <w:pPr>
        <w:rPr>
          <w:rFonts w:asciiTheme="majorHAnsi" w:hAnsiTheme="majorHAnsi"/>
        </w:rPr>
      </w:pPr>
      <w:r w:rsidRPr="00012BFE">
        <w:rPr>
          <w:rFonts w:asciiTheme="majorHAnsi" w:hAnsiTheme="majorHAnsi"/>
          <w:sz w:val="16"/>
          <w:szCs w:val="16"/>
        </w:rPr>
        <w:t>In debates that take place between policy teams and project teams, one central sticking point tends to be over the merits of switch side debate in our activity. Proponents of</w:t>
      </w:r>
      <w:r w:rsidRPr="00012BFE">
        <w:rPr>
          <w:rFonts w:asciiTheme="majorHAnsi" w:hAnsiTheme="majorHAnsi"/>
        </w:rPr>
        <w:t xml:space="preserve"> </w:t>
      </w:r>
      <w:r w:rsidRPr="00012BFE">
        <w:rPr>
          <w:rStyle w:val="StyleUnderline"/>
          <w:rFonts w:asciiTheme="majorHAnsi" w:hAnsiTheme="majorHAnsi"/>
        </w:rPr>
        <w:t>switch side debate</w:t>
      </w:r>
      <w:r w:rsidRPr="00012BFE">
        <w:rPr>
          <w:rFonts w:asciiTheme="majorHAnsi" w:hAnsiTheme="majorHAnsi"/>
        </w:rPr>
        <w:t xml:space="preserve"> </w:t>
      </w:r>
      <w:r w:rsidRPr="00012BFE">
        <w:rPr>
          <w:rFonts w:asciiTheme="majorHAnsi" w:hAnsiTheme="majorHAnsi"/>
          <w:sz w:val="16"/>
          <w:szCs w:val="16"/>
        </w:rPr>
        <w:t>argue that doing so</w:t>
      </w:r>
      <w:r w:rsidRPr="00012BFE">
        <w:rPr>
          <w:rFonts w:asciiTheme="majorHAnsi" w:hAnsiTheme="majorHAnsi"/>
        </w:rPr>
        <w:t xml:space="preserve"> </w:t>
      </w:r>
      <w:r w:rsidRPr="00012BFE">
        <w:rPr>
          <w:rStyle w:val="StyleUnderline"/>
          <w:rFonts w:asciiTheme="majorHAnsi" w:hAnsiTheme="majorHAnsi"/>
        </w:rPr>
        <w:t>offers debaters an opportunity to take a new perspective by learning and advocating a position they might not agree with within a given debate round.</w:t>
      </w:r>
      <w:r w:rsidRPr="00012BFE">
        <w:rPr>
          <w:rFonts w:asciiTheme="majorHAnsi" w:hAnsiTheme="majorHAnsi"/>
        </w:rPr>
        <w:t xml:space="preserve"> </w:t>
      </w:r>
      <w:r w:rsidRPr="00012BFE">
        <w:rPr>
          <w:rFonts w:asciiTheme="majorHAnsi" w:hAnsiTheme="majorHAnsi"/>
          <w:sz w:val="16"/>
          <w:szCs w:val="16"/>
        </w:rPr>
        <w:t>Doing so</w:t>
      </w:r>
      <w:r w:rsidRPr="00012BFE">
        <w:rPr>
          <w:rFonts w:asciiTheme="majorHAnsi" w:hAnsiTheme="majorHAnsi"/>
        </w:rPr>
        <w:t xml:space="preserve"> </w:t>
      </w:r>
      <w:r w:rsidRPr="00012BFE">
        <w:rPr>
          <w:rStyle w:val="StyleUnderline"/>
          <w:rFonts w:asciiTheme="majorHAnsi" w:hAnsiTheme="majorHAnsi"/>
        </w:rPr>
        <w:t xml:space="preserve">enhances critical thinking skills and teaches debaters to become better advocates for the things they do believe because they have examined all sides of </w:t>
      </w:r>
      <w:r w:rsidRPr="00012BFE">
        <w:rPr>
          <w:rStyle w:val="StyleUnderline"/>
          <w:rFonts w:asciiTheme="majorHAnsi" w:hAnsiTheme="majorHAnsi"/>
        </w:rPr>
        <w:lastRenderedPageBreak/>
        <w:t>the argument</w:t>
      </w:r>
      <w:r w:rsidRPr="00012BFE">
        <w:rPr>
          <w:rFonts w:asciiTheme="majorHAnsi" w:hAnsiTheme="majorHAnsi"/>
          <w:sz w:val="16"/>
          <w:szCs w:val="16"/>
        </w:rPr>
        <w:t>. Opponents argue that switch side debate is basically modern day sophistry, leading to an “anything goes” approach to argumentation that has no ethical foundation. Lack of such foundation leads to rounds where debaters advocate nuclear wars, extinction, and even racism or genocide. I think the major drawback in debates on this particular issue is that they tend to lack real clash. One side says switch side debating is educational, and the other says it’s unethical. No one resolves these two impacts. Well, I will attempt to provide some (contingent, I’m sure) way to resolve this discussion, and I’ll start out by stating my advocacy:</w:t>
      </w:r>
      <w:r w:rsidRPr="00012BFE">
        <w:rPr>
          <w:rFonts w:asciiTheme="majorHAnsi" w:hAnsiTheme="majorHAnsi"/>
        </w:rPr>
        <w:t xml:space="preserve"> </w:t>
      </w:r>
      <w:r w:rsidRPr="00012BFE">
        <w:rPr>
          <w:rStyle w:val="StyleUnderline"/>
          <w:rFonts w:asciiTheme="majorHAnsi" w:hAnsiTheme="majorHAnsi"/>
        </w:rPr>
        <w:t xml:space="preserve">project teams should be more willing to engage in switch side debate. </w:t>
      </w:r>
      <w:r w:rsidRPr="00012BFE">
        <w:rPr>
          <w:rFonts w:asciiTheme="majorHAnsi" w:hAnsiTheme="majorHAnsi"/>
          <w:sz w:val="16"/>
          <w:szCs w:val="16"/>
        </w:rPr>
        <w:t xml:space="preserve">In </w:t>
      </w:r>
      <w:hyperlink r:id="rId44" w:history="1">
        <w:r w:rsidRPr="00012BFE">
          <w:rPr>
            <w:rFonts w:asciiTheme="majorHAnsi" w:hAnsiTheme="majorHAnsi"/>
            <w:sz w:val="16"/>
            <w:szCs w:val="16"/>
          </w:rPr>
          <w:t>my previous post</w:t>
        </w:r>
      </w:hyperlink>
      <w:r w:rsidRPr="00012BFE">
        <w:rPr>
          <w:rFonts w:asciiTheme="majorHAnsi" w:hAnsiTheme="majorHAnsi"/>
          <w:sz w:val="16"/>
          <w:szCs w:val="16"/>
        </w:rPr>
        <w:t>, I argued that project teams should engage the current debate topic, and I still think avoiding the topic is a big missed opportunity. Here, though, project teams take a very one-size-fits-all approach to switch side debate that misses the chances to explore numerous aspects of their own arguments and strategic goals. I am convinced that</w:t>
      </w:r>
      <w:r w:rsidRPr="00012BFE">
        <w:rPr>
          <w:rFonts w:asciiTheme="majorHAnsi" w:hAnsiTheme="majorHAnsi"/>
        </w:rPr>
        <w:t xml:space="preserve"> </w:t>
      </w:r>
      <w:r w:rsidRPr="00012BFE">
        <w:rPr>
          <w:rStyle w:val="StyleUnderline"/>
          <w:rFonts w:asciiTheme="majorHAnsi" w:hAnsiTheme="majorHAnsi"/>
        </w:rPr>
        <w:t xml:space="preserve">the topic presents less of a hindrance and more of an opportunity for project teams to find links to the things they want to say. </w:t>
      </w:r>
      <w:r w:rsidRPr="00012BFE">
        <w:rPr>
          <w:rFonts w:asciiTheme="majorHAnsi" w:hAnsiTheme="majorHAnsi"/>
          <w:sz w:val="16"/>
          <w:szCs w:val="16"/>
        </w:rPr>
        <w:t xml:space="preserve">I’ve heard some arguments/questions that I have heard some project teams make, and I’ve been frankly shocked at how poor the answers to these questions has been. I’ll address a couple here. The first one is a subset of the “switch side debate is unethical” argument, and it goes something like this: “Are you saying that on a slavery topic, we would have to advocate slavery good?” First, I take issue with the question. </w:t>
      </w:r>
      <w:r w:rsidRPr="00012BFE">
        <w:rPr>
          <w:rStyle w:val="StyleUnderline"/>
          <w:rFonts w:asciiTheme="majorHAnsi" w:hAnsiTheme="majorHAnsi"/>
        </w:rPr>
        <w:t>Switch side debating isn’t just taking both sides of any good/bad debate.</w:t>
      </w:r>
      <w:r w:rsidRPr="00012BFE">
        <w:rPr>
          <w:rFonts w:asciiTheme="majorHAnsi" w:hAnsiTheme="majorHAnsi"/>
        </w:rPr>
        <w:t xml:space="preserve"> </w:t>
      </w:r>
      <w:r w:rsidRPr="00012BFE">
        <w:rPr>
          <w:rFonts w:asciiTheme="majorHAnsi" w:hAnsiTheme="majorHAnsi"/>
          <w:sz w:val="16"/>
          <w:szCs w:val="16"/>
        </w:rPr>
        <w:t>There’s more to it than that</w:t>
      </w:r>
      <w:r w:rsidRPr="00012BFE">
        <w:rPr>
          <w:rFonts w:asciiTheme="majorHAnsi" w:hAnsiTheme="majorHAnsi"/>
        </w:rPr>
        <w:t xml:space="preserve">, </w:t>
      </w:r>
      <w:r w:rsidRPr="00012BFE">
        <w:rPr>
          <w:rStyle w:val="StyleUnderline"/>
          <w:rFonts w:asciiTheme="majorHAnsi" w:hAnsiTheme="majorHAnsi"/>
        </w:rPr>
        <w:t>especially since sometimes there are more than 2 sides to an issue</w:t>
      </w:r>
      <w:r w:rsidRPr="00012BFE">
        <w:rPr>
          <w:rFonts w:asciiTheme="majorHAnsi" w:hAnsiTheme="majorHAnsi"/>
        </w:rPr>
        <w:t xml:space="preserve">. </w:t>
      </w:r>
      <w:r w:rsidRPr="00012BFE">
        <w:rPr>
          <w:rFonts w:asciiTheme="majorHAnsi" w:hAnsiTheme="majorHAnsi"/>
          <w:sz w:val="16"/>
          <w:szCs w:val="16"/>
        </w:rPr>
        <w:t>Second, this is an extreme example, but even if I grant the premise of the question, I would say that you should be willing to examine that argument and advocate it in the space of a debate. That doesn’t mean that you take on that belief; it does mean that you don’t close off an argument just because you don’t agree.</w:t>
      </w:r>
      <w:r w:rsidRPr="00012BFE">
        <w:rPr>
          <w:rFonts w:asciiTheme="majorHAnsi" w:hAnsiTheme="majorHAnsi"/>
        </w:rPr>
        <w:t xml:space="preserve"> </w:t>
      </w:r>
      <w:r w:rsidRPr="00012BFE">
        <w:rPr>
          <w:rStyle w:val="StyleUnderline"/>
          <w:rFonts w:asciiTheme="majorHAnsi" w:hAnsiTheme="majorHAnsi"/>
        </w:rPr>
        <w:t>The debate round should be a space to test out arguments, and part of the education one gets from that testing is the experience of advocating something unfamiliar</w:t>
      </w:r>
      <w:r w:rsidRPr="00012BFE">
        <w:rPr>
          <w:rFonts w:asciiTheme="majorHAnsi" w:hAnsiTheme="majorHAnsi"/>
          <w:sz w:val="16"/>
          <w:szCs w:val="16"/>
        </w:rPr>
        <w:t xml:space="preserve">, and even oppositional to your beliefs. Plus, you can better argue against the offending argument if you have tried it on in an environment that encourages you to learn how it works. Ultimately, I dispute the slippery slope in the premise of this argument, though. Maybe you wouldn’t, as a matter of conscience, be willing to go as far as say “slavery good,” but on this year’s topic, you should be willing to argue that either we should reduce our nuclear weapons or we shouldn’t. You can support your claim with reasons based in your project, but the fact that the potential exists advocate bad things in a debate round isn’t by itself a sufficient reason to refuse switch side debate. I'm sure many people arguments they may not be willing to make for their own reasons, but that fact alone is not a condemnation of switch side debating. Another argument I hear is the use of a paragraph from William Spanos in the book </w:t>
      </w:r>
      <w:hyperlink r:id="rId45" w:history="1">
        <w:r w:rsidRPr="00012BFE">
          <w:rPr>
            <w:rFonts w:asciiTheme="majorHAnsi" w:hAnsiTheme="majorHAnsi"/>
            <w:sz w:val="16"/>
            <w:szCs w:val="16"/>
          </w:rPr>
          <w:t>“Cross-X”</w:t>
        </w:r>
      </w:hyperlink>
      <w:r w:rsidRPr="00012BFE">
        <w:rPr>
          <w:rFonts w:asciiTheme="majorHAnsi" w:hAnsiTheme="majorHAnsi"/>
          <w:sz w:val="16"/>
          <w:szCs w:val="16"/>
        </w:rPr>
        <w:t xml:space="preserve"> in which he argues that debate’s potential for “‘disinterested’ argumentative skills” becomes a training ground for neoconservative ideology. It is important to note that Spanos’ understanding of debate is marginal at best, but more importantly, even if he’s right that</w:t>
      </w:r>
      <w:r w:rsidRPr="00012BFE">
        <w:rPr>
          <w:rFonts w:asciiTheme="majorHAnsi" w:hAnsiTheme="majorHAnsi"/>
        </w:rPr>
        <w:t xml:space="preserve"> </w:t>
      </w:r>
      <w:r w:rsidRPr="00012BFE">
        <w:rPr>
          <w:rStyle w:val="StyleUnderline"/>
          <w:rFonts w:asciiTheme="majorHAnsi" w:hAnsiTheme="majorHAnsi"/>
        </w:rPr>
        <w:t>debate</w:t>
      </w:r>
      <w:r w:rsidRPr="00012BFE">
        <w:rPr>
          <w:rFonts w:asciiTheme="majorHAnsi" w:hAnsiTheme="majorHAnsi"/>
        </w:rPr>
        <w:t xml:space="preserve"> </w:t>
      </w:r>
      <w:r w:rsidRPr="00012BFE">
        <w:rPr>
          <w:rFonts w:asciiTheme="majorHAnsi" w:hAnsiTheme="majorHAnsi"/>
          <w:sz w:val="16"/>
          <w:szCs w:val="16"/>
        </w:rPr>
        <w:t xml:space="preserve">can produce neocons, that’s not the only outcome. It </w:t>
      </w:r>
      <w:r w:rsidRPr="00012BFE">
        <w:rPr>
          <w:rStyle w:val="StyleUnderline"/>
          <w:rFonts w:asciiTheme="majorHAnsi" w:hAnsiTheme="majorHAnsi"/>
        </w:rPr>
        <w:t xml:space="preserve">can, and has, </w:t>
      </w:r>
      <w:r w:rsidRPr="00012BFE">
        <w:rPr>
          <w:rFonts w:asciiTheme="majorHAnsi" w:hAnsiTheme="majorHAnsi"/>
          <w:sz w:val="16"/>
          <w:szCs w:val="16"/>
        </w:rPr>
        <w:t>also</w:t>
      </w:r>
      <w:r w:rsidRPr="00012BFE">
        <w:rPr>
          <w:rStyle w:val="StyleUnderline"/>
          <w:rFonts w:asciiTheme="majorHAnsi" w:hAnsiTheme="majorHAnsi"/>
          <w:sz w:val="16"/>
          <w:szCs w:val="16"/>
        </w:rPr>
        <w:t xml:space="preserve"> </w:t>
      </w:r>
      <w:r w:rsidRPr="00012BFE">
        <w:rPr>
          <w:rStyle w:val="StyleUnderline"/>
          <w:rFonts w:asciiTheme="majorHAnsi" w:hAnsiTheme="majorHAnsi"/>
        </w:rPr>
        <w:t>produced strong advocates for anti-neocon causes</w:t>
      </w:r>
      <w:r w:rsidRPr="00012BFE">
        <w:rPr>
          <w:rFonts w:asciiTheme="majorHAnsi" w:hAnsiTheme="majorHAnsi"/>
        </w:rPr>
        <w:t xml:space="preserve">. </w:t>
      </w:r>
      <w:r w:rsidRPr="00012BFE">
        <w:rPr>
          <w:rFonts w:asciiTheme="majorHAnsi" w:hAnsiTheme="majorHAnsi"/>
          <w:sz w:val="16"/>
          <w:szCs w:val="16"/>
        </w:rPr>
        <w:t>For example, Neal Katyal, the attorney who successfully argued Hamdan v. Rumsfeld in the Supreme Court, was a debater. Also, I would quibble with the terminology of “disinterested” argumentation that Spanos uses and project teams pick up on. Just because I argue for something institutional in nature in a debate round doesn’t mean that I’m taking a disinterested view. In fact</w:t>
      </w:r>
      <w:r w:rsidRPr="00012BFE">
        <w:rPr>
          <w:rFonts w:asciiTheme="majorHAnsi" w:hAnsiTheme="majorHAnsi"/>
        </w:rPr>
        <w:t>,</w:t>
      </w:r>
      <w:r w:rsidRPr="00012BFE">
        <w:rPr>
          <w:rStyle w:val="StyleUnderline"/>
          <w:rFonts w:asciiTheme="majorHAnsi" w:hAnsiTheme="majorHAnsi"/>
        </w:rPr>
        <w:t xml:space="preserve"> the process of arguing unfamiliar points is a really good way for me to become interested and gain a personal connection to the arguments that I make in rounds, even if that personal connection isn’t the same as ones that project teams discuss. </w:t>
      </w:r>
      <w:r w:rsidRPr="00012BFE">
        <w:rPr>
          <w:rFonts w:asciiTheme="majorHAnsi" w:hAnsiTheme="majorHAnsi"/>
          <w:sz w:val="16"/>
          <w:szCs w:val="16"/>
        </w:rPr>
        <w:t>Believe me, I could just as easily go off on policy teams for not really switching sides on many big arguments (with the exception of the occasional impact turn debate, we pretty much presume that hegemony is good and nuclear war is bad, regardless of side). My basic point here is that</w:t>
      </w:r>
      <w:r w:rsidRPr="00012BFE">
        <w:rPr>
          <w:rFonts w:asciiTheme="majorHAnsi" w:hAnsiTheme="majorHAnsi"/>
        </w:rPr>
        <w:t xml:space="preserve"> </w:t>
      </w:r>
      <w:r w:rsidRPr="00012BFE">
        <w:rPr>
          <w:rStyle w:val="StyleUnderline"/>
          <w:rFonts w:asciiTheme="majorHAnsi" w:hAnsiTheme="majorHAnsi"/>
        </w:rPr>
        <w:t>project teams do themselves a disservice by closing off new ways to approach argumentation that are allowed by switch side debate.</w:t>
      </w:r>
      <w:r w:rsidRPr="00012BFE">
        <w:rPr>
          <w:rFonts w:asciiTheme="majorHAnsi" w:hAnsiTheme="majorHAnsi"/>
        </w:rPr>
        <w:t xml:space="preserve"> </w:t>
      </w:r>
      <w:r w:rsidRPr="00012BFE">
        <w:rPr>
          <w:rFonts w:asciiTheme="majorHAnsi" w:hAnsiTheme="majorHAnsi"/>
          <w:sz w:val="16"/>
          <w:szCs w:val="16"/>
        </w:rPr>
        <w:t>We don’t have to take a full-tilt, anything goes approach, but don’t throw it all out either.</w:t>
      </w:r>
      <w:r w:rsidRPr="00012BFE">
        <w:rPr>
          <w:rFonts w:asciiTheme="majorHAnsi" w:hAnsiTheme="majorHAnsi"/>
        </w:rPr>
        <w:t xml:space="preserve"> </w:t>
      </w:r>
      <w:r w:rsidRPr="00012BFE">
        <w:rPr>
          <w:rStyle w:val="StyleUnderline"/>
          <w:rFonts w:asciiTheme="majorHAnsi" w:hAnsiTheme="majorHAnsi"/>
        </w:rPr>
        <w:t>Even if some potential for abuse exists, it’s a risk worth taking.</w:t>
      </w:r>
    </w:p>
    <w:p w14:paraId="23AB84C8" w14:textId="77777777" w:rsidR="00D54072" w:rsidRPr="00012BFE" w:rsidRDefault="00D54072" w:rsidP="00D54072">
      <w:pPr>
        <w:pStyle w:val="Heading4"/>
        <w:rPr>
          <w:rFonts w:asciiTheme="majorHAnsi" w:hAnsiTheme="majorHAnsi"/>
          <w:shd w:val="clear" w:color="auto" w:fill="FFFFFF"/>
        </w:rPr>
      </w:pPr>
      <w:r w:rsidRPr="00012BFE">
        <w:rPr>
          <w:rFonts w:asciiTheme="majorHAnsi" w:hAnsiTheme="majorHAnsi"/>
          <w:shd w:val="clear" w:color="auto" w:fill="FFFFFF"/>
        </w:rPr>
        <w:t>Switch side debate creates social inclusion and democratic contestation – it leads to better info processing  and a more well prepared opponent</w:t>
      </w:r>
    </w:p>
    <w:p w14:paraId="0611B63D" w14:textId="103A1DB4" w:rsidR="00D54072" w:rsidRPr="00012BFE" w:rsidRDefault="006F71B0" w:rsidP="00D54072">
      <w:pPr>
        <w:rPr>
          <w:rFonts w:asciiTheme="majorHAnsi" w:hAnsiTheme="majorHAnsi"/>
        </w:rPr>
      </w:pPr>
      <w:r>
        <w:rPr>
          <w:rStyle w:val="Style13ptBold"/>
          <w:rFonts w:asciiTheme="majorHAnsi" w:hAnsiTheme="majorHAnsi"/>
        </w:rPr>
        <w:t xml:space="preserve">Zwarensteyn </w:t>
      </w:r>
      <w:r w:rsidR="00D54072" w:rsidRPr="00012BFE">
        <w:rPr>
          <w:rStyle w:val="Style13ptBold"/>
          <w:rFonts w:asciiTheme="majorHAnsi" w:hAnsiTheme="majorHAnsi"/>
        </w:rPr>
        <w:t>12</w:t>
      </w:r>
      <w:r w:rsidR="00D54072"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00D54072" w:rsidRPr="00012BFE">
        <w:rPr>
          <w:rFonts w:asciiTheme="majorHAnsi" w:hAnsiTheme="majorHAnsi"/>
          <w:i/>
          <w:iCs/>
          <w:bdr w:val="none" w:sz="0" w:space="0" w:color="auto" w:frame="1"/>
          <w:shd w:val="clear" w:color="auto" w:fill="FFFFFF"/>
        </w:rPr>
        <w:t>Masters Theses.</w:t>
      </w:r>
      <w:r w:rsidR="00D54072" w:rsidRPr="00012BFE">
        <w:rPr>
          <w:rFonts w:asciiTheme="majorHAnsi" w:hAnsiTheme="majorHAnsi"/>
          <w:shd w:val="clear" w:color="auto" w:fill="FFFFFF"/>
        </w:rPr>
        <w:t> Paper 35.</w:t>
      </w:r>
      <w:r w:rsidR="00D54072" w:rsidRPr="00012BFE">
        <w:rPr>
          <w:rFonts w:asciiTheme="majorHAnsi" w:hAnsiTheme="majorHAnsi"/>
        </w:rPr>
        <w:br/>
      </w:r>
      <w:hyperlink r:id="rId46" w:history="1">
        <w:r w:rsidR="00D54072" w:rsidRPr="00012BFE">
          <w:rPr>
            <w:rStyle w:val="Hyperlink"/>
            <w:rFonts w:asciiTheme="majorHAnsi" w:hAnsiTheme="majorHAnsi"/>
          </w:rPr>
          <w:t>http://scholarworks.gvsu.edu/theses/35</w:t>
        </w:r>
      </w:hyperlink>
      <w:r w:rsidR="00D54072" w:rsidRPr="00012BFE">
        <w:rPr>
          <w:rFonts w:asciiTheme="majorHAnsi" w:hAnsiTheme="majorHAnsi"/>
        </w:rPr>
        <w:t>)</w:t>
      </w:r>
    </w:p>
    <w:p w14:paraId="708903DF" w14:textId="77777777" w:rsidR="00D54072" w:rsidRPr="00012BFE" w:rsidRDefault="00D54072" w:rsidP="00D54072">
      <w:pPr>
        <w:rPr>
          <w:rFonts w:asciiTheme="majorHAnsi" w:hAnsiTheme="majorHAnsi"/>
          <w:sz w:val="16"/>
        </w:rPr>
      </w:pPr>
      <w:r w:rsidRPr="00012BFE">
        <w:rPr>
          <w:rFonts w:asciiTheme="majorHAnsi" w:hAnsiTheme="majorHAnsi"/>
          <w:sz w:val="16"/>
        </w:rPr>
        <w:t xml:space="preserve">After surveying literature dating back to the policy debate controversies of the 1950s and 1960s, </w:t>
      </w:r>
      <w:r w:rsidRPr="00012BFE">
        <w:rPr>
          <w:rFonts w:asciiTheme="majorHAnsi" w:hAnsiTheme="majorHAnsi"/>
          <w:u w:val="single"/>
        </w:rPr>
        <w:t xml:space="preserve">Harrigan (2008) weighs the arguments for switch-side debate against the potential shortcomings associating with losing </w:t>
      </w:r>
      <w:r w:rsidRPr="00012BFE">
        <w:rPr>
          <w:rFonts w:asciiTheme="majorHAnsi" w:hAnsiTheme="majorHAnsi"/>
          <w:u w:val="single"/>
        </w:rPr>
        <w:lastRenderedPageBreak/>
        <w:t xml:space="preserve">a sense of one’s own personal convictions and/or the loss of intellectual certitude. </w:t>
      </w:r>
      <w:r w:rsidRPr="00012BFE">
        <w:rPr>
          <w:rFonts w:asciiTheme="majorHAnsi" w:hAnsiTheme="majorHAnsi"/>
          <w:sz w:val="16"/>
        </w:rPr>
        <w:t xml:space="preserve">Harrigan (2008) fuses these two concerns together in his answer. </w:t>
      </w:r>
      <w:r w:rsidRPr="00012BFE">
        <w:rPr>
          <w:rFonts w:asciiTheme="majorHAnsi" w:hAnsiTheme="majorHAnsi"/>
          <w:u w:val="single"/>
        </w:rPr>
        <w:t>Submitting arguments for a debate surmounts to their dissection – exposing arguments to their assumptions, representations, framing, inferences, and consequences is the ultimate intellectual rigor of any given argument</w:t>
      </w:r>
      <w:r w:rsidRPr="00012BFE">
        <w:rPr>
          <w:rFonts w:asciiTheme="majorHAnsi" w:hAnsiTheme="majorHAnsi"/>
          <w:sz w:val="16"/>
        </w:rPr>
        <w:t xml:space="preserve">. </w:t>
      </w:r>
      <w:r w:rsidRPr="00012BFE">
        <w:rPr>
          <w:rFonts w:asciiTheme="majorHAnsi" w:hAnsiTheme="majorHAnsi"/>
          <w:u w:val="single"/>
        </w:rPr>
        <w:t>“Switching sides grounds belief in reasonable reflexive thinking; it teaches that decisions should not be rendered until all positions and possible consequences have been considered in a reasoned manner”</w:t>
      </w:r>
      <w:r w:rsidRPr="00012BFE">
        <w:rPr>
          <w:rFonts w:asciiTheme="majorHAnsi" w:hAnsiTheme="majorHAnsi"/>
          <w:sz w:val="16"/>
        </w:rPr>
        <w:t xml:space="preserve"> (Harrigan, 2008, p. 47). While </w:t>
      </w:r>
      <w:r w:rsidRPr="00012BFE">
        <w:rPr>
          <w:rFonts w:asciiTheme="majorHAnsi" w:hAnsiTheme="majorHAnsi"/>
          <w:u w:val="single"/>
        </w:rPr>
        <w:t>debaters do not speak from a personal standpoint, they air arguments for critical consumption which may impact later personal advocacy</w:t>
      </w:r>
      <w:r w:rsidRPr="00012BFE">
        <w:rPr>
          <w:rFonts w:asciiTheme="majorHAnsi" w:hAnsiTheme="majorHAnsi"/>
          <w:sz w:val="16"/>
        </w:rPr>
        <w:t>. A paradox emerges</w:t>
      </w:r>
      <w:r w:rsidRPr="00012BFE">
        <w:rPr>
          <w:rFonts w:asciiTheme="majorHAnsi" w:hAnsiTheme="majorHAnsi"/>
          <w:u w:val="single"/>
        </w:rPr>
        <w:t>; it is this distance from the argument that lays the foundation for personal advocacy.</w:t>
      </w:r>
      <w:r w:rsidRPr="00012BFE">
        <w:rPr>
          <w:rFonts w:asciiTheme="majorHAnsi" w:hAnsiTheme="majorHAnsi"/>
          <w:sz w:val="16"/>
        </w:rPr>
        <w:t xml:space="preserve"> “…[S]ound convictions can only be truly generated by the reflexive thinking spurred by debating both sides” (Harrigan, 2008, p. 46). Furthermore, </w:t>
      </w:r>
      <w:r w:rsidRPr="00012BFE">
        <w:rPr>
          <w:rFonts w:asciiTheme="majorHAnsi" w:hAnsiTheme="majorHAnsi"/>
          <w:u w:val="single"/>
        </w:rPr>
        <w:t>promoting argumentative pluralism offers hope for developing empathy, acceptance, and understanding.</w:t>
      </w:r>
      <w:r w:rsidRPr="00012BFE">
        <w:rPr>
          <w:rFonts w:asciiTheme="majorHAnsi" w:hAnsiTheme="majorHAnsi"/>
          <w:sz w:val="16"/>
        </w:rPr>
        <w:t xml:space="preserve"> </w:t>
      </w:r>
      <w:r w:rsidRPr="00012BFE">
        <w:rPr>
          <w:rFonts w:asciiTheme="majorHAnsi" w:hAnsiTheme="majorHAnsi"/>
          <w:u w:val="single"/>
        </w:rPr>
        <w:t>Acknowledging possible truths from a variety of perspectives lends credibility to belief in individual reason and the kernels of truth rooted in many perspectives.</w:t>
      </w:r>
      <w:r w:rsidRPr="00012BFE">
        <w:rPr>
          <w:rFonts w:asciiTheme="majorHAnsi" w:hAnsiTheme="majorHAnsi"/>
          <w:sz w:val="16"/>
        </w:rPr>
        <w:t xml:space="preserve"> “[A]rgumentative </w:t>
      </w:r>
      <w:r w:rsidRPr="00012BFE">
        <w:rPr>
          <w:rFonts w:asciiTheme="majorHAnsi" w:hAnsiTheme="majorHAnsi"/>
          <w:u w:val="single"/>
        </w:rPr>
        <w:t>pluralism holds great promise for a politics based on understanding and accommodation that runs contrary to the dominant forces of economic, political, and social exclusion. Pluralism requires that individuals acknowledge opposing beliefs and arguments by forcing an understanding that personal convictions are not universal</w:t>
      </w:r>
      <w:r w:rsidRPr="00012BFE">
        <w:rPr>
          <w:rFonts w:asciiTheme="majorHAnsi" w:hAnsiTheme="majorHAnsi"/>
          <w:sz w:val="16"/>
        </w:rPr>
        <w:t xml:space="preserve">… [I]nstead of being personally invested in the truth and general acceptance of a position, debaters use arguments instrumentally, as tools, and as a pedagogical devices in the search for larger truths” (Harrigan, 2008, p. 51-52).  Taken together, </w:t>
      </w:r>
      <w:r w:rsidRPr="00012BFE">
        <w:rPr>
          <w:rFonts w:asciiTheme="majorHAnsi" w:hAnsiTheme="majorHAnsi"/>
          <w:u w:val="single"/>
        </w:rPr>
        <w:t>switch-side debating at its best holds immense potential not only for argumentative critical thinking but also for the creation of critical personal advocacies and social forces encouraging social inclusion and democracy.</w:t>
      </w:r>
      <w:r w:rsidRPr="00012BFE">
        <w:rPr>
          <w:rFonts w:asciiTheme="majorHAnsi" w:hAnsiTheme="majorHAnsi"/>
          <w:sz w:val="16"/>
        </w:rPr>
        <w:t xml:space="preserve"> Switch-side debating has been taken to heart by many in the debate community as well as attracting attention at the top levels of government. </w:t>
      </w:r>
      <w:r w:rsidRPr="00012BFE">
        <w:rPr>
          <w:rFonts w:asciiTheme="majorHAnsi" w:hAnsiTheme="majorHAnsi"/>
          <w:u w:val="single"/>
        </w:rPr>
        <w:t>The ‘real-world’, a world conceived as being occupied by persons no longer engaged in debating contests, appears to be paying close attention to the benefits to switch-side debates</w:t>
      </w:r>
      <w:r w:rsidRPr="00012BFE">
        <w:rPr>
          <w:rFonts w:asciiTheme="majorHAnsi" w:hAnsiTheme="majorHAnsi"/>
          <w:sz w:val="16"/>
        </w:rPr>
        <w:t xml:space="preserve">. Mitchell (2010) conjures the up the ancient work of Protagoras and what he “…called dissoi logoi – the practice of airing multiple sides of vexing questions for the purpose of stimulating critical thinking” (Mitchell, 2010, p. 97-98). The US Intelligence Community and the Environmental Protection Agency are two real-world examples of organizations attempting to thwart the dangers of group-think. </w:t>
      </w:r>
      <w:r w:rsidRPr="00012BFE">
        <w:rPr>
          <w:rFonts w:asciiTheme="majorHAnsi" w:hAnsiTheme="majorHAnsi"/>
          <w:u w:val="single"/>
        </w:rPr>
        <w:t>By encouraging switch-side debate within their organization, their goal is “…to untangle disparate threads of knotty technoscientific issues, in part by integrating structured debating exercises into institutional decision-making processes</w:t>
      </w:r>
      <w:r w:rsidRPr="00012BFE">
        <w:rPr>
          <w:rFonts w:asciiTheme="majorHAnsi" w:hAnsiTheme="majorHAnsi"/>
          <w:sz w:val="16"/>
        </w:rPr>
        <w:t xml:space="preserve">” (Mitchell, 2010, p. 95). </w:t>
      </w:r>
      <w:r w:rsidRPr="00012BFE">
        <w:rPr>
          <w:rFonts w:asciiTheme="majorHAnsi" w:hAnsiTheme="majorHAnsi"/>
          <w:u w:val="single"/>
        </w:rPr>
        <w:t>By training persons within their organization in switch-side debate or by bringing in trained policy debaters to debate for their organization, multiple issues are aired which might not otherwise be given space for consideration. Switch-side debate “…requires more than the sheer information processing power; it demands forms of communicative dexterity that enable translation of ideas across differences and facilitate cooperative work by interlocutors from heterogeneous backgrounds”</w:t>
      </w:r>
      <w:r w:rsidRPr="00012BFE">
        <w:rPr>
          <w:rFonts w:asciiTheme="majorHAnsi" w:hAnsiTheme="majorHAnsi"/>
          <w:sz w:val="16"/>
        </w:rPr>
        <w:t xml:space="preserve"> (Mitchell, 2010, p. 100). This deliberation often checks against dangerous institutional groupthink and counters traditional formulaic decision-making process. </w:t>
      </w:r>
      <w:r w:rsidRPr="00012BFE">
        <w:rPr>
          <w:rFonts w:asciiTheme="majorHAnsi" w:hAnsiTheme="majorHAnsi"/>
          <w:u w:val="single"/>
        </w:rPr>
        <w:t>Switch-side debating offers a forum for the relatively safe exploration of a variety of issues and invites arguments from multiple sources of authority</w:t>
      </w:r>
      <w:r w:rsidRPr="00012BFE">
        <w:rPr>
          <w:rFonts w:asciiTheme="majorHAnsi" w:hAnsiTheme="majorHAnsi"/>
          <w:sz w:val="16"/>
        </w:rPr>
        <w:t xml:space="preserve">. This practice may prove to be a bulwark against insular and isolated institutional or partisan practices. Citing Munksgaard and Pfister, </w:t>
      </w:r>
      <w:r w:rsidRPr="00012BFE">
        <w:rPr>
          <w:rFonts w:asciiTheme="majorHAnsi" w:hAnsiTheme="majorHAnsi"/>
          <w:u w:val="single"/>
        </w:rPr>
        <w:t>Mitchell demonstrates the unique perspective debaters may bring to the table. ‘Having a public debater argue against their convictions, or confess their indecision on a subject and subsequent embrace of argument as a way to seek clarity, could shake up the prevailing view of debate as a war of words</w:t>
      </w:r>
      <w:r w:rsidRPr="00012BFE">
        <w:rPr>
          <w:rFonts w:asciiTheme="majorHAnsi" w:hAnsiTheme="majorHAnsi"/>
          <w:sz w:val="16"/>
        </w:rPr>
        <w:t xml:space="preserve">. Public uptake of the possibility of switchside debate may help lessen the polarization of issues inherent in prevailing debate formats because students are no longer seen as wedded to their arguments. </w:t>
      </w:r>
      <w:r w:rsidRPr="00012BFE">
        <w:rPr>
          <w:rFonts w:asciiTheme="majorHAnsi" w:hAnsiTheme="majorHAnsi"/>
          <w:u w:val="single"/>
        </w:rPr>
        <w:t xml:space="preserve">This could transform public debate from a tussle between advocates, with each public debater trying to convince the audience in a Manichean struggle about the truth of their side, to a more inviting exchange focused on the content of the </w:t>
      </w:r>
      <w:r w:rsidRPr="00012BFE">
        <w:rPr>
          <w:rFonts w:asciiTheme="majorHAnsi" w:hAnsiTheme="majorHAnsi"/>
          <w:u w:val="single"/>
        </w:rPr>
        <w:lastRenderedPageBreak/>
        <w:t>other’s argumentation and the process of deliberative exchange</w:t>
      </w:r>
      <w:r w:rsidRPr="00012BFE">
        <w:rPr>
          <w:rFonts w:asciiTheme="majorHAnsi" w:hAnsiTheme="majorHAnsi"/>
          <w:sz w:val="16"/>
        </w:rPr>
        <w:t xml:space="preserve">’ (Mitchell citing Munksgaard and Pfister, 2010, p. 110). </w:t>
      </w:r>
      <w:r w:rsidRPr="00012BFE">
        <w:rPr>
          <w:rFonts w:asciiTheme="majorHAnsi" w:hAnsiTheme="majorHAnsi"/>
          <w:u w:val="single"/>
        </w:rPr>
        <w:t>Basing debates on a predictable resolution invites discussion centered on argument and permits continuously adapting multiple perspectives in and out of a student’s world-view.</w:t>
      </w:r>
    </w:p>
    <w:p w14:paraId="1E020550" w14:textId="77777777" w:rsidR="00353D51" w:rsidRPr="00012BFE" w:rsidRDefault="00353D51" w:rsidP="00353D51">
      <w:pPr>
        <w:pStyle w:val="Heading4"/>
        <w:rPr>
          <w:rFonts w:asciiTheme="majorHAnsi" w:hAnsiTheme="majorHAnsi"/>
        </w:rPr>
      </w:pPr>
      <w:r w:rsidRPr="00012BFE">
        <w:rPr>
          <w:rFonts w:asciiTheme="majorHAnsi" w:hAnsiTheme="majorHAnsi"/>
        </w:rPr>
        <w:t xml:space="preserve">Playing devil’s advocate </w:t>
      </w:r>
      <w:r w:rsidRPr="00012BFE">
        <w:rPr>
          <w:rFonts w:asciiTheme="majorHAnsi" w:hAnsiTheme="majorHAnsi"/>
          <w:u w:val="single"/>
        </w:rPr>
        <w:t>combats dogmatism</w:t>
      </w:r>
      <w:r w:rsidRPr="00012BFE">
        <w:rPr>
          <w:rFonts w:asciiTheme="majorHAnsi" w:hAnsiTheme="majorHAnsi"/>
        </w:rPr>
        <w:t xml:space="preserve"> and leads to </w:t>
      </w:r>
      <w:r w:rsidRPr="00012BFE">
        <w:rPr>
          <w:rFonts w:asciiTheme="majorHAnsi" w:hAnsiTheme="majorHAnsi"/>
          <w:u w:val="single"/>
        </w:rPr>
        <w:t>better convictions</w:t>
      </w:r>
      <w:r w:rsidRPr="00012BFE">
        <w:rPr>
          <w:rFonts w:asciiTheme="majorHAnsi" w:hAnsiTheme="majorHAnsi"/>
        </w:rPr>
        <w:t>.</w:t>
      </w:r>
    </w:p>
    <w:p w14:paraId="4E928EBA" w14:textId="18E3840B" w:rsidR="00353D51" w:rsidRPr="00012BFE" w:rsidRDefault="00353D51" w:rsidP="00353D51">
      <w:pPr>
        <w:rPr>
          <w:rFonts w:asciiTheme="majorHAnsi" w:hAnsiTheme="majorHAnsi"/>
        </w:rPr>
      </w:pPr>
      <w:r w:rsidRPr="00012BFE">
        <w:rPr>
          <w:rStyle w:val="Style13ptBold"/>
          <w:rFonts w:asciiTheme="majorHAnsi" w:hAnsiTheme="majorHAnsi"/>
        </w:rPr>
        <w:t>Galloway 7</w:t>
      </w:r>
      <w:r w:rsidR="004047F2" w:rsidRPr="00012BFE">
        <w:rPr>
          <w:rFonts w:asciiTheme="majorHAnsi" w:hAnsiTheme="majorHAnsi"/>
        </w:rPr>
        <w:t xml:space="preserve"> (</w:t>
      </w:r>
      <w:r w:rsidRPr="00012BFE">
        <w:rPr>
          <w:rFonts w:asciiTheme="majorHAnsi" w:hAnsiTheme="majorHAnsi"/>
        </w:rPr>
        <w:t xml:space="preserve">Ryan Galloway, Assistant Professor and Director of Debate at Samford University, 2007 (“Dinner and Conversation at the Argumentative Table: Re-Conceptualizing Debate As An Argumentative Dialogue,” </w:t>
      </w:r>
      <w:r w:rsidRPr="00012BFE">
        <w:rPr>
          <w:rFonts w:asciiTheme="majorHAnsi" w:hAnsiTheme="majorHAnsi"/>
          <w:i/>
        </w:rPr>
        <w:t>Contemporary Argumentation &amp; Debate</w:t>
      </w:r>
      <w:r w:rsidRPr="00012BFE">
        <w:rPr>
          <w:rFonts w:asciiTheme="majorHAnsi" w:hAnsiTheme="majorHAnsi"/>
        </w:rPr>
        <w:t>, Volume 28, September, Available Online to Subscribing Institutions via Academic Search Premier, p. 8-9)</w:t>
      </w:r>
    </w:p>
    <w:p w14:paraId="677A460B" w14:textId="77777777" w:rsidR="00353D51" w:rsidRPr="00012BFE" w:rsidRDefault="00353D51" w:rsidP="00353D51">
      <w:pPr>
        <w:rPr>
          <w:rFonts w:asciiTheme="majorHAnsi" w:hAnsiTheme="majorHAnsi"/>
        </w:rPr>
      </w:pPr>
      <w:r w:rsidRPr="0011303A">
        <w:rPr>
          <w:rStyle w:val="StyleUnderline"/>
          <w:rFonts w:asciiTheme="majorHAnsi" w:hAnsiTheme="majorHAnsi"/>
          <w:highlight w:val="cyan"/>
        </w:rPr>
        <w:t>Willingness to argue against what one believes helps the advocate understand the strengths and weaknesses of their</w:t>
      </w:r>
      <w:r w:rsidRPr="00012BFE">
        <w:rPr>
          <w:rStyle w:val="StyleUnderline"/>
          <w:rFonts w:asciiTheme="majorHAnsi" w:hAnsiTheme="majorHAnsi"/>
        </w:rPr>
        <w:t xml:space="preserve"> own </w:t>
      </w:r>
      <w:r w:rsidRPr="0011303A">
        <w:rPr>
          <w:rStyle w:val="StyleUnderline"/>
          <w:rFonts w:asciiTheme="majorHAnsi" w:hAnsiTheme="majorHAnsi"/>
          <w:highlight w:val="cyan"/>
        </w:rPr>
        <w:t>position</w:t>
      </w:r>
      <w:r w:rsidRPr="00012BFE">
        <w:rPr>
          <w:rStyle w:val="StyleUnderline"/>
          <w:rFonts w:asciiTheme="majorHAnsi" w:hAnsiTheme="majorHAnsi"/>
        </w:rPr>
        <w:t>. It opens the potential for a new synthesis of material that is superior to the first</w:t>
      </w:r>
      <w:r w:rsidRPr="00012BFE">
        <w:rPr>
          <w:rFonts w:asciiTheme="majorHAnsi" w:hAnsiTheme="majorHAnsi"/>
        </w:rPr>
        <w:t xml:space="preserve"> (Dybvig &amp; Iverson, 2000). </w:t>
      </w:r>
      <w:r w:rsidRPr="00012BFE">
        <w:rPr>
          <w:rStyle w:val="StyleUnderline"/>
          <w:rFonts w:asciiTheme="majorHAnsi" w:hAnsiTheme="majorHAnsi"/>
        </w:rPr>
        <w:t xml:space="preserve">Serving as </w:t>
      </w:r>
      <w:r w:rsidRPr="0011303A">
        <w:rPr>
          <w:rStyle w:val="StyleUnderline"/>
          <w:rFonts w:asciiTheme="majorHAnsi" w:hAnsiTheme="majorHAnsi"/>
          <w:highlight w:val="cyan"/>
        </w:rPr>
        <w:t>a devil’s advocate encourages an appreciation for middle ground and nuance</w:t>
      </w:r>
      <w:r w:rsidRPr="00012BFE">
        <w:rPr>
          <w:rFonts w:asciiTheme="majorHAnsi" w:hAnsiTheme="majorHAnsi"/>
        </w:rPr>
        <w:t xml:space="preserve"> (Dell, 1958). </w:t>
      </w:r>
      <w:r w:rsidRPr="0011303A">
        <w:rPr>
          <w:rStyle w:val="StyleUnderline"/>
          <w:rFonts w:asciiTheme="majorHAnsi" w:hAnsiTheme="majorHAnsi"/>
          <w:highlight w:val="cyan"/>
        </w:rPr>
        <w:t>Failure to see both sides can lead to</w:t>
      </w:r>
      <w:r w:rsidRPr="00012BFE">
        <w:rPr>
          <w:rStyle w:val="StyleUnderline"/>
          <w:rFonts w:asciiTheme="majorHAnsi" w:hAnsiTheme="majorHAnsi"/>
        </w:rPr>
        <w:t xml:space="preserve"> high levels of ego involvement and </w:t>
      </w:r>
      <w:r w:rsidRPr="0011303A">
        <w:rPr>
          <w:rStyle w:val="StyleUnderline"/>
          <w:rFonts w:asciiTheme="majorHAnsi" w:hAnsiTheme="majorHAnsi"/>
          <w:highlight w:val="cyan"/>
        </w:rPr>
        <w:t>dogmatism</w:t>
      </w:r>
      <w:r w:rsidRPr="00012BFE">
        <w:rPr>
          <w:rFonts w:asciiTheme="majorHAnsi" w:hAnsiTheme="majorHAnsi"/>
        </w:rPr>
        <w:t xml:space="preserve"> (Hicks &amp; Greene, 2000). [end page 8] </w:t>
      </w:r>
      <w:r w:rsidRPr="0011303A">
        <w:rPr>
          <w:rStyle w:val="StyleUnderline"/>
          <w:rFonts w:asciiTheme="majorHAnsi" w:hAnsiTheme="majorHAnsi"/>
          <w:highlight w:val="cyan"/>
        </w:rPr>
        <w:t>Survey data confirms these conclusions</w:t>
      </w:r>
      <w:r w:rsidRPr="00012BFE">
        <w:rPr>
          <w:rFonts w:asciiTheme="majorHAnsi" w:hAnsiTheme="majorHAnsi"/>
        </w:rPr>
        <w:t xml:space="preserve">. Star Muir found that </w:t>
      </w:r>
      <w:r w:rsidRPr="0011303A">
        <w:rPr>
          <w:rStyle w:val="StyleUnderline"/>
          <w:rFonts w:asciiTheme="majorHAnsi" w:hAnsiTheme="majorHAnsi"/>
          <w:highlight w:val="cyan"/>
        </w:rPr>
        <w:t xml:space="preserve">debaters become </w:t>
      </w:r>
      <w:r w:rsidRPr="0011303A">
        <w:rPr>
          <w:rStyle w:val="Emphasis"/>
          <w:rFonts w:asciiTheme="majorHAnsi" w:hAnsiTheme="majorHAnsi"/>
          <w:highlight w:val="cyan"/>
        </w:rPr>
        <w:t>more tolerant</w:t>
      </w:r>
      <w:r w:rsidRPr="0011303A">
        <w:rPr>
          <w:rStyle w:val="StyleUnderline"/>
          <w:rFonts w:asciiTheme="majorHAnsi" w:hAnsiTheme="majorHAnsi"/>
          <w:highlight w:val="cyan"/>
        </w:rPr>
        <w:t xml:space="preserve"> after learning to debate both sides of an issue</w:t>
      </w:r>
      <w:r w:rsidRPr="00012BFE">
        <w:rPr>
          <w:rFonts w:asciiTheme="majorHAnsi" w:hAnsiTheme="majorHAnsi"/>
        </w:rPr>
        <w:t xml:space="preserve"> (Muir, 1993).</w:t>
      </w:r>
    </w:p>
    <w:p w14:paraId="58DDF0FB" w14:textId="77777777" w:rsidR="00353D51" w:rsidRPr="00012BFE" w:rsidRDefault="00353D51" w:rsidP="00353D51">
      <w:pPr>
        <w:rPr>
          <w:rFonts w:asciiTheme="majorHAnsi" w:hAnsiTheme="majorHAnsi"/>
        </w:rPr>
      </w:pPr>
      <w:r w:rsidRPr="00012BFE">
        <w:rPr>
          <w:rStyle w:val="StyleUnderline"/>
          <w:rFonts w:asciiTheme="majorHAnsi" w:hAnsiTheme="majorHAnsi"/>
        </w:rPr>
        <w:t>Such tolerance is predictable since debate is firmly grounded in respect for the other through the creation of a fair dialogue</w:t>
      </w:r>
      <w:r w:rsidRPr="00012BFE">
        <w:rPr>
          <w:rFonts w:asciiTheme="majorHAnsi" w:hAnsiTheme="majorHAnsi"/>
        </w:rPr>
        <w:t xml:space="preserve">. Ironically, </w:t>
      </w:r>
      <w:r w:rsidRPr="0011303A">
        <w:rPr>
          <w:rStyle w:val="StyleUnderline"/>
          <w:rFonts w:asciiTheme="majorHAnsi" w:hAnsiTheme="majorHAnsi"/>
          <w:highlight w:val="cyan"/>
        </w:rPr>
        <w:t>opponents of</w:t>
      </w:r>
      <w:r w:rsidRPr="00012BFE">
        <w:rPr>
          <w:rStyle w:val="StyleUnderline"/>
          <w:rFonts w:asciiTheme="majorHAnsi" w:hAnsiTheme="majorHAnsi"/>
        </w:rPr>
        <w:t xml:space="preserve"> a debate as </w:t>
      </w:r>
      <w:r w:rsidRPr="0011303A">
        <w:rPr>
          <w:rStyle w:val="StyleUnderline"/>
          <w:rFonts w:asciiTheme="majorHAnsi" w:hAnsiTheme="majorHAnsi"/>
          <w:highlight w:val="cyan"/>
        </w:rPr>
        <w:t>dialogue risk falling</w:t>
      </w:r>
      <w:r w:rsidRPr="00012BFE">
        <w:rPr>
          <w:rStyle w:val="StyleUnderline"/>
          <w:rFonts w:asciiTheme="majorHAnsi" w:hAnsiTheme="majorHAnsi"/>
        </w:rPr>
        <w:t xml:space="preserve"> prey </w:t>
      </w:r>
      <w:r w:rsidRPr="0011303A">
        <w:rPr>
          <w:rStyle w:val="StyleUnderline"/>
          <w:rFonts w:asciiTheme="majorHAnsi" w:hAnsiTheme="majorHAnsi"/>
          <w:highlight w:val="cyan"/>
        </w:rPr>
        <w:t>to dogmatism and the</w:t>
      </w:r>
      <w:r w:rsidRPr="00012BFE">
        <w:rPr>
          <w:rStyle w:val="StyleUnderline"/>
          <w:rFonts w:asciiTheme="majorHAnsi" w:hAnsiTheme="majorHAnsi"/>
        </w:rPr>
        <w:t xml:space="preserve"> requisite </w:t>
      </w:r>
      <w:r w:rsidRPr="0011303A">
        <w:rPr>
          <w:rStyle w:val="StyleUnderline"/>
          <w:rFonts w:asciiTheme="majorHAnsi" w:hAnsiTheme="majorHAnsi"/>
          <w:highlight w:val="cyan"/>
        </w:rPr>
        <w:t>failure to respect</w:t>
      </w:r>
      <w:r w:rsidRPr="00012BFE">
        <w:rPr>
          <w:rStyle w:val="StyleUnderline"/>
          <w:rFonts w:asciiTheme="majorHAnsi" w:hAnsiTheme="majorHAnsi"/>
        </w:rPr>
        <w:t xml:space="preserve"> potential </w:t>
      </w:r>
      <w:r w:rsidRPr="0011303A">
        <w:rPr>
          <w:rStyle w:val="StyleUnderline"/>
          <w:rFonts w:asciiTheme="majorHAnsi" w:hAnsiTheme="majorHAnsi"/>
          <w:highlight w:val="cyan"/>
        </w:rPr>
        <w:t>middle grounds</w:t>
      </w:r>
      <w:r w:rsidRPr="00012BFE">
        <w:rPr>
          <w:rStyle w:val="StyleUnderline"/>
          <w:rFonts w:asciiTheme="majorHAnsi" w:hAnsiTheme="majorHAnsi"/>
        </w:rPr>
        <w:t xml:space="preserve">. </w:t>
      </w:r>
      <w:r w:rsidRPr="0011303A">
        <w:rPr>
          <w:rStyle w:val="StyleUnderline"/>
          <w:rFonts w:asciiTheme="majorHAnsi" w:hAnsiTheme="majorHAnsi"/>
          <w:highlight w:val="cyan"/>
        </w:rPr>
        <w:t>Perceiving the world through</w:t>
      </w:r>
      <w:r w:rsidRPr="00012BFE">
        <w:rPr>
          <w:rStyle w:val="StyleUnderline"/>
          <w:rFonts w:asciiTheme="majorHAnsi" w:hAnsiTheme="majorHAnsi"/>
        </w:rPr>
        <w:t xml:space="preserve"> the lens of </w:t>
      </w:r>
      <w:r w:rsidRPr="0011303A">
        <w:rPr>
          <w:rStyle w:val="StyleUnderline"/>
          <w:rFonts w:asciiTheme="majorHAnsi" w:hAnsiTheme="majorHAnsi"/>
          <w:highlight w:val="cyan"/>
        </w:rPr>
        <w:t>contingency</w:t>
      </w:r>
      <w:r w:rsidRPr="00012BFE">
        <w:rPr>
          <w:rStyle w:val="StyleUnderline"/>
          <w:rFonts w:asciiTheme="majorHAnsi" w:hAnsiTheme="majorHAnsi"/>
        </w:rPr>
        <w:t xml:space="preserve"> and probability </w:t>
      </w:r>
      <w:r w:rsidRPr="0011303A">
        <w:rPr>
          <w:rStyle w:val="StyleUnderline"/>
          <w:rFonts w:asciiTheme="majorHAnsi" w:hAnsiTheme="majorHAnsi"/>
          <w:highlight w:val="cyan"/>
        </w:rPr>
        <w:t>can be beneficial to</w:t>
      </w:r>
      <w:r w:rsidRPr="00012BFE">
        <w:rPr>
          <w:rStyle w:val="StyleUnderline"/>
          <w:rFonts w:asciiTheme="majorHAnsi" w:hAnsiTheme="majorHAnsi"/>
        </w:rPr>
        <w:t xml:space="preserve"> real-world </w:t>
      </w:r>
      <w:r w:rsidRPr="0011303A">
        <w:rPr>
          <w:rStyle w:val="StyleUnderline"/>
          <w:rFonts w:asciiTheme="majorHAnsi" w:hAnsiTheme="majorHAnsi"/>
          <w:highlight w:val="cyan"/>
        </w:rPr>
        <w:t>activism when its goal is creating consensus</w:t>
      </w:r>
      <w:r w:rsidRPr="00012BFE">
        <w:rPr>
          <w:rStyle w:val="StyleUnderline"/>
          <w:rFonts w:asciiTheme="majorHAnsi" w:hAnsiTheme="majorHAnsi"/>
        </w:rPr>
        <w:t xml:space="preserve"> out of competing interests. The anti-oppression messages of critical teams would benefit from a thorough investigation of such claims, and not merely an untested axiological assumption</w:t>
      </w:r>
      <w:r w:rsidRPr="00012BFE">
        <w:rPr>
          <w:rFonts w:asciiTheme="majorHAnsi" w:hAnsiTheme="majorHAnsi"/>
        </w:rPr>
        <w:t>.</w:t>
      </w:r>
    </w:p>
    <w:p w14:paraId="2CE2A74E" w14:textId="4FC6B96F" w:rsidR="00353D51" w:rsidRPr="00012BFE" w:rsidRDefault="00353D51" w:rsidP="00353D51">
      <w:pPr>
        <w:pStyle w:val="Heading4"/>
        <w:rPr>
          <w:rFonts w:asciiTheme="majorHAnsi" w:hAnsiTheme="majorHAnsi"/>
        </w:rPr>
      </w:pPr>
      <w:r w:rsidRPr="00012BFE">
        <w:rPr>
          <w:rFonts w:asciiTheme="majorHAnsi" w:hAnsiTheme="majorHAnsi"/>
        </w:rPr>
        <w:t xml:space="preserve">This encourages debaters to </w:t>
      </w:r>
      <w:r w:rsidRPr="00012BFE">
        <w:rPr>
          <w:rFonts w:asciiTheme="majorHAnsi" w:hAnsiTheme="majorHAnsi"/>
          <w:u w:val="single"/>
        </w:rPr>
        <w:t>better appreciate</w:t>
      </w:r>
      <w:r w:rsidRPr="00012BFE">
        <w:rPr>
          <w:rFonts w:asciiTheme="majorHAnsi" w:hAnsiTheme="majorHAnsi"/>
        </w:rPr>
        <w:t xml:space="preserve"> one another’s arguments.</w:t>
      </w:r>
    </w:p>
    <w:p w14:paraId="0E39394D" w14:textId="30A29EB0" w:rsidR="00353D51" w:rsidRPr="00012BFE" w:rsidRDefault="00353D51" w:rsidP="00353D51">
      <w:pPr>
        <w:rPr>
          <w:rFonts w:asciiTheme="majorHAnsi" w:hAnsiTheme="majorHAnsi"/>
        </w:rPr>
      </w:pPr>
      <w:r w:rsidRPr="00012BFE">
        <w:rPr>
          <w:rStyle w:val="Style13ptBold"/>
          <w:rFonts w:asciiTheme="majorHAnsi" w:hAnsiTheme="majorHAnsi"/>
        </w:rPr>
        <w:t>Galloway 7</w:t>
      </w:r>
      <w:r w:rsidRPr="00012BFE">
        <w:rPr>
          <w:rFonts w:asciiTheme="majorHAnsi" w:hAnsiTheme="majorHAnsi"/>
        </w:rPr>
        <w:t xml:space="preserve"> </w:t>
      </w:r>
      <w:r w:rsidR="00005DE2" w:rsidRPr="00012BFE">
        <w:rPr>
          <w:rFonts w:asciiTheme="majorHAnsi" w:hAnsiTheme="majorHAnsi"/>
        </w:rPr>
        <w:t>(</w:t>
      </w:r>
      <w:r w:rsidRPr="00012BFE">
        <w:rPr>
          <w:rFonts w:asciiTheme="majorHAnsi" w:hAnsiTheme="majorHAnsi"/>
        </w:rPr>
        <w:t xml:space="preserve">Ryan Galloway, Assistant Professor and Director of Debate at Samford University, 2007 (“Dinner and Conversation at the Argumentative Table: Re-Conceptualizing Debate As An Argumentative Dialogue,” </w:t>
      </w:r>
      <w:r w:rsidRPr="00012BFE">
        <w:rPr>
          <w:rFonts w:asciiTheme="majorHAnsi" w:hAnsiTheme="majorHAnsi"/>
          <w:i/>
        </w:rPr>
        <w:t>Contemporary Argumentation &amp; Debate</w:t>
      </w:r>
      <w:r w:rsidRPr="00012BFE">
        <w:rPr>
          <w:rFonts w:asciiTheme="majorHAnsi" w:hAnsiTheme="majorHAnsi"/>
        </w:rPr>
        <w:t>, Volume 28, September, Available Online to Subscribing Institutions via Academic Search Premier, p. 12)</w:t>
      </w:r>
    </w:p>
    <w:p w14:paraId="6CCEF3B1" w14:textId="0F7C8041" w:rsidR="00353D51" w:rsidRPr="00012BFE" w:rsidRDefault="00353D51" w:rsidP="00353D51">
      <w:pPr>
        <w:rPr>
          <w:rFonts w:asciiTheme="majorHAnsi" w:hAnsiTheme="majorHAnsi"/>
        </w:rPr>
      </w:pPr>
      <w:r w:rsidRPr="00012BFE">
        <w:rPr>
          <w:rFonts w:asciiTheme="majorHAnsi" w:hAnsiTheme="majorHAnsi"/>
        </w:rPr>
        <w:t xml:space="preserve">Conversely, </w:t>
      </w:r>
      <w:r w:rsidRPr="0011303A">
        <w:rPr>
          <w:rStyle w:val="StyleUnderline"/>
          <w:rFonts w:asciiTheme="majorHAnsi" w:hAnsiTheme="majorHAnsi"/>
          <w:highlight w:val="cyan"/>
        </w:rPr>
        <w:t>in a dialogical exchange, debaters</w:t>
      </w:r>
      <w:r w:rsidRPr="00012BFE">
        <w:rPr>
          <w:rStyle w:val="StyleUnderline"/>
          <w:rFonts w:asciiTheme="majorHAnsi" w:hAnsiTheme="majorHAnsi"/>
        </w:rPr>
        <w:t xml:space="preserve"> come to </w:t>
      </w:r>
      <w:r w:rsidRPr="0011303A">
        <w:rPr>
          <w:rStyle w:val="StyleUnderline"/>
          <w:rFonts w:asciiTheme="majorHAnsi" w:hAnsiTheme="majorHAnsi"/>
          <w:highlight w:val="cyan"/>
        </w:rPr>
        <w:t>realize</w:t>
      </w:r>
      <w:r w:rsidRPr="00012BFE">
        <w:rPr>
          <w:rStyle w:val="StyleUnderline"/>
          <w:rFonts w:asciiTheme="majorHAnsi" w:hAnsiTheme="majorHAnsi"/>
        </w:rPr>
        <w:t xml:space="preserve"> the positions other than their own have value, and that </w:t>
      </w:r>
      <w:r w:rsidRPr="0011303A">
        <w:rPr>
          <w:rStyle w:val="StyleUnderline"/>
          <w:rFonts w:asciiTheme="majorHAnsi" w:hAnsiTheme="majorHAnsi"/>
          <w:highlight w:val="cyan"/>
        </w:rPr>
        <w:t>reasonable minds can disagree on controversial issues. This respect encourages debaters to</w:t>
      </w:r>
      <w:r w:rsidRPr="00012BFE">
        <w:rPr>
          <w:rStyle w:val="StyleUnderline"/>
          <w:rFonts w:asciiTheme="majorHAnsi" w:hAnsiTheme="majorHAnsi"/>
        </w:rPr>
        <w:t xml:space="preserve"> modify and </w:t>
      </w:r>
      <w:r w:rsidRPr="0011303A">
        <w:rPr>
          <w:rStyle w:val="StyleUnderline"/>
          <w:rFonts w:asciiTheme="majorHAnsi" w:hAnsiTheme="majorHAnsi"/>
          <w:highlight w:val="cyan"/>
        </w:rPr>
        <w:t>adapt their</w:t>
      </w:r>
      <w:r w:rsidRPr="00012BFE">
        <w:rPr>
          <w:rStyle w:val="StyleUnderline"/>
          <w:rFonts w:asciiTheme="majorHAnsi" w:hAnsiTheme="majorHAnsi"/>
        </w:rPr>
        <w:t xml:space="preserve"> own </w:t>
      </w:r>
      <w:r w:rsidRPr="0011303A">
        <w:rPr>
          <w:rStyle w:val="StyleUnderline"/>
          <w:rFonts w:asciiTheme="majorHAnsi" w:hAnsiTheme="majorHAnsi"/>
          <w:highlight w:val="cyan"/>
        </w:rPr>
        <w:t>positions</w:t>
      </w:r>
      <w:r w:rsidRPr="00012BFE">
        <w:rPr>
          <w:rStyle w:val="StyleUnderline"/>
          <w:rFonts w:asciiTheme="majorHAnsi" w:hAnsiTheme="majorHAnsi"/>
        </w:rPr>
        <w:t xml:space="preserve"> on critical issues </w:t>
      </w:r>
      <w:r w:rsidRPr="0011303A">
        <w:rPr>
          <w:rStyle w:val="StyleUnderline"/>
          <w:rFonts w:asciiTheme="majorHAnsi" w:hAnsiTheme="majorHAnsi"/>
          <w:highlight w:val="cyan"/>
        </w:rPr>
        <w:t>without the threat of being labeled a hypocrite</w:t>
      </w:r>
      <w:r w:rsidRPr="00012BFE">
        <w:rPr>
          <w:rStyle w:val="StyleUnderline"/>
          <w:rFonts w:asciiTheme="majorHAnsi" w:hAnsiTheme="majorHAnsi"/>
        </w:rPr>
        <w:t xml:space="preserve">. The conceptualization of debate as a dialogue allows challenges to take place from a wide variety of perspectives. </w:t>
      </w:r>
      <w:r w:rsidRPr="0011303A">
        <w:rPr>
          <w:rStyle w:val="StyleUnderline"/>
          <w:rFonts w:asciiTheme="majorHAnsi" w:hAnsiTheme="majorHAnsi"/>
          <w:highlight w:val="cyan"/>
        </w:rPr>
        <w:t>By offering a</w:t>
      </w:r>
      <w:r w:rsidRPr="00012BFE">
        <w:rPr>
          <w:rStyle w:val="StyleUnderline"/>
          <w:rFonts w:asciiTheme="majorHAnsi" w:hAnsiTheme="majorHAnsi"/>
        </w:rPr>
        <w:t xml:space="preserve"> stable </w:t>
      </w:r>
      <w:r w:rsidRPr="0011303A">
        <w:rPr>
          <w:rStyle w:val="StyleUnderline"/>
          <w:rFonts w:asciiTheme="majorHAnsi" w:hAnsiTheme="majorHAnsi"/>
          <w:highlight w:val="cyan"/>
        </w:rPr>
        <w:t>referent the aff</w:t>
      </w:r>
      <w:r w:rsidRPr="00012BFE">
        <w:rPr>
          <w:rStyle w:val="StyleUnderline"/>
          <w:rFonts w:asciiTheme="majorHAnsi" w:hAnsiTheme="majorHAnsi"/>
        </w:rPr>
        <w:t xml:space="preserve">irmative </w:t>
      </w:r>
      <w:r w:rsidRPr="0011303A">
        <w:rPr>
          <w:rStyle w:val="StyleUnderline"/>
          <w:rFonts w:asciiTheme="majorHAnsi" w:hAnsiTheme="majorHAnsi"/>
          <w:highlight w:val="cyan"/>
        </w:rPr>
        <w:t>must uphold, the neg</w:t>
      </w:r>
      <w:r w:rsidRPr="00012BFE">
        <w:rPr>
          <w:rStyle w:val="StyleUnderline"/>
          <w:rFonts w:asciiTheme="majorHAnsi" w:hAnsiTheme="majorHAnsi"/>
        </w:rPr>
        <w:t xml:space="preserve">ative </w:t>
      </w:r>
      <w:r w:rsidRPr="0011303A">
        <w:rPr>
          <w:rStyle w:val="StyleUnderline"/>
          <w:rFonts w:asciiTheme="majorHAnsi" w:hAnsiTheme="majorHAnsi"/>
          <w:highlight w:val="cyan"/>
        </w:rPr>
        <w:t>can choose to engage the aff</w:t>
      </w:r>
      <w:r w:rsidRPr="00012BFE">
        <w:rPr>
          <w:rStyle w:val="StyleUnderline"/>
          <w:rFonts w:asciiTheme="majorHAnsi" w:hAnsiTheme="majorHAnsi"/>
        </w:rPr>
        <w:t xml:space="preserve">irmative </w:t>
      </w:r>
      <w:r w:rsidRPr="0011303A">
        <w:rPr>
          <w:rStyle w:val="StyleUnderline"/>
          <w:rFonts w:asciiTheme="majorHAnsi" w:hAnsiTheme="majorHAnsi"/>
          <w:highlight w:val="cyan"/>
        </w:rPr>
        <w:t>on the widest</w:t>
      </w:r>
      <w:r w:rsidRPr="00012BFE">
        <w:rPr>
          <w:rStyle w:val="StyleUnderline"/>
          <w:rFonts w:asciiTheme="majorHAnsi" w:hAnsiTheme="majorHAnsi"/>
        </w:rPr>
        <w:t xml:space="preserve"> possible </w:t>
      </w:r>
      <w:r w:rsidRPr="0011303A">
        <w:rPr>
          <w:rStyle w:val="StyleUnderline"/>
          <w:rFonts w:asciiTheme="majorHAnsi" w:hAnsiTheme="majorHAnsi"/>
          <w:highlight w:val="cyan"/>
        </w:rPr>
        <w:t>array of “counter- words,” enhancing the pedagogical process</w:t>
      </w:r>
      <w:r w:rsidRPr="00012BFE">
        <w:rPr>
          <w:rStyle w:val="StyleUnderline"/>
          <w:rFonts w:asciiTheme="majorHAnsi" w:hAnsiTheme="majorHAnsi"/>
        </w:rPr>
        <w:t xml:space="preserve"> produced by debate</w:t>
      </w:r>
      <w:r w:rsidRPr="00012BFE">
        <w:rPr>
          <w:rFonts w:asciiTheme="majorHAnsi" w:hAnsiTheme="majorHAnsi"/>
        </w:rPr>
        <w:t>.</w:t>
      </w:r>
    </w:p>
    <w:p w14:paraId="01389A2B" w14:textId="77777777" w:rsidR="00D43ABA" w:rsidRPr="00012BFE" w:rsidRDefault="00D43ABA" w:rsidP="00D43ABA">
      <w:pPr>
        <w:pStyle w:val="Heading3"/>
        <w:rPr>
          <w:rFonts w:asciiTheme="majorHAnsi" w:hAnsiTheme="majorHAnsi"/>
        </w:rPr>
      </w:pPr>
      <w:r w:rsidRPr="00012BFE">
        <w:rPr>
          <w:rFonts w:asciiTheme="majorHAnsi" w:hAnsiTheme="majorHAnsi"/>
        </w:rPr>
        <w:lastRenderedPageBreak/>
        <w:t>Deliberative Democracy</w:t>
      </w:r>
    </w:p>
    <w:p w14:paraId="6C63FA3D" w14:textId="77777777" w:rsidR="00D43ABA" w:rsidRPr="00012BFE" w:rsidRDefault="00D43ABA" w:rsidP="00D43ABA">
      <w:pPr>
        <w:pStyle w:val="Heading4"/>
        <w:rPr>
          <w:rFonts w:asciiTheme="majorHAnsi" w:hAnsiTheme="majorHAnsi"/>
        </w:rPr>
      </w:pPr>
      <w:r w:rsidRPr="00012BFE">
        <w:rPr>
          <w:rFonts w:asciiTheme="majorHAnsi" w:hAnsiTheme="majorHAnsi"/>
        </w:rPr>
        <w:t>Only our interpretation guarantees that we take positions that we don’t agree with to facilitate debate on both sides.  This promotes deliberation that’s key to prevent extinction</w:t>
      </w:r>
    </w:p>
    <w:p w14:paraId="27A6CC8A" w14:textId="3437A824" w:rsidR="00D43ABA" w:rsidRPr="00012BFE" w:rsidRDefault="00C40947" w:rsidP="00C40947">
      <w:pPr>
        <w:rPr>
          <w:rFonts w:asciiTheme="majorHAnsi" w:hAnsiTheme="majorHAnsi"/>
        </w:rPr>
      </w:pPr>
      <w:r w:rsidRPr="00012BFE">
        <w:rPr>
          <w:rStyle w:val="Style13ptBold"/>
          <w:rFonts w:asciiTheme="majorHAnsi" w:hAnsiTheme="majorHAnsi"/>
        </w:rPr>
        <w:t>Stannard</w:t>
      </w:r>
      <w:r w:rsidR="006F71B0">
        <w:rPr>
          <w:rStyle w:val="Style13ptBold"/>
          <w:rFonts w:asciiTheme="majorHAnsi" w:hAnsiTheme="majorHAnsi"/>
        </w:rPr>
        <w:t xml:space="preserve"> </w:t>
      </w:r>
      <w:r w:rsidR="00D43ABA" w:rsidRPr="00012BFE">
        <w:rPr>
          <w:rStyle w:val="Style13ptBold"/>
          <w:rFonts w:asciiTheme="majorHAnsi" w:hAnsiTheme="majorHAnsi"/>
        </w:rPr>
        <w:t>6</w:t>
      </w:r>
      <w:r w:rsidR="00D43ABA" w:rsidRPr="00012BFE">
        <w:rPr>
          <w:rFonts w:asciiTheme="majorHAnsi" w:hAnsiTheme="majorHAnsi"/>
        </w:rPr>
        <w:t>(Matt, Department of Communication and Journalism, University of Wyoming, Spring 2006 Faculty Senate Speaker Series Speech, April 18, http://theunderview.blogspot.com/2006/04/deliberation-democracy-and-debate.html)</w:t>
      </w:r>
    </w:p>
    <w:p w14:paraId="450192D0" w14:textId="77777777" w:rsidR="00D43ABA" w:rsidRPr="00012BFE" w:rsidRDefault="00D43ABA" w:rsidP="00D43ABA">
      <w:pPr>
        <w:rPr>
          <w:rFonts w:asciiTheme="majorHAnsi" w:hAnsiTheme="majorHAnsi"/>
        </w:rPr>
      </w:pPr>
      <w:r w:rsidRPr="00012BFE">
        <w:rPr>
          <w:rFonts w:asciiTheme="majorHAnsi" w:hAnsiTheme="majorHAnsi"/>
          <w:u w:val="single"/>
        </w:rPr>
        <w:t>The complexity and interdependence of human society, combined with the control of political decisionmaking—and political conversation itself—in the hands of fewer and fewer technological "experts," the gradual exhaustion of material resources and the organized circumvention of newer and more innovative resource development, places</w:t>
      </w:r>
      <w:r w:rsidRPr="00012BFE">
        <w:rPr>
          <w:rFonts w:asciiTheme="majorHAnsi" w:hAnsiTheme="majorHAnsi"/>
        </w:rPr>
        <w:t xml:space="preserve"> </w:t>
      </w:r>
      <w:r w:rsidRPr="00012BFE">
        <w:rPr>
          <w:rFonts w:asciiTheme="majorHAnsi" w:hAnsiTheme="majorHAnsi"/>
          <w:sz w:val="16"/>
        </w:rPr>
        <w:t xml:space="preserve">humanity, and perhaps </w:t>
      </w:r>
      <w:r w:rsidRPr="00012BFE">
        <w:rPr>
          <w:rFonts w:asciiTheme="majorHAnsi" w:hAnsiTheme="majorHAnsi"/>
          <w:u w:val="single"/>
        </w:rPr>
        <w:t>all life on earth, in a precarious position. Where we need creativity and openness, we find rigid and closed non-solutions. Where we need masses of people to make concerned investments in their future, we find</w:t>
      </w:r>
      <w:r w:rsidRPr="00012BFE">
        <w:rPr>
          <w:rFonts w:asciiTheme="majorHAnsi" w:hAnsiTheme="majorHAnsi"/>
        </w:rPr>
        <w:t xml:space="preserve"> </w:t>
      </w:r>
      <w:r w:rsidRPr="00012BFE">
        <w:rPr>
          <w:rFonts w:asciiTheme="majorHAnsi" w:hAnsiTheme="majorHAnsi"/>
          <w:sz w:val="16"/>
        </w:rPr>
        <w:t xml:space="preserve">(understandable) </w:t>
      </w:r>
      <w:r w:rsidRPr="00012BFE">
        <w:rPr>
          <w:rFonts w:asciiTheme="majorHAnsi" w:hAnsiTheme="majorHAnsi"/>
          <w:u w:val="single"/>
        </w:rPr>
        <w:t>alienation and even open hostility to political processes</w:t>
      </w:r>
      <w:r w:rsidRPr="00012BFE">
        <w:rPr>
          <w:rFonts w:asciiTheme="majorHAnsi" w:hAnsiTheme="majorHAnsi"/>
          <w:sz w:val="16"/>
        </w:rPr>
        <w:t xml:space="preserve">. The dominant classes manipulate ontology to their advantage: When humanity seeks meaning, the powerful offer up metaphysical hierarchies; when concerned masses come close to exposing the structural roots of systemic oppression, the powerful switch gears and promote localized, relativistic micronarratives that discourage different groups from finding common, perhaps "universal" interests. </w:t>
      </w:r>
      <w:r w:rsidRPr="00012BFE">
        <w:rPr>
          <w:rFonts w:asciiTheme="majorHAnsi" w:hAnsiTheme="majorHAnsi"/>
          <w:u w:val="single"/>
        </w:rPr>
        <w:t>Apocalyptic scenarios are themselves rhetorical tools, but that doesn’t mean they are bereft of material justification. The "flash-boom" of apocalyptic rhetoric isn’t out of the question, but it is also no less threatening merely as a metaphor for the slow death of</w:t>
      </w:r>
      <w:r w:rsidRPr="00012BFE">
        <w:rPr>
          <w:rFonts w:asciiTheme="majorHAnsi" w:hAnsiTheme="majorHAnsi"/>
        </w:rPr>
        <w:t xml:space="preserve"> </w:t>
      </w:r>
      <w:r w:rsidRPr="00012BFE">
        <w:rPr>
          <w:rFonts w:asciiTheme="majorHAnsi" w:hAnsiTheme="majorHAnsi"/>
          <w:sz w:val="16"/>
        </w:rPr>
        <w:t xml:space="preserve">humanity (and </w:t>
      </w:r>
      <w:r w:rsidRPr="00012BFE">
        <w:rPr>
          <w:rFonts w:asciiTheme="majorHAnsi" w:hAnsiTheme="majorHAnsi"/>
          <w:u w:val="single"/>
        </w:rPr>
        <w:t>all living beings) through environmental degradation, the irradiation of the planet, or the descent into political and ethical barbarism</w:t>
      </w:r>
      <w:r w:rsidRPr="00012BFE">
        <w:rPr>
          <w:rFonts w:asciiTheme="majorHAnsi" w:hAnsiTheme="majorHAnsi"/>
          <w:sz w:val="16"/>
        </w:rPr>
        <w:t xml:space="preserve">. Indeed, these slow, deliberate scenarios ring more true than the flashpoint of quick Armageddon, but in the end the "fire or ice" question is moot, because </w:t>
      </w:r>
      <w:r w:rsidRPr="00012BFE">
        <w:rPr>
          <w:rFonts w:asciiTheme="majorHAnsi" w:hAnsiTheme="majorHAnsi"/>
          <w:u w:val="single"/>
        </w:rPr>
        <w:t>the answers to those looming threats are still the same: The complexities of threats to our collective well-being require unifying perspectives based on diverse viewpoints, in the same way that the survival of ecosystems is dependent upon biological diversity</w:t>
      </w:r>
      <w:r w:rsidRPr="00012BFE">
        <w:rPr>
          <w:rFonts w:asciiTheme="majorHAnsi" w:hAnsiTheme="majorHAnsi"/>
          <w:sz w:val="16"/>
        </w:rPr>
        <w:t xml:space="preserve">. In Habermas’s language, </w:t>
      </w:r>
      <w:r w:rsidRPr="00012BFE">
        <w:rPr>
          <w:rFonts w:asciiTheme="majorHAnsi" w:hAnsiTheme="majorHAnsi"/>
          <w:u w:val="single"/>
        </w:rPr>
        <w:t>we must fight the colonization of the lifeworld in order to survive at all, let alone to survive in a life with meaning.</w:t>
      </w:r>
      <w:r w:rsidRPr="00012BFE">
        <w:rPr>
          <w:rFonts w:asciiTheme="majorHAnsi" w:hAnsiTheme="majorHAnsi"/>
        </w:rPr>
        <w:t xml:space="preserve"> </w:t>
      </w:r>
      <w:r w:rsidRPr="00012BFE">
        <w:rPr>
          <w:rFonts w:asciiTheme="majorHAnsi" w:hAnsiTheme="majorHAnsi"/>
          <w:sz w:val="16"/>
        </w:rPr>
        <w:t xml:space="preserve">While certainly not the only way, </w:t>
      </w:r>
      <w:r w:rsidRPr="00012BFE">
        <w:rPr>
          <w:rFonts w:asciiTheme="majorHAnsi" w:hAnsiTheme="majorHAnsi"/>
          <w:u w:val="single"/>
        </w:rPr>
        <w:t>the willingness to facilitate organized democratic deliberation, including encouraging participants to articulate views with which they may personally disagree, is one way to resist this colonization</w:t>
      </w:r>
      <w:r w:rsidRPr="00012BFE">
        <w:rPr>
          <w:rFonts w:asciiTheme="majorHAnsi" w:hAnsiTheme="majorHAnsi"/>
        </w:rPr>
        <w:t>.</w:t>
      </w:r>
    </w:p>
    <w:p w14:paraId="48F7676A" w14:textId="1CD6F0FB" w:rsidR="00D43ABA" w:rsidRPr="00012BFE" w:rsidRDefault="006F71B0" w:rsidP="00D43ABA">
      <w:pPr>
        <w:pStyle w:val="Heading4"/>
        <w:rPr>
          <w:rFonts w:asciiTheme="majorHAnsi" w:hAnsiTheme="majorHAnsi"/>
        </w:rPr>
      </w:pPr>
      <w:r>
        <w:rPr>
          <w:rFonts w:asciiTheme="majorHAnsi" w:hAnsiTheme="majorHAnsi"/>
        </w:rPr>
        <w:t>Failure to play devil’s advocate undermines persuasion and there’s no offense because it doesn’t cause role c</w:t>
      </w:r>
      <w:r w:rsidR="00D43ABA" w:rsidRPr="00012BFE">
        <w:rPr>
          <w:rFonts w:asciiTheme="majorHAnsi" w:hAnsiTheme="majorHAnsi"/>
        </w:rPr>
        <w:t>onfusion</w:t>
      </w:r>
    </w:p>
    <w:p w14:paraId="0563B47D" w14:textId="0C5550A3" w:rsidR="00D43ABA" w:rsidRPr="00012BFE" w:rsidRDefault="00D43ABA" w:rsidP="004A4E9C">
      <w:pPr>
        <w:rPr>
          <w:rFonts w:asciiTheme="majorHAnsi" w:hAnsiTheme="majorHAnsi"/>
        </w:rPr>
      </w:pPr>
      <w:r w:rsidRPr="00012BFE">
        <w:rPr>
          <w:rStyle w:val="Style13ptBold"/>
          <w:rFonts w:asciiTheme="majorHAnsi" w:hAnsiTheme="majorHAnsi"/>
        </w:rPr>
        <w:t>L</w:t>
      </w:r>
      <w:r w:rsidR="00C40947" w:rsidRPr="00012BFE">
        <w:rPr>
          <w:rStyle w:val="Style13ptBold"/>
          <w:rFonts w:asciiTheme="majorHAnsi" w:hAnsiTheme="majorHAnsi"/>
        </w:rPr>
        <w:t>uckhardt</w:t>
      </w:r>
      <w:r w:rsidR="006F71B0">
        <w:rPr>
          <w:rStyle w:val="Style13ptBold"/>
          <w:rFonts w:asciiTheme="majorHAnsi" w:hAnsiTheme="majorHAnsi"/>
        </w:rPr>
        <w:t xml:space="preserve"> &amp;</w:t>
      </w:r>
      <w:r w:rsidRPr="00012BFE">
        <w:rPr>
          <w:rStyle w:val="Style13ptBold"/>
          <w:rFonts w:asciiTheme="majorHAnsi" w:hAnsiTheme="majorHAnsi"/>
        </w:rPr>
        <w:t xml:space="preserve"> B</w:t>
      </w:r>
      <w:r w:rsidR="00C40947" w:rsidRPr="00012BFE">
        <w:rPr>
          <w:rStyle w:val="Style13ptBold"/>
          <w:rFonts w:asciiTheme="majorHAnsi" w:hAnsiTheme="majorHAnsi"/>
        </w:rPr>
        <w:t xml:space="preserve">echtel </w:t>
      </w:r>
      <w:r w:rsidRPr="00012BFE">
        <w:rPr>
          <w:rStyle w:val="Style13ptBold"/>
          <w:rFonts w:asciiTheme="majorHAnsi" w:hAnsiTheme="majorHAnsi"/>
        </w:rPr>
        <w:t>94</w:t>
      </w:r>
      <w:r w:rsidR="00C40947" w:rsidRPr="00012BFE">
        <w:rPr>
          <w:rFonts w:asciiTheme="majorHAnsi" w:hAnsiTheme="majorHAnsi"/>
        </w:rPr>
        <w:t xml:space="preserve"> </w:t>
      </w:r>
      <w:r w:rsidRPr="00012BFE">
        <w:rPr>
          <w:rFonts w:asciiTheme="majorHAnsi" w:hAnsiTheme="majorHAnsi"/>
        </w:rPr>
        <w:t>(C. Grant and William, How to do Things with Logic, p 179)</w:t>
      </w:r>
    </w:p>
    <w:p w14:paraId="5D0FC4F3" w14:textId="77777777" w:rsidR="00D43ABA" w:rsidRPr="00012BFE" w:rsidRDefault="00D43ABA" w:rsidP="00D43ABA">
      <w:pPr>
        <w:pStyle w:val="cards"/>
        <w:rPr>
          <w:rFonts w:asciiTheme="majorHAnsi" w:hAnsiTheme="majorHAnsi"/>
        </w:rPr>
      </w:pPr>
      <w:r w:rsidRPr="00012BFE">
        <w:rPr>
          <w:rFonts w:asciiTheme="majorHAnsi" w:hAnsiTheme="majorHAnsi"/>
          <w:sz w:val="16"/>
        </w:rPr>
        <w:t xml:space="preserve">This diagram indicates that first the arguers present their argument(s) for the conclusion in which they believe, here represented as A.  Then the arguers formulate the best argument(s) possible for the exact opposite conclusion.  If they argue in the first demonstration that, say, the best diagnosis for a patient is cholera, then as a second argumentative step the arguers will present the case for the best diagnosis not being cholera.  As a third step, this strategy requires that the arguers then critique this second demonstration as well as possible.  If that critique is successful, then the original demonstration stands, and the conclusion that follows is the original one, A. </w:t>
      </w:r>
      <w:r w:rsidRPr="00012BFE">
        <w:rPr>
          <w:rFonts w:asciiTheme="majorHAnsi" w:hAnsiTheme="majorHAnsi"/>
          <w:u w:val="single"/>
        </w:rPr>
        <w:t>Why</w:t>
      </w:r>
      <w:r w:rsidRPr="00012BFE">
        <w:rPr>
          <w:rFonts w:asciiTheme="majorHAnsi" w:hAnsiTheme="majorHAnsi"/>
          <w:sz w:val="16"/>
        </w:rPr>
        <w:t xml:space="preserve">, you might wonder, </w:t>
      </w:r>
      <w:r w:rsidRPr="00012BFE">
        <w:rPr>
          <w:rFonts w:asciiTheme="majorHAnsi" w:hAnsiTheme="majorHAnsi"/>
          <w:u w:val="single"/>
        </w:rPr>
        <w:t>would anyone ever want to engage in</w:t>
      </w:r>
      <w:r w:rsidRPr="00012BFE">
        <w:rPr>
          <w:rFonts w:asciiTheme="majorHAnsi" w:hAnsiTheme="majorHAnsi"/>
        </w:rPr>
        <w:t xml:space="preserve"> what </w:t>
      </w:r>
      <w:r w:rsidRPr="00012BFE">
        <w:rPr>
          <w:rFonts w:asciiTheme="majorHAnsi" w:hAnsiTheme="majorHAnsi"/>
          <w:sz w:val="16"/>
        </w:rPr>
        <w:t xml:space="preserve">may appear to be </w:t>
      </w:r>
      <w:r w:rsidRPr="00012BFE">
        <w:rPr>
          <w:rFonts w:asciiTheme="majorHAnsi" w:hAnsiTheme="majorHAnsi"/>
          <w:u w:val="single"/>
        </w:rPr>
        <w:t>logical gymnastics?</w:t>
      </w:r>
      <w:r w:rsidRPr="00012BFE">
        <w:rPr>
          <w:rFonts w:asciiTheme="majorHAnsi" w:hAnsiTheme="majorHAnsi"/>
        </w:rPr>
        <w:t xml:space="preserve">  </w:t>
      </w:r>
      <w:r w:rsidRPr="00012BFE">
        <w:rPr>
          <w:rFonts w:asciiTheme="majorHAnsi" w:hAnsiTheme="majorHAnsi"/>
          <w:sz w:val="16"/>
        </w:rPr>
        <w:t xml:space="preserve">The answer is that </w:t>
      </w:r>
      <w:r w:rsidRPr="00012BFE">
        <w:rPr>
          <w:rFonts w:asciiTheme="majorHAnsi" w:hAnsiTheme="majorHAnsi"/>
          <w:u w:val="single"/>
        </w:rPr>
        <w:t>this strategy is useful in two ways</w:t>
      </w:r>
      <w:r w:rsidRPr="00012BFE">
        <w:rPr>
          <w:rFonts w:asciiTheme="majorHAnsi" w:hAnsiTheme="majorHAnsi"/>
          <w:sz w:val="16"/>
        </w:rPr>
        <w:t xml:space="preserve">.  As a method for discovering the truth of a matter, </w:t>
      </w:r>
      <w:r w:rsidRPr="00012BFE">
        <w:rPr>
          <w:rFonts w:asciiTheme="majorHAnsi" w:hAnsiTheme="majorHAnsi"/>
          <w:u w:val="single"/>
        </w:rPr>
        <w:t>it is often extremely helpful in warding off</w:t>
      </w:r>
      <w:r w:rsidRPr="00012BFE">
        <w:rPr>
          <w:rFonts w:asciiTheme="majorHAnsi" w:hAnsiTheme="majorHAnsi"/>
        </w:rPr>
        <w:t xml:space="preserve"> </w:t>
      </w:r>
      <w:r w:rsidRPr="00012BFE">
        <w:rPr>
          <w:rFonts w:asciiTheme="majorHAnsi" w:hAnsiTheme="majorHAnsi"/>
          <w:sz w:val="16"/>
        </w:rPr>
        <w:t xml:space="preserve">the intellectual malady called </w:t>
      </w:r>
      <w:r w:rsidRPr="00012BFE">
        <w:rPr>
          <w:rFonts w:asciiTheme="majorHAnsi" w:hAnsiTheme="majorHAnsi"/>
          <w:u w:val="single"/>
        </w:rPr>
        <w:t>“tunnel vision.”  This is the tendency we all have to stick to our first view of a matter, failing to recognize contrary evidence</w:t>
      </w:r>
      <w:r w:rsidRPr="00012BFE">
        <w:rPr>
          <w:rFonts w:asciiTheme="majorHAnsi" w:hAnsiTheme="majorHAnsi"/>
        </w:rPr>
        <w:t xml:space="preserve"> </w:t>
      </w:r>
      <w:r w:rsidRPr="00012BFE">
        <w:rPr>
          <w:rFonts w:asciiTheme="majorHAnsi" w:hAnsiTheme="majorHAnsi"/>
          <w:sz w:val="16"/>
        </w:rPr>
        <w:t xml:space="preserve">as it comes in, and thus failing to revise our view to be consistent with it.  In extreme cases of tunnel vision </w:t>
      </w:r>
      <w:r w:rsidRPr="00012BFE">
        <w:rPr>
          <w:rFonts w:asciiTheme="majorHAnsi" w:hAnsiTheme="majorHAnsi"/>
          <w:u w:val="single"/>
        </w:rPr>
        <w:t>contrary evidence to one’s original view may even be noticed but be treated as confirming the original view.  Requiring</w:t>
      </w:r>
      <w:r w:rsidRPr="00012BFE">
        <w:rPr>
          <w:rFonts w:asciiTheme="majorHAnsi" w:hAnsiTheme="majorHAnsi"/>
        </w:rPr>
        <w:t xml:space="preserve"> </w:t>
      </w:r>
      <w:r w:rsidRPr="00012BFE">
        <w:rPr>
          <w:rFonts w:asciiTheme="majorHAnsi" w:hAnsiTheme="majorHAnsi"/>
          <w:u w:val="single"/>
        </w:rPr>
        <w:t xml:space="preserve">medical students who believe the patient has cholera to present the best case against this diagnosis will often </w:t>
      </w:r>
      <w:r w:rsidRPr="00012BFE">
        <w:rPr>
          <w:rFonts w:asciiTheme="majorHAnsi" w:hAnsiTheme="majorHAnsi"/>
          <w:u w:val="single"/>
        </w:rPr>
        <w:lastRenderedPageBreak/>
        <w:t>cause them to rethink the case they had originally made.  The conclusion in the end may still be the same</w:t>
      </w:r>
      <w:r w:rsidRPr="00012BFE">
        <w:rPr>
          <w:rFonts w:asciiTheme="majorHAnsi" w:hAnsiTheme="majorHAnsi"/>
        </w:rPr>
        <w:t xml:space="preserve"> </w:t>
      </w:r>
      <w:r w:rsidRPr="00012BFE">
        <w:rPr>
          <w:rFonts w:asciiTheme="majorHAnsi" w:hAnsiTheme="majorHAnsi"/>
          <w:sz w:val="16"/>
        </w:rPr>
        <w:t>as the original diagnosis—cholera—</w:t>
      </w:r>
      <w:r w:rsidRPr="00012BFE">
        <w:rPr>
          <w:rFonts w:asciiTheme="majorHAnsi" w:hAnsiTheme="majorHAnsi"/>
          <w:u w:val="single"/>
        </w:rPr>
        <w:t>but now it will be a conclusion that has taken other options seriously.  The devil’s advocate strategy has much to recommend in terms of its persuasiveness.  Having demonstrated to your audience that you are aware of a case to be made against A, but that that case must fail, you will be perceived as having been extremely open-minded in your considerations</w:t>
      </w:r>
      <w:r w:rsidRPr="00012BFE">
        <w:rPr>
          <w:rFonts w:asciiTheme="majorHAnsi" w:hAnsiTheme="majorHAnsi"/>
        </w:rPr>
        <w:t xml:space="preserve">.  </w:t>
      </w:r>
      <w:r w:rsidRPr="00012BFE">
        <w:rPr>
          <w:rFonts w:asciiTheme="majorHAnsi" w:hAnsiTheme="majorHAnsi"/>
          <w:sz w:val="16"/>
        </w:rPr>
        <w:t xml:space="preserve">And you </w:t>
      </w:r>
      <w:r w:rsidRPr="00012BFE">
        <w:rPr>
          <w:rFonts w:asciiTheme="majorHAnsi" w:hAnsiTheme="majorHAnsi"/>
          <w:i/>
          <w:sz w:val="16"/>
        </w:rPr>
        <w:t>will</w:t>
      </w:r>
      <w:r w:rsidRPr="00012BFE">
        <w:rPr>
          <w:rFonts w:asciiTheme="majorHAnsi" w:hAnsiTheme="majorHAnsi"/>
          <w:sz w:val="16"/>
        </w:rPr>
        <w:t xml:space="preserve"> have been open-minded, provided that you do not hedge in your demonstration of –A.  </w:t>
      </w:r>
      <w:r w:rsidRPr="00012BFE">
        <w:rPr>
          <w:rFonts w:asciiTheme="majorHAnsi" w:hAnsiTheme="majorHAnsi"/>
          <w:u w:val="single"/>
        </w:rPr>
        <w:t>You are not being a true devil’s advocate if your demonstration</w:t>
      </w:r>
      <w:r w:rsidRPr="00012BFE">
        <w:rPr>
          <w:rFonts w:asciiTheme="majorHAnsi" w:hAnsiTheme="majorHAnsi"/>
        </w:rPr>
        <w:t xml:space="preserve"> </w:t>
      </w:r>
      <w:r w:rsidRPr="00012BFE">
        <w:rPr>
          <w:rFonts w:asciiTheme="majorHAnsi" w:hAnsiTheme="majorHAnsi"/>
          <w:sz w:val="16"/>
        </w:rPr>
        <w:t xml:space="preserve">of –A </w:t>
      </w:r>
      <w:r w:rsidRPr="00012BFE">
        <w:rPr>
          <w:rFonts w:asciiTheme="majorHAnsi" w:hAnsiTheme="majorHAnsi"/>
          <w:u w:val="single"/>
        </w:rPr>
        <w:t>is so weak that it is easily criticized</w:t>
      </w:r>
      <w:r w:rsidRPr="00012BFE">
        <w:rPr>
          <w:rFonts w:asciiTheme="majorHAnsi" w:hAnsiTheme="majorHAnsi"/>
        </w:rPr>
        <w:t xml:space="preserve"> </w:t>
      </w:r>
      <w:r w:rsidRPr="00012BFE">
        <w:rPr>
          <w:rFonts w:asciiTheme="majorHAnsi" w:hAnsiTheme="majorHAnsi"/>
          <w:sz w:val="16"/>
        </w:rPr>
        <w:t xml:space="preserve">in the third step.  </w:t>
      </w:r>
      <w:r w:rsidRPr="00012BFE">
        <w:rPr>
          <w:rFonts w:asciiTheme="majorHAnsi" w:hAnsiTheme="majorHAnsi"/>
          <w:u w:val="single"/>
        </w:rPr>
        <w:t>It is</w:t>
      </w:r>
      <w:r w:rsidRPr="00012BFE">
        <w:rPr>
          <w:rFonts w:asciiTheme="majorHAnsi" w:hAnsiTheme="majorHAnsi"/>
        </w:rPr>
        <w:t xml:space="preserve"> </w:t>
      </w:r>
      <w:r w:rsidRPr="00012BFE">
        <w:rPr>
          <w:rFonts w:asciiTheme="majorHAnsi" w:hAnsiTheme="majorHAnsi"/>
          <w:sz w:val="16"/>
        </w:rPr>
        <w:t xml:space="preserve">very tempting to hedge your demonstration of –A in this way, but also </w:t>
      </w:r>
      <w:r w:rsidRPr="00012BFE">
        <w:rPr>
          <w:rFonts w:asciiTheme="majorHAnsi" w:hAnsiTheme="majorHAnsi"/>
          <w:u w:val="single"/>
        </w:rPr>
        <w:t>dangerous, for it invites your audience to point out that there is a better case against A than the one you have presented</w:t>
      </w:r>
      <w:r w:rsidRPr="00012BFE">
        <w:rPr>
          <w:rFonts w:asciiTheme="majorHAnsi" w:hAnsiTheme="majorHAnsi"/>
        </w:rPr>
        <w:t>.</w:t>
      </w:r>
    </w:p>
    <w:p w14:paraId="13E46C52" w14:textId="77777777" w:rsidR="00D43ABA" w:rsidRPr="00012BFE" w:rsidRDefault="00D43ABA" w:rsidP="00D43ABA">
      <w:pPr>
        <w:pStyle w:val="Heading4"/>
        <w:rPr>
          <w:rFonts w:asciiTheme="majorHAnsi" w:hAnsiTheme="majorHAnsi"/>
        </w:rPr>
      </w:pPr>
      <w:r w:rsidRPr="00012BFE">
        <w:rPr>
          <w:rFonts w:asciiTheme="majorHAnsi" w:hAnsiTheme="majorHAnsi"/>
        </w:rPr>
        <w:t>Malcolm X proves that evidence-intensive switch side debate improves social activism</w:t>
      </w:r>
    </w:p>
    <w:p w14:paraId="02DE4890" w14:textId="3CD68EFC" w:rsidR="00D43ABA" w:rsidRPr="00012BFE" w:rsidRDefault="00D43ABA" w:rsidP="00197903">
      <w:pPr>
        <w:rPr>
          <w:rFonts w:asciiTheme="majorHAnsi" w:hAnsiTheme="majorHAnsi"/>
        </w:rPr>
      </w:pPr>
      <w:r w:rsidRPr="00012BFE">
        <w:rPr>
          <w:rStyle w:val="Style13ptBold"/>
          <w:rFonts w:asciiTheme="majorHAnsi" w:hAnsiTheme="majorHAnsi"/>
        </w:rPr>
        <w:t>B</w:t>
      </w:r>
      <w:r w:rsidR="00197903" w:rsidRPr="00012BFE">
        <w:rPr>
          <w:rStyle w:val="Style13ptBold"/>
          <w:rFonts w:asciiTheme="majorHAnsi" w:hAnsiTheme="majorHAnsi"/>
        </w:rPr>
        <w:t xml:space="preserve">ranham </w:t>
      </w:r>
      <w:r w:rsidRPr="00012BFE">
        <w:rPr>
          <w:rStyle w:val="Style13ptBold"/>
          <w:rFonts w:asciiTheme="majorHAnsi" w:hAnsiTheme="majorHAnsi"/>
        </w:rPr>
        <w:t>95</w:t>
      </w:r>
      <w:r w:rsidR="00197903" w:rsidRPr="00012BFE">
        <w:rPr>
          <w:rFonts w:asciiTheme="majorHAnsi" w:hAnsiTheme="majorHAnsi"/>
        </w:rPr>
        <w:t xml:space="preserve"> </w:t>
      </w:r>
      <w:r w:rsidRPr="00012BFE">
        <w:rPr>
          <w:rFonts w:asciiTheme="majorHAnsi" w:hAnsiTheme="majorHAnsi"/>
        </w:rPr>
        <w:t>(Robert, Professor of Rhetoric at Bates College, Argumentation and Advocacy, Winter)</w:t>
      </w:r>
    </w:p>
    <w:p w14:paraId="249273B0" w14:textId="77777777" w:rsidR="00D43ABA" w:rsidRPr="00012BFE" w:rsidRDefault="00D43ABA" w:rsidP="00D43ABA">
      <w:pPr>
        <w:pStyle w:val="cards"/>
        <w:rPr>
          <w:rFonts w:asciiTheme="majorHAnsi" w:hAnsiTheme="majorHAnsi"/>
          <w:sz w:val="16"/>
        </w:rPr>
      </w:pPr>
      <w:r w:rsidRPr="00012BFE">
        <w:rPr>
          <w:rFonts w:asciiTheme="majorHAnsi" w:hAnsiTheme="majorHAnsi"/>
          <w:sz w:val="16"/>
        </w:rPr>
        <w:t xml:space="preserve">Norfolk had a fine library of several thousand volumes and prisoners were able to check out books of their choice. </w:t>
      </w:r>
      <w:r w:rsidRPr="00012BFE">
        <w:rPr>
          <w:rFonts w:asciiTheme="majorHAnsi" w:hAnsiTheme="majorHAnsi"/>
          <w:u w:val="single"/>
        </w:rPr>
        <w:t>Malcolm X became a voracious and critical reader</w:t>
      </w:r>
      <w:r w:rsidRPr="00012BFE">
        <w:rPr>
          <w:rFonts w:asciiTheme="majorHAnsi" w:hAnsiTheme="majorHAnsi"/>
          <w:sz w:val="16"/>
        </w:rPr>
        <w:t xml:space="preserve">, discovering "new evidence to document the Muslim teachings" in books ranging from accounts of the slave trade to Milton's Paradise Lost (X, 1965b, pp. 185-186). Malcolm X's "prison education, including Elijah Muhammad," writes Baraka, "gives him the form with which overtly to combine consciousness with his actual life" (p. 26). As </w:t>
      </w:r>
      <w:r w:rsidRPr="00012BFE">
        <w:rPr>
          <w:rFonts w:asciiTheme="majorHAnsi" w:hAnsiTheme="majorHAnsi"/>
          <w:u w:val="single"/>
        </w:rPr>
        <w:t>Malcolm X</w:t>
      </w:r>
      <w:r w:rsidRPr="00012BFE">
        <w:rPr>
          <w:rFonts w:asciiTheme="majorHAnsi" w:hAnsiTheme="majorHAnsi"/>
        </w:rPr>
        <w:t xml:space="preserve"> </w:t>
      </w:r>
      <w:r w:rsidRPr="00012BFE">
        <w:rPr>
          <w:rFonts w:asciiTheme="majorHAnsi" w:hAnsiTheme="majorHAnsi"/>
          <w:sz w:val="16"/>
        </w:rPr>
        <w:t xml:space="preserve">sought new outlets for his heightened political consciousness, he </w:t>
      </w:r>
      <w:r w:rsidRPr="00012BFE">
        <w:rPr>
          <w:rFonts w:asciiTheme="majorHAnsi" w:hAnsiTheme="majorHAnsi"/>
          <w:u w:val="single"/>
        </w:rPr>
        <w:t>turned to</w:t>
      </w:r>
      <w:r w:rsidRPr="00012BFE">
        <w:rPr>
          <w:rFonts w:asciiTheme="majorHAnsi" w:hAnsiTheme="majorHAnsi"/>
        </w:rPr>
        <w:t xml:space="preserve"> </w:t>
      </w:r>
      <w:r w:rsidRPr="00012BFE">
        <w:rPr>
          <w:rFonts w:asciiTheme="majorHAnsi" w:hAnsiTheme="majorHAnsi"/>
          <w:sz w:val="16"/>
        </w:rPr>
        <w:t xml:space="preserve">the weekly </w:t>
      </w:r>
      <w:r w:rsidRPr="00012BFE">
        <w:rPr>
          <w:rFonts w:asciiTheme="majorHAnsi" w:hAnsiTheme="majorHAnsi"/>
          <w:u w:val="single"/>
        </w:rPr>
        <w:t>formal debates</w:t>
      </w:r>
      <w:r w:rsidRPr="00012BFE">
        <w:rPr>
          <w:rFonts w:asciiTheme="majorHAnsi" w:hAnsiTheme="majorHAnsi"/>
        </w:rPr>
        <w:t xml:space="preserve"> </w:t>
      </w:r>
      <w:r w:rsidRPr="00012BFE">
        <w:rPr>
          <w:rFonts w:asciiTheme="majorHAnsi" w:hAnsiTheme="majorHAnsi"/>
          <w:sz w:val="16"/>
        </w:rPr>
        <w:t>sponsored by the inmate team. "</w:t>
      </w:r>
      <w:r w:rsidRPr="00012BFE">
        <w:rPr>
          <w:rFonts w:asciiTheme="majorHAnsi" w:hAnsiTheme="majorHAnsi"/>
          <w:u w:val="single"/>
        </w:rPr>
        <w:t>My reading had my mind like steam under pressure</w:t>
      </w:r>
      <w:r w:rsidRPr="00012BFE">
        <w:rPr>
          <w:rFonts w:asciiTheme="majorHAnsi" w:hAnsiTheme="majorHAnsi"/>
          <w:sz w:val="16"/>
        </w:rPr>
        <w:t xml:space="preserve">," he recounted; "Some way, I had to start telling the white man about himself to his face. I decided to do this by putting my name down to debate" (1965b, p. 184). </w:t>
      </w:r>
      <w:r w:rsidRPr="00012BFE">
        <w:rPr>
          <w:rFonts w:asciiTheme="majorHAnsi" w:hAnsiTheme="majorHAnsi"/>
          <w:u w:val="single"/>
        </w:rPr>
        <w:t>Malcolm X's prison debate experience allowed him to bring his newly acquired historical knowledge and critical ideology to bear on a wide variety of social issues. "Whichever side of the selected subject was assigned to me, I'd track down and study everything I could find</w:t>
      </w:r>
      <w:r w:rsidRPr="00012BFE">
        <w:rPr>
          <w:rFonts w:asciiTheme="majorHAnsi" w:hAnsiTheme="majorHAnsi"/>
        </w:rPr>
        <w:t xml:space="preserve"> </w:t>
      </w:r>
      <w:r w:rsidRPr="00012BFE">
        <w:rPr>
          <w:rFonts w:asciiTheme="majorHAnsi" w:hAnsiTheme="majorHAnsi"/>
          <w:sz w:val="16"/>
        </w:rPr>
        <w:t xml:space="preserve">on it," wrote Malcolm X. </w:t>
      </w:r>
      <w:r w:rsidRPr="00012BFE">
        <w:rPr>
          <w:rFonts w:asciiTheme="majorHAnsi" w:hAnsiTheme="majorHAnsi"/>
          <w:u w:val="single"/>
        </w:rPr>
        <w:t>"I'd put myself in my opponent's place and decide how I'd try to win if I had the other side; and then I'd figure out a way to knock down those points</w:t>
      </w:r>
      <w:r w:rsidRPr="00012BFE">
        <w:rPr>
          <w:rFonts w:asciiTheme="majorHAnsi" w:hAnsiTheme="majorHAnsi"/>
          <w:sz w:val="16"/>
        </w:rPr>
        <w:t xml:space="preserve">" (1965b, p. 184). Preparation for each debate included four or five practice sessions. </w:t>
      </w:r>
      <w:r w:rsidRPr="00012BFE">
        <w:rPr>
          <w:rFonts w:asciiTheme="majorHAnsi" w:hAnsiTheme="majorHAnsi"/>
          <w:u w:val="single"/>
        </w:rPr>
        <w:t>Debaters conducted individual research and also worked collaboratively in research teams</w:t>
      </w:r>
      <w:r w:rsidRPr="00012BFE">
        <w:rPr>
          <w:rFonts w:asciiTheme="majorHAnsi" w:hAnsiTheme="majorHAnsi"/>
        </w:rPr>
        <w:t xml:space="preserve"> </w:t>
      </w:r>
      <w:r w:rsidRPr="00012BFE">
        <w:rPr>
          <w:rFonts w:asciiTheme="majorHAnsi" w:hAnsiTheme="majorHAnsi"/>
          <w:sz w:val="16"/>
        </w:rPr>
        <w:t xml:space="preserve">(Bender, 1993). </w:t>
      </w:r>
      <w:r w:rsidRPr="00012BFE">
        <w:rPr>
          <w:rFonts w:asciiTheme="majorHAnsi" w:hAnsiTheme="majorHAnsi"/>
          <w:u w:val="single"/>
        </w:rPr>
        <w:t>Visiting debaters "could not understand how we had the material to debate with them</w:t>
      </w:r>
      <w:r w:rsidRPr="00012BFE">
        <w:rPr>
          <w:rFonts w:asciiTheme="majorHAnsi" w:hAnsiTheme="majorHAnsi"/>
          <w:sz w:val="16"/>
        </w:rPr>
        <w:t xml:space="preserve">," recalls Malcolm Jarvis, Malcolm X's debate partner at Norfolk. </w:t>
      </w:r>
      <w:r w:rsidRPr="00012BFE">
        <w:rPr>
          <w:rFonts w:asciiTheme="majorHAnsi" w:hAnsiTheme="majorHAnsi"/>
        </w:rPr>
        <w:t>"</w:t>
      </w:r>
      <w:r w:rsidRPr="00012BFE">
        <w:rPr>
          <w:rFonts w:asciiTheme="majorHAnsi" w:hAnsiTheme="majorHAnsi"/>
          <w:u w:val="single"/>
        </w:rPr>
        <w:t>They were at the mercy of people with M.A.s and Ph.D.s to teach them</w:t>
      </w:r>
      <w:r w:rsidRPr="00012BFE">
        <w:rPr>
          <w:rFonts w:asciiTheme="majorHAnsi" w:hAnsiTheme="majorHAnsi"/>
          <w:sz w:val="16"/>
        </w:rPr>
        <w:t>," he explains.</w:t>
      </w:r>
    </w:p>
    <w:p w14:paraId="216CE356" w14:textId="77777777" w:rsidR="00D43ABA" w:rsidRPr="00012BFE" w:rsidRDefault="00D43ABA" w:rsidP="00D43ABA">
      <w:pPr>
        <w:pStyle w:val="Heading4"/>
        <w:rPr>
          <w:rFonts w:asciiTheme="majorHAnsi" w:hAnsiTheme="majorHAnsi"/>
        </w:rPr>
      </w:pPr>
      <w:r w:rsidRPr="00012BFE">
        <w:rPr>
          <w:rFonts w:asciiTheme="majorHAnsi" w:hAnsiTheme="majorHAnsi"/>
        </w:rPr>
        <w:t>Malcolm X proves that debate provides training in persuasion—this is critical to social change</w:t>
      </w:r>
    </w:p>
    <w:p w14:paraId="45E00541" w14:textId="77777777" w:rsidR="009C361D" w:rsidRPr="00012BFE" w:rsidRDefault="009C361D" w:rsidP="009C361D">
      <w:pPr>
        <w:rPr>
          <w:rFonts w:asciiTheme="majorHAnsi" w:hAnsiTheme="majorHAnsi"/>
        </w:rPr>
      </w:pPr>
      <w:r w:rsidRPr="00012BFE">
        <w:rPr>
          <w:rStyle w:val="Style13ptBold"/>
          <w:rFonts w:asciiTheme="majorHAnsi" w:hAnsiTheme="majorHAnsi"/>
        </w:rPr>
        <w:t>Branham 95</w:t>
      </w:r>
      <w:r w:rsidRPr="00012BFE">
        <w:rPr>
          <w:rFonts w:asciiTheme="majorHAnsi" w:hAnsiTheme="majorHAnsi"/>
        </w:rPr>
        <w:t xml:space="preserve"> </w:t>
      </w:r>
      <w:r w:rsidRPr="006F71B0">
        <w:rPr>
          <w:rFonts w:asciiTheme="majorHAnsi" w:hAnsiTheme="majorHAnsi"/>
          <w:sz w:val="20"/>
        </w:rPr>
        <w:t>(Robert, Professor of Rhetoric at Bates College, Argumentation and Advocacy, Winter)</w:t>
      </w:r>
    </w:p>
    <w:p w14:paraId="4C38943C" w14:textId="77777777" w:rsidR="00D43ABA" w:rsidRPr="00012BFE" w:rsidRDefault="00D43ABA" w:rsidP="00D43ABA">
      <w:pPr>
        <w:pStyle w:val="cards"/>
        <w:rPr>
          <w:rFonts w:asciiTheme="majorHAnsi" w:hAnsiTheme="majorHAnsi"/>
        </w:rPr>
      </w:pPr>
      <w:r w:rsidRPr="00012BFE">
        <w:rPr>
          <w:rFonts w:asciiTheme="majorHAnsi" w:hAnsiTheme="majorHAnsi"/>
          <w:u w:val="single"/>
        </w:rPr>
        <w:t>Malcolm X spoke to predominantly white audiences and debated white opponents</w:t>
      </w:r>
      <w:r w:rsidRPr="00012BFE">
        <w:rPr>
          <w:rFonts w:asciiTheme="majorHAnsi" w:hAnsiTheme="majorHAnsi"/>
        </w:rPr>
        <w:t xml:space="preserve"> </w:t>
      </w:r>
      <w:r w:rsidRPr="00012BFE">
        <w:rPr>
          <w:rFonts w:asciiTheme="majorHAnsi" w:hAnsiTheme="majorHAnsi"/>
          <w:sz w:val="16"/>
        </w:rPr>
        <w:t xml:space="preserve">throughout his prison experience and often during his later public career. </w:t>
      </w:r>
      <w:r w:rsidRPr="00012BFE">
        <w:rPr>
          <w:rFonts w:asciiTheme="majorHAnsi" w:hAnsiTheme="majorHAnsi"/>
          <w:u w:val="single"/>
        </w:rPr>
        <w:t>These encounters</w:t>
      </w:r>
      <w:r w:rsidRPr="00012BFE">
        <w:rPr>
          <w:rFonts w:asciiTheme="majorHAnsi" w:hAnsiTheme="majorHAnsi"/>
        </w:rPr>
        <w:t xml:space="preserve"> </w:t>
      </w:r>
      <w:r w:rsidRPr="00012BFE">
        <w:rPr>
          <w:rFonts w:asciiTheme="majorHAnsi" w:hAnsiTheme="majorHAnsi"/>
          <w:sz w:val="16"/>
        </w:rPr>
        <w:t xml:space="preserve">in part </w:t>
      </w:r>
      <w:r w:rsidRPr="00012BFE">
        <w:rPr>
          <w:rFonts w:asciiTheme="majorHAnsi" w:hAnsiTheme="majorHAnsi"/>
          <w:u w:val="single"/>
        </w:rPr>
        <w:t>evidenced</w:t>
      </w:r>
      <w:r w:rsidRPr="00012BFE">
        <w:rPr>
          <w:rFonts w:asciiTheme="majorHAnsi" w:hAnsiTheme="majorHAnsi"/>
        </w:rPr>
        <w:t xml:space="preserve"> </w:t>
      </w:r>
      <w:r w:rsidRPr="00012BFE">
        <w:rPr>
          <w:rFonts w:asciiTheme="majorHAnsi" w:hAnsiTheme="majorHAnsi"/>
          <w:sz w:val="16"/>
        </w:rPr>
        <w:t>what Gambino has termed his "</w:t>
      </w:r>
      <w:r w:rsidRPr="00012BFE">
        <w:rPr>
          <w:rFonts w:asciiTheme="majorHAnsi" w:hAnsiTheme="majorHAnsi"/>
          <w:u w:val="single"/>
        </w:rPr>
        <w:t>absolute faith in and reliance on the power of communication" to convince even whites of the truth of his position</w:t>
      </w:r>
      <w:r w:rsidRPr="00012BFE">
        <w:rPr>
          <w:rFonts w:asciiTheme="majorHAnsi" w:hAnsiTheme="majorHAnsi"/>
        </w:rPr>
        <w:t xml:space="preserve"> </w:t>
      </w:r>
      <w:r w:rsidRPr="00012BFE">
        <w:rPr>
          <w:rFonts w:asciiTheme="majorHAnsi" w:hAnsiTheme="majorHAnsi"/>
          <w:sz w:val="16"/>
        </w:rPr>
        <w:t xml:space="preserve">(p. 17). "The truth is so strong and clear," wrote X in a letter in 1954, "that not even the white man himself will deny it once he knows what we know" (Gambino, p. 17). But his expressed desire to "confront the white man" in debate was perhaps not so much designed to convert his adversaries as it was to assert himself and his sense of self-worth, to apply his learning, and, as in his later public appearances, to appeal to the large audience of fellow African American prisoners. </w:t>
      </w:r>
      <w:r w:rsidRPr="00012BFE">
        <w:rPr>
          <w:rFonts w:asciiTheme="majorHAnsi" w:hAnsiTheme="majorHAnsi"/>
          <w:u w:val="single"/>
        </w:rPr>
        <w:t>"By defeating the white man in debate</w:t>
      </w:r>
      <w:r w:rsidRPr="00012BFE">
        <w:rPr>
          <w:rFonts w:asciiTheme="majorHAnsi" w:hAnsiTheme="majorHAnsi"/>
          <w:sz w:val="16"/>
        </w:rPr>
        <w:t>," writes Wolfenstein, "</w:t>
      </w:r>
      <w:r w:rsidRPr="00012BFE">
        <w:rPr>
          <w:rFonts w:asciiTheme="majorHAnsi" w:hAnsiTheme="majorHAnsi"/>
          <w:u w:val="single"/>
        </w:rPr>
        <w:t>he was proving, to himself and to other black prisoners, the superiority of his position</w:t>
      </w:r>
      <w:r w:rsidRPr="00012BFE">
        <w:rPr>
          <w:rFonts w:asciiTheme="majorHAnsi" w:hAnsiTheme="majorHAnsi"/>
          <w:sz w:val="16"/>
        </w:rPr>
        <w:t xml:space="preserve">" (1981, p. 228). To the "concentric" audience of his fellow inmates, </w:t>
      </w:r>
      <w:r w:rsidRPr="00012BFE">
        <w:rPr>
          <w:rFonts w:asciiTheme="majorHAnsi" w:hAnsiTheme="majorHAnsi"/>
          <w:u w:val="single"/>
        </w:rPr>
        <w:t>such encounters established his leadership and demonstrated the truth and strength of his beliefs</w:t>
      </w:r>
      <w:r w:rsidRPr="00012BFE">
        <w:rPr>
          <w:rFonts w:asciiTheme="majorHAnsi" w:hAnsiTheme="majorHAnsi"/>
        </w:rPr>
        <w:t xml:space="preserve"> </w:t>
      </w:r>
      <w:r w:rsidRPr="00012BFE">
        <w:rPr>
          <w:rFonts w:asciiTheme="majorHAnsi" w:hAnsiTheme="majorHAnsi"/>
          <w:sz w:val="16"/>
        </w:rPr>
        <w:t xml:space="preserve">(Branham and Pearce, 1987, p. 245). According to Malcolm Jarvis, interviewed in Orlando Bagwell's 1994 documentary, Malcolm X: Make It Plain, it was when Malcolm X began debating that his "name and three started spreading amongst the prison population and that's when the population started to grow at the debating classes. Most of the fellows used to come over out of curiosity, just to hear him speak." Malcolm X began proselytizing for the Nation of Islam while at Norfolk (Gambino, p. 14), and his </w:t>
      </w:r>
      <w:r w:rsidRPr="00012BFE">
        <w:rPr>
          <w:rFonts w:asciiTheme="majorHAnsi" w:hAnsiTheme="majorHAnsi"/>
          <w:u w:val="single"/>
        </w:rPr>
        <w:t>fame as a debater there helped gain the attention and respect that were prerequisites for successful recruitment</w:t>
      </w:r>
      <w:r w:rsidRPr="00012BFE">
        <w:rPr>
          <w:rFonts w:asciiTheme="majorHAnsi" w:hAnsiTheme="majorHAnsi"/>
          <w:sz w:val="16"/>
        </w:rPr>
        <w:t xml:space="preserve">. By the time Bender arrived at Norfolk in 1950 or 1951, the </w:t>
      </w:r>
      <w:r w:rsidRPr="00012BFE">
        <w:rPr>
          <w:rFonts w:asciiTheme="majorHAnsi" w:hAnsiTheme="majorHAnsi"/>
          <w:sz w:val="16"/>
        </w:rPr>
        <w:lastRenderedPageBreak/>
        <w:t xml:space="preserve">prison's Muslim population had separated themselves from the debate team and other prison organizations. After refusing to take a required typhoid innoculation, Malcolm X was transferred to Charlestown Prison on 23 March 1950 (Perry, p. 132). Malcolm X had spent less than two years in Norfolk, yet during his time there he had undergone enormous spiritual, political and intellectual transformation. </w:t>
      </w:r>
      <w:r w:rsidRPr="00012BFE">
        <w:rPr>
          <w:rFonts w:asciiTheme="majorHAnsi" w:hAnsiTheme="majorHAnsi"/>
          <w:u w:val="single"/>
        </w:rPr>
        <w:t>Malcolm X's prison debating experience represented a crucial transition</w:t>
      </w:r>
      <w:r w:rsidRPr="00012BFE">
        <w:rPr>
          <w:rFonts w:asciiTheme="majorHAnsi" w:hAnsiTheme="majorHAnsi"/>
        </w:rPr>
        <w:t xml:space="preserve"> </w:t>
      </w:r>
      <w:r w:rsidRPr="00012BFE">
        <w:rPr>
          <w:rFonts w:asciiTheme="majorHAnsi" w:hAnsiTheme="majorHAnsi"/>
          <w:sz w:val="16"/>
        </w:rPr>
        <w:t xml:space="preserve">in his practice as a Muslim and </w:t>
      </w:r>
      <w:r w:rsidRPr="00012BFE">
        <w:rPr>
          <w:rFonts w:asciiTheme="majorHAnsi" w:hAnsiTheme="majorHAnsi"/>
          <w:u w:val="single"/>
        </w:rPr>
        <w:t>in the development of a public style through which he could bring his thoughts before a larger audience</w:t>
      </w:r>
      <w:r w:rsidRPr="00012BFE">
        <w:rPr>
          <w:rFonts w:asciiTheme="majorHAnsi" w:hAnsiTheme="majorHAnsi"/>
          <w:sz w:val="16"/>
        </w:rPr>
        <w:t xml:space="preserve">. Through his prison proselytizing and the "polemical confrontations" of his debates, writes Wolfenstein, "Malcolm became fully engaged in a Muslim practice grounded in racial self-identification and mediated through self-productive aggressivity" (p. 229). </w:t>
      </w:r>
      <w:r w:rsidRPr="00012BFE">
        <w:rPr>
          <w:rFonts w:asciiTheme="majorHAnsi" w:hAnsiTheme="majorHAnsi"/>
          <w:u w:val="single"/>
        </w:rPr>
        <w:t>He had acquired proficiency in techniques of verbal confrontation and a confidence in the possibilities of moral suasion that would inform his speaking activities for the remainder of his life.</w:t>
      </w:r>
      <w:r w:rsidRPr="00012BFE">
        <w:rPr>
          <w:rFonts w:asciiTheme="majorHAnsi" w:hAnsiTheme="majorHAnsi"/>
        </w:rPr>
        <w:t xml:space="preserve"> </w:t>
      </w:r>
      <w:r w:rsidRPr="00012BFE">
        <w:rPr>
          <w:rFonts w:asciiTheme="majorHAnsi" w:hAnsiTheme="majorHAnsi"/>
          <w:sz w:val="16"/>
        </w:rPr>
        <w:t>"It was right there in prison," Malcolm X recalls in his autobiography, "that I made up my mind to devote the rest of my life to telling the white man about himself - or die" (pp. 184-185).</w:t>
      </w:r>
    </w:p>
    <w:p w14:paraId="319B9066" w14:textId="77777777" w:rsidR="00D43ABA" w:rsidRPr="00012BFE" w:rsidRDefault="00D43ABA" w:rsidP="00D43ABA">
      <w:pPr>
        <w:pStyle w:val="cards"/>
        <w:rPr>
          <w:rFonts w:asciiTheme="majorHAnsi" w:hAnsiTheme="majorHAnsi"/>
          <w:sz w:val="16"/>
        </w:rPr>
      </w:pPr>
    </w:p>
    <w:p w14:paraId="5B440B41" w14:textId="77777777" w:rsidR="00D43ABA" w:rsidRPr="00012BFE" w:rsidRDefault="00D43ABA" w:rsidP="00D43ABA">
      <w:pPr>
        <w:pStyle w:val="Heading4"/>
        <w:rPr>
          <w:rFonts w:asciiTheme="majorHAnsi" w:hAnsiTheme="majorHAnsi"/>
        </w:rPr>
      </w:pPr>
      <w:r w:rsidRPr="00012BFE">
        <w:rPr>
          <w:rFonts w:asciiTheme="majorHAnsi" w:hAnsiTheme="majorHAnsi"/>
        </w:rPr>
        <w:t>And, role playing solves the impact—it reforms the state and allows us to challenge bad policy</w:t>
      </w:r>
    </w:p>
    <w:p w14:paraId="679EC26C" w14:textId="76EF7F48" w:rsidR="00D43ABA" w:rsidRPr="00012BFE" w:rsidRDefault="00EF1713" w:rsidP="00EF1713">
      <w:pPr>
        <w:rPr>
          <w:rFonts w:asciiTheme="majorHAnsi" w:hAnsiTheme="majorHAnsi"/>
        </w:rPr>
      </w:pPr>
      <w:r w:rsidRPr="00012BFE">
        <w:rPr>
          <w:rStyle w:val="Style13ptBold"/>
          <w:rFonts w:asciiTheme="majorHAnsi" w:hAnsiTheme="majorHAnsi"/>
        </w:rPr>
        <w:t>Donovan</w:t>
      </w:r>
      <w:r w:rsidR="00D43ABA" w:rsidRPr="00012BFE">
        <w:rPr>
          <w:rStyle w:val="Style13ptBold"/>
          <w:rFonts w:asciiTheme="majorHAnsi" w:hAnsiTheme="majorHAnsi"/>
        </w:rPr>
        <w:t xml:space="preserve"> </w:t>
      </w:r>
      <w:r w:rsidR="006F71B0">
        <w:rPr>
          <w:rStyle w:val="Style13ptBold"/>
          <w:rFonts w:asciiTheme="majorHAnsi" w:hAnsiTheme="majorHAnsi"/>
        </w:rPr>
        <w:t>&amp;</w:t>
      </w:r>
      <w:r w:rsidR="00D43ABA" w:rsidRPr="00012BFE">
        <w:rPr>
          <w:rStyle w:val="Style13ptBold"/>
          <w:rFonts w:asciiTheme="majorHAnsi" w:hAnsiTheme="majorHAnsi"/>
        </w:rPr>
        <w:t xml:space="preserve"> </w:t>
      </w:r>
      <w:r w:rsidRPr="00012BFE">
        <w:rPr>
          <w:rStyle w:val="Style13ptBold"/>
          <w:rFonts w:asciiTheme="majorHAnsi" w:hAnsiTheme="majorHAnsi"/>
        </w:rPr>
        <w:t>Larkin</w:t>
      </w:r>
      <w:r w:rsidR="00D43ABA" w:rsidRPr="00012BFE">
        <w:rPr>
          <w:rStyle w:val="Style13ptBold"/>
          <w:rFonts w:asciiTheme="majorHAnsi" w:hAnsiTheme="majorHAnsi"/>
        </w:rPr>
        <w:t xml:space="preserve"> 6</w:t>
      </w:r>
      <w:r w:rsidR="00D43ABA" w:rsidRPr="00012BFE">
        <w:rPr>
          <w:rFonts w:asciiTheme="majorHAnsi" w:hAnsiTheme="majorHAnsi"/>
        </w:rPr>
        <w:t xml:space="preserve"> (Claire and Phil, Australian National University, Politics, Vol 26:1)</w:t>
      </w:r>
    </w:p>
    <w:p w14:paraId="50958AF1" w14:textId="77777777" w:rsidR="00D43ABA" w:rsidRPr="00012BFE" w:rsidRDefault="00D43ABA" w:rsidP="00D43ABA">
      <w:pPr>
        <w:rPr>
          <w:rFonts w:asciiTheme="majorHAnsi" w:hAnsiTheme="majorHAnsi"/>
        </w:rPr>
      </w:pPr>
      <w:r w:rsidRPr="00012BFE">
        <w:rPr>
          <w:rFonts w:asciiTheme="majorHAnsi" w:hAnsiTheme="majorHAnsi"/>
          <w:u w:val="single"/>
        </w:rPr>
        <w:t>We do not suggest that political science should merely fall into line with</w:t>
      </w:r>
      <w:r w:rsidRPr="00012BFE">
        <w:rPr>
          <w:rFonts w:asciiTheme="majorHAnsi" w:hAnsiTheme="majorHAnsi"/>
        </w:rPr>
        <w:t xml:space="preserve"> </w:t>
      </w:r>
      <w:r w:rsidRPr="00012BFE">
        <w:rPr>
          <w:rFonts w:asciiTheme="majorHAnsi" w:hAnsiTheme="majorHAnsi"/>
          <w:sz w:val="16"/>
        </w:rPr>
        <w:t xml:space="preserve">the </w:t>
      </w:r>
      <w:r w:rsidRPr="00012BFE">
        <w:rPr>
          <w:rFonts w:asciiTheme="majorHAnsi" w:hAnsiTheme="majorHAnsi"/>
          <w:u w:val="single"/>
        </w:rPr>
        <w:t>government instrumentalism</w:t>
      </w:r>
      <w:r w:rsidRPr="00012BFE">
        <w:rPr>
          <w:rFonts w:asciiTheme="majorHAnsi" w:hAnsiTheme="majorHAnsi"/>
        </w:rPr>
        <w:t xml:space="preserve"> </w:t>
      </w:r>
      <w:r w:rsidRPr="00012BFE">
        <w:rPr>
          <w:rFonts w:asciiTheme="majorHAnsi" w:hAnsiTheme="majorHAnsi"/>
          <w:sz w:val="16"/>
        </w:rPr>
        <w:t xml:space="preserve">that we have identified, </w:t>
      </w:r>
      <w:r w:rsidRPr="00012BFE">
        <w:rPr>
          <w:rFonts w:asciiTheme="majorHAnsi" w:hAnsiTheme="majorHAnsi"/>
          <w:u w:val="single"/>
        </w:rPr>
        <w:t>becoming a ‘slave social science’</w:t>
      </w:r>
      <w:r w:rsidRPr="00012BFE">
        <w:rPr>
          <w:rFonts w:asciiTheme="majorHAnsi" w:hAnsiTheme="majorHAnsi"/>
        </w:rPr>
        <w:t xml:space="preserve"> </w:t>
      </w:r>
      <w:r w:rsidRPr="00012BFE">
        <w:rPr>
          <w:rFonts w:asciiTheme="majorHAnsi" w:hAnsiTheme="majorHAnsi"/>
          <w:sz w:val="16"/>
        </w:rPr>
        <w:t xml:space="preserve">(see Donovan, 2005). </w:t>
      </w:r>
      <w:r w:rsidRPr="00012BFE">
        <w:rPr>
          <w:rFonts w:asciiTheme="majorHAnsi" w:hAnsiTheme="majorHAnsi"/>
          <w:u w:val="single"/>
        </w:rPr>
        <w:t>But</w:t>
      </w:r>
      <w:r w:rsidRPr="00012BFE">
        <w:rPr>
          <w:rFonts w:asciiTheme="majorHAnsi" w:hAnsiTheme="majorHAnsi"/>
          <w:sz w:val="16"/>
        </w:rPr>
        <w:t xml:space="preserve">, we maintain that </w:t>
      </w:r>
      <w:r w:rsidRPr="00012BFE">
        <w:rPr>
          <w:rFonts w:asciiTheme="majorHAnsi" w:hAnsiTheme="majorHAnsi"/>
          <w:u w:val="single"/>
        </w:rPr>
        <w:t>political scientists should be able to engage with practical politics on their own terms and should be able to provide research output that is of value to practitioners</w:t>
      </w:r>
      <w:r w:rsidRPr="00012BFE">
        <w:rPr>
          <w:rFonts w:asciiTheme="majorHAnsi" w:hAnsiTheme="majorHAnsi"/>
          <w:sz w:val="16"/>
        </w:rPr>
        <w:t xml:space="preserve">. </w:t>
      </w:r>
      <w:r w:rsidRPr="00012BFE">
        <w:rPr>
          <w:rFonts w:asciiTheme="majorHAnsi" w:hAnsiTheme="majorHAnsi"/>
          <w:u w:val="single"/>
        </w:rPr>
        <w:t>It is because of its focus on understanding</w:t>
      </w:r>
      <w:r w:rsidRPr="00012BFE">
        <w:rPr>
          <w:rFonts w:asciiTheme="majorHAnsi" w:hAnsiTheme="majorHAnsi"/>
          <w:sz w:val="16"/>
        </w:rPr>
        <w:t xml:space="preserve">, explanation, conceptualisation and classification that </w:t>
      </w:r>
      <w:r w:rsidRPr="00012BFE">
        <w:rPr>
          <w:rFonts w:asciiTheme="majorHAnsi" w:hAnsiTheme="majorHAnsi"/>
          <w:u w:val="single"/>
        </w:rPr>
        <w:t>political science has the potential to contribute more to practical politics, and more successfully</w:t>
      </w:r>
      <w:r w:rsidRPr="00012BFE">
        <w:rPr>
          <w:rFonts w:asciiTheme="majorHAnsi" w:hAnsiTheme="majorHAnsi"/>
        </w:rPr>
        <w:t>.</w:t>
      </w:r>
      <w:r w:rsidRPr="00012BFE">
        <w:rPr>
          <w:rFonts w:asciiTheme="majorHAnsi" w:hAnsiTheme="majorHAnsi"/>
          <w:sz w:val="16"/>
        </w:rPr>
        <w:t xml:space="preserve"> As Brian Barry notes, ‘Granting (for the sake of argument) that [students of politics] have some methods that enable us to improve on the deliverances of untutored common sense or political journalism, what good do they do? The answer to that question is: not much. But if we change the question and ask what good they could do, I believe that it is possible to justify a more positive answer’ (Barry, 2004, p. 22). </w:t>
      </w:r>
      <w:r w:rsidRPr="00012BFE">
        <w:rPr>
          <w:rFonts w:asciiTheme="majorHAnsi" w:hAnsiTheme="majorHAnsi"/>
          <w:u w:val="single"/>
        </w:rPr>
        <w:t>A clear understanding of how institutions and individuals interact or how different institutions interact with each other can provide clear and useful insights that practitioners can successfully use, making – or perhaps remaking – a political science that ‘directs research efforts to good questions and enables incremental improvements</w:t>
      </w:r>
      <w:r w:rsidRPr="00012BFE">
        <w:rPr>
          <w:rFonts w:asciiTheme="majorHAnsi" w:hAnsiTheme="majorHAnsi"/>
        </w:rPr>
        <w:t xml:space="preserve"> </w:t>
      </w:r>
      <w:r w:rsidRPr="00012BFE">
        <w:rPr>
          <w:rFonts w:asciiTheme="majorHAnsi" w:hAnsiTheme="majorHAnsi"/>
          <w:sz w:val="16"/>
        </w:rPr>
        <w:t xml:space="preserve">to be made’ (ibid., 19). In this sense, </w:t>
      </w:r>
      <w:r w:rsidRPr="00012BFE">
        <w:rPr>
          <w:rFonts w:asciiTheme="majorHAnsi" w:hAnsiTheme="majorHAnsi"/>
          <w:u w:val="single"/>
        </w:rPr>
        <w:t>political science already has the raw material to make this contribution, but it chooses not to utilise it in this way: no doubt, in part, because academics are motivated to present their findings to other academics and not the practitioners within the institutions they study</w:t>
      </w:r>
      <w:r w:rsidRPr="00012BFE">
        <w:rPr>
          <w:rFonts w:asciiTheme="majorHAnsi" w:hAnsiTheme="majorHAnsi"/>
        </w:rPr>
        <w:t>.</w:t>
      </w:r>
    </w:p>
    <w:p w14:paraId="140013FF" w14:textId="4AEB27CA" w:rsidR="00D43ABA" w:rsidRPr="00012BFE" w:rsidRDefault="006F71B0" w:rsidP="00D43ABA">
      <w:pPr>
        <w:pStyle w:val="Heading4"/>
        <w:rPr>
          <w:rFonts w:asciiTheme="majorHAnsi" w:hAnsiTheme="majorHAnsi"/>
        </w:rPr>
      </w:pPr>
      <w:r>
        <w:rPr>
          <w:rFonts w:asciiTheme="majorHAnsi" w:hAnsiTheme="majorHAnsi"/>
        </w:rPr>
        <w:t>The advantages of role playing o</w:t>
      </w:r>
      <w:r w:rsidR="00D43ABA" w:rsidRPr="00012BFE">
        <w:rPr>
          <w:rFonts w:asciiTheme="majorHAnsi" w:hAnsiTheme="majorHAnsi"/>
        </w:rPr>
        <w:t xml:space="preserve">utweigh </w:t>
      </w:r>
      <w:r>
        <w:rPr>
          <w:rFonts w:asciiTheme="majorHAnsi" w:hAnsiTheme="majorHAnsi"/>
        </w:rPr>
        <w:t>role c</w:t>
      </w:r>
      <w:r w:rsidR="00D43ABA" w:rsidRPr="00012BFE">
        <w:rPr>
          <w:rFonts w:asciiTheme="majorHAnsi" w:hAnsiTheme="majorHAnsi"/>
        </w:rPr>
        <w:t>onfusion</w:t>
      </w:r>
    </w:p>
    <w:p w14:paraId="7E758842" w14:textId="24611281" w:rsidR="00D43ABA" w:rsidRPr="00012BFE" w:rsidRDefault="00D43ABA" w:rsidP="00A14ACA">
      <w:pPr>
        <w:rPr>
          <w:rFonts w:asciiTheme="majorHAnsi" w:hAnsiTheme="majorHAnsi"/>
        </w:rPr>
      </w:pPr>
      <w:r w:rsidRPr="00012BFE">
        <w:rPr>
          <w:rStyle w:val="Style13ptBold"/>
          <w:rFonts w:asciiTheme="majorHAnsi" w:hAnsiTheme="majorHAnsi"/>
        </w:rPr>
        <w:t>A</w:t>
      </w:r>
      <w:r w:rsidR="00A14ACA" w:rsidRPr="00012BFE">
        <w:rPr>
          <w:rStyle w:val="Style13ptBold"/>
          <w:rFonts w:asciiTheme="majorHAnsi" w:hAnsiTheme="majorHAnsi"/>
        </w:rPr>
        <w:t>ndrews 6</w:t>
      </w:r>
      <w:r w:rsidR="00A14ACA" w:rsidRPr="00012BFE">
        <w:rPr>
          <w:rFonts w:asciiTheme="majorHAnsi" w:hAnsiTheme="majorHAnsi"/>
        </w:rPr>
        <w:t xml:space="preserve"> </w:t>
      </w:r>
      <w:r w:rsidRPr="00012BFE">
        <w:rPr>
          <w:rFonts w:asciiTheme="majorHAnsi" w:hAnsiTheme="majorHAnsi"/>
        </w:rPr>
        <w:t>(Peter, Consulting Faculty Member at the IBM Executive Business Institute in Palisades, New York, Executive Technology Report, August, www-935.ibm.com/services/us/bcs/pdf/g510-6313-etr-unlearn-to-innovate.pdf)</w:t>
      </w:r>
    </w:p>
    <w:p w14:paraId="7DF94BF3" w14:textId="77777777" w:rsidR="00D43ABA" w:rsidRPr="00012BFE" w:rsidRDefault="00D43ABA" w:rsidP="00D43ABA">
      <w:pPr>
        <w:pStyle w:val="cards"/>
        <w:rPr>
          <w:rFonts w:asciiTheme="majorHAnsi" w:hAnsiTheme="majorHAnsi"/>
        </w:rPr>
      </w:pPr>
      <w:r w:rsidRPr="00012BFE">
        <w:rPr>
          <w:rFonts w:asciiTheme="majorHAnsi" w:hAnsiTheme="majorHAnsi"/>
          <w:u w:val="single"/>
        </w:rPr>
        <w:t>Dare to believe that the impossible ideas might be true</w:t>
      </w:r>
      <w:r w:rsidRPr="00012BFE">
        <w:rPr>
          <w:rFonts w:asciiTheme="majorHAnsi" w:hAnsiTheme="majorHAnsi"/>
        </w:rPr>
        <w:t xml:space="preserve"> </w:t>
      </w:r>
      <w:r w:rsidRPr="00012BFE">
        <w:rPr>
          <w:rFonts w:asciiTheme="majorHAnsi" w:hAnsiTheme="majorHAnsi"/>
          <w:sz w:val="16"/>
        </w:rPr>
        <w:t xml:space="preserve">How does your list of new ideas help with unlearning? </w:t>
      </w:r>
      <w:r w:rsidRPr="00012BFE">
        <w:rPr>
          <w:rFonts w:asciiTheme="majorHAnsi" w:hAnsiTheme="majorHAnsi"/>
          <w:u w:val="single"/>
        </w:rPr>
        <w:t>It provides alternative views to directly challenge your set beliefs and frameworks. It provides the grains of sand that are the beginnings for pearls of wisdom. But only if you are willing to suspend disbelief. The natural tendency is to sift your ideas based on the ones that have clear, apparent value, that “make the most sense</w:t>
      </w:r>
      <w:r w:rsidRPr="00012BFE">
        <w:rPr>
          <w:rFonts w:asciiTheme="majorHAnsi" w:hAnsiTheme="majorHAnsi"/>
          <w:sz w:val="16"/>
        </w:rPr>
        <w:t xml:space="preserve">.” Often these ideas prove themselves right away. </w:t>
      </w:r>
      <w:r w:rsidRPr="00012BFE">
        <w:rPr>
          <w:rFonts w:asciiTheme="majorHAnsi" w:hAnsiTheme="majorHAnsi"/>
          <w:u w:val="single"/>
        </w:rPr>
        <w:t>But none of these is likely to</w:t>
      </w:r>
      <w:r w:rsidRPr="00012BFE">
        <w:rPr>
          <w:rFonts w:asciiTheme="majorHAnsi" w:hAnsiTheme="majorHAnsi"/>
        </w:rPr>
        <w:t xml:space="preserve"> </w:t>
      </w:r>
      <w:r w:rsidRPr="00012BFE">
        <w:rPr>
          <w:rFonts w:asciiTheme="majorHAnsi" w:hAnsiTheme="majorHAnsi"/>
          <w:sz w:val="16"/>
        </w:rPr>
        <w:t xml:space="preserve">help with unlearning or to </w:t>
      </w:r>
      <w:r w:rsidRPr="00012BFE">
        <w:rPr>
          <w:rFonts w:asciiTheme="majorHAnsi" w:hAnsiTheme="majorHAnsi"/>
          <w:u w:val="single"/>
        </w:rPr>
        <w:t>lead to truly disruptive innovations</w:t>
      </w:r>
      <w:r w:rsidRPr="00012BFE">
        <w:rPr>
          <w:rFonts w:asciiTheme="majorHAnsi" w:hAnsiTheme="majorHAnsi"/>
          <w:sz w:val="16"/>
        </w:rPr>
        <w:t xml:space="preserve">. Instead of categorizing and prioritizing your long (20 or more) list of ideas, </w:t>
      </w:r>
      <w:r w:rsidRPr="00012BFE">
        <w:rPr>
          <w:rFonts w:asciiTheme="majorHAnsi" w:hAnsiTheme="majorHAnsi"/>
          <w:u w:val="single"/>
        </w:rPr>
        <w:t>give the ones that are the most intriguing and the most improbable a chance. See if you can talk yourself into them. If you do this well, you can use your arguments as a wedge to crack open your patterns of thought and action. If you can put together a line of reasoning that can convince others, you’ll be forced to reconsider and reformulate your own views. There is a danger to this</w:t>
      </w:r>
      <w:r w:rsidRPr="00012BFE">
        <w:rPr>
          <w:rFonts w:asciiTheme="majorHAnsi" w:hAnsiTheme="majorHAnsi"/>
          <w:sz w:val="16"/>
        </w:rPr>
        <w:t xml:space="preserve">. For the sake of argument (literally), </w:t>
      </w:r>
      <w:r w:rsidRPr="00012BFE">
        <w:rPr>
          <w:rFonts w:asciiTheme="majorHAnsi" w:hAnsiTheme="majorHAnsi"/>
          <w:u w:val="single"/>
        </w:rPr>
        <w:t xml:space="preserve">Mark Twain built a </w:t>
      </w:r>
      <w:r w:rsidRPr="00012BFE">
        <w:rPr>
          <w:rFonts w:asciiTheme="majorHAnsi" w:hAnsiTheme="majorHAnsi"/>
          <w:u w:val="single"/>
        </w:rPr>
        <w:lastRenderedPageBreak/>
        <w:t>case for Bacon’s being the author of Shakespeare’s plays.</w:t>
      </w:r>
      <w:r w:rsidRPr="00012BFE">
        <w:rPr>
          <w:rFonts w:asciiTheme="majorHAnsi" w:hAnsiTheme="majorHAnsi"/>
        </w:rPr>
        <w:t xml:space="preserve"> </w:t>
      </w:r>
      <w:r w:rsidRPr="00012BFE">
        <w:rPr>
          <w:rFonts w:asciiTheme="majorHAnsi" w:hAnsiTheme="majorHAnsi"/>
          <w:sz w:val="16"/>
        </w:rPr>
        <w:t xml:space="preserve">He started out believing the opposite </w:t>
      </w:r>
      <w:r w:rsidRPr="00012BFE">
        <w:rPr>
          <w:rFonts w:asciiTheme="majorHAnsi" w:hAnsiTheme="majorHAnsi"/>
          <w:u w:val="single"/>
        </w:rPr>
        <w:t>and ended up convincing himself. But ultimately, you need to find a way to trust an alternate reality, at least for awhile. If you don’t take crazy ideas seriously, you can’t give them a fair chance and make them your own</w:t>
      </w:r>
      <w:r w:rsidRPr="00012BFE">
        <w:rPr>
          <w:rFonts w:asciiTheme="majorHAnsi" w:hAnsiTheme="majorHAnsi"/>
        </w:rPr>
        <w:t>.</w:t>
      </w:r>
    </w:p>
    <w:p w14:paraId="3D4E1565" w14:textId="6031847B" w:rsidR="00D43ABA" w:rsidRPr="00012BFE" w:rsidRDefault="006F71B0" w:rsidP="00D43ABA">
      <w:pPr>
        <w:pStyle w:val="Heading3"/>
        <w:rPr>
          <w:rFonts w:asciiTheme="majorHAnsi" w:hAnsiTheme="majorHAnsi"/>
        </w:rPr>
      </w:pPr>
      <w:r>
        <w:rPr>
          <w:rFonts w:asciiTheme="majorHAnsi" w:hAnsiTheme="majorHAnsi"/>
        </w:rPr>
        <w:lastRenderedPageBreak/>
        <w:t>A2</w:t>
      </w:r>
      <w:r w:rsidR="00D43ABA" w:rsidRPr="00012BFE">
        <w:rPr>
          <w:rFonts w:asciiTheme="majorHAnsi" w:hAnsiTheme="majorHAnsi"/>
        </w:rPr>
        <w:t>: Hicks and Greene</w:t>
      </w:r>
    </w:p>
    <w:p w14:paraId="23794771" w14:textId="77777777" w:rsidR="00353D51" w:rsidRPr="00012BFE" w:rsidRDefault="00353D51" w:rsidP="00353D51">
      <w:pPr>
        <w:pStyle w:val="Heading4"/>
        <w:rPr>
          <w:rFonts w:asciiTheme="majorHAnsi" w:hAnsiTheme="majorHAnsi"/>
        </w:rPr>
      </w:pPr>
      <w:r w:rsidRPr="00012BFE">
        <w:rPr>
          <w:rFonts w:asciiTheme="majorHAnsi" w:hAnsiTheme="majorHAnsi"/>
        </w:rPr>
        <w:t xml:space="preserve">Switch-side debating prepares students to </w:t>
      </w:r>
      <w:r w:rsidRPr="00012BFE">
        <w:rPr>
          <w:rFonts w:asciiTheme="majorHAnsi" w:hAnsiTheme="majorHAnsi"/>
          <w:u w:val="single"/>
        </w:rPr>
        <w:t>challenge</w:t>
      </w:r>
      <w:r w:rsidRPr="00012BFE">
        <w:rPr>
          <w:rFonts w:asciiTheme="majorHAnsi" w:hAnsiTheme="majorHAnsi"/>
        </w:rPr>
        <w:t xml:space="preserve"> dominant ideologies, not mindlessly accept them. </w:t>
      </w:r>
    </w:p>
    <w:p w14:paraId="7EB67A1C" w14:textId="01AD932B" w:rsidR="00353D51" w:rsidRPr="00012BFE" w:rsidRDefault="00353D51" w:rsidP="00353D51">
      <w:pPr>
        <w:rPr>
          <w:rFonts w:asciiTheme="majorHAnsi" w:hAnsiTheme="majorHAnsi"/>
        </w:rPr>
      </w:pPr>
      <w:r w:rsidRPr="00012BFE">
        <w:rPr>
          <w:rStyle w:val="Style13ptBold"/>
          <w:rFonts w:asciiTheme="majorHAnsi" w:hAnsiTheme="majorHAnsi"/>
        </w:rPr>
        <w:t>English et al. 7</w:t>
      </w:r>
      <w:r w:rsidRPr="00012BFE">
        <w:rPr>
          <w:rFonts w:asciiTheme="majorHAnsi" w:hAnsiTheme="majorHAnsi"/>
        </w:rPr>
        <w:t xml:space="preserve"> </w:t>
      </w:r>
      <w:r w:rsidR="00D60155" w:rsidRPr="00012BFE">
        <w:rPr>
          <w:rFonts w:asciiTheme="majorHAnsi" w:hAnsiTheme="majorHAnsi"/>
        </w:rPr>
        <w:t>(</w:t>
      </w:r>
      <w:r w:rsidRPr="00012BFE">
        <w:rPr>
          <w:rFonts w:asciiTheme="majorHAnsi" w:hAnsiTheme="majorHAnsi"/>
        </w:rPr>
        <w:t xml:space="preserve"> Eric English, Graduate Student in the Department of Communication at the University of Pittsburgh, et al., part of the Schenley Park Debate Authors Working Group (DAWG)—a consortium of public argument scholars at University of Pittsburgh that includes Gordon R. Mitchell—Associate Professor of Communication at the University of Pittsburgh, Stephen Llano, Catherine E. Morrison, John Rief, and Carly Woods—Graduate Students in the Department of Communication at the University of Pittsburgh, 2007 (“Debate as a Weapon of Mass Destruction,” </w:t>
      </w:r>
      <w:r w:rsidRPr="00012BFE">
        <w:rPr>
          <w:rFonts w:asciiTheme="majorHAnsi" w:hAnsiTheme="majorHAnsi"/>
          <w:i/>
        </w:rPr>
        <w:t>Communication and Critical/Cultural Studies</w:t>
      </w:r>
      <w:r w:rsidRPr="00012BFE">
        <w:rPr>
          <w:rFonts w:asciiTheme="majorHAnsi" w:hAnsiTheme="majorHAnsi"/>
        </w:rPr>
        <w:t>, Volume 4, Number 2, June, Available Online at http://www.pitt.edu/~gordonm/JPubs/EnglishDAWG.pdf, Accessed 01-19-2010, p. 223-225)</w:t>
      </w:r>
    </w:p>
    <w:p w14:paraId="672507AC" w14:textId="74EA9C77" w:rsidR="00353D51" w:rsidRPr="00012BFE" w:rsidRDefault="00353D51" w:rsidP="00353D51">
      <w:pPr>
        <w:rPr>
          <w:rStyle w:val="StyleUnderline"/>
          <w:rFonts w:asciiTheme="majorHAnsi" w:eastAsiaTheme="majorEastAsia" w:hAnsiTheme="majorHAnsi"/>
        </w:rPr>
      </w:pPr>
      <w:r w:rsidRPr="00012BFE">
        <w:rPr>
          <w:rFonts w:asciiTheme="majorHAnsi" w:hAnsiTheme="majorHAnsi"/>
        </w:rPr>
        <w:t>Second, while the pedagogical benefits of switch-side debating for participants are compelling,10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McCarthyist tendencies developed into a larger and somewhat uncritical affirmation of switch-side debate as a [end page 223]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w:t>
      </w:r>
      <w:r w:rsidR="00A14ACA" w:rsidRPr="00012BFE">
        <w:rPr>
          <w:rFonts w:asciiTheme="majorHAnsi" w:hAnsiTheme="majorHAnsi"/>
        </w:rPr>
        <w:t xml:space="preserve"> </w:t>
      </w:r>
      <w:r w:rsidRPr="00012BFE">
        <w:rPr>
          <w:rFonts w:asciiTheme="majorHAnsi" w:hAnsiTheme="majorHAnsi"/>
        </w:rPr>
        <w:t xml:space="preserve">It is our position, however, that </w:t>
      </w:r>
      <w:r w:rsidRPr="00012BFE">
        <w:rPr>
          <w:rStyle w:val="StyleUnderline"/>
          <w:rFonts w:asciiTheme="majorHAnsi" w:eastAsiaTheme="majorEastAsia" w:hAnsiTheme="majorHAnsi"/>
        </w:rPr>
        <w:t xml:space="preserve">rather than acting as a cultural technology expanding American exceptionalism, </w:t>
      </w:r>
      <w:r w:rsidRPr="0011303A">
        <w:rPr>
          <w:rStyle w:val="StyleUnderline"/>
          <w:rFonts w:asciiTheme="majorHAnsi" w:eastAsiaTheme="majorEastAsia" w:hAnsiTheme="majorHAnsi"/>
          <w:highlight w:val="cyan"/>
        </w:rPr>
        <w:t>switch-side debating</w:t>
      </w:r>
      <w:r w:rsidRPr="00012BFE">
        <w:rPr>
          <w:rStyle w:val="StyleUnderline"/>
          <w:rFonts w:asciiTheme="majorHAnsi" w:eastAsiaTheme="majorEastAsia" w:hAnsiTheme="majorHAnsi"/>
        </w:rPr>
        <w:t xml:space="preserve"> originates from a civic attitude that </w:t>
      </w:r>
      <w:r w:rsidRPr="0011303A">
        <w:rPr>
          <w:rStyle w:val="StyleUnderline"/>
          <w:rFonts w:asciiTheme="majorHAnsi" w:eastAsiaTheme="majorEastAsia" w:hAnsiTheme="majorHAnsi"/>
          <w:highlight w:val="cyan"/>
        </w:rPr>
        <w:t xml:space="preserve">serves as </w:t>
      </w:r>
      <w:r w:rsidRPr="0011303A">
        <w:rPr>
          <w:rStyle w:val="Emphasis"/>
          <w:rFonts w:asciiTheme="majorHAnsi" w:hAnsiTheme="majorHAnsi"/>
          <w:highlight w:val="cyan"/>
        </w:rPr>
        <w:t>a bulwark against fundamentalism</w:t>
      </w:r>
      <w:r w:rsidRPr="00012BFE">
        <w:rPr>
          <w:rStyle w:val="Emphasis"/>
          <w:rFonts w:asciiTheme="majorHAnsi" w:hAnsiTheme="majorHAnsi"/>
        </w:rPr>
        <w:t xml:space="preserve"> of all stripes</w:t>
      </w:r>
      <w:r w:rsidRPr="00012BFE">
        <w:rPr>
          <w:rStyle w:val="StyleUnderline"/>
          <w:rFonts w:asciiTheme="majorHAnsi" w:eastAsiaTheme="majorEastAsia" w:hAnsiTheme="majorHAnsi"/>
        </w:rPr>
        <w:t xml:space="preserve">. </w:t>
      </w:r>
      <w:r w:rsidRPr="0011303A">
        <w:rPr>
          <w:rStyle w:val="StyleUnderline"/>
          <w:rFonts w:asciiTheme="majorHAnsi" w:eastAsiaTheme="majorEastAsia" w:hAnsiTheme="majorHAnsi"/>
          <w:highlight w:val="cyan"/>
        </w:rPr>
        <w:t>Several prominent voices reshaping the national dialogue on homeland security have come from</w:t>
      </w:r>
      <w:r w:rsidRPr="00012BFE">
        <w:rPr>
          <w:rStyle w:val="StyleUnderline"/>
          <w:rFonts w:asciiTheme="majorHAnsi" w:eastAsiaTheme="majorEastAsia" w:hAnsiTheme="majorHAnsi"/>
        </w:rPr>
        <w:t xml:space="preserve"> the academic </w:t>
      </w:r>
      <w:r w:rsidRPr="0011303A">
        <w:rPr>
          <w:rStyle w:val="StyleUnderline"/>
          <w:rFonts w:asciiTheme="majorHAnsi" w:eastAsiaTheme="majorEastAsia" w:hAnsiTheme="majorHAnsi"/>
          <w:highlight w:val="cyan"/>
        </w:rPr>
        <w:t>debate</w:t>
      </w:r>
      <w:r w:rsidRPr="00012BFE">
        <w:rPr>
          <w:rStyle w:val="StyleUnderline"/>
          <w:rFonts w:asciiTheme="majorHAnsi" w:eastAsiaTheme="majorEastAsia" w:hAnsiTheme="majorHAnsi"/>
        </w:rPr>
        <w:t xml:space="preserve"> community and draw on its animating spirit of critical inquiry</w:t>
      </w:r>
      <w:r w:rsidRPr="00012BFE">
        <w:rPr>
          <w:rFonts w:asciiTheme="majorHAnsi" w:hAnsiTheme="majorHAnsi"/>
        </w:rPr>
        <w:t xml:space="preserve">. For example, Georgetown University law professor Neal </w:t>
      </w:r>
      <w:r w:rsidRPr="0011303A">
        <w:rPr>
          <w:rStyle w:val="StyleUnderline"/>
          <w:rFonts w:asciiTheme="majorHAnsi" w:eastAsiaTheme="majorEastAsia" w:hAnsiTheme="majorHAnsi"/>
          <w:highlight w:val="cyan"/>
        </w:rPr>
        <w:t>Katyal served as lead</w:t>
      </w:r>
      <w:r w:rsidRPr="00012BFE">
        <w:rPr>
          <w:rStyle w:val="StyleUnderline"/>
          <w:rFonts w:asciiTheme="majorHAnsi" w:eastAsiaTheme="majorEastAsia" w:hAnsiTheme="majorHAnsi"/>
        </w:rPr>
        <w:t xml:space="preserve"> plaintiff’s </w:t>
      </w:r>
      <w:r w:rsidRPr="0011303A">
        <w:rPr>
          <w:rStyle w:val="StyleUnderline"/>
          <w:rFonts w:asciiTheme="majorHAnsi" w:eastAsiaTheme="majorEastAsia" w:hAnsiTheme="majorHAnsi"/>
          <w:highlight w:val="cyan"/>
        </w:rPr>
        <w:t>counsel in Hamdan</w:t>
      </w:r>
      <w:r w:rsidRPr="00012BFE">
        <w:rPr>
          <w:rFonts w:asciiTheme="majorHAnsi" w:hAnsiTheme="majorHAnsi"/>
        </w:rPr>
        <w:t xml:space="preserve">, which challenged post-9/11 enemy combat definitions.12 </w:t>
      </w:r>
      <w:r w:rsidRPr="00012BFE">
        <w:rPr>
          <w:rStyle w:val="StyleUnderline"/>
          <w:rFonts w:asciiTheme="majorHAnsi" w:eastAsiaTheme="majorEastAsia" w:hAnsiTheme="majorHAnsi"/>
        </w:rPr>
        <w:t xml:space="preserve">The foundation for </w:t>
      </w:r>
      <w:r w:rsidRPr="0011303A">
        <w:rPr>
          <w:rStyle w:val="StyleUnderline"/>
          <w:rFonts w:asciiTheme="majorHAnsi" w:eastAsiaTheme="majorEastAsia" w:hAnsiTheme="majorHAnsi"/>
          <w:highlight w:val="cyan"/>
        </w:rPr>
        <w:t>Katyal’s winning argument</w:t>
      </w:r>
      <w:r w:rsidRPr="00012BFE">
        <w:rPr>
          <w:rStyle w:val="StyleUnderline"/>
          <w:rFonts w:asciiTheme="majorHAnsi" w:eastAsiaTheme="majorEastAsia" w:hAnsiTheme="majorHAnsi"/>
        </w:rPr>
        <w:t xml:space="preserve"> in Hamdan was laid</w:t>
      </w:r>
      <w:r w:rsidRPr="00012BFE">
        <w:rPr>
          <w:rFonts w:asciiTheme="majorHAnsi" w:hAnsiTheme="majorHAnsi"/>
        </w:rPr>
        <w:t xml:space="preserve"> some four years before, </w:t>
      </w:r>
      <w:r w:rsidRPr="00012BFE">
        <w:rPr>
          <w:rStyle w:val="StyleUnderline"/>
          <w:rFonts w:asciiTheme="majorHAnsi" w:eastAsiaTheme="majorEastAsia" w:hAnsiTheme="majorHAnsi"/>
        </w:rPr>
        <w:t xml:space="preserve">when he </w:t>
      </w:r>
      <w:r w:rsidRPr="0011303A">
        <w:rPr>
          <w:rStyle w:val="StyleUnderline"/>
          <w:rFonts w:asciiTheme="majorHAnsi" w:eastAsiaTheme="majorEastAsia" w:hAnsiTheme="majorHAnsi"/>
          <w:highlight w:val="cyan"/>
        </w:rPr>
        <w:t>collaborated with</w:t>
      </w:r>
      <w:r w:rsidRPr="00012BFE">
        <w:rPr>
          <w:rStyle w:val="StyleUnderline"/>
          <w:rFonts w:asciiTheme="majorHAnsi" w:eastAsiaTheme="majorEastAsia" w:hAnsiTheme="majorHAnsi"/>
        </w:rPr>
        <w:t xml:space="preserve"> former intercollegiate debate champion Laurence </w:t>
      </w:r>
      <w:r w:rsidRPr="0011303A">
        <w:rPr>
          <w:rStyle w:val="StyleUnderline"/>
          <w:rFonts w:asciiTheme="majorHAnsi" w:eastAsiaTheme="majorEastAsia" w:hAnsiTheme="majorHAnsi"/>
          <w:highlight w:val="cyan"/>
        </w:rPr>
        <w:t>Tribe</w:t>
      </w:r>
      <w:r w:rsidRPr="00012BFE">
        <w:rPr>
          <w:rFonts w:asciiTheme="majorHAnsi" w:hAnsiTheme="majorHAnsi"/>
        </w:rPr>
        <w:t xml:space="preserve"> on an influential Yale Law Journal addressing a similar topic.13</w:t>
      </w:r>
      <w:r w:rsidR="00A14ACA" w:rsidRPr="00012BFE">
        <w:rPr>
          <w:rFonts w:asciiTheme="majorHAnsi" w:hAnsiTheme="majorHAnsi"/>
        </w:rPr>
        <w:t xml:space="preserve"> </w:t>
      </w:r>
      <w:r w:rsidRPr="00012BFE">
        <w:rPr>
          <w:rStyle w:val="StyleUnderline"/>
          <w:rFonts w:asciiTheme="majorHAnsi" w:eastAsiaTheme="majorEastAsia" w:hAnsiTheme="majorHAnsi"/>
        </w:rPr>
        <w:t>Tribe won the National Debate Tournament</w:t>
      </w:r>
      <w:r w:rsidRPr="00012BFE">
        <w:rPr>
          <w:rFonts w:asciiTheme="majorHAnsi" w:hAnsiTheme="majorHAnsi"/>
        </w:rPr>
        <w:t xml:space="preserve"> in 1961 while competing as an undergraduate debater </w:t>
      </w:r>
      <w:r w:rsidRPr="00012BFE">
        <w:rPr>
          <w:rStyle w:val="StyleUnderline"/>
          <w:rFonts w:asciiTheme="majorHAnsi" w:eastAsiaTheme="majorEastAsia" w:hAnsiTheme="majorHAnsi"/>
        </w:rPr>
        <w:t>for Harvard</w:t>
      </w:r>
      <w:r w:rsidRPr="00012BFE">
        <w:rPr>
          <w:rFonts w:asciiTheme="majorHAnsi" w:hAnsiTheme="majorHAnsi"/>
        </w:rPr>
        <w:t xml:space="preserve"> University. Thirty years later, </w:t>
      </w:r>
      <w:r w:rsidRPr="00012BFE">
        <w:rPr>
          <w:rStyle w:val="StyleUnderline"/>
          <w:rFonts w:asciiTheme="majorHAnsi" w:eastAsiaTheme="majorEastAsia" w:hAnsiTheme="majorHAnsi"/>
        </w:rPr>
        <w:t>Katyal represented Dartmouth</w:t>
      </w:r>
      <w:r w:rsidRPr="00012BFE">
        <w:rPr>
          <w:rFonts w:asciiTheme="majorHAnsi" w:hAnsiTheme="majorHAnsi"/>
        </w:rPr>
        <w:t xml:space="preserve"> College at the same tournament </w:t>
      </w:r>
      <w:r w:rsidRPr="00012BFE">
        <w:rPr>
          <w:rStyle w:val="StyleUnderline"/>
          <w:rFonts w:asciiTheme="majorHAnsi" w:eastAsiaTheme="majorEastAsia" w:hAnsiTheme="majorHAnsi"/>
        </w:rPr>
        <w:t xml:space="preserve">and finished third. The imprint of this </w:t>
      </w:r>
      <w:r w:rsidRPr="0011303A">
        <w:rPr>
          <w:rStyle w:val="StyleUnderline"/>
          <w:rFonts w:asciiTheme="majorHAnsi" w:eastAsiaTheme="majorEastAsia" w:hAnsiTheme="majorHAnsi"/>
          <w:highlight w:val="cyan"/>
        </w:rPr>
        <w:t>debate training is evident in Tribe and Katyal’s</w:t>
      </w:r>
      <w:r w:rsidRPr="00012BFE">
        <w:rPr>
          <w:rStyle w:val="StyleUnderline"/>
          <w:rFonts w:asciiTheme="majorHAnsi" w:eastAsiaTheme="majorEastAsia" w:hAnsiTheme="majorHAnsi"/>
        </w:rPr>
        <w:t xml:space="preserve"> contemporary public </w:t>
      </w:r>
      <w:r w:rsidRPr="0011303A">
        <w:rPr>
          <w:rStyle w:val="StyleUnderline"/>
          <w:rFonts w:asciiTheme="majorHAnsi" w:eastAsiaTheme="majorEastAsia" w:hAnsiTheme="majorHAnsi"/>
          <w:highlight w:val="cyan"/>
        </w:rPr>
        <w:t>interventions, which are characterized by meticulous research, sound argumentation, and</w:t>
      </w:r>
      <w:r w:rsidRPr="00012BFE">
        <w:rPr>
          <w:rStyle w:val="StyleUnderline"/>
          <w:rFonts w:asciiTheme="majorHAnsi" w:eastAsiaTheme="majorEastAsia" w:hAnsiTheme="majorHAnsi"/>
        </w:rPr>
        <w:t xml:space="preserve"> a </w:t>
      </w:r>
      <w:r w:rsidRPr="00012BFE">
        <w:rPr>
          <w:rStyle w:val="StyleUnderline"/>
          <w:rFonts w:asciiTheme="majorHAnsi" w:eastAsiaTheme="majorEastAsia" w:hAnsiTheme="majorHAnsi"/>
        </w:rPr>
        <w:lastRenderedPageBreak/>
        <w:t xml:space="preserve">staunch </w:t>
      </w:r>
      <w:r w:rsidRPr="0011303A">
        <w:rPr>
          <w:rStyle w:val="StyleUnderline"/>
          <w:rFonts w:asciiTheme="majorHAnsi" w:eastAsiaTheme="majorEastAsia" w:hAnsiTheme="majorHAnsi"/>
          <w:highlight w:val="cyan"/>
        </w:rPr>
        <w:t>commitment to democratic principles</w:t>
      </w:r>
      <w:r w:rsidRPr="00012BFE">
        <w:rPr>
          <w:rFonts w:asciiTheme="majorHAnsi" w:hAnsiTheme="majorHAnsi"/>
        </w:rPr>
        <w:t xml:space="preserve">.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w:t>
      </w:r>
      <w:r w:rsidRPr="00012BFE">
        <w:rPr>
          <w:rStyle w:val="StyleUnderline"/>
          <w:rFonts w:asciiTheme="majorHAnsi" w:eastAsiaTheme="majorEastAsia" w:hAnsiTheme="majorHAnsi"/>
        </w:rPr>
        <w:t>As Katyal recounts, "the most important preparation for my career came from my experiences as a member of Loyola’s debate team."</w:t>
      </w:r>
      <w:r w:rsidRPr="00012BFE">
        <w:rPr>
          <w:rFonts w:asciiTheme="majorHAnsi" w:hAnsiTheme="majorHAnsi"/>
        </w:rPr>
        <w:t>14</w:t>
      </w:r>
      <w:r w:rsidR="00A14ACA" w:rsidRPr="00012BFE">
        <w:rPr>
          <w:rFonts w:asciiTheme="majorHAnsi" w:hAnsiTheme="majorHAnsi"/>
        </w:rPr>
        <w:t xml:space="preserve"> </w:t>
      </w:r>
      <w:r w:rsidRPr="0011303A">
        <w:rPr>
          <w:rStyle w:val="StyleUnderline"/>
          <w:rFonts w:asciiTheme="majorHAnsi" w:eastAsiaTheme="majorEastAsia" w:hAnsiTheme="majorHAnsi"/>
          <w:highlight w:val="cyan"/>
        </w:rPr>
        <w:t>The success of former debaters</w:t>
      </w:r>
      <w:r w:rsidRPr="00012BFE">
        <w:rPr>
          <w:rStyle w:val="StyleUnderline"/>
          <w:rFonts w:asciiTheme="majorHAnsi" w:eastAsiaTheme="majorEastAsia" w:hAnsiTheme="majorHAnsi"/>
        </w:rPr>
        <w:t xml:space="preserve"> like Katyal, Tribe, and others </w:t>
      </w:r>
      <w:r w:rsidRPr="0011303A">
        <w:rPr>
          <w:rStyle w:val="StyleUnderline"/>
          <w:rFonts w:asciiTheme="majorHAnsi" w:eastAsiaTheme="majorEastAsia" w:hAnsiTheme="majorHAnsi"/>
          <w:highlight w:val="cyan"/>
        </w:rPr>
        <w:t xml:space="preserve">in </w:t>
      </w:r>
      <w:r w:rsidRPr="0011303A">
        <w:rPr>
          <w:rStyle w:val="Emphasis"/>
          <w:rFonts w:asciiTheme="majorHAnsi" w:hAnsiTheme="majorHAnsi"/>
          <w:highlight w:val="cyan"/>
        </w:rPr>
        <w:t>challenging the dominant dialogue</w:t>
      </w:r>
      <w:r w:rsidRPr="00012BFE">
        <w:rPr>
          <w:rStyle w:val="Emphasis"/>
          <w:rFonts w:asciiTheme="majorHAnsi" w:hAnsiTheme="majorHAnsi"/>
        </w:rPr>
        <w:t xml:space="preserve"> on homeland security</w:t>
      </w:r>
      <w:r w:rsidRPr="00012BFE">
        <w:rPr>
          <w:rStyle w:val="StyleUnderline"/>
          <w:rFonts w:asciiTheme="majorHAnsi" w:eastAsiaTheme="majorEastAsia" w:hAnsiTheme="majorHAnsi"/>
        </w:rPr>
        <w:t xml:space="preserve"> </w:t>
      </w:r>
      <w:r w:rsidRPr="0011303A">
        <w:rPr>
          <w:rStyle w:val="StyleUnderline"/>
          <w:rFonts w:asciiTheme="majorHAnsi" w:eastAsiaTheme="majorEastAsia" w:hAnsiTheme="majorHAnsi"/>
          <w:highlight w:val="cyan"/>
        </w:rPr>
        <w:t>points to the efficacy of</w:t>
      </w:r>
      <w:r w:rsidRPr="00012BFE">
        <w:rPr>
          <w:rStyle w:val="StyleUnderline"/>
          <w:rFonts w:asciiTheme="majorHAnsi" w:eastAsiaTheme="majorEastAsia" w:hAnsiTheme="majorHAnsi"/>
        </w:rPr>
        <w:t xml:space="preserve"> academic </w:t>
      </w:r>
      <w:r w:rsidRPr="0011303A">
        <w:rPr>
          <w:rStyle w:val="StyleUnderline"/>
          <w:rFonts w:asciiTheme="majorHAnsi" w:eastAsiaTheme="majorEastAsia" w:hAnsiTheme="majorHAnsi"/>
          <w:highlight w:val="cyan"/>
        </w:rPr>
        <w:t xml:space="preserve">debate as </w:t>
      </w:r>
      <w:r w:rsidRPr="0011303A">
        <w:rPr>
          <w:rStyle w:val="Emphasis"/>
          <w:rFonts w:asciiTheme="majorHAnsi" w:hAnsiTheme="majorHAnsi"/>
          <w:highlight w:val="cyan"/>
        </w:rPr>
        <w:t>a training ground for</w:t>
      </w:r>
      <w:r w:rsidRPr="00012BFE">
        <w:rPr>
          <w:rStyle w:val="Emphasis"/>
          <w:rFonts w:asciiTheme="majorHAnsi" w:hAnsiTheme="majorHAnsi"/>
        </w:rPr>
        <w:t xml:space="preserve"> future </w:t>
      </w:r>
      <w:r w:rsidRPr="0011303A">
        <w:rPr>
          <w:rStyle w:val="Emphasis"/>
          <w:rFonts w:asciiTheme="majorHAnsi" w:hAnsiTheme="majorHAnsi"/>
          <w:highlight w:val="cyan"/>
        </w:rPr>
        <w:t>advocates of progressive change</w:t>
      </w:r>
      <w:r w:rsidRPr="00012BFE">
        <w:rPr>
          <w:rFonts w:asciiTheme="majorHAnsi" w:hAnsiTheme="majorHAnsi"/>
        </w:rPr>
        <w:t xml:space="preserve">. Moreover, </w:t>
      </w:r>
      <w:r w:rsidRPr="0011303A">
        <w:rPr>
          <w:rStyle w:val="StyleUnderline"/>
          <w:rFonts w:asciiTheme="majorHAnsi" w:eastAsiaTheme="majorEastAsia" w:hAnsiTheme="majorHAnsi"/>
          <w:highlight w:val="cyan"/>
        </w:rPr>
        <w:t>a robust understanding of the switch-side technique</w:t>
      </w:r>
      <w:r w:rsidRPr="00012BFE">
        <w:rPr>
          <w:rStyle w:val="StyleUnderline"/>
          <w:rFonts w:asciiTheme="majorHAnsi" w:eastAsiaTheme="majorEastAsia" w:hAnsiTheme="majorHAnsi"/>
        </w:rPr>
        <w:t xml:space="preserve"> and the classical liberalism which underpins it </w:t>
      </w:r>
      <w:r w:rsidRPr="0011303A">
        <w:rPr>
          <w:rStyle w:val="StyleUnderline"/>
          <w:rFonts w:asciiTheme="majorHAnsi" w:eastAsiaTheme="majorEastAsia" w:hAnsiTheme="majorHAnsi"/>
          <w:highlight w:val="cyan"/>
        </w:rPr>
        <w:t>would help prevent misappropriation of the technique to bolster suspect</w:t>
      </w:r>
      <w:r w:rsidRPr="00012BFE">
        <w:rPr>
          <w:rStyle w:val="StyleUnderline"/>
          <w:rFonts w:asciiTheme="majorHAnsi" w:eastAsiaTheme="majorEastAsia" w:hAnsiTheme="majorHAnsi"/>
        </w:rPr>
        <w:t xml:space="preserve"> homeland security </w:t>
      </w:r>
      <w:r w:rsidRPr="0011303A">
        <w:rPr>
          <w:rStyle w:val="StyleUnderline"/>
          <w:rFonts w:asciiTheme="majorHAnsi" w:eastAsiaTheme="majorEastAsia" w:hAnsiTheme="majorHAnsi"/>
          <w:highlight w:val="cyan"/>
        </w:rPr>
        <w:t>policies</w:t>
      </w:r>
      <w:r w:rsidRPr="00012BFE">
        <w:rPr>
          <w:rFonts w:asciiTheme="majorHAnsi" w:hAnsiTheme="majorHAnsi"/>
        </w:rPr>
        <w:t xml:space="preserve">. For </w:t>
      </w:r>
      <w:r w:rsidRPr="00012BFE">
        <w:rPr>
          <w:rStyle w:val="StyleUnderline"/>
          <w:rFonts w:asciiTheme="majorHAnsi" w:eastAsiaTheme="majorEastAsia" w:hAnsiTheme="majorHAnsi"/>
        </w:rPr>
        <w:t>buried within an inner-city debater’s files is a secret threat to absolutism: the refusal to be classified as "with us or against us," the embracing of intellectual experimentation in an age of orthodoxy, and reflexivity in the face of fundamentalism</w:t>
      </w:r>
      <w:r w:rsidRPr="00012BFE">
        <w:rPr>
          <w:rFonts w:asciiTheme="majorHAnsi" w:hAnsiTheme="majorHAnsi"/>
        </w:rPr>
        <w:t>. But by now, the irony of our story should be [end page 224] apparent—</w:t>
      </w:r>
      <w:r w:rsidRPr="00012BFE">
        <w:rPr>
          <w:rStyle w:val="StyleUnderline"/>
          <w:rFonts w:asciiTheme="majorHAnsi" w:eastAsiaTheme="majorEastAsia" w:hAnsiTheme="majorHAnsi"/>
        </w:rPr>
        <w:t>the more effectively academic debating practice can be focused toward these ends, the greater the proclivity of McCarthy’s ideological heirs to brand the activity as a "weapon of mass destruction."</w:t>
      </w:r>
      <w:r w:rsidR="00A14ACA" w:rsidRPr="00012BFE">
        <w:rPr>
          <w:rStyle w:val="StyleUnderline"/>
          <w:rFonts w:asciiTheme="majorHAnsi" w:eastAsiaTheme="majorEastAsia" w:hAnsiTheme="majorHAnsi"/>
        </w:rPr>
        <w:t xml:space="preserve"> </w:t>
      </w:r>
    </w:p>
    <w:p w14:paraId="12A4331E" w14:textId="389EE978" w:rsidR="00353D51" w:rsidRPr="00012BFE" w:rsidRDefault="00353D51" w:rsidP="00353D51">
      <w:pPr>
        <w:pStyle w:val="Heading4"/>
        <w:rPr>
          <w:rFonts w:asciiTheme="majorHAnsi" w:hAnsiTheme="majorHAnsi"/>
        </w:rPr>
      </w:pPr>
      <w:r w:rsidRPr="00012BFE">
        <w:rPr>
          <w:rFonts w:asciiTheme="majorHAnsi" w:hAnsiTheme="majorHAnsi"/>
        </w:rPr>
        <w:t xml:space="preserve">Hicks and Greene are </w:t>
      </w:r>
      <w:r w:rsidRPr="00012BFE">
        <w:rPr>
          <w:rFonts w:asciiTheme="majorHAnsi" w:hAnsiTheme="majorHAnsi"/>
          <w:u w:val="single"/>
        </w:rPr>
        <w:t>wrong</w:t>
      </w:r>
      <w:r w:rsidRPr="00012BFE">
        <w:rPr>
          <w:rFonts w:asciiTheme="majorHAnsi" w:hAnsiTheme="majorHAnsi"/>
        </w:rPr>
        <w:t xml:space="preserve"> — they </w:t>
      </w:r>
      <w:r w:rsidRPr="00012BFE">
        <w:rPr>
          <w:rFonts w:asciiTheme="majorHAnsi" w:hAnsiTheme="majorHAnsi"/>
          <w:u w:val="single"/>
        </w:rPr>
        <w:t>overgeneralize</w:t>
      </w:r>
      <w:r w:rsidRPr="00012BFE">
        <w:rPr>
          <w:rFonts w:asciiTheme="majorHAnsi" w:hAnsiTheme="majorHAnsi"/>
        </w:rPr>
        <w:t xml:space="preserve"> and </w:t>
      </w:r>
      <w:r w:rsidRPr="00012BFE">
        <w:rPr>
          <w:rFonts w:asciiTheme="majorHAnsi" w:hAnsiTheme="majorHAnsi"/>
          <w:u w:val="single"/>
        </w:rPr>
        <w:t>lack an alternative</w:t>
      </w:r>
      <w:r w:rsidRPr="00012BFE">
        <w:rPr>
          <w:rFonts w:asciiTheme="majorHAnsi" w:hAnsiTheme="majorHAnsi"/>
        </w:rPr>
        <w:t xml:space="preserve">. Switch-side debating facilitates </w:t>
      </w:r>
      <w:r w:rsidRPr="00012BFE">
        <w:rPr>
          <w:rFonts w:asciiTheme="majorHAnsi" w:hAnsiTheme="majorHAnsi"/>
          <w:u w:val="single"/>
        </w:rPr>
        <w:t>informed deliberation</w:t>
      </w:r>
      <w:r w:rsidRPr="00012BFE">
        <w:rPr>
          <w:rFonts w:asciiTheme="majorHAnsi" w:hAnsiTheme="majorHAnsi"/>
        </w:rPr>
        <w:t xml:space="preserve">. </w:t>
      </w:r>
    </w:p>
    <w:p w14:paraId="4049D360" w14:textId="6CA8A8E0" w:rsidR="00353D51" w:rsidRPr="00012BFE" w:rsidRDefault="00353D51" w:rsidP="00353D51">
      <w:pPr>
        <w:rPr>
          <w:rFonts w:asciiTheme="majorHAnsi" w:hAnsiTheme="majorHAnsi"/>
        </w:rPr>
      </w:pPr>
      <w:r w:rsidRPr="00012BFE">
        <w:rPr>
          <w:rStyle w:val="Style13ptBold"/>
          <w:rFonts w:asciiTheme="majorHAnsi" w:hAnsiTheme="majorHAnsi"/>
        </w:rPr>
        <w:t>Stannard 6</w:t>
      </w:r>
      <w:r w:rsidRPr="00012BFE">
        <w:rPr>
          <w:rFonts w:asciiTheme="majorHAnsi" w:hAnsiTheme="majorHAnsi"/>
        </w:rPr>
        <w:t xml:space="preserve"> </w:t>
      </w:r>
      <w:r w:rsidR="00D60155" w:rsidRPr="00012BFE">
        <w:rPr>
          <w:rFonts w:asciiTheme="majorHAnsi" w:hAnsiTheme="majorHAnsi"/>
        </w:rPr>
        <w:t>(</w:t>
      </w:r>
      <w:r w:rsidRPr="00012BFE">
        <w:rPr>
          <w:rFonts w:asciiTheme="majorHAnsi" w:hAnsiTheme="majorHAnsi"/>
        </w:rPr>
        <w:t xml:space="preserve"> Matt Stannard, Director of Forensics and Associate Lecturer in the Department of Communication and Journalism at the University of Wyoming, 2006 (“Deliberation, Debate, and Democracy in the Academy and Beyond,” </w:t>
      </w:r>
      <w:r w:rsidRPr="00012BFE">
        <w:rPr>
          <w:rFonts w:asciiTheme="majorHAnsi" w:hAnsiTheme="majorHAnsi"/>
          <w:i/>
        </w:rPr>
        <w:t>The Underview</w:t>
      </w:r>
      <w:r w:rsidRPr="00012BFE">
        <w:rPr>
          <w:rFonts w:asciiTheme="majorHAnsi" w:hAnsiTheme="majorHAnsi"/>
        </w:rPr>
        <w:t>, Spring 2006 Faculty Senate Speaker Series Speech, April 18, Available Online at http://theunderview.blogspot.com/2006/04/deliberation-democracy-and-debate.html, Accessed 06-26-2007)</w:t>
      </w:r>
    </w:p>
    <w:p w14:paraId="730190D5" w14:textId="495C2FF4" w:rsidR="00353D51" w:rsidRPr="00012BFE" w:rsidRDefault="00353D51" w:rsidP="00353D51">
      <w:pPr>
        <w:rPr>
          <w:rFonts w:asciiTheme="majorHAnsi" w:hAnsiTheme="majorHAnsi"/>
        </w:rPr>
      </w:pPr>
      <w:r w:rsidRPr="00012BFE">
        <w:rPr>
          <w:rFonts w:asciiTheme="majorHAnsi" w:hAnsiTheme="majorHAnsi"/>
        </w:rPr>
        <w:t xml:space="preserve">If it is indeed true that debate inevitably produces other-oriented deliberative discourse at the expense of students' confidence in their first-order convictions, this would indeed be a trade-off worth criticizing. In all fairness, </w:t>
      </w:r>
      <w:r w:rsidRPr="00012BFE">
        <w:rPr>
          <w:rStyle w:val="StyleUnderline"/>
          <w:rFonts w:asciiTheme="majorHAnsi" w:hAnsiTheme="majorHAnsi"/>
        </w:rPr>
        <w:t>Hicks and Greene do not overclaim their critique</w:t>
      </w:r>
      <w:r w:rsidRPr="00012BFE">
        <w:rPr>
          <w:rFonts w:asciiTheme="majorHAnsi" w:hAnsiTheme="majorHAnsi"/>
        </w:rPr>
        <w:t xml:space="preserve">, and </w:t>
      </w:r>
      <w:r w:rsidRPr="00012BFE">
        <w:rPr>
          <w:rStyle w:val="StyleUnderline"/>
          <w:rFonts w:asciiTheme="majorHAnsi" w:hAnsiTheme="majorHAnsi"/>
        </w:rPr>
        <w:t>they take care to acknowledge the important ethical and cognitive virtues of deliberative debating</w:t>
      </w:r>
      <w:r w:rsidRPr="00012BFE">
        <w:rPr>
          <w:rFonts w:asciiTheme="majorHAnsi" w:hAnsiTheme="majorHAnsi"/>
        </w:rPr>
        <w:t xml:space="preserve">. When represented as anything other than a political-ethical concern, however, </w:t>
      </w:r>
      <w:r w:rsidRPr="00012BFE">
        <w:rPr>
          <w:rStyle w:val="StyleUnderline"/>
          <w:rFonts w:asciiTheme="majorHAnsi" w:hAnsiTheme="majorHAnsi"/>
        </w:rPr>
        <w:t>Hicks and Greene's critique has several problems</w:t>
      </w:r>
      <w:r w:rsidRPr="00012BFE">
        <w:rPr>
          <w:rFonts w:asciiTheme="majorHAnsi" w:hAnsiTheme="majorHAnsi"/>
        </w:rPr>
        <w:t xml:space="preserve">: First, as J.P. Lacy once pointed out, </w:t>
      </w:r>
      <w:r w:rsidRPr="0011303A">
        <w:rPr>
          <w:rStyle w:val="StyleUnderline"/>
          <w:rFonts w:asciiTheme="majorHAnsi" w:hAnsiTheme="majorHAnsi"/>
          <w:highlight w:val="cyan"/>
        </w:rPr>
        <w:t xml:space="preserve">it seems a </w:t>
      </w:r>
      <w:r w:rsidRPr="0011303A">
        <w:rPr>
          <w:rStyle w:val="Emphasis"/>
          <w:rFonts w:asciiTheme="majorHAnsi" w:hAnsiTheme="majorHAnsi"/>
          <w:highlight w:val="cyan"/>
        </w:rPr>
        <w:t>tremendous causal</w:t>
      </w:r>
      <w:r w:rsidRPr="00012BFE">
        <w:rPr>
          <w:rStyle w:val="StyleUnderline"/>
          <w:rFonts w:asciiTheme="majorHAnsi" w:hAnsiTheme="majorHAnsi"/>
        </w:rPr>
        <w:t xml:space="preserve"> (or even rhetorical) </w:t>
      </w:r>
      <w:r w:rsidRPr="0011303A">
        <w:rPr>
          <w:rStyle w:val="Emphasis"/>
          <w:rFonts w:asciiTheme="majorHAnsi" w:hAnsiTheme="majorHAnsi"/>
          <w:highlight w:val="cyan"/>
        </w:rPr>
        <w:t>stretch</w:t>
      </w:r>
      <w:r w:rsidRPr="0011303A">
        <w:rPr>
          <w:rStyle w:val="StyleUnderline"/>
          <w:rFonts w:asciiTheme="majorHAnsi" w:hAnsiTheme="majorHAnsi"/>
          <w:highlight w:val="cyan"/>
        </w:rPr>
        <w:t xml:space="preserve"> to go from</w:t>
      </w:r>
      <w:r w:rsidRPr="00012BFE">
        <w:rPr>
          <w:rStyle w:val="StyleUnderline"/>
          <w:rFonts w:asciiTheme="majorHAnsi" w:hAnsiTheme="majorHAnsi"/>
        </w:rPr>
        <w:t xml:space="preserve"> "</w:t>
      </w:r>
      <w:r w:rsidRPr="0011303A">
        <w:rPr>
          <w:rStyle w:val="StyleUnderline"/>
          <w:rFonts w:asciiTheme="majorHAnsi" w:hAnsiTheme="majorHAnsi"/>
          <w:highlight w:val="cyan"/>
        </w:rPr>
        <w:t>debating both sides</w:t>
      </w:r>
      <w:r w:rsidRPr="00012BFE">
        <w:rPr>
          <w:rStyle w:val="StyleUnderline"/>
          <w:rFonts w:asciiTheme="majorHAnsi" w:hAnsiTheme="majorHAnsi"/>
        </w:rPr>
        <w:t xml:space="preserve"> of an issue creates civic responsibility essential to liberal democracy" </w:t>
      </w:r>
      <w:r w:rsidRPr="0011303A">
        <w:rPr>
          <w:rStyle w:val="StyleUnderline"/>
          <w:rFonts w:asciiTheme="majorHAnsi" w:hAnsiTheme="majorHAnsi"/>
          <w:highlight w:val="cyan"/>
        </w:rPr>
        <w:t>to</w:t>
      </w:r>
      <w:r w:rsidRPr="00012BFE">
        <w:rPr>
          <w:rStyle w:val="StyleUnderline"/>
          <w:rFonts w:asciiTheme="majorHAnsi" w:hAnsiTheme="majorHAnsi"/>
        </w:rPr>
        <w:t xml:space="preserve"> "this civic responsibility upholds the </w:t>
      </w:r>
      <w:r w:rsidRPr="0011303A">
        <w:rPr>
          <w:rStyle w:val="StyleUnderline"/>
          <w:rFonts w:asciiTheme="majorHAnsi" w:hAnsiTheme="majorHAnsi"/>
          <w:highlight w:val="cyan"/>
        </w:rPr>
        <w:t>worst forms of American exceptionalism</w:t>
      </w:r>
      <w:r w:rsidRPr="00012BFE">
        <w:rPr>
          <w:rStyle w:val="StyleUnderline"/>
          <w:rFonts w:asciiTheme="majorHAnsi" w:hAnsiTheme="majorHAnsi"/>
        </w:rPr>
        <w:t>."</w:t>
      </w:r>
      <w:r w:rsidR="00BA7FC6" w:rsidRPr="00012BFE">
        <w:rPr>
          <w:rStyle w:val="StyleUnderline"/>
          <w:rFonts w:asciiTheme="majorHAnsi" w:hAnsiTheme="majorHAnsi"/>
        </w:rPr>
        <w:t xml:space="preserve"> </w:t>
      </w:r>
      <w:r w:rsidRPr="00012BFE">
        <w:rPr>
          <w:rFonts w:asciiTheme="majorHAnsi" w:hAnsiTheme="majorHAnsi"/>
        </w:rPr>
        <w:t xml:space="preserve">Second, </w:t>
      </w:r>
      <w:r w:rsidRPr="0011303A">
        <w:rPr>
          <w:rStyle w:val="StyleUnderline"/>
          <w:rFonts w:asciiTheme="majorHAnsi" w:hAnsiTheme="majorHAnsi"/>
          <w:highlight w:val="cyan"/>
        </w:rPr>
        <w:t xml:space="preserve">Hicks and Greene do not make </w:t>
      </w:r>
      <w:r w:rsidRPr="0011303A">
        <w:rPr>
          <w:rStyle w:val="Emphasis"/>
          <w:rFonts w:asciiTheme="majorHAnsi" w:hAnsiTheme="majorHAnsi"/>
          <w:highlight w:val="cyan"/>
        </w:rPr>
        <w:t>any comparison</w:t>
      </w:r>
      <w:r w:rsidRPr="00012BFE">
        <w:rPr>
          <w:rStyle w:val="StyleUnderline"/>
          <w:rFonts w:asciiTheme="majorHAnsi" w:hAnsiTheme="majorHAnsi"/>
        </w:rPr>
        <w:t xml:space="preserve"> of the potentially bad power of debate </w:t>
      </w:r>
      <w:r w:rsidRPr="0011303A">
        <w:rPr>
          <w:rStyle w:val="StyleUnderline"/>
          <w:rFonts w:asciiTheme="majorHAnsi" w:hAnsiTheme="majorHAnsi"/>
          <w:highlight w:val="cyan"/>
        </w:rPr>
        <w:t>to any alternative</w:t>
      </w:r>
      <w:r w:rsidRPr="00012BFE">
        <w:rPr>
          <w:rStyle w:val="StyleUnderline"/>
          <w:rFonts w:asciiTheme="majorHAnsi" w:hAnsiTheme="majorHAnsi"/>
        </w:rPr>
        <w:t>. Their implied alternative</w:t>
      </w:r>
      <w:r w:rsidRPr="00012BFE">
        <w:rPr>
          <w:rFonts w:asciiTheme="majorHAnsi" w:hAnsiTheme="majorHAnsi"/>
        </w:rPr>
        <w:t xml:space="preserve">, however, </w:t>
      </w:r>
      <w:r w:rsidRPr="00012BFE">
        <w:rPr>
          <w:rStyle w:val="StyleUnderline"/>
          <w:rFonts w:asciiTheme="majorHAnsi" w:hAnsiTheme="majorHAnsi"/>
        </w:rPr>
        <w:t xml:space="preserve">is a form of forensic speech that privileges personal conviction. The idea </w:t>
      </w:r>
      <w:r w:rsidRPr="0011303A">
        <w:rPr>
          <w:rStyle w:val="StyleUnderline"/>
          <w:rFonts w:asciiTheme="majorHAnsi" w:hAnsiTheme="majorHAnsi"/>
          <w:highlight w:val="cyan"/>
        </w:rPr>
        <w:t>that students should</w:t>
      </w:r>
      <w:r w:rsidRPr="00012BFE">
        <w:rPr>
          <w:rStyle w:val="StyleUnderline"/>
          <w:rFonts w:asciiTheme="majorHAnsi" w:hAnsiTheme="majorHAnsi"/>
        </w:rPr>
        <w:t xml:space="preserve"> be able to </w:t>
      </w:r>
      <w:r w:rsidRPr="0011303A">
        <w:rPr>
          <w:rStyle w:val="StyleUnderline"/>
          <w:rFonts w:asciiTheme="majorHAnsi" w:hAnsiTheme="majorHAnsi"/>
          <w:highlight w:val="cyan"/>
        </w:rPr>
        <w:t xml:space="preserve">preserve their personal convictions at all costs seems </w:t>
      </w:r>
      <w:r w:rsidRPr="0011303A">
        <w:rPr>
          <w:rStyle w:val="Emphasis"/>
          <w:rFonts w:asciiTheme="majorHAnsi" w:hAnsiTheme="majorHAnsi"/>
          <w:highlight w:val="cyan"/>
        </w:rPr>
        <w:t>far more immediately tyrannical</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far more</w:t>
      </w:r>
      <w:r w:rsidRPr="00012BFE">
        <w:rPr>
          <w:rStyle w:val="Emphasis"/>
          <w:rFonts w:asciiTheme="majorHAnsi" w:hAnsiTheme="majorHAnsi"/>
        </w:rPr>
        <w:t xml:space="preserve"> immediately </w:t>
      </w:r>
      <w:r w:rsidRPr="0011303A">
        <w:rPr>
          <w:rStyle w:val="Emphasis"/>
          <w:rFonts w:asciiTheme="majorHAnsi" w:hAnsiTheme="majorHAnsi"/>
          <w:highlight w:val="cyan"/>
        </w:rPr>
        <w:t>damaging</w:t>
      </w:r>
      <w:r w:rsidRPr="0011303A">
        <w:rPr>
          <w:rStyle w:val="StyleUnderline"/>
          <w:rFonts w:asciiTheme="majorHAnsi" w:hAnsiTheme="majorHAnsi"/>
          <w:highlight w:val="cyan"/>
        </w:rPr>
        <w:t xml:space="preserve"> to</w:t>
      </w:r>
      <w:r w:rsidRPr="00012BFE">
        <w:rPr>
          <w:rStyle w:val="StyleUnderline"/>
          <w:rFonts w:asciiTheme="majorHAnsi" w:hAnsiTheme="majorHAnsi"/>
        </w:rPr>
        <w:t xml:space="preserve"> either liberal or participatory </w:t>
      </w:r>
      <w:r w:rsidRPr="0011303A">
        <w:rPr>
          <w:rStyle w:val="StyleUnderline"/>
          <w:rFonts w:asciiTheme="majorHAnsi" w:hAnsiTheme="majorHAnsi"/>
          <w:highlight w:val="cyan"/>
        </w:rPr>
        <w:t>democracy, than the</w:t>
      </w:r>
      <w:r w:rsidRPr="00012BFE">
        <w:rPr>
          <w:rStyle w:val="StyleUnderline"/>
          <w:rFonts w:asciiTheme="majorHAnsi" w:hAnsiTheme="majorHAnsi"/>
        </w:rPr>
        <w:t xml:space="preserve"> ritualized </w:t>
      </w:r>
      <w:r w:rsidRPr="0011303A">
        <w:rPr>
          <w:rStyle w:val="StyleUnderline"/>
          <w:rFonts w:asciiTheme="majorHAnsi" w:hAnsiTheme="majorHAnsi"/>
          <w:highlight w:val="cyan"/>
        </w:rPr>
        <w:t>requirements that students occasionally take the opposite side of what they believe</w:t>
      </w:r>
      <w:r w:rsidRPr="00012BFE">
        <w:rPr>
          <w:rStyle w:val="StyleUnderline"/>
          <w:rFonts w:asciiTheme="majorHAnsi" w:hAnsiTheme="majorHAnsi"/>
        </w:rPr>
        <w:t>.</w:t>
      </w:r>
      <w:r w:rsidR="00BA7FC6" w:rsidRPr="00012BFE">
        <w:rPr>
          <w:rStyle w:val="StyleUnderline"/>
          <w:rFonts w:asciiTheme="majorHAnsi" w:hAnsiTheme="majorHAnsi"/>
        </w:rPr>
        <w:t xml:space="preserve"> </w:t>
      </w:r>
      <w:r w:rsidRPr="00012BFE">
        <w:rPr>
          <w:rFonts w:asciiTheme="majorHAnsi" w:hAnsiTheme="majorHAnsi"/>
        </w:rPr>
        <w:t xml:space="preserve">Third, as I have suggested and will continue to suggest, </w:t>
      </w:r>
      <w:r w:rsidRPr="0011303A">
        <w:rPr>
          <w:rStyle w:val="StyleUnderline"/>
          <w:rFonts w:asciiTheme="majorHAnsi" w:hAnsiTheme="majorHAnsi"/>
          <w:highlight w:val="cyan"/>
        </w:rPr>
        <w:t>while</w:t>
      </w:r>
      <w:r w:rsidRPr="00012BFE">
        <w:rPr>
          <w:rStyle w:val="StyleUnderline"/>
          <w:rFonts w:asciiTheme="majorHAnsi" w:hAnsiTheme="majorHAnsi"/>
        </w:rPr>
        <w:t xml:space="preserve"> a debate project </w:t>
      </w:r>
      <w:r w:rsidRPr="0011303A">
        <w:rPr>
          <w:rStyle w:val="StyleUnderline"/>
          <w:rFonts w:asciiTheme="majorHAnsi" w:hAnsiTheme="majorHAnsi"/>
          <w:highlight w:val="cyan"/>
        </w:rPr>
        <w:t>requiring participants to understand and</w:t>
      </w:r>
      <w:r w:rsidRPr="00012BFE">
        <w:rPr>
          <w:rStyle w:val="StyleUnderline"/>
          <w:rFonts w:asciiTheme="majorHAnsi" w:hAnsiTheme="majorHAnsi"/>
        </w:rPr>
        <w:t xml:space="preserve"> often </w:t>
      </w:r>
      <w:r w:rsidRPr="0011303A">
        <w:rPr>
          <w:rStyle w:val="StyleUnderline"/>
          <w:rFonts w:asciiTheme="majorHAnsi" w:hAnsiTheme="majorHAnsi"/>
          <w:highlight w:val="cyan"/>
        </w:rPr>
        <w:t>"speak for" opposing points of view may carry</w:t>
      </w:r>
      <w:r w:rsidRPr="00012BFE">
        <w:rPr>
          <w:rStyle w:val="StyleUnderline"/>
          <w:rFonts w:asciiTheme="majorHAnsi" w:hAnsiTheme="majorHAnsi"/>
        </w:rPr>
        <w:t xml:space="preserve"> a great deal of </w:t>
      </w:r>
      <w:r w:rsidRPr="0011303A">
        <w:rPr>
          <w:rStyle w:val="StyleUnderline"/>
          <w:rFonts w:asciiTheme="majorHAnsi" w:hAnsiTheme="majorHAnsi"/>
          <w:highlight w:val="cyan"/>
        </w:rPr>
        <w:t>liberal baggage, it is</w:t>
      </w:r>
      <w:r w:rsidRPr="00012BFE">
        <w:rPr>
          <w:rStyle w:val="StyleUnderline"/>
          <w:rFonts w:asciiTheme="majorHAnsi" w:hAnsiTheme="majorHAnsi"/>
        </w:rPr>
        <w:t xml:space="preserve"> at its core a project </w:t>
      </w:r>
      <w:r w:rsidRPr="0011303A">
        <w:rPr>
          <w:rStyle w:val="Emphasis"/>
          <w:rFonts w:asciiTheme="majorHAnsi" w:hAnsiTheme="majorHAnsi"/>
          <w:highlight w:val="cyan"/>
        </w:rPr>
        <w:t>more ethically deliberative</w:t>
      </w:r>
      <w:r w:rsidRPr="00012BFE">
        <w:rPr>
          <w:rStyle w:val="StyleUnderline"/>
          <w:rFonts w:asciiTheme="majorHAnsi" w:hAnsiTheme="majorHAnsi"/>
        </w:rPr>
        <w:t xml:space="preserve"> than institutionally liberal. </w:t>
      </w:r>
      <w:r w:rsidRPr="0011303A">
        <w:rPr>
          <w:rStyle w:val="StyleUnderline"/>
          <w:rFonts w:asciiTheme="majorHAnsi" w:hAnsiTheme="majorHAnsi"/>
          <w:highlight w:val="cyan"/>
        </w:rPr>
        <w:t>Where Hicks and Greene see debate producing "the liberal citizen-subject," I see debate</w:t>
      </w:r>
      <w:r w:rsidRPr="00012BFE">
        <w:rPr>
          <w:rStyle w:val="StyleUnderline"/>
          <w:rFonts w:asciiTheme="majorHAnsi" w:hAnsiTheme="majorHAnsi"/>
        </w:rPr>
        <w:t xml:space="preserve"> at least </w:t>
      </w:r>
      <w:r w:rsidRPr="0011303A">
        <w:rPr>
          <w:rStyle w:val="StyleUnderline"/>
          <w:rFonts w:asciiTheme="majorHAnsi" w:hAnsiTheme="majorHAnsi"/>
          <w:highlight w:val="cyan"/>
        </w:rPr>
        <w:t>having</w:t>
      </w:r>
      <w:r w:rsidRPr="00012BFE">
        <w:rPr>
          <w:rStyle w:val="StyleUnderline"/>
          <w:rFonts w:asciiTheme="majorHAnsi" w:hAnsiTheme="majorHAnsi"/>
        </w:rPr>
        <w:t xml:space="preserve"> the </w:t>
      </w:r>
      <w:r w:rsidRPr="0011303A">
        <w:rPr>
          <w:rStyle w:val="StyleUnderline"/>
          <w:rFonts w:asciiTheme="majorHAnsi" w:hAnsiTheme="majorHAnsi"/>
          <w:highlight w:val="cyan"/>
        </w:rPr>
        <w:t>potential to produce "</w:t>
      </w:r>
      <w:r w:rsidRPr="0011303A">
        <w:rPr>
          <w:rStyle w:val="Emphasis"/>
          <w:rFonts w:asciiTheme="majorHAnsi" w:hAnsiTheme="majorHAnsi"/>
          <w:highlight w:val="cyan"/>
        </w:rPr>
        <w:t>the deliberative human being</w:t>
      </w:r>
      <w:r w:rsidRPr="0011303A">
        <w:rPr>
          <w:rStyle w:val="StyleUnderline"/>
          <w:rFonts w:asciiTheme="majorHAnsi" w:hAnsiTheme="majorHAnsi"/>
          <w:highlight w:val="cyan"/>
        </w:rPr>
        <w:t>." The fact that some</w:t>
      </w:r>
      <w:r w:rsidRPr="00012BFE">
        <w:rPr>
          <w:rStyle w:val="StyleUnderline"/>
          <w:rFonts w:asciiTheme="majorHAnsi" w:hAnsiTheme="majorHAnsi"/>
        </w:rPr>
        <w:t xml:space="preserve"> academic </w:t>
      </w:r>
      <w:r w:rsidRPr="0011303A">
        <w:rPr>
          <w:rStyle w:val="StyleUnderline"/>
          <w:rFonts w:asciiTheme="majorHAnsi" w:hAnsiTheme="majorHAnsi"/>
          <w:highlight w:val="cyan"/>
        </w:rPr>
        <w:t xml:space="preserve">debaters </w:t>
      </w:r>
      <w:r w:rsidRPr="0011303A">
        <w:rPr>
          <w:rStyle w:val="StyleUnderline"/>
          <w:rFonts w:asciiTheme="majorHAnsi" w:hAnsiTheme="majorHAnsi"/>
          <w:highlight w:val="cyan"/>
        </w:rPr>
        <w:lastRenderedPageBreak/>
        <w:t>are recruited by the</w:t>
      </w:r>
      <w:r w:rsidRPr="00012BFE">
        <w:rPr>
          <w:rStyle w:val="StyleUnderline"/>
          <w:rFonts w:asciiTheme="majorHAnsi" w:hAnsiTheme="majorHAnsi"/>
        </w:rPr>
        <w:t xml:space="preserve"> CSIS and the </w:t>
      </w:r>
      <w:r w:rsidRPr="0011303A">
        <w:rPr>
          <w:rStyle w:val="StyleUnderline"/>
          <w:rFonts w:asciiTheme="majorHAnsi" w:hAnsiTheme="majorHAnsi"/>
          <w:highlight w:val="cyan"/>
        </w:rPr>
        <w:t>CIA does not undermine this thesis</w:t>
      </w:r>
      <w:r w:rsidRPr="00012BFE">
        <w:rPr>
          <w:rStyle w:val="StyleUnderline"/>
          <w:rFonts w:asciiTheme="majorHAnsi" w:hAnsiTheme="majorHAnsi"/>
        </w:rPr>
        <w:t xml:space="preserve">. Absent healthy debate programs, these think-tanks and government agencies would still recruit what they saw as the best and brightest students. And </w:t>
      </w:r>
      <w:r w:rsidRPr="0011303A">
        <w:rPr>
          <w:rStyle w:val="StyleUnderline"/>
          <w:rFonts w:asciiTheme="majorHAnsi" w:hAnsiTheme="majorHAnsi"/>
          <w:highlight w:val="cyan"/>
        </w:rPr>
        <w:t>absent</w:t>
      </w:r>
      <w:r w:rsidRPr="00012BFE">
        <w:rPr>
          <w:rStyle w:val="StyleUnderline"/>
          <w:rFonts w:asciiTheme="majorHAnsi" w:hAnsiTheme="majorHAnsi"/>
        </w:rPr>
        <w:t xml:space="preserve"> a </w:t>
      </w:r>
      <w:r w:rsidRPr="0011303A">
        <w:rPr>
          <w:rStyle w:val="StyleUnderline"/>
          <w:rFonts w:asciiTheme="majorHAnsi" w:hAnsiTheme="majorHAnsi"/>
          <w:highlight w:val="cyan"/>
        </w:rPr>
        <w:t>debate</w:t>
      </w:r>
      <w:r w:rsidRPr="00012BFE">
        <w:rPr>
          <w:rStyle w:val="StyleUnderline"/>
          <w:rFonts w:asciiTheme="majorHAnsi" w:hAnsiTheme="majorHAnsi"/>
        </w:rPr>
        <w:t xml:space="preserve"> community that rewards anti-institutional political rhetoric as much as liberal rhetoric, those </w:t>
      </w:r>
      <w:r w:rsidRPr="0011303A">
        <w:rPr>
          <w:rStyle w:val="StyleUnderline"/>
          <w:rFonts w:asciiTheme="majorHAnsi" w:hAnsiTheme="majorHAnsi"/>
          <w:highlight w:val="cyan"/>
        </w:rPr>
        <w:t xml:space="preserve">students would have </w:t>
      </w:r>
      <w:r w:rsidRPr="0011303A">
        <w:rPr>
          <w:rStyle w:val="Emphasis"/>
          <w:rFonts w:asciiTheme="majorHAnsi" w:hAnsiTheme="majorHAnsi"/>
          <w:highlight w:val="cyan"/>
        </w:rPr>
        <w:t>little-to-no chance</w:t>
      </w:r>
      <w:r w:rsidRPr="0011303A">
        <w:rPr>
          <w:rStyle w:val="StyleUnderline"/>
          <w:rFonts w:asciiTheme="majorHAnsi" w:hAnsiTheme="majorHAnsi"/>
          <w:highlight w:val="cyan"/>
        </w:rPr>
        <w:t xml:space="preserve"> of being exposed to truly oppositional ideas</w:t>
      </w:r>
      <w:r w:rsidRPr="00012BFE">
        <w:rPr>
          <w:rFonts w:asciiTheme="majorHAnsi" w:hAnsiTheme="majorHAnsi"/>
        </w:rPr>
        <w:t>.</w:t>
      </w:r>
    </w:p>
    <w:p w14:paraId="1E1E331E" w14:textId="77777777" w:rsidR="00353D51" w:rsidRPr="00012BFE" w:rsidRDefault="00353D51" w:rsidP="00353D51">
      <w:pPr>
        <w:rPr>
          <w:rFonts w:asciiTheme="majorHAnsi" w:hAnsiTheme="majorHAnsi"/>
        </w:rPr>
      </w:pPr>
    </w:p>
    <w:p w14:paraId="33AC5164" w14:textId="30B7561F" w:rsidR="00D43ABA" w:rsidRPr="00012BFE" w:rsidRDefault="006F71B0" w:rsidP="00D43ABA">
      <w:pPr>
        <w:pStyle w:val="Heading3"/>
        <w:rPr>
          <w:rFonts w:asciiTheme="majorHAnsi" w:hAnsiTheme="majorHAnsi"/>
        </w:rPr>
      </w:pPr>
      <w:r>
        <w:rPr>
          <w:rFonts w:asciiTheme="majorHAnsi" w:hAnsiTheme="majorHAnsi"/>
        </w:rPr>
        <w:lastRenderedPageBreak/>
        <w:t>A2</w:t>
      </w:r>
      <w:r w:rsidR="0077265A">
        <w:rPr>
          <w:rFonts w:asciiTheme="majorHAnsi" w:hAnsiTheme="majorHAnsi"/>
        </w:rPr>
        <w:t>: Identity A</w:t>
      </w:r>
      <w:r w:rsidR="00D43ABA" w:rsidRPr="00012BFE">
        <w:rPr>
          <w:rFonts w:asciiTheme="majorHAnsi" w:hAnsiTheme="majorHAnsi"/>
        </w:rPr>
        <w:t>rguments</w:t>
      </w:r>
    </w:p>
    <w:p w14:paraId="74BB38AD" w14:textId="77777777" w:rsidR="00D43ABA" w:rsidRPr="00012BFE" w:rsidRDefault="00D43ABA" w:rsidP="00D43ABA">
      <w:pPr>
        <w:pStyle w:val="Heading4"/>
        <w:rPr>
          <w:rFonts w:asciiTheme="majorHAnsi" w:hAnsiTheme="majorHAnsi"/>
        </w:rPr>
      </w:pPr>
      <w:r w:rsidRPr="00012BFE">
        <w:rPr>
          <w:rFonts w:asciiTheme="majorHAnsi" w:hAnsiTheme="majorHAnsi"/>
        </w:rPr>
        <w:t xml:space="preserve">Switch side creates a politics of pluralism and openmindedness – means we have the best internal link to education </w:t>
      </w:r>
    </w:p>
    <w:p w14:paraId="4D7A2C66" w14:textId="3C4D7BB0" w:rsidR="00D43ABA" w:rsidRPr="00012BFE" w:rsidRDefault="006F71B0" w:rsidP="00D43ABA">
      <w:pPr>
        <w:rPr>
          <w:rFonts w:asciiTheme="majorHAnsi" w:hAnsiTheme="majorHAnsi"/>
        </w:rPr>
      </w:pPr>
      <w:r>
        <w:rPr>
          <w:rStyle w:val="Style13ptBold"/>
          <w:rFonts w:asciiTheme="majorHAnsi" w:hAnsiTheme="majorHAnsi"/>
        </w:rPr>
        <w:t xml:space="preserve">Butt </w:t>
      </w:r>
      <w:r w:rsidR="00D43ABA" w:rsidRPr="00012BFE">
        <w:rPr>
          <w:rStyle w:val="Style13ptBold"/>
          <w:rFonts w:asciiTheme="majorHAnsi" w:hAnsiTheme="majorHAnsi"/>
        </w:rPr>
        <w:t>10</w:t>
      </w:r>
      <w:r w:rsidR="00D43ABA" w:rsidRPr="00012BFE">
        <w:rPr>
          <w:rFonts w:asciiTheme="majorHAnsi" w:hAnsiTheme="majorHAnsi"/>
        </w:rPr>
        <w:t xml:space="preserve"> </w:t>
      </w:r>
      <w:r w:rsidR="00D43ABA" w:rsidRPr="006F71B0">
        <w:rPr>
          <w:rFonts w:asciiTheme="majorHAnsi" w:hAnsiTheme="majorHAnsi"/>
          <w:sz w:val="18"/>
        </w:rPr>
        <w:t xml:space="preserve">(neil, phd in communication studies at wayne university, Argument Construction, Argument Evaluation, And Decision-Making: A Content Analysis Of Argumentation And Debate Textbooks, </w:t>
      </w:r>
      <w:hyperlink r:id="rId47" w:history="1">
        <w:r w:rsidR="00D43ABA" w:rsidRPr="006F71B0">
          <w:rPr>
            <w:rStyle w:val="Hyperlink"/>
            <w:rFonts w:asciiTheme="majorHAnsi" w:hAnsiTheme="majorHAnsi"/>
            <w:sz w:val="18"/>
          </w:rPr>
          <w:t>http://digitalcommons.wayne.edu/cgi/viewcontent.cgi?article=1076&amp;context=oa_dissertations</w:t>
        </w:r>
      </w:hyperlink>
      <w:r w:rsidR="00D43ABA" w:rsidRPr="006F71B0">
        <w:rPr>
          <w:rStyle w:val="Hyperlink"/>
          <w:rFonts w:asciiTheme="majorHAnsi" w:hAnsiTheme="majorHAnsi"/>
          <w:sz w:val="18"/>
        </w:rPr>
        <w:t>)</w:t>
      </w:r>
    </w:p>
    <w:p w14:paraId="63062017" w14:textId="77777777" w:rsidR="00D43ABA" w:rsidRPr="00012BFE" w:rsidRDefault="00D43ABA" w:rsidP="00D43ABA">
      <w:pPr>
        <w:rPr>
          <w:rFonts w:asciiTheme="majorHAnsi" w:hAnsiTheme="majorHAnsi"/>
          <w:u w:val="single"/>
        </w:rPr>
      </w:pPr>
      <w:r w:rsidRPr="00012BFE">
        <w:rPr>
          <w:rFonts w:asciiTheme="majorHAnsi" w:hAnsiTheme="majorHAnsi"/>
          <w:sz w:val="16"/>
        </w:rPr>
        <w:t xml:space="preserve">Over the years, many </w:t>
      </w:r>
      <w:r w:rsidRPr="00012BFE">
        <w:rPr>
          <w:rFonts w:asciiTheme="majorHAnsi" w:hAnsiTheme="majorHAnsi"/>
          <w:u w:val="single"/>
        </w:rPr>
        <w:t>scholars (e.g. Murphy, 1963) have argued that the predominant switch-side model of debate is unethical and encourages sophistry because it requires students to defend positions that they do not actually believe</w:t>
      </w:r>
      <w:r w:rsidRPr="00012BFE">
        <w:rPr>
          <w:rFonts w:asciiTheme="majorHAnsi" w:hAnsiTheme="majorHAnsi"/>
          <w:sz w:val="16"/>
        </w:rPr>
        <w:t xml:space="preserve">. </w:t>
      </w:r>
      <w:r w:rsidRPr="00012BFE">
        <w:rPr>
          <w:rFonts w:asciiTheme="majorHAnsi" w:hAnsiTheme="majorHAnsi"/>
          <w:u w:val="single"/>
        </w:rPr>
        <w:t xml:space="preserve">This argument, while perhaps intuitive, is not consistent with the observed results of decades of switch-side debate. </w:t>
      </w:r>
      <w:r w:rsidRPr="00012BFE">
        <w:rPr>
          <w:rFonts w:asciiTheme="majorHAnsi" w:hAnsiTheme="majorHAnsi"/>
          <w:sz w:val="16"/>
        </w:rPr>
        <w:t xml:space="preserve">Both Bellon (2000) and Goodwin (2003) found that </w:t>
      </w:r>
      <w:r w:rsidRPr="00012BFE">
        <w:rPr>
          <w:rFonts w:asciiTheme="majorHAnsi" w:hAnsiTheme="majorHAnsi"/>
          <w:u w:val="single"/>
        </w:rPr>
        <w:t>students become more open minded through participation in switch side debate</w:t>
      </w:r>
      <w:r w:rsidRPr="00012BFE">
        <w:rPr>
          <w:rFonts w:asciiTheme="majorHAnsi" w:hAnsiTheme="majorHAnsi"/>
          <w:sz w:val="16"/>
        </w:rPr>
        <w:t xml:space="preserve">. Muir (1993) addresses this argument in more detail, explaining that </w:t>
      </w:r>
      <w:r w:rsidRPr="00012BFE">
        <w:rPr>
          <w:rFonts w:asciiTheme="majorHAnsi" w:hAnsiTheme="majorHAnsi"/>
          <w:u w:val="single"/>
        </w:rPr>
        <w:t>switch side debate promotes pluralism not relativism, allows students to overcome socialization and peer pressure, and promotes tolerance and empathy without promoting moral irresponsibility.</w:t>
      </w:r>
    </w:p>
    <w:p w14:paraId="7D0A06CA" w14:textId="77777777" w:rsidR="00D43ABA" w:rsidRPr="00012BFE" w:rsidRDefault="00D43ABA" w:rsidP="00D43ABA">
      <w:pPr>
        <w:pStyle w:val="Heading4"/>
        <w:rPr>
          <w:rFonts w:asciiTheme="majorHAnsi" w:hAnsiTheme="majorHAnsi"/>
        </w:rPr>
      </w:pPr>
      <w:r w:rsidRPr="00012BFE">
        <w:rPr>
          <w:rFonts w:asciiTheme="majorHAnsi" w:hAnsiTheme="majorHAnsi"/>
        </w:rPr>
        <w:t>Switch-side debate makes critical projects more effective through “trial by fire” and breaks down dogmatism</w:t>
      </w:r>
    </w:p>
    <w:p w14:paraId="04B37DEE" w14:textId="199F4D55" w:rsidR="00D43ABA" w:rsidRPr="00012BFE" w:rsidRDefault="006F71B0" w:rsidP="00D43ABA">
      <w:pPr>
        <w:rPr>
          <w:rFonts w:asciiTheme="majorHAnsi" w:hAnsiTheme="majorHAnsi"/>
        </w:rPr>
      </w:pPr>
      <w:r>
        <w:rPr>
          <w:rStyle w:val="Style13ptBold"/>
        </w:rPr>
        <w:t>Galloway</w:t>
      </w:r>
      <w:r w:rsidR="00D43ABA" w:rsidRPr="006F71B0">
        <w:rPr>
          <w:rStyle w:val="Style13ptBold"/>
        </w:rPr>
        <w:t xml:space="preserve"> 7</w:t>
      </w:r>
      <w:r w:rsidR="00D43ABA" w:rsidRPr="00012BFE">
        <w:rPr>
          <w:rFonts w:asciiTheme="majorHAnsi" w:hAnsiTheme="majorHAnsi"/>
          <w:b/>
        </w:rPr>
        <w:t xml:space="preserve"> </w:t>
      </w:r>
      <w:r w:rsidR="006E39B9" w:rsidRPr="00012BFE">
        <w:rPr>
          <w:rFonts w:asciiTheme="majorHAnsi" w:hAnsiTheme="majorHAnsi"/>
        </w:rPr>
        <w:t>(</w:t>
      </w:r>
      <w:r w:rsidR="00D43ABA" w:rsidRPr="00012BFE">
        <w:rPr>
          <w:rFonts w:asciiTheme="majorHAnsi" w:hAnsiTheme="majorHAnsi"/>
        </w:rPr>
        <w:t xml:space="preserve">Professor, Communication Studies, Samford University (Ryan, “Dinner and Conversation at the Argumentative Table: Reconceptualizing Debate as an Argumentative Dialogue,” Contemporary Argumentation and Debate, Vol. 28, 7-8, </w:t>
      </w:r>
      <w:hyperlink r:id="rId48" w:history="1">
        <w:r w:rsidR="00D43ABA" w:rsidRPr="00012BFE">
          <w:rPr>
            <w:rStyle w:val="Hyperlink"/>
            <w:rFonts w:asciiTheme="majorHAnsi" w:hAnsiTheme="majorHAnsi"/>
          </w:rPr>
          <w:t>http://www.cedadebate.org/files/2007CAD.pdf</w:t>
        </w:r>
      </w:hyperlink>
      <w:r w:rsidR="006E39B9" w:rsidRPr="00012BFE">
        <w:rPr>
          <w:rFonts w:asciiTheme="majorHAnsi" w:hAnsiTheme="majorHAnsi"/>
        </w:rPr>
        <w:t>)</w:t>
      </w:r>
    </w:p>
    <w:p w14:paraId="74F2C164" w14:textId="77777777" w:rsidR="00D43ABA" w:rsidRPr="00012BFE" w:rsidRDefault="00D43ABA" w:rsidP="00D43ABA">
      <w:pPr>
        <w:rPr>
          <w:rFonts w:asciiTheme="majorHAnsi" w:hAnsiTheme="majorHAnsi"/>
        </w:rPr>
      </w:pPr>
      <w:r w:rsidRPr="00012BFE">
        <w:rPr>
          <w:rStyle w:val="StyleUnderline"/>
          <w:rFonts w:asciiTheme="majorHAnsi" w:hAnsiTheme="majorHAnsi"/>
        </w:rPr>
        <w:t>In addition to</w:t>
      </w:r>
      <w:r w:rsidRPr="00012BFE">
        <w:rPr>
          <w:rFonts w:asciiTheme="majorHAnsi" w:hAnsiTheme="majorHAnsi"/>
        </w:rPr>
        <w:t xml:space="preserve"> the basic </w:t>
      </w:r>
      <w:r w:rsidRPr="00012BFE">
        <w:rPr>
          <w:rStyle w:val="StyleUnderline"/>
          <w:rFonts w:asciiTheme="majorHAnsi" w:hAnsiTheme="majorHAnsi"/>
        </w:rPr>
        <w:t>equity</w:t>
      </w:r>
      <w:r w:rsidRPr="00012BFE">
        <w:rPr>
          <w:rFonts w:asciiTheme="majorHAnsi" w:hAnsiTheme="majorHAnsi"/>
        </w:rPr>
        <w:t xml:space="preserve"> norm, </w:t>
      </w:r>
      <w:r w:rsidRPr="00012BFE">
        <w:rPr>
          <w:rStyle w:val="StyleUnderline"/>
          <w:rFonts w:asciiTheme="majorHAnsi" w:hAnsiTheme="majorHAnsi"/>
        </w:rPr>
        <w:t>dismissing</w:t>
      </w:r>
      <w:r w:rsidRPr="00012BFE">
        <w:rPr>
          <w:rFonts w:asciiTheme="majorHAnsi" w:hAnsiTheme="majorHAnsi"/>
        </w:rPr>
        <w:t xml:space="preserve"> the idea </w:t>
      </w:r>
      <w:r w:rsidRPr="00012BFE">
        <w:rPr>
          <w:rStyle w:val="StyleUnderline"/>
          <w:rFonts w:asciiTheme="majorHAnsi" w:hAnsiTheme="majorHAnsi"/>
        </w:rPr>
        <w:t>that debaters defend the affirmative</w:t>
      </w:r>
      <w:r w:rsidRPr="00012BFE">
        <w:rPr>
          <w:rFonts w:asciiTheme="majorHAnsi" w:hAnsiTheme="majorHAnsi"/>
        </w:rPr>
        <w:t xml:space="preserve"> side of the </w:t>
      </w:r>
      <w:r w:rsidRPr="00012BFE">
        <w:rPr>
          <w:rStyle w:val="StyleUnderline"/>
          <w:rFonts w:asciiTheme="majorHAnsi" w:hAnsiTheme="majorHAnsi"/>
        </w:rPr>
        <w:t>topic encourages advocates to falsely value affirmative speech acts in the absence of a negative response.</w:t>
      </w:r>
      <w:r w:rsidRPr="00012BFE">
        <w:rPr>
          <w:rFonts w:asciiTheme="majorHAnsi" w:hAnsiTheme="majorHAnsi"/>
        </w:rPr>
        <w:t xml:space="preserve"> There may be several </w:t>
      </w:r>
      <w:r w:rsidRPr="00012BFE">
        <w:rPr>
          <w:rStyle w:val="StyleUnderline"/>
          <w:rFonts w:asciiTheme="majorHAnsi" w:hAnsiTheme="majorHAnsi"/>
        </w:rPr>
        <w:t>detrimental consequences</w:t>
      </w:r>
      <w:r w:rsidRPr="00012BFE">
        <w:rPr>
          <w:rFonts w:asciiTheme="majorHAnsi" w:hAnsiTheme="majorHAnsi"/>
        </w:rPr>
        <w:t xml:space="preserve"> that </w:t>
      </w:r>
      <w:r w:rsidRPr="00012BFE">
        <w:rPr>
          <w:rStyle w:val="StyleUnderline"/>
          <w:rFonts w:asciiTheme="majorHAnsi" w:hAnsiTheme="majorHAnsi"/>
        </w:rPr>
        <w:t>go unrealized in a debate where</w:t>
      </w:r>
      <w:r w:rsidRPr="00012BFE">
        <w:rPr>
          <w:rFonts w:asciiTheme="majorHAnsi" w:hAnsiTheme="majorHAnsi"/>
        </w:rPr>
        <w:t xml:space="preserve"> the affirmative </w:t>
      </w:r>
      <w:r w:rsidRPr="00012BFE">
        <w:rPr>
          <w:rStyle w:val="StyleUnderline"/>
          <w:rFonts w:asciiTheme="majorHAnsi" w:hAnsiTheme="majorHAnsi"/>
        </w:rPr>
        <w:t>case and plan are not topical.</w:t>
      </w:r>
      <w:r w:rsidRPr="00012BFE">
        <w:rPr>
          <w:rFonts w:asciiTheme="majorHAnsi" w:hAnsiTheme="majorHAnsi"/>
        </w:rPr>
        <w:t xml:space="preserve"> Without ground, </w:t>
      </w:r>
      <w:r w:rsidRPr="00012BFE">
        <w:rPr>
          <w:rStyle w:val="StyleUnderline"/>
          <w:rFonts w:asciiTheme="majorHAnsi" w:hAnsiTheme="majorHAnsi"/>
        </w:rPr>
        <w:t>debaters may fall prey to</w:t>
      </w:r>
      <w:r w:rsidRPr="00012BFE">
        <w:rPr>
          <w:rFonts w:asciiTheme="majorHAnsi" w:hAnsiTheme="majorHAnsi"/>
        </w:rPr>
        <w:t xml:space="preserve"> a siren’s call, a </w:t>
      </w:r>
      <w:r w:rsidRPr="00012BFE">
        <w:rPr>
          <w:rStyle w:val="StyleUnderline"/>
          <w:rFonts w:asciiTheme="majorHAnsi" w:hAnsiTheme="majorHAnsi"/>
        </w:rPr>
        <w:t>belief that certain critical ideals and concepts are axiological, existing beyond doubt without scrutiny.</w:t>
      </w:r>
      <w:r w:rsidRPr="00012BFE">
        <w:rPr>
          <w:rFonts w:asciiTheme="majorHAnsi" w:hAnsiTheme="majorHAnsi"/>
        </w:rPr>
        <w:t xml:space="preserve"> Bakhtin contends that in dialogical </w:t>
      </w:r>
      <w:r w:rsidRPr="00012BFE">
        <w:rPr>
          <w:rStyle w:val="StyleUnderline"/>
          <w:rFonts w:asciiTheme="majorHAnsi" w:hAnsiTheme="majorHAnsi"/>
        </w:rPr>
        <w:t>exchanges “the greater the number and weight” of counter-words, the deeper and more substantial our understanding</w:t>
      </w:r>
      <w:r w:rsidRPr="00012BFE">
        <w:rPr>
          <w:rFonts w:asciiTheme="majorHAnsi" w:hAnsiTheme="majorHAnsi"/>
        </w:rPr>
        <w:t xml:space="preserve"> will be (Bakhtin, 1990). The </w:t>
      </w:r>
      <w:r w:rsidRPr="00012BFE">
        <w:rPr>
          <w:rStyle w:val="StyleUnderline"/>
          <w:rFonts w:asciiTheme="majorHAnsi" w:hAnsiTheme="majorHAnsi"/>
        </w:rPr>
        <w:t>matching</w:t>
      </w:r>
      <w:r w:rsidRPr="00012BFE">
        <w:rPr>
          <w:rFonts w:asciiTheme="majorHAnsi" w:hAnsiTheme="majorHAnsi"/>
        </w:rPr>
        <w:t xml:space="preserve"> of the word to the counter-word </w:t>
      </w:r>
      <w:r w:rsidRPr="00012BFE">
        <w:rPr>
          <w:rStyle w:val="StyleUnderline"/>
          <w:rFonts w:asciiTheme="majorHAnsi" w:hAnsiTheme="majorHAnsi"/>
        </w:rPr>
        <w:t>should be embraced by proponents of critical activism</w:t>
      </w:r>
      <w:r w:rsidRPr="00012BFE">
        <w:rPr>
          <w:rFonts w:asciiTheme="majorHAnsi" w:hAnsiTheme="majorHAnsi"/>
        </w:rPr>
        <w:t xml:space="preserve"> in the activity, because these dialogical exchanges allow for improvements and modifications in critical arguments. Muir argues that </w:t>
      </w:r>
      <w:r w:rsidRPr="00012BFE">
        <w:rPr>
          <w:rStyle w:val="StyleUnderline"/>
          <w:rFonts w:asciiTheme="majorHAnsi" w:hAnsiTheme="majorHAnsi"/>
        </w:rPr>
        <w:t>“debate puts students into greater contact with the real world by forcing them to read a great deal of information”</w:t>
      </w:r>
      <w:r w:rsidRPr="00012BFE">
        <w:rPr>
          <w:rFonts w:asciiTheme="majorHAnsi" w:hAnsiTheme="majorHAnsi"/>
        </w:rPr>
        <w:t xml:space="preserve"> (1993, p. 285). He continues, “[t]he constant consumption of material…is significantly constitutive. The information grounds the issues under discussion, and the </w:t>
      </w:r>
      <w:r w:rsidRPr="00012BFE">
        <w:rPr>
          <w:rStyle w:val="StyleUnderline"/>
          <w:rFonts w:asciiTheme="majorHAnsi" w:hAnsiTheme="majorHAnsi"/>
        </w:rPr>
        <w:t>process shapes the relationship of the citizen to the public arena”</w:t>
      </w:r>
      <w:r w:rsidRPr="00012BFE">
        <w:rPr>
          <w:rFonts w:asciiTheme="majorHAnsi" w:hAnsiTheme="majorHAnsi"/>
        </w:rPr>
        <w:t xml:space="preserve"> (p. 285). Through the process of comprehensive understanding, </w:t>
      </w:r>
      <w:r w:rsidRPr="00012BFE">
        <w:rPr>
          <w:rStyle w:val="StyleUnderline"/>
          <w:rFonts w:asciiTheme="majorHAnsi" w:hAnsiTheme="majorHAnsi"/>
        </w:rPr>
        <w:t>debate serves both as a laboratory and a constitutive arena. Ideas find and lose adherents. Ideas</w:t>
      </w:r>
      <w:r w:rsidRPr="00012BFE">
        <w:rPr>
          <w:rFonts w:asciiTheme="majorHAnsi" w:hAnsiTheme="majorHAnsi"/>
        </w:rPr>
        <w:t xml:space="preserve"> that were </w:t>
      </w:r>
      <w:r w:rsidRPr="00012BFE">
        <w:rPr>
          <w:rStyle w:val="StyleUnderline"/>
          <w:rFonts w:asciiTheme="majorHAnsi" w:hAnsiTheme="majorHAnsi"/>
        </w:rPr>
        <w:t>once considered beneficial are modified,</w:t>
      </w:r>
      <w:r w:rsidRPr="00012BFE">
        <w:rPr>
          <w:rFonts w:asciiTheme="majorHAnsi" w:hAnsiTheme="majorHAnsi"/>
        </w:rPr>
        <w:t xml:space="preserve"> changed, </w:t>
      </w:r>
      <w:r w:rsidRPr="00012BFE">
        <w:rPr>
          <w:rStyle w:val="StyleUnderline"/>
          <w:rFonts w:asciiTheme="majorHAnsi" w:hAnsiTheme="majorHAnsi"/>
        </w:rPr>
        <w:t>researched again, and sometimes discarded</w:t>
      </w:r>
      <w:r w:rsidRPr="00012BFE">
        <w:rPr>
          <w:rFonts w:asciiTheme="majorHAnsi" w:hAnsiTheme="majorHAnsi"/>
        </w:rPr>
        <w:t xml:space="preserve"> altogether. A central argument for </w:t>
      </w:r>
      <w:r w:rsidRPr="00012BFE">
        <w:rPr>
          <w:rStyle w:val="StyleUnderline"/>
          <w:rFonts w:asciiTheme="majorHAnsi" w:hAnsiTheme="majorHAnsi"/>
        </w:rPr>
        <w:t>open deliberation</w:t>
      </w:r>
      <w:r w:rsidRPr="00012BFE">
        <w:rPr>
          <w:rFonts w:asciiTheme="majorHAnsi" w:hAnsiTheme="majorHAnsi"/>
        </w:rPr>
        <w:t xml:space="preserve"> is that it </w:t>
      </w:r>
      <w:r w:rsidRPr="00012BFE">
        <w:rPr>
          <w:rStyle w:val="StyleUnderline"/>
          <w:rFonts w:asciiTheme="majorHAnsi" w:hAnsiTheme="majorHAnsi"/>
        </w:rPr>
        <w:t>encourages a superior consensus to situations where one side is silenced.</w:t>
      </w:r>
      <w:r w:rsidRPr="00012BFE">
        <w:rPr>
          <w:rFonts w:asciiTheme="majorHAnsi" w:hAnsiTheme="majorHAnsi"/>
        </w:rPr>
        <w:t xml:space="preserve"> Christopher Peters contends, “The theory holds that </w:t>
      </w:r>
      <w:r w:rsidRPr="00012BFE">
        <w:rPr>
          <w:rStyle w:val="StyleUnderline"/>
          <w:rFonts w:asciiTheme="majorHAnsi" w:hAnsiTheme="majorHAnsi"/>
        </w:rPr>
        <w:t>antithesis ultimately produces a better consensus,</w:t>
      </w:r>
      <w:r w:rsidRPr="00012BFE">
        <w:rPr>
          <w:rFonts w:asciiTheme="majorHAnsi" w:hAnsiTheme="majorHAnsi"/>
        </w:rPr>
        <w:t xml:space="preserve"> that the </w:t>
      </w:r>
      <w:r w:rsidRPr="00012BFE">
        <w:rPr>
          <w:rStyle w:val="StyleUnderline"/>
          <w:rFonts w:asciiTheme="majorHAnsi" w:hAnsiTheme="majorHAnsi"/>
        </w:rPr>
        <w:t>clash of differing, even opposing interests</w:t>
      </w:r>
      <w:r w:rsidRPr="00012BFE">
        <w:rPr>
          <w:rFonts w:asciiTheme="majorHAnsi" w:hAnsiTheme="majorHAnsi"/>
        </w:rPr>
        <w:t xml:space="preserve"> and ideas </w:t>
      </w:r>
      <w:r w:rsidRPr="00012BFE">
        <w:rPr>
          <w:rStyle w:val="StyleUnderline"/>
          <w:rFonts w:asciiTheme="majorHAnsi" w:hAnsiTheme="majorHAnsi"/>
        </w:rPr>
        <w:t>in</w:t>
      </w:r>
      <w:r w:rsidRPr="00012BFE">
        <w:rPr>
          <w:rFonts w:asciiTheme="majorHAnsi" w:hAnsiTheme="majorHAnsi"/>
        </w:rPr>
        <w:t xml:space="preserve"> the process of </w:t>
      </w:r>
      <w:r w:rsidRPr="00012BFE">
        <w:rPr>
          <w:rStyle w:val="StyleUnderline"/>
          <w:rFonts w:asciiTheme="majorHAnsi" w:hAnsiTheme="majorHAnsi"/>
        </w:rPr>
        <w:t>decision making…creates decisions that are better for having been subjected to this trial by fire”</w:t>
      </w:r>
      <w:r w:rsidRPr="00012BFE">
        <w:rPr>
          <w:rFonts w:asciiTheme="majorHAnsi" w:hAnsiTheme="majorHAnsi"/>
        </w:rPr>
        <w:t xml:space="preserve"> (1997, p. 336). The </w:t>
      </w:r>
      <w:r w:rsidRPr="00012BFE">
        <w:rPr>
          <w:rStyle w:val="StyleUnderline"/>
          <w:rFonts w:asciiTheme="majorHAnsi" w:hAnsiTheme="majorHAnsi"/>
        </w:rPr>
        <w:lastRenderedPageBreak/>
        <w:t>combination of a competitive format and</w:t>
      </w:r>
      <w:r w:rsidRPr="00012BFE">
        <w:rPr>
          <w:rFonts w:asciiTheme="majorHAnsi" w:hAnsiTheme="majorHAnsi"/>
        </w:rPr>
        <w:t xml:space="preserve"> the </w:t>
      </w:r>
      <w:r w:rsidRPr="00012BFE">
        <w:rPr>
          <w:rStyle w:val="StyleUnderline"/>
          <w:rFonts w:asciiTheme="majorHAnsi" w:hAnsiTheme="majorHAnsi"/>
        </w:rPr>
        <w:t>necessity to take points of view that one does not already agree with</w:t>
      </w:r>
      <w:r w:rsidRPr="00012BFE">
        <w:rPr>
          <w:rFonts w:asciiTheme="majorHAnsi" w:hAnsiTheme="majorHAnsi"/>
        </w:rPr>
        <w:t xml:space="preserve"> combines to </w:t>
      </w:r>
      <w:r w:rsidRPr="00012BFE">
        <w:rPr>
          <w:rStyle w:val="StyleUnderline"/>
          <w:rFonts w:asciiTheme="majorHAnsi" w:hAnsiTheme="majorHAnsi"/>
        </w:rPr>
        <w:t>create a unique educational experience</w:t>
      </w:r>
      <w:r w:rsidRPr="00012BFE">
        <w:rPr>
          <w:rFonts w:asciiTheme="majorHAnsi" w:hAnsiTheme="majorHAnsi"/>
        </w:rPr>
        <w:t xml:space="preserve"> for all participants. </w:t>
      </w:r>
      <w:r w:rsidRPr="00012BFE">
        <w:rPr>
          <w:rStyle w:val="StyleUnderline"/>
          <w:rFonts w:asciiTheme="majorHAnsi" w:hAnsiTheme="majorHAnsi"/>
        </w:rPr>
        <w:t>Those that eschew</w:t>
      </w:r>
      <w:r w:rsidRPr="00012BFE">
        <w:rPr>
          <w:rFonts w:asciiTheme="majorHAnsi" w:hAnsiTheme="majorHAnsi"/>
        </w:rPr>
        <w:t xml:space="preserve"> the value of </w:t>
      </w:r>
      <w:r w:rsidRPr="00012BFE">
        <w:rPr>
          <w:rStyle w:val="StyleUnderline"/>
          <w:rFonts w:asciiTheme="majorHAnsi" w:hAnsiTheme="majorHAnsi"/>
        </w:rPr>
        <w:t>such experience by an axiological position short-circuit</w:t>
      </w:r>
      <w:r w:rsidRPr="00012BFE">
        <w:rPr>
          <w:rFonts w:asciiTheme="majorHAnsi" w:hAnsiTheme="majorHAnsi"/>
        </w:rPr>
        <w:t xml:space="preserve"> the </w:t>
      </w:r>
      <w:r w:rsidRPr="00012BFE">
        <w:rPr>
          <w:rStyle w:val="StyleUnderline"/>
          <w:rFonts w:asciiTheme="majorHAnsi" w:hAnsiTheme="majorHAnsi"/>
        </w:rPr>
        <w:t>benefits of the educational exchange for themselves,</w:t>
      </w:r>
      <w:r w:rsidRPr="00012BFE">
        <w:rPr>
          <w:rFonts w:asciiTheme="majorHAnsi" w:hAnsiTheme="majorHAnsi"/>
        </w:rPr>
        <w:t xml:space="preserve"> their </w:t>
      </w:r>
      <w:r w:rsidRPr="00012BFE">
        <w:rPr>
          <w:rStyle w:val="StyleUnderline"/>
          <w:rFonts w:asciiTheme="majorHAnsi" w:hAnsiTheme="majorHAnsi"/>
        </w:rPr>
        <w:t>opponents,</w:t>
      </w:r>
      <w:r w:rsidRPr="00012BFE">
        <w:rPr>
          <w:rFonts w:asciiTheme="majorHAnsi" w:hAnsiTheme="majorHAnsi"/>
        </w:rPr>
        <w:t xml:space="preserve"> as well as the </w:t>
      </w:r>
      <w:r w:rsidRPr="00012BFE">
        <w:rPr>
          <w:rStyle w:val="StyleUnderline"/>
          <w:rFonts w:asciiTheme="majorHAnsi" w:hAnsiTheme="majorHAnsi"/>
        </w:rPr>
        <w:t>judges and observers</w:t>
      </w:r>
      <w:r w:rsidRPr="00012BFE">
        <w:rPr>
          <w:rFonts w:asciiTheme="majorHAnsi" w:hAnsiTheme="majorHAnsi"/>
        </w:rPr>
        <w:t xml:space="preserve"> of such debates. </w:t>
      </w:r>
    </w:p>
    <w:p w14:paraId="1FF2006F" w14:textId="77777777" w:rsidR="00D43ABA" w:rsidRPr="00012BFE" w:rsidRDefault="00D43ABA" w:rsidP="00D43ABA">
      <w:pPr>
        <w:pStyle w:val="Heading4"/>
        <w:rPr>
          <w:rFonts w:asciiTheme="majorHAnsi" w:hAnsiTheme="majorHAnsi"/>
        </w:rPr>
      </w:pPr>
      <w:r w:rsidRPr="00012BFE">
        <w:rPr>
          <w:rFonts w:asciiTheme="majorHAnsi" w:hAnsiTheme="majorHAnsi"/>
        </w:rPr>
        <w:t>Switch-side debate makes debaters more ethical and effective advocates by fighting dogmatism and fostering tolerance</w:t>
      </w:r>
    </w:p>
    <w:p w14:paraId="22075368" w14:textId="6AEF6B2C" w:rsidR="00D43ABA" w:rsidRPr="00012BFE" w:rsidRDefault="006F71B0" w:rsidP="00D43ABA">
      <w:pPr>
        <w:rPr>
          <w:rFonts w:asciiTheme="majorHAnsi" w:hAnsiTheme="majorHAnsi"/>
        </w:rPr>
      </w:pPr>
      <w:r>
        <w:rPr>
          <w:rStyle w:val="Style13ptBold"/>
        </w:rPr>
        <w:t>Galloway</w:t>
      </w:r>
      <w:r w:rsidR="00D43ABA" w:rsidRPr="006F71B0">
        <w:rPr>
          <w:rStyle w:val="Style13ptBold"/>
        </w:rPr>
        <w:t xml:space="preserve"> 7</w:t>
      </w:r>
      <w:r w:rsidR="00D43ABA" w:rsidRPr="00012BFE">
        <w:rPr>
          <w:rFonts w:asciiTheme="majorHAnsi" w:hAnsiTheme="majorHAnsi"/>
          <w:b/>
        </w:rPr>
        <w:t xml:space="preserve"> </w:t>
      </w:r>
      <w:r w:rsidR="0060420E" w:rsidRPr="00012BFE">
        <w:rPr>
          <w:rFonts w:asciiTheme="majorHAnsi" w:hAnsiTheme="majorHAnsi"/>
        </w:rPr>
        <w:t>(</w:t>
      </w:r>
      <w:r w:rsidR="00D43ABA" w:rsidRPr="00012BFE">
        <w:rPr>
          <w:rFonts w:asciiTheme="majorHAnsi" w:hAnsiTheme="majorHAnsi"/>
        </w:rPr>
        <w:t xml:space="preserve">Professor, Communication Studies, Samford University (Ryan, “Dinner and Conversation at the Argumentative Table: Reconceptualizing Debate as an Argumentative Dialogue,” Contemporary Argumentation and Debate, Vol. 28, 8-11, </w:t>
      </w:r>
      <w:hyperlink r:id="rId49" w:history="1">
        <w:r w:rsidR="00D43ABA" w:rsidRPr="00012BFE">
          <w:rPr>
            <w:rStyle w:val="Hyperlink"/>
            <w:rFonts w:asciiTheme="majorHAnsi" w:hAnsiTheme="majorHAnsi"/>
          </w:rPr>
          <w:t>http://www.cedadebate.org/files/2007CAD.pdf</w:t>
        </w:r>
      </w:hyperlink>
      <w:r w:rsidR="0060420E" w:rsidRPr="00012BFE">
        <w:rPr>
          <w:rFonts w:asciiTheme="majorHAnsi" w:hAnsiTheme="majorHAnsi"/>
        </w:rPr>
        <w:t>)</w:t>
      </w:r>
    </w:p>
    <w:p w14:paraId="0E176F49" w14:textId="77777777" w:rsidR="00D43ABA" w:rsidRPr="00012BFE" w:rsidRDefault="00D43ABA" w:rsidP="00D43ABA">
      <w:pPr>
        <w:rPr>
          <w:rFonts w:asciiTheme="majorHAnsi" w:hAnsiTheme="majorHAnsi"/>
          <w:sz w:val="16"/>
        </w:rPr>
      </w:pPr>
      <w:r w:rsidRPr="00012BFE">
        <w:rPr>
          <w:rStyle w:val="StyleUnderline"/>
          <w:rFonts w:asciiTheme="majorHAnsi" w:hAnsiTheme="majorHAnsi"/>
        </w:rPr>
        <w:t>Willingness to argue against what one believes helps the advocate understand the strengths and weaknesses of their own position. It opens</w:t>
      </w:r>
      <w:r w:rsidRPr="00012BFE">
        <w:rPr>
          <w:rFonts w:asciiTheme="majorHAnsi" w:hAnsiTheme="majorHAnsi"/>
          <w:sz w:val="16"/>
        </w:rPr>
        <w:t xml:space="preserve"> the </w:t>
      </w:r>
      <w:r w:rsidRPr="00012BFE">
        <w:rPr>
          <w:rStyle w:val="StyleUnderline"/>
          <w:rFonts w:asciiTheme="majorHAnsi" w:hAnsiTheme="majorHAnsi"/>
        </w:rPr>
        <w:t>potential for</w:t>
      </w:r>
      <w:r w:rsidRPr="00012BFE">
        <w:rPr>
          <w:rFonts w:asciiTheme="majorHAnsi" w:hAnsiTheme="majorHAnsi"/>
          <w:sz w:val="16"/>
        </w:rPr>
        <w:t xml:space="preserve"> a new synthesis of </w:t>
      </w:r>
      <w:r w:rsidRPr="00012BFE">
        <w:rPr>
          <w:rStyle w:val="StyleUnderline"/>
          <w:rFonts w:asciiTheme="majorHAnsi" w:hAnsiTheme="majorHAnsi"/>
        </w:rPr>
        <w:t>material that is superior</w:t>
      </w:r>
      <w:r w:rsidRPr="00012BFE">
        <w:rPr>
          <w:rFonts w:asciiTheme="majorHAnsi" w:hAnsiTheme="majorHAnsi"/>
          <w:sz w:val="16"/>
        </w:rPr>
        <w:t xml:space="preserve"> to the first (Dybvig &amp; Iverson, 2000). </w:t>
      </w:r>
      <w:r w:rsidRPr="00012BFE">
        <w:rPr>
          <w:rStyle w:val="StyleUnderline"/>
          <w:rFonts w:asciiTheme="majorHAnsi" w:hAnsiTheme="majorHAnsi"/>
        </w:rPr>
        <w:t>Serving as a devil’s advocate encourages an appreciation for middle ground</w:t>
      </w:r>
      <w:r w:rsidRPr="00012BFE">
        <w:rPr>
          <w:rFonts w:asciiTheme="majorHAnsi" w:hAnsiTheme="majorHAnsi"/>
          <w:sz w:val="16"/>
        </w:rPr>
        <w:t xml:space="preserve"> and nuance (Dell, 1958). </w:t>
      </w:r>
      <w:r w:rsidRPr="00012BFE">
        <w:rPr>
          <w:rStyle w:val="StyleUnderline"/>
          <w:rFonts w:asciiTheme="majorHAnsi" w:hAnsiTheme="majorHAnsi"/>
        </w:rPr>
        <w:t>Failure to see both sides can lead to high levels of ego</w:t>
      </w:r>
      <w:r w:rsidRPr="00012BFE">
        <w:rPr>
          <w:rFonts w:asciiTheme="majorHAnsi" w:hAnsiTheme="majorHAnsi"/>
          <w:sz w:val="16"/>
        </w:rPr>
        <w:t xml:space="preserve"> involvement </w:t>
      </w:r>
      <w:r w:rsidRPr="00012BFE">
        <w:rPr>
          <w:rStyle w:val="StyleUnderline"/>
          <w:rFonts w:asciiTheme="majorHAnsi" w:hAnsiTheme="majorHAnsi"/>
        </w:rPr>
        <w:t>and dogmatism</w:t>
      </w:r>
      <w:r w:rsidRPr="00012BFE">
        <w:rPr>
          <w:rFonts w:asciiTheme="majorHAnsi" w:hAnsiTheme="majorHAnsi"/>
          <w:sz w:val="16"/>
        </w:rPr>
        <w:t xml:space="preserve"> (Hicks &amp; Greene, 2000). Survey data confirms these conclusions. Star </w:t>
      </w:r>
      <w:r w:rsidRPr="00012BFE">
        <w:rPr>
          <w:rStyle w:val="StyleUnderline"/>
          <w:rFonts w:asciiTheme="majorHAnsi" w:hAnsiTheme="majorHAnsi"/>
        </w:rPr>
        <w:t>Muir found that debaters become more tolerant after learning to debate both sides of an issue</w:t>
      </w:r>
      <w:r w:rsidRPr="00012BFE">
        <w:rPr>
          <w:rFonts w:asciiTheme="majorHAnsi" w:hAnsiTheme="majorHAnsi"/>
          <w:sz w:val="16"/>
        </w:rPr>
        <w:t xml:space="preserve"> (Muir, 1993). Such tolerance is predictable since debate is firmly grounded in respect for the other through the creation of a fair dialogue. Ironically, </w:t>
      </w:r>
      <w:r w:rsidRPr="00012BFE">
        <w:rPr>
          <w:rStyle w:val="StyleUnderline"/>
          <w:rFonts w:asciiTheme="majorHAnsi" w:hAnsiTheme="majorHAnsi"/>
        </w:rPr>
        <w:t>opponents of a debate as dialogue risk falling prey to dogmatism and the requisite failure to respect potential middle grounds. Perceiving the world through the lens of contingency</w:t>
      </w:r>
      <w:r w:rsidRPr="00012BFE">
        <w:rPr>
          <w:rFonts w:asciiTheme="majorHAnsi" w:hAnsiTheme="majorHAnsi"/>
          <w:sz w:val="16"/>
        </w:rPr>
        <w:t xml:space="preserve"> and probability </w:t>
      </w:r>
      <w:r w:rsidRPr="00012BFE">
        <w:rPr>
          <w:rStyle w:val="StyleUnderline"/>
          <w:rFonts w:asciiTheme="majorHAnsi" w:hAnsiTheme="majorHAnsi"/>
        </w:rPr>
        <w:t>can be beneficial to real-world activism</w:t>
      </w:r>
      <w:r w:rsidRPr="00012BFE">
        <w:rPr>
          <w:rFonts w:asciiTheme="majorHAnsi" w:hAnsiTheme="majorHAnsi"/>
          <w:sz w:val="16"/>
        </w:rPr>
        <w:t xml:space="preserve"> when its goal is creating consensus out of competing interests. The </w:t>
      </w:r>
      <w:r w:rsidRPr="00012BFE">
        <w:rPr>
          <w:rStyle w:val="Emphasis"/>
          <w:rFonts w:asciiTheme="majorHAnsi" w:hAnsiTheme="majorHAnsi"/>
        </w:rPr>
        <w:t>anti-oppression messages of critical teams would benefit from a thorough investigation of such claims</w:t>
      </w:r>
      <w:r w:rsidRPr="00012BFE">
        <w:rPr>
          <w:rStyle w:val="StyleUnderline"/>
          <w:rFonts w:asciiTheme="majorHAnsi" w:hAnsiTheme="majorHAnsi"/>
        </w:rPr>
        <w:t>,</w:t>
      </w:r>
      <w:r w:rsidRPr="00012BFE">
        <w:rPr>
          <w:rFonts w:asciiTheme="majorHAnsi" w:hAnsiTheme="majorHAnsi"/>
          <w:sz w:val="16"/>
        </w:rPr>
        <w:t xml:space="preserve"> and not merely an untested axiological assumption. Answering Criticisms to the Debate as Dialogue Model There are several well-worn answers to the argument that affirmatives should defend the topic. First, requiring debaters to defend the topic would require debaters to say something they do not believe, which is unfair to the debater and unethical as a practice. Second, advocates argue that there is “other ground” available to the negative team, and thus the requirement that the affirmative team defend the topic is ultimately unnecessary. Finally, they argue that the topic process produces topics that are not meaningful or accessible to a diverse set of debaters. Falsely Comparing Debate with Public Speaking T</w:t>
      </w:r>
      <w:r w:rsidRPr="00012BFE">
        <w:rPr>
          <w:rStyle w:val="StyleUnderline"/>
          <w:rFonts w:asciiTheme="majorHAnsi" w:hAnsiTheme="majorHAnsi"/>
        </w:rPr>
        <w:t>he argument that debaters should not argue in favor of ideas that they do not believe treats debate as</w:t>
      </w:r>
      <w:r w:rsidRPr="00012BFE">
        <w:rPr>
          <w:rFonts w:asciiTheme="majorHAnsi" w:hAnsiTheme="majorHAnsi"/>
          <w:sz w:val="16"/>
        </w:rPr>
        <w:t xml:space="preserve"> with a </w:t>
      </w:r>
      <w:r w:rsidRPr="00012BFE">
        <w:rPr>
          <w:rStyle w:val="StyleUnderline"/>
          <w:rFonts w:asciiTheme="majorHAnsi" w:hAnsiTheme="majorHAnsi"/>
        </w:rPr>
        <w:t>normal public speaking</w:t>
      </w:r>
      <w:r w:rsidRPr="00012BFE">
        <w:rPr>
          <w:rFonts w:asciiTheme="majorHAnsi" w:hAnsiTheme="majorHAnsi"/>
          <w:sz w:val="16"/>
        </w:rPr>
        <w:t xml:space="preserve"> event. This controversy was discussed thoroughly in various speech journals throughout the 1950s and 1960s, with most authors coming to the conclusion that </w:t>
      </w:r>
      <w:r w:rsidRPr="00012BFE">
        <w:rPr>
          <w:rStyle w:val="StyleUnderline"/>
          <w:rFonts w:asciiTheme="majorHAnsi" w:hAnsiTheme="majorHAnsi"/>
        </w:rPr>
        <w:t>debate is a unique public speaking event, where participants and observers disassociate the debater from their role.</w:t>
      </w:r>
      <w:r w:rsidRPr="00012BFE">
        <w:rPr>
          <w:rFonts w:asciiTheme="majorHAnsi" w:hAnsiTheme="majorHAnsi"/>
          <w:sz w:val="16"/>
        </w:rPr>
        <w:t xml:space="preserve"> Richard Murphy lays out the case that students should not be forced to say something they do not believe, a concept quite similar to modern-day advocates of the notion that affirmatives should not have to defend the topic (1957; 1963). Murphy contends, “The argument against debating both sides is very simple and consistent. Debate…is a form of public speaking. A public statement is a public commitment” (1957, p. 2). </w:t>
      </w:r>
      <w:r w:rsidRPr="00012BFE">
        <w:rPr>
          <w:rStyle w:val="StyleUnderline"/>
          <w:rFonts w:asciiTheme="majorHAnsi" w:hAnsiTheme="majorHAnsi"/>
        </w:rPr>
        <w:t>Murphy believed students should discuss and research an issue until they understood their position on the issue and then take the stand and defend only that side</w:t>
      </w:r>
      <w:r w:rsidRPr="00012BFE">
        <w:rPr>
          <w:rFonts w:asciiTheme="majorHAnsi" w:hAnsiTheme="majorHAnsi"/>
          <w:sz w:val="16"/>
        </w:rPr>
        <w:t xml:space="preserve"> of the proposition. Murphy’s fear was that students risk becoming a “weather vane,” having “character only when the wind is not blowing” (1963, p. 246). In contrast, Nicholas </w:t>
      </w:r>
      <w:r w:rsidRPr="00012BFE">
        <w:rPr>
          <w:rStyle w:val="StyleUnderline"/>
          <w:rFonts w:asciiTheme="majorHAnsi" w:hAnsiTheme="majorHAnsi"/>
        </w:rPr>
        <w:t>Cripe distinguished between speaking and debating</w:t>
      </w:r>
      <w:r w:rsidRPr="00012BFE">
        <w:rPr>
          <w:rFonts w:asciiTheme="majorHAnsi" w:hAnsiTheme="majorHAnsi"/>
          <w:sz w:val="16"/>
        </w:rPr>
        <w:t xml:space="preserve"> (1957, p. 210). Cripe contended that, </w:t>
      </w:r>
      <w:r w:rsidRPr="00012BFE">
        <w:rPr>
          <w:rStyle w:val="StyleUnderline"/>
          <w:rFonts w:asciiTheme="majorHAnsi" w:hAnsiTheme="majorHAnsi"/>
        </w:rPr>
        <w:t>unlike a public speaker, a debater is</w:t>
      </w:r>
      <w:r w:rsidRPr="00012BFE">
        <w:rPr>
          <w:rFonts w:asciiTheme="majorHAnsi" w:hAnsiTheme="majorHAnsi"/>
          <w:sz w:val="16"/>
        </w:rPr>
        <w:t xml:space="preserve"> “not </w:t>
      </w:r>
      <w:r w:rsidRPr="00012BFE">
        <w:rPr>
          <w:rStyle w:val="StyleUnderline"/>
          <w:rFonts w:asciiTheme="majorHAnsi" w:hAnsiTheme="majorHAnsi"/>
        </w:rPr>
        <w:t>trying</w:t>
      </w:r>
      <w:r w:rsidRPr="00012BFE">
        <w:rPr>
          <w:rFonts w:asciiTheme="majorHAnsi" w:hAnsiTheme="majorHAnsi"/>
          <w:sz w:val="16"/>
        </w:rPr>
        <w:t xml:space="preserve"> to convince the judges, or his opponents” of the argument but </w:t>
      </w:r>
      <w:r w:rsidRPr="00012BFE">
        <w:rPr>
          <w:rStyle w:val="StyleUnderline"/>
          <w:rFonts w:asciiTheme="majorHAnsi" w:hAnsiTheme="majorHAnsi"/>
        </w:rPr>
        <w:t>merely to illustrate that their team has done the superior debating</w:t>
      </w:r>
      <w:r w:rsidRPr="00012BFE">
        <w:rPr>
          <w:rFonts w:asciiTheme="majorHAnsi" w:hAnsiTheme="majorHAnsi"/>
          <w:sz w:val="16"/>
        </w:rPr>
        <w:t xml:space="preserve"> (p. 211). </w:t>
      </w:r>
      <w:r w:rsidRPr="00012BFE">
        <w:rPr>
          <w:rStyle w:val="StyleUnderline"/>
          <w:rFonts w:asciiTheme="majorHAnsi" w:hAnsiTheme="majorHAnsi"/>
        </w:rPr>
        <w:t>Debating</w:t>
      </w:r>
      <w:r w:rsidRPr="00012BFE">
        <w:rPr>
          <w:rFonts w:asciiTheme="majorHAnsi" w:hAnsiTheme="majorHAnsi"/>
          <w:sz w:val="16"/>
        </w:rPr>
        <w:t xml:space="preserve"> in this sense </w:t>
      </w:r>
      <w:r w:rsidRPr="00012BFE">
        <w:rPr>
          <w:rStyle w:val="StyleUnderline"/>
          <w:rFonts w:asciiTheme="majorHAnsi" w:hAnsiTheme="majorHAnsi"/>
        </w:rPr>
        <w:t>exists with an obligation to give each position its best defense,</w:t>
      </w:r>
      <w:r w:rsidRPr="00012BFE">
        <w:rPr>
          <w:rFonts w:asciiTheme="majorHAnsi" w:hAnsiTheme="majorHAnsi"/>
          <w:sz w:val="16"/>
        </w:rPr>
        <w:t xml:space="preserve"> in much the way an attorney does for a client. Here, </w:t>
      </w:r>
      <w:r w:rsidRPr="00012BFE">
        <w:rPr>
          <w:rStyle w:val="StyleUnderline"/>
          <w:rFonts w:asciiTheme="majorHAnsi" w:hAnsiTheme="majorHAnsi"/>
        </w:rPr>
        <w:t>the process of defending a position for the purposes of debate is distinct from their advocacy for a cause in a larger sense.</w:t>
      </w:r>
      <w:r w:rsidRPr="00012BFE">
        <w:rPr>
          <w:rFonts w:asciiTheme="majorHAnsi" w:hAnsiTheme="majorHAnsi"/>
          <w:sz w:val="16"/>
        </w:rPr>
        <w:t xml:space="preserve"> As such, they are like Socrates in the Phaedrus, speaking with their heads covered so as not to anger the gods (Murphy 1957, p. 3). Additionally, </w:t>
      </w:r>
      <w:r w:rsidRPr="00012BFE">
        <w:rPr>
          <w:rStyle w:val="StyleUnderline"/>
          <w:rFonts w:asciiTheme="majorHAnsi" w:hAnsiTheme="majorHAnsi"/>
        </w:rPr>
        <w:t>debate is unlike public speaking since it happens almost always in a private setting.</w:t>
      </w:r>
      <w:r w:rsidRPr="00012BFE">
        <w:rPr>
          <w:rFonts w:asciiTheme="majorHAnsi" w:hAnsiTheme="majorHAnsi"/>
          <w:sz w:val="16"/>
        </w:rPr>
        <w:t xml:space="preserve"> There are several </w:t>
      </w:r>
      <w:r w:rsidRPr="00012BFE">
        <w:rPr>
          <w:rFonts w:asciiTheme="majorHAnsi" w:hAnsiTheme="majorHAnsi"/>
          <w:sz w:val="16"/>
        </w:rPr>
        <w:lastRenderedPageBreak/>
        <w:t xml:space="preserve">distinctions. First, </w:t>
      </w:r>
      <w:r w:rsidRPr="00012BFE">
        <w:rPr>
          <w:rStyle w:val="StyleUnderline"/>
          <w:rFonts w:asciiTheme="majorHAnsi" w:hAnsiTheme="majorHAnsi"/>
        </w:rPr>
        <w:t>very few people watch individual</w:t>
      </w:r>
      <w:r w:rsidRPr="00012BFE">
        <w:rPr>
          <w:rFonts w:asciiTheme="majorHAnsi" w:hAnsiTheme="majorHAnsi"/>
          <w:sz w:val="16"/>
        </w:rPr>
        <w:t xml:space="preserve"> contest </w:t>
      </w:r>
      <w:r w:rsidRPr="00012BFE">
        <w:rPr>
          <w:rStyle w:val="StyleUnderline"/>
          <w:rFonts w:asciiTheme="majorHAnsi" w:hAnsiTheme="majorHAnsi"/>
        </w:rPr>
        <w:t>rounds.</w:t>
      </w:r>
      <w:r w:rsidRPr="00012BFE">
        <w:rPr>
          <w:rFonts w:asciiTheme="majorHAnsi" w:hAnsiTheme="majorHAnsi"/>
          <w:sz w:val="16"/>
        </w:rPr>
        <w:t xml:space="preserve"> The vast majority of such rounds take place with five people in the room—the four debaters, and the lone judge. </w:t>
      </w:r>
      <w:r w:rsidRPr="00012BFE">
        <w:rPr>
          <w:rStyle w:val="StyleUnderline"/>
          <w:rFonts w:asciiTheme="majorHAnsi" w:hAnsiTheme="majorHAnsi"/>
        </w:rPr>
        <w:t>Even elimination rounds with the largest audiences have no more than</w:t>
      </w:r>
      <w:r w:rsidRPr="00012BFE">
        <w:rPr>
          <w:rFonts w:asciiTheme="majorHAnsi" w:hAnsiTheme="majorHAnsi"/>
          <w:sz w:val="16"/>
        </w:rPr>
        <w:t xml:space="preserve"> approximately </w:t>
      </w:r>
      <w:r w:rsidRPr="00012BFE">
        <w:rPr>
          <w:rStyle w:val="StyleUnderline"/>
          <w:rFonts w:asciiTheme="majorHAnsi" w:hAnsiTheme="majorHAnsi"/>
        </w:rPr>
        <w:t>one hundred observers, almost all of whom are debaters.</w:t>
      </w:r>
      <w:r w:rsidRPr="00012BFE">
        <w:rPr>
          <w:rFonts w:asciiTheme="majorHAnsi" w:hAnsiTheme="majorHAnsi"/>
          <w:sz w:val="16"/>
        </w:rPr>
        <w:t xml:space="preserve"> Rarely do people outside the community watch debates. Also, </w:t>
      </w:r>
      <w:r w:rsidRPr="00012BFE">
        <w:rPr>
          <w:rStyle w:val="StyleUnderline"/>
          <w:rFonts w:asciiTheme="majorHAnsi" w:hAnsiTheme="majorHAnsi"/>
        </w:rPr>
        <w:t>debate has developed a set of norms and procedures quite unlike public speaking.</w:t>
      </w:r>
      <w:r w:rsidRPr="00012BFE">
        <w:rPr>
          <w:rFonts w:asciiTheme="majorHAnsi" w:hAnsiTheme="majorHAnsi"/>
          <w:sz w:val="16"/>
        </w:rPr>
        <w:t xml:space="preserve"> While some indict these norms (Warner 2003), the rapid rate of speed and heavy reliance on evidence distinguishes debate from public speaking. </w:t>
      </w:r>
      <w:r w:rsidRPr="00012BFE">
        <w:rPr>
          <w:rStyle w:val="StyleUnderline"/>
          <w:rFonts w:asciiTheme="majorHAnsi" w:hAnsiTheme="majorHAnsi"/>
        </w:rPr>
        <w:t>Our activity is</w:t>
      </w:r>
      <w:r w:rsidRPr="00012BFE">
        <w:rPr>
          <w:rFonts w:asciiTheme="majorHAnsi" w:hAnsiTheme="majorHAnsi"/>
          <w:sz w:val="16"/>
        </w:rPr>
        <w:t xml:space="preserve"> more like the </w:t>
      </w:r>
      <w:r w:rsidRPr="00012BFE">
        <w:rPr>
          <w:rStyle w:val="StyleUnderline"/>
          <w:rFonts w:asciiTheme="majorHAnsi" w:hAnsiTheme="majorHAnsi"/>
        </w:rPr>
        <w:t>closed debating society that Murphy admits can be judged by “pedagogical, rather than ethical, standards”</w:t>
      </w:r>
      <w:r w:rsidRPr="00012BFE">
        <w:rPr>
          <w:rFonts w:asciiTheme="majorHAnsi" w:hAnsiTheme="majorHAnsi"/>
          <w:sz w:val="16"/>
        </w:rPr>
        <w:t xml:space="preserve"> (1957, p. 7). When debates do occur that target the general public (public debates on campus for example), moderators are careful to explain that debaters may be playing devil’s advocate. Such statements prevent confusion regarding whether or not a debater speaks in a role or from personal conviction. While speaking from conviction is a political act, </w:t>
      </w:r>
      <w:r w:rsidRPr="00012BFE">
        <w:rPr>
          <w:rStyle w:val="StyleUnderline"/>
          <w:rFonts w:asciiTheme="majorHAnsi" w:hAnsiTheme="majorHAnsi"/>
        </w:rPr>
        <w:t>speaking in accordance with a role is a pedagogical one</w:t>
      </w:r>
      <w:r w:rsidRPr="00012BFE">
        <w:rPr>
          <w:rFonts w:asciiTheme="majorHAnsi" w:hAnsiTheme="majorHAnsi"/>
          <w:sz w:val="16"/>
        </w:rPr>
        <w:t xml:space="preserve"> (Klopf &amp; McCroskey, 1964, p. 37). However, </w:t>
      </w:r>
      <w:r w:rsidRPr="00012BFE">
        <w:rPr>
          <w:rStyle w:val="StyleUnderline"/>
          <w:rFonts w:asciiTheme="majorHAnsi" w:hAnsiTheme="majorHAnsi"/>
        </w:rPr>
        <w:t>this does not mean that debaters are victims.</w:t>
      </w:r>
      <w:r w:rsidRPr="00012BFE">
        <w:rPr>
          <w:rFonts w:asciiTheme="majorHAnsi" w:hAnsiTheme="majorHAnsi"/>
          <w:sz w:val="16"/>
        </w:rPr>
        <w:t xml:space="preserve"> The sophistication of modern argument and the range of strategic choices available to modern debaters allow them to choose positions that are consistent with their belief structures. The rise of plan-inclusive counterplans, kritiks, and other strategies allow negative teams to largely align themselves with agreeable affirmative cases while distinguishing away narrow slivers of arguments that allow debaters to rarely argue completely against their convictions. While some contend that this undermines the value of switch-side debate (Ellis, 2008b; Shanahan, 2004), in fact, </w:t>
      </w:r>
      <w:r w:rsidRPr="00012BFE">
        <w:rPr>
          <w:rStyle w:val="StyleUnderline"/>
          <w:rFonts w:asciiTheme="majorHAnsi" w:hAnsiTheme="majorHAnsi"/>
        </w:rPr>
        <w:t>the notion that debaters employ nuanced answers to debate topics illustrates the complexity of modern debate resolutions. Those who worry that competitive academic debate will cause debaters to lose their convictions,</w:t>
      </w:r>
      <w:r w:rsidRPr="00012BFE">
        <w:rPr>
          <w:rFonts w:asciiTheme="majorHAnsi" w:hAnsiTheme="majorHAnsi"/>
          <w:sz w:val="16"/>
        </w:rPr>
        <w:t xml:space="preserve"> as Greene and Hicks do in their 2005 article, </w:t>
      </w:r>
      <w:r w:rsidRPr="00012BFE">
        <w:rPr>
          <w:rStyle w:val="StyleUnderline"/>
          <w:rFonts w:asciiTheme="majorHAnsi" w:hAnsiTheme="majorHAnsi"/>
        </w:rPr>
        <w:t>confuse the cart with the horse. Conviction is not a priori to discussion, it flows from it.</w:t>
      </w:r>
      <w:r w:rsidRPr="00012BFE">
        <w:rPr>
          <w:rFonts w:asciiTheme="majorHAnsi" w:hAnsiTheme="majorHAnsi"/>
          <w:sz w:val="16"/>
        </w:rPr>
        <w:t xml:space="preserve"> A. Craig Baird argued, “Sound conviction depends upon a thorough understanding of the controversial problem under consideration (1955, p. 5). </w:t>
      </w:r>
      <w:r w:rsidRPr="00012BFE">
        <w:rPr>
          <w:rStyle w:val="StyleUnderline"/>
          <w:rFonts w:asciiTheme="majorHAnsi" w:hAnsiTheme="majorHAnsi"/>
        </w:rPr>
        <w:t>Debate encourages rigorous training and scrutiny of arguments before debaters declare themselves an advocate for a given cause.</w:t>
      </w:r>
      <w:r w:rsidRPr="00012BFE">
        <w:rPr>
          <w:rFonts w:asciiTheme="majorHAnsi" w:hAnsiTheme="majorHAnsi"/>
          <w:sz w:val="16"/>
        </w:rPr>
        <w:t xml:space="preserve"> Debate creates an </w:t>
      </w:r>
      <w:r w:rsidRPr="00012BFE">
        <w:rPr>
          <w:rStyle w:val="StyleUnderline"/>
          <w:rFonts w:asciiTheme="majorHAnsi" w:hAnsiTheme="majorHAnsi"/>
        </w:rPr>
        <w:t>ethical obligation to interrogate ideas from a neutral position so that they may be freely chosen</w:t>
      </w:r>
      <w:r w:rsidRPr="00012BFE">
        <w:rPr>
          <w:rFonts w:asciiTheme="majorHAnsi" w:hAnsiTheme="majorHAnsi"/>
          <w:sz w:val="16"/>
        </w:rPr>
        <w:t xml:space="preserve"> subsequently. </w:t>
      </w:r>
    </w:p>
    <w:p w14:paraId="2A91EBA6" w14:textId="69A045FF" w:rsidR="00E310EE" w:rsidRPr="00012BFE" w:rsidRDefault="006F71B0" w:rsidP="00E310EE">
      <w:pPr>
        <w:pStyle w:val="Heading3"/>
        <w:rPr>
          <w:rFonts w:asciiTheme="majorHAnsi" w:hAnsiTheme="majorHAnsi"/>
        </w:rPr>
      </w:pPr>
      <w:r>
        <w:rPr>
          <w:rFonts w:asciiTheme="majorHAnsi" w:hAnsiTheme="majorHAnsi"/>
        </w:rPr>
        <w:lastRenderedPageBreak/>
        <w:t>Checks SQ Ideology/Power Structures</w:t>
      </w:r>
    </w:p>
    <w:p w14:paraId="09576173" w14:textId="77777777" w:rsidR="00E310EE" w:rsidRPr="00012BFE" w:rsidRDefault="00E310EE" w:rsidP="00E310EE">
      <w:pPr>
        <w:pStyle w:val="Heading4"/>
        <w:rPr>
          <w:rFonts w:asciiTheme="majorHAnsi" w:hAnsiTheme="majorHAnsi"/>
        </w:rPr>
      </w:pPr>
      <w:r w:rsidRPr="00012BFE">
        <w:rPr>
          <w:rFonts w:asciiTheme="majorHAnsi" w:hAnsiTheme="majorHAnsi"/>
        </w:rPr>
        <w:t xml:space="preserve">Switch Side debate breaks </w:t>
      </w:r>
      <w:r w:rsidRPr="00012BFE">
        <w:rPr>
          <w:rFonts w:asciiTheme="majorHAnsi" w:hAnsiTheme="majorHAnsi"/>
          <w:u w:val="single"/>
        </w:rPr>
        <w:t>ideology</w:t>
      </w:r>
      <w:r w:rsidRPr="00012BFE">
        <w:rPr>
          <w:rFonts w:asciiTheme="majorHAnsi" w:hAnsiTheme="majorHAnsi"/>
        </w:rPr>
        <w:t xml:space="preserve"> and solves decision making skills with cost-benefit analysis</w:t>
      </w:r>
    </w:p>
    <w:p w14:paraId="27280341" w14:textId="10523AC3" w:rsidR="008D4FA0" w:rsidRPr="00012BFE" w:rsidRDefault="006F71B0" w:rsidP="008D4FA0">
      <w:pPr>
        <w:rPr>
          <w:rFonts w:asciiTheme="majorHAnsi" w:hAnsiTheme="majorHAnsi"/>
        </w:rPr>
      </w:pPr>
      <w:r>
        <w:rPr>
          <w:rStyle w:val="Style13ptBold"/>
          <w:rFonts w:asciiTheme="majorHAnsi" w:hAnsiTheme="majorHAnsi"/>
        </w:rPr>
        <w:t>Dame &amp;</w:t>
      </w:r>
      <w:r w:rsidR="008D4FA0" w:rsidRPr="00012BFE">
        <w:rPr>
          <w:rStyle w:val="Style13ptBold"/>
          <w:rFonts w:asciiTheme="majorHAnsi" w:hAnsiTheme="majorHAnsi"/>
        </w:rPr>
        <w:t xml:space="preserve"> Gedmin 13</w:t>
      </w:r>
      <w:r w:rsidR="008D4FA0" w:rsidRPr="00012BFE">
        <w:rPr>
          <w:rFonts w:asciiTheme="majorHAnsi" w:hAnsiTheme="majorHAnsi"/>
        </w:rPr>
        <w:t xml:space="preserve"> </w:t>
      </w:r>
      <w:r w:rsidR="00D974FB" w:rsidRPr="006F71B0">
        <w:rPr>
          <w:rFonts w:asciiTheme="majorHAnsi" w:hAnsiTheme="majorHAnsi"/>
          <w:sz w:val="20"/>
        </w:rPr>
        <w:t>(</w:t>
      </w:r>
      <w:r w:rsidR="008D4FA0" w:rsidRPr="006F71B0">
        <w:rPr>
          <w:rFonts w:asciiTheme="majorHAnsi" w:hAnsiTheme="majorHAnsi"/>
          <w:sz w:val="20"/>
        </w:rPr>
        <w:t xml:space="preserve">John Dame, Chief Executive Officer of Dame Management Strategies, and Jeffrey Gedmin, Chief Executive Officer of the Legatum Institute, 2013 (“Three Tips For Overcoming Your Blind Spots,” </w:t>
      </w:r>
      <w:r w:rsidR="008D4FA0" w:rsidRPr="006F71B0">
        <w:rPr>
          <w:rFonts w:asciiTheme="majorHAnsi" w:hAnsiTheme="majorHAnsi"/>
          <w:i/>
          <w:sz w:val="20"/>
        </w:rPr>
        <w:t>Harvard Business Review</w:t>
      </w:r>
      <w:r w:rsidR="008D4FA0" w:rsidRPr="006F71B0">
        <w:rPr>
          <w:rFonts w:asciiTheme="majorHAnsi" w:hAnsiTheme="majorHAnsi"/>
          <w:sz w:val="20"/>
        </w:rPr>
        <w:t xml:space="preserve"> blog, October 2</w:t>
      </w:r>
      <w:r w:rsidR="008D4FA0" w:rsidRPr="006F71B0">
        <w:rPr>
          <w:rFonts w:asciiTheme="majorHAnsi" w:hAnsiTheme="majorHAnsi"/>
          <w:sz w:val="20"/>
          <w:vertAlign w:val="superscript"/>
        </w:rPr>
        <w:t>nd</w:t>
      </w:r>
      <w:r w:rsidR="008D4FA0" w:rsidRPr="006F71B0">
        <w:rPr>
          <w:rFonts w:asciiTheme="majorHAnsi" w:hAnsiTheme="majorHAnsi"/>
          <w:sz w:val="20"/>
        </w:rPr>
        <w:t>, Available Online at http://blogs.hbr.org/2013/10/three-tips-for-overcoming-your-blind-spots/, Accessed 10-10-2013)</w:t>
      </w:r>
    </w:p>
    <w:p w14:paraId="1F42FC7B" w14:textId="1D53BA7D" w:rsidR="008D4FA0" w:rsidRPr="00012BFE" w:rsidRDefault="008D4FA0" w:rsidP="008D4FA0">
      <w:pPr>
        <w:rPr>
          <w:rFonts w:asciiTheme="majorHAnsi" w:hAnsiTheme="majorHAnsi"/>
        </w:rPr>
      </w:pPr>
      <w:r w:rsidRPr="00012BFE">
        <w:rPr>
          <w:rFonts w:asciiTheme="majorHAnsi" w:hAnsiTheme="majorHAnsi"/>
        </w:rPr>
        <w:t>To fight confirmation bias, have a devil’s advocate.</w:t>
      </w:r>
      <w:r w:rsidR="00510DBF" w:rsidRPr="00012BFE">
        <w:rPr>
          <w:rFonts w:asciiTheme="majorHAnsi" w:hAnsiTheme="majorHAnsi"/>
        </w:rPr>
        <w:t xml:space="preserve"> </w:t>
      </w:r>
      <w:r w:rsidRPr="00012BFE">
        <w:rPr>
          <w:rStyle w:val="StyleUnderline"/>
          <w:rFonts w:asciiTheme="majorHAnsi" w:hAnsiTheme="majorHAnsi"/>
        </w:rPr>
        <w:t xml:space="preserve">Confirmation bias refers to our tendency, when receiving new information, to process it in a way that it </w:t>
      </w:r>
      <w:r w:rsidRPr="00012BFE">
        <w:rPr>
          <w:rStyle w:val="Emphasis"/>
          <w:rFonts w:asciiTheme="majorHAnsi" w:hAnsiTheme="majorHAnsi"/>
        </w:rPr>
        <w:t>fits our pre-existing narrative</w:t>
      </w:r>
      <w:r w:rsidRPr="00012BFE">
        <w:rPr>
          <w:rStyle w:val="StyleUnderline"/>
          <w:rFonts w:asciiTheme="majorHAnsi" w:hAnsiTheme="majorHAnsi"/>
        </w:rPr>
        <w:t xml:space="preserve"> about a situation or problem</w:t>
      </w:r>
      <w:r w:rsidRPr="00012BFE">
        <w:rPr>
          <w:rFonts w:asciiTheme="majorHAnsi" w:hAnsiTheme="majorHAnsi"/>
        </w:rPr>
        <w:t>. Simply put, if you’re already inclined to believe that the French are rude, you will find the examples on your trip to Paris to validate your thesis. Disconfirming evidence – the friendly waiter, the helpful bellman – gets pushed aside. They’re just “the exception.” Warren Buffett says, “What the human being is best at doing, is interpreting all new information so that their prior conclusions remain intact.” He knows he is prone to it himself.</w:t>
      </w:r>
      <w:r w:rsidR="00510DBF" w:rsidRPr="00012BFE">
        <w:rPr>
          <w:rFonts w:asciiTheme="majorHAnsi" w:hAnsiTheme="majorHAnsi"/>
        </w:rPr>
        <w:t xml:space="preserve"> </w:t>
      </w:r>
      <w:r w:rsidRPr="00012BFE">
        <w:rPr>
          <w:rFonts w:asciiTheme="majorHAnsi" w:hAnsiTheme="majorHAnsi"/>
        </w:rPr>
        <w:t xml:space="preserve">Attorneys, </w:t>
      </w:r>
      <w:r w:rsidRPr="0011303A">
        <w:rPr>
          <w:rStyle w:val="StyleUnderline"/>
          <w:rFonts w:asciiTheme="majorHAnsi" w:hAnsiTheme="majorHAnsi"/>
          <w:highlight w:val="cyan"/>
        </w:rPr>
        <w:t>debaters</w:t>
      </w:r>
      <w:r w:rsidRPr="00012BFE">
        <w:rPr>
          <w:rFonts w:asciiTheme="majorHAnsi" w:hAnsiTheme="majorHAnsi"/>
        </w:rPr>
        <w:t xml:space="preserve">, and politicians </w:t>
      </w:r>
      <w:r w:rsidRPr="0011303A">
        <w:rPr>
          <w:rStyle w:val="StyleUnderline"/>
          <w:rFonts w:asciiTheme="majorHAnsi" w:hAnsiTheme="majorHAnsi"/>
          <w:highlight w:val="cyan"/>
        </w:rPr>
        <w:t>engage in</w:t>
      </w:r>
      <w:r w:rsidRPr="00012BFE">
        <w:rPr>
          <w:rStyle w:val="StyleUnderline"/>
          <w:rFonts w:asciiTheme="majorHAnsi" w:hAnsiTheme="majorHAnsi"/>
        </w:rPr>
        <w:t xml:space="preserve"> a kind of </w:t>
      </w:r>
      <w:r w:rsidRPr="0011303A">
        <w:rPr>
          <w:rStyle w:val="StyleUnderline"/>
          <w:rFonts w:asciiTheme="majorHAnsi" w:hAnsiTheme="majorHAnsi"/>
          <w:highlight w:val="cyan"/>
        </w:rPr>
        <w:t>confirmation bias when</w:t>
      </w:r>
      <w:r w:rsidRPr="00012BFE">
        <w:rPr>
          <w:rStyle w:val="StyleUnderline"/>
          <w:rFonts w:asciiTheme="majorHAnsi" w:hAnsiTheme="majorHAnsi"/>
        </w:rPr>
        <w:t xml:space="preserve">, in order to make a case, </w:t>
      </w:r>
      <w:r w:rsidRPr="0011303A">
        <w:rPr>
          <w:rStyle w:val="StyleUnderline"/>
          <w:rFonts w:asciiTheme="majorHAnsi" w:hAnsiTheme="majorHAnsi"/>
          <w:highlight w:val="cyan"/>
        </w:rPr>
        <w:t xml:space="preserve">they </w:t>
      </w:r>
      <w:r w:rsidRPr="0011303A">
        <w:rPr>
          <w:rStyle w:val="Emphasis"/>
          <w:rFonts w:asciiTheme="majorHAnsi" w:hAnsiTheme="majorHAnsi"/>
          <w:highlight w:val="cyan"/>
        </w:rPr>
        <w:t>select certain data while deliberately neglecting or deemphasizing other data</w:t>
      </w:r>
      <w:r w:rsidRPr="00012BFE">
        <w:rPr>
          <w:rStyle w:val="StyleUnderline"/>
          <w:rFonts w:asciiTheme="majorHAnsi" w:hAnsiTheme="majorHAnsi"/>
        </w:rPr>
        <w:t xml:space="preserve">. But </w:t>
      </w:r>
      <w:r w:rsidRPr="0011303A">
        <w:rPr>
          <w:rStyle w:val="StyleUnderline"/>
          <w:rFonts w:asciiTheme="majorHAnsi" w:hAnsiTheme="majorHAnsi"/>
          <w:highlight w:val="cyan"/>
        </w:rPr>
        <w:t xml:space="preserve">confirmation bias can cause </w:t>
      </w:r>
      <w:r w:rsidRPr="0011303A">
        <w:rPr>
          <w:rStyle w:val="Emphasis"/>
          <w:rFonts w:asciiTheme="majorHAnsi" w:hAnsiTheme="majorHAnsi"/>
          <w:highlight w:val="cyan"/>
        </w:rPr>
        <w:t>disaster</w:t>
      </w:r>
      <w:r w:rsidRPr="0011303A">
        <w:rPr>
          <w:rStyle w:val="StyleUnderline"/>
          <w:rFonts w:asciiTheme="majorHAnsi" w:hAnsiTheme="majorHAnsi"/>
          <w:highlight w:val="cyan"/>
        </w:rPr>
        <w:t xml:space="preserve"> in</w:t>
      </w:r>
      <w:r w:rsidRPr="00012BFE">
        <w:rPr>
          <w:rFonts w:asciiTheme="majorHAnsi" w:hAnsiTheme="majorHAnsi"/>
        </w:rPr>
        <w:t xml:space="preserve"> business and </w:t>
      </w:r>
      <w:r w:rsidRPr="0011303A">
        <w:rPr>
          <w:rStyle w:val="StyleUnderline"/>
          <w:rFonts w:asciiTheme="majorHAnsi" w:hAnsiTheme="majorHAnsi"/>
          <w:highlight w:val="cyan"/>
        </w:rPr>
        <w:t xml:space="preserve">policy when it leads a decision-maker to </w:t>
      </w:r>
      <w:r w:rsidRPr="0011303A">
        <w:rPr>
          <w:rStyle w:val="Emphasis"/>
          <w:rFonts w:asciiTheme="majorHAnsi" w:hAnsiTheme="majorHAnsi"/>
          <w:highlight w:val="cyan"/>
        </w:rPr>
        <w:t>jump to conclusions</w:t>
      </w:r>
      <w:r w:rsidRPr="0011303A">
        <w:rPr>
          <w:rStyle w:val="StyleUnderline"/>
          <w:rFonts w:asciiTheme="majorHAnsi" w:hAnsiTheme="majorHAnsi"/>
          <w:highlight w:val="cyan"/>
        </w:rPr>
        <w:t xml:space="preserve">, fall prey to </w:t>
      </w:r>
      <w:r w:rsidRPr="0011303A">
        <w:rPr>
          <w:rStyle w:val="Emphasis"/>
          <w:rFonts w:asciiTheme="majorHAnsi" w:hAnsiTheme="majorHAnsi"/>
          <w:highlight w:val="cyan"/>
        </w:rPr>
        <w:t>misguided analogies</w:t>
      </w:r>
      <w:r w:rsidRPr="0011303A">
        <w:rPr>
          <w:rStyle w:val="StyleUnderline"/>
          <w:rFonts w:asciiTheme="majorHAnsi" w:hAnsiTheme="majorHAnsi"/>
          <w:highlight w:val="cyan"/>
        </w:rPr>
        <w:t>, or</w:t>
      </w:r>
      <w:r w:rsidRPr="00012BFE">
        <w:rPr>
          <w:rStyle w:val="StyleUnderline"/>
          <w:rFonts w:asciiTheme="majorHAnsi" w:hAnsiTheme="majorHAnsi"/>
        </w:rPr>
        <w:t xml:space="preserve"> simply </w:t>
      </w:r>
      <w:r w:rsidRPr="0011303A">
        <w:rPr>
          <w:rStyle w:val="Emphasis"/>
          <w:rFonts w:asciiTheme="majorHAnsi" w:hAnsiTheme="majorHAnsi"/>
          <w:highlight w:val="cyan"/>
        </w:rPr>
        <w:t>exclude information</w:t>
      </w:r>
      <w:r w:rsidRPr="00012BFE">
        <w:rPr>
          <w:rStyle w:val="StyleUnderline"/>
          <w:rFonts w:asciiTheme="majorHAnsi" w:hAnsiTheme="majorHAnsi"/>
        </w:rPr>
        <w:t xml:space="preserve"> that inconveniently disturbs a desired plan of action</w:t>
      </w:r>
      <w:r w:rsidRPr="00012BFE">
        <w:rPr>
          <w:rFonts w:asciiTheme="majorHAnsi" w:hAnsiTheme="majorHAnsi"/>
        </w:rPr>
        <w:t>.</w:t>
      </w:r>
      <w:r w:rsidR="00510DBF" w:rsidRPr="00012BFE">
        <w:rPr>
          <w:rFonts w:asciiTheme="majorHAnsi" w:hAnsiTheme="majorHAnsi"/>
        </w:rPr>
        <w:t xml:space="preserve"> </w:t>
      </w:r>
      <w:r w:rsidRPr="00012BFE">
        <w:rPr>
          <w:rFonts w:asciiTheme="majorHAnsi" w:hAnsiTheme="majorHAnsi"/>
        </w:rPr>
        <w:t xml:space="preserve">What to do? </w:t>
      </w:r>
      <w:r w:rsidRPr="0011303A">
        <w:rPr>
          <w:rStyle w:val="StyleUnderline"/>
          <w:rFonts w:asciiTheme="majorHAnsi" w:hAnsiTheme="majorHAnsi"/>
          <w:highlight w:val="cyan"/>
        </w:rPr>
        <w:t>The only remedy is</w:t>
      </w:r>
      <w:r w:rsidRPr="00012BFE">
        <w:rPr>
          <w:rStyle w:val="StyleUnderline"/>
          <w:rFonts w:asciiTheme="majorHAnsi" w:hAnsiTheme="majorHAnsi"/>
        </w:rPr>
        <w:t xml:space="preserve"> to make sure you have </w:t>
      </w:r>
      <w:r w:rsidRPr="0011303A">
        <w:rPr>
          <w:rStyle w:val="Emphasis"/>
          <w:rFonts w:asciiTheme="majorHAnsi" w:hAnsiTheme="majorHAnsi"/>
          <w:highlight w:val="cyan"/>
        </w:rPr>
        <w:t>a full and accurate picture</w:t>
      </w:r>
      <w:r w:rsidRPr="00012BFE">
        <w:rPr>
          <w:rStyle w:val="StyleUnderline"/>
          <w:rFonts w:asciiTheme="majorHAnsi" w:hAnsiTheme="majorHAnsi"/>
        </w:rPr>
        <w:t xml:space="preserve"> available </w:t>
      </w:r>
      <w:r w:rsidRPr="0011303A">
        <w:rPr>
          <w:rStyle w:val="StyleUnderline"/>
          <w:rFonts w:asciiTheme="majorHAnsi" w:hAnsiTheme="majorHAnsi"/>
          <w:highlight w:val="cyan"/>
        </w:rPr>
        <w:t>when making important decisions. When you have a theory</w:t>
      </w:r>
      <w:r w:rsidRPr="00012BFE">
        <w:rPr>
          <w:rStyle w:val="StyleUnderline"/>
          <w:rFonts w:asciiTheme="majorHAnsi" w:hAnsiTheme="majorHAnsi"/>
        </w:rPr>
        <w:t xml:space="preserve"> about someone or something, </w:t>
      </w:r>
      <w:r w:rsidRPr="0011303A">
        <w:rPr>
          <w:rStyle w:val="Emphasis"/>
          <w:rFonts w:asciiTheme="majorHAnsi" w:hAnsiTheme="majorHAnsi"/>
          <w:highlight w:val="cyan"/>
        </w:rPr>
        <w:t>test it</w:t>
      </w:r>
      <w:r w:rsidRPr="00012BFE">
        <w:rPr>
          <w:rStyle w:val="StyleUnderline"/>
          <w:rFonts w:asciiTheme="majorHAnsi" w:hAnsiTheme="majorHAnsi"/>
        </w:rPr>
        <w:t xml:space="preserve">. When you smell a contradiction – a thorny issue, an inconsistency or problem – </w:t>
      </w:r>
      <w:r w:rsidRPr="00012BFE">
        <w:rPr>
          <w:rStyle w:val="Emphasis"/>
          <w:rFonts w:asciiTheme="majorHAnsi" w:hAnsiTheme="majorHAnsi"/>
        </w:rPr>
        <w:t>go after it</w:t>
      </w:r>
      <w:r w:rsidRPr="00012BFE">
        <w:rPr>
          <w:rStyle w:val="StyleUnderline"/>
          <w:rFonts w:asciiTheme="majorHAnsi" w:hAnsiTheme="majorHAnsi"/>
        </w:rPr>
        <w:t xml:space="preserve">. Like the orchestral conductor, </w:t>
      </w:r>
      <w:r w:rsidRPr="00012BFE">
        <w:rPr>
          <w:rStyle w:val="Emphasis"/>
          <w:rFonts w:asciiTheme="majorHAnsi" w:hAnsiTheme="majorHAnsi"/>
        </w:rPr>
        <w:t>isolate it, drill deeper</w:t>
      </w:r>
      <w:r w:rsidRPr="00012BFE">
        <w:rPr>
          <w:rStyle w:val="StyleUnderline"/>
          <w:rFonts w:asciiTheme="majorHAnsi" w:hAnsiTheme="majorHAnsi"/>
        </w:rPr>
        <w:t>. When someone says</w:t>
      </w:r>
      <w:r w:rsidRPr="00012BFE">
        <w:rPr>
          <w:rFonts w:asciiTheme="majorHAnsi" w:hAnsiTheme="majorHAnsi"/>
        </w:rPr>
        <w:t xml:space="preserve"> – or you yourself intuit – </w:t>
      </w:r>
      <w:r w:rsidRPr="00012BFE">
        <w:rPr>
          <w:rStyle w:val="StyleUnderline"/>
          <w:rFonts w:asciiTheme="majorHAnsi" w:hAnsiTheme="majorHAnsi"/>
        </w:rPr>
        <w:t xml:space="preserve">“that’s just an exception,” be sure it’s just that. </w:t>
      </w:r>
      <w:r w:rsidRPr="0011303A">
        <w:rPr>
          <w:rStyle w:val="Emphasis"/>
          <w:rFonts w:asciiTheme="majorHAnsi" w:hAnsiTheme="majorHAnsi"/>
          <w:highlight w:val="cyan"/>
        </w:rPr>
        <w:t>Thoroughly examine the claim</w:t>
      </w:r>
      <w:r w:rsidRPr="00012BFE">
        <w:rPr>
          <w:rFonts w:asciiTheme="majorHAnsi" w:hAnsiTheme="majorHAnsi"/>
        </w:rPr>
        <w:t>.</w:t>
      </w:r>
      <w:r w:rsidR="00510DBF" w:rsidRPr="00012BFE">
        <w:rPr>
          <w:rFonts w:asciiTheme="majorHAnsi" w:hAnsiTheme="majorHAnsi"/>
        </w:rPr>
        <w:t xml:space="preserve"> </w:t>
      </w:r>
      <w:r w:rsidRPr="0011303A">
        <w:rPr>
          <w:rStyle w:val="StyleUnderline"/>
          <w:rFonts w:asciiTheme="majorHAnsi" w:hAnsiTheme="majorHAnsi"/>
          <w:highlight w:val="cyan"/>
        </w:rPr>
        <w:t xml:space="preserve">Dealing with confirmation bias is about </w:t>
      </w:r>
      <w:r w:rsidRPr="0011303A">
        <w:rPr>
          <w:rStyle w:val="Emphasis"/>
          <w:rFonts w:asciiTheme="majorHAnsi" w:hAnsiTheme="majorHAnsi"/>
          <w:highlight w:val="cyan"/>
        </w:rPr>
        <w:t>reining in</w:t>
      </w:r>
      <w:r w:rsidRPr="00012BFE">
        <w:rPr>
          <w:rStyle w:val="Emphasis"/>
          <w:rFonts w:asciiTheme="majorHAnsi" w:hAnsiTheme="majorHAnsi"/>
        </w:rPr>
        <w:t xml:space="preserve"> your </w:t>
      </w:r>
      <w:r w:rsidRPr="0011303A">
        <w:rPr>
          <w:rStyle w:val="Emphasis"/>
          <w:rFonts w:asciiTheme="majorHAnsi" w:hAnsiTheme="majorHAnsi"/>
          <w:highlight w:val="cyan"/>
        </w:rPr>
        <w:t>impulses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challenging</w:t>
      </w:r>
      <w:r w:rsidRPr="00012BFE">
        <w:rPr>
          <w:rStyle w:val="Emphasis"/>
          <w:rFonts w:asciiTheme="majorHAnsi" w:hAnsiTheme="majorHAnsi"/>
        </w:rPr>
        <w:t xml:space="preserve"> your own </w:t>
      </w:r>
      <w:r w:rsidRPr="0011303A">
        <w:rPr>
          <w:rStyle w:val="Emphasis"/>
          <w:rFonts w:asciiTheme="majorHAnsi" w:hAnsiTheme="majorHAnsi"/>
          <w:highlight w:val="cyan"/>
        </w:rPr>
        <w:t>assumptions</w:t>
      </w:r>
      <w:r w:rsidRPr="00012BFE">
        <w:rPr>
          <w:rStyle w:val="StyleUnderline"/>
          <w:rFonts w:asciiTheme="majorHAnsi" w:hAnsiTheme="majorHAnsi"/>
        </w:rPr>
        <w:t xml:space="preserve">. It’s difficult to stick to it day in and out. That’s why </w:t>
      </w:r>
      <w:r w:rsidRPr="0011303A">
        <w:rPr>
          <w:rStyle w:val="StyleUnderline"/>
          <w:rFonts w:asciiTheme="majorHAnsi" w:hAnsiTheme="majorHAnsi"/>
          <w:highlight w:val="cyan"/>
        </w:rPr>
        <w:t>it’s important to have</w:t>
      </w:r>
      <w:r w:rsidRPr="00012BFE">
        <w:rPr>
          <w:rStyle w:val="StyleUnderline"/>
          <w:rFonts w:asciiTheme="majorHAnsi" w:hAnsiTheme="majorHAnsi"/>
        </w:rPr>
        <w:t xml:space="preserve"> in your circle of advisers </w:t>
      </w:r>
      <w:r w:rsidRPr="0011303A">
        <w:rPr>
          <w:rStyle w:val="StyleUnderline"/>
          <w:rFonts w:asciiTheme="majorHAnsi" w:hAnsiTheme="majorHAnsi"/>
          <w:highlight w:val="cyan"/>
        </w:rPr>
        <w:t>a</w:t>
      </w:r>
      <w:r w:rsidRPr="00012BFE">
        <w:rPr>
          <w:rStyle w:val="StyleUnderline"/>
          <w:rFonts w:asciiTheme="majorHAnsi" w:hAnsiTheme="majorHAnsi"/>
        </w:rPr>
        <w:t xml:space="preserve"> brainy, tough-as-nails </w:t>
      </w:r>
      <w:r w:rsidRPr="0011303A">
        <w:rPr>
          <w:rStyle w:val="Emphasis"/>
          <w:rFonts w:asciiTheme="majorHAnsi" w:hAnsiTheme="majorHAnsi"/>
          <w:highlight w:val="cyan"/>
        </w:rPr>
        <w:t>devil’s advocate</w:t>
      </w:r>
      <w:r w:rsidRPr="0011303A">
        <w:rPr>
          <w:rStyle w:val="StyleUnderline"/>
          <w:rFonts w:asciiTheme="majorHAnsi" w:hAnsiTheme="majorHAnsi"/>
          <w:highlight w:val="cyan"/>
        </w:rPr>
        <w:t xml:space="preserve"> who</w:t>
      </w:r>
      <w:r w:rsidRPr="00012BFE">
        <w:rPr>
          <w:rStyle w:val="StyleUnderline"/>
          <w:rFonts w:asciiTheme="majorHAnsi" w:hAnsiTheme="majorHAnsi"/>
        </w:rPr>
        <w:t xml:space="preserve"> – perhaps annoyingly, but </w:t>
      </w:r>
      <w:r w:rsidRPr="0011303A">
        <w:rPr>
          <w:rStyle w:val="StyleUnderline"/>
          <w:rFonts w:asciiTheme="majorHAnsi" w:hAnsiTheme="majorHAnsi"/>
          <w:highlight w:val="cyan"/>
        </w:rPr>
        <w:t>valuably</w:t>
      </w:r>
      <w:r w:rsidRPr="00012BFE">
        <w:rPr>
          <w:rStyle w:val="StyleUnderline"/>
          <w:rFonts w:asciiTheme="majorHAnsi" w:hAnsiTheme="majorHAnsi"/>
        </w:rPr>
        <w:t xml:space="preserve"> – </w:t>
      </w:r>
      <w:r w:rsidRPr="0011303A">
        <w:rPr>
          <w:rStyle w:val="Emphasis"/>
          <w:rFonts w:asciiTheme="majorHAnsi" w:hAnsiTheme="majorHAnsi"/>
          <w:highlight w:val="cyan"/>
        </w:rPr>
        <w:t>checks you</w:t>
      </w:r>
      <w:r w:rsidRPr="00012BFE">
        <w:rPr>
          <w:rStyle w:val="Emphasis"/>
          <w:rFonts w:asciiTheme="majorHAnsi" w:hAnsiTheme="majorHAnsi"/>
        </w:rPr>
        <w:t xml:space="preserve"> constantly</w:t>
      </w:r>
      <w:r w:rsidRPr="00012BFE">
        <w:rPr>
          <w:rFonts w:asciiTheme="majorHAnsi" w:hAnsiTheme="majorHAnsi"/>
        </w:rPr>
        <w:t>.</w:t>
      </w:r>
    </w:p>
    <w:p w14:paraId="318DDE32" w14:textId="7FFD03A5" w:rsidR="00E310EE" w:rsidRPr="00012BFE" w:rsidRDefault="00377CD9" w:rsidP="00377CD9">
      <w:pPr>
        <w:pStyle w:val="Heading3"/>
        <w:rPr>
          <w:rFonts w:asciiTheme="majorHAnsi" w:hAnsiTheme="majorHAnsi"/>
        </w:rPr>
      </w:pPr>
      <w:r w:rsidRPr="00012BFE">
        <w:rPr>
          <w:rFonts w:asciiTheme="majorHAnsi" w:hAnsiTheme="majorHAnsi"/>
        </w:rPr>
        <w:lastRenderedPageBreak/>
        <w:t>Truth Testing</w:t>
      </w:r>
    </w:p>
    <w:p w14:paraId="150DE383" w14:textId="77777777" w:rsidR="00377CD9" w:rsidRPr="00012BFE" w:rsidRDefault="00377CD9" w:rsidP="00377CD9">
      <w:pPr>
        <w:pStyle w:val="Heading4"/>
        <w:rPr>
          <w:rFonts w:asciiTheme="majorHAnsi" w:hAnsiTheme="majorHAnsi"/>
        </w:rPr>
      </w:pPr>
      <w:r w:rsidRPr="00012BFE">
        <w:rPr>
          <w:rFonts w:asciiTheme="majorHAnsi" w:hAnsiTheme="majorHAnsi"/>
        </w:rPr>
        <w:t>Their prioritization of pursuing truth over equal dialogue results in authoritarianism</w:t>
      </w:r>
    </w:p>
    <w:p w14:paraId="50DDE4B7" w14:textId="6C427B40" w:rsidR="00377CD9" w:rsidRPr="00012BFE" w:rsidRDefault="00377CD9" w:rsidP="00377CD9">
      <w:pPr>
        <w:rPr>
          <w:rFonts w:asciiTheme="majorHAnsi" w:hAnsiTheme="majorHAnsi"/>
        </w:rPr>
      </w:pPr>
      <w:r w:rsidRPr="00012BFE">
        <w:rPr>
          <w:rStyle w:val="Style13ptBold"/>
          <w:rFonts w:asciiTheme="majorHAnsi" w:hAnsiTheme="majorHAnsi"/>
        </w:rPr>
        <w:t xml:space="preserve">Morson </w:t>
      </w:r>
      <w:r w:rsidR="002D6F63" w:rsidRPr="00012BFE">
        <w:rPr>
          <w:rStyle w:val="Style13ptBold"/>
          <w:rFonts w:asciiTheme="majorHAnsi" w:hAnsiTheme="majorHAnsi"/>
        </w:rPr>
        <w:t>4 (</w:t>
      </w:r>
      <w:r w:rsidRPr="00012BFE">
        <w:rPr>
          <w:rFonts w:asciiTheme="majorHAnsi" w:hAnsiTheme="majorHAnsi"/>
        </w:rPr>
        <w:t xml:space="preserve">Northwestern prof </w:t>
      </w:r>
      <w:r w:rsidRPr="00012BFE">
        <w:rPr>
          <w:rStyle w:val="Style13ptBold"/>
          <w:rFonts w:asciiTheme="majorHAnsi" w:hAnsiTheme="majorHAnsi"/>
        </w:rPr>
        <w:t>4</w:t>
      </w:r>
      <w:r w:rsidRPr="00012BFE">
        <w:rPr>
          <w:rFonts w:asciiTheme="majorHAnsi" w:hAnsiTheme="majorHAnsi"/>
        </w:rPr>
        <w:t>— (Greg, Bakhtinian Perspectives on Language, Literacy, and Learning, 317-23)</w:t>
      </w:r>
    </w:p>
    <w:p w14:paraId="6B9C2F4C" w14:textId="77777777" w:rsidR="00377CD9" w:rsidRPr="00012BFE" w:rsidRDefault="00377CD9" w:rsidP="00377CD9">
      <w:pPr>
        <w:rPr>
          <w:rFonts w:asciiTheme="majorHAnsi" w:hAnsiTheme="majorHAnsi"/>
          <w:sz w:val="16"/>
        </w:rPr>
      </w:pPr>
      <w:r w:rsidRPr="00012BFE">
        <w:rPr>
          <w:rFonts w:asciiTheme="majorHAnsi" w:hAnsiTheme="majorHAnsi"/>
          <w:sz w:val="16"/>
        </w:rPr>
        <w:t xml:space="preserve">Sarah Freedman and Arnetha Ball describe </w:t>
      </w:r>
      <w:r w:rsidRPr="00012BFE">
        <w:rPr>
          <w:rStyle w:val="StyleUnderline"/>
          <w:rFonts w:asciiTheme="majorHAnsi" w:hAnsiTheme="majorHAnsi"/>
        </w:rPr>
        <w:t>learning as a dialogic process</w:t>
      </w:r>
      <w:r w:rsidRPr="00012BFE">
        <w:rPr>
          <w:rFonts w:asciiTheme="majorHAnsi" w:hAnsiTheme="majorHAnsi"/>
          <w:sz w:val="16"/>
        </w:rPr>
        <w:t xml:space="preserve">. It </w:t>
      </w:r>
      <w:r w:rsidRPr="00012BFE">
        <w:rPr>
          <w:rStyle w:val="StyleUnderline"/>
          <w:rFonts w:asciiTheme="majorHAnsi" w:hAnsiTheme="majorHAnsi"/>
        </w:rPr>
        <w:t>is not merely a</w:t>
      </w:r>
      <w:r w:rsidRPr="00012BFE">
        <w:rPr>
          <w:rFonts w:asciiTheme="majorHAnsi" w:hAnsiTheme="majorHAnsi"/>
          <w:sz w:val="16"/>
        </w:rPr>
        <w:t xml:space="preserve"> </w:t>
      </w:r>
      <w:r w:rsidRPr="00012BFE">
        <w:rPr>
          <w:rStyle w:val="Emphasis"/>
          <w:rFonts w:asciiTheme="majorHAnsi" w:hAnsiTheme="majorHAnsi"/>
        </w:rPr>
        <w:t>transmission of knowledge</w:t>
      </w:r>
      <w:r w:rsidRPr="00012BFE">
        <w:rPr>
          <w:rStyle w:val="StyleUnderline"/>
          <w:rFonts w:asciiTheme="majorHAnsi" w:hAnsiTheme="majorHAnsi"/>
        </w:rPr>
        <w:t>, but an activity in which</w:t>
      </w:r>
      <w:r w:rsidRPr="00012BFE">
        <w:rPr>
          <w:rFonts w:asciiTheme="majorHAnsi" w:hAnsiTheme="majorHAnsi"/>
          <w:sz w:val="16"/>
        </w:rPr>
        <w:t xml:space="preserve"> whole </w:t>
      </w:r>
      <w:r w:rsidRPr="00012BFE">
        <w:rPr>
          <w:rStyle w:val="StyleUnderline"/>
          <w:rFonts w:asciiTheme="majorHAnsi" w:hAnsiTheme="majorHAnsi"/>
        </w:rPr>
        <w:t>selves</w:t>
      </w:r>
      <w:r w:rsidRPr="00012BFE">
        <w:rPr>
          <w:rFonts w:asciiTheme="majorHAnsi" w:hAnsiTheme="majorHAnsi"/>
          <w:sz w:val="16"/>
        </w:rPr>
        <w:t xml:space="preserve"> are formed and </w:t>
      </w:r>
      <w:r w:rsidRPr="00012BFE">
        <w:rPr>
          <w:rStyle w:val="StyleUnderline"/>
          <w:rFonts w:asciiTheme="majorHAnsi" w:hAnsiTheme="majorHAnsi"/>
        </w:rPr>
        <w:t>acquire new capacities for development</w:t>
      </w:r>
      <w:r w:rsidRPr="00012BFE">
        <w:rPr>
          <w:rFonts w:asciiTheme="majorHAnsi" w:hAnsiTheme="majorHAnsi"/>
          <w:sz w:val="16"/>
        </w:rPr>
        <w:t xml:space="preserve">. We </w:t>
      </w:r>
      <w:r w:rsidRPr="00012BFE">
        <w:rPr>
          <w:rFonts w:asciiTheme="majorHAnsi" w:hAnsiTheme="majorHAnsi"/>
          <w:sz w:val="8"/>
        </w:rPr>
        <w:t xml:space="preserve">live in a world of enormous cultural diversity, and the various languages and points of view—ideologies in Bakhtin’s sense—of students have become a fact that cannot be ignored. Teachers need to enter into a dialogue with those points of view and to help students do the same. For difference may best be understood not as an obstacle but as an opportunity. The range of “authoritative” and “innerly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Freedman and Ball’s approach grows out of Bakhtin’s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 [End Page 317] Authority and testing How does a person develop a point of view on the world, a set of attitudes for interpreting and evaluating it ?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time ? In any given culture or subculture, there tends to be what Bakhtin would call an “authoritative” perspective. However, the role of that perspective is not necessarily authoritarian. Despite Bakhtin’s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ideologies—Christian, liberal, and many others—were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piece—for some of the same reasons it could not make a centrally planned economy work. There is always too much contingent, unexpected, particular, local, and idiosyncratic, with a historical or personal background that does not fit. Bakhtin may be viewed as the great philosopher of all that does not fit. He saw the world as irreducibly messy, unsystematizable, and contingent, and he regarded it as all the better for that. For life to have meaning, it must possess what he called “surprisingness.” If individual people are to act morally, they cannot displace their responsibility onto some systematic ideology, whether Marxist, Christian, or any other. What I do now is not reducible to any ethical, political, or metaphysical system; and I—each “I”– must take responsibility for his or her acts at this moment. As Bakhtin liked to say, there is “no alibi.”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 319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tested. Every educator crosses this line when he or she gives reasons for a truth. My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theorem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 quite the contrary. Rather, questioning is seen as intrinsic to mathematics itself, which enjoys its authority precisely because it has survived such questioning.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Bakhtin’s embrace of dialogue, then, challenged not so much the economic or historical theories the regime propounded, but its very concept of truth and the language of truth it embraced. Dialogue by its very nature invites questioning, thrives on it, demands it. It follows from Bakhtin’s argument that nonauthoritarian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perfectly—we are often convinced with qualifications, with a “just in case,” with “loopholes.” 320 However, they must demonstrate that the authority is based on generally sound reasons. Morever, for many, enormous persuasive power lies in the very fact that the authoritative belief is so widely held. Everyone speaks it, even if with ironizing quotation marks. An authoritative word of this nonauthoritarian kind functions not as a voice speaking the Truth, but as a voice speaking the one point of view that must be attended to. It may be contested, rejected, or modified, the way in which church dogmas are modified over time by believers, but it cannot be ignored. Think of Huck Finn (discussed by Mark Dressman,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is Huckish in this respect. Perhaps our failure to live up to our ideals bespeaks our intuition without overt expression that there is something wrong with those ideals. What Huck demonstrates is that there may be a wisdom, even a belief system, in behavior itself: we always know more than we know, and our moral sensitivity may be different from, and wiser than, our professed beliefs. our own authoritative words The basic power of an authoritative voice comes from its status as the one that </w:t>
      </w:r>
      <w:r w:rsidRPr="00012BFE">
        <w:rPr>
          <w:rFonts w:asciiTheme="majorHAnsi" w:hAnsiTheme="majorHAnsi"/>
          <w:sz w:val="16"/>
        </w:rPr>
        <w:t xml:space="preserve">everyone hears. </w:t>
      </w:r>
      <w:r w:rsidRPr="00012BFE">
        <w:rPr>
          <w:rStyle w:val="StyleUnderline"/>
          <w:rFonts w:asciiTheme="majorHAnsi" w:hAnsiTheme="majorHAnsi"/>
        </w:rPr>
        <w:t>Everyone has heard that</w:t>
      </w:r>
      <w:r w:rsidRPr="00012BFE">
        <w:rPr>
          <w:rFonts w:asciiTheme="majorHAnsi" w:hAnsiTheme="majorHAnsi"/>
          <w:sz w:val="16"/>
        </w:rPr>
        <w:t xml:space="preserve"> democracy is good and </w:t>
      </w:r>
      <w:r w:rsidRPr="00012BFE">
        <w:rPr>
          <w:rStyle w:val="StyleUnderline"/>
          <w:rFonts w:asciiTheme="majorHAnsi" w:hAnsiTheme="majorHAnsi"/>
        </w:rPr>
        <w:t>apartheid is bad, that the environment needs preserving</w:t>
      </w:r>
      <w:r w:rsidRPr="00012BFE">
        <w:rPr>
          <w:rFonts w:asciiTheme="majorHAnsi" w:hAnsiTheme="majorHAnsi"/>
          <w:sz w:val="16"/>
        </w:rPr>
        <w:t xml:space="preserve">, that church must not be merged with state; and people who spend their lives in an academic environment may add many more to the list. </w:t>
      </w:r>
      <w:r w:rsidRPr="00012BFE">
        <w:rPr>
          <w:rStyle w:val="StyleUnderline"/>
          <w:rFonts w:asciiTheme="majorHAnsi" w:hAnsiTheme="majorHAnsi"/>
        </w:rPr>
        <w:t>In our academic subculture, we are</w:t>
      </w:r>
      <w:r w:rsidRPr="00012BFE">
        <w:rPr>
          <w:rFonts w:asciiTheme="majorHAnsi" w:hAnsiTheme="majorHAnsi"/>
          <w:sz w:val="16"/>
        </w:rPr>
        <w:t xml:space="preserve">, almost all of us, </w:t>
      </w:r>
      <w:r w:rsidRPr="00012BFE">
        <w:rPr>
          <w:rStyle w:val="StyleUnderline"/>
          <w:rFonts w:asciiTheme="majorHAnsi" w:hAnsiTheme="majorHAnsi"/>
        </w:rPr>
        <w:t xml:space="preserve">persuaded of the rightness of </w:t>
      </w:r>
      <w:r w:rsidRPr="00012BFE">
        <w:rPr>
          <w:rFonts w:asciiTheme="majorHAnsi" w:hAnsiTheme="majorHAnsi"/>
          <w:sz w:val="16"/>
        </w:rPr>
        <w:t xml:space="preserve">greater economic </w:t>
      </w:r>
      <w:r w:rsidRPr="00012BFE">
        <w:rPr>
          <w:rStyle w:val="StyleUnderline"/>
          <w:rFonts w:asciiTheme="majorHAnsi" w:hAnsiTheme="majorHAnsi"/>
        </w:rPr>
        <w:t>equality</w:t>
      </w:r>
      <w:r w:rsidRPr="00012BFE">
        <w:rPr>
          <w:rFonts w:asciiTheme="majorHAnsi" w:hAnsiTheme="majorHAnsi"/>
          <w:sz w:val="16"/>
        </w:rPr>
        <w:t xml:space="preserve">, of plans for </w:t>
      </w:r>
      <w:r w:rsidRPr="00012BFE">
        <w:rPr>
          <w:rStyle w:val="StyleUnderline"/>
          <w:rFonts w:asciiTheme="majorHAnsi" w:hAnsiTheme="majorHAnsi"/>
        </w:rPr>
        <w:t>inclusion and affirmative action,</w:t>
      </w:r>
      <w:r w:rsidRPr="00012BFE">
        <w:rPr>
          <w:rFonts w:asciiTheme="majorHAnsi" w:hAnsiTheme="majorHAnsi"/>
          <w:sz w:val="16"/>
        </w:rPr>
        <w:t xml:space="preserve"> of abortion rights, of peace, of greater efforts to reach out to all the people in the world in all their amazing diversity. </w:t>
      </w:r>
      <w:r w:rsidRPr="00012BFE">
        <w:rPr>
          <w:rStyle w:val="StyleUnderline"/>
          <w:rFonts w:asciiTheme="majorHAnsi" w:hAnsiTheme="majorHAnsi"/>
        </w:rPr>
        <w:t>These are our authoritative voices, and</w:t>
      </w:r>
      <w:r w:rsidRPr="00012BFE">
        <w:rPr>
          <w:rFonts w:asciiTheme="majorHAnsi" w:hAnsiTheme="majorHAnsi"/>
          <w:sz w:val="16"/>
        </w:rPr>
        <w:t xml:space="preserve">, too, </w:t>
      </w:r>
      <w:r w:rsidRPr="00012BFE">
        <w:rPr>
          <w:rStyle w:val="Emphasis"/>
          <w:rFonts w:asciiTheme="majorHAnsi" w:hAnsiTheme="majorHAnsi"/>
        </w:rPr>
        <w:t>we may accept either because they are simply not to be questioned or because we have sought out intelligent opponents who have questioned them and have thought about</w:t>
      </w:r>
      <w:r w:rsidRPr="00012BFE">
        <w:rPr>
          <w:rStyle w:val="StyleUnderline"/>
          <w:rFonts w:asciiTheme="majorHAnsi" w:hAnsiTheme="majorHAnsi"/>
        </w:rPr>
        <w:t>, if not ultimately accepted</w:t>
      </w:r>
      <w:r w:rsidRPr="00012BFE">
        <w:rPr>
          <w:rFonts w:asciiTheme="majorHAnsi" w:hAnsiTheme="majorHAnsi"/>
          <w:sz w:val="16"/>
        </w:rPr>
        <w:t xml:space="preserve">, </w:t>
      </w:r>
      <w:r w:rsidRPr="00012BFE">
        <w:rPr>
          <w:rStyle w:val="Emphasis"/>
          <w:rFonts w:asciiTheme="majorHAnsi" w:hAnsiTheme="majorHAnsi"/>
        </w:rPr>
        <w:t>their answers</w:t>
      </w:r>
      <w:r w:rsidRPr="00012BFE">
        <w:rPr>
          <w:rFonts w:asciiTheme="majorHAnsi" w:hAnsiTheme="majorHAnsi"/>
          <w:sz w:val="16"/>
        </w:rPr>
        <w:t xml:space="preserve">. Again, educators know the moment when a student from a background different from ours questions one of our beliefs and we experience the temptation to reply like that math teacher. </w:t>
      </w:r>
      <w:r w:rsidRPr="00012BFE">
        <w:rPr>
          <w:rStyle w:val="StyleUnderline"/>
          <w:rFonts w:asciiTheme="majorHAnsi" w:hAnsiTheme="majorHAnsi"/>
        </w:rPr>
        <w:t xml:space="preserve">Thinking of ourselves as oppositional, </w:t>
      </w:r>
      <w:r w:rsidRPr="00012BFE">
        <w:rPr>
          <w:rStyle w:val="Emphasis"/>
          <w:rFonts w:asciiTheme="majorHAnsi" w:hAnsiTheme="majorHAnsi"/>
        </w:rPr>
        <w:t>we often forget that we, too, have our own authoritative discourse</w:t>
      </w:r>
      <w:r w:rsidRPr="00012BFE">
        <w:rPr>
          <w:rStyle w:val="StyleUnderline"/>
          <w:rFonts w:asciiTheme="majorHAnsi" w:hAnsiTheme="majorHAnsi"/>
        </w:rPr>
        <w:t xml:space="preserve"> and must</w:t>
      </w:r>
      <w:r w:rsidRPr="00012BFE">
        <w:rPr>
          <w:rFonts w:asciiTheme="majorHAnsi" w:hAnsiTheme="majorHAnsi"/>
          <w:sz w:val="16"/>
        </w:rPr>
        <w:t xml:space="preserve"> work to </w:t>
      </w:r>
      <w:r w:rsidRPr="00012BFE">
        <w:rPr>
          <w:rStyle w:val="StyleUnderline"/>
          <w:rFonts w:asciiTheme="majorHAnsi" w:hAnsiTheme="majorHAnsi"/>
        </w:rPr>
        <w:t>remember that, in a world of difference</w:t>
      </w:r>
      <w:r w:rsidRPr="00012BFE">
        <w:rPr>
          <w:rFonts w:asciiTheme="majorHAnsi" w:hAnsiTheme="majorHAnsi"/>
          <w:sz w:val="16"/>
        </w:rPr>
        <w:t xml:space="preserve">, </w:t>
      </w:r>
      <w:r w:rsidRPr="00012BFE">
        <w:rPr>
          <w:rStyle w:val="StyleUnderline"/>
          <w:rFonts w:asciiTheme="majorHAnsi" w:hAnsiTheme="majorHAnsi"/>
        </w:rPr>
        <w:t xml:space="preserve">authority may not extend to those unlike us. </w:t>
      </w:r>
      <w:r w:rsidRPr="00012BFE">
        <w:rPr>
          <w:rStyle w:val="Emphasis"/>
          <w:rFonts w:asciiTheme="majorHAnsi" w:hAnsiTheme="majorHAnsi"/>
        </w:rPr>
        <w:t>The testable authoritative voice</w:t>
      </w:r>
      <w:r w:rsidRPr="00012BFE">
        <w:rPr>
          <w:rFonts w:asciiTheme="majorHAnsi" w:hAnsiTheme="majorHAnsi"/>
          <w:sz w:val="16"/>
        </w:rPr>
        <w:t xml:space="preserve">: we hear it always, and though some may disagree with it, they cannot ignore it. Its nonauthoritarian power is based 321 above all on its ubiquity. </w:t>
      </w:r>
      <w:r w:rsidRPr="00012BFE">
        <w:rPr>
          <w:rStyle w:val="StyleUnderline"/>
          <w:rFonts w:asciiTheme="majorHAnsi" w:hAnsiTheme="majorHAnsi"/>
        </w:rPr>
        <w:t>In a society that is relatively open to diverse values, that minimal, but still significant, function of an authoritative voice is the most important one. It demands not adherence but attention. And such a voice is likely to survive far longer than an authoritarian voice whose rejection is necessarily its destruction</w:t>
      </w:r>
      <w:r w:rsidRPr="00012BFE">
        <w:rPr>
          <w:rFonts w:asciiTheme="majorHAnsi" w:hAnsiTheme="majorHAnsi"/>
          <w:sz w:val="16"/>
        </w:rPr>
        <w:t xml:space="preserve">. </w:t>
      </w:r>
      <w:r w:rsidRPr="00012BFE">
        <w:rPr>
          <w:rFonts w:asciiTheme="majorHAnsi" w:hAnsiTheme="majorHAnsi"/>
          <w:sz w:val="10"/>
        </w:rPr>
        <w:t xml:space="preserve">We have all these accounts of Soviet dissidents—say, Solzhenitsyn—who tell their story as a “narrative of rethinking” (to use Christian Knoeller’s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innerly persuasive one. By a lengthy process, the word has, with many changes, become our own, and our own word has in the process acquired the intonations of authority. In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t>
      </w:r>
      <w:r w:rsidRPr="00012BFE">
        <w:rPr>
          <w:rFonts w:asciiTheme="majorHAnsi" w:hAnsiTheme="majorHAnsi"/>
          <w:sz w:val="10"/>
        </w:rPr>
        <w:lastRenderedPageBreak/>
        <w:t xml:space="preserve">work, hopelessly dated, and the process may start again. It is always a difficult moment when we realize that our own voice is now the authority, especially because we have made it different, persuasive in its 322 own terms, not like our parents’ voice. When we reflect on how our children see us, we may even realize that our parents’ authoritative words may not have been the product of blind acceptance, but the result of a process much like our own. They may have done the same thing we did—question, reject, adapt, arrive at a new version—and that rigid voice of authority we heard from them was partly in our own ears. Can we somehow convey to our students our own words so they do not sound so rigid? We all think we can. But so did our parents (and other authorities). Dialogue, Laughter, And Surprise Bakhtin viewed the whole process of “ideological” (in the sense of ideas and values, however unsystematic) development as an endless dialogue. As teachers, we find it difficult to avoid a voice of authority, however </w:t>
      </w:r>
      <w:r w:rsidRPr="00012BFE">
        <w:rPr>
          <w:rFonts w:asciiTheme="majorHAnsi" w:hAnsiTheme="majorHAnsi"/>
          <w:sz w:val="16"/>
        </w:rPr>
        <w:t xml:space="preserve">much </w:t>
      </w:r>
      <w:r w:rsidRPr="00012BFE">
        <w:rPr>
          <w:rStyle w:val="StyleUnderline"/>
          <w:rFonts w:asciiTheme="majorHAnsi" w:hAnsiTheme="majorHAnsi"/>
        </w:rPr>
        <w:t>we may think of ours as the rebel’s voice, because our</w:t>
      </w:r>
      <w:r w:rsidRPr="00012BFE">
        <w:rPr>
          <w:rFonts w:asciiTheme="majorHAnsi" w:hAnsiTheme="majorHAnsi"/>
          <w:sz w:val="16"/>
        </w:rPr>
        <w:t xml:space="preserve"> </w:t>
      </w:r>
      <w:r w:rsidRPr="00012BFE">
        <w:rPr>
          <w:rStyle w:val="StyleUnderline"/>
          <w:rFonts w:asciiTheme="majorHAnsi" w:hAnsiTheme="majorHAnsi"/>
        </w:rPr>
        <w:t>rebelliousness against society at large speaks in the authoritative voice of our subculture</w:t>
      </w:r>
      <w:r w:rsidRPr="00012BFE">
        <w:rPr>
          <w:rFonts w:asciiTheme="majorHAnsi" w:hAnsiTheme="majorHAnsi"/>
          <w:sz w:val="16"/>
        </w:rPr>
        <w:t xml:space="preserve">. </w:t>
      </w:r>
      <w:r w:rsidRPr="00012BFE">
        <w:rPr>
          <w:rStyle w:val="StyleUnderline"/>
          <w:rFonts w:asciiTheme="majorHAnsi" w:hAnsiTheme="majorHAnsi"/>
        </w:rPr>
        <w:t>We</w:t>
      </w:r>
      <w:r w:rsidRPr="00012BFE">
        <w:rPr>
          <w:rFonts w:asciiTheme="majorHAnsi" w:hAnsiTheme="majorHAnsi"/>
          <w:sz w:val="16"/>
        </w:rPr>
        <w:t xml:space="preserve"> </w:t>
      </w:r>
      <w:r w:rsidRPr="00012BFE">
        <w:rPr>
          <w:rStyle w:val="StyleUnderline"/>
          <w:rFonts w:asciiTheme="majorHAnsi" w:hAnsiTheme="majorHAnsi"/>
        </w:rPr>
        <w:t>speak the</w:t>
      </w:r>
      <w:r w:rsidRPr="00012BFE">
        <w:rPr>
          <w:rFonts w:asciiTheme="majorHAnsi" w:hAnsiTheme="majorHAnsi"/>
          <w:sz w:val="16"/>
        </w:rPr>
        <w:t xml:space="preserve"> </w:t>
      </w:r>
      <w:r w:rsidRPr="00012BFE">
        <w:rPr>
          <w:rStyle w:val="StyleUnderline"/>
          <w:rFonts w:asciiTheme="majorHAnsi" w:hAnsiTheme="majorHAnsi"/>
        </w:rPr>
        <w:t>language and thoughts of academic educators, even when we imagine we are speaking in no jargon at all</w:t>
      </w:r>
      <w:r w:rsidRPr="00012BFE">
        <w:rPr>
          <w:rFonts w:asciiTheme="majorHAnsi" w:hAnsiTheme="majorHAnsi"/>
          <w:sz w:val="16"/>
        </w:rPr>
        <w:t>,</w:t>
      </w:r>
      <w:r w:rsidRPr="00012BFE">
        <w:rPr>
          <w:rStyle w:val="StyleUnderline"/>
          <w:rFonts w:asciiTheme="majorHAnsi" w:hAnsiTheme="majorHAnsi"/>
        </w:rPr>
        <w:t xml:space="preserve"> and that jargon</w:t>
      </w:r>
      <w:r w:rsidRPr="00012BFE">
        <w:rPr>
          <w:rFonts w:asciiTheme="majorHAnsi" w:hAnsiTheme="majorHAnsi"/>
          <w:sz w:val="16"/>
        </w:rPr>
        <w:t xml:space="preserve">, inaudible to us, </w:t>
      </w:r>
      <w:r w:rsidRPr="00012BFE">
        <w:rPr>
          <w:rStyle w:val="StyleUnderline"/>
          <w:rFonts w:asciiTheme="majorHAnsi" w:hAnsiTheme="majorHAnsi"/>
        </w:rPr>
        <w:t>sounds with all the overtones of authority</w:t>
      </w:r>
      <w:r w:rsidRPr="00012BFE">
        <w:rPr>
          <w:rFonts w:asciiTheme="majorHAnsi" w:hAnsiTheme="majorHAnsi"/>
          <w:sz w:val="16"/>
        </w:rPr>
        <w:t xml:space="preserve"> to our students. </w:t>
      </w:r>
      <w:r w:rsidRPr="00012BFE">
        <w:rPr>
          <w:rStyle w:val="Emphasis"/>
          <w:rFonts w:asciiTheme="majorHAnsi" w:hAnsiTheme="majorHAnsi"/>
        </w:rPr>
        <w:t>We are so prone to think of ourselves as fighting oppression that it takes</w:t>
      </w:r>
      <w:r w:rsidRPr="00012BFE">
        <w:rPr>
          <w:rFonts w:asciiTheme="majorHAnsi" w:hAnsiTheme="majorHAnsi"/>
          <w:sz w:val="16"/>
          <w:szCs w:val="16"/>
        </w:rPr>
        <w:t xml:space="preserve"> </w:t>
      </w:r>
      <w:r w:rsidRPr="00012BFE">
        <w:rPr>
          <w:rFonts w:asciiTheme="majorHAnsi" w:hAnsiTheme="majorHAnsi"/>
          <w:sz w:val="16"/>
        </w:rPr>
        <w:t>some</w:t>
      </w:r>
      <w:r w:rsidRPr="00012BFE">
        <w:rPr>
          <w:rFonts w:asciiTheme="majorHAnsi" w:hAnsiTheme="majorHAnsi"/>
          <w:sz w:val="16"/>
          <w:szCs w:val="16"/>
        </w:rPr>
        <w:t xml:space="preserve"> </w:t>
      </w:r>
      <w:r w:rsidRPr="00012BFE">
        <w:rPr>
          <w:rStyle w:val="Emphasis"/>
          <w:rFonts w:asciiTheme="majorHAnsi" w:hAnsiTheme="majorHAnsi"/>
        </w:rPr>
        <w:t>work to realize that we</w:t>
      </w:r>
      <w:r w:rsidRPr="00012BFE">
        <w:rPr>
          <w:rFonts w:asciiTheme="majorHAnsi" w:hAnsiTheme="majorHAnsi"/>
          <w:sz w:val="16"/>
          <w:szCs w:val="16"/>
        </w:rPr>
        <w:t xml:space="preserve"> </w:t>
      </w:r>
      <w:r w:rsidRPr="00012BFE">
        <w:rPr>
          <w:rFonts w:asciiTheme="majorHAnsi" w:hAnsiTheme="majorHAnsi"/>
          <w:sz w:val="16"/>
        </w:rPr>
        <w:t>ourselves</w:t>
      </w:r>
      <w:r w:rsidRPr="00012BFE">
        <w:rPr>
          <w:rFonts w:asciiTheme="majorHAnsi" w:hAnsiTheme="majorHAnsi"/>
          <w:sz w:val="16"/>
          <w:szCs w:val="16"/>
        </w:rPr>
        <w:t xml:space="preserve"> </w:t>
      </w:r>
      <w:r w:rsidRPr="00012BFE">
        <w:rPr>
          <w:rStyle w:val="Emphasis"/>
          <w:rFonts w:asciiTheme="majorHAnsi" w:hAnsiTheme="majorHAnsi"/>
        </w:rPr>
        <w:t>may be felt as</w:t>
      </w:r>
      <w:r w:rsidRPr="00012BFE">
        <w:rPr>
          <w:rFonts w:asciiTheme="majorHAnsi" w:hAnsiTheme="majorHAnsi"/>
          <w:sz w:val="16"/>
          <w:szCs w:val="16"/>
        </w:rPr>
        <w:t xml:space="preserve"> </w:t>
      </w:r>
      <w:r w:rsidRPr="00012BFE">
        <w:rPr>
          <w:rFonts w:asciiTheme="majorHAnsi" w:hAnsiTheme="majorHAnsi"/>
          <w:sz w:val="16"/>
        </w:rPr>
        <w:t>oppressive and</w:t>
      </w:r>
      <w:r w:rsidRPr="00012BFE">
        <w:rPr>
          <w:rFonts w:asciiTheme="majorHAnsi" w:hAnsiTheme="majorHAnsi"/>
          <w:sz w:val="16"/>
          <w:szCs w:val="16"/>
        </w:rPr>
        <w:t xml:space="preserve"> </w:t>
      </w:r>
      <w:r w:rsidRPr="00012BFE">
        <w:rPr>
          <w:rStyle w:val="Emphasis"/>
          <w:rFonts w:asciiTheme="majorHAnsi" w:hAnsiTheme="majorHAnsi"/>
        </w:rPr>
        <w:t>overbearing, and that our own voice may provoke the same reactions that we feel when we hear an authoritative voice with which we disagree</w:t>
      </w:r>
      <w:r w:rsidRPr="00012BFE">
        <w:rPr>
          <w:rFonts w:asciiTheme="majorHAnsi" w:hAnsiTheme="majorHAnsi"/>
          <w:sz w:val="16"/>
          <w:szCs w:val="16"/>
        </w:rPr>
        <w:t xml:space="preserve">. </w:t>
      </w:r>
      <w:r w:rsidRPr="00012BFE">
        <w:rPr>
          <w:rFonts w:asciiTheme="majorHAnsi" w:hAnsiTheme="majorHAnsi"/>
          <w:sz w:val="16"/>
        </w:rPr>
        <w:t>So it is often helpful to think back on the great authoritative oppressors and reconstruct their self-image: helpful, but often painful. I remember, many years ago, when, as a recent student rebel and activist, I taught a course on “</w:t>
      </w:r>
      <w:r w:rsidRPr="00012BFE">
        <w:rPr>
          <w:rStyle w:val="StyleUnderline"/>
          <w:rFonts w:asciiTheme="majorHAnsi" w:hAnsiTheme="majorHAnsi"/>
        </w:rPr>
        <w:t>The Theme of the Rebel</w:t>
      </w:r>
      <w:r w:rsidRPr="00012BFE">
        <w:rPr>
          <w:rFonts w:asciiTheme="majorHAnsi" w:hAnsiTheme="majorHAnsi"/>
          <w:sz w:val="16"/>
        </w:rPr>
        <w:t xml:space="preserve">” and discovered, to my considerable chagrin, that </w:t>
      </w:r>
      <w:r w:rsidRPr="00012BFE">
        <w:rPr>
          <w:rStyle w:val="Emphasis"/>
          <w:rFonts w:asciiTheme="majorHAnsi" w:hAnsiTheme="majorHAnsi"/>
        </w:rPr>
        <w:t>many of the great rebels of history were the very same people as the great oppressors</w:t>
      </w:r>
      <w:r w:rsidRPr="00012BFE">
        <w:rPr>
          <w:rFonts w:asciiTheme="majorHAnsi" w:hAnsiTheme="majorHAnsi"/>
          <w:sz w:val="16"/>
          <w:szCs w:val="16"/>
        </w:rPr>
        <w:t xml:space="preserve">. </w:t>
      </w:r>
      <w:r w:rsidRPr="00012BFE">
        <w:rPr>
          <w:rFonts w:asciiTheme="majorHAnsi" w:hAnsiTheme="majorHAnsi"/>
          <w:sz w:val="16"/>
        </w:rPr>
        <w:t xml:space="preserve">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We know from Tsar </w:t>
      </w:r>
      <w:r w:rsidRPr="00012BFE">
        <w:rPr>
          <w:rStyle w:val="StyleUnderline"/>
          <w:rFonts w:asciiTheme="majorHAnsi" w:hAnsiTheme="majorHAnsi"/>
        </w:rPr>
        <w:t>Ivan the Terrible</w:t>
      </w:r>
      <w:r w:rsidRPr="00012BFE">
        <w:rPr>
          <w:rFonts w:asciiTheme="majorHAnsi" w:hAnsiTheme="majorHAnsi"/>
          <w:sz w:val="16"/>
        </w:rPr>
        <w:t xml:space="preserve">’s letters denouncing Prince Kurbsky, a general who escaped to Poland, that Ivan </w:t>
      </w:r>
      <w:r w:rsidRPr="00012BFE">
        <w:rPr>
          <w:rStyle w:val="StyleUnderline"/>
          <w:rFonts w:asciiTheme="majorHAnsi" w:hAnsiTheme="majorHAnsi"/>
        </w:rPr>
        <w:t>saw himself as someone who had been oppressed</w:t>
      </w:r>
      <w:r w:rsidRPr="00012BFE">
        <w:rPr>
          <w:rFonts w:asciiTheme="majorHAnsi" w:hAnsiTheme="majorHAnsi"/>
          <w:sz w:val="16"/>
        </w:rPr>
        <w:t xml:space="preserve"> by noblemen as a child and pictured himself </w:t>
      </w:r>
      <w:r w:rsidRPr="00012BFE">
        <w:rPr>
          <w:rStyle w:val="StyleUnderline"/>
          <w:rFonts w:asciiTheme="majorHAnsi" w:hAnsiTheme="majorHAnsi"/>
        </w:rPr>
        <w:t>as the great rebel against</w:t>
      </w:r>
      <w:r w:rsidRPr="00012BFE">
        <w:rPr>
          <w:rFonts w:asciiTheme="majorHAnsi" w:hAnsiTheme="majorHAnsi"/>
          <w:sz w:val="16"/>
        </w:rPr>
        <w:t xml:space="preserve"> traditional </w:t>
      </w:r>
      <w:r w:rsidRPr="00012BFE">
        <w:rPr>
          <w:rStyle w:val="StyleUnderline"/>
          <w:rFonts w:asciiTheme="majorHAnsi" w:hAnsiTheme="majorHAnsi"/>
        </w:rPr>
        <w:t>authority</w:t>
      </w:r>
      <w:r w:rsidRPr="00012BFE">
        <w:rPr>
          <w:rFonts w:asciiTheme="majorHAnsi" w:hAnsiTheme="majorHAnsi"/>
          <w:sz w:val="16"/>
        </w:rPr>
        <w:t xml:space="preserve"> when he killed masses of people or destroyed whole towns. </w:t>
      </w:r>
      <w:r w:rsidRPr="00012BFE">
        <w:rPr>
          <w:rStyle w:val="StyleUnderline"/>
          <w:rFonts w:asciiTheme="majorHAnsi" w:hAnsiTheme="majorHAnsi"/>
        </w:rPr>
        <w:t xml:space="preserve">There is something in the nature of maximal </w:t>
      </w:r>
      <w:r w:rsidRPr="00012BFE">
        <w:rPr>
          <w:rStyle w:val="Emphasis"/>
          <w:rFonts w:asciiTheme="majorHAnsi" w:hAnsiTheme="majorHAnsi"/>
        </w:rPr>
        <w:t>rebellion against authority that produces ever greater intolerance</w:t>
      </w:r>
      <w:r w:rsidRPr="00012BFE">
        <w:rPr>
          <w:rStyle w:val="StyleUnderline"/>
          <w:rFonts w:asciiTheme="majorHAnsi" w:hAnsiTheme="majorHAnsi"/>
        </w:rPr>
        <w:t>, unless one is very careful</w:t>
      </w:r>
      <w:r w:rsidRPr="00012BFE">
        <w:rPr>
          <w:rFonts w:asciiTheme="majorHAnsi" w:hAnsiTheme="majorHAnsi"/>
          <w:sz w:val="16"/>
        </w:rPr>
        <w:t xml:space="preserve">. 323 For the skills of fighting or refuting an oppressive power are not those of openness, self-skepticism, or real dialogue. In preparing for my course, I remember my dismay at reading Hitler’s Mein Kampf and discovering that his self-consciousness was precisely that of the rebel speaking in the name of oppressed Germans, and that much of his amazing appeal—otherwise so inexplicable—was to the German sense that </w:t>
      </w:r>
      <w:r w:rsidRPr="00012BFE">
        <w:rPr>
          <w:rStyle w:val="StyleUnderline"/>
          <w:rFonts w:asciiTheme="majorHAnsi" w:hAnsiTheme="majorHAnsi"/>
        </w:rPr>
        <w:t>they were rebelling victims</w:t>
      </w:r>
      <w:r w:rsidRPr="00012BFE">
        <w:rPr>
          <w:rFonts w:asciiTheme="majorHAnsi" w:hAnsiTheme="majorHAnsi"/>
          <w:sz w:val="16"/>
        </w:rPr>
        <w:t xml:space="preserve">. In our time, the Serbian Communist and nationalist leader Slobodan </w:t>
      </w:r>
      <w:r w:rsidRPr="00012BFE">
        <w:rPr>
          <w:rStyle w:val="StyleUnderline"/>
          <w:rFonts w:asciiTheme="majorHAnsi" w:hAnsiTheme="majorHAnsi"/>
        </w:rPr>
        <w:t>Milosevic exploited</w:t>
      </w:r>
      <w:r w:rsidRPr="00012BFE">
        <w:rPr>
          <w:rFonts w:asciiTheme="majorHAnsi" w:hAnsiTheme="majorHAnsi"/>
          <w:sz w:val="16"/>
        </w:rPr>
        <w:t xml:space="preserve"> much </w:t>
      </w:r>
      <w:r w:rsidRPr="00012BFE">
        <w:rPr>
          <w:rStyle w:val="StyleUnderline"/>
          <w:rFonts w:asciiTheme="majorHAnsi" w:hAnsiTheme="majorHAnsi"/>
        </w:rPr>
        <w:t>the</w:t>
      </w:r>
      <w:r w:rsidRPr="00012BFE">
        <w:rPr>
          <w:rFonts w:asciiTheme="majorHAnsi" w:hAnsiTheme="majorHAnsi"/>
          <w:sz w:val="16"/>
        </w:rPr>
        <w:t xml:space="preserve"> same </w:t>
      </w:r>
      <w:r w:rsidRPr="00012BFE">
        <w:rPr>
          <w:rStyle w:val="StyleUnderline"/>
          <w:rFonts w:asciiTheme="majorHAnsi" w:hAnsiTheme="majorHAnsi"/>
        </w:rPr>
        <w:t>appeal</w:t>
      </w:r>
      <w:r w:rsidRPr="00012BFE">
        <w:rPr>
          <w:rFonts w:asciiTheme="majorHAnsi" w:hAnsiTheme="majorHAnsi"/>
          <w:sz w:val="16"/>
        </w:rPr>
        <w:t xml:space="preserve">. Bakhtin surely knew that </w:t>
      </w:r>
      <w:r w:rsidRPr="00012BFE">
        <w:rPr>
          <w:rStyle w:val="StyleUnderline"/>
          <w:rFonts w:asciiTheme="majorHAnsi" w:hAnsiTheme="majorHAnsi"/>
        </w:rPr>
        <w:t>Communist totalitarianism, the Gulag, and the unprecedented censorship were constructed by rebels who had come to power</w:t>
      </w:r>
      <w:r w:rsidRPr="00012BFE">
        <w:rPr>
          <w:rFonts w:asciiTheme="majorHAnsi" w:hAnsiTheme="majorHAnsi"/>
          <w:sz w:val="16"/>
        </w:rPr>
        <w:t xml:space="preserve">. His favorite writer, Dostoevsky, used to emphasize that the worst oppression comes from those who, with the rebellious psychology of “the insulted and humiliated,” have seized power—unless they have somehow cultivated the value of dialogue, as Lenin surely had not, but which Eva, in the essay by Knoeller about teaching The Autobiography of Malcolm X, surely had. </w:t>
      </w:r>
      <w:r w:rsidRPr="00012BFE">
        <w:rPr>
          <w:rStyle w:val="StyleUnderline"/>
          <w:rFonts w:asciiTheme="majorHAnsi" w:hAnsiTheme="majorHAnsi"/>
        </w:rPr>
        <w:t>Rebels</w:t>
      </w:r>
      <w:r w:rsidRPr="00012BFE">
        <w:rPr>
          <w:rFonts w:asciiTheme="majorHAnsi" w:hAnsiTheme="majorHAnsi"/>
          <w:sz w:val="16"/>
        </w:rPr>
        <w:t xml:space="preserve"> often </w:t>
      </w:r>
      <w:r w:rsidRPr="00012BFE">
        <w:rPr>
          <w:rStyle w:val="StyleUnderline"/>
          <w:rFonts w:asciiTheme="majorHAnsi" w:hAnsiTheme="majorHAnsi"/>
        </w:rPr>
        <w:t>make the worst tyrants because their word</w:t>
      </w:r>
      <w:r w:rsidRPr="00012BFE">
        <w:rPr>
          <w:rFonts w:asciiTheme="majorHAnsi" w:hAnsiTheme="majorHAnsi"/>
          <w:sz w:val="16"/>
        </w:rPr>
        <w:t xml:space="preserve">, the voice they hear in their consciousness, has </w:t>
      </w:r>
      <w:r w:rsidRPr="00012BFE">
        <w:rPr>
          <w:rStyle w:val="StyleUnderline"/>
          <w:rFonts w:asciiTheme="majorHAnsi" w:hAnsiTheme="majorHAnsi"/>
        </w:rPr>
        <w:t>borrowed something crucial from the authoritative word it opposed, and</w:t>
      </w:r>
      <w:r w:rsidRPr="00012BFE">
        <w:rPr>
          <w:rFonts w:asciiTheme="majorHAnsi" w:hAnsiTheme="majorHAnsi"/>
          <w:sz w:val="16"/>
        </w:rPr>
        <w:t xml:space="preserve"> perhaps </w:t>
      </w:r>
      <w:r w:rsidRPr="00012BFE">
        <w:rPr>
          <w:rStyle w:val="StyleUnderline"/>
          <w:rFonts w:asciiTheme="majorHAnsi" w:hAnsiTheme="majorHAnsi"/>
        </w:rPr>
        <w:t xml:space="preserve">exaggerated it: </w:t>
      </w:r>
      <w:r w:rsidRPr="00012BFE">
        <w:rPr>
          <w:rStyle w:val="Emphasis"/>
          <w:rFonts w:asciiTheme="majorHAnsi" w:hAnsiTheme="majorHAnsi"/>
        </w:rPr>
        <w:t>the aura of righteous authority</w:t>
      </w:r>
      <w:r w:rsidRPr="00012BFE">
        <w:rPr>
          <w:rStyle w:val="StyleUnderline"/>
          <w:rFonts w:asciiTheme="majorHAnsi" w:hAnsiTheme="majorHAnsi"/>
        </w:rPr>
        <w:t>. If</w:t>
      </w:r>
      <w:r w:rsidRPr="00012BFE">
        <w:rPr>
          <w:rFonts w:asciiTheme="majorHAnsi" w:hAnsiTheme="majorHAnsi"/>
          <w:sz w:val="16"/>
        </w:rPr>
        <w:t xml:space="preserve"> one’s </w:t>
      </w:r>
      <w:r w:rsidRPr="00012BFE">
        <w:rPr>
          <w:rStyle w:val="StyleUnderline"/>
          <w:rFonts w:asciiTheme="majorHAnsi" w:hAnsiTheme="majorHAnsi"/>
        </w:rPr>
        <w:t>ideological becoming is understood as a struggle in which one has at last achieved the truth, one is likely to want to impose that truth with maximal authority; and rebels of the next generation may proceed in much the same way, in an ongoing spiral of intolerance. By contrast</w:t>
      </w:r>
      <w:r w:rsidRPr="00012BFE">
        <w:rPr>
          <w:rFonts w:asciiTheme="majorHAnsi" w:hAnsiTheme="majorHAnsi"/>
          <w:sz w:val="16"/>
        </w:rPr>
        <w:t>,</w:t>
      </w:r>
      <w:r w:rsidRPr="00012BFE">
        <w:rPr>
          <w:rStyle w:val="StyleUnderline"/>
          <w:rFonts w:asciiTheme="majorHAnsi" w:hAnsiTheme="majorHAnsi"/>
        </w:rPr>
        <w:t xml:space="preserve"> if</w:t>
      </w:r>
      <w:r w:rsidRPr="00012BFE">
        <w:rPr>
          <w:rFonts w:asciiTheme="majorHAnsi" w:hAnsiTheme="majorHAnsi"/>
          <w:sz w:val="16"/>
        </w:rPr>
        <w:t xml:space="preserve"> one’s </w:t>
      </w:r>
      <w:r w:rsidRPr="00012BFE">
        <w:rPr>
          <w:rStyle w:val="Emphasis"/>
          <w:rFonts w:asciiTheme="majorHAnsi" w:hAnsiTheme="majorHAnsi"/>
        </w:rPr>
        <w:t>rebellion against an authoritative word is truly dialogic</w:t>
      </w:r>
      <w:r w:rsidRPr="00012BFE">
        <w:rPr>
          <w:rStyle w:val="StyleUnderline"/>
          <w:rFonts w:asciiTheme="majorHAnsi" w:hAnsiTheme="majorHAnsi"/>
        </w:rPr>
        <w:t>, that is unlikely to happen, or to be subject to</w:t>
      </w:r>
      <w:r w:rsidRPr="00012BFE">
        <w:rPr>
          <w:rFonts w:asciiTheme="majorHAnsi" w:hAnsiTheme="majorHAnsi"/>
          <w:sz w:val="16"/>
        </w:rPr>
        <w:t xml:space="preserve"> more of a </w:t>
      </w:r>
      <w:r w:rsidRPr="00012BFE">
        <w:rPr>
          <w:rStyle w:val="StyleUnderline"/>
          <w:rFonts w:asciiTheme="majorHAnsi" w:hAnsiTheme="majorHAnsi"/>
        </w:rPr>
        <w:t>self-check</w:t>
      </w:r>
      <w:r w:rsidRPr="00012BFE">
        <w:rPr>
          <w:rFonts w:asciiTheme="majorHAnsi" w:hAnsiTheme="majorHAnsi"/>
          <w:sz w:val="16"/>
        </w:rPr>
        <w:t xml:space="preserve"> if it does. Then one questions one’s own certainties and invites skepticism, lest one become what one has opposed. One may even step back and laugh at oneself.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012BFE">
        <w:rPr>
          <w:rStyle w:val="Emphasis"/>
          <w:rFonts w:asciiTheme="majorHAnsi" w:hAnsiTheme="majorHAnsi"/>
        </w:rPr>
        <w:t>Dialogue is a process of real testing</w:t>
      </w:r>
      <w:r w:rsidRPr="00012BFE">
        <w:rPr>
          <w:rStyle w:val="StyleUnderline"/>
          <w:rFonts w:asciiTheme="majorHAnsi" w:hAnsiTheme="majorHAnsi"/>
        </w:rPr>
        <w:t xml:space="preserve">, and one of the characteristics of a genuine test is that </w:t>
      </w:r>
      <w:r w:rsidRPr="00012BFE">
        <w:rPr>
          <w:rStyle w:val="Emphasis"/>
          <w:rFonts w:asciiTheme="majorHAnsi" w:hAnsiTheme="majorHAnsi"/>
        </w:rPr>
        <w:t>the result is not guaranteed</w:t>
      </w:r>
      <w:r w:rsidRPr="00012BFE">
        <w:rPr>
          <w:rFonts w:asciiTheme="majorHAnsi" w:hAnsiTheme="majorHAnsi"/>
          <w:sz w:val="16"/>
        </w:rPr>
        <w:t xml:space="preserve">. It may turn out that sometimes the voice of earlier authority turns out to be right on some point. Well, we will incorporate that much into our own “innerly persuasive voice.” Once one has done this, once one has allowed one’s own evolving convictions to be tested by experience and by other convictions, then one may allow the dialogue to continue. </w:t>
      </w:r>
    </w:p>
    <w:p w14:paraId="66D8922F" w14:textId="343AB922" w:rsidR="00D54072" w:rsidRDefault="00BD5438" w:rsidP="00BD5438">
      <w:pPr>
        <w:pStyle w:val="Heading2"/>
        <w:rPr>
          <w:rFonts w:asciiTheme="majorHAnsi" w:hAnsiTheme="majorHAnsi"/>
        </w:rPr>
      </w:pPr>
      <w:r w:rsidRPr="00012BFE">
        <w:rPr>
          <w:rFonts w:asciiTheme="majorHAnsi" w:hAnsiTheme="majorHAnsi"/>
        </w:rPr>
        <w:lastRenderedPageBreak/>
        <w:t>Topic Education</w:t>
      </w:r>
    </w:p>
    <w:p w14:paraId="0E79B942" w14:textId="59758B36" w:rsidR="00AC667D" w:rsidRPr="00AC667D" w:rsidRDefault="00D97CC1" w:rsidP="00AC667D">
      <w:pPr>
        <w:pStyle w:val="Heading3"/>
      </w:pPr>
      <w:r>
        <w:lastRenderedPageBreak/>
        <w:t>Topic Education 1NC</w:t>
      </w:r>
    </w:p>
    <w:p w14:paraId="5ED39F11" w14:textId="61C2CD0F" w:rsidR="00063A1B" w:rsidRPr="00012BFE" w:rsidRDefault="0099268E" w:rsidP="00063A1B">
      <w:pPr>
        <w:pStyle w:val="Heading4"/>
        <w:rPr>
          <w:rFonts w:asciiTheme="majorHAnsi" w:hAnsiTheme="majorHAnsi"/>
        </w:rPr>
      </w:pPr>
      <w:r w:rsidRPr="00012BFE">
        <w:rPr>
          <w:rFonts w:asciiTheme="majorHAnsi" w:hAnsiTheme="majorHAnsi"/>
        </w:rPr>
        <w:t>Debate</w:t>
      </w:r>
      <w:r w:rsidR="00D55D5A" w:rsidRPr="00012BFE">
        <w:rPr>
          <w:rFonts w:asciiTheme="majorHAnsi" w:hAnsiTheme="majorHAnsi"/>
        </w:rPr>
        <w:t xml:space="preserve"> around specific education policy is key for change</w:t>
      </w:r>
    </w:p>
    <w:p w14:paraId="572A2E64" w14:textId="23A46301" w:rsidR="00CE4AEF" w:rsidRPr="00012BFE" w:rsidRDefault="006F71B0" w:rsidP="00CE4AEF">
      <w:pPr>
        <w:rPr>
          <w:rStyle w:val="StyleUnderline"/>
          <w:rFonts w:asciiTheme="majorHAnsi" w:hAnsiTheme="majorHAnsi"/>
          <w:b/>
          <w:u w:val="none"/>
        </w:rPr>
      </w:pPr>
      <w:r>
        <w:rPr>
          <w:rStyle w:val="Style13ptBold"/>
          <w:rFonts w:asciiTheme="majorHAnsi" w:hAnsiTheme="majorHAnsi"/>
        </w:rPr>
        <w:t>Steinberg &amp; Freeley</w:t>
      </w:r>
      <w:r w:rsidR="00CE4AEF" w:rsidRPr="00012BFE">
        <w:rPr>
          <w:rStyle w:val="Style13ptBold"/>
          <w:rFonts w:asciiTheme="majorHAnsi" w:hAnsiTheme="majorHAnsi"/>
        </w:rPr>
        <w:t xml:space="preserve"> 8</w:t>
      </w:r>
      <w:r w:rsidR="00CE4AEF" w:rsidRPr="00012BFE">
        <w:rPr>
          <w:rFonts w:asciiTheme="majorHAnsi" w:hAnsiTheme="majorHAnsi"/>
        </w:rPr>
        <w:t xml:space="preserve">  (Professor, Department of Communications, John Carroll University AND Lecturer, School of Communication, University of Miami Austin J. and David L., “Argumentation and Debate,” 43-45, </w:t>
      </w:r>
      <w:hyperlink r:id="rId50" w:history="1">
        <w:r w:rsidR="00CE4AEF" w:rsidRPr="00012BFE">
          <w:rPr>
            <w:rFonts w:asciiTheme="majorHAnsi" w:hAnsiTheme="majorHAnsi"/>
          </w:rPr>
          <w:t>http://staff.uny.ac.id/sites/default/files/pendidikan/Rachmat%20Nurcahyo,%20SS,%20M.A./__Argumentation_and_Debate__Critical_Thinking_for_Reasoned_Decision_Making.pdf)</w:t>
        </w:r>
      </w:hyperlink>
      <w:r w:rsidR="00CE4AEF" w:rsidRPr="00012BFE">
        <w:rPr>
          <w:rFonts w:asciiTheme="majorHAnsi" w:hAnsiTheme="majorHAnsi"/>
        </w:rPr>
        <w:t xml:space="preserve"> </w:t>
      </w:r>
      <w:r w:rsidR="00A25F1C" w:rsidRPr="00012BFE">
        <w:rPr>
          <w:rFonts w:asciiTheme="majorHAnsi" w:hAnsiTheme="majorHAnsi"/>
        </w:rPr>
        <w:t>MJG</w:t>
      </w:r>
    </w:p>
    <w:p w14:paraId="6D218382" w14:textId="6EE2DDC8" w:rsidR="00CE4AEF" w:rsidRPr="00012BFE" w:rsidRDefault="00CE4AEF" w:rsidP="00CE4AEF">
      <w:pPr>
        <w:rPr>
          <w:rFonts w:asciiTheme="majorHAnsi" w:hAnsiTheme="majorHAnsi"/>
          <w:sz w:val="14"/>
        </w:rPr>
      </w:pPr>
      <w:r w:rsidRPr="00012BFE">
        <w:rPr>
          <w:rStyle w:val="StyleUnderline"/>
          <w:rFonts w:asciiTheme="majorHAnsi" w:hAnsiTheme="majorHAnsi"/>
        </w:rPr>
        <w:t>Someone disturbed by</w:t>
      </w:r>
      <w:r w:rsidRPr="00012BFE">
        <w:rPr>
          <w:rFonts w:asciiTheme="majorHAnsi" w:hAnsiTheme="majorHAnsi"/>
          <w:sz w:val="14"/>
        </w:rPr>
        <w:t xml:space="preserve"> the problem of a growing underclass of poorly educated, </w:t>
      </w:r>
      <w:r w:rsidRPr="007020B3">
        <w:rPr>
          <w:rStyle w:val="StyleUnderline"/>
          <w:rFonts w:asciiTheme="majorHAnsi" w:hAnsiTheme="majorHAnsi"/>
          <w:highlight w:val="cyan"/>
        </w:rPr>
        <w:t>socially disenfranchised youths might observe, “Public schools are doing a terrible job</w:t>
      </w:r>
      <w:r w:rsidRPr="00012BFE">
        <w:rPr>
          <w:rStyle w:val="StyleUnderline"/>
          <w:rFonts w:asciiTheme="majorHAnsi" w:hAnsiTheme="majorHAnsi"/>
        </w:rPr>
        <w:t>!</w:t>
      </w:r>
      <w:r w:rsidRPr="00012BFE">
        <w:rPr>
          <w:rFonts w:asciiTheme="majorHAnsi" w:hAnsiTheme="majorHAnsi"/>
          <w:sz w:val="14"/>
        </w:rPr>
        <w:t xml:space="preserve"> They are overcrowded, and many teachers are poorly qualified in their subject areas. Even the best teachers can do little more than struggle to maintain order in their classrooms.” </w:t>
      </w:r>
      <w:r w:rsidRPr="00012BFE">
        <w:rPr>
          <w:rStyle w:val="StyleUnderline"/>
          <w:rFonts w:asciiTheme="majorHAnsi" w:hAnsiTheme="majorHAnsi"/>
        </w:rPr>
        <w:t xml:space="preserve">That same </w:t>
      </w:r>
      <w:r w:rsidRPr="007020B3">
        <w:rPr>
          <w:rStyle w:val="StyleUnderline"/>
          <w:rFonts w:asciiTheme="majorHAnsi" w:hAnsiTheme="majorHAnsi"/>
          <w:highlight w:val="cyan"/>
        </w:rPr>
        <w:t>concerned citizen</w:t>
      </w:r>
      <w:r w:rsidRPr="00012BFE">
        <w:rPr>
          <w:rStyle w:val="StyleUnderline"/>
          <w:rFonts w:asciiTheme="majorHAnsi" w:hAnsiTheme="majorHAnsi"/>
        </w:rPr>
        <w:t>, facing a complex range of issues, might arrive at an unhelpful decision, such as “We ought to do something about this”</w:t>
      </w:r>
      <w:r w:rsidRPr="00012BFE">
        <w:rPr>
          <w:rFonts w:asciiTheme="majorHAnsi" w:hAnsiTheme="majorHAnsi"/>
          <w:sz w:val="14"/>
        </w:rPr>
        <w:t xml:space="preserve"> or, worse, “It’s too complicated a problem to deal with.” </w:t>
      </w:r>
      <w:r w:rsidRPr="00012BFE">
        <w:rPr>
          <w:rStyle w:val="StyleUnderline"/>
          <w:rFonts w:asciiTheme="majorHAnsi" w:hAnsiTheme="majorHAnsi"/>
        </w:rPr>
        <w:t xml:space="preserve">Groups of concerned citizens </w:t>
      </w:r>
      <w:r w:rsidRPr="007020B3">
        <w:rPr>
          <w:rStyle w:val="StyleUnderline"/>
          <w:rFonts w:asciiTheme="majorHAnsi" w:hAnsiTheme="majorHAnsi"/>
          <w:highlight w:val="cyan"/>
        </w:rPr>
        <w:t>worried about</w:t>
      </w:r>
      <w:r w:rsidRPr="00012BFE">
        <w:rPr>
          <w:rFonts w:asciiTheme="majorHAnsi" w:hAnsiTheme="majorHAnsi"/>
          <w:sz w:val="14"/>
        </w:rPr>
        <w:t xml:space="preserve"> the state of </w:t>
      </w:r>
      <w:r w:rsidRPr="007020B3">
        <w:rPr>
          <w:rStyle w:val="StyleUnderline"/>
          <w:rFonts w:asciiTheme="majorHAnsi" w:hAnsiTheme="majorHAnsi"/>
          <w:highlight w:val="cyan"/>
        </w:rPr>
        <w:t>public education could join together to express their</w:t>
      </w:r>
      <w:r w:rsidRPr="00012BFE">
        <w:rPr>
          <w:rFonts w:asciiTheme="majorHAnsi" w:hAnsiTheme="majorHAnsi"/>
          <w:sz w:val="14"/>
        </w:rPr>
        <w:t xml:space="preserve"> frustrations, anger, disillusionment, and </w:t>
      </w:r>
      <w:r w:rsidRPr="007020B3">
        <w:rPr>
          <w:rStyle w:val="StyleUnderline"/>
          <w:rFonts w:asciiTheme="majorHAnsi" w:hAnsiTheme="majorHAnsi"/>
          <w:highlight w:val="cyan"/>
        </w:rPr>
        <w:t>emotions</w:t>
      </w:r>
      <w:r w:rsidRPr="00012BFE">
        <w:rPr>
          <w:rFonts w:asciiTheme="majorHAnsi" w:hAnsiTheme="majorHAnsi"/>
          <w:sz w:val="14"/>
        </w:rPr>
        <w:t xml:space="preserve"> regarding the schools, </w:t>
      </w:r>
      <w:r w:rsidRPr="007020B3">
        <w:rPr>
          <w:rStyle w:val="StyleUnderline"/>
          <w:rFonts w:asciiTheme="majorHAnsi" w:hAnsiTheme="majorHAnsi"/>
          <w:highlight w:val="cyan"/>
        </w:rPr>
        <w:t>but without a focus</w:t>
      </w:r>
      <w:r w:rsidRPr="00012BFE">
        <w:rPr>
          <w:rFonts w:asciiTheme="majorHAnsi" w:hAnsiTheme="majorHAnsi"/>
          <w:sz w:val="14"/>
        </w:rPr>
        <w:t xml:space="preserve"> for their discussions, </w:t>
      </w:r>
      <w:r w:rsidRPr="007020B3">
        <w:rPr>
          <w:rStyle w:val="StyleUnderline"/>
          <w:rFonts w:asciiTheme="majorHAnsi" w:hAnsiTheme="majorHAnsi"/>
          <w:highlight w:val="cyan"/>
        </w:rPr>
        <w:t>they could easily agree about the sorry state of education without finding</w:t>
      </w:r>
      <w:r w:rsidRPr="00012BFE">
        <w:rPr>
          <w:rFonts w:asciiTheme="majorHAnsi" w:hAnsiTheme="majorHAnsi"/>
          <w:sz w:val="14"/>
        </w:rPr>
        <w:t xml:space="preserve"> points of clarity or </w:t>
      </w:r>
      <w:r w:rsidRPr="00012BFE">
        <w:rPr>
          <w:rStyle w:val="StyleUnderline"/>
          <w:rFonts w:asciiTheme="majorHAnsi" w:hAnsiTheme="majorHAnsi"/>
        </w:rPr>
        <w:t xml:space="preserve">potential </w:t>
      </w:r>
      <w:r w:rsidRPr="007020B3">
        <w:rPr>
          <w:rStyle w:val="StyleUnderline"/>
          <w:rFonts w:asciiTheme="majorHAnsi" w:hAnsiTheme="majorHAnsi"/>
          <w:highlight w:val="cyan"/>
        </w:rPr>
        <w:t>solutions</w:t>
      </w:r>
      <w:r w:rsidRPr="00012BFE">
        <w:rPr>
          <w:rStyle w:val="StyleUnderline"/>
          <w:rFonts w:asciiTheme="majorHAnsi" w:hAnsiTheme="majorHAnsi"/>
        </w:rPr>
        <w:t>.</w:t>
      </w:r>
      <w:r w:rsidRPr="00012BFE">
        <w:rPr>
          <w:rFonts w:asciiTheme="majorHAnsi" w:hAnsiTheme="majorHAnsi"/>
          <w:sz w:val="14"/>
        </w:rPr>
        <w:t xml:space="preserve"> A gripe session would follow. But </w:t>
      </w:r>
      <w:r w:rsidRPr="00012BFE">
        <w:rPr>
          <w:rStyle w:val="StyleUnderline"/>
          <w:rFonts w:asciiTheme="majorHAnsi" w:hAnsiTheme="majorHAnsi"/>
        </w:rPr>
        <w:t>if a precise question is posed</w:t>
      </w:r>
      <w:r w:rsidRPr="00012BFE">
        <w:rPr>
          <w:rFonts w:asciiTheme="majorHAnsi" w:hAnsiTheme="majorHAnsi"/>
          <w:sz w:val="14"/>
        </w:rPr>
        <w:t xml:space="preserve">—such as “What can be done to improve public education?”—then </w:t>
      </w:r>
      <w:r w:rsidRPr="00012BFE">
        <w:rPr>
          <w:rStyle w:val="StyleUnderline"/>
          <w:rFonts w:asciiTheme="majorHAnsi" w:hAnsiTheme="majorHAnsi"/>
        </w:rPr>
        <w:t xml:space="preserve">a more profitable area of discussion is opened up simply by </w:t>
      </w:r>
      <w:r w:rsidRPr="007020B3">
        <w:rPr>
          <w:rStyle w:val="StyleUnderline"/>
          <w:rFonts w:asciiTheme="majorHAnsi" w:hAnsiTheme="majorHAnsi"/>
          <w:highlight w:val="cyan"/>
        </w:rPr>
        <w:t>placing a focus on the search for a concrete solution</w:t>
      </w:r>
      <w:r w:rsidRPr="00012BFE">
        <w:rPr>
          <w:rStyle w:val="StyleUnderline"/>
          <w:rFonts w:asciiTheme="majorHAnsi" w:hAnsiTheme="majorHAnsi"/>
        </w:rPr>
        <w:t xml:space="preserve"> step.</w:t>
      </w:r>
      <w:r w:rsidRPr="00012BFE">
        <w:rPr>
          <w:rFonts w:asciiTheme="majorHAnsi" w:hAnsiTheme="majorHAnsi"/>
          <w:sz w:val="14"/>
        </w:rPr>
        <w:t xml:space="preserve"> One or more judgments can be phrased in the form of </w:t>
      </w:r>
      <w:r w:rsidRPr="007020B3">
        <w:rPr>
          <w:rStyle w:val="StyleUnderline"/>
          <w:rFonts w:asciiTheme="majorHAnsi" w:hAnsiTheme="majorHAnsi"/>
          <w:highlight w:val="cyan"/>
        </w:rPr>
        <w:t>debate</w:t>
      </w:r>
      <w:r w:rsidRPr="00012BFE">
        <w:rPr>
          <w:rStyle w:val="StyleUnderline"/>
          <w:rFonts w:asciiTheme="majorHAnsi" w:hAnsiTheme="majorHAnsi"/>
        </w:rPr>
        <w:t xml:space="preserve"> propositions,</w:t>
      </w:r>
      <w:r w:rsidRPr="00012BFE">
        <w:rPr>
          <w:rFonts w:asciiTheme="majorHAnsi" w:hAnsiTheme="majorHAnsi"/>
          <w:sz w:val="14"/>
        </w:rPr>
        <w:t xml:space="preserve"> motions for parliamentary debate, or bills for legislative assemblies. The statements “Resolved: That the federal government should implement a program of charter schools in at-risk communities” and “Resolved: That the state of Florida should adopt a school voucher program” more </w:t>
      </w:r>
      <w:r w:rsidRPr="00012BFE">
        <w:rPr>
          <w:rStyle w:val="StyleUnderline"/>
          <w:rFonts w:asciiTheme="majorHAnsi" w:hAnsiTheme="majorHAnsi"/>
        </w:rPr>
        <w:t xml:space="preserve">clearly </w:t>
      </w:r>
      <w:r w:rsidRPr="007020B3">
        <w:rPr>
          <w:rStyle w:val="StyleUnderline"/>
          <w:rFonts w:asciiTheme="majorHAnsi" w:hAnsiTheme="majorHAnsi"/>
          <w:highlight w:val="cyan"/>
        </w:rPr>
        <w:t>identify specific ways of dealing with</w:t>
      </w:r>
      <w:r w:rsidRPr="00012BFE">
        <w:rPr>
          <w:rFonts w:asciiTheme="majorHAnsi" w:hAnsiTheme="majorHAnsi"/>
          <w:sz w:val="14"/>
        </w:rPr>
        <w:t xml:space="preserve"> </w:t>
      </w:r>
      <w:r w:rsidRPr="007020B3">
        <w:rPr>
          <w:rStyle w:val="StyleUnderline"/>
          <w:highlight w:val="cyan"/>
        </w:rPr>
        <w:t>educational</w:t>
      </w:r>
      <w:r w:rsidRPr="00012BFE">
        <w:rPr>
          <w:rFonts w:asciiTheme="majorHAnsi" w:hAnsiTheme="majorHAnsi"/>
          <w:sz w:val="14"/>
        </w:rPr>
        <w:t xml:space="preserve"> </w:t>
      </w:r>
      <w:r w:rsidRPr="007020B3">
        <w:rPr>
          <w:rStyle w:val="StyleUnderline"/>
          <w:rFonts w:asciiTheme="majorHAnsi" w:hAnsiTheme="majorHAnsi"/>
          <w:highlight w:val="cyan"/>
        </w:rPr>
        <w:t>problems in a manageable for</w:t>
      </w:r>
      <w:r w:rsidRPr="00012BFE">
        <w:rPr>
          <w:rStyle w:val="StyleUnderline"/>
          <w:rFonts w:asciiTheme="majorHAnsi" w:hAnsiTheme="majorHAnsi"/>
        </w:rPr>
        <w:t>m,</w:t>
      </w:r>
      <w:r w:rsidRPr="00012BFE">
        <w:rPr>
          <w:rFonts w:asciiTheme="majorHAnsi" w:hAnsiTheme="majorHAnsi"/>
          <w:sz w:val="14"/>
        </w:rPr>
        <w:t xml:space="preserve"> suitable for debate. </w:t>
      </w:r>
      <w:r w:rsidRPr="00012BFE">
        <w:rPr>
          <w:rStyle w:val="StyleUnderline"/>
          <w:rFonts w:asciiTheme="majorHAnsi" w:hAnsiTheme="majorHAnsi"/>
        </w:rPr>
        <w:t xml:space="preserve">They provide </w:t>
      </w:r>
      <w:r w:rsidRPr="007020B3">
        <w:rPr>
          <w:rStyle w:val="StyleUnderline"/>
          <w:rFonts w:asciiTheme="majorHAnsi" w:hAnsiTheme="majorHAnsi"/>
          <w:highlight w:val="cyan"/>
        </w:rPr>
        <w:t>specific policies</w:t>
      </w:r>
      <w:r w:rsidRPr="00012BFE">
        <w:rPr>
          <w:rStyle w:val="StyleUnderline"/>
          <w:rFonts w:asciiTheme="majorHAnsi" w:hAnsiTheme="majorHAnsi"/>
        </w:rPr>
        <w:t xml:space="preserve"> to be investigated and aid discussants in identifying points of difference.</w:t>
      </w:r>
      <w:r w:rsidRPr="00012BFE">
        <w:rPr>
          <w:rFonts w:asciiTheme="majorHAnsi" w:hAnsiTheme="majorHAnsi"/>
          <w:sz w:val="14"/>
        </w:rPr>
        <w:t xml:space="preserve"> To have </w:t>
      </w:r>
      <w:r w:rsidRPr="00012BFE">
        <w:rPr>
          <w:rStyle w:val="StyleUnderline"/>
          <w:rFonts w:asciiTheme="majorHAnsi" w:hAnsiTheme="majorHAnsi"/>
        </w:rPr>
        <w:t>a productive debate,</w:t>
      </w:r>
      <w:r w:rsidRPr="00012BFE">
        <w:rPr>
          <w:rFonts w:asciiTheme="majorHAnsi" w:hAnsiTheme="majorHAnsi"/>
          <w:sz w:val="14"/>
        </w:rPr>
        <w:t xml:space="preserve"> which </w:t>
      </w:r>
      <w:r w:rsidRPr="007020B3">
        <w:rPr>
          <w:rStyle w:val="StyleUnderline"/>
          <w:rFonts w:asciiTheme="majorHAnsi" w:hAnsiTheme="majorHAnsi"/>
          <w:highlight w:val="cyan"/>
        </w:rPr>
        <w:t>facilitates effective decision making</w:t>
      </w:r>
      <w:r w:rsidRPr="00012BFE">
        <w:rPr>
          <w:rStyle w:val="StyleUnderline"/>
          <w:rFonts w:asciiTheme="majorHAnsi" w:hAnsiTheme="majorHAnsi"/>
        </w:rPr>
        <w:t xml:space="preserve"> by</w:t>
      </w:r>
      <w:r w:rsidRPr="00012BFE">
        <w:rPr>
          <w:rFonts w:asciiTheme="majorHAnsi" w:hAnsiTheme="majorHAnsi"/>
          <w:sz w:val="14"/>
        </w:rPr>
        <w:t xml:space="preserve"> directing and </w:t>
      </w:r>
      <w:r w:rsidRPr="007020B3">
        <w:rPr>
          <w:rStyle w:val="StyleUnderline"/>
          <w:rFonts w:asciiTheme="majorHAnsi" w:hAnsiTheme="majorHAnsi"/>
          <w:highlight w:val="cyan"/>
        </w:rPr>
        <w:t>placing limits on the decision</w:t>
      </w:r>
      <w:r w:rsidRPr="00012BFE">
        <w:rPr>
          <w:rFonts w:asciiTheme="majorHAnsi" w:hAnsiTheme="majorHAnsi"/>
          <w:sz w:val="14"/>
        </w:rPr>
        <w:t xml:space="preserve"> to be made, the basis for argument should be clearly defined. If we merely talk about “homelessness” or “abortion” or “crime” or “global warming” we are likely to have an interesting discussion but not to establish profitable basis for argument. For example, </w:t>
      </w:r>
      <w:r w:rsidRPr="00012BFE">
        <w:rPr>
          <w:rStyle w:val="StyleUnderline"/>
          <w:rFonts w:asciiTheme="majorHAnsi" w:hAnsiTheme="majorHAnsi"/>
        </w:rPr>
        <w:t>the statement “Resolved: That the pen is mightier than the sword” is debatable, yet fails to provide much basis for clear argumentation.</w:t>
      </w:r>
      <w:r w:rsidRPr="00012BFE">
        <w:rPr>
          <w:rFonts w:asciiTheme="majorHAnsi" w:hAnsiTheme="majorHAnsi"/>
          <w:sz w:val="14"/>
        </w:rPr>
        <w:t xml:space="preserve"> If we take this statement to mean that the written word is more effective than physical force for some purposes, we can identify a problem area: the comparative effectiveness of writing or physical force for a specific purpose. Although </w:t>
      </w:r>
      <w:r w:rsidRPr="00012BFE">
        <w:rPr>
          <w:rStyle w:val="StyleUnderline"/>
          <w:rFonts w:asciiTheme="majorHAnsi" w:hAnsiTheme="majorHAnsi"/>
        </w:rPr>
        <w:t xml:space="preserve">we now have a general subject, we have not yet stated a problem. It is still </w:t>
      </w:r>
      <w:r w:rsidRPr="00012BFE">
        <w:rPr>
          <w:rStyle w:val="Emphasis"/>
          <w:rFonts w:asciiTheme="majorHAnsi" w:hAnsiTheme="majorHAnsi"/>
        </w:rPr>
        <w:t>too broad, too loosely worded to promote well-organized argument</w:t>
      </w:r>
      <w:r w:rsidRPr="00012BFE">
        <w:rPr>
          <w:rStyle w:val="StyleUnderline"/>
          <w:rFonts w:asciiTheme="majorHAnsi" w:hAnsiTheme="majorHAnsi"/>
        </w:rPr>
        <w:t>.</w:t>
      </w:r>
      <w:r w:rsidRPr="00012BFE">
        <w:rPr>
          <w:rFonts w:asciiTheme="majorHAnsi" w:hAnsiTheme="majorHAnsi"/>
          <w:sz w:val="14"/>
        </w:rPr>
        <w:t xml:space="preserve"> What sort of writing are we concerned with—poems, novels, government documents, website development, advertising, or what? What does “effectiveness” mean in this context? What kind of physical force is being compared—fists, dueling swords, bazookas, nuclear weapons, or what? A more specific question might be, “Would a mutual defense treaty or a visit by our fleet be more effective in assuring Laurania of our support in a certain crisis?” The basis for argument could be phrased in a debate proposition such as “Resolved: That the United States should enter into a mutual defense treaty with Laurania.” Negative advocates might oppose this proposition by arguing that fleet maneuvers would be a better solution. </w:t>
      </w:r>
      <w:r w:rsidRPr="00012BFE">
        <w:rPr>
          <w:rStyle w:val="StyleUnderline"/>
          <w:rFonts w:asciiTheme="majorHAnsi" w:hAnsiTheme="majorHAnsi"/>
        </w:rPr>
        <w:t>This is not to say that debates should completely avoid creative interpretation of the controversy by advocates, or that good debates cannot occur over competing interpretations</w:t>
      </w:r>
      <w:r w:rsidRPr="00012BFE">
        <w:rPr>
          <w:rFonts w:asciiTheme="majorHAnsi" w:hAnsiTheme="majorHAnsi"/>
          <w:sz w:val="14"/>
        </w:rPr>
        <w:t xml:space="preserve"> of the controversy; in fact, </w:t>
      </w:r>
      <w:r w:rsidRPr="00012BFE">
        <w:rPr>
          <w:rStyle w:val="StyleUnderline"/>
          <w:rFonts w:asciiTheme="majorHAnsi" w:hAnsiTheme="majorHAnsi"/>
        </w:rPr>
        <w:t>these</w:t>
      </w:r>
      <w:r w:rsidRPr="00012BFE">
        <w:rPr>
          <w:rFonts w:asciiTheme="majorHAnsi" w:hAnsiTheme="majorHAnsi"/>
          <w:sz w:val="14"/>
        </w:rPr>
        <w:t xml:space="preserve"> sorts of debates </w:t>
      </w:r>
      <w:r w:rsidRPr="00012BFE">
        <w:rPr>
          <w:rStyle w:val="StyleUnderline"/>
          <w:rFonts w:asciiTheme="majorHAnsi" w:hAnsiTheme="majorHAnsi"/>
        </w:rPr>
        <w:t>may be very engaging.</w:t>
      </w:r>
      <w:r w:rsidRPr="00012BFE">
        <w:rPr>
          <w:rFonts w:asciiTheme="majorHAnsi" w:hAnsiTheme="majorHAnsi"/>
          <w:sz w:val="14"/>
        </w:rPr>
        <w:t xml:space="preserve"> The point is that </w:t>
      </w:r>
      <w:r w:rsidRPr="007020B3">
        <w:rPr>
          <w:rStyle w:val="StyleUnderline"/>
          <w:rFonts w:asciiTheme="majorHAnsi" w:hAnsiTheme="majorHAnsi"/>
          <w:highlight w:val="cyan"/>
        </w:rPr>
        <w:t>debate is best facilitated by the guidance provided by focus on a particular point of difference</w:t>
      </w:r>
      <w:r w:rsidRPr="00012BFE">
        <w:rPr>
          <w:rStyle w:val="StyleUnderline"/>
          <w:rFonts w:asciiTheme="majorHAnsi" w:hAnsiTheme="majorHAnsi"/>
        </w:rPr>
        <w:t>,</w:t>
      </w:r>
      <w:r w:rsidRPr="00012BFE">
        <w:rPr>
          <w:rFonts w:asciiTheme="majorHAnsi" w:hAnsiTheme="majorHAnsi"/>
          <w:sz w:val="14"/>
        </w:rPr>
        <w:t xml:space="preserve"> which will be outlined in the following discussion.</w:t>
      </w:r>
    </w:p>
    <w:p w14:paraId="46DD1459" w14:textId="4D509942" w:rsidR="00D97CC1" w:rsidRPr="00012BFE" w:rsidRDefault="00D97CC1" w:rsidP="00D97CC1">
      <w:pPr>
        <w:pStyle w:val="Heading4"/>
        <w:rPr>
          <w:rFonts w:asciiTheme="majorHAnsi" w:hAnsiTheme="majorHAnsi"/>
        </w:rPr>
      </w:pPr>
      <w:r w:rsidRPr="00012BFE">
        <w:rPr>
          <w:rFonts w:asciiTheme="majorHAnsi" w:hAnsiTheme="majorHAnsi"/>
        </w:rPr>
        <w:t xml:space="preserve">The devil’s in the details- education on the </w:t>
      </w:r>
      <w:r w:rsidRPr="00012BFE">
        <w:rPr>
          <w:rFonts w:asciiTheme="majorHAnsi" w:hAnsiTheme="majorHAnsi"/>
          <w:u w:val="single"/>
        </w:rPr>
        <w:t>implementation</w:t>
      </w:r>
      <w:r w:rsidRPr="00012BFE">
        <w:rPr>
          <w:rFonts w:asciiTheme="majorHAnsi" w:hAnsiTheme="majorHAnsi"/>
        </w:rPr>
        <w:t xml:space="preserve"> of education policy creates </w:t>
      </w:r>
      <w:r>
        <w:rPr>
          <w:rFonts w:asciiTheme="majorHAnsi" w:hAnsiTheme="majorHAnsi"/>
        </w:rPr>
        <w:t>effective checks on state policy</w:t>
      </w:r>
    </w:p>
    <w:p w14:paraId="2A6272E6" w14:textId="77777777" w:rsidR="00D97CC1" w:rsidRPr="00012BFE" w:rsidRDefault="00D97CC1" w:rsidP="00D97CC1">
      <w:pPr>
        <w:rPr>
          <w:rFonts w:asciiTheme="majorHAnsi" w:hAnsiTheme="majorHAnsi"/>
        </w:rPr>
      </w:pPr>
      <w:r w:rsidRPr="00012BFE">
        <w:rPr>
          <w:rStyle w:val="Style13ptBold"/>
          <w:rFonts w:asciiTheme="majorHAnsi" w:hAnsiTheme="majorHAnsi"/>
        </w:rPr>
        <w:t>Rhodes 12</w:t>
      </w:r>
      <w:r w:rsidRPr="00012BFE">
        <w:rPr>
          <w:rFonts w:asciiTheme="majorHAnsi" w:hAnsiTheme="majorHAnsi"/>
        </w:rPr>
        <w:t xml:space="preserve"> (Jesse, “An Education in Politics, The Origin And Evolution of No Child Left Behind”, Cornell University) MJG</w:t>
      </w:r>
    </w:p>
    <w:p w14:paraId="1DDEAFDB" w14:textId="77777777" w:rsidR="00D97CC1" w:rsidRPr="00012BFE" w:rsidRDefault="00D97CC1" w:rsidP="00D97CC1">
      <w:pPr>
        <w:rPr>
          <w:rStyle w:val="StyleUnderline"/>
          <w:rFonts w:asciiTheme="majorHAnsi" w:hAnsiTheme="majorHAnsi"/>
        </w:rPr>
      </w:pPr>
      <w:r w:rsidRPr="00012BFE">
        <w:rPr>
          <w:rFonts w:asciiTheme="majorHAnsi" w:hAnsiTheme="majorHAnsi"/>
          <w:sz w:val="16"/>
        </w:rPr>
        <w:lastRenderedPageBreak/>
        <w:t xml:space="preserve">As Robert Kagan has noted, the </w:t>
      </w:r>
      <w:r w:rsidRPr="00012BFE">
        <w:rPr>
          <w:rStyle w:val="StyleUnderline"/>
          <w:rFonts w:asciiTheme="majorHAnsi" w:hAnsiTheme="majorHAnsi"/>
        </w:rPr>
        <w:t>contemporary policy process in the United States is characterized by a dense maze of laws, regulatory agencies, courts, and litigants, and thus presumes that new lawmaking will be highly technical and inclusive of multiple institutions</w:t>
      </w:r>
      <w:r w:rsidRPr="00012BFE">
        <w:rPr>
          <w:rFonts w:asciiTheme="majorHAnsi" w:hAnsiTheme="majorHAnsi"/>
          <w:sz w:val="16"/>
        </w:rPr>
        <w:t xml:space="preserve">. It goes without saying that this system puts a premium on knowledge and expertise.45 Unlike elected officials, who have to juggle multiple responsibilities and placate diverse interests, </w:t>
      </w:r>
      <w:r w:rsidRPr="00012BFE">
        <w:rPr>
          <w:rStyle w:val="StyleUnderline"/>
          <w:rFonts w:asciiTheme="majorHAnsi" w:hAnsiTheme="majorHAnsi"/>
        </w:rPr>
        <w:t>unelected politi- cal entrepreneurs are intimately familiar with policy details in a given area and can commit the preponderance of their time and resources to developing and marketing favored reforms.</w:t>
      </w:r>
      <w:r w:rsidRPr="00012BFE">
        <w:rPr>
          <w:rFonts w:asciiTheme="majorHAnsi" w:hAnsiTheme="majorHAnsi"/>
          <w:sz w:val="16"/>
        </w:rPr>
        <w:t>46 While it is possible that these figures may be career bureaucrats, as Daniel Carpenter has argued, it is even more likely (especially in the United States, with its comparatively weak tradition of careerism at the highest levels of administration) that they will be career policy advocates who circulate among various positions in government, as well as in think tanks, uni- versities, foundations, and interest groups.47 In the end</w:t>
      </w:r>
      <w:r w:rsidRPr="00012BFE">
        <w:rPr>
          <w:rStyle w:val="StyleUnderline"/>
          <w:rFonts w:asciiTheme="majorHAnsi" w:hAnsiTheme="majorHAnsi"/>
        </w:rPr>
        <w:t>, what distinguishes these figures and makes them successful is their extensive knowledge—not just of the intimate details of policy, but of the important ideas, people, and institutions that compose the policy community—and their longevity, which allows them to learn from past experiences, apply lessons to new contexts, foster long-term relation- ships with individual policymakers, and serve as a form of institutional memory for less-experienced participants.</w:t>
      </w:r>
      <w:r w:rsidRPr="00012BFE">
        <w:rPr>
          <w:rFonts w:asciiTheme="majorHAnsi" w:hAnsiTheme="majorHAnsi"/>
          <w:sz w:val="16"/>
        </w:rPr>
        <w:t xml:space="preserve"> An important limitation in analyses based on the efficacy of political entre- preneurs is that such works may present an overly voluntaristic view of political action that fails to appreciate the real constraints on entrepreneurial activity.48 </w:t>
      </w:r>
      <w:r w:rsidRPr="00012BFE">
        <w:rPr>
          <w:rStyle w:val="StyleUnderline"/>
          <w:rFonts w:asciiTheme="majorHAnsi" w:hAnsiTheme="majorHAnsi"/>
        </w:rPr>
        <w:t>An alternative perspective, prominent in contemporary research on American political development, emphasizes the ways in which features of the political environment limit efforts to affect major changes.49 As work in this field makes clear, entrepreneurs’ efforts are likely to be challenged by organized interests and the “veto points” they control; the budgetary context and the limited availability of slack resources; and the broader environment of public opinion. These con- straining factors shape the prospects of entrepreneurs’ success both during the process of designing and establishing a new institution, and after the innovation is up and running.</w:t>
      </w:r>
    </w:p>
    <w:p w14:paraId="4B1D9F7F" w14:textId="7ABDCFE9" w:rsidR="00D97CC1" w:rsidRDefault="00D97CC1" w:rsidP="00D97CC1">
      <w:pPr>
        <w:pStyle w:val="Heading3"/>
      </w:pPr>
      <w:r>
        <w:lastRenderedPageBreak/>
        <w:t>Topic Education Ext’s</w:t>
      </w:r>
    </w:p>
    <w:p w14:paraId="63B30EBC" w14:textId="0D6A8930" w:rsidR="000E7DFF" w:rsidRPr="00012BFE" w:rsidRDefault="006F71B0" w:rsidP="000E7DFF">
      <w:pPr>
        <w:pStyle w:val="Heading4"/>
        <w:rPr>
          <w:rFonts w:asciiTheme="majorHAnsi" w:hAnsiTheme="majorHAnsi"/>
        </w:rPr>
      </w:pPr>
      <w:r>
        <w:rPr>
          <w:rFonts w:asciiTheme="majorHAnsi" w:hAnsiTheme="majorHAnsi"/>
        </w:rPr>
        <w:t>Discussion and research of education p</w:t>
      </w:r>
      <w:r w:rsidR="000E7DFF" w:rsidRPr="00012BFE">
        <w:rPr>
          <w:rFonts w:asciiTheme="majorHAnsi" w:hAnsiTheme="majorHAnsi"/>
        </w:rPr>
        <w:t>olicies is key to combat neoliberal co</w:t>
      </w:r>
      <w:r>
        <w:rPr>
          <w:rFonts w:asciiTheme="majorHAnsi" w:hAnsiTheme="majorHAnsi"/>
        </w:rPr>
        <w:t>r</w:t>
      </w:r>
      <w:r w:rsidR="000E7DFF" w:rsidRPr="00012BFE">
        <w:rPr>
          <w:rFonts w:asciiTheme="majorHAnsi" w:hAnsiTheme="majorHAnsi"/>
        </w:rPr>
        <w:t>poratism takeover of education policy- awareness is key</w:t>
      </w:r>
    </w:p>
    <w:p w14:paraId="57BA973C" w14:textId="19659740" w:rsidR="000E7DFF" w:rsidRPr="00012BFE" w:rsidRDefault="000E7DFF" w:rsidP="000E7DFF">
      <w:pPr>
        <w:rPr>
          <w:rFonts w:asciiTheme="majorHAnsi" w:hAnsiTheme="majorHAnsi"/>
        </w:rPr>
      </w:pPr>
      <w:r w:rsidRPr="00012BFE">
        <w:rPr>
          <w:rStyle w:val="Style13ptBold"/>
          <w:rFonts w:asciiTheme="majorHAnsi" w:hAnsiTheme="majorHAnsi"/>
        </w:rPr>
        <w:t>Jones 13</w:t>
      </w:r>
      <w:r w:rsidRPr="00012BFE">
        <w:rPr>
          <w:rFonts w:asciiTheme="majorHAnsi" w:hAnsiTheme="majorHAnsi"/>
        </w:rPr>
        <w:t xml:space="preserve"> (Tiffany, researcher and lecturer in contextual studies in education at the University of New England, Australia with a Bachelor of Education with First Class Honors and a Ph.D. in Education Policy “Understanding Education Policy, SpringerBriefs in Education”, 71 DOI: 10.1007/978-94-007-6265-7, © The Author(s) 2013</w:t>
      </w:r>
      <w:r w:rsidR="000F7225" w:rsidRPr="00012BFE">
        <w:rPr>
          <w:rFonts w:asciiTheme="majorHAnsi" w:hAnsiTheme="majorHAnsi"/>
        </w:rPr>
        <w:t>) M</w:t>
      </w:r>
      <w:r w:rsidRPr="00012BFE">
        <w:rPr>
          <w:rFonts w:asciiTheme="majorHAnsi" w:hAnsiTheme="majorHAnsi"/>
        </w:rPr>
        <w:t>JG</w:t>
      </w:r>
    </w:p>
    <w:p w14:paraId="24B1BD89" w14:textId="674929EC" w:rsidR="00F7215C" w:rsidRPr="00012BFE" w:rsidRDefault="00F7215C" w:rsidP="00F7215C">
      <w:pPr>
        <w:rPr>
          <w:rStyle w:val="StyleUnderline"/>
          <w:rFonts w:asciiTheme="majorHAnsi" w:hAnsiTheme="majorHAnsi"/>
        </w:rPr>
      </w:pPr>
      <w:r w:rsidRPr="00012BFE">
        <w:rPr>
          <w:rStyle w:val="StyleUnderline"/>
          <w:rFonts w:asciiTheme="majorHAnsi" w:hAnsiTheme="majorHAnsi"/>
        </w:rPr>
        <w:t xml:space="preserve">There can be </w:t>
      </w:r>
      <w:r w:rsidRPr="008B7397">
        <w:rPr>
          <w:rStyle w:val="StyleUnderline"/>
          <w:rFonts w:asciiTheme="majorHAnsi" w:hAnsiTheme="majorHAnsi"/>
          <w:highlight w:val="cyan"/>
        </w:rPr>
        <w:t>coalescence between neo-liberal and conservative ideas in the shaping of policy</w:t>
      </w:r>
      <w:r w:rsidRPr="00012BFE">
        <w:rPr>
          <w:rStyle w:val="StyleUnderline"/>
          <w:rFonts w:asciiTheme="majorHAnsi" w:hAnsiTheme="majorHAnsi"/>
        </w:rPr>
        <w:t xml:space="preserve"> to keep both nations powerful and competitive, and neo-liber- alists form a powerful part of ‘conservative restoration’</w:t>
      </w:r>
      <w:r w:rsidRPr="00012BFE">
        <w:rPr>
          <w:rFonts w:asciiTheme="majorHAnsi" w:hAnsiTheme="majorHAnsi"/>
          <w:sz w:val="14"/>
        </w:rPr>
        <w:t xml:space="preserve"> in New Right alliances (Apple 1998). Points of contact and departure between different </w:t>
      </w:r>
      <w:r w:rsidRPr="00012BFE">
        <w:rPr>
          <w:rStyle w:val="StyleUnderline"/>
          <w:rFonts w:asciiTheme="majorHAnsi" w:hAnsiTheme="majorHAnsi"/>
        </w:rPr>
        <w:t>strands of New Right thinking have been a persistent (and intriguing) feature of the Right’s domi- nance since the collapse of Keynesian welfarism</w:t>
      </w:r>
      <w:r w:rsidRPr="00012BFE">
        <w:rPr>
          <w:rFonts w:asciiTheme="majorHAnsi" w:hAnsiTheme="majorHAnsi"/>
          <w:sz w:val="14"/>
        </w:rPr>
        <w:t xml:space="preserve"> in the mid-1970s (Apple 1998; Power and Whitty 1999). ‘Third Way thinking’ (not con ned to the UK but per- haps more widely discussed within it) draws on aspects of conservative, liberal and critical orientations. </w:t>
      </w:r>
      <w:r w:rsidRPr="008B7397">
        <w:rPr>
          <w:rStyle w:val="StyleUnderline"/>
          <w:rFonts w:asciiTheme="majorHAnsi" w:hAnsiTheme="majorHAnsi"/>
          <w:highlight w:val="cyan"/>
        </w:rPr>
        <w:t>As an explicit repudiation of both neo-liberalism and Keynesian corporatism, the policy framework can help to make policy analy- sis a sense of this development’s seemingly contradictory use of the liberal pri- oritisation of human capital by showing how this priority is framed not so much in contradiction with a liberal democratic view</w:t>
      </w:r>
      <w:r w:rsidRPr="00012BFE">
        <w:rPr>
          <w:rStyle w:val="StyleUnderline"/>
          <w:rFonts w:asciiTheme="majorHAnsi" w:hAnsiTheme="majorHAnsi"/>
        </w:rPr>
        <w:t xml:space="preserve"> (democracy and the democratic family are important), but in a reactionary combin</w:t>
      </w:r>
      <w:r w:rsidR="00F53F19" w:rsidRPr="00012BFE">
        <w:rPr>
          <w:rStyle w:val="StyleUnderline"/>
          <w:rFonts w:asciiTheme="majorHAnsi" w:hAnsiTheme="majorHAnsi"/>
        </w:rPr>
        <w:t>ation with partially a critical</w:t>
      </w:r>
      <w:r w:rsidRPr="00012BFE">
        <w:rPr>
          <w:rStyle w:val="StyleUnderline"/>
          <w:rFonts w:asciiTheme="majorHAnsi" w:hAnsiTheme="majorHAnsi"/>
        </w:rPr>
        <w:t xml:space="preserve"> lens</w:t>
      </w:r>
      <w:r w:rsidRPr="00012BFE">
        <w:rPr>
          <w:rFonts w:asciiTheme="majorHAnsi" w:hAnsiTheme="majorHAnsi"/>
          <w:sz w:val="14"/>
        </w:rPr>
        <w:t xml:space="preserve">—with what Giddens terms promotion of equality as both inclusion and outcomes achieved through af rmative paths and positive welfare (Giddens 1998). Yet human capital is also here viewed through a partially conservative lens, which shares the critical orientation’s ‘active civil society’. The ‘radical centre’ (Giddens 1998) here refuses extremes of both conservative and critical concerns around issues such as gay rights and abortion, offering the neo-liberal sense of non-politicisation of ‘personal choices’. There is much room for exploration of the main empha- sis within Third Way education policies separately and overall using the exem- plar (that is not the key focus of this brief, but a recommendation to researchers). However, </w:t>
      </w:r>
      <w:r w:rsidRPr="00012BFE">
        <w:rPr>
          <w:rStyle w:val="StyleUnderline"/>
          <w:rFonts w:asciiTheme="majorHAnsi" w:hAnsiTheme="majorHAnsi"/>
        </w:rPr>
        <w:t>the key point is that the Third Way and such ‘alternative political posi- tions’ on education cannot exist entirely ‘outside’ the conceptual orientations of the framework or their related discourses, but operate within and in reaction to them, combining them in new and interesting ways</w:t>
      </w:r>
      <w:r w:rsidRPr="00012BFE">
        <w:rPr>
          <w:rFonts w:asciiTheme="majorHAnsi" w:hAnsiTheme="majorHAnsi"/>
          <w:sz w:val="14"/>
        </w:rPr>
        <w:t xml:space="preserve">. On top of this, </w:t>
      </w:r>
      <w:r w:rsidRPr="00012BFE">
        <w:rPr>
          <w:rStyle w:val="StyleUnderline"/>
          <w:rFonts w:asciiTheme="majorHAnsi" w:hAnsiTheme="majorHAnsi"/>
        </w:rPr>
        <w:t>the policy making and implementation processes can be a battleground for a variety of orientations as mobilised by different parties and indi- vidual</w:t>
      </w:r>
      <w:r w:rsidRPr="00012BFE">
        <w:rPr>
          <w:rFonts w:asciiTheme="majorHAnsi" w:hAnsiTheme="majorHAnsi"/>
          <w:sz w:val="14"/>
        </w:rPr>
        <w:t xml:space="preserve">s. Particular </w:t>
      </w:r>
      <w:r w:rsidRPr="00012BFE">
        <w:rPr>
          <w:rStyle w:val="StyleUnderline"/>
          <w:rFonts w:asciiTheme="majorHAnsi" w:hAnsiTheme="majorHAnsi"/>
        </w:rPr>
        <w:t>principals, teachers or students may interpret policies in speci c ways or resist the intended practices altogether. Certain sentences or post-modern de nitions may be inserted into generally liberal policy documents by policy writ- ers to disrupt the discursive order within the text, or advocacy groups may have pushed for the revision of one particular section of a programme.</w:t>
      </w:r>
      <w:r w:rsidRPr="00012BFE">
        <w:rPr>
          <w:rFonts w:asciiTheme="majorHAnsi" w:hAnsiTheme="majorHAnsi"/>
          <w:sz w:val="14"/>
        </w:rPr>
        <w:t xml:space="preserve"> Highly critical and diversity—encompassing materials may be prepared by an external group to assist in the implementation of a conservative sex eduction policy. For example, in a criti- cal discourse analysis of the Australian National Framework for Values Education in Schools the data revealed that the document’s strong privileging of conservative values education discourses, particularly ‘Civics and Citizenship Education’, ‘Values Inculcation’ and ‘Character Education’ (Jones 2007, 2009). Yet in analysis of policy processes of implementation and impact, the data revealed some Australian schools have been disrupting this move to conservatism by taking more critical and post- modern approaches. In particular, critical values education approaches incorporating ‘Social Action’ and ‘Peace Education’ discourses were strongly represented in prac- tice trials. </w:t>
      </w:r>
      <w:r w:rsidRPr="00012BFE">
        <w:rPr>
          <w:rStyle w:val="StyleUnderline"/>
          <w:rFonts w:asciiTheme="majorHAnsi" w:hAnsiTheme="majorHAnsi"/>
        </w:rPr>
        <w:t>These discourses were initially identi ed within a broader literature review prepared for the study which suggested 16 possible values education discourses cur- rently at work in this eld policy</w:t>
      </w:r>
      <w:r w:rsidRPr="00012BFE">
        <w:rPr>
          <w:rFonts w:asciiTheme="majorHAnsi" w:hAnsiTheme="majorHAnsi"/>
          <w:sz w:val="14"/>
        </w:rPr>
        <w:t xml:space="preserve"> (see Table 5.1 for the full range). Some of the orientations hold more sway in the ‘education world’ and particu- larly the ‘policy world’—</w:t>
      </w:r>
      <w:r w:rsidRPr="00012BFE">
        <w:rPr>
          <w:rStyle w:val="StyleUnderline"/>
          <w:rFonts w:asciiTheme="majorHAnsi" w:hAnsiTheme="majorHAnsi"/>
        </w:rPr>
        <w:t>readers with any experience in schools will have some sense of the historic (and even contemporary) dominance of the conservative orien- tation in many education institutions and department</w:t>
      </w:r>
      <w:r w:rsidRPr="00012BFE">
        <w:rPr>
          <w:rFonts w:asciiTheme="majorHAnsi" w:hAnsiTheme="majorHAnsi"/>
          <w:sz w:val="14"/>
        </w:rPr>
        <w:t xml:space="preserve">s. Readers following news sto- ries in countries such as the UK and Australia may also often note the neo-liberal debates and tensions in the media around the line between the individual and the state, and the </w:t>
      </w:r>
      <w:r w:rsidRPr="00012BFE">
        <w:rPr>
          <w:rStyle w:val="StyleUnderline"/>
          <w:rFonts w:asciiTheme="majorHAnsi" w:hAnsiTheme="majorHAnsi"/>
        </w:rPr>
        <w:t>frequent discussion by politicians of how education can be strategi- cally employed to enhance both the individual’s, and national, economic compe- tiveness</w:t>
      </w:r>
      <w:r w:rsidRPr="00012BFE">
        <w:rPr>
          <w:rFonts w:asciiTheme="majorHAnsi" w:hAnsiTheme="majorHAnsi"/>
          <w:sz w:val="14"/>
        </w:rPr>
        <w:t xml:space="preserve">. However popular these trends are, there is certainly no agreement on the idea that these trends ‘should’ be </w:t>
      </w:r>
      <w:r w:rsidRPr="00012BFE">
        <w:rPr>
          <w:rFonts w:asciiTheme="majorHAnsi" w:hAnsiTheme="majorHAnsi"/>
          <w:sz w:val="14"/>
        </w:rPr>
        <w:lastRenderedPageBreak/>
        <w:t xml:space="preserve">popular. Indeed, other orientations can be much more popular in the ‘academic world’; particular education faculties can become known for their critical or even post-modern education research stance, and may conversely privilege discussions based on a limited number of education theorists or journals be tting that perspective.1 Many strongly critique neo-liberal movements. Therefore, </w:t>
      </w:r>
      <w:r w:rsidRPr="00012BFE">
        <w:rPr>
          <w:rStyle w:val="StyleUnderline"/>
          <w:rFonts w:asciiTheme="majorHAnsi" w:hAnsiTheme="majorHAnsi"/>
        </w:rPr>
        <w:t>perhaps one of the most important factors for researchers and students applying this framework is ensuring the review of the literature completed in prepa- ration for analysis considers discourses from all four orientations</w:t>
      </w:r>
      <w:r w:rsidRPr="00012BFE">
        <w:rPr>
          <w:rFonts w:asciiTheme="majorHAnsi" w:hAnsiTheme="majorHAnsi"/>
          <w:sz w:val="14"/>
        </w:rPr>
        <w:t xml:space="preserve"> (where these are potentially at work in the policy</w:t>
      </w:r>
      <w:r w:rsidR="00F53F19" w:rsidRPr="00012BFE">
        <w:rPr>
          <w:rFonts w:asciiTheme="majorHAnsi" w:hAnsiTheme="majorHAnsi"/>
          <w:sz w:val="14"/>
        </w:rPr>
        <w:t xml:space="preserve"> </w:t>
      </w:r>
      <w:r w:rsidRPr="00012BFE">
        <w:rPr>
          <w:rFonts w:asciiTheme="majorHAnsi" w:hAnsiTheme="majorHAnsi"/>
          <w:sz w:val="14"/>
        </w:rPr>
        <w:t xml:space="preserve">eld), </w:t>
      </w:r>
      <w:r w:rsidRPr="00012BFE">
        <w:rPr>
          <w:rStyle w:val="StyleUnderline"/>
          <w:rFonts w:asciiTheme="majorHAnsi" w:hAnsiTheme="majorHAnsi"/>
        </w:rPr>
        <w:t>regardless of the dominant perspectives seen in the local school, media or a particular host institution. It is only in mapping the discursive</w:t>
      </w:r>
      <w:r w:rsidR="00F53F19" w:rsidRPr="00012BFE">
        <w:rPr>
          <w:rStyle w:val="StyleUnderline"/>
          <w:rFonts w:asciiTheme="majorHAnsi" w:hAnsiTheme="majorHAnsi"/>
        </w:rPr>
        <w:t xml:space="preserve"> </w:t>
      </w:r>
      <w:r w:rsidRPr="00012BFE">
        <w:rPr>
          <w:rStyle w:val="StyleUnderline"/>
          <w:rFonts w:asciiTheme="majorHAnsi" w:hAnsiTheme="majorHAnsi"/>
        </w:rPr>
        <w:t>eld as broadly as possible</w:t>
      </w:r>
      <w:r w:rsidR="00F53F19" w:rsidRPr="00012BFE">
        <w:rPr>
          <w:rStyle w:val="StyleUnderline"/>
          <w:rFonts w:asciiTheme="majorHAnsi" w:hAnsiTheme="majorHAnsi"/>
        </w:rPr>
        <w:t xml:space="preserve"> </w:t>
      </w:r>
      <w:r w:rsidRPr="00012BFE">
        <w:rPr>
          <w:rStyle w:val="StyleUnderline"/>
          <w:rFonts w:asciiTheme="majorHAnsi" w:hAnsiTheme="majorHAnsi"/>
        </w:rPr>
        <w:t>rst that the researcher can more accurately analyse the discursive composition of policies or their processes, and consider their value from a range of perspectives</w:t>
      </w:r>
      <w:r w:rsidRPr="00012BFE">
        <w:rPr>
          <w:rFonts w:asciiTheme="majorHAnsi" w:hAnsiTheme="majorHAnsi"/>
          <w:sz w:val="14"/>
        </w:rPr>
        <w:t>. While the two tables shown here are the ‘bare bones’ of such preparation, they stem from wide pre-reading of many policies, theo- retical literature, resources and teaching materials, media articles and research from within the appropriate policy</w:t>
      </w:r>
      <w:r w:rsidR="00F53F19" w:rsidRPr="00012BFE">
        <w:rPr>
          <w:rFonts w:asciiTheme="majorHAnsi" w:hAnsiTheme="majorHAnsi"/>
          <w:sz w:val="14"/>
        </w:rPr>
        <w:t xml:space="preserve"> </w:t>
      </w:r>
      <w:r w:rsidRPr="00012BFE">
        <w:rPr>
          <w:rFonts w:asciiTheme="majorHAnsi" w:hAnsiTheme="majorHAnsi"/>
          <w:sz w:val="14"/>
        </w:rPr>
        <w:t xml:space="preserve">elds. In this pre-reading, it is important to look at the central beliefs and core ideals of the discourses, the promoted and negated practices within the discourses, the roles they ascribe (for schools, teachers, students and other school community members) and so on.2 It is also important to gain a sense of to whom the authorities are in each discourse, and whom or what the approaches are aimed at serving. </w:t>
      </w:r>
      <w:r w:rsidRPr="00012BFE">
        <w:rPr>
          <w:rStyle w:val="StyleUnderline"/>
          <w:rFonts w:asciiTheme="majorHAnsi" w:hAnsiTheme="majorHAnsi"/>
        </w:rPr>
        <w:t xml:space="preserve">Limiting </w:t>
      </w:r>
      <w:r w:rsidRPr="00012BFE">
        <w:rPr>
          <w:rFonts w:asciiTheme="majorHAnsi" w:hAnsiTheme="majorHAnsi"/>
          <w:sz w:val="14"/>
        </w:rPr>
        <w:t>(for example)</w:t>
      </w:r>
      <w:r w:rsidRPr="00012BFE">
        <w:rPr>
          <w:rStyle w:val="StyleUnderline"/>
          <w:rFonts w:asciiTheme="majorHAnsi" w:hAnsiTheme="majorHAnsi"/>
        </w:rPr>
        <w:t xml:space="preserve"> analysis</w:t>
      </w:r>
      <w:r w:rsidRPr="00012BFE">
        <w:rPr>
          <w:rFonts w:asciiTheme="majorHAnsi" w:hAnsiTheme="majorHAnsi"/>
          <w:sz w:val="14"/>
        </w:rPr>
        <w:t xml:space="preserve"> of conservative policy to con- servative frameworks </w:t>
      </w:r>
      <w:r w:rsidRPr="00012BFE">
        <w:rPr>
          <w:rStyle w:val="StyleUnderline"/>
          <w:rFonts w:asciiTheme="majorHAnsi" w:hAnsiTheme="majorHAnsi"/>
        </w:rPr>
        <w:t>alone will only allow one perspective on what ‘should be’ or ‘is/is not’ happening, restricting the opportunity for deeper questioning of ‘the point of education’ that must always be behind policy considerations.</w:t>
      </w:r>
      <w:r w:rsidR="00F53F19" w:rsidRPr="00012BFE">
        <w:rPr>
          <w:rStyle w:val="StyleUnderline"/>
          <w:rFonts w:asciiTheme="majorHAnsi" w:hAnsiTheme="majorHAnsi"/>
        </w:rPr>
        <w:t xml:space="preserve"> </w:t>
      </w:r>
    </w:p>
    <w:p w14:paraId="2CD92073" w14:textId="549B092D" w:rsidR="00986362" w:rsidRPr="00012BFE" w:rsidRDefault="00986362" w:rsidP="00986362">
      <w:pPr>
        <w:pStyle w:val="Heading4"/>
        <w:rPr>
          <w:rFonts w:asciiTheme="majorHAnsi" w:hAnsiTheme="majorHAnsi"/>
        </w:rPr>
      </w:pPr>
      <w:r w:rsidRPr="00012BFE">
        <w:rPr>
          <w:rFonts w:asciiTheme="majorHAnsi" w:hAnsiTheme="majorHAnsi"/>
        </w:rPr>
        <w:t>Focused learning around education policy</w:t>
      </w:r>
      <w:r w:rsidR="00660830" w:rsidRPr="00012BFE">
        <w:rPr>
          <w:rFonts w:asciiTheme="majorHAnsi" w:hAnsiTheme="majorHAnsi"/>
        </w:rPr>
        <w:t xml:space="preserve"> spills to a more individualized</w:t>
      </w:r>
      <w:r w:rsidRPr="00012BFE">
        <w:rPr>
          <w:rFonts w:asciiTheme="majorHAnsi" w:hAnsiTheme="majorHAnsi"/>
        </w:rPr>
        <w:t xml:space="preserve"> integrated knowledge about society </w:t>
      </w:r>
    </w:p>
    <w:p w14:paraId="14958FD2" w14:textId="4FBA17F1" w:rsidR="00986362" w:rsidRPr="00012BFE" w:rsidRDefault="006F71B0" w:rsidP="00986362">
      <w:pPr>
        <w:rPr>
          <w:rFonts w:asciiTheme="majorHAnsi" w:hAnsiTheme="majorHAnsi"/>
        </w:rPr>
      </w:pPr>
      <w:r>
        <w:rPr>
          <w:rStyle w:val="Style13ptBold"/>
          <w:rFonts w:asciiTheme="majorHAnsi" w:hAnsiTheme="majorHAnsi"/>
        </w:rPr>
        <w:t>Grek &amp; Ozaga</w:t>
      </w:r>
      <w:r w:rsidR="00986362" w:rsidRPr="00012BFE">
        <w:rPr>
          <w:rStyle w:val="Style13ptBold"/>
          <w:rFonts w:asciiTheme="majorHAnsi" w:hAnsiTheme="majorHAnsi"/>
        </w:rPr>
        <w:t xml:space="preserve"> 10</w:t>
      </w:r>
      <w:r w:rsidR="00986362" w:rsidRPr="00012BFE">
        <w:rPr>
          <w:rFonts w:asciiTheme="majorHAnsi" w:hAnsiTheme="majorHAnsi"/>
        </w:rPr>
        <w:t xml:space="preserve"> (Sotiria Grek and Jenny Ozgal, University of Edinburgh, UK, “Re-Inventing Public Education The New Role of Knowledge in Education Policy Making”, </w:t>
      </w:r>
      <w:hyperlink r:id="rId51" w:history="1">
        <w:r w:rsidR="00986362" w:rsidRPr="00012BFE">
          <w:rPr>
            <w:rStyle w:val="Hyperlink"/>
            <w:rFonts w:asciiTheme="majorHAnsi" w:hAnsiTheme="majorHAnsi"/>
          </w:rPr>
          <w:t>http://s3.amazonaws.com/academia.edu.documents/8453859/PPA356870.pdf?AWSAccessKeyId=AKIAIWOWYYGZ2Y53UL3A&amp;Expires=1499298334&amp;Signature=GFZYIqmoADFJ1RoyVdz1Y0qSKJc%3D&amp;response-content-disposition=inline%3B%20filename%3DRe-Inventing_Public_Education.pdf)</w:t>
        </w:r>
      </w:hyperlink>
      <w:r w:rsidR="00986362" w:rsidRPr="00012BFE">
        <w:rPr>
          <w:rFonts w:asciiTheme="majorHAnsi" w:hAnsiTheme="majorHAnsi"/>
        </w:rPr>
        <w:t xml:space="preserve"> MJG</w:t>
      </w:r>
    </w:p>
    <w:p w14:paraId="2ED3A4A1" w14:textId="685CE92A" w:rsidR="00757830" w:rsidRPr="00012BFE" w:rsidRDefault="00811F75" w:rsidP="00D734BE">
      <w:pPr>
        <w:rPr>
          <w:rFonts w:asciiTheme="majorHAnsi" w:hAnsiTheme="majorHAnsi"/>
          <w:sz w:val="14"/>
        </w:rPr>
      </w:pPr>
      <w:r w:rsidRPr="00012BFE">
        <w:rPr>
          <w:rFonts w:asciiTheme="majorHAnsi" w:hAnsiTheme="majorHAnsi"/>
          <w:sz w:val="14"/>
        </w:rPr>
        <w:t>T</w:t>
      </w:r>
      <w:r w:rsidR="00D2054E" w:rsidRPr="00012BFE">
        <w:rPr>
          <w:rFonts w:asciiTheme="majorHAnsi" w:hAnsiTheme="majorHAnsi"/>
          <w:sz w:val="14"/>
        </w:rPr>
        <w:t xml:space="preserve">his paper examines the new </w:t>
      </w:r>
      <w:r w:rsidR="00D2054E" w:rsidRPr="00012BFE">
        <w:rPr>
          <w:rStyle w:val="StyleUnderline"/>
          <w:rFonts w:asciiTheme="majorHAnsi" w:hAnsiTheme="majorHAnsi"/>
        </w:rPr>
        <w:t>role of knowledge in education policy making</w:t>
      </w:r>
      <w:r w:rsidR="00D734BE" w:rsidRPr="00012BFE">
        <w:rPr>
          <w:rFonts w:asciiTheme="majorHAnsi" w:hAnsiTheme="majorHAnsi"/>
          <w:sz w:val="14"/>
        </w:rPr>
        <w:t xml:space="preserve"> </w:t>
      </w:r>
      <w:r w:rsidR="00D2054E" w:rsidRPr="00012BFE">
        <w:rPr>
          <w:rFonts w:asciiTheme="majorHAnsi" w:hAnsiTheme="majorHAnsi"/>
          <w:sz w:val="14"/>
        </w:rPr>
        <w:t>within the knowledge society. It focuses on its shifting uses in contemporary</w:t>
      </w:r>
      <w:r w:rsidR="00D734BE" w:rsidRPr="00012BFE">
        <w:rPr>
          <w:rFonts w:asciiTheme="majorHAnsi" w:hAnsiTheme="majorHAnsi"/>
          <w:sz w:val="14"/>
        </w:rPr>
        <w:t xml:space="preserve"> </w:t>
      </w:r>
      <w:r w:rsidR="00D2054E" w:rsidRPr="00012BFE">
        <w:rPr>
          <w:rFonts w:asciiTheme="majorHAnsi" w:hAnsiTheme="majorHAnsi"/>
          <w:sz w:val="14"/>
        </w:rPr>
        <w:t xml:space="preserve">public policy and, in particular, </w:t>
      </w:r>
      <w:r w:rsidR="00D2054E" w:rsidRPr="00012BFE">
        <w:rPr>
          <w:rStyle w:val="StyleUnderline"/>
          <w:rFonts w:asciiTheme="majorHAnsi" w:hAnsiTheme="majorHAnsi"/>
        </w:rPr>
        <w:t>in governing education</w:t>
      </w:r>
      <w:r w:rsidR="00D2054E" w:rsidRPr="00012BFE">
        <w:rPr>
          <w:rFonts w:asciiTheme="majorHAnsi" w:hAnsiTheme="majorHAnsi"/>
          <w:sz w:val="14"/>
        </w:rPr>
        <w:t>. The case of Scotland</w:t>
      </w:r>
      <w:r w:rsidR="00D734BE" w:rsidRPr="00012BFE">
        <w:rPr>
          <w:rFonts w:asciiTheme="majorHAnsi" w:hAnsiTheme="majorHAnsi"/>
          <w:sz w:val="14"/>
        </w:rPr>
        <w:t xml:space="preserve"> </w:t>
      </w:r>
      <w:r w:rsidR="00D2054E" w:rsidRPr="00012BFE">
        <w:rPr>
          <w:rFonts w:asciiTheme="majorHAnsi" w:hAnsiTheme="majorHAnsi"/>
          <w:sz w:val="14"/>
        </w:rPr>
        <w:t>is taken as an illustrative example, more specifically the emphasis there on the</w:t>
      </w:r>
      <w:r w:rsidR="00D734BE" w:rsidRPr="00012BFE">
        <w:rPr>
          <w:rFonts w:asciiTheme="majorHAnsi" w:hAnsiTheme="majorHAnsi"/>
          <w:sz w:val="14"/>
        </w:rPr>
        <w:t xml:space="preserve"> </w:t>
      </w:r>
      <w:r w:rsidR="00D2054E" w:rsidRPr="00012BFE">
        <w:rPr>
          <w:rFonts w:asciiTheme="majorHAnsi" w:hAnsiTheme="majorHAnsi"/>
          <w:sz w:val="14"/>
        </w:rPr>
        <w:t>promotion of the integration of ‘children’s services’. This example shows how</w:t>
      </w:r>
      <w:r w:rsidR="00D734BE" w:rsidRPr="00012BFE">
        <w:rPr>
          <w:rFonts w:asciiTheme="majorHAnsi" w:hAnsiTheme="majorHAnsi"/>
          <w:sz w:val="14"/>
        </w:rPr>
        <w:t xml:space="preserve"> </w:t>
      </w:r>
      <w:r w:rsidR="00D2054E" w:rsidRPr="00012BFE">
        <w:rPr>
          <w:rFonts w:asciiTheme="majorHAnsi" w:hAnsiTheme="majorHAnsi"/>
          <w:sz w:val="14"/>
        </w:rPr>
        <w:t>education is being reconfigured as part of a wide spectrum of ‘delivery’ of public</w:t>
      </w:r>
      <w:r w:rsidR="00D734BE" w:rsidRPr="00012BFE">
        <w:rPr>
          <w:rFonts w:asciiTheme="majorHAnsi" w:hAnsiTheme="majorHAnsi"/>
          <w:sz w:val="14"/>
        </w:rPr>
        <w:t xml:space="preserve"> </w:t>
      </w:r>
      <w:r w:rsidR="00D2054E" w:rsidRPr="00012BFE">
        <w:rPr>
          <w:rFonts w:asciiTheme="majorHAnsi" w:hAnsiTheme="majorHAnsi"/>
          <w:sz w:val="14"/>
        </w:rPr>
        <w:t xml:space="preserve">‘services’ to meet specific individual ‘needs’. In making this argument </w:t>
      </w:r>
      <w:r w:rsidR="00D2054E" w:rsidRPr="00012BFE">
        <w:rPr>
          <w:rStyle w:val="StyleUnderline"/>
          <w:rFonts w:asciiTheme="majorHAnsi" w:hAnsiTheme="majorHAnsi"/>
        </w:rPr>
        <w:t>we are</w:t>
      </w:r>
      <w:r w:rsidR="00D734BE" w:rsidRPr="00012BFE">
        <w:rPr>
          <w:rStyle w:val="StyleUnderline"/>
          <w:rFonts w:asciiTheme="majorHAnsi" w:hAnsiTheme="majorHAnsi"/>
        </w:rPr>
        <w:t xml:space="preserve"> </w:t>
      </w:r>
      <w:r w:rsidR="00D2054E" w:rsidRPr="00012BFE">
        <w:rPr>
          <w:rStyle w:val="StyleUnderline"/>
          <w:rFonts w:asciiTheme="majorHAnsi" w:hAnsiTheme="majorHAnsi"/>
        </w:rPr>
        <w:t>focusing primarily on the discursive re-construction of the public services,</w:t>
      </w:r>
      <w:r w:rsidR="00D2054E" w:rsidRPr="00012BFE">
        <w:rPr>
          <w:rFonts w:asciiTheme="majorHAnsi" w:hAnsiTheme="majorHAnsi"/>
          <w:sz w:val="14"/>
        </w:rPr>
        <w:t xml:space="preserve"> but</w:t>
      </w:r>
      <w:r w:rsidR="00D734BE" w:rsidRPr="00012BFE">
        <w:rPr>
          <w:rFonts w:asciiTheme="majorHAnsi" w:hAnsiTheme="majorHAnsi"/>
          <w:sz w:val="14"/>
        </w:rPr>
        <w:t xml:space="preserve"> </w:t>
      </w:r>
      <w:r w:rsidR="00D2054E" w:rsidRPr="00012BFE">
        <w:rPr>
          <w:rFonts w:asciiTheme="majorHAnsi" w:hAnsiTheme="majorHAnsi"/>
          <w:sz w:val="14"/>
        </w:rPr>
        <w:t>we also suggest that discourse has material consequences, and interacts with</w:t>
      </w:r>
      <w:r w:rsidR="00D734BE" w:rsidRPr="00012BFE">
        <w:rPr>
          <w:rFonts w:asciiTheme="majorHAnsi" w:hAnsiTheme="majorHAnsi"/>
          <w:sz w:val="14"/>
        </w:rPr>
        <w:t xml:space="preserve"> </w:t>
      </w:r>
      <w:r w:rsidR="00D2054E" w:rsidRPr="00012BFE">
        <w:rPr>
          <w:rFonts w:asciiTheme="majorHAnsi" w:hAnsiTheme="majorHAnsi"/>
          <w:sz w:val="14"/>
        </w:rPr>
        <w:t>structural adjustments to policy processes and relations (Fairclough, 1995)</w:t>
      </w:r>
      <w:r w:rsidR="00D734BE" w:rsidRPr="00012BFE">
        <w:rPr>
          <w:rFonts w:asciiTheme="majorHAnsi" w:hAnsiTheme="majorHAnsi"/>
          <w:sz w:val="14"/>
        </w:rPr>
        <w:t xml:space="preserve"> </w:t>
      </w:r>
      <w:r w:rsidR="00D734BE" w:rsidRPr="00012BFE">
        <w:rPr>
          <w:rStyle w:val="StyleUnderline"/>
          <w:rFonts w:asciiTheme="majorHAnsi" w:hAnsiTheme="majorHAnsi"/>
        </w:rPr>
        <w:t>Knowledge plays a key role in promoting this new agenda, as it is only through the integration of knowledge that integration of policy is feasible.</w:t>
      </w:r>
      <w:r w:rsidR="00D734BE" w:rsidRPr="00012BFE">
        <w:rPr>
          <w:rFonts w:asciiTheme="majorHAnsi" w:hAnsiTheme="majorHAnsi"/>
          <w:sz w:val="14"/>
        </w:rPr>
        <w:t xml:space="preserve"> Knowledge and education policy have always had a loose governing relation in Scotland; policy governed knowledge production to some degree and knowledge (a specific type of knowledge – in the political arithmetic tradition [for a detailed discussion see Ozga et al., 2008]) governed the direction of education policy. With the explosion of knowledge production in recent years this relationship has become far more intense; in a sense, what </w:t>
      </w:r>
      <w:r w:rsidR="00D734BE" w:rsidRPr="00012BFE">
        <w:rPr>
          <w:rStyle w:val="StyleUnderline"/>
          <w:rFonts w:asciiTheme="majorHAnsi" w:hAnsiTheme="majorHAnsi"/>
        </w:rPr>
        <w:t>we seem to experience is a ‘scientization’ of education governance, where it is increasingly assumed that it is only knowledge (and in particular, statistical knowledge) that can reveal problems and shape solution</w:t>
      </w:r>
      <w:r w:rsidR="00D734BE" w:rsidRPr="00012BFE">
        <w:rPr>
          <w:rFonts w:asciiTheme="majorHAnsi" w:hAnsiTheme="majorHAnsi"/>
          <w:sz w:val="14"/>
        </w:rPr>
        <w:t xml:space="preserve">s. To take this slightly further, problems do not seem to exist or matter to policy makers unless they appear in alarming red colours in statistical spreadsheets or media headlines. Increasingly, we suggest, </w:t>
      </w:r>
      <w:r w:rsidR="00D734BE" w:rsidRPr="00012BFE">
        <w:rPr>
          <w:rStyle w:val="StyleUnderline"/>
          <w:rFonts w:asciiTheme="majorHAnsi" w:hAnsiTheme="majorHAnsi"/>
        </w:rPr>
        <w:t>knowledge in education governance is not used to tackle problems that lie ‘out there’; instead it represents the new ‘coming into being’ (Stehr and Meja, 2005, p. 10) of problems and education realitie</w:t>
      </w:r>
      <w:r w:rsidR="00D734BE" w:rsidRPr="00012BFE">
        <w:rPr>
          <w:rFonts w:asciiTheme="majorHAnsi" w:hAnsiTheme="majorHAnsi"/>
          <w:sz w:val="14"/>
        </w:rPr>
        <w:t xml:space="preserve">s. This trend relates to the predominance of evidence-based policy, or more simply the ‘what works’ approach to education policy making (Davies et al., 2000; Davies, 2004; Nutley et al., 2002; Schuller and Burns, 2007). Accountability is at the heart of this shift; the governing of a public comprised of well-managed, responsible and accountable individuals. </w:t>
      </w:r>
      <w:r w:rsidR="00D734BE" w:rsidRPr="00012BFE">
        <w:rPr>
          <w:rStyle w:val="StyleUnderline"/>
          <w:rFonts w:asciiTheme="majorHAnsi" w:hAnsiTheme="majorHAnsi"/>
        </w:rPr>
        <w:t>The discussion presented here tracks the shifting relationship between policy and knowledge.</w:t>
      </w:r>
      <w:r w:rsidR="00D734BE" w:rsidRPr="00012BFE">
        <w:rPr>
          <w:rFonts w:asciiTheme="majorHAnsi" w:hAnsiTheme="majorHAnsi"/>
          <w:sz w:val="14"/>
        </w:rPr>
        <w:t xml:space="preserve"> First, it shows how Scotland has increasingly been moving from bureaucratic/professional knowledge about education, a part of the public sector, </w:t>
      </w:r>
      <w:r w:rsidR="00D734BE" w:rsidRPr="00012BFE">
        <w:rPr>
          <w:rStyle w:val="StyleUnderline"/>
          <w:rFonts w:asciiTheme="majorHAnsi" w:hAnsiTheme="majorHAnsi"/>
        </w:rPr>
        <w:t xml:space="preserve">to individualised, personalised and integrated knowledge about a society. It examines the extent to which these new knowledge </w:t>
      </w:r>
      <w:r w:rsidR="00D734BE" w:rsidRPr="00012BFE">
        <w:rPr>
          <w:rStyle w:val="StyleUnderline"/>
          <w:rFonts w:asciiTheme="majorHAnsi" w:hAnsiTheme="majorHAnsi"/>
        </w:rPr>
        <w:lastRenderedPageBreak/>
        <w:t>politics (Stehr, 2004) then re-enter the public sphere as the new moralizing, market-based reconfiguration of what education as a public good is or might look like in the 21st century; and finally,</w:t>
      </w:r>
      <w:r w:rsidR="00D734BE" w:rsidRPr="00012BFE">
        <w:rPr>
          <w:rFonts w:asciiTheme="majorHAnsi" w:hAnsiTheme="majorHAnsi"/>
          <w:sz w:val="14"/>
        </w:rPr>
        <w:t xml:space="preserve"> it suggests that we might better understand the relation between knowledge and education policy if we move the lens to an examination of knowledge policy itself. </w:t>
      </w:r>
    </w:p>
    <w:p w14:paraId="4F69E73E" w14:textId="7067275C" w:rsidR="00986362" w:rsidRPr="00012BFE" w:rsidRDefault="00986362" w:rsidP="00986362">
      <w:pPr>
        <w:pStyle w:val="Heading4"/>
        <w:rPr>
          <w:rFonts w:asciiTheme="majorHAnsi" w:hAnsiTheme="majorHAnsi"/>
        </w:rPr>
      </w:pPr>
      <w:r w:rsidRPr="00012BFE">
        <w:rPr>
          <w:rFonts w:asciiTheme="majorHAnsi" w:hAnsiTheme="majorHAnsi"/>
        </w:rPr>
        <w:t>Knowledge about education policies directly affects policy implementation and fosters positive reform</w:t>
      </w:r>
    </w:p>
    <w:p w14:paraId="56A36E74" w14:textId="77777777" w:rsidR="006F71B0" w:rsidRPr="00012BFE" w:rsidRDefault="006F71B0" w:rsidP="006F71B0">
      <w:pPr>
        <w:rPr>
          <w:rFonts w:asciiTheme="majorHAnsi" w:hAnsiTheme="majorHAnsi"/>
        </w:rPr>
      </w:pPr>
      <w:r>
        <w:rPr>
          <w:rStyle w:val="Style13ptBold"/>
          <w:rFonts w:asciiTheme="majorHAnsi" w:hAnsiTheme="majorHAnsi"/>
        </w:rPr>
        <w:t>Grek &amp; Ozaga</w:t>
      </w:r>
      <w:r w:rsidRPr="00012BFE">
        <w:rPr>
          <w:rStyle w:val="Style13ptBold"/>
          <w:rFonts w:asciiTheme="majorHAnsi" w:hAnsiTheme="majorHAnsi"/>
        </w:rPr>
        <w:t xml:space="preserve"> 10</w:t>
      </w:r>
      <w:r w:rsidRPr="00012BFE">
        <w:rPr>
          <w:rFonts w:asciiTheme="majorHAnsi" w:hAnsiTheme="majorHAnsi"/>
        </w:rPr>
        <w:t xml:space="preserve"> (Sotiria Grek and Jenny Ozgal, University of Edinburgh, UK, “Re-Inventing Public Education The New Role of Knowledge in Education Policy Making”, </w:t>
      </w:r>
      <w:hyperlink r:id="rId52" w:history="1">
        <w:r w:rsidRPr="00012BFE">
          <w:rPr>
            <w:rStyle w:val="Hyperlink"/>
            <w:rFonts w:asciiTheme="majorHAnsi" w:hAnsiTheme="majorHAnsi"/>
          </w:rPr>
          <w:t>http://s3.amazonaws.com/academia.edu.documents/8453859/PPA356870.pdf?AWSAccessKeyId=AKIAIWOWYYGZ2Y53UL3A&amp;Expires=1499298334&amp;Signature=GFZYIqmoADFJ1RoyVdz1Y0qSKJc%3D&amp;response-content-disposition=inline%3B%20filename%3DRe-Inventing_Public_Education.pdf)</w:t>
        </w:r>
      </w:hyperlink>
      <w:r w:rsidRPr="00012BFE">
        <w:rPr>
          <w:rFonts w:asciiTheme="majorHAnsi" w:hAnsiTheme="majorHAnsi"/>
        </w:rPr>
        <w:t xml:space="preserve"> MJG</w:t>
      </w:r>
    </w:p>
    <w:p w14:paraId="747EE2D3" w14:textId="265AFF49" w:rsidR="00F7215C" w:rsidRPr="00012BFE" w:rsidRDefault="00757830" w:rsidP="00560B0C">
      <w:pPr>
        <w:rPr>
          <w:rFonts w:asciiTheme="majorHAnsi" w:hAnsiTheme="majorHAnsi"/>
          <w:sz w:val="16"/>
        </w:rPr>
      </w:pPr>
      <w:r w:rsidRPr="00012BFE">
        <w:rPr>
          <w:rFonts w:asciiTheme="majorHAnsi" w:hAnsiTheme="majorHAnsi"/>
          <w:sz w:val="16"/>
        </w:rPr>
        <w:t xml:space="preserve">Further, </w:t>
      </w:r>
      <w:r w:rsidRPr="00012BFE">
        <w:rPr>
          <w:rStyle w:val="StyleUnderline"/>
          <w:rFonts w:asciiTheme="majorHAnsi" w:hAnsiTheme="majorHAnsi"/>
        </w:rPr>
        <w:t>knowledge about the education system</w:t>
      </w:r>
      <w:r w:rsidRPr="00012BFE">
        <w:rPr>
          <w:rFonts w:asciiTheme="majorHAnsi" w:hAnsiTheme="majorHAnsi"/>
          <w:sz w:val="16"/>
        </w:rPr>
        <w:t xml:space="preserve"> does not only comprise information and data; it </w:t>
      </w:r>
      <w:r w:rsidRPr="00012BFE">
        <w:rPr>
          <w:rStyle w:val="StyleUnderline"/>
          <w:rFonts w:asciiTheme="majorHAnsi" w:hAnsiTheme="majorHAnsi"/>
        </w:rPr>
        <w:t>is</w:t>
      </w:r>
      <w:r w:rsidRPr="00012BFE">
        <w:rPr>
          <w:rFonts w:asciiTheme="majorHAnsi" w:hAnsiTheme="majorHAnsi"/>
          <w:sz w:val="16"/>
        </w:rPr>
        <w:t xml:space="preserve"> the end product in the process of data collection</w:t>
      </w:r>
      <w:r w:rsidRPr="00012BFE">
        <w:rPr>
          <w:rStyle w:val="StyleUnderline"/>
          <w:rFonts w:asciiTheme="majorHAnsi" w:hAnsiTheme="majorHAnsi"/>
        </w:rPr>
        <w:t>, inextricably linked with action</w:t>
      </w:r>
      <w:r w:rsidRPr="00012BFE">
        <w:rPr>
          <w:rFonts w:asciiTheme="majorHAnsi" w:hAnsiTheme="majorHAnsi"/>
          <w:sz w:val="16"/>
        </w:rPr>
        <w:t xml:space="preserve"> – or ‘measures’. In the UK in particular, there is strong movement towards knowledge-informed policy making in education (Lauder et al., 2004; Thomas and Pring, 2004). In both England and Scotland we observe </w:t>
      </w:r>
      <w:r w:rsidRPr="00012BFE">
        <w:rPr>
          <w:rStyle w:val="StyleUnderline"/>
          <w:rFonts w:asciiTheme="majorHAnsi" w:hAnsiTheme="majorHAnsi"/>
        </w:rPr>
        <w:t>increased consciousness of performance levels and positioning in relation to other schools and authorities, and more active use of data to monitor performance and to identify trends</w:t>
      </w:r>
      <w:r w:rsidRPr="00012BFE">
        <w:rPr>
          <w:rFonts w:asciiTheme="majorHAnsi" w:hAnsiTheme="majorHAnsi"/>
          <w:sz w:val="16"/>
        </w:rPr>
        <w:t xml:space="preserve">. In recent years national government agencies and departments, local education authorities and teachers have developed increased in-house capacity for the management of data and its translation into knowledge and practice (Furlong, 2004; Ozga, 2008, 2009). According to Ozga, The process has been in train since the 1980s, though not always in a consistent form. However one constant feature is the </w:t>
      </w:r>
      <w:r w:rsidRPr="00012BFE">
        <w:rPr>
          <w:rStyle w:val="StyleUnderline"/>
          <w:rFonts w:asciiTheme="majorHAnsi" w:hAnsiTheme="majorHAnsi"/>
        </w:rPr>
        <w:t>rapid growth of information</w:t>
      </w:r>
      <w:r w:rsidRPr="00012BFE">
        <w:rPr>
          <w:rFonts w:asciiTheme="majorHAnsi" w:hAnsiTheme="majorHAnsi"/>
          <w:sz w:val="16"/>
        </w:rPr>
        <w:t xml:space="preserve"> produced by the new agencies and actors involved in public service provision, </w:t>
      </w:r>
      <w:r w:rsidRPr="00012BFE">
        <w:rPr>
          <w:rStyle w:val="StyleUnderline"/>
          <w:rFonts w:asciiTheme="majorHAnsi" w:hAnsiTheme="majorHAnsi"/>
        </w:rPr>
        <w:t>and the related growth of demand for more information</w:t>
      </w:r>
      <w:r w:rsidRPr="00012BFE">
        <w:rPr>
          <w:rFonts w:asciiTheme="majorHAnsi" w:hAnsiTheme="majorHAnsi"/>
          <w:sz w:val="16"/>
        </w:rPr>
        <w:t xml:space="preserve">, and for more to be done with the information available. This, in turn, </w:t>
      </w:r>
      <w:r w:rsidRPr="00012BFE">
        <w:rPr>
          <w:rStyle w:val="StyleUnderline"/>
          <w:rFonts w:asciiTheme="majorHAnsi" w:hAnsiTheme="majorHAnsi"/>
        </w:rPr>
        <w:t>creates new central demands for data about operations and resources. Data production and management were and are essential to the new governance turn; constant comparison is its symbolic feature, as well as a distinctive mode of operation</w:t>
      </w:r>
      <w:r w:rsidRPr="00012BFE">
        <w:rPr>
          <w:rFonts w:asciiTheme="majorHAnsi" w:hAnsiTheme="majorHAnsi"/>
          <w:sz w:val="16"/>
        </w:rPr>
        <w:t xml:space="preserve">. (2009, p. 150) Similarly, at the international level, the ranking and rating of educational achievement by international organisations like the OECD or the European Commission has become one of the prime tools for education systems to evaluate their competitive status against that of other countries in the global economy (Grek, 2009). </w:t>
      </w:r>
      <w:r w:rsidRPr="00012BFE">
        <w:rPr>
          <w:rStyle w:val="StyleUnderline"/>
          <w:rFonts w:asciiTheme="majorHAnsi" w:hAnsiTheme="majorHAnsi"/>
        </w:rPr>
        <w:t>Such a radical change in the relationship between knowledge and policy is bound to have direct effects on how policy is currently being ‘done’ – this, we argue, can be understood as a shift from bureaucratic to post-bureaucratic governance, which again, like Mode 2 Knowledge, appears as far more diffuse and apparently democratic, in comparison with the operation of traditional bureaucracies</w:t>
      </w:r>
      <w:r w:rsidRPr="00012BFE">
        <w:rPr>
          <w:rFonts w:asciiTheme="majorHAnsi" w:hAnsiTheme="majorHAnsi"/>
          <w:sz w:val="16"/>
        </w:rPr>
        <w:t xml:space="preserve">. </w:t>
      </w:r>
      <w:r w:rsidRPr="00012BFE">
        <w:rPr>
          <w:rStyle w:val="StyleUnderline"/>
          <w:rFonts w:asciiTheme="majorHAnsi" w:hAnsiTheme="majorHAnsi"/>
        </w:rPr>
        <w:t xml:space="preserve">If bureaucracy was based on local, elite, simplified, static and centrally controlled knowledge stored in large files, post-bureaucracy is what bureaucracy was not; in contrast it appears to be – the argument goes – decentralised, future-oriented, networked, processual, autonomous and fluid </w:t>
      </w:r>
      <w:r w:rsidRPr="00012BFE">
        <w:rPr>
          <w:rFonts w:asciiTheme="majorHAnsi" w:hAnsiTheme="majorHAnsi"/>
          <w:sz w:val="16"/>
        </w:rPr>
        <w:t xml:space="preserve">(Isaakyan and Grek and Ozga: Re-Inventing Public Education 273 Ozga, 2008). Its networked nature (in the sense that it is co-produced by different networks of policy makers, experts and practitioners) promotes its easy exchange and hence operates as one of the prime engines for its marketization within neoliberal economies (Thrift, 2005). Further, the rise of knowledge-based professions and the brokering of knowledge by knowledge managers are both central in making post-bureaucracy ‘happen’. </w:t>
      </w:r>
    </w:p>
    <w:p w14:paraId="4A2D155F" w14:textId="4209802A" w:rsidR="00C04B03" w:rsidRPr="00012BFE" w:rsidRDefault="00070775" w:rsidP="00C04B03">
      <w:pPr>
        <w:pStyle w:val="Heading4"/>
        <w:rPr>
          <w:rFonts w:asciiTheme="majorHAnsi" w:hAnsiTheme="majorHAnsi"/>
        </w:rPr>
      </w:pPr>
      <w:r w:rsidRPr="00012BFE">
        <w:rPr>
          <w:rFonts w:asciiTheme="majorHAnsi" w:hAnsiTheme="majorHAnsi"/>
        </w:rPr>
        <w:t xml:space="preserve">Researching </w:t>
      </w:r>
      <w:r w:rsidR="005B3CD8" w:rsidRPr="00012BFE">
        <w:rPr>
          <w:rFonts w:asciiTheme="majorHAnsi" w:hAnsiTheme="majorHAnsi"/>
        </w:rPr>
        <w:t xml:space="preserve">and deconstructing education policy is used to combat domination and </w:t>
      </w:r>
      <w:r w:rsidR="00C04B03" w:rsidRPr="00012BFE">
        <w:rPr>
          <w:rFonts w:asciiTheme="majorHAnsi" w:hAnsiTheme="majorHAnsi"/>
        </w:rPr>
        <w:t>inequality</w:t>
      </w:r>
    </w:p>
    <w:p w14:paraId="632DCBCF" w14:textId="50C6F1FC" w:rsidR="00040820" w:rsidRPr="00012BFE" w:rsidRDefault="00C53259" w:rsidP="00AC6563">
      <w:pPr>
        <w:rPr>
          <w:rFonts w:asciiTheme="majorHAnsi" w:hAnsiTheme="majorHAnsi"/>
        </w:rPr>
      </w:pPr>
      <w:r w:rsidRPr="00012BFE">
        <w:rPr>
          <w:rStyle w:val="Style13ptBold"/>
          <w:rFonts w:asciiTheme="majorHAnsi" w:hAnsiTheme="majorHAnsi"/>
        </w:rPr>
        <w:t xml:space="preserve">Levinson </w:t>
      </w:r>
      <w:r w:rsidR="0029229A" w:rsidRPr="00012BFE">
        <w:rPr>
          <w:rStyle w:val="Style13ptBold"/>
          <w:rFonts w:asciiTheme="majorHAnsi" w:hAnsiTheme="majorHAnsi"/>
        </w:rPr>
        <w:t>15</w:t>
      </w:r>
      <w:r w:rsidR="0029229A" w:rsidRPr="00012BFE">
        <w:rPr>
          <w:rFonts w:asciiTheme="majorHAnsi" w:hAnsiTheme="majorHAnsi"/>
        </w:rPr>
        <w:t xml:space="preserve"> (Bradly, s an associate professor in the Department of Educational Leadership and Policy Studies and adjunct associate professor of Anthropology and Latino Studies at Indiana University, where he also directs the Center for Latin American and Caribbean studies. His </w:t>
      </w:r>
      <w:r w:rsidR="0029229A" w:rsidRPr="00012BFE">
        <w:rPr>
          <w:rFonts w:asciiTheme="majorHAnsi" w:hAnsiTheme="majorHAnsi"/>
        </w:rPr>
        <w:lastRenderedPageBreak/>
        <w:t>research focuses on secondary education, youth, and democratic citi- zenship in the United States and Latin America. “Education Policy as a Practice of Power Theoretical Tools, Ethnographic Methods, Democratic Options”, January 15, 2015, PDF) MJG</w:t>
      </w:r>
    </w:p>
    <w:p w14:paraId="404B087C" w14:textId="0E50926B" w:rsidR="007E0022" w:rsidRPr="00012BFE" w:rsidRDefault="00E32C26" w:rsidP="00E32C26">
      <w:pPr>
        <w:rPr>
          <w:rStyle w:val="StyleUnderline"/>
          <w:rFonts w:asciiTheme="majorHAnsi" w:hAnsiTheme="majorHAnsi"/>
        </w:rPr>
      </w:pPr>
      <w:r w:rsidRPr="00012BFE">
        <w:rPr>
          <w:rFonts w:asciiTheme="majorHAnsi" w:hAnsiTheme="majorHAnsi"/>
          <w:sz w:val="16"/>
        </w:rPr>
        <w:t>A set of critical approaches emerging primarily from sociology and politi- cal science has shifted the fundamental terms of analysis, and attempts to answer the questions: What is policy? and What does policy do?2 Here the dis- course of power is central.</w:t>
      </w:r>
      <w:r w:rsidRPr="00012BFE">
        <w:rPr>
          <w:rStyle w:val="StyleUnderline"/>
          <w:rFonts w:asciiTheme="majorHAnsi" w:hAnsiTheme="majorHAnsi"/>
        </w:rPr>
        <w:t xml:space="preserve"> Research attempts to elucidate the way that policy typically serves to reproduce existing structures of domination and inequality. </w:t>
      </w:r>
      <w:r w:rsidRPr="00012BFE">
        <w:rPr>
          <w:rFonts w:asciiTheme="majorHAnsi" w:hAnsiTheme="majorHAnsi"/>
          <w:sz w:val="16"/>
        </w:rPr>
        <w:t xml:space="preserve">In response to the question “What is policy?” most critical approaches suggest that policy, even </w:t>
      </w:r>
      <w:r w:rsidRPr="00012BFE">
        <w:rPr>
          <w:rStyle w:val="StyleUnderline"/>
          <w:rFonts w:asciiTheme="majorHAnsi" w:hAnsiTheme="majorHAnsi"/>
        </w:rPr>
        <w:t>in the most apparently democratic polity or institution, codi- fies and extends the interests of those who disproportionately wield power. In showing, then, what policy does, such approaches concentrate on the effects of power, that is, the modalities of domination</w:t>
      </w:r>
      <w:r w:rsidRPr="00012BFE">
        <w:rPr>
          <w:rFonts w:asciiTheme="majorHAnsi" w:hAnsiTheme="majorHAnsi"/>
          <w:sz w:val="16"/>
        </w:rPr>
        <w:t xml:space="preserve">. As a corollary to this, they may examine the agency of local actors who engage with, or resist, policy in dif- ferent ways. Importantly, critical approaches to </w:t>
      </w:r>
      <w:r w:rsidRPr="00012BFE">
        <w:rPr>
          <w:rStyle w:val="StyleUnderline"/>
          <w:rFonts w:asciiTheme="majorHAnsi" w:hAnsiTheme="majorHAnsi"/>
        </w:rPr>
        <w:t>policy research have as the imagined horizon of their analysis a picture of the possible. In other words, such approaches critique existing forms of domination, that which is made to seem natural or inevitable, to clear the way for a possible world of social jus- tice and nondomination</w:t>
      </w:r>
      <w:r w:rsidRPr="00012BFE">
        <w:rPr>
          <w:rFonts w:asciiTheme="majorHAnsi" w:hAnsiTheme="majorHAnsi"/>
          <w:sz w:val="16"/>
        </w:rPr>
        <w:t xml:space="preserve">. We locate our project in the critical fold, yet we suggest that critical pol- icy approaches deserve to entertain another shift in perspective. We attempt to articulate this shift in terms of a sociocultural approach to policy as a practice of power for democracy. The </w:t>
      </w:r>
      <w:r w:rsidRPr="00012BFE">
        <w:rPr>
          <w:rStyle w:val="StyleUnderline"/>
          <w:rFonts w:asciiTheme="majorHAnsi" w:hAnsiTheme="majorHAnsi"/>
        </w:rPr>
        <w:t>fundamental questions in such an approach become “who can do policy?” and “what can policy do?”</w:t>
      </w:r>
      <w:r w:rsidRPr="00012BFE">
        <w:rPr>
          <w:rFonts w:asciiTheme="majorHAnsi" w:hAnsiTheme="majorHAnsi"/>
          <w:sz w:val="16"/>
        </w:rPr>
        <w:t xml:space="preserve"> We share a number of assumptions made by the family of critical approaches, including the importance of an analysis of power, the need for a critique of domination, and the legitimacy of posing the horizon of the possible. However, we do not believe that such goals require a break with interpretive ethnographic analysis as a means of documenting the undocumented (Rockwell, 1986, 1991) or discovering a cultural logic of power that normally remains hidden.3 On the contrary, </w:t>
      </w:r>
      <w:r w:rsidRPr="00012BFE">
        <w:rPr>
          <w:rStyle w:val="StyleUnderline"/>
          <w:rFonts w:asciiTheme="majorHAnsi" w:hAnsiTheme="majorHAnsi"/>
        </w:rPr>
        <w:t>a robust anthropological understanding of policy as sociocultural practice can further critical analysis for social transformation, not obstruct it.</w:t>
      </w:r>
      <w:r w:rsidRPr="00012BFE">
        <w:rPr>
          <w:rFonts w:asciiTheme="majorHAnsi" w:hAnsiTheme="majorHAnsi"/>
          <w:sz w:val="16"/>
        </w:rPr>
        <w:t xml:space="preserve"> Moreover, we believe that such a sociocultural analy- sis can and ought to be coupled with the goal of democratic praxis. In asking who can do policy, we seek to expand the participatory parameters of policy formation in a more democratic direction</w:t>
      </w:r>
      <w:r w:rsidRPr="00012BFE">
        <w:rPr>
          <w:rStyle w:val="StyleUnderline"/>
          <w:rFonts w:asciiTheme="majorHAnsi" w:hAnsiTheme="majorHAnsi"/>
        </w:rPr>
        <w:t>; in asking what policy can do, we further a substantive inquiry into the relationship between forms of democracy and forms of policy, thereby foregrounding policy’s potential for redistributive action under the aegis of participatory democratization</w:t>
      </w:r>
      <w:r w:rsidRPr="00012BFE">
        <w:rPr>
          <w:rFonts w:asciiTheme="majorHAnsi" w:hAnsiTheme="majorHAnsi"/>
          <w:sz w:val="16"/>
        </w:rPr>
        <w:t xml:space="preserve"> (see Santos &amp; Avritzer, 2005). Beyond providing a mere method for better understanding how policy works, we hope to inspire democratic dialogue, and to foster and empower participatory agency in the democratic produc- tion of policy. The Will in Policy and the Will to Policy: Understanding Policy as a Practice of Power As a first step, we need to question the naturalness and normalcy of pol- icy</w:t>
      </w:r>
      <w:r w:rsidRPr="00012BFE">
        <w:rPr>
          <w:rStyle w:val="StyleUnderline"/>
          <w:rFonts w:asciiTheme="majorHAnsi" w:hAnsiTheme="majorHAnsi"/>
        </w:rPr>
        <w:t>. We need to constantly ask ourselves “what the heck is this?” and look beyond the text of policy to the practice that produces, embeds, extends, contextualizes, and in some cases transforms the text</w:t>
      </w:r>
      <w:r w:rsidRPr="00012BFE">
        <w:rPr>
          <w:rFonts w:asciiTheme="majorHAnsi" w:hAnsiTheme="majorHAnsi"/>
          <w:sz w:val="16"/>
        </w:rPr>
        <w:t>. Policy is above all a creature of late modernity, and the child of (limited) representative liberal democracy. It represents the transubstantiation of law into a semantic register that encompasses discourses of state governmen- tality, as Foucault would say. In particular, we understand policy as a com- plex, ongoing social practice of normative cultural production constituted by diverse actors across diverse contexts. On the one hand</w:t>
      </w:r>
      <w:r w:rsidRPr="00012BFE">
        <w:rPr>
          <w:rStyle w:val="StyleUnderline"/>
          <w:rFonts w:asciiTheme="majorHAnsi" w:hAnsiTheme="majorHAnsi"/>
        </w:rPr>
        <w:t>, the most imme- diate product of the policy process should be understood as a normative cul- tural discourse with positive and negative sanctions, that is, a set of statements about how things should or must be done, with corresponding inducements or punishments. Such a discourse also crucially presupposes an implicit view of how things are—a model of the world, an operative cos- mology, as it were</w:t>
      </w:r>
      <w:r w:rsidRPr="00012BFE">
        <w:rPr>
          <w:rFonts w:asciiTheme="majorHAnsi" w:hAnsiTheme="majorHAnsi"/>
          <w:sz w:val="16"/>
        </w:rPr>
        <w:t xml:space="preserve">. Policy thus (a) defines reality, (b) orders behavior, and (sometimes) (c) allocates resources accordingly. </w:t>
      </w:r>
      <w:r w:rsidRPr="00012BFE">
        <w:rPr>
          <w:rStyle w:val="StyleUnderline"/>
          <w:rFonts w:asciiTheme="majorHAnsi" w:hAnsiTheme="majorHAnsi"/>
        </w:rPr>
        <w:t>Policy as normative discourse may be what we call officially authorized, that is, backed by enforcement mechanisms of government or corporate charter. On the other hand, policy may also develop in more spontaneous and informal fashion, outside the agencies or offices that are constitution- ally charged with making policy</w:t>
      </w:r>
      <w:r w:rsidRPr="00012BFE">
        <w:rPr>
          <w:rFonts w:asciiTheme="majorHAnsi" w:hAnsiTheme="majorHAnsi"/>
          <w:sz w:val="16"/>
        </w:rPr>
        <w:t xml:space="preserve">. In either case, policy may be documented and codified, or it may exist in unwritten form, through ongoing institu- tional memory and practice. In either case, too, we like to think of the nor- mativity of policy as its will. Whether granted the force of law or the power of suggestion, </w:t>
      </w:r>
      <w:r w:rsidRPr="00012BFE">
        <w:rPr>
          <w:rStyle w:val="StyleUnderline"/>
          <w:rFonts w:asciiTheme="majorHAnsi" w:hAnsiTheme="majorHAnsi"/>
        </w:rPr>
        <w:t xml:space="preserve">policy posits ideal </w:t>
      </w:r>
      <w:r w:rsidRPr="00012BFE">
        <w:rPr>
          <w:rStyle w:val="StyleUnderline"/>
          <w:rFonts w:asciiTheme="majorHAnsi" w:hAnsiTheme="majorHAnsi"/>
        </w:rPr>
        <w:lastRenderedPageBreak/>
        <w:t>behavior in a model world, and attempts to mold such behavior through a variety of carrots and sticks. Policy is the cultural-textual expression of a political practice; it makes governing state- ments about what can and should be done.</w:t>
      </w:r>
    </w:p>
    <w:p w14:paraId="794F3555" w14:textId="5C5F69FE" w:rsidR="00830808" w:rsidRPr="00012BFE" w:rsidRDefault="009333A2" w:rsidP="009333A2">
      <w:pPr>
        <w:pStyle w:val="Heading4"/>
        <w:rPr>
          <w:rFonts w:asciiTheme="majorHAnsi" w:hAnsiTheme="majorHAnsi"/>
        </w:rPr>
      </w:pPr>
      <w:r w:rsidRPr="00012BFE">
        <w:rPr>
          <w:rFonts w:asciiTheme="majorHAnsi" w:hAnsiTheme="majorHAnsi"/>
        </w:rPr>
        <w:t xml:space="preserve">Debate around implementation of education programs gives us the resources to implement gained knowledge to solve issues such as inequality </w:t>
      </w:r>
    </w:p>
    <w:p w14:paraId="53722D15" w14:textId="5A826D03" w:rsidR="009333A2" w:rsidRPr="00012BFE" w:rsidRDefault="009333A2" w:rsidP="009333A2">
      <w:pPr>
        <w:rPr>
          <w:rFonts w:asciiTheme="majorHAnsi" w:hAnsiTheme="majorHAnsi"/>
        </w:rPr>
      </w:pPr>
      <w:r w:rsidRPr="00012BFE">
        <w:rPr>
          <w:rStyle w:val="Style13ptBold"/>
          <w:rFonts w:asciiTheme="majorHAnsi" w:hAnsiTheme="majorHAnsi"/>
        </w:rPr>
        <w:t xml:space="preserve">Green </w:t>
      </w:r>
      <w:r w:rsidR="00405730" w:rsidRPr="00012BFE">
        <w:rPr>
          <w:rStyle w:val="Style13ptBold"/>
          <w:rFonts w:asciiTheme="majorHAnsi" w:hAnsiTheme="majorHAnsi"/>
        </w:rPr>
        <w:t>&amp;</w:t>
      </w:r>
      <w:r w:rsidRPr="00012BFE">
        <w:rPr>
          <w:rStyle w:val="Style13ptBold"/>
          <w:rFonts w:asciiTheme="majorHAnsi" w:hAnsiTheme="majorHAnsi"/>
        </w:rPr>
        <w:t xml:space="preserve"> Foley 15</w:t>
      </w:r>
      <w:r w:rsidRPr="00012BFE">
        <w:rPr>
          <w:rFonts w:asciiTheme="majorHAnsi" w:hAnsiTheme="majorHAnsi"/>
        </w:rPr>
        <w:t xml:space="preserve"> (David, Kelly, David A. Green and Kelly Foley are contributing authors of the forthcoming book Income Inequality: The Canadian Story published by the Institute for Research on Public Policy (irpp.org), “Increasing education won’t stop rising inequality (and may make it worse)”, July 30</w:t>
      </w:r>
      <w:r w:rsidRPr="00012BFE">
        <w:rPr>
          <w:rFonts w:asciiTheme="majorHAnsi" w:hAnsiTheme="majorHAnsi"/>
          <w:vertAlign w:val="superscript"/>
        </w:rPr>
        <w:t>th</w:t>
      </w:r>
      <w:r w:rsidRPr="00012BFE">
        <w:rPr>
          <w:rFonts w:asciiTheme="majorHAnsi" w:hAnsiTheme="majorHAnsi"/>
        </w:rPr>
        <w:t xml:space="preserve">, 2015, Institute for Research on Public Policy, </w:t>
      </w:r>
      <w:hyperlink r:id="rId53" w:history="1">
        <w:r w:rsidRPr="00012BFE">
          <w:rPr>
            <w:rStyle w:val="Hyperlink"/>
            <w:rFonts w:asciiTheme="majorHAnsi" w:hAnsiTheme="majorHAnsi"/>
          </w:rPr>
          <w:t>http://irpp.org/op-ed/increasing-education-wont-stop-rising-inequality-and-may-make-it-worse/)MJG</w:t>
        </w:r>
      </w:hyperlink>
      <w:r w:rsidRPr="00012BFE">
        <w:rPr>
          <w:rFonts w:asciiTheme="majorHAnsi" w:hAnsiTheme="majorHAnsi"/>
        </w:rPr>
        <w:t xml:space="preserve"> </w:t>
      </w:r>
    </w:p>
    <w:p w14:paraId="6EBDE786" w14:textId="68E83DB3" w:rsidR="00830808" w:rsidRPr="00012BFE" w:rsidRDefault="00830808" w:rsidP="00830808">
      <w:pPr>
        <w:rPr>
          <w:rStyle w:val="StyleUnderline"/>
          <w:rFonts w:asciiTheme="majorHAnsi" w:hAnsiTheme="majorHAnsi"/>
        </w:rPr>
      </w:pPr>
      <w:r w:rsidRPr="00012BFE">
        <w:rPr>
          <w:rStyle w:val="StyleUnderline"/>
          <w:rFonts w:asciiTheme="majorHAnsi" w:hAnsiTheme="majorHAnsi"/>
        </w:rPr>
        <w:t>Given the way our system works, however, there is every reason to believe that broad-based spending increases in education wouldn¹t reduce inequality in the short- to medium-term, and may make it worse. For education policy, as in so many things, the devil is in the details. To understand its impact, we need to look at its three main components.</w:t>
      </w:r>
      <w:r w:rsidRPr="00012BFE">
        <w:rPr>
          <w:rFonts w:asciiTheme="majorHAnsi" w:hAnsiTheme="majorHAnsi"/>
          <w:sz w:val="16"/>
        </w:rPr>
        <w:t xml:space="preserve"> First, there is </w:t>
      </w:r>
      <w:r w:rsidRPr="00012BFE">
        <w:rPr>
          <w:rStyle w:val="StyleUnderline"/>
          <w:rFonts w:asciiTheme="majorHAnsi" w:hAnsiTheme="majorHAnsi"/>
        </w:rPr>
        <w:t>spending on university education</w:t>
      </w:r>
      <w:r w:rsidRPr="00012BFE">
        <w:rPr>
          <w:rFonts w:asciiTheme="majorHAnsi" w:hAnsiTheme="majorHAnsi"/>
          <w:sz w:val="16"/>
        </w:rPr>
        <w:t xml:space="preserve">. We know that family income is strongly related to university attendance: children from families with incomes over $100,000 are much more likely to go to university than children from families with incomes under $30,000. If this difference was simply because lower-income families can¹t afford to send their children to university then we could close this gap by lowering tuition, improving access to RESPs and opening more seats in universities. </w:t>
      </w:r>
      <w:r w:rsidRPr="00012BFE">
        <w:rPr>
          <w:rStyle w:val="StyleUnderline"/>
          <w:rFonts w:asciiTheme="majorHAnsi" w:hAnsiTheme="majorHAnsi"/>
        </w:rPr>
        <w:t>But several studies indicate that while affordability is part of the problem, much of the gap arises due to differences in academic preparation and because high- and low-income families value education very differently. Under these conditions, lowering tuition and opening more seats would benefit middle- and upper-income families much more than lower-income families. In other words, it would actually increase inequality.</w:t>
      </w:r>
      <w:r w:rsidRPr="00012BFE">
        <w:rPr>
          <w:rFonts w:asciiTheme="majorHAnsi" w:hAnsiTheme="majorHAnsi"/>
          <w:sz w:val="16"/>
        </w:rPr>
        <w:t xml:space="preserve"> Affordability is less of an issue with the second component – college and apprenticeship programs ­ because, compared with university, tuition tends to be lower and programs shorter in duration. But these programs face a different problem. Only between 40 and 60% of people who enroll in apprenticeships actually complete their program. That means expanding these programs and enticing lower-income people to participate in them runs the risk of leaving many with more debt but without a credential. A key reason for the high dropout rates appears to be that enrollees have insufficient skills in math and science. Training to become a plumber isn¹t just about learning how to turn a wrench; it includes calculating flow rates through pipes. </w:t>
      </w:r>
      <w:r w:rsidRPr="00012BFE">
        <w:rPr>
          <w:rStyle w:val="StyleUnderline"/>
          <w:rFonts w:asciiTheme="majorHAnsi" w:hAnsiTheme="majorHAnsi"/>
        </w:rPr>
        <w:t>That brings us to the third area of education: pre-school, primary and secondary education. Here, more spending does seem to pay off. Better education at these levels, particularly when it is targeted at children from lower-income households, leads to improved university attendance and earnings later in life</w:t>
      </w:r>
      <w:r w:rsidRPr="00012BFE">
        <w:rPr>
          <w:rFonts w:asciiTheme="majorHAnsi" w:hAnsiTheme="majorHAnsi"/>
          <w:sz w:val="16"/>
        </w:rPr>
        <w:t xml:space="preserve">. Interestingly, there is evidence that increased monetary transfers to lower-income households ­ through the Working Income Tax Benefit, for example ­ when the children are young leads to better educational outcomes. Moreover, improving the teaching of K-to-12 math and science could help unleash the inequality-reducing effects of apprenticeships and university education that are there on paper but not in fact in the current system. In the end, </w:t>
      </w:r>
      <w:r w:rsidRPr="00012BFE">
        <w:rPr>
          <w:rStyle w:val="StyleUnderline"/>
          <w:rFonts w:asciiTheme="majorHAnsi" w:hAnsiTheme="majorHAnsi"/>
        </w:rPr>
        <w:t>what we need is an integrated education system that provides better support for children from lower-income backgrounds at pre-school, primary, and secondary school ages. Once this is achieved then initiatives to improve access to post-secondary education will start to pay off. This is certainly an avenue to permanently reducing inequality in our society, but it¹s an avenue that will take time ­ possibly, generations. In the meantime, we need to avoid getting distracted by facile claims that more education will solve all problems and get on with the hard task of finding policies that will actually reduce inequality now.</w:t>
      </w:r>
    </w:p>
    <w:p w14:paraId="5BD9AB6D" w14:textId="0FB15108" w:rsidR="000955FC" w:rsidRPr="00012BFE" w:rsidRDefault="000955FC" w:rsidP="000955FC">
      <w:pPr>
        <w:pStyle w:val="Heading4"/>
        <w:rPr>
          <w:rFonts w:asciiTheme="majorHAnsi" w:hAnsiTheme="majorHAnsi"/>
        </w:rPr>
      </w:pPr>
      <w:r w:rsidRPr="00012BFE">
        <w:rPr>
          <w:rFonts w:asciiTheme="majorHAnsi" w:hAnsiTheme="majorHAnsi"/>
        </w:rPr>
        <w:lastRenderedPageBreak/>
        <w:t xml:space="preserve">Policy debate around education is necessary- learning the details of policy implementation is key for </w:t>
      </w:r>
      <w:r w:rsidR="00A45E99" w:rsidRPr="00012BFE">
        <w:rPr>
          <w:rFonts w:asciiTheme="majorHAnsi" w:hAnsiTheme="majorHAnsi"/>
        </w:rPr>
        <w:t xml:space="preserve">in-depth </w:t>
      </w:r>
      <w:r w:rsidRPr="00012BFE">
        <w:rPr>
          <w:rFonts w:asciiTheme="majorHAnsi" w:hAnsiTheme="majorHAnsi"/>
        </w:rPr>
        <w:t>governmental understanding</w:t>
      </w:r>
    </w:p>
    <w:p w14:paraId="7C2B0BF7" w14:textId="2E085A18" w:rsidR="000955FC" w:rsidRPr="00012BFE" w:rsidRDefault="000955FC" w:rsidP="000955FC">
      <w:pPr>
        <w:rPr>
          <w:rFonts w:asciiTheme="majorHAnsi" w:hAnsiTheme="majorHAnsi"/>
        </w:rPr>
      </w:pPr>
      <w:r w:rsidRPr="00012BFE">
        <w:rPr>
          <w:rStyle w:val="Style13ptBold"/>
          <w:rFonts w:asciiTheme="majorHAnsi" w:hAnsiTheme="majorHAnsi"/>
        </w:rPr>
        <w:t>Hannaway 15</w:t>
      </w:r>
      <w:r w:rsidRPr="00012BFE">
        <w:rPr>
          <w:rFonts w:asciiTheme="majorHAnsi" w:hAnsiTheme="majorHAnsi"/>
        </w:rPr>
        <w:t xml:space="preserve"> (Jane, faculty of Columbia, Princeton, and Stanford Universities Director of the Education Policy Center at the Urban Institute. She  Council of the Association for Public Policy and Management (APPAM) and is immediate past president of the American Education Finance and Policy (AEFP Ph.D. from Stanford University. “Federal Education Policy: Room for A Deal?”, </w:t>
      </w:r>
      <w:hyperlink r:id="rId54" w:history="1">
        <w:r w:rsidRPr="00012BFE">
          <w:rPr>
            <w:rFonts w:asciiTheme="majorHAnsi" w:hAnsiTheme="majorHAnsi"/>
          </w:rPr>
          <w:t>http://webarchive.urban.org/publications/900372.html)</w:t>
        </w:r>
      </w:hyperlink>
      <w:r w:rsidRPr="00012BFE">
        <w:rPr>
          <w:rFonts w:asciiTheme="majorHAnsi" w:hAnsiTheme="majorHAnsi"/>
        </w:rPr>
        <w:t xml:space="preserve"> MJG</w:t>
      </w:r>
    </w:p>
    <w:p w14:paraId="16A33962" w14:textId="7C791AAC" w:rsidR="00B2072A" w:rsidRPr="00012BFE" w:rsidRDefault="00B2072A" w:rsidP="00830808">
      <w:pPr>
        <w:rPr>
          <w:rFonts w:asciiTheme="majorHAnsi" w:hAnsiTheme="majorHAnsi"/>
          <w:sz w:val="16"/>
        </w:rPr>
      </w:pPr>
      <w:r w:rsidRPr="00012BFE">
        <w:rPr>
          <w:rFonts w:asciiTheme="majorHAnsi" w:hAnsiTheme="majorHAnsi"/>
          <w:sz w:val="16"/>
        </w:rPr>
        <w:t xml:space="preserve">There's bipartisan agreement about the </w:t>
      </w:r>
      <w:r w:rsidRPr="00012BFE">
        <w:rPr>
          <w:rStyle w:val="StyleUnderline"/>
          <w:rFonts w:asciiTheme="majorHAnsi" w:hAnsiTheme="majorHAnsi"/>
        </w:rPr>
        <w:t>direction that federal education policy should take</w:t>
      </w:r>
      <w:r w:rsidRPr="00012BFE">
        <w:rPr>
          <w:rFonts w:asciiTheme="majorHAnsi" w:hAnsiTheme="majorHAnsi"/>
          <w:sz w:val="16"/>
        </w:rPr>
        <w:t xml:space="preserve">. This is somewhat remarkable, since four years ago there were calls for the dismantling of the U.S. Department of Education. </w:t>
      </w:r>
      <w:r w:rsidRPr="00012BFE">
        <w:rPr>
          <w:rStyle w:val="StyleUnderline"/>
          <w:rFonts w:asciiTheme="majorHAnsi" w:hAnsiTheme="majorHAnsi"/>
        </w:rPr>
        <w:t xml:space="preserve">I think part of the reason that there is general agreement is because of the success that President Bush has had in Texas with his standards-based reform effort. But there are also areas of disagreement in three areas: flexibility; accountability; and the level and targeting of resources. As we all know in the policy world, the devil is in the details. </w:t>
      </w:r>
      <w:r w:rsidRPr="00012BFE">
        <w:rPr>
          <w:rFonts w:asciiTheme="majorHAnsi" w:hAnsiTheme="majorHAnsi"/>
          <w:sz w:val="16"/>
        </w:rPr>
        <w:t>On flexibility, is this more rhetoric than reality? On accountability, how far do we think the federal government can actually go, and how does this square with flexibility? On funding, what can be done to make sure that enough resources are targeted to where the problems are the greatest? Ultimately, is there room for a deal?</w:t>
      </w:r>
    </w:p>
    <w:p w14:paraId="780C6D10" w14:textId="351E27A2" w:rsidR="000B738A" w:rsidRPr="00012BFE" w:rsidRDefault="00B72EA4" w:rsidP="00B72EA4">
      <w:pPr>
        <w:pStyle w:val="Heading4"/>
        <w:rPr>
          <w:rFonts w:asciiTheme="majorHAnsi" w:hAnsiTheme="majorHAnsi"/>
        </w:rPr>
      </w:pPr>
      <w:r w:rsidRPr="00012BFE">
        <w:rPr>
          <w:rFonts w:asciiTheme="majorHAnsi" w:hAnsiTheme="majorHAnsi"/>
        </w:rPr>
        <w:t>Focus on policy details allows for researchers to translate complicated policy info to the general public- leading to more knowledgeable citizens</w:t>
      </w:r>
    </w:p>
    <w:p w14:paraId="60E33D14" w14:textId="2A264B57" w:rsidR="00B72EA4" w:rsidRPr="00012BFE" w:rsidRDefault="00B72EA4" w:rsidP="00B72EA4">
      <w:pPr>
        <w:rPr>
          <w:rFonts w:asciiTheme="majorHAnsi" w:hAnsiTheme="majorHAnsi"/>
        </w:rPr>
      </w:pPr>
      <w:r w:rsidRPr="00012BFE">
        <w:rPr>
          <w:rStyle w:val="Style13ptBold"/>
          <w:rFonts w:asciiTheme="majorHAnsi" w:hAnsiTheme="majorHAnsi"/>
        </w:rPr>
        <w:t>Konczal 13</w:t>
      </w:r>
      <w:r w:rsidRPr="00012BFE">
        <w:rPr>
          <w:rFonts w:asciiTheme="majorHAnsi" w:hAnsiTheme="majorHAnsi"/>
        </w:rPr>
        <w:t xml:space="preserve"> </w:t>
      </w:r>
      <w:r w:rsidRPr="006F71B0">
        <w:rPr>
          <w:rFonts w:asciiTheme="majorHAnsi" w:hAnsiTheme="majorHAnsi"/>
          <w:sz w:val="20"/>
        </w:rPr>
        <w:t xml:space="preserve">(Mike, Fellow with the Roosevelt Institute and his blog was one of the 25 Best Financial Blogs by Time magazine. “Liberal Wonk Blogging Could Be Your Life”, 5/9/13, Roosevelt Institute, </w:t>
      </w:r>
      <w:hyperlink r:id="rId55" w:history="1">
        <w:r w:rsidRPr="006F71B0">
          <w:rPr>
            <w:rStyle w:val="Hyperlink"/>
            <w:rFonts w:asciiTheme="majorHAnsi" w:hAnsiTheme="majorHAnsi"/>
            <w:sz w:val="20"/>
          </w:rPr>
          <w:t>http://rooseveltinstitute.org/liberal-wonk-blogging-could-be-your-life/)</w:t>
        </w:r>
      </w:hyperlink>
      <w:r w:rsidRPr="006F71B0">
        <w:rPr>
          <w:rFonts w:asciiTheme="majorHAnsi" w:hAnsiTheme="majorHAnsi"/>
          <w:sz w:val="20"/>
        </w:rPr>
        <w:t xml:space="preserve"> MJG</w:t>
      </w:r>
    </w:p>
    <w:p w14:paraId="30756341" w14:textId="3F794B7D" w:rsidR="000B738A" w:rsidRPr="00012BFE" w:rsidRDefault="000B738A" w:rsidP="000B738A">
      <w:pPr>
        <w:rPr>
          <w:rFonts w:asciiTheme="majorHAnsi" w:hAnsiTheme="majorHAnsi"/>
          <w:sz w:val="16"/>
        </w:rPr>
      </w:pPr>
      <w:r w:rsidRPr="00012BFE">
        <w:rPr>
          <w:rFonts w:asciiTheme="majorHAnsi" w:hAnsiTheme="majorHAnsi"/>
          <w:sz w:val="16"/>
        </w:rPr>
        <w:t xml:space="preserve">**Wonks </w:t>
      </w:r>
      <w:r w:rsidR="004161EA" w:rsidRPr="00012BFE">
        <w:rPr>
          <w:rFonts w:asciiTheme="majorHAnsi" w:hAnsiTheme="majorHAnsi"/>
          <w:sz w:val="16"/>
        </w:rPr>
        <w:t>were</w:t>
      </w:r>
      <w:r w:rsidRPr="00012BFE">
        <w:rPr>
          <w:rFonts w:asciiTheme="majorHAnsi" w:hAnsiTheme="majorHAnsi"/>
          <w:sz w:val="16"/>
        </w:rPr>
        <w:t xml:space="preserve"> earlier defined as people who “translate the empirical findings of experts for the general public”.</w:t>
      </w:r>
    </w:p>
    <w:p w14:paraId="3BE2B7C6" w14:textId="305A487F" w:rsidR="000B738A" w:rsidRPr="00012BFE" w:rsidRDefault="000B738A" w:rsidP="000B738A">
      <w:pPr>
        <w:rPr>
          <w:rFonts w:asciiTheme="majorHAnsi" w:hAnsiTheme="majorHAnsi"/>
          <w:sz w:val="16"/>
        </w:rPr>
      </w:pPr>
      <w:r w:rsidRPr="00012BFE">
        <w:rPr>
          <w:rFonts w:asciiTheme="majorHAnsi" w:hAnsiTheme="majorHAnsi"/>
          <w:sz w:val="16"/>
        </w:rPr>
        <w:t>Where do young conservatives come from? They are built up as pundits, ideological writers, or as “analysts” or “experts” at conservative think-tanks. These conservatives then go out and populate the broader conservative infrastructure. As Helen Rittlemeyer notes, one reason conservative publications are declining in quality is because they are being filled with those who work at conservative think tanks (and are thus subsidized by the tax code and conservative movement money</w:t>
      </w:r>
      <w:r w:rsidRPr="00012BFE">
        <w:rPr>
          <w:rFonts w:asciiTheme="majorHAnsi" w:hAnsiTheme="majorHAnsi"/>
        </w:rPr>
        <w:t>).</w:t>
      </w:r>
      <w:r w:rsidRPr="00012BFE">
        <w:rPr>
          <w:rStyle w:val="StyleUnderline"/>
          <w:rFonts w:asciiTheme="majorHAnsi" w:hAnsiTheme="majorHAnsi"/>
        </w:rPr>
        <w:t xml:space="preserve"> This is an important distinction when you see the numerous criticisms asking for wonky liberals to get more ideological. Bhaskar Sunkara argues that liberal wonks have a kind of “rigid simplicity” that is incapable of even understanding, much less challenging, the conservative ideology it is meant to counte</w:t>
      </w:r>
      <w:r w:rsidRPr="00012BFE">
        <w:rPr>
          <w:rFonts w:asciiTheme="majorHAnsi" w:hAnsiTheme="majorHAnsi"/>
          <w:sz w:val="16"/>
        </w:rPr>
        <w:t xml:space="preserve">r. Conor Williams makes a similar argument, arguing </w:t>
      </w:r>
      <w:r w:rsidRPr="00012BFE">
        <w:rPr>
          <w:rStyle w:val="StyleUnderline"/>
          <w:rFonts w:asciiTheme="majorHAnsi" w:hAnsiTheme="majorHAnsi"/>
        </w:rPr>
        <w:t>that the “wonks’ focus on policy details blinds them to political realities.”</w:t>
      </w:r>
      <w:r w:rsidRPr="00012BFE">
        <w:rPr>
          <w:rFonts w:asciiTheme="majorHAnsi" w:hAnsiTheme="majorHAnsi"/>
          <w:sz w:val="16"/>
        </w:rPr>
        <w:t xml:space="preserve"> In a fascinating essay comparing wonks to conspiracy theorists like Alex Jones, Jesse Elias Spafford writes in The New Inquiry that </w:t>
      </w:r>
      <w:r w:rsidRPr="00012BFE">
        <w:rPr>
          <w:rStyle w:val="StyleUnderline"/>
          <w:rFonts w:asciiTheme="majorHAnsi" w:hAnsiTheme="majorHAnsi"/>
        </w:rPr>
        <w:t>wonks “have risen to prominence because they come wrapped in the respectable neutrality of the scientist and have eschewed the partisan bias of the demagogue</w:t>
      </w:r>
      <w:r w:rsidRPr="00012BFE">
        <w:rPr>
          <w:rFonts w:asciiTheme="majorHAnsi" w:hAnsiTheme="majorHAnsi"/>
          <w:sz w:val="16"/>
        </w:rPr>
        <w:t xml:space="preserve">” and that, instead of agreed-upon facts, “our political discussions need to grapple with ideology and psychology, and with the underlying tendencies that draw people to particular ideologies.” </w:t>
      </w:r>
    </w:p>
    <w:p w14:paraId="237262F8" w14:textId="50AFB969" w:rsidR="009459D3" w:rsidRPr="00012BFE" w:rsidRDefault="009459D3" w:rsidP="009459D3">
      <w:pPr>
        <w:pStyle w:val="Heading4"/>
        <w:rPr>
          <w:rFonts w:asciiTheme="majorHAnsi" w:hAnsiTheme="majorHAnsi"/>
        </w:rPr>
      </w:pPr>
      <w:r w:rsidRPr="00012BFE">
        <w:rPr>
          <w:rFonts w:asciiTheme="majorHAnsi" w:hAnsiTheme="majorHAnsi"/>
        </w:rPr>
        <w:t>Policy details matter- it’s not enough to advocate a general principle- specificity leads to conscious politicians and citizens</w:t>
      </w:r>
    </w:p>
    <w:p w14:paraId="0068E344" w14:textId="145EE690" w:rsidR="009459D3" w:rsidRPr="00012BFE" w:rsidRDefault="009459D3" w:rsidP="009459D3">
      <w:pPr>
        <w:rPr>
          <w:rFonts w:asciiTheme="majorHAnsi" w:hAnsiTheme="majorHAnsi"/>
        </w:rPr>
      </w:pPr>
      <w:r w:rsidRPr="00012BFE">
        <w:rPr>
          <w:rStyle w:val="Style13ptBold"/>
          <w:rFonts w:asciiTheme="majorHAnsi" w:hAnsiTheme="majorHAnsi"/>
        </w:rPr>
        <w:t>Schofield 16</w:t>
      </w:r>
      <w:r w:rsidRPr="00012BFE">
        <w:rPr>
          <w:rFonts w:asciiTheme="majorHAnsi" w:hAnsiTheme="majorHAnsi"/>
        </w:rPr>
        <w:t xml:space="preserve"> </w:t>
      </w:r>
      <w:r w:rsidR="00014100" w:rsidRPr="00012BFE">
        <w:rPr>
          <w:rFonts w:asciiTheme="majorHAnsi" w:hAnsiTheme="majorHAnsi"/>
        </w:rPr>
        <w:t xml:space="preserve">(Rob, Director of Research, has three decades of experience as a lawyer, lobbyist, writer, commentator and trainer, </w:t>
      </w:r>
      <w:r w:rsidRPr="00012BFE">
        <w:rPr>
          <w:rFonts w:asciiTheme="majorHAnsi" w:hAnsiTheme="majorHAnsi"/>
        </w:rPr>
        <w:t>“Political lessons from a surprising source”, NC Policy Watch, 10/11/16 http://www.ncpolicywatch.com/2016/10/11/political-lessons-surprising-source/)</w:t>
      </w:r>
      <w:r w:rsidR="00B01654" w:rsidRPr="00012BFE">
        <w:rPr>
          <w:rFonts w:asciiTheme="majorHAnsi" w:hAnsiTheme="majorHAnsi"/>
        </w:rPr>
        <w:t>MJG</w:t>
      </w:r>
    </w:p>
    <w:p w14:paraId="7877F768" w14:textId="77777777" w:rsidR="009459D3" w:rsidRDefault="009459D3" w:rsidP="009459D3">
      <w:pPr>
        <w:rPr>
          <w:rFonts w:asciiTheme="majorHAnsi" w:hAnsiTheme="majorHAnsi"/>
          <w:sz w:val="16"/>
        </w:rPr>
      </w:pPr>
      <w:r w:rsidRPr="00012BFE">
        <w:rPr>
          <w:rFonts w:asciiTheme="majorHAnsi" w:hAnsiTheme="majorHAnsi"/>
          <w:sz w:val="16"/>
        </w:rPr>
        <w:t xml:space="preserve">First, is the fact that </w:t>
      </w:r>
      <w:r w:rsidRPr="00012BFE">
        <w:rPr>
          <w:rStyle w:val="StyleUnderline"/>
          <w:rFonts w:asciiTheme="majorHAnsi" w:hAnsiTheme="majorHAnsi"/>
        </w:rPr>
        <w:t>policy details matter immensely</w:t>
      </w:r>
      <w:r w:rsidRPr="00012BFE">
        <w:rPr>
          <w:rFonts w:asciiTheme="majorHAnsi" w:hAnsiTheme="majorHAnsi"/>
          <w:sz w:val="16"/>
        </w:rPr>
        <w:t xml:space="preserve">. </w:t>
      </w:r>
      <w:r w:rsidRPr="00012BFE">
        <w:rPr>
          <w:rStyle w:val="StyleUnderline"/>
          <w:rFonts w:asciiTheme="majorHAnsi" w:hAnsiTheme="majorHAnsi"/>
        </w:rPr>
        <w:t xml:space="preserve">It’s simply not enough </w:t>
      </w:r>
      <w:r w:rsidRPr="00012BFE">
        <w:rPr>
          <w:rFonts w:asciiTheme="majorHAnsi" w:hAnsiTheme="majorHAnsi"/>
          <w:sz w:val="16"/>
        </w:rPr>
        <w:t xml:space="preserve">– as progressives are wont to do – </w:t>
      </w:r>
      <w:r w:rsidRPr="00012BFE">
        <w:rPr>
          <w:rStyle w:val="StyleUnderline"/>
          <w:rFonts w:asciiTheme="majorHAnsi" w:hAnsiTheme="majorHAnsi"/>
        </w:rPr>
        <w:t xml:space="preserve">to give voice to general principles and hope that friendly and well-meaning officials will do the </w:t>
      </w:r>
      <w:r w:rsidRPr="00012BFE">
        <w:rPr>
          <w:rStyle w:val="StyleUnderline"/>
          <w:rFonts w:asciiTheme="majorHAnsi" w:hAnsiTheme="majorHAnsi"/>
        </w:rPr>
        <w:lastRenderedPageBreak/>
        <w:t>right thing. It’s imperative that progressives stick to their policy objectives, articulate them loudly and repeatedly (even incessantly) and demand specific actions from politicians to move public policy toward them</w:t>
      </w:r>
      <w:r w:rsidRPr="00012BFE">
        <w:rPr>
          <w:rFonts w:asciiTheme="majorHAnsi" w:hAnsiTheme="majorHAnsi"/>
          <w:sz w:val="16"/>
        </w:rPr>
        <w:t xml:space="preserve">. Say what you will about the American Right and its often delusional worldviews, but it’s clear that the </w:t>
      </w:r>
      <w:r w:rsidRPr="00012BFE">
        <w:rPr>
          <w:rStyle w:val="StyleUnderline"/>
          <w:rFonts w:asciiTheme="majorHAnsi" w:hAnsiTheme="majorHAnsi"/>
        </w:rPr>
        <w:t xml:space="preserve">composition of the federal courts (and, in particular, the Supreme Court) would be nowhere so close to the consciousness of American politicians were it not for decades of a sustained drumbeat from think tanks and preachers like Franklin Graham. </w:t>
      </w:r>
      <w:r w:rsidRPr="00012BFE">
        <w:rPr>
          <w:rFonts w:asciiTheme="majorHAnsi" w:hAnsiTheme="majorHAnsi"/>
          <w:sz w:val="16"/>
        </w:rPr>
        <w:t>There ought to be a lesson there.</w:t>
      </w:r>
    </w:p>
    <w:p w14:paraId="122E89EC" w14:textId="5D40C334" w:rsidR="00AC667D" w:rsidRDefault="0077265A" w:rsidP="00AC667D">
      <w:pPr>
        <w:pStyle w:val="Heading3"/>
      </w:pPr>
      <w:r>
        <w:lastRenderedPageBreak/>
        <w:t>A2</w:t>
      </w:r>
      <w:r w:rsidR="00AC667D">
        <w:t>: Freire</w:t>
      </w:r>
    </w:p>
    <w:p w14:paraId="3AE15043" w14:textId="208657F6" w:rsidR="00AC667D" w:rsidRDefault="00AC667D" w:rsidP="00AC667D">
      <w:pPr>
        <w:pStyle w:val="Heading4"/>
      </w:pPr>
      <w:r>
        <w:t xml:space="preserve">Policy discussion key to solve- Liberation cannot act alone and a solely critical understanding of oppression fails </w:t>
      </w:r>
    </w:p>
    <w:p w14:paraId="70D0E411" w14:textId="77777777" w:rsidR="00AC667D" w:rsidRPr="002B0C85" w:rsidRDefault="00AC667D" w:rsidP="00AC667D">
      <w:r>
        <w:rPr>
          <w:rStyle w:val="Style13ptBold"/>
        </w:rPr>
        <w:t>Hendricks 9</w:t>
      </w:r>
      <w:r w:rsidRPr="00026ECE">
        <w:rPr>
          <w:rStyle w:val="Style13ptBold"/>
        </w:rPr>
        <w:t>4</w:t>
      </w:r>
      <w:r>
        <w:t xml:space="preserve"> (Sarah, Director of the Bill and Melinda Gates Foundation, “Paulo Freire publishes Pedagogy of Hope: Reliving Pedagogy of the Oppressed”, History of Education, </w:t>
      </w:r>
      <w:hyperlink r:id="rId56" w:history="1">
        <w:r w:rsidRPr="00B47068">
          <w:rPr>
            <w:rStyle w:val="Hyperlink"/>
          </w:rPr>
          <w:t>http://fcis.oise.utoronto.ca/~daniel_schugurensky/assignment1/1994pedhope.html)</w:t>
        </w:r>
      </w:hyperlink>
      <w:r>
        <w:t xml:space="preserve"> MJG</w:t>
      </w:r>
    </w:p>
    <w:p w14:paraId="18CA5631" w14:textId="77777777" w:rsidR="00AC667D" w:rsidRDefault="00AC667D" w:rsidP="00AC667D">
      <w:pPr>
        <w:rPr>
          <w:rStyle w:val="StyleUnderline"/>
        </w:rPr>
      </w:pPr>
      <w:r w:rsidRPr="0092096C">
        <w:t xml:space="preserve">In a clearer voice than was articulated in Pedagogy of the Oppressed1, </w:t>
      </w:r>
      <w:r w:rsidRPr="00765842">
        <w:rPr>
          <w:rStyle w:val="StyleUnderline"/>
        </w:rPr>
        <w:t xml:space="preserve">Freire reminds us </w:t>
      </w:r>
      <w:r w:rsidRPr="008A3BAC">
        <w:rPr>
          <w:rStyle w:val="StyleUnderline"/>
          <w:highlight w:val="cyan"/>
        </w:rPr>
        <w:t>that a critical understanding of oppression will not succeed in and of itself in achieving liberation from</w:t>
      </w:r>
      <w:r w:rsidRPr="00765842">
        <w:rPr>
          <w:rStyle w:val="StyleUnderline"/>
        </w:rPr>
        <w:t xml:space="preserve"> </w:t>
      </w:r>
      <w:r w:rsidRPr="008A3BAC">
        <w:rPr>
          <w:rStyle w:val="StyleUnderline"/>
          <w:highlight w:val="cyan"/>
        </w:rPr>
        <w:t>oppression</w:t>
      </w:r>
      <w:r w:rsidRPr="0092096C">
        <w:t xml:space="preserve">. Nevertheless, the comprehension of oppression is "indispensable" (p. 31) to a new vision of the world based on justice and freedom. Hope helps </w:t>
      </w:r>
      <w:r w:rsidRPr="00765842">
        <w:rPr>
          <w:rStyle w:val="StyleUnderline"/>
        </w:rPr>
        <w:t xml:space="preserve">us </w:t>
      </w:r>
      <w:r w:rsidRPr="008A3BAC">
        <w:rPr>
          <w:rStyle w:val="StyleUnderline"/>
          <w:highlight w:val="cyan"/>
        </w:rPr>
        <w:t>to "understand human existence</w:t>
      </w:r>
      <w:r w:rsidRPr="00765842">
        <w:rPr>
          <w:rStyle w:val="StyleUnderline"/>
        </w:rPr>
        <w:t xml:space="preserve">, and the struggle needed to improve it.." (p. 8). In other words, </w:t>
      </w:r>
      <w:r w:rsidRPr="008A3BAC">
        <w:rPr>
          <w:rStyle w:val="StyleUnderline"/>
          <w:highlight w:val="cyan"/>
        </w:rPr>
        <w:t>hope is imperative, yet in isolation it is insufficient</w:t>
      </w:r>
      <w:r w:rsidRPr="00765842">
        <w:rPr>
          <w:rStyle w:val="StyleUnderline"/>
        </w:rPr>
        <w:t>: "</w:t>
      </w:r>
      <w:r w:rsidRPr="008A3BAC">
        <w:rPr>
          <w:rStyle w:val="StyleUnderline"/>
          <w:highlight w:val="cyan"/>
        </w:rPr>
        <w:t>Alone, [hope] does not win</w:t>
      </w:r>
      <w:r w:rsidRPr="00765842">
        <w:rPr>
          <w:rStyle w:val="StyleUnderline"/>
        </w:rPr>
        <w:t>. But without it, my struggle will be weak and wobbly" (p. 8). Hope then , inspiring and inspired by understanding is, as Freire repeatedly states, an "ontological need" (p. 8), essential to both our being and knowing, integral to both epistemology and ontology.</w:t>
      </w:r>
    </w:p>
    <w:p w14:paraId="25594C93" w14:textId="306FD601" w:rsidR="00AC667D" w:rsidRDefault="00AC667D" w:rsidP="00AC667D">
      <w:pPr>
        <w:pStyle w:val="Heading4"/>
      </w:pPr>
      <w:r w:rsidRPr="00961EC4">
        <w:t>Freire concludes critical thinking and policy focus is key</w:t>
      </w:r>
    </w:p>
    <w:p w14:paraId="6DDB74C6" w14:textId="5FDC57EB" w:rsidR="00AC667D" w:rsidRPr="00961EC4" w:rsidRDefault="006F71B0" w:rsidP="00AC667D">
      <w:r>
        <w:rPr>
          <w:rStyle w:val="Style13ptBold"/>
        </w:rPr>
        <w:t xml:space="preserve">Roberts </w:t>
      </w:r>
      <w:r w:rsidR="00AC667D" w:rsidRPr="00E23B24">
        <w:rPr>
          <w:rStyle w:val="Style13ptBold"/>
        </w:rPr>
        <w:t>3</w:t>
      </w:r>
      <w:r w:rsidR="00AC667D">
        <w:t xml:space="preserve"> (Peter, “</w:t>
      </w:r>
      <w:r w:rsidR="00AC667D" w:rsidRPr="00E23B24">
        <w:t>EPISTEMOLOGY, ETHICS AND EDUCATION: ADDRESSING DILEMMAS OF DIFFERENCE IN THE WORK OF PAULO FREIRE</w:t>
      </w:r>
      <w:r w:rsidR="00AC667D">
        <w:t>”, Studies in Philosophy and Education 22: 157–173, 2</w:t>
      </w:r>
      <w:r>
        <w:t>003.Kluwer Academic Publishers</w:t>
      </w:r>
      <w:r w:rsidR="00AC667D">
        <w:t>) MJG</w:t>
      </w:r>
    </w:p>
    <w:p w14:paraId="171BB3D0" w14:textId="77777777" w:rsidR="00AC667D" w:rsidRPr="00961EC4" w:rsidRDefault="00AC667D" w:rsidP="00AC667D">
      <w:pPr>
        <w:rPr>
          <w:rStyle w:val="StyleUnderline"/>
        </w:rPr>
      </w:pPr>
      <w:r w:rsidRPr="00961EC4">
        <w:rPr>
          <w:sz w:val="16"/>
        </w:rPr>
        <w:t>Yet, there are, even in this</w:t>
      </w:r>
      <w:r w:rsidRPr="00C32F43">
        <w:rPr>
          <w:rStyle w:val="StyleUnderline"/>
        </w:rPr>
        <w:t xml:space="preserve">, </w:t>
      </w:r>
      <w:r w:rsidRPr="00BF6359">
        <w:rPr>
          <w:rStyle w:val="StyleUnderline"/>
          <w:highlight w:val="cyan"/>
        </w:rPr>
        <w:t>the most ‘liberal’ of Freire’s books</w:t>
      </w:r>
      <w:r w:rsidRPr="00961EC4">
        <w:rPr>
          <w:sz w:val="16"/>
        </w:rPr>
        <w:t xml:space="preserve">, some significant differences in focus and emphasis between Freire and many other thinkers. Freire </w:t>
      </w:r>
      <w:r w:rsidRPr="00BF6359">
        <w:rPr>
          <w:rStyle w:val="StyleUnderline"/>
          <w:highlight w:val="cyan"/>
        </w:rPr>
        <w:t>stresses the need for dialogue, political action</w:t>
      </w:r>
      <w:r w:rsidRPr="00C32F43">
        <w:rPr>
          <w:rStyle w:val="StyleUnderline"/>
        </w:rPr>
        <w:t>, and ‘radicalization’</w:t>
      </w:r>
      <w:r w:rsidRPr="00961EC4">
        <w:rPr>
          <w:sz w:val="16"/>
        </w:rPr>
        <w:t xml:space="preserve"> (p. 10). With the publication of his landmark text, </w:t>
      </w:r>
      <w:r w:rsidRPr="00273F48">
        <w:rPr>
          <w:rStyle w:val="StyleUnderline"/>
        </w:rPr>
        <w:t xml:space="preserve">Pedagogy of the Oppressed </w:t>
      </w:r>
      <w:r w:rsidRPr="00961EC4">
        <w:rPr>
          <w:sz w:val="16"/>
        </w:rPr>
        <w:t xml:space="preserve">(Freire, 1972), </w:t>
      </w:r>
      <w:r w:rsidRPr="00BF6359">
        <w:rPr>
          <w:rStyle w:val="StyleUnderline"/>
          <w:highlight w:val="cyan"/>
        </w:rPr>
        <w:t>Freire’s thinking moved further to the left and even greater stress was placed on the need for collective struggle and revolutionary change</w:t>
      </w:r>
      <w:r w:rsidRPr="00961EC4">
        <w:rPr>
          <w:sz w:val="16"/>
        </w:rPr>
        <w:t xml:space="preserve">. Freire continued to value rational dispositions in later books, and often alluded </w:t>
      </w:r>
      <w:r w:rsidRPr="00961EC4">
        <w:rPr>
          <w:rStyle w:val="StyleUnderline"/>
        </w:rPr>
        <w:t>to the need for clarity in thought, depth in analysis and critique, and an inquiring state of mind as indispensable features of intellectual and educational life.</w:t>
      </w:r>
      <w:r w:rsidRPr="00961EC4">
        <w:rPr>
          <w:sz w:val="16"/>
        </w:rPr>
        <w:t xml:space="preserve"> In many senses, then, he might be said to draw heavily on ‘rationalist’ traditions from Plato onwards. His faith in the power of human reasoning has, however, always been coupled with a commitment to a wider set of ethical and political goals. The </w:t>
      </w:r>
      <w:r w:rsidRPr="00BF6359">
        <w:rPr>
          <w:rStyle w:val="StyleUnderline"/>
          <w:highlight w:val="cyan"/>
        </w:rPr>
        <w:t>Freirean ideal of critical consciousness is concerned with political change, not merely with a change in thinking</w:t>
      </w:r>
      <w:r w:rsidRPr="00961EC4">
        <w:rPr>
          <w:rStyle w:val="StyleUnderline"/>
        </w:rPr>
        <w:t>. Freire’s focus on social structures and political action distinguishes him not just from liberal philosophers and educationists who advance the ideal of rational autonomy but also from many who count themselves as members of the ‘critical thinking’ movement. Reason, from a Freirean point of view, can take many faces and need not become simply another means, as Ellsworth (1989) might claim, for reinforcing and perpetuating structures and rela- tions of oppression</w:t>
      </w:r>
    </w:p>
    <w:p w14:paraId="22BC96C5" w14:textId="77777777" w:rsidR="00AC667D" w:rsidRPr="002842E9" w:rsidRDefault="00AC667D" w:rsidP="00AC667D">
      <w:pPr>
        <w:pStyle w:val="Heading4"/>
      </w:pPr>
      <w:r w:rsidRPr="002842E9">
        <w:t>Alt doesn’t solve- cannot be fully implemented in classrooms</w:t>
      </w:r>
    </w:p>
    <w:p w14:paraId="37F0D983" w14:textId="77777777" w:rsidR="00AC667D" w:rsidRPr="002842E9" w:rsidRDefault="00AC667D" w:rsidP="00AC667D">
      <w:r w:rsidRPr="002842E9">
        <w:rPr>
          <w:rStyle w:val="Style13ptBold"/>
        </w:rPr>
        <w:t>Chubbuck 7</w:t>
      </w:r>
      <w:r w:rsidRPr="002842E9">
        <w:t xml:space="preserve"> </w:t>
      </w:r>
      <w:r w:rsidRPr="006F71B0">
        <w:rPr>
          <w:sz w:val="20"/>
        </w:rPr>
        <w:t>(Sharon, “Socially Just Teaching and the Complementarity of Ignatian Pedagogy and Critical Pedagogy”, a Marquette University , Milwaukee, Wisconsin, USA, June25, 2007, pdf) MJG</w:t>
      </w:r>
    </w:p>
    <w:p w14:paraId="2DD5372E" w14:textId="77777777" w:rsidR="00AC667D" w:rsidRPr="002315B3" w:rsidRDefault="00AC667D" w:rsidP="00AC667D">
      <w:r w:rsidRPr="002315B3">
        <w:t xml:space="preserve">Though Freire’s method of building instruction around problem-posing offers excellent pedagogical practice aligned with the goals of critical pedagogy, </w:t>
      </w:r>
      <w:r w:rsidRPr="002842E9">
        <w:rPr>
          <w:rStyle w:val="StyleUnderline"/>
          <w:highlight w:val="cyan"/>
        </w:rPr>
        <w:t>a definitive description of class- room practice is intentionally absent in most critical pedagogy literatur</w:t>
      </w:r>
      <w:r w:rsidRPr="000C0592">
        <w:rPr>
          <w:rStyle w:val="StyleUnderline"/>
        </w:rPr>
        <w:t xml:space="preserve">e. McLaren (2003a) </w:t>
      </w:r>
      <w:r w:rsidRPr="000C0592">
        <w:rPr>
          <w:rStyle w:val="StyleUnderline"/>
        </w:rPr>
        <w:lastRenderedPageBreak/>
        <w:t xml:space="preserve">refused to provide a </w:t>
      </w:r>
      <w:r w:rsidRPr="002842E9">
        <w:rPr>
          <w:rStyle w:val="StyleUnderline"/>
          <w:highlight w:val="cyan"/>
        </w:rPr>
        <w:t>“blueprint for doing critical pedagogy,</w:t>
      </w:r>
      <w:r w:rsidRPr="000C0592">
        <w:rPr>
          <w:rStyle w:val="StyleUnderline"/>
        </w:rPr>
        <w:t>” saying it wo</w:t>
      </w:r>
      <w:r w:rsidRPr="002842E9">
        <w:rPr>
          <w:rStyle w:val="StyleUnderline"/>
          <w:highlight w:val="cyan"/>
        </w:rPr>
        <w:t>uld fundamentally oppose the goals of critical pedagog</w:t>
      </w:r>
      <w:r w:rsidRPr="000C0592">
        <w:rPr>
          <w:rStyle w:val="StyleUnderline"/>
        </w:rPr>
        <w:t xml:space="preserve">y by “reduc[ing] teaching to a tool box of prepackaged lessons” (p. 26). Macedo (1997) similarly commented on “pseudocritical educators [who], in the name of liberation pedagogy . . . reduce Freire’s leading ideas to a method (p. 2)...[and] blindly advocate for the dialogical model, creat- ing, in turn, a new form of methodological rigidity laced with benevolent oppression” (p. 3). Educators more attuned to the needs of classroom teachers have expressed concern about this lack of pedagogical support (Ayers, Michie, &amp; Rome, 2000; Lowe &amp; Kantor, 1991; Torres, 2005), claiming that </w:t>
      </w:r>
      <w:r w:rsidRPr="002842E9">
        <w:rPr>
          <w:rStyle w:val="StyleUnderline"/>
          <w:highlight w:val="cyan"/>
        </w:rPr>
        <w:t>overuse of rhetoric and under presentation of practical methods only frustrate teachers</w:t>
      </w:r>
      <w:r w:rsidRPr="002315B3">
        <w:t>.</w:t>
      </w:r>
    </w:p>
    <w:p w14:paraId="67B2A937" w14:textId="77777777" w:rsidR="00AC667D" w:rsidRDefault="00AC667D" w:rsidP="00AC667D">
      <w:pPr>
        <w:pStyle w:val="Heading4"/>
      </w:pPr>
      <w:r w:rsidRPr="00C424A3">
        <w:t>Alt fails in indigenous populations- too western</w:t>
      </w:r>
    </w:p>
    <w:p w14:paraId="4C128416" w14:textId="77777777" w:rsidR="00AC667D" w:rsidRPr="00C424A3" w:rsidRDefault="00AC667D" w:rsidP="00AC667D">
      <w:r w:rsidRPr="00DF58EC">
        <w:rPr>
          <w:rStyle w:val="Style13ptBold"/>
        </w:rPr>
        <w:t>Margonis 03</w:t>
      </w:r>
      <w:r>
        <w:t xml:space="preserve"> (Robert, “</w:t>
      </w:r>
      <w:r w:rsidRPr="00DF58EC">
        <w:t>PAULO FREIRE AND POST-COLONIAL DILEMMAS</w:t>
      </w:r>
      <w:r>
        <w:t>”, Westport, CT: Bergin and Garvey, Studies in Philosophy and Education 22: 145–156, 2003) MJG</w:t>
      </w:r>
    </w:p>
    <w:p w14:paraId="7D62296A" w14:textId="77777777" w:rsidR="00AC667D" w:rsidRDefault="00AC667D" w:rsidP="00AC667D">
      <w:r w:rsidRPr="00C424A3">
        <w:rPr>
          <w:rStyle w:val="StyleUnderline"/>
        </w:rPr>
        <w:t xml:space="preserve">It is this scenario where </w:t>
      </w:r>
      <w:r w:rsidRPr="00C424A3">
        <w:rPr>
          <w:rStyle w:val="StyleUnderline"/>
          <w:highlight w:val="cyan"/>
        </w:rPr>
        <w:t>Freirean education</w:t>
      </w:r>
      <w:r w:rsidRPr="00C424A3">
        <w:rPr>
          <w:rStyle w:val="StyleUnderline"/>
        </w:rPr>
        <w:t xml:space="preserve"> operates to convert students to an enlightenment worldview that most concerns Bowers, who views this </w:t>
      </w:r>
      <w:r w:rsidRPr="00C424A3">
        <w:rPr>
          <w:rStyle w:val="StyleUnderline"/>
          <w:highlight w:val="cyan"/>
        </w:rPr>
        <w:t>as</w:t>
      </w:r>
      <w:r w:rsidRPr="00C424A3">
        <w:rPr>
          <w:rStyle w:val="StyleUnderline"/>
        </w:rPr>
        <w:t xml:space="preserve"> one more form of “</w:t>
      </w:r>
      <w:r w:rsidRPr="00C424A3">
        <w:rPr>
          <w:rStyle w:val="StyleUnderline"/>
          <w:highlight w:val="cyan"/>
        </w:rPr>
        <w:t>cultural invasion</w:t>
      </w:r>
      <w:r>
        <w:t xml:space="preserve">.” Relying on the anthropo- logical studies of Scollon and Scollon, </w:t>
      </w:r>
      <w:r w:rsidRPr="00C424A3">
        <w:rPr>
          <w:rStyle w:val="StyleUnderline"/>
        </w:rPr>
        <w:t xml:space="preserve">Bowers describes some of the cultural perspectives and practices of Chipewyan tribal members, and he argues that </w:t>
      </w:r>
      <w:r w:rsidRPr="00C424A3">
        <w:rPr>
          <w:rStyle w:val="StyleUnderline"/>
          <w:highlight w:val="cyan"/>
        </w:rPr>
        <w:t>Freire’s pedagogy expresses many western values that are at odds with Chipewyan commitment</w:t>
      </w:r>
      <w:r w:rsidRPr="00C424A3">
        <w:rPr>
          <w:highlight w:val="cyan"/>
        </w:rPr>
        <w:t>s</w:t>
      </w:r>
      <w:r>
        <w:t xml:space="preserve">. Bowers says the Chipewyan beliefs are “noninterventionist” and thus are opposed to a teacher directing the educational process. Moreover, he argues that Chipewyan learners tend to observe the process they wish to learn, and they reproduce it holistically – without breaking it down into components in their mind or talk. He also argues that Chipewyan peoples have an esteem for traditional knowledge and are little inclined to attempt to control their environment.8 </w:t>
      </w:r>
      <w:r w:rsidRPr="00C424A3">
        <w:rPr>
          <w:rStyle w:val="StyleUnderline"/>
          <w:highlight w:val="cyan"/>
        </w:rPr>
        <w:t>If a Freirean style literacy program were employed with Chipewyan peoples, Bowers would view it as a process of inculcating an entirely different worldview, a more aggressive perspective that does not respect tradition, that seeks to make students into historical subjects who control their circumstances, and that teaches people a form of analytical thinking since that is the most effective thinking for controlling one’s conte</w:t>
      </w:r>
      <w:r w:rsidRPr="00C424A3">
        <w:rPr>
          <w:rStyle w:val="StyleUnderline"/>
        </w:rPr>
        <w:t>xt</w:t>
      </w:r>
      <w:r>
        <w:t>. All this is cultural invasion in the mind of Bowers, and since he is an ecological t</w:t>
      </w:r>
      <w:r w:rsidRPr="00C424A3">
        <w:t>hinker who is deeply distrustful of western conceptions of human control over the earth, he probably believes that westerners should endeavor to learn the more respectful understanding of the earth and animals expressed by many Indigenous groups.</w:t>
      </w:r>
    </w:p>
    <w:p w14:paraId="39DBB727" w14:textId="77777777" w:rsidR="00AC667D" w:rsidRDefault="00AC667D" w:rsidP="00AC667D">
      <w:pPr>
        <w:pStyle w:val="Heading4"/>
      </w:pPr>
      <w:r w:rsidRPr="004C3578">
        <w:t>Freire’s essent</w:t>
      </w:r>
      <w:r>
        <w:t>i</w:t>
      </w:r>
      <w:r w:rsidRPr="004C3578">
        <w:t>alizing alternative isn’t applicable to indigenous forms of knowledge</w:t>
      </w:r>
      <w:r>
        <w:t xml:space="preserve"> and negaticly romanticizes is </w:t>
      </w:r>
    </w:p>
    <w:p w14:paraId="3D0E1F85" w14:textId="77777777" w:rsidR="00AC667D" w:rsidRPr="004C3578" w:rsidRDefault="00AC667D" w:rsidP="00AC667D">
      <w:r w:rsidRPr="00BD1FBD">
        <w:rPr>
          <w:rStyle w:val="Style13ptBold"/>
        </w:rPr>
        <w:t>Morrow 8</w:t>
      </w:r>
      <w:r>
        <w:t xml:space="preserve"> (Raymond,”</w:t>
      </w:r>
      <w:r w:rsidRPr="00BD1FBD">
        <w:t xml:space="preserve"> PAULO FREIRE, INDIGENOUS KNOWLEDGE AND EUROCENTRIC CRITIQUES OF DEVELOPMENT: THREE PERSPECTIVES1</w:t>
      </w:r>
      <w:r>
        <w:t>”) MJG</w:t>
      </w:r>
    </w:p>
    <w:p w14:paraId="61DC0EAD" w14:textId="77777777" w:rsidR="00AC667D" w:rsidRDefault="00AC667D" w:rsidP="00AC667D">
      <w:pPr>
        <w:rPr>
          <w:rStyle w:val="StyleUnderline"/>
        </w:rPr>
      </w:pPr>
      <w:r w:rsidRPr="007A0332">
        <w:rPr>
          <w:sz w:val="16"/>
        </w:rPr>
        <w:t xml:space="preserve">At the same, however, Semali and Kincheloe do warn </w:t>
      </w:r>
      <w:r w:rsidRPr="006B2CF6">
        <w:rPr>
          <w:rStyle w:val="StyleUnderline"/>
        </w:rPr>
        <w:t xml:space="preserve">against </w:t>
      </w:r>
      <w:r w:rsidRPr="0092093B">
        <w:rPr>
          <w:rStyle w:val="StyleUnderline"/>
          <w:highlight w:val="cyan"/>
        </w:rPr>
        <w:t>essentializing indigenous knowledge</w:t>
      </w:r>
      <w:r w:rsidRPr="006B2CF6">
        <w:rPr>
          <w:rStyle w:val="StyleUnderline"/>
        </w:rPr>
        <w:t xml:space="preserve">. </w:t>
      </w:r>
      <w:r w:rsidRPr="0092093B">
        <w:rPr>
          <w:rStyle w:val="StyleUnderline"/>
          <w:highlight w:val="cyan"/>
        </w:rPr>
        <w:t>Freire and Faundez are cited as a reminder of the dangers of romanticization: “When advocates for indigenous peoples buy into such romanticization, they often attempt to censor ‘alien’ presences and restore the indigene to a pure precolonial statu</w:t>
      </w:r>
      <w:r w:rsidRPr="006B2CF6">
        <w:rPr>
          <w:rStyle w:val="StyleUnderline"/>
        </w:rPr>
        <w:t>s. Such a return is impossible, as all cultures (especially colonized ones) are perpetually in a state of change”</w:t>
      </w:r>
      <w:r w:rsidRPr="007A0332">
        <w:rPr>
          <w:sz w:val="16"/>
        </w:rPr>
        <w:t xml:space="preserve"> (Semali and Kincheloe 1999a: 22</w:t>
      </w:r>
      <w:r w:rsidRPr="00427377">
        <w:rPr>
          <w:rStyle w:val="StyleUnderline"/>
        </w:rPr>
        <w:t>). In stressing this point</w:t>
      </w:r>
      <w:r w:rsidRPr="007A0332">
        <w:rPr>
          <w:sz w:val="16"/>
        </w:rPr>
        <w:t xml:space="preserve"> – shared with “postmodern” anthropology - they distance themselves from a central </w:t>
      </w:r>
      <w:r w:rsidRPr="007A0332">
        <w:rPr>
          <w:sz w:val="16"/>
        </w:rPr>
        <w:lastRenderedPageBreak/>
        <w:t xml:space="preserve">tendency in postdevelopment theory, one that rejects dialogue. Further, </w:t>
      </w:r>
      <w:r w:rsidRPr="0092093B">
        <w:rPr>
          <w:rStyle w:val="StyleUnderline"/>
          <w:highlight w:val="cyan"/>
        </w:rPr>
        <w:t>they reject the notion that there is a “fixed and stable indigenous identity,” while simultaneously expressing considerable ambivalence about the alternative of an approach based on “cultural hybridity</w:t>
      </w:r>
      <w:r w:rsidRPr="00427377">
        <w:rPr>
          <w:rStyle w:val="StyleUnderline"/>
        </w:rPr>
        <w:t>”</w:t>
      </w:r>
      <w:r w:rsidRPr="007A0332">
        <w:rPr>
          <w:sz w:val="16"/>
        </w:rPr>
        <w:t xml:space="preserve"> (Semali and Kincheloe 1999a: 23-4</w:t>
      </w:r>
      <w:r w:rsidRPr="00112337">
        <w:rPr>
          <w:rStyle w:val="StyleUnderline"/>
        </w:rPr>
        <w:t xml:space="preserve">). Yet several kinds of problems are evident in such efforts to avoid romantic essentialism, promote dialogue and define indigenous identity in fluid </w:t>
      </w:r>
      <w:r w:rsidRPr="00B265A8">
        <w:rPr>
          <w:rStyle w:val="StyleUnderline"/>
        </w:rPr>
        <w:t>terms</w:t>
      </w:r>
      <w:r w:rsidRPr="007A0332">
        <w:rPr>
          <w:sz w:val="16"/>
        </w:rPr>
        <w:t xml:space="preserve">. First, with such elastic, anti-essentialist definitions, there is great difficulty in identifying “authentic” indigenous knowledge: “we use our counter-essentialist understandings to argue that </w:t>
      </w:r>
      <w:r w:rsidRPr="009E1452">
        <w:rPr>
          <w:rStyle w:val="StyleUnderline"/>
        </w:rPr>
        <w:t>there is no unitary indigenous curriculum to be factually delivered to students in various locations</w:t>
      </w:r>
      <w:r w:rsidRPr="007A0332">
        <w:rPr>
          <w:sz w:val="16"/>
        </w:rPr>
        <w:t xml:space="preserve">” (Semali and Kincheloe 1999a: 24). </w:t>
      </w:r>
      <w:r w:rsidRPr="002B4708">
        <w:rPr>
          <w:rStyle w:val="StyleUnderline"/>
        </w:rPr>
        <w:t>Who and how is decide how to construct such a curriculum under these circumstances?</w:t>
      </w:r>
      <w:r w:rsidRPr="007A0332">
        <w:rPr>
          <w:sz w:val="16"/>
        </w:rPr>
        <w:t xml:space="preserve"> Second, they avoid altogether the question of the difficulty of assessing indigenous validity claims, a problem exacerbated by the absence of any attempt at differentiating or classifying the various types of local knowledge. A religious belief, an attitude toward nature, and a technique for planting corn represent very different forms of knowing</w:t>
      </w:r>
      <w:r w:rsidRPr="007A0332">
        <w:rPr>
          <w:rStyle w:val="StyleUnderline"/>
        </w:rPr>
        <w:t>. In the domain of technical knowledge, ethnoscientists assume that valid indigenous knowledge can in principle be explained within the categories of Western science, even though sometimes this may be difficult in the short run (</w:t>
      </w:r>
      <w:r w:rsidRPr="007A0332">
        <w:rPr>
          <w:sz w:val="16"/>
        </w:rPr>
        <w:t xml:space="preserve">Heyd 1995). Third, in rejecting the notion of a stable indigenous identity and avoiding the possibility of cultural hybridity, such theories provide no guidance for actually characterizing concrete indigenous subjects. </w:t>
      </w:r>
      <w:r w:rsidRPr="0092093B">
        <w:rPr>
          <w:rStyle w:val="StyleUnderline"/>
          <w:highlight w:val="cyan"/>
        </w:rPr>
        <w:t>Despite sweeping generalizations about transforming American education, it is not clear who these indigenous subjects might be aside from the more isolated native Indian groups.</w:t>
      </w:r>
      <w:r w:rsidRPr="007A0332">
        <w:rPr>
          <w:rStyle w:val="StyleUnderline"/>
        </w:rPr>
        <w:t xml:space="preserve"> A promising line of inquiry can be found in studies of cultural hybridity, but this strategy is not pursued</w:t>
      </w:r>
      <w:r w:rsidRPr="007A0332">
        <w:rPr>
          <w:sz w:val="16"/>
        </w:rPr>
        <w:t xml:space="preserve">. Why this ambivalence? Taking cultural hybridity into account would necessarily require calling into question the inescapable latent essentialism of any effort to validate the “indigenous” in such global and uncritical terms. Moreover, it would require asking what pertinence does their account have for the hybridized ethnic and black minorities that do not constitute “indigenous” groups in the strict sense? </w:t>
      </w:r>
    </w:p>
    <w:p w14:paraId="522BE920" w14:textId="77777777" w:rsidR="00AC667D" w:rsidRDefault="00AC667D" w:rsidP="00AC667D">
      <w:pPr>
        <w:pStyle w:val="Heading4"/>
      </w:pPr>
      <w:r w:rsidRPr="00011D51">
        <w:t>Many education alt causes prevents alt solvency- empirics</w:t>
      </w:r>
    </w:p>
    <w:p w14:paraId="799B4823" w14:textId="77777777" w:rsidR="00AC667D" w:rsidRPr="00011D51" w:rsidRDefault="00AC667D" w:rsidP="00AC667D">
      <w:r w:rsidRPr="00102804">
        <w:rPr>
          <w:rStyle w:val="Style13ptBold"/>
        </w:rPr>
        <w:t>Brown 13</w:t>
      </w:r>
      <w:r>
        <w:t xml:space="preserve"> </w:t>
      </w:r>
      <w:r w:rsidRPr="006F71B0">
        <w:rPr>
          <w:sz w:val="20"/>
        </w:rPr>
        <w:t>(Philip, B.S.Ed, Valdosta State University, 2003 M.Ed., Valdosta State University, 2005 Ed.S., Valdosta State University, 2006 “AN EXAMINATION OF FREIRE’S PROBLEM-POSING PEDAGOGY: THE EXPERIENCES OF THREE MIDDLE SCHOOL TEACHERS IMPLEMENTING THEORY INTO PRACTICE”) MJG</w:t>
      </w:r>
    </w:p>
    <w:p w14:paraId="552B6CE9" w14:textId="77777777" w:rsidR="00AC667D" w:rsidRPr="00011D51" w:rsidRDefault="00AC667D" w:rsidP="00AC667D">
      <w:pPr>
        <w:rPr>
          <w:rStyle w:val="StyleUnderline"/>
        </w:rPr>
      </w:pPr>
      <w:r w:rsidRPr="00011D51">
        <w:rPr>
          <w:rStyle w:val="StyleUnderline"/>
        </w:rPr>
        <w:t xml:space="preserve">The history of classrooms and teachers is a barrier because </w:t>
      </w:r>
      <w:r w:rsidRPr="00102804">
        <w:rPr>
          <w:rStyle w:val="StyleUnderline"/>
          <w:highlight w:val="cyan"/>
        </w:rPr>
        <w:t>education is a political process</w:t>
      </w:r>
      <w:r w:rsidRPr="00011D51">
        <w:rPr>
          <w:rStyle w:val="StyleUnderline"/>
        </w:rPr>
        <w:t xml:space="preserve">. First, </w:t>
      </w:r>
      <w:r w:rsidRPr="00102804">
        <w:rPr>
          <w:rStyle w:val="StyleUnderline"/>
          <w:highlight w:val="cyan"/>
        </w:rPr>
        <w:t>education is a big business</w:t>
      </w:r>
      <w:r w:rsidRPr="00011D51">
        <w:rPr>
          <w:rStyle w:val="StyleUnderline"/>
        </w:rPr>
        <w:t xml:space="preserve"> with a large amount of money flowing through the field </w:t>
      </w:r>
      <w:r w:rsidRPr="00102804">
        <w:rPr>
          <w:rStyle w:val="StyleUnderline"/>
          <w:highlight w:val="cyan"/>
        </w:rPr>
        <w:t>in the form of tax money</w:t>
      </w:r>
      <w:r w:rsidRPr="00011D51">
        <w:rPr>
          <w:rStyle w:val="StyleUnderline"/>
        </w:rPr>
        <w:t xml:space="preserve">. Since public schools operate based upon money generated by taxes paid by members of the community, </w:t>
      </w:r>
      <w:r w:rsidRPr="00102804">
        <w:rPr>
          <w:rStyle w:val="StyleUnderline"/>
          <w:highlight w:val="cyan"/>
        </w:rPr>
        <w:t>public school leaders often feel obligated to listen and respond to the desires of the community</w:t>
      </w:r>
      <w:r w:rsidRPr="00011D51">
        <w:rPr>
          <w:rStyle w:val="StyleUnderline"/>
        </w:rPr>
        <w:t xml:space="preserve">. Another factor in the failure to innovate is based upon the </w:t>
      </w:r>
      <w:r w:rsidRPr="00102804">
        <w:rPr>
          <w:rStyle w:val="StyleUnderline"/>
          <w:highlight w:val="cyan"/>
        </w:rPr>
        <w:t>organizational structure of public schoo</w:t>
      </w:r>
      <w:r w:rsidRPr="00011D51">
        <w:rPr>
          <w:rStyle w:val="StyleUnderline"/>
        </w:rPr>
        <w:t xml:space="preserve">ls. </w:t>
      </w:r>
      <w:r w:rsidRPr="00102804">
        <w:rPr>
          <w:rStyle w:val="StyleUnderline"/>
          <w:highlight w:val="cyan"/>
        </w:rPr>
        <w:t>A board of education</w:t>
      </w:r>
      <w:r w:rsidRPr="00011D51">
        <w:rPr>
          <w:rStyle w:val="StyleUnderline"/>
        </w:rPr>
        <w:t xml:space="preserve">, elected by the people of the community, </w:t>
      </w:r>
      <w:r w:rsidRPr="00102804">
        <w:rPr>
          <w:rStyle w:val="StyleUnderline"/>
          <w:highlight w:val="cyan"/>
        </w:rPr>
        <w:t>makes decisions</w:t>
      </w:r>
      <w:r w:rsidRPr="00011D51">
        <w:rPr>
          <w:rStyle w:val="StyleUnderline"/>
        </w:rPr>
        <w:t xml:space="preserve"> on policy as well as personnel decisions</w:t>
      </w:r>
      <w:r w:rsidRPr="00011D51">
        <w:t xml:space="preserve"> (Newman, 2006). </w:t>
      </w:r>
      <w:r w:rsidRPr="00102804">
        <w:rPr>
          <w:rStyle w:val="StyleUnderline"/>
          <w:highlight w:val="cyan"/>
        </w:rPr>
        <w:t>Teachers understand that pushing against the system</w:t>
      </w:r>
      <w:r w:rsidRPr="00011D51">
        <w:rPr>
          <w:rStyle w:val="StyleUnderline"/>
        </w:rPr>
        <w:t xml:space="preserve"> or status quo </w:t>
      </w:r>
      <w:r w:rsidRPr="00102804">
        <w:rPr>
          <w:rStyle w:val="StyleUnderline"/>
          <w:highlight w:val="cyan"/>
        </w:rPr>
        <w:t>can create waves and uneasiness within the board of education</w:t>
      </w:r>
      <w:r w:rsidRPr="00011D51">
        <w:rPr>
          <w:rStyle w:val="StyleUnderline"/>
        </w:rPr>
        <w:t xml:space="preserve">. The setup of this system </w:t>
      </w:r>
      <w:r w:rsidRPr="00102804">
        <w:rPr>
          <w:rStyle w:val="StyleUnderline"/>
          <w:highlight w:val="cyan"/>
        </w:rPr>
        <w:t>makes it difficult for teachers to desire to be different or innovat</w:t>
      </w:r>
      <w:r w:rsidRPr="00011D51">
        <w:rPr>
          <w:rStyle w:val="StyleUnderline"/>
        </w:rPr>
        <w:t xml:space="preserve">e. Instead of being innovative or changing the system, </w:t>
      </w:r>
      <w:r w:rsidRPr="00102804">
        <w:rPr>
          <w:rStyle w:val="StyleUnderline"/>
          <w:highlight w:val="cyan"/>
        </w:rPr>
        <w:t>teachers conform to the system and stay with the group in maintaining the status quo.</w:t>
      </w:r>
    </w:p>
    <w:p w14:paraId="163CD183" w14:textId="77777777" w:rsidR="00AC667D" w:rsidRDefault="00AC667D" w:rsidP="00AC667D">
      <w:pPr>
        <w:pStyle w:val="Heading4"/>
      </w:pPr>
      <w:r>
        <w:t>Freire’s failure to incorporate intersections of race gender and class into his text is extremely problematic- this homogeneous “oppressed” subject prevents true liberation</w:t>
      </w:r>
    </w:p>
    <w:p w14:paraId="363E5074" w14:textId="77777777" w:rsidR="00AC667D" w:rsidRDefault="00AC667D" w:rsidP="00AC667D">
      <w:r w:rsidRPr="004501AA">
        <w:rPr>
          <w:rStyle w:val="Style13ptBold"/>
        </w:rPr>
        <w:t>Tan 70</w:t>
      </w:r>
      <w:r>
        <w:t xml:space="preserve"> </w:t>
      </w:r>
      <w:r w:rsidRPr="006F71B0">
        <w:rPr>
          <w:sz w:val="20"/>
        </w:rPr>
        <w:t xml:space="preserve">(Sandra, “Freire, Paulo (1970). Pedagogy of the Oppressed. New York: Continuum Publishing Co”, Review of Paulo Freire’s Books, The Ontario Institute for Studies in Education of the University of Toronto (OISE/UT) </w:t>
      </w:r>
      <w:hyperlink r:id="rId57" w:history="1">
        <w:r w:rsidRPr="006F71B0">
          <w:rPr>
            <w:rStyle w:val="Hyperlink"/>
            <w:sz w:val="20"/>
          </w:rPr>
          <w:t>http://fcis.oise.utoronto.ca/~daniel_sc/freire/st.html)</w:t>
        </w:r>
      </w:hyperlink>
      <w:r w:rsidRPr="006F71B0">
        <w:rPr>
          <w:sz w:val="20"/>
        </w:rPr>
        <w:t xml:space="preserve"> MJG</w:t>
      </w:r>
    </w:p>
    <w:p w14:paraId="0FA13F05" w14:textId="77777777" w:rsidR="00AC667D" w:rsidRPr="00E61786" w:rsidRDefault="00AC667D" w:rsidP="00AC667D">
      <w:pPr>
        <w:rPr>
          <w:rStyle w:val="StyleUnderline"/>
        </w:rPr>
      </w:pPr>
      <w:r>
        <w:lastRenderedPageBreak/>
        <w:t xml:space="preserve">Despite the praiseworthy credit and deference given to this "landmark" book, </w:t>
      </w:r>
      <w:r w:rsidRPr="0033119D">
        <w:rPr>
          <w:rStyle w:val="StyleUnderline"/>
          <w:highlight w:val="cyan"/>
        </w:rPr>
        <w:t>Freire's</w:t>
      </w:r>
      <w:r w:rsidRPr="00147C75">
        <w:rPr>
          <w:rStyle w:val="StyleUnderline"/>
        </w:rPr>
        <w:t xml:space="preserve"> theory evinces some fundamental shortcomings that cannot be overlooked. The </w:t>
      </w:r>
      <w:r w:rsidRPr="0033119D">
        <w:rPr>
          <w:rStyle w:val="StyleUnderline"/>
          <w:highlight w:val="cyan"/>
        </w:rPr>
        <w:t>major gap lies in its failure to incorporate and interrogate race and gender relations within the theme of oppression</w:t>
      </w:r>
      <w:r>
        <w:t xml:space="preserve">. This is particularly disheartening when we note that </w:t>
      </w:r>
      <w:r w:rsidRPr="0033119D">
        <w:rPr>
          <w:rStyle w:val="StyleUnderline"/>
          <w:highlight w:val="cyan"/>
        </w:rPr>
        <w:t>class struggles</w:t>
      </w:r>
      <w:r w:rsidRPr="00E61786">
        <w:rPr>
          <w:rStyle w:val="StyleUnderline"/>
        </w:rPr>
        <w:t xml:space="preserve"> mounted in the name of the "oppressed" have </w:t>
      </w:r>
      <w:r w:rsidRPr="0033119D">
        <w:rPr>
          <w:rStyle w:val="StyleUnderline"/>
          <w:highlight w:val="cyan"/>
        </w:rPr>
        <w:t>historically and consistently displaced or subsumed the disparate struggles of women and people of colour beneath its homogenizing rhetor</w:t>
      </w:r>
      <w:r w:rsidRPr="00E61786">
        <w:rPr>
          <w:rStyle w:val="StyleUnderline"/>
        </w:rPr>
        <w:t>ic.</w:t>
      </w:r>
      <w:r>
        <w:t xml:space="preserve"> While I am conscious of Freire's defense that a text is a reflection of its historical moment and hence its incompleteness (1997:318-9), </w:t>
      </w:r>
      <w:r w:rsidRPr="00E61786">
        <w:rPr>
          <w:rStyle w:val="StyleUnderline"/>
        </w:rPr>
        <w:t>I am not convinced of his position given that other revolutionary thinkers have demonstrated such a vision.</w:t>
      </w:r>
      <w:r>
        <w:t xml:space="preserve"> Notwithstanding the contradictions in their revolutionary actions</w:t>
      </w:r>
      <w:r w:rsidRPr="00E61786">
        <w:rPr>
          <w:rStyle w:val="StyleUnderline"/>
        </w:rPr>
        <w:t>, Mao and Castro's political thought, to name a couple, have not only challenged bourgeois ideology, but paved the way to the liberation of women in their respective locations and ruptured dominant practices of racial discrimination as in the case of Cuba</w:t>
      </w:r>
      <w:r>
        <w:t xml:space="preserve">. My dispute with Freire is not isolated or novel, but has been voiced by scholars concerned with how </w:t>
      </w:r>
      <w:r w:rsidRPr="00E61786">
        <w:rPr>
          <w:rStyle w:val="StyleUnderline"/>
        </w:rPr>
        <w:t>pedagogies of liberation and equality have obliterated the multiple identities that people take within the dialogics of the oppressor and the oppressed. "Who are the "oppressed" in Freire's work?"</w:t>
      </w:r>
      <w:r>
        <w:t xml:space="preserve"> they have asked (Sheth and Dei, 1997:143). In their chapter entitled, "Limiting the Academics of Possibilities: A Self-Reflective Exercise in Freirian Politics", Sheth and Dei (1997) extended this line of inquiry to q</w:t>
      </w:r>
      <w:r w:rsidRPr="00E61786">
        <w:rPr>
          <w:rStyle w:val="StyleUnderline"/>
        </w:rPr>
        <w:t xml:space="preserve">uestion Freire on the limits of his pedagogy within a pedagogical institution such as OISE where </w:t>
      </w:r>
      <w:r w:rsidRPr="00517B31">
        <w:rPr>
          <w:rStyle w:val="StyleUnderline"/>
          <w:highlight w:val="cyan"/>
        </w:rPr>
        <w:t>Freirian teachers have continually underscored the need to name oppression while simultaneously refrained from engaging in the process of self-reflection or acknowledging their own practices of oppression as educators within the academy that privileges white heterosexual middle-class able-bodied men</w:t>
      </w:r>
      <w:r w:rsidRPr="00E61786">
        <w:rPr>
          <w:rStyle w:val="StyleUnderline"/>
        </w:rPr>
        <w:t xml:space="preserve">. </w:t>
      </w:r>
      <w:r>
        <w:t xml:space="preserve">To their challenges, Freire has responded almost egotistically, "I have to be reinvented and re-created according to the demands -- pedagogical and political demands Ð of the specific situation" (1997:309, emphasis added). But all is not lost in Freire's short-sightedness if truth is found in belief that every defeat and mistake is an opportunity for learning. </w:t>
      </w:r>
      <w:r w:rsidRPr="00E61786">
        <w:rPr>
          <w:rStyle w:val="StyleUnderline"/>
        </w:rPr>
        <w:t xml:space="preserve">Pedagogically speaking then, the </w:t>
      </w:r>
      <w:r w:rsidRPr="00517B31">
        <w:rPr>
          <w:rStyle w:val="StyleUnderline"/>
          <w:highlight w:val="cyan"/>
        </w:rPr>
        <w:t>erasure of race and gender from Freire's discourse of oppression serves as a poignant reminder of the normalizing effects of dominant ideologies on the sociocultural practices and thinking of a given time</w:t>
      </w:r>
      <w:r w:rsidRPr="00E61786">
        <w:rPr>
          <w:rStyle w:val="StyleUnderline"/>
        </w:rPr>
        <w:t>. This realization should hasten us to remember that even the most provocative thinker and politicized educator for social change is not immuned to indoctrination. The challenge ahead lies in the need to be vigilant against less perceptible forms of oppression and to engage in the practice of critical self-reflection.</w:t>
      </w:r>
    </w:p>
    <w:p w14:paraId="4240F4DD" w14:textId="77777777" w:rsidR="00AC667D" w:rsidRDefault="00AC667D" w:rsidP="00AC667D">
      <w:pPr>
        <w:pStyle w:val="Heading4"/>
      </w:pPr>
      <w:r w:rsidRPr="00436491">
        <w:t xml:space="preserve">Freire’s blatant anthropocentricism establishes clear hierarchy between animals and humans, condoning exploitation and subjugation </w:t>
      </w:r>
      <w:r>
        <w:t>that turns the K</w:t>
      </w:r>
    </w:p>
    <w:p w14:paraId="50FE9C6C" w14:textId="77777777" w:rsidR="00AC667D" w:rsidRPr="00436491" w:rsidRDefault="00AC667D" w:rsidP="00AC667D">
      <w:r w:rsidRPr="004501AA">
        <w:rPr>
          <w:rStyle w:val="Style13ptBold"/>
        </w:rPr>
        <w:t>Tan 70</w:t>
      </w:r>
      <w:r>
        <w:t xml:space="preserve"> (Sandra, “Freire, Paulo (1970). Pedagogy of the Oppressed. New York: Continuum Publishing Co”, Review of Paulo Freire’s Books, </w:t>
      </w:r>
      <w:r w:rsidRPr="004501AA">
        <w:t>The Ontario Institute for Studies in Education of the Unive</w:t>
      </w:r>
      <w:r>
        <w:t xml:space="preserve">rsity of Toronto (OISE/UT) </w:t>
      </w:r>
      <w:hyperlink r:id="rId58" w:history="1">
        <w:r w:rsidRPr="00B47068">
          <w:rPr>
            <w:rStyle w:val="Hyperlink"/>
          </w:rPr>
          <w:t>http://fcis.oise.utoronto.ca/~daniel_sc/freire/st.html)</w:t>
        </w:r>
      </w:hyperlink>
      <w:r>
        <w:t xml:space="preserve"> MJG</w:t>
      </w:r>
    </w:p>
    <w:p w14:paraId="52C3C8C7" w14:textId="77777777" w:rsidR="00AC667D" w:rsidRDefault="00AC667D" w:rsidP="00AC667D">
      <w:pPr>
        <w:rPr>
          <w:rStyle w:val="StyleUnderline"/>
        </w:rPr>
      </w:pPr>
      <w:r>
        <w:t>While being mindful of Freire's reverence for the world of the oppressed Ôman' (and woman</w:t>
      </w:r>
      <w:r w:rsidRPr="00436491">
        <w:rPr>
          <w:rStyle w:val="StyleUnderline"/>
        </w:rPr>
        <w:t xml:space="preserve">), </w:t>
      </w:r>
      <w:r w:rsidRPr="00383D2E">
        <w:rPr>
          <w:rStyle w:val="StyleUnderline"/>
          <w:highlight w:val="cyan"/>
        </w:rPr>
        <w:t>I am disheartened by the flagrant anthropocentrism at the core of his thinkin</w:t>
      </w:r>
      <w:r w:rsidRPr="00436491">
        <w:rPr>
          <w:rStyle w:val="StyleUnderline"/>
        </w:rPr>
        <w:t>g. Here, animals and the natural world occupy an inferior place relative to human subjects. In the Freirian universe</w:t>
      </w:r>
      <w:r w:rsidRPr="00383D2E">
        <w:rPr>
          <w:rStyle w:val="StyleUnderline"/>
          <w:highlight w:val="cyan"/>
        </w:rPr>
        <w:t>, animals are diametrically positioned against humans to emphasize the superior cognitive abilities</w:t>
      </w:r>
      <w:r w:rsidRPr="00436491">
        <w:rPr>
          <w:rStyle w:val="StyleUnderline"/>
        </w:rPr>
        <w:t xml:space="preserve"> of the human race and to justify its existential value. Unlike humans, </w:t>
      </w:r>
      <w:r w:rsidRPr="00383D2E">
        <w:rPr>
          <w:rStyle w:val="StyleUnderline"/>
          <w:highlight w:val="cyan"/>
        </w:rPr>
        <w:t>animals are "uncompleted beings</w:t>
      </w:r>
      <w:r w:rsidRPr="00436491">
        <w:rPr>
          <w:rStyle w:val="StyleUnderline"/>
        </w:rPr>
        <w:t xml:space="preserve">" (1970:78) and as such, are incapable of reflecting upon the existential </w:t>
      </w:r>
      <w:r w:rsidRPr="00436491">
        <w:rPr>
          <w:rStyle w:val="StyleUnderline"/>
        </w:rPr>
        <w:lastRenderedPageBreak/>
        <w:t xml:space="preserve">world. </w:t>
      </w:r>
      <w:r>
        <w:t xml:space="preserve">Existing in ahistorical space, </w:t>
      </w:r>
      <w:r w:rsidRPr="00436491">
        <w:rPr>
          <w:rStyle w:val="StyleUnderline"/>
        </w:rPr>
        <w:t>animals "are not challenged by the configuration which confronts them; É they remain "beings-in-themselves," as animal-like there as in the zoo</w:t>
      </w:r>
      <w:r>
        <w:t>" (1970:77). Given such a reductionistic imagination of the non-human world</w:t>
      </w:r>
      <w:r w:rsidRPr="00436491">
        <w:rPr>
          <w:rStyle w:val="StyleUnderline"/>
        </w:rPr>
        <w:t xml:space="preserve">, Freire perceives only humans as possessing the right and holding the consciousness, intuition and awareness to name the world. He writes, "É of the uncompleted beings, man is the only one to treat not only his actions but his very self as the object of his reflection; this capacity distinguishes him from the animals, which are unable to separate themselves from their activity and thus are unable to reflect upon it" (1970:78). </w:t>
      </w:r>
      <w:r w:rsidRPr="00383D2E">
        <w:rPr>
          <w:rStyle w:val="StyleUnderline"/>
          <w:highlight w:val="cyan"/>
        </w:rPr>
        <w:t>By arguing that animals are nothing more than passive objects to be acted upon and given meaning to by human agency, he has unconsciously reinscribed a hierarchical order of the world itself, and indirectly condoned the exploitation and subjugation of non-humans by the human race</w:t>
      </w:r>
      <w:r w:rsidRPr="00436491">
        <w:rPr>
          <w:rStyle w:val="StyleUnderline"/>
        </w:rPr>
        <w:t xml:space="preserve">. This misguided view, in my opinion, is a fundamental contradiction in Freire's rhetoric of love and humility for it is painfully reminiscent of an ugly period in human history where similar worldviews have justified the dehumanization and enslavement of certain groups of people. </w:t>
      </w:r>
    </w:p>
    <w:p w14:paraId="10B0890A" w14:textId="77777777" w:rsidR="00AC667D" w:rsidRDefault="00AC667D" w:rsidP="00AC667D">
      <w:pPr>
        <w:pStyle w:val="Heading4"/>
      </w:pPr>
      <w:r>
        <w:t>The Alt gets coopted- by not morphing Freire’s strategy to become personal it turns the freedom of the alt</w:t>
      </w:r>
    </w:p>
    <w:p w14:paraId="5F86024C" w14:textId="793ACF0B" w:rsidR="00AC667D" w:rsidRPr="00F1476E" w:rsidRDefault="006F71B0" w:rsidP="00AC667D">
      <w:r>
        <w:rPr>
          <w:rStyle w:val="Style13ptBold"/>
        </w:rPr>
        <w:t xml:space="preserve">Dehiman </w:t>
      </w:r>
      <w:r w:rsidR="00AC667D" w:rsidRPr="007E5D7E">
        <w:rPr>
          <w:rStyle w:val="Style13ptBold"/>
        </w:rPr>
        <w:t>3</w:t>
      </w:r>
      <w:r w:rsidR="00AC667D">
        <w:t xml:space="preserve"> (Network Contact, “</w:t>
      </w:r>
      <w:r w:rsidR="00AC667D" w:rsidRPr="007E5D7E">
        <w:t>Pedagogy of the Oppresse</w:t>
      </w:r>
      <w:r w:rsidR="00AC667D">
        <w:t>d by Paulo Freire - An Analysis”, January 3</w:t>
      </w:r>
      <w:r w:rsidR="00AC667D" w:rsidRPr="007E5D7E">
        <w:rPr>
          <w:vertAlign w:val="superscript"/>
        </w:rPr>
        <w:t>rd</w:t>
      </w:r>
      <w:r w:rsidR="00AC667D">
        <w:t xml:space="preserve">, 2003, The Democracy and Governance Network, </w:t>
      </w:r>
      <w:hyperlink r:id="rId59" w:history="1">
        <w:r w:rsidR="00AC667D" w:rsidRPr="00B47068">
          <w:rPr>
            <w:rStyle w:val="Hyperlink"/>
          </w:rPr>
          <w:t>http://www.comminit.com/democracy-governance/content/pedagogy-oppressed-paulo-freire-analysis)</w:t>
        </w:r>
      </w:hyperlink>
      <w:r w:rsidR="00AC667D">
        <w:t xml:space="preserve"> MJG</w:t>
      </w:r>
    </w:p>
    <w:p w14:paraId="33130A42" w14:textId="77777777" w:rsidR="00AC667D" w:rsidRDefault="00AC667D" w:rsidP="00AC667D">
      <w:pPr>
        <w:rPr>
          <w:rStyle w:val="StyleUnderline"/>
        </w:rPr>
      </w:pPr>
      <w:r w:rsidRPr="00F1476E">
        <w:rPr>
          <w:rStyle w:val="StyleUnderline"/>
        </w:rPr>
        <w:t xml:space="preserve">The method of </w:t>
      </w:r>
      <w:r w:rsidRPr="00F1476E">
        <w:rPr>
          <w:rStyle w:val="StyleUnderline"/>
          <w:highlight w:val="cyan"/>
        </w:rPr>
        <w:t>learning of Paulo Freire requires that students do more than simply reproduce the words that already exist. It requires that they create their own words</w:t>
      </w:r>
      <w:r w:rsidRPr="00F1476E">
        <w:rPr>
          <w:rStyle w:val="StyleUnderline"/>
        </w:rPr>
        <w:t xml:space="preserve">, words that allow them to become aware of reality </w:t>
      </w:r>
      <w:r w:rsidRPr="00F1476E">
        <w:rPr>
          <w:rStyle w:val="StyleUnderline"/>
          <w:highlight w:val="cyan"/>
        </w:rPr>
        <w:t>in order to fight for their own emancipation</w:t>
      </w:r>
      <w:r w:rsidRPr="00F1476E">
        <w:rPr>
          <w:rStyle w:val="StyleUnderline"/>
        </w:rPr>
        <w:t xml:space="preserve">. </w:t>
      </w:r>
      <w:r w:rsidRPr="00F1476E">
        <w:rPr>
          <w:rStyle w:val="StyleUnderline"/>
          <w:highlight w:val="cyan"/>
        </w:rPr>
        <w:t>Without this, some people acquire a kind of naive consciousness in which they are aware of their situation but don't make any effort to change i</w:t>
      </w:r>
      <w:r w:rsidRPr="00F1476E">
        <w:rPr>
          <w:rStyle w:val="StyleUnderline"/>
        </w:rPr>
        <w:t xml:space="preserve">t; they take a conformist stance and consider their situation something normal, </w:t>
      </w:r>
      <w:r w:rsidRPr="00F1476E">
        <w:rPr>
          <w:rStyle w:val="StyleUnderline"/>
          <w:highlight w:val="cyan"/>
        </w:rPr>
        <w:t>even to the point of supporting it themselves. Other individuals</w:t>
      </w:r>
      <w:r w:rsidRPr="00F1476E">
        <w:rPr>
          <w:rStyle w:val="StyleUnderline"/>
        </w:rPr>
        <w:t xml:space="preserve"> construct their own reality and liberate themselves from oppression, only to </w:t>
      </w:r>
      <w:r w:rsidRPr="00F1476E">
        <w:rPr>
          <w:rStyle w:val="StyleUnderline"/>
          <w:highlight w:val="cyan"/>
        </w:rPr>
        <w:t>go to the opposite extreme and become the antithesis of what they were fighting against</w:t>
      </w:r>
      <w:r w:rsidRPr="00F1476E">
        <w:rPr>
          <w:rStyle w:val="StyleUnderline"/>
        </w:rPr>
        <w:t>.</w:t>
      </w:r>
    </w:p>
    <w:p w14:paraId="6D3F8FB9" w14:textId="77777777" w:rsidR="00AC667D" w:rsidRDefault="00AC667D" w:rsidP="00AC667D">
      <w:pPr>
        <w:pStyle w:val="Heading4"/>
      </w:pPr>
      <w:r>
        <w:t>Freire’s Problem Posing education method is impossible to implement- Banking education is inevitable, Freire does it while teaching his theory</w:t>
      </w:r>
    </w:p>
    <w:p w14:paraId="3A798BBE" w14:textId="77777777" w:rsidR="00AC667D" w:rsidRPr="00A62151" w:rsidRDefault="00AC667D" w:rsidP="00AC667D">
      <w:r w:rsidRPr="00A62151">
        <w:rPr>
          <w:rStyle w:val="Style13ptBold"/>
        </w:rPr>
        <w:t>Reese 2</w:t>
      </w:r>
      <w:r>
        <w:t xml:space="preserve"> (Robert James, “Freire the Depositor”, </w:t>
      </w:r>
      <w:hyperlink r:id="rId60" w:history="1">
        <w:r w:rsidRPr="00686AD8">
          <w:rPr>
            <w:rStyle w:val="Hyperlink"/>
          </w:rPr>
          <w:t>https://robertjamesreese.com/essays/freire-the-depositor)</w:t>
        </w:r>
      </w:hyperlink>
      <w:r>
        <w:t xml:space="preserve"> MJG</w:t>
      </w:r>
    </w:p>
    <w:p w14:paraId="63F2C247" w14:textId="77777777" w:rsidR="00AC667D" w:rsidRPr="00BF5B0E" w:rsidRDefault="00AC667D" w:rsidP="00AC667D">
      <w:pPr>
        <w:rPr>
          <w:sz w:val="12"/>
        </w:rPr>
      </w:pPr>
      <w:r w:rsidRPr="004A012D">
        <w:rPr>
          <w:rStyle w:val="StyleUnderline"/>
        </w:rPr>
        <w:t xml:space="preserve">Paulo </w:t>
      </w:r>
      <w:r w:rsidRPr="00A62151">
        <w:rPr>
          <w:rStyle w:val="StyleUnderline"/>
          <w:highlight w:val="cyan"/>
        </w:rPr>
        <w:t>Freire is extremely hypocritical</w:t>
      </w:r>
      <w:r w:rsidRPr="00BF5B0E">
        <w:rPr>
          <w:sz w:val="12"/>
        </w:rPr>
        <w:t xml:space="preserve"> in his essay, "The 'Banking' Concept of Education." </w:t>
      </w:r>
      <w:r w:rsidRPr="004A012D">
        <w:rPr>
          <w:rStyle w:val="StyleUnderline"/>
        </w:rPr>
        <w:t>He criticizes Brazil's current style of teaching its students (the banking concept) and proposes a utopian ideal of teaching that he calls problem-posing education. I</w:t>
      </w:r>
      <w:r w:rsidRPr="00BF5B0E">
        <w:rPr>
          <w:sz w:val="12"/>
        </w:rPr>
        <w:t>n this mythical system of teaching, the students and teachers become each other's peers. Instead of learning traditional book knowledge, these new pupils are instead taught how to use the creative capacities of their minds. They will be able to create original ideas and will all be revolutionaries</w:t>
      </w:r>
      <w:r w:rsidRPr="00BF5B0E">
        <w:rPr>
          <w:rStyle w:val="StyleUnderline"/>
        </w:rPr>
        <w:t>. Although this new method of teaching seems very intriguing on paper</w:t>
      </w:r>
      <w:r w:rsidRPr="00A62151">
        <w:rPr>
          <w:rStyle w:val="StyleUnderline"/>
          <w:highlight w:val="cyan"/>
        </w:rPr>
        <w:t>, it is impossible to fully achieve</w:t>
      </w:r>
      <w:r w:rsidRPr="00BF5B0E">
        <w:rPr>
          <w:sz w:val="12"/>
        </w:rPr>
        <w:t>. Paulo Freire's essay itself displays how this new system is impossible. "</w:t>
      </w:r>
      <w:r w:rsidRPr="00BF5B0E">
        <w:rPr>
          <w:rStyle w:val="StyleUnderline"/>
        </w:rPr>
        <w:t>The 'Banking' Concept of Education" is obviously written in the old style of teaching and fails to be problem-posing.</w:t>
      </w:r>
      <w:r w:rsidRPr="00BF5B0E">
        <w:rPr>
          <w:sz w:val="12"/>
        </w:rPr>
        <w:t xml:space="preserve"> In the banking concept, teachers hand down to their students facts without allowing them to be questioned, added on to, or subtracted from. </w:t>
      </w:r>
      <w:r w:rsidRPr="00A62151">
        <w:rPr>
          <w:rStyle w:val="StyleUnderline"/>
          <w:highlight w:val="cyan"/>
        </w:rPr>
        <w:t>Freire does the same thing throughout his essay whenever he gives us definition of new terms that he has introduce</w:t>
      </w:r>
      <w:r w:rsidRPr="00BF5B0E">
        <w:rPr>
          <w:rStyle w:val="StyleUnderline"/>
        </w:rPr>
        <w:t xml:space="preserve">d. </w:t>
      </w:r>
      <w:r w:rsidRPr="00BF5B0E">
        <w:rPr>
          <w:rStyle w:val="StyleUnderline"/>
        </w:rPr>
        <w:lastRenderedPageBreak/>
        <w:t>The two main terms that are defined in the essay are the banking concept and problem-posing education. Freire describes the banking concept as a system in which students are turned into, "'receptacles' to be 'filled' by the teacher" (Freire 349). He also states that it is a system in which "knowledge is a gift bestowed by those who consider themselves knowledgeable upon those whom they consider to know nothing</w:t>
      </w:r>
      <w:r w:rsidRPr="00BF5B0E">
        <w:rPr>
          <w:sz w:val="12"/>
        </w:rPr>
        <w:t xml:space="preserve">" (349). Teachers are assuming that they have all the answers and that it is their duty to give those answers to the pupils. Freire defines problem-posing education as the system that is an answer to the banking concept. The two systems are opposites. Further, problem-posing education is said to place teachers as "partners of the students in their relations with them" (351). Teachers and students are put on a level playing field in which both are equal to each other. This equality is supposed to create discussion between the teacher and student and should allow the two to learn from each other. The definitions of these two terms, the banking concept and problem-posing education, are very clear cut. </w:t>
      </w:r>
      <w:r w:rsidRPr="00A62151">
        <w:rPr>
          <w:rStyle w:val="StyleUnderline"/>
          <w:highlight w:val="cyan"/>
        </w:rPr>
        <w:t>Freire does not give the opportunity to explore the meaning of the terms</w:t>
      </w:r>
      <w:r w:rsidRPr="00BF5B0E">
        <w:rPr>
          <w:rStyle w:val="StyleUnderline"/>
        </w:rPr>
        <w:t>. Different people might have different ideas of what exactly the banking concept or problem-posing education are depending on their educational background and experiences, but Freire does not give them a chance to think about their own opinion</w:t>
      </w:r>
      <w:r w:rsidRPr="00BF5B0E">
        <w:rPr>
          <w:sz w:val="12"/>
        </w:rPr>
        <w:t xml:space="preserve">. This behavior does not display the Freirean ideals of teaching. </w:t>
      </w:r>
      <w:r w:rsidRPr="00BF5B0E">
        <w:rPr>
          <w:rStyle w:val="StyleUnderline"/>
        </w:rPr>
        <w:t>Another flaw in the Freire's problem-posing essay is his failure to include an opposing side to his argument in his essay. Instead of allowing the readers to make decisions for themselves, he forces them to blindly take in his own ideas</w:t>
      </w:r>
      <w:r w:rsidRPr="00BF5B0E">
        <w:rPr>
          <w:sz w:val="12"/>
        </w:rPr>
        <w:t xml:space="preserve">. For example, he sees a world in which there is universal student conscientização, meaning that students hold the ability to make changes to society wherever they see problems. Students would become revolutionaries. They would be able to constantly come up with new ideas and would always be improving society, according to </w:t>
      </w:r>
      <w:r w:rsidRPr="00BF5B0E">
        <w:rPr>
          <w:rStyle w:val="StyleUnderline"/>
        </w:rPr>
        <w:t xml:space="preserve">Freire. He fails to talk about the dramatic problems the abundance of revolutionary ideas could cause a classroom. </w:t>
      </w:r>
      <w:r w:rsidRPr="00A62151">
        <w:rPr>
          <w:rStyle w:val="StyleUnderline"/>
          <w:highlight w:val="cyan"/>
        </w:rPr>
        <w:t>Radical ideas are often on different ends of the spectrum and clash with each other in dramatic fashion</w:t>
      </w:r>
      <w:r w:rsidRPr="00BF5B0E">
        <w:rPr>
          <w:sz w:val="12"/>
        </w:rPr>
        <w:t>. At the least, arguments and disagreements would be created. More likely, hatred and fights would be spawned. A problem-posing educator would have mentioned this in his essay and would have left it open for discussion. Freire did not. Instead</w:t>
      </w:r>
      <w:r w:rsidRPr="00BF5B0E">
        <w:rPr>
          <w:rStyle w:val="StyleUnderline"/>
        </w:rPr>
        <w:t>, he blatantly stated his own position as the one and only side of the issue.</w:t>
      </w:r>
      <w:r w:rsidRPr="00BF5B0E">
        <w:rPr>
          <w:sz w:val="12"/>
        </w:rPr>
        <w:t xml:space="preserve"> So how could Freire's essay have been less in the spirit of the banking concept and more like problem-posing education? A start is that he could have asked more questions. Asking the students (or readers in the case of an essay) questions is crucial in problem-posing education. If there is no room for discussion, then the author is simply "projecting an absolute ignorance onto others" and depositing information into the readers who have become nothing more than receptacles (Freire 349). </w:t>
      </w:r>
      <w:r w:rsidRPr="00A62151">
        <w:rPr>
          <w:rStyle w:val="StyleUnderline"/>
          <w:highlight w:val="cyan"/>
        </w:rPr>
        <w:t>Freire fails to ask questions throughout the entire essay. When he finally does in the concluding paragraph, he immediately answers his own question, leaving the readers with no chance to form their own answers</w:t>
      </w:r>
      <w:r w:rsidRPr="00BF5B0E">
        <w:rPr>
          <w:rStyle w:val="StyleUnderline"/>
        </w:rPr>
        <w:t xml:space="preserve">. </w:t>
      </w:r>
      <w:r w:rsidRPr="00BF5B0E">
        <w:rPr>
          <w:sz w:val="12"/>
        </w:rPr>
        <w:t>Why does Freire fail to ask questions in his essay? Does it perhaps stem from a lack of understanding of how to be a problem-posing educator? Or, is it simply that he thinks that he does not need to follow his own rules of educating? There are also other things which could have been done to keep the essay from being so much in the style of the banking concept. Instead of roughly dispensing definitions, Freire could have opened up their meanings to discussion. He could have looked at how the terms could have various implications for different people. And, the opposing side to the author's arguments could have been explored. If Freire had done these things along with asking more questions, he would have been able to make his essay more problem-posing.</w:t>
      </w:r>
    </w:p>
    <w:p w14:paraId="7313F7DB" w14:textId="77777777" w:rsidR="00AC667D" w:rsidRDefault="00AC667D" w:rsidP="00AC667D">
      <w:pPr>
        <w:pStyle w:val="Heading4"/>
      </w:pPr>
      <w:r>
        <w:t>Banking method is sometimes necessary and there is no viable alternative</w:t>
      </w:r>
    </w:p>
    <w:p w14:paraId="60187322" w14:textId="77777777" w:rsidR="00AC667D" w:rsidRPr="00A62151" w:rsidRDefault="00AC667D" w:rsidP="00AC667D">
      <w:r w:rsidRPr="00A62151">
        <w:rPr>
          <w:rStyle w:val="Style13ptBold"/>
        </w:rPr>
        <w:t>Reese 2</w:t>
      </w:r>
      <w:r>
        <w:t xml:space="preserve"> (Robert James, “Freire the Depositor”, </w:t>
      </w:r>
      <w:hyperlink r:id="rId61" w:history="1">
        <w:r w:rsidRPr="00686AD8">
          <w:rPr>
            <w:rStyle w:val="Hyperlink"/>
          </w:rPr>
          <w:t>https://robertjamesreese.com/essays/freire-the-depositor)</w:t>
        </w:r>
      </w:hyperlink>
      <w:r>
        <w:t xml:space="preserve"> MJG</w:t>
      </w:r>
    </w:p>
    <w:p w14:paraId="2505D2D1" w14:textId="77777777" w:rsidR="00AC667D" w:rsidRDefault="00AC667D" w:rsidP="00AC667D">
      <w:pPr>
        <w:rPr>
          <w:rStyle w:val="StyleUnderline"/>
        </w:rPr>
      </w:pPr>
      <w:r w:rsidRPr="00393971">
        <w:rPr>
          <w:sz w:val="16"/>
        </w:rPr>
        <w:t xml:space="preserve"> </w:t>
      </w:r>
      <w:r w:rsidRPr="00A62151">
        <w:rPr>
          <w:rStyle w:val="StyleUnderline"/>
          <w:highlight w:val="cyan"/>
        </w:rPr>
        <w:t>It would have strengthened his position in the sense that it would be less hypocritical</w:t>
      </w:r>
      <w:r w:rsidRPr="00BF5B0E">
        <w:rPr>
          <w:rStyle w:val="StyleUnderline"/>
        </w:rPr>
        <w:t xml:space="preserve">, but it would have weakened it at the same time by questioning its validity. This is the crucial problem with problem-posing education. Paulo Freire could not have written an effective essay using the </w:t>
      </w:r>
      <w:r w:rsidRPr="00A62151">
        <w:rPr>
          <w:rStyle w:val="StyleUnderline"/>
          <w:highlight w:val="cyan"/>
        </w:rPr>
        <w:t>problem-posing methods</w:t>
      </w:r>
      <w:r w:rsidRPr="00BF5B0E">
        <w:rPr>
          <w:rStyle w:val="StyleUnderline"/>
        </w:rPr>
        <w:t xml:space="preserve"> because they </w:t>
      </w:r>
      <w:r w:rsidRPr="00A62151">
        <w:rPr>
          <w:rStyle w:val="StyleUnderline"/>
          <w:highlight w:val="cyan"/>
        </w:rPr>
        <w:t>are flawed</w:t>
      </w:r>
      <w:r w:rsidRPr="00BF5B0E">
        <w:rPr>
          <w:rStyle w:val="StyleUnderline"/>
        </w:rPr>
        <w:t>.</w:t>
      </w:r>
      <w:r w:rsidRPr="00393971">
        <w:rPr>
          <w:sz w:val="16"/>
        </w:rPr>
        <w:t xml:space="preserve"> </w:t>
      </w:r>
      <w:r w:rsidRPr="00A62151">
        <w:rPr>
          <w:rStyle w:val="StyleUnderline"/>
          <w:highlight w:val="cyan"/>
        </w:rPr>
        <w:t>Teachers and authors need to have the ability to tell their students and readers what the truth is sometime</w:t>
      </w:r>
      <w:r w:rsidRPr="00D512D0">
        <w:rPr>
          <w:rStyle w:val="StyleUnderline"/>
        </w:rPr>
        <w:t>s. Not everything should be opened up to questioning.</w:t>
      </w:r>
      <w:r w:rsidRPr="00393971">
        <w:rPr>
          <w:sz w:val="16"/>
        </w:rPr>
        <w:t xml:space="preserve"> Within "The 'Banking' Concept of Education," Paulo Freire's style of teaching through his writing clearly contradicts the style of teaching that he is promoting within the same essay. This hypocritical behavior has a disastrous effect on the credibility of his ideas. </w:t>
      </w:r>
      <w:r w:rsidRPr="00A62151">
        <w:rPr>
          <w:rStyle w:val="StyleUnderline"/>
          <w:highlight w:val="cyan"/>
        </w:rPr>
        <w:t>If he cannot implement the ideas of problem-posing education within his own essay, how can it possibly work in classrooms</w:t>
      </w:r>
      <w:r w:rsidRPr="00D512D0">
        <w:rPr>
          <w:rStyle w:val="StyleUnderline"/>
        </w:rPr>
        <w:t>?</w:t>
      </w:r>
      <w:r w:rsidRPr="00393971">
        <w:rPr>
          <w:sz w:val="16"/>
        </w:rPr>
        <w:t xml:space="preserve"> I will answer this question myself because I am not claiming to be a problem-posing educator: It cannot work. </w:t>
      </w:r>
      <w:r w:rsidRPr="00D512D0">
        <w:rPr>
          <w:rStyle w:val="StyleUnderline"/>
        </w:rPr>
        <w:t>Freire's system of problem-posing education will fail because it does not have enough structure. Unknowingly, Paulo Freire proved the flaws of his ideas in his own essay when he failed to utilize his own utopian teaching methods to teach us.</w:t>
      </w:r>
    </w:p>
    <w:p w14:paraId="13AC97F5" w14:textId="77777777" w:rsidR="00AC667D" w:rsidRDefault="00AC667D" w:rsidP="00AC667D">
      <w:pPr>
        <w:pStyle w:val="Heading4"/>
      </w:pPr>
      <w:r w:rsidRPr="00354EC9">
        <w:lastRenderedPageBreak/>
        <w:t xml:space="preserve">Turn- Freire’s Liberation from western influences only </w:t>
      </w:r>
      <w:r>
        <w:t>rein</w:t>
      </w:r>
      <w:r w:rsidRPr="00354EC9">
        <w:t xml:space="preserve">trenches and increases them </w:t>
      </w:r>
    </w:p>
    <w:p w14:paraId="5F4E46FA" w14:textId="243BAB9C" w:rsidR="00AC667D" w:rsidRPr="00354EC9" w:rsidRDefault="006F71B0" w:rsidP="00AC667D">
      <w:r>
        <w:rPr>
          <w:rStyle w:val="Style13ptBold"/>
        </w:rPr>
        <w:t xml:space="preserve">Margonis </w:t>
      </w:r>
      <w:r w:rsidR="00AC667D" w:rsidRPr="00DF58EC">
        <w:rPr>
          <w:rStyle w:val="Style13ptBold"/>
        </w:rPr>
        <w:t>3</w:t>
      </w:r>
      <w:r w:rsidR="00AC667D">
        <w:t xml:space="preserve"> (Robert, “</w:t>
      </w:r>
      <w:r w:rsidR="00AC667D" w:rsidRPr="00DF58EC">
        <w:t>PAULO FREIRE AND POST-COLONIAL DILEMMAS</w:t>
      </w:r>
      <w:r w:rsidR="00AC667D">
        <w:t>”, Westport, CT: Bergin and Garvey, Studies in Philosophy and Education 22: 145–156, 2003) MJG</w:t>
      </w:r>
    </w:p>
    <w:p w14:paraId="5905CEC5" w14:textId="77777777" w:rsidR="00AC667D" w:rsidRPr="00354EC9" w:rsidRDefault="00AC667D" w:rsidP="00AC667D">
      <w:pPr>
        <w:rPr>
          <w:rStyle w:val="StyleUnderline"/>
        </w:rPr>
      </w:pPr>
      <w:r w:rsidRPr="00354EC9">
        <w:rPr>
          <w:rStyle w:val="StyleUnderline"/>
        </w:rPr>
        <w:t>This portrait of expelling the oppressor from one’s “innermost being,”</w:t>
      </w:r>
      <w:r w:rsidRPr="00354EC9">
        <w:t xml:space="preserve"> however attractive, is now being questioned, and theorists are suggesting that leaving the European legacy behind </w:t>
      </w:r>
      <w:r w:rsidRPr="00354EC9">
        <w:rPr>
          <w:rStyle w:val="StyleUnderline"/>
        </w:rPr>
        <w:t>may not be so easy or decisive. S</w:t>
      </w:r>
      <w:r w:rsidRPr="00354EC9">
        <w:t>ome authors have justifiably argued that</w:t>
      </w:r>
      <w:r w:rsidRPr="00354EC9">
        <w:rPr>
          <w:rStyle w:val="StyleUnderline"/>
        </w:rPr>
        <w:t xml:space="preserve">, </w:t>
      </w:r>
      <w:r w:rsidRPr="00354EC9">
        <w:rPr>
          <w:rStyle w:val="StyleUnderline"/>
          <w:highlight w:val="cyan"/>
        </w:rPr>
        <w:t>despite Freire’s intention to overthrow the colonial heritage, he actually prescribes the teaching of Eurocentric perspectives</w:t>
      </w:r>
      <w:r w:rsidRPr="00354EC9">
        <w:rPr>
          <w:rStyle w:val="StyleUnderline"/>
        </w:rPr>
        <w:t xml:space="preserve"> – that the ways of thinking which Freire offers students are </w:t>
      </w:r>
      <w:r w:rsidRPr="00354EC9">
        <w:rPr>
          <w:rStyle w:val="StyleUnderline"/>
          <w:highlight w:val="cyan"/>
        </w:rPr>
        <w:t>themselves profoundly European in origin and structure</w:t>
      </w:r>
      <w:r w:rsidRPr="00354EC9">
        <w:rPr>
          <w:rStyle w:val="StyleUnderline"/>
        </w:rPr>
        <w:t xml:space="preserve">. C.A. Bowers argues that </w:t>
      </w:r>
      <w:r w:rsidRPr="00354EC9">
        <w:rPr>
          <w:rStyle w:val="StyleUnderline"/>
          <w:highlight w:val="cyan"/>
        </w:rPr>
        <w:t>the “cultural mind set underlying” Freire’s pedagogy “leads to a modernizing and Westernizing mode of conscious- ness,” which could actually further the “hegemonic influence of Western cultu</w:t>
      </w:r>
      <w:r w:rsidRPr="00354EC9">
        <w:rPr>
          <w:rStyle w:val="StyleUnderline"/>
        </w:rPr>
        <w:t>re</w:t>
      </w:r>
      <w:r w:rsidRPr="00354EC9">
        <w:t xml:space="preserve">.”2 The educational process whereby campesinos develop critical consciousness may aid them in struggling for power with land owners, but Bowers fears that the </w:t>
      </w:r>
      <w:r w:rsidRPr="00354EC9">
        <w:rPr>
          <w:rStyle w:val="StyleUnderline"/>
          <w:highlight w:val="cyan"/>
        </w:rPr>
        <w:t>students would lose their traditional beliefs and practices in the process.</w:t>
      </w:r>
      <w:r w:rsidRPr="00354EC9">
        <w:rPr>
          <w:rStyle w:val="StyleUnderline"/>
        </w:rPr>
        <w:t xml:space="preserve"> In contrast to traditional beliefs, which are often antagonistic to modernization, </w:t>
      </w:r>
      <w:r w:rsidRPr="00354EC9">
        <w:rPr>
          <w:rStyle w:val="StyleUnderline"/>
          <w:highlight w:val="cyan"/>
        </w:rPr>
        <w:t>critical consciousness</w:t>
      </w:r>
      <w:r w:rsidRPr="00354EC9">
        <w:rPr>
          <w:rStyle w:val="StyleUnderline"/>
        </w:rPr>
        <w:t xml:space="preserve"> – from Bowers’ perspective – </w:t>
      </w:r>
      <w:r w:rsidRPr="00354EC9">
        <w:rPr>
          <w:rStyle w:val="StyleUnderline"/>
          <w:highlight w:val="cyan"/>
        </w:rPr>
        <w:t>is merely another restatement of enlightenment conceptions of reason; critical reason offers no buffer against the continued extension of technological rationality throughout society</w:t>
      </w:r>
      <w:r w:rsidRPr="00354EC9">
        <w:rPr>
          <w:rStyle w:val="StyleUnderline"/>
        </w:rPr>
        <w:t xml:space="preserve">. In Bowers’ projections, </w:t>
      </w:r>
      <w:r w:rsidRPr="00354EC9">
        <w:rPr>
          <w:rStyle w:val="StyleUnderline"/>
          <w:highlight w:val="cyan"/>
        </w:rPr>
        <w:t>oppressed students who develop critical consciousness will be likely to find themselves to be atomized citizens in a bourgeois social order.</w:t>
      </w:r>
      <w:r>
        <w:rPr>
          <w:rStyle w:val="StyleUnderline"/>
        </w:rPr>
        <w:t xml:space="preserve"> </w:t>
      </w:r>
    </w:p>
    <w:p w14:paraId="4EDA2F43" w14:textId="77777777" w:rsidR="00AC667D" w:rsidRDefault="00AC667D" w:rsidP="00AC667D">
      <w:pPr>
        <w:pStyle w:val="Heading4"/>
      </w:pPr>
      <w:r>
        <w:t xml:space="preserve">Alt is utopian and critical educators are impossible- this form of education actual silent students </w:t>
      </w:r>
    </w:p>
    <w:p w14:paraId="2353F30F" w14:textId="676368CB" w:rsidR="00AC667D" w:rsidRPr="00DF58EC" w:rsidRDefault="006F71B0" w:rsidP="00AC667D">
      <w:r>
        <w:rPr>
          <w:rStyle w:val="Style13ptBold"/>
        </w:rPr>
        <w:t xml:space="preserve">Margonis </w:t>
      </w:r>
      <w:r w:rsidR="00AC667D" w:rsidRPr="00DF58EC">
        <w:rPr>
          <w:rStyle w:val="Style13ptBold"/>
        </w:rPr>
        <w:t>3</w:t>
      </w:r>
      <w:r w:rsidR="00AC667D">
        <w:t xml:space="preserve"> (Robert, “</w:t>
      </w:r>
      <w:r w:rsidR="00AC667D" w:rsidRPr="00DF58EC">
        <w:t>PAULO FREIRE AND POST-COLONIAL DILEMMAS</w:t>
      </w:r>
      <w:r w:rsidR="00AC667D">
        <w:t>”, Westport, CT: Bergin and Garvey, Studies in Philosophy and Education 22: 145–156, 2003) MJG</w:t>
      </w:r>
    </w:p>
    <w:p w14:paraId="66A0587E" w14:textId="77777777" w:rsidR="00AC667D" w:rsidRPr="001A356F" w:rsidRDefault="00AC667D" w:rsidP="00AC667D">
      <w:r>
        <w:t>I</w:t>
      </w:r>
      <w:r w:rsidRPr="001A356F">
        <w:t>n addition to Bowers’ criticisms of Freire</w:t>
      </w:r>
      <w:r w:rsidRPr="001A356F">
        <w:rPr>
          <w:rStyle w:val="StyleUnderline"/>
        </w:rPr>
        <w:t xml:space="preserve">, postmodern scepticism towards enlightenment metanarratives has rendered Freire’s entire scenario suspect: </w:t>
      </w:r>
      <w:r w:rsidRPr="001A356F">
        <w:rPr>
          <w:rStyle w:val="StyleUnderline"/>
          <w:highlight w:val="cyan"/>
        </w:rPr>
        <w:t>the creation of a socialist democracy</w:t>
      </w:r>
      <w:r w:rsidRPr="001A356F">
        <w:rPr>
          <w:rStyle w:val="StyleUnderline"/>
        </w:rPr>
        <w:t xml:space="preserve"> through the revolutionary action of newly-enlightened oppressed peopl</w:t>
      </w:r>
      <w:r w:rsidRPr="001A356F">
        <w:rPr>
          <w:rStyle w:val="StyleUnderline"/>
          <w:highlight w:val="cyan"/>
        </w:rPr>
        <w:t>e is merely a replay of the metanarrative that previously motivated the bourgeois revolutions of the eighteenth centur</w:t>
      </w:r>
      <w:r w:rsidRPr="001A356F">
        <w:rPr>
          <w:rStyle w:val="StyleUnderline"/>
        </w:rPr>
        <w:t>y</w:t>
      </w:r>
      <w:r w:rsidRPr="001A356F">
        <w:t xml:space="preserve">. Reflecting such scepticism, poststructural authors like Elizabeth Ellsworth have questioned the vision of Freire and </w:t>
      </w:r>
      <w:r w:rsidRPr="001A356F">
        <w:rPr>
          <w:rStyle w:val="StyleUnderline"/>
        </w:rPr>
        <w:t>critical educators</w:t>
      </w:r>
      <w:r w:rsidRPr="001A356F">
        <w:t xml:space="preserve"> where a vanguard-like critical teacher works in solidarity with oppressed students to further their critical understanding and political praxis. </w:t>
      </w:r>
      <w:r w:rsidRPr="001A356F">
        <w:rPr>
          <w:rStyle w:val="StyleUnderline"/>
        </w:rPr>
        <w:t>This is a universalistic vision which did not fit with the actual results of using critical pedagogy in Ellsworth’s classroom</w:t>
      </w:r>
      <w:r w:rsidRPr="001A356F">
        <w:rPr>
          <w:rStyle w:val="StyleUnderline"/>
          <w:highlight w:val="cyan"/>
        </w:rPr>
        <w:t>. In Ellsworth’s classroom, she did not know more about oppression than her students; she was unable to be in definite solidarity with her students; and she found that critical dialogue actually operated to silence many students</w:t>
      </w:r>
      <w:r w:rsidRPr="001A356F">
        <w:rPr>
          <w:rStyle w:val="StyleUnderline"/>
        </w:rPr>
        <w:t xml:space="preserve">. </w:t>
      </w:r>
      <w:r w:rsidRPr="001A356F">
        <w:rPr>
          <w:rStyle w:val="StyleUnderline"/>
          <w:highlight w:val="cyan"/>
        </w:rPr>
        <w:t>She argues that critical educators – especially white males – neglect the ways in which discourse patterns of our society already privilege the teacher and reinforce his authority even when he attempts to be egalitarian</w:t>
      </w:r>
      <w:r w:rsidRPr="001A356F">
        <w:rPr>
          <w:rStyle w:val="StyleUnderline"/>
        </w:rPr>
        <w:t>.3 Ellsworth’s criti- cisms have the effect of displacing the entire liberatory vision of critical pedagogy</w:t>
      </w:r>
      <w:r w:rsidRPr="001A356F">
        <w:t xml:space="preserve"> and thus – along with Bowers’ criticisms – pose a substantial challenge to those of us with commitment to Freire’s project.</w:t>
      </w:r>
    </w:p>
    <w:p w14:paraId="49C50D3C" w14:textId="77777777" w:rsidR="00BF6634" w:rsidRDefault="00BF6634" w:rsidP="00BF6634">
      <w:pPr>
        <w:pStyle w:val="Heading4"/>
      </w:pPr>
      <w:r>
        <w:lastRenderedPageBreak/>
        <w:t>No solvency – the banking model is too ingrained in the system</w:t>
      </w:r>
    </w:p>
    <w:p w14:paraId="279996DB" w14:textId="77777777" w:rsidR="00BF6634" w:rsidRPr="00F414C8" w:rsidRDefault="00BF6634" w:rsidP="00BF6634">
      <w:r w:rsidRPr="00874917">
        <w:rPr>
          <w:rStyle w:val="Style13ptBold"/>
        </w:rPr>
        <w:t>Alam 13</w:t>
      </w:r>
      <w:r>
        <w:t xml:space="preserve"> (Mahbubul, writer for </w:t>
      </w:r>
      <w:r w:rsidRPr="007F4B1D">
        <w:t>Research on Humanities and Social Sciences</w:t>
      </w:r>
      <w:r>
        <w:t xml:space="preserve">, “Banking Model of Education in Teacher-Centered Class: A Critical Assessment”, </w:t>
      </w:r>
      <w:r w:rsidRPr="00F414C8">
        <w:t>Research on Humanities and Social Sciences</w:t>
      </w:r>
      <w:r>
        <w:t xml:space="preserve">, Vol.3, No.15, 2013, </w:t>
      </w:r>
      <w:r w:rsidRPr="00F414C8">
        <w:t>http://www.iiste.org/Journals/index.php/RHSS/article/viewFile/7939/7947</w:t>
      </w:r>
      <w:r>
        <w:t>)KJR</w:t>
      </w:r>
    </w:p>
    <w:p w14:paraId="6E4902E1" w14:textId="77777777" w:rsidR="006F71B0" w:rsidRDefault="00BF6634" w:rsidP="006F71B0">
      <w:pPr>
        <w:rPr>
          <w:sz w:val="16"/>
        </w:rPr>
      </w:pPr>
      <w:r w:rsidRPr="00F414C8">
        <w:rPr>
          <w:sz w:val="16"/>
        </w:rPr>
        <w:t xml:space="preserve">It is a complicated point whether we are able to throw out banking concept of education. As discussed above, </w:t>
      </w:r>
      <w:r w:rsidRPr="00F414C8">
        <w:rPr>
          <w:rStyle w:val="StyleUnderline"/>
        </w:rPr>
        <w:t>the</w:t>
      </w:r>
      <w:r w:rsidRPr="00F414C8">
        <w:rPr>
          <w:sz w:val="16"/>
        </w:rPr>
        <w:t xml:space="preserve"> underlying </w:t>
      </w:r>
      <w:r w:rsidRPr="00F414C8">
        <w:rPr>
          <w:rStyle w:val="StyleUnderline"/>
        </w:rPr>
        <w:t>philosophy of banking education is deeply rooted in socio-cultural structures; it is not easy to abandon it. If we want to reject banking model of education we have to alter the structures of social and cultural norms which is nearly impossible to do overnight</w:t>
      </w:r>
      <w:r w:rsidRPr="00F414C8">
        <w:rPr>
          <w:sz w:val="16"/>
        </w:rPr>
        <w:t>. The target of language classroom is the learner and the learner has a socio-cultural background where he has been brought up and nurtured. “Every child is born, with some inherited characteristics, into a specific socio-economic emotional environment, and trained in certain ways by figures of authority (Kalam 1999, p. 08).” This ‘</w:t>
      </w:r>
      <w:r w:rsidRPr="00F414C8">
        <w:rPr>
          <w:rStyle w:val="StyleUnderline"/>
        </w:rPr>
        <w:t>socio-economic emotional environment’ can never be ignored in language pedagogy.</w:t>
      </w:r>
      <w:r w:rsidRPr="00F414C8">
        <w:rPr>
          <w:sz w:val="16"/>
        </w:rPr>
        <w:t xml:space="preserve"> In a classroom where banking model is prevalent both the teacher and the learners have in their mind a distinct theory of knowledge and of learning which is socially and culturally designed. </w:t>
      </w:r>
      <w:r w:rsidRPr="00F414C8">
        <w:rPr>
          <w:rStyle w:val="StyleUnderline"/>
        </w:rPr>
        <w:t>If we go to deny banking model of education, we have to deny this socio- cultural design of knowledge simultaneously</w:t>
      </w:r>
      <w:r w:rsidRPr="00F414C8">
        <w:rPr>
          <w:sz w:val="16"/>
        </w:rPr>
        <w:t xml:space="preserve">. “Researchers are of the view that our schematic knowledge, that is, our socially acquired knowledge or background knowledge is very important to understand foreign language because it is this schematic knowledge or background knowledge through which we interpret everything we see, hear or read (Huda 2006, p. 139).” </w:t>
      </w:r>
      <w:r w:rsidRPr="00F414C8">
        <w:rPr>
          <w:rStyle w:val="StyleUnderline"/>
        </w:rPr>
        <w:t>Another difficulty will arouse</w:t>
      </w:r>
      <w:r w:rsidRPr="00F414C8">
        <w:rPr>
          <w:sz w:val="16"/>
        </w:rPr>
        <w:t xml:space="preserve"> when banking model of teaching is to be thrown out. </w:t>
      </w:r>
      <w:r w:rsidRPr="00F414C8">
        <w:rPr>
          <w:rStyle w:val="StyleUnderline"/>
        </w:rPr>
        <w:t>That is learners’ resistance to innovation</w:t>
      </w:r>
      <w:r w:rsidRPr="00F414C8">
        <w:rPr>
          <w:sz w:val="16"/>
        </w:rPr>
        <w:t>. In traditional teacher-centered classroom</w:t>
      </w:r>
      <w:r w:rsidRPr="00F414C8">
        <w:rPr>
          <w:rStyle w:val="StyleUnderline"/>
        </w:rPr>
        <w:t xml:space="preserve"> learners behave in certain ways</w:t>
      </w:r>
      <w:r w:rsidRPr="00F414C8">
        <w:rPr>
          <w:sz w:val="16"/>
        </w:rPr>
        <w:t xml:space="preserve"> with certain beliefs of knowledge </w:t>
      </w:r>
      <w:r w:rsidRPr="00F414C8">
        <w:rPr>
          <w:rStyle w:val="StyleUnderline"/>
        </w:rPr>
        <w:t>to which they have been accustomed. When this system is going to be altered, learners will show their resistance actively or silently. They will resist the innovation</w:t>
      </w:r>
      <w:r w:rsidRPr="00F414C8">
        <w:rPr>
          <w:sz w:val="16"/>
        </w:rPr>
        <w:t xml:space="preserve"> because their certain long-established beliefs about learning, which have been structured in their mind from their childhood, will become worthless if they accept the innovation. </w:t>
      </w:r>
      <w:r w:rsidRPr="00F414C8">
        <w:rPr>
          <w:sz w:val="16"/>
        </w:rPr>
        <w:cr/>
      </w:r>
    </w:p>
    <w:p w14:paraId="4A8B7AD6" w14:textId="39222743" w:rsidR="00DD0915" w:rsidRPr="006F71B0" w:rsidRDefault="007E0022" w:rsidP="006F71B0">
      <w:pPr>
        <w:pStyle w:val="Heading3"/>
      </w:pPr>
      <w:r w:rsidRPr="006F71B0">
        <w:lastRenderedPageBreak/>
        <w:t>Cede</w:t>
      </w:r>
      <w:r w:rsidR="00DD0915" w:rsidRPr="006F71B0">
        <w:t xml:space="preserve"> the Political </w:t>
      </w:r>
    </w:p>
    <w:p w14:paraId="63F42E98" w14:textId="77777777" w:rsidR="00DD0915" w:rsidRPr="00012BFE" w:rsidRDefault="00DD0915" w:rsidP="00DD0915">
      <w:pPr>
        <w:pStyle w:val="Heading4"/>
        <w:rPr>
          <w:rFonts w:asciiTheme="majorHAnsi" w:hAnsiTheme="majorHAnsi"/>
        </w:rPr>
      </w:pPr>
      <w:r w:rsidRPr="00012BFE">
        <w:rPr>
          <w:rFonts w:asciiTheme="majorHAnsi" w:hAnsiTheme="majorHAnsi"/>
        </w:rPr>
        <w:t>The Aff’s radical politics cedes the political, opening a space to be filled by the right. This reentrenches institutional violence- turns case</w:t>
      </w:r>
    </w:p>
    <w:p w14:paraId="56382DBA" w14:textId="227A3136" w:rsidR="00DD0915" w:rsidRPr="00012BFE" w:rsidRDefault="00DD0915" w:rsidP="00DD0915">
      <w:pPr>
        <w:rPr>
          <w:rFonts w:asciiTheme="majorHAnsi" w:hAnsiTheme="majorHAnsi"/>
          <w:b/>
          <w:sz w:val="24"/>
        </w:rPr>
      </w:pPr>
      <w:r w:rsidRPr="00012BFE">
        <w:rPr>
          <w:rFonts w:asciiTheme="majorHAnsi" w:hAnsiTheme="majorHAnsi"/>
          <w:b/>
          <w:sz w:val="24"/>
        </w:rPr>
        <w:t>Mouffe</w:t>
      </w:r>
      <w:r w:rsidR="006F71B0">
        <w:rPr>
          <w:rFonts w:asciiTheme="majorHAnsi" w:hAnsiTheme="majorHAnsi"/>
          <w:b/>
          <w:sz w:val="24"/>
        </w:rPr>
        <w:t xml:space="preserve"> 9</w:t>
      </w:r>
      <w:r w:rsidRPr="00012BFE">
        <w:rPr>
          <w:rFonts w:asciiTheme="majorHAnsi" w:hAnsiTheme="majorHAnsi"/>
          <w:b/>
          <w:sz w:val="24"/>
        </w:rPr>
        <w:t xml:space="preserve">, Westminster </w:t>
      </w:r>
      <w:r w:rsidR="006F71B0">
        <w:rPr>
          <w:rFonts w:asciiTheme="majorHAnsi" w:hAnsiTheme="majorHAnsi"/>
          <w:b/>
          <w:sz w:val="24"/>
        </w:rPr>
        <w:t xml:space="preserve">political theory professor </w:t>
      </w:r>
      <w:r w:rsidRPr="00012BFE">
        <w:rPr>
          <w:rFonts w:asciiTheme="majorHAnsi" w:hAnsiTheme="majorHAnsi"/>
        </w:rPr>
        <w:t xml:space="preserve">(Chantal, “The Importance of Engaging the State”, </w:t>
      </w:r>
      <w:hyperlink r:id="rId62" w:anchor="page=94" w:history="1">
        <w:r w:rsidRPr="00012BFE">
          <w:rPr>
            <w:rStyle w:val="Hyperlink"/>
            <w:rFonts w:asciiTheme="majorHAnsi" w:hAnsiTheme="majorHAnsi"/>
          </w:rPr>
          <w:t>http://m.friendfeed-media.com/ef12653960910c6594243a9a98293bfa1e1702ff#page=94</w:t>
        </w:r>
      </w:hyperlink>
      <w:r w:rsidRPr="00012BFE">
        <w:rPr>
          <w:rFonts w:asciiTheme="majorHAnsi" w:hAnsiTheme="majorHAnsi"/>
        </w:rPr>
        <w:t xml:space="preserve">) </w:t>
      </w:r>
    </w:p>
    <w:p w14:paraId="443F2EF5" w14:textId="77777777" w:rsidR="00DD0915" w:rsidRPr="00012BFE" w:rsidRDefault="00DD0915" w:rsidP="00DD0915">
      <w:pPr>
        <w:rPr>
          <w:rFonts w:asciiTheme="majorHAnsi" w:hAnsiTheme="majorHAnsi"/>
          <w:sz w:val="14"/>
        </w:rPr>
      </w:pPr>
      <w:r w:rsidRPr="00012BFE">
        <w:rPr>
          <w:rStyle w:val="IntenseEmphasis"/>
          <w:rFonts w:asciiTheme="majorHAnsi" w:hAnsiTheme="majorHAnsi"/>
        </w:rPr>
        <w:t>It is clear that, once we envisage social reality in terms of ‘hegemonic’ and ‘counter-hegemonic’ practices, radical politics is not about withdrawing completely from existing institutions</w:t>
      </w:r>
      <w:r w:rsidRPr="00012BFE">
        <w:rPr>
          <w:rFonts w:asciiTheme="majorHAnsi" w:hAnsiTheme="majorHAnsi"/>
          <w:sz w:val="14"/>
        </w:rPr>
        <w:t xml:space="preserve">. Rather, we have no other choice but to engage with hegemonic practices, in order to challenge them. </w:t>
      </w:r>
      <w:r w:rsidRPr="00012BFE">
        <w:rPr>
          <w:rStyle w:val="IntenseEmphasis"/>
          <w:rFonts w:asciiTheme="majorHAnsi" w:hAnsiTheme="majorHAnsi"/>
        </w:rPr>
        <w:t>This is crucial; otherwise we will be faced with a chaotic situation</w:t>
      </w:r>
      <w:r w:rsidRPr="00012BFE">
        <w:rPr>
          <w:rFonts w:asciiTheme="majorHAnsi" w:hAnsiTheme="majorHAnsi"/>
          <w:sz w:val="14"/>
        </w:rPr>
        <w:t xml:space="preserve">. Moreover, </w:t>
      </w:r>
      <w:r w:rsidRPr="00012BFE">
        <w:rPr>
          <w:rStyle w:val="IntenseEmphasis"/>
          <w:rFonts w:asciiTheme="majorHAnsi" w:hAnsiTheme="majorHAnsi"/>
        </w:rPr>
        <w:t>if we do not engage with and challenge the existing order</w:t>
      </w:r>
      <w:r w:rsidRPr="00012BFE">
        <w:rPr>
          <w:rFonts w:asciiTheme="majorHAnsi" w:hAnsiTheme="majorHAnsi"/>
          <w:sz w:val="14"/>
        </w:rPr>
        <w:t xml:space="preserve">, if we instead choose to simply escape the state completely, </w:t>
      </w:r>
      <w:r w:rsidRPr="00012BFE">
        <w:rPr>
          <w:rStyle w:val="IntenseEmphasis"/>
          <w:rFonts w:asciiTheme="majorHAnsi" w:hAnsiTheme="majorHAnsi"/>
        </w:rPr>
        <w:t>we leave the door open for others to take control of systems of authority and regulation.</w:t>
      </w:r>
      <w:r w:rsidRPr="00012BFE">
        <w:rPr>
          <w:rFonts w:asciiTheme="majorHAnsi" w:hAnsiTheme="majorHAnsi"/>
          <w:sz w:val="14"/>
        </w:rPr>
        <w:t xml:space="preserve"> </w:t>
      </w:r>
      <w:r w:rsidRPr="00012BFE">
        <w:rPr>
          <w:rStyle w:val="Emphasis"/>
          <w:rFonts w:asciiTheme="majorHAnsi" w:hAnsiTheme="majorHAnsi"/>
        </w:rPr>
        <w:t>Indeed there are many historical (and not so historical) examples of this. When the Left shows little interest, Right-wing and authoritarian groups are only too happy to take over the state.</w:t>
      </w:r>
      <w:r w:rsidRPr="00012BFE">
        <w:rPr>
          <w:rFonts w:asciiTheme="majorHAnsi" w:hAnsiTheme="majorHAnsi"/>
          <w:sz w:val="14"/>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the state is seen as a monolithic apparatus of domination that cannot be transformed. It has to ‘wither away’ in order to leave room for a reconciled society beyond law, power and sovereignty. In reality, as I’ve already noted, others are often perfectly willing to take control. If my approach – supporting new social movements and counterhegemonic practices – has been called ‘post-Marxist’ by many, it is precisely because I have challenged the very possibility of such a reconciled society. </w:t>
      </w:r>
      <w:r w:rsidRPr="00012BFE">
        <w:rPr>
          <w:rStyle w:val="IntenseEmphasis"/>
          <w:rFonts w:asciiTheme="majorHAnsi" w:hAnsiTheme="majorHAnsi"/>
        </w:rPr>
        <w:t>To acknowledge the ever present possibility of antagonism to the existing order implies recognising that heterogeneity cannot be eliminated</w:t>
      </w:r>
      <w:r w:rsidRPr="00012BFE">
        <w:rPr>
          <w:rFonts w:asciiTheme="majorHAnsi" w:hAnsiTheme="majorHAnsi"/>
          <w:sz w:val="14"/>
        </w:rPr>
        <w:t xml:space="preserve">. As far as politics is concerned, this means the need to envisage it in terms of a hegemonic struggle between conflicting hegemonic projects attempting to incarnate the universal and to define the symbolic parameters of social life. A </w:t>
      </w:r>
      <w:r w:rsidRPr="00012BFE">
        <w:rPr>
          <w:rStyle w:val="IntenseEmphasis"/>
          <w:rFonts w:asciiTheme="majorHAnsi" w:hAnsiTheme="majorHAnsi"/>
        </w:rPr>
        <w:t>successful hegemony fixes the meaning of institutions and social practices and defines the ‘common sense’</w:t>
      </w:r>
      <w:r w:rsidRPr="00012BFE">
        <w:rPr>
          <w:rFonts w:asciiTheme="majorHAnsi" w:hAnsiTheme="majorHAnsi"/>
          <w:sz w:val="14"/>
        </w:rPr>
        <w:t xml:space="preserve"> through which a given conception of reality is established. However, </w:t>
      </w:r>
      <w:r w:rsidRPr="00012BFE">
        <w:rPr>
          <w:rStyle w:val="IntenseEmphasis"/>
          <w:rFonts w:asciiTheme="majorHAnsi" w:hAnsiTheme="majorHAnsi"/>
        </w:rPr>
        <w:t>such a result is always contingent, precarious and susceptible to being challenged by counter-hegemonic interventions</w:t>
      </w:r>
      <w:r w:rsidRPr="00012BFE">
        <w:rPr>
          <w:rFonts w:asciiTheme="majorHAnsi" w:hAnsiTheme="majorHAnsi"/>
          <w:sz w:val="14"/>
        </w:rPr>
        <w:t xml:space="preserve">. Politics always takes place in a field criss-crossed by antagonisms. A properly political intervention is always one that engages with a certain aspect of the existing hegemony. It can never be merely oppositional or conceived as desertion, because it aims to challenge the existing order, so that it may reidentify and feel more comfortable with that order. </w:t>
      </w:r>
      <w:r w:rsidRPr="00012BFE">
        <w:rPr>
          <w:rStyle w:val="IntenseEmphasis"/>
          <w:rFonts w:asciiTheme="majorHAnsi" w:hAnsiTheme="majorHAnsi"/>
        </w:rPr>
        <w:t xml:space="preserve">Another important aspect of a hegemonic politics lies in establishing linkages between various demands (such as environmentalists, feminists, anti-racist groups), so as to transform them into claims that will challenge the existing structure of power relations. </w:t>
      </w:r>
      <w:r w:rsidRPr="00012BFE">
        <w:rPr>
          <w:rFonts w:asciiTheme="majorHAnsi" w:hAnsiTheme="majorHAnsi"/>
          <w:sz w:val="14"/>
        </w:rPr>
        <w:t xml:space="preserve">This is a further reason why critique involves engagement, rather than disengagement. It is </w:t>
      </w:r>
      <w:r w:rsidRPr="00012BFE">
        <w:rPr>
          <w:rStyle w:val="IntenseEmphasis"/>
          <w:rFonts w:asciiTheme="majorHAnsi" w:hAnsiTheme="majorHAnsi"/>
        </w:rPr>
        <w:t>clear that the different demands that exist in our societies are often in conflict with each other. This is why they need to be articulated politically, which obviously involves the creation of a collective will, a ‘we’</w:t>
      </w:r>
      <w:r w:rsidRPr="00012BFE">
        <w:rPr>
          <w:rFonts w:asciiTheme="majorHAnsi" w:hAnsiTheme="majorHAnsi"/>
          <w:sz w:val="14"/>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w:t>
      </w:r>
      <w:r w:rsidRPr="00012BFE">
        <w:rPr>
          <w:rStyle w:val="IntenseEmphasis"/>
          <w:rFonts w:asciiTheme="majorHAnsi" w:hAnsiTheme="majorHAnsi"/>
        </w:rPr>
        <w:t>Rather, they are what could be called an ‘ensemble of differences’, all coming together, only at a given moment, against a common adversa</w:t>
      </w:r>
      <w:r w:rsidRPr="00012BFE">
        <w:rPr>
          <w:rFonts w:asciiTheme="majorHAnsi" w:hAnsiTheme="majorHAnsi"/>
          <w:sz w:val="14"/>
        </w:rPr>
        <w:t xml:space="preserve">ry. Such as when different groups from many backgrounds come together to protest against a war perpetuated by a state, or when environmentalists, feminists, anti-racists and others come together to challenge dominant models of development and progress. </w:t>
      </w:r>
      <w:r w:rsidRPr="00012BFE">
        <w:rPr>
          <w:rStyle w:val="IntenseEmphasis"/>
          <w:rFonts w:asciiTheme="majorHAnsi" w:hAnsiTheme="majorHAnsi"/>
        </w:rPr>
        <w:t xml:space="preserve">In these cases, the adversary cannot be defined in broad general terms like ‘Empire’, or for that matter ‘Capitalism’. It </w:t>
      </w:r>
      <w:r w:rsidRPr="00012BFE">
        <w:rPr>
          <w:rStyle w:val="Emphasis"/>
          <w:rFonts w:asciiTheme="majorHAnsi" w:hAnsiTheme="majorHAnsi"/>
        </w:rPr>
        <w:t>is instead contingent upon the particular circumstances in question – the specific states, international institutions or governmental practices that are to be challenged.</w:t>
      </w:r>
      <w:r w:rsidRPr="00012BFE">
        <w:rPr>
          <w:rFonts w:asciiTheme="majorHAnsi" w:hAnsiTheme="majorHAnsi"/>
          <w:sz w:val="14"/>
        </w:rPr>
        <w:t xml:space="preserve"> Put </w:t>
      </w:r>
      <w:r w:rsidRPr="00012BFE">
        <w:rPr>
          <w:rStyle w:val="IntenseEmphasis"/>
          <w:rFonts w:asciiTheme="majorHAnsi" w:hAnsiTheme="majorHAnsi"/>
        </w:rPr>
        <w:t xml:space="preserve">another way, the construction of political demands is dependent upon the specific relations of power that need to be targeted and transformed, </w:t>
      </w:r>
      <w:r w:rsidRPr="00012BFE">
        <w:rPr>
          <w:rFonts w:asciiTheme="majorHAnsi" w:hAnsiTheme="majorHAnsi"/>
          <w:sz w:val="14"/>
        </w:rPr>
        <w:t xml:space="preserve">in order to create the conditions for a new hegemony. </w:t>
      </w:r>
      <w:r w:rsidRPr="00012BFE">
        <w:rPr>
          <w:rStyle w:val="Emphasis"/>
          <w:rFonts w:asciiTheme="majorHAnsi" w:hAnsiTheme="majorHAnsi"/>
        </w:rPr>
        <w:t>This is clearly not an exodus from politics. It is not ‘critique as withdrawal’, but ‘critique as engagement’</w:t>
      </w:r>
      <w:r w:rsidRPr="00012BFE">
        <w:rPr>
          <w:rFonts w:asciiTheme="majorHAnsi" w:hAnsiTheme="majorHAnsi"/>
          <w:sz w:val="14"/>
        </w:rPr>
        <w:t>.</w:t>
      </w:r>
      <w:r w:rsidRPr="00012BFE">
        <w:rPr>
          <w:rStyle w:val="IntenseEmphasis"/>
          <w:rFonts w:asciiTheme="majorHAnsi" w:hAnsiTheme="majorHAnsi"/>
        </w:rPr>
        <w:t xml:space="preserve"> It is a ‘war of position’ that needs to be launched, often across a range of sites, involving the coming together of a range of interests. This can only </w:t>
      </w:r>
      <w:r w:rsidRPr="00012BFE">
        <w:rPr>
          <w:rStyle w:val="IntenseEmphasis"/>
          <w:rFonts w:asciiTheme="majorHAnsi" w:hAnsiTheme="majorHAnsi"/>
        </w:rPr>
        <w:lastRenderedPageBreak/>
        <w:t>be done by establishing links between social movements, political parties and trade unions, for example. The aim is to create a common bond and collective will, engaging with a wide range of sites, and often institutions, with the aim of transforming them</w:t>
      </w:r>
      <w:r w:rsidRPr="00012BFE">
        <w:rPr>
          <w:rFonts w:asciiTheme="majorHAnsi" w:hAnsiTheme="majorHAnsi"/>
          <w:sz w:val="14"/>
        </w:rPr>
        <w:t>. This, in my view, is how we should conceive the nature of radical politics.</w:t>
      </w:r>
    </w:p>
    <w:p w14:paraId="6553F71C" w14:textId="77777777" w:rsidR="00946423" w:rsidRPr="004E3246" w:rsidRDefault="00946423" w:rsidP="00946423">
      <w:pPr>
        <w:pStyle w:val="Heading4"/>
        <w:rPr>
          <w:rFonts w:cs="Times New Roman"/>
        </w:rPr>
      </w:pPr>
      <w:r>
        <w:rPr>
          <w:rFonts w:cs="Times New Roman"/>
        </w:rPr>
        <w:t>Using institutions to create material change is the only way to combat oppression- rejecting institutions and fore fronting ethics causes a Right Wing takeover and turns ethics</w:t>
      </w:r>
    </w:p>
    <w:p w14:paraId="50AFC8D5" w14:textId="6F6B3AE1" w:rsidR="00946423" w:rsidRPr="004E3246" w:rsidRDefault="00946423" w:rsidP="00946423">
      <w:r w:rsidRPr="004E3246">
        <w:rPr>
          <w:b/>
          <w:sz w:val="24"/>
        </w:rPr>
        <w:t>Pugh</w:t>
      </w:r>
      <w:r w:rsidR="006F71B0">
        <w:rPr>
          <w:b/>
          <w:sz w:val="24"/>
        </w:rPr>
        <w:t xml:space="preserve"> 10</w:t>
      </w:r>
      <w:r w:rsidRPr="004E3246">
        <w:rPr>
          <w:b/>
          <w:sz w:val="24"/>
        </w:rPr>
        <w:t>, Newcast</w:t>
      </w:r>
      <w:r w:rsidR="006F71B0">
        <w:rPr>
          <w:b/>
          <w:sz w:val="24"/>
        </w:rPr>
        <w:t xml:space="preserve">le Postcolonial Geographer </w:t>
      </w:r>
      <w:r w:rsidRPr="004E3246">
        <w:t>(Jonathan, “The Stakes of Radical Politics have Changed: Post-crisis, Relevance and the State”, Globalizations, March-June, ebsco)</w:t>
      </w:r>
    </w:p>
    <w:p w14:paraId="7C05C3B0" w14:textId="77777777" w:rsidR="00946423" w:rsidRDefault="00946423" w:rsidP="00946423">
      <w:pPr>
        <w:rPr>
          <w:rStyle w:val="Emphasis"/>
        </w:rPr>
      </w:pPr>
      <w:r w:rsidRPr="004E3246">
        <w:rPr>
          <w:sz w:val="14"/>
        </w:rPr>
        <w:t xml:space="preserve">In this polemical piece I have just been talking about how, following an ethos of radicalism as withdrawal from the state, </w:t>
      </w:r>
      <w:r w:rsidRPr="004E3246">
        <w:rPr>
          <w:rStyle w:val="StyleUnderline"/>
        </w:rPr>
        <w:t>some from the radical Left were incapable of being able to respond to the new stakes of radical politics.</w:t>
      </w:r>
      <w:r w:rsidRPr="004E3246">
        <w:rPr>
          <w:sz w:val="14"/>
        </w:rPr>
        <w:t xml:space="preserve"> </w:t>
      </w:r>
      <w:r w:rsidRPr="004E3246">
        <w:rPr>
          <w:rStyle w:val="StyleUnderline"/>
        </w:rPr>
        <w:t>In particular, they were not found at the state, where the passive public turned to resolve the</w:t>
      </w:r>
      <w:r w:rsidRPr="004E3246">
        <w:rPr>
          <w:sz w:val="14"/>
        </w:rPr>
        <w:t xml:space="preserve"> </w:t>
      </w:r>
      <w:r w:rsidRPr="004E3246">
        <w:rPr>
          <w:rStyle w:val="StyleUnderline"/>
        </w:rPr>
        <w:t>crisis. I will now go on to examine how in recent years significant parts of the radical Left have also tended to prioritise raising awareness of our ethical responsibilities, over capturing state power</w:t>
      </w:r>
      <w:r w:rsidRPr="004E3246">
        <w:rPr>
          <w:sz w:val="14"/>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4E3246">
        <w:rPr>
          <w:rStyle w:val="StyleUnderline"/>
        </w:rPr>
        <w:t xml:space="preserve">However, </w:t>
      </w:r>
      <w:r w:rsidRPr="0011303A">
        <w:rPr>
          <w:rStyle w:val="StyleUnderline"/>
          <w:highlight w:val="cyan"/>
        </w:rPr>
        <w:t xml:space="preserve">the European Elections of 2009, </w:t>
      </w:r>
      <w:r w:rsidRPr="00320A15">
        <w:rPr>
          <w:rStyle w:val="StyleUnderline"/>
        </w:rPr>
        <w:t xml:space="preserve">the largest trans-national vote in history, </w:t>
      </w:r>
      <w:r w:rsidRPr="0011303A">
        <w:rPr>
          <w:rStyle w:val="StyleUnderline"/>
          <w:highlight w:val="cyan"/>
        </w:rPr>
        <w:t>heralded a continent-wide shift to the Right (and far Right) in many places</w:t>
      </w:r>
      <w:r w:rsidRPr="004E3246">
        <w:rPr>
          <w:rStyle w:val="StyleUnderline"/>
        </w:rPr>
        <w:t>—in Austria, Belgium, Bulgaria, Cyprus, the Czech Republic, Denmark, Estonia, Finland, France, Germany, Italy, Estonia, Lithuania, Luxembourg, Poland, Portgual, Slovenia, Spain, Romania, as just some examples</w:t>
      </w:r>
      <w:r w:rsidRPr="004E3246">
        <w:rPr>
          <w:sz w:val="14"/>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4E3246">
        <w:rPr>
          <w:rStyle w:val="StyleUnderline"/>
        </w:rPr>
        <w:t>Albertazzi et al. (2009) draw attention to how a disconnected Left is leaving power in the hands of the Right in many other countries nationally, like Italy for example</w:t>
      </w:r>
      <w:r w:rsidRPr="004E3246">
        <w:rPr>
          <w:sz w:val="14"/>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4E3246">
        <w:rPr>
          <w:rStyle w:val="StyleUnderline"/>
        </w:rPr>
        <w:t xml:space="preserve">Post-crisis, the increasing popularity of David Chandler’s (2004, 2007, 2009a, 2009b) work reflects the sense that </w:t>
      </w:r>
      <w:r w:rsidRPr="0011303A">
        <w:rPr>
          <w:rStyle w:val="StyleUnderline"/>
          <w:highlight w:val="cyan"/>
        </w:rPr>
        <w:t xml:space="preserve">radicals too often celebrate the </w:t>
      </w:r>
      <w:r w:rsidRPr="0011303A">
        <w:rPr>
          <w:rStyle w:val="Emphasis"/>
          <w:highlight w:val="cyan"/>
        </w:rPr>
        <w:t>ethical individual as a radical force</w:t>
      </w:r>
      <w:r w:rsidRPr="0011303A">
        <w:rPr>
          <w:rStyle w:val="StyleUnderline"/>
          <w:highlight w:val="cyan"/>
        </w:rPr>
        <w:t>, at the expense of wider representational programmes for change</w:t>
      </w:r>
      <w:r w:rsidRPr="004E3246">
        <w:rPr>
          <w:sz w:val="14"/>
        </w:rPr>
        <w:t xml:space="preserve">. </w:t>
      </w:r>
      <w:r w:rsidRPr="004E3246">
        <w:rPr>
          <w:rStyle w:val="Emphasis"/>
        </w:rPr>
        <w:t xml:space="preserve">His central argument is that </w:t>
      </w:r>
      <w:r w:rsidRPr="0011303A">
        <w:rPr>
          <w:rStyle w:val="Emphasis"/>
          <w:highlight w:val="cyan"/>
        </w:rPr>
        <w:t>this leaves radicals impotent</w:t>
      </w:r>
      <w:r w:rsidRPr="004E3246">
        <w:rPr>
          <w:sz w:val="14"/>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4E3246">
        <w:rPr>
          <w:rStyle w:val="StyleUnderline"/>
        </w:rPr>
        <w:t>these new forms of protest are highly individualised and personal ones</w:t>
      </w:r>
      <w:r w:rsidRPr="004E3246">
        <w:rPr>
          <w:sz w:val="14"/>
        </w:rPr>
        <w:t xml:space="preserve">— </w:t>
      </w:r>
      <w:r w:rsidRPr="0011303A">
        <w:rPr>
          <w:rStyle w:val="Emphasis"/>
          <w:highlight w:val="cyan"/>
        </w:rPr>
        <w:t>there is no attempt to build a social or collective movement</w:t>
      </w:r>
      <w:r w:rsidRPr="0011303A">
        <w:rPr>
          <w:sz w:val="14"/>
          <w:highlight w:val="cyan"/>
        </w:rPr>
        <w:t>.</w:t>
      </w:r>
      <w:r w:rsidRPr="0011303A">
        <w:rPr>
          <w:rStyle w:val="StyleUnderline"/>
          <w:highlight w:val="cyan"/>
        </w:rPr>
        <w:t xml:space="preserve"> It appears that theatrical suicide, demonstrating, badge and bracelet wearing are ethical acts in themselves: personal statements of awareness, </w:t>
      </w:r>
      <w:r w:rsidRPr="0011303A">
        <w:rPr>
          <w:rStyle w:val="Emphasis"/>
          <w:highlight w:val="cyan"/>
        </w:rPr>
        <w:t>rather than attempts to engage politically with society</w:t>
      </w:r>
      <w:r w:rsidRPr="004E3246">
        <w:rPr>
          <w:rStyle w:val="StyleUnderline"/>
        </w:rPr>
        <w:t>.</w:t>
      </w:r>
      <w:r w:rsidRPr="004E3246">
        <w:rPr>
          <w:sz w:val="14"/>
        </w:rPr>
        <w:t xml:space="preserve"> In one way, Chandler’s reflective insight here is not particularly unique. Many others also seem to think that radicals today are too isolated and disengaged (Martin, 2009).5 Neither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w:t>
      </w:r>
      <w:r w:rsidRPr="004E3246">
        <w:rPr>
          <w:sz w:val="14"/>
        </w:rPr>
        <w:lastRenderedPageBreak/>
        <w:t xml:space="preserve">note, as I will now discuss, that we have been here before. In his earlier writings Karl Marx (1982) criticised the German Idealists for retreating into ethics, instead of seizing the institutions of power that mattered for themselves. </w:t>
      </w:r>
      <w:r w:rsidRPr="0011303A">
        <w:rPr>
          <w:rStyle w:val="StyleUnderline"/>
          <w:highlight w:val="cyan"/>
        </w:rPr>
        <w:t>Unwilling to</w:t>
      </w:r>
      <w:r w:rsidRPr="004E3246">
        <w:rPr>
          <w:rStyle w:val="StyleUnderline"/>
        </w:rPr>
        <w:t xml:space="preserve"> express their self-interests politically through </w:t>
      </w:r>
      <w:r w:rsidRPr="0011303A">
        <w:rPr>
          <w:rStyle w:val="StyleUnderline"/>
          <w:highlight w:val="cyan"/>
        </w:rPr>
        <w:t>captur</w:t>
      </w:r>
      <w:r w:rsidRPr="003A3703">
        <w:rPr>
          <w:rStyle w:val="StyleUnderline"/>
        </w:rPr>
        <w:t>i</w:t>
      </w:r>
      <w:r w:rsidRPr="004E3246">
        <w:rPr>
          <w:rStyle w:val="StyleUnderline"/>
        </w:rPr>
        <w:t xml:space="preserve">ng </w:t>
      </w:r>
      <w:r w:rsidRPr="0011303A">
        <w:rPr>
          <w:rStyle w:val="StyleUnderline"/>
          <w:highlight w:val="cyan"/>
        </w:rPr>
        <w:t>power, the Idealists would rather make statements about their ethical awareness</w:t>
      </w:r>
      <w:r w:rsidRPr="004E3246">
        <w:rPr>
          <w:rStyle w:val="StyleUnderline"/>
        </w:rPr>
        <w:t xml:space="preserve">. Such idealism, </w:t>
      </w:r>
      <w:r w:rsidRPr="0011303A">
        <w:rPr>
          <w:rStyle w:val="StyleUnderline"/>
          <w:highlight w:val="cyan"/>
        </w:rPr>
        <w:t>along with an unwillingness to be held accountable for political power</w:t>
      </w:r>
      <w:r w:rsidRPr="004E3246">
        <w:rPr>
          <w:rStyle w:val="StyleUnderline"/>
        </w:rPr>
        <w:t xml:space="preserve">, often goes hand in hand. </w:t>
      </w:r>
      <w:r w:rsidRPr="004E3246">
        <w:rPr>
          <w:sz w:val="14"/>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4E3246">
        <w:rPr>
          <w:rStyle w:val="StyleUnderline"/>
        </w:rPr>
        <w:t>Fragmented, many radicals retreat into abstract ethical slogans like ‘another world is possible’, ‘global human rights’, or ‘making poverty history’.</w:t>
      </w:r>
      <w:r w:rsidRPr="004E3246">
        <w:rPr>
          <w:sz w:val="14"/>
        </w:rPr>
        <w:t xml:space="preserve"> As discussed above, we are also of course seeing the return of Kant’s cosmopolitanism. While I think we should not attack the ethical turn for its values, as many of these around environmental issues and human rights are admirable</w:t>
      </w:r>
      <w:r w:rsidRPr="004E3246">
        <w:rPr>
          <w:rStyle w:val="StyleUnderline"/>
        </w:rPr>
        <w:t xml:space="preserve">, it is equally important to say that </w:t>
      </w:r>
      <w:r w:rsidRPr="0011303A">
        <w:rPr>
          <w:rStyle w:val="StyleUnderline"/>
          <w:highlight w:val="cyan"/>
        </w:rPr>
        <w:t>the turn to ethics seems to reflect a certain lack of willingness to seize power and be held accountable to it</w:t>
      </w:r>
      <w:r w:rsidRPr="004E3246">
        <w:rPr>
          <w:rStyle w:val="StyleUnderline"/>
        </w:rPr>
        <w:t xml:space="preserve">. </w:t>
      </w:r>
      <w:r w:rsidRPr="004E3246">
        <w:rPr>
          <w:sz w:val="14"/>
        </w:rPr>
        <w:t xml:space="preserve">For the flight to ethics, as it often plays out in radical politics today, seems to be accompanied by scepticism toward representational politics. Continuing with this theme for a moment, Slavoj </w:t>
      </w:r>
      <w:r w:rsidRPr="004E3246">
        <w:rPr>
          <w:rStyle w:val="StyleUnderline"/>
        </w:rPr>
        <w:t>Zizek</w:t>
      </w:r>
      <w:r w:rsidRPr="004E3246">
        <w:rPr>
          <w:sz w:val="14"/>
        </w:rPr>
        <w:t xml:space="preserve"> (2008) also sheds some more light upon why ethics (when compared to representational politics) has become so important to the Left in recent years. He </w:t>
      </w:r>
      <w:r w:rsidRPr="004E3246">
        <w:rPr>
          <w:rStyle w:val="StyleUnderline"/>
        </w:rPr>
        <w:t>says that many of us</w:t>
      </w:r>
      <w:r w:rsidRPr="004E3246">
        <w:rPr>
          <w:sz w:val="14"/>
        </w:rPr>
        <w:t xml:space="preserve"> (he is of course writing for the Left) </w:t>
      </w:r>
      <w:r w:rsidRPr="004E3246">
        <w:rPr>
          <w:rStyle w:val="StyleUnderline"/>
        </w:rPr>
        <w:t>feel that we are unable to make a real difference</w:t>
      </w:r>
      <w:r w:rsidRPr="004E3246">
        <w:rPr>
          <w:sz w:val="14"/>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4E3246">
        <w:rPr>
          <w:rStyle w:val="StyleUnderline"/>
        </w:rPr>
        <w:t>Putting what I have just said another way, there is a need to be clear, perhaps more so in these interdisciplinary times—ethics and politics (particularly representational politics) are different</w:t>
      </w:r>
      <w:r w:rsidRPr="004E3246">
        <w:rPr>
          <w:sz w:val="14"/>
        </w:rPr>
        <w:t xml:space="preserve">. Of course they are related. You cannot do politics without an ethical perspective. </w:t>
      </w:r>
      <w:r w:rsidRPr="004E3246">
        <w:rPr>
          <w:rStyle w:val="Emphasis"/>
        </w:rPr>
        <w:t xml:space="preserve">But my point here is that </w:t>
      </w:r>
      <w:r w:rsidRPr="0011303A">
        <w:rPr>
          <w:rStyle w:val="Emphasis"/>
          <w:highlight w:val="cyan"/>
        </w:rPr>
        <w:t xml:space="preserve">the Right and neo-liberal ideologues will not simply go away if the Left adopt or raise awareness of alternative ethical </w:t>
      </w:r>
      <w:r w:rsidRPr="0011303A">
        <w:rPr>
          <w:rStyle w:val="StyleUnderline"/>
          <w:highlight w:val="cyan"/>
        </w:rPr>
        <w:t>lifestyles. The Right are willing to capture state power</w:t>
      </w:r>
      <w:r w:rsidRPr="004E3246">
        <w:rPr>
          <w:rStyle w:val="StyleUnderline"/>
        </w:rPr>
        <w:t>, particularly at this time when the state is increasingl</w:t>
      </w:r>
      <w:r w:rsidRPr="004E3246">
        <w:rPr>
          <w:sz w:val="14"/>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4E3246">
        <w:rPr>
          <w:rStyle w:val="StyleUnderline"/>
        </w:rPr>
        <w:t>But the 2008 crisis, and the response of protests like the Alternative G20, demonstrated how weak ethical resistance is in the face of the institutions of the neo-liberal economy.</w:t>
      </w:r>
      <w:r w:rsidRPr="004E3246">
        <w:rPr>
          <w:sz w:val="14"/>
        </w:rPr>
        <w:t xml:space="preserve"> </w:t>
      </w:r>
      <w:r w:rsidRPr="004E3246">
        <w:rPr>
          <w:rStyle w:val="StyleUnderline"/>
        </w:rPr>
        <w:t xml:space="preserve">Another reason for this is because </w:t>
      </w:r>
      <w:r w:rsidRPr="0011303A">
        <w:rPr>
          <w:rStyle w:val="StyleUnderline"/>
          <w:highlight w:val="cyan"/>
        </w:rPr>
        <w:t>the ethical individual contributes so much to neo-liberal societies themselves</w:t>
      </w:r>
      <w:r w:rsidRPr="004E3246">
        <w:rPr>
          <w:rStyle w:val="StyleUnderline"/>
        </w:rPr>
        <w:t>.</w:t>
      </w:r>
      <w:r w:rsidRPr="004E3246">
        <w:rPr>
          <w:sz w:val="14"/>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4E3246">
        <w:rPr>
          <w:rStyle w:val="StyleUnderline"/>
        </w:rPr>
        <w:t>They say the new social movements desire for autonomy, the ideal of self-management, the anti-hierarchical exigency, and the search for authenticity, were important in developing post-Fordism</w:t>
      </w:r>
      <w:r w:rsidRPr="004E3246">
        <w:rPr>
          <w:sz w:val="14"/>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4E3246">
        <w:rPr>
          <w:rStyle w:val="StyleUnderline"/>
        </w:rPr>
        <w:t xml:space="preserve">Without the neoliberal state, and the public’s subordination to its actions, it would not now exist in anything like its present form. Our subordination to the state has stopped a post-crisis implosion of neo-liberalism. And this is of course where one of the central characteristics of the ethical individual has been so productive. Endemic individualism, so dominant in liberal societies, has been recuperated by the ethical individual who is unwilling </w:t>
      </w:r>
      <w:r w:rsidRPr="004E3246">
        <w:rPr>
          <w:rStyle w:val="StyleUnderline"/>
        </w:rPr>
        <w:lastRenderedPageBreak/>
        <w:t xml:space="preserve">to seize the state. </w:t>
      </w:r>
      <w:r w:rsidRPr="004E3246">
        <w:rPr>
          <w:rStyle w:val="Emphasis"/>
        </w:rPr>
        <w:t xml:space="preserve">So the salient point here is that </w:t>
      </w:r>
      <w:r w:rsidRPr="0011303A">
        <w:rPr>
          <w:rStyle w:val="Emphasis"/>
          <w:highlight w:val="cyan"/>
        </w:rPr>
        <w:t>the ethical individual is reflective of the conservative forces in society today.</w:t>
      </w:r>
    </w:p>
    <w:p w14:paraId="29BCF6BA" w14:textId="257A897A" w:rsidR="00767051" w:rsidRDefault="00767051" w:rsidP="00767051">
      <w:pPr>
        <w:pStyle w:val="Heading1"/>
      </w:pPr>
      <w:r>
        <w:lastRenderedPageBreak/>
        <w:t>2NC Critical Defense</w:t>
      </w:r>
    </w:p>
    <w:p w14:paraId="3E2DDBBF" w14:textId="3698E967" w:rsidR="00767051" w:rsidRDefault="00896ADF" w:rsidP="00767051">
      <w:pPr>
        <w:pStyle w:val="Heading2"/>
      </w:pPr>
      <w:r>
        <w:lastRenderedPageBreak/>
        <w:t xml:space="preserve">2NC </w:t>
      </w:r>
      <w:r w:rsidR="00767051">
        <w:t>Impact Framing</w:t>
      </w:r>
    </w:p>
    <w:p w14:paraId="2C002D27" w14:textId="781AFB76" w:rsidR="00767051" w:rsidRDefault="00767051" w:rsidP="00767051">
      <w:pPr>
        <w:pStyle w:val="Heading4"/>
      </w:pPr>
      <w:r>
        <w:t xml:space="preserve">Process comes first – It’s a prerequisite to critical thinking which is crucial to radical social change; contingent outcomes are innately unpredictable. Their eradication of the process is </w:t>
      </w:r>
      <w:r w:rsidRPr="001C300A">
        <w:rPr>
          <w:u w:val="single"/>
        </w:rPr>
        <w:t>innate</w:t>
      </w:r>
    </w:p>
    <w:p w14:paraId="1DD0EBEA" w14:textId="77777777" w:rsidR="00767051" w:rsidRPr="00E82371" w:rsidRDefault="00767051" w:rsidP="00767051">
      <w:r w:rsidRPr="002C422A">
        <w:rPr>
          <w:rStyle w:val="Style13ptBold"/>
        </w:rPr>
        <w:t>Fox 2</w:t>
      </w:r>
      <w:r>
        <w:rPr>
          <w:rStyle w:val="Style13ptBold"/>
        </w:rPr>
        <w:t xml:space="preserve"> </w:t>
      </w:r>
      <w:r w:rsidRPr="002C422A">
        <w:rPr>
          <w:rStyle w:val="Style13ptBold"/>
          <w:b w:val="0"/>
          <w:sz w:val="18"/>
        </w:rPr>
        <w:t>(</w:t>
      </w:r>
      <w:r w:rsidRPr="002C422A">
        <w:rPr>
          <w:sz w:val="14"/>
        </w:rPr>
        <w:t>Catherine, teaches writing at Iowa State University. Her research interests focus on feminist and critical pedagogies, critical race theory, and feminist rhetorics, The Race to Truth: Disarticulating Critical Thinking from Whiteliness, Pedagogy 2.2 (2002) 197-212)</w:t>
      </w:r>
    </w:p>
    <w:p w14:paraId="72F73311" w14:textId="77777777" w:rsidR="00767051" w:rsidRPr="00E82371" w:rsidRDefault="00767051" w:rsidP="00767051">
      <w:pPr>
        <w:pStyle w:val="card"/>
        <w:ind w:left="0"/>
      </w:pPr>
      <w:r w:rsidRPr="00D8527E">
        <w:rPr>
          <w:rStyle w:val="StyleUnderline"/>
          <w:highlight w:val="yellow"/>
        </w:rPr>
        <w:t>We</w:t>
      </w:r>
      <w:r w:rsidRPr="00E82371">
        <w:t xml:space="preserve"> also </w:t>
      </w:r>
      <w:r w:rsidRPr="00D8527E">
        <w:rPr>
          <w:rStyle w:val="StyleUnderline"/>
          <w:highlight w:val="yellow"/>
        </w:rPr>
        <w:t xml:space="preserve">tend to acknowledge critical thinking only as </w:t>
      </w:r>
      <w:r w:rsidRPr="00D8527E">
        <w:rPr>
          <w:rStyle w:val="StyleUnderline"/>
        </w:rPr>
        <w:t>a</w:t>
      </w:r>
      <w:r w:rsidRPr="00E82371">
        <w:rPr>
          <w:rStyle w:val="TitleChar"/>
        </w:rPr>
        <w:t xml:space="preserve">n analytic form of </w:t>
      </w:r>
      <w:r w:rsidRPr="00D8527E">
        <w:rPr>
          <w:rStyle w:val="StyleUnderline"/>
          <w:highlight w:val="yellow"/>
        </w:rPr>
        <w:t>thought that "resists"</w:t>
      </w:r>
      <w:r w:rsidRPr="00E82371">
        <w:rPr>
          <w:rStyle w:val="TitleChar"/>
        </w:rPr>
        <w:t xml:space="preserve"> the status quo</w:t>
      </w:r>
      <w:r w:rsidRPr="00E82371">
        <w:t>. David Wallace and Helen Rothschild Ewald (2000: 21) point out that cultural critique is often the primary goal of feminist and critical pedagogies. "</w:t>
      </w:r>
      <w:r w:rsidRPr="00D8527E">
        <w:rPr>
          <w:rStyle w:val="StyleUnderline"/>
          <w:highlight w:val="yellow"/>
        </w:rPr>
        <w:t>Privileging resistance can</w:t>
      </w:r>
      <w:r w:rsidRPr="00E82371">
        <w:rPr>
          <w:rStyle w:val="TitleChar"/>
        </w:rPr>
        <w:t xml:space="preserve"> itself </w:t>
      </w:r>
      <w:r w:rsidRPr="00D8527E">
        <w:rPr>
          <w:rStyle w:val="StyleUnderline"/>
          <w:highlight w:val="yellow"/>
        </w:rPr>
        <w:t>become an expression of</w:t>
      </w:r>
      <w:r w:rsidRPr="00E82371">
        <w:rPr>
          <w:rStyle w:val="TitleChar"/>
        </w:rPr>
        <w:t xml:space="preserve"> a teacher's </w:t>
      </w:r>
      <w:r w:rsidRPr="00D8527E">
        <w:rPr>
          <w:rStyle w:val="StyleUnderline"/>
          <w:highlight w:val="yellow"/>
        </w:rPr>
        <w:t>absolute authority</w:t>
      </w:r>
      <w:r w:rsidRPr="00E82371">
        <w:t xml:space="preserve">," however, </w:t>
      </w:r>
      <w:r w:rsidRPr="00D8527E">
        <w:rPr>
          <w:rStyle w:val="StyleUnderline"/>
          <w:highlight w:val="yellow"/>
        </w:rPr>
        <w:t>and is antithetical to</w:t>
      </w:r>
      <w:r w:rsidRPr="00E82371">
        <w:rPr>
          <w:rStyle w:val="TitleChar"/>
        </w:rPr>
        <w:t xml:space="preserve"> our goal of </w:t>
      </w:r>
      <w:r w:rsidRPr="00D8527E">
        <w:rPr>
          <w:rStyle w:val="StyleUnderline"/>
          <w:highlight w:val="yellow"/>
        </w:rPr>
        <w:t>transforming</w:t>
      </w:r>
      <w:r w:rsidRPr="00E82371">
        <w:rPr>
          <w:rStyle w:val="TitleChar"/>
        </w:rPr>
        <w:t xml:space="preserve"> relations of </w:t>
      </w:r>
      <w:r w:rsidRPr="00D8527E">
        <w:rPr>
          <w:rStyle w:val="StyleUnderline"/>
          <w:highlight w:val="yellow"/>
        </w:rPr>
        <w:t>power</w:t>
      </w:r>
      <w:r w:rsidRPr="00E82371">
        <w:rPr>
          <w:rStyle w:val="TitleChar"/>
        </w:rPr>
        <w:t xml:space="preserve"> and authority</w:t>
      </w:r>
      <w:r w:rsidRPr="00E82371">
        <w:t xml:space="preserve">. In feminist and critical pedagogies, resistance to the status quo becomes the answer that students are expected to arrive at after analyzing texts. For example, Shor (1992: 41) presents critical thinking as follows: </w:t>
      </w:r>
      <w:r w:rsidRPr="00E82371">
        <w:rPr>
          <w:szCs w:val="16"/>
        </w:rPr>
        <w:t xml:space="preserve">Had I tried to be a "neutral" teacher who ignored the pro-business bias of news organizations, I would have cheated students of a chance for critical thinking about the real world they live in. For a teacher or syllabus to ignore business bias would have been just as political in orientation and less scientific; that would have meant avoiding the criticism of the way power actually operates in the media to create manipulative images of the world. . . . A syllabus without critical questions is not neutral or apolitical. In fact, it supports the status quo by not questioning it. . . . Students in the media class gained a critical perspective on their TV, radio, and daily papers. . . . When I posed [the antilabor tilt in these media] as a problem, they had a chance to see one structure in society for what it really is [emphasis mine]. </w:t>
      </w:r>
      <w:r w:rsidRPr="00E82371">
        <w:t xml:space="preserve">I agree that no classroom is "neutral," and I do not deny the pro-business bias of the media, but I </w:t>
      </w:r>
      <w:r w:rsidRPr="00E82371">
        <w:rPr>
          <w:rStyle w:val="TitleChar"/>
        </w:rPr>
        <w:t xml:space="preserve">struggle with Shor's construing of critical thinking </w:t>
      </w:r>
      <w:r w:rsidRPr="00E82371">
        <w:t>(which is fairly typical for the literature on alternative pedagogies). In the problem-posing approach to teaching, which relies on critical thinking as the primary tool for finding solutions, the instructor too often has already solved the problem. In my own composition classrooms, some students seem to equate critical thinking with figuring out what my opinion is and then reproduce it in their papers and class comments. I have told them that I do not expect them to agree with me; I simply want them to think critically. But in reflecting on the comments I put on their papers and the ways that I lead class discussions, I become uneasy, because my comments, which are intended to encourage critical thinking, often point to my unintentional use of it to guide my students to the "right" answer, the "right" perspective—which is always my answer, [End Page 200] my perspective. My experiences as a feminist educator and my review of the literature indicate that, too often, the "chance for critical thinking" means the chance finally to know the "truth."</w:t>
      </w:r>
      <w:r w:rsidRPr="00E82371">
        <w:rPr>
          <w:b/>
        </w:rPr>
        <w:t xml:space="preserve"> </w:t>
      </w:r>
      <w:r w:rsidRPr="00E82371">
        <w:rPr>
          <w:rStyle w:val="Emphasis"/>
        </w:rPr>
        <w:t>Rather than "an analytic and imaginative habit of mind</w:t>
      </w:r>
      <w:r w:rsidRPr="00E82371">
        <w:rPr>
          <w:rStyle w:val="TitleChar"/>
        </w:rPr>
        <w:t>," critical thinking</w:t>
      </w:r>
      <w:r w:rsidRPr="00E82371">
        <w:t xml:space="preserve"> </w:t>
      </w:r>
      <w:r w:rsidRPr="00E82371">
        <w:rPr>
          <w:rStyle w:val="TitleChar"/>
        </w:rPr>
        <w:t>comes to mean</w:t>
      </w:r>
      <w:r w:rsidRPr="00E82371">
        <w:t xml:space="preserve"> seeing from and </w:t>
      </w:r>
      <w:r w:rsidRPr="00E82371">
        <w:rPr>
          <w:rStyle w:val="TitleChar"/>
        </w:rPr>
        <w:lastRenderedPageBreak/>
        <w:t>believing in the</w:t>
      </w:r>
      <w:r w:rsidRPr="00E82371">
        <w:t xml:space="preserve"> feminist or critical </w:t>
      </w:r>
      <w:r w:rsidRPr="00E82371">
        <w:rPr>
          <w:rStyle w:val="TitleChar"/>
        </w:rPr>
        <w:t>instructor's perspective on the manipulative powers that serve the status quo</w:t>
      </w:r>
      <w:r w:rsidRPr="00E82371">
        <w:t xml:space="preserve">. In this way critical thinking, however "revolutionary," is "still running in old cycles." 3 </w:t>
      </w:r>
      <w:r w:rsidRPr="00E82371">
        <w:rPr>
          <w:szCs w:val="16"/>
        </w:rPr>
        <w:t xml:space="preserve">In sum, I perceive the following problems with the way that feminist and critical pedagogues posit critical thinking: 1. In general, we consider it an unquestionable good, and as such it operates as a god-term. 2. We equate it with analytic thinking that leads students to see issues in the "right" way. 3. Thus we tend to conflate critical thinking with feminist and critical ideologies. 4. Ultimately, doing so creates a race to truth whose telos is the same as that of the traditional pedagogies criticized for using transmission models of language, knowledge, and learning. Critical Thinking: Racing </w:t>
      </w:r>
      <w:r w:rsidRPr="00E82371">
        <w:rPr>
          <w:szCs w:val="16"/>
        </w:rPr>
        <w:lastRenderedPageBreak/>
        <w:t xml:space="preserve">to Truth One way to disarticulate this conflation is through the metaphor of whiteliness. Ruth Frankenberg (1993, 1997) and Michelle Fine et al. (1997) explore the social construction of whiteliness and offer broad analyses of how it manifests itself (in such realms as history, sociological and cultural studies, subjectivity and the performance of identities, and social movements). Importantly, some scholars argue that studying whiteliness reifies its central position in discussions of race and racism. I believe, however, that naming and defining what has been considered "transparent" are also important steps toward disrupting systems of domination. 4 In "Identity: Skin Blood Heart," in which she explores her struggles against racism and anti-Semitism, Pratt (1984: 14-15) lists four characteristics of the white, southern female identity that she contends with in attempting to live in "connection" with others: "I was taught to be a judge, of moral responsibility and of punishment only in relation to my ethical system; was taught to be a martyr, to take all the responsibility for change, and the glory, to expect others to do nothing; was taught to be a peacemaker, to mediate, negotiate between opposing sides because I knew the right way; was taught to be a preacher, to point out wrongs and tell others what to do." She defines this white identity as a false identity that has taught her to lead her life through [End Page 201] "ought-to's" rather than through the need and desire for social change and connection to other people. 5 Frye (1992: 153) uses Pratt's four characteristics to launch her own discussion of whiteliness. She explains that the white, southern, Christian identity she was taught to espouse was based on the motto "Right is might": "'We' knew right from wrong and had the responsibility to see to it right was done; that there were others who did not know what is right and wrong and should be advised, instructed, helped and directed by us." Frye offers the following "lessons learned" about how to be whitely, all of which pertain primarily to Pratt's characteristic of judge: 6 I was taught that because one knows what is right, it is morally appropriate to have and exercise what I now would call race and class privilege. Whitely people have a staggering faith in their own rightness and goodness, and that of other whitely people. We are not crooks. Whitely people do have a sense of right and wrong, and are ethical. Their ethics is in a great part an ethics of forms, procedures and due process. Whitely people tend to believe that one </w:t>
      </w:r>
      <w:r w:rsidRPr="00E82371">
        <w:rPr>
          <w:szCs w:val="16"/>
        </w:rPr>
        <w:lastRenderedPageBreak/>
        <w:t>preserves one's goodness by being principled, by acting according to rules instead of according to feeling. Authority seems to be central to whiteliness, as you might expect from a people who are raised to run things, or to aspire to that: belief in one's authority in matters practical, moral and intellectual exists in tension with the insecurity and hypocrisy that are essentially connected with the pretense of infallibility. (153-54) Turning next to white women's whiteliness, Frye argues that it is based on integrity, dignity, and respectability, which whitely women use as levers to raise themselves to the level of whitely men. She calls on white women to unlearn whiteliness, just as men are expected to unlearn masculinity, if the ultimate goal is to achieve more egalitarian relationships with others. The judgmentalism of whitely people and the presumed rightness that protects them from having to justify their ability to know right from wrong shed light on what is intuitively wrong with conflating critical thinking and a particular political agenda. 7 For example, Elizabeth Ellsworth (1992: 96) characterizes critical thinking as "judging the truth and merit of propositions . . . and the critical [and feminist] pedagogue is one who enforces the rules of reason in the classroom." When we teach students how to analyze texts as feminist and critical pedagogues, we often assume that we are being principled, ethical, and morally appropriate because we are following the "rules of reason" [End Page 202] as they have been established during</w:t>
      </w:r>
      <w:r w:rsidRPr="00E82371">
        <w:rPr>
          <w:szCs w:val="16"/>
        </w:rPr>
        <w:lastRenderedPageBreak/>
        <w:t xml:space="preserve"> the long history of Western intellectualism. 8 When analyzing and writing about the advertising industry's representation of women in my composition classroom, I often found myself approaching discussions and the evaluation of student papers with the assumption that I had the right analyses of the ads; my job was simply to pose leading questions to my students. If they arrived at my point of view, I rewarded them with oral or written comments that suggested that they had learned to think critically. If they did not arrive, I had such faith in my own rightness and righteousness that I could dismiss them as resisting my pedagogy and therefore as being unreachable. Rather than state my ideological position and goals as a feminist educator explicitly, I seductively named what I did "teaching my students to think critically." One's positioning as a feminist or critical pedagogue, then, rests on the assumption that one has already arrived at the position of being a critical thinker. It follows, since we have attained the right answer or political position, that we have the moral or ethical responsibility of getting our students to do the same. In assuming that critical thinking is a point of arrival and, perhaps more important, in using it to race students to the truths we have discovered, we manifest and reproduce whitely ways of being in the world. Thus critical thinking becomes a lever, similar to the integrity, dignity, and respectability whitely women use to raise themselves to the level of white men. In our classrooms, when we posit critical thinking as the moment of arriving at the right answer, we use it as a lever to raise students to our level. Transformation is supposedly undergone by the nonwhitely students; we instructors are exempt from it. Students who do not arrive at the right answer </w:t>
      </w:r>
      <w:r w:rsidRPr="00E82371">
        <w:rPr>
          <w:szCs w:val="16"/>
        </w:rPr>
        <w:lastRenderedPageBreak/>
        <w:t xml:space="preserve">or resist the idea of the right answer do not get raised; in general, we do not reward their good critical thinking with high grades, favorable evaluations, and our interest in or involvement with them. The students whom we deem good critical thinkers can feel a "staggering faith in their own rightness and goodness and that of other whitely people" and can use their newly honed critical thinking skills to raise nonwhitely people to their level. When we replace dominant worldviews with "alternative" ones, moreover, we use critical thinking to reproduce dichotomous thinking between "us" and "them," between "right" and "wrong." There is nothing radical or transformative about supplanting a conservative, hegemonic truth with a leftist, marginalized truth—it is only more "running in old cycles." </w:t>
      </w:r>
      <w:r w:rsidRPr="00E82371">
        <w:t xml:space="preserve">The parallels between theories of whiteliness and the uses of critical thinking in alternative pedagogies raise crucial questions for reflection: </w:t>
      </w:r>
      <w:r w:rsidRPr="00D8527E">
        <w:rPr>
          <w:rStyle w:val="StyleUnderline"/>
          <w:highlight w:val="yellow"/>
        </w:rPr>
        <w:t>How much</w:t>
      </w:r>
      <w:r w:rsidRPr="00E82371">
        <w:rPr>
          <w:rStyle w:val="TitleChar"/>
        </w:rPr>
        <w:t xml:space="preserve"> of the </w:t>
      </w:r>
      <w:r w:rsidRPr="00D8527E">
        <w:rPr>
          <w:rStyle w:val="StyleUnderline"/>
          <w:highlight w:val="yellow"/>
        </w:rPr>
        <w:t>critical thinking</w:t>
      </w:r>
      <w:r w:rsidRPr="00E82371">
        <w:rPr>
          <w:rStyle w:val="TitleChar"/>
        </w:rPr>
        <w:t xml:space="preserve"> that we laud in ourselves </w:t>
      </w:r>
      <w:r w:rsidRPr="00D8527E">
        <w:rPr>
          <w:rStyle w:val="StyleUnderline"/>
          <w:highlight w:val="yellow"/>
        </w:rPr>
        <w:t>is embedded in our assumed righteousness</w:t>
      </w:r>
      <w:r w:rsidRPr="00E82371">
        <w:rPr>
          <w:rStyle w:val="TitleChar"/>
        </w:rPr>
        <w:t>,</w:t>
      </w:r>
      <w:r w:rsidRPr="00E82371">
        <w:t xml:space="preserve"> principled conduct, goodness, and standing as moral and ethical citizens and teachers who, because we possess these whitely qualities, have the authority to run things? Does the critical thinking we encourage our students to apply lead them to aspire to the same qualities? </w:t>
      </w:r>
      <w:r w:rsidRPr="00D8527E">
        <w:rPr>
          <w:rStyle w:val="StyleUnderline"/>
          <w:b/>
          <w:highlight w:val="yellow"/>
        </w:rPr>
        <w:t xml:space="preserve">If so, it poses the danger of </w:t>
      </w:r>
      <w:r w:rsidRPr="00D8527E">
        <w:rPr>
          <w:rStyle w:val="StyleUnderline"/>
          <w:rFonts w:eastAsiaTheme="majorEastAsia"/>
          <w:b/>
          <w:highlight w:val="yellow"/>
        </w:rPr>
        <w:t>reproducing the very hegemony tha</w:t>
      </w:r>
      <w:r>
        <w:rPr>
          <w:rStyle w:val="StyleUnderline"/>
          <w:rFonts w:eastAsiaTheme="majorEastAsia"/>
          <w:b/>
          <w:highlight w:val="yellow"/>
        </w:rPr>
        <w:t>t radical pedagogi</w:t>
      </w:r>
      <w:r w:rsidRPr="00D8527E">
        <w:rPr>
          <w:rStyle w:val="StyleUnderline"/>
          <w:rFonts w:eastAsiaTheme="majorEastAsia"/>
          <w:b/>
          <w:highlight w:val="yellow"/>
        </w:rPr>
        <w:t>es aim to disrupt</w:t>
      </w:r>
      <w:r w:rsidRPr="00D8527E">
        <w:rPr>
          <w:rStyle w:val="StyleUnderline"/>
          <w:b/>
          <w:highlight w:val="yellow"/>
        </w:rPr>
        <w:t>.</w:t>
      </w:r>
      <w:r w:rsidRPr="00E82371">
        <w:t xml:space="preserve"> To the extent that we can name and understand how whiteliness manifests itself in critical thinking and in our ways of being in the world, however, we can begin to transform them into new ways of being. 9 Disarticulating Critical Thinking from Whiteliness </w:t>
      </w:r>
      <w:r w:rsidRPr="00D8527E">
        <w:rPr>
          <w:rStyle w:val="StyleUnderline"/>
          <w:highlight w:val="yellow"/>
        </w:rPr>
        <w:t>Critical thinking, when disarticulated from a particular ideological standpoint, offers us a means of engaging in the self-reflexivity needed to question</w:t>
      </w:r>
      <w:r w:rsidRPr="00E82371">
        <w:rPr>
          <w:rStyle w:val="TitleChar"/>
        </w:rPr>
        <w:t xml:space="preserve"> the </w:t>
      </w:r>
      <w:r w:rsidRPr="00D8527E">
        <w:rPr>
          <w:rStyle w:val="StyleUnderline"/>
          <w:highlight w:val="yellow"/>
        </w:rPr>
        <w:t>truth</w:t>
      </w:r>
      <w:r w:rsidRPr="00E82371">
        <w:rPr>
          <w:rStyle w:val="TitleChar"/>
        </w:rPr>
        <w:t xml:space="preserve"> of our positions</w:t>
      </w:r>
      <w:r w:rsidRPr="00E82371">
        <w:rPr>
          <w:b/>
        </w:rPr>
        <w:t>.</w:t>
      </w:r>
      <w:r w:rsidRPr="00E82371">
        <w:t xml:space="preserve"> To begin to move away from whiteliness, </w:t>
      </w:r>
      <w:r w:rsidRPr="00D8527E">
        <w:rPr>
          <w:rStyle w:val="StyleUnderline"/>
          <w:highlight w:val="yellow"/>
        </w:rPr>
        <w:t>we might construe critical thinking as a self-reflexive process that</w:t>
      </w:r>
      <w:r w:rsidRPr="00D8527E">
        <w:rPr>
          <w:rStyle w:val="StyleUnderline"/>
          <w:highlight w:val="yellow"/>
        </w:rPr>
        <w:lastRenderedPageBreak/>
        <w:t xml:space="preserve"> is </w:t>
      </w:r>
      <w:r w:rsidRPr="00D8527E">
        <w:rPr>
          <w:rStyle w:val="StyleUnderline"/>
          <w:b/>
          <w:highlight w:val="yellow"/>
        </w:rPr>
        <w:t>pragmatic</w:t>
      </w:r>
      <w:r w:rsidRPr="00D8527E">
        <w:t>ally oriented,</w:t>
      </w:r>
      <w:r w:rsidRPr="00D8527E">
        <w:rPr>
          <w:rStyle w:val="StyleUnderline"/>
          <w:highlight w:val="yellow"/>
        </w:rPr>
        <w:t xml:space="preserve"> rather than</w:t>
      </w:r>
      <w:r w:rsidRPr="00E82371">
        <w:t xml:space="preserve"> as </w:t>
      </w:r>
      <w:r w:rsidRPr="00E82371">
        <w:rPr>
          <w:rStyle w:val="TitleChar"/>
        </w:rPr>
        <w:t xml:space="preserve">a right answer or </w:t>
      </w:r>
      <w:r w:rsidRPr="00D8527E">
        <w:rPr>
          <w:rStyle w:val="StyleUnderline"/>
          <w:highlight w:val="yellow"/>
        </w:rPr>
        <w:t>a point of arrival</w:t>
      </w:r>
      <w:r w:rsidRPr="00E82371">
        <w:t xml:space="preserve">. Kate Ronald and Hephzibah Roskelly (2001: 629), quoting C. S. Peirce, suggest that we link pragmatism with liberatory pedagogy to find fruitful methods of discovering transformative possibilities: "'Grant an idea to be true' . . . then ask 'what concrete difference will its being true make in anyone's actual life.'" Adopting the pragmatic insistence that "meaning resides in consequences" (614), we might begin by positing critical thinking as what examines the consequences of our choices and the locations from which we make them, not what suggests the relative correctness of choices and locations. </w:t>
      </w:r>
      <w:r w:rsidRPr="00E82371">
        <w:rPr>
          <w:szCs w:val="16"/>
        </w:rPr>
        <w:t xml:space="preserve">Two concepts from Paulo Freire indicate an approach to critical thinking that supersedes the revolutionary cycles that race to the truth. 10 In Letters to Cristina Freire (1996: 115) explains that critical thinking begins with "epistemological curiosity" and leads to critical consciousness, which enables students to make broad connections between themselves and the social. For Freire, critical thinking involves the ability not only to know and analyze concepts but to imagine things beyond the present reality; students who possess this ability become knowers and doers, creators of the word and the world. In Teachers As Cultural Workers (Shor and Freire 1998: 40), Freire also explains the necessity of humility: "Humility does not </w:t>
      </w:r>
      <w:r w:rsidRPr="00E82371">
        <w:rPr>
          <w:szCs w:val="16"/>
        </w:rPr>
        <w:lastRenderedPageBreak/>
        <w:t xml:space="preserve">flourish in people's insecurities but in the insecure security of the more aware, and thus this insecure security is one of the expressions of humility, as is uncertain certainty, unlike certainty, which is excessively sure of itself." Importantly, humility is not akin to meekness or docility, which has often been demanded of marginalized peoples and so is at odds with the goal of transformation. Hence we must understand the [End Page 204] locations from which we teach and speak; the degree to which we may invoke humility is contingent on the extent to which our positions already carry whitely notions of rightness and righteousness. </w:t>
      </w:r>
      <w:r w:rsidRPr="00D8527E">
        <w:rPr>
          <w:rStyle w:val="StyleUnderline"/>
          <w:highlight w:val="yellow"/>
        </w:rPr>
        <w:t>Imagination and humility</w:t>
      </w:r>
      <w:r w:rsidRPr="00E82371">
        <w:t xml:space="preserve"> seem to </w:t>
      </w:r>
      <w:r w:rsidRPr="00D8527E">
        <w:rPr>
          <w:rStyle w:val="StyleUnderline"/>
          <w:highlight w:val="yellow"/>
        </w:rPr>
        <w:t>go underground when we collapse critical thinking with</w:t>
      </w:r>
      <w:r w:rsidRPr="00E82371">
        <w:t xml:space="preserve"> feminist and </w:t>
      </w:r>
      <w:r w:rsidRPr="00D8527E">
        <w:rPr>
          <w:rStyle w:val="StyleUnderline"/>
          <w:highlight w:val="yellow"/>
        </w:rPr>
        <w:t>critical ideologies</w:t>
      </w:r>
      <w:r w:rsidRPr="00E82371">
        <w:t xml:space="preserve">. Ann Berthoff (1988: 38) aptly describes the imaginative, critical mind as "fresh and open," as a mind that "opens out" into the arena of the possible. The very idea of possibilities, rather than certainties, might keep our minds and our students' minds fresh and open. If we emphasized critical thinking as an imaginative habit of mind, we might move past moral ought-to's and stop urging our students to race to truths that we have already discovered. </w:t>
      </w:r>
      <w:r w:rsidRPr="00D8527E">
        <w:rPr>
          <w:rStyle w:val="StyleUnderline"/>
          <w:highlight w:val="yellow"/>
        </w:rPr>
        <w:t>We might construe critical thinking, then</w:t>
      </w:r>
      <w:r w:rsidRPr="00E82371">
        <w:t xml:space="preserve">, not as a way to home in on the truth through rational deliberation but </w:t>
      </w:r>
      <w:r w:rsidRPr="00D8527E">
        <w:rPr>
          <w:rStyle w:val="StyleUnderline"/>
          <w:highlight w:val="yellow"/>
        </w:rPr>
        <w:t xml:space="preserve">as an inclination to look for multiple </w:t>
      </w:r>
      <w:r w:rsidRPr="00D8527E">
        <w:rPr>
          <w:rStyle w:val="StyleUnderline"/>
          <w:b/>
          <w:highlight w:val="yellow"/>
        </w:rPr>
        <w:t>solutions</w:t>
      </w:r>
      <w:r w:rsidRPr="00E82371">
        <w:rPr>
          <w:rStyle w:val="TitleChar"/>
        </w:rPr>
        <w:t xml:space="preserve"> </w:t>
      </w:r>
      <w:r w:rsidRPr="00D8527E">
        <w:rPr>
          <w:rStyle w:val="StyleUnderline"/>
          <w:highlight w:val="yellow"/>
        </w:rPr>
        <w:t xml:space="preserve">and question their </w:t>
      </w:r>
      <w:r w:rsidRPr="00D8527E">
        <w:rPr>
          <w:rStyle w:val="StyleUnderline"/>
          <w:b/>
          <w:highlight w:val="yellow"/>
        </w:rPr>
        <w:t>consequences</w:t>
      </w:r>
      <w:r w:rsidRPr="00E82371">
        <w:t xml:space="preserve">. </w:t>
      </w:r>
      <w:r w:rsidRPr="00E82371">
        <w:rPr>
          <w:rStyle w:val="TitleChar"/>
        </w:rPr>
        <w:t>This inclination might lead us back to an attitude of humility</w:t>
      </w:r>
      <w:r w:rsidRPr="00E82371">
        <w:t xml:space="preserve">, of "uncertain certainty," beyond the whitely notion that through critical thinking we can "judg[e] the truth and merit of propositions" infallibly. That is, if we could question the consequences of our actions, the ways that meaning resides in the consequences of a choice, we might see new ways of being that move past revolution, past replacing old truths with feminist or critical ideological truths, and into moments of transformation, moments in which we engage in constructing meaning and knowledge with our students, rather than transmit knowledge to them. </w:t>
      </w:r>
      <w:r w:rsidRPr="00E82371">
        <w:rPr>
          <w:szCs w:val="16"/>
        </w:rPr>
        <w:t>The first-year composition course I teach at Iowa State University, a predominantly white, middle-class institution, encourages students to see writing as a powerful tool for both intellectual life and civic action. In it I use a local conflict or issue, for example, the "educ</w:t>
      </w:r>
      <w:r w:rsidRPr="00E82371">
        <w:rPr>
          <w:szCs w:val="16"/>
        </w:rPr>
        <w:lastRenderedPageBreak/>
        <w:t xml:space="preserve">ation crisis" that Iowa (like many states) is facing, as an occasion to engage in a reconceived kind of critical thinking. 11 Iowa loses teachers to neighboring states because its public schools lack the funding and other incentives to retain the new teachers that the local colleges train. To counteract this loss, a bill now under consideration proposes to secure quality teachers for Iowa's public schools through a new structure of promotion. I begin this project by having the class research the history of education in Iowa, identify what incentives draw its new teachers to other states, and investigate the solutions that citizens and legislators have recommended to stem the loss. The focus of this project then turns to a specific solution, such as the education bill. To learn about its consequences, my students may interview professors and students in the College of Education for their perspectives or local schoolteachers (both new and experienced) for the opinions of the citizens whom the bill would affect most directly. After [End Page 205] gaining these </w:t>
      </w:r>
      <w:r w:rsidRPr="00E82371">
        <w:rPr>
          <w:szCs w:val="16"/>
        </w:rPr>
        <w:lastRenderedPageBreak/>
        <w:t xml:space="preserve">multilayered perspectives (and thus avoiding a single "truth" handed down from the teacher's position of authority), we formulate our own stances toward the bill. Finally, in keeping with the course's objectives, we choose some way to enter the conflict. I give the students various options for doing so, such as creating a Web page that helps educate citizens about the bill, assembling a brochure that takes a stand on it, or writing a letter to the editor or to a congressional representative. Toward the end of the project, we discuss the consequences of the options we have chosen; we also question the project itself and the choices I made in designing it. Certainly, the focus on working within institutionalized structures, such as the legal system, proceeds from trust in the authority and rules of preestablished systems of negotiation; hence the activities that I offer my students in this project move their thinking in a particular direction. I place my own choices on the table for discussion to model a pragmatic process of critical examination that asks: What difference do my choices make? What options do they preclude or open? </w:t>
      </w:r>
      <w:r w:rsidRPr="00E82371">
        <w:rPr>
          <w:rStyle w:val="TitleChar"/>
        </w:rPr>
        <w:t>Examining many perspectives</w:t>
      </w:r>
      <w:r w:rsidRPr="00E82371">
        <w:t xml:space="preserve">, then, </w:t>
      </w:r>
      <w:r w:rsidRPr="00E82371">
        <w:rPr>
          <w:rStyle w:val="TitleChar"/>
        </w:rPr>
        <w:t xml:space="preserve">is vital to the critical thinking I want to promote, but so is questioning </w:t>
      </w:r>
      <w:r w:rsidRPr="00E82371">
        <w:rPr>
          <w:rStyle w:val="Emphasis"/>
        </w:rPr>
        <w:t>one's own</w:t>
      </w:r>
      <w:r w:rsidRPr="00E82371">
        <w:t xml:space="preserve"> stake in a particular </w:t>
      </w:r>
      <w:r w:rsidRPr="00E82371">
        <w:rPr>
          <w:rStyle w:val="Emphasis"/>
        </w:rPr>
        <w:t>position</w:t>
      </w:r>
      <w:r w:rsidRPr="00E82371">
        <w:t xml:space="preserve"> or solution, because it is where reflection and humility enter the process. One of the best ways I have found to encourage these habits is continually to ask students to think about their thinking, to consider why they think what they do about the conflict under investigation. To distance students from the component of whiteliness that judges only in relation to one ethical system, I often ask them: What do you stand to</w:t>
      </w:r>
      <w:r w:rsidRPr="00E82371">
        <w:lastRenderedPageBreak/>
        <w:t xml:space="preserve"> lose if you give up that belief or position or to gain if you hold on to it? </w:t>
      </w:r>
      <w:r w:rsidRPr="00E82371">
        <w:rPr>
          <w:rStyle w:val="TitleChar"/>
        </w:rPr>
        <w:t>The point is to engage</w:t>
      </w:r>
      <w:r w:rsidRPr="00E82371">
        <w:t xml:space="preserve"> them </w:t>
      </w:r>
      <w:r w:rsidRPr="00E82371">
        <w:rPr>
          <w:rStyle w:val="TitleChar"/>
        </w:rPr>
        <w:t>in a self-reflexivity that might forestall the collapsing of critical thinking</w:t>
      </w:r>
      <w:r w:rsidRPr="00E82371">
        <w:t xml:space="preserve"> with the whitely tendency to judge from a position of presumptive rightness and righteousness. Moreover, the teacher must become a coparticipant in the making of meaning so as to model critical thinking that resists the whitely feminist and critical assumption of having already arrived at the truth, at the position of "criticality." </w:t>
      </w:r>
      <w:r w:rsidRPr="00E82371">
        <w:rPr>
          <w:szCs w:val="16"/>
        </w:rPr>
        <w:t xml:space="preserve">In a workshop at the Learning Community Institute at Iowa State, Jean MacGregor (2001) described an interdisciplinary project created through linked-learning community classes (in composition and environmental science) that struck me as a useful example of how critical thinking can be pragmatically reenvisioned in feminist and critical classrooms. The project centers on the local conflict over the Cushman Dam, which provides electricity for the city of Tacoma, Washington, but is threatening the local salmon population, whose migratory route it blocks. MacGregor's students research the various sides of the conflict and decide whether the dam should remain in place [End Page 206] or be torn down. In papers they then address the consequences: if they argue that the dam should be destroyed, they must suggest alternative sources of electricity; if they decide that the dam should be kept, they must find a way to save the dwindling salmon population. Asking students to reflect on the effects of their choices embraces the pragmatism that Ronald and Roskelly (2001) suggest might make transformation possible, because it moves us away from the </w:t>
      </w:r>
      <w:r w:rsidRPr="00E82371">
        <w:rPr>
          <w:szCs w:val="16"/>
        </w:rPr>
        <w:lastRenderedPageBreak/>
        <w:t xml:space="preserve">dogmatism of feminist and critical discourse. It also positions us to question the truths that we forward. Confronting Closure and Embracing Uncertain Certainty Notwithstanding the examples above, it remains possible for critical thinking to be posited in whitely ways. For example, feminist and critical teachers have clear opinions about education; therefore it can be difficult for us not to posit the "right" answers when discussing conflicts that relate to education. It takes active commitment to move away from the assumption that we who have invested our lives in practicing and theorizing about learning already know the truth about the education crisis or the specific issues of an education bill. Where I know that I have strong vested interests, I make a concerted effort to model for my students the reflection, humility, and imagination that I have suggested we need to incorporate into critical thinking. </w:t>
      </w:r>
      <w:r w:rsidRPr="00E82371">
        <w:t xml:space="preserve">Yet no matter how carefully I do so, </w:t>
      </w:r>
      <w:r w:rsidRPr="00E82371">
        <w:rPr>
          <w:rStyle w:val="TitleChar"/>
        </w:rPr>
        <w:t>I</w:t>
      </w:r>
      <w:r w:rsidRPr="00E82371">
        <w:t xml:space="preserve"> still </w:t>
      </w:r>
      <w:r w:rsidRPr="00E82371">
        <w:rPr>
          <w:rStyle w:val="TitleChar"/>
        </w:rPr>
        <w:t xml:space="preserve">struggle against an </w:t>
      </w:r>
      <w:r w:rsidRPr="00E82371">
        <w:rPr>
          <w:rStyle w:val="Emphasis"/>
        </w:rPr>
        <w:t>ideology</w:t>
      </w:r>
      <w:r w:rsidRPr="00E82371">
        <w:rPr>
          <w:rStyle w:val="TitleChar"/>
        </w:rPr>
        <w:t xml:space="preserve"> of critical thinking that gives priority to social involvement and social responsibility</w:t>
      </w:r>
      <w:r w:rsidRPr="00E82371">
        <w:t xml:space="preserve">. From one angle </w:t>
      </w:r>
      <w:r w:rsidRPr="00E82371">
        <w:rPr>
          <w:rStyle w:val="TitleChar"/>
        </w:rPr>
        <w:t>I perceive a set of moral ought-to's in how I have construed critical thinking in</w:t>
      </w:r>
      <w:r w:rsidRPr="00E82371">
        <w:t xml:space="preserve"> the above </w:t>
      </w:r>
      <w:r w:rsidRPr="00E82371">
        <w:rPr>
          <w:rStyle w:val="TitleChar"/>
        </w:rPr>
        <w:t>projects</w:t>
      </w:r>
      <w:r w:rsidRPr="00E82371">
        <w:t xml:space="preserve">. For example, my definition of it assumes that humility is an admirable trait. For students who have been institutionally and socially constructed to be humble, or who are already unsure of their ability to make meaning and arrive at solutions, the emphasis on questioning can further undermine the ability to claim and voice an opinion in a conflict. These projects also presuppose that change is necessary and that good citizens are those who participate in the democratic process, assumptions that may run counter to students' understanding of democracy and even of the purposes of a college education. For example, MacGregor's project enforces the idea of disrupting the status quo, which not all students hold as a requirement of citizenship. Instructors will always bring to the classroom ideologies that drive our pedagogical choices. However, </w:t>
      </w:r>
      <w:r w:rsidRPr="00D8527E">
        <w:rPr>
          <w:rStyle w:val="StyleUnderline"/>
          <w:highlight w:val="yellow"/>
        </w:rPr>
        <w:t>if we are committed to</w:t>
      </w:r>
      <w:r w:rsidRPr="00E82371">
        <w:rPr>
          <w:rStyle w:val="TitleChar"/>
        </w:rPr>
        <w:t xml:space="preserve"> questioning the conflation of critical thinking with one ideological stance and to positing </w:t>
      </w:r>
      <w:r w:rsidRPr="00D8527E">
        <w:rPr>
          <w:rStyle w:val="StyleUnderline"/>
          <w:highlight w:val="yellow"/>
        </w:rPr>
        <w:t xml:space="preserve">critical thinking as a pragmatic </w:t>
      </w:r>
      <w:r w:rsidRPr="00D8527E">
        <w:rPr>
          <w:rStyle w:val="StyleUnderline"/>
          <w:rFonts w:eastAsiaTheme="majorEastAsia"/>
          <w:highlight w:val="yellow"/>
        </w:rPr>
        <w:t>process</w:t>
      </w:r>
      <w:r w:rsidRPr="00D8527E">
        <w:rPr>
          <w:rStyle w:val="StyleUnderline"/>
        </w:rPr>
        <w:t xml:space="preserve"> </w:t>
      </w:r>
      <w:r w:rsidRPr="00E82371">
        <w:rPr>
          <w:rStyle w:val="TitleChar"/>
        </w:rPr>
        <w:t xml:space="preserve">of knowing, acting, being, and reflecting, </w:t>
      </w:r>
      <w:r w:rsidRPr="00D8527E">
        <w:rPr>
          <w:rStyle w:val="StyleUnderline"/>
          <w:highlight w:val="yellow"/>
        </w:rPr>
        <w:t>we</w:t>
      </w:r>
      <w:r w:rsidRPr="00E82371">
        <w:rPr>
          <w:rStyle w:val="TitleChar"/>
        </w:rPr>
        <w:t xml:space="preserve"> may begin to </w:t>
      </w:r>
      <w:r w:rsidRPr="00D8527E">
        <w:rPr>
          <w:rStyle w:val="StyleUnderline"/>
          <w:highlight w:val="yellow"/>
        </w:rPr>
        <w:t>move from revolutionary cycles to spaces of transformation</w:t>
      </w:r>
      <w:r w:rsidRPr="00E82371">
        <w:t xml:space="preserve">. [End Page 207] </w:t>
      </w:r>
      <w:r w:rsidRPr="00E82371">
        <w:rPr>
          <w:rStyle w:val="TitleChar"/>
        </w:rPr>
        <w:t>How do we deal with students who do not share our ideological assumptions</w:t>
      </w:r>
      <w:r w:rsidRPr="00E82371">
        <w:t xml:space="preserve">? First, we can </w:t>
      </w:r>
      <w:r w:rsidRPr="00E82371">
        <w:rPr>
          <w:rStyle w:val="TitleChar"/>
        </w:rPr>
        <w:t>avoid</w:t>
      </w:r>
      <w:r w:rsidRPr="00E82371">
        <w:t xml:space="preserve"> summarily </w:t>
      </w:r>
      <w:r w:rsidRPr="00E82371">
        <w:rPr>
          <w:rStyle w:val="TitleChar"/>
        </w:rPr>
        <w:t>dismissing them as simply resistant to our agenda or</w:t>
      </w:r>
      <w:r w:rsidRPr="00E82371">
        <w:t xml:space="preserve"> our </w:t>
      </w:r>
      <w:r w:rsidRPr="00E82371">
        <w:rPr>
          <w:rStyle w:val="TitleChar"/>
        </w:rPr>
        <w:t>pedagogy</w:t>
      </w:r>
      <w:r w:rsidRPr="00E82371">
        <w:t xml:space="preserve">. Second, we can find methods of using their dissonance to model critical thinking in ways that match our transformative goals. </w:t>
      </w:r>
      <w:r w:rsidRPr="00E82371">
        <w:rPr>
          <w:rStyle w:val="TitleChar"/>
        </w:rPr>
        <w:t>Redefining critical thinking as a recursive engagement in inquiry</w:t>
      </w:r>
      <w:r w:rsidRPr="00E82371">
        <w:t xml:space="preserve"> and then thinking about our thinking represent, for me, </w:t>
      </w:r>
      <w:r w:rsidRPr="00E82371">
        <w:rPr>
          <w:rStyle w:val="TitleChar"/>
        </w:rPr>
        <w:t xml:space="preserve">moves away from </w:t>
      </w:r>
      <w:r w:rsidRPr="00E82371">
        <w:rPr>
          <w:rStyle w:val="Emphasis"/>
        </w:rPr>
        <w:t>closure</w:t>
      </w:r>
      <w:r w:rsidRPr="00E82371">
        <w:rPr>
          <w:rStyle w:val="TitleChar"/>
        </w:rPr>
        <w:t xml:space="preserve"> and toward the opening of the mind and imagination.</w:t>
      </w:r>
      <w:r w:rsidRPr="00E82371">
        <w:t xml:space="preserve"> </w:t>
      </w:r>
      <w:r w:rsidRPr="00D8527E">
        <w:rPr>
          <w:rStyle w:val="StyleUnderline"/>
          <w:highlight w:val="yellow"/>
        </w:rPr>
        <w:t>We might model this process by</w:t>
      </w:r>
      <w:r w:rsidRPr="00E82371">
        <w:t xml:space="preserve"> opening a </w:t>
      </w:r>
      <w:r w:rsidRPr="00D8527E">
        <w:rPr>
          <w:rStyle w:val="StyleUnderline"/>
          <w:highlight w:val="yellow"/>
        </w:rPr>
        <w:t>dialogue</w:t>
      </w:r>
      <w:r w:rsidRPr="00E82371">
        <w:t xml:space="preserve"> with our students about the structure of a class or the design of a project in order to explain our pedagogical choices to them. </w:t>
      </w:r>
      <w:r w:rsidRPr="00E82371">
        <w:rPr>
          <w:rStyle w:val="TitleChar"/>
        </w:rPr>
        <w:t>But</w:t>
      </w:r>
      <w:r w:rsidRPr="00E82371">
        <w:t xml:space="preserve"> simply explaining and </w:t>
      </w:r>
      <w:r w:rsidRPr="00E82371">
        <w:rPr>
          <w:rStyle w:val="TitleChar"/>
        </w:rPr>
        <w:t>justifying</w:t>
      </w:r>
      <w:r w:rsidRPr="00E82371">
        <w:t xml:space="preserve"> these </w:t>
      </w:r>
      <w:r w:rsidRPr="00E82371">
        <w:rPr>
          <w:rStyle w:val="TitleChar"/>
        </w:rPr>
        <w:t>choices would reify</w:t>
      </w:r>
      <w:r w:rsidRPr="00E82371">
        <w:t xml:space="preserve"> our </w:t>
      </w:r>
      <w:r w:rsidRPr="00E82371">
        <w:rPr>
          <w:rStyle w:val="TitleChar"/>
        </w:rPr>
        <w:t>authority and power</w:t>
      </w:r>
      <w:r w:rsidRPr="00E82371">
        <w:t xml:space="preserve"> to run things. Rather, we might invite students into a reflective consideration in which to show us some of the consequences of our choices in designing the course. The point of inviting students to do so is to show them that we are genuinely interested in these </w:t>
      </w:r>
      <w:r w:rsidRPr="00E82371">
        <w:lastRenderedPageBreak/>
        <w:t xml:space="preserve">consequences and to enable students to collaborate in the development, or even the reconstruction, of the project or course. Indeed, I once stopped a project in midsemester when it was apparent that it was not working. In an evaluation I asked the students anonymously to describe the project's strengths and weaknesses and suggest how to reconfigure the remainder of the project and semester. I then presented their responses to the whole class as a starting point. Throughout this process I attempted to model explicitly the critical engagement central to my course curriculum. </w:t>
      </w:r>
      <w:r w:rsidRPr="00E82371">
        <w:rPr>
          <w:szCs w:val="16"/>
        </w:rPr>
        <w:t xml:space="preserve">I realize that I am placing a tall order for feminist and critical educators to fill in one semester or one quarter. Nonetheless, I believe that it will allow us actually to engage in processes of critical thinking alongside our students. In Freire's (1996: 3) words, we need to be "rigorously coherent so as to not lose [ourselves] in the enormous distance between what [we] do and say." </w:t>
      </w:r>
      <w:r w:rsidRPr="00E82371">
        <w:rPr>
          <w:rStyle w:val="TitleChar"/>
        </w:rPr>
        <w:t>My point is not that we should rid our classrooms of</w:t>
      </w:r>
      <w:r w:rsidRPr="00E82371">
        <w:t xml:space="preserve"> truths or </w:t>
      </w:r>
      <w:r w:rsidRPr="00E82371">
        <w:rPr>
          <w:rStyle w:val="TitleChar"/>
        </w:rPr>
        <w:t>ideologies</w:t>
      </w:r>
      <w:r w:rsidRPr="00E82371">
        <w:t xml:space="preserve">. In fact, we cannot do so, because our agenda is to teach something. </w:t>
      </w:r>
      <w:r w:rsidRPr="00E82371">
        <w:rPr>
          <w:rStyle w:val="TitleChar"/>
        </w:rPr>
        <w:t xml:space="preserve">However, </w:t>
      </w:r>
      <w:r w:rsidRPr="00D8527E">
        <w:rPr>
          <w:rStyle w:val="StyleUnderline"/>
          <w:highlight w:val="yellow"/>
        </w:rPr>
        <w:t>we can ask for what purpose we posit critical thinking</w:t>
      </w:r>
      <w:r w:rsidRPr="00E82371">
        <w:t xml:space="preserve"> in our classrooms. </w:t>
      </w:r>
      <w:r w:rsidRPr="00E82371">
        <w:rPr>
          <w:rStyle w:val="TitleChar"/>
        </w:rPr>
        <w:t>If we do it in the service of our truth, we must recognize that there is nothing inherently liberatory about any ideological stance, no matter what the supposed emancipatory goal</w:t>
      </w:r>
      <w:r w:rsidRPr="00E82371">
        <w:rPr>
          <w:b/>
        </w:rPr>
        <w:t>s</w:t>
      </w:r>
      <w:r w:rsidRPr="00E82371">
        <w:t xml:space="preserve">. We also can unlearn whitely ways of being in the world; </w:t>
      </w:r>
      <w:r w:rsidRPr="00E82371">
        <w:rPr>
          <w:rStyle w:val="TitleChar"/>
        </w:rPr>
        <w:t>we can disarticulate a whitely construction of critical thinking from</w:t>
      </w:r>
      <w:r w:rsidRPr="00E82371">
        <w:t xml:space="preserve"> feminist and critical </w:t>
      </w:r>
      <w:r w:rsidRPr="00E82371">
        <w:rPr>
          <w:rStyle w:val="TitleChar"/>
        </w:rPr>
        <w:t>ideologies by being more reflective and humble about ourselves as critical thinkers</w:t>
      </w:r>
      <w:r w:rsidRPr="00E82371">
        <w:t xml:space="preserve">. Not only do we need to represent critical thinking differently to our students, but </w:t>
      </w:r>
      <w:r w:rsidRPr="00E82371">
        <w:rPr>
          <w:rStyle w:val="TitleChar"/>
        </w:rPr>
        <w:t xml:space="preserve">we need to model it for them if we are to transform the processes of learning and teaching. </w:t>
      </w:r>
      <w:r w:rsidRPr="00D8527E">
        <w:rPr>
          <w:rStyle w:val="StyleUnderline"/>
          <w:highlight w:val="yellow"/>
        </w:rPr>
        <w:t>This</w:t>
      </w:r>
      <w:r w:rsidRPr="00E82371">
        <w:rPr>
          <w:rStyle w:val="TitleChar"/>
        </w:rPr>
        <w:t xml:space="preserve"> modeling </w:t>
      </w:r>
      <w:r w:rsidRPr="00D8527E">
        <w:rPr>
          <w:rStyle w:val="StyleUnderline"/>
          <w:highlight w:val="yellow"/>
        </w:rPr>
        <w:t>requires</w:t>
      </w:r>
      <w:r w:rsidRPr="00E82371">
        <w:t xml:space="preserve">, in part, more </w:t>
      </w:r>
      <w:r w:rsidRPr="00D8527E">
        <w:rPr>
          <w:rStyle w:val="StyleUnderline"/>
          <w:highlight w:val="yellow"/>
        </w:rPr>
        <w:t>mutual engagement</w:t>
      </w:r>
      <w:r w:rsidRPr="00D8527E">
        <w:rPr>
          <w:rStyle w:val="StyleUnderline"/>
        </w:rPr>
        <w:t xml:space="preserve"> </w:t>
      </w:r>
      <w:r w:rsidRPr="00E82371">
        <w:t xml:space="preserve">with students in making and reflecting on [End Page 208] meanings. </w:t>
      </w:r>
      <w:r w:rsidRPr="00E82371">
        <w:rPr>
          <w:rStyle w:val="TitleChar"/>
        </w:rPr>
        <w:t>Rather than race students to the truths</w:t>
      </w:r>
      <w:r w:rsidRPr="00E82371">
        <w:t xml:space="preserve"> that </w:t>
      </w:r>
      <w:r w:rsidRPr="00E82371">
        <w:rPr>
          <w:rStyle w:val="TitleChar"/>
        </w:rPr>
        <w:t>we have</w:t>
      </w:r>
      <w:r w:rsidRPr="00E82371">
        <w:t xml:space="preserve"> already </w:t>
      </w:r>
      <w:r w:rsidRPr="00E82371">
        <w:rPr>
          <w:rStyle w:val="TitleChar"/>
        </w:rPr>
        <w:t>figured out,</w:t>
      </w:r>
      <w:r w:rsidRPr="00E82371">
        <w:t xml:space="preserve"> </w:t>
      </w:r>
      <w:r w:rsidRPr="00E82371">
        <w:rPr>
          <w:rStyle w:val="TitleChar"/>
        </w:rPr>
        <w:t xml:space="preserve">rather than reproduce whitely ways of being, </w:t>
      </w:r>
      <w:r w:rsidRPr="00D8527E">
        <w:rPr>
          <w:rStyle w:val="StyleUnderline"/>
          <w:highlight w:val="yellow"/>
        </w:rPr>
        <w:t>we might begin to construe critical thinking as a process</w:t>
      </w:r>
      <w:r w:rsidRPr="00E82371">
        <w:t xml:space="preserve"> that we engage in with our students. That is, we might see critical thinking as a different approach to learning and teaching: </w:t>
      </w:r>
      <w:r w:rsidRPr="00D8527E">
        <w:rPr>
          <w:rStyle w:val="StyleUnderline"/>
          <w:highlight w:val="yellow"/>
        </w:rPr>
        <w:t>not a</w:t>
      </w:r>
      <w:r w:rsidRPr="00D8527E">
        <w:rPr>
          <w:rStyle w:val="StyleUnderline"/>
        </w:rPr>
        <w:t xml:space="preserve"> </w:t>
      </w:r>
      <w:r w:rsidRPr="00E82371">
        <w:rPr>
          <w:rStyle w:val="TitleChar"/>
        </w:rPr>
        <w:t xml:space="preserve">specific </w:t>
      </w:r>
      <w:r w:rsidRPr="00D8527E">
        <w:rPr>
          <w:rStyle w:val="StyleUnderline"/>
          <w:highlight w:val="yellow"/>
        </w:rPr>
        <w:t>point of arrival</w:t>
      </w:r>
      <w:r w:rsidRPr="00E82371">
        <w:rPr>
          <w:rStyle w:val="TitleChar"/>
        </w:rPr>
        <w:t xml:space="preserve">, not a specific form of content, </w:t>
      </w:r>
      <w:r w:rsidRPr="00D8527E">
        <w:rPr>
          <w:rStyle w:val="StyleUnderline"/>
          <w:highlight w:val="yellow"/>
        </w:rPr>
        <w:t>but a cycle in which</w:t>
      </w:r>
      <w:r w:rsidRPr="00E82371">
        <w:rPr>
          <w:rStyle w:val="TitleChar"/>
        </w:rPr>
        <w:t xml:space="preserve"> together </w:t>
      </w:r>
      <w:r w:rsidRPr="00D8527E">
        <w:rPr>
          <w:rStyle w:val="StyleUnderline"/>
          <w:highlight w:val="yellow"/>
        </w:rPr>
        <w:t>we make meaning, arrive at solutions, question the consequences, and return</w:t>
      </w:r>
      <w:r w:rsidRPr="00D8527E">
        <w:rPr>
          <w:rStyle w:val="StyleUnderline"/>
        </w:rPr>
        <w:t xml:space="preserve"> </w:t>
      </w:r>
      <w:r w:rsidRPr="00E82371">
        <w:t>again to making meaning.</w:t>
      </w:r>
    </w:p>
    <w:p w14:paraId="106F02D2" w14:textId="77777777" w:rsidR="00767051" w:rsidRDefault="00767051" w:rsidP="00767051">
      <w:pPr>
        <w:pStyle w:val="Heading4"/>
      </w:pPr>
      <w:r>
        <w:t xml:space="preserve">It’s not only about </w:t>
      </w:r>
      <w:r>
        <w:rPr>
          <w:u w:val="single"/>
        </w:rPr>
        <w:t>what</w:t>
      </w:r>
      <w:r>
        <w:t xml:space="preserve"> we learn, but </w:t>
      </w:r>
      <w:r>
        <w:rPr>
          <w:u w:val="single"/>
        </w:rPr>
        <w:t>how we learn it</w:t>
      </w:r>
      <w:r>
        <w:t xml:space="preserve">. We’ll forget most of the content knowledge in this debate, but we’ll </w:t>
      </w:r>
      <w:r>
        <w:rPr>
          <w:u w:val="single"/>
        </w:rPr>
        <w:t>remember the skills we employed to answer them</w:t>
      </w:r>
      <w:r>
        <w:t>.  Critical thinking outweighs</w:t>
      </w:r>
    </w:p>
    <w:p w14:paraId="0DCBFEA5" w14:textId="77777777" w:rsidR="00767051" w:rsidRPr="008B022C" w:rsidRDefault="00767051" w:rsidP="00767051">
      <w:r>
        <w:rPr>
          <w:rStyle w:val="Style13ptBold"/>
        </w:rPr>
        <w:t xml:space="preserve">Avari et al </w:t>
      </w:r>
      <w:r w:rsidRPr="008B022C">
        <w:rPr>
          <w:rStyle w:val="Style13ptBold"/>
        </w:rPr>
        <w:t>4</w:t>
      </w:r>
      <w:r>
        <w:rPr>
          <w:rStyle w:val="Style13ptBold"/>
        </w:rPr>
        <w:t xml:space="preserve"> </w:t>
      </w:r>
      <w:r w:rsidRPr="001E6990">
        <w:rPr>
          <w:sz w:val="20"/>
        </w:rPr>
        <w:t>[J. Prof Natural Resources at OSU. “Teaching Students to Make Better Decisions about the Environment: Lessons from Decision Sciences” Journal of Environmental Education, Vol 36 N 1. 2004 Ebsco]</w:t>
      </w:r>
    </w:p>
    <w:p w14:paraId="65F4B6F0" w14:textId="77777777" w:rsidR="00767051" w:rsidRDefault="00767051" w:rsidP="00767051">
      <w:r w:rsidRPr="00003573">
        <w:rPr>
          <w:rStyle w:val="IntenseEmphasis"/>
          <w:highlight w:val="yellow"/>
        </w:rPr>
        <w:t>How do we achieve</w:t>
      </w:r>
      <w:r>
        <w:t xml:space="preserve"> this goal of facilitating </w:t>
      </w:r>
      <w:r>
        <w:rPr>
          <w:rStyle w:val="underline"/>
        </w:rPr>
        <w:t xml:space="preserve">more </w:t>
      </w:r>
      <w:r w:rsidRPr="00003573">
        <w:rPr>
          <w:rStyle w:val="IntenseEmphasis"/>
          <w:highlight w:val="yellow"/>
        </w:rPr>
        <w:t>thoughtful decisions? One strategy involves</w:t>
      </w:r>
      <w:r w:rsidRPr="00003573">
        <w:rPr>
          <w:rStyle w:val="underline"/>
          <w:highlight w:val="yellow"/>
        </w:rPr>
        <w:t xml:space="preserve"> improving students’</w:t>
      </w:r>
      <w:r>
        <w:rPr>
          <w:rStyle w:val="underline"/>
        </w:rPr>
        <w:t xml:space="preserve"> </w:t>
      </w:r>
      <w:r>
        <w:rPr>
          <w:rStyle w:val="IntenseEmphasis"/>
        </w:rPr>
        <w:t xml:space="preserve">technical </w:t>
      </w:r>
      <w:r w:rsidRPr="00003573">
        <w:rPr>
          <w:rStyle w:val="IntenseEmphasis"/>
          <w:highlight w:val="yellow"/>
        </w:rPr>
        <w:t>knowledge</w:t>
      </w:r>
      <w:r>
        <w:rPr>
          <w:rStyle w:val="IntenseEmphasis"/>
        </w:rPr>
        <w:t xml:space="preserve"> base</w:t>
      </w:r>
      <w:r>
        <w:t xml:space="preserve"> (e.g., </w:t>
      </w:r>
      <w:r>
        <w:rPr>
          <w:rStyle w:val="underline"/>
        </w:rPr>
        <w:t>in biology, ecology, chemistry</w:t>
      </w:r>
      <w:r>
        <w:t xml:space="preserve">) as a means of creating favorable attitudes toward the promotion of better environmental quality (Ramsey &amp; Rickson, 1976). As many </w:t>
      </w:r>
      <w:r w:rsidRPr="007A78FA">
        <w:rPr>
          <w:rStyle w:val="StyleUnderline"/>
        </w:rPr>
        <w:t>researchers have pointed out</w:t>
      </w:r>
      <w:r>
        <w:t xml:space="preserve">, however, focusing on </w:t>
      </w:r>
      <w:r w:rsidRPr="00003573">
        <w:rPr>
          <w:rStyle w:val="StyleUnderline"/>
          <w:highlight w:val="yellow"/>
        </w:rPr>
        <w:t>enhancing</w:t>
      </w:r>
      <w:r w:rsidRPr="007A78FA">
        <w:rPr>
          <w:rStyle w:val="StyleUnderline"/>
        </w:rPr>
        <w:t xml:space="preserve"> technical </w:t>
      </w:r>
      <w:r w:rsidRPr="00003573">
        <w:rPr>
          <w:rStyle w:val="StyleUnderline"/>
          <w:highlight w:val="yellow"/>
        </w:rPr>
        <w:t>knowledge without</w:t>
      </w:r>
      <w:r>
        <w:t xml:space="preserve"> also teaching </w:t>
      </w:r>
      <w:r w:rsidRPr="00003573">
        <w:rPr>
          <w:rStyle w:val="IntenseEmphasis"/>
          <w:highlight w:val="yellow"/>
        </w:rPr>
        <w:t>problem-solving skills will lead</w:t>
      </w:r>
      <w:r w:rsidRPr="00003573">
        <w:rPr>
          <w:rStyle w:val="StyleUnderline"/>
          <w:highlight w:val="yellow"/>
        </w:rPr>
        <w:t xml:space="preserve"> to</w:t>
      </w:r>
      <w:r>
        <w:t xml:space="preserve"> substantial </w:t>
      </w:r>
      <w:r w:rsidRPr="00003573">
        <w:rPr>
          <w:rStyle w:val="StyleUnderline"/>
          <w:highlight w:val="yellow"/>
        </w:rPr>
        <w:t>shortcomings with respect to</w:t>
      </w:r>
      <w:r w:rsidRPr="007A78FA">
        <w:rPr>
          <w:rStyle w:val="StyleUnderline"/>
        </w:rPr>
        <w:t xml:space="preserve"> promoting thoughtful </w:t>
      </w:r>
      <w:r w:rsidRPr="00003573">
        <w:rPr>
          <w:rStyle w:val="StyleUnderline"/>
          <w:highlight w:val="yellow"/>
        </w:rPr>
        <w:t>decisions</w:t>
      </w:r>
      <w:r>
        <w:t xml:space="preserve"> (e.g., see Hungerford, Peyton, &amp; </w:t>
      </w:r>
      <w:r>
        <w:lastRenderedPageBreak/>
        <w:t xml:space="preserve">Wilke, 1980). </w:t>
      </w:r>
      <w:r w:rsidRPr="00003573">
        <w:rPr>
          <w:rStyle w:val="underline"/>
          <w:highlight w:val="yellow"/>
        </w:rPr>
        <w:t>A</w:t>
      </w:r>
      <w:r>
        <w:rPr>
          <w:rStyle w:val="underline"/>
        </w:rPr>
        <w:t xml:space="preserve">n obvious </w:t>
      </w:r>
      <w:r w:rsidRPr="00003573">
        <w:rPr>
          <w:rStyle w:val="underline"/>
          <w:highlight w:val="yellow"/>
        </w:rPr>
        <w:t>solution</w:t>
      </w:r>
      <w:r>
        <w:rPr>
          <w:rStyle w:val="underline"/>
        </w:rPr>
        <w:t xml:space="preserve">, therefore, </w:t>
      </w:r>
      <w:r w:rsidRPr="00003573">
        <w:rPr>
          <w:rStyle w:val="underline"/>
          <w:highlight w:val="yellow"/>
        </w:rPr>
        <w:t>is to include</w:t>
      </w:r>
      <w:r>
        <w:t xml:space="preserve"> in curricula </w:t>
      </w:r>
      <w:r>
        <w:rPr>
          <w:rStyle w:val="underline"/>
        </w:rPr>
        <w:t>elements that address the need for knowledge about</w:t>
      </w:r>
      <w:r>
        <w:t xml:space="preserve"> both natural systems and “action” (i.e., </w:t>
      </w:r>
      <w:r w:rsidRPr="00003573">
        <w:rPr>
          <w:rStyle w:val="underline"/>
          <w:highlight w:val="yellow"/>
        </w:rPr>
        <w:t>decision-making</w:t>
      </w:r>
      <w:r w:rsidRPr="00003573">
        <w:rPr>
          <w:highlight w:val="yellow"/>
        </w:rPr>
        <w:t xml:space="preserve">) </w:t>
      </w:r>
      <w:r w:rsidRPr="00003573">
        <w:rPr>
          <w:rStyle w:val="underline"/>
          <w:highlight w:val="yellow"/>
        </w:rPr>
        <w:t>skills</w:t>
      </w:r>
      <w:r>
        <w:t xml:space="preserve"> (Simmons, 1991). Yet, as Hungerford and Volk (1990) point out, focusing on the role of human judgments and behavior (in addition to enhancing technical knowledge) in the context of the environment makes instructional planning extremely difficult. In many cases, the added difficulty acts as a deterrent to these integrated curricula and provides de facto reinforcement for the model that enhanced knowledge leads to better decisions. </w:t>
      </w:r>
      <w:r>
        <w:rPr>
          <w:rStyle w:val="underline"/>
        </w:rPr>
        <w:t>One suggested strategy</w:t>
      </w:r>
      <w:r>
        <w:t xml:space="preserve"> for overcoming this difficulty </w:t>
      </w:r>
      <w:r>
        <w:rPr>
          <w:rStyle w:val="underline"/>
        </w:rPr>
        <w:t xml:space="preserve">is to </w:t>
      </w:r>
      <w:r w:rsidRPr="00003573">
        <w:rPr>
          <w:rStyle w:val="underline"/>
          <w:highlight w:val="yellow"/>
        </w:rPr>
        <w:t>teach students the skills to critically analyze</w:t>
      </w:r>
      <w:r>
        <w:t xml:space="preserve"> environmental </w:t>
      </w:r>
      <w:r>
        <w:rPr>
          <w:rStyle w:val="underline"/>
        </w:rPr>
        <w:t>issues</w:t>
      </w:r>
      <w:r>
        <w:t xml:space="preserve"> (e.g., </w:t>
      </w:r>
      <w:r w:rsidRPr="00003573">
        <w:rPr>
          <w:rStyle w:val="underline"/>
          <w:highlight w:val="yellow"/>
        </w:rPr>
        <w:t>how to</w:t>
      </w:r>
      <w:r>
        <w:rPr>
          <w:rStyle w:val="underline"/>
        </w:rPr>
        <w:t xml:space="preserve"> articulate </w:t>
      </w:r>
      <w:r w:rsidRPr="00003573">
        <w:rPr>
          <w:rStyle w:val="underline"/>
          <w:highlight w:val="yellow"/>
        </w:rPr>
        <w:t>research</w:t>
      </w:r>
      <w:r>
        <w:rPr>
          <w:rStyle w:val="underline"/>
        </w:rPr>
        <w:t xml:space="preserve"> </w:t>
      </w:r>
      <w:r>
        <w:t>questions, obtain information from primary and secondary sources,</w:t>
      </w:r>
      <w:r>
        <w:rPr>
          <w:rStyle w:val="underline"/>
        </w:rPr>
        <w:t xml:space="preserve"> </w:t>
      </w:r>
      <w:r w:rsidRPr="00003573">
        <w:rPr>
          <w:rStyle w:val="underline"/>
          <w:highlight w:val="yellow"/>
        </w:rPr>
        <w:t>and interpret data</w:t>
      </w:r>
      <w:r w:rsidRPr="00003573">
        <w:rPr>
          <w:highlight w:val="yellow"/>
        </w:rPr>
        <w:t>)</w:t>
      </w:r>
      <w:r>
        <w:t xml:space="preserve">. At the end of such an exercise, students work on the development of “issue-resolution action plans” and then “decide whether they want to actually implement the plan of action” (Hungerford &amp; Volk, 1990, p. 16). We view such an approach as laudable. We would take this suggestion a step further, however, and add that just as </w:t>
      </w:r>
      <w:r w:rsidRPr="00003573">
        <w:rPr>
          <w:rStyle w:val="underline"/>
          <w:highlight w:val="yellow"/>
        </w:rPr>
        <w:t>students</w:t>
      </w:r>
      <w:r>
        <w:t xml:space="preserve"> must learn skills for critical analysis, so too </w:t>
      </w:r>
      <w:r w:rsidRPr="00003573">
        <w:rPr>
          <w:rStyle w:val="underline"/>
          <w:highlight w:val="yellow"/>
        </w:rPr>
        <w:t>must</w:t>
      </w:r>
      <w:r>
        <w:t xml:space="preserve"> they </w:t>
      </w:r>
      <w:r w:rsidRPr="00003573">
        <w:rPr>
          <w:rStyle w:val="underline"/>
          <w:highlight w:val="yellow"/>
        </w:rPr>
        <w:t>learn skills for decision making</w:t>
      </w:r>
      <w:r>
        <w:t xml:space="preserve"> (which includes </w:t>
      </w:r>
      <w:r w:rsidRPr="00003573">
        <w:rPr>
          <w:rStyle w:val="underline"/>
          <w:highlight w:val="yellow"/>
        </w:rPr>
        <w:t xml:space="preserve">developing alternative courses </w:t>
      </w:r>
      <w:r w:rsidRPr="00003573">
        <w:rPr>
          <w:rStyle w:val="StyleUnderline"/>
          <w:highlight w:val="yellow"/>
        </w:rPr>
        <w:t xml:space="preserve">of </w:t>
      </w:r>
      <w:r w:rsidRPr="00003573">
        <w:rPr>
          <w:rStyle w:val="StyleUnderline"/>
          <w:b/>
          <w:highlight w:val="yellow"/>
        </w:rPr>
        <w:t>action</w:t>
      </w:r>
      <w:r w:rsidRPr="00003573">
        <w:rPr>
          <w:rStyle w:val="underline"/>
          <w:b/>
          <w:highlight w:val="yellow"/>
        </w:rPr>
        <w:t xml:space="preserve"> </w:t>
      </w:r>
      <w:r w:rsidRPr="00003573">
        <w:rPr>
          <w:rStyle w:val="underline"/>
          <w:highlight w:val="yellow"/>
        </w:rPr>
        <w:t xml:space="preserve">and making decisions about </w:t>
      </w:r>
      <w:r w:rsidRPr="00003573">
        <w:rPr>
          <w:rStyle w:val="underline"/>
          <w:b/>
          <w:highlight w:val="yellow"/>
        </w:rPr>
        <w:t>implementation</w:t>
      </w:r>
      <w:r>
        <w:t>). Learning these decision-making skills involves two steps: First, students (and in many cases, teachers) must be taught to recognize common obstacles to thoughtful (or high-quality) decision making. Second, they must acquire skills to overcome them. These obstacles and skills are the focus of this article.</w:t>
      </w:r>
    </w:p>
    <w:p w14:paraId="65F01E35" w14:textId="77777777" w:rsidR="00767051" w:rsidRDefault="00767051" w:rsidP="00767051">
      <w:pPr>
        <w:pStyle w:val="Heading2"/>
      </w:pPr>
      <w:r>
        <w:lastRenderedPageBreak/>
        <w:t>2NC Identity/Debate Space</w:t>
      </w:r>
    </w:p>
    <w:p w14:paraId="47C3CBFE" w14:textId="4CDE8D59" w:rsidR="00767051" w:rsidRDefault="00767051" w:rsidP="00767051">
      <w:pPr>
        <w:pStyle w:val="Heading4"/>
        <w:rPr>
          <w:b w:val="0"/>
        </w:rPr>
      </w:pPr>
      <w:r>
        <w:t xml:space="preserve">Our framework doesn’t preclude discussions of identity </w:t>
      </w:r>
      <w:r>
        <w:rPr>
          <w:b w:val="0"/>
        </w:rPr>
        <w:t xml:space="preserve">– It merely asks that those questions of identity include a prescription for policy action. One can discuss the way racial identity shapes our perspective on US </w:t>
      </w:r>
      <w:r w:rsidR="009F5127">
        <w:rPr>
          <w:b w:val="0"/>
        </w:rPr>
        <w:t>education funding or regulation</w:t>
      </w:r>
      <w:r>
        <w:rPr>
          <w:b w:val="0"/>
        </w:rPr>
        <w:t xml:space="preserve"> and call for </w:t>
      </w:r>
      <w:r w:rsidR="009F5127">
        <w:rPr>
          <w:b w:val="0"/>
        </w:rPr>
        <w:t>funding or regulation</w:t>
      </w:r>
      <w:r>
        <w:rPr>
          <w:b w:val="0"/>
        </w:rPr>
        <w:t xml:space="preserve"> to reduce </w:t>
      </w:r>
      <w:r w:rsidR="009F5127">
        <w:rPr>
          <w:b w:val="0"/>
        </w:rPr>
        <w:t>the school-to-prison pipeline in schools, prohibiting police interference in education</w:t>
      </w:r>
      <w:r>
        <w:rPr>
          <w:b w:val="0"/>
        </w:rPr>
        <w:t xml:space="preserve">. Or the way that class shapes our view of </w:t>
      </w:r>
      <w:r w:rsidR="009F5127">
        <w:rPr>
          <w:b w:val="0"/>
        </w:rPr>
        <w:t>education</w:t>
      </w:r>
      <w:r>
        <w:rPr>
          <w:b w:val="0"/>
        </w:rPr>
        <w:t xml:space="preserve"> policy and call for </w:t>
      </w:r>
      <w:r w:rsidR="009F5127">
        <w:rPr>
          <w:b w:val="0"/>
        </w:rPr>
        <w:t>regulation</w:t>
      </w:r>
      <w:r>
        <w:rPr>
          <w:b w:val="0"/>
        </w:rPr>
        <w:t xml:space="preserve"> to alter our </w:t>
      </w:r>
      <w:r w:rsidR="009F5127">
        <w:rPr>
          <w:b w:val="0"/>
        </w:rPr>
        <w:t>consumptive education</w:t>
      </w:r>
      <w:r>
        <w:rPr>
          <w:b w:val="0"/>
        </w:rPr>
        <w:t xml:space="preserve"> policies. Or look at how gender or sex affects our view of </w:t>
      </w:r>
      <w:r w:rsidR="009F5127">
        <w:rPr>
          <w:b w:val="0"/>
        </w:rPr>
        <w:t>educational</w:t>
      </w:r>
      <w:r>
        <w:rPr>
          <w:b w:val="0"/>
        </w:rPr>
        <w:t xml:space="preserve"> practices and call for </w:t>
      </w:r>
      <w:r w:rsidR="009F5127">
        <w:rPr>
          <w:b w:val="0"/>
        </w:rPr>
        <w:t>funding or regulation to improve or alter sex-specific education practices in schools</w:t>
      </w:r>
      <w:r>
        <w:rPr>
          <w:b w:val="0"/>
        </w:rPr>
        <w:t xml:space="preserve">. Learning about disads, counterplans, even the politics disad, teaches students things about themselves and their identities as well. Identity intersects structures and politics. </w:t>
      </w:r>
    </w:p>
    <w:p w14:paraId="3D75A8F7" w14:textId="77777777" w:rsidR="00767051" w:rsidRDefault="00767051" w:rsidP="00767051">
      <w:pPr>
        <w:pStyle w:val="Heading4"/>
        <w:rPr>
          <w:b w:val="0"/>
        </w:rPr>
      </w:pPr>
      <w:r>
        <w:t xml:space="preserve">Importantly, all of these affs allow room to discuss identity but also include a </w:t>
      </w:r>
      <w:r w:rsidRPr="00660C27">
        <w:rPr>
          <w:u w:val="single"/>
        </w:rPr>
        <w:t>mechanism</w:t>
      </w:r>
      <w:r>
        <w:t xml:space="preserve"> that allows critical neg ground</w:t>
      </w:r>
      <w:r>
        <w:rPr>
          <w:b w:val="0"/>
        </w:rPr>
        <w:t xml:space="preserve"> – If the aff’s sole responsibility is to point out observations about the world but never to provide prescriptions, they’ll always win. At a minimum, the aff </w:t>
      </w:r>
      <w:r>
        <w:rPr>
          <w:b w:val="0"/>
          <w:u w:val="single"/>
        </w:rPr>
        <w:t>must</w:t>
      </w:r>
      <w:r>
        <w:rPr>
          <w:b w:val="0"/>
        </w:rPr>
        <w:t xml:space="preserve"> be proactive in our view of debate. They have to advocate change. Mechanism ground is important because solvency debates are critical to the neg. They’re the </w:t>
      </w:r>
      <w:r>
        <w:rPr>
          <w:b w:val="0"/>
          <w:u w:val="single"/>
        </w:rPr>
        <w:t>only</w:t>
      </w:r>
      <w:r>
        <w:rPr>
          <w:b w:val="0"/>
        </w:rPr>
        <w:t xml:space="preserve"> way that the neg can reliably defeat the aff’s ability to shape the discussion. If the aff both gets to pick the subject </w:t>
      </w:r>
      <w:r>
        <w:rPr>
          <w:b w:val="0"/>
          <w:u w:val="single"/>
        </w:rPr>
        <w:t>and</w:t>
      </w:r>
      <w:r>
        <w:rPr>
          <w:b w:val="0"/>
        </w:rPr>
        <w:t xml:space="preserve"> can be purely descriptive, the neg has effectively no ground. </w:t>
      </w:r>
    </w:p>
    <w:p w14:paraId="65DFCF77" w14:textId="77777777" w:rsidR="00767051" w:rsidRDefault="00767051" w:rsidP="00767051">
      <w:pPr>
        <w:pStyle w:val="Heading4"/>
        <w:rPr>
          <w:b w:val="0"/>
        </w:rPr>
      </w:pPr>
      <w:r>
        <w:t>Don’t sleep on the impact to limits &amp; fairness</w:t>
      </w:r>
      <w:r>
        <w:rPr>
          <w:b w:val="0"/>
        </w:rPr>
        <w:t xml:space="preserve"> – I know the conventional wisdom is that the substantive impact of aff framework is </w:t>
      </w:r>
      <w:r>
        <w:rPr>
          <w:b w:val="0"/>
          <w:u w:val="single"/>
        </w:rPr>
        <w:t>real</w:t>
      </w:r>
      <w:r>
        <w:rPr>
          <w:b w:val="0"/>
        </w:rPr>
        <w:t xml:space="preserve"> and the impact to limits is just debate noise. That’s not entirely true. The </w:t>
      </w:r>
      <w:r>
        <w:rPr>
          <w:b w:val="0"/>
          <w:u w:val="single"/>
        </w:rPr>
        <w:t>motivational</w:t>
      </w:r>
      <w:r>
        <w:rPr>
          <w:b w:val="0"/>
        </w:rPr>
        <w:t xml:space="preserve"> effects of even slightly shifting competitive incentives toward planless affs that are purely descriptive are large. They encourage other teams to adopt practices that upset the competitive outcomes of tournaments. Teams that used to read policy affs stop doing so and start pursuing marginally or wholly non-topical options. Even if no individual debate decision determines the direction of the topic’s research, every debate victory gives other teams and coaches the perception that arguments </w:t>
      </w:r>
      <w:r>
        <w:rPr>
          <w:b w:val="0"/>
          <w:u w:val="single"/>
        </w:rPr>
        <w:t>work</w:t>
      </w:r>
      <w:r>
        <w:rPr>
          <w:b w:val="0"/>
        </w:rPr>
        <w:t xml:space="preserve">. As more planless K affs proliferate, fewer topic debates occur, shifting research patterns and in-round education. </w:t>
      </w:r>
    </w:p>
    <w:p w14:paraId="5626E9DC" w14:textId="77777777" w:rsidR="00767051" w:rsidRPr="00101D2D" w:rsidRDefault="00767051" w:rsidP="00767051">
      <w:pPr>
        <w:pStyle w:val="Heading4"/>
        <w:rPr>
          <w:b w:val="0"/>
        </w:rPr>
      </w:pPr>
      <w:r>
        <w:lastRenderedPageBreak/>
        <w:t xml:space="preserve">Debaters will learn about </w:t>
      </w:r>
      <w:r>
        <w:rPr>
          <w:u w:val="single"/>
        </w:rPr>
        <w:t>debate inevitably</w:t>
      </w:r>
      <w:r>
        <w:rPr>
          <w:b w:val="0"/>
        </w:rPr>
        <w:t xml:space="preserve"> – Debate is not some regressive, conservative institution. It never was one. Debate has more open-minded, progressive individuals in it than any other activity you’re likely to engage in as a student, professional, or just regular old person. That we openly encourage folks to criticize debate </w:t>
      </w:r>
      <w:r>
        <w:rPr>
          <w:b w:val="0"/>
          <w:u w:val="single"/>
        </w:rPr>
        <w:t>on their own terms</w:t>
      </w:r>
      <w:r>
        <w:rPr>
          <w:b w:val="0"/>
        </w:rPr>
        <w:t xml:space="preserve"> is proof of that. That we ask those same folks to do so in a way that’s fair also demonstrates that we’re concerned with the future health of the activity. We’re not saying debate is perfect. It is reflective of most social problems. It has its own issues. But it is not the dystopia that critical debate makes it out to be. In some ways, that pessimism about debate is contagious and corrodes the activity, driving students and coaches away, an independent reason to reject anti-debate pessimism. </w:t>
      </w:r>
    </w:p>
    <w:p w14:paraId="2DE690C3" w14:textId="7B2AAE01" w:rsidR="00767051" w:rsidRPr="00003573" w:rsidRDefault="00767051" w:rsidP="00767051">
      <w:pPr>
        <w:pStyle w:val="Heading4"/>
        <w:rPr>
          <w:b w:val="0"/>
        </w:rPr>
      </w:pPr>
      <w:r>
        <w:t>Debating the topic doesn’t trade off with changing debate</w:t>
      </w:r>
      <w:r>
        <w:rPr>
          <w:b w:val="0"/>
        </w:rPr>
        <w:t xml:space="preserve"> – The Urban Debate Leagues started with Melissa Maxey Wade at Emory, a school strongly committed to debating the topic. One of its strongest advocates was Scott Deathrage of Northwestern, also strongly committed to policy style debate. The Women’s Debate Institute features folks from Emory, Michigan State, Georgetown, Kansas, and a </w:t>
      </w:r>
      <w:r w:rsidR="00896ADF">
        <w:rPr>
          <w:b w:val="0"/>
        </w:rPr>
        <w:t>panoply</w:t>
      </w:r>
      <w:r>
        <w:rPr>
          <w:b w:val="0"/>
        </w:rPr>
        <w:t xml:space="preserve"> of schools firmly committed to policy style debate. Debating policies teaches students about more than just the content of the topic, but also adds perspective on thinking about the world in general and skills that make students more critical thinkers, which induces general open-mindedness about the world. Critical debaters don’t have ownership over progressive values. </w:t>
      </w:r>
    </w:p>
    <w:p w14:paraId="5065AFF3" w14:textId="77777777" w:rsidR="00896ADF" w:rsidRPr="00012BFE" w:rsidRDefault="00896ADF" w:rsidP="00896ADF">
      <w:pPr>
        <w:pStyle w:val="Heading2"/>
        <w:rPr>
          <w:rFonts w:asciiTheme="majorHAnsi" w:hAnsiTheme="majorHAnsi"/>
        </w:rPr>
      </w:pPr>
      <w:r w:rsidRPr="00012BFE">
        <w:rPr>
          <w:rFonts w:asciiTheme="majorHAnsi" w:hAnsiTheme="majorHAnsi"/>
        </w:rPr>
        <w:lastRenderedPageBreak/>
        <w:t>TVA</w:t>
      </w:r>
    </w:p>
    <w:p w14:paraId="44C7A10F" w14:textId="467DF4D1" w:rsidR="00896ADF" w:rsidRDefault="00896ADF" w:rsidP="00896ADF">
      <w:pPr>
        <w:pStyle w:val="Heading3"/>
      </w:pPr>
      <w:r>
        <w:t>2NC</w:t>
      </w:r>
    </w:p>
    <w:p w14:paraId="681BE833" w14:textId="0A10E256" w:rsidR="00896ADF" w:rsidRPr="00012BFE" w:rsidRDefault="00896ADF" w:rsidP="00896ADF">
      <w:pPr>
        <w:pStyle w:val="Heading4"/>
        <w:rPr>
          <w:rFonts w:asciiTheme="majorHAnsi" w:hAnsiTheme="majorHAnsi"/>
        </w:rPr>
      </w:pPr>
      <w:r w:rsidRPr="00012BFE">
        <w:rPr>
          <w:rFonts w:asciiTheme="majorHAnsi" w:hAnsiTheme="majorHAnsi"/>
        </w:rPr>
        <w:t xml:space="preserve">Policy analysis doesn’t preclude critical thought- their infusion is key to solve </w:t>
      </w:r>
    </w:p>
    <w:p w14:paraId="11A7CE16" w14:textId="77777777" w:rsidR="00896ADF" w:rsidRPr="00012BFE" w:rsidRDefault="00896ADF" w:rsidP="00896ADF">
      <w:pPr>
        <w:rPr>
          <w:rFonts w:asciiTheme="majorHAnsi" w:hAnsiTheme="majorHAnsi"/>
        </w:rPr>
      </w:pPr>
      <w:r w:rsidRPr="00012BFE">
        <w:rPr>
          <w:rStyle w:val="Style13ptBold"/>
          <w:rFonts w:asciiTheme="majorHAnsi" w:hAnsiTheme="majorHAnsi"/>
        </w:rPr>
        <w:t>Levinson 15</w:t>
      </w:r>
      <w:r w:rsidRPr="00012BFE">
        <w:rPr>
          <w:rFonts w:asciiTheme="majorHAnsi" w:hAnsiTheme="majorHAnsi"/>
        </w:rPr>
        <w:t xml:space="preserve"> (Bradly, s an associate professor in the Department of Educational Leadership and Policy Studies and adjunct associate professor of Anthropology and Latino Studies at Indiana University, where he also directs the Center for Latin American and Caribbean studies. His research focuses on secondary education, youth, and democratic citi- zenship in the United States and Latin America. “Education Policy as a Practice of Power Theoretical Tools, Ethnographic Methods, Democratic Options”, January 15, 2015, PDF) MJG</w:t>
      </w:r>
    </w:p>
    <w:p w14:paraId="6D99E87F" w14:textId="77777777" w:rsidR="00896ADF" w:rsidRPr="00012BFE" w:rsidRDefault="00896ADF" w:rsidP="00896ADF">
      <w:pPr>
        <w:rPr>
          <w:rFonts w:asciiTheme="majorHAnsi" w:hAnsiTheme="majorHAnsi"/>
          <w:sz w:val="16"/>
        </w:rPr>
      </w:pPr>
      <w:r w:rsidRPr="00012BFE">
        <w:rPr>
          <w:rFonts w:asciiTheme="majorHAnsi" w:hAnsiTheme="majorHAnsi"/>
          <w:sz w:val="16"/>
        </w:rPr>
        <w:t xml:space="preserve">A properly critical approach to education policy emerged in the 1980s as part of a broader critique of social reproduction, discourse, and the state under advanced capitalism. We have learned a great deal from this first gen- eration of critical policy research, represented best perhaps by Michael Apple (Apple, 1982; Apple &amp; Weis, 1983), Stephen Ball (1991, 1993), Roger Dale (1989), Jenny Ozga (1999), Trevor Gale (2007), and Thomas Popkewitz (1997, 2000). In this body of research, we see a melding of Gramscian and Foucaultian perspectives to elucidate policy as a practice of power—that is, the production of normative discourse for the reproduction of inequality, hegemony, and subordinated political subjects. On the one hand, </w:t>
      </w:r>
      <w:r w:rsidRPr="00012BFE">
        <w:rPr>
          <w:rStyle w:val="StyleUnderline"/>
          <w:rFonts w:asciiTheme="majorHAnsi" w:hAnsiTheme="majorHAnsi"/>
        </w:rPr>
        <w:t>this critical approach has tended to emphasize the production of edu- cation policy as a contested political process in which dominant groups position themselves best to order an education system in its own vision and interests</w:t>
      </w:r>
      <w:r w:rsidRPr="00012BFE">
        <w:rPr>
          <w:rFonts w:asciiTheme="majorHAnsi" w:hAnsiTheme="majorHAnsi"/>
          <w:sz w:val="16"/>
        </w:rPr>
        <w:t xml:space="preserve">. The capitalist state serves as an important arena for such over determined policy formation. On the other hand, from a more poststruc- turalist or Foucaultian perspective, policy is seen as a more diffuse form of governmentality, that is, a political technology for the discursive production of subjects and citizens. Techniques of governance and the labeling that inevitably accompanies them come to establish the parameters of discourse and the limits of common sense within the social field to which policy is addressed. </w:t>
      </w:r>
      <w:r w:rsidRPr="00012BFE">
        <w:rPr>
          <w:rStyle w:val="StyleUnderline"/>
          <w:rFonts w:asciiTheme="majorHAnsi" w:hAnsiTheme="majorHAnsi"/>
        </w:rPr>
        <w:t xml:space="preserve">Critical analyses of ideology and discourse have informed our work in several important ways. Policy is most certainly a form of discourse (Bacchi, 2000), and it can function as ideology, also, especially when its formation is tightly controlled by political or technocratic elites. Discourse analysis informed by critical epistemologies can expose the ways that authorized policy functions as ideology. </w:t>
      </w:r>
      <w:r w:rsidRPr="00012BFE">
        <w:rPr>
          <w:rFonts w:asciiTheme="majorHAnsi" w:hAnsiTheme="majorHAnsi"/>
          <w:sz w:val="16"/>
        </w:rPr>
        <w:t>As Thompson (1990) stated</w:t>
      </w:r>
      <w:r w:rsidRPr="00012BFE">
        <w:rPr>
          <w:rStyle w:val="StyleUnderline"/>
          <w:rFonts w:asciiTheme="majorHAnsi" w:hAnsiTheme="majorHAnsi"/>
        </w:rPr>
        <w:t xml:space="preserve">, The analysis of ideology . . . is primarily concerned with the ways in which symbolic forms intersect with relations of power. It is concerned with the ways in which meaning is mobilized in the social world and serves thereby to bolster up individuals and groups who occupy positions of power. . . .To study ideology is to study the ways in which meaning serves to establish and sustain relations of domination. Thus, to study the practices through which political elites formulate policy may also be to engage in a sociocultural analysis of their ideological strate- gies </w:t>
      </w:r>
      <w:r w:rsidRPr="00012BFE">
        <w:rPr>
          <w:rFonts w:asciiTheme="majorHAnsi" w:hAnsiTheme="majorHAnsi"/>
          <w:sz w:val="16"/>
        </w:rPr>
        <w:t>(Eagleton, 1991).</w:t>
      </w:r>
    </w:p>
    <w:p w14:paraId="3C8F5DA6" w14:textId="77777777" w:rsidR="00896ADF" w:rsidRDefault="00896ADF" w:rsidP="00896ADF">
      <w:pPr>
        <w:pStyle w:val="Heading4"/>
      </w:pPr>
      <w:r>
        <w:t xml:space="preserve">T version of the AFF is </w:t>
      </w:r>
      <w:r w:rsidRPr="00BE7E10">
        <w:rPr>
          <w:u w:val="single"/>
        </w:rPr>
        <w:t>MORE subversive</w:t>
      </w:r>
      <w:r>
        <w:t xml:space="preserve"> – the law is </w:t>
      </w:r>
      <w:r w:rsidRPr="00BE7E10">
        <w:rPr>
          <w:u w:val="single"/>
        </w:rPr>
        <w:t>flawed</w:t>
      </w:r>
      <w:r>
        <w:t xml:space="preserve"> in its limitations to include everything, BUT outright rejection is </w:t>
      </w:r>
      <w:r w:rsidRPr="00BE7E10">
        <w:rPr>
          <w:u w:val="single"/>
        </w:rPr>
        <w:t>net-worse</w:t>
      </w:r>
      <w:r>
        <w:t xml:space="preserve"> --- using their theory to inform praxis creates </w:t>
      </w:r>
      <w:r w:rsidRPr="00BE7E10">
        <w:rPr>
          <w:u w:val="single"/>
        </w:rPr>
        <w:t>better laws</w:t>
      </w:r>
      <w:r>
        <w:t xml:space="preserve"> which leads to more effective social change </w:t>
      </w:r>
    </w:p>
    <w:p w14:paraId="63087162" w14:textId="77777777" w:rsidR="00896ADF" w:rsidRDefault="00896ADF" w:rsidP="00896ADF">
      <w:r>
        <w:rPr>
          <w:rStyle w:val="Style13ptBold"/>
        </w:rPr>
        <w:t xml:space="preserve">Munro </w:t>
      </w:r>
      <w:r w:rsidRPr="00295248">
        <w:rPr>
          <w:rStyle w:val="Style13ptBold"/>
        </w:rPr>
        <w:t>1</w:t>
      </w:r>
      <w:r>
        <w:rPr>
          <w:rStyle w:val="Style13ptBold"/>
        </w:rPr>
        <w:t xml:space="preserve"> </w:t>
      </w:r>
      <w:r>
        <w:t xml:space="preserve">Vanessa E., Lecturer, Department of Law, University of Reading, “Legal Feminism and Foucault – A Critique of the Expulsion of Law,” JOURNAL OF LAW AND SOCIETY 28(4): pp. 546–67 </w:t>
      </w:r>
    </w:p>
    <w:p w14:paraId="55F2B2C3" w14:textId="77777777" w:rsidR="00896ADF" w:rsidRPr="00683C28" w:rsidRDefault="00896ADF" w:rsidP="00896ADF">
      <w:r w:rsidRPr="00FC63C0">
        <w:rPr>
          <w:rStyle w:val="StyleUnderline"/>
          <w:highlight w:val="yellow"/>
        </w:rPr>
        <w:t xml:space="preserve">Campaigns for legal reform have represented </w:t>
      </w:r>
      <w:r w:rsidRPr="00FC63C0">
        <w:rPr>
          <w:rStyle w:val="Emphasis"/>
          <w:highlight w:val="yellow"/>
        </w:rPr>
        <w:t>the most effective strategics of feminist politics</w:t>
      </w:r>
      <w:r>
        <w:t xml:space="preserve"> to date. Smart is undoubtedly correct in her assertion that, </w:t>
      </w:r>
      <w:r w:rsidRPr="00C20BF7">
        <w:rPr>
          <w:rStyle w:val="StyleUnderline"/>
        </w:rPr>
        <w:t>as legal power becomes increasingly dispersed, we cannot rely exclusively</w:t>
      </w:r>
      <w:r>
        <w:t xml:space="preserve"> </w:t>
      </w:r>
      <w:r w:rsidRPr="00C20BF7">
        <w:rPr>
          <w:rStyle w:val="StyleUnderline"/>
        </w:rPr>
        <w:t>upon these campaigns</w:t>
      </w:r>
      <w:r>
        <w:t xml:space="preserve"> in order </w:t>
      </w:r>
      <w:r w:rsidRPr="00C20BF7">
        <w:rPr>
          <w:rStyle w:val="StyleUnderline"/>
        </w:rPr>
        <w:t>to</w:t>
      </w:r>
      <w:r>
        <w:t xml:space="preserve"> </w:t>
      </w:r>
      <w:r w:rsidRPr="00C20BF7">
        <w:rPr>
          <w:rStyle w:val="StyleUnderline"/>
        </w:rPr>
        <w:t>secure the</w:t>
      </w:r>
      <w:r>
        <w:t xml:space="preserve"> </w:t>
      </w:r>
      <w:r w:rsidRPr="00C20BF7">
        <w:rPr>
          <w:rStyle w:val="StyleUnderline"/>
        </w:rPr>
        <w:t>elimination of gender bias</w:t>
      </w:r>
      <w:r>
        <w:t xml:space="preserve">. </w:t>
      </w:r>
      <w:r w:rsidRPr="00C20BF7">
        <w:rPr>
          <w:rStyle w:val="Emphasis"/>
        </w:rPr>
        <w:t>However</w:t>
      </w:r>
      <w:r>
        <w:t xml:space="preserve">, </w:t>
      </w:r>
      <w:r w:rsidRPr="00FC63C0">
        <w:rPr>
          <w:rStyle w:val="StyleUnderline"/>
          <w:highlight w:val="yellow"/>
        </w:rPr>
        <w:t>her assumption that legal reform has no fruitful</w:t>
      </w:r>
      <w:r w:rsidRPr="00FC63C0">
        <w:rPr>
          <w:b/>
          <w:highlight w:val="yellow"/>
        </w:rPr>
        <w:t xml:space="preserve"> </w:t>
      </w:r>
      <w:r w:rsidRPr="00FC63C0">
        <w:rPr>
          <w:rStyle w:val="StyleUnderline"/>
          <w:highlight w:val="yellow"/>
        </w:rPr>
        <w:t>role to play</w:t>
      </w:r>
      <w:r>
        <w:t xml:space="preserve"> in the contemporary project of challenging both juridical and disciplinary power </w:t>
      </w:r>
      <w:r w:rsidRPr="00FC63C0">
        <w:rPr>
          <w:rStyle w:val="Emphasis"/>
          <w:b w:val="0"/>
          <w:highlight w:val="yellow"/>
        </w:rPr>
        <w:t>is misguided</w:t>
      </w:r>
      <w:r>
        <w:t xml:space="preserve">. Smart’s claim that </w:t>
      </w:r>
      <w:r w:rsidRPr="00C20BF7">
        <w:rPr>
          <w:rStyle w:val="StyleUnderline"/>
        </w:rPr>
        <w:t>‘in accepting law’s terms in order to challenge the law, feminism always concedes too much’</w:t>
      </w:r>
      <w:r>
        <w:t xml:space="preserve">60 </w:t>
      </w:r>
      <w:r w:rsidRPr="00C20BF7">
        <w:rPr>
          <w:rStyle w:val="Emphasis"/>
          <w:b w:val="0"/>
        </w:rPr>
        <w:t>fails to accord</w:t>
      </w:r>
      <w:r>
        <w:t xml:space="preserve"> sufficient </w:t>
      </w:r>
      <w:r w:rsidRPr="00C20BF7">
        <w:rPr>
          <w:rStyle w:val="StyleUnderline"/>
        </w:rPr>
        <w:t xml:space="preserve">priority to her own descriptive recognition of the increasingly </w:t>
      </w:r>
      <w:r w:rsidRPr="00C20BF7">
        <w:rPr>
          <w:rStyle w:val="Emphasis"/>
        </w:rPr>
        <w:t>diverse</w:t>
      </w:r>
      <w:r w:rsidRPr="00C20BF7">
        <w:rPr>
          <w:rStyle w:val="StyleUnderline"/>
        </w:rPr>
        <w:t xml:space="preserve">, </w:t>
      </w:r>
      <w:r w:rsidRPr="00C20BF7">
        <w:rPr>
          <w:rStyle w:val="Emphasis"/>
        </w:rPr>
        <w:t>multifaceted</w:t>
      </w:r>
      <w:r w:rsidRPr="00C20BF7">
        <w:rPr>
          <w:rStyle w:val="StyleUnderline"/>
        </w:rPr>
        <w:t xml:space="preserve">, and </w:t>
      </w:r>
      <w:r w:rsidRPr="00C20BF7">
        <w:rPr>
          <w:rStyle w:val="Emphasis"/>
        </w:rPr>
        <w:t>interdisciplinary</w:t>
      </w:r>
      <w:r w:rsidRPr="00C20BF7">
        <w:rPr>
          <w:rStyle w:val="StyleUnderline"/>
        </w:rPr>
        <w:t xml:space="preserve"> nature of legal power</w:t>
      </w:r>
      <w:r>
        <w:t xml:space="preserve">. What’s more </w:t>
      </w:r>
      <w:r w:rsidRPr="00FC63C0">
        <w:rPr>
          <w:rStyle w:val="StyleUnderline"/>
          <w:highlight w:val="yellow"/>
        </w:rPr>
        <w:t xml:space="preserve">it </w:t>
      </w:r>
      <w:r w:rsidRPr="00FC63C0">
        <w:rPr>
          <w:rStyle w:val="Emphasis"/>
          <w:highlight w:val="yellow"/>
        </w:rPr>
        <w:t>denies a middle ground</w:t>
      </w:r>
      <w:r w:rsidRPr="00FC63C0">
        <w:rPr>
          <w:rStyle w:val="StyleUnderline"/>
          <w:highlight w:val="yellow"/>
        </w:rPr>
        <w:t xml:space="preserve"> between the expulsion of legal reform and the insertion of legal imperialism through its failure to recognize the context-specific nature of</w:t>
      </w:r>
      <w:r w:rsidRPr="00C20BF7">
        <w:rPr>
          <w:rStyle w:val="StyleUnderline"/>
        </w:rPr>
        <w:t xml:space="preserve"> the relationship between </w:t>
      </w:r>
      <w:r w:rsidRPr="00FC63C0">
        <w:rPr>
          <w:rStyle w:val="StyleUnderline"/>
          <w:highlight w:val="yellow"/>
        </w:rPr>
        <w:t>legal power</w:t>
      </w:r>
      <w:r w:rsidRPr="00C20BF7">
        <w:rPr>
          <w:rStyle w:val="StyleUnderline"/>
        </w:rPr>
        <w:t xml:space="preserve"> and the forms of power that transverse and populate other linguistic and institutional fields.</w:t>
      </w:r>
      <w:r>
        <w:t xml:space="preserve"> The re-evaluated Foucautian approach to legal theory gives strong support to the claim, central to feminist analysis to date, that </w:t>
      </w:r>
      <w:r w:rsidRPr="00C20BF7">
        <w:rPr>
          <w:rStyle w:val="StyleUnderline"/>
        </w:rPr>
        <w:t>the law is not a discrete area of social activity but</w:t>
      </w:r>
      <w:r>
        <w:t xml:space="preserve">, rather, </w:t>
      </w:r>
      <w:r w:rsidRPr="00C20BF7">
        <w:rPr>
          <w:rStyle w:val="StyleUnderline"/>
        </w:rPr>
        <w:t>has implications well beyond the remit of what are normally considered ‘legal’ concerns. The dispersal of legal power throughout the modern power</w:t>
      </w:r>
      <w:r>
        <w:t xml:space="preserve"> </w:t>
      </w:r>
      <w:r w:rsidRPr="00C20BF7">
        <w:rPr>
          <w:rStyle w:val="StyleUnderline"/>
        </w:rPr>
        <w:t>nexus</w:t>
      </w:r>
      <w:r>
        <w:t xml:space="preserve"> </w:t>
      </w:r>
      <w:r w:rsidRPr="00C20BF7">
        <w:rPr>
          <w:rStyle w:val="StyleUnderline"/>
        </w:rPr>
        <w:t>is central to the emerging reinterpretation of the Foucaultian perception of modem power.</w:t>
      </w:r>
      <w:r>
        <w:t xml:space="preserve"> </w:t>
      </w:r>
      <w:r w:rsidRPr="00C20BF7">
        <w:rPr>
          <w:rStyle w:val="StyleUnderline"/>
        </w:rPr>
        <w:t>Law exerts</w:t>
      </w:r>
      <w:r>
        <w:t xml:space="preserve"> an </w:t>
      </w:r>
      <w:r w:rsidRPr="00C20BF7">
        <w:rPr>
          <w:rStyle w:val="StyleUnderline"/>
        </w:rPr>
        <w:t>influence</w:t>
      </w:r>
      <w:r>
        <w:t xml:space="preserve"> </w:t>
      </w:r>
      <w:r w:rsidRPr="00C20BF7">
        <w:rPr>
          <w:rStyle w:val="StyleUnderline"/>
        </w:rPr>
        <w:t>in a variety of contexts</w:t>
      </w:r>
      <w:r>
        <w:t xml:space="preserve">, such as the </w:t>
      </w:r>
      <w:r w:rsidRPr="00C20BF7">
        <w:rPr>
          <w:rStyle w:val="StyleUnderline"/>
        </w:rPr>
        <w:t>family</w:t>
      </w:r>
      <w:r>
        <w:t xml:space="preserve"> and </w:t>
      </w:r>
      <w:r w:rsidRPr="00C20BF7">
        <w:rPr>
          <w:rStyle w:val="StyleUnderline"/>
        </w:rPr>
        <w:t>the private sphere</w:t>
      </w:r>
      <w:r>
        <w:t xml:space="preserve">, despite the alleged profession of juridical discourse to the contrary. This contention has been central to feminist theorizing for some time and is afforded greater theoretical grounding by the advent of the reinterpretation of the Foucaultian thesis. Regardless of the specifics of their interpretation of Foucault, </w:t>
      </w:r>
      <w:r w:rsidRPr="00BE7E10">
        <w:rPr>
          <w:rStyle w:val="StyleUnderline"/>
        </w:rPr>
        <w:t>all the above theorists accept his fundamental premise that modernity is characterized by an increasingly insidious operation of power upon the individual</w:t>
      </w:r>
      <w:r>
        <w:t xml:space="preserve">. Taking on board the merits of the counter-claim established by Ewald and Tadros, what’s more, a consensus emerges that this insidious operation extends to legal power. While the approach exemplified by Carol Smart has advocated an, at best, agnostic feminist stance on the ability of legal reform to deconstruct law’s insidious operation, it remains the case that </w:t>
      </w:r>
      <w:r w:rsidRPr="00BE7E10">
        <w:rPr>
          <w:rStyle w:val="StyleUnderline"/>
        </w:rPr>
        <w:t>the most appropriate means of challenge and resistance are themselves subversive and infiltrating.</w:t>
      </w:r>
      <w:r>
        <w:t xml:space="preserve"> After all, as Foucault himself has argued, </w:t>
      </w:r>
      <w:r w:rsidRPr="00FC63C0">
        <w:rPr>
          <w:rStyle w:val="StyleUnderline"/>
          <w:highlight w:val="yellow"/>
        </w:rPr>
        <w:t>effective resistance</w:t>
      </w:r>
      <w:r w:rsidRPr="00BE7E10">
        <w:rPr>
          <w:rStyle w:val="StyleUnderline"/>
        </w:rPr>
        <w:t xml:space="preserve"> is</w:t>
      </w:r>
      <w:r>
        <w:t xml:space="preserve"> </w:t>
      </w:r>
      <w:r w:rsidRPr="00BE7E10">
        <w:rPr>
          <w:rStyle w:val="StyleUnderline"/>
        </w:rPr>
        <w:t>eternally immanent in</w:t>
      </w:r>
      <w:r>
        <w:t xml:space="preserve"> </w:t>
      </w:r>
      <w:r w:rsidRPr="00BE7E10">
        <w:rPr>
          <w:rStyle w:val="StyleUnderline"/>
        </w:rPr>
        <w:t>and dependent upon power</w:t>
      </w:r>
      <w:r>
        <w:t xml:space="preserve"> </w:t>
      </w:r>
      <w:r w:rsidRPr="00BE7E10">
        <w:rPr>
          <w:rStyle w:val="StyleUnderline"/>
        </w:rPr>
        <w:t>and</w:t>
      </w:r>
      <w:r>
        <w:t xml:space="preserve"> as such </w:t>
      </w:r>
      <w:r w:rsidRPr="00FC63C0">
        <w:rPr>
          <w:rStyle w:val="StyleUnderline"/>
          <w:highlight w:val="yellow"/>
        </w:rPr>
        <w:t>can only be achieved through a strategic</w:t>
      </w:r>
      <w:r w:rsidRPr="00FC63C0">
        <w:rPr>
          <w:highlight w:val="yellow"/>
        </w:rPr>
        <w:t xml:space="preserve"> </w:t>
      </w:r>
      <w:r w:rsidRPr="00FC63C0">
        <w:rPr>
          <w:rStyle w:val="StyleUnderline"/>
          <w:highlight w:val="yellow"/>
        </w:rPr>
        <w:t>and eclectic approach to</w:t>
      </w:r>
      <w:r w:rsidRPr="00FC63C0">
        <w:rPr>
          <w:highlight w:val="yellow"/>
        </w:rPr>
        <w:t xml:space="preserve"> </w:t>
      </w:r>
      <w:r w:rsidRPr="00FC63C0">
        <w:rPr>
          <w:rStyle w:val="StyleUnderline"/>
          <w:highlight w:val="yellow"/>
        </w:rPr>
        <w:t>destabilization</w:t>
      </w:r>
      <w:r w:rsidRPr="00FC63C0">
        <w:rPr>
          <w:highlight w:val="yellow"/>
        </w:rPr>
        <w:t xml:space="preserve"> </w:t>
      </w:r>
      <w:r w:rsidRPr="00FC63C0">
        <w:rPr>
          <w:rStyle w:val="StyleUnderline"/>
          <w:highlight w:val="yellow"/>
        </w:rPr>
        <w:t>and reform</w:t>
      </w:r>
      <w:r>
        <w:t xml:space="preserve">. In real terms, </w:t>
      </w:r>
      <w:r w:rsidRPr="00FC63C0">
        <w:rPr>
          <w:rStyle w:val="StyleUnderline"/>
          <w:highlight w:val="yellow"/>
        </w:rPr>
        <w:t>this ought to demand continued concern with legal reform alongside a critical awareness of the role of law itself as a constructing and constituting discourse and structure.</w:t>
      </w:r>
      <w:r>
        <w:t xml:space="preserve"> </w:t>
      </w:r>
      <w:r w:rsidRPr="00BE7E10">
        <w:rPr>
          <w:rStyle w:val="StyleUnderline"/>
        </w:rPr>
        <w:t xml:space="preserve">Where legal power, like other forms of power, is diffuse, complex, and interdisciplinary, allowing for the possibility of attaining some level of reform through mechanisms of legal challenge not only makes logical sense, </w:t>
      </w:r>
      <w:r w:rsidRPr="00FC63C0">
        <w:rPr>
          <w:rStyle w:val="StyleUnderline"/>
          <w:highlight w:val="yellow"/>
        </w:rPr>
        <w:t>it</w:t>
      </w:r>
      <w:r w:rsidRPr="00BE7E10">
        <w:rPr>
          <w:rStyle w:val="StyleUnderline"/>
        </w:rPr>
        <w:t xml:space="preserve"> </w:t>
      </w:r>
      <w:r>
        <w:t xml:space="preserve">also </w:t>
      </w:r>
      <w:r w:rsidRPr="00FC63C0">
        <w:rPr>
          <w:rStyle w:val="StyleUnderline"/>
          <w:highlight w:val="yellow"/>
        </w:rPr>
        <w:t xml:space="preserve">becomes a </w:t>
      </w:r>
      <w:r w:rsidRPr="00FC63C0">
        <w:rPr>
          <w:rStyle w:val="Emphasis"/>
          <w:b w:val="0"/>
          <w:highlight w:val="yellow"/>
        </w:rPr>
        <w:t>practical necessity</w:t>
      </w:r>
      <w:r w:rsidRPr="00FC63C0">
        <w:rPr>
          <w:highlight w:val="yellow"/>
        </w:rPr>
        <w:t xml:space="preserve"> </w:t>
      </w:r>
      <w:r w:rsidRPr="00FC63C0">
        <w:rPr>
          <w:rStyle w:val="StyleUnderline"/>
          <w:highlight w:val="yellow"/>
        </w:rPr>
        <w:t xml:space="preserve">integral to the prospect of achieving </w:t>
      </w:r>
      <w:r w:rsidRPr="00FC63C0">
        <w:rPr>
          <w:rStyle w:val="Emphasis"/>
          <w:highlight w:val="yellow"/>
        </w:rPr>
        <w:t>subversive change</w:t>
      </w:r>
      <w:r>
        <w:t xml:space="preserve">. While Smart’s misguided assumption of the sceptical interpretation of Foucault’s position in regard to law denies her this realization, future Foucaultian legal feminists are equipped to develop a stronger prescriptive thesis for reform through the further development of the emerging counter-claim premised by Ewald and Tadros. Not only will this provide the remit for a stronger prescriptive agenda for feminist reform more generally, it will also provide a far more optimistic and empowered vision for the future of Foucaultian legal feminism. </w:t>
      </w:r>
    </w:p>
    <w:p w14:paraId="44794D6B" w14:textId="77777777" w:rsidR="00896ADF" w:rsidRPr="00012BFE" w:rsidRDefault="00896ADF" w:rsidP="00896ADF">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TVA is best – theory is most convincing when applied in policy advocacy</w:t>
      </w:r>
    </w:p>
    <w:p w14:paraId="7C9BD051" w14:textId="77777777" w:rsidR="00896ADF" w:rsidRPr="00012BFE" w:rsidRDefault="00896ADF" w:rsidP="00896ADF">
      <w:pPr>
        <w:rPr>
          <w:rFonts w:asciiTheme="majorHAnsi" w:eastAsia="Cambria" w:hAnsiTheme="majorHAnsi"/>
        </w:rPr>
      </w:pPr>
      <w:r w:rsidRPr="006F71B0">
        <w:rPr>
          <w:rStyle w:val="Style13ptBold"/>
        </w:rPr>
        <w:t>Wang 95</w:t>
      </w:r>
      <w:r w:rsidRPr="00012BFE">
        <w:rPr>
          <w:rFonts w:asciiTheme="majorHAnsi" w:eastAsia="Cambria" w:hAnsiTheme="majorHAnsi"/>
          <w:b/>
        </w:rPr>
        <w:t xml:space="preserve"> </w:t>
      </w:r>
      <w:r w:rsidRPr="00012BFE">
        <w:rPr>
          <w:rFonts w:asciiTheme="majorHAnsi" w:eastAsia="Cambria" w:hAnsiTheme="majorHAnsi"/>
        </w:rPr>
        <w:t>(Shaoguang, Department of Polisci @ Yale. “</w:t>
      </w:r>
      <w:r w:rsidRPr="00012BFE">
        <w:rPr>
          <w:rFonts w:asciiTheme="majorHAnsi" w:eastAsia="Cambria" w:hAnsiTheme="majorHAnsi"/>
          <w:i/>
        </w:rPr>
        <w:t>Learning by Debating:  The Changing Role of the State in China’s Economy and Economics Theory”.</w:t>
      </w:r>
      <w:r w:rsidRPr="00012BFE">
        <w:rPr>
          <w:rFonts w:asciiTheme="majorHAnsi" w:eastAsia="Cambria" w:hAnsiTheme="majorHAnsi"/>
        </w:rPr>
        <w:t xml:space="preserve"> Policy Studies Journal, Vol. 23, No. 1 (Spring 1995), pp. 11-25) </w:t>
      </w:r>
    </w:p>
    <w:p w14:paraId="0093BA73" w14:textId="77777777" w:rsidR="00896ADF" w:rsidRPr="00012BFE" w:rsidRDefault="00896ADF" w:rsidP="00896ADF">
      <w:pPr>
        <w:rPr>
          <w:rFonts w:asciiTheme="majorHAnsi" w:eastAsia="Cambria" w:hAnsiTheme="majorHAnsi"/>
        </w:rPr>
      </w:pPr>
      <w:r w:rsidRPr="00012BFE">
        <w:rPr>
          <w:rFonts w:asciiTheme="majorHAnsi" w:eastAsia="Cambria" w:hAnsiTheme="majorHAnsi"/>
        </w:rPr>
        <w:t xml:space="preserve">However, those </w:t>
      </w:r>
      <w:r w:rsidRPr="00012BFE">
        <w:rPr>
          <w:rFonts w:asciiTheme="majorHAnsi" w:eastAsia="Cambria" w:hAnsiTheme="majorHAnsi"/>
          <w:u w:val="single"/>
        </w:rPr>
        <w:t>debates were not completely manipulated by political leaders</w:t>
      </w:r>
      <w:r w:rsidRPr="00012BFE">
        <w:rPr>
          <w:rFonts w:asciiTheme="majorHAnsi" w:eastAsia="Cambria" w:hAnsiTheme="majorHAnsi"/>
        </w:rPr>
        <w:t xml:space="preserve">. While the political process set the framework in which economic issues were debated, </w:t>
      </w:r>
      <w:r w:rsidRPr="00012BFE">
        <w:rPr>
          <w:rFonts w:asciiTheme="majorHAnsi" w:eastAsia="Cambria" w:hAnsiTheme="majorHAnsi"/>
          <w:u w:val="single"/>
        </w:rPr>
        <w:t>debate participants had the desire and ability to push the parameters of the debates in directions that were different from what political leaders had chosen, and thus to affect the policy-making process according to their own reform agendas</w:t>
      </w:r>
      <w:r w:rsidRPr="00012BFE">
        <w:rPr>
          <w:rFonts w:asciiTheme="majorHAnsi" w:eastAsia="Cambria" w:hAnsiTheme="majorHAnsi"/>
        </w:rPr>
        <w:t xml:space="preserve"> (Fewsmith, 1994). As </w:t>
      </w:r>
      <w:r w:rsidRPr="00012BFE">
        <w:rPr>
          <w:rFonts w:asciiTheme="majorHAnsi" w:eastAsia="Cambria" w:hAnsiTheme="majorHAnsi"/>
          <w:u w:val="single"/>
        </w:rPr>
        <w:t>policy advocates</w:t>
      </w:r>
      <w:r w:rsidRPr="00012BFE">
        <w:rPr>
          <w:rFonts w:asciiTheme="majorHAnsi" w:eastAsia="Cambria" w:hAnsiTheme="majorHAnsi"/>
        </w:rPr>
        <w:t xml:space="preserve">, economists </w:t>
      </w:r>
      <w:r w:rsidRPr="00012BFE">
        <w:rPr>
          <w:rFonts w:asciiTheme="majorHAnsi" w:eastAsia="Cambria" w:hAnsiTheme="majorHAnsi"/>
          <w:u w:val="single"/>
        </w:rPr>
        <w:t>possessed some propensities that policy makers generally lacked</w:t>
      </w:r>
      <w:r w:rsidRPr="00012BFE">
        <w:rPr>
          <w:rFonts w:asciiTheme="majorHAnsi" w:eastAsia="Cambria" w:hAnsiTheme="majorHAnsi"/>
        </w:rPr>
        <w:t xml:space="preserve">. First of all, </w:t>
      </w:r>
      <w:r w:rsidRPr="00012BFE">
        <w:rPr>
          <w:rFonts w:asciiTheme="majorHAnsi" w:eastAsia="Cambria" w:hAnsiTheme="majorHAnsi"/>
          <w:u w:val="single"/>
        </w:rPr>
        <w:t>political leaders had to count on</w:t>
      </w:r>
      <w:r w:rsidRPr="00012BFE">
        <w:rPr>
          <w:rFonts w:asciiTheme="majorHAnsi" w:eastAsia="Cambria" w:hAnsiTheme="majorHAnsi"/>
        </w:rPr>
        <w:t xml:space="preserve"> economists </w:t>
      </w:r>
      <w:r w:rsidRPr="00012BFE">
        <w:rPr>
          <w:rFonts w:asciiTheme="majorHAnsi" w:eastAsia="Cambria" w:hAnsiTheme="majorHAnsi"/>
          <w:u w:val="single"/>
        </w:rPr>
        <w:t>theoretical proficiency to conceptualize reform and clarify its goals</w:t>
      </w:r>
      <w:r w:rsidRPr="00012BFE">
        <w:rPr>
          <w:rFonts w:asciiTheme="majorHAnsi" w:eastAsia="Cambria" w:hAnsiTheme="majorHAnsi"/>
        </w:rPr>
        <w:t xml:space="preserve">. By </w:t>
      </w:r>
      <w:r w:rsidRPr="00012BFE">
        <w:rPr>
          <w:rFonts w:asciiTheme="majorHAnsi" w:eastAsia="Cambria" w:hAnsiTheme="majorHAnsi"/>
          <w:u w:val="single"/>
        </w:rPr>
        <w:t>interpreting economic changes and offering broad cognitive maps of transition for the leadership</w:t>
      </w:r>
      <w:r w:rsidRPr="00012BFE">
        <w:rPr>
          <w:rFonts w:asciiTheme="majorHAnsi" w:eastAsia="Cambria" w:hAnsiTheme="majorHAnsi"/>
        </w:rPr>
        <w:t xml:space="preserve">, the </w:t>
      </w:r>
      <w:r w:rsidRPr="00012BFE">
        <w:rPr>
          <w:rFonts w:asciiTheme="majorHAnsi" w:eastAsia="Cambria" w:hAnsiTheme="majorHAnsi"/>
          <w:u w:val="single"/>
        </w:rPr>
        <w:t>economists were in a unique position to influence the way in which central leaders thought about reform. Moreover, their historic and comparative perspectives enabled them to float "fresh" ideas and introduce "new" ways of thinking for policy-makers, which could significantly expand the range of policy options. Finally, political leaders had to rely upon economists' technical training and relatively long term horizon to assess the likely consequences of various policy options and thus eliminate certain harmful alternatives from further consideration</w:t>
      </w:r>
      <w:r w:rsidRPr="00012BFE">
        <w:rPr>
          <w:rFonts w:asciiTheme="majorHAnsi" w:eastAsia="Cambria" w:hAnsiTheme="majorHAnsi"/>
        </w:rPr>
        <w:t>. Although policy-makers rarely accepted particular proposal put forward by any individual or group, debates among economists did exert imperceptible yet substantial influence on policy process in some long-range fashion.1</w:t>
      </w:r>
    </w:p>
    <w:p w14:paraId="3E648D8B" w14:textId="77777777" w:rsidR="00896ADF" w:rsidRPr="00012BFE" w:rsidRDefault="00896ADF" w:rsidP="00896ADF">
      <w:pPr>
        <w:pStyle w:val="Heading4"/>
        <w:rPr>
          <w:rFonts w:asciiTheme="majorHAnsi" w:hAnsiTheme="majorHAnsi"/>
        </w:rPr>
      </w:pPr>
      <w:r w:rsidRPr="00012BFE">
        <w:rPr>
          <w:rFonts w:asciiTheme="majorHAnsi" w:hAnsiTheme="majorHAnsi"/>
        </w:rPr>
        <w:t>Topical version solves—Pragmatic engagement with the law in compormises is key to confronting criminality</w:t>
      </w:r>
    </w:p>
    <w:p w14:paraId="3296D714" w14:textId="77777777" w:rsidR="00896ADF" w:rsidRPr="00012BFE" w:rsidRDefault="00896ADF" w:rsidP="00896ADF">
      <w:pPr>
        <w:rPr>
          <w:rFonts w:asciiTheme="majorHAnsi" w:hAnsiTheme="majorHAnsi"/>
        </w:rPr>
      </w:pPr>
      <w:r w:rsidRPr="00012BFE">
        <w:rPr>
          <w:rStyle w:val="Style13ptBold"/>
          <w:rFonts w:asciiTheme="majorHAnsi" w:hAnsiTheme="majorHAnsi"/>
        </w:rPr>
        <w:t>James 13</w:t>
      </w:r>
      <w:r w:rsidRPr="00012BFE">
        <w:rPr>
          <w:rFonts w:asciiTheme="majorHAnsi" w:hAnsiTheme="majorHAnsi"/>
          <w:sz w:val="16"/>
          <w:szCs w:val="16"/>
        </w:rPr>
        <w:t xml:space="preserve"> – (F. C. Oakley Third Century Chair, Professor in Humanities and of Political Science at Williams College (Joy, Afrarealism and the Black Matrix: Maroon Philosophy at Democracy's Border. The Black Scholar, Vol. 43, No. 4, Special Issue: Role of Black Philos</w:t>
      </w:r>
      <w:r>
        <w:rPr>
          <w:rFonts w:asciiTheme="majorHAnsi" w:hAnsiTheme="majorHAnsi"/>
          <w:sz w:val="16"/>
          <w:szCs w:val="16"/>
        </w:rPr>
        <w:t>ophy (Winter 2013), P 127</w:t>
      </w:r>
      <w:r w:rsidRPr="00012BFE">
        <w:rPr>
          <w:rFonts w:asciiTheme="majorHAnsi" w:hAnsiTheme="majorHAnsi"/>
          <w:sz w:val="16"/>
          <w:szCs w:val="16"/>
        </w:rPr>
        <w:t>)</w:t>
      </w:r>
    </w:p>
    <w:p w14:paraId="5FC5E771" w14:textId="77777777" w:rsidR="00896ADF" w:rsidRPr="00012BFE" w:rsidRDefault="00896ADF" w:rsidP="00896ADF">
      <w:pPr>
        <w:rPr>
          <w:rFonts w:asciiTheme="majorHAnsi" w:hAnsiTheme="majorHAnsi"/>
          <w:sz w:val="14"/>
        </w:rPr>
      </w:pPr>
      <w:r w:rsidRPr="00012BFE">
        <w:rPr>
          <w:rFonts w:asciiTheme="majorHAnsi" w:hAnsiTheme="majorHAnsi"/>
          <w:sz w:val="14"/>
        </w:rPr>
        <w:t xml:space="preserve">Historically, </w:t>
      </w:r>
      <w:r w:rsidRPr="00012BFE">
        <w:rPr>
          <w:rStyle w:val="StyleUnderline"/>
          <w:rFonts w:asciiTheme="majorHAnsi" w:hAnsiTheme="majorHAnsi"/>
        </w:rPr>
        <w:t>captives and fugitives painted political ethics and theory so that maroon philosophy could map freedom along</w:t>
      </w:r>
      <w:r w:rsidRPr="00012BFE">
        <w:rPr>
          <w:rFonts w:asciiTheme="majorHAnsi" w:hAnsiTheme="majorHAnsi"/>
          <w:sz w:val="14"/>
        </w:rPr>
        <w:t xml:space="preserve"> the contours and </w:t>
      </w:r>
      <w:r w:rsidRPr="00012BFE">
        <w:rPr>
          <w:rStyle w:val="StyleUnderline"/>
          <w:rFonts w:asciiTheme="majorHAnsi" w:hAnsiTheme="majorHAnsi"/>
        </w:rPr>
        <w:t>fault lines of colonial</w:t>
      </w:r>
      <w:r w:rsidRPr="00012BFE">
        <w:rPr>
          <w:rFonts w:asciiTheme="majorHAnsi" w:hAnsiTheme="majorHAnsi"/>
          <w:sz w:val="14"/>
        </w:rPr>
        <w:t xml:space="preserve"> and imperial </w:t>
      </w:r>
      <w:r w:rsidRPr="00012BFE">
        <w:rPr>
          <w:rStyle w:val="StyleUnderline"/>
          <w:rFonts w:asciiTheme="majorHAnsi" w:hAnsiTheme="majorHAnsi"/>
        </w:rPr>
        <w:t>democracies</w:t>
      </w:r>
      <w:r w:rsidRPr="00012BFE">
        <w:rPr>
          <w:rFonts w:asciiTheme="majorHAnsi" w:hAnsiTheme="majorHAnsi"/>
          <w:sz w:val="14"/>
        </w:rPr>
        <w:t xml:space="preserve">.10 When early rebellions and multiracial maroonage receded to leave only blackness at democracy’s outermost borders, that blackness solidified into the silhouette of the black matrix, as the basic boundary between domination and power,11 between the violence of productive labor for the marketplace and the terror that reproduces “plantation babies.”12 </w:t>
      </w:r>
      <w:r w:rsidRPr="0011303A">
        <w:rPr>
          <w:rStyle w:val="StyleUnderline"/>
          <w:rFonts w:asciiTheme="majorHAnsi" w:hAnsiTheme="majorHAnsi"/>
          <w:highlight w:val="cyan"/>
        </w:rPr>
        <w:t>Encompassing democracy’s anti-black animus and maroonage’s anti-black feminist sentiments</w:t>
      </w:r>
      <w:r w:rsidRPr="0011303A">
        <w:rPr>
          <w:rFonts w:asciiTheme="majorHAnsi" w:hAnsiTheme="majorHAnsi"/>
          <w:sz w:val="14"/>
          <w:highlight w:val="cyan"/>
        </w:rPr>
        <w:t xml:space="preserve">, </w:t>
      </w:r>
      <w:r w:rsidRPr="0011303A">
        <w:rPr>
          <w:rStyle w:val="StyleUnderline"/>
          <w:rFonts w:asciiTheme="majorHAnsi" w:hAnsiTheme="majorHAnsi"/>
          <w:highlight w:val="cyan"/>
        </w:rPr>
        <w:t>the black matrix</w:t>
      </w:r>
      <w:r w:rsidRPr="00012BFE">
        <w:rPr>
          <w:rFonts w:asciiTheme="majorHAnsi" w:hAnsiTheme="majorHAnsi"/>
          <w:sz w:val="14"/>
        </w:rPr>
        <w:t xml:space="preserve"> both points to and </w:t>
      </w:r>
      <w:r w:rsidRPr="0011303A">
        <w:rPr>
          <w:rStyle w:val="StyleUnderline"/>
          <w:rFonts w:asciiTheme="majorHAnsi" w:hAnsiTheme="majorHAnsi"/>
          <w:highlight w:val="cyan"/>
        </w:rPr>
        <w:t>constitutes uncharted territory on the other side of democracy. Its objective is to destabilize</w:t>
      </w:r>
      <w:r w:rsidRPr="00012BFE">
        <w:rPr>
          <w:rStyle w:val="StyleUnderline"/>
          <w:rFonts w:asciiTheme="majorHAnsi" w:hAnsiTheme="majorHAnsi"/>
        </w:rPr>
        <w:t xml:space="preserve"> </w:t>
      </w:r>
      <w:r w:rsidRPr="0011303A">
        <w:rPr>
          <w:rStyle w:val="StyleUnderline"/>
          <w:rFonts w:asciiTheme="majorHAnsi" w:hAnsiTheme="majorHAnsi"/>
          <w:highlight w:val="cyan"/>
        </w:rPr>
        <w:t>democracy’s mythology</w:t>
      </w:r>
      <w:r w:rsidRPr="00012BFE">
        <w:rPr>
          <w:rFonts w:asciiTheme="majorHAnsi" w:hAnsiTheme="majorHAnsi"/>
          <w:sz w:val="14"/>
        </w:rPr>
        <w:t xml:space="preserve"> and maroonage’s demystifications </w:t>
      </w:r>
      <w:r w:rsidRPr="0011303A">
        <w:rPr>
          <w:rStyle w:val="StyleUnderline"/>
          <w:rFonts w:asciiTheme="majorHAnsi" w:hAnsiTheme="majorHAnsi"/>
          <w:highlight w:val="cyan"/>
        </w:rPr>
        <w:t>as a form of pleasure, as well as justice</w:t>
      </w:r>
      <w:r w:rsidRPr="00012BFE">
        <w:rPr>
          <w:rFonts w:asciiTheme="majorHAnsi" w:hAnsiTheme="majorHAnsi"/>
          <w:sz w:val="14"/>
        </w:rPr>
        <w:t xml:space="preserve">. Pragmatic Dance. In perpetual flight from genocide and toward healthy intimacy, maroons crossed the borders of colonies and democracies. Their flights from captivity or toward familial community are viewed as defining moments for democracy as oppositional to black freedom. Maroon resistance failed to convince the tyrannical majority of the soundness of its reasoning, and the legitimacy of its definitions. </w:t>
      </w:r>
      <w:r w:rsidRPr="0011303A">
        <w:rPr>
          <w:rStyle w:val="StyleUnderline"/>
          <w:rFonts w:asciiTheme="majorHAnsi" w:hAnsiTheme="majorHAnsi"/>
          <w:highlight w:val="cyan"/>
        </w:rPr>
        <w:t>Still the diaspora’s fugitives fought, fled, and bargained with enslaving armies</w:t>
      </w:r>
      <w:r w:rsidRPr="00012BFE">
        <w:rPr>
          <w:rFonts w:asciiTheme="majorHAnsi" w:hAnsiTheme="majorHAnsi"/>
          <w:sz w:val="14"/>
        </w:rPr>
        <w:t xml:space="preserve">, </w:t>
      </w:r>
      <w:r w:rsidRPr="0011303A">
        <w:rPr>
          <w:rStyle w:val="StyleUnderline"/>
          <w:rFonts w:asciiTheme="majorHAnsi" w:hAnsiTheme="majorHAnsi"/>
          <w:highlight w:val="cyan"/>
        </w:rPr>
        <w:t>and their authorized reformers</w:t>
      </w:r>
      <w:r w:rsidRPr="00012BFE">
        <w:rPr>
          <w:rFonts w:asciiTheme="majorHAnsi" w:hAnsiTheme="majorHAnsi"/>
          <w:sz w:val="14"/>
        </w:rPr>
        <w:t xml:space="preserve"> who followed in their wake. </w:t>
      </w:r>
      <w:r w:rsidRPr="0011303A">
        <w:rPr>
          <w:rStyle w:val="StyleUnderline"/>
          <w:rFonts w:asciiTheme="majorHAnsi" w:hAnsiTheme="majorHAnsi"/>
          <w:highlight w:val="cyan"/>
        </w:rPr>
        <w:t>Their ancestral resistance is embodied in contemporary</w:t>
      </w:r>
      <w:r w:rsidRPr="00012BFE">
        <w:rPr>
          <w:rFonts w:asciiTheme="majorHAnsi" w:hAnsiTheme="majorHAnsi"/>
          <w:sz w:val="14"/>
        </w:rPr>
        <w:t xml:space="preserve"> rebels, revolutionaries, and political prisoners and </w:t>
      </w:r>
      <w:r w:rsidRPr="0011303A">
        <w:rPr>
          <w:rStyle w:val="StyleUnderline"/>
          <w:rFonts w:asciiTheme="majorHAnsi" w:hAnsiTheme="majorHAnsi"/>
          <w:highlight w:val="cyan"/>
        </w:rPr>
        <w:t>exiles that self- identify as realists rather than idealists</w:t>
      </w:r>
      <w:r w:rsidRPr="00012BFE">
        <w:rPr>
          <w:rFonts w:asciiTheme="majorHAnsi" w:hAnsiTheme="majorHAnsi"/>
          <w:sz w:val="14"/>
        </w:rPr>
        <w:t xml:space="preserve">.13 </w:t>
      </w:r>
    </w:p>
    <w:p w14:paraId="464CB756" w14:textId="77777777" w:rsidR="00896ADF" w:rsidRPr="00012BFE" w:rsidRDefault="00896ADF" w:rsidP="00896ADF">
      <w:pPr>
        <w:pStyle w:val="Heading4"/>
        <w:rPr>
          <w:rFonts w:asciiTheme="majorHAnsi" w:hAnsiTheme="majorHAnsi"/>
          <w:sz w:val="20"/>
          <w:szCs w:val="20"/>
        </w:rPr>
      </w:pPr>
      <w:r w:rsidRPr="00012BFE">
        <w:rPr>
          <w:rFonts w:asciiTheme="majorHAnsi" w:hAnsiTheme="majorHAnsi"/>
        </w:rPr>
        <w:t>Trans-national grassroots movements have been proven to be effective methods for producing ma</w:t>
      </w:r>
      <w:r>
        <w:rPr>
          <w:rFonts w:asciiTheme="majorHAnsi" w:hAnsiTheme="majorHAnsi"/>
        </w:rPr>
        <w:t>terial social change</w:t>
      </w:r>
      <w:r>
        <w:rPr>
          <w:rFonts w:asciiTheme="majorHAnsi" w:hAnsiTheme="majorHAnsi"/>
        </w:rPr>
        <w:br/>
        <w:t xml:space="preserve">Batliwala </w:t>
      </w:r>
      <w:r w:rsidRPr="00012BFE">
        <w:rPr>
          <w:rFonts w:asciiTheme="majorHAnsi" w:hAnsiTheme="majorHAnsi"/>
        </w:rPr>
        <w:t>2</w:t>
      </w:r>
      <w:r w:rsidRPr="00012BFE">
        <w:rPr>
          <w:rFonts w:asciiTheme="majorHAnsi" w:hAnsiTheme="majorHAnsi"/>
          <w:b w:val="0"/>
        </w:rPr>
        <w:t xml:space="preserve"> </w:t>
      </w:r>
      <w:r w:rsidRPr="00012BFE">
        <w:rPr>
          <w:rFonts w:asciiTheme="majorHAnsi" w:hAnsiTheme="majorHAnsi"/>
          <w:b w:val="0"/>
          <w:sz w:val="20"/>
          <w:szCs w:val="20"/>
        </w:rPr>
        <w:t xml:space="preserve">(Srilatha, researcher for gender studies and activist for female and urban empowerment, “Grassroots Movements as Transnational Actors: Implications for Global Civil Society”, Voluntas: International Journal of Voluntary and Nonprofit Organizations, Vol. 13, No. 4, 12/16/02, https://www.justassociates.org/sites/justassociates.org/files/grassrootsmovements.pdf) </w:t>
      </w:r>
      <w:r w:rsidRPr="00012BFE">
        <w:rPr>
          <w:rFonts w:asciiTheme="majorHAnsi" w:hAnsiTheme="majorHAnsi"/>
          <w:b w:val="0"/>
          <w:sz w:val="20"/>
          <w:szCs w:val="20"/>
        </w:rPr>
        <w:br/>
      </w:r>
    </w:p>
    <w:p w14:paraId="08223D8E" w14:textId="77777777" w:rsidR="00896ADF" w:rsidRPr="00012BFE" w:rsidRDefault="00896ADF" w:rsidP="00896ADF">
      <w:pPr>
        <w:rPr>
          <w:rFonts w:asciiTheme="majorHAnsi" w:hAnsiTheme="majorHAnsi"/>
          <w:sz w:val="16"/>
        </w:rPr>
      </w:pPr>
      <w:r w:rsidRPr="00012BFE">
        <w:rPr>
          <w:rFonts w:asciiTheme="majorHAnsi" w:hAnsiTheme="majorHAnsi"/>
          <w:sz w:val="16"/>
        </w:rPr>
        <w:t xml:space="preserve">Proposition 3. </w:t>
      </w:r>
      <w:r w:rsidRPr="00012BFE">
        <w:rPr>
          <w:rStyle w:val="StyleUnderline"/>
          <w:rFonts w:asciiTheme="majorHAnsi" w:hAnsiTheme="majorHAnsi"/>
        </w:rPr>
        <w:t>There is a need to advance and sharpen theory and analysis of social movements</w:t>
      </w:r>
      <w:r w:rsidRPr="00012BFE">
        <w:rPr>
          <w:rFonts w:asciiTheme="majorHAnsi" w:hAnsiTheme="majorHAnsi"/>
          <w:sz w:val="16"/>
        </w:rPr>
        <w:t xml:space="preserve">. We need to rebuild our definitions and theories of social </w:t>
      </w:r>
      <w:r w:rsidRPr="00012BFE">
        <w:rPr>
          <w:rStyle w:val="StyleUnderline"/>
          <w:rFonts w:asciiTheme="majorHAnsi" w:hAnsiTheme="majorHAnsi"/>
        </w:rPr>
        <w:t>movements to address not only transnational movements, but of cross-border grassroots movements. These movements are also inventing new kinds of partnerships, institutional arrangements, and relationships with state and private sector actors to sharpen their engagement with public policy processes at both national and transnational levels. These partnerships with high-caliber expertise, combined with a solid grassroots base, have enhanced their access to and impact on public policy, especially at the international level</w:t>
      </w:r>
      <w:r w:rsidRPr="00012BFE">
        <w:rPr>
          <w:rFonts w:asciiTheme="majorHAnsi" w:hAnsiTheme="majorHAnsi"/>
          <w:sz w:val="16"/>
        </w:rPr>
        <w:t>. Both SDI and WIEGO are taken very seriously by international policy institutions because of</w:t>
      </w:r>
      <w:r w:rsidRPr="00012BFE">
        <w:rPr>
          <w:rStyle w:val="StyleUnderline"/>
          <w:rFonts w:asciiTheme="majorHAnsi" w:hAnsiTheme="majorHAnsi"/>
        </w:rPr>
        <w:t xml:space="preserve"> their capacity to straddle the worlds of global, national, and local policies, to speak the required language, to bring to the negotiating table solid data, analysis, and alternatives.</w:t>
      </w:r>
      <w:r w:rsidRPr="00012BFE">
        <w:rPr>
          <w:rFonts w:asciiTheme="majorHAnsi" w:hAnsiTheme="majorHAnsi"/>
          <w:sz w:val="16"/>
        </w:rPr>
        <w:t xml:space="preserve"> This confidence and capacity in turn </w:t>
      </w:r>
      <w:r w:rsidRPr="00012BFE">
        <w:rPr>
          <w:rStyle w:val="StyleUnderline"/>
          <w:rFonts w:asciiTheme="majorHAnsi" w:hAnsiTheme="majorHAnsi"/>
        </w:rPr>
        <w:t>arises from the creative ways in which they have built partnerships and alliances with other epistemological communities.</w:t>
      </w:r>
      <w:r w:rsidRPr="00012BFE">
        <w:rPr>
          <w:rFonts w:asciiTheme="majorHAnsi" w:hAnsiTheme="majorHAnsi"/>
          <w:sz w:val="16"/>
        </w:rPr>
        <w:t xml:space="preserve"> </w:t>
      </w:r>
      <w:r w:rsidRPr="00012BFE">
        <w:rPr>
          <w:rStyle w:val="StyleUnderline"/>
          <w:rFonts w:asciiTheme="majorHAnsi" w:hAnsiTheme="majorHAnsi"/>
        </w:rPr>
        <w:t>They come to the table with concrete strategies, not with problems. They demonstrate that sustainable solutions are possible only through partnership with them. Both these movements have been extremely creative in the way they develop solutions and strategies in specific locations, and use these to push for changes at other locations and levels</w:t>
      </w:r>
      <w:r w:rsidRPr="00012BFE">
        <w:rPr>
          <w:rFonts w:asciiTheme="majorHAnsi" w:hAnsiTheme="majorHAnsi"/>
          <w:sz w:val="16"/>
        </w:rPr>
        <w:t xml:space="preserve">. For instance, at national and city levels, SDI’s members have proved that sustainable solutions to slum rehabilitation are possible only when slum dwellers are actively involved in designing and implementing the solutions.8 Women in the Informal Economy Globalizing and Organizing’s member networks have demonstrated viable ways of providing informal women workers health and unemployment insurance, challenging the neglect of these vital benefits for informal workers. </w:t>
      </w:r>
      <w:r w:rsidRPr="00012BFE">
        <w:rPr>
          <w:rStyle w:val="StyleUnderline"/>
          <w:rFonts w:asciiTheme="majorHAnsi" w:hAnsiTheme="majorHAnsi"/>
        </w:rPr>
        <w:t>They have changed definitions, debates, and policy dialogues about their constituents</w:t>
      </w:r>
      <w:r w:rsidRPr="00012BFE">
        <w:rPr>
          <w:rFonts w:asciiTheme="majorHAnsi" w:hAnsiTheme="majorHAnsi"/>
          <w:sz w:val="16"/>
        </w:rPr>
        <w:t xml:space="preserve">. Women in the Informal Economy Globalizing and Organizing has helped transform the earlier very narrow, economistic definition of informal employment, and gained endorsement for a broader definition from an international body like ILO. Slum/Shack Dwellers International has changed definitions of the urban poor, altered urban infrastructure construction and tendering norms, and pushed through policies such as joint housing tenure for men and women that have far-reaching transformative implications. </w:t>
      </w:r>
    </w:p>
    <w:p w14:paraId="24A025DD" w14:textId="77777777" w:rsidR="00896ADF" w:rsidRPr="00012BFE" w:rsidRDefault="00896ADF" w:rsidP="00896ADF">
      <w:pPr>
        <w:pStyle w:val="Heading4"/>
        <w:rPr>
          <w:rStyle w:val="Style13ptBold"/>
          <w:rFonts w:asciiTheme="majorHAnsi" w:hAnsiTheme="majorHAnsi"/>
          <w:sz w:val="20"/>
          <w:szCs w:val="20"/>
        </w:rPr>
      </w:pPr>
      <w:r w:rsidRPr="00012BFE">
        <w:rPr>
          <w:rFonts w:asciiTheme="majorHAnsi" w:hAnsiTheme="majorHAnsi"/>
        </w:rPr>
        <w:t>These movements specifically use expositional data to raise awareness as a way of initiating change, a discussion of forms of US engagement with China is key to do the same</w:t>
      </w:r>
      <w:r w:rsidRPr="00012BFE">
        <w:rPr>
          <w:rFonts w:asciiTheme="majorHAnsi" w:hAnsiTheme="majorHAnsi"/>
        </w:rPr>
        <w:br/>
      </w:r>
      <w:r>
        <w:rPr>
          <w:rStyle w:val="Style13ptBold"/>
          <w:rFonts w:asciiTheme="majorHAnsi" w:hAnsiTheme="majorHAnsi"/>
          <w:b/>
        </w:rPr>
        <w:t xml:space="preserve">Batliwala </w:t>
      </w:r>
      <w:r w:rsidRPr="00012BFE">
        <w:rPr>
          <w:rStyle w:val="Style13ptBold"/>
          <w:rFonts w:asciiTheme="majorHAnsi" w:hAnsiTheme="majorHAnsi"/>
          <w:b/>
        </w:rPr>
        <w:t xml:space="preserve">2 </w:t>
      </w:r>
      <w:r w:rsidRPr="00012BFE">
        <w:rPr>
          <w:rStyle w:val="Style13ptBold"/>
          <w:rFonts w:asciiTheme="majorHAnsi" w:hAnsiTheme="majorHAnsi"/>
          <w:sz w:val="20"/>
          <w:szCs w:val="20"/>
        </w:rPr>
        <w:t xml:space="preserve">(Srilatha, researcher for gender studies and activist for female and urban empowerment, “Grassroots Movements as Transnational Actors: Implications for Global Civil Society”, Voluntas: International Journal of Voluntary and Nonprofit Organizations, Vol. 13, No. 4, 12/16/02, https://www.justassociates.org/sites/justassociates.org/files/grassrootsmovements.pdf) </w:t>
      </w:r>
      <w:r w:rsidRPr="00012BFE">
        <w:rPr>
          <w:rStyle w:val="Style13ptBold"/>
          <w:rFonts w:asciiTheme="majorHAnsi" w:hAnsiTheme="majorHAnsi"/>
          <w:sz w:val="20"/>
          <w:szCs w:val="20"/>
        </w:rPr>
        <w:br/>
      </w:r>
    </w:p>
    <w:p w14:paraId="2ED94862" w14:textId="77777777" w:rsidR="00896ADF" w:rsidRPr="00012BFE" w:rsidRDefault="00896ADF" w:rsidP="00896ADF">
      <w:pPr>
        <w:rPr>
          <w:rStyle w:val="StyleUnderline"/>
          <w:rFonts w:asciiTheme="majorHAnsi" w:hAnsiTheme="majorHAnsi"/>
        </w:rPr>
      </w:pPr>
      <w:r w:rsidRPr="00012BFE">
        <w:rPr>
          <w:rStyle w:val="StyleUnderline"/>
          <w:rFonts w:asciiTheme="majorHAnsi" w:hAnsiTheme="majorHAnsi"/>
        </w:rPr>
        <w:t>They have made powerful use of research and data to empower their members and challenge public policy. Generating data to challenge and force a shift in mainstream perceptions of their role, and as a basis for awareness building and developing people-centered solutions,</w:t>
      </w:r>
      <w:r w:rsidRPr="00012BFE">
        <w:rPr>
          <w:rFonts w:asciiTheme="majorHAnsi" w:hAnsiTheme="majorHAnsi"/>
          <w:sz w:val="16"/>
        </w:rPr>
        <w:t xml:space="preserve"> has been a fundamental strategy of both WIEGO and SDI. </w:t>
      </w:r>
      <w:r w:rsidRPr="00012BFE">
        <w:rPr>
          <w:rStyle w:val="StyleUnderline"/>
          <w:rFonts w:asciiTheme="majorHAnsi" w:hAnsiTheme="majorHAnsi"/>
        </w:rPr>
        <w:t>Data are used not only to increase visibility, but as the basis of both contestation and partnership with state and multilateral actors</w:t>
      </w:r>
      <w:r w:rsidRPr="00012BFE">
        <w:rPr>
          <w:rFonts w:asciiTheme="majorHAnsi" w:hAnsiTheme="majorHAnsi"/>
          <w:sz w:val="16"/>
        </w:rPr>
        <w:t xml:space="preserve">.7 They hire or otherwise acquire the necessary research expertise, but the data are owned and controlled by the movement, and used strategically by its leaders—not by remote researchers or outside institutions. </w:t>
      </w:r>
      <w:r w:rsidRPr="00012BFE">
        <w:rPr>
          <w:rStyle w:val="StyleUnderline"/>
          <w:rFonts w:asciiTheme="majorHAnsi" w:hAnsiTheme="majorHAnsi"/>
        </w:rPr>
        <w:t>This contests the assumption that grassroots actors are incapable of engaging sophisticated, complex policy debates</w:t>
      </w:r>
      <w:r w:rsidRPr="00012BFE">
        <w:rPr>
          <w:rFonts w:asciiTheme="majorHAnsi" w:hAnsiTheme="majorHAnsi"/>
          <w:sz w:val="16"/>
        </w:rPr>
        <w:t xml:space="preserve"> without experts interceding for them in this capacity. And in both cases, they do not allow access to or manipulation of their data by outside researchers to build their professional profiles or out of academic interest, unless these activities bring strong and clear benefits to the movement. </w:t>
      </w:r>
      <w:r w:rsidRPr="00012BFE">
        <w:rPr>
          <w:rStyle w:val="StyleUnderline"/>
          <w:rFonts w:asciiTheme="majorHAnsi" w:hAnsiTheme="majorHAnsi"/>
        </w:rPr>
        <w:t>They have changed the traditional relationship between researcher and activist. Both</w:t>
      </w:r>
      <w:r w:rsidRPr="00012BFE">
        <w:rPr>
          <w:rFonts w:asciiTheme="majorHAnsi" w:hAnsiTheme="majorHAnsi"/>
          <w:sz w:val="16"/>
        </w:rPr>
        <w:t xml:space="preserve"> WIEGO and SDI </w:t>
      </w:r>
      <w:r w:rsidRPr="00012BFE">
        <w:rPr>
          <w:rStyle w:val="StyleUnderline"/>
          <w:rFonts w:asciiTheme="majorHAnsi" w:hAnsiTheme="majorHAnsi"/>
        </w:rPr>
        <w:t>demonstrate a radical alteration in the power equation between practitioners and scholars. They do not lend themselves as passive subjects of research; they initiate research, and they invite and control engagements with a whole range of experts, fully realizing its importance in their long-term struggle. The information and analysis that emerges, as a result, is knowledge generation in the most powerful sense.</w:t>
      </w:r>
    </w:p>
    <w:p w14:paraId="60BA9AD0" w14:textId="77777777" w:rsidR="00896ADF" w:rsidRPr="00012BFE" w:rsidRDefault="00896ADF" w:rsidP="00896ADF">
      <w:pPr>
        <w:pStyle w:val="Heading4"/>
        <w:rPr>
          <w:rFonts w:asciiTheme="majorHAnsi" w:hAnsiTheme="majorHAnsi"/>
        </w:rPr>
      </w:pPr>
      <w:r w:rsidRPr="00012BFE">
        <w:rPr>
          <w:rFonts w:asciiTheme="majorHAnsi" w:hAnsiTheme="majorHAnsi"/>
        </w:rPr>
        <w:t>Engaging with policy on all levels is key to activism. Turning praxis into legislative change is the only way to solve for material struggles. It’s not a question of whether the state is good but rather if legislation to change condition is.</w:t>
      </w:r>
    </w:p>
    <w:p w14:paraId="71D1F4C7" w14:textId="77777777" w:rsidR="00896ADF" w:rsidRPr="00012BFE" w:rsidRDefault="00896ADF" w:rsidP="00896ADF">
      <w:pPr>
        <w:rPr>
          <w:rFonts w:asciiTheme="majorHAnsi" w:hAnsiTheme="majorHAnsi"/>
        </w:rPr>
      </w:pPr>
      <w:r w:rsidRPr="00012BFE">
        <w:rPr>
          <w:rStyle w:val="Style13ptBold"/>
          <w:rFonts w:asciiTheme="majorHAnsi" w:hAnsiTheme="majorHAnsi"/>
        </w:rPr>
        <w:t>Themba-Nixon 2k</w:t>
      </w:r>
      <w:r w:rsidRPr="00012BFE">
        <w:rPr>
          <w:rFonts w:asciiTheme="majorHAnsi" w:hAnsiTheme="majorHAnsi"/>
        </w:rPr>
        <w:t xml:space="preserve"> (Makani Themba-Nixon is executive director of the Praxis Project, a media and policy advocacy center based in Washington, DC.  “Changing the Rules: What Public Policy Means for Organizing” 2000, pgs 1-3,)</w:t>
      </w:r>
    </w:p>
    <w:p w14:paraId="1EA8609E" w14:textId="77777777" w:rsidR="00896ADF" w:rsidRPr="00012BFE" w:rsidRDefault="00896ADF" w:rsidP="00896ADF">
      <w:pPr>
        <w:rPr>
          <w:rStyle w:val="StyleUnderline"/>
          <w:rFonts w:asciiTheme="majorHAnsi" w:hAnsiTheme="majorHAnsi"/>
        </w:rPr>
      </w:pPr>
      <w:r w:rsidRPr="00012BFE">
        <w:rPr>
          <w:rFonts w:asciiTheme="majorHAnsi" w:hAnsiTheme="majorHAnsi"/>
        </w:rPr>
        <w:t xml:space="preserve">In essence, </w:t>
      </w:r>
      <w:r w:rsidRPr="00012BFE">
        <w:rPr>
          <w:rStyle w:val="StyleUnderline"/>
          <w:rFonts w:asciiTheme="majorHAnsi" w:hAnsiTheme="majorHAnsi"/>
        </w:rPr>
        <w:t>policies are the codification of power relationships and resource allocation. Policies are the rules of the world we live in. Changing the world means changing the rules. So, if organizing is about changing the rules and building power, how can organizing be separated from policies? Can we really speak truth to power,</w:t>
      </w:r>
      <w:r w:rsidRPr="00012BFE">
        <w:rPr>
          <w:rFonts w:asciiTheme="majorHAnsi" w:hAnsiTheme="majorHAnsi"/>
        </w:rPr>
        <w:t xml:space="preserve"> fight the right, stop corporate abuses</w:t>
      </w:r>
      <w:r w:rsidRPr="00012BFE">
        <w:rPr>
          <w:rStyle w:val="StyleUnderline"/>
          <w:rFonts w:asciiTheme="majorHAnsi" w:hAnsiTheme="majorHAnsi"/>
        </w:rPr>
        <w:t>, or win racial justice without contesting the rules and the rulers, the policies and the policymakers?</w:t>
      </w:r>
      <w:r w:rsidRPr="00012BFE">
        <w:rPr>
          <w:rFonts w:ascii="MS Mincho" w:eastAsia="MS Mincho" w:hAnsi="MS Mincho" w:cs="MS Mincho"/>
        </w:rPr>
        <w:t> </w:t>
      </w:r>
      <w:r w:rsidRPr="00012BFE">
        <w:rPr>
          <w:rStyle w:val="StyleUnderline"/>
          <w:rFonts w:asciiTheme="majorHAnsi" w:hAnsiTheme="majorHAnsi"/>
        </w:rPr>
        <w:t>The answer is no-and double no for people of color. Today, racism subtly dominates nearly every aspect of policymaking. From ballot propositions to city funding priorities, policy is increasingly about the control, de- funding, and disfranchisement of communities of color.</w:t>
      </w:r>
      <w:r w:rsidRPr="00012BFE">
        <w:rPr>
          <w:rStyle w:val="StyleUnderline"/>
          <w:rFonts w:ascii="MS Mincho" w:eastAsia="MS Mincho" w:hAnsi="MS Mincho" w:cs="MS Mincho"/>
        </w:rPr>
        <w:t> </w:t>
      </w:r>
      <w:r w:rsidRPr="00012BFE">
        <w:rPr>
          <w:rFonts w:asciiTheme="majorHAnsi" w:hAnsiTheme="majorHAnsi"/>
        </w:rPr>
        <w:t>What Do We Stand For?</w:t>
      </w:r>
      <w:r w:rsidRPr="00012BFE">
        <w:rPr>
          <w:rFonts w:ascii="MS Mincho" w:eastAsia="MS Mincho" w:hAnsi="MS Mincho" w:cs="MS Mincho"/>
        </w:rPr>
        <w:t> </w:t>
      </w:r>
      <w:r w:rsidRPr="00012BFE">
        <w:rPr>
          <w:rStyle w:val="StyleUnderline"/>
          <w:rFonts w:asciiTheme="majorHAnsi" w:hAnsiTheme="majorHAnsi"/>
        </w:rPr>
        <w:t>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w:t>
      </w:r>
      <w:r w:rsidRPr="00012BFE">
        <w:rPr>
          <w:rFonts w:ascii="MS Mincho" w:eastAsia="MS Mincho" w:hAnsi="MS Mincho" w:cs="MS Mincho"/>
        </w:rPr>
        <w:t> </w:t>
      </w:r>
      <w:r w:rsidRPr="00012BFE">
        <w:rPr>
          <w:rStyle w:val="StyleUnderline"/>
          <w:rFonts w:asciiTheme="majorHAnsi" w:hAnsiTheme="majorHAnsi"/>
        </w:rPr>
        <w:t xml:space="preserve">Many of us were too busy to tune into the welfare policy drama in Washington, only to find it washed up right on our doorsteps. </w:t>
      </w:r>
      <w:r w:rsidRPr="00012BFE">
        <w:rPr>
          <w:rFonts w:asciiTheme="majorHAnsi" w:hAnsiTheme="majorHAnsi"/>
        </w:rPr>
        <w:t xml:space="preserve">Our members are suffering from workfare policies, new regulations, and cutoffs. Families who were barely getting by under the old rules are being pushed over the edge by the new policies. </w:t>
      </w:r>
      <w:r w:rsidRPr="00012BFE">
        <w:rPr>
          <w:rStyle w:val="StyleUnderline"/>
          <w:rFonts w:asciiTheme="majorHAnsi" w:hAnsiTheme="majorHAnsi"/>
        </w:rPr>
        <w:t>Policy doesn't get more relevant than this. And so we got involved in policy-as defense.</w:t>
      </w:r>
      <w:r w:rsidRPr="00012BFE">
        <w:rPr>
          <w:rStyle w:val="StyleUnderline"/>
          <w:rFonts w:ascii="MS Mincho" w:eastAsia="MS Mincho" w:hAnsi="MS Mincho" w:cs="MS Mincho"/>
        </w:rPr>
        <w:t> </w:t>
      </w:r>
      <w:r w:rsidRPr="00012BFE">
        <w:rPr>
          <w:rStyle w:val="StyleUnderline"/>
          <w:rFonts w:asciiTheme="majorHAnsi" w:hAnsiTheme="majorHAnsi"/>
        </w:rPr>
        <w:t>Yet we have to do more than block their punches. We have to start the fight with initiatives of our own</w:t>
      </w:r>
      <w:r w:rsidRPr="00012BFE">
        <w:rPr>
          <w:rFonts w:asciiTheme="majorHAnsi" w:hAnsiTheme="majorHAnsi"/>
        </w:rPr>
        <w:t xml:space="preserve">.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w:t>
      </w:r>
      <w:r w:rsidRPr="00012BFE">
        <w:rPr>
          <w:rStyle w:val="StyleUnderline"/>
          <w:rFonts w:asciiTheme="majorHAnsi" w:hAnsiTheme="majorHAnsi"/>
        </w:rPr>
        <w:t>Over 600 local policies have been passed to regulate the tobacco industry. Local coalitions have taken the lead by writing ordinances that address local problems and organizing broad support for them.</w:t>
      </w:r>
      <w:r w:rsidRPr="00012BFE">
        <w:rPr>
          <w:rStyle w:val="StyleUnderline"/>
          <w:rFonts w:ascii="MS Mincho" w:eastAsia="MS Mincho" w:hAnsi="MS Mincho" w:cs="MS Mincho"/>
        </w:rPr>
        <w:t> </w:t>
      </w:r>
      <w:r w:rsidRPr="00012BFE">
        <w:rPr>
          <w:rStyle w:val="StyleUnderline"/>
          <w:rFonts w:asciiTheme="majorHAnsi" w:hAnsiTheme="majorHAnsi"/>
        </w:rPr>
        <w:t>- Nearly 100 gun control and violence prevention policies have been enacted since 1991</w:t>
      </w:r>
      <w:r w:rsidRPr="00012BFE">
        <w:rPr>
          <w:rFonts w:asciiTheme="majorHAnsi" w:hAnsiTheme="majorHAnsi"/>
        </w:rPr>
        <w:t>.</w:t>
      </w:r>
      <w:r w:rsidRPr="00012BFE">
        <w:rPr>
          <w:rFonts w:ascii="MS Mincho" w:eastAsia="MS Mincho" w:hAnsi="MS Mincho" w:cs="MS Mincho"/>
        </w:rPr>
        <w:t> </w:t>
      </w:r>
      <w:r w:rsidRPr="00012BFE">
        <w:rPr>
          <w:rFonts w:asciiTheme="majorHAnsi" w:hAnsiTheme="majorHAnsi"/>
        </w:rPr>
        <w:t xml:space="preserve">- Milwaukee, Boston, and Oakland are among the cities that have passed living wage ordinances: local laws that guarantee higher than minimum wages for workers, usually set as the minimum needed to keep a family of four above poverty. </w:t>
      </w:r>
      <w:r w:rsidRPr="00012BFE">
        <w:rPr>
          <w:rStyle w:val="StyleUnderline"/>
          <w:rFonts w:asciiTheme="majorHAnsi" w:hAnsiTheme="majorHAnsi"/>
        </w:rPr>
        <w:t>These are just a few of the examples that demonstrate how organizing for local policy advocacy has made inroads in areas where positive national policy had been stalled by conservatives</w:t>
      </w:r>
      <w:r w:rsidRPr="00012BFE">
        <w:rPr>
          <w:rFonts w:asciiTheme="majorHAnsi" w:hAnsiTheme="majorHAnsi"/>
        </w:rPr>
        <w:t xml:space="preserve">. Increasingly, the local policy arena is where the action is and where activists are finding success. </w:t>
      </w:r>
      <w:r w:rsidRPr="00012BFE">
        <w:rPr>
          <w:rStyle w:val="StyleUnderline"/>
          <w:rFonts w:asciiTheme="majorHAnsi" w:hAnsiTheme="majorHAnsi"/>
        </w:rPr>
        <w:t>Of course, corporate interests-which are usually the target of these policies-are gearing up in defense. Tactics include front groups, economic pressure, and the tried and true: cold, hard cash.</w:t>
      </w:r>
      <w:r w:rsidRPr="00012BFE">
        <w:rPr>
          <w:rStyle w:val="StyleUnderline"/>
          <w:rFonts w:ascii="MS Mincho" w:eastAsia="MS Mincho" w:hAnsi="MS Mincho" w:cs="MS Mincho"/>
        </w:rPr>
        <w:t> </w:t>
      </w:r>
      <w:r w:rsidRPr="00012BFE">
        <w:rPr>
          <w:rFonts w:asciiTheme="majorHAnsi" w:hAnsiTheme="majorHAnsi"/>
        </w:rPr>
        <w:t xml:space="preserve">Despite these barriers, grassroots organizing can be very effective at the smaller scale of local politics. At the local level, </w:t>
      </w:r>
      <w:r w:rsidRPr="00012BFE">
        <w:rPr>
          <w:rStyle w:val="StyleUnderline"/>
          <w:rFonts w:asciiTheme="majorHAnsi" w:hAnsiTheme="majorHAnsi"/>
        </w:rPr>
        <w:t>we have greater access to elected officials and officials have a greater reliance on their constituents for reelection</w:t>
      </w:r>
      <w:r w:rsidRPr="00012BFE">
        <w:rPr>
          <w:rFonts w:asciiTheme="majorHAnsi" w:hAnsiTheme="majorHAnsi"/>
        </w:rPr>
        <w:t>.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w:t>
      </w:r>
      <w:r w:rsidRPr="00012BFE">
        <w:rPr>
          <w:rFonts w:ascii="MS Mincho" w:eastAsia="MS Mincho" w:hAnsi="MS Mincho" w:cs="MS Mincho"/>
        </w:rPr>
        <w:t> </w:t>
      </w:r>
      <w:r w:rsidRPr="00012BFE">
        <w:rPr>
          <w:rStyle w:val="StyleUnderline"/>
          <w:rFonts w:asciiTheme="majorHAnsi" w:hAnsiTheme="majorHAnsi"/>
        </w:rPr>
        <w:t xml:space="preserve">Recent trends in government underscore the importance of local policy. </w:t>
      </w:r>
      <w:r w:rsidRPr="00012BFE">
        <w:rPr>
          <w:rFonts w:asciiTheme="majorHAnsi" w:hAnsiTheme="majorHAnsi"/>
        </w:rPr>
        <w:t xml:space="preserve">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w:t>
      </w:r>
      <w:r w:rsidRPr="00012BFE">
        <w:rPr>
          <w:rStyle w:val="StyleUnderline"/>
          <w:rFonts w:asciiTheme="majorHAnsi" w:hAnsiTheme="majorHAnsi"/>
        </w:rPr>
        <w:t>there are real opportunities for advancing progressive initiatives in this more localized environment. Greater local control can mean greater community power to shape and implement important social policies that were heretofore out of reach.</w:t>
      </w:r>
      <w:r w:rsidRPr="00012BFE">
        <w:rPr>
          <w:rFonts w:asciiTheme="majorHAnsi" w:hAnsiTheme="majorHAnsi"/>
        </w:rPr>
        <w:t xml:space="preserve"> </w:t>
      </w:r>
      <w:r w:rsidRPr="00012BFE">
        <w:rPr>
          <w:rStyle w:val="StyleUnderline"/>
          <w:rFonts w:asciiTheme="majorHAnsi" w:hAnsiTheme="majorHAnsi"/>
        </w:rPr>
        <w:t>To do so will require careful attention to the mechanics of local policymaking and a clear blueprint of what we stand for.</w:t>
      </w:r>
      <w:r w:rsidRPr="00012BFE">
        <w:rPr>
          <w:rFonts w:ascii="MS Mincho" w:eastAsia="MS Mincho" w:hAnsi="MS Mincho" w:cs="MS Mincho"/>
        </w:rPr>
        <w:t> </w:t>
      </w:r>
      <w:r w:rsidRPr="00012BFE">
        <w:rPr>
          <w:rFonts w:asciiTheme="majorHAnsi" w:hAnsiTheme="majorHAnsi"/>
        </w:rPr>
        <w:t>Getting It in Writing</w:t>
      </w:r>
      <w:r w:rsidRPr="00012BFE">
        <w:rPr>
          <w:rFonts w:ascii="MS Mincho" w:eastAsia="MS Mincho" w:hAnsi="MS Mincho" w:cs="MS Mincho"/>
        </w:rPr>
        <w:t> </w:t>
      </w:r>
      <w:r w:rsidRPr="00012BFE">
        <w:rPr>
          <w:rStyle w:val="StyleUnderline"/>
          <w:rFonts w:asciiTheme="majorHAnsi" w:hAnsiTheme="majorHAnsi"/>
        </w:rPr>
        <w:t>Much of the work of framing what we stand for takes place in the shaping of demands. By getting into the policy arena in a proactive manner, we can take our demands to the next level. Our demands can become law, with real consequences if the agreement is broken</w:t>
      </w:r>
      <w:r w:rsidRPr="00012BFE">
        <w:rPr>
          <w:rFonts w:asciiTheme="majorHAnsi" w:hAnsiTheme="majorHAnsi"/>
        </w:rPr>
        <w:t xml:space="preserve">. After all the organizing, press work, and effort, </w:t>
      </w:r>
      <w:r w:rsidRPr="00012BFE">
        <w:rPr>
          <w:rStyle w:val="StyleUnderline"/>
          <w:rFonts w:asciiTheme="majorHAnsi" w:hAnsiTheme="majorHAnsi"/>
        </w:rPr>
        <w:t>a group should leave a decisionmaker with more than a handshake and his or her word. Of course, this work requires a certain amount of interaction with "the suits," as well as struggles with the bureaucracy, the technical language, and the all-too-common resistance by decisionmakers. Still, if it's worth demanding, it's worth having in writing-whether as law, regulation, or internal policy.</w:t>
      </w:r>
      <w:r w:rsidRPr="00012BFE">
        <w:rPr>
          <w:rStyle w:val="StyleUnderline"/>
          <w:rFonts w:ascii="MS Mincho" w:eastAsia="MS Mincho" w:hAnsi="MS Mincho" w:cs="MS Mincho"/>
        </w:rPr>
        <w:t> </w:t>
      </w:r>
      <w:r w:rsidRPr="00012BFE">
        <w:rPr>
          <w:rFonts w:asciiTheme="majorHAnsi" w:hAnsiTheme="majorHAnsi"/>
        </w:rPr>
        <w:t xml:space="preserve">From ballot initiatives on rent control to laws requiring worker protections, </w:t>
      </w:r>
      <w:r w:rsidRPr="00012BFE">
        <w:rPr>
          <w:rStyle w:val="StyleUnderline"/>
          <w:rFonts w:asciiTheme="majorHAnsi" w:hAnsiTheme="majorHAnsi"/>
        </w:rPr>
        <w:t>organizers are leveraging their power into written policies that are making a real difference in their communities</w:t>
      </w:r>
      <w:r w:rsidRPr="00012BFE">
        <w:rPr>
          <w:rFonts w:asciiTheme="majorHAnsi" w:hAnsiTheme="majorHAnsi"/>
        </w:rPr>
        <w:t xml:space="preserve">. Of course, </w:t>
      </w:r>
      <w:r w:rsidRPr="00012BFE">
        <w:rPr>
          <w:rStyle w:val="StyleUnderline"/>
          <w:rFonts w:asciiTheme="majorHAnsi" w:hAnsiTheme="majorHAnsi"/>
        </w:rPr>
        <w:t>policy work</w:t>
      </w:r>
      <w:r w:rsidRPr="00012BFE">
        <w:rPr>
          <w:rFonts w:asciiTheme="majorHAnsi" w:hAnsiTheme="majorHAnsi"/>
        </w:rPr>
        <w:t xml:space="preserve"> is just one tool in our organizing arsenal, but it </w:t>
      </w:r>
      <w:r w:rsidRPr="00012BFE">
        <w:rPr>
          <w:rStyle w:val="StyleUnderline"/>
          <w:rFonts w:asciiTheme="majorHAnsi" w:hAnsiTheme="majorHAnsi"/>
        </w:rPr>
        <w:t>is a tool we simply can't afford to ignore</w:t>
      </w:r>
      <w:r w:rsidRPr="00012BFE">
        <w:rPr>
          <w:rFonts w:asciiTheme="majorHAnsi" w:hAnsiTheme="majorHAnsi"/>
        </w:rPr>
        <w:t>.</w:t>
      </w:r>
      <w:r w:rsidRPr="00012BFE">
        <w:rPr>
          <w:rFonts w:ascii="MS Mincho" w:eastAsia="MS Mincho" w:hAnsi="MS Mincho" w:cs="MS Mincho"/>
        </w:rPr>
        <w:t> </w:t>
      </w:r>
      <w:r w:rsidRPr="00012BFE">
        <w:rPr>
          <w:rStyle w:val="StyleUnderline"/>
          <w:rFonts w:asciiTheme="majorHAnsi" w:hAnsiTheme="majorHAnsi"/>
        </w:rPr>
        <w:t>Making policy work an integral part of organizing will require a certain amount of retrofitting. We will need to develop the capacity to translate our information, data, and experience into stories that are designed to affect the public conversation. Perhaps most important, we will need to move beyond fighting problems and on to framing solutions that bring us closer to our vision of how things should be. And then we must be committed to making it so.</w:t>
      </w:r>
      <w:r w:rsidRPr="00012BFE">
        <w:rPr>
          <w:rStyle w:val="StyleUnderline"/>
          <w:rFonts w:ascii="MS Mincho" w:eastAsia="MS Mincho" w:hAnsi="MS Mincho" w:cs="MS Mincho"/>
        </w:rPr>
        <w:t> </w:t>
      </w:r>
    </w:p>
    <w:p w14:paraId="3F21630F" w14:textId="77777777" w:rsidR="00896ADF" w:rsidRDefault="00896ADF" w:rsidP="00896ADF">
      <w:pPr>
        <w:pStyle w:val="Heading3"/>
      </w:pPr>
      <w:r>
        <w:t>A2: “No Topical Version of the Aff”</w:t>
      </w:r>
    </w:p>
    <w:p w14:paraId="7EE21E39" w14:textId="77777777" w:rsidR="00896ADF" w:rsidRPr="00877427" w:rsidRDefault="00896ADF" w:rsidP="00896ADF">
      <w:pPr>
        <w:pStyle w:val="Heading4"/>
        <w:rPr>
          <w:b w:val="0"/>
        </w:rPr>
      </w:pPr>
      <w:r>
        <w:t>Their complaints against our T version are unreasonable</w:t>
      </w:r>
      <w:r>
        <w:rPr>
          <w:b w:val="0"/>
        </w:rPr>
        <w:t xml:space="preserve"> – They don’t want a debatable aff; they’d prefer a perfect aff. Demanding an aff with no downsides isn’t a reasonable interpretation of the topic and </w:t>
      </w:r>
      <w:r>
        <w:rPr>
          <w:b w:val="0"/>
          <w:u w:val="single"/>
        </w:rPr>
        <w:t>proves</w:t>
      </w:r>
      <w:r>
        <w:rPr>
          <w:b w:val="0"/>
        </w:rPr>
        <w:t xml:space="preserve"> they intend to upset the balance of debate. Imperfection is to be expected and desired. None of their complaints makes aff debate impossible, but their </w:t>
      </w:r>
      <w:r>
        <w:rPr>
          <w:b w:val="0"/>
          <w:u w:val="single"/>
        </w:rPr>
        <w:t>model</w:t>
      </w:r>
      <w:r>
        <w:rPr>
          <w:b w:val="0"/>
        </w:rPr>
        <w:t xml:space="preserve"> of debate makes being neg nearly inconceivable. </w:t>
      </w:r>
    </w:p>
    <w:p w14:paraId="43AE6080" w14:textId="77777777" w:rsidR="00896ADF" w:rsidRPr="006E7659" w:rsidRDefault="00896ADF" w:rsidP="00896ADF">
      <w:pPr>
        <w:pStyle w:val="Heading4"/>
      </w:pPr>
      <w:r>
        <w:t>The res allows polyvocal ground – Asking that it mirror 100% of perspectives is unworkable &amp; unfair</w:t>
      </w:r>
    </w:p>
    <w:p w14:paraId="13B8E8A4" w14:textId="77777777" w:rsidR="00896ADF" w:rsidRPr="00B72F38" w:rsidRDefault="00896ADF" w:rsidP="00896ADF">
      <w:pPr>
        <w:rPr>
          <w:rFonts w:asciiTheme="majorHAnsi" w:hAnsiTheme="majorHAnsi" w:cs="TimesNewRomanPSMT"/>
          <w:sz w:val="16"/>
          <w:szCs w:val="16"/>
        </w:rPr>
      </w:pPr>
      <w:r w:rsidRPr="00B72F38">
        <w:rPr>
          <w:rStyle w:val="Style13ptBold"/>
        </w:rPr>
        <w:t>Galloway 7</w:t>
      </w:r>
      <w:r w:rsidRPr="006E7659">
        <w:rPr>
          <w:rFonts w:asciiTheme="majorHAnsi" w:hAnsiTheme="majorHAnsi"/>
        </w:rPr>
        <w:t xml:space="preserve"> </w:t>
      </w:r>
      <w:r w:rsidRPr="00B72F38">
        <w:rPr>
          <w:rFonts w:asciiTheme="majorHAnsi" w:hAnsiTheme="majorHAnsi"/>
          <w:sz w:val="16"/>
        </w:rPr>
        <w:t>–professor of communication at Samford University (Ryan, “</w:t>
      </w:r>
      <w:r w:rsidRPr="00B72F38">
        <w:rPr>
          <w:rFonts w:asciiTheme="majorHAnsi" w:hAnsiTheme="majorHAnsi"/>
          <w:bCs/>
          <w:sz w:val="16"/>
          <w:szCs w:val="28"/>
        </w:rPr>
        <w:t xml:space="preserve">DINNER AND CONVERSATION AT THE ARGUMENTATIVE TABLE: RECONCEPTUALIZING DEBATE AS AN ARGUMENTATIVE DIALOGUE”, </w:t>
      </w:r>
      <w:r w:rsidRPr="00B72F38">
        <w:rPr>
          <w:rFonts w:asciiTheme="majorHAnsi" w:hAnsiTheme="majorHAnsi"/>
          <w:i/>
          <w:iCs/>
          <w:sz w:val="16"/>
          <w:szCs w:val="16"/>
        </w:rPr>
        <w:t xml:space="preserve">Contemporary Argumentation and Debate, </w:t>
      </w:r>
      <w:r w:rsidRPr="00B72F38">
        <w:rPr>
          <w:rFonts w:asciiTheme="majorHAnsi" w:hAnsiTheme="majorHAnsi" w:cs="TimesNewRomanPSMT"/>
          <w:sz w:val="16"/>
          <w:szCs w:val="16"/>
        </w:rPr>
        <w:t>Vol. 28 (2007), ebsco)</w:t>
      </w:r>
    </w:p>
    <w:p w14:paraId="37C1A2C3" w14:textId="77777777" w:rsidR="00896ADF" w:rsidRPr="006E7659" w:rsidRDefault="00896ADF" w:rsidP="00896ADF">
      <w:pPr>
        <w:rPr>
          <w:rFonts w:asciiTheme="majorHAnsi" w:hAnsiTheme="majorHAnsi"/>
        </w:rPr>
      </w:pPr>
      <w:r w:rsidRPr="006E7659">
        <w:rPr>
          <w:rFonts w:asciiTheme="majorHAnsi" w:hAnsiTheme="majorHAnsi"/>
        </w:rPr>
        <w:t xml:space="preserve">And </w:t>
      </w:r>
      <w:r w:rsidRPr="006E7659">
        <w:rPr>
          <w:rFonts w:asciiTheme="majorHAnsi" w:hAnsiTheme="majorHAnsi"/>
          <w:u w:val="single"/>
        </w:rPr>
        <w:t xml:space="preserve">while there are obviously some valid complaints about individual topics, </w:t>
      </w:r>
      <w:r w:rsidRPr="00FC63C0">
        <w:rPr>
          <w:rFonts w:asciiTheme="majorHAnsi" w:hAnsiTheme="majorHAnsi"/>
          <w:highlight w:val="yellow"/>
          <w:u w:val="single"/>
        </w:rPr>
        <w:t>as a whole</w:t>
      </w:r>
      <w:r w:rsidRPr="006E7659">
        <w:rPr>
          <w:rFonts w:asciiTheme="majorHAnsi" w:hAnsiTheme="majorHAnsi"/>
          <w:u w:val="single"/>
        </w:rPr>
        <w:t xml:space="preserve">, </w:t>
      </w:r>
      <w:r w:rsidRPr="00FC63C0">
        <w:rPr>
          <w:rFonts w:asciiTheme="majorHAnsi" w:hAnsiTheme="majorHAnsi"/>
          <w:highlight w:val="yellow"/>
          <w:u w:val="single"/>
        </w:rPr>
        <w:t>resolutions allow for a wide range of approaches to issues</w:t>
      </w:r>
      <w:r w:rsidRPr="006E7659">
        <w:rPr>
          <w:rFonts w:asciiTheme="majorHAnsi" w:hAnsiTheme="majorHAnsi"/>
          <w:u w:val="single"/>
        </w:rPr>
        <w:t xml:space="preserve"> of the day</w:t>
      </w:r>
      <w:r w:rsidRPr="006E7659">
        <w:rPr>
          <w:rFonts w:asciiTheme="majorHAnsi" w:hAnsiTheme="majorHAnsi"/>
        </w:rPr>
        <w:t xml:space="preserve">. It is striking on the 2008-2009 resolution that </w:t>
      </w:r>
      <w:r w:rsidRPr="006E7659">
        <w:rPr>
          <w:rFonts w:asciiTheme="majorHAnsi" w:hAnsiTheme="majorHAnsi"/>
          <w:u w:val="single"/>
        </w:rPr>
        <w:t xml:space="preserve">conservative groups like </w:t>
      </w:r>
      <w:r w:rsidRPr="00FC63C0">
        <w:rPr>
          <w:rFonts w:asciiTheme="majorHAnsi" w:hAnsiTheme="majorHAnsi"/>
          <w:highlight w:val="yellow"/>
          <w:u w:val="single"/>
        </w:rPr>
        <w:t>the Heritage Foundation and</w:t>
      </w:r>
      <w:r w:rsidRPr="006E7659">
        <w:rPr>
          <w:rFonts w:asciiTheme="majorHAnsi" w:hAnsiTheme="majorHAnsi"/>
          <w:u w:val="single"/>
        </w:rPr>
        <w:t xml:space="preserve"> the CATO Institute as well as Oxfam and </w:t>
      </w:r>
      <w:r w:rsidRPr="00FC63C0">
        <w:rPr>
          <w:rFonts w:asciiTheme="majorHAnsi" w:hAnsiTheme="majorHAnsi"/>
          <w:highlight w:val="yellow"/>
          <w:u w:val="single"/>
        </w:rPr>
        <w:t>the Sierra Club oppose agricultural subsidies,</w:t>
      </w:r>
      <w:r w:rsidRPr="006E7659">
        <w:rPr>
          <w:rFonts w:asciiTheme="majorHAnsi" w:hAnsiTheme="majorHAnsi"/>
          <w:u w:val="single"/>
        </w:rPr>
        <w:t xml:space="preserve"> if </w:t>
      </w:r>
      <w:r w:rsidRPr="00FC63C0">
        <w:rPr>
          <w:rFonts w:asciiTheme="majorHAnsi" w:hAnsiTheme="majorHAnsi"/>
          <w:highlight w:val="yellow"/>
          <w:u w:val="single"/>
        </w:rPr>
        <w:t>for very different reasons.</w:t>
      </w:r>
      <w:r w:rsidRPr="006E7659">
        <w:rPr>
          <w:rFonts w:asciiTheme="majorHAnsi" w:hAnsiTheme="majorHAnsi"/>
          <w:u w:val="single"/>
        </w:rPr>
        <w:t xml:space="preserve"> Teams could easily find evidence that subsidies go down a rat-hole, are counter-productive to free market economics, as well as arguing that subsidies entrench racism both domestically and globally, and prevent an ethic of care toward the global environment. </w:t>
      </w:r>
      <w:r w:rsidRPr="00FC63C0">
        <w:rPr>
          <w:rFonts w:asciiTheme="majorHAnsi" w:hAnsiTheme="majorHAnsi"/>
          <w:highlight w:val="yellow"/>
          <w:u w:val="single"/>
        </w:rPr>
        <w:t>Those that argue that the topic does not access issues relevant to a wide variety of special interests</w:t>
      </w:r>
      <w:r w:rsidRPr="006E7659">
        <w:rPr>
          <w:rFonts w:asciiTheme="majorHAnsi" w:hAnsiTheme="majorHAnsi"/>
          <w:u w:val="single"/>
        </w:rPr>
        <w:t xml:space="preserve"> and minority groups </w:t>
      </w:r>
      <w:r w:rsidRPr="00FC63C0">
        <w:rPr>
          <w:rFonts w:asciiTheme="majorHAnsi" w:hAnsiTheme="majorHAnsi"/>
          <w:highlight w:val="yellow"/>
          <w:u w:val="single"/>
        </w:rPr>
        <w:t>may</w:t>
      </w:r>
      <w:r w:rsidRPr="006E7659">
        <w:rPr>
          <w:rFonts w:asciiTheme="majorHAnsi" w:hAnsiTheme="majorHAnsi"/>
          <w:u w:val="single"/>
        </w:rPr>
        <w:t xml:space="preserve"> simply </w:t>
      </w:r>
      <w:r w:rsidRPr="00FC63C0">
        <w:rPr>
          <w:rFonts w:asciiTheme="majorHAnsi" w:hAnsiTheme="majorHAnsi"/>
          <w:highlight w:val="yellow"/>
          <w:u w:val="single"/>
        </w:rPr>
        <w:t>be asking for too much</w:t>
      </w:r>
      <w:r w:rsidRPr="006E7659">
        <w:rPr>
          <w:rFonts w:asciiTheme="majorHAnsi" w:hAnsiTheme="majorHAnsi"/>
        </w:rPr>
        <w:t xml:space="preserve">. </w:t>
      </w:r>
      <w:r w:rsidRPr="00FC63C0">
        <w:rPr>
          <w:rFonts w:asciiTheme="majorHAnsi" w:hAnsiTheme="majorHAnsi"/>
          <w:highlight w:val="yellow"/>
          <w:u w:val="single"/>
        </w:rPr>
        <w:t>Establishing the resolution as the bright line</w:t>
      </w:r>
      <w:r w:rsidRPr="006E7659">
        <w:rPr>
          <w:rFonts w:asciiTheme="majorHAnsi" w:hAnsiTheme="majorHAnsi"/>
          <w:u w:val="single"/>
        </w:rPr>
        <w:t xml:space="preserve"> standard </w:t>
      </w:r>
      <w:r w:rsidRPr="00FC63C0">
        <w:rPr>
          <w:rFonts w:asciiTheme="majorHAnsi" w:hAnsiTheme="majorHAnsi"/>
          <w:highlight w:val="yellow"/>
          <w:u w:val="single"/>
        </w:rPr>
        <w:t>for evaluation</w:t>
      </w:r>
      <w:r w:rsidRPr="006E7659">
        <w:rPr>
          <w:rFonts w:asciiTheme="majorHAnsi" w:hAnsiTheme="majorHAnsi"/>
          <w:u w:val="single"/>
        </w:rPr>
        <w:t xml:space="preserve"> of equity at the argumentative table </w:t>
      </w:r>
      <w:r w:rsidRPr="00FC63C0">
        <w:rPr>
          <w:rFonts w:asciiTheme="majorHAnsi" w:hAnsiTheme="majorHAnsi"/>
          <w:highlight w:val="yellow"/>
          <w:u w:val="single"/>
        </w:rPr>
        <w:t>allows all sides to the controversy access to formulating their approach to both sides of the topic question</w:t>
      </w:r>
      <w:r w:rsidRPr="006E7659">
        <w:rPr>
          <w:rFonts w:asciiTheme="majorHAnsi" w:hAnsiTheme="majorHAnsi"/>
        </w:rPr>
        <w:t>.</w:t>
      </w:r>
    </w:p>
    <w:p w14:paraId="1A8DDBBF" w14:textId="77777777" w:rsidR="00896ADF" w:rsidRDefault="00896ADF" w:rsidP="00896ADF">
      <w:pPr>
        <w:pStyle w:val="Heading4"/>
      </w:pPr>
      <w:r>
        <w:t xml:space="preserve">Defending the topic is hard because it </w:t>
      </w:r>
      <w:r w:rsidRPr="000C7D9A">
        <w:rPr>
          <w:u w:val="single"/>
        </w:rPr>
        <w:t>requires</w:t>
      </w:r>
      <w:r>
        <w:t xml:space="preserve"> you to admit you could be wrong—that generates competitive respect and dialogue. Voting aff reinforces </w:t>
      </w:r>
      <w:r w:rsidRPr="007626A3">
        <w:rPr>
          <w:u w:val="single"/>
        </w:rPr>
        <w:t>group polarization</w:t>
      </w:r>
      <w:r>
        <w:t xml:space="preserve"> and choir preaching</w:t>
      </w:r>
    </w:p>
    <w:p w14:paraId="4F33FE1C" w14:textId="77777777" w:rsidR="00896ADF" w:rsidRDefault="00896ADF" w:rsidP="00896ADF">
      <w:r w:rsidRPr="00877427">
        <w:rPr>
          <w:rStyle w:val="Style13ptBold"/>
        </w:rPr>
        <w:t>Talisse 5</w:t>
      </w:r>
      <w:r>
        <w:t xml:space="preserve"> (philosophy professor at Vanderbilt (Robert, Philosophy &amp; Social Criticism, 31.4, “Deliberativist responses to activist challenges”) *note: gendered language in this article refers to arguments made by two specific individuals in an article by Iris Young)</w:t>
      </w:r>
    </w:p>
    <w:p w14:paraId="18A85C34" w14:textId="77777777" w:rsidR="00896ADF" w:rsidRPr="00F04C07" w:rsidRDefault="00896ADF" w:rsidP="00896ADF">
      <w:r w:rsidRPr="00546EE5">
        <w:rPr>
          <w:sz w:val="16"/>
        </w:rPr>
        <w:t xml:space="preserve">Nonetheless, </w:t>
      </w:r>
      <w:r w:rsidRPr="000C7D9A">
        <w:rPr>
          <w:rStyle w:val="StyleUnderline"/>
        </w:rPr>
        <w:t>the deliberativist conception of reasonableness differs from the activist’s</w:t>
      </w:r>
      <w:r w:rsidRPr="000C7D9A">
        <w:rPr>
          <w:sz w:val="16"/>
        </w:rPr>
        <w:t xml:space="preserve"> in at least one crucial respect. On the deliberativist view, </w:t>
      </w:r>
      <w:r w:rsidRPr="000C7D9A">
        <w:rPr>
          <w:rStyle w:val="StyleUnderline"/>
        </w:rPr>
        <w:t>a</w:t>
      </w:r>
      <w:r w:rsidRPr="000C7D9A">
        <w:rPr>
          <w:sz w:val="16"/>
        </w:rPr>
        <w:t xml:space="preserve"> necessary </w:t>
      </w:r>
      <w:r w:rsidRPr="000C7D9A">
        <w:rPr>
          <w:rStyle w:val="StyleUnderline"/>
        </w:rPr>
        <w:t>condition for reasonableness is the willingness not only to offer justifications</w:t>
      </w:r>
      <w:r w:rsidRPr="000C7D9A">
        <w:rPr>
          <w:sz w:val="16"/>
        </w:rPr>
        <w:t xml:space="preserve"> for one’s own views and actions, </w:t>
      </w:r>
      <w:r w:rsidRPr="000C7D9A">
        <w:rPr>
          <w:rStyle w:val="StyleUnderline"/>
        </w:rPr>
        <w:t>but also</w:t>
      </w:r>
      <w:r w:rsidRPr="000C7D9A">
        <w:rPr>
          <w:sz w:val="16"/>
        </w:rPr>
        <w:t xml:space="preserve"> </w:t>
      </w:r>
      <w:r w:rsidRPr="000C7D9A">
        <w:rPr>
          <w:rStyle w:val="StyleUnderline"/>
        </w:rPr>
        <w:t>to</w:t>
      </w:r>
      <w:r w:rsidRPr="000C7D9A">
        <w:rPr>
          <w:sz w:val="16"/>
        </w:rPr>
        <w:t xml:space="preserve"> </w:t>
      </w:r>
      <w:r w:rsidRPr="000C7D9A">
        <w:rPr>
          <w:rStyle w:val="StyleUnderline"/>
        </w:rPr>
        <w:t>listen to</w:t>
      </w:r>
      <w:r w:rsidRPr="000C7D9A">
        <w:rPr>
          <w:sz w:val="16"/>
        </w:rPr>
        <w:t xml:space="preserve"> criticisms, objections, and the justificatory reasons that can be given in favor of</w:t>
      </w:r>
      <w:r w:rsidRPr="000C7D9A">
        <w:rPr>
          <w:rStyle w:val="StyleUnderline"/>
        </w:rPr>
        <w:t xml:space="preserve"> alternative proposals</w:t>
      </w:r>
      <w:r w:rsidRPr="000C7D9A">
        <w:rPr>
          <w:sz w:val="16"/>
        </w:rPr>
        <w:t>.</w:t>
      </w:r>
      <w:r>
        <w:rPr>
          <w:sz w:val="16"/>
        </w:rPr>
        <w:t xml:space="preserve"> </w:t>
      </w:r>
      <w:r w:rsidRPr="000C7D9A">
        <w:rPr>
          <w:sz w:val="16"/>
        </w:rPr>
        <w:t xml:space="preserve">In light of this further stipulation, we may say that, on the deliberative democrat’s view, reasonable citizens are responsive to reasons, their views are ‘reason tracking’. </w:t>
      </w:r>
      <w:r w:rsidRPr="000C7D9A">
        <w:rPr>
          <w:rStyle w:val="StyleUnderline"/>
        </w:rPr>
        <w:t>Reasonableness</w:t>
      </w:r>
      <w:r w:rsidRPr="000C7D9A">
        <w:rPr>
          <w:sz w:val="16"/>
        </w:rPr>
        <w:t xml:space="preserve">, then, </w:t>
      </w:r>
      <w:r w:rsidRPr="000C7D9A">
        <w:rPr>
          <w:rStyle w:val="StyleUnderline"/>
        </w:rPr>
        <w:t>entails an acknowledgement</w:t>
      </w:r>
      <w:r w:rsidRPr="000C7D9A">
        <w:rPr>
          <w:sz w:val="16"/>
        </w:rPr>
        <w:t xml:space="preserve"> on the part of the citizen </w:t>
      </w:r>
      <w:r w:rsidRPr="000C7D9A">
        <w:rPr>
          <w:rStyle w:val="StyleUnderline"/>
        </w:rPr>
        <w:t>that</w:t>
      </w:r>
      <w:r w:rsidRPr="000C7D9A">
        <w:rPr>
          <w:sz w:val="16"/>
        </w:rPr>
        <w:t xml:space="preserve"> her</w:t>
      </w:r>
      <w:r w:rsidRPr="009E4F00">
        <w:rPr>
          <w:sz w:val="16"/>
        </w:rPr>
        <w:t xml:space="preserve"> </w:t>
      </w:r>
      <w:r w:rsidRPr="00FC63C0">
        <w:rPr>
          <w:rStyle w:val="StyleUnderline"/>
          <w:highlight w:val="yellow"/>
        </w:rPr>
        <w:t>current views are possibly mistaken</w:t>
      </w:r>
      <w:r w:rsidRPr="009E4F00">
        <w:rPr>
          <w:sz w:val="16"/>
        </w:rPr>
        <w:t xml:space="preserve">, incomplete, </w:t>
      </w:r>
      <w:r w:rsidRPr="003513DB">
        <w:rPr>
          <w:rStyle w:val="StyleUnderline"/>
        </w:rPr>
        <w:t>and in need of revision</w:t>
      </w:r>
      <w:r w:rsidRPr="009E4F00">
        <w:rPr>
          <w:sz w:val="16"/>
        </w:rPr>
        <w:t xml:space="preserve">. Reasonableness is hence a two-way street: the reasonable citizen is able and willing to offer justifications for her views and actions, but is also prepared to consider alternate views, respond to criticism, answer objections, and, if necessary, revise or abandon her views. In short, reasonable citizens do not only believe and act for reasons, they aspire to believe and act according to the best reasons; consequently, </w:t>
      </w:r>
      <w:r w:rsidRPr="00FC63C0">
        <w:rPr>
          <w:rStyle w:val="StyleUnderline"/>
          <w:highlight w:val="yellow"/>
        </w:rPr>
        <w:t xml:space="preserve">they </w:t>
      </w:r>
      <w:r w:rsidRPr="000C7D9A">
        <w:rPr>
          <w:rStyle w:val="StyleUnderline"/>
        </w:rPr>
        <w:t>recognize their</w:t>
      </w:r>
      <w:r w:rsidRPr="000C7D9A">
        <w:rPr>
          <w:sz w:val="16"/>
        </w:rPr>
        <w:t xml:space="preserve"> own </w:t>
      </w:r>
      <w:r w:rsidRPr="000C7D9A">
        <w:rPr>
          <w:rStyle w:val="StyleUnderline"/>
        </w:rPr>
        <w:t>fallibility</w:t>
      </w:r>
      <w:r w:rsidRPr="000C7D9A">
        <w:rPr>
          <w:sz w:val="16"/>
        </w:rPr>
        <w:t xml:space="preserve"> in weighing reasons </w:t>
      </w:r>
      <w:r w:rsidRPr="000C7D9A">
        <w:rPr>
          <w:rStyle w:val="StyleUnderline"/>
        </w:rPr>
        <w:t>and hence</w:t>
      </w:r>
      <w:r w:rsidRPr="003513DB">
        <w:rPr>
          <w:rStyle w:val="StyleUnderline"/>
        </w:rPr>
        <w:t xml:space="preserve"> </w:t>
      </w:r>
      <w:r w:rsidRPr="00FC63C0">
        <w:rPr>
          <w:rStyle w:val="StyleUnderline"/>
          <w:highlight w:val="yellow"/>
        </w:rPr>
        <w:t>engage in</w:t>
      </w:r>
      <w:r w:rsidRPr="00FC63C0">
        <w:rPr>
          <w:sz w:val="16"/>
          <w:highlight w:val="yellow"/>
        </w:rPr>
        <w:t xml:space="preserve"> </w:t>
      </w:r>
      <w:r w:rsidRPr="009E4F00">
        <w:rPr>
          <w:sz w:val="16"/>
        </w:rPr>
        <w:t xml:space="preserve">public </w:t>
      </w:r>
      <w:r w:rsidRPr="00FC63C0">
        <w:rPr>
          <w:rStyle w:val="StyleUnderline"/>
          <w:highlight w:val="yellow"/>
        </w:rPr>
        <w:t>deliberation in part for</w:t>
      </w:r>
      <w:r w:rsidRPr="00FC63C0">
        <w:rPr>
          <w:sz w:val="16"/>
          <w:highlight w:val="yellow"/>
        </w:rPr>
        <w:t xml:space="preserve"> </w:t>
      </w:r>
      <w:r w:rsidRPr="009E4F00">
        <w:rPr>
          <w:sz w:val="16"/>
        </w:rPr>
        <w:t xml:space="preserve">the sake of </w:t>
      </w:r>
      <w:r w:rsidRPr="00FC63C0">
        <w:rPr>
          <w:rStyle w:val="StyleUnderline"/>
          <w:highlight w:val="yellow"/>
        </w:rPr>
        <w:t xml:space="preserve">improving </w:t>
      </w:r>
      <w:r w:rsidRPr="003513DB">
        <w:rPr>
          <w:rStyle w:val="StyleUnderline"/>
        </w:rPr>
        <w:t xml:space="preserve">their </w:t>
      </w:r>
      <w:r w:rsidRPr="00FC63C0">
        <w:rPr>
          <w:rStyle w:val="StyleUnderline"/>
          <w:highlight w:val="yellow"/>
        </w:rPr>
        <w:t>views</w:t>
      </w:r>
      <w:r w:rsidRPr="009E4F00">
        <w:rPr>
          <w:sz w:val="16"/>
        </w:rPr>
        <w:t xml:space="preserve">.15 ‘Reasonableness’ as the deliberative democrat understands it is constituted by a willingness to participate in an ongoing public discussion that inevitably involves processes of self-examination by which one at various moments rethinks and revises one’s views in light of encounters with new arguments and new considerations offered by one’s fellow deliberators. </w:t>
      </w:r>
      <w:r w:rsidRPr="00FC63C0">
        <w:rPr>
          <w:rStyle w:val="StyleUnderline"/>
          <w:highlight w:val="yellow"/>
        </w:rPr>
        <w:t xml:space="preserve">Hence Gutmann and Thompson write: Citizens who owe </w:t>
      </w:r>
      <w:r w:rsidRPr="000C7D9A">
        <w:rPr>
          <w:rStyle w:val="StyleUnderline"/>
        </w:rPr>
        <w:t xml:space="preserve">one another </w:t>
      </w:r>
      <w:r w:rsidRPr="00FC63C0">
        <w:rPr>
          <w:rStyle w:val="StyleUnderline"/>
          <w:highlight w:val="yellow"/>
        </w:rPr>
        <w:t xml:space="preserve">justifications for </w:t>
      </w:r>
      <w:r w:rsidRPr="000C7D9A">
        <w:rPr>
          <w:rStyle w:val="StyleUnderline"/>
        </w:rPr>
        <w:t xml:space="preserve">the </w:t>
      </w:r>
      <w:r w:rsidRPr="00FC63C0">
        <w:rPr>
          <w:rStyle w:val="StyleUnderline"/>
          <w:highlight w:val="yellow"/>
        </w:rPr>
        <w:t>laws</w:t>
      </w:r>
      <w:r w:rsidRPr="00FC63C0">
        <w:rPr>
          <w:sz w:val="16"/>
          <w:highlight w:val="yellow"/>
        </w:rPr>
        <w:t xml:space="preserve"> </w:t>
      </w:r>
      <w:r w:rsidRPr="000C7D9A">
        <w:rPr>
          <w:sz w:val="16"/>
        </w:rPr>
        <w:t xml:space="preserve">that </w:t>
      </w:r>
      <w:r w:rsidRPr="000C7D9A">
        <w:rPr>
          <w:rStyle w:val="StyleUnderline"/>
        </w:rPr>
        <w:t>they seek</w:t>
      </w:r>
      <w:r w:rsidRPr="000C7D9A">
        <w:rPr>
          <w:sz w:val="16"/>
        </w:rPr>
        <w:t xml:space="preserve"> t</w:t>
      </w:r>
      <w:r w:rsidRPr="008D72D7">
        <w:rPr>
          <w:sz w:val="16"/>
        </w:rPr>
        <w:t xml:space="preserve">o impose </w:t>
      </w:r>
      <w:r w:rsidRPr="00FC63C0">
        <w:rPr>
          <w:rStyle w:val="StyleUnderline"/>
          <w:highlight w:val="yellow"/>
        </w:rPr>
        <w:t xml:space="preserve">must </w:t>
      </w:r>
      <w:r w:rsidRPr="000C7D9A">
        <w:rPr>
          <w:rStyle w:val="StyleUnderline"/>
        </w:rPr>
        <w:t>take seriously</w:t>
      </w:r>
      <w:r w:rsidRPr="000C7D9A">
        <w:rPr>
          <w:sz w:val="16"/>
        </w:rPr>
        <w:t xml:space="preserve"> the reasons </w:t>
      </w:r>
      <w:r w:rsidRPr="000C7D9A">
        <w:rPr>
          <w:rStyle w:val="StyleUnderline"/>
        </w:rPr>
        <w:t>their opponents</w:t>
      </w:r>
      <w:r w:rsidRPr="000C7D9A">
        <w:rPr>
          <w:sz w:val="16"/>
        </w:rPr>
        <w:t xml:space="preserve"> give. Taking seriously the reasons one’s opponents give means that, at least for a certain range of views that one opposes, one must acknowledge the possibility that an opposing view may be shown to be correct in the future. </w:t>
      </w:r>
      <w:r w:rsidRPr="000C7D9A">
        <w:rPr>
          <w:rStyle w:val="StyleUnderline"/>
        </w:rPr>
        <w:t>This</w:t>
      </w:r>
      <w:r w:rsidRPr="000C7D9A">
        <w:rPr>
          <w:sz w:val="16"/>
        </w:rPr>
        <w:t xml:space="preserve"> acknowledgement has implications not only for the way they regard their own views. It </w:t>
      </w:r>
      <w:r w:rsidRPr="000C7D9A">
        <w:rPr>
          <w:rStyle w:val="StyleUnderline"/>
        </w:rPr>
        <w:t xml:space="preserve">imposes an obligation to continue to </w:t>
      </w:r>
      <w:r w:rsidRPr="00FC63C0">
        <w:rPr>
          <w:rStyle w:val="StyleUnderline"/>
          <w:highlight w:val="yellow"/>
        </w:rPr>
        <w:t>test their own views</w:t>
      </w:r>
      <w:r w:rsidRPr="000C7D9A">
        <w:rPr>
          <w:rStyle w:val="StyleUnderline"/>
        </w:rPr>
        <w:t xml:space="preserve">, seeking forums in which the views can be challenged, </w:t>
      </w:r>
      <w:r w:rsidRPr="007626A3">
        <w:rPr>
          <w:rStyle w:val="StyleUnderline"/>
        </w:rPr>
        <w:t>and</w:t>
      </w:r>
      <w:r w:rsidRPr="000C7D9A">
        <w:rPr>
          <w:rStyle w:val="StyleUnderline"/>
        </w:rPr>
        <w:t xml:space="preserve"> </w:t>
      </w:r>
      <w:r w:rsidRPr="00FC63C0">
        <w:rPr>
          <w:rStyle w:val="StyleUnderline"/>
          <w:highlight w:val="yellow"/>
        </w:rPr>
        <w:t>keeping open</w:t>
      </w:r>
      <w:r w:rsidRPr="000C7D9A">
        <w:rPr>
          <w:rStyle w:val="StyleUnderline"/>
        </w:rPr>
        <w:t xml:space="preserve"> </w:t>
      </w:r>
      <w:r w:rsidRPr="007626A3">
        <w:rPr>
          <w:rStyle w:val="StyleUnderline"/>
        </w:rPr>
        <w:t xml:space="preserve">the possibility of </w:t>
      </w:r>
      <w:r w:rsidRPr="00FB3B70">
        <w:rPr>
          <w:rStyle w:val="StyleUnderline"/>
        </w:rPr>
        <w:t xml:space="preserve">their </w:t>
      </w:r>
      <w:r w:rsidRPr="00FC63C0">
        <w:rPr>
          <w:rStyle w:val="StyleUnderline"/>
          <w:highlight w:val="yellow"/>
        </w:rPr>
        <w:t>revision or even rejection</w:t>
      </w:r>
      <w:r w:rsidRPr="00FB3B70">
        <w:rPr>
          <w:rStyle w:val="StyleUnderline"/>
        </w:rPr>
        <w:t>.</w:t>
      </w:r>
      <w:r w:rsidRPr="008D72D7">
        <w:rPr>
          <w:sz w:val="16"/>
        </w:rPr>
        <w:t>16 (2000: 172)</w:t>
      </w:r>
      <w:r>
        <w:rPr>
          <w:sz w:val="16"/>
        </w:rPr>
        <w:t xml:space="preserve"> </w:t>
      </w:r>
      <w:r w:rsidRPr="00DC0DAC">
        <w:rPr>
          <w:sz w:val="16"/>
        </w:rPr>
        <w:t xml:space="preserve">That Young’s activist is not reasonable in this sense is clear from the ways in which he characterizes his activism. He claims that ‘Activities of protest, boycott, and disruption are more appropriate means for getting citizens to think seriously about what until then they have found normal and acceptable’ (106); </w:t>
      </w:r>
      <w:r w:rsidRPr="00FC63C0">
        <w:rPr>
          <w:rStyle w:val="StyleUnderline"/>
          <w:highlight w:val="yellow"/>
        </w:rPr>
        <w:t xml:space="preserve">activist tactics </w:t>
      </w:r>
      <w:r w:rsidRPr="000C7D9A">
        <w:rPr>
          <w:rStyle w:val="StyleUnderline"/>
        </w:rPr>
        <w:t xml:space="preserve">are employed </w:t>
      </w:r>
      <w:r w:rsidRPr="00FC63C0">
        <w:rPr>
          <w:rStyle w:val="StyleUnderline"/>
          <w:highlight w:val="yellow"/>
        </w:rPr>
        <w:t>for</w:t>
      </w:r>
      <w:r w:rsidRPr="00FC63C0">
        <w:rPr>
          <w:sz w:val="16"/>
          <w:highlight w:val="yellow"/>
        </w:rPr>
        <w:t xml:space="preserve"> </w:t>
      </w:r>
      <w:r w:rsidRPr="00DC0DAC">
        <w:rPr>
          <w:sz w:val="16"/>
        </w:rPr>
        <w:t>the sake of ‘</w:t>
      </w:r>
      <w:r w:rsidRPr="00FC63C0">
        <w:rPr>
          <w:rStyle w:val="StyleUnderline"/>
          <w:highlight w:val="yellow"/>
        </w:rPr>
        <w:t>bringing attention’ to injustice</w:t>
      </w:r>
      <w:r w:rsidRPr="00FC63C0">
        <w:rPr>
          <w:sz w:val="16"/>
          <w:highlight w:val="yellow"/>
        </w:rPr>
        <w:t xml:space="preserve"> </w:t>
      </w:r>
      <w:r w:rsidRPr="00DC0DAC">
        <w:rPr>
          <w:sz w:val="16"/>
        </w:rPr>
        <w:t xml:space="preserve">and making ‘a wider public aware of institutional wrongs’ (107). </w:t>
      </w:r>
      <w:r w:rsidRPr="000C7D9A">
        <w:rPr>
          <w:rStyle w:val="StyleUnderline"/>
        </w:rPr>
        <w:t>These</w:t>
      </w:r>
      <w:r w:rsidRPr="000C7D9A">
        <w:rPr>
          <w:sz w:val="16"/>
        </w:rPr>
        <w:t xml:space="preserve"> </w:t>
      </w:r>
      <w:r w:rsidRPr="00DC0DAC">
        <w:rPr>
          <w:sz w:val="16"/>
        </w:rPr>
        <w:t xml:space="preserve">characterizations </w:t>
      </w:r>
      <w:r w:rsidRPr="00FC63C0">
        <w:rPr>
          <w:rStyle w:val="StyleUnderline"/>
          <w:highlight w:val="yellow"/>
        </w:rPr>
        <w:t xml:space="preserve">suggest </w:t>
      </w:r>
      <w:r w:rsidRPr="000C7D9A">
        <w:rPr>
          <w:rStyle w:val="StyleUnderline"/>
        </w:rPr>
        <w:t xml:space="preserve">the presumption that questions of justice are essentially settled; the activist takes </w:t>
      </w:r>
      <w:r w:rsidRPr="00FB3B70">
        <w:rPr>
          <w:rStyle w:val="StyleUnderline"/>
        </w:rPr>
        <w:t xml:space="preserve">himself </w:t>
      </w:r>
      <w:r w:rsidRPr="00FC63C0">
        <w:rPr>
          <w:rStyle w:val="StyleUnderline"/>
          <w:highlight w:val="yellow"/>
        </w:rPr>
        <w:t>to know what justice is and what its implementation requires</w:t>
      </w:r>
      <w:r w:rsidRPr="00DC0DAC">
        <w:rPr>
          <w:sz w:val="16"/>
        </w:rPr>
        <w:t xml:space="preserve">. He also believes he knows that </w:t>
      </w:r>
      <w:r w:rsidRPr="00FC63C0">
        <w:rPr>
          <w:rStyle w:val="StyleUnderline"/>
          <w:highlight w:val="yellow"/>
        </w:rPr>
        <w:t>those who oppose</w:t>
      </w:r>
      <w:r w:rsidRPr="00FC63C0">
        <w:rPr>
          <w:sz w:val="16"/>
          <w:highlight w:val="yellow"/>
        </w:rPr>
        <w:t xml:space="preserve"> </w:t>
      </w:r>
      <w:r w:rsidRPr="00DC0DAC">
        <w:rPr>
          <w:sz w:val="16"/>
        </w:rPr>
        <w:t xml:space="preserve">him </w:t>
      </w:r>
      <w:r w:rsidRPr="00FC63C0">
        <w:rPr>
          <w:rStyle w:val="StyleUnderline"/>
          <w:highlight w:val="yellow"/>
        </w:rPr>
        <w:t>are either</w:t>
      </w:r>
      <w:r w:rsidRPr="00FC63C0">
        <w:rPr>
          <w:sz w:val="16"/>
          <w:highlight w:val="yellow"/>
        </w:rPr>
        <w:t xml:space="preserve"> </w:t>
      </w:r>
      <w:r w:rsidRPr="00DC0DAC">
        <w:rPr>
          <w:sz w:val="16"/>
        </w:rPr>
        <w:t xml:space="preserve">the </w:t>
      </w:r>
      <w:r w:rsidRPr="0064358C">
        <w:rPr>
          <w:rStyle w:val="StyleUnderline"/>
        </w:rPr>
        <w:t xml:space="preserve">power-hungry </w:t>
      </w:r>
      <w:r w:rsidRPr="00FC63C0">
        <w:rPr>
          <w:rStyle w:val="StyleUnderline"/>
          <w:highlight w:val="yellow"/>
        </w:rPr>
        <w:t xml:space="preserve">beneficiaries of the </w:t>
      </w:r>
      <w:r w:rsidRPr="007626A3">
        <w:rPr>
          <w:rStyle w:val="StyleUnderline"/>
        </w:rPr>
        <w:t xml:space="preserve">unjust </w:t>
      </w:r>
      <w:r w:rsidRPr="00FC63C0">
        <w:rPr>
          <w:rStyle w:val="StyleUnderline"/>
          <w:highlight w:val="yellow"/>
        </w:rPr>
        <w:t>s</w:t>
      </w:r>
      <w:r w:rsidRPr="000C7D9A">
        <w:rPr>
          <w:rStyle w:val="StyleUnderline"/>
        </w:rPr>
        <w:t xml:space="preserve">tatus </w:t>
      </w:r>
      <w:r w:rsidRPr="00FC63C0">
        <w:rPr>
          <w:rStyle w:val="StyleUnderline"/>
          <w:highlight w:val="yellow"/>
        </w:rPr>
        <w:t>quo</w:t>
      </w:r>
      <w:r w:rsidRPr="000C7D9A">
        <w:rPr>
          <w:rStyle w:val="StyleUnderline"/>
        </w:rPr>
        <w:t xml:space="preserve"> </w:t>
      </w:r>
      <w:r w:rsidRPr="00FC63C0">
        <w:rPr>
          <w:rStyle w:val="StyleUnderline"/>
          <w:highlight w:val="yellow"/>
        </w:rPr>
        <w:t>or</w:t>
      </w:r>
      <w:r w:rsidRPr="00FC63C0">
        <w:rPr>
          <w:sz w:val="16"/>
          <w:highlight w:val="yellow"/>
        </w:rPr>
        <w:t xml:space="preserve"> </w:t>
      </w:r>
      <w:r w:rsidRPr="00DC0DAC">
        <w:rPr>
          <w:sz w:val="16"/>
        </w:rPr>
        <w:t xml:space="preserve">the </w:t>
      </w:r>
      <w:r w:rsidRPr="000C7D9A">
        <w:rPr>
          <w:rStyle w:val="StyleUnderline"/>
        </w:rPr>
        <w:t>inattentive</w:t>
      </w:r>
      <w:r w:rsidRPr="000C7D9A">
        <w:rPr>
          <w:sz w:val="16"/>
        </w:rPr>
        <w:t xml:space="preserve"> and unaware </w:t>
      </w:r>
      <w:r w:rsidRPr="000C7D9A">
        <w:rPr>
          <w:rStyle w:val="StyleUnderline"/>
        </w:rPr>
        <w:t xml:space="preserve">masses who </w:t>
      </w:r>
      <w:r w:rsidRPr="00FC63C0">
        <w:rPr>
          <w:rStyle w:val="StyleUnderline"/>
          <w:highlight w:val="yellow"/>
        </w:rPr>
        <w:t xml:space="preserve">do not ‘think seriously’ </w:t>
      </w:r>
      <w:r w:rsidRPr="000C7D9A">
        <w:rPr>
          <w:rStyle w:val="StyleUnderline"/>
        </w:rPr>
        <w:t>about</w:t>
      </w:r>
      <w:r w:rsidRPr="000C7D9A">
        <w:rPr>
          <w:sz w:val="16"/>
        </w:rPr>
        <w:t xml:space="preserve"> the </w:t>
      </w:r>
      <w:r w:rsidRPr="000C7D9A">
        <w:rPr>
          <w:rStyle w:val="StyleUnderline"/>
        </w:rPr>
        <w:t>injustice</w:t>
      </w:r>
      <w:r w:rsidRPr="000C7D9A">
        <w:rPr>
          <w:sz w:val="16"/>
        </w:rPr>
        <w:t xml:space="preserve"> of the institutions that govern their lives and so unwittingly accept them. Hence his</w:t>
      </w:r>
      <w:r w:rsidRPr="00DC0DAC">
        <w:rPr>
          <w:sz w:val="16"/>
        </w:rPr>
        <w:t xml:space="preserve"> </w:t>
      </w:r>
      <w:r w:rsidRPr="0064358C">
        <w:rPr>
          <w:rStyle w:val="StyleUnderline"/>
        </w:rPr>
        <w:t xml:space="preserve">political </w:t>
      </w:r>
      <w:r w:rsidRPr="00FC63C0">
        <w:rPr>
          <w:rStyle w:val="StyleUnderline"/>
          <w:highlight w:val="yellow"/>
        </w:rPr>
        <w:t xml:space="preserve">activity </w:t>
      </w:r>
      <w:r w:rsidRPr="000C7D9A">
        <w:rPr>
          <w:rStyle w:val="StyleUnderline"/>
        </w:rPr>
        <w:t xml:space="preserve">is </w:t>
      </w:r>
      <w:r w:rsidRPr="00FC63C0">
        <w:rPr>
          <w:rStyle w:val="StyleUnderline"/>
          <w:highlight w:val="yellow"/>
        </w:rPr>
        <w:t xml:space="preserve">aimed </w:t>
      </w:r>
      <w:r w:rsidRPr="000C7D9A">
        <w:rPr>
          <w:rStyle w:val="StyleUnderline"/>
        </w:rPr>
        <w:t xml:space="preserve">exclusively </w:t>
      </w:r>
      <w:r w:rsidRPr="00FC63C0">
        <w:rPr>
          <w:rStyle w:val="StyleUnderline"/>
          <w:highlight w:val="yellow"/>
        </w:rPr>
        <w:t xml:space="preserve">at enlisting </w:t>
      </w:r>
      <w:r w:rsidRPr="007626A3">
        <w:rPr>
          <w:rStyle w:val="StyleUnderline"/>
        </w:rPr>
        <w:t xml:space="preserve">other citizens in </w:t>
      </w:r>
      <w:r w:rsidRPr="00FC63C0">
        <w:rPr>
          <w:rStyle w:val="StyleUnderline"/>
          <w:highlight w:val="yellow"/>
        </w:rPr>
        <w:t>support</w:t>
      </w:r>
      <w:r w:rsidRPr="0064358C">
        <w:rPr>
          <w:rStyle w:val="StyleUnderline"/>
        </w:rPr>
        <w:t xml:space="preserve"> </w:t>
      </w:r>
      <w:r w:rsidRPr="000C7D9A">
        <w:rPr>
          <w:rStyle w:val="StyleUnderline"/>
        </w:rPr>
        <w:t>of the cause</w:t>
      </w:r>
      <w:r w:rsidRPr="000C7D9A">
        <w:rPr>
          <w:sz w:val="16"/>
        </w:rPr>
        <w:t xml:space="preserve"> to which he is tenaciously committed.</w:t>
      </w:r>
      <w:r>
        <w:rPr>
          <w:sz w:val="16"/>
        </w:rPr>
        <w:t xml:space="preserve"> </w:t>
      </w:r>
      <w:r w:rsidRPr="000C7D9A">
        <w:rPr>
          <w:rStyle w:val="StyleUnderline"/>
        </w:rPr>
        <w:t xml:space="preserve">The activist implicitly </w:t>
      </w:r>
      <w:r w:rsidRPr="00FC63C0">
        <w:rPr>
          <w:rStyle w:val="StyleUnderline"/>
          <w:highlight w:val="yellow"/>
        </w:rPr>
        <w:t>holds that there could be no reasoned objection to</w:t>
      </w:r>
      <w:r w:rsidRPr="000C7D9A">
        <w:rPr>
          <w:sz w:val="16"/>
        </w:rPr>
        <w:t xml:space="preserve"> his views concerning justice,</w:t>
      </w:r>
      <w:r w:rsidRPr="000C7D9A">
        <w:rPr>
          <w:rStyle w:val="StyleUnderline"/>
        </w:rPr>
        <w:t xml:space="preserve"> and no </w:t>
      </w:r>
      <w:r w:rsidRPr="0064358C">
        <w:rPr>
          <w:rStyle w:val="StyleUnderline"/>
        </w:rPr>
        <w:t xml:space="preserve">good </w:t>
      </w:r>
      <w:r w:rsidRPr="007626A3">
        <w:rPr>
          <w:rStyle w:val="StyleUnderline"/>
        </w:rPr>
        <w:t xml:space="preserve">reason </w:t>
      </w:r>
      <w:r w:rsidRPr="00FC63C0">
        <w:rPr>
          <w:rStyle w:val="StyleUnderline"/>
          <w:highlight w:val="yellow"/>
        </w:rPr>
        <w:t xml:space="preserve">to endorse those institutions </w:t>
      </w:r>
      <w:r w:rsidRPr="00CE7601">
        <w:rPr>
          <w:rStyle w:val="StyleUnderline"/>
        </w:rPr>
        <w:t xml:space="preserve">he deems unjust. The activist presumes to know that no deliberative encounter could lead him to reconsider </w:t>
      </w:r>
      <w:r w:rsidRPr="00CE7601">
        <w:rPr>
          <w:sz w:val="16"/>
        </w:rPr>
        <w:t>his position or adopt a different method of social action; he ‘declines’ to ‘engage persons he disagrees with’ (107) in discourse</w:t>
      </w:r>
      <w:r w:rsidRPr="00CE7601">
        <w:rPr>
          <w:rStyle w:val="StyleUnderline"/>
        </w:rPr>
        <w:t xml:space="preserve"> because </w:t>
      </w:r>
      <w:r w:rsidRPr="00CE7601">
        <w:rPr>
          <w:sz w:val="16"/>
        </w:rPr>
        <w:t>he has judged</w:t>
      </w:r>
      <w:r w:rsidRPr="00CE7601">
        <w:rPr>
          <w:rStyle w:val="StyleUnderline"/>
        </w:rPr>
        <w:t xml:space="preserve"> </w:t>
      </w:r>
      <w:r w:rsidRPr="00FC63C0">
        <w:rPr>
          <w:rStyle w:val="StyleUnderline"/>
          <w:highlight w:val="yellow"/>
        </w:rPr>
        <w:t xml:space="preserve">on a priori grounds </w:t>
      </w:r>
      <w:r w:rsidRPr="00CE7601">
        <w:rPr>
          <w:rStyle w:val="StyleUnderline"/>
        </w:rPr>
        <w:t xml:space="preserve">that all </w:t>
      </w:r>
      <w:r w:rsidRPr="00FC63C0">
        <w:rPr>
          <w:rStyle w:val="StyleUnderline"/>
          <w:highlight w:val="yellow"/>
        </w:rPr>
        <w:t xml:space="preserve">opponents are either </w:t>
      </w:r>
      <w:r w:rsidRPr="00CE7601">
        <w:rPr>
          <w:rStyle w:val="StyleUnderline"/>
        </w:rPr>
        <w:t xml:space="preserve">pathetically </w:t>
      </w:r>
      <w:r w:rsidRPr="00FC63C0">
        <w:rPr>
          <w:rStyle w:val="StyleUnderline"/>
          <w:highlight w:val="yellow"/>
        </w:rPr>
        <w:t xml:space="preserve">benighted or </w:t>
      </w:r>
      <w:r w:rsidRPr="0064358C">
        <w:rPr>
          <w:rStyle w:val="StyleUnderline"/>
        </w:rPr>
        <w:t xml:space="preserve">balefully </w:t>
      </w:r>
      <w:r w:rsidRPr="00FC63C0">
        <w:rPr>
          <w:rStyle w:val="StyleUnderline"/>
          <w:highlight w:val="yellow"/>
        </w:rPr>
        <w:t>corrupt</w:t>
      </w:r>
      <w:r w:rsidRPr="0064358C">
        <w:rPr>
          <w:rStyle w:val="StyleUnderline"/>
        </w:rPr>
        <w:t xml:space="preserve">. </w:t>
      </w:r>
      <w:r w:rsidRPr="0064358C">
        <w:rPr>
          <w:sz w:val="16"/>
        </w:rPr>
        <w:t>When one holds one’s view as the only responsible or just option, there is no need for reasoning with those who disagree, and hence no need to be reasonable.</w:t>
      </w:r>
      <w:r>
        <w:rPr>
          <w:sz w:val="16"/>
        </w:rPr>
        <w:t xml:space="preserve"> </w:t>
      </w:r>
      <w:r w:rsidRPr="000C7D9A">
        <w:rPr>
          <w:rStyle w:val="StyleUnderline"/>
        </w:rPr>
        <w:t xml:space="preserve">According to the </w:t>
      </w:r>
      <w:r w:rsidRPr="000C7D9A">
        <w:rPr>
          <w:u w:val="single"/>
        </w:rPr>
        <w:t>deliberativist</w:t>
      </w:r>
      <w:r w:rsidRPr="000C7D9A">
        <w:rPr>
          <w:rStyle w:val="StyleUnderline"/>
        </w:rPr>
        <w:t xml:space="preserve">, </w:t>
      </w:r>
      <w:r w:rsidRPr="00FC63C0">
        <w:rPr>
          <w:rStyle w:val="StyleUnderline"/>
          <w:highlight w:val="yellow"/>
        </w:rPr>
        <w:t xml:space="preserve">this </w:t>
      </w:r>
      <w:r w:rsidRPr="000C7D9A">
        <w:rPr>
          <w:rStyle w:val="StyleUnderline"/>
        </w:rPr>
        <w:t xml:space="preserve">is </w:t>
      </w:r>
      <w:r w:rsidRPr="000C7D9A">
        <w:rPr>
          <w:sz w:val="14"/>
        </w:rPr>
        <w:t xml:space="preserve">the respect in which the </w:t>
      </w:r>
      <w:r w:rsidRPr="007626A3">
        <w:rPr>
          <w:rStyle w:val="StyleUnderline"/>
        </w:rPr>
        <w:t xml:space="preserve">activist </w:t>
      </w:r>
      <w:r w:rsidRPr="00FC63C0">
        <w:rPr>
          <w:rStyle w:val="StyleUnderline"/>
          <w:highlight w:val="yellow"/>
        </w:rPr>
        <w:t>is unreasonable</w:t>
      </w:r>
      <w:r w:rsidRPr="0064358C">
        <w:rPr>
          <w:rStyle w:val="StyleUnderline"/>
        </w:rPr>
        <w:t xml:space="preserve">. </w:t>
      </w:r>
      <w:r w:rsidRPr="000C7D9A">
        <w:rPr>
          <w:sz w:val="14"/>
        </w:rPr>
        <w:t>The deliberativist recognizes that</w:t>
      </w:r>
      <w:r w:rsidRPr="000C7D9A">
        <w:rPr>
          <w:rStyle w:val="StyleUnderline"/>
        </w:rPr>
        <w:t xml:space="preserve"> questions of justice are difficult and complex. </w:t>
      </w:r>
      <w:r w:rsidRPr="000C7D9A">
        <w:rPr>
          <w:sz w:val="14"/>
        </w:rPr>
        <w:t>This is the case not only because justice is a notoriously tricky philosophical concept, but also because, even supposing we had a philosophically sound theory of justice,</w:t>
      </w:r>
      <w:r w:rsidRPr="000C7D9A">
        <w:rPr>
          <w:rStyle w:val="StyleUnderline"/>
        </w:rPr>
        <w:t xml:space="preserve"> questions of implementation are especially thorny. </w:t>
      </w:r>
      <w:r w:rsidRPr="000C7D9A">
        <w:rPr>
          <w:sz w:val="14"/>
        </w:rPr>
        <w:t xml:space="preserve">Accordingly, political philosophers, social scientists, economists, and legal theorists continue to work on these questions. In light of much of this literature, </w:t>
      </w:r>
      <w:r w:rsidRPr="000C7D9A">
        <w:rPr>
          <w:rStyle w:val="StyleUnderline"/>
        </w:rPr>
        <w:t>it is difficult to maintain the level of epistemic confidence in one’s own views that the activist seems to muster; thus</w:t>
      </w:r>
      <w:r w:rsidRPr="00FC63C0">
        <w:rPr>
          <w:rStyle w:val="StyleUnderline"/>
          <w:highlight w:val="yellow"/>
        </w:rPr>
        <w:t xml:space="preserve"> the deliberativist sees the activist’s confidence as </w:t>
      </w:r>
      <w:r w:rsidRPr="0064358C">
        <w:rPr>
          <w:rStyle w:val="StyleUnderline"/>
        </w:rPr>
        <w:t xml:space="preserve">evidence of </w:t>
      </w:r>
      <w:r w:rsidRPr="00FC63C0">
        <w:rPr>
          <w:rStyle w:val="StyleUnderline"/>
          <w:highlight w:val="yellow"/>
        </w:rPr>
        <w:t xml:space="preserve">a lack of honest engagement </w:t>
      </w:r>
      <w:r w:rsidRPr="0064358C">
        <w:rPr>
          <w:rStyle w:val="StyleUnderline"/>
        </w:rPr>
        <w:t xml:space="preserve">with the issues. A possible outcome of the kind of encounter the activist ‘declines’ (107) is the realization that </w:t>
      </w:r>
      <w:r w:rsidRPr="00FC63C0">
        <w:rPr>
          <w:rStyle w:val="StyleUnderline"/>
          <w:highlight w:val="yellow"/>
        </w:rPr>
        <w:t xml:space="preserve">the </w:t>
      </w:r>
      <w:r w:rsidRPr="000C7D9A">
        <w:rPr>
          <w:rStyle w:val="StyleUnderline"/>
        </w:rPr>
        <w:t xml:space="preserve">activist’s </w:t>
      </w:r>
      <w:r w:rsidRPr="00FC63C0">
        <w:rPr>
          <w:rStyle w:val="StyleUnderline"/>
          <w:highlight w:val="yellow"/>
        </w:rPr>
        <w:t xml:space="preserve">image </w:t>
      </w:r>
      <w:r w:rsidRPr="000C7D9A">
        <w:rPr>
          <w:sz w:val="14"/>
        </w:rPr>
        <w:t>of himself</w:t>
      </w:r>
      <w:r w:rsidRPr="0064358C">
        <w:rPr>
          <w:rStyle w:val="StyleUnderline"/>
        </w:rPr>
        <w:t xml:space="preserve"> </w:t>
      </w:r>
      <w:r w:rsidRPr="00FC63C0">
        <w:rPr>
          <w:rStyle w:val="StyleUnderline"/>
          <w:highlight w:val="yellow"/>
        </w:rPr>
        <w:t xml:space="preserve">as a ‘David to the Goliath of </w:t>
      </w:r>
      <w:r w:rsidRPr="000C7D9A">
        <w:rPr>
          <w:rStyle w:val="StyleUnderline"/>
        </w:rPr>
        <w:t xml:space="preserve">power wielded by </w:t>
      </w:r>
      <w:r w:rsidRPr="00FC63C0">
        <w:rPr>
          <w:rStyle w:val="StyleUnderline"/>
          <w:highlight w:val="yellow"/>
        </w:rPr>
        <w:t xml:space="preserve">the state </w:t>
      </w:r>
      <w:r w:rsidRPr="0064358C">
        <w:rPr>
          <w:rStyle w:val="StyleUnderline"/>
        </w:rPr>
        <w:t xml:space="preserve">and corporate actors’ (106) </w:t>
      </w:r>
      <w:r w:rsidRPr="00FC63C0">
        <w:rPr>
          <w:rStyle w:val="StyleUnderline"/>
          <w:highlight w:val="yellow"/>
        </w:rPr>
        <w:t>is naïve</w:t>
      </w:r>
      <w:r w:rsidRPr="0064358C">
        <w:rPr>
          <w:rStyle w:val="StyleUnderline"/>
        </w:rPr>
        <w:t xml:space="preserve">. </w:t>
      </w:r>
      <w:r w:rsidRPr="000C7D9A">
        <w:rPr>
          <w:sz w:val="14"/>
        </w:rPr>
        <w:t>That is, the deliberativist comes to see, through processes of public deliberation, that</w:t>
      </w:r>
      <w:r w:rsidRPr="0064358C">
        <w:rPr>
          <w:rStyle w:val="StyleUnderline"/>
        </w:rPr>
        <w:t xml:space="preserve"> </w:t>
      </w:r>
      <w:r w:rsidRPr="00FC63C0">
        <w:rPr>
          <w:rStyle w:val="StyleUnderline"/>
          <w:highlight w:val="yellow"/>
        </w:rPr>
        <w:t xml:space="preserve">there are </w:t>
      </w:r>
      <w:r w:rsidRPr="000C7D9A">
        <w:rPr>
          <w:rStyle w:val="StyleUnderline"/>
        </w:rPr>
        <w:t xml:space="preserve">often </w:t>
      </w:r>
      <w:r w:rsidRPr="00FC63C0">
        <w:rPr>
          <w:rStyle w:val="StyleUnderline"/>
          <w:highlight w:val="yellow"/>
        </w:rPr>
        <w:t xml:space="preserve">good arguments </w:t>
      </w:r>
      <w:r w:rsidRPr="000C7D9A">
        <w:rPr>
          <w:sz w:val="14"/>
        </w:rPr>
        <w:t>to be found</w:t>
      </w:r>
      <w:r w:rsidRPr="0064358C">
        <w:rPr>
          <w:rStyle w:val="StyleUnderline"/>
        </w:rPr>
        <w:t xml:space="preserve"> </w:t>
      </w:r>
      <w:r w:rsidRPr="00FC63C0">
        <w:rPr>
          <w:rStyle w:val="StyleUnderline"/>
          <w:highlight w:val="yellow"/>
        </w:rPr>
        <w:t xml:space="preserve">on all sides </w:t>
      </w:r>
      <w:r w:rsidRPr="0064358C">
        <w:rPr>
          <w:rStyle w:val="StyleUnderline"/>
        </w:rPr>
        <w:t>of an important social issue</w:t>
      </w:r>
      <w:r w:rsidRPr="000C7D9A">
        <w:rPr>
          <w:rStyle w:val="StyleUnderline"/>
        </w:rPr>
        <w:t xml:space="preserve">; reasonableness hence demands that one must especially engage the reasons of those with whom one most vehemently disagrees </w:t>
      </w:r>
      <w:r w:rsidRPr="000C7D9A">
        <w:rPr>
          <w:sz w:val="14"/>
        </w:rPr>
        <w:t xml:space="preserve">and </w:t>
      </w:r>
      <w:r w:rsidRPr="000C7D9A">
        <w:rPr>
          <w:rStyle w:val="StyleUnderline"/>
        </w:rPr>
        <w:t>be ready to revise</w:t>
      </w:r>
      <w:r w:rsidRPr="000C7D9A">
        <w:rPr>
          <w:sz w:val="14"/>
        </w:rPr>
        <w:t xml:space="preserve"> one’s own </w:t>
      </w:r>
      <w:r w:rsidRPr="000C7D9A">
        <w:rPr>
          <w:rStyle w:val="StyleUnderline"/>
        </w:rPr>
        <w:t>views</w:t>
      </w:r>
      <w:r w:rsidRPr="000C7D9A">
        <w:rPr>
          <w:sz w:val="14"/>
        </w:rPr>
        <w:t xml:space="preserve"> if necessary. Insofar as the activist holds a view of justice that he is unwilling to put to the test of public criticism, he is unreasonable. Furthermore, insofar as the activist’s conception commits him to the view that there could be no rational opposition to his views, he is literally unable to be reasonable.</w:t>
      </w:r>
      <w:r w:rsidRPr="000C7D9A">
        <w:rPr>
          <w:rStyle w:val="StyleUnderline"/>
        </w:rPr>
        <w:t xml:space="preserve"> Hence the deliberative democrat concludes that activism, as presented by Young’s activist, is an unreasonable model of political</w:t>
      </w:r>
      <w:r w:rsidRPr="0064358C">
        <w:rPr>
          <w:rStyle w:val="StyleUnderline"/>
        </w:rPr>
        <w:t xml:space="preserve"> engagement.</w:t>
      </w:r>
      <w:r>
        <w:rPr>
          <w:rStyle w:val="StyleUnderline"/>
        </w:rPr>
        <w:t xml:space="preserve"> </w:t>
      </w:r>
      <w:r w:rsidRPr="00FC63C0">
        <w:rPr>
          <w:rStyle w:val="StyleUnderline"/>
          <w:highlight w:val="yellow"/>
        </w:rPr>
        <w:t xml:space="preserve">The dialogical conception </w:t>
      </w:r>
      <w:r w:rsidRPr="000C7D9A">
        <w:rPr>
          <w:rStyle w:val="StyleUnderline"/>
        </w:rPr>
        <w:t>of reasonableness adopted by the deliberativist</w:t>
      </w:r>
      <w:r w:rsidRPr="000C7D9A">
        <w:rPr>
          <w:sz w:val="16"/>
        </w:rPr>
        <w:t xml:space="preserve"> </w:t>
      </w:r>
      <w:r w:rsidRPr="007B5989">
        <w:rPr>
          <w:sz w:val="16"/>
        </w:rPr>
        <w:t xml:space="preserve">also </w:t>
      </w:r>
      <w:r w:rsidRPr="00FC63C0">
        <w:rPr>
          <w:rStyle w:val="StyleUnderline"/>
          <w:highlight w:val="yellow"/>
        </w:rPr>
        <w:t>provides a response to the activist</w:t>
      </w:r>
      <w:r w:rsidRPr="000C7D9A">
        <w:rPr>
          <w:rStyle w:val="StyleUnderline"/>
        </w:rPr>
        <w:t>’s</w:t>
      </w:r>
      <w:r w:rsidRPr="000C7D9A">
        <w:rPr>
          <w:sz w:val="16"/>
        </w:rPr>
        <w:t xml:space="preserve"> reply to the </w:t>
      </w:r>
      <w:r w:rsidRPr="000C7D9A">
        <w:rPr>
          <w:rStyle w:val="StyleUnderline"/>
        </w:rPr>
        <w:t>charge</w:t>
      </w:r>
      <w:r w:rsidRPr="000C7D9A">
        <w:rPr>
          <w:sz w:val="16"/>
        </w:rPr>
        <w:t xml:space="preserve"> </w:t>
      </w:r>
      <w:r w:rsidRPr="00FC63C0">
        <w:rPr>
          <w:rStyle w:val="StyleUnderline"/>
          <w:highlight w:val="yellow"/>
        </w:rPr>
        <w:t>that</w:t>
      </w:r>
      <w:r w:rsidRPr="000C7D9A">
        <w:rPr>
          <w:sz w:val="16"/>
        </w:rPr>
        <w:t xml:space="preserve"> he is engaged </w:t>
      </w:r>
      <w:r w:rsidRPr="000C7D9A">
        <w:rPr>
          <w:rStyle w:val="StyleUnderline"/>
        </w:rPr>
        <w:t>in interest group</w:t>
      </w:r>
      <w:r w:rsidRPr="000C7D9A">
        <w:rPr>
          <w:sz w:val="16"/>
        </w:rPr>
        <w:t xml:space="preserve"> or adversarial </w:t>
      </w:r>
      <w:r w:rsidRPr="000C7D9A">
        <w:rPr>
          <w:rStyle w:val="StyleUnderline"/>
        </w:rPr>
        <w:t>politics. Recall that the activist denied this charge on the grounds that activism is</w:t>
      </w:r>
      <w:r w:rsidRPr="000C7D9A">
        <w:rPr>
          <w:sz w:val="16"/>
        </w:rPr>
        <w:t xml:space="preserve"> </w:t>
      </w:r>
      <w:r w:rsidRPr="000C7D9A">
        <w:rPr>
          <w:rStyle w:val="StyleUnderline"/>
        </w:rPr>
        <w:t>aimed</w:t>
      </w:r>
      <w:r w:rsidRPr="000C7D9A">
        <w:rPr>
          <w:sz w:val="16"/>
        </w:rPr>
        <w:t xml:space="preserve"> not at private or individual interests, but </w:t>
      </w:r>
      <w:r w:rsidRPr="000C7D9A">
        <w:rPr>
          <w:rStyle w:val="StyleUnderline"/>
        </w:rPr>
        <w:t>at</w:t>
      </w:r>
      <w:r w:rsidRPr="000C7D9A">
        <w:rPr>
          <w:sz w:val="16"/>
        </w:rPr>
        <w:t xml:space="preserve"> the </w:t>
      </w:r>
      <w:r w:rsidRPr="000C7D9A">
        <w:rPr>
          <w:rStyle w:val="StyleUnderline"/>
        </w:rPr>
        <w:t>universal good of justice. But this reply</w:t>
      </w:r>
      <w:r w:rsidRPr="000C7D9A">
        <w:rPr>
          <w:sz w:val="16"/>
        </w:rPr>
        <w:t xml:space="preserve"> also </w:t>
      </w:r>
      <w:r w:rsidRPr="000C7D9A">
        <w:rPr>
          <w:rStyle w:val="StyleUnderline"/>
        </w:rPr>
        <w:t>misses the</w:t>
      </w:r>
      <w:r w:rsidRPr="000C7D9A">
        <w:rPr>
          <w:sz w:val="16"/>
        </w:rPr>
        <w:t xml:space="preserve"> force of the posed </w:t>
      </w:r>
      <w:r w:rsidRPr="000C7D9A">
        <w:rPr>
          <w:rStyle w:val="StyleUnderline"/>
        </w:rPr>
        <w:t>objection.</w:t>
      </w:r>
      <w:r w:rsidRPr="000C7D9A">
        <w:rPr>
          <w:sz w:val="16"/>
        </w:rPr>
        <w:t xml:space="preserve"> On the deliberati</w:t>
      </w:r>
      <w:r w:rsidRPr="006102F6">
        <w:rPr>
          <w:sz w:val="16"/>
        </w:rPr>
        <w:t>vist view, the problem with interest-based politics does not derive simply from the source (self or group), scope (particular or universal), or quality (admirable or deplorable) of the interest, but with the concept of interests as such. Not unlike ‘preferences’, ‘</w:t>
      </w:r>
      <w:r w:rsidRPr="000C7D9A">
        <w:rPr>
          <w:sz w:val="16"/>
        </w:rPr>
        <w:t xml:space="preserve">interests’ typically function in democratic theory as fixed dispositions that are non-cognitive and hence unresponsive to reasons. </w:t>
      </w:r>
      <w:r w:rsidRPr="000C7D9A">
        <w:rPr>
          <w:rStyle w:val="StyleUnderline"/>
        </w:rPr>
        <w:t>Insofar as the activist sees his view of justice as ‘given’</w:t>
      </w:r>
      <w:r w:rsidRPr="000C7D9A">
        <w:rPr>
          <w:sz w:val="16"/>
        </w:rPr>
        <w:t xml:space="preserve"> and not open to rational scrutiny, </w:t>
      </w:r>
      <w:r w:rsidRPr="000C7D9A">
        <w:rPr>
          <w:rStyle w:val="StyleUnderline"/>
        </w:rPr>
        <w:t>he is engaged in the kind of adversarial politics</w:t>
      </w:r>
      <w:r w:rsidRPr="000C7D9A">
        <w:rPr>
          <w:sz w:val="16"/>
        </w:rPr>
        <w:t xml:space="preserve"> the deliberativist rejects.</w:t>
      </w:r>
      <w:r>
        <w:rPr>
          <w:sz w:val="16"/>
        </w:rPr>
        <w:t xml:space="preserve"> </w:t>
      </w:r>
      <w:r w:rsidRPr="000C7D9A">
        <w:rPr>
          <w:rStyle w:val="StyleUnderline"/>
        </w:rPr>
        <w:t xml:space="preserve">The argument </w:t>
      </w:r>
      <w:r w:rsidRPr="000C7D9A">
        <w:rPr>
          <w:sz w:val="16"/>
        </w:rPr>
        <w:t xml:space="preserve">thus far </w:t>
      </w:r>
      <w:r w:rsidRPr="007626A3">
        <w:rPr>
          <w:rStyle w:val="StyleUnderline"/>
        </w:rPr>
        <w:t>might appear to turn exclusively upon different conceptions of</w:t>
      </w:r>
      <w:r w:rsidRPr="007626A3">
        <w:rPr>
          <w:sz w:val="16"/>
        </w:rPr>
        <w:t xml:space="preserve"> what </w:t>
      </w:r>
      <w:r w:rsidRPr="007626A3">
        <w:rPr>
          <w:rStyle w:val="StyleUnderline"/>
        </w:rPr>
        <w:t xml:space="preserve">reasonableness </w:t>
      </w:r>
      <w:r w:rsidRPr="007626A3">
        <w:rPr>
          <w:sz w:val="16"/>
        </w:rPr>
        <w:t xml:space="preserve">entails. </w:t>
      </w:r>
      <w:r w:rsidRPr="007626A3">
        <w:rPr>
          <w:rStyle w:val="StyleUnderline"/>
        </w:rPr>
        <w:t>The deliberativist view</w:t>
      </w:r>
      <w:r w:rsidRPr="007626A3">
        <w:rPr>
          <w:sz w:val="16"/>
        </w:rPr>
        <w:t xml:space="preserve"> </w:t>
      </w:r>
      <w:r w:rsidRPr="000C7D9A">
        <w:rPr>
          <w:sz w:val="16"/>
        </w:rPr>
        <w:t xml:space="preserve">I have sketched </w:t>
      </w:r>
      <w:r w:rsidRPr="00B965F4">
        <w:rPr>
          <w:rStyle w:val="StyleUnderline"/>
        </w:rPr>
        <w:t xml:space="preserve">holds that reasonableness </w:t>
      </w:r>
      <w:r w:rsidRPr="00FC63C0">
        <w:rPr>
          <w:rStyle w:val="StyleUnderline"/>
          <w:highlight w:val="yellow"/>
        </w:rPr>
        <w:t xml:space="preserve">involves </w:t>
      </w:r>
      <w:r w:rsidRPr="000C7D9A">
        <w:rPr>
          <w:rStyle w:val="StyleUnderline"/>
        </w:rPr>
        <w:t xml:space="preserve">some </w:t>
      </w:r>
      <w:r w:rsidRPr="00B965F4">
        <w:rPr>
          <w:rStyle w:val="StyleUnderline"/>
        </w:rPr>
        <w:t>degree of</w:t>
      </w:r>
      <w:r w:rsidRPr="000C7D9A">
        <w:rPr>
          <w:sz w:val="16"/>
        </w:rPr>
        <w:t xml:space="preserve"> what we may call </w:t>
      </w:r>
      <w:r w:rsidRPr="00FC63C0">
        <w:rPr>
          <w:rStyle w:val="StyleUnderline"/>
          <w:highlight w:val="yellow"/>
        </w:rPr>
        <w:t>epistemic modesty</w:t>
      </w:r>
      <w:r w:rsidRPr="000C7D9A">
        <w:rPr>
          <w:sz w:val="16"/>
        </w:rPr>
        <w:t xml:space="preserve">. On this view, the reasonable citizen seeks to have her beliefs reflect the best available reasons, and so she enters into public discourse </w:t>
      </w:r>
      <w:r w:rsidRPr="00FC63C0">
        <w:rPr>
          <w:rStyle w:val="StyleUnderline"/>
          <w:highlight w:val="yellow"/>
        </w:rPr>
        <w:t>as a way of testing</w:t>
      </w:r>
      <w:r w:rsidRPr="00FC63C0">
        <w:rPr>
          <w:sz w:val="16"/>
          <w:highlight w:val="yellow"/>
        </w:rPr>
        <w:t xml:space="preserve"> </w:t>
      </w:r>
      <w:r w:rsidRPr="000C7D9A">
        <w:rPr>
          <w:sz w:val="16"/>
        </w:rPr>
        <w:t xml:space="preserve">her </w:t>
      </w:r>
      <w:r w:rsidRPr="000C7D9A">
        <w:rPr>
          <w:rStyle w:val="StyleUnderline"/>
        </w:rPr>
        <w:t>views against</w:t>
      </w:r>
      <w:r w:rsidRPr="000C7D9A">
        <w:rPr>
          <w:sz w:val="16"/>
        </w:rPr>
        <w:t xml:space="preserve"> the </w:t>
      </w:r>
      <w:r w:rsidRPr="000C7D9A">
        <w:rPr>
          <w:rStyle w:val="StyleUnderline"/>
        </w:rPr>
        <w:t xml:space="preserve">objections </w:t>
      </w:r>
      <w:r w:rsidRPr="000C7D9A">
        <w:rPr>
          <w:sz w:val="16"/>
        </w:rPr>
        <w:t xml:space="preserve">and questions of those who disagree; hence she implicitly holds </w:t>
      </w:r>
      <w:r w:rsidRPr="000C7D9A">
        <w:rPr>
          <w:rStyle w:val="StyleUnderline"/>
        </w:rPr>
        <w:t xml:space="preserve">that </w:t>
      </w:r>
      <w:r w:rsidRPr="000C7D9A">
        <w:rPr>
          <w:sz w:val="16"/>
        </w:rPr>
        <w:t xml:space="preserve">her present </w:t>
      </w:r>
      <w:r w:rsidRPr="000C7D9A">
        <w:rPr>
          <w:rStyle w:val="StyleUnderline"/>
        </w:rPr>
        <w:t xml:space="preserve">view is open to </w:t>
      </w:r>
      <w:r w:rsidRPr="000C7D9A">
        <w:rPr>
          <w:sz w:val="16"/>
        </w:rPr>
        <w:t xml:space="preserve">reasonable </w:t>
      </w:r>
      <w:r w:rsidRPr="000C7D9A">
        <w:rPr>
          <w:rStyle w:val="StyleUnderline"/>
        </w:rPr>
        <w:t xml:space="preserve">critique </w:t>
      </w:r>
      <w:r w:rsidRPr="000C7D9A">
        <w:rPr>
          <w:sz w:val="16"/>
        </w:rPr>
        <w:t>and that others who hold opposing views may be able to offer justifications for their views that are at least as strong as her reasons for her own. Thus any mode of politics that presumes that discourse is extraneous to questions of justice and justification is unreasonable. The activist sees no reason to accept this. Reasonableness for the activist consists in the ability to act on reasons that upon due reflection seem adequate to underwrite action; discussion with those who disagree need not be involved. According to the activist, there are certain cases in which he does in fact know the truth about what justice requires and in which there is no room for reasoned objection. Under such conditions, the deliberativist’s demand for discussion can only obstruct justice; it is therefore irrational.</w:t>
      </w:r>
      <w:r>
        <w:rPr>
          <w:sz w:val="16"/>
        </w:rPr>
        <w:t xml:space="preserve"> </w:t>
      </w:r>
      <w:r w:rsidRPr="000C7D9A">
        <w:rPr>
          <w:sz w:val="16"/>
        </w:rPr>
        <w:t xml:space="preserve">It may seem that we have reached an impasse. However, there is a further line of criticism that the activist must face. </w:t>
      </w:r>
      <w:r w:rsidRPr="00FC63C0">
        <w:rPr>
          <w:rStyle w:val="StyleUnderline"/>
          <w:highlight w:val="yellow"/>
        </w:rPr>
        <w:t xml:space="preserve">To the activist’s </w:t>
      </w:r>
      <w:r w:rsidRPr="000C7D9A">
        <w:rPr>
          <w:rStyle w:val="StyleUnderline"/>
        </w:rPr>
        <w:t>view</w:t>
      </w:r>
      <w:r w:rsidRPr="00B965F4">
        <w:rPr>
          <w:rStyle w:val="StyleUnderline"/>
        </w:rPr>
        <w:t xml:space="preserve"> that at least in certain situations he may reasonably </w:t>
      </w:r>
      <w:r w:rsidRPr="00FC63C0">
        <w:rPr>
          <w:rStyle w:val="StyleUnderline"/>
          <w:highlight w:val="yellow"/>
        </w:rPr>
        <w:t>decline</w:t>
      </w:r>
      <w:r w:rsidRPr="00B965F4">
        <w:rPr>
          <w:rStyle w:val="StyleUnderline"/>
        </w:rPr>
        <w:t xml:space="preserve"> to engage with persons he disagrees with</w:t>
      </w:r>
      <w:r w:rsidRPr="000C7D9A">
        <w:rPr>
          <w:sz w:val="16"/>
        </w:rPr>
        <w:t xml:space="preserve"> (107), </w:t>
      </w:r>
      <w:r w:rsidRPr="000C7D9A">
        <w:rPr>
          <w:rStyle w:val="StyleUnderline"/>
        </w:rPr>
        <w:t>the deliberative democrat can raise</w:t>
      </w:r>
      <w:r w:rsidRPr="000C7D9A">
        <w:rPr>
          <w:sz w:val="16"/>
        </w:rPr>
        <w:t xml:space="preserve"> the phenomenon that Cass Sunstein has called ‘</w:t>
      </w:r>
      <w:r w:rsidRPr="000C7D9A">
        <w:rPr>
          <w:rStyle w:val="StyleUnderline"/>
        </w:rPr>
        <w:t>group polarization’</w:t>
      </w:r>
      <w:r w:rsidRPr="000C7D9A">
        <w:rPr>
          <w:sz w:val="16"/>
        </w:rPr>
        <w:t xml:space="preserve"> (Sunstein, 2003; 2001a: ch. 3; 2001b: ch. 1). To explain: consider that political </w:t>
      </w:r>
      <w:r w:rsidRPr="000C7D9A">
        <w:rPr>
          <w:rStyle w:val="StyleUnderline"/>
        </w:rPr>
        <w:t>activists cannot eschew deliberation altogether</w:t>
      </w:r>
      <w:r w:rsidRPr="000C7D9A">
        <w:rPr>
          <w:sz w:val="16"/>
        </w:rPr>
        <w:t xml:space="preserve">; they often engage in rallies, demonstrations, teach-ins, workshops, and other activities in which they are called </w:t>
      </w:r>
      <w:r w:rsidRPr="00B965F4">
        <w:rPr>
          <w:rStyle w:val="StyleUnderline"/>
        </w:rPr>
        <w:t>to make</w:t>
      </w:r>
      <w:r w:rsidRPr="000C7D9A">
        <w:rPr>
          <w:sz w:val="16"/>
        </w:rPr>
        <w:t xml:space="preserve"> public </w:t>
      </w:r>
      <w:r w:rsidRPr="00B965F4">
        <w:rPr>
          <w:rStyle w:val="StyleUnderline"/>
        </w:rPr>
        <w:t xml:space="preserve">the case for their views. </w:t>
      </w:r>
      <w:r w:rsidRPr="00FC63C0">
        <w:rPr>
          <w:rStyle w:val="StyleUnderline"/>
          <w:highlight w:val="yellow"/>
        </w:rPr>
        <w:t>Activists also must engage in deliberation</w:t>
      </w:r>
      <w:r w:rsidRPr="00FC63C0">
        <w:rPr>
          <w:sz w:val="16"/>
          <w:highlight w:val="yellow"/>
        </w:rPr>
        <w:t xml:space="preserve"> </w:t>
      </w:r>
      <w:r w:rsidRPr="000C7D9A">
        <w:rPr>
          <w:sz w:val="16"/>
        </w:rPr>
        <w:t xml:space="preserve">among themselves </w:t>
      </w:r>
      <w:r w:rsidRPr="00FC63C0">
        <w:rPr>
          <w:rStyle w:val="StyleUnderline"/>
          <w:highlight w:val="yellow"/>
        </w:rPr>
        <w:t>when deciding strategy</w:t>
      </w:r>
      <w:r w:rsidRPr="000C7D9A">
        <w:rPr>
          <w:sz w:val="16"/>
        </w:rPr>
        <w:t xml:space="preserve">. Political </w:t>
      </w:r>
      <w:r w:rsidRPr="00FC63C0">
        <w:rPr>
          <w:rStyle w:val="StyleUnderline"/>
          <w:highlight w:val="yellow"/>
        </w:rPr>
        <w:t xml:space="preserve">movements must be organized, hence </w:t>
      </w:r>
      <w:r w:rsidRPr="00B965F4">
        <w:rPr>
          <w:rStyle w:val="StyleUnderline"/>
        </w:rPr>
        <w:t xml:space="preserve">those involved must decide upon </w:t>
      </w:r>
      <w:r w:rsidRPr="00FC63C0">
        <w:rPr>
          <w:rStyle w:val="StyleUnderline"/>
          <w:highlight w:val="yellow"/>
        </w:rPr>
        <w:t>targets</w:t>
      </w:r>
      <w:r w:rsidRPr="00B965F4">
        <w:rPr>
          <w:rStyle w:val="StyleUnderline"/>
        </w:rPr>
        <w:t xml:space="preserve">, </w:t>
      </w:r>
      <w:r w:rsidRPr="00DD398F">
        <w:rPr>
          <w:rStyle w:val="StyleUnderline"/>
        </w:rPr>
        <w:t xml:space="preserve">methods, </w:t>
      </w:r>
      <w:r w:rsidRPr="00FC63C0">
        <w:rPr>
          <w:rStyle w:val="StyleUnderline"/>
          <w:highlight w:val="yellow"/>
        </w:rPr>
        <w:t>and tactics</w:t>
      </w:r>
      <w:r w:rsidRPr="000C7D9A">
        <w:rPr>
          <w:sz w:val="16"/>
        </w:rPr>
        <w:t>; they must also decide upon the content of their pamphlets and the precise messages they most wish to convey to the press. Often the audience in both of these deliberative contexts will be a self-selected and sympathetic group of like-minded activists.</w:t>
      </w:r>
      <w:r>
        <w:rPr>
          <w:sz w:val="16"/>
        </w:rPr>
        <w:t xml:space="preserve"> </w:t>
      </w:r>
      <w:r w:rsidRPr="00FC63C0">
        <w:rPr>
          <w:rStyle w:val="StyleUnderline"/>
          <w:highlight w:val="yellow"/>
        </w:rPr>
        <w:t xml:space="preserve">Group polarization is </w:t>
      </w:r>
      <w:r w:rsidRPr="00B965F4">
        <w:rPr>
          <w:rStyle w:val="StyleUnderline"/>
        </w:rPr>
        <w:t xml:space="preserve">a </w:t>
      </w:r>
      <w:r w:rsidRPr="00FC63C0">
        <w:rPr>
          <w:rStyle w:val="StyleUnderline"/>
          <w:highlight w:val="yellow"/>
        </w:rPr>
        <w:t xml:space="preserve">well-documented </w:t>
      </w:r>
      <w:r w:rsidRPr="00B965F4">
        <w:rPr>
          <w:rStyle w:val="StyleUnderline"/>
        </w:rPr>
        <w:t>phenomenon</w:t>
      </w:r>
      <w:r w:rsidRPr="000C7D9A">
        <w:rPr>
          <w:sz w:val="16"/>
        </w:rPr>
        <w:t xml:space="preserve"> that has ‘been found all over the world and in many diverse tasks’; it means that ‘members of a deliberating group predictably move towards a more extreme point in the direction indicated by the members’ predeliberation tendencies’ (Sunstein, 2003: 81–2). Importantly, in groups that ‘engage in repeated discussions’ over time, the polarization is even more pronounced (2003: 86). Hence </w:t>
      </w:r>
      <w:r w:rsidRPr="00FC63C0">
        <w:rPr>
          <w:rStyle w:val="StyleUnderline"/>
          <w:highlight w:val="yellow"/>
        </w:rPr>
        <w:t>discussion in a</w:t>
      </w:r>
      <w:r w:rsidRPr="00FC63C0">
        <w:rPr>
          <w:sz w:val="16"/>
          <w:highlight w:val="yellow"/>
        </w:rPr>
        <w:t xml:space="preserve"> </w:t>
      </w:r>
      <w:r w:rsidRPr="000C7D9A">
        <w:rPr>
          <w:sz w:val="16"/>
        </w:rPr>
        <w:t xml:space="preserve">small but </w:t>
      </w:r>
      <w:r w:rsidRPr="00FC63C0">
        <w:rPr>
          <w:rStyle w:val="StyleUnderline"/>
          <w:highlight w:val="yellow"/>
        </w:rPr>
        <w:t>devoted activist enclave</w:t>
      </w:r>
      <w:r w:rsidRPr="00FC63C0">
        <w:rPr>
          <w:sz w:val="16"/>
          <w:highlight w:val="yellow"/>
        </w:rPr>
        <w:t xml:space="preserve"> </w:t>
      </w:r>
      <w:r w:rsidRPr="000C7D9A">
        <w:rPr>
          <w:sz w:val="16"/>
        </w:rPr>
        <w:t>that meets regularly to strategize and protest ‘</w:t>
      </w:r>
      <w:r w:rsidRPr="00FC63C0">
        <w:rPr>
          <w:rStyle w:val="StyleUnderline"/>
          <w:highlight w:val="yellow"/>
        </w:rPr>
        <w:t xml:space="preserve">should produce </w:t>
      </w:r>
      <w:r w:rsidRPr="000C7D9A">
        <w:rPr>
          <w:rStyle w:val="StyleUnderline"/>
        </w:rPr>
        <w:t xml:space="preserve">a situation in which individuals hold </w:t>
      </w:r>
      <w:r w:rsidRPr="00FC63C0">
        <w:rPr>
          <w:rStyle w:val="StyleUnderline"/>
          <w:highlight w:val="yellow"/>
        </w:rPr>
        <w:t xml:space="preserve">positions more extreme than those of any </w:t>
      </w:r>
      <w:r w:rsidRPr="000C7D9A">
        <w:rPr>
          <w:rStyle w:val="StyleUnderline"/>
        </w:rPr>
        <w:t xml:space="preserve">individual </w:t>
      </w:r>
      <w:r w:rsidRPr="00FC63C0">
        <w:rPr>
          <w:rStyle w:val="StyleUnderline"/>
          <w:highlight w:val="yellow"/>
        </w:rPr>
        <w:t xml:space="preserve">member before </w:t>
      </w:r>
      <w:r w:rsidRPr="000C7D9A">
        <w:rPr>
          <w:rStyle w:val="StyleUnderline"/>
        </w:rPr>
        <w:t>the</w:t>
      </w:r>
      <w:r w:rsidRPr="000C7D9A">
        <w:rPr>
          <w:sz w:val="16"/>
        </w:rPr>
        <w:t xml:space="preserve"> series of </w:t>
      </w:r>
      <w:r w:rsidRPr="000C7D9A">
        <w:rPr>
          <w:rStyle w:val="StyleUnderline"/>
        </w:rPr>
        <w:t xml:space="preserve">deliberations </w:t>
      </w:r>
      <w:r w:rsidRPr="000C7D9A">
        <w:rPr>
          <w:sz w:val="16"/>
        </w:rPr>
        <w:t>began’ (ibid.).17</w:t>
      </w:r>
      <w:r>
        <w:rPr>
          <w:sz w:val="16"/>
        </w:rPr>
        <w:t xml:space="preserve"> </w:t>
      </w:r>
      <w:r w:rsidRPr="000C7D9A">
        <w:rPr>
          <w:sz w:val="16"/>
        </w:rPr>
        <w:t xml:space="preserve">The fact of group polarization is relevant to our discussion because </w:t>
      </w:r>
      <w:r w:rsidRPr="000C7D9A">
        <w:rPr>
          <w:rStyle w:val="StyleUnderline"/>
        </w:rPr>
        <w:t>the activist</w:t>
      </w:r>
      <w:r w:rsidRPr="000C7D9A">
        <w:rPr>
          <w:sz w:val="16"/>
        </w:rPr>
        <w:t xml:space="preserve"> has </w:t>
      </w:r>
      <w:r w:rsidRPr="000C7D9A">
        <w:rPr>
          <w:rStyle w:val="StyleUnderline"/>
        </w:rPr>
        <w:t xml:space="preserve">proposed </w:t>
      </w:r>
      <w:r w:rsidRPr="000C7D9A">
        <w:rPr>
          <w:sz w:val="16"/>
        </w:rPr>
        <w:t xml:space="preserve">that </w:t>
      </w:r>
      <w:r w:rsidRPr="000C7D9A">
        <w:rPr>
          <w:rStyle w:val="StyleUnderline"/>
        </w:rPr>
        <w:t>he may reasonably decline</w:t>
      </w:r>
      <w:r w:rsidRPr="000C7D9A">
        <w:rPr>
          <w:sz w:val="16"/>
        </w:rPr>
        <w:t xml:space="preserve"> to engage in </w:t>
      </w:r>
      <w:r w:rsidRPr="000C7D9A">
        <w:rPr>
          <w:rStyle w:val="StyleUnderline"/>
        </w:rPr>
        <w:t xml:space="preserve">discussion </w:t>
      </w:r>
      <w:r w:rsidRPr="000C7D9A">
        <w:rPr>
          <w:sz w:val="16"/>
        </w:rPr>
        <w:t xml:space="preserve">with those with whom he disagrees </w:t>
      </w:r>
      <w:r w:rsidRPr="000C7D9A">
        <w:rPr>
          <w:rStyle w:val="StyleUnderline"/>
        </w:rPr>
        <w:t>in cases in which the requirements of justice are so clear</w:t>
      </w:r>
      <w:r w:rsidRPr="000C7D9A">
        <w:rPr>
          <w:sz w:val="16"/>
        </w:rPr>
        <w:t xml:space="preserve"> that he can be confident that he has the truth. </w:t>
      </w:r>
      <w:r w:rsidRPr="00FC63C0">
        <w:rPr>
          <w:rStyle w:val="StyleUnderline"/>
          <w:highlight w:val="yellow"/>
        </w:rPr>
        <w:t xml:space="preserve">Group polarization suggests </w:t>
      </w:r>
      <w:r w:rsidRPr="000C7D9A">
        <w:rPr>
          <w:rStyle w:val="StyleUnderline"/>
        </w:rPr>
        <w:t xml:space="preserve">that </w:t>
      </w:r>
      <w:r w:rsidRPr="00FC63C0">
        <w:rPr>
          <w:rStyle w:val="StyleUnderline"/>
          <w:highlight w:val="yellow"/>
        </w:rPr>
        <w:t xml:space="preserve">deliberatively confronting those with whom we disagree </w:t>
      </w:r>
      <w:r w:rsidRPr="000C7D9A">
        <w:rPr>
          <w:rStyle w:val="StyleUnderline"/>
        </w:rPr>
        <w:t xml:space="preserve">is essential </w:t>
      </w:r>
      <w:r w:rsidRPr="00FC63C0">
        <w:rPr>
          <w:rStyle w:val="StyleUnderline"/>
          <w:highlight w:val="yellow"/>
        </w:rPr>
        <w:t>even when we have the truth</w:t>
      </w:r>
      <w:r w:rsidRPr="000C7D9A">
        <w:rPr>
          <w:sz w:val="16"/>
        </w:rPr>
        <w:t xml:space="preserve">. For </w:t>
      </w:r>
      <w:r w:rsidRPr="00B965F4">
        <w:rPr>
          <w:rStyle w:val="StyleUnderline"/>
        </w:rPr>
        <w:t xml:space="preserve">even if we have the truth, </w:t>
      </w:r>
      <w:r w:rsidRPr="00FC63C0">
        <w:rPr>
          <w:rStyle w:val="StyleUnderline"/>
          <w:highlight w:val="yellow"/>
        </w:rPr>
        <w:t xml:space="preserve">if we do not </w:t>
      </w:r>
      <w:r w:rsidRPr="00B965F4">
        <w:rPr>
          <w:rStyle w:val="StyleUnderline"/>
        </w:rPr>
        <w:t xml:space="preserve">engage opposing views, but instead deliberate only with those with whom we agree, </w:t>
      </w:r>
      <w:r w:rsidRPr="00FC63C0">
        <w:rPr>
          <w:rStyle w:val="StyleUnderline"/>
          <w:highlight w:val="yellow"/>
        </w:rPr>
        <w:t xml:space="preserve">our view will shift </w:t>
      </w:r>
      <w:r w:rsidRPr="00B965F4">
        <w:rPr>
          <w:rStyle w:val="StyleUnderline"/>
        </w:rPr>
        <w:t xml:space="preserve">progressively </w:t>
      </w:r>
      <w:r w:rsidRPr="00FC63C0">
        <w:rPr>
          <w:rStyle w:val="StyleUnderline"/>
          <w:highlight w:val="yellow"/>
        </w:rPr>
        <w:t xml:space="preserve">to a more extreme point, and </w:t>
      </w:r>
      <w:r w:rsidRPr="000C7D9A">
        <w:rPr>
          <w:rStyle w:val="StyleUnderline"/>
        </w:rPr>
        <w:t xml:space="preserve">thus we </w:t>
      </w:r>
      <w:r w:rsidRPr="00FC63C0">
        <w:rPr>
          <w:rStyle w:val="StyleUnderline"/>
          <w:highlight w:val="yellow"/>
        </w:rPr>
        <w:t>lose the truth</w:t>
      </w:r>
      <w:r w:rsidRPr="00FC63C0">
        <w:rPr>
          <w:sz w:val="16"/>
          <w:highlight w:val="yellow"/>
        </w:rPr>
        <w:t xml:space="preserve">. </w:t>
      </w:r>
      <w:r w:rsidRPr="000C7D9A">
        <w:rPr>
          <w:sz w:val="16"/>
        </w:rPr>
        <w:t xml:space="preserve">In order to avoid polarization, deliberation must take place within heterogeneous ‘argument pools’ (Sunstein, 2003: 93). This of course does not mean that there should be no groups devoted to the achievement of some common political goal; it rather suggests that </w:t>
      </w:r>
      <w:r w:rsidRPr="000C7D9A">
        <w:rPr>
          <w:rStyle w:val="StyleUnderline"/>
        </w:rPr>
        <w:t>engagement with those with whom one disagrees is essential to the proper pursuit of justice</w:t>
      </w:r>
      <w:r w:rsidRPr="000C7D9A">
        <w:rPr>
          <w:sz w:val="16"/>
        </w:rPr>
        <w:t>. Insofar as the activist d</w:t>
      </w:r>
      <w:r>
        <w:rPr>
          <w:sz w:val="16"/>
        </w:rPr>
        <w:t xml:space="preserve">enies this, he is unreasonable. </w:t>
      </w:r>
    </w:p>
    <w:p w14:paraId="0DE5FD2D" w14:textId="77777777" w:rsidR="00896ADF" w:rsidRPr="00D24C6A" w:rsidRDefault="00896ADF" w:rsidP="00896ADF">
      <w:pPr>
        <w:pStyle w:val="Heading4"/>
      </w:pPr>
      <w:r w:rsidRPr="00D24C6A">
        <w:t>Political perfectionism is easy – the only productive philosophy is realistic policy</w:t>
      </w:r>
    </w:p>
    <w:p w14:paraId="4B2E695C" w14:textId="77777777" w:rsidR="00896ADF" w:rsidRPr="00D24C6A" w:rsidRDefault="00896ADF" w:rsidP="00896ADF">
      <w:r w:rsidRPr="00D24C6A">
        <w:rPr>
          <w:rStyle w:val="Style13ptBold"/>
        </w:rPr>
        <w:t>Ignatieff 4</w:t>
      </w:r>
      <w:r w:rsidRPr="00D24C6A">
        <w:t xml:space="preserve"> (Michael, Lesser Evils, Carr profess</w:t>
      </w:r>
      <w:r>
        <w:t xml:space="preserve">or of human rights at Harvard, </w:t>
      </w:r>
      <w:r w:rsidRPr="00D24C6A">
        <w:t>p. 20-1)</w:t>
      </w:r>
    </w:p>
    <w:p w14:paraId="4E8CC93C" w14:textId="77777777" w:rsidR="00896ADF" w:rsidRDefault="00896ADF" w:rsidP="00896ADF">
      <w:pPr>
        <w:pStyle w:val="card"/>
        <w:ind w:left="0"/>
        <w:rPr>
          <w:sz w:val="16"/>
        </w:rPr>
      </w:pPr>
      <w:r w:rsidRPr="00827EFF">
        <w:rPr>
          <w:sz w:val="16"/>
        </w:rPr>
        <w:t xml:space="preserve">As for moral perfectionism, this would be the doctrine that a liberal state should never have truck with dubious moral means and should spare its officials the hazard of having to decide between lesser and greater evils. </w:t>
      </w:r>
      <w:r w:rsidRPr="004A0248">
        <w:rPr>
          <w:rStyle w:val="StyleUnderline"/>
          <w:highlight w:val="yellow"/>
        </w:rPr>
        <w:t>A moral perfectionist position</w:t>
      </w:r>
      <w:r w:rsidRPr="00827EFF">
        <w:t xml:space="preserve"> </w:t>
      </w:r>
      <w:r w:rsidRPr="00827EFF">
        <w:rPr>
          <w:sz w:val="16"/>
        </w:rPr>
        <w:t xml:space="preserve">also </w:t>
      </w:r>
      <w:r w:rsidRPr="004A0248">
        <w:rPr>
          <w:rStyle w:val="StyleUnderline"/>
          <w:highlight w:val="yellow"/>
        </w:rPr>
        <w:t>holds that states can spare</w:t>
      </w:r>
      <w:r w:rsidRPr="00827EFF">
        <w:t xml:space="preserve"> </w:t>
      </w:r>
      <w:r w:rsidRPr="00827EFF">
        <w:rPr>
          <w:sz w:val="16"/>
        </w:rPr>
        <w:t xml:space="preserve">their officials this </w:t>
      </w:r>
      <w:r w:rsidRPr="004A0248">
        <w:rPr>
          <w:rStyle w:val="StyleUnderline"/>
          <w:highlight w:val="yellow"/>
        </w:rPr>
        <w:t>hazard simply by adhering</w:t>
      </w:r>
      <w:r w:rsidRPr="00827EFF">
        <w:rPr>
          <w:rStyle w:val="underline"/>
        </w:rPr>
        <w:t xml:space="preserve"> to</w:t>
      </w:r>
      <w:r w:rsidRPr="00827EFF">
        <w:t xml:space="preserve"> </w:t>
      </w:r>
      <w:r w:rsidRPr="00827EFF">
        <w:rPr>
          <w:sz w:val="16"/>
        </w:rPr>
        <w:t xml:space="preserve">the </w:t>
      </w:r>
      <w:r w:rsidRPr="004A0248">
        <w:rPr>
          <w:rStyle w:val="StyleUnderline"/>
          <w:highlight w:val="yellow"/>
        </w:rPr>
        <w:t>universal moral</w:t>
      </w:r>
      <w:r w:rsidRPr="00827EFF">
        <w:rPr>
          <w:rStyle w:val="underline"/>
        </w:rPr>
        <w:t xml:space="preserve"> </w:t>
      </w:r>
      <w:r w:rsidRPr="004A0248">
        <w:rPr>
          <w:rStyle w:val="StyleUnderline"/>
          <w:highlight w:val="yellow"/>
        </w:rPr>
        <w:t>standards</w:t>
      </w:r>
      <w:r w:rsidRPr="00827EFF">
        <w:t xml:space="preserve"> </w:t>
      </w:r>
      <w:r w:rsidRPr="00827EFF">
        <w:rPr>
          <w:sz w:val="16"/>
        </w:rPr>
        <w:t xml:space="preserve">set out in human rights conventions and the laws of war. </w:t>
      </w:r>
      <w:r w:rsidRPr="004A0248">
        <w:rPr>
          <w:rStyle w:val="StyleUnderline"/>
          <w:highlight w:val="yellow"/>
        </w:rPr>
        <w:t>There are two problems with a perfectionist stance</w:t>
      </w:r>
      <w:r w:rsidRPr="00827EFF">
        <w:rPr>
          <w:sz w:val="16"/>
        </w:rPr>
        <w:t xml:space="preserve">, leaving aside the question of whether it is realistic. The first is that </w:t>
      </w:r>
      <w:r w:rsidRPr="004A0248">
        <w:rPr>
          <w:rStyle w:val="StyleUnderline"/>
          <w:highlight w:val="yellow"/>
        </w:rPr>
        <w:t>articulating nonrevocable</w:t>
      </w:r>
      <w:r w:rsidRPr="00827EFF">
        <w:rPr>
          <w:sz w:val="16"/>
        </w:rPr>
        <w:t xml:space="preserve">, nonderogable </w:t>
      </w:r>
      <w:r w:rsidRPr="004A0248">
        <w:rPr>
          <w:rStyle w:val="StyleUnderline"/>
          <w:highlight w:val="yellow"/>
        </w:rPr>
        <w:t>moral standards is</w:t>
      </w:r>
      <w:r w:rsidRPr="00827EFF">
        <w:t xml:space="preserve"> </w:t>
      </w:r>
      <w:r w:rsidRPr="00827EFF">
        <w:rPr>
          <w:sz w:val="16"/>
        </w:rPr>
        <w:t xml:space="preserve">relatively </w:t>
      </w:r>
      <w:r w:rsidRPr="004A0248">
        <w:rPr>
          <w:rStyle w:val="StyleUnderline"/>
          <w:highlight w:val="yellow"/>
        </w:rPr>
        <w:t>easy. The problem is deciding how to apply them</w:t>
      </w:r>
      <w:r w:rsidRPr="00827EFF">
        <w:t xml:space="preserve"> </w:t>
      </w:r>
      <w:r w:rsidRPr="00827EFF">
        <w:rPr>
          <w:sz w:val="16"/>
        </w:rPr>
        <w:t xml:space="preserve">in specific cases. </w:t>
      </w:r>
      <w:r w:rsidRPr="004A0248">
        <w:rPr>
          <w:rStyle w:val="StyleUnderline"/>
          <w:highlight w:val="yellow"/>
        </w:rPr>
        <w:t>What is the line between interrogation and torture</w:t>
      </w:r>
      <w:r w:rsidRPr="00827EFF">
        <w:rPr>
          <w:sz w:val="16"/>
        </w:rPr>
        <w:t xml:space="preserve">, between targeted killing and unlawful assassination, between preemption and aggression? Even when legal and moral distinctions between these are clear in the abstract, </w:t>
      </w:r>
      <w:r w:rsidRPr="004A0248">
        <w:rPr>
          <w:rStyle w:val="StyleUnderline"/>
          <w:highlight w:val="yellow"/>
        </w:rPr>
        <w:t>abstractions are less than helpful when political leaders have to choose between them</w:t>
      </w:r>
      <w:r w:rsidRPr="00827EFF">
        <w:t xml:space="preserve"> </w:t>
      </w:r>
      <w:r w:rsidRPr="00827EFF">
        <w:rPr>
          <w:sz w:val="16"/>
        </w:rPr>
        <w:t xml:space="preserve">in practice. Furthermore, the problem with </w:t>
      </w:r>
      <w:r w:rsidRPr="004A0248">
        <w:rPr>
          <w:rStyle w:val="StyleUnderline"/>
          <w:highlight w:val="yellow"/>
        </w:rPr>
        <w:t>perfectionist standards</w:t>
      </w:r>
      <w:r w:rsidRPr="00827EFF">
        <w:t xml:space="preserve"> </w:t>
      </w:r>
      <w:r w:rsidRPr="00827EFF">
        <w:rPr>
          <w:sz w:val="16"/>
        </w:rPr>
        <w:t xml:space="preserve">is that they </w:t>
      </w:r>
      <w:r w:rsidRPr="004A0248">
        <w:rPr>
          <w:rStyle w:val="StyleUnderline"/>
          <w:highlight w:val="yellow"/>
        </w:rPr>
        <w:t>contradict each other</w:t>
      </w:r>
      <w:r w:rsidRPr="00827EFF">
        <w:rPr>
          <w:sz w:val="16"/>
        </w:rPr>
        <w:t xml:space="preserve">. The same person who shudders, rightly, at the prospect of torturing a suspect might be prepared to kill the same suspect in a preemptive attack on a terrorist base. Equally, </w:t>
      </w:r>
      <w:r w:rsidRPr="004A0248">
        <w:rPr>
          <w:rStyle w:val="StyleUnderline"/>
          <w:highlight w:val="yellow"/>
        </w:rPr>
        <w:t>the perfectionist commitment to the right to life might preclude such attacks altogether and restrict our response to judicial pursuit of offenders through process of law.</w:t>
      </w:r>
      <w:r w:rsidRPr="00827EFF">
        <w:rPr>
          <w:sz w:val="16"/>
        </w:rPr>
        <w:t xml:space="preserve"> Judicial responses to the problem of terror have their place, but they are no substitute for military operations when terrorists possess bases, training camps, and heavy weapons. To stick to a perfectionist commitment to the right to life when under terrorist attack might achieve moral consistency at the price of leaving us defenseless in the face of evildoers. Security, moreover, is a human right, and thus respect for one right might lead us to betray another</w:t>
      </w:r>
      <w:r>
        <w:rPr>
          <w:sz w:val="16"/>
        </w:rPr>
        <w:t>.</w:t>
      </w:r>
    </w:p>
    <w:p w14:paraId="3B941A76" w14:textId="77777777" w:rsidR="008F2A0D" w:rsidRPr="0033264A" w:rsidRDefault="008F2A0D" w:rsidP="008F2A0D">
      <w:pPr>
        <w:pStyle w:val="Heading2"/>
      </w:pPr>
      <w:r>
        <w:t>2NC Mechanism E</w:t>
      </w:r>
      <w:r w:rsidRPr="0033264A">
        <w:t xml:space="preserve">ducation </w:t>
      </w:r>
    </w:p>
    <w:p w14:paraId="3BC7E26E" w14:textId="77777777" w:rsidR="008F2A0D" w:rsidRDefault="008F2A0D" w:rsidP="008F2A0D">
      <w:pPr>
        <w:pStyle w:val="Heading4"/>
      </w:pPr>
      <w:r>
        <w:t>Policy debate is critical to procedural knowledge critical to challenging state power</w:t>
      </w:r>
    </w:p>
    <w:p w14:paraId="7E466D53" w14:textId="77777777" w:rsidR="008F2A0D" w:rsidRPr="00DF5760" w:rsidRDefault="008F2A0D" w:rsidP="008F2A0D">
      <w:pPr>
        <w:rPr>
          <w:sz w:val="16"/>
          <w:szCs w:val="16"/>
        </w:rPr>
      </w:pPr>
      <w:r w:rsidRPr="00981277">
        <w:rPr>
          <w:rStyle w:val="Style13ptBold"/>
        </w:rPr>
        <w:t>Zwarensteyn 12</w:t>
      </w:r>
      <w:r>
        <w:t>,</w:t>
      </w:r>
      <w:r w:rsidRPr="00981277">
        <w:rPr>
          <w:sz w:val="20"/>
        </w:rPr>
        <w:t xml:space="preserve"> </w:t>
      </w:r>
      <w:r w:rsidRPr="00981277">
        <w:rPr>
          <w:sz w:val="14"/>
          <w:szCs w:val="16"/>
        </w:rPr>
        <w:t xml:space="preserve">Ellen, Thesis Submitted to the Graduate Faculty of GRAND VALLEY STATE UNIVERSITY In Partial Fulfillment of the Requirements For the Degree of Masters of Science, “High School Policy Debate as an Enduring Pathway to Political Education: Evaluating Possibilities for Political Learning,” August, </w:t>
      </w:r>
      <w:hyperlink r:id="rId63" w:history="1">
        <w:r w:rsidRPr="00981277">
          <w:rPr>
            <w:rStyle w:val="Hyperlink"/>
            <w:sz w:val="14"/>
            <w:szCs w:val="16"/>
          </w:rPr>
          <w:t>http://scholarworks.gvsu.edu/cgi/viewcontent.cgi?article=1034&amp;context=theses</w:t>
        </w:r>
      </w:hyperlink>
    </w:p>
    <w:p w14:paraId="6EDD0169" w14:textId="77777777" w:rsidR="008F2A0D" w:rsidRPr="004A63FE" w:rsidRDefault="008F2A0D" w:rsidP="008F2A0D">
      <w:pPr>
        <w:rPr>
          <w:sz w:val="16"/>
        </w:rPr>
      </w:pPr>
      <w:r w:rsidRPr="004A63FE">
        <w:rPr>
          <w:sz w:val="16"/>
        </w:rPr>
        <w:t xml:space="preserve">The first trend to emerge concerns how </w:t>
      </w:r>
      <w:r w:rsidRPr="00FC63C0">
        <w:rPr>
          <w:rStyle w:val="StyleUnderline"/>
          <w:highlight w:val="yellow"/>
        </w:rPr>
        <w:t>debate</w:t>
      </w:r>
      <w:r w:rsidRPr="004A63FE">
        <w:rPr>
          <w:rStyle w:val="StyleUnderline"/>
        </w:rPr>
        <w:t xml:space="preserve"> </w:t>
      </w:r>
      <w:r w:rsidRPr="00FC63C0">
        <w:rPr>
          <w:rStyle w:val="StyleUnderline"/>
          <w:highlight w:val="yellow"/>
        </w:rPr>
        <w:t>fosters in-depth political knowledge</w:t>
      </w:r>
      <w:r w:rsidRPr="004A63FE">
        <w:rPr>
          <w:sz w:val="16"/>
        </w:rPr>
        <w:t xml:space="preserve">. Immediately, </w:t>
      </w:r>
      <w:r w:rsidRPr="00FC63C0">
        <w:rPr>
          <w:rStyle w:val="StyleUnderline"/>
          <w:highlight w:val="yellow"/>
        </w:rPr>
        <w:t>every resolution calls for</w:t>
      </w:r>
      <w:r w:rsidRPr="004A63FE">
        <w:rPr>
          <w:sz w:val="16"/>
        </w:rPr>
        <w:t xml:space="preserve"> analysis of </w:t>
      </w:r>
      <w:r w:rsidRPr="004A63FE">
        <w:rPr>
          <w:rStyle w:val="StyleUnderline"/>
        </w:rPr>
        <w:t xml:space="preserve">United States federal </w:t>
      </w:r>
      <w:r w:rsidRPr="00FC63C0">
        <w:rPr>
          <w:rStyle w:val="StyleUnderline"/>
          <w:highlight w:val="yellow"/>
        </w:rPr>
        <w:t>government action</w:t>
      </w:r>
      <w:r w:rsidRPr="00FC63C0">
        <w:rPr>
          <w:sz w:val="16"/>
          <w:highlight w:val="yellow"/>
        </w:rPr>
        <w:t>.</w:t>
      </w:r>
      <w:r w:rsidRPr="004A63FE">
        <w:rPr>
          <w:sz w:val="16"/>
        </w:rPr>
        <w:t xml:space="preserve"> Given that each debater may debate in over a hundred different unique rounds, </w:t>
      </w:r>
      <w:r w:rsidRPr="00D44ED7">
        <w:rPr>
          <w:rStyle w:val="StyleUnderline"/>
        </w:rPr>
        <w:t>there is</w:t>
      </w:r>
      <w:r w:rsidRPr="004A63FE">
        <w:rPr>
          <w:rStyle w:val="StyleUnderline"/>
        </w:rPr>
        <w:t xml:space="preserve"> a </w:t>
      </w:r>
      <w:r w:rsidRPr="00D44ED7">
        <w:rPr>
          <w:rStyle w:val="StyleUnderline"/>
        </w:rPr>
        <w:t>competitive incentive</w:t>
      </w:r>
      <w:r w:rsidRPr="004A63FE">
        <w:rPr>
          <w:rStyle w:val="StyleUnderline"/>
        </w:rPr>
        <w:t xml:space="preserve"> thoroughly research as many credible, viable, and in-depth strategies as possible</w:t>
      </w:r>
      <w:r w:rsidRPr="004A63FE">
        <w:rPr>
          <w:sz w:val="16"/>
        </w:rPr>
        <w:t xml:space="preserve">. Moreover, </w:t>
      </w:r>
      <w:r w:rsidRPr="00FC63C0">
        <w:rPr>
          <w:rStyle w:val="StyleUnderline"/>
          <w:highlight w:val="yellow"/>
        </w:rPr>
        <w:t>the requirement to debate both</w:t>
      </w:r>
      <w:r w:rsidRPr="004A63FE">
        <w:rPr>
          <w:sz w:val="16"/>
        </w:rPr>
        <w:t xml:space="preserve"> affirmative and negative </w:t>
      </w:r>
      <w:r w:rsidRPr="00FC63C0">
        <w:rPr>
          <w:rStyle w:val="StyleUnderline"/>
          <w:highlight w:val="yellow"/>
        </w:rPr>
        <w:t>sides</w:t>
      </w:r>
      <w:r w:rsidRPr="004A63FE">
        <w:rPr>
          <w:sz w:val="16"/>
        </w:rPr>
        <w:t xml:space="preserve"> of the topic </w:t>
      </w:r>
      <w:r w:rsidRPr="00FC63C0">
        <w:rPr>
          <w:rStyle w:val="Emphasis"/>
          <w:highlight w:val="yellow"/>
        </w:rPr>
        <w:t>injects a creative necessity</w:t>
      </w:r>
      <w:r w:rsidRPr="00FC63C0">
        <w:rPr>
          <w:rStyle w:val="StyleUnderline"/>
          <w:highlight w:val="yellow"/>
        </w:rPr>
        <w:t xml:space="preserve"> to defend</w:t>
      </w:r>
      <w:r w:rsidRPr="004A63FE">
        <w:rPr>
          <w:rStyle w:val="StyleUnderline"/>
        </w:rPr>
        <w:t xml:space="preserve"> viable arguments from </w:t>
      </w:r>
      <w:r w:rsidRPr="00FC63C0">
        <w:rPr>
          <w:rStyle w:val="StyleUnderline"/>
          <w:highlight w:val="yellow"/>
        </w:rPr>
        <w:t>a</w:t>
      </w:r>
      <w:r w:rsidRPr="004A63FE">
        <w:rPr>
          <w:rStyle w:val="StyleUnderline"/>
        </w:rPr>
        <w:t xml:space="preserve"> </w:t>
      </w:r>
      <w:r w:rsidRPr="00FC63C0">
        <w:rPr>
          <w:rStyle w:val="StyleUnderline"/>
          <w:highlight w:val="yellow"/>
        </w:rPr>
        <w:t>multitude</w:t>
      </w:r>
      <w:r w:rsidRPr="004A63FE">
        <w:rPr>
          <w:rStyle w:val="StyleUnderline"/>
        </w:rPr>
        <w:t xml:space="preserve"> </w:t>
      </w:r>
      <w:r w:rsidRPr="00FC63C0">
        <w:rPr>
          <w:rStyle w:val="StyleUnderline"/>
          <w:highlight w:val="yellow"/>
        </w:rPr>
        <w:t>of perspectives</w:t>
      </w:r>
      <w:r w:rsidRPr="004A63FE">
        <w:rPr>
          <w:rStyle w:val="StyleUnderline"/>
        </w:rPr>
        <w:t>.</w:t>
      </w:r>
      <w:r w:rsidRPr="004A63FE">
        <w:rPr>
          <w:sz w:val="16"/>
        </w:rPr>
        <w:t xml:space="preserve"> As a result, </w:t>
      </w:r>
      <w:r w:rsidRPr="004A63FE">
        <w:rPr>
          <w:rStyle w:val="StyleUnderline"/>
        </w:rPr>
        <w:t>the depth of knowledge spans questions</w:t>
      </w:r>
      <w:r w:rsidRPr="004A63FE">
        <w:rPr>
          <w:sz w:val="16"/>
        </w:rPr>
        <w:t xml:space="preserve"> not only </w:t>
      </w:r>
      <w:r w:rsidRPr="004A63FE">
        <w:rPr>
          <w:rStyle w:val="StyleUnderline"/>
        </w:rPr>
        <w:t>of what,</w:t>
      </w:r>
      <w:r w:rsidRPr="004A63FE">
        <w:rPr>
          <w:sz w:val="16"/>
        </w:rPr>
        <w:t xml:space="preserve"> if anything, should be done in response to a policy question, but also questions of </w:t>
      </w:r>
      <w:r w:rsidRPr="004A63FE">
        <w:rPr>
          <w:rStyle w:val="StyleUnderline"/>
        </w:rPr>
        <w:t>who, when, where, and why</w:t>
      </w:r>
      <w:r w:rsidRPr="004A63FE">
        <w:rPr>
          <w:sz w:val="16"/>
        </w:rPr>
        <w:t xml:space="preserve">. </w:t>
      </w:r>
      <w:r w:rsidRPr="00FC63C0">
        <w:rPr>
          <w:rStyle w:val="StyleUnderline"/>
          <w:highlight w:val="yellow"/>
        </w:rPr>
        <w:t>This opens the door to evaluating intricacies of government</w:t>
      </w:r>
      <w:r w:rsidRPr="004A63FE">
        <w:rPr>
          <w:rStyle w:val="StyleUnderline"/>
        </w:rPr>
        <w:t xml:space="preserve"> branch, committee, agency, and even specific persons</w:t>
      </w:r>
      <w:r w:rsidRPr="004A63FE">
        <w:rPr>
          <w:sz w:val="16"/>
        </w:rPr>
        <w:t xml:space="preserve"> who may yield different cost-benefit outcomes to conducting policy action. Consider the following responses: I think debate helped me understand how Congress works and policies actually happen which is different than what government classes teach you. Process counterplans are huge - reading and understanding how delegation works means you understand that it is not just congress passes a bill and the president signs. </w:t>
      </w:r>
      <w:r w:rsidRPr="00FC63C0">
        <w:rPr>
          <w:rStyle w:val="StyleUnderline"/>
          <w:highlight w:val="yellow"/>
        </w:rPr>
        <w:t>You understand that</w:t>
      </w:r>
      <w:r w:rsidRPr="004A63FE">
        <w:rPr>
          <w:rStyle w:val="StyleUnderline"/>
        </w:rPr>
        <w:t xml:space="preserve"> </w:t>
      </w:r>
      <w:r w:rsidRPr="00FC63C0">
        <w:rPr>
          <w:rStyle w:val="StyleUnderline"/>
          <w:highlight w:val="yellow"/>
        </w:rPr>
        <w:t>policies can happen in different method</w:t>
      </w:r>
      <w:r w:rsidRPr="00FC63C0">
        <w:rPr>
          <w:sz w:val="16"/>
          <w:highlight w:val="yellow"/>
        </w:rPr>
        <w:t>s</w:t>
      </w:r>
      <w:r w:rsidRPr="004A63FE">
        <w:rPr>
          <w:rStyle w:val="StyleUnderline"/>
        </w:rPr>
        <w:t xml:space="preserve">. </w:t>
      </w:r>
      <w:r w:rsidRPr="00FC63C0">
        <w:rPr>
          <w:rStyle w:val="StyleUnderline"/>
          <w:highlight w:val="yellow"/>
        </w:rPr>
        <w:t>Executive orders, congress, and courts</w:t>
      </w:r>
      <w:r w:rsidRPr="004A63FE">
        <w:rPr>
          <w:rStyle w:val="StyleUnderline"/>
        </w:rPr>
        <w:t xml:space="preserve"> counterplans </w:t>
      </w:r>
      <w:r w:rsidRPr="00FC63C0">
        <w:rPr>
          <w:rStyle w:val="StyleUnderline"/>
          <w:highlight w:val="yellow"/>
        </w:rPr>
        <w:t>have all helped</w:t>
      </w:r>
      <w:r w:rsidRPr="004A63FE">
        <w:rPr>
          <w:sz w:val="16"/>
        </w:rPr>
        <w:t xml:space="preserve"> me </w:t>
      </w:r>
      <w:r w:rsidRPr="004A63FE">
        <w:rPr>
          <w:rStyle w:val="StyleUnderline"/>
        </w:rPr>
        <w:t xml:space="preserve">understand that </w:t>
      </w:r>
      <w:r w:rsidRPr="00FC63C0">
        <w:rPr>
          <w:rStyle w:val="StyleUnderline"/>
          <w:highlight w:val="yellow"/>
        </w:rPr>
        <w:t>policies don’t just happen</w:t>
      </w:r>
      <w:r w:rsidRPr="004A63FE">
        <w:rPr>
          <w:rStyle w:val="StyleUnderline"/>
        </w:rPr>
        <w:t xml:space="preserve"> the way we learn in government</w:t>
      </w:r>
      <w:r w:rsidRPr="004A63FE">
        <w:rPr>
          <w:sz w:val="16"/>
        </w:rPr>
        <w:t xml:space="preserve">. </w:t>
      </w:r>
      <w:r w:rsidRPr="00FC63C0">
        <w:rPr>
          <w:rStyle w:val="StyleUnderline"/>
          <w:highlight w:val="yellow"/>
        </w:rPr>
        <w:t xml:space="preserve">There are </w:t>
      </w:r>
      <w:r w:rsidRPr="00FC63C0">
        <w:rPr>
          <w:rStyle w:val="Emphasis"/>
          <w:highlight w:val="yellow"/>
        </w:rPr>
        <w:t>huge</w:t>
      </w:r>
      <w:r w:rsidRPr="00D44ED7">
        <w:rPr>
          <w:rStyle w:val="Emphasis"/>
        </w:rPr>
        <w:t xml:space="preserve"> chunks of </w:t>
      </w:r>
      <w:r w:rsidRPr="00FC63C0">
        <w:rPr>
          <w:rStyle w:val="Emphasis"/>
          <w:highlight w:val="yellow"/>
        </w:rPr>
        <w:t>processes</w:t>
      </w:r>
      <w:r w:rsidRPr="004A63FE">
        <w:rPr>
          <w:rStyle w:val="StyleUnderline"/>
        </w:rPr>
        <w:t xml:space="preserve"> that </w:t>
      </w:r>
      <w:r w:rsidRPr="00FC63C0">
        <w:rPr>
          <w:rStyle w:val="StyleUnderline"/>
          <w:highlight w:val="yellow"/>
        </w:rPr>
        <w:t>you don't learn about in government that you do</w:t>
      </w:r>
      <w:r w:rsidRPr="004A63FE">
        <w:rPr>
          <w:rStyle w:val="StyleUnderline"/>
        </w:rPr>
        <w:t xml:space="preserve"> learn about </w:t>
      </w:r>
      <w:r w:rsidRPr="00FC63C0">
        <w:rPr>
          <w:rStyle w:val="StyleUnderline"/>
          <w:highlight w:val="yellow"/>
        </w:rPr>
        <w:t>in</w:t>
      </w:r>
      <w:r w:rsidRPr="004A63FE">
        <w:rPr>
          <w:rStyle w:val="StyleUnderline"/>
        </w:rPr>
        <w:t xml:space="preserve"> </w:t>
      </w:r>
      <w:r w:rsidRPr="00FC63C0">
        <w:rPr>
          <w:rStyle w:val="StyleUnderline"/>
          <w:highlight w:val="yellow"/>
        </w:rPr>
        <w:t>debate</w:t>
      </w:r>
      <w:r w:rsidRPr="004A63FE">
        <w:rPr>
          <w:rStyle w:val="StyleUnderline"/>
        </w:rPr>
        <w:t xml:space="preserve">. </w:t>
      </w:r>
      <w:r w:rsidRPr="004A63FE">
        <w:rPr>
          <w:sz w:val="16"/>
        </w:rPr>
        <w:t xml:space="preserve">Similarly, Debate has certainly aided [my political knowledge]. </w:t>
      </w:r>
      <w:r w:rsidRPr="004A63FE">
        <w:rPr>
          <w:rStyle w:val="StyleUnderline"/>
        </w:rPr>
        <w:t xml:space="preserve">The nature of policy-making requires you to be knowledgeable of the political process </w:t>
      </w:r>
      <w:r w:rsidRPr="004A63FE">
        <w:rPr>
          <w:sz w:val="16"/>
        </w:rPr>
        <w:t xml:space="preserve">because process does effect the outcome. </w:t>
      </w:r>
      <w:r w:rsidRPr="004A63FE">
        <w:rPr>
          <w:u w:val="single"/>
        </w:rPr>
        <w:t>Solvency questions, agent counterplans, and politics are tied to process questions</w:t>
      </w:r>
      <w:r w:rsidRPr="004A63FE">
        <w:rPr>
          <w:sz w:val="16"/>
        </w:rPr>
        <w:t xml:space="preserve">. When addressing the overall higher level of awareness of agency interaction and ability to identify pros and cons of various committee, agency, or branch activity, most respondents traced this knowledge to the politics research spanning from their affirmative cases, solvency debates, counterplan ideas, and political disadvantages. One of the recurring topics concerns congressional vs. executive vs. court action and how all of that works. To be good at debate you really do need to have a good grasp of that. There is really something to be said for high school debate - because without debate I wouldn’t have gone to the library to read a book about how the Supreme Court works, read it, and be interested in it. Maybe I would’ve been a lawyer anyway and I would’ve learned some of that but I can’t imagine at 16 or 17 I would’ve had that desire and have gone to the law library at a local campus to track down a law review that might be important for a case. That aspect of debate in unparalleled - the competitive drive pushes you to find new materials. Similarly, I think [my </w:t>
      </w:r>
      <w:r w:rsidRPr="00FC63C0">
        <w:rPr>
          <w:rStyle w:val="StyleUnderline"/>
          <w:highlight w:val="yellow"/>
        </w:rPr>
        <w:t>political knowledge] comes from</w:t>
      </w:r>
      <w:r w:rsidRPr="00FC63C0">
        <w:rPr>
          <w:sz w:val="16"/>
          <w:highlight w:val="yellow"/>
        </w:rPr>
        <w:t xml:space="preserve"> </w:t>
      </w:r>
      <w:r w:rsidRPr="00D44ED7">
        <w:rPr>
          <w:sz w:val="16"/>
        </w:rPr>
        <w:t xml:space="preserve">the </w:t>
      </w:r>
      <w:r w:rsidRPr="00FC63C0">
        <w:rPr>
          <w:rStyle w:val="StyleUnderline"/>
          <w:highlight w:val="yellow"/>
        </w:rPr>
        <w:t>politics research</w:t>
      </w:r>
      <w:r w:rsidRPr="00D44ED7">
        <w:rPr>
          <w:sz w:val="16"/>
        </w:rPr>
        <w:t xml:space="preserve"> that we have to do. </w:t>
      </w:r>
      <w:r w:rsidRPr="00D44ED7">
        <w:rPr>
          <w:rStyle w:val="StyleUnderline"/>
        </w:rPr>
        <w:t xml:space="preserve">You read a lot of names name-dropped in articles. </w:t>
      </w:r>
      <w:r w:rsidRPr="00FC63C0">
        <w:rPr>
          <w:rStyle w:val="StyleUnderline"/>
          <w:highlight w:val="yellow"/>
        </w:rPr>
        <w:t>You know who has influence</w:t>
      </w:r>
      <w:r w:rsidRPr="00D44ED7">
        <w:rPr>
          <w:sz w:val="16"/>
        </w:rPr>
        <w:t xml:space="preserve"> in different parts of congress. </w:t>
      </w:r>
      <w:r w:rsidRPr="00D44ED7">
        <w:rPr>
          <w:rStyle w:val="StyleUnderline"/>
        </w:rPr>
        <w:t>You know how different leaders would feel</w:t>
      </w:r>
      <w:r w:rsidRPr="004A63FE">
        <w:rPr>
          <w:rStyle w:val="StyleUnderline"/>
        </w:rPr>
        <w:t xml:space="preserve"> about different policies and how much clout they have</w:t>
      </w:r>
      <w:r w:rsidRPr="004A63FE">
        <w:rPr>
          <w:sz w:val="16"/>
        </w:rPr>
        <w:t xml:space="preserve">. This comes from links and internal links. Overall, </w:t>
      </w:r>
      <w:r w:rsidRPr="00FC63C0">
        <w:rPr>
          <w:rStyle w:val="StyleUnderline"/>
          <w:highlight w:val="yellow"/>
        </w:rPr>
        <w:t xml:space="preserve">competitive debaters must have a </w:t>
      </w:r>
      <w:r w:rsidRPr="00FC63C0">
        <w:rPr>
          <w:rStyle w:val="Emphasis"/>
          <w:highlight w:val="yellow"/>
        </w:rPr>
        <w:t>depth of political knowledge</w:t>
      </w:r>
      <w:r w:rsidRPr="004A63FE">
        <w:rPr>
          <w:rStyle w:val="StyleUnderline"/>
        </w:rPr>
        <w:t xml:space="preserve"> on hand to respond </w:t>
      </w:r>
      <w:r w:rsidRPr="00FC63C0">
        <w:rPr>
          <w:rStyle w:val="StyleUnderline"/>
          <w:highlight w:val="yellow"/>
        </w:rPr>
        <w:t>to</w:t>
      </w:r>
      <w:r w:rsidRPr="004A63FE">
        <w:rPr>
          <w:rStyle w:val="StyleUnderline"/>
        </w:rPr>
        <w:t xml:space="preserve"> and </w:t>
      </w:r>
      <w:r w:rsidRPr="00FC63C0">
        <w:rPr>
          <w:rStyle w:val="StyleUnderline"/>
          <w:highlight w:val="yellow"/>
        </w:rPr>
        <w:t>formulate</w:t>
      </w:r>
      <w:r w:rsidRPr="004A63FE">
        <w:rPr>
          <w:rStyle w:val="StyleUnderline"/>
        </w:rPr>
        <w:t xml:space="preserve"> numerous </w:t>
      </w:r>
      <w:r w:rsidRPr="00FC63C0">
        <w:rPr>
          <w:rStyle w:val="StyleUnderline"/>
          <w:highlight w:val="yellow"/>
        </w:rPr>
        <w:t>arguments</w:t>
      </w:r>
      <w:r w:rsidRPr="004A63FE">
        <w:rPr>
          <w:sz w:val="16"/>
        </w:rPr>
        <w:t xml:space="preserve">. It appears </w:t>
      </w:r>
      <w:r w:rsidRPr="00FC63C0">
        <w:rPr>
          <w:rStyle w:val="StyleUnderline"/>
          <w:highlight w:val="yellow"/>
        </w:rPr>
        <w:t>debaters</w:t>
      </w:r>
      <w:r w:rsidRPr="004A63FE">
        <w:rPr>
          <w:sz w:val="16"/>
        </w:rPr>
        <w:t xml:space="preserve"> then </w:t>
      </w:r>
      <w:r w:rsidRPr="00FC63C0">
        <w:rPr>
          <w:rStyle w:val="StyleUnderline"/>
          <w:highlight w:val="yellow"/>
        </w:rPr>
        <w:t>internalize</w:t>
      </w:r>
      <w:r w:rsidRPr="004A63FE">
        <w:rPr>
          <w:sz w:val="16"/>
        </w:rPr>
        <w:t xml:space="preserve"> both </w:t>
      </w:r>
      <w:r w:rsidRPr="004A63FE">
        <w:rPr>
          <w:rStyle w:val="StyleUnderline"/>
        </w:rPr>
        <w:t xml:space="preserve">the information itself and </w:t>
      </w:r>
      <w:r w:rsidRPr="00FC63C0">
        <w:rPr>
          <w:rStyle w:val="Emphasis"/>
          <w:highlight w:val="yellow"/>
        </w:rPr>
        <w:t>the motivation to learn more</w:t>
      </w:r>
      <w:r w:rsidRPr="004A63FE">
        <w:rPr>
          <w:sz w:val="16"/>
        </w:rPr>
        <w:t xml:space="preserve">. </w:t>
      </w:r>
      <w:r w:rsidRPr="00FC63C0">
        <w:rPr>
          <w:rStyle w:val="StyleUnderline"/>
          <w:highlight w:val="yellow"/>
        </w:rPr>
        <w:t>This aids</w:t>
      </w:r>
      <w:r w:rsidRPr="004A63FE">
        <w:rPr>
          <w:sz w:val="16"/>
        </w:rPr>
        <w:t xml:space="preserve"> the PEP value of </w:t>
      </w:r>
      <w:r w:rsidRPr="00FC63C0">
        <w:rPr>
          <w:rStyle w:val="Emphasis"/>
          <w:highlight w:val="yellow"/>
        </w:rPr>
        <w:t>intellectual pluralism</w:t>
      </w:r>
      <w:r w:rsidRPr="00FC63C0">
        <w:rPr>
          <w:rStyle w:val="StyleUnderline"/>
          <w:highlight w:val="yellow"/>
        </w:rPr>
        <w:t xml:space="preserve"> as debaters seek</w:t>
      </w:r>
      <w:r w:rsidRPr="004A63FE">
        <w:rPr>
          <w:sz w:val="16"/>
        </w:rPr>
        <w:t xml:space="preserve"> not only an oversimplified ‘both’ sides of an issue, but </w:t>
      </w:r>
      <w:r w:rsidRPr="00FC63C0">
        <w:rPr>
          <w:rStyle w:val="StyleUnderline"/>
          <w:highlight w:val="yellow"/>
        </w:rPr>
        <w:t>multiple angles of many arguments</w:t>
      </w:r>
      <w:r w:rsidRPr="004A63FE">
        <w:rPr>
          <w:sz w:val="16"/>
        </w:rPr>
        <w:t xml:space="preserve">. Debaters uniquely approach arguments from a multitude of perspectives – often challenging traditional conventions of argument. </w:t>
      </w:r>
      <w:r w:rsidRPr="004A63FE">
        <w:rPr>
          <w:rStyle w:val="StyleUnderline"/>
        </w:rPr>
        <w:t>With knowledge of multiple perspectives, debaters</w:t>
      </w:r>
      <w:r w:rsidRPr="004A63FE">
        <w:rPr>
          <w:sz w:val="16"/>
        </w:rPr>
        <w:t xml:space="preserve"> often </w:t>
      </w:r>
      <w:r w:rsidRPr="004A63FE">
        <w:rPr>
          <w:rStyle w:val="StyleUnderline"/>
        </w:rPr>
        <w:t>acknowledge</w:t>
      </w:r>
      <w:r w:rsidRPr="004A63FE">
        <w:rPr>
          <w:sz w:val="16"/>
        </w:rPr>
        <w:t xml:space="preserve"> their relative </w:t>
      </w:r>
      <w:r w:rsidRPr="004A63FE">
        <w:rPr>
          <w:rStyle w:val="StyleUnderline"/>
        </w:rPr>
        <w:t>dismay with television news and traditional outlets of news media as superficial outlets for information</w:t>
      </w:r>
      <w:r w:rsidRPr="004A63FE">
        <w:rPr>
          <w:sz w:val="16"/>
        </w:rPr>
        <w:t>.</w:t>
      </w:r>
    </w:p>
    <w:p w14:paraId="2F8C0784" w14:textId="77777777" w:rsidR="008F2A0D" w:rsidRPr="0033264A" w:rsidRDefault="008F2A0D" w:rsidP="008F2A0D">
      <w:pPr>
        <w:pStyle w:val="Heading4"/>
      </w:pPr>
      <w:r w:rsidRPr="0033264A">
        <w:t>Turns the</w:t>
      </w:r>
      <w:r>
        <w:t xml:space="preserve"> Aff – D</w:t>
      </w:r>
      <w:r w:rsidRPr="0033264A">
        <w:t>ebates over mechanisms for change are crucial to solve large scale material violence</w:t>
      </w:r>
    </w:p>
    <w:p w14:paraId="2A091BDC" w14:textId="77777777" w:rsidR="008F2A0D" w:rsidRPr="00BD53E5" w:rsidRDefault="008F2A0D" w:rsidP="008F2A0D">
      <w:r w:rsidRPr="00BD53E5">
        <w:rPr>
          <w:rStyle w:val="Style13ptBold"/>
        </w:rPr>
        <w:t xml:space="preserve">Capulong 9 </w:t>
      </w:r>
      <w:r w:rsidRPr="00BD53E5">
        <w:rPr>
          <w:sz w:val="16"/>
        </w:rPr>
        <w:t xml:space="preserve">Assistant Professor of Law, University of Montana 9 (Eduardo R.C., CLIENT ACTIVISM IN PROGRESSIVE LAWYERING THEORY, CLINICAL LAW REVIEW, 16 Clinical L. Rev. 109, Fall) </w:t>
      </w:r>
    </w:p>
    <w:p w14:paraId="3A7E96A5" w14:textId="77777777" w:rsidR="008F2A0D" w:rsidRPr="0033264A" w:rsidRDefault="008F2A0D" w:rsidP="008F2A0D">
      <w:pPr>
        <w:pStyle w:val="Cards0"/>
        <w:ind w:left="0"/>
        <w:rPr>
          <w:rFonts w:ascii="Georgia" w:hAnsi="Georgia"/>
          <w:sz w:val="14"/>
        </w:rPr>
      </w:pPr>
      <w:r w:rsidRPr="0033264A">
        <w:rPr>
          <w:rFonts w:ascii="Georgia" w:hAnsi="Georgia"/>
          <w:sz w:val="14"/>
        </w:rPr>
        <w:t xml:space="preserve">Motivating client </w:t>
      </w:r>
      <w:r w:rsidRPr="004A0248">
        <w:rPr>
          <w:rStyle w:val="DebateUnderline"/>
          <w:rFonts w:ascii="Georgia" w:eastAsia="Calibri" w:hAnsi="Georgia"/>
          <w:sz w:val="22"/>
          <w:szCs w:val="22"/>
          <w:highlight w:val="yellow"/>
        </w:rPr>
        <w:t>activism</w:t>
      </w:r>
      <w:r w:rsidRPr="0033264A">
        <w:rPr>
          <w:rStyle w:val="DebateUnderline"/>
          <w:rFonts w:ascii="Georgia" w:eastAsia="Calibri" w:hAnsi="Georgia"/>
          <w:sz w:val="22"/>
          <w:szCs w:val="22"/>
        </w:rPr>
        <w:t xml:space="preserve"> </w:t>
      </w:r>
      <w:r w:rsidRPr="0033264A">
        <w:rPr>
          <w:rFonts w:ascii="Georgia" w:hAnsi="Georgia"/>
          <w:sz w:val="14"/>
        </w:rPr>
        <w:t>under dynamic social conditions</w:t>
      </w:r>
      <w:r w:rsidRPr="0033264A">
        <w:rPr>
          <w:rStyle w:val="DebateUnderline"/>
          <w:rFonts w:ascii="Georgia" w:eastAsia="Calibri" w:hAnsi="Georgia"/>
          <w:sz w:val="22"/>
          <w:szCs w:val="22"/>
        </w:rPr>
        <w:t xml:space="preserve"> </w:t>
      </w:r>
      <w:r w:rsidRPr="004A0248">
        <w:rPr>
          <w:rStyle w:val="DebateUnderline"/>
          <w:rFonts w:ascii="Georgia" w:eastAsia="Calibri" w:hAnsi="Georgia"/>
          <w:sz w:val="22"/>
          <w:szCs w:val="22"/>
          <w:highlight w:val="yellow"/>
        </w:rPr>
        <w:t>requires</w:t>
      </w:r>
      <w:r w:rsidRPr="0033264A">
        <w:rPr>
          <w:rStyle w:val="DebateUnderline"/>
          <w:rFonts w:ascii="Georgia" w:eastAsia="Calibri" w:hAnsi="Georgia"/>
          <w:sz w:val="22"/>
          <w:szCs w:val="22"/>
        </w:rPr>
        <w:t xml:space="preserve"> the </w:t>
      </w:r>
      <w:r w:rsidRPr="0033264A">
        <w:rPr>
          <w:rFonts w:ascii="Georgia" w:hAnsi="Georgia"/>
          <w:sz w:val="14"/>
        </w:rPr>
        <w:t>development and</w:t>
      </w:r>
      <w:r w:rsidRPr="0033264A">
        <w:rPr>
          <w:rStyle w:val="DebateUnderline"/>
          <w:rFonts w:ascii="Georgia" w:eastAsia="Calibri" w:hAnsi="Georgia"/>
          <w:sz w:val="22"/>
          <w:szCs w:val="22"/>
        </w:rPr>
        <w:t xml:space="preserve"> </w:t>
      </w:r>
      <w:r w:rsidRPr="004A0248">
        <w:rPr>
          <w:rStyle w:val="DebateUnderline"/>
          <w:rFonts w:ascii="Georgia" w:eastAsia="Calibri" w:hAnsi="Georgia"/>
          <w:sz w:val="22"/>
          <w:szCs w:val="22"/>
          <w:highlight w:val="yellow"/>
        </w:rPr>
        <w:t>constant</w:t>
      </w:r>
      <w:r w:rsidRPr="0033264A">
        <w:rPr>
          <w:rStyle w:val="DebateUnderline"/>
          <w:rFonts w:ascii="Georgia" w:eastAsia="Calibri" w:hAnsi="Georgia"/>
          <w:sz w:val="22"/>
          <w:szCs w:val="22"/>
        </w:rPr>
        <w:t xml:space="preserve"> </w:t>
      </w:r>
      <w:r w:rsidRPr="0033264A">
        <w:rPr>
          <w:rFonts w:ascii="Georgia" w:hAnsi="Georgia"/>
          <w:sz w:val="14"/>
        </w:rPr>
        <w:t>assessment and</w:t>
      </w:r>
      <w:r w:rsidRPr="0033264A">
        <w:rPr>
          <w:rStyle w:val="DebateUnderline"/>
          <w:rFonts w:ascii="Georgia" w:eastAsia="Calibri" w:hAnsi="Georgia"/>
          <w:sz w:val="22"/>
          <w:szCs w:val="22"/>
        </w:rPr>
        <w:t xml:space="preserve"> </w:t>
      </w:r>
      <w:r w:rsidRPr="004A0248">
        <w:rPr>
          <w:rStyle w:val="DebateUnderline"/>
          <w:rFonts w:ascii="Georgia" w:eastAsia="Calibri" w:hAnsi="Georgia"/>
          <w:sz w:val="22"/>
          <w:szCs w:val="22"/>
          <w:highlight w:val="yellow"/>
        </w:rPr>
        <w:t>reassessment</w:t>
      </w:r>
      <w:r w:rsidRPr="004A0248">
        <w:rPr>
          <w:rFonts w:ascii="Georgia" w:hAnsi="Georgia"/>
          <w:sz w:val="14"/>
          <w:highlight w:val="yellow"/>
        </w:rPr>
        <w:t xml:space="preserve"> </w:t>
      </w:r>
      <w:r w:rsidRPr="004A0248">
        <w:rPr>
          <w:rStyle w:val="DebateUnderline"/>
          <w:rFonts w:ascii="Georgia" w:eastAsia="Calibri" w:hAnsi="Georgia"/>
          <w:sz w:val="22"/>
          <w:szCs w:val="22"/>
          <w:highlight w:val="yellow"/>
        </w:rPr>
        <w:t>of</w:t>
      </w:r>
      <w:r w:rsidRPr="0033264A">
        <w:rPr>
          <w:rFonts w:ascii="Georgia" w:hAnsi="Georgia"/>
          <w:sz w:val="14"/>
        </w:rPr>
        <w:t xml:space="preserve"> a political perspective that measures that </w:t>
      </w:r>
      <w:r w:rsidRPr="004A0248">
        <w:rPr>
          <w:rStyle w:val="DebateUnderline"/>
          <w:rFonts w:ascii="Georgia" w:eastAsia="Calibri" w:hAnsi="Georgia"/>
          <w:sz w:val="22"/>
          <w:szCs w:val="22"/>
          <w:highlight w:val="yellow"/>
        </w:rPr>
        <w:t>resistance</w:t>
      </w:r>
      <w:r w:rsidRPr="0033264A">
        <w:rPr>
          <w:rFonts w:ascii="Georgia" w:hAnsi="Georgia"/>
          <w:sz w:val="14"/>
        </w:rPr>
        <w:t xml:space="preserve"> and its possibilities. </w:t>
      </w:r>
      <w:r w:rsidRPr="004A0248">
        <w:rPr>
          <w:rStyle w:val="DebateUnderline"/>
          <w:rFonts w:ascii="Georgia" w:eastAsia="Calibri" w:hAnsi="Georgia"/>
          <w:sz w:val="22"/>
          <w:szCs w:val="22"/>
          <w:highlight w:val="yellow"/>
        </w:rPr>
        <w:t>That</w:t>
      </w:r>
      <w:r w:rsidRPr="0033264A">
        <w:rPr>
          <w:rStyle w:val="DebateUnderline"/>
          <w:rFonts w:ascii="Georgia" w:eastAsia="Calibri" w:hAnsi="Georgia"/>
          <w:sz w:val="22"/>
          <w:szCs w:val="22"/>
        </w:rPr>
        <w:t xml:space="preserve"> task</w:t>
      </w:r>
      <w:r w:rsidRPr="0033264A">
        <w:rPr>
          <w:rFonts w:ascii="Georgia" w:hAnsi="Georgia"/>
          <w:sz w:val="14"/>
        </w:rPr>
        <w:t xml:space="preserve"> in turn </w:t>
      </w:r>
      <w:r w:rsidRPr="004A0248">
        <w:rPr>
          <w:rStyle w:val="DebateUnderline"/>
          <w:rFonts w:ascii="Georgia" w:eastAsia="Calibri" w:hAnsi="Georgia"/>
          <w:sz w:val="22"/>
          <w:szCs w:val="22"/>
          <w:highlight w:val="yellow"/>
        </w:rPr>
        <w:t>requires</w:t>
      </w:r>
      <w:r w:rsidRPr="0033264A">
        <w:rPr>
          <w:rFonts w:ascii="Georgia" w:hAnsi="Georgia"/>
          <w:sz w:val="14"/>
        </w:rPr>
        <w:t xml:space="preserve"> the development of </w:t>
      </w:r>
      <w:r w:rsidRPr="004A0248">
        <w:rPr>
          <w:rStyle w:val="DebateUnderline"/>
          <w:rFonts w:ascii="Georgia" w:eastAsia="Calibri" w:hAnsi="Georgia"/>
          <w:b/>
          <w:sz w:val="26"/>
          <w:szCs w:val="22"/>
          <w:highlight w:val="yellow"/>
        </w:rPr>
        <w:t>specific activist goals</w:t>
      </w:r>
      <w:r w:rsidRPr="004A0248">
        <w:rPr>
          <w:rFonts w:ascii="Georgia" w:hAnsi="Georgia"/>
          <w:sz w:val="18"/>
        </w:rPr>
        <w:t xml:space="preserve"> </w:t>
      </w:r>
      <w:r w:rsidRPr="0033264A">
        <w:rPr>
          <w:rFonts w:ascii="Georgia" w:hAnsi="Georgia"/>
          <w:sz w:val="14"/>
        </w:rPr>
        <w:t xml:space="preserve">within the context of such analyses, and perhaps broader, national and international strategy--what some call the political "next step." This is particularly true today, when the economic crisis plaguing capitalism, the "war on terror" and climate change undeniably have world-wide dimensions. </w:t>
      </w:r>
      <w:r w:rsidRPr="0033264A">
        <w:rPr>
          <w:rStyle w:val="DebateUnderline"/>
          <w:rFonts w:ascii="Georgia" w:eastAsia="Calibri" w:hAnsi="Georgia"/>
          <w:sz w:val="22"/>
          <w:szCs w:val="22"/>
        </w:rPr>
        <w:t>Instances of failure</w:t>
      </w:r>
      <w:r w:rsidRPr="0033264A">
        <w:rPr>
          <w:rFonts w:ascii="Georgia" w:hAnsi="Georgia"/>
          <w:sz w:val="14"/>
        </w:rPr>
        <w:t xml:space="preserve">, too, </w:t>
      </w:r>
      <w:r w:rsidRPr="0033264A">
        <w:rPr>
          <w:rStyle w:val="DebateUnderline"/>
          <w:rFonts w:ascii="Georgia" w:eastAsia="Calibri" w:hAnsi="Georgia"/>
          <w:sz w:val="22"/>
          <w:szCs w:val="22"/>
        </w:rPr>
        <w:t xml:space="preserve">need to be part of that analysis, because </w:t>
      </w:r>
      <w:r w:rsidRPr="004A0248">
        <w:rPr>
          <w:rStyle w:val="DebateUnderline"/>
          <w:rFonts w:ascii="Georgia" w:eastAsia="Calibri" w:hAnsi="Georgia"/>
          <w:sz w:val="22"/>
          <w:szCs w:val="22"/>
          <w:highlight w:val="yellow"/>
        </w:rPr>
        <w:t>they teach us</w:t>
      </w:r>
      <w:r w:rsidRPr="0033264A">
        <w:rPr>
          <w:rStyle w:val="DebateUnderline"/>
          <w:rFonts w:ascii="Georgia" w:eastAsia="Calibri" w:hAnsi="Georgia"/>
          <w:sz w:val="22"/>
          <w:szCs w:val="22"/>
        </w:rPr>
        <w:t xml:space="preserve"> much about </w:t>
      </w:r>
      <w:r w:rsidRPr="004A0248">
        <w:rPr>
          <w:rStyle w:val="DebateUnderline"/>
          <w:rFonts w:ascii="Georgia" w:eastAsia="Calibri" w:hAnsi="Georgia"/>
          <w:sz w:val="22"/>
          <w:szCs w:val="22"/>
          <w:highlight w:val="yellow"/>
        </w:rPr>
        <w:t>why</w:t>
      </w:r>
      <w:r w:rsidRPr="0033264A">
        <w:rPr>
          <w:rStyle w:val="DebateUnderline"/>
          <w:rFonts w:ascii="Georgia" w:eastAsia="Calibri" w:hAnsi="Georgia"/>
          <w:sz w:val="22"/>
          <w:szCs w:val="22"/>
        </w:rPr>
        <w:t xml:space="preserve"> otherwise </w:t>
      </w:r>
      <w:r w:rsidRPr="004A0248">
        <w:rPr>
          <w:rStyle w:val="DebateUnderline"/>
          <w:rFonts w:ascii="Georgia" w:eastAsia="Calibri" w:hAnsi="Georgia"/>
          <w:sz w:val="22"/>
          <w:szCs w:val="22"/>
          <w:highlight w:val="yellow"/>
        </w:rPr>
        <w:t>promising activist efforts do not become sustained</w:t>
      </w:r>
      <w:r w:rsidRPr="0033264A">
        <w:rPr>
          <w:rStyle w:val="DebateUnderline"/>
          <w:rFonts w:ascii="Georgia" w:eastAsia="Calibri" w:hAnsi="Georgia"/>
          <w:sz w:val="22"/>
          <w:szCs w:val="22"/>
        </w:rPr>
        <w:t xml:space="preserve"> mass movements</w:t>
      </w:r>
      <w:r w:rsidRPr="0033264A">
        <w:rPr>
          <w:rFonts w:ascii="Georgia" w:hAnsi="Georgia"/>
          <w:sz w:val="14"/>
        </w:rPr>
        <w:t xml:space="preserve"> of the sort to which we all aspire. 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4A0248">
        <w:rPr>
          <w:rStyle w:val="DebateUnderline"/>
          <w:rFonts w:ascii="Georgia" w:eastAsia="Calibri" w:hAnsi="Georgia"/>
          <w:sz w:val="22"/>
          <w:szCs w:val="22"/>
          <w:highlight w:val="yellow"/>
        </w:rPr>
        <w:t>We will not build a mass movement though sheer perseverance</w:t>
      </w:r>
      <w:r w:rsidRPr="0033264A">
        <w:rPr>
          <w:rFonts w:ascii="Georgia" w:hAnsi="Georgia"/>
          <w:sz w:val="14"/>
        </w:rPr>
        <w:t>--a linear, idealist conception of change at odds with dynamic social conditions. By the same token, we may underestimate the potential of such mass activism if we focus simply on the local dimensions of our work. The dialectic between a dynamic social context and</w:t>
      </w:r>
      <w:r w:rsidRPr="0033264A">
        <w:rPr>
          <w:rStyle w:val="DebateUnderline"/>
          <w:rFonts w:ascii="Georgia" w:eastAsia="Calibri" w:hAnsi="Georgia"/>
          <w:sz w:val="22"/>
          <w:szCs w:val="22"/>
        </w:rPr>
        <w:t xml:space="preserve"> </w:t>
      </w:r>
      <w:r w:rsidRPr="004A0248">
        <w:rPr>
          <w:rStyle w:val="DebateUnderline"/>
          <w:rFonts w:ascii="Georgia" w:eastAsia="Calibri" w:hAnsi="Georgia"/>
          <w:sz w:val="22"/>
          <w:szCs w:val="22"/>
          <w:highlight w:val="yellow"/>
        </w:rPr>
        <w:t xml:space="preserve">political consciousness and action requires a </w:t>
      </w:r>
      <w:r w:rsidRPr="004A0248">
        <w:rPr>
          <w:rFonts w:eastAsia="Calibri"/>
        </w:rPr>
        <w:t>constant</w:t>
      </w:r>
      <w:r w:rsidRPr="004A0248">
        <w:rPr>
          <w:rStyle w:val="DebateUnderline"/>
          <w:rFonts w:ascii="Georgia" w:eastAsia="Calibri" w:hAnsi="Georgia"/>
          <w:sz w:val="22"/>
          <w:szCs w:val="22"/>
          <w:highlight w:val="yellow"/>
        </w:rPr>
        <w:t xml:space="preserve"> organization</w:t>
      </w:r>
      <w:r w:rsidRPr="004A0248">
        <w:rPr>
          <w:rFonts w:eastAsia="Calibri"/>
        </w:rPr>
        <w:t>al</w:t>
      </w:r>
      <w:r w:rsidRPr="004A0248">
        <w:rPr>
          <w:rStyle w:val="DebateUnderline"/>
          <w:rFonts w:ascii="Georgia" w:eastAsia="Calibri" w:hAnsi="Georgia"/>
          <w:sz w:val="22"/>
          <w:szCs w:val="22"/>
          <w:highlight w:val="yellow"/>
        </w:rPr>
        <w:t xml:space="preserve"> and political calibration </w:t>
      </w:r>
      <w:r w:rsidRPr="004A0248">
        <w:rPr>
          <w:rFonts w:eastAsia="Calibri"/>
        </w:rPr>
        <w:t>and modulation often</w:t>
      </w:r>
      <w:r w:rsidRPr="004A0248">
        <w:rPr>
          <w:rStyle w:val="DebateUnderline"/>
          <w:rFonts w:ascii="Georgia" w:eastAsia="Calibri" w:hAnsi="Georgia"/>
          <w:sz w:val="22"/>
          <w:szCs w:val="22"/>
          <w:highlight w:val="yellow"/>
        </w:rPr>
        <w:t xml:space="preserve"> missing from theoretical scholarship</w:t>
      </w:r>
      <w:r w:rsidRPr="0033264A">
        <w:rPr>
          <w:rFonts w:ascii="Georgia" w:hAnsi="Georgia"/>
          <w:sz w:val="14"/>
        </w:rPr>
        <w:t xml:space="preserve">. </w:t>
      </w:r>
      <w:r w:rsidRPr="0033264A">
        <w:rPr>
          <w:rFonts w:ascii="Georgia" w:hAnsi="Georgia"/>
          <w:sz w:val="14"/>
          <w:szCs w:val="10"/>
        </w:rPr>
        <w:t xml:space="preserve">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 American political life as a whole has likewise alternated between periods characterized by public action, idealism, and reform on the [*189] one hand, and periods of private interest, materialism, and retrenchment on the other. A prolonged private period spawns orgies of corruption and extremes of wealth and poverty that, sooner or later, ignite passionate movements for reform. n450 C. 'Activism': Towards a Broader, Deeper, Systematic Framework In progressive lawyering theory, grassroots activism is frequently equated with "community organizing" and "movement" or "mobilization" politics. n451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n452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 1. Grassroots Activism There are countless ways in which people become socially or politically active. Yet even the more expansive and sophisticated considerations of activism in progressive lawyering theory tend to unnecessarily circumscribe activism. For example, Cummings and Eagly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 [*190] fasting, might not be best characterized as "community-based." What is required is a larger framework that takes into account the sum total of activist initiatives. Lucie White argues that we need to "map out the internal microdynamics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 2. Agents of Social Change: Identity, Class and Political Ideology As with our definition of activism, here, too, the problem is a lack of clarity, breadth or scope, which leads to misorientation. Have we defined, with theoretical precision, the social-change agents to whom we are orienting--e.g.,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balkanizes the social-change agents to whom we need to orient. What, after all, is "community?" In geographic terms, local efforts alone cannot address social problems with global dimensions.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Ancheta explains: 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but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class, Smith explains: The Marxist definition of the working class has little in common with those of sociologists. Neither income level nor self-definition are [sic] what determine social class. Although income levels obviously bear some relationship to class, some workers earn the same or higher salaries than some people who fall into the category of middle class. And many people who consider themselves "middle [*192] 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n461 The practical consequence of this very well may be that we redefine who we represent as clients and consider activism or potential activism outside subordinated communities, for example union activity and alternative political-party building, as part of our work. 3. From Movementism to Political Organization </w:t>
      </w:r>
      <w:r w:rsidRPr="0033264A">
        <w:rPr>
          <w:rFonts w:ascii="Georgia" w:hAnsi="Georgia"/>
          <w:sz w:val="14"/>
        </w:rPr>
        <w:t xml:space="preserve">Dogged as our work is in the activist realm, </w:t>
      </w:r>
      <w:r w:rsidRPr="0033264A">
        <w:rPr>
          <w:rStyle w:val="DebateUnderline"/>
          <w:rFonts w:ascii="Georgia" w:eastAsia="Calibri" w:hAnsi="Georgia"/>
          <w:sz w:val="22"/>
          <w:szCs w:val="22"/>
        </w:rPr>
        <w:t xml:space="preserve">any effort at fundamental </w:t>
      </w:r>
      <w:r w:rsidRPr="00B241F7">
        <w:rPr>
          <w:rStyle w:val="DebateUnderline"/>
          <w:rFonts w:ascii="Georgia" w:eastAsia="Calibri" w:hAnsi="Georgia"/>
          <w:sz w:val="22"/>
          <w:szCs w:val="22"/>
          <w:highlight w:val="yellow"/>
        </w:rPr>
        <w:t>social transformation is doomed without effective political leadership</w:t>
      </w:r>
      <w:r w:rsidRPr="0033264A">
        <w:rPr>
          <w:rFonts w:ascii="Georgia" w:hAnsi="Georgia"/>
          <w:sz w:val="14"/>
        </w:rPr>
        <w:t xml:space="preserve">. </w:t>
      </w:r>
      <w:r w:rsidRPr="0033264A">
        <w:rPr>
          <w:rFonts w:ascii="Georgia" w:hAnsi="Georgia"/>
          <w:sz w:val="14"/>
          <w:szCs w:val="10"/>
        </w:rPr>
        <w:t>Such leadership, in turn, requires work not often associated with "activism," such as, for example, theoretical study. n462 "Movementism,"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rsidRPr="0033264A">
        <w:rPr>
          <w:rFonts w:ascii="Georgia" w:hAnsi="Georgia"/>
          <w:sz w:val="14"/>
        </w:rPr>
        <w:t xml:space="preserve"> </w:t>
      </w:r>
      <w:r w:rsidRPr="0033264A">
        <w:rPr>
          <w:rStyle w:val="DebateUnderline"/>
          <w:rFonts w:ascii="Georgia" w:eastAsia="Calibri" w:hAnsi="Georgia"/>
          <w:sz w:val="22"/>
          <w:szCs w:val="22"/>
        </w:rPr>
        <w:t xml:space="preserve">fundamental </w:t>
      </w:r>
      <w:r w:rsidRPr="00CA0CDB">
        <w:rPr>
          <w:rStyle w:val="DebateUnderline"/>
          <w:rFonts w:ascii="Georgia" w:eastAsia="Calibri" w:hAnsi="Georgia"/>
          <w:sz w:val="22"/>
          <w:szCs w:val="22"/>
          <w:highlight w:val="yellow"/>
        </w:rPr>
        <w:t>social transformation will only come</w:t>
      </w:r>
      <w:r w:rsidRPr="0033264A">
        <w:rPr>
          <w:rStyle w:val="DebateUnderline"/>
          <w:rFonts w:ascii="Georgia" w:eastAsia="Calibri" w:hAnsi="Georgia"/>
          <w:sz w:val="22"/>
          <w:szCs w:val="22"/>
        </w:rPr>
        <w:t xml:space="preserve"> about </w:t>
      </w:r>
      <w:r w:rsidRPr="00CA0CDB">
        <w:rPr>
          <w:rStyle w:val="DebateUnderline"/>
          <w:rFonts w:ascii="Georgia" w:eastAsia="Calibri" w:hAnsi="Georgia"/>
          <w:sz w:val="22"/>
          <w:szCs w:val="22"/>
          <w:highlight w:val="yellow"/>
        </w:rPr>
        <w:t>if there are political organizations clear enough,</w:t>
      </w:r>
      <w:r w:rsidRPr="0033264A">
        <w:rPr>
          <w:rStyle w:val="DebateUnderline"/>
          <w:rFonts w:ascii="Georgia" w:eastAsia="Calibri" w:hAnsi="Georgia"/>
          <w:sz w:val="22"/>
          <w:szCs w:val="22"/>
        </w:rPr>
        <w:t xml:space="preserve"> motivated enough, </w:t>
      </w:r>
      <w:r w:rsidRPr="00CA0CDB">
        <w:rPr>
          <w:rStyle w:val="DebateUnderline"/>
          <w:rFonts w:ascii="Georgia" w:eastAsia="Calibri" w:hAnsi="Georgia"/>
          <w:sz w:val="22"/>
          <w:szCs w:val="22"/>
          <w:highlight w:val="yellow"/>
        </w:rPr>
        <w:t>experienced enough</w:t>
      </w:r>
      <w:r w:rsidRPr="0033264A">
        <w:rPr>
          <w:rStyle w:val="DebateUnderline"/>
          <w:rFonts w:ascii="Georgia" w:eastAsia="Calibri" w:hAnsi="Georgia"/>
          <w:sz w:val="22"/>
          <w:szCs w:val="22"/>
        </w:rPr>
        <w:t xml:space="preserve">, large enough, </w:t>
      </w:r>
      <w:r w:rsidRPr="00CA0CDB">
        <w:rPr>
          <w:rStyle w:val="DebateUnderline"/>
          <w:rFonts w:ascii="Georgia" w:eastAsia="Calibri" w:hAnsi="Georgia"/>
          <w:sz w:val="22"/>
          <w:szCs w:val="22"/>
          <w:highlight w:val="yellow"/>
        </w:rPr>
        <w:t>embedded enough and agile enough to respond to the twists and turns endemic in any struggle</w:t>
      </w:r>
      <w:r w:rsidRPr="0033264A">
        <w:rPr>
          <w:rStyle w:val="DebateUnderline"/>
          <w:rFonts w:ascii="Georgia" w:eastAsia="Calibri" w:hAnsi="Georgia"/>
          <w:sz w:val="22"/>
          <w:szCs w:val="22"/>
        </w:rPr>
        <w:t xml:space="preserve"> for power</w:t>
      </w:r>
      <w:r w:rsidRPr="0033264A">
        <w:rPr>
          <w:rFonts w:ascii="Georgia" w:hAnsi="Georgia"/>
          <w:sz w:val="14"/>
        </w:rPr>
        <w:t>. "</w:t>
      </w:r>
      <w:r w:rsidRPr="00CA0CDB">
        <w:rPr>
          <w:rStyle w:val="DebateUnderline"/>
          <w:rFonts w:ascii="Georgia" w:eastAsia="Calibri" w:hAnsi="Georgia"/>
          <w:sz w:val="22"/>
          <w:szCs w:val="22"/>
          <w:highlight w:val="yellow"/>
        </w:rPr>
        <w:t>The problem</w:t>
      </w:r>
      <w:r w:rsidRPr="0033264A">
        <w:rPr>
          <w:rFonts w:ascii="Georgia" w:hAnsi="Georgia"/>
          <w:sz w:val="14"/>
        </w:rPr>
        <w:t>," as Bellow astutely observed, "</w:t>
      </w:r>
      <w:r w:rsidRPr="00CA0CDB">
        <w:rPr>
          <w:rStyle w:val="DebateUnderline"/>
          <w:rFonts w:ascii="Georgia" w:eastAsia="Calibri" w:hAnsi="Georgia"/>
          <w:sz w:val="22"/>
          <w:szCs w:val="22"/>
          <w:highlight w:val="yellow"/>
        </w:rPr>
        <w:t>is not</w:t>
      </w:r>
      <w:r w:rsidRPr="0033264A">
        <w:rPr>
          <w:rStyle w:val="DebateUnderline"/>
          <w:rFonts w:ascii="Georgia" w:eastAsia="Calibri" w:hAnsi="Georgia"/>
          <w:sz w:val="22"/>
          <w:szCs w:val="22"/>
        </w:rPr>
        <w:t xml:space="preserve"> our </w:t>
      </w:r>
      <w:r w:rsidRPr="00CA0CDB">
        <w:rPr>
          <w:rStyle w:val="DebateUnderline"/>
          <w:rFonts w:ascii="Georgia" w:eastAsia="Calibri" w:hAnsi="Georgia"/>
          <w:sz w:val="22"/>
          <w:szCs w:val="22"/>
          <w:highlight w:val="yellow"/>
        </w:rPr>
        <w:t>analytic weaknesses, but the</w:t>
      </w:r>
      <w:r w:rsidRPr="0033264A">
        <w:rPr>
          <w:rStyle w:val="DebateUnderline"/>
          <w:rFonts w:ascii="Georgia" w:eastAsia="Calibri" w:hAnsi="Georgia"/>
          <w:sz w:val="22"/>
          <w:szCs w:val="22"/>
        </w:rPr>
        <w:t xml:space="preserve"> opportunistic, </w:t>
      </w:r>
      <w:r w:rsidRPr="00CA0CDB">
        <w:rPr>
          <w:rStyle w:val="DebateUnderline"/>
          <w:rFonts w:ascii="Georgia" w:eastAsia="Calibri" w:hAnsi="Georgia"/>
          <w:sz w:val="22"/>
          <w:szCs w:val="22"/>
          <w:highlight w:val="yellow"/>
        </w:rPr>
        <w:t>strategic, and political character of our subject</w:t>
      </w:r>
      <w:r w:rsidRPr="0033264A">
        <w:rPr>
          <w:rFonts w:ascii="Georgia" w:hAnsi="Georgia"/>
          <w:sz w:val="14"/>
        </w:rPr>
        <w:t xml:space="preserve">." </w:t>
      </w:r>
      <w:r w:rsidRPr="0033264A">
        <w:rPr>
          <w:rFonts w:ascii="Georgia" w:hAnsi="Georgia"/>
          <w:sz w:val="14"/>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rsidRPr="0033264A">
        <w:rPr>
          <w:rFonts w:ascii="Georgia" w:hAnsi="Georgia"/>
          <w:sz w:val="14"/>
        </w:rPr>
        <w:t xml:space="preserve">, </w:t>
      </w:r>
      <w:r w:rsidRPr="0033264A">
        <w:rPr>
          <w:rStyle w:val="DebateUnderline"/>
          <w:rFonts w:ascii="Georgia" w:eastAsia="Calibri" w:hAnsi="Georgia"/>
          <w:sz w:val="22"/>
          <w:szCs w:val="22"/>
        </w:rPr>
        <w:t>successful social transformations occur when there is</w:t>
      </w:r>
      <w:r w:rsidRPr="0033264A">
        <w:rPr>
          <w:rFonts w:ascii="Georgia" w:hAnsi="Georgia"/>
          <w:sz w:val="14"/>
        </w:rPr>
        <w:t xml:space="preserve"> a fourth element: </w:t>
      </w:r>
      <w:r w:rsidRPr="0033264A">
        <w:rPr>
          <w:rStyle w:val="DebateUnderline"/>
          <w:rFonts w:ascii="Georgia" w:eastAsia="Calibri" w:hAnsi="Georgia"/>
          <w:sz w:val="22"/>
          <w:szCs w:val="22"/>
        </w:rPr>
        <w:t>political organization</w:t>
      </w:r>
      <w:r w:rsidRPr="0033264A">
        <w:rPr>
          <w:rFonts w:ascii="Georgia" w:hAnsi="Georgia"/>
          <w:sz w:val="14"/>
        </w:rPr>
        <w:t xml:space="preserve">. </w:t>
      </w:r>
      <w:r w:rsidRPr="0033264A">
        <w:rPr>
          <w:rFonts w:ascii="Georgia" w:hAnsi="Georgia"/>
          <w:sz w:val="14"/>
          <w:szCs w:val="10"/>
        </w:rPr>
        <w:t xml:space="preserve">Conclusion Client activism is not a monolithic, mechanical object. Most of the time, it is neither the gathering mass movement many of us wish for, nor the inert, atomized few in need of external, professional motivation. Rather, activism is a phenomenon in constant ebb and flow, a [*193] 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clients active, if any? What demands are they articulating, and how are they articulating them? </w:t>
      </w:r>
      <w:r w:rsidRPr="0033264A">
        <w:rPr>
          <w:rStyle w:val="DebateUnderline"/>
          <w:rFonts w:ascii="Georgia" w:eastAsia="Calibri" w:hAnsi="Georgia"/>
          <w:sz w:val="22"/>
          <w:szCs w:val="22"/>
        </w:rPr>
        <w:t>This is a complex evaluation, one requiring the formulation, development and constant assessment and reassessment of an overarching political perspective</w:t>
      </w:r>
      <w:r w:rsidRPr="0033264A">
        <w:rPr>
          <w:rFonts w:ascii="Georgia" w:hAnsi="Georgia"/>
          <w:sz w:val="14"/>
        </w:rPr>
        <w:t xml:space="preserve">. </w:t>
      </w:r>
      <w:r w:rsidRPr="0033264A">
        <w:rPr>
          <w:rFonts w:ascii="Georgia" w:hAnsi="Georgia"/>
          <w:sz w:val="14"/>
          <w:szCs w:val="10"/>
        </w:rPr>
        <w:t xml:space="preserve">My aim in this Article is to begin to theorize the various approaches to this evaluation. In essence, I am arguing for the elaboration of a systematic macropolitical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 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 The argument is turned on its head: we often assume or tend to [*194] 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 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 </w:t>
      </w:r>
      <w:r w:rsidRPr="0033264A">
        <w:rPr>
          <w:rFonts w:ascii="Georgia" w:hAnsi="Georgia"/>
          <w:sz w:val="14"/>
        </w:rPr>
        <w:t>If we adhere to the belief that</w:t>
      </w:r>
      <w:r w:rsidRPr="0033264A">
        <w:rPr>
          <w:rStyle w:val="DebateUnderline"/>
          <w:rFonts w:ascii="Georgia" w:eastAsia="Calibri" w:hAnsi="Georgia"/>
          <w:sz w:val="22"/>
          <w:szCs w:val="22"/>
        </w:rPr>
        <w:t xml:space="preserve"> </w:t>
      </w:r>
      <w:r w:rsidRPr="00CA0CDB">
        <w:rPr>
          <w:rStyle w:val="DebateUnderline"/>
          <w:rFonts w:ascii="Georgia" w:eastAsia="Calibri" w:hAnsi="Georgia"/>
          <w:sz w:val="22"/>
          <w:szCs w:val="22"/>
          <w:highlight w:val="yellow"/>
        </w:rPr>
        <w:t>only organized</w:t>
      </w:r>
      <w:r w:rsidRPr="0033264A">
        <w:rPr>
          <w:rFonts w:ascii="Georgia" w:hAnsi="Georgia"/>
          <w:sz w:val="14"/>
        </w:rPr>
        <w:t>, politicized</w:t>
      </w:r>
      <w:r w:rsidRPr="0033264A">
        <w:rPr>
          <w:rStyle w:val="DebateUnderline"/>
          <w:rFonts w:ascii="Georgia" w:eastAsia="Calibri" w:hAnsi="Georgia"/>
          <w:sz w:val="22"/>
          <w:szCs w:val="22"/>
        </w:rPr>
        <w:t xml:space="preserve"> </w:t>
      </w:r>
      <w:r w:rsidRPr="00CA0CDB">
        <w:rPr>
          <w:rStyle w:val="DebateUnderline"/>
          <w:rFonts w:ascii="Georgia" w:eastAsia="Calibri" w:hAnsi="Georgia"/>
          <w:sz w:val="22"/>
          <w:szCs w:val="22"/>
          <w:highlight w:val="yellow"/>
        </w:rPr>
        <w:t>masses of people can alter</w:t>
      </w:r>
      <w:r w:rsidRPr="0033264A">
        <w:rPr>
          <w:rStyle w:val="DebateUnderline"/>
          <w:rFonts w:ascii="Georgia" w:eastAsia="Calibri" w:hAnsi="Georgia"/>
          <w:sz w:val="22"/>
          <w:szCs w:val="22"/>
        </w:rPr>
        <w:t xml:space="preserve"> </w:t>
      </w:r>
      <w:r w:rsidRPr="0033264A">
        <w:rPr>
          <w:rFonts w:ascii="Georgia" w:hAnsi="Georgia"/>
          <w:sz w:val="14"/>
        </w:rPr>
        <w:t>or replace</w:t>
      </w:r>
      <w:r w:rsidRPr="0033264A">
        <w:rPr>
          <w:rStyle w:val="DebateUnderline"/>
          <w:rFonts w:ascii="Georgia" w:eastAsia="Calibri" w:hAnsi="Georgia"/>
          <w:sz w:val="22"/>
          <w:szCs w:val="22"/>
        </w:rPr>
        <w:t xml:space="preserve"> exploitative and oppressive </w:t>
      </w:r>
      <w:r w:rsidRPr="00CA0CDB">
        <w:rPr>
          <w:rStyle w:val="DebateUnderline"/>
          <w:rFonts w:ascii="Georgia" w:eastAsia="Calibri" w:hAnsi="Georgia"/>
          <w:sz w:val="22"/>
          <w:szCs w:val="22"/>
          <w:highlight w:val="yellow"/>
        </w:rPr>
        <w:t>institutions and bring about lasting</w:t>
      </w:r>
      <w:r w:rsidRPr="0033264A">
        <w:rPr>
          <w:rStyle w:val="DebateUnderline"/>
          <w:rFonts w:ascii="Georgia" w:eastAsia="Calibri" w:hAnsi="Georgia"/>
          <w:sz w:val="22"/>
          <w:szCs w:val="22"/>
        </w:rPr>
        <w:t xml:space="preserve"> fundamental </w:t>
      </w:r>
      <w:r w:rsidRPr="00CA0CDB">
        <w:rPr>
          <w:rStyle w:val="DebateUnderline"/>
          <w:rFonts w:ascii="Georgia" w:eastAsia="Calibri" w:hAnsi="Georgia"/>
          <w:sz w:val="22"/>
          <w:szCs w:val="22"/>
          <w:highlight w:val="yellow"/>
        </w:rPr>
        <w:t>social change</w:t>
      </w:r>
      <w:r w:rsidRPr="0033264A">
        <w:rPr>
          <w:rStyle w:val="DebateUnderline"/>
          <w:rFonts w:ascii="Georgia" w:eastAsia="Calibri" w:hAnsi="Georgia"/>
          <w:sz w:val="22"/>
          <w:szCs w:val="22"/>
        </w:rPr>
        <w:t xml:space="preserve">, then, </w:t>
      </w:r>
      <w:r w:rsidRPr="0033264A">
        <w:rPr>
          <w:rFonts w:ascii="Georgia" w:hAnsi="Georgia"/>
          <w:sz w:val="14"/>
        </w:rPr>
        <w:t xml:space="preserve">as progressive lawyers, </w:t>
      </w:r>
      <w:r w:rsidRPr="00CA0CDB">
        <w:rPr>
          <w:rStyle w:val="DebateUnderline"/>
          <w:rFonts w:ascii="Georgia" w:eastAsia="Calibri" w:hAnsi="Georgia"/>
          <w:sz w:val="22"/>
          <w:szCs w:val="22"/>
          <w:highlight w:val="yellow"/>
        </w:rPr>
        <w:t>we need to be clear about which</w:t>
      </w:r>
      <w:r w:rsidRPr="0033264A">
        <w:rPr>
          <w:rFonts w:ascii="Georgia" w:hAnsi="Georgia"/>
          <w:sz w:val="14"/>
        </w:rPr>
        <w:t xml:space="preserve"> legal</w:t>
      </w:r>
      <w:r w:rsidRPr="0033264A">
        <w:rPr>
          <w:rStyle w:val="DebateUnderline"/>
          <w:rFonts w:ascii="Georgia" w:eastAsia="Calibri" w:hAnsi="Georgia"/>
          <w:sz w:val="22"/>
          <w:szCs w:val="22"/>
        </w:rPr>
        <w:t xml:space="preserve"> </w:t>
      </w:r>
      <w:r w:rsidRPr="00CA0CDB">
        <w:rPr>
          <w:rStyle w:val="DebateUnderline"/>
          <w:rFonts w:ascii="Georgia" w:eastAsia="Calibri" w:hAnsi="Georgia"/>
          <w:sz w:val="22"/>
          <w:szCs w:val="22"/>
          <w:highlight w:val="yellow"/>
        </w:rPr>
        <w:t>tactics can bring about such a</w:t>
      </w:r>
      <w:r w:rsidRPr="0033264A">
        <w:rPr>
          <w:rStyle w:val="DebateUnderline"/>
          <w:rFonts w:ascii="Georgia" w:eastAsia="Calibri" w:hAnsi="Georgia"/>
          <w:sz w:val="22"/>
          <w:szCs w:val="22"/>
        </w:rPr>
        <w:t xml:space="preserve"> sustained </w:t>
      </w:r>
      <w:r w:rsidRPr="00CA0CDB">
        <w:rPr>
          <w:rStyle w:val="StyleUnderline"/>
          <w:rFonts w:eastAsiaTheme="majorEastAsia"/>
          <w:b/>
          <w:highlight w:val="yellow"/>
        </w:rPr>
        <w:t>effort</w:t>
      </w:r>
      <w:r w:rsidRPr="0033264A">
        <w:rPr>
          <w:rFonts w:ascii="Georgia" w:hAnsi="Georgia"/>
          <w:sz w:val="14"/>
        </w:rPr>
        <w:t xml:space="preserve"> in each historical moment. </w:t>
      </w:r>
      <w:r w:rsidRPr="00CA0CDB">
        <w:rPr>
          <w:rStyle w:val="DebateUnderline"/>
          <w:rFonts w:ascii="Georgia" w:eastAsia="Calibri" w:hAnsi="Georgia"/>
          <w:sz w:val="22"/>
          <w:szCs w:val="22"/>
          <w:highlight w:val="yellow"/>
        </w:rPr>
        <w:t>Without concrete</w:t>
      </w:r>
      <w:r w:rsidRPr="0033264A">
        <w:rPr>
          <w:rStyle w:val="DebateUnderline"/>
          <w:rFonts w:ascii="Georgia" w:eastAsia="Calibri" w:hAnsi="Georgia"/>
          <w:sz w:val="22"/>
          <w:szCs w:val="22"/>
        </w:rPr>
        <w:t xml:space="preserve"> and comprehensive diagnoses of ultimate </w:t>
      </w:r>
      <w:r w:rsidRPr="00CA0CDB">
        <w:rPr>
          <w:rStyle w:val="DebateUnderline"/>
          <w:rFonts w:ascii="Georgia" w:eastAsia="Calibri" w:hAnsi="Georgia"/>
          <w:sz w:val="22"/>
          <w:szCs w:val="22"/>
          <w:highlight w:val="yellow"/>
        </w:rPr>
        <w:t>political goals</w:t>
      </w:r>
      <w:r w:rsidRPr="0033264A">
        <w:rPr>
          <w:rStyle w:val="DebateUnderline"/>
          <w:rFonts w:ascii="Georgia" w:eastAsia="Calibri" w:hAnsi="Georgia"/>
          <w:sz w:val="22"/>
          <w:szCs w:val="22"/>
        </w:rPr>
        <w:t xml:space="preserve">, social and economic contexts, and organizing priorities, </w:t>
      </w:r>
      <w:r w:rsidRPr="00CA0CDB">
        <w:rPr>
          <w:rStyle w:val="DebateUnderline"/>
          <w:rFonts w:ascii="Georgia" w:eastAsia="Calibri" w:hAnsi="Georgia"/>
          <w:sz w:val="22"/>
          <w:szCs w:val="22"/>
          <w:highlight w:val="yellow"/>
        </w:rPr>
        <w:t>progressive legal practice will fail</w:t>
      </w:r>
      <w:r w:rsidRPr="0033264A">
        <w:rPr>
          <w:rStyle w:val="DebateUnderline"/>
          <w:rFonts w:ascii="Georgia" w:eastAsia="Calibri" w:hAnsi="Georgia"/>
          <w:sz w:val="22"/>
          <w:szCs w:val="22"/>
        </w:rPr>
        <w:t xml:space="preserve"> </w:t>
      </w:r>
      <w:r w:rsidRPr="0033264A">
        <w:rPr>
          <w:rFonts w:ascii="Georgia" w:hAnsi="Georgia"/>
          <w:sz w:val="14"/>
        </w:rPr>
        <w:t>to live up to its potential.</w:t>
      </w:r>
    </w:p>
    <w:p w14:paraId="25661BF9" w14:textId="77777777" w:rsidR="008F2A0D" w:rsidRDefault="008F2A0D" w:rsidP="008F2A0D"/>
    <w:p w14:paraId="594BE5BD" w14:textId="77777777" w:rsidR="008F2A0D" w:rsidRPr="00DF5760" w:rsidRDefault="008F2A0D" w:rsidP="008F2A0D">
      <w:pPr>
        <w:pStyle w:val="Heading4"/>
      </w:pPr>
      <w:r>
        <w:t>Details are key – Even if they win a counter-interp, if it eschews discussion of the bureaucratic implementation of a specific mechanism, it fails to address the central issue in progressive politics</w:t>
      </w:r>
    </w:p>
    <w:p w14:paraId="4FB96C09" w14:textId="77777777" w:rsidR="008F2A0D" w:rsidRPr="00D95F8F" w:rsidRDefault="008F2A0D" w:rsidP="008F2A0D">
      <w:pPr>
        <w:rPr>
          <w:sz w:val="16"/>
        </w:rPr>
      </w:pPr>
      <w:r w:rsidRPr="00D47402">
        <w:rPr>
          <w:rStyle w:val="Style13ptBold"/>
        </w:rPr>
        <w:t>McClean 1</w:t>
      </w:r>
      <w:r w:rsidRPr="00DF5760">
        <w:rPr>
          <w:b/>
          <w:sz w:val="16"/>
        </w:rPr>
        <w:t xml:space="preserve"> </w:t>
      </w:r>
      <w:r w:rsidRPr="00DF5760">
        <w:rPr>
          <w:sz w:val="16"/>
        </w:rPr>
        <w:t xml:space="preserve">(David E. “The Cultural Left and the Limits of Social Hope,” Am. </w:t>
      </w:r>
      <w:r w:rsidRPr="00DF5760">
        <w:rPr>
          <w:sz w:val="16"/>
          <w:lang w:val="fr-FR"/>
        </w:rPr>
        <w:t xml:space="preserve">Phil. Conf., </w:t>
      </w:r>
      <w:hyperlink r:id="rId64" w:history="1">
        <w:r w:rsidRPr="00DF5760">
          <w:rPr>
            <w:sz w:val="16"/>
            <w:lang w:val="fr-FR"/>
          </w:rPr>
          <w:t>www.american-philosophy.org/archives/past_conference_programs/pc2001/Discussion%20papers/david_mcclean.htm</w:t>
        </w:r>
      </w:hyperlink>
      <w:r w:rsidRPr="00DF5760">
        <w:rPr>
          <w:sz w:val="16"/>
          <w:lang w:val="fr-FR"/>
        </w:rPr>
        <w:t>)</w:t>
      </w:r>
      <w:r w:rsidRPr="00DF5760">
        <w:rPr>
          <w:sz w:val="16"/>
        </w:rPr>
        <w:br/>
        <w:t xml:space="preserve">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The disease is the need for elaborate theoretical "remedies" wrapped in neological and multi-syllabic jargon. These elaborate </w:t>
      </w:r>
      <w:r w:rsidRPr="00FC63C0">
        <w:rPr>
          <w:rStyle w:val="StyleUnderline"/>
          <w:highlight w:val="yellow"/>
        </w:rPr>
        <w:t>theoretical remedies are</w:t>
      </w:r>
      <w:r w:rsidRPr="00DF5760">
        <w:rPr>
          <w:sz w:val="16"/>
        </w:rPr>
        <w:t xml:space="preserve"> more "interesting," to be sure, than the pragmatically settled questions about what shape democracy should take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These </w:t>
      </w:r>
      <w:r w:rsidRPr="00FC63C0">
        <w:rPr>
          <w:rStyle w:val="StyleUnderline"/>
          <w:highlight w:val="yellow"/>
        </w:rPr>
        <w:t>futile</w:t>
      </w:r>
      <w:r w:rsidRPr="00DF5760">
        <w:rPr>
          <w:sz w:val="16"/>
        </w:rPr>
        <w:t xml:space="preserve"> attempts to philosophize one's way into political relevance are a symptom of what happens when a Left retreats from activism and adopts a spectatorial approach to the problems of its country. Disengagement from practice produces theoretical hallucinations"(italics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w:t>
      </w:r>
      <w:r w:rsidRPr="00FC63C0">
        <w:rPr>
          <w:rStyle w:val="StyleUnderline"/>
          <w:highlight w:val="yellow"/>
        </w:rPr>
        <w:t>the</w:t>
      </w:r>
      <w:r w:rsidRPr="00FC63C0">
        <w:rPr>
          <w:sz w:val="16"/>
          <w:highlight w:val="yellow"/>
        </w:rPr>
        <w:t xml:space="preserve"> </w:t>
      </w:r>
      <w:r w:rsidRPr="00DF5760">
        <w:rPr>
          <w:sz w:val="16"/>
        </w:rPr>
        <w:t xml:space="preserve">Cultural </w:t>
      </w:r>
      <w:r w:rsidRPr="00FC63C0">
        <w:rPr>
          <w:rStyle w:val="StyleUnderline"/>
          <w:highlight w:val="yellow"/>
        </w:rPr>
        <w:t>Left</w:t>
      </w:r>
      <w:r w:rsidRPr="00DF5760">
        <w:rPr>
          <w:sz w:val="16"/>
        </w:rPr>
        <w:t xml:space="preserve">, in this country, too often </w:t>
      </w:r>
      <w:r w:rsidRPr="00FC63C0">
        <w:rPr>
          <w:rStyle w:val="StyleUnderline"/>
          <w:highlight w:val="yellow"/>
        </w:rPr>
        <w:t>dismiss</w:t>
      </w:r>
      <w:r w:rsidRPr="00FC63C0">
        <w:rPr>
          <w:sz w:val="16"/>
          <w:highlight w:val="yellow"/>
        </w:rPr>
        <w:t xml:space="preserve"> </w:t>
      </w:r>
      <w:r w:rsidRPr="00DF5760">
        <w:rPr>
          <w:sz w:val="16"/>
        </w:rPr>
        <w:t xml:space="preserve">American </w:t>
      </w:r>
      <w:r w:rsidRPr="00FC63C0">
        <w:rPr>
          <w:rStyle w:val="StyleUnderline"/>
          <w:highlight w:val="yellow"/>
        </w:rPr>
        <w:t>society as beyond</w:t>
      </w:r>
      <w:r w:rsidRPr="00DF5760">
        <w:rPr>
          <w:sz w:val="16"/>
        </w:rPr>
        <w:t xml:space="preserve"> reform and </w:t>
      </w:r>
      <w:r w:rsidRPr="00FC63C0">
        <w:rPr>
          <w:rStyle w:val="StyleUnderline"/>
          <w:highlight w:val="yellow"/>
        </w:rPr>
        <w:t>redemption</w:t>
      </w:r>
      <w:r w:rsidRPr="00DF5760">
        <w:rPr>
          <w:sz w:val="16"/>
        </w:rPr>
        <w:t>. And Rorty correctly argues that </w:t>
      </w:r>
      <w:r w:rsidRPr="00FC63C0">
        <w:rPr>
          <w:rStyle w:val="StyleUnderline"/>
          <w:highlight w:val="yellow"/>
        </w:rPr>
        <w:t>this is a disastrous conclusion</w:t>
      </w:r>
      <w:r w:rsidRPr="00DF5760">
        <w:rPr>
          <w:sz w:val="16"/>
        </w:rPr>
        <w:t xml:space="preserve">, i.e. disastrous for the Cultural Left. I think it may also be disastrous for our social hopes, as I will explain. Leftist American culture </w:t>
      </w:r>
      <w:r w:rsidRPr="00FC63C0">
        <w:rPr>
          <w:rStyle w:val="StyleUnderline"/>
          <w:highlight w:val="yellow"/>
        </w:rPr>
        <w:t>critics might put their</w:t>
      </w:r>
      <w:r w:rsidRPr="00DF5760">
        <w:rPr>
          <w:sz w:val="16"/>
        </w:rPr>
        <w:t xml:space="preserve"> considerable </w:t>
      </w:r>
      <w:r w:rsidRPr="00FC63C0">
        <w:rPr>
          <w:rStyle w:val="StyleUnderline"/>
          <w:highlight w:val="yellow"/>
        </w:rPr>
        <w:t>talents to better use if they</w:t>
      </w:r>
      <w:r w:rsidRPr="00FC63C0">
        <w:rPr>
          <w:sz w:val="16"/>
          <w:highlight w:val="yellow"/>
        </w:rPr>
        <w:t xml:space="preserve"> </w:t>
      </w:r>
      <w:r w:rsidRPr="00DF5760">
        <w:rPr>
          <w:sz w:val="16"/>
        </w:rPr>
        <w:t xml:space="preserve">bury some of their cynicism about America's social and political prospects and help </w:t>
      </w:r>
      <w:r w:rsidRPr="00FC63C0">
        <w:rPr>
          <w:rStyle w:val="StyleUnderline"/>
          <w:highlight w:val="yellow"/>
        </w:rPr>
        <w:t>forge</w:t>
      </w:r>
      <w:r w:rsidRPr="00DF5760">
        <w:rPr>
          <w:sz w:val="16"/>
        </w:rPr>
        <w:t xml:space="preserve"> public and</w:t>
      </w:r>
      <w:r w:rsidRPr="00FC63C0">
        <w:rPr>
          <w:sz w:val="16"/>
          <w:highlight w:val="yellow"/>
        </w:rPr>
        <w:t xml:space="preserve"> </w:t>
      </w:r>
      <w:r w:rsidRPr="00FC63C0">
        <w:rPr>
          <w:rStyle w:val="StyleUnderline"/>
          <w:highlight w:val="yellow"/>
        </w:rPr>
        <w:t>political possibilities</w:t>
      </w:r>
      <w:r w:rsidRPr="00DF5760">
        <w:rPr>
          <w:sz w:val="16"/>
        </w:rPr>
        <w:t>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FC63C0">
        <w:rPr>
          <w:rStyle w:val="StyleUnderline"/>
          <w:highlight w:val="yellow"/>
        </w:rPr>
        <w:t>We</w:t>
      </w:r>
      <w:r w:rsidRPr="00DF5760">
        <w:rPr>
          <w:sz w:val="16"/>
        </w:rPr>
        <w:t> who fancy ourselves philosophers </w:t>
      </w:r>
      <w:r w:rsidRPr="00FC63C0">
        <w:rPr>
          <w:rStyle w:val="StyleUnderline"/>
          <w:highlight w:val="yellow"/>
        </w:rPr>
        <w:t>would do well to create</w:t>
      </w:r>
      <w:r w:rsidRPr="00FC63C0">
        <w:rPr>
          <w:sz w:val="16"/>
          <w:highlight w:val="yellow"/>
        </w:rPr>
        <w:t> </w:t>
      </w:r>
      <w:r w:rsidRPr="00DF5760">
        <w:rPr>
          <w:sz w:val="16"/>
        </w:rPr>
        <w:t>from within ourselves and from within our ranks </w:t>
      </w:r>
      <w:r w:rsidRPr="00FC63C0">
        <w:rPr>
          <w:rStyle w:val="StyleUnderline"/>
          <w:highlight w:val="yellow"/>
        </w:rPr>
        <w:t>a new</w:t>
      </w:r>
      <w:r w:rsidRPr="00DF5760">
        <w:rPr>
          <w:sz w:val="16"/>
        </w:rPr>
        <w:t xml:space="preserve"> kind of public </w:t>
      </w:r>
      <w:r w:rsidRPr="00FC63C0">
        <w:rPr>
          <w:rStyle w:val="StyleUnderline"/>
          <w:highlight w:val="yellow"/>
        </w:rPr>
        <w:t>intellectual who</w:t>
      </w:r>
      <w:r w:rsidRPr="00DF5760">
        <w:rPr>
          <w:sz w:val="16"/>
        </w:rPr>
        <w:t xml:space="preserve"> has both a hungry theoretical mind and who is yet capable of seeing the need to move past high theory to other important questions that are less bedazzling and "interesting" but more important 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w:t>
      </w:r>
      <w:r w:rsidRPr="00FC63C0">
        <w:rPr>
          <w:rStyle w:val="StyleUnderline"/>
          <w:highlight w:val="yellow"/>
        </w:rPr>
        <w:t>might seek to understand</w:t>
      </w:r>
      <w:r w:rsidRPr="00DF5760">
        <w:rPr>
          <w:sz w:val="16"/>
        </w:rPr>
        <w:t xml:space="preserve"> labor </w:t>
      </w:r>
      <w:r w:rsidRPr="00FC63C0">
        <w:rPr>
          <w:rStyle w:val="StyleUnderline"/>
          <w:highlight w:val="yellow"/>
        </w:rPr>
        <w:t>law and military</w:t>
      </w:r>
      <w:r w:rsidRPr="00DF5760">
        <w:rPr>
          <w:sz w:val="16"/>
        </w:rPr>
        <w:t xml:space="preserve"> and trade theory and </w:t>
      </w:r>
      <w:r w:rsidRPr="00FC63C0">
        <w:rPr>
          <w:rStyle w:val="StyleUnderline"/>
          <w:highlight w:val="yellow"/>
        </w:rPr>
        <w:t>doctrine</w:t>
      </w:r>
      <w:r w:rsidRPr="00DF5760">
        <w:rPr>
          <w:sz w:val="16"/>
        </w:rPr>
        <w:t> as much as theories of surplus value; the logic of international markets and trade agreements as much as critiques of commodification, and the politics of complexity as much as the politics of power (all of which can still be done from our arm chairs.) </w:t>
      </w:r>
      <w:r w:rsidRPr="00FC63C0">
        <w:rPr>
          <w:rStyle w:val="StyleUnderline"/>
          <w:highlight w:val="yellow"/>
        </w:rPr>
        <w:t>This means going</w:t>
      </w:r>
      <w:r w:rsidRPr="00FC63C0">
        <w:rPr>
          <w:sz w:val="16"/>
          <w:highlight w:val="yellow"/>
        </w:rPr>
        <w:t xml:space="preserve"> </w:t>
      </w:r>
      <w:r w:rsidRPr="00DF5760">
        <w:rPr>
          <w:sz w:val="16"/>
        </w:rPr>
        <w:t>down </w:t>
      </w:r>
      <w:r w:rsidRPr="00FC63C0">
        <w:rPr>
          <w:rStyle w:val="StyleUnderline"/>
          <w:highlight w:val="yellow"/>
        </w:rPr>
        <w:t>deep into the guts of our</w:t>
      </w:r>
      <w:r w:rsidRPr="00DF5760">
        <w:rPr>
          <w:sz w:val="16"/>
        </w:rPr>
        <w:t xml:space="preserve"> quotidian </w:t>
      </w:r>
      <w:r w:rsidRPr="00FC63C0">
        <w:rPr>
          <w:rStyle w:val="StyleUnderline"/>
          <w:highlight w:val="yellow"/>
        </w:rPr>
        <w:t>social institutions, into the</w:t>
      </w:r>
      <w:r w:rsidRPr="00DF5760">
        <w:rPr>
          <w:sz w:val="16"/>
        </w:rPr>
        <w:t> grimy </w:t>
      </w:r>
      <w:r w:rsidRPr="00FC63C0">
        <w:rPr>
          <w:rStyle w:val="StyleUnderline"/>
          <w:highlight w:val="yellow"/>
        </w:rPr>
        <w:t>pragmatic details</w:t>
      </w:r>
      <w:r w:rsidRPr="00DF5760">
        <w:rPr>
          <w:sz w:val="16"/>
        </w:rPr>
        <w:t xml:space="preserve"> where intellectuals are loathe to dwell but </w:t>
      </w:r>
      <w:r w:rsidRPr="00FC63C0">
        <w:rPr>
          <w:rStyle w:val="StyleUnderline"/>
          <w:highlight w:val="yellow"/>
        </w:rPr>
        <w:t>where</w:t>
      </w:r>
      <w:r w:rsidRPr="00FC63C0">
        <w:rPr>
          <w:sz w:val="16"/>
          <w:highlight w:val="yellow"/>
        </w:rPr>
        <w:t> </w:t>
      </w:r>
      <w:r w:rsidRPr="00DF5760">
        <w:rPr>
          <w:sz w:val="16"/>
        </w:rPr>
        <w:t>the officers and </w:t>
      </w:r>
      <w:r w:rsidRPr="00FC63C0">
        <w:rPr>
          <w:rStyle w:val="StyleUnderline"/>
          <w:highlight w:val="yellow"/>
        </w:rPr>
        <w:t>bureaucrats</w:t>
      </w:r>
      <w:r w:rsidRPr="00FC63C0">
        <w:rPr>
          <w:sz w:val="16"/>
          <w:highlight w:val="yellow"/>
        </w:rPr>
        <w:t> </w:t>
      </w:r>
      <w:r w:rsidRPr="00DF5760">
        <w:rPr>
          <w:sz w:val="16"/>
        </w:rPr>
        <w:t>of those institutions </w:t>
      </w:r>
      <w:r w:rsidRPr="00FC63C0">
        <w:rPr>
          <w:rStyle w:val="StyleUnderline"/>
          <w:highlight w:val="yellow"/>
        </w:rPr>
        <w:t>take</w:t>
      </w:r>
      <w:r w:rsidRPr="00DF5760">
        <w:rPr>
          <w:sz w:val="16"/>
        </w:rPr>
        <w:t xml:space="preserve"> difficult and often unpleasant, imperfect </w:t>
      </w:r>
      <w:r w:rsidRPr="00FC63C0">
        <w:rPr>
          <w:rStyle w:val="StyleUnderline"/>
          <w:highlight w:val="yellow"/>
        </w:rPr>
        <w:t>decisions</w:t>
      </w:r>
      <w:r w:rsidRPr="00FC63C0">
        <w:rPr>
          <w:sz w:val="16"/>
          <w:highlight w:val="yellow"/>
        </w:rPr>
        <w:t xml:space="preserve"> t</w:t>
      </w:r>
      <w:r w:rsidRPr="00DF5760">
        <w:rPr>
          <w:sz w:val="16"/>
        </w:rPr>
        <w:t xml:space="preserve">hat affect other peoples' lives, and it means making honest attempts </w:t>
      </w:r>
      <w:r w:rsidRPr="00FC63C0">
        <w:rPr>
          <w:rStyle w:val="StyleUnderline"/>
          <w:highlight w:val="yellow"/>
        </w:rPr>
        <w:t>to</w:t>
      </w:r>
      <w:r w:rsidRPr="00DF5760">
        <w:rPr>
          <w:sz w:val="16"/>
        </w:rPr>
        <w:t> truly</w:t>
      </w:r>
      <w:r w:rsidRPr="00FC63C0">
        <w:rPr>
          <w:sz w:val="16"/>
          <w:highlight w:val="yellow"/>
        </w:rPr>
        <w:t> </w:t>
      </w:r>
      <w:r w:rsidRPr="00FC63C0">
        <w:rPr>
          <w:rStyle w:val="StyleUnderline"/>
          <w:highlight w:val="yellow"/>
        </w:rPr>
        <w:t>understand how those institutions</w:t>
      </w:r>
      <w:r w:rsidRPr="00DF5760">
        <w:rPr>
          <w:sz w:val="16"/>
        </w:rPr>
        <w:t xml:space="preserve"> actually </w:t>
      </w:r>
      <w:r w:rsidRPr="00FC63C0">
        <w:rPr>
          <w:rStyle w:val="StyleUnderline"/>
          <w:highlight w:val="yellow"/>
        </w:rPr>
        <w:t>function in the actual world</w:t>
      </w:r>
      <w:r w:rsidRPr="00FC63C0">
        <w:rPr>
          <w:sz w:val="16"/>
          <w:highlight w:val="yellow"/>
        </w:rPr>
        <w:t xml:space="preserve"> </w:t>
      </w:r>
      <w:r w:rsidRPr="00DF5760">
        <w:rPr>
          <w:sz w:val="16"/>
        </w:rPr>
        <w:t>before howling for their overthrow commences. </w:t>
      </w:r>
      <w:r w:rsidRPr="00FC63C0">
        <w:rPr>
          <w:rStyle w:val="StyleUnderline"/>
          <w:highlight w:val="yellow"/>
        </w:rPr>
        <w:t>This might help keep us from being slapped down in debates by true policy pros who</w:t>
      </w:r>
      <w:r w:rsidRPr="00DF5760">
        <w:rPr>
          <w:sz w:val="16"/>
        </w:rPr>
        <w:t xml:space="preserve"> actually </w:t>
      </w:r>
      <w:r w:rsidRPr="00FC63C0">
        <w:rPr>
          <w:rStyle w:val="StyleUnderline"/>
          <w:highlight w:val="yellow"/>
        </w:rPr>
        <w:t>know what they are talking about</w:t>
      </w:r>
      <w:r w:rsidRPr="00DF5760">
        <w:rPr>
          <w:sz w:val="16"/>
        </w:rPr>
        <w:t> but who lack awareness of the dogmatic assumptions from which they proceed, and who have not yet found a good reason to listen to jargon-riddled lectures from philosophers and culture critics with their snobish disrespect for the so-called "managerial class."</w:t>
      </w:r>
    </w:p>
    <w:p w14:paraId="17727016" w14:textId="77777777" w:rsidR="008F2A0D" w:rsidRDefault="008F2A0D" w:rsidP="008F2A0D">
      <w:pPr>
        <w:pStyle w:val="Heading4"/>
      </w:pPr>
      <w:r>
        <w:t>Ideological positions without a focus on details backfire and legislative pressure provides incremental gains that solve</w:t>
      </w:r>
    </w:p>
    <w:p w14:paraId="1C42B52A" w14:textId="77777777" w:rsidR="008F2A0D" w:rsidRPr="00C57041" w:rsidRDefault="008F2A0D" w:rsidP="008F2A0D">
      <w:pPr>
        <w:rPr>
          <w:rStyle w:val="Style13ptBold"/>
          <w:b w:val="0"/>
        </w:rPr>
      </w:pPr>
      <w:r>
        <w:rPr>
          <w:rStyle w:val="Style13ptBold"/>
        </w:rPr>
        <w:t xml:space="preserve">Leaver 7 </w:t>
      </w:r>
      <w:r w:rsidRPr="00C57041">
        <w:rPr>
          <w:rStyle w:val="Style13ptBold"/>
          <w:sz w:val="18"/>
        </w:rPr>
        <w:t>(Eric, Carol and Ed Newman Fellow at the Institute for Policy Studies and the policy outreach coordinator for Foreign Policy In Focus, “Shock but No Awe – Congress, Bush, the peace movement and Iraq”, https://peaceblog.wordpress.com/2007/04/17/shock-but-no-awe-congress-bush-the-peace-movement-and-iraq/)</w:t>
      </w:r>
    </w:p>
    <w:p w14:paraId="462CD670" w14:textId="77777777" w:rsidR="008F2A0D" w:rsidRDefault="008F2A0D" w:rsidP="008F2A0D">
      <w:r w:rsidRPr="00891943">
        <w:rPr>
          <w:sz w:val="16"/>
        </w:rPr>
        <w:t xml:space="preserve">As the Iraq War and U.S. occupation began their fifth year on March 19, </w:t>
      </w:r>
      <w:r w:rsidRPr="00FC63C0">
        <w:rPr>
          <w:rStyle w:val="StyleUnderline"/>
          <w:highlight w:val="yellow"/>
        </w:rPr>
        <w:t>few</w:t>
      </w:r>
      <w:r>
        <w:t xml:space="preserve"> Americans </w:t>
      </w:r>
      <w:r w:rsidRPr="00FC63C0">
        <w:rPr>
          <w:rStyle w:val="StyleUnderline"/>
          <w:highlight w:val="yellow"/>
        </w:rPr>
        <w:t>were paying attention to</w:t>
      </w:r>
      <w:r>
        <w:t xml:space="preserve"> what was going on in </w:t>
      </w:r>
      <w:r w:rsidRPr="00FC63C0">
        <w:rPr>
          <w:rStyle w:val="StyleUnderline"/>
          <w:highlight w:val="yellow"/>
        </w:rPr>
        <w:t>Iraq</w:t>
      </w:r>
      <w:r>
        <w:t xml:space="preserve">. </w:t>
      </w:r>
      <w:r w:rsidRPr="00891943">
        <w:rPr>
          <w:sz w:val="16"/>
        </w:rPr>
        <w:t>Instead the nation’s eyes were riveted on the halls of Congress as the Democrats waged a battle to pass a bill setting a timetable for the withdrawal of combat troops. The bill was a political victory for the country and indeed the globe. For the first time in more than four years of war,</w:t>
      </w:r>
      <w:r>
        <w:t xml:space="preserve"> </w:t>
      </w:r>
      <w:r w:rsidRPr="00FC63C0">
        <w:rPr>
          <w:rStyle w:val="StyleUnderline"/>
          <w:highlight w:val="yellow"/>
        </w:rPr>
        <w:t>the debate moved from the question of if</w:t>
      </w:r>
      <w:r>
        <w:t xml:space="preserve"> the U.S. should leave </w:t>
      </w:r>
      <w:r w:rsidRPr="00FC63C0">
        <w:rPr>
          <w:rStyle w:val="StyleUnderline"/>
          <w:highlight w:val="yellow"/>
        </w:rPr>
        <w:t>to when the U.S. should leave. But the devil is in the details.</w:t>
      </w:r>
      <w:r>
        <w:t xml:space="preserve"> Upon closer inspection, the politics might be right but </w:t>
      </w:r>
      <w:r w:rsidRPr="00FC63C0">
        <w:rPr>
          <w:rStyle w:val="StyleUnderline"/>
          <w:highlight w:val="yellow"/>
        </w:rPr>
        <w:t>the actual policy</w:t>
      </w:r>
      <w:r>
        <w:t xml:space="preserve"> within the bill </w:t>
      </w:r>
      <w:r w:rsidRPr="00FC63C0">
        <w:rPr>
          <w:rStyle w:val="StyleUnderline"/>
          <w:highlight w:val="yellow"/>
        </w:rPr>
        <w:t>is a far cry from what</w:t>
      </w:r>
      <w:r>
        <w:t xml:space="preserve"> both Iraqis and </w:t>
      </w:r>
      <w:r w:rsidRPr="00FC63C0">
        <w:rPr>
          <w:rStyle w:val="StyleUnderline"/>
          <w:highlight w:val="yellow"/>
        </w:rPr>
        <w:t>the</w:t>
      </w:r>
      <w:r>
        <w:t xml:space="preserve"> U.S. </w:t>
      </w:r>
      <w:r w:rsidRPr="00FC63C0">
        <w:rPr>
          <w:rStyle w:val="StyleUnderline"/>
          <w:highlight w:val="yellow"/>
        </w:rPr>
        <w:t>public wants</w:t>
      </w:r>
      <w:r>
        <w:t xml:space="preserve">. </w:t>
      </w:r>
      <w:r w:rsidRPr="00891943">
        <w:rPr>
          <w:sz w:val="14"/>
        </w:rPr>
        <w:t xml:space="preserve">And while the debate lingers as the President has vowed to veto the bill and Congress ponders the next steps, Bush’s “surge” continues, bringing 30,000 more U.S. soldiers to Baghdad while the violence continues and soldiers and innocent civilians perish. The mandate from the 2006 mid-term elections has widely been interpreted as a mandate for changing U.S. policy toward Iraq. But the shift in campaign rhetoric around Iraq wasn’t a central Democratic strategy. Indeed, it was Ned Lamont’s successful primary challenge to Senator Joe Lieberman (D-CT) that moved the debate. Until Lamont succeeded in his primary bid based around the central message of bringing the troops home, Democrats were taking the trajectory of simply criticizing the President’s conduct of the war. Lamont changed that dynamic, forcing candidates across the country to define their position on troop withdrawals. Putting the Iraq issue front and center in the campaigns, Democrats took narrow majorities in the House and much to the surprise of pundits (and the party itself) the Senate. While Democrats came to power their narrow majorities injected caution into the Party who (like the Republican Party) is more concerned about holding office than implementing sound policy. The election also resulted in a wider divide of values across the party. “Anybody but Bush” voters elected many Democrats in traditional Republican strongholds while progressives were able to gain ground with their “Bring home the troops message” in solid blue states. Both poles of the Party (left and right) became stronger making it more difficult to forge consensus. Hence, it was not surprising that the first seven legislative issues for the Democratic congress did not include Iraq. However, Iraq quickly moved on to the agenda with Bush’s announcement on January 10, 2007 that he would send an additional 20,000 troops to Baghdad in a “surge” aimed at quelling the violence. Bush also sent Congress two spending requests for the war: $93 billion for the rest of the 2007 fiscal year and $140 billion for the 2008 fiscal year. Democrats jumped on Bush’s announcement and shortly began debating resolutions opposing the escalation and started a flurry of hearings on Iraq in virtually every congressional committee. But momentum for change stalled as the Senate failed to pass a resolution opposing the escalation. And fearful of being labeled “weak on defense”, Democratic leadership penned talking points underscoring that they would not cut off funds to troops in the field. It became unclear how or even if the Democrats would challenge the President’s funding request. Bush officially asked Congress for $93 billion on February 5, 2007 for the remainder of fiscal year 2007. These funds were on top of the $70 billion Congress approved last year for fiscal year 2007, bringing the year’s total to $163 billion. With the nation largely opposed to Bush’s escalation and in favor of a timeline for withdrawal, </w:t>
      </w:r>
      <w:r w:rsidRPr="00FC63C0">
        <w:rPr>
          <w:rStyle w:val="StyleUnderline"/>
          <w:highlight w:val="yellow"/>
        </w:rPr>
        <w:t>the debate</w:t>
      </w:r>
      <w:r>
        <w:t xml:space="preserve"> </w:t>
      </w:r>
      <w:r w:rsidRPr="00891943">
        <w:rPr>
          <w:sz w:val="16"/>
        </w:rPr>
        <w:t xml:space="preserve">around the spending bill should not have become about the money, it </w:t>
      </w:r>
      <w:r w:rsidRPr="00FC63C0">
        <w:rPr>
          <w:rStyle w:val="StyleUnderline"/>
          <w:highlight w:val="yellow"/>
        </w:rPr>
        <w:t>should have focused on the policy</w:t>
      </w:r>
      <w:r>
        <w:t xml:space="preserve">. </w:t>
      </w:r>
      <w:r w:rsidRPr="00891943">
        <w:rPr>
          <w:sz w:val="16"/>
        </w:rPr>
        <w:t xml:space="preserve">Instead of directly challenging Bush on his funding request, </w:t>
      </w:r>
      <w:r w:rsidRPr="00FC63C0">
        <w:rPr>
          <w:rStyle w:val="StyleUnderline"/>
          <w:highlight w:val="yellow"/>
        </w:rPr>
        <w:t>some Democrats sought to dodge responsibility altogether</w:t>
      </w:r>
      <w:r>
        <w:t xml:space="preserve">. </w:t>
      </w:r>
      <w:r w:rsidRPr="00891943">
        <w:rPr>
          <w:sz w:val="14"/>
        </w:rPr>
        <w:t xml:space="preserve">Presidential hopeful, Joe Biden, questioned whether Congress had the legitimate constitutional authority to defund a military action against the President’s wishes. Ironically it was Bush’s latest Supreme Court nominee, Justice Alito, who stated to Senator Biden during his confirmation hearing ” (t)he constitution… gives Congress the power of the purse, and obviously military operations can’t be carried out for any length of time without Congressional appropriations.” Seeing weakness from the Democrats, Conservatives such as Senator Lindsey Graham (R-SC) openly challenged Democrats to pass a bill opposing the president, “If you think supporting the troops is bringing them home, then why not pass a bill that does that?” In asking this question, Graham aptly pointed out the Democrats main weakness—the lack of consensus within the Democratic Party on what an alternative Iraq policy should look like. All eyes focused on the office of Rep. Jack Murtha (D-PA), the architect of the spending bill that would reach the House floor. A long time critic of the war, and author of a bill calling for an immediate redeployment of the troops, many expected Murtha to write a bill that would effectively end the war and present a clear strategy for the Democrats. But instead of taking Graham’s challenge head on, Murtha sought to stop the war through slight-of-hand maneuvers such as holding back troops that were not combat ready, ending stop-loss policies, and cutting funds for military contractors. While cleverly putting Democrats on the side of the troops, Murtha’s strategy didn’t adequately engage other members of congress, resulting in severe backlash from more conservative Democrats. His </w:t>
      </w:r>
      <w:r w:rsidRPr="00FC63C0">
        <w:rPr>
          <w:rStyle w:val="StyleUnderline"/>
          <w:highlight w:val="yellow"/>
        </w:rPr>
        <w:t>strategy, though not the policy, was</w:t>
      </w:r>
      <w:r>
        <w:t xml:space="preserve"> also </w:t>
      </w:r>
      <w:r w:rsidRPr="00FC63C0">
        <w:rPr>
          <w:rStyle w:val="StyleUnderline"/>
          <w:highlight w:val="yellow"/>
        </w:rPr>
        <w:t>openly attacked by Republicans</w:t>
      </w:r>
      <w:r>
        <w:t xml:space="preserve">. </w:t>
      </w:r>
      <w:r w:rsidRPr="00FC63C0">
        <w:rPr>
          <w:rStyle w:val="StyleUnderline"/>
          <w:highlight w:val="yellow"/>
        </w:rPr>
        <w:t>And</w:t>
      </w:r>
      <w:r>
        <w:t xml:space="preserve"> Murtha </w:t>
      </w:r>
      <w:r w:rsidRPr="00FC63C0">
        <w:rPr>
          <w:rStyle w:val="StyleUnderline"/>
          <w:highlight w:val="yellow"/>
        </w:rPr>
        <w:t>lacked popular support as his back door maneuvering removed public opinion and the grassroots from the debate</w:t>
      </w:r>
      <w:r>
        <w:t xml:space="preserve">. </w:t>
      </w:r>
      <w:r w:rsidRPr="00891943">
        <w:rPr>
          <w:sz w:val="14"/>
        </w:rPr>
        <w:t xml:space="preserve">The Democratic leadership, slow to devise an initial strategy, quickly moved in to take control over the process in an attempt to resuscitate the bill. Congressional analysts were quick to point out that the funding bill became House Speaker Nancy Pelosi’s first major challenge. Many argued that if she failed to pass a bill, it would show great weakness in the Democratic leadership. Democrats rose to answer this conservative framing instead of putting the pressure back on the President who was driving the country in the exact opposite direction than the voters expressed. Instead of asking the question if the country should pony up an additional $93 billion for war, the question became, can Pelosi (D-CA) pass a bill? With a diversity of opinion within the Democratic Caucus, </w:t>
      </w:r>
      <w:r w:rsidRPr="00FC63C0">
        <w:rPr>
          <w:rStyle w:val="StyleUnderline"/>
          <w:highlight w:val="yellow"/>
        </w:rPr>
        <w:t>the focus became on</w:t>
      </w:r>
      <w:r>
        <w:t xml:space="preserve"> what </w:t>
      </w:r>
      <w:r w:rsidRPr="00FC63C0">
        <w:rPr>
          <w:rStyle w:val="StyleUnderline"/>
          <w:highlight w:val="yellow"/>
        </w:rPr>
        <w:t>compromise</w:t>
      </w:r>
      <w:r>
        <w:t xml:space="preserve"> could be hashed out between the conservative Blue Dogs and Progressives. </w:t>
      </w:r>
      <w:r w:rsidRPr="00FC63C0">
        <w:rPr>
          <w:rStyle w:val="StyleUnderline"/>
          <w:highlight w:val="yellow"/>
        </w:rPr>
        <w:t>There was never a fight about the overarching Iraq policy</w:t>
      </w:r>
      <w:r>
        <w:t xml:space="preserve">. </w:t>
      </w:r>
      <w:r w:rsidRPr="00891943">
        <w:rPr>
          <w:sz w:val="14"/>
        </w:rPr>
        <w:t xml:space="preserve">Instead, the biggest brawl the public saw was between House Appropriations committee Chairman David Obey (D-WI) and the mother of a Marine and an anti-war activist, Tina Richards. Responding from Richard’s plea to stop the war Obey screamed, “We don’t have the votes.” But it was never clear that Obey and others were in fact seeking the votes to end the war. Instead they were seeking the votes for what ended up being a weak compromise. With narrow majorities the House and Senate both passed the emergency spending bills. Headlines across the nation portrayed the bills as major challenges to the White House, setting deadlines for the withdrawal of combat troops. However, little attention was paid to the actual content of the bills. Much attention has been paid to the waivers granted to the President in the bills to allow non-combat troops to be sent into battle. But </w:t>
      </w:r>
      <w:r w:rsidRPr="00FC63C0">
        <w:rPr>
          <w:rStyle w:val="StyleUnderline"/>
          <w:highlight w:val="yellow"/>
        </w:rPr>
        <w:t>the larger policy question</w:t>
      </w:r>
      <w:r>
        <w:t xml:space="preserve">, that of withdrawals, </w:t>
      </w:r>
      <w:r w:rsidRPr="00FC63C0">
        <w:rPr>
          <w:rStyle w:val="StyleUnderline"/>
          <w:highlight w:val="yellow"/>
        </w:rPr>
        <w:t>has</w:t>
      </w:r>
      <w:r>
        <w:t xml:space="preserve"> largely </w:t>
      </w:r>
      <w:r w:rsidRPr="00FC63C0">
        <w:rPr>
          <w:rStyle w:val="StyleUnderline"/>
          <w:highlight w:val="yellow"/>
        </w:rPr>
        <w:t>been overlooked</w:t>
      </w:r>
      <w:r>
        <w:t xml:space="preserve">. </w:t>
      </w:r>
      <w:r w:rsidRPr="00891943">
        <w:rPr>
          <w:sz w:val="14"/>
        </w:rPr>
        <w:t xml:space="preserve">The withdrawal of “combat troops” is not well-defined in the legislation, potentially leaving 40-60,000 troops in Iraq when the March or August 2008 deadlines arrive (March is the Senate deadline and August is the House deadline). Both versions authorize three main categories of troops that can remain: Trainers: Current levels are approximately 6,000. But the Iraq Study Group recommended 10,000-20,000. Potentially the President could use the ISG numbers. Counter-terrorist forces: Marine Colonel Peter Devlin, stationed in Ramadi, Iraq, wrote a detailed and recently updated classified memo in August 2006 on the situation in al-Anbar province, “State of the Insurgency in Al-Anbar.” He concluded that an additional division (15,000–20,000 troops) would be required to defeat the terrorists. The bill only provides for forces to attack al-Qaida but the definition of terrorists could easily be expanded by the President. Protection for Embassy/Diplomats: The intent in the language is unclear but at a minimum this would mean leaving protection for the Embassy in the Green Zone. It would likely include leaving protection for the Baghdad airport and the road between the airport and Green Zone. A larger troop presence could be larger if they are protecting outlying areas where the provincial reconstruction teams are located. Force protection for these scenarios could range between 5,000-20,000. None of these projections include estimates for the number of military contractors that would be in support of the operations. The bill language does not have any restrictions on contractors who currently number between 75,000-150,000 The bills are also weak on providing measures that are needed in tandem with a drawdown. The bills make economic aid dependent on the performance of the Iraqi government. Tying the aid in this manner presents a similar dynamic to the sanctions era, where the population was punished for the actions of the Iraqi leadership. More importantly, cutting aid deprives the population that the U.S. needs support from to reduce their tendency to engage in terrorist/insurgency activities. To be sure, there is some good language on regional diplomacy, veterans health care, and active duty health care but overall these measures are a weak band-aid for a bill that will continue the U.S. military presence &amp; occupation and generate the same problems for years to come. The policies outlined in the bill largely follow the bipartisan Iraq Study Group’s (ISG) recommendations from their November 2006 report. But the ISG recommendations were aimed at bridging a political impasse between the President and the public, i.e. they were aimed at providing the political cover needed for the President to change his policy—not for putting forward the best possible policy. And with Bush standing steadfast against even the modest ISG reforms, lawmakers should be pressing for the best policy. While the change in tenor on Iraq was a great success for the anti-war movement, </w:t>
      </w:r>
      <w:r w:rsidRPr="00FC63C0">
        <w:rPr>
          <w:rStyle w:val="StyleUnderline"/>
          <w:highlight w:val="yellow"/>
        </w:rPr>
        <w:t>the</w:t>
      </w:r>
      <w:r>
        <w:t xml:space="preserve"> supplemental </w:t>
      </w:r>
      <w:r w:rsidRPr="00FC63C0">
        <w:rPr>
          <w:rStyle w:val="StyleUnderline"/>
          <w:highlight w:val="yellow"/>
        </w:rPr>
        <w:t>debate caused a serious dilemma within the movement</w:t>
      </w:r>
      <w:r>
        <w:t xml:space="preserve">. </w:t>
      </w:r>
      <w:r w:rsidRPr="00FC63C0">
        <w:rPr>
          <w:rStyle w:val="StyleUnderline"/>
          <w:highlight w:val="yellow"/>
        </w:rPr>
        <w:t>The vote forced organizations to pick supporting politics vs. opposing a bad policy</w:t>
      </w:r>
      <w:r>
        <w:t xml:space="preserve">. </w:t>
      </w:r>
      <w:r w:rsidRPr="00891943">
        <w:rPr>
          <w:sz w:val="16"/>
        </w:rPr>
        <w:t xml:space="preserve">David Sirota, co-chairman of the Progressive States Network, argued in favor of the bill, anticipating that if the bill failed, that “House Democratic leaders would have come back to write a “clean” supplemental bill–one that funds the war but does not include the binding legislation to end it.” He concluded, “As long as binding language ending the war was in these bills, voting ‘yes’ was clearly the way to bring the country closer to achieving </w:t>
      </w:r>
      <w:r w:rsidRPr="00FC63C0">
        <w:rPr>
          <w:rStyle w:val="StyleUnderline"/>
          <w:highlight w:val="yellow"/>
        </w:rPr>
        <w:t>the anti-war movement</w:t>
      </w:r>
      <w:r>
        <w:t xml:space="preserve">’s </w:t>
      </w:r>
      <w:r w:rsidRPr="00891943">
        <w:rPr>
          <w:sz w:val="16"/>
        </w:rPr>
        <w:t xml:space="preserve">goal.” Criticizing those in the movement who supported the bill, historian Howard Zinn wrote, “When a social movement adopts the compromises of legislators, it has forgotten its role, which is to push and challenge the politicians, not to fall in meekly behind them.” But Zinn likely overlooked the lobbying efforts many groups have undertaken for the last four years. Grassroots have continuously challenged those in Congress and in doing so, gave progressives in Congress a much stronger hand in the negotiations around the spending bill. Public opinion, while widely against the conduct of the war is not for the immediate withdrawal that the anti-war movement wants. And Sirota </w:t>
      </w:r>
      <w:r w:rsidRPr="00FC63C0">
        <w:rPr>
          <w:rStyle w:val="StyleUnderline"/>
          <w:highlight w:val="yellow"/>
        </w:rPr>
        <w:t>missed the huge loopholes</w:t>
      </w:r>
      <w:r>
        <w:t xml:space="preserve"> </w:t>
      </w:r>
      <w:r w:rsidRPr="00891943">
        <w:rPr>
          <w:sz w:val="16"/>
        </w:rPr>
        <w:t xml:space="preserve">that exist in the bill, </w:t>
      </w:r>
      <w:r w:rsidRPr="00FC63C0">
        <w:rPr>
          <w:rStyle w:val="StyleUnderline"/>
          <w:highlight w:val="yellow"/>
        </w:rPr>
        <w:t>allowing the war to continue</w:t>
      </w:r>
      <w:r>
        <w:t xml:space="preserve"> </w:t>
      </w:r>
      <w:r w:rsidRPr="00891943">
        <w:rPr>
          <w:sz w:val="14"/>
        </w:rPr>
        <w:t xml:space="preserve">even after the “deadlines” are met. Oddly enough, neither side in this debate seems to understand the value in the other, nor how the outcome actually increased the strength of the anti-war movement. Passage of a bill that calls for bringing many of the troops home in an 18-month timeframe is a victory given the narrow Democratic majorities in Congress and with a President who has vowed to stay in Iraq even if his only supporters are his wife and his dog. Given these challenges, a </w:t>
      </w:r>
      <w:r w:rsidRPr="00FC63C0">
        <w:rPr>
          <w:rStyle w:val="StyleUnderline"/>
          <w:highlight w:val="yellow"/>
        </w:rPr>
        <w:t>victory</w:t>
      </w:r>
      <w:r w:rsidRPr="00891943">
        <w:rPr>
          <w:sz w:val="14"/>
        </w:rPr>
        <w:t xml:space="preserve"> was achieved but it </w:t>
      </w:r>
      <w:r w:rsidRPr="00FC63C0">
        <w:rPr>
          <w:rStyle w:val="StyleUnderline"/>
          <w:highlight w:val="yellow"/>
        </w:rPr>
        <w:t>has to be seen as part of a larger strategy</w:t>
      </w:r>
      <w:r w:rsidRPr="00891943">
        <w:rPr>
          <w:rStyle w:val="StyleUnderline"/>
        </w:rPr>
        <w:t xml:space="preserve"> </w:t>
      </w:r>
      <w:r w:rsidRPr="00891943">
        <w:rPr>
          <w:sz w:val="14"/>
        </w:rPr>
        <w:t xml:space="preserve">over the course of this year where there are votes on the Defense Authorization bill, and Defense Appropriations bill, along with another supplemental. By pointing out the large deficiencies in the bill, </w:t>
      </w:r>
      <w:r w:rsidRPr="00FC63C0">
        <w:rPr>
          <w:rStyle w:val="StyleUnderline"/>
          <w:highlight w:val="yellow"/>
        </w:rPr>
        <w:t>it provides leverage for future concessions and a way to end the war sooner</w:t>
      </w:r>
      <w:r w:rsidRPr="00891943">
        <w:rPr>
          <w:sz w:val="14"/>
        </w:rPr>
        <w:t xml:space="preserve">. Shortly after the bill passed, the President held a news conference announcing that he would veto the bill. This news conference was followed by two weeks of veto threats from the White House along with an invitation for Democrats to visit Bush for a lecture on why they should support his escalation and never ending war in Iraq. With this showdown looming many are asking what the next steps will be. Overriding a veto is impossible given the close passage in both chambers of Congress. And failing to pass any bill, effectively cutting the funds off isn’t politically feasible given that the Democrats fell prey to the White House’s framing of funding as the only way to “support the troops.” Assuming that the House and Senate will pass the compromise report reconciling the two different versions of the bill the following options exist for the next steps: 1) A Worse Bill: A new bill that would keep the same conditions and waivers but would make the dates for withdrawal goals instead of deadlines; 2) Pass the same bill again but without the congressional “pork” barrel projects; 3) A Short-term Funding Bill; 4) A Stronger Bill: A new bill to provide funding to bring all the troops home. Passage of a weaker bill is unlikely given that lawmakers have taken a strong stand and are strongly supported by the public. A similar bill without the pork would be welcome but could easily be cast as a political stunt given the veto of virtually the same bill. Many Democratic lawmakers are eyeing the possibility of a short-term funding bill. Given that the president’s war request was $93 billion and Congress passed a $121 billion bill, but the Congressional Research Service just released a report that the Pentagon has funding for the war until July, a short-term bill would only need to provide $30 billion (current spending is $10 billion per month and the 2007 fiscal year ends on Sept 30). Beyond the faulty math problem, the short-term solution simply continues the larger policy problem and Congress and the President would have the same confrontations in the Defense Authorization bill, Defense Appropriations bill, and the FY2008 supplemental. The best option is to take up Sen. Graham’s challenge and present a stronger bill that would provide funds to bring all of the troops home. It is clear that Bush is out of step with the American public and has no desire to resolve the conflict nor negotiate a compromise so any of the first three options will likely fail. A clean bill to bring the troops home would empower the grassroots and allow citizens across the country to get involved in the debate. It would also allow for the voices of Iraqis to enter into this one-sided discussion as tens of thousands of Iraqis demonstrated on April 10th against the occupation. This type of bill would also put the most pressure on Republicans and conservative Democrats who would be needed to override a veto. Over the next short period there are three primary tasks for the anti-war movement. Pressure Republicans and conservative Democrats, shore up Progressives, and conduct massive public education on why funding </w:t>
      </w:r>
      <w:r w:rsidRPr="00FC63C0">
        <w:rPr>
          <w:rStyle w:val="StyleUnderline"/>
          <w:highlight w:val="yellow"/>
        </w:rPr>
        <w:t>withdrawal is the right policy</w:t>
      </w:r>
      <w:r>
        <w:t xml:space="preserve">. </w:t>
      </w:r>
      <w:r w:rsidRPr="00FC63C0">
        <w:rPr>
          <w:rStyle w:val="StyleUnderline"/>
          <w:highlight w:val="yellow"/>
        </w:rPr>
        <w:t>The anti-war movement must realize that Congress is not comprised of peaceniks</w:t>
      </w:r>
      <w:r>
        <w:t xml:space="preserve">, but also that </w:t>
      </w:r>
      <w:r w:rsidRPr="00FC63C0">
        <w:rPr>
          <w:rStyle w:val="StyleUnderline"/>
          <w:highlight w:val="yellow"/>
        </w:rPr>
        <w:t>political compromises will be made</w:t>
      </w:r>
      <w:r>
        <w:t xml:space="preserve"> along the way. </w:t>
      </w:r>
      <w:r w:rsidRPr="00FC63C0">
        <w:rPr>
          <w:rStyle w:val="StyleUnderline"/>
          <w:highlight w:val="yellow"/>
        </w:rPr>
        <w:t>Constant pressure</w:t>
      </w:r>
      <w:r>
        <w:t xml:space="preserve"> from both sides </w:t>
      </w:r>
      <w:r w:rsidRPr="00FC63C0">
        <w:rPr>
          <w:rStyle w:val="StyleUnderline"/>
          <w:highlight w:val="yellow"/>
        </w:rPr>
        <w:t>will be needed</w:t>
      </w:r>
      <w:r>
        <w:t xml:space="preserve">. </w:t>
      </w:r>
      <w:r w:rsidRPr="00891943">
        <w:rPr>
          <w:sz w:val="16"/>
        </w:rPr>
        <w:t>In the long process to end the Vietnam War, over 30 votes were taken on various pieces of legislation</w:t>
      </w:r>
      <w:r>
        <w:t xml:space="preserve">. </w:t>
      </w:r>
      <w:r w:rsidRPr="00FC63C0">
        <w:rPr>
          <w:rStyle w:val="StyleUnderline"/>
          <w:highlight w:val="yellow"/>
        </w:rPr>
        <w:t>Public pressure was the key to moving legislation and changing lawmakers positions</w:t>
      </w:r>
      <w:r>
        <w:t>.</w:t>
      </w:r>
    </w:p>
    <w:p w14:paraId="412B59C9" w14:textId="77777777" w:rsidR="008F2A0D" w:rsidRPr="00802A18" w:rsidRDefault="008F2A0D" w:rsidP="008F2A0D">
      <w:pPr>
        <w:keepNext/>
        <w:keepLines/>
        <w:spacing w:before="40" w:after="0"/>
        <w:outlineLvl w:val="3"/>
        <w:rPr>
          <w:rFonts w:eastAsia="Calibri"/>
          <w:b/>
          <w:iCs/>
          <w:sz w:val="26"/>
        </w:rPr>
      </w:pPr>
      <w:r w:rsidRPr="00802A18">
        <w:rPr>
          <w:rFonts w:eastAsia="Calibri"/>
          <w:b/>
          <w:iCs/>
          <w:sz w:val="26"/>
        </w:rPr>
        <w:t xml:space="preserve">A focus on the </w:t>
      </w:r>
      <w:r w:rsidRPr="00802A18">
        <w:rPr>
          <w:rFonts w:eastAsia="Calibri"/>
          <w:b/>
          <w:iCs/>
          <w:sz w:val="26"/>
          <w:u w:val="single"/>
        </w:rPr>
        <w:t>nitty-gritty details</w:t>
      </w:r>
      <w:r w:rsidRPr="00802A18">
        <w:rPr>
          <w:rFonts w:eastAsia="Calibri"/>
          <w:b/>
          <w:iCs/>
          <w:sz w:val="26"/>
        </w:rPr>
        <w:t xml:space="preserve"> of policy is necessary to learn the pragmatic details of powerful institutions – acting without this knowledge is doomed to fail in the institutions that make the decisions that </w:t>
      </w:r>
      <w:r w:rsidRPr="00802A18">
        <w:rPr>
          <w:rFonts w:eastAsia="Calibri"/>
          <w:b/>
          <w:iCs/>
          <w:sz w:val="26"/>
          <w:u w:val="single"/>
        </w:rPr>
        <w:t>actually affect</w:t>
      </w:r>
      <w:r w:rsidRPr="00802A18">
        <w:rPr>
          <w:rFonts w:eastAsia="Calibri"/>
          <w:b/>
          <w:iCs/>
          <w:sz w:val="26"/>
        </w:rPr>
        <w:t xml:space="preserve"> outcomes</w:t>
      </w:r>
    </w:p>
    <w:p w14:paraId="3720385B" w14:textId="77777777" w:rsidR="008F2A0D" w:rsidRPr="00802A18" w:rsidRDefault="008F2A0D" w:rsidP="008F2A0D">
      <w:r w:rsidRPr="00802A18">
        <w:rPr>
          <w:b/>
          <w:bCs/>
          <w:sz w:val="26"/>
        </w:rPr>
        <w:t>Bryant 12</w:t>
      </w:r>
      <w:r w:rsidRPr="00AA7C5E">
        <w:rPr>
          <w:sz w:val="16"/>
        </w:rPr>
        <w:t xml:space="preserve"> - R. Bryant, Professor of Philosophy at Collin College, holds a Ph.D. in Philosophy from Loyola University in Chicago, (“Underpants Gnomes: A Critique of the Academic Left,” Larval Subjects—Levi R. Bryant’s philosophy blog, November 11th, http://larvalsubjects.wordpress.com/2012/11/11/underpants-gnomes-a-critique-of-the-academic-left/)</w:t>
      </w:r>
    </w:p>
    <w:p w14:paraId="6A1EC7B5" w14:textId="77777777" w:rsidR="008F2A0D" w:rsidRPr="00802A18" w:rsidRDefault="008F2A0D" w:rsidP="008F2A0D">
      <w:pPr>
        <w:rPr>
          <w:sz w:val="12"/>
        </w:rPr>
      </w:pPr>
      <w:r w:rsidRPr="00802A18">
        <w:rPr>
          <w:sz w:val="12"/>
        </w:rPr>
        <w:t xml:space="preserve">I </w:t>
      </w:r>
      <w:r w:rsidRPr="00802A18">
        <w:rPr>
          <w:sz w:val="18"/>
        </w:rPr>
        <w:t>must be in a mood today–half irritated, half amused–because I find myself ranting. Of course, that’s not entirely unusual. So this afternoon I came across a post by a friend quoting something discussing the environmental movement that pushed all the right button. As the post read,¶ For mainstream environmentalism– conservationism, green consumerism, and resource management –humans are conceptually separated out of nature and mythically placed in privileged positions of authority and control over ecological communities and their nonhuman constituents. What emerges is the fiction of a marketplace of ‘raw materials’ and ‘resources’ through which human-centered wants, constructed as needs, might be satisfied. The mainstream narratives are replete with such metaphors [carbon trading!]. Natural complexity,, mutuality, and diversity are rendered virtually meaningless given discursive parameters that reduce nature to discrete units of exchange measuring extractive capacities. Jeff Shantz, “Green Syndicalism”¶ While finding elements this description perplexing– I can’t say that I see many environmentalists treating nature and culture as distinct or suggesting that we’re sovereigns of nature –I do agree that we conceive much of our relationship to the natural world in economic terms (not a surprise that capitalism is today a universal). This, however, is not what bothers me about this passage</w:t>
      </w:r>
      <w:r w:rsidRPr="00802A18">
        <w:rPr>
          <w:sz w:val="12"/>
        </w:rPr>
        <w:t xml:space="preserve">.¶ </w:t>
      </w:r>
      <w:r w:rsidRPr="00802A18">
        <w:rPr>
          <w:u w:val="single"/>
        </w:rPr>
        <w:t>What I wonder is just what we’re supposed to do even if all of this is true? What, given existing conditions, are we to do if all of this is right?</w:t>
      </w:r>
      <w:r w:rsidRPr="00802A18">
        <w:rPr>
          <w:sz w:val="12"/>
        </w:rPr>
        <w:t xml:space="preserve"> </w:t>
      </w:r>
      <w:r w:rsidRPr="00FC63C0">
        <w:rPr>
          <w:highlight w:val="yellow"/>
          <w:u w:val="single"/>
        </w:rPr>
        <w:t>At least green consumerism, conservation, resource management, and</w:t>
      </w:r>
      <w:r w:rsidRPr="00802A18">
        <w:rPr>
          <w:sz w:val="18"/>
        </w:rPr>
        <w:t xml:space="preserve"> things like </w:t>
      </w:r>
      <w:r w:rsidRPr="00FC63C0">
        <w:rPr>
          <w:highlight w:val="yellow"/>
          <w:u w:val="single"/>
        </w:rPr>
        <w:t>carbon trading are</w:t>
      </w:r>
      <w:r w:rsidRPr="00802A18">
        <w:rPr>
          <w:u w:val="single"/>
        </w:rPr>
        <w:t xml:space="preserve"> </w:t>
      </w:r>
      <w:r w:rsidRPr="00802A18">
        <w:rPr>
          <w:sz w:val="18"/>
        </w:rPr>
        <w:t xml:space="preserve">engaging in activities that are </w:t>
      </w:r>
      <w:r w:rsidRPr="00FC63C0">
        <w:rPr>
          <w:highlight w:val="yellow"/>
          <w:u w:val="single"/>
        </w:rPr>
        <w:t>making real differences</w:t>
      </w:r>
      <w:r w:rsidRPr="00802A18">
        <w:rPr>
          <w:sz w:val="18"/>
        </w:rPr>
        <w:t>. From this passage–and maybe the entire text would disabuse me of this conclusion–it sounds like we are to reject all of these interventions because they remain tied to a capitalist model of production that the author (and myself) find abhorrent. The idea seems to be that if we endorse these things we are tainting our hands and would therefore do well to reject them altogether.¶ The problem as I see it is that this is the worst sort of abstraction (in the Marxist sense) and wishful thinking. Within a Marxo-Hegelian context, a thought is abstract when it ignores all of the mediations in which a thing is embedded. For example, I understand a robust tree abstractly when I attribute its robustness, say, to its genetics alone, ignoring the complex relations to its soil, the air, sunshine, rainfall, etc., that also allowed it to grow robustly in this way. This is the sort of critique we’re always leveling against the neoliberals. They are abstract thinkers. In their doxa that individuals are entirely responsible for themselves and that they completely make themselves by pulling themselves up by their bootstraps, neoliberals ignore all the mediations belonging to the social and material context in which human beings develop that play a role in determining the vectors of their life. They ignore, for example, that George W. Bush grew up in a family that was highly connected to the world of business and government and that this gave him opportunities that someone living in a remote region of Alaska in a very different material infrastructure and set of family relations does not have. To think concretely is to engage in a cartography of these mediations, a mapping of these networks, from circumstance to circumstance (what I call an “onto-cartography”). It is to map assemblages, networks, or ecologies in the constitution of entities.</w:t>
      </w:r>
      <w:r w:rsidRPr="00802A18">
        <w:rPr>
          <w:sz w:val="12"/>
        </w:rPr>
        <w:t xml:space="preserve">¶ Unfortunately, </w:t>
      </w:r>
      <w:r w:rsidRPr="00FC63C0">
        <w:rPr>
          <w:highlight w:val="yellow"/>
          <w:u w:val="single"/>
        </w:rPr>
        <w:t>the academic left falls prey to</w:t>
      </w:r>
      <w:r w:rsidRPr="00802A18">
        <w:rPr>
          <w:u w:val="single"/>
        </w:rPr>
        <w:t xml:space="preserve"> its own</w:t>
      </w:r>
      <w:r w:rsidRPr="00802A18">
        <w:rPr>
          <w:sz w:val="12"/>
        </w:rPr>
        <w:t xml:space="preserve"> form of </w:t>
      </w:r>
      <w:r w:rsidRPr="00FC63C0">
        <w:rPr>
          <w:highlight w:val="yellow"/>
          <w:u w:val="single"/>
        </w:rPr>
        <w:t>abstraction. It’s good at</w:t>
      </w:r>
      <w:r w:rsidRPr="00802A18">
        <w:rPr>
          <w:u w:val="single"/>
        </w:rPr>
        <w:t xml:space="preserve"> carrying out </w:t>
      </w:r>
      <w:r w:rsidRPr="00FC63C0">
        <w:rPr>
          <w:highlight w:val="yellow"/>
          <w:u w:val="single"/>
        </w:rPr>
        <w:t>critiques</w:t>
      </w:r>
      <w:r w:rsidRPr="00802A18">
        <w:rPr>
          <w:u w:val="single"/>
        </w:rPr>
        <w:t xml:space="preserve"> that denounce various social formations, </w:t>
      </w:r>
      <w:r w:rsidRPr="00FC63C0">
        <w:rPr>
          <w:highlight w:val="yellow"/>
          <w:u w:val="single"/>
        </w:rPr>
        <w:t xml:space="preserve">yet </w:t>
      </w:r>
      <w:r w:rsidRPr="00FC63C0">
        <w:rPr>
          <w:b/>
          <w:iCs/>
          <w:highlight w:val="yellow"/>
          <w:u w:val="single"/>
          <w:bdr w:val="single" w:sz="12" w:space="0" w:color="auto"/>
        </w:rPr>
        <w:t>very poor</w:t>
      </w:r>
      <w:r w:rsidRPr="00FC63C0">
        <w:rPr>
          <w:highlight w:val="yellow"/>
          <w:u w:val="single"/>
        </w:rPr>
        <w:t xml:space="preserve"> at</w:t>
      </w:r>
      <w:r w:rsidRPr="00802A18">
        <w:rPr>
          <w:u w:val="single"/>
        </w:rPr>
        <w:t xml:space="preserve"> </w:t>
      </w:r>
      <w:r w:rsidRPr="00FC63C0">
        <w:rPr>
          <w:highlight w:val="yellow"/>
          <w:u w:val="single"/>
        </w:rPr>
        <w:t>proposing</w:t>
      </w:r>
      <w:r w:rsidRPr="00802A18">
        <w:rPr>
          <w:u w:val="single"/>
        </w:rPr>
        <w:t xml:space="preserve"> any sort of </w:t>
      </w:r>
      <w:r w:rsidRPr="00FC63C0">
        <w:rPr>
          <w:b/>
          <w:iCs/>
          <w:highlight w:val="yellow"/>
          <w:u w:val="single"/>
          <w:bdr w:val="single" w:sz="12" w:space="0" w:color="auto"/>
        </w:rPr>
        <w:t>realistic</w:t>
      </w:r>
      <w:r w:rsidRPr="00802A18">
        <w:rPr>
          <w:b/>
          <w:iCs/>
          <w:u w:val="single"/>
          <w:bdr w:val="single" w:sz="12" w:space="0" w:color="auto"/>
        </w:rPr>
        <w:t xml:space="preserve"> constructions of </w:t>
      </w:r>
      <w:r w:rsidRPr="00FC63C0">
        <w:rPr>
          <w:b/>
          <w:iCs/>
          <w:highlight w:val="yellow"/>
          <w:u w:val="single"/>
          <w:bdr w:val="single" w:sz="12" w:space="0" w:color="auto"/>
        </w:rPr>
        <w:t>alternatives</w:t>
      </w:r>
      <w:r w:rsidRPr="00802A18">
        <w:rPr>
          <w:sz w:val="12"/>
        </w:rPr>
        <w:t xml:space="preserve">. This because </w:t>
      </w:r>
      <w:r w:rsidRPr="00FC63C0">
        <w:rPr>
          <w:highlight w:val="yellow"/>
          <w:u w:val="single"/>
        </w:rPr>
        <w:t>it thinks</w:t>
      </w:r>
      <w:r w:rsidRPr="00802A18">
        <w:rPr>
          <w:u w:val="single"/>
        </w:rPr>
        <w:t xml:space="preserve"> </w:t>
      </w:r>
      <w:r w:rsidRPr="00FC63C0">
        <w:rPr>
          <w:highlight w:val="yellow"/>
          <w:u w:val="single"/>
        </w:rPr>
        <w:t>abstractly</w:t>
      </w:r>
      <w:r w:rsidRPr="00802A18">
        <w:rPr>
          <w:u w:val="single"/>
        </w:rPr>
        <w:t xml:space="preserve"> in its own way, </w:t>
      </w:r>
      <w:r w:rsidRPr="00FC63C0">
        <w:rPr>
          <w:highlight w:val="yellow"/>
          <w:u w:val="single"/>
        </w:rPr>
        <w:t>ignoring</w:t>
      </w:r>
      <w:r w:rsidRPr="00802A18">
        <w:rPr>
          <w:u w:val="single"/>
        </w:rPr>
        <w:t xml:space="preserve"> how </w:t>
      </w:r>
      <w:r w:rsidRPr="00FC63C0">
        <w:rPr>
          <w:highlight w:val="yellow"/>
          <w:u w:val="single"/>
        </w:rPr>
        <w:t>networks, assemblages, structures, or regimes</w:t>
      </w:r>
      <w:r w:rsidRPr="00802A18">
        <w:rPr>
          <w:u w:val="single"/>
        </w:rPr>
        <w:t xml:space="preserve"> of attraction </w:t>
      </w:r>
      <w:r w:rsidRPr="00FC63C0">
        <w:rPr>
          <w:highlight w:val="yellow"/>
          <w:u w:val="single"/>
        </w:rPr>
        <w:t>would have to be remade to create a workable alternative</w:t>
      </w:r>
      <w:r w:rsidRPr="00802A18">
        <w:rPr>
          <w:sz w:val="12"/>
        </w:rPr>
        <w:t xml:space="preserve">. Here I’m reminded by the “underpants gnomes” depicted in South Park:¶ [YouTube video omitted]¶ The underpants gnomes have a plan for achieving profit that goes like this:¶ Phase 1: Collect Underpants¶ Phase 2: ?¶ Phase 3: Profit!¶ They even have a catchy song to go with their work:¶ [YouTube video omitted]¶ Well this is sadly how it often is with </w:t>
      </w:r>
      <w:r w:rsidRPr="00FC63C0">
        <w:rPr>
          <w:highlight w:val="yellow"/>
          <w:u w:val="single"/>
        </w:rPr>
        <w:t>the</w:t>
      </w:r>
      <w:r w:rsidRPr="00802A18">
        <w:rPr>
          <w:u w:val="single"/>
        </w:rPr>
        <w:t xml:space="preserve"> academic left</w:t>
      </w:r>
      <w:r w:rsidRPr="00802A18">
        <w:rPr>
          <w:sz w:val="12"/>
        </w:rPr>
        <w:t xml:space="preserve">. Our </w:t>
      </w:r>
      <w:r w:rsidRPr="00FC63C0">
        <w:rPr>
          <w:highlight w:val="yellow"/>
          <w:u w:val="single"/>
        </w:rPr>
        <w:t>plan seems to be</w:t>
      </w:r>
      <w:r w:rsidRPr="00802A18">
        <w:rPr>
          <w:u w:val="single"/>
        </w:rPr>
        <w:t xml:space="preserve"> as follows:</w:t>
      </w:r>
      <w:r w:rsidRPr="00802A18">
        <w:rPr>
          <w:sz w:val="12"/>
          <w:u w:val="single"/>
        </w:rPr>
        <w:t xml:space="preserve">¶ </w:t>
      </w:r>
      <w:r w:rsidRPr="00FC63C0">
        <w:rPr>
          <w:highlight w:val="yellow"/>
          <w:u w:val="single"/>
        </w:rPr>
        <w:t>Phase 1: Ultra-Radical Critique</w:t>
      </w:r>
      <w:r w:rsidRPr="00802A18">
        <w:rPr>
          <w:sz w:val="12"/>
          <w:u w:val="single"/>
        </w:rPr>
        <w:t xml:space="preserve">¶ </w:t>
      </w:r>
      <w:r w:rsidRPr="00FC63C0">
        <w:rPr>
          <w:highlight w:val="yellow"/>
          <w:u w:val="single"/>
        </w:rPr>
        <w:t>Phase 2:</w:t>
      </w:r>
      <w:r w:rsidRPr="00802A18">
        <w:rPr>
          <w:u w:val="single"/>
        </w:rPr>
        <w:t xml:space="preserve"> ? (</w:t>
      </w:r>
      <w:r w:rsidRPr="00FC63C0">
        <w:rPr>
          <w:highlight w:val="yellow"/>
          <w:u w:val="single"/>
        </w:rPr>
        <w:t>Question Mark</w:t>
      </w:r>
      <w:r w:rsidRPr="00802A18">
        <w:rPr>
          <w:u w:val="single"/>
        </w:rPr>
        <w:t>)</w:t>
      </w:r>
      <w:r w:rsidRPr="00802A18">
        <w:rPr>
          <w:sz w:val="12"/>
          <w:u w:val="single"/>
        </w:rPr>
        <w:t xml:space="preserve">¶ </w:t>
      </w:r>
      <w:r w:rsidRPr="00FC63C0">
        <w:rPr>
          <w:highlight w:val="yellow"/>
          <w:u w:val="single"/>
        </w:rPr>
        <w:t xml:space="preserve">Phase 3: </w:t>
      </w:r>
      <w:r w:rsidRPr="00802A18">
        <w:rPr>
          <w:u w:val="single"/>
        </w:rPr>
        <w:t xml:space="preserve">Revolution and </w:t>
      </w:r>
      <w:r w:rsidRPr="00FC63C0">
        <w:rPr>
          <w:highlight w:val="yellow"/>
          <w:u w:val="single"/>
        </w:rPr>
        <w:t>complete</w:t>
      </w:r>
      <w:r w:rsidRPr="00802A18">
        <w:rPr>
          <w:u w:val="single"/>
        </w:rPr>
        <w:t xml:space="preserve"> social </w:t>
      </w:r>
      <w:r w:rsidRPr="00FC63C0">
        <w:rPr>
          <w:highlight w:val="yellow"/>
          <w:u w:val="single"/>
        </w:rPr>
        <w:t>transformation!</w:t>
      </w:r>
      <w:r w:rsidRPr="00802A18">
        <w:rPr>
          <w:sz w:val="12"/>
          <w:u w:val="single"/>
        </w:rPr>
        <w:t xml:space="preserve">¶ </w:t>
      </w:r>
      <w:r w:rsidRPr="00802A18">
        <w:rPr>
          <w:u w:val="single"/>
        </w:rPr>
        <w:t xml:space="preserve">Our problem is that we seem </w:t>
      </w:r>
      <w:r w:rsidRPr="00802A18">
        <w:rPr>
          <w:b/>
          <w:iCs/>
          <w:u w:val="single"/>
          <w:bdr w:val="single" w:sz="12" w:space="0" w:color="auto"/>
        </w:rPr>
        <w:t>perpetually stuck at phase 1</w:t>
      </w:r>
      <w:r w:rsidRPr="00802A18">
        <w:rPr>
          <w:u w:val="single"/>
        </w:rPr>
        <w:t xml:space="preserve"> without ever explaining what is to be done at phase 2. Often the critiques articulated at phase 1 are right, but there are nonetheless </w:t>
      </w:r>
      <w:r w:rsidRPr="00802A18">
        <w:rPr>
          <w:b/>
          <w:iCs/>
          <w:u w:val="single"/>
          <w:bdr w:val="single" w:sz="12" w:space="0" w:color="auto"/>
        </w:rPr>
        <w:t>all sorts of problems</w:t>
      </w:r>
      <w:r w:rsidRPr="00802A18">
        <w:rPr>
          <w:u w:val="single"/>
        </w:rPr>
        <w:t xml:space="preserve"> with those critiques</w:t>
      </w:r>
      <w:r w:rsidRPr="00802A18">
        <w:rPr>
          <w:sz w:val="12"/>
        </w:rPr>
        <w:t xml:space="preserve"> nonetheless. </w:t>
      </w:r>
      <w:r w:rsidRPr="00802A18">
        <w:rPr>
          <w:u w:val="single"/>
        </w:rPr>
        <w:t xml:space="preserve">In order to reach phase 3, we have to produce new collectives. In order for new collectives to be produced, people need to be able to hear and understand the critiques developed at phase 1. Yet </w:t>
      </w:r>
      <w:r w:rsidRPr="00FC63C0">
        <w:rPr>
          <w:highlight w:val="yellow"/>
          <w:u w:val="single"/>
        </w:rPr>
        <w:t>this is where everything begins to fall apart</w:t>
      </w:r>
      <w:r w:rsidRPr="00802A18">
        <w:rPr>
          <w:sz w:val="12"/>
        </w:rPr>
        <w:t xml:space="preserve">. Even though these critiques are often right, we express them in ways that only an academic with a PhD in critical theory and post-structural theory can understand. How exactly is Adorno to produce an effect in the world if only PhD’s in the humanities can understand him? Who are these things for? We seem to always ignore these things and then look down our noses with disdain at the Naomi Kleins and David Graebers of the world. To make matters worse, we publish our work in expensive academic journals that only universities can afford, with presses that don’t have a wide distribution, and give our talks at expensive hotels at academic conferences attended only by other academics. Again, who are these things for? Is it an accident that so many activists look away from these things with contempt, thinking their more about an academic industry and tenure, than producing change in the world? If a tree falls in a forest and no one is there to hear it, it doesn’t make a sound! Seriously dudes and dudettes, what are you doing?¶ But finally, and worst of all, us </w:t>
      </w:r>
      <w:r w:rsidRPr="00802A18">
        <w:rPr>
          <w:u w:val="single"/>
        </w:rPr>
        <w:t xml:space="preserve">Marxists and anarchists all too often act like assholes. We denounce others, we condemn them, we berate them for not engaging with the questions we want to engage with, and we vilify them when they don’t embrace every bit of the doxa that we endorse. We are every bit as off-putting and unpleasant as </w:t>
      </w:r>
      <w:r w:rsidRPr="00802A18">
        <w:rPr>
          <w:b/>
          <w:iCs/>
          <w:u w:val="single"/>
          <w:bdr w:val="single" w:sz="12" w:space="0" w:color="auto"/>
        </w:rPr>
        <w:t>the fundamentalist minister</w:t>
      </w:r>
      <w:r w:rsidRPr="00802A18">
        <w:rPr>
          <w:u w:val="single"/>
        </w:rPr>
        <w:t xml:space="preserve"> or </w:t>
      </w:r>
      <w:r w:rsidRPr="00802A18">
        <w:rPr>
          <w:b/>
          <w:iCs/>
          <w:u w:val="single"/>
          <w:bdr w:val="single" w:sz="12" w:space="0" w:color="auto"/>
        </w:rPr>
        <w:t>the priest of the inquisition</w:t>
      </w:r>
      <w:r w:rsidRPr="00802A18">
        <w:rPr>
          <w:sz w:val="12"/>
        </w:rPr>
        <w:t xml:space="preserve"> (have people yet understood that Deleuze and Guattari’s Anti-Oedipus was a critique of the French communist party system and the Stalinist party system, and the horrific passions that arise out of parties and identifications in general?). </w:t>
      </w:r>
      <w:r w:rsidRPr="00802A18">
        <w:rPr>
          <w:u w:val="single"/>
        </w:rPr>
        <w:t xml:space="preserve">This type of </w:t>
      </w:r>
      <w:r w:rsidRPr="00FC63C0">
        <w:rPr>
          <w:highlight w:val="yellow"/>
          <w:u w:val="single"/>
        </w:rPr>
        <w:t xml:space="preserve">“revolutionary” is the greatest friend of </w:t>
      </w:r>
      <w:r w:rsidRPr="00FC63C0">
        <w:rPr>
          <w:b/>
          <w:iCs/>
          <w:highlight w:val="yellow"/>
          <w:u w:val="single"/>
          <w:bdr w:val="single" w:sz="12" w:space="0" w:color="auto"/>
        </w:rPr>
        <w:t>the reactionary</w:t>
      </w:r>
      <w:r w:rsidRPr="00802A18">
        <w:rPr>
          <w:b/>
          <w:iCs/>
          <w:u w:val="single"/>
          <w:bdr w:val="single" w:sz="12" w:space="0" w:color="auto"/>
        </w:rPr>
        <w:t xml:space="preserve"> and capitalist</w:t>
      </w:r>
      <w:r w:rsidRPr="00802A18">
        <w:rPr>
          <w:u w:val="single"/>
        </w:rPr>
        <w:t xml:space="preserve"> </w:t>
      </w:r>
      <w:r w:rsidRPr="00FC63C0">
        <w:rPr>
          <w:highlight w:val="yellow"/>
          <w:u w:val="single"/>
        </w:rPr>
        <w:t>because they</w:t>
      </w:r>
      <w:r w:rsidRPr="00802A18">
        <w:rPr>
          <w:u w:val="single"/>
        </w:rPr>
        <w:t xml:space="preserve"> do more to </w:t>
      </w:r>
      <w:r w:rsidRPr="00FC63C0">
        <w:rPr>
          <w:highlight w:val="yellow"/>
          <w:u w:val="single"/>
        </w:rPr>
        <w:t>drive people into</w:t>
      </w:r>
      <w:r w:rsidRPr="00802A18">
        <w:rPr>
          <w:u w:val="single"/>
        </w:rPr>
        <w:t xml:space="preserve"> the embrace of </w:t>
      </w:r>
      <w:r w:rsidRPr="00FC63C0">
        <w:rPr>
          <w:b/>
          <w:iCs/>
          <w:highlight w:val="yellow"/>
          <w:u w:val="single"/>
          <w:bdr w:val="single" w:sz="12" w:space="0" w:color="auto"/>
        </w:rPr>
        <w:t>reigning ideology</w:t>
      </w:r>
      <w:r w:rsidRPr="00802A18">
        <w:rPr>
          <w:u w:val="single"/>
        </w:rPr>
        <w:t xml:space="preserve"> than to undermine reigning ideology. These are the people that </w:t>
      </w:r>
      <w:r w:rsidRPr="00802A18">
        <w:rPr>
          <w:b/>
          <w:iCs/>
          <w:u w:val="single"/>
          <w:bdr w:val="single" w:sz="12" w:space="0" w:color="auto"/>
        </w:rPr>
        <w:t>keep Rush Limbaugh in business</w:t>
      </w:r>
      <w:r w:rsidRPr="00802A18">
        <w:rPr>
          <w:u w:val="single"/>
        </w:rPr>
        <w:t>. Well done!</w:t>
      </w:r>
      <w:r w:rsidRPr="00802A18">
        <w:rPr>
          <w:sz w:val="12"/>
        </w:rPr>
        <w:t>¶</w:t>
      </w:r>
      <w:r w:rsidRPr="00802A18">
        <w:rPr>
          <w:sz w:val="12"/>
          <w:u w:val="single"/>
        </w:rPr>
        <w:t xml:space="preserve"> </w:t>
      </w:r>
      <w:r w:rsidRPr="00802A18">
        <w:rPr>
          <w:sz w:val="12"/>
        </w:rPr>
        <w:t xml:space="preserve">But this isn’t where our most serious shortcomings lie. </w:t>
      </w:r>
      <w:r w:rsidRPr="00802A18">
        <w:rPr>
          <w:u w:val="single"/>
        </w:rPr>
        <w:t xml:space="preserve">Our most serious shortcomings are to be found at phase 2. </w:t>
      </w:r>
      <w:r w:rsidRPr="00FC63C0">
        <w:rPr>
          <w:highlight w:val="yellow"/>
          <w:u w:val="single"/>
        </w:rPr>
        <w:t>We</w:t>
      </w:r>
      <w:r w:rsidRPr="00802A18">
        <w:rPr>
          <w:u w:val="single"/>
        </w:rPr>
        <w:t xml:space="preserve"> almost </w:t>
      </w:r>
      <w:r w:rsidRPr="00FC63C0">
        <w:rPr>
          <w:highlight w:val="yellow"/>
          <w:u w:val="single"/>
        </w:rPr>
        <w:t xml:space="preserve">never make </w:t>
      </w:r>
      <w:r w:rsidRPr="00FC63C0">
        <w:rPr>
          <w:b/>
          <w:iCs/>
          <w:highlight w:val="yellow"/>
          <w:u w:val="single"/>
          <w:bdr w:val="single" w:sz="12" w:space="0" w:color="auto"/>
        </w:rPr>
        <w:t>concrete proposals</w:t>
      </w:r>
      <w:r w:rsidRPr="00FC63C0">
        <w:rPr>
          <w:highlight w:val="yellow"/>
          <w:u w:val="single"/>
        </w:rPr>
        <w:t xml:space="preserve"> for how things ought to be restructured</w:t>
      </w:r>
      <w:r w:rsidRPr="00802A18">
        <w:rPr>
          <w:u w:val="single"/>
        </w:rPr>
        <w:t xml:space="preserve">, for what new material infrastructures and semiotic fields need to be produced, and </w:t>
      </w:r>
      <w:r w:rsidRPr="00FC63C0">
        <w:rPr>
          <w:highlight w:val="yellow"/>
          <w:u w:val="single"/>
        </w:rPr>
        <w:t>when we do</w:t>
      </w:r>
      <w:r w:rsidRPr="00802A18">
        <w:rPr>
          <w:u w:val="single"/>
        </w:rPr>
        <w:t xml:space="preserve">, our critique-intoxicated </w:t>
      </w:r>
      <w:r w:rsidRPr="00FC63C0">
        <w:rPr>
          <w:highlight w:val="yellow"/>
          <w:u w:val="single"/>
        </w:rPr>
        <w:t>cynics</w:t>
      </w:r>
      <w:r w:rsidRPr="00802A18">
        <w:rPr>
          <w:u w:val="single"/>
        </w:rPr>
        <w:t xml:space="preserve"> and skeptics immediately </w:t>
      </w:r>
      <w:r w:rsidRPr="00FC63C0">
        <w:rPr>
          <w:highlight w:val="yellow"/>
          <w:u w:val="single"/>
        </w:rPr>
        <w:t xml:space="preserve">jump in with an analysis of all the ways in which these things </w:t>
      </w:r>
      <w:r w:rsidRPr="00802A18">
        <w:rPr>
          <w:u w:val="single"/>
        </w:rPr>
        <w:t xml:space="preserve">contain dirty secrets, ugly motives, and </w:t>
      </w:r>
      <w:r w:rsidRPr="00FC63C0">
        <w:rPr>
          <w:highlight w:val="yellow"/>
          <w:u w:val="single"/>
        </w:rPr>
        <w:t>are doomed to fail. How</w:t>
      </w:r>
      <w:r w:rsidRPr="00802A18">
        <w:rPr>
          <w:sz w:val="12"/>
        </w:rPr>
        <w:t xml:space="preserve">, I wonder, </w:t>
      </w:r>
      <w:r w:rsidRPr="00FC63C0">
        <w:rPr>
          <w:highlight w:val="yellow"/>
          <w:u w:val="single"/>
        </w:rPr>
        <w:t xml:space="preserve">are we to do </w:t>
      </w:r>
      <w:r w:rsidRPr="00FC63C0">
        <w:rPr>
          <w:b/>
          <w:iCs/>
          <w:highlight w:val="yellow"/>
          <w:u w:val="single"/>
          <w:bdr w:val="single" w:sz="12" w:space="0" w:color="auto"/>
        </w:rPr>
        <w:t>anything at all</w:t>
      </w:r>
      <w:r w:rsidRPr="00FC63C0">
        <w:rPr>
          <w:highlight w:val="yellow"/>
          <w:u w:val="single"/>
        </w:rPr>
        <w:t xml:space="preserve"> when we have no </w:t>
      </w:r>
      <w:r w:rsidRPr="00FC63C0">
        <w:rPr>
          <w:b/>
          <w:iCs/>
          <w:highlight w:val="yellow"/>
          <w:u w:val="single"/>
          <w:bdr w:val="single" w:sz="12" w:space="0" w:color="auto"/>
        </w:rPr>
        <w:t>concrete proposals</w:t>
      </w:r>
      <w:r w:rsidRPr="00FC63C0">
        <w:rPr>
          <w:highlight w:val="yellow"/>
          <w:u w:val="single"/>
        </w:rPr>
        <w:t>?</w:t>
      </w:r>
      <w:r w:rsidRPr="00802A18">
        <w:rPr>
          <w:u w:val="single"/>
        </w:rPr>
        <w:t xml:space="preserve"> We live on a planet of </w:t>
      </w:r>
      <w:r w:rsidRPr="00802A18">
        <w:rPr>
          <w:b/>
          <w:iCs/>
          <w:u w:val="single"/>
          <w:bdr w:val="single" w:sz="12" w:space="0" w:color="auto"/>
        </w:rPr>
        <w:t>6 billion people</w:t>
      </w:r>
      <w:r w:rsidRPr="00802A18">
        <w:rPr>
          <w:u w:val="single"/>
        </w:rPr>
        <w:t>. These 6 billion people are dependent on a certain network of production and distribution to meet the needs of their consumption. That network of production and distribution does involve the extraction of resources, the production of food, the maintenance of paths of transit and communication, the disposal of waste, the building of shelters, the distribution of medicines, etc.</w:t>
      </w:r>
      <w:r w:rsidRPr="00802A18">
        <w:rPr>
          <w:sz w:val="12"/>
        </w:rPr>
        <w:t xml:space="preserve">, etc., etc.¶ </w:t>
      </w:r>
      <w:r w:rsidRPr="00FC63C0">
        <w:rPr>
          <w:highlight w:val="yellow"/>
          <w:u w:val="single"/>
        </w:rPr>
        <w:t xml:space="preserve">What are your </w:t>
      </w:r>
      <w:r w:rsidRPr="00FC63C0">
        <w:rPr>
          <w:b/>
          <w:iCs/>
          <w:highlight w:val="yellow"/>
          <w:u w:val="single"/>
          <w:bdr w:val="single" w:sz="12" w:space="0" w:color="auto"/>
        </w:rPr>
        <w:t>proposals</w:t>
      </w:r>
      <w:r w:rsidRPr="00802A18">
        <w:rPr>
          <w:u w:val="single"/>
        </w:rPr>
        <w:t xml:space="preserve">? How will you </w:t>
      </w:r>
      <w:r w:rsidRPr="00802A18">
        <w:rPr>
          <w:b/>
          <w:iCs/>
          <w:u w:val="single"/>
          <w:bdr w:val="single" w:sz="12" w:space="0" w:color="auto"/>
        </w:rPr>
        <w:t>meet these problems</w:t>
      </w:r>
      <w:r w:rsidRPr="00802A18">
        <w:rPr>
          <w:u w:val="single"/>
        </w:rPr>
        <w:t xml:space="preserve">? </w:t>
      </w:r>
      <w:r w:rsidRPr="00FC63C0">
        <w:rPr>
          <w:highlight w:val="yellow"/>
          <w:u w:val="single"/>
        </w:rPr>
        <w:t>How will you navigate</w:t>
      </w:r>
      <w:r w:rsidRPr="00802A18">
        <w:rPr>
          <w:u w:val="single"/>
        </w:rPr>
        <w:t xml:space="preserve"> the existing mediations or semiotic and material features of </w:t>
      </w:r>
      <w:r w:rsidRPr="00FC63C0">
        <w:rPr>
          <w:highlight w:val="yellow"/>
          <w:u w:val="single"/>
        </w:rPr>
        <w:t>infrastructure</w:t>
      </w:r>
      <w:r w:rsidRPr="00802A18">
        <w:rPr>
          <w:u w:val="single"/>
        </w:rPr>
        <w:t>?</w:t>
      </w:r>
      <w:r w:rsidRPr="00802A18">
        <w:rPr>
          <w:sz w:val="12"/>
        </w:rPr>
        <w:t xml:space="preserve"> Marx and Lenin had proposals. Do you? Have you even explored the cartography of the problem? </w:t>
      </w:r>
      <w:r w:rsidRPr="00FC63C0">
        <w:rPr>
          <w:highlight w:val="yellow"/>
          <w:u w:val="single"/>
        </w:rPr>
        <w:t xml:space="preserve">Today we are </w:t>
      </w:r>
      <w:r w:rsidRPr="00802A18">
        <w:rPr>
          <w:u w:val="single"/>
        </w:rPr>
        <w:t xml:space="preserve">so </w:t>
      </w:r>
      <w:r w:rsidRPr="00FC63C0">
        <w:rPr>
          <w:b/>
          <w:iCs/>
          <w:highlight w:val="yellow"/>
          <w:u w:val="single"/>
          <w:bdr w:val="single" w:sz="12" w:space="0" w:color="auto"/>
        </w:rPr>
        <w:t>intellectually bankrupt</w:t>
      </w:r>
      <w:r w:rsidRPr="00FC63C0">
        <w:rPr>
          <w:highlight w:val="yellow"/>
          <w:u w:val="single"/>
        </w:rPr>
        <w:t xml:space="preserve"> on these points</w:t>
      </w:r>
      <w:r w:rsidRPr="00802A18">
        <w:rPr>
          <w:u w:val="single"/>
        </w:rPr>
        <w:t xml:space="preserve"> that we even have theorists speaking of events and acts and talking about a return to the old socialist party systems, ignoring </w:t>
      </w:r>
      <w:r w:rsidRPr="00802A18">
        <w:rPr>
          <w:b/>
          <w:iCs/>
          <w:u w:val="single"/>
          <w:bdr w:val="single" w:sz="12" w:space="0" w:color="auto"/>
        </w:rPr>
        <w:t>the horror they generated</w:t>
      </w:r>
      <w:r w:rsidRPr="00802A18">
        <w:rPr>
          <w:u w:val="single"/>
        </w:rPr>
        <w:t xml:space="preserve">, their failures, and not even proposing ways of avoiding the </w:t>
      </w:r>
      <w:r w:rsidRPr="00802A18">
        <w:rPr>
          <w:b/>
          <w:iCs/>
          <w:u w:val="single"/>
          <w:bdr w:val="single" w:sz="12" w:space="0" w:color="auto"/>
        </w:rPr>
        <w:t>repetition of these horrors</w:t>
      </w:r>
      <w:r w:rsidRPr="00802A18">
        <w:rPr>
          <w:u w:val="single"/>
        </w:rPr>
        <w:t xml:space="preserve"> in a new system of organization</w:t>
      </w:r>
      <w:r w:rsidRPr="00802A18">
        <w:rPr>
          <w:sz w:val="12"/>
        </w:rPr>
        <w:t xml:space="preserve">. Who among our critical theorists is thinking seriously about how to build a distribution and production system that is responsive to the needs of global consumption, avoiding the problems of planned economy, ie., who is doing this in a way that gets notice in our circles? Who is addressing the problems of micro-fascism that arise with party systems (there’s a reason that it was the Negri &amp; Hardt contingent, not the Badiou contingent that has been the heart of the occupy movement). At least the ecologists are thinking about these things in these terms because, well, they think ecologically. Sadly we need something more, a melding of the ecologists, the Marxists, and the anarchists. We’re not getting it yet though, as far as I can tell. Indeed, folks seem attracted to yet another critical paradigm, Laruelle.¶ I would love, just for a moment, to hear a radical environmentalist talk about his ideal high school that would be academically sound. How would he provide for the energy needs of that school? How would he meet building codes in an environmentally sound way? How would she provide food for the students? What would be her plan for waste disposal? And most importantly, how would she navigate the school board, the state legislature, the federal government, and all the families of these students? What is your plan? What is your alternative? I think there are alternatives. I saw one that approached an alternative in Rotterdam. If you want to make a truly revolutionary contribution, this is where you should start. </w:t>
      </w:r>
      <w:r w:rsidRPr="00FC63C0">
        <w:rPr>
          <w:highlight w:val="yellow"/>
          <w:u w:val="single"/>
        </w:rPr>
        <w:t xml:space="preserve">Why should anyone </w:t>
      </w:r>
      <w:r w:rsidRPr="00FC63C0">
        <w:rPr>
          <w:b/>
          <w:iCs/>
          <w:highlight w:val="yellow"/>
          <w:u w:val="single"/>
          <w:bdr w:val="single" w:sz="12" w:space="0" w:color="auto"/>
        </w:rPr>
        <w:t>even</w:t>
      </w:r>
      <w:r w:rsidRPr="00802A18">
        <w:rPr>
          <w:b/>
          <w:iCs/>
          <w:u w:val="single"/>
          <w:bdr w:val="single" w:sz="12" w:space="0" w:color="auto"/>
        </w:rPr>
        <w:t xml:space="preserve"> bother </w:t>
      </w:r>
      <w:r w:rsidRPr="00FC63C0">
        <w:rPr>
          <w:b/>
          <w:iCs/>
          <w:highlight w:val="yellow"/>
          <w:u w:val="single"/>
          <w:bdr w:val="single" w:sz="12" w:space="0" w:color="auto"/>
        </w:rPr>
        <w:t>listen</w:t>
      </w:r>
      <w:r w:rsidRPr="00802A18">
        <w:rPr>
          <w:b/>
          <w:iCs/>
          <w:u w:val="single"/>
          <w:bdr w:val="single" w:sz="12" w:space="0" w:color="auto"/>
        </w:rPr>
        <w:t>ing to you</w:t>
      </w:r>
      <w:r w:rsidRPr="00802A18">
        <w:rPr>
          <w:u w:val="single"/>
        </w:rPr>
        <w:t xml:space="preserve"> </w:t>
      </w:r>
      <w:r w:rsidRPr="00FC63C0">
        <w:rPr>
          <w:highlight w:val="yellow"/>
          <w:u w:val="single"/>
        </w:rPr>
        <w:t>if you aren’t proposing real plans?</w:t>
      </w:r>
      <w:r w:rsidRPr="00802A18">
        <w:rPr>
          <w:sz w:val="12"/>
        </w:rPr>
        <w:t xml:space="preserve"> But we haven’t even gotten to that point. Instead </w:t>
      </w:r>
      <w:r w:rsidRPr="00FC63C0">
        <w:rPr>
          <w:highlight w:val="yellow"/>
          <w:u w:val="single"/>
        </w:rPr>
        <w:t>we’re</w:t>
      </w:r>
      <w:r w:rsidRPr="00802A18">
        <w:rPr>
          <w:u w:val="single"/>
        </w:rPr>
        <w:t xml:space="preserve"> like underpants gnomes, </w:t>
      </w:r>
      <w:r w:rsidRPr="00FC63C0">
        <w:rPr>
          <w:highlight w:val="yellow"/>
          <w:u w:val="single"/>
        </w:rPr>
        <w:t>saying “revolution is the answer!” without addressing</w:t>
      </w:r>
      <w:r w:rsidRPr="00802A18">
        <w:rPr>
          <w:u w:val="single"/>
        </w:rPr>
        <w:t xml:space="preserve"> any of the </w:t>
      </w:r>
      <w:r w:rsidRPr="00FC63C0">
        <w:rPr>
          <w:b/>
          <w:iCs/>
          <w:highlight w:val="yellow"/>
          <w:u w:val="single"/>
          <w:bdr w:val="single" w:sz="12" w:space="0" w:color="auto"/>
        </w:rPr>
        <w:t>infrastructural questions</w:t>
      </w:r>
      <w:r w:rsidRPr="00FC63C0">
        <w:rPr>
          <w:highlight w:val="yellow"/>
          <w:u w:val="single"/>
        </w:rPr>
        <w:t xml:space="preserve"> of</w:t>
      </w:r>
      <w:r w:rsidRPr="00802A18">
        <w:rPr>
          <w:u w:val="single"/>
        </w:rPr>
        <w:t xml:space="preserve"> just </w:t>
      </w:r>
      <w:r w:rsidRPr="00FC63C0">
        <w:rPr>
          <w:highlight w:val="yellow"/>
          <w:u w:val="single"/>
        </w:rPr>
        <w:t xml:space="preserve">how revolution is to be produced, what alternatives it would offer, and how we would </w:t>
      </w:r>
      <w:r w:rsidRPr="00FC63C0">
        <w:rPr>
          <w:b/>
          <w:iCs/>
          <w:highlight w:val="yellow"/>
          <w:u w:val="single"/>
          <w:bdr w:val="single" w:sz="12" w:space="0" w:color="auto"/>
        </w:rPr>
        <w:t>concretely</w:t>
      </w:r>
      <w:r w:rsidRPr="00FC63C0">
        <w:rPr>
          <w:highlight w:val="yellow"/>
          <w:u w:val="single"/>
        </w:rPr>
        <w:t xml:space="preserve"> go about building those alternatives</w:t>
      </w:r>
      <w:r w:rsidRPr="00802A18">
        <w:rPr>
          <w:sz w:val="12"/>
        </w:rPr>
        <w:t xml:space="preserve">. Masturbation.¶ </w:t>
      </w:r>
      <w:r w:rsidRPr="00802A18">
        <w:rPr>
          <w:u w:val="single"/>
        </w:rPr>
        <w:t xml:space="preserve">“Underpants gnome” deserves to be a category in critical theory; a sort of synonym for self-congratulatory masturbation. </w:t>
      </w:r>
      <w:r w:rsidRPr="00FC63C0">
        <w:rPr>
          <w:highlight w:val="yellow"/>
          <w:u w:val="single"/>
        </w:rPr>
        <w:t xml:space="preserve">We need </w:t>
      </w:r>
      <w:r w:rsidRPr="00FC63C0">
        <w:rPr>
          <w:b/>
          <w:iCs/>
          <w:highlight w:val="yellow"/>
          <w:u w:val="single"/>
          <w:bdr w:val="single" w:sz="12" w:space="0" w:color="auto"/>
        </w:rPr>
        <w:t>less critique</w:t>
      </w:r>
      <w:r w:rsidRPr="00802A18">
        <w:rPr>
          <w:u w:val="single"/>
        </w:rPr>
        <w:t xml:space="preserve"> not because critique isn’t important or necessary</w:t>
      </w:r>
      <w:r w:rsidRPr="00802A18">
        <w:rPr>
          <w:sz w:val="12"/>
        </w:rPr>
        <w:t>–it is–</w:t>
      </w:r>
      <w:r w:rsidRPr="00802A18">
        <w:rPr>
          <w:u w:val="single"/>
        </w:rPr>
        <w:t xml:space="preserve">but </w:t>
      </w:r>
      <w:r w:rsidRPr="00FC63C0">
        <w:rPr>
          <w:highlight w:val="yellow"/>
          <w:u w:val="single"/>
        </w:rPr>
        <w:t xml:space="preserve">because </w:t>
      </w:r>
      <w:r w:rsidRPr="00FC63C0">
        <w:rPr>
          <w:b/>
          <w:iCs/>
          <w:highlight w:val="yellow"/>
          <w:u w:val="single"/>
          <w:bdr w:val="single" w:sz="12" w:space="0" w:color="auto"/>
        </w:rPr>
        <w:t>we know the critiques, we know the problems</w:t>
      </w:r>
      <w:r w:rsidRPr="00FC63C0">
        <w:rPr>
          <w:highlight w:val="yellow"/>
          <w:u w:val="single"/>
        </w:rPr>
        <w:t xml:space="preserve">. We’re </w:t>
      </w:r>
      <w:r w:rsidRPr="00FC63C0">
        <w:rPr>
          <w:b/>
          <w:iCs/>
          <w:highlight w:val="yellow"/>
          <w:u w:val="single"/>
          <w:bdr w:val="single" w:sz="12" w:space="0" w:color="auto"/>
        </w:rPr>
        <w:t>intoxicated with critique</w:t>
      </w:r>
      <w:r w:rsidRPr="00FC63C0">
        <w:rPr>
          <w:highlight w:val="yellow"/>
          <w:u w:val="single"/>
        </w:rPr>
        <w:t xml:space="preserve"> because it’s </w:t>
      </w:r>
      <w:r w:rsidRPr="00FC63C0">
        <w:rPr>
          <w:b/>
          <w:iCs/>
          <w:highlight w:val="yellow"/>
          <w:u w:val="single"/>
          <w:bdr w:val="single" w:sz="12" w:space="0" w:color="auto"/>
        </w:rPr>
        <w:t>easy and safe</w:t>
      </w:r>
      <w:r w:rsidRPr="00802A18">
        <w:rPr>
          <w:u w:val="single"/>
        </w:rPr>
        <w:t xml:space="preserve">. We best every opponent with critique. We occupy a position of moral superiority with critique. But do we really do anything with critique? </w:t>
      </w:r>
      <w:r w:rsidRPr="00FC63C0">
        <w:rPr>
          <w:highlight w:val="yellow"/>
          <w:u w:val="single"/>
        </w:rPr>
        <w:t xml:space="preserve">What we need </w:t>
      </w:r>
      <w:r w:rsidRPr="00FC63C0">
        <w:rPr>
          <w:b/>
          <w:iCs/>
          <w:highlight w:val="yellow"/>
          <w:u w:val="single"/>
          <w:bdr w:val="single" w:sz="12" w:space="0" w:color="auto"/>
        </w:rPr>
        <w:t>today</w:t>
      </w:r>
      <w:r w:rsidRPr="00FC63C0">
        <w:rPr>
          <w:highlight w:val="yellow"/>
          <w:u w:val="single"/>
        </w:rPr>
        <w:t xml:space="preserve">, </w:t>
      </w:r>
      <w:r w:rsidRPr="00FC63C0">
        <w:rPr>
          <w:b/>
          <w:iCs/>
          <w:highlight w:val="yellow"/>
          <w:u w:val="single"/>
          <w:bdr w:val="single" w:sz="12" w:space="0" w:color="auto"/>
        </w:rPr>
        <w:t>more than ever</w:t>
      </w:r>
      <w:r w:rsidRPr="00FC63C0">
        <w:rPr>
          <w:highlight w:val="yellow"/>
          <w:u w:val="single"/>
        </w:rPr>
        <w:t xml:space="preserve">, is </w:t>
      </w:r>
      <w:r w:rsidRPr="00FC63C0">
        <w:rPr>
          <w:b/>
          <w:iCs/>
          <w:highlight w:val="yellow"/>
          <w:u w:val="single"/>
          <w:bdr w:val="single" w:sz="12" w:space="0" w:color="auto"/>
        </w:rPr>
        <w:t>composition or carpentry</w:t>
      </w:r>
      <w:r w:rsidRPr="00FC63C0">
        <w:rPr>
          <w:highlight w:val="yellow"/>
          <w:u w:val="single"/>
        </w:rPr>
        <w:t xml:space="preserve">. </w:t>
      </w:r>
      <w:r w:rsidRPr="00802A18">
        <w:rPr>
          <w:u w:val="single"/>
        </w:rPr>
        <w:t xml:space="preserve">Everyone knows something is wrong. Everyone knows this system is destructive and stacked against them. </w:t>
      </w:r>
      <w:r w:rsidRPr="00802A18">
        <w:rPr>
          <w:b/>
          <w:iCs/>
          <w:u w:val="single"/>
          <w:bdr w:val="single" w:sz="12" w:space="0" w:color="auto"/>
        </w:rPr>
        <w:t>Even the Tea Party</w:t>
      </w:r>
      <w:r w:rsidRPr="00802A18">
        <w:rPr>
          <w:u w:val="single"/>
        </w:rPr>
        <w:t xml:space="preserve"> knows something is wrong with the economic system, despite having the wrong economic theory. None of us, however, are </w:t>
      </w:r>
      <w:r w:rsidRPr="00802A18">
        <w:rPr>
          <w:b/>
          <w:iCs/>
          <w:u w:val="single"/>
          <w:bdr w:val="single" w:sz="12" w:space="0" w:color="auto"/>
        </w:rPr>
        <w:t>proposing alternatives</w:t>
      </w:r>
      <w:r w:rsidRPr="00802A18">
        <w:rPr>
          <w:u w:val="single"/>
        </w:rPr>
        <w:t>.  Instead we prefer to shout and denounce.  Good luck with that</w:t>
      </w:r>
      <w:r w:rsidRPr="00802A18">
        <w:rPr>
          <w:sz w:val="12"/>
        </w:rPr>
        <w:t>.</w:t>
      </w:r>
    </w:p>
    <w:p w14:paraId="39E063FD" w14:textId="77777777" w:rsidR="008F2A0D" w:rsidRPr="00BD53E5" w:rsidRDefault="008F2A0D" w:rsidP="008F2A0D">
      <w:pPr>
        <w:pStyle w:val="Heading4"/>
      </w:pPr>
      <w:r w:rsidRPr="00BD53E5">
        <w:t>These issues aren’t going away—our research model provides tools for long-term change</w:t>
      </w:r>
    </w:p>
    <w:p w14:paraId="7068B6B3" w14:textId="77777777" w:rsidR="008F2A0D" w:rsidRPr="0033264A" w:rsidRDefault="008F2A0D" w:rsidP="008F2A0D">
      <w:pPr>
        <w:rPr>
          <w:rFonts w:eastAsia="Calibri"/>
        </w:rPr>
      </w:pPr>
      <w:r w:rsidRPr="00BD53E5">
        <w:rPr>
          <w:rStyle w:val="Style13ptBold"/>
        </w:rPr>
        <w:t>Calhoun 9</w:t>
      </w:r>
      <w:r w:rsidRPr="00BD53E5">
        <w:rPr>
          <w:rFonts w:eastAsia="Calibri"/>
          <w:sz w:val="18"/>
        </w:rPr>
        <w:t>, Professor of Social Sciences at NYU (Craig, Social Science for Public Knowledge, publicsphere.ssrc.org/calhoun-social-science-for-public-knowledge/)</w:t>
      </w:r>
    </w:p>
    <w:p w14:paraId="7C35F067" w14:textId="77777777" w:rsidR="008F2A0D" w:rsidRPr="0033264A" w:rsidRDefault="008F2A0D" w:rsidP="008F2A0D">
      <w:pPr>
        <w:rPr>
          <w:rFonts w:eastAsia="Calibri"/>
          <w:b/>
          <w:u w:val="single"/>
        </w:rPr>
      </w:pPr>
      <w:r w:rsidRPr="0033264A">
        <w:rPr>
          <w:rFonts w:eastAsia="Calibri"/>
        </w:rPr>
        <w:t xml:space="preserve">More “applied” research may be helpful, but the opposition of applied to pure is itself part of the problem. It distracts attention from the fundamental issues of quality and originality and misguides as to how both usefulness and scientific advances are achieved. Sometimes work undertaken mainly out of intellectual curiosity or to solve a theoretical problem may prove practically useful. At least as often, </w:t>
      </w:r>
      <w:r w:rsidRPr="00B3316C">
        <w:rPr>
          <w:rFonts w:eastAsia="Calibri"/>
          <w:bCs/>
          <w:highlight w:val="yellow"/>
          <w:u w:val="single"/>
        </w:rPr>
        <w:t>research taking up a practical problem</w:t>
      </w:r>
      <w:r w:rsidRPr="0033264A">
        <w:rPr>
          <w:rFonts w:eastAsia="Calibri"/>
        </w:rPr>
        <w:t xml:space="preserve"> or public issue </w:t>
      </w:r>
      <w:r w:rsidRPr="00B3316C">
        <w:rPr>
          <w:rFonts w:eastAsia="Calibri"/>
          <w:bCs/>
          <w:highlight w:val="yellow"/>
          <w:u w:val="single"/>
        </w:rPr>
        <w:t>tests the adequacy of scientific knowledge, challenges</w:t>
      </w:r>
      <w:r w:rsidRPr="0033264A">
        <w:rPr>
          <w:rFonts w:eastAsia="Calibri"/>
          <w:bCs/>
          <w:u w:val="single"/>
        </w:rPr>
        <w:t xml:space="preserve"> commonplace </w:t>
      </w:r>
      <w:r w:rsidRPr="00B3316C">
        <w:rPr>
          <w:rFonts w:eastAsia="Calibri"/>
          <w:bCs/>
          <w:highlight w:val="yellow"/>
          <w:u w:val="single"/>
        </w:rPr>
        <w:t>generalizations, and pushes forward</w:t>
      </w:r>
      <w:r w:rsidRPr="0033264A">
        <w:rPr>
          <w:rFonts w:eastAsia="Calibri"/>
          <w:bCs/>
          <w:u w:val="single"/>
        </w:rPr>
        <w:t xml:space="preserve"> the creation of </w:t>
      </w:r>
      <w:r w:rsidRPr="00B3316C">
        <w:rPr>
          <w:rFonts w:eastAsia="Calibri"/>
          <w:bCs/>
          <w:highlight w:val="yellow"/>
          <w:u w:val="single"/>
        </w:rPr>
        <w:t>new, fundamental knowledge</w:t>
      </w:r>
      <w:r w:rsidRPr="0033264A">
        <w:rPr>
          <w:rFonts w:eastAsia="Calibri"/>
        </w:rPr>
        <w:t xml:space="preserve">. Moreover, </w:t>
      </w:r>
      <w:r w:rsidRPr="00B3316C">
        <w:rPr>
          <w:rFonts w:eastAsia="Calibri"/>
          <w:bCs/>
          <w:highlight w:val="yellow"/>
          <w:u w:val="single"/>
        </w:rPr>
        <w:t>work engaging important public issues</w:t>
      </w:r>
      <w:r w:rsidRPr="0033264A">
        <w:rPr>
          <w:rFonts w:eastAsia="Calibri"/>
        </w:rPr>
        <w:t xml:space="preserve">—democracy and the media, </w:t>
      </w:r>
      <w:r w:rsidRPr="0033264A">
        <w:rPr>
          <w:rFonts w:eastAsia="Calibri"/>
          <w:bCs/>
          <w:u w:val="single"/>
        </w:rPr>
        <w:t>AIDS and other infectious diseases, immigration</w:t>
      </w:r>
      <w:r w:rsidRPr="0033264A">
        <w:rPr>
          <w:rFonts w:eastAsia="Calibri"/>
        </w:rPr>
        <w:t xml:space="preserve"> and ethnicity—</w:t>
      </w:r>
      <w:r w:rsidRPr="00B3316C">
        <w:rPr>
          <w:rFonts w:eastAsia="Calibri"/>
          <w:bCs/>
          <w:highlight w:val="yellow"/>
          <w:u w:val="single"/>
        </w:rPr>
        <w:t>is not</w:t>
      </w:r>
      <w:r w:rsidRPr="0033264A">
        <w:rPr>
          <w:rFonts w:eastAsia="Calibri"/>
          <w:bCs/>
          <w:u w:val="single"/>
        </w:rPr>
        <w:t xml:space="preserve"> necessarily short-term or </w:t>
      </w:r>
      <w:r w:rsidRPr="00B3316C">
        <w:rPr>
          <w:rFonts w:eastAsia="Calibri"/>
          <w:bCs/>
          <w:highlight w:val="yellow"/>
          <w:u w:val="single"/>
        </w:rPr>
        <w:t xml:space="preserve">limited to informing immediate policy-decisions. While putting social science to work in “real time” practice is vital, it is also crucial to recognize that </w:t>
      </w:r>
      <w:r w:rsidRPr="00B3316C">
        <w:rPr>
          <w:rFonts w:eastAsia="Calibri"/>
          <w:b/>
          <w:iCs/>
          <w:highlight w:val="yellow"/>
          <w:u w:val="single"/>
          <w:bdr w:val="single" w:sz="18" w:space="0" w:color="auto"/>
        </w:rPr>
        <w:t>none of these issues will go away</w:t>
      </w:r>
      <w:r w:rsidRPr="0033264A">
        <w:rPr>
          <w:rFonts w:eastAsia="Calibri"/>
          <w:b/>
          <w:iCs/>
          <w:u w:val="single"/>
          <w:bdr w:val="single" w:sz="18" w:space="0" w:color="auto"/>
        </w:rPr>
        <w:t xml:space="preserve"> soon</w:t>
      </w:r>
      <w:r w:rsidRPr="0033264A">
        <w:rPr>
          <w:rFonts w:eastAsia="Calibri"/>
          <w:bCs/>
          <w:u w:val="single"/>
        </w:rPr>
        <w:t>. W</w:t>
      </w:r>
      <w:r w:rsidRPr="00B3316C">
        <w:rPr>
          <w:rFonts w:eastAsia="Calibri"/>
          <w:bCs/>
          <w:highlight w:val="yellow"/>
          <w:u w:val="single"/>
        </w:rPr>
        <w:t>e won’t learn how to deal with them</w:t>
      </w:r>
      <w:r w:rsidRPr="0033264A">
        <w:rPr>
          <w:rFonts w:eastAsia="Calibri"/>
          <w:bCs/>
          <w:u w:val="single"/>
        </w:rPr>
        <w:t xml:space="preserve"> better in coming decades </w:t>
      </w:r>
      <w:r w:rsidRPr="00B3316C">
        <w:rPr>
          <w:rFonts w:eastAsia="Calibri"/>
          <w:bCs/>
          <w:highlight w:val="yellow"/>
          <w:u w:val="single"/>
        </w:rPr>
        <w:t>if we don’t commit ourselves</w:t>
      </w:r>
      <w:r w:rsidRPr="0033264A">
        <w:rPr>
          <w:rFonts w:eastAsia="Calibri"/>
          <w:bCs/>
          <w:u w:val="single"/>
        </w:rPr>
        <w:t xml:space="preserve"> now </w:t>
      </w:r>
      <w:r w:rsidRPr="00B3316C">
        <w:rPr>
          <w:rFonts w:eastAsia="Calibri"/>
          <w:bCs/>
          <w:highlight w:val="yellow"/>
          <w:u w:val="single"/>
        </w:rPr>
        <w:t>to</w:t>
      </w:r>
      <w:r w:rsidRPr="0033264A">
        <w:rPr>
          <w:rFonts w:eastAsia="Calibri"/>
          <w:bCs/>
          <w:u w:val="single"/>
        </w:rPr>
        <w:t xml:space="preserve"> both </w:t>
      </w:r>
      <w:r w:rsidRPr="00B3316C">
        <w:rPr>
          <w:rFonts w:eastAsia="Calibri"/>
          <w:b/>
          <w:iCs/>
          <w:highlight w:val="yellow"/>
          <w:u w:val="single"/>
          <w:bdr w:val="single" w:sz="18" w:space="0" w:color="auto"/>
        </w:rPr>
        <w:t>long-term pursuit of deeper knowledge</w:t>
      </w:r>
      <w:r w:rsidRPr="00B3316C">
        <w:rPr>
          <w:rFonts w:eastAsia="Calibri"/>
          <w:bCs/>
          <w:highlight w:val="yellow"/>
          <w:u w:val="single"/>
        </w:rPr>
        <w:t xml:space="preserve"> and</w:t>
      </w:r>
      <w:r w:rsidRPr="0033264A">
        <w:rPr>
          <w:rFonts w:eastAsia="Calibri"/>
          <w:bCs/>
          <w:u w:val="single"/>
        </w:rPr>
        <w:t xml:space="preserve"> also </w:t>
      </w:r>
      <w:r w:rsidRPr="00B3316C">
        <w:rPr>
          <w:rFonts w:eastAsia="Calibri"/>
          <w:bCs/>
          <w:highlight w:val="yellow"/>
          <w:u w:val="single"/>
        </w:rPr>
        <w:t>systematic efforts</w:t>
      </w:r>
      <w:r w:rsidRPr="0033264A">
        <w:rPr>
          <w:rFonts w:eastAsia="Calibri"/>
          <w:bCs/>
          <w:u w:val="single"/>
        </w:rPr>
        <w:t xml:space="preserve"> </w:t>
      </w:r>
      <w:r w:rsidRPr="00B3316C">
        <w:rPr>
          <w:rFonts w:eastAsia="Calibri"/>
          <w:bCs/>
          <w:highlight w:val="yellow"/>
          <w:u w:val="single"/>
        </w:rPr>
        <w:t>to assess and learn from</w:t>
      </w:r>
      <w:r w:rsidRPr="0033264A">
        <w:rPr>
          <w:rFonts w:eastAsia="Calibri"/>
          <w:bCs/>
          <w:u w:val="single"/>
        </w:rPr>
        <w:t xml:space="preserve"> the practical </w:t>
      </w:r>
      <w:r w:rsidRPr="00B3316C">
        <w:rPr>
          <w:rFonts w:eastAsia="Calibri"/>
          <w:bCs/>
          <w:highlight w:val="yellow"/>
          <w:u w:val="single"/>
        </w:rPr>
        <w:t>interventions</w:t>
      </w:r>
      <w:r w:rsidRPr="0033264A">
        <w:rPr>
          <w:rFonts w:eastAsia="Calibri"/>
          <w:bCs/>
          <w:u w:val="single"/>
        </w:rPr>
        <w:t xml:space="preserve"> made in the meantime.</w:t>
      </w:r>
    </w:p>
    <w:p w14:paraId="3C549787" w14:textId="77777777" w:rsidR="008F2A0D" w:rsidRPr="00BD53E5" w:rsidRDefault="008F2A0D" w:rsidP="008F2A0D">
      <w:pPr>
        <w:pStyle w:val="Heading4"/>
      </w:pPr>
      <w:r w:rsidRPr="00BD53E5">
        <w:t>A focus on policy research produces scholar activists capable of shaping policy</w:t>
      </w:r>
    </w:p>
    <w:p w14:paraId="1445F67B" w14:textId="77777777" w:rsidR="008F2A0D" w:rsidRPr="0033264A" w:rsidRDefault="008F2A0D" w:rsidP="008F2A0D">
      <w:pPr>
        <w:rPr>
          <w:rFonts w:eastAsia="Calibri"/>
        </w:rPr>
      </w:pPr>
      <w:r w:rsidRPr="00BD53E5">
        <w:rPr>
          <w:rStyle w:val="Style13ptBold"/>
        </w:rPr>
        <w:t>Shade 10</w:t>
      </w:r>
      <w:r w:rsidRPr="0033264A">
        <w:rPr>
          <w:rFonts w:eastAsia="Calibri"/>
        </w:rPr>
        <w:t xml:space="preserve">, </w:t>
      </w:r>
      <w:r w:rsidRPr="00BD53E5">
        <w:rPr>
          <w:rFonts w:eastAsia="Calibri"/>
          <w:sz w:val="16"/>
        </w:rPr>
        <w:t>Professor of Information at University of Toronto (Leslie Regan, Communications Research in Action: Scholar-Activist Collaborations for a Democratic Public Sphere, muse.jhu.edu/books/9780823248834/9780823248834-8.pdf)</w:t>
      </w:r>
    </w:p>
    <w:p w14:paraId="5B0D7764" w14:textId="77777777" w:rsidR="008F2A0D" w:rsidRPr="0033264A" w:rsidRDefault="008F2A0D" w:rsidP="008F2A0D">
      <w:pPr>
        <w:rPr>
          <w:rFonts w:eastAsia="Calibri"/>
          <w:bCs/>
          <w:u w:val="single"/>
        </w:rPr>
      </w:pPr>
      <w:r w:rsidRPr="0033264A">
        <w:rPr>
          <w:rFonts w:eastAsia="Calibri"/>
        </w:rPr>
        <w:t xml:space="preserve">On the Identity Trail and CRACIN are just two of </w:t>
      </w:r>
      <w:r w:rsidRPr="0033264A">
        <w:rPr>
          <w:rFonts w:eastAsia="Calibri"/>
          <w:bCs/>
          <w:u w:val="single"/>
        </w:rPr>
        <w:t>many</w:t>
      </w:r>
      <w:r w:rsidRPr="0033264A">
        <w:rPr>
          <w:rFonts w:eastAsia="Calibri"/>
        </w:rPr>
        <w:t xml:space="preserve"> SSHRC INE </w:t>
      </w:r>
      <w:r w:rsidRPr="00B3316C">
        <w:rPr>
          <w:rFonts w:eastAsia="Calibri"/>
          <w:bCs/>
          <w:highlight w:val="yellow"/>
          <w:u w:val="single"/>
        </w:rPr>
        <w:t>projects</w:t>
      </w:r>
      <w:r w:rsidRPr="0033264A">
        <w:rPr>
          <w:rFonts w:eastAsia="Calibri"/>
          <w:bCs/>
          <w:u w:val="single"/>
        </w:rPr>
        <w:t xml:space="preserve"> </w:t>
      </w:r>
      <w:r w:rsidRPr="0033264A">
        <w:rPr>
          <w:rFonts w:eastAsia="Calibri"/>
        </w:rPr>
        <w:t xml:space="preserve">that were funded </w:t>
      </w:r>
      <w:r w:rsidRPr="0033264A">
        <w:rPr>
          <w:rFonts w:eastAsia="Calibri"/>
          <w:bCs/>
          <w:u w:val="single"/>
        </w:rPr>
        <w:t>in the last few years</w:t>
      </w:r>
      <w:r w:rsidRPr="0033264A">
        <w:rPr>
          <w:rFonts w:eastAsia="Calibri"/>
        </w:rPr>
        <w:t xml:space="preserve"> that </w:t>
      </w:r>
      <w:r w:rsidRPr="00B3316C">
        <w:rPr>
          <w:rFonts w:eastAsia="Calibri"/>
          <w:bCs/>
          <w:highlight w:val="yellow"/>
          <w:u w:val="single"/>
        </w:rPr>
        <w:t xml:space="preserve">provide </w:t>
      </w:r>
      <w:r w:rsidRPr="00B3316C">
        <w:rPr>
          <w:rFonts w:eastAsia="Calibri"/>
          <w:b/>
          <w:iCs/>
          <w:highlight w:val="yellow"/>
          <w:u w:val="single"/>
          <w:bdr w:val="single" w:sz="18" w:space="0" w:color="auto"/>
        </w:rPr>
        <w:t>tangible evidence</w:t>
      </w:r>
      <w:r w:rsidRPr="00B3316C">
        <w:rPr>
          <w:rFonts w:eastAsia="Calibri"/>
          <w:bCs/>
          <w:highlight w:val="yellow"/>
          <w:u w:val="single"/>
        </w:rPr>
        <w:t xml:space="preserve"> of the </w:t>
      </w:r>
      <w:r w:rsidRPr="00B3316C">
        <w:rPr>
          <w:rFonts w:eastAsia="Calibri"/>
          <w:b/>
          <w:iCs/>
          <w:highlight w:val="yellow"/>
          <w:u w:val="single"/>
          <w:bdr w:val="single" w:sz="18" w:space="0" w:color="auto"/>
        </w:rPr>
        <w:t>importance</w:t>
      </w:r>
      <w:r w:rsidRPr="00B3316C">
        <w:rPr>
          <w:rFonts w:eastAsia="Calibri"/>
          <w:bCs/>
          <w:highlight w:val="yellow"/>
          <w:u w:val="single"/>
        </w:rPr>
        <w:t xml:space="preserve"> of </w:t>
      </w:r>
      <w:r w:rsidRPr="00B3316C">
        <w:rPr>
          <w:rFonts w:eastAsia="Calibri"/>
          <w:b/>
          <w:iCs/>
          <w:highlight w:val="yellow"/>
          <w:u w:val="single"/>
          <w:bdr w:val="single" w:sz="18" w:space="0" w:color="auto"/>
        </w:rPr>
        <w:t>policy-relevant research</w:t>
      </w:r>
      <w:r w:rsidRPr="0033264A">
        <w:rPr>
          <w:rFonts w:eastAsia="Calibri"/>
        </w:rPr>
        <w:t xml:space="preserve">. A few lessons can be learned from these projects. One is the need to be proactive and reactive at the same time, when policy opportunities present themselves. </w:t>
      </w:r>
      <w:r w:rsidRPr="00B3316C">
        <w:rPr>
          <w:rFonts w:eastAsia="Calibri"/>
          <w:bCs/>
          <w:highlight w:val="yellow"/>
          <w:u w:val="single"/>
        </w:rPr>
        <w:t>The ability to shape policy actively—</w:t>
      </w:r>
      <w:r w:rsidRPr="00B3316C">
        <w:rPr>
          <w:rFonts w:eastAsia="Calibri"/>
          <w:b/>
          <w:iCs/>
          <w:highlight w:val="yellow"/>
          <w:u w:val="single"/>
          <w:bdr w:val="single" w:sz="18" w:space="0" w:color="auto"/>
        </w:rPr>
        <w:t xml:space="preserve">or make a slight dent </w:t>
      </w:r>
      <w:r w:rsidRPr="00B3316C">
        <w:rPr>
          <w:rFonts w:eastAsia="Calibri"/>
          <w:bCs/>
          <w:highlight w:val="yellow"/>
          <w:u w:val="single"/>
        </w:rPr>
        <w:t xml:space="preserve">in policy proceedings—is a </w:t>
      </w:r>
      <w:r w:rsidRPr="00B3316C">
        <w:rPr>
          <w:rFonts w:eastAsia="Calibri"/>
          <w:b/>
          <w:iCs/>
          <w:highlight w:val="yellow"/>
          <w:u w:val="single"/>
          <w:bdr w:val="single" w:sz="18" w:space="0" w:color="auto"/>
        </w:rPr>
        <w:t>necessary</w:t>
      </w:r>
      <w:r w:rsidRPr="00B3316C">
        <w:rPr>
          <w:rFonts w:eastAsia="Calibri"/>
          <w:bCs/>
          <w:highlight w:val="yellow"/>
          <w:u w:val="single"/>
        </w:rPr>
        <w:t xml:space="preserve"> and </w:t>
      </w:r>
      <w:r w:rsidRPr="00B3316C">
        <w:rPr>
          <w:rFonts w:eastAsia="Calibri"/>
          <w:b/>
          <w:iCs/>
          <w:highlight w:val="yellow"/>
          <w:u w:val="single"/>
          <w:bdr w:val="single" w:sz="18" w:space="0" w:color="auto"/>
        </w:rPr>
        <w:t>timely</w:t>
      </w:r>
      <w:r w:rsidRPr="00B3316C">
        <w:rPr>
          <w:rFonts w:eastAsia="Calibri"/>
          <w:bCs/>
          <w:highlight w:val="yellow"/>
          <w:u w:val="single"/>
        </w:rPr>
        <w:t xml:space="preserve"> research intervention</w:t>
      </w:r>
      <w:r w:rsidRPr="0033264A">
        <w:rPr>
          <w:rFonts w:eastAsia="Calibri"/>
        </w:rPr>
        <w:t xml:space="preserve">. This also necessitated packaging research results for different audiences in multiple and creative ways. Another is to be sensitive to the balance of power between academics and community/ activist partners. Although the collaboration often allowed some government partners to get research from the academics that they used to conduct in-house, for community groups this was often not the case. Challenges surrounding research design can be complicated, particularly related to the funding and infrastructure of research grants, which are biased towards academics rather than community partners. A recommendation is that the SSHRC, in designing future research collaborations involving community and activist groups, allow for organizations to be paid for the time they put into the project, which the TriCouncil policies so far do not allow.16 And, one last challenge, after the funding has been officially extinguished and all engaging in scholar - activist communications in canada deliverables delivered, is to maintain the connections, energy, and commitment that these collaborative endeavors necessarily consume. Some of the recommendations I offer here for the Canadian context resonate with lessons learned from the Collaborative Grants Program. Both </w:t>
      </w:r>
      <w:r w:rsidRPr="00B3316C">
        <w:rPr>
          <w:rFonts w:eastAsia="Calibri"/>
          <w:bCs/>
          <w:highlight w:val="yellow"/>
          <w:u w:val="single"/>
        </w:rPr>
        <w:t>programs have as a goal the creation of a collaborative framework between academics and activist/</w:t>
      </w:r>
      <w:r w:rsidRPr="0033264A">
        <w:rPr>
          <w:rFonts w:eastAsia="Calibri"/>
          <w:bCs/>
          <w:u w:val="single"/>
        </w:rPr>
        <w:t xml:space="preserve">community </w:t>
      </w:r>
      <w:r w:rsidRPr="00B3316C">
        <w:rPr>
          <w:rFonts w:eastAsia="Calibri"/>
          <w:bCs/>
          <w:highlight w:val="yellow"/>
          <w:u w:val="single"/>
        </w:rPr>
        <w:t>groups to bring forward</w:t>
      </w:r>
      <w:r w:rsidRPr="0033264A">
        <w:rPr>
          <w:rFonts w:eastAsia="Calibri"/>
          <w:bCs/>
          <w:u w:val="single"/>
        </w:rPr>
        <w:t xml:space="preserve"> research </w:t>
      </w:r>
      <w:r w:rsidRPr="00B3316C">
        <w:rPr>
          <w:rFonts w:eastAsia="Calibri"/>
          <w:bCs/>
          <w:highlight w:val="yellow"/>
          <w:u w:val="single"/>
        </w:rPr>
        <w:t>findings and recommendations to affect policy processes</w:t>
      </w:r>
      <w:r w:rsidRPr="0033264A">
        <w:rPr>
          <w:rFonts w:eastAsia="Calibri"/>
          <w:bCs/>
          <w:u w:val="single"/>
        </w:rPr>
        <w:t xml:space="preserve"> and build a more participatory public sphere. This is a laudable goal</w:t>
      </w:r>
      <w:r w:rsidRPr="0033264A">
        <w:rPr>
          <w:rFonts w:eastAsia="Calibri"/>
        </w:rPr>
        <w:t xml:space="preserve">. But often the realities of what it means to labor in our organizations, whether the university or the grassroots group, are not understood by each other. Time and trust are key elements for research collaborations. So is reflection on achievements and failures (which should be recast in a more positive light, as ‘‘worst practices’’ can indeed shape future ‘‘best practices’’). We must, thus, remind ourselves: going beyond bridging to </w:t>
      </w:r>
      <w:r w:rsidRPr="00B3316C">
        <w:rPr>
          <w:rFonts w:eastAsia="Calibri"/>
          <w:bCs/>
          <w:highlight w:val="yellow"/>
          <w:u w:val="single"/>
        </w:rPr>
        <w:t>building a</w:t>
      </w:r>
      <w:r w:rsidRPr="0033264A">
        <w:rPr>
          <w:rFonts w:eastAsia="Calibri"/>
          <w:bCs/>
          <w:u w:val="single"/>
        </w:rPr>
        <w:t xml:space="preserve"> sustainable </w:t>
      </w:r>
      <w:r w:rsidRPr="00B3316C">
        <w:rPr>
          <w:rFonts w:eastAsia="Calibri"/>
          <w:bCs/>
          <w:highlight w:val="yellow"/>
          <w:u w:val="single"/>
        </w:rPr>
        <w:t>infrastructure of academic activists is a necessary task for a democratic public sphere.</w:t>
      </w:r>
    </w:p>
    <w:p w14:paraId="2EAA25B3" w14:textId="77777777" w:rsidR="008F2A0D" w:rsidRPr="00BD53E5" w:rsidRDefault="008F2A0D" w:rsidP="008F2A0D">
      <w:pPr>
        <w:pStyle w:val="Heading4"/>
      </w:pPr>
      <w:r w:rsidRPr="00BD53E5">
        <w:t>Policy training is critical to producing effective foreign policy scholars – the affirmative’s focus on theory and generalization ensures it will be dismissed</w:t>
      </w:r>
    </w:p>
    <w:p w14:paraId="50750CDB" w14:textId="77777777" w:rsidR="008F2A0D" w:rsidRPr="0033264A" w:rsidRDefault="008F2A0D" w:rsidP="008F2A0D">
      <w:pPr>
        <w:rPr>
          <w:rFonts w:eastAsia="Calibri"/>
        </w:rPr>
      </w:pPr>
      <w:r w:rsidRPr="00BD53E5">
        <w:rPr>
          <w:rStyle w:val="Style13ptBold"/>
        </w:rPr>
        <w:t>Walt 11</w:t>
      </w:r>
      <w:r w:rsidRPr="0033264A">
        <w:rPr>
          <w:rFonts w:eastAsia="Calibri"/>
        </w:rPr>
        <w:t xml:space="preserve"> Profess of IR at Harvard (Stephen, International Affairs and the Public Sphere, publicsphere.ssrc.org/walt-international-affairs-and-the-public-sphere/)</w:t>
      </w:r>
    </w:p>
    <w:p w14:paraId="357B1CAE" w14:textId="77777777" w:rsidR="008F2A0D" w:rsidRPr="0033264A" w:rsidRDefault="008F2A0D" w:rsidP="008F2A0D">
      <w:pPr>
        <w:rPr>
          <w:rFonts w:eastAsia="Calibri"/>
        </w:rPr>
      </w:pPr>
      <w:r w:rsidRPr="0033264A">
        <w:rPr>
          <w:rFonts w:eastAsia="Calibri"/>
        </w:rPr>
        <w:t xml:space="preserve">To some degree, </w:t>
      </w:r>
      <w:r w:rsidRPr="0033264A">
        <w:rPr>
          <w:rFonts w:eastAsia="Calibri"/>
          <w:bCs/>
          <w:u w:val="single"/>
        </w:rPr>
        <w:t>the gap between the ivory tower and the world of policy arises because</w:t>
      </w:r>
      <w:r w:rsidRPr="0033264A">
        <w:rPr>
          <w:rFonts w:eastAsia="Calibri"/>
        </w:rPr>
        <w:t xml:space="preserve"> the two spheres have different agendas and operate under different incentives and constraints. </w:t>
      </w:r>
      <w:r w:rsidRPr="0033264A">
        <w:rPr>
          <w:rFonts w:eastAsia="Calibri"/>
          <w:bCs/>
          <w:u w:val="single"/>
        </w:rPr>
        <w:t>Academics focus on developing generalizations</w:t>
      </w:r>
      <w:r w:rsidRPr="0033264A">
        <w:rPr>
          <w:rFonts w:eastAsia="Calibri"/>
        </w:rPr>
        <w:t xml:space="preserve"> and testing conjectures as rigorously as possible, </w:t>
      </w:r>
      <w:r w:rsidRPr="0033264A">
        <w:rPr>
          <w:rFonts w:eastAsia="Calibri"/>
          <w:bCs/>
          <w:u w:val="single"/>
        </w:rPr>
        <w:t>while policymakers and the public are</w:t>
      </w:r>
      <w:r w:rsidRPr="0033264A">
        <w:rPr>
          <w:rFonts w:eastAsia="Calibri"/>
        </w:rPr>
        <w:t xml:space="preserve"> often </w:t>
      </w:r>
      <w:r w:rsidRPr="0033264A">
        <w:rPr>
          <w:rFonts w:eastAsia="Calibri"/>
          <w:bCs/>
          <w:u w:val="single"/>
        </w:rPr>
        <w:t xml:space="preserve">preoccupied with </w:t>
      </w:r>
      <w:r w:rsidRPr="0033264A">
        <w:rPr>
          <w:rFonts w:eastAsia="Calibri"/>
          <w:b/>
          <w:iCs/>
          <w:u w:val="single"/>
          <w:bdr w:val="single" w:sz="18" w:space="0" w:color="auto"/>
        </w:rPr>
        <w:t>individual cases</w:t>
      </w:r>
      <w:r w:rsidRPr="0033264A">
        <w:rPr>
          <w:rFonts w:eastAsia="Calibri"/>
        </w:rPr>
        <w:t xml:space="preserve"> (i</w:t>
      </w:r>
      <w:r w:rsidRPr="0033264A">
        <w:rPr>
          <w:rFonts w:eastAsia="Calibri"/>
          <w:bCs/>
          <w:u w:val="single"/>
        </w:rPr>
        <w:t>.e., whatever is in the headlines or in a policymaker’s in-tray</w:t>
      </w:r>
      <w:r w:rsidRPr="0033264A">
        <w:rPr>
          <w:rFonts w:eastAsia="Calibri"/>
        </w:rPr>
        <w:t xml:space="preserve">). Thus, </w:t>
      </w:r>
      <w:r w:rsidRPr="0033264A">
        <w:rPr>
          <w:rFonts w:eastAsia="Calibri"/>
          <w:bCs/>
          <w:u w:val="single"/>
        </w:rPr>
        <w:t>scholars are delighted whenever they identify a powerful general tendency, but policymakers may be more interested in figuring out how to overcome that general tendency or worried that the case at hand might be an exception to it</w:t>
      </w:r>
      <w:r w:rsidRPr="0033264A">
        <w:rPr>
          <w:rFonts w:eastAsia="Calibri"/>
        </w:rPr>
        <w:t xml:space="preserve">. Academics strive to make their work as accurate as possible, even if this takes more time, but policymakers cannot always wait until a complete analysis is possible.[10] To take a recent example, policymakers in the Obama administration had to respond to the 2011 “Arab Spring” long before anyone fully understood what was driving these events or where they might lead. </w:t>
      </w:r>
      <w:r w:rsidRPr="0033264A">
        <w:rPr>
          <w:rFonts w:eastAsia="Calibri"/>
          <w:bCs/>
          <w:u w:val="single"/>
        </w:rPr>
        <w:t xml:space="preserve">Given these different agendas, it is not surprising that policymakers often find academic scholarship to be of less value than the scholars who produce it might wish. </w:t>
      </w:r>
      <w:r w:rsidRPr="0033264A">
        <w:rPr>
          <w:rFonts w:eastAsia="Calibri"/>
        </w:rPr>
        <w:t xml:space="preserve">Yet the growing gap between theory and practice and the declining role of scholars in the public sphere also reflects the professionalization of academic disciplines and the norms and incentives that prevail in the scholarly world. In particular, the academic disciplines that are most concerned with global affairs (political science/international relations, history, economics, sociology, anthropology/area studies, etc.) are largely governed by university-based scholars who have little if any experience in the policy world. With rare exceptions, policymakers, policy analysts, or public intellectuals do not play significant roles in the governance of academic disciplines, leaving the latter free to set their own norms and criteria of merit. Not surprisingly, scholarly disciplines have come to privilege highly specialized research (as opposed to teaching, public service, or public engagement) because that is what most members of these fields prefer to do. Yet this was not always the case. In the distant past, thinkers such as Machiavelli, Locke, Hobbes, Madison, Marx or Burke were engaged in and inspired by the political events of their day and their writings were explicitly intended to shape public attitudes and inform elite conduct. During the Progressive Era, the founders of modern political science in the United States consciously intended the knowledge they generated to improve the world, and the creation of organizations like the American Political Science Association was intended in part to enhance the public role of political science knowledge. Not so long ago, it was not uncommon for leading scholars of global affairs to work in policy-making circles before returning to active intellectual careers or to write for both academic audiences and the broader public.[11] By contrast, </w:t>
      </w:r>
      <w:r w:rsidRPr="0033264A">
        <w:rPr>
          <w:rFonts w:eastAsia="Calibri"/>
          <w:bCs/>
          <w:u w:val="single"/>
        </w:rPr>
        <w:t>the norms and incentives of contemporary academic life discourage scholars from active participation in the public sphere or from doing work that is directly relevant to pressing global issues and accessible to influential decision-makers</w:t>
      </w:r>
      <w:r w:rsidRPr="0033264A">
        <w:rPr>
          <w:rFonts w:eastAsia="Calibri"/>
        </w:rPr>
        <w:t xml:space="preserve">.[12] In the vast majority of cases, promotion to tenure and eligibility for lucrative “outside offers” from competitor universities depends on a scholar’s reputation among his or her professional peers, and not on their public profile or their contributions to real-world debates. As a result, </w:t>
      </w:r>
      <w:r w:rsidRPr="0033264A">
        <w:rPr>
          <w:rFonts w:eastAsia="Calibri"/>
          <w:bCs/>
          <w:u w:val="single"/>
        </w:rPr>
        <w:t>most scholars of global affairs do not try to write books or articles that would be directly relevant to policy problems</w:t>
      </w:r>
      <w:r w:rsidRPr="0033264A">
        <w:rPr>
          <w:rFonts w:eastAsia="Calibri"/>
        </w:rPr>
        <w:t xml:space="preserve"> or accessible to a wider public audience. Although a few “in-and-outers” still exist, they are for the most part not drawn from the very top of the disciplinary hierarchy.[13] Younger scholars are cautioned not to “waste” their time publishing op-eds, weblogs, or articles in general readership journals. Scholars who write for Foreign Policy, Foreign Affairs, or even rigorously peer-reviewed journals such as International Security are sometimes dismissed as insufficiently rigorous, based on arbitrary and dubious notions of what constitutes “genuine” scholarship.”[14] </w:t>
      </w:r>
      <w:r w:rsidRPr="0033264A">
        <w:rPr>
          <w:rFonts w:eastAsia="Calibri"/>
          <w:bCs/>
          <w:u w:val="single"/>
        </w:rPr>
        <w:t xml:space="preserve">Professionalization also encourages scholars to employ specialized jargon and arcane methodological techniques, </w:t>
      </w:r>
      <w:r w:rsidRPr="0033264A">
        <w:rPr>
          <w:rFonts w:eastAsia="Calibri"/>
        </w:rPr>
        <w:t xml:space="preserve">because these devices reinforce the idea that members of the discipline are privy to specialized knowledge that non-members lack. At worst, </w:t>
      </w:r>
      <w:r w:rsidRPr="0033264A">
        <w:rPr>
          <w:rFonts w:eastAsia="Calibri"/>
          <w:bCs/>
          <w:u w:val="single"/>
        </w:rPr>
        <w:t xml:space="preserve">a </w:t>
      </w:r>
      <w:r w:rsidRPr="0033264A">
        <w:rPr>
          <w:rFonts w:eastAsia="Calibri"/>
        </w:rPr>
        <w:t xml:space="preserve">trivial </w:t>
      </w:r>
      <w:r w:rsidRPr="0033264A">
        <w:rPr>
          <w:rFonts w:eastAsia="Calibri"/>
          <w:bCs/>
          <w:u w:val="single"/>
        </w:rPr>
        <w:t>result that relies on the latest methodological fad will be judged superior to a bolder, more counterintuitive, or potentially more fruitful argument that is presented in clear and easy-to-understand prose</w:t>
      </w:r>
      <w:r w:rsidRPr="0033264A">
        <w:rPr>
          <w:rFonts w:eastAsia="Calibri"/>
        </w:rPr>
        <w:t xml:space="preserve">. More advanced methods or techniques are preferable when they yield superior results, of course, but </w:t>
      </w:r>
      <w:r w:rsidRPr="0033264A">
        <w:rPr>
          <w:rFonts w:eastAsia="Calibri"/>
          <w:bCs/>
          <w:u w:val="single"/>
        </w:rPr>
        <w:t xml:space="preserve">methodological sophistication alone tells us relatively little about the value or the insights embodied in a particular work. </w:t>
      </w:r>
      <w:r w:rsidRPr="0033264A">
        <w:rPr>
          <w:rFonts w:eastAsia="Calibri"/>
        </w:rPr>
        <w:t xml:space="preserve">In fact, there is no great mystery as to what makes a piece of scholarship valuable. First, does it address an important question? Second, does it offer a creative or original answer, one that substantially alters our prior understanding of the phenomenon under study? Third, are its empirical claims valid and convincing? Finally, is it presented as clearly and accessibly as possible, so that it can reach the largest possible audience (including the largest number of potential critics)?[15] Each of these qualities is important, and </w:t>
      </w:r>
      <w:r w:rsidRPr="0033264A">
        <w:rPr>
          <w:rFonts w:eastAsia="Calibri"/>
          <w:bCs/>
          <w:u w:val="single"/>
        </w:rPr>
        <w:t>privileging methodological sophistication</w:t>
      </w:r>
      <w:r w:rsidRPr="0033264A">
        <w:rPr>
          <w:rFonts w:eastAsia="Calibri"/>
        </w:rPr>
        <w:t xml:space="preserve"> over the others is a hallmark of a “professionalized” discipline that, as a consequence, maximizes its autonomy, insulates itself from public scrutiny, and reinforces the belief that its members possess specialized knowledge that is available only to them. At the most extreme, hyper-professionalized disciplines are like a guild of silversmiths whose members are judged solely on the purity of the metal in their objects, and not on whether the items they made were useful, durable, or attractive. A similarly one-dimensional approach to scholarship </w:t>
      </w:r>
      <w:r w:rsidRPr="0033264A">
        <w:rPr>
          <w:rFonts w:eastAsia="Calibri"/>
          <w:bCs/>
          <w:u w:val="single"/>
        </w:rPr>
        <w:t xml:space="preserve">inevitably widens the gap between the ivory tower, the policy world, and the public sphere. </w:t>
      </w:r>
      <w:r w:rsidRPr="0033264A">
        <w:rPr>
          <w:rFonts w:eastAsia="Calibri"/>
        </w:rPr>
        <w:t xml:space="preserve">Professionalization also discourages academic scholars from addressing controversial topics or challenging well-established taboos. Although university scholars are quick to defend the institution of tenure and the principle of academic freedom, in most cases this commitment has more to do with a desire for lifetime sinecures than a commitment to using these protections to take on politically controversial topics. Smart young scholars know that being too controversial can annoy potential donors, alarm deans and department chairs, and alienate senior colleagues, thereby undermining prospects for promotion or later advancement. Focusing one’s efforts on narrow and uncontroversial topics that are of interest only to one’s fellow academicians is by far the safer route to the Holy Grail of lifetime employment. Given this incentive structure, it is hardly surprising that academic engagement in the public sphere and the policy world is declining. Last but not least, the “cult of irrelevance” in academe is probably related to the concomitant emergence of independent think tanks. Although such organizations increasingly mimic the academic world (e.g., by appointing fellows to “endowed chairs” to convey a quasi-academic image and aid fund-raising efforts), the two realms are quite different. Not only do most think tanks exist in order to advance an explicit political agenda, but researchers at these organizations are often dependent on “soft money” and do not enjoy the full protections of tenure. They have become increasingly influential in recent years in part because of their proximity to centers of power like Washington, New York, and London, but also because they work much harder than universities do at wielding influence in the policy world. And although think tanks like the RAND Corporation and the Brookings Institution once performed research that was as rigorous and influential as most academic scholarship, this is no longer the case. To the extent that think tanks also provide sinecures for once-and-future policymakers when their party is out of power, then these organizations will be even less likely to produce research or commentary that challenges the prevailing “Establishment” consensus. The Pitfalls of Engagement Yet a more intimate connection between scholars, policymakers, and the broader public carries its own pitfalls as well. For starters, academics aspiring to hold government positions may be even less likely to tackle controversial topics or take unpopular positions, because doing so might jeopardize their chances for a future appointment. Indeed, because political appointees are chosen primarily for their loyalty and ideological compatibility and not for scholarly accomplishment, academics who seek direct policy jobs are bound to tailor their work to suit those who might appoint them (or in the United States, to appease the Senators who will vote to confirm their appointments). This tendency does not mean that scholars will say things they don’t believe merely to get a job in government, but it would be naïve to think that this concern never influences what an ambitious scholar would be willing to say in public. Greater engagement can lead to other conflicts of interest as well. In particular, academics working on important aspects of global affairs may enjoy lucrative opportunities to do outside consulting, often at the behest of wealthy or well-funded interests. National security experts are sometimes hired to consult for the Department of Defense or a major defense contractor, for example, or an economist might consult for banks, hedge funds or private corporations. Different government agencies also hire consultants and sponsor academic research projects, which may tempt recipients to tailor their work to fit the agency’s preferences or to refrain from publishing results that might be embarrassing to the funder.[16] If relationships like these are not publicly disclosed, it is hard to know whether a scholar’s views on a given issue reflects a genuine scholarly conclusion or whether it is at least partly influenced by financial or other professional incentives. At the very least, consumers of a scholar’s work should be informed about these arrangements so that they can take obvious conflicts of interest into account. Even when money is not at issue, closer engagement with the real world creates other sources of potential bias. Scholars are only human, after all, and they are hardly immune from seduction by powerful interests or individuals. Being asked to advise the Secretary of State, to participate in a Defense Department junket to Afghanistan or Iraq, or to serve on a government task force can be a heady experience, and scholars may also regard such service as a patriotic duty. But academics that enjoy hobnobbing with public officials or powerful private interests may become reluctant to do or say anything that might jeopardize their insider status. Instead of “speaking truth to power,” in short, academics can easily slide into telling the powerful what they want to hear, or at least confining their comments to what they think is the “acceptable” range of opinion. There is even a potential downside when academics become “public intellectuals.” On the one hand, scholarly engagement in the public sphere increases public awareness of key issues and foster a more informed and responsible citizenry. There may also be a link between public engagement and more effective teaching: the same skills that help academics explain complex ideas to untrained students can make them more effective at informing the public (and vice versa). Writing op-eds, blogs, popular books, and articles is also a way to fulfill academia’s broader responsibility to help society address important public problems, instead of engaging mostly in a self-serving internal dialogue among specialists. The danger, however, is that a craving for public attention (not to mention book sales, speakers’ fees, and other rewards) will encourage some scholars to cast off academic rigor entirely and court notoriety for notoriety’s sake. It can also encourage scholars to opine on topics that are far from our established areas of expertise and where we have no special insight or wisdom to impart. While there is an obvious problem with the “cult of irrelevance,” in short, there is also a danger that academic scholars can become little more than hired guns; handmaidens to powerful interests instead of pursuers and proclaimers of truth. And if that happens, then academia’s unique ability to serve as an independent and critical source of authoritative knowledge will be impaired. In short, no matter how much we may want academics to be more fully engaged in the public sphere, we should also acknowledge that it is hard to have the best of both worlds.[17] What Is To Be Done? As scholars, therefore, our challenge is to chart a course between the Scylla of hyper-professionalized irrelevance and the Charybdis of corrupt opportunism. We should begin by recognizing that </w:t>
      </w:r>
      <w:r w:rsidRPr="0033264A">
        <w:rPr>
          <w:rFonts w:eastAsia="Calibri"/>
          <w:bCs/>
          <w:u w:val="single"/>
        </w:rPr>
        <w:t xml:space="preserve">the norms and incentives that guide the scholarly enterprise are neither divinely ordained nor fixed in stone; like all norms, they are “socially constructed” by the academic community itself </w:t>
      </w:r>
      <w:r w:rsidRPr="0033264A">
        <w:rPr>
          <w:rFonts w:eastAsia="Calibri"/>
        </w:rPr>
        <w:t xml:space="preserve">and by the outside stakeholders who have an interest in what the academy produces. Members of academic disciplines are free to debate and determine which norms and incentives should guide our enterprise and to modify them as experience suggests. There is no objective reason why greater engagement in the public sphere cannot be elevated in our collective estimation, along with the other criteria (rigor, originality, empirical validity, etc.) that scholars have traditionally (and correctly) prized. If consensus on these norms proves elusive, then different universities or departments could adopt different criteria of merit and evolve in different directions. To some extent this may already be occurring, as schools of public policy begin to occupy the policy-relevant space abandoned by hyper-professionalized arts and sciences departments. Indeed, greater disagreement about the norms used to judge academic work might even be desirable, because a heterogeneous intellectual community working on these issues is probably preferable to a monoculture where a single method, theoretical perspective or political orientation predominates.[18]Even the best social science theories are highly imperfect, and once-popular ideas and approaches are often exposed as hollow with the passage of time. When dealing with vital yet contentious issues (i.e., the sorts of topics that routinely arise in world affairs), we will be better off nurturing a diverse intellectual ecosystem instead of placing all our bets on a single way of trying to grasp something as complex and contingent as international affairs. The bottom line is clear: the academic study of international affairs will be impoverished if the relevant academic disciplines continue to turn inward, to focus on narrow issues that are primarily of interest only to other scholars, and to become even less interested in communicating to policymakers, the broader public, or the bulk of our students (the vast majority of whom do not want to be social scientists themselves). Accordingly, our goal should be to encourage a diverse, engaged community of scholars that is still committed to a free exchange of ideas and to high standards of both rigor and relevance. </w:t>
      </w:r>
      <w:r w:rsidRPr="0033264A">
        <w:rPr>
          <w:rFonts w:eastAsia="Calibri"/>
          <w:bCs/>
          <w:u w:val="single"/>
        </w:rPr>
        <w:t>What can be done to advance this goal?</w:t>
      </w:r>
      <w:r w:rsidRPr="0033264A">
        <w:rPr>
          <w:rFonts w:eastAsia="Calibri"/>
        </w:rPr>
        <w:t xml:space="preserve"> Here are six steps that would encourage greater academic engagement in the public sphere without sacrificing a commitment to high scholarly standards. 1. Give Greater Weight to Real World Impact when Evaluating Individual Scholars and Academic Departments First, and most obviously, academic departments could </w:t>
      </w:r>
      <w:r w:rsidRPr="0033264A">
        <w:rPr>
          <w:rFonts w:eastAsia="Calibri"/>
          <w:bCs/>
          <w:u w:val="single"/>
        </w:rPr>
        <w:t>give greater weight to policy relevance</w:t>
      </w:r>
      <w:r w:rsidRPr="0033264A">
        <w:rPr>
          <w:rFonts w:eastAsia="Calibri"/>
        </w:rPr>
        <w:t xml:space="preserve"> and public impact in hiring and promotion decisions. Instead of focusing almost entirely on peer-reviewed professional journals and/or monographs by university presses, for example, promotion review committees could also do a systematic evaluation of a candidate’s other contributions to knowledge and public discourse, including weblogs, popular journals, trade books, or other professional studies (such as National Academy of Science proceedings). As Bruce Jentleson noted a decade ago, “Should it really be the case that a book with a major university press and an article or two in a [refereed] journal . . . can almost seal the deal for tenure, but books with even major commercial houses count so much less and articles in journals such as Foreign Affairs count little if at all? . . . The argument is not about padding publication counts with op-eds and other such commentaries, but it is to broaden evaluative criteria to better reflect the type and range of writing of intellectual import.”[19] Jentleson is surely right; it is the substance of a scholar’s work that should count, not where it happens to have been published. This shift might be facilitated by another innovation, which was recently discussed among participants in the “Perestroika” movement in political science. What if junior faculty were told at the time they were hired that they would be permitted to submit no more than five scholarly works when being considered for promotion to tenure? Instead of encouraging younger scholars to churn out as many publications as possible (most of which will not even be read by most of the colleagues who will eventually vote on their case), this procedure would encourage scholars to publish fewer works of higher quality and to aim for greater overall impact. As Lenin put it in another context, “better fewer, but better.” This norm would also make it easier for outside referees and senior colleagues to read these works in depth and to judge them on their merits, instead of using the alleged prestige of the the journal or press as a proxy for a publication’s intellectual merit. Similarly, instead of focusing primarily on sheer quantity of academic publications or imperfect measures like citation counts, review committees could be asked to perform a more systematic evaluation of a scholar’s impact on public discourse or policy debate.[20] In addition to academic citation counts, for example, a review committee could also track the number of news reports or blog hits that discussed a candidate’s work, or examine citations in both academic and non-academic journals. Similarly, in addition to obtaining the usual outside letters from senior scholars, review committees could also solicit evaluations from policymakers working in the same domain as the candidate’s primary work. Non-academic appraisals must be used with caution, of course, as outsiders may be unfamiliar with academic standards or inclined to favor only those works that agreed with their political views. And they are certainly no substitute for the confidential appraisals offered by senior scholars. But if an academic department cared about having a faculty that made positive contributions to the broader public sphere, then surely it would want to know if a junior scholar working on a topic like ethnic conflict or nuclear proliferation was being read by important members of the relevant policy community or if their work was helping shape how people outside academia thought and talked about these issues. A similar principle could also be applied to the evaluation of entire departments. External review committees should contain obviously scholars from the relevant discipline, but they could include people drawn from outside academia as well. Instead of focusing on the deeply-flawed rankings provided by U.S. News and World Report or the National Research Council, new efforts could be made to devise evaluative methodologies that were not stacked in favor of certain types of work.[21] Ranking indexes could also measure and incorporate on a department’s contributions outside the academy. University presidents, provosts, and deans could start holding departments accountable to a broader conception of merit as well, by stressing not just narrow technical excellence but also the substantive importance of the faculty’s work and the contributions it had made to public understanding of them. 2. Encourage Professional Associations to Honor Public Impact Professional associations could encourage greater involvement in the public sphere by doing more to acknowledge and valorize it. Consider that the American Political Science Association gives literally dozens of annual awards for books, papers or articles in the various sub and sub-sub-fields of the discipline, judged almost entirely on a prize jury’s assessment of scholarly merit. It gives one award (the Hubert H. Humphrey Award) “in recognition of notable public service by a political scientist,” and one other award (the Charles Merriam Award) for “a person whose published work and career represent a significant contribution to the art of government.” In short, real-world relevance is germane to only two of the dozens of APSA prizes awarded each year. If we want scholars to devote more time to engaging in the public sphere, reducing this imbalance by making real-world impact or relevance an explicit criterion for the existing awards would almost certainly help, as would the creation of more prizes intended to honor scholars whose work or careers are judged to have had a positive impact on the public sphere itself. 3. Encourage Younger Scholars to Participate in Policy-Related Activities Academic departments could encourage greater involvement in the public sphere by making it easier for younger scholars to engage in it, either on their own or through programs like the International Affairs Fellowships sponsored by the Council on Foreign Relations.[22] At present, few academic departments encourage junior scholars to take time off for public service, and few universities will stop the tenure clock if a junior faculty member wants to spend a year serving in government or at a non-governmental organization such as Human Rights Watch, the United Nations, or the World Bank. If they enabled younger faculty to stop the clock in this way, however, academic departments would have more members who understood how governments and key global organizations actually worked, and they would become more adept at translating scholarly research into useful knowledge for their students and practical guidance for policymakers and the public at large. Such individuals would probably be better teachers as well, because students, unlike many professional academics, really do care about the real world and have little tolerance for empty scholasticism. 4. Engage Policymakers and Knowledgeable Citizens in the Research Process As Craig Calhoun suggests in his own contribution to this symposium, the scholarly world should do more to engage policymakers and other non-academic experts in the research process itself, instead of seeing them solely as objects of study. We expect today’s graduate students to master an elaborate methodological toolkit and to be familiar with an ever-expanding academic literature, but we rarely encourage them to interact with the policy communities whose decisions and actions they are studying and rarely give them explicit training on how to “soak and poke” among policy elites. Not surprisingly, therefore, younger scholars are often content to manipulate data sets or to write detailed case studies, but without engaging in any depth with the policymakers working in the relevant domain. Furthermore, if academic scholars made a practice of asking practitioners what topics or questions might be most interesting or useful, the benefits for both communities might be considerable. For instance, what if people with real-world experience were regarded not just as potential consumers of scholarship or as data points in a survey, but as a source of guidance about scholarly research agendas, methods, and modes of presentation? Instead of deriving dissertation topics or research ideas primarily from lacunae in the academic literature, we could also ask policymakers what sorts of knowledge they would most like to have, or what recurring puzzles merit extended scholarly attention. Among other things, outside experts are more likely to ask “so what?” when confronted by an elegant and well-crafted study addressing a question that is of interest to hardly anyone. In the same spirit, </w:t>
      </w:r>
      <w:r w:rsidRPr="0033264A">
        <w:rPr>
          <w:rFonts w:eastAsia="Calibri"/>
          <w:bCs/>
          <w:u w:val="single"/>
        </w:rPr>
        <w:t>we could</w:t>
      </w:r>
      <w:r w:rsidRPr="0033264A">
        <w:rPr>
          <w:rFonts w:eastAsia="Calibri"/>
        </w:rPr>
        <w:t xml:space="preserve"> also </w:t>
      </w:r>
      <w:r w:rsidRPr="0033264A">
        <w:rPr>
          <w:rFonts w:eastAsia="Calibri"/>
          <w:bCs/>
          <w:u w:val="single"/>
        </w:rPr>
        <w:t>encourage students to plumb real-world policy debates in order to identify underlying theoretical or empirical disputes that drive policy disagreements.</w:t>
      </w:r>
      <w:r w:rsidRPr="0033264A">
        <w:rPr>
          <w:rFonts w:eastAsia="Calibri"/>
        </w:rPr>
        <w:t xml:space="preserve"> Obviously, scholars should still develop their own research agendas and not take their marching orders from non-academics blindly, but more extensive dialogue between the worlds of theory and of practice at the initial stages of a research project could improve the overall quality of the research itself and make it more likely that policymakers would pay attention to the results.</w:t>
      </w:r>
    </w:p>
    <w:p w14:paraId="5E774A01" w14:textId="70BD5042" w:rsidR="00D43ABA" w:rsidRPr="00012BFE" w:rsidRDefault="00D97CC1" w:rsidP="00D97CC1">
      <w:pPr>
        <w:pStyle w:val="Heading1"/>
      </w:pPr>
      <w:r>
        <w:t>Answers to Aff Args</w:t>
      </w:r>
    </w:p>
    <w:p w14:paraId="6F33AEF6" w14:textId="77777777" w:rsidR="00D97CC1" w:rsidRPr="00012BFE" w:rsidRDefault="00D97CC1" w:rsidP="00D97CC1">
      <w:pPr>
        <w:pStyle w:val="Heading2"/>
      </w:pPr>
      <w:r>
        <w:lastRenderedPageBreak/>
        <w:t>A2</w:t>
      </w:r>
      <w:r w:rsidRPr="00012BFE">
        <w:t>: Access</w:t>
      </w:r>
    </w:p>
    <w:p w14:paraId="2D03018E" w14:textId="13E473D2" w:rsidR="00D97CC1" w:rsidRDefault="00D97CC1" w:rsidP="00D97CC1">
      <w:pPr>
        <w:pStyle w:val="Heading3"/>
      </w:pPr>
      <w:r>
        <w:lastRenderedPageBreak/>
        <w:t>General</w:t>
      </w:r>
    </w:p>
    <w:p w14:paraId="24981598" w14:textId="77777777" w:rsidR="008F2A0D" w:rsidRPr="00E36DF1" w:rsidRDefault="008F2A0D" w:rsidP="008F2A0D">
      <w:pPr>
        <w:pStyle w:val="Heading4"/>
        <w:rPr>
          <w:b w:val="0"/>
        </w:rPr>
      </w:pPr>
      <w:r>
        <w:t>Debate norms solve</w:t>
      </w:r>
      <w:r>
        <w:rPr>
          <w:b w:val="0"/>
        </w:rPr>
        <w:t xml:space="preserve"> – Debate is far more inclusive than the real world. While none of us has perfect access to institutions of power, each of us has far more influence over debate than we give folks credit for. While American society may change slowly, debate is often out in front of issues of inclusion for most minority groups. Folks in debate tend to be more open-minded, more well-read and more creative at problem solving making them far less likely to close doors to your ideas. While “real” politics may listen less, the message in debate gets multiplied improving the impact on access through ripple effects on debate people. </w:t>
      </w:r>
    </w:p>
    <w:p w14:paraId="798130BF" w14:textId="77777777" w:rsidR="008F2A0D" w:rsidRPr="00572F77" w:rsidRDefault="008F2A0D" w:rsidP="008F2A0D">
      <w:pPr>
        <w:pStyle w:val="Heading4"/>
      </w:pPr>
      <w:r w:rsidRPr="00572F77">
        <w:t xml:space="preserve">The argument that </w:t>
      </w:r>
      <w:r w:rsidRPr="004D26D3">
        <w:rPr>
          <w:u w:val="single"/>
        </w:rPr>
        <w:t>engaging in deliberation</w:t>
      </w:r>
      <w:r>
        <w:t xml:space="preserve"> </w:t>
      </w:r>
      <w:r w:rsidRPr="00572F77">
        <w:t xml:space="preserve">is </w:t>
      </w:r>
      <w:r>
        <w:t xml:space="preserve">structurally impossible for them </w:t>
      </w:r>
      <w:r w:rsidRPr="00572F77">
        <w:t xml:space="preserve">is a </w:t>
      </w:r>
      <w:r w:rsidRPr="003A70DC">
        <w:rPr>
          <w:u w:val="single"/>
        </w:rPr>
        <w:t>self-serving assertion</w:t>
      </w:r>
      <w:r w:rsidRPr="003A70DC">
        <w:t xml:space="preserve"> </w:t>
      </w:r>
      <w:r>
        <w:t xml:space="preserve">used </w:t>
      </w:r>
      <w:r w:rsidRPr="00572F77">
        <w:t xml:space="preserve">to sidestep </w:t>
      </w:r>
      <w:r>
        <w:t>dialogue.  C</w:t>
      </w:r>
      <w:r w:rsidRPr="00572F77">
        <w:t xml:space="preserve">ritiquing </w:t>
      </w:r>
      <w:r>
        <w:t>any part of the content of discussion, like the state,</w:t>
      </w:r>
      <w:r w:rsidRPr="00572F77">
        <w:t xml:space="preserve"> to legitimize avoiding </w:t>
      </w:r>
      <w:r>
        <w:t xml:space="preserve">clash </w:t>
      </w:r>
      <w:r w:rsidRPr="00572F77">
        <w:t>gets co-opted by the</w:t>
      </w:r>
      <w:r>
        <w:t xml:space="preserve"> right for the opposite purpose—proves the failing of their politics</w:t>
      </w:r>
    </w:p>
    <w:p w14:paraId="6C3808FE" w14:textId="77777777" w:rsidR="008F2A0D" w:rsidRDefault="008F2A0D" w:rsidP="008F2A0D">
      <w:r>
        <w:rPr>
          <w:rStyle w:val="Style13ptBold"/>
        </w:rPr>
        <w:t>Tallise</w:t>
      </w:r>
      <w:r w:rsidRPr="000615E6">
        <w:rPr>
          <w:rStyle w:val="Style13ptBold"/>
        </w:rPr>
        <w:t xml:space="preserve"> 5</w:t>
      </w:r>
      <w:r>
        <w:t xml:space="preserve"> (Robert, philosophy professor at Vanderbilt [“Deliberativist responses to activist challenges,” </w:t>
      </w:r>
      <w:r w:rsidRPr="000615E6">
        <w:rPr>
          <w:i/>
        </w:rPr>
        <w:t>Philosophy &amp; Social Criticism</w:t>
      </w:r>
      <w:r>
        <w:t>, 31.4] ***gendered language in this article refers to arguments made by two specific individuals in an article by Iris Young)</w:t>
      </w:r>
    </w:p>
    <w:p w14:paraId="3CBDF0FC" w14:textId="77777777" w:rsidR="008F2A0D" w:rsidRPr="000615E6" w:rsidRDefault="008F2A0D" w:rsidP="008F2A0D">
      <w:pPr>
        <w:rPr>
          <w:sz w:val="16"/>
        </w:rPr>
      </w:pPr>
      <w:r w:rsidRPr="000615E6">
        <w:rPr>
          <w:sz w:val="16"/>
        </w:rPr>
        <w:t xml:space="preserve">My call for a more detailed articulation of the second activist challenge may be met with the radical claim that I have begged the question. </w:t>
      </w:r>
      <w:r w:rsidRPr="000615E6">
        <w:rPr>
          <w:rStyle w:val="StyleUnderline"/>
        </w:rPr>
        <w:t>It may be said</w:t>
      </w:r>
      <w:r w:rsidRPr="000615E6">
        <w:rPr>
          <w:sz w:val="16"/>
        </w:rPr>
        <w:t xml:space="preserve"> that </w:t>
      </w:r>
      <w:r w:rsidRPr="00FC63C0">
        <w:rPr>
          <w:rStyle w:val="StyleUnderline"/>
          <w:highlight w:val="yellow"/>
        </w:rPr>
        <w:t>my analysis</w:t>
      </w:r>
      <w:r w:rsidRPr="000615E6">
        <w:rPr>
          <w:sz w:val="16"/>
        </w:rPr>
        <w:t xml:space="preserve"> of the activist’s challenge and my request for a more rigorous argument </w:t>
      </w:r>
      <w:r w:rsidRPr="00FC63C0">
        <w:rPr>
          <w:rStyle w:val="StyleUnderline"/>
          <w:highlight w:val="yellow"/>
        </w:rPr>
        <w:t>presume</w:t>
      </w:r>
      <w:r w:rsidRPr="000615E6">
        <w:rPr>
          <w:rStyle w:val="StyleUnderline"/>
        </w:rPr>
        <w:t xml:space="preserve"> what the activist denies</w:t>
      </w:r>
      <w:r w:rsidRPr="000615E6">
        <w:rPr>
          <w:sz w:val="16"/>
        </w:rPr>
        <w:t xml:space="preserve">, namely, </w:t>
      </w:r>
      <w:r w:rsidRPr="000615E6">
        <w:rPr>
          <w:rStyle w:val="StyleUnderline"/>
        </w:rPr>
        <w:t xml:space="preserve">that </w:t>
      </w:r>
      <w:r w:rsidRPr="00FC63C0">
        <w:rPr>
          <w:rStyle w:val="StyleUnderline"/>
          <w:highlight w:val="yellow"/>
        </w:rPr>
        <w:t>arguments</w:t>
      </w:r>
      <w:r w:rsidRPr="000615E6">
        <w:rPr>
          <w:rStyle w:val="StyleUnderline"/>
        </w:rPr>
        <w:t xml:space="preserve"> and reasons </w:t>
      </w:r>
      <w:r w:rsidRPr="00FC63C0">
        <w:rPr>
          <w:rStyle w:val="StyleUnderline"/>
          <w:highlight w:val="yellow"/>
        </w:rPr>
        <w:t>operate independently of ideology</w:t>
      </w:r>
      <w:r w:rsidRPr="007955FA">
        <w:rPr>
          <w:sz w:val="16"/>
        </w:rPr>
        <w:t>.</w:t>
      </w:r>
      <w:r w:rsidRPr="000615E6">
        <w:rPr>
          <w:sz w:val="16"/>
        </w:rPr>
        <w:t xml:space="preserve"> Here the activist might begin to think that he made a mistake in agreeing to engage in a discussion with a deliberativist—his position throughout the debate being that one should decline to engage in argument with one’s opponents! </w:t>
      </w:r>
      <w:r w:rsidRPr="000615E6">
        <w:rPr>
          <w:rStyle w:val="StyleUnderline"/>
        </w:rPr>
        <w:t>He may say that</w:t>
      </w:r>
      <w:r w:rsidRPr="000615E6">
        <w:rPr>
          <w:sz w:val="16"/>
        </w:rPr>
        <w:t xml:space="preserve"> of course </w:t>
      </w:r>
      <w:r w:rsidRPr="000615E6">
        <w:rPr>
          <w:rStyle w:val="StyleUnderline"/>
        </w:rPr>
        <w:t xml:space="preserve">activism seems lacking to a deliberativist, for the deliberativist measures the strength of a view according to her own standards. But </w:t>
      </w:r>
      <w:r w:rsidRPr="00FC63C0">
        <w:rPr>
          <w:rStyle w:val="StyleUnderline"/>
          <w:highlight w:val="yellow"/>
        </w:rPr>
        <w:t>the activist rejects those standards</w:t>
      </w:r>
      <w:r w:rsidRPr="000615E6">
        <w:rPr>
          <w:rStyle w:val="StyleUnderline"/>
        </w:rPr>
        <w:t>, claiming that they are appropriate only for seminar rooms</w:t>
      </w:r>
      <w:r w:rsidRPr="000615E6">
        <w:rPr>
          <w:sz w:val="16"/>
        </w:rPr>
        <w:t xml:space="preserve"> and faculty meetings, </w:t>
      </w:r>
      <w:r w:rsidRPr="000615E6">
        <w:rPr>
          <w:rStyle w:val="StyleUnderline"/>
        </w:rPr>
        <w:t>not for real-world politics</w:t>
      </w:r>
      <w:r w:rsidRPr="000615E6">
        <w:rPr>
          <w:sz w:val="16"/>
        </w:rPr>
        <w:t xml:space="preserve">. Consequently </w:t>
      </w:r>
      <w:r w:rsidRPr="007955FA">
        <w:rPr>
          <w:rStyle w:val="StyleUnderline"/>
        </w:rPr>
        <w:t>the activist</w:t>
      </w:r>
      <w:r w:rsidRPr="000615E6">
        <w:rPr>
          <w:rStyle w:val="StyleUnderline"/>
        </w:rPr>
        <w:t xml:space="preserve"> may say that by agreeing to enter into a discussion with the deliberativist, he had unwittingly abandoned a crucial element of his position. </w:t>
      </w:r>
      <w:r w:rsidRPr="00FC63C0">
        <w:rPr>
          <w:rStyle w:val="StyleUnderline"/>
          <w:highlight w:val="yellow"/>
        </w:rPr>
        <w:t>He may conclude</w:t>
      </w:r>
      <w:r w:rsidRPr="000615E6">
        <w:rPr>
          <w:sz w:val="16"/>
        </w:rPr>
        <w:t xml:space="preserve"> that </w:t>
      </w:r>
      <w:r w:rsidRPr="00FC63C0">
        <w:rPr>
          <w:rStyle w:val="StyleUnderline"/>
          <w:highlight w:val="yellow"/>
        </w:rPr>
        <w:t>the consistent activist avoids arguing</w:t>
      </w:r>
      <w:r w:rsidRPr="000615E6">
        <w:rPr>
          <w:rStyle w:val="StyleUnderline"/>
        </w:rPr>
        <w:t xml:space="preserve"> altogether, </w:t>
      </w:r>
      <w:r w:rsidRPr="00FC63C0">
        <w:rPr>
          <w:rStyle w:val="StyleUnderline"/>
          <w:highlight w:val="yellow"/>
        </w:rPr>
        <w:t>and communicates only with his comrades</w:t>
      </w:r>
      <w:r w:rsidRPr="000615E6">
        <w:rPr>
          <w:sz w:val="16"/>
        </w:rPr>
        <w:t xml:space="preserve">. Here </w:t>
      </w:r>
      <w:r w:rsidRPr="00FC63C0">
        <w:rPr>
          <w:rStyle w:val="Emphasis"/>
          <w:highlight w:val="yellow"/>
        </w:rPr>
        <w:t>the discussion ends</w:t>
      </w:r>
      <w:r w:rsidRPr="000615E6">
        <w:rPr>
          <w:sz w:val="16"/>
        </w:rPr>
        <w:t>.</w:t>
      </w:r>
      <w:r>
        <w:rPr>
          <w:sz w:val="16"/>
        </w:rPr>
        <w:t xml:space="preserve"> </w:t>
      </w:r>
      <w:r w:rsidRPr="007955FA">
        <w:rPr>
          <w:rStyle w:val="StyleUnderline"/>
        </w:rPr>
        <w:t>However</w:t>
      </w:r>
      <w:r w:rsidRPr="000615E6">
        <w:rPr>
          <w:sz w:val="16"/>
        </w:rPr>
        <w:t xml:space="preserve">, the deliberativist has a further consideration to raise as his discursive partner departs for the next rally or street demonstration. </w:t>
      </w:r>
      <w:r w:rsidRPr="00FC63C0">
        <w:rPr>
          <w:rStyle w:val="StyleUnderline"/>
          <w:highlight w:val="yellow"/>
        </w:rPr>
        <w:t>The foregoing debate</w:t>
      </w:r>
      <w:r w:rsidRPr="000615E6">
        <w:rPr>
          <w:rStyle w:val="StyleUnderline"/>
        </w:rPr>
        <w:t xml:space="preserve"> had </w:t>
      </w:r>
      <w:r w:rsidRPr="00FC63C0">
        <w:rPr>
          <w:rStyle w:val="StyleUnderline"/>
          <w:highlight w:val="yellow"/>
        </w:rPr>
        <w:t>presumed</w:t>
      </w:r>
      <w:r w:rsidRPr="000615E6">
        <w:rPr>
          <w:rStyle w:val="StyleUnderline"/>
        </w:rPr>
        <w:t xml:space="preserve"> that </w:t>
      </w:r>
      <w:r w:rsidRPr="00FC63C0">
        <w:rPr>
          <w:rStyle w:val="StyleUnderline"/>
          <w:highlight w:val="yellow"/>
        </w:rPr>
        <w:t>there is but one kind of activist and</w:t>
      </w:r>
      <w:r w:rsidRPr="000615E6">
        <w:rPr>
          <w:rStyle w:val="StyleUnderline"/>
        </w:rPr>
        <w:t xml:space="preserve"> but </w:t>
      </w:r>
      <w:r w:rsidRPr="00FC63C0">
        <w:rPr>
          <w:rStyle w:val="StyleUnderline"/>
          <w:highlight w:val="yellow"/>
        </w:rPr>
        <w:t>one set of policy objectives</w:t>
      </w:r>
      <w:r w:rsidRPr="000615E6">
        <w:rPr>
          <w:rStyle w:val="StyleUnderline"/>
        </w:rPr>
        <w:t xml:space="preserve"> that </w:t>
      </w:r>
      <w:r w:rsidRPr="00FC63C0">
        <w:rPr>
          <w:rStyle w:val="StyleUnderline"/>
          <w:highlight w:val="yellow"/>
        </w:rPr>
        <w:t>activists may endorse</w:t>
      </w:r>
      <w:r w:rsidRPr="000615E6">
        <w:rPr>
          <w:rStyle w:val="StyleUnderline"/>
        </w:rPr>
        <w:t xml:space="preserve">. Yet </w:t>
      </w:r>
      <w:r w:rsidRPr="00FC63C0">
        <w:rPr>
          <w:rStyle w:val="StyleUnderline"/>
          <w:highlight w:val="yellow"/>
        </w:rPr>
        <w:t>Young’s activist is opposed</w:t>
      </w:r>
      <w:r w:rsidRPr="000615E6">
        <w:rPr>
          <w:rStyle w:val="StyleUnderline"/>
        </w:rPr>
        <w:t xml:space="preserve"> not only by deliberative democrats, but also </w:t>
      </w:r>
      <w:r w:rsidRPr="00FC63C0">
        <w:rPr>
          <w:rStyle w:val="StyleUnderline"/>
          <w:highlight w:val="yellow"/>
        </w:rPr>
        <w:t>by persons who also call themselves ‘activists’</w:t>
      </w:r>
      <w:r w:rsidRPr="000615E6">
        <w:rPr>
          <w:rStyle w:val="StyleUnderline"/>
        </w:rPr>
        <w:t xml:space="preserve"> and </w:t>
      </w:r>
      <w:r w:rsidRPr="00FC63C0">
        <w:rPr>
          <w:rStyle w:val="StyleUnderline"/>
          <w:highlight w:val="yellow"/>
        </w:rPr>
        <w:t>who are committed to</w:t>
      </w:r>
      <w:r w:rsidRPr="000615E6">
        <w:rPr>
          <w:rStyle w:val="StyleUnderline"/>
        </w:rPr>
        <w:t xml:space="preserve"> a set of </w:t>
      </w:r>
      <w:r w:rsidRPr="00FC63C0">
        <w:rPr>
          <w:rStyle w:val="StyleUnderline"/>
          <w:highlight w:val="yellow"/>
        </w:rPr>
        <w:t>policy objectives quite different</w:t>
      </w:r>
      <w:r w:rsidRPr="000615E6">
        <w:rPr>
          <w:rStyle w:val="StyleUnderline"/>
        </w:rPr>
        <w:t xml:space="preserve"> from those endorsed by this one activist. </w:t>
      </w:r>
      <w:r w:rsidRPr="00FC63C0">
        <w:rPr>
          <w:rStyle w:val="StyleUnderline"/>
          <w:highlight w:val="yellow"/>
        </w:rPr>
        <w:t>Once these opponents are introduced</w:t>
      </w:r>
      <w:r w:rsidRPr="000615E6">
        <w:rPr>
          <w:rStyle w:val="StyleUnderline"/>
        </w:rPr>
        <w:t xml:space="preserve"> into the mix, </w:t>
      </w:r>
      <w:r w:rsidRPr="00FC63C0">
        <w:rPr>
          <w:rStyle w:val="StyleUnderline"/>
          <w:highlight w:val="yellow"/>
        </w:rPr>
        <w:t>the stance of Young’s activist becomes</w:t>
      </w:r>
      <w:r w:rsidRPr="000615E6">
        <w:rPr>
          <w:rStyle w:val="StyleUnderline"/>
        </w:rPr>
        <w:t xml:space="preserve"> more </w:t>
      </w:r>
      <w:r w:rsidRPr="00FC63C0">
        <w:rPr>
          <w:rStyle w:val="Emphasis"/>
          <w:highlight w:val="yellow"/>
        </w:rPr>
        <w:t>evidently problematic</w:t>
      </w:r>
      <w:r w:rsidRPr="000615E6">
        <w:rPr>
          <w:rStyle w:val="StyleUnderline"/>
        </w:rPr>
        <w:t>, even by his own standards</w:t>
      </w:r>
      <w:r w:rsidRPr="000615E6">
        <w:rPr>
          <w:sz w:val="16"/>
        </w:rPr>
        <w:t>.</w:t>
      </w:r>
      <w:r>
        <w:rPr>
          <w:sz w:val="16"/>
        </w:rPr>
        <w:t xml:space="preserve"> </w:t>
      </w:r>
      <w:r w:rsidRPr="000615E6">
        <w:rPr>
          <w:sz w:val="16"/>
        </w:rPr>
        <w:t xml:space="preserve">To explain: </w:t>
      </w:r>
      <w:r w:rsidRPr="000615E6">
        <w:rPr>
          <w:rStyle w:val="StyleUnderline"/>
        </w:rPr>
        <w:t>although Young’s discussion associates the activist</w:t>
      </w:r>
      <w:r w:rsidRPr="000615E6">
        <w:rPr>
          <w:sz w:val="16"/>
        </w:rPr>
        <w:t xml:space="preserve"> always </w:t>
      </w:r>
      <w:r w:rsidRPr="000615E6">
        <w:rPr>
          <w:rStyle w:val="StyleUnderline"/>
        </w:rPr>
        <w:t>with politically progressive causes</w:t>
      </w:r>
      <w:r w:rsidRPr="000615E6">
        <w:rPr>
          <w:sz w:val="16"/>
        </w:rPr>
        <w:t xml:space="preserve">, such as the abolition of the World Trade Organization (109), the expansion of healthcare and welfare programs (113), and certain forms of environmentalism (117), </w:t>
      </w:r>
      <w:r w:rsidRPr="00FC63C0">
        <w:rPr>
          <w:rStyle w:val="Emphasis"/>
          <w:highlight w:val="yellow"/>
        </w:rPr>
        <w:t>not all activists are progressive</w:t>
      </w:r>
      <w:r w:rsidRPr="000615E6">
        <w:rPr>
          <w:rStyle w:val="Emphasis"/>
        </w:rPr>
        <w:t xml:space="preserve"> in this sense</w:t>
      </w:r>
      <w:r w:rsidRPr="000615E6">
        <w:rPr>
          <w:rStyle w:val="StyleUnderline"/>
        </w:rPr>
        <w:t xml:space="preserve">. </w:t>
      </w:r>
      <w:r w:rsidRPr="00FC63C0">
        <w:rPr>
          <w:rStyle w:val="StyleUnderline"/>
          <w:highlight w:val="yellow"/>
        </w:rPr>
        <w:t>Activists on the extreme and racist Right claim also to be fighting for justice, fairness, and liberation</w:t>
      </w:r>
      <w:r w:rsidRPr="000615E6">
        <w:rPr>
          <w:rStyle w:val="StyleUnderline"/>
        </w:rPr>
        <w:t>. They contend</w:t>
      </w:r>
      <w:r w:rsidRPr="000615E6">
        <w:rPr>
          <w:sz w:val="16"/>
        </w:rPr>
        <w:t xml:space="preserve"> that </w:t>
      </w:r>
      <w:r w:rsidRPr="000615E6">
        <w:rPr>
          <w:rStyle w:val="StyleUnderline"/>
        </w:rPr>
        <w:t>existing processes and institutions are ideologically hegemonic and distorting</w:t>
      </w:r>
      <w:r w:rsidRPr="000615E6">
        <w:rPr>
          <w:sz w:val="16"/>
        </w:rPr>
        <w:t xml:space="preserve">. Accordingly, </w:t>
      </w:r>
      <w:r w:rsidRPr="00FC63C0">
        <w:rPr>
          <w:rStyle w:val="StyleUnderline"/>
          <w:highlight w:val="yellow"/>
        </w:rPr>
        <w:t>they reject the deliberative ideal on the same grounds</w:t>
      </w:r>
      <w:r w:rsidRPr="000615E6">
        <w:rPr>
          <w:rStyle w:val="StyleUnderline"/>
        </w:rPr>
        <w:t xml:space="preserve"> as Young’s activist. </w:t>
      </w:r>
      <w:r w:rsidRPr="00FC63C0">
        <w:rPr>
          <w:rStyle w:val="StyleUnderline"/>
          <w:highlight w:val="yellow"/>
        </w:rPr>
        <w:t>They advocate</w:t>
      </w:r>
      <w:r w:rsidRPr="000615E6">
        <w:rPr>
          <w:rStyle w:val="StyleUnderline"/>
        </w:rPr>
        <w:t xml:space="preserve"> a program of </w:t>
      </w:r>
      <w:r w:rsidRPr="00FC63C0">
        <w:rPr>
          <w:rStyle w:val="StyleUnderline"/>
          <w:highlight w:val="yellow"/>
        </w:rPr>
        <w:t>political action that operates outside of prevailing structures</w:t>
      </w:r>
      <w:r w:rsidRPr="000615E6">
        <w:rPr>
          <w:rStyle w:val="StyleUnderline"/>
        </w:rPr>
        <w:t xml:space="preserve">, disrupting their operations and challenging their legitimacy. </w:t>
      </w:r>
      <w:r w:rsidRPr="00FC63C0">
        <w:rPr>
          <w:rStyle w:val="StyleUnderline"/>
          <w:highlight w:val="yellow"/>
        </w:rPr>
        <w:t>They claim</w:t>
      </w:r>
      <w:r w:rsidRPr="000615E6">
        <w:rPr>
          <w:rStyle w:val="StyleUnderline"/>
        </w:rPr>
        <w:t xml:space="preserve"> that </w:t>
      </w:r>
      <w:r w:rsidRPr="00FC63C0">
        <w:rPr>
          <w:rStyle w:val="StyleUnderline"/>
          <w:highlight w:val="yellow"/>
        </w:rPr>
        <w:t>such action aims to enlighten</w:t>
      </w:r>
      <w:r w:rsidRPr="000615E6">
        <w:rPr>
          <w:rStyle w:val="StyleUnderline"/>
        </w:rPr>
        <w:t xml:space="preserve">, inform, </w:t>
      </w:r>
      <w:r w:rsidRPr="00FC63C0">
        <w:rPr>
          <w:rStyle w:val="StyleUnderline"/>
          <w:highlight w:val="yellow"/>
        </w:rPr>
        <w:t>provoke, and excite persons they see as complacent</w:t>
      </w:r>
      <w:r w:rsidRPr="003A70DC">
        <w:rPr>
          <w:rStyle w:val="StyleUnderline"/>
        </w:rPr>
        <w:t>, naïve</w:t>
      </w:r>
      <w:r w:rsidRPr="000615E6">
        <w:rPr>
          <w:rStyle w:val="StyleUnderline"/>
        </w:rPr>
        <w:t xml:space="preserve">, </w:t>
      </w:r>
      <w:r w:rsidRPr="00FC63C0">
        <w:rPr>
          <w:rStyle w:val="StyleUnderline"/>
          <w:highlight w:val="yellow"/>
        </w:rPr>
        <w:t>excluded</w:t>
      </w:r>
      <w:r w:rsidRPr="000615E6">
        <w:rPr>
          <w:rStyle w:val="StyleUnderline"/>
        </w:rPr>
        <w:t xml:space="preserve">, and ignorant. </w:t>
      </w:r>
      <w:r w:rsidRPr="00FC63C0">
        <w:rPr>
          <w:rStyle w:val="StyleUnderline"/>
          <w:highlight w:val="yellow"/>
        </w:rPr>
        <w:t>Of course, these activists</w:t>
      </w:r>
      <w:r w:rsidRPr="000615E6">
        <w:rPr>
          <w:rStyle w:val="StyleUnderline"/>
        </w:rPr>
        <w:t xml:space="preserve"> vehemently </w:t>
      </w:r>
      <w:r w:rsidRPr="00FC63C0">
        <w:rPr>
          <w:rStyle w:val="StyleUnderline"/>
          <w:highlight w:val="yellow"/>
        </w:rPr>
        <w:t>oppose the policies endorsed by Young’s activist</w:t>
      </w:r>
      <w:r w:rsidRPr="000615E6">
        <w:rPr>
          <w:rStyle w:val="StyleUnderline"/>
        </w:rPr>
        <w:t>; they argue that justice requires activism that promotes objectives such as national purity, the disenfranchisement of Jews, racial segregation, and white supremacy</w:t>
      </w:r>
      <w:r w:rsidRPr="000615E6">
        <w:rPr>
          <w:sz w:val="16"/>
        </w:rPr>
        <w:t xml:space="preserve">. More importantly, </w:t>
      </w:r>
      <w:r w:rsidRPr="00FC63C0">
        <w:rPr>
          <w:rStyle w:val="StyleUnderline"/>
          <w:highlight w:val="yellow"/>
        </w:rPr>
        <w:t>they see Young’s activist’s vocabulary of ‘inclusion’, ‘structural inequality’, ‘institutionalized power’, as</w:t>
      </w:r>
      <w:r w:rsidRPr="000615E6">
        <w:rPr>
          <w:rStyle w:val="StyleUnderline"/>
        </w:rPr>
        <w:t xml:space="preserve"> fully </w:t>
      </w:r>
      <w:r w:rsidRPr="00FC63C0">
        <w:rPr>
          <w:rStyle w:val="StyleUnderline"/>
          <w:highlight w:val="yellow"/>
        </w:rPr>
        <w:t>in line with what they claim is a hegemonic ideology</w:t>
      </w:r>
      <w:r w:rsidRPr="003A70DC">
        <w:rPr>
          <w:rStyle w:val="StyleUnderline"/>
        </w:rPr>
        <w:t xml:space="preserve"> that</w:t>
      </w:r>
      <w:r w:rsidRPr="000615E6">
        <w:rPr>
          <w:rStyle w:val="StyleUnderline"/>
        </w:rPr>
        <w:t xml:space="preserve"> currently </w:t>
      </w:r>
      <w:r w:rsidRPr="003A70DC">
        <w:rPr>
          <w:rStyle w:val="StyleUnderline"/>
        </w:rPr>
        <w:t>dominates</w:t>
      </w:r>
      <w:r w:rsidRPr="000615E6">
        <w:rPr>
          <w:rStyle w:val="StyleUnderline"/>
        </w:rPr>
        <w:t xml:space="preserve"> and systematically distorts our political discourses</w:t>
      </w:r>
      <w:r w:rsidRPr="000615E6">
        <w:rPr>
          <w:sz w:val="16"/>
        </w:rPr>
        <w:t>.21</w:t>
      </w:r>
      <w:r>
        <w:rPr>
          <w:sz w:val="16"/>
        </w:rPr>
        <w:t xml:space="preserve"> </w:t>
      </w:r>
      <w:r w:rsidRPr="000615E6">
        <w:rPr>
          <w:sz w:val="16"/>
        </w:rPr>
        <w:t xml:space="preserve">The point here is not to imply that Young’s activist is no better than the racist activist. </w:t>
      </w:r>
      <w:r w:rsidRPr="000615E6">
        <w:rPr>
          <w:rStyle w:val="StyleUnderline"/>
        </w:rPr>
        <w:t>The point</w:t>
      </w:r>
      <w:r w:rsidRPr="000615E6">
        <w:rPr>
          <w:sz w:val="16"/>
        </w:rPr>
        <w:t xml:space="preserve"> rather </w:t>
      </w:r>
      <w:r w:rsidRPr="000615E6">
        <w:rPr>
          <w:rStyle w:val="StyleUnderline"/>
        </w:rPr>
        <w:t>is</w:t>
      </w:r>
      <w:r w:rsidRPr="000615E6">
        <w:rPr>
          <w:sz w:val="16"/>
        </w:rPr>
        <w:t xml:space="preserve"> that </w:t>
      </w:r>
      <w:r w:rsidRPr="00FC63C0">
        <w:rPr>
          <w:rStyle w:val="StyleUnderline"/>
          <w:highlight w:val="yellow"/>
        </w:rPr>
        <w:t xml:space="preserve">Young’s </w:t>
      </w:r>
      <w:r w:rsidRPr="00FC63C0">
        <w:rPr>
          <w:rStyle w:val="Emphasis"/>
          <w:highlight w:val="yellow"/>
        </w:rPr>
        <w:t>activist’s arguments are</w:t>
      </w:r>
      <w:r w:rsidRPr="000615E6">
        <w:rPr>
          <w:rStyle w:val="StyleUnderline"/>
        </w:rPr>
        <w:t xml:space="preserve">, in fact, </w:t>
      </w:r>
      <w:r w:rsidRPr="00FC63C0">
        <w:rPr>
          <w:rStyle w:val="Emphasis"/>
          <w:highlight w:val="yellow"/>
        </w:rPr>
        <w:t>adopted by activists of different stripes</w:t>
      </w:r>
      <w:r w:rsidRPr="00FC63C0">
        <w:rPr>
          <w:rStyle w:val="StyleUnderline"/>
          <w:highlight w:val="yellow"/>
        </w:rPr>
        <w:t xml:space="preserve"> and put in the service of a wide range of policy objectives, each claiming to be</w:t>
      </w:r>
      <w:r w:rsidRPr="000615E6">
        <w:rPr>
          <w:rStyle w:val="StyleUnderline"/>
        </w:rPr>
        <w:t xml:space="preserve"> just, </w:t>
      </w:r>
      <w:r w:rsidRPr="00FC63C0">
        <w:rPr>
          <w:rStyle w:val="StyleUnderline"/>
          <w:highlight w:val="yellow"/>
        </w:rPr>
        <w:t>liberatory</w:t>
      </w:r>
      <w:r w:rsidRPr="000615E6">
        <w:rPr>
          <w:rStyle w:val="StyleUnderline"/>
        </w:rPr>
        <w:t>, and properly inclusive</w:t>
      </w:r>
      <w:r w:rsidRPr="000615E6">
        <w:rPr>
          <w:sz w:val="16"/>
        </w:rPr>
        <w:t xml:space="preserve">.22 In light of this, </w:t>
      </w:r>
      <w:r w:rsidRPr="00FC63C0">
        <w:rPr>
          <w:rStyle w:val="StyleUnderline"/>
          <w:highlight w:val="yellow"/>
        </w:rPr>
        <w:t>there is a question the activist must confront. How should he deal with those who share his views about the</w:t>
      </w:r>
      <w:r w:rsidRPr="000615E6">
        <w:rPr>
          <w:rStyle w:val="StyleUnderline"/>
        </w:rPr>
        <w:t xml:space="preserve"> proper </w:t>
      </w:r>
      <w:r w:rsidRPr="00FC63C0">
        <w:rPr>
          <w:rStyle w:val="StyleUnderline"/>
          <w:highlight w:val="yellow"/>
        </w:rPr>
        <w:t>means for bringing about a more just society, but promote a set of ends that he opposes?</w:t>
      </w:r>
      <w:r>
        <w:rPr>
          <w:sz w:val="16"/>
        </w:rPr>
        <w:t xml:space="preserve"> </w:t>
      </w:r>
      <w:r w:rsidRPr="000615E6">
        <w:rPr>
          <w:sz w:val="16"/>
        </w:rPr>
        <w:t xml:space="preserve">It seems that </w:t>
      </w:r>
      <w:r w:rsidRPr="00FC63C0">
        <w:rPr>
          <w:rStyle w:val="StyleUnderline"/>
          <w:highlight w:val="yellow"/>
        </w:rPr>
        <w:t>Young’s activist has no way to deal with opposing activist programs except to fight them or</w:t>
      </w:r>
      <w:r w:rsidRPr="000615E6">
        <w:rPr>
          <w:rStyle w:val="StyleUnderline"/>
        </w:rPr>
        <w:t xml:space="preserve">, if fighting is strategically unsound or otherwise problematic, to </w:t>
      </w:r>
      <w:r w:rsidRPr="00FC63C0">
        <w:rPr>
          <w:rStyle w:val="Emphasis"/>
          <w:highlight w:val="yellow"/>
        </w:rPr>
        <w:t>accept a Hobbesian truce</w:t>
      </w:r>
      <w:r w:rsidRPr="000615E6">
        <w:rPr>
          <w:rStyle w:val="StyleUnderline"/>
        </w:rPr>
        <w:t>. This might not seem an unacceptable response in the case of racists; however, the question can be raised in the case of any less extreme but nonetheless opposed activist program, including different styles of politically progressive activism</w:t>
      </w:r>
      <w:r w:rsidRPr="000615E6">
        <w:rPr>
          <w:sz w:val="16"/>
        </w:rPr>
        <w:t xml:space="preserve">. Hence the deliberativist raises her earlier suspicions that, in practice, </w:t>
      </w:r>
      <w:r w:rsidRPr="00FC63C0">
        <w:rPr>
          <w:rStyle w:val="StyleUnderline"/>
          <w:highlight w:val="yellow"/>
        </w:rPr>
        <w:t>activism entails a politics based upon interestbased power struggles amongst adversarial factions</w:t>
      </w:r>
      <w:r w:rsidRPr="000615E6">
        <w:rPr>
          <w:sz w:val="16"/>
        </w:rPr>
        <w:t>.</w:t>
      </w:r>
    </w:p>
    <w:p w14:paraId="5DD2BF00" w14:textId="77777777" w:rsidR="008F2A0D" w:rsidRPr="00544C80" w:rsidRDefault="008F2A0D" w:rsidP="008F2A0D">
      <w:pPr>
        <w:pStyle w:val="Heading4"/>
        <w:rPr>
          <w:rFonts w:cs="Arial"/>
          <w:i/>
          <w:u w:val="single"/>
        </w:rPr>
      </w:pPr>
      <w:r>
        <w:rPr>
          <w:rFonts w:cs="Arial"/>
        </w:rPr>
        <w:t>P</w:t>
      </w:r>
      <w:r w:rsidRPr="00544C80">
        <w:rPr>
          <w:rFonts w:cs="Arial"/>
        </w:rPr>
        <w:t xml:space="preserve">ublic opinion shapes foreign policy decision-making </w:t>
      </w:r>
      <w:r w:rsidRPr="00544C80">
        <w:rPr>
          <w:rFonts w:cs="Arial"/>
          <w:i/>
          <w:u w:val="single"/>
        </w:rPr>
        <w:t xml:space="preserve">but only if </w:t>
      </w:r>
      <w:r w:rsidRPr="00544C80">
        <w:rPr>
          <w:rFonts w:cs="Arial"/>
        </w:rPr>
        <w:t xml:space="preserve">the public is </w:t>
      </w:r>
      <w:r w:rsidRPr="00544C80">
        <w:rPr>
          <w:rFonts w:cs="Arial"/>
          <w:i/>
          <w:u w:val="single"/>
        </w:rPr>
        <w:t>well-informed</w:t>
      </w:r>
    </w:p>
    <w:p w14:paraId="78F63977" w14:textId="77777777" w:rsidR="008F2A0D" w:rsidRPr="00544C80" w:rsidRDefault="008F2A0D" w:rsidP="008F2A0D">
      <w:r w:rsidRPr="0021167D">
        <w:rPr>
          <w:rStyle w:val="Style13ptBold"/>
        </w:rPr>
        <w:t>Weatherford &amp; Knecht 6</w:t>
      </w:r>
      <w:r w:rsidRPr="00544C80">
        <w:t xml:space="preserve"> </w:t>
      </w:r>
      <w:r w:rsidRPr="0021167D">
        <w:rPr>
          <w:sz w:val="16"/>
        </w:rPr>
        <w:t>[Tom Knecht - Associate Professor of Political Science at Westmont. Stephen Weatherford – professor of political science at University of California Santa Barbara. “Public Opinion and Foreign Policy: The Stages of Presidential Decision Making”, International Studies Quarterly 50:3 (September 2006), pp. 705-27]</w:t>
      </w:r>
    </w:p>
    <w:p w14:paraId="19077B9A" w14:textId="77777777" w:rsidR="008F2A0D" w:rsidRPr="001E1926" w:rsidRDefault="008F2A0D" w:rsidP="008F2A0D">
      <w:pPr>
        <w:rPr>
          <w:sz w:val="10"/>
        </w:rPr>
      </w:pPr>
      <w:r w:rsidRPr="001E1926">
        <w:rPr>
          <w:sz w:val="10"/>
        </w:rPr>
        <w:t xml:space="preserve">Recently, </w:t>
      </w:r>
      <w:r w:rsidRPr="00544C80">
        <w:rPr>
          <w:rStyle w:val="StyleUnderline"/>
        </w:rPr>
        <w:t>scholars have begun to challenge</w:t>
      </w:r>
      <w:r w:rsidRPr="001E1926">
        <w:rPr>
          <w:sz w:val="10"/>
        </w:rPr>
        <w:t xml:space="preserve"> </w:t>
      </w:r>
      <w:r w:rsidRPr="00544C80">
        <w:rPr>
          <w:rStyle w:val="StyleUnderline"/>
        </w:rPr>
        <w:t>the elite-centric model, arguing</w:t>
      </w:r>
      <w:r w:rsidRPr="001E1926">
        <w:rPr>
          <w:sz w:val="10"/>
        </w:rPr>
        <w:t xml:space="preserve"> that </w:t>
      </w:r>
      <w:r w:rsidRPr="00544C80">
        <w:rPr>
          <w:rStyle w:val="StyleUnderline"/>
        </w:rPr>
        <w:t>public opinion responds rationally to international events</w:t>
      </w:r>
      <w:r w:rsidRPr="001E1926">
        <w:rPr>
          <w:sz w:val="10"/>
        </w:rPr>
        <w:t xml:space="preserve"> and policies (Kusnitz 1984; Wittkopf 1990; Holsti 1992, 2004; Jentleson 1992; Mayer 1992; Page and Shapiro 1992). In contrast to much of the pioneering work on opinion and foreign policy, </w:t>
      </w:r>
      <w:r w:rsidRPr="00544C80">
        <w:rPr>
          <w:rStyle w:val="StyleUnderline"/>
        </w:rPr>
        <w:t xml:space="preserve">these </w:t>
      </w:r>
      <w:r w:rsidRPr="008D44DC">
        <w:rPr>
          <w:rStyle w:val="StyleUnderline"/>
          <w:highlight w:val="yellow"/>
        </w:rPr>
        <w:t>studies demonstrate a</w:t>
      </w:r>
      <w:r w:rsidRPr="00544C80">
        <w:rPr>
          <w:rStyle w:val="StyleUnderline"/>
        </w:rPr>
        <w:t xml:space="preserve"> strong </w:t>
      </w:r>
      <w:r w:rsidRPr="008D44DC">
        <w:rPr>
          <w:rStyle w:val="StyleUnderline"/>
          <w:highlight w:val="yellow"/>
        </w:rPr>
        <w:t>correlation between public opinion and foreign policy choice</w:t>
      </w:r>
      <w:r w:rsidRPr="008D44DC">
        <w:rPr>
          <w:sz w:val="10"/>
          <w:highlight w:val="yellow"/>
        </w:rPr>
        <w:t>,</w:t>
      </w:r>
      <w:r w:rsidRPr="001E1926">
        <w:rPr>
          <w:sz w:val="10"/>
        </w:rPr>
        <w:t xml:space="preserve"> indeed sometimes a </w:t>
      </w:r>
      <w:r w:rsidRPr="00544C80">
        <w:rPr>
          <w:rStyle w:val="StyleUnderline"/>
        </w:rPr>
        <w:t xml:space="preserve">closer </w:t>
      </w:r>
      <w:r w:rsidRPr="001E1926">
        <w:rPr>
          <w:sz w:val="10"/>
        </w:rPr>
        <w:t>connection</w:t>
      </w:r>
      <w:r w:rsidRPr="00544C80">
        <w:rPr>
          <w:rStyle w:val="StyleUnderline"/>
        </w:rPr>
        <w:t xml:space="preserve"> than in domestic issue areas</w:t>
      </w:r>
      <w:r w:rsidRPr="001E1926">
        <w:rPr>
          <w:sz w:val="10"/>
        </w:rPr>
        <w:t xml:space="preserve"> (Page and Shapiro 1992; Monroe 1998). </w:t>
      </w:r>
      <w:r w:rsidRPr="00544C80">
        <w:rPr>
          <w:rStyle w:val="StyleUnderline"/>
        </w:rPr>
        <w:t xml:space="preserve">More importantly, the revisionist literature contends that </w:t>
      </w:r>
      <w:r w:rsidRPr="008D44DC">
        <w:rPr>
          <w:rStyle w:val="Emphasis"/>
          <w:highlight w:val="yellow"/>
        </w:rPr>
        <w:t>public opinion can</w:t>
      </w:r>
      <w:r w:rsidRPr="00544C80">
        <w:rPr>
          <w:rStyle w:val="StyleUnderline"/>
        </w:rPr>
        <w:t xml:space="preserve"> potentially </w:t>
      </w:r>
      <w:r w:rsidRPr="008D44DC">
        <w:rPr>
          <w:rStyle w:val="Emphasis"/>
          <w:highlight w:val="yellow"/>
        </w:rPr>
        <w:t>influence foreign policy decisions. The public's views</w:t>
      </w:r>
      <w:r w:rsidRPr="001E1926">
        <w:rPr>
          <w:sz w:val="10"/>
        </w:rPr>
        <w:t xml:space="preserve"> may </w:t>
      </w:r>
      <w:r w:rsidRPr="008D44DC">
        <w:rPr>
          <w:rStyle w:val="Emphasis"/>
          <w:highlight w:val="yellow"/>
        </w:rPr>
        <w:t>set a “region of acceptability” that bounds politically feasible options</w:t>
      </w:r>
      <w:r w:rsidRPr="001E1926">
        <w:rPr>
          <w:sz w:val="10"/>
        </w:rPr>
        <w:t xml:space="preserve"> (Russett 1990: 110; cf. Powlick 1991; Sobel 2001) </w:t>
      </w:r>
      <w:r w:rsidRPr="008D44DC">
        <w:rPr>
          <w:rStyle w:val="Emphasis"/>
          <w:highlight w:val="yellow"/>
        </w:rPr>
        <w:t>or even determines foreign policy decisions</w:t>
      </w:r>
      <w:r w:rsidRPr="001E1926">
        <w:rPr>
          <w:sz w:val="10"/>
        </w:rPr>
        <w:t xml:space="preserve"> (Small 1988; Bartels 1991; Hartley and Russett 1992; Page and Shapiro 1992). This stronger view contends that as </w:t>
      </w:r>
      <w:r w:rsidRPr="00544C80">
        <w:rPr>
          <w:rStyle w:val="StyleUnderline"/>
        </w:rPr>
        <w:t xml:space="preserve">political </w:t>
      </w:r>
      <w:r w:rsidRPr="008D44DC">
        <w:rPr>
          <w:rStyle w:val="StyleUnderline"/>
          <w:highlight w:val="yellow"/>
        </w:rPr>
        <w:t>elites are</w:t>
      </w:r>
      <w:r w:rsidRPr="00544C80">
        <w:rPr>
          <w:rStyle w:val="StyleUnderline"/>
        </w:rPr>
        <w:t xml:space="preserve"> ultimately </w:t>
      </w:r>
      <w:r w:rsidRPr="008D44DC">
        <w:rPr>
          <w:rStyle w:val="StyleUnderline"/>
          <w:highlight w:val="yellow"/>
        </w:rPr>
        <w:t>accountable to the public</w:t>
      </w:r>
      <w:r w:rsidRPr="00544C80">
        <w:rPr>
          <w:rStyle w:val="StyleUnderline"/>
        </w:rPr>
        <w:t xml:space="preserve">, rational </w:t>
      </w:r>
      <w:r w:rsidRPr="008D44DC">
        <w:rPr>
          <w:rStyle w:val="StyleUnderline"/>
          <w:highlight w:val="yellow"/>
        </w:rPr>
        <w:t>politicians</w:t>
      </w:r>
      <w:r w:rsidRPr="00544C80">
        <w:rPr>
          <w:rStyle w:val="StyleUnderline"/>
        </w:rPr>
        <w:t xml:space="preserve"> attempt to </w:t>
      </w:r>
      <w:r w:rsidRPr="008D44DC">
        <w:rPr>
          <w:rStyle w:val="StyleUnderline"/>
          <w:highlight w:val="yellow"/>
        </w:rPr>
        <w:t>gain an advantage at the polls</w:t>
      </w:r>
      <w:r w:rsidRPr="001E1926">
        <w:rPr>
          <w:sz w:val="10"/>
        </w:rPr>
        <w:t xml:space="preserve"> by enacting policies favored by the public.2 We can sharpen the empirical implications of this debate by considering how elected officials estimate the potential political consequences of policies. How Do Policy Makers Estimate the Electoral Consequences of Policies?</w:t>
      </w:r>
      <w:r w:rsidRPr="00544C80">
        <w:rPr>
          <w:rStyle w:val="StyleUnderline"/>
        </w:rPr>
        <w:t xml:space="preserve"> </w:t>
      </w:r>
      <w:r w:rsidRPr="008D44DC">
        <w:rPr>
          <w:rStyle w:val="StyleUnderline"/>
          <w:highlight w:val="yellow"/>
        </w:rPr>
        <w:t>Presidents consider the</w:t>
      </w:r>
      <w:r w:rsidRPr="001E1926">
        <w:rPr>
          <w:sz w:val="10"/>
        </w:rPr>
        <w:t xml:space="preserve"> </w:t>
      </w:r>
      <w:r w:rsidRPr="00544C80">
        <w:rPr>
          <w:rStyle w:val="StyleUnderline"/>
        </w:rPr>
        <w:t xml:space="preserve">potential reactions of the </w:t>
      </w:r>
      <w:r w:rsidRPr="008D44DC">
        <w:rPr>
          <w:rStyle w:val="StyleUnderline"/>
          <w:highlight w:val="yellow"/>
        </w:rPr>
        <w:t>public</w:t>
      </w:r>
      <w:r w:rsidRPr="00544C80">
        <w:rPr>
          <w:rStyle w:val="StyleUnderline"/>
        </w:rPr>
        <w:t xml:space="preserve"> when making foreign policy decisions for several reasons</w:t>
      </w:r>
      <w:r w:rsidRPr="001E1926">
        <w:rPr>
          <w:sz w:val="10"/>
        </w:rPr>
        <w:t xml:space="preserve">. The most prominent is that </w:t>
      </w:r>
      <w:r w:rsidRPr="008D44DC">
        <w:rPr>
          <w:rStyle w:val="StyleUnderline"/>
          <w:highlight w:val="yellow"/>
        </w:rPr>
        <w:t>leaders in democracies are held accountable</w:t>
      </w:r>
      <w:r w:rsidRPr="00544C80">
        <w:rPr>
          <w:rStyle w:val="StyleUnderline"/>
        </w:rPr>
        <w:t xml:space="preserve"> in regular electio</w:t>
      </w:r>
      <w:r w:rsidRPr="001E1926">
        <w:rPr>
          <w:sz w:val="10"/>
        </w:rPr>
        <w:t xml:space="preserve">ns. </w:t>
      </w:r>
      <w:r w:rsidRPr="00544C80">
        <w:rPr>
          <w:rStyle w:val="StyleUnderline"/>
        </w:rPr>
        <w:t>Research</w:t>
      </w:r>
      <w:r w:rsidRPr="001E1926">
        <w:rPr>
          <w:sz w:val="10"/>
        </w:rPr>
        <w:t xml:space="preserve"> on elections and voting </w:t>
      </w:r>
      <w:r w:rsidRPr="00544C80">
        <w:rPr>
          <w:rStyle w:val="StyleUnderline"/>
        </w:rPr>
        <w:t xml:space="preserve">shows that a substantial portion of </w:t>
      </w:r>
      <w:r w:rsidRPr="008D44DC">
        <w:rPr>
          <w:rStyle w:val="StyleUnderline"/>
          <w:highlight w:val="yellow"/>
        </w:rPr>
        <w:t>the public takes foreign policy issues</w:t>
      </w:r>
      <w:r w:rsidRPr="001E1926">
        <w:rPr>
          <w:sz w:val="10"/>
        </w:rPr>
        <w:t xml:space="preserve"> and accomplishments </w:t>
      </w:r>
      <w:r w:rsidRPr="008D44DC">
        <w:rPr>
          <w:rStyle w:val="StyleUnderline"/>
          <w:highlight w:val="yellow"/>
        </w:rPr>
        <w:t>into account</w:t>
      </w:r>
      <w:r w:rsidRPr="001E1926">
        <w:rPr>
          <w:sz w:val="10"/>
        </w:rPr>
        <w:t xml:space="preserve"> in choosing between candidates, </w:t>
      </w:r>
      <w:r w:rsidRPr="00544C80">
        <w:rPr>
          <w:rStyle w:val="StyleUnderline"/>
        </w:rPr>
        <w:t>and the literature on audience costs integrates the idea into a larger theory of foreign policy makin</w:t>
      </w:r>
      <w:r w:rsidRPr="001E1926">
        <w:rPr>
          <w:sz w:val="10"/>
        </w:rPr>
        <w:t xml:space="preserve">g (Aldrich, Sullivan, and Borgida 1989; Ninic and Hinckley 1991; Fearon 1994; Smith 1998). </w:t>
      </w:r>
      <w:r w:rsidRPr="008D44DC">
        <w:rPr>
          <w:rStyle w:val="StyleUnderline"/>
          <w:highlight w:val="yellow"/>
        </w:rPr>
        <w:t>The president's need to maintain</w:t>
      </w:r>
      <w:r w:rsidRPr="001E1926">
        <w:rPr>
          <w:sz w:val="10"/>
        </w:rPr>
        <w:t xml:space="preserve"> or increase </w:t>
      </w:r>
      <w:r w:rsidRPr="008D44DC">
        <w:rPr>
          <w:rStyle w:val="StyleUnderline"/>
          <w:highlight w:val="yellow"/>
        </w:rPr>
        <w:t>political capital can</w:t>
      </w:r>
      <w:r w:rsidRPr="00544C80">
        <w:rPr>
          <w:rStyle w:val="StyleUnderline"/>
        </w:rPr>
        <w:t xml:space="preserve"> also </w:t>
      </w:r>
      <w:r w:rsidRPr="008D44DC">
        <w:rPr>
          <w:rStyle w:val="StyleUnderline"/>
          <w:highlight w:val="yellow"/>
        </w:rPr>
        <w:t>influence foreign policy</w:t>
      </w:r>
      <w:r w:rsidRPr="00544C80">
        <w:rPr>
          <w:rStyle w:val="StyleUnderline"/>
        </w:rPr>
        <w:t xml:space="preserve"> decisions</w:t>
      </w:r>
      <w:r w:rsidRPr="001E1926">
        <w:rPr>
          <w:sz w:val="10"/>
        </w:rPr>
        <w:t xml:space="preserve"> (Neustadt 1960; Light 1982; Sullivan 1991; for an opposite view, see Edwards 1991). The key component in political capital is approval ratings, as presidents able to maintain high levels of approval are likely to be more influential in dealing with Congress. Unpopular foreign policies can quickly erode political capital and weaken the prospects for the administration's foreign and domestic agendas alike. Public opinion is also important to lame-duck presidents. A president worried about his place in history may use the last years of his tenure to enhance his public support or to set the electoral stage for his heir apparent by initiating popular foreign policies. Having </w:t>
      </w:r>
      <w:r w:rsidRPr="00544C80">
        <w:rPr>
          <w:rStyle w:val="StyleUnderline"/>
        </w:rPr>
        <w:t>good reasons to take the public's views into account does not</w:t>
      </w:r>
      <w:r w:rsidRPr="001E1926">
        <w:rPr>
          <w:sz w:val="10"/>
        </w:rPr>
        <w:t xml:space="preserve"> yet </w:t>
      </w:r>
      <w:r w:rsidRPr="00544C80">
        <w:rPr>
          <w:rStyle w:val="StyleUnderline"/>
        </w:rPr>
        <w:t>clarify how presidents would go about estimating the electoral impacts</w:t>
      </w:r>
      <w:r w:rsidRPr="001E1926">
        <w:rPr>
          <w:sz w:val="10"/>
        </w:rPr>
        <w:t xml:space="preserve"> of their foreign policy choices</w:t>
      </w:r>
      <w:r w:rsidRPr="00544C80">
        <w:rPr>
          <w:rStyle w:val="StyleUnderline"/>
        </w:rPr>
        <w:t>. It is</w:t>
      </w:r>
      <w:r w:rsidRPr="001E1926">
        <w:rPr>
          <w:sz w:val="10"/>
        </w:rPr>
        <w:t xml:space="preserve">, for instance, </w:t>
      </w:r>
      <w:r w:rsidRPr="00544C80">
        <w:rPr>
          <w:rStyle w:val="StyleUnderline"/>
        </w:rPr>
        <w:t xml:space="preserve">often the case that </w:t>
      </w:r>
      <w:r w:rsidRPr="00544C80">
        <w:rPr>
          <w:rStyle w:val="Emphasis"/>
        </w:rPr>
        <w:t>the general public has only vaguely formed</w:t>
      </w:r>
      <w:r w:rsidRPr="00544C80">
        <w:rPr>
          <w:rStyle w:val="StyleUnderline"/>
        </w:rPr>
        <w:t xml:space="preserve"> preferences </w:t>
      </w:r>
      <w:r w:rsidRPr="00544C80">
        <w:rPr>
          <w:rStyle w:val="Emphasis"/>
        </w:rPr>
        <w:t>on the concrete aspects of overseas issues at the time the White House must select a policy course.</w:t>
      </w:r>
      <w:r w:rsidRPr="00544C80">
        <w:rPr>
          <w:rStyle w:val="StyleUnderline"/>
        </w:rPr>
        <w:t xml:space="preserve"> </w:t>
      </w:r>
      <w:r w:rsidRPr="001E1926">
        <w:rPr>
          <w:sz w:val="10"/>
        </w:rPr>
        <w:t xml:space="preserve">Moreover, it is not the public's current views that are critical to politicians' calculations, but the potential that the public will respond negatively when the next election rolls around. Rather than assuming that the public's policy preferences are fixed, and asking what impact those preferences have on presidents' decisions, instead </w:t>
      </w:r>
      <w:r w:rsidRPr="00544C80">
        <w:rPr>
          <w:rStyle w:val="StyleUnderline"/>
        </w:rPr>
        <w:t>we might question how policy makers' anticipation of future preferences shape their decisions</w:t>
      </w:r>
      <w:r w:rsidRPr="001E1926">
        <w:rPr>
          <w:sz w:val="10"/>
        </w:rPr>
        <w:t xml:space="preserve">.3,Arnold (1990:11; cf. Kingdon 1989:60–68) introduces the notion of “potential preferences” and emphasizes that politicians' skill at “estimating … potential policy preferences is more art than science. Although experts in public opinion can show how to use scientific methods to measure current preferences, legislators rarely employ such methods outside of electoral campaigns.” In thinking about what sort of information is most needed in this situation, it is useful to distinguish between the popularity of a policy proposal and the salience of the issue (Jones 1994; Kollman 1998; Soroka 2003). Kollman (1998) points out that </w:t>
      </w:r>
      <w:r w:rsidRPr="00544C80">
        <w:rPr>
          <w:rStyle w:val="StyleUnderline"/>
        </w:rPr>
        <w:t>politicians generally have quite good information about</w:t>
      </w:r>
      <w:r w:rsidRPr="001E1926">
        <w:rPr>
          <w:sz w:val="10"/>
        </w:rPr>
        <w:t xml:space="preserve"> the popularity of </w:t>
      </w:r>
      <w:r w:rsidRPr="00544C80">
        <w:rPr>
          <w:rStyle w:val="StyleUnderline"/>
        </w:rPr>
        <w:t>particular policies: the public's preference</w:t>
      </w:r>
      <w:r w:rsidRPr="001E1926">
        <w:rPr>
          <w:sz w:val="10"/>
        </w:rPr>
        <w:t xml:space="preserve"> for one policy direction over another </w:t>
      </w:r>
      <w:r w:rsidRPr="00544C80">
        <w:rPr>
          <w:rStyle w:val="StyleUnderline"/>
        </w:rPr>
        <w:t>tends to be stable, and conventional public opinion</w:t>
      </w:r>
      <w:r w:rsidRPr="001E1926">
        <w:rPr>
          <w:sz w:val="10"/>
        </w:rPr>
        <w:t xml:space="preserve"> polls </w:t>
      </w:r>
      <w:r w:rsidRPr="00544C80">
        <w:rPr>
          <w:rStyle w:val="StyleUnderline"/>
        </w:rPr>
        <w:t xml:space="preserve">provide reliable information </w:t>
      </w:r>
      <w:r w:rsidRPr="001E1926">
        <w:rPr>
          <w:sz w:val="10"/>
        </w:rPr>
        <w:t>about popularity (Jacobs 1992; Page and Shapiro 1992; Herbst 1993; Jacobs and Shapiro 1995).4 Moreover</w:t>
      </w:r>
      <w:r w:rsidRPr="00544C80">
        <w:rPr>
          <w:rStyle w:val="StyleUnderline"/>
        </w:rPr>
        <w:t>, because such sentiments ar</w:t>
      </w:r>
      <w:r w:rsidRPr="001E1926">
        <w:rPr>
          <w:sz w:val="10"/>
        </w:rPr>
        <w:t xml:space="preserve">e relatively </w:t>
      </w:r>
      <w:r w:rsidRPr="00544C80">
        <w:rPr>
          <w:rStyle w:val="StyleUnderline"/>
        </w:rPr>
        <w:t>constant, politicians can learn from historical experience</w:t>
      </w:r>
      <w:r w:rsidRPr="001E1926">
        <w:rPr>
          <w:sz w:val="10"/>
        </w:rPr>
        <w:t xml:space="preserve">. Since Vietnam, for example, politicians understand that a drawn-out, costly war is likely to alienate the public. Elites frequently rely on a fairly accurate type of “folk-wisdom” when determining the prospective popularity of policies (Foyle 1999). </w:t>
      </w:r>
      <w:r w:rsidRPr="00544C80">
        <w:rPr>
          <w:rStyle w:val="StyleUnderline"/>
        </w:rPr>
        <w:t>However, the</w:t>
      </w:r>
      <w:r w:rsidRPr="001E1926">
        <w:rPr>
          <w:sz w:val="10"/>
        </w:rPr>
        <w:t xml:space="preserve"> salience or </w:t>
      </w:r>
      <w:r w:rsidRPr="00544C80">
        <w:rPr>
          <w:rStyle w:val="StyleUnderline"/>
        </w:rPr>
        <w:t>relative importance of a policy issue is something</w:t>
      </w:r>
      <w:r w:rsidRPr="001E1926">
        <w:rPr>
          <w:sz w:val="10"/>
        </w:rPr>
        <w:t xml:space="preserve"> about which </w:t>
      </w:r>
      <w:r w:rsidRPr="00544C80">
        <w:rPr>
          <w:rStyle w:val="StyleUnderline"/>
        </w:rPr>
        <w:t>politicians need information,</w:t>
      </w:r>
      <w:r w:rsidRPr="001E1926">
        <w:rPr>
          <w:sz w:val="10"/>
        </w:rPr>
        <w:t xml:space="preserve"> but </w:t>
      </w:r>
      <w:r w:rsidRPr="00544C80">
        <w:rPr>
          <w:rStyle w:val="StyleUnderline"/>
        </w:rPr>
        <w:t xml:space="preserve">they generally cannot learn this from </w:t>
      </w:r>
      <w:r w:rsidRPr="001E1926">
        <w:rPr>
          <w:sz w:val="10"/>
        </w:rPr>
        <w:t xml:space="preserve">conventional opinion polls or </w:t>
      </w:r>
      <w:r w:rsidRPr="00544C80">
        <w:rPr>
          <w:rStyle w:val="StyleUnderline"/>
        </w:rPr>
        <w:t xml:space="preserve">experience. </w:t>
      </w:r>
      <w:r w:rsidRPr="001E1926">
        <w:rPr>
          <w:sz w:val="10"/>
        </w:rPr>
        <w:t xml:space="preserve">“Politicians want to know what proportion of constituents, when voting in the next election, will weigh the actions of their elected representatives on a particular policy issue. </w:t>
      </w:r>
      <w:r w:rsidRPr="00544C80">
        <w:rPr>
          <w:rStyle w:val="StyleUnderline"/>
        </w:rPr>
        <w:t>More salient policy issues will weigh more heavily</w:t>
      </w:r>
      <w:r w:rsidRPr="001E1926">
        <w:rPr>
          <w:sz w:val="10"/>
        </w:rPr>
        <w:t xml:space="preserve"> on voting decisions than will less salient policy issues …” (Kollman 1998:9). Although, as Kollman notes</w:t>
      </w:r>
      <w:r w:rsidRPr="00544C80">
        <w:rPr>
          <w:rStyle w:val="StyleUnderline"/>
        </w:rPr>
        <w:t>, public opinion polls do not regularly track the salience of policy issues</w:t>
      </w:r>
      <w:r w:rsidRPr="001E1926">
        <w:rPr>
          <w:sz w:val="10"/>
        </w:rPr>
        <w:t>, policy makers are attentive to the prominence of the issue in the public's informational environment, specifically its visibility in the media's coverage of public affairs. Our empirical analysis uses this indicator to gauge variations in the salience of foreign policy issues.</w:t>
      </w:r>
    </w:p>
    <w:p w14:paraId="4F1D6FAD" w14:textId="77777777" w:rsidR="008F2A0D" w:rsidRDefault="008F2A0D" w:rsidP="008F2A0D">
      <w:pPr>
        <w:pStyle w:val="Heading4"/>
      </w:pPr>
      <w:r>
        <w:t>Legal advocacy isn’t the same as legalism—Intentionality isn’t enough to secure change, but willingness to defend flawed but specific reforms increases effective advocacy</w:t>
      </w:r>
    </w:p>
    <w:p w14:paraId="37522A8C" w14:textId="77777777" w:rsidR="008F2A0D" w:rsidRDefault="008F2A0D" w:rsidP="008F2A0D">
      <w:r w:rsidRPr="005D1503">
        <w:rPr>
          <w:rStyle w:val="Style13ptBold"/>
        </w:rPr>
        <w:t>Lucas</w:t>
      </w:r>
      <w:r>
        <w:t xml:space="preserve"> </w:t>
      </w:r>
      <w:r w:rsidRPr="005D1503">
        <w:rPr>
          <w:rStyle w:val="Style13ptBold"/>
        </w:rPr>
        <w:t>4</w:t>
      </w:r>
      <w:r>
        <w:t xml:space="preserve"> – (Robert, </w:t>
      </w:r>
      <w:r w:rsidRPr="005D1503">
        <w:t>Professor of Law, Indiana University School of Law -- Bloomington</w:t>
      </w:r>
      <w:r>
        <w:t>, “</w:t>
      </w:r>
      <w:r w:rsidRPr="005D1503">
        <w:t>Bioethics? The Law and Biomedical Advance</w:t>
      </w:r>
      <w:r>
        <w:t xml:space="preserve">,” </w:t>
      </w:r>
      <w:r w:rsidRPr="005D1503">
        <w:t>14 Health Matrix 43</w:t>
      </w:r>
      <w:r>
        <w:t>, 2004)</w:t>
      </w:r>
    </w:p>
    <w:p w14:paraId="66370982" w14:textId="77777777" w:rsidR="008F2A0D" w:rsidRDefault="008F2A0D" w:rsidP="008F2A0D">
      <w:pPr>
        <w:rPr>
          <w:rStyle w:val="StyleUnderline"/>
        </w:rPr>
      </w:pPr>
      <w:r w:rsidRPr="0043626A">
        <w:rPr>
          <w:sz w:val="16"/>
        </w:rPr>
        <w:t xml:space="preserve">The Supreme Court seems to have learned part of this lesson, perhaps from its thirty years of experience with Roe v. Wade. As already noted, n65 in its first "right to die" case the Court did not hold that any death related right exists; it merely said that such a right could be inferred from prior decisions, assumed that the right would include a right to reject artificial nutrition and hydration, and then held that Missouri had strong enough state interests to justify denying the right in the circumstances of that case. n66 Even in the assisted suicide cases, which I have criticized above, </w:t>
      </w:r>
      <w:r w:rsidRPr="005D1503">
        <w:rPr>
          <w:rStyle w:val="StyleUnderline"/>
        </w:rPr>
        <w:t>the Court went out of its way to emphasize that it was intentionally leaving the issue of physician assisted suicide open for public debate and state action -- in other words, for non-constitutional law making.</w:t>
      </w:r>
      <w:r w:rsidRPr="0043626A">
        <w:rPr>
          <w:sz w:val="16"/>
        </w:rPr>
        <w:t xml:space="preserve"> n67 This is a very good development. Constitutional adjudication is an inappropriate means for resolving death facilitation issues because no constitutional text plausibly supports any relevant right; because no agreed upon principle is at stake; because competing values are too important to elevate one over the other; because sound decision making requires understanding of rapidly changing, scientific facts; and because the issues do not involve the nature and structure of the government. Recognizing the inapplicability of constitutional adjudication does not, of course, make an affirmative case for any other kind of legal involvement. Every state now has some form of death facilitation legislation, which purports to give patients a large measure of control over the manner and timing of their deaths. These statutes typically authorize living wills, n68 the appointment of health care representatives, n69 and/or the creation of durable powers of attorney for health care. n70 Yet, these statutes have proved largely unworkable in practice. n71 Some of their failures can be chalked up to bad drafting or an unwillingness [*64] to put teeth into the statutes, but in large measure the failures are attributable to things no legislation can change. Statutes cannot overcome the fact that doctors are afraid of lawsuits and that surviving relatives, not dying or dead patients, sue. If relatives want a patient with an advanced directive to be kept alive, the relatives will prevail over the advanced directive. Statutes cannot overcome the fact that doctors see death as the enemy and the death of a patient as a personal failure. That attitude will lead to over-treatment, not to honoring patients' wishes to be allowed to die. </w:t>
      </w:r>
      <w:r w:rsidRPr="005D1503">
        <w:rPr>
          <w:rStyle w:val="StyleUnderline"/>
        </w:rPr>
        <w:t>Statutes cannot overcome the fact that human beings do not</w:t>
      </w:r>
      <w:r w:rsidRPr="0043626A">
        <w:rPr>
          <w:sz w:val="16"/>
        </w:rPr>
        <w:t xml:space="preserve"> (and cannot) </w:t>
      </w:r>
      <w:r w:rsidRPr="005D1503">
        <w:rPr>
          <w:rStyle w:val="StyleUnderline"/>
        </w:rPr>
        <w:t>think in detail about all or even many of the situations that will confront them as they approach death</w:t>
      </w:r>
      <w:r w:rsidRPr="0043626A">
        <w:rPr>
          <w:sz w:val="16"/>
        </w:rPr>
        <w:t xml:space="preserve"> so that advanced directives tend to speak in meaningless generalities. </w:t>
      </w:r>
      <w:r w:rsidRPr="005D1503">
        <w:rPr>
          <w:rStyle w:val="StyleUnderline"/>
        </w:rPr>
        <w:t>Statutes cannot overcome the fact that as a nation we are ambivalent about dying;</w:t>
      </w:r>
      <w:r w:rsidRPr="0043626A">
        <w:rPr>
          <w:sz w:val="16"/>
        </w:rPr>
        <w:t xml:space="preserve"> we do not want the "wrong" people to die. That means we will consider cases, not documents, when we decide whether to withhold or withdraw care. Statutes cannot overcome the infinite variety of deaths and the fact that decisions must be made one at a time, not across the board</w:t>
      </w:r>
      <w:r w:rsidRPr="005D1503">
        <w:rPr>
          <w:rStyle w:val="StyleUnderline"/>
        </w:rPr>
        <w:t xml:space="preserve">. </w:t>
      </w:r>
      <w:r w:rsidRPr="00FC63C0">
        <w:rPr>
          <w:rStyle w:val="Emphasis"/>
          <w:highlight w:val="yellow"/>
        </w:rPr>
        <w:t>It is a lot easier to agree that, "There Oughta' be a Law," than to devise one that will work.</w:t>
      </w:r>
      <w:r>
        <w:rPr>
          <w:rStyle w:val="StyleUnderline"/>
        </w:rPr>
        <w:t xml:space="preserve"> </w:t>
      </w:r>
      <w:r w:rsidRPr="0043626A">
        <w:rPr>
          <w:sz w:val="16"/>
        </w:rPr>
        <w:t xml:space="preserve">Constitutional adjudication and legislation cannot deal with death facilitation. Neither can the common law. While the occasional lawsuit for keeping someone alive too long or to collect a bill from a patient who asked to die can be envisioned, real recognition of patient control over the manner and timing of death requires conduct control -- forcing doctors to act a certain way -- and common law courts cannot give us that. Administrative agencies with their hopeless bureaucracies also seem clearly unsuited to the task. This brings us once again to the question of devising new institutions. In the death facilitation area at least one new institution, the hospital ethics committee, already plays a central role, a role recognized and endorsed as early as the Quinlan decision in 1976. n72 Discussion of the utility and legitimacy of these committees as well as of the institutions the class thought of to deal with issues of gene therapy, cloning and stem cell research should be useful. By the time that all of this has been discussed, the </w:t>
      </w:r>
      <w:r w:rsidRPr="00FC63C0">
        <w:rPr>
          <w:rStyle w:val="StyleUnderline"/>
          <w:highlight w:val="yellow"/>
        </w:rPr>
        <w:t>students should have a reasonably good knowledge of the legal system, its component parts, and the abilities and limits of the parts and the whole</w:t>
      </w:r>
      <w:r w:rsidRPr="005D1503">
        <w:rPr>
          <w:rStyle w:val="StyleUnderline"/>
        </w:rPr>
        <w:t xml:space="preserve">. </w:t>
      </w:r>
      <w:r w:rsidRPr="00FC63C0">
        <w:rPr>
          <w:rStyle w:val="StyleUnderline"/>
          <w:highlight w:val="yellow"/>
        </w:rPr>
        <w:t>They</w:t>
      </w:r>
      <w:r w:rsidRPr="0043626A">
        <w:rPr>
          <w:sz w:val="16"/>
        </w:rPr>
        <w:t xml:space="preserve"> [*65] </w:t>
      </w:r>
      <w:r w:rsidRPr="00FC63C0">
        <w:rPr>
          <w:rStyle w:val="StyleUnderline"/>
          <w:highlight w:val="yellow"/>
        </w:rPr>
        <w:t xml:space="preserve">should be aware of the institutional constraints on substantive law reform and how best both to promote and to oppose </w:t>
      </w:r>
      <w:r w:rsidRPr="00FC63C0">
        <w:rPr>
          <w:rStyle w:val="Emphasis"/>
          <w:highlight w:val="yellow"/>
        </w:rPr>
        <w:t>specific types of reform</w:t>
      </w:r>
      <w:r w:rsidRPr="00FC63C0">
        <w:rPr>
          <w:rStyle w:val="StyleUnderline"/>
          <w:highlight w:val="yellow"/>
        </w:rPr>
        <w:t>.</w:t>
      </w:r>
      <w:r w:rsidRPr="005D1503">
        <w:rPr>
          <w:rStyle w:val="StyleUnderline"/>
        </w:rPr>
        <w:t xml:space="preserve"> </w:t>
      </w:r>
      <w:r w:rsidRPr="00FC63C0">
        <w:rPr>
          <w:rStyle w:val="StyleUnderline"/>
          <w:highlight w:val="yellow"/>
        </w:rPr>
        <w:t>They</w:t>
      </w:r>
      <w:r w:rsidRPr="005D1503">
        <w:rPr>
          <w:rStyle w:val="StyleUnderline"/>
        </w:rPr>
        <w:t xml:space="preserve"> also </w:t>
      </w:r>
      <w:r w:rsidRPr="00FC63C0">
        <w:rPr>
          <w:rStyle w:val="StyleUnderline"/>
          <w:highlight w:val="yellow"/>
        </w:rPr>
        <w:t>should have an idea about the need for institutional</w:t>
      </w:r>
      <w:r w:rsidRPr="005D1503">
        <w:rPr>
          <w:rStyle w:val="StyleUnderline"/>
        </w:rPr>
        <w:t xml:space="preserve"> (procedural) </w:t>
      </w:r>
      <w:r w:rsidRPr="00FC63C0">
        <w:rPr>
          <w:rStyle w:val="StyleUnderline"/>
          <w:highlight w:val="yellow"/>
        </w:rPr>
        <w:t>reform and about the limited possibilities for achieving that</w:t>
      </w:r>
      <w:r w:rsidRPr="005D1503">
        <w:rPr>
          <w:rStyle w:val="StyleUnderline"/>
        </w:rPr>
        <w:t>.</w:t>
      </w:r>
      <w:r w:rsidRPr="0043626A">
        <w:rPr>
          <w:sz w:val="16"/>
        </w:rPr>
        <w:t xml:space="preserve"> In other words, </w:t>
      </w:r>
      <w:r w:rsidRPr="00FC63C0">
        <w:rPr>
          <w:rStyle w:val="Emphasis"/>
          <w:highlight w:val="yellow"/>
        </w:rPr>
        <w:t>they should have a much more realistic understanding about law and the legal system</w:t>
      </w:r>
      <w:r w:rsidRPr="0043626A">
        <w:rPr>
          <w:sz w:val="16"/>
        </w:rPr>
        <w:t xml:space="preserve"> than they would have without taking such a course. </w:t>
      </w:r>
      <w:r w:rsidRPr="00FC63C0">
        <w:rPr>
          <w:rStyle w:val="StyleUnderline"/>
          <w:highlight w:val="yellow"/>
        </w:rPr>
        <w:t>This should</w:t>
      </w:r>
      <w:r w:rsidRPr="0043626A">
        <w:rPr>
          <w:sz w:val="16"/>
        </w:rPr>
        <w:t xml:space="preserve"> make them better lawyers than they would otherwise be and should </w:t>
      </w:r>
      <w:r w:rsidRPr="00FC63C0">
        <w:rPr>
          <w:rStyle w:val="StyleUnderline"/>
          <w:highlight w:val="yellow"/>
        </w:rPr>
        <w:t>equip those who go on to become judges, legislators, and administrators to do their jobs much better</w:t>
      </w:r>
      <w:r w:rsidRPr="005D1503">
        <w:rPr>
          <w:rStyle w:val="StyleUnderline"/>
        </w:rPr>
        <w:t xml:space="preserve"> than most people who hold those jobs do.</w:t>
      </w:r>
      <w:r w:rsidRPr="0043626A">
        <w:rPr>
          <w:sz w:val="16"/>
        </w:rPr>
        <w:t xml:space="preserve"> In addition to all of this, the students will have had the opportunity to learn about and consider some of the most interesting issues of our age. And they will be able to have intelligent conversations about those issues. </w:t>
      </w:r>
      <w:r w:rsidRPr="00FC63C0">
        <w:rPr>
          <w:rStyle w:val="Emphasis"/>
          <w:sz w:val="28"/>
          <w:highlight w:val="yellow"/>
        </w:rPr>
        <w:t>By focusing on the legal process</w:t>
      </w:r>
      <w:r w:rsidRPr="00FC63C0">
        <w:rPr>
          <w:rStyle w:val="Emphasis"/>
          <w:highlight w:val="yellow"/>
        </w:rPr>
        <w:t>, one can discuss the most controversial subjects in rational terms.</w:t>
      </w:r>
      <w:r w:rsidRPr="005D1503">
        <w:rPr>
          <w:rStyle w:val="StyleUnderline"/>
        </w:rPr>
        <w:t xml:space="preserve"> One can assume a substantive position and see how good a job different legal institutions can do in achieving it.</w:t>
      </w:r>
      <w:r w:rsidRPr="0043626A">
        <w:rPr>
          <w:sz w:val="16"/>
        </w:rPr>
        <w:t xml:space="preserve"> n73 </w:t>
      </w:r>
      <w:r w:rsidRPr="005D1503">
        <w:rPr>
          <w:rStyle w:val="StyleUnderline"/>
        </w:rPr>
        <w:t>Alternatively, one can evaluate an institutional response by asking what a neutral observer would think.</w:t>
      </w:r>
      <w:r w:rsidRPr="0043626A">
        <w:rPr>
          <w:sz w:val="16"/>
        </w:rPr>
        <w:t xml:space="preserve"> n74 </w:t>
      </w:r>
      <w:r w:rsidRPr="00FC63C0">
        <w:rPr>
          <w:rStyle w:val="StyleUnderline"/>
          <w:highlight w:val="yellow"/>
        </w:rPr>
        <w:t>Neither approach is likely to lead to acrimony or the kind of discussion that causes people to stop thinking.</w:t>
      </w:r>
      <w:r>
        <w:rPr>
          <w:rStyle w:val="StyleUnderline"/>
        </w:rPr>
        <w:t xml:space="preserve"> </w:t>
      </w:r>
      <w:r w:rsidRPr="00FC63C0">
        <w:rPr>
          <w:rStyle w:val="Emphasis"/>
          <w:highlight w:val="yellow"/>
        </w:rPr>
        <w:t xml:space="preserve">Eschewing bioethics and teaching legal </w:t>
      </w:r>
      <w:r w:rsidRPr="00FC63C0">
        <w:rPr>
          <w:rStyle w:val="Emphasis"/>
          <w:sz w:val="28"/>
          <w:highlight w:val="yellow"/>
        </w:rPr>
        <w:t>process</w:t>
      </w:r>
      <w:r w:rsidRPr="00DF040A">
        <w:rPr>
          <w:rStyle w:val="StyleUnderline"/>
          <w:sz w:val="28"/>
        </w:rPr>
        <w:t xml:space="preserve"> </w:t>
      </w:r>
      <w:r w:rsidRPr="005D1503">
        <w:rPr>
          <w:rStyle w:val="StyleUnderline"/>
        </w:rPr>
        <w:t xml:space="preserve">in the context of the law's response to rapid change in biology and medicine </w:t>
      </w:r>
      <w:r w:rsidRPr="00FC63C0">
        <w:rPr>
          <w:rStyle w:val="StyleUnderline"/>
          <w:highlight w:val="yellow"/>
        </w:rPr>
        <w:t xml:space="preserve">provides a useful and distinct role for legal academics while it </w:t>
      </w:r>
      <w:r w:rsidRPr="00FC63C0">
        <w:rPr>
          <w:rStyle w:val="Emphasis"/>
          <w:highlight w:val="yellow"/>
        </w:rPr>
        <w:t>prepares future lawyers and lawmakers for high quality professional performance</w:t>
      </w:r>
      <w:r w:rsidRPr="00FC63C0">
        <w:rPr>
          <w:rStyle w:val="StyleUnderline"/>
          <w:highlight w:val="yellow"/>
        </w:rPr>
        <w:t xml:space="preserve"> and</w:t>
      </w:r>
      <w:r w:rsidRPr="005D1503">
        <w:rPr>
          <w:rStyle w:val="StyleUnderline"/>
        </w:rPr>
        <w:t xml:space="preserve">, thereby, </w:t>
      </w:r>
      <w:r w:rsidRPr="00FC63C0">
        <w:rPr>
          <w:rStyle w:val="StyleUnderline"/>
          <w:highlight w:val="yellow"/>
        </w:rPr>
        <w:t xml:space="preserve">should </w:t>
      </w:r>
      <w:r w:rsidRPr="00FC63C0">
        <w:rPr>
          <w:rStyle w:val="Emphasis"/>
          <w:highlight w:val="yellow"/>
        </w:rPr>
        <w:t>improve the law that governs us all</w:t>
      </w:r>
      <w:r w:rsidRPr="00FC63C0">
        <w:rPr>
          <w:rStyle w:val="StyleUnderline"/>
          <w:highlight w:val="yellow"/>
        </w:rPr>
        <w:t>.</w:t>
      </w:r>
    </w:p>
    <w:p w14:paraId="6874B975" w14:textId="77777777" w:rsidR="008F2A0D" w:rsidRPr="002E079D" w:rsidRDefault="008F2A0D" w:rsidP="008F2A0D">
      <w:pPr>
        <w:pStyle w:val="Heading4"/>
      </w:pPr>
      <w:r w:rsidRPr="002E079D">
        <w:t xml:space="preserve">The premise of their AFF (that the law cannot be used since its definitions of prostitutes would come at the exclusion of other definitions) is </w:t>
      </w:r>
      <w:r w:rsidRPr="002E079D">
        <w:rPr>
          <w:u w:val="single"/>
        </w:rPr>
        <w:t>completely wrong</w:t>
      </w:r>
      <w:r>
        <w:t xml:space="preserve"> – legal definitions are flexible and changeable by </w:t>
      </w:r>
      <w:r w:rsidRPr="002E079D">
        <w:rPr>
          <w:u w:val="single"/>
        </w:rPr>
        <w:t>social dynamics</w:t>
      </w:r>
      <w:r>
        <w:rPr>
          <w:u w:val="single"/>
        </w:rPr>
        <w:t xml:space="preserve">, </w:t>
      </w:r>
      <w:r>
        <w:t xml:space="preserve">they make the law into a monolith, and in doing so they over-determine its contributions to defining identity which </w:t>
      </w:r>
      <w:r w:rsidRPr="002E079D">
        <w:rPr>
          <w:u w:val="single"/>
        </w:rPr>
        <w:t>undermines effective reform agendas</w:t>
      </w:r>
      <w:r>
        <w:t xml:space="preserve"> </w:t>
      </w:r>
    </w:p>
    <w:p w14:paraId="60FBB9A9" w14:textId="77777777" w:rsidR="008F2A0D" w:rsidRDefault="008F2A0D" w:rsidP="008F2A0D">
      <w:r>
        <w:rPr>
          <w:rStyle w:val="Style13ptBold"/>
        </w:rPr>
        <w:t xml:space="preserve">Golder </w:t>
      </w:r>
      <w:r w:rsidRPr="00295248">
        <w:rPr>
          <w:rStyle w:val="Style13ptBold"/>
        </w:rPr>
        <w:t>4</w:t>
      </w:r>
      <w:r>
        <w:t xml:space="preserve"> Lecturer at University of New South Wale, “Rethinking the Subject of Postmodern Feminist Legal Theory: Towards a Feminist Foucaultian Jurisprudence,” Southern Cross University Law Review Volume 8: pp. 73-95</w:t>
      </w:r>
    </w:p>
    <w:p w14:paraId="340E6169" w14:textId="77777777" w:rsidR="008F2A0D" w:rsidRPr="002E079D" w:rsidRDefault="008F2A0D" w:rsidP="008F2A0D">
      <w:pPr>
        <w:rPr>
          <w:rStyle w:val="StyleUnderline"/>
          <w:b/>
        </w:rPr>
      </w:pPr>
      <w:r w:rsidRPr="00FC63C0">
        <w:rPr>
          <w:rStyle w:val="StyleUnderline"/>
          <w:highlight w:val="yellow"/>
        </w:rPr>
        <w:t>Whilst</w:t>
      </w:r>
      <w:r w:rsidRPr="00BE7E10">
        <w:rPr>
          <w:rStyle w:val="StyleUnderline"/>
        </w:rPr>
        <w:t xml:space="preserve"> some</w:t>
      </w:r>
      <w:r>
        <w:t xml:space="preserve"> </w:t>
      </w:r>
      <w:r w:rsidRPr="00BE7E10">
        <w:rPr>
          <w:rStyle w:val="StyleUnderline"/>
        </w:rPr>
        <w:t xml:space="preserve">postmodern </w:t>
      </w:r>
      <w:r w:rsidRPr="00FC63C0">
        <w:rPr>
          <w:rStyle w:val="StyleUnderline"/>
          <w:highlight w:val="yellow"/>
        </w:rPr>
        <w:t>feminist legal theorists</w:t>
      </w:r>
      <w:r w:rsidRPr="00BE7E10">
        <w:rPr>
          <w:rStyle w:val="StyleUnderline"/>
        </w:rPr>
        <w:t xml:space="preserve"> have </w:t>
      </w:r>
      <w:r w:rsidRPr="00FC63C0">
        <w:rPr>
          <w:rStyle w:val="StyleUnderline"/>
          <w:highlight w:val="yellow"/>
        </w:rPr>
        <w:t>extended the understanding of the constitutive role that the legal apparatus plays in defining and circumscribing the limits of Woman</w:t>
      </w:r>
      <w:r>
        <w:t xml:space="preserve"> (as opposed to merely reflecting or oppressing a pre-given subject), </w:t>
      </w:r>
      <w:r w:rsidRPr="00FC63C0">
        <w:rPr>
          <w:rStyle w:val="StyleUnderline"/>
          <w:highlight w:val="yellow"/>
        </w:rPr>
        <w:t>this has</w:t>
      </w:r>
      <w:r>
        <w:rPr>
          <w:b/>
        </w:rPr>
        <w:t xml:space="preserve"> </w:t>
      </w:r>
      <w:r w:rsidRPr="00BE7E10">
        <w:rPr>
          <w:rStyle w:val="StyleUnderline"/>
        </w:rPr>
        <w:t>paradoxically</w:t>
      </w:r>
      <w:r w:rsidRPr="00BE7E10">
        <w:rPr>
          <w:b/>
        </w:rPr>
        <w:t xml:space="preserve"> </w:t>
      </w:r>
      <w:r w:rsidRPr="00FC63C0">
        <w:rPr>
          <w:rStyle w:val="StyleUnderline"/>
          <w:highlight w:val="yellow"/>
        </w:rPr>
        <w:t>resulted in a new kind of legal positivism</w:t>
      </w:r>
      <w:r>
        <w:t xml:space="preserve">. </w:t>
      </w:r>
      <w:r w:rsidRPr="00BE7E10">
        <w:rPr>
          <w:rStyle w:val="StyleUnderline"/>
        </w:rPr>
        <w:t>Under this</w:t>
      </w:r>
      <w:r>
        <w:rPr>
          <w:rStyle w:val="StyleUnderline"/>
        </w:rPr>
        <w:t xml:space="preserve"> </w:t>
      </w:r>
      <w:r w:rsidRPr="00BE7E10">
        <w:rPr>
          <w:rStyle w:val="StyleUnderline"/>
        </w:rPr>
        <w:t xml:space="preserve">new legal positivism, </w:t>
      </w:r>
      <w:r w:rsidRPr="00FC63C0">
        <w:rPr>
          <w:rStyle w:val="StyleUnderline"/>
          <w:highlight w:val="yellow"/>
        </w:rPr>
        <w:t>the Law as master discourse of truth is the most powerful</w:t>
      </w:r>
      <w:r w:rsidRPr="00BE7E10">
        <w:rPr>
          <w:rStyle w:val="StyleUnderline"/>
        </w:rPr>
        <w:t xml:space="preserve"> (</w:t>
      </w:r>
      <w:r>
        <w:t xml:space="preserve">and overriding) </w:t>
      </w:r>
      <w:r w:rsidRPr="00FC63C0">
        <w:rPr>
          <w:rStyle w:val="StyleUnderline"/>
          <w:highlight w:val="yellow"/>
        </w:rPr>
        <w:t>element</w:t>
      </w:r>
      <w:r>
        <w:t xml:space="preserve"> in determining the Truth of Woman (and her body). As noted previously, Patterson discusses Woman as “the product of legal discourse”,47 Tracey E Higgins writes of how the United States Supreme Court “participated in the cultural process of defining womanhood itself”,48 and Frug analyses the ways in which “legal discourse rationalizes, explains, and renders authoritative the female body rule network.”49 Again, </w:t>
      </w:r>
      <w:r w:rsidRPr="002E079D">
        <w:t xml:space="preserve">whilst </w:t>
      </w:r>
      <w:r w:rsidRPr="00FC63C0">
        <w:rPr>
          <w:rStyle w:val="StyleUnderline"/>
          <w:highlight w:val="yellow"/>
        </w:rPr>
        <w:t>these analyses</w:t>
      </w:r>
      <w:r w:rsidRPr="002E079D">
        <w:t xml:space="preserve"> do</w:t>
      </w:r>
      <w:r>
        <w:t xml:space="preserve"> </w:t>
      </w:r>
      <w:r w:rsidRPr="002E079D">
        <w:t>build significantly on earlier liberal and radical accounts of the legal</w:t>
      </w:r>
      <w:r>
        <w:t xml:space="preserve"> </w:t>
      </w:r>
      <w:r w:rsidRPr="002E079D">
        <w:t>system, they</w:t>
      </w:r>
      <w:r>
        <w:t xml:space="preserve"> tend to </w:t>
      </w:r>
      <w:r w:rsidRPr="00FC63C0">
        <w:rPr>
          <w:rStyle w:val="StyleUnderline"/>
          <w:highlight w:val="yellow"/>
        </w:rPr>
        <w:t>install a false conception of the legal system as a monolithic entit</w:t>
      </w:r>
      <w:r w:rsidRPr="002E079D">
        <w:rPr>
          <w:rStyle w:val="StyleUnderline"/>
        </w:rPr>
        <w:t>y that constructs Woman in isolation from other</w:t>
      </w:r>
      <w:r>
        <w:rPr>
          <w:rStyle w:val="StyleUnderline"/>
        </w:rPr>
        <w:t xml:space="preserve"> </w:t>
      </w:r>
      <w:r w:rsidRPr="002E079D">
        <w:rPr>
          <w:rStyle w:val="StyleUnderline"/>
        </w:rPr>
        <w:t>discourses –</w:t>
      </w:r>
      <w:r>
        <w:t xml:space="preserve"> </w:t>
      </w:r>
      <w:r w:rsidRPr="00FC63C0">
        <w:rPr>
          <w:rStyle w:val="StyleUnderline"/>
          <w:highlight w:val="yellow"/>
        </w:rPr>
        <w:t>as if</w:t>
      </w:r>
      <w:r w:rsidRPr="00FC63C0">
        <w:rPr>
          <w:highlight w:val="yellow"/>
        </w:rPr>
        <w:t>,</w:t>
      </w:r>
      <w:r>
        <w:t xml:space="preserve"> literally, </w:t>
      </w:r>
      <w:r w:rsidRPr="00FC63C0">
        <w:rPr>
          <w:rStyle w:val="StyleUnderline"/>
          <w:highlight w:val="yellow"/>
        </w:rPr>
        <w:t xml:space="preserve">judges handed down </w:t>
      </w:r>
      <w:r w:rsidRPr="00FC63C0">
        <w:rPr>
          <w:rStyle w:val="Emphasis"/>
          <w:b w:val="0"/>
          <w:highlight w:val="yellow"/>
        </w:rPr>
        <w:t>Woman as a decision</w:t>
      </w:r>
      <w:r>
        <w:t xml:space="preserve"> (inscription </w:t>
      </w:r>
      <w:r w:rsidRPr="002E079D">
        <w:rPr>
          <w:rStyle w:val="Emphasis"/>
          <w:b w:val="0"/>
        </w:rPr>
        <w:t>by</w:t>
      </w:r>
      <w:r>
        <w:t xml:space="preserve"> curial </w:t>
      </w:r>
      <w:r w:rsidRPr="002E079D">
        <w:rPr>
          <w:rStyle w:val="Emphasis"/>
          <w:b w:val="0"/>
        </w:rPr>
        <w:t>fiat</w:t>
      </w:r>
      <w:r>
        <w:t xml:space="preserve">). </w:t>
      </w:r>
      <w:r w:rsidRPr="002E079D">
        <w:t>If this</w:t>
      </w:r>
      <w:r>
        <w:t xml:space="preserve"> </w:t>
      </w:r>
      <w:r w:rsidRPr="002E079D">
        <w:t>were</w:t>
      </w:r>
      <w:r>
        <w:t xml:space="preserve"> truly </w:t>
      </w:r>
      <w:r w:rsidRPr="002E079D">
        <w:t>the case</w:t>
      </w:r>
      <w:r>
        <w:t xml:space="preserve">, then perhaps </w:t>
      </w:r>
      <w:r w:rsidRPr="002E079D">
        <w:t>the</w:t>
      </w:r>
      <w:r>
        <w:t xml:space="preserve"> </w:t>
      </w:r>
      <w:r w:rsidRPr="002E079D">
        <w:t>modernist structure of legal institutions and legal discourse would</w:t>
      </w:r>
      <w:r>
        <w:t xml:space="preserve"> </w:t>
      </w:r>
      <w:r w:rsidRPr="002E079D">
        <w:t>indeed foreclose a deconstructive approach.</w:t>
      </w:r>
      <w:r>
        <w:t xml:space="preserve"> However, the author argues that </w:t>
      </w:r>
      <w:r w:rsidRPr="002E079D">
        <w:rPr>
          <w:rStyle w:val="StyleUnderline"/>
        </w:rPr>
        <w:t>this</w:t>
      </w:r>
      <w:r>
        <w:t xml:space="preserve"> position </w:t>
      </w:r>
      <w:r w:rsidRPr="002E079D">
        <w:rPr>
          <w:rStyle w:val="Emphasis"/>
          <w:b w:val="0"/>
        </w:rPr>
        <w:t>misconstrues</w:t>
      </w:r>
      <w:r>
        <w:t xml:space="preserve"> </w:t>
      </w:r>
      <w:r w:rsidRPr="002E079D">
        <w:rPr>
          <w:rStyle w:val="StyleUnderline"/>
        </w:rPr>
        <w:t xml:space="preserve">the way in which </w:t>
      </w:r>
      <w:r>
        <w:t xml:space="preserve">contemporary </w:t>
      </w:r>
      <w:r w:rsidRPr="002E079D">
        <w:rPr>
          <w:rStyle w:val="StyleUnderline"/>
        </w:rPr>
        <w:t>Law operates</w:t>
      </w:r>
      <w:r>
        <w:t xml:space="preserve">. </w:t>
      </w:r>
      <w:r w:rsidRPr="00FC63C0">
        <w:rPr>
          <w:rStyle w:val="StyleUnderline"/>
          <w:highlight w:val="yellow"/>
        </w:rPr>
        <w:t>Legal discourse is</w:t>
      </w:r>
      <w:r w:rsidRPr="002E079D">
        <w:rPr>
          <w:rStyle w:val="StyleUnderline"/>
        </w:rPr>
        <w:t xml:space="preserve"> always </w:t>
      </w:r>
      <w:r w:rsidRPr="00FC63C0">
        <w:rPr>
          <w:rStyle w:val="StyleUnderline"/>
          <w:highlight w:val="yellow"/>
        </w:rPr>
        <w:t>articulated in tandem</w:t>
      </w:r>
      <w:r w:rsidRPr="002E079D">
        <w:rPr>
          <w:rStyle w:val="StyleUnderline"/>
        </w:rPr>
        <w:t xml:space="preserve"> </w:t>
      </w:r>
      <w:r w:rsidRPr="00FC63C0">
        <w:rPr>
          <w:rStyle w:val="StyleUnderline"/>
          <w:highlight w:val="yellow"/>
        </w:rPr>
        <w:t>with other discourses</w:t>
      </w:r>
      <w:r w:rsidRPr="002E079D">
        <w:rPr>
          <w:rStyle w:val="StyleUnderline"/>
        </w:rPr>
        <w:t>.</w:t>
      </w:r>
      <w:r>
        <w:t xml:space="preserve"> Foucault realised as much in his analysis of modern power relations in Discipline and Punish: </w:t>
      </w:r>
      <w:r w:rsidRPr="002E079D">
        <w:rPr>
          <w:rStyle w:val="StyleUnderline"/>
        </w:rPr>
        <w:t>the Law cannot be analysed</w:t>
      </w:r>
      <w:r>
        <w:rPr>
          <w:rStyle w:val="StyleUnderline"/>
        </w:rPr>
        <w:t xml:space="preserve"> </w:t>
      </w:r>
      <w:r w:rsidRPr="002E079D">
        <w:rPr>
          <w:rStyle w:val="StyleUnderline"/>
        </w:rPr>
        <w:t>in isolation from powerful discourses like medicine, psychiatry, and other discourses of the social sciences.</w:t>
      </w:r>
      <w:r>
        <w:t xml:space="preserve">50 </w:t>
      </w:r>
      <w:r w:rsidRPr="00FC63C0">
        <w:rPr>
          <w:rStyle w:val="StyleUnderline"/>
          <w:highlight w:val="yellow"/>
        </w:rPr>
        <w:t>It is</w:t>
      </w:r>
      <w:r>
        <w:t xml:space="preserve"> not only </w:t>
      </w:r>
      <w:r w:rsidRPr="00FC63C0">
        <w:rPr>
          <w:rStyle w:val="StyleUnderline"/>
          <w:highlight w:val="yellow"/>
        </w:rPr>
        <w:t>theoretically</w:t>
      </w:r>
      <w:r w:rsidRPr="00FC63C0">
        <w:rPr>
          <w:highlight w:val="yellow"/>
        </w:rPr>
        <w:t xml:space="preserve"> </w:t>
      </w:r>
      <w:r w:rsidRPr="00FC63C0">
        <w:rPr>
          <w:rStyle w:val="StyleUnderline"/>
          <w:highlight w:val="yellow"/>
        </w:rPr>
        <w:t>suspect to arrogate to Law</w:t>
      </w:r>
      <w:r w:rsidRPr="00FC63C0">
        <w:rPr>
          <w:highlight w:val="yellow"/>
        </w:rPr>
        <w:t xml:space="preserve"> </w:t>
      </w:r>
      <w:r w:rsidRPr="00FC63C0">
        <w:rPr>
          <w:rStyle w:val="StyleUnderline"/>
          <w:highlight w:val="yellow"/>
        </w:rPr>
        <w:t xml:space="preserve">a pre-eminent position in the construction of Woman – </w:t>
      </w:r>
      <w:r w:rsidRPr="00FC63C0">
        <w:rPr>
          <w:rStyle w:val="Emphasis"/>
          <w:highlight w:val="yellow"/>
        </w:rPr>
        <w:t>it is dangerous</w:t>
      </w:r>
      <w:r>
        <w:t xml:space="preserve">. </w:t>
      </w:r>
      <w:r w:rsidRPr="00FC63C0">
        <w:rPr>
          <w:rStyle w:val="StyleUnderline"/>
          <w:highlight w:val="yellow"/>
        </w:rPr>
        <w:t>By overstating the role of Law</w:t>
      </w:r>
      <w:r w:rsidRPr="002E079D">
        <w:rPr>
          <w:rStyle w:val="StyleUnderline"/>
        </w:rPr>
        <w:t xml:space="preserve"> (or rather,</w:t>
      </w:r>
      <w:r>
        <w:rPr>
          <w:rStyle w:val="StyleUnderline"/>
        </w:rPr>
        <w:t xml:space="preserve"> </w:t>
      </w:r>
      <w:r w:rsidRPr="002E079D">
        <w:rPr>
          <w:rStyle w:val="StyleUnderline"/>
        </w:rPr>
        <w:t>accepting the modernist myth of the Law as all-powerful monolithic</w:t>
      </w:r>
      <w:r>
        <w:rPr>
          <w:rStyle w:val="StyleUnderline"/>
        </w:rPr>
        <w:t xml:space="preserve"> </w:t>
      </w:r>
      <w:r w:rsidRPr="002E079D">
        <w:rPr>
          <w:rStyle w:val="StyleUnderline"/>
        </w:rPr>
        <w:t>discourse)</w:t>
      </w:r>
      <w:r>
        <w:t xml:space="preserve">, </w:t>
      </w:r>
      <w:r w:rsidRPr="00FC63C0">
        <w:rPr>
          <w:rStyle w:val="StyleUnderline"/>
          <w:highlight w:val="yellow"/>
        </w:rPr>
        <w:t>crucial opportunities to reform current legal practice are missed</w:t>
      </w:r>
      <w:r w:rsidRPr="00FC63C0">
        <w:rPr>
          <w:rStyle w:val="StyleUnderline"/>
          <w:b/>
          <w:highlight w:val="yellow"/>
        </w:rPr>
        <w:t xml:space="preserve"> </w:t>
      </w:r>
      <w:r w:rsidRPr="00FC63C0">
        <w:rPr>
          <w:rStyle w:val="StyleUnderline"/>
          <w:highlight w:val="yellow"/>
        </w:rPr>
        <w:t>.</w:t>
      </w:r>
      <w:r>
        <w:t xml:space="preserve"> </w:t>
      </w:r>
      <w:r w:rsidRPr="00572115">
        <w:rPr>
          <w:rStyle w:val="StyleUnderline"/>
        </w:rPr>
        <w:t>It i</w:t>
      </w:r>
      <w:r w:rsidRPr="00FC63C0">
        <w:rPr>
          <w:rStyle w:val="StyleUnderline"/>
          <w:highlight w:val="yellow"/>
        </w:rPr>
        <w:t xml:space="preserve">s </w:t>
      </w:r>
      <w:r w:rsidRPr="00572115">
        <w:rPr>
          <w:rStyle w:val="StyleUnderline"/>
        </w:rPr>
        <w:t>clearly</w:t>
      </w:r>
      <w:r w:rsidRPr="002E079D">
        <w:rPr>
          <w:rStyle w:val="StyleUnderline"/>
        </w:rPr>
        <w:t xml:space="preserve"> misguided to assume that contemporary feminist</w:t>
      </w:r>
      <w:r>
        <w:rPr>
          <w:rStyle w:val="StyleUnderline"/>
        </w:rPr>
        <w:t xml:space="preserve"> </w:t>
      </w:r>
      <w:r w:rsidRPr="002E079D">
        <w:rPr>
          <w:rStyle w:val="StyleUnderline"/>
        </w:rPr>
        <w:t>legal problems</w:t>
      </w:r>
      <w:r>
        <w:t xml:space="preserve"> like abortion or rape </w:t>
      </w:r>
      <w:r w:rsidRPr="002E079D">
        <w:rPr>
          <w:rStyle w:val="StyleUnderline"/>
        </w:rPr>
        <w:t>can be solved</w:t>
      </w:r>
      <w:r>
        <w:t xml:space="preserve"> (or substantially improved upon) </w:t>
      </w:r>
      <w:r w:rsidRPr="002E079D">
        <w:rPr>
          <w:rStyle w:val="StyleUnderline"/>
        </w:rPr>
        <w:t>by concentrating all efforts on statutes and case law.</w:t>
      </w:r>
      <w:r>
        <w:rPr>
          <w:rStyle w:val="StyleUnderline"/>
        </w:rPr>
        <w:t xml:space="preserve"> </w:t>
      </w:r>
      <w:r w:rsidRPr="002E079D">
        <w:rPr>
          <w:rStyle w:val="StyleUnderline"/>
        </w:rPr>
        <w:t>Medical conceptions of the female body</w:t>
      </w:r>
      <w:r>
        <w:t xml:space="preserve"> (and the ethics of reproduction) </w:t>
      </w:r>
      <w:r w:rsidRPr="002E079D">
        <w:rPr>
          <w:rStyle w:val="StyleUnderline"/>
        </w:rPr>
        <w:t>inform judicial</w:t>
      </w:r>
      <w:r>
        <w:t xml:space="preserve"> </w:t>
      </w:r>
      <w:r w:rsidRPr="002E079D">
        <w:rPr>
          <w:rStyle w:val="StyleUnderline"/>
        </w:rPr>
        <w:t>and legislative pronouncements</w:t>
      </w:r>
      <w:r>
        <w:t xml:space="preserve"> </w:t>
      </w:r>
      <w:r w:rsidRPr="002E079D">
        <w:rPr>
          <w:rStyle w:val="StyleUnderline"/>
        </w:rPr>
        <w:t>on</w:t>
      </w:r>
      <w:r>
        <w:t xml:space="preserve"> </w:t>
      </w:r>
      <w:r w:rsidRPr="002E079D">
        <w:rPr>
          <w:rStyle w:val="StyleUnderline"/>
        </w:rPr>
        <w:t>abortion</w:t>
      </w:r>
      <w:r>
        <w:t xml:space="preserve">, </w:t>
      </w:r>
      <w:r w:rsidRPr="002E079D">
        <w:rPr>
          <w:rStyle w:val="StyleUnderline"/>
        </w:rPr>
        <w:t>just as</w:t>
      </w:r>
      <w:r>
        <w:t xml:space="preserve"> </w:t>
      </w:r>
      <w:r w:rsidRPr="002E079D">
        <w:rPr>
          <w:rStyle w:val="StyleUnderline"/>
        </w:rPr>
        <w:t>wider cultural assumptions about</w:t>
      </w:r>
      <w:r>
        <w:t xml:space="preserve"> </w:t>
      </w:r>
      <w:r w:rsidRPr="002E079D">
        <w:rPr>
          <w:rStyle w:val="StyleUnderline"/>
        </w:rPr>
        <w:t>the impermeability</w:t>
      </w:r>
      <w:r>
        <w:t xml:space="preserve"> </w:t>
      </w:r>
      <w:r w:rsidRPr="002E079D">
        <w:rPr>
          <w:rStyle w:val="StyleUnderline"/>
        </w:rPr>
        <w:t>of the male</w:t>
      </w:r>
      <w:r>
        <w:t xml:space="preserve"> heterosexual </w:t>
      </w:r>
      <w:r w:rsidRPr="002E079D">
        <w:rPr>
          <w:rStyle w:val="StyleUnderline"/>
        </w:rPr>
        <w:t>body</w:t>
      </w:r>
      <w:r>
        <w:t xml:space="preserve"> (and the correlative permeability of the female body) </w:t>
      </w:r>
      <w:r w:rsidRPr="002E079D">
        <w:rPr>
          <w:rStyle w:val="StyleUnderline"/>
        </w:rPr>
        <w:t>find their reflection in</w:t>
      </w:r>
      <w:r>
        <w:t xml:space="preserve"> the various rape and </w:t>
      </w:r>
      <w:r w:rsidRPr="002E079D">
        <w:rPr>
          <w:rStyle w:val="StyleUnderline"/>
        </w:rPr>
        <w:t>sexual assault</w:t>
      </w:r>
      <w:r>
        <w:t xml:space="preserve"> </w:t>
      </w:r>
      <w:r w:rsidRPr="002E079D">
        <w:rPr>
          <w:rStyle w:val="StyleUnderline"/>
        </w:rPr>
        <w:t>statutes</w:t>
      </w:r>
      <w:r>
        <w:t xml:space="preserve"> in common law jurisdictions.51 The author is arguing for an acceptance of the principle of inter-discursivity (as opposed to the new legal positivism), a principle that recognises the joint articulation of legal and extra-legal strategies (itself unavoidably calling into question the hermetic idea of the legal). </w:t>
      </w:r>
      <w:r w:rsidRPr="002E079D">
        <w:rPr>
          <w:rStyle w:val="StyleUnderline"/>
        </w:rPr>
        <w:t>It needs to be understood that the legal</w:t>
      </w:r>
      <w:r>
        <w:rPr>
          <w:rStyle w:val="StyleUnderline"/>
        </w:rPr>
        <w:t xml:space="preserve"> </w:t>
      </w:r>
      <w:r w:rsidRPr="002E079D">
        <w:rPr>
          <w:rStyle w:val="StyleUnderline"/>
        </w:rPr>
        <w:t>oppression of women is a more dispersed phenomenon, transcending</w:t>
      </w:r>
      <w:r>
        <w:rPr>
          <w:rStyle w:val="StyleUnderline"/>
        </w:rPr>
        <w:t xml:space="preserve"> </w:t>
      </w:r>
      <w:r w:rsidRPr="002E079D">
        <w:rPr>
          <w:rStyle w:val="StyleUnderline"/>
        </w:rPr>
        <w:t>the courtroom and legislature.</w:t>
      </w:r>
      <w:r>
        <w:t xml:space="preserve"> </w:t>
      </w:r>
      <w:r w:rsidRPr="00FC63C0">
        <w:rPr>
          <w:rStyle w:val="Emphasis"/>
          <w:b w:val="0"/>
          <w:highlight w:val="yellow"/>
        </w:rPr>
        <w:t>Once this is accepted, deconstructive strategies</w:t>
      </w:r>
      <w:r>
        <w:t xml:space="preserve"> (questioning the unity of Woman, questioning the subject position of Woman, questioning Truth) </w:t>
      </w:r>
      <w:r w:rsidRPr="00FC63C0">
        <w:rPr>
          <w:rStyle w:val="Emphasis"/>
          <w:b w:val="0"/>
          <w:highlight w:val="yellow"/>
        </w:rPr>
        <w:t>can be pursued</w:t>
      </w:r>
      <w:r w:rsidRPr="00FC63C0">
        <w:rPr>
          <w:rStyle w:val="StyleUnderline"/>
          <w:highlight w:val="yellow"/>
        </w:rPr>
        <w:t xml:space="preserve"> profitably in other structures and other arenas</w:t>
      </w:r>
      <w:r w:rsidRPr="00FC63C0">
        <w:rPr>
          <w:highlight w:val="yellow"/>
        </w:rPr>
        <w:t xml:space="preserve">, </w:t>
      </w:r>
      <w:r w:rsidRPr="00FC63C0">
        <w:rPr>
          <w:rStyle w:val="StyleUnderline"/>
          <w:highlight w:val="yellow"/>
        </w:rPr>
        <w:t>and still have flow-on effects in what is currently accepted as legal discourse</w:t>
      </w:r>
      <w:r w:rsidRPr="002E079D">
        <w:rPr>
          <w:rStyle w:val="StyleUnderline"/>
        </w:rPr>
        <w:t>.</w:t>
      </w:r>
      <w:r>
        <w:t xml:space="preserve"> By advocating a more expansive and dispersed approach to feminist legal activism and theory, where deconstructing Woman in one cultural category or discourse has a related effect in others, </w:t>
      </w:r>
      <w:r w:rsidRPr="00FC63C0">
        <w:rPr>
          <w:rStyle w:val="StyleUnderline"/>
          <w:highlight w:val="yellow"/>
        </w:rPr>
        <w:t xml:space="preserve">the author is not suggesting the </w:t>
      </w:r>
      <w:r w:rsidRPr="00FC63C0">
        <w:rPr>
          <w:rStyle w:val="Emphasis"/>
          <w:b w:val="0"/>
          <w:highlight w:val="yellow"/>
        </w:rPr>
        <w:t>forsaking of law reform</w:t>
      </w:r>
      <w:r w:rsidRPr="00FC63C0">
        <w:rPr>
          <w:rStyle w:val="StyleUnderline"/>
          <w:highlight w:val="yellow"/>
        </w:rPr>
        <w:t>, but</w:t>
      </w:r>
      <w:r w:rsidRPr="00FC63C0">
        <w:rPr>
          <w:highlight w:val="yellow"/>
        </w:rPr>
        <w:t xml:space="preserve"> </w:t>
      </w:r>
      <w:r w:rsidRPr="00FC63C0">
        <w:rPr>
          <w:rStyle w:val="StyleUnderline"/>
          <w:highlight w:val="yellow"/>
        </w:rPr>
        <w:t>rather an expansion of the understanding of law reform to encompass deconstruction in other discourses.</w:t>
      </w:r>
    </w:p>
    <w:p w14:paraId="26BBCAE5" w14:textId="77777777" w:rsidR="008F2A0D" w:rsidRPr="002E079D" w:rsidRDefault="008F2A0D" w:rsidP="008F2A0D">
      <w:pPr>
        <w:pStyle w:val="Heading4"/>
        <w:rPr>
          <w:rStyle w:val="Style13ptBold"/>
          <w:b/>
        </w:rPr>
      </w:pPr>
      <w:r w:rsidRPr="002E079D">
        <w:rPr>
          <w:rStyle w:val="Style13ptBold"/>
          <w:b/>
        </w:rPr>
        <w:t xml:space="preserve">Specific, technical, and legal debates are accessible and vital to solving the AFF -- Law and politics are inevitably intertwined – the AFFs rejection of law as a vehicle for political change locks in hierarchy – if law creates certain subject positions it means we must work within it to transform it – history proves     </w:t>
      </w:r>
    </w:p>
    <w:p w14:paraId="0D636D30" w14:textId="77777777" w:rsidR="008F2A0D" w:rsidRDefault="008F2A0D" w:rsidP="008F2A0D">
      <w:r>
        <w:rPr>
          <w:rStyle w:val="Style13ptBold"/>
        </w:rPr>
        <w:t xml:space="preserve">Karalekas </w:t>
      </w:r>
      <w:r w:rsidRPr="00F32050">
        <w:rPr>
          <w:rStyle w:val="Style13ptBold"/>
        </w:rPr>
        <w:t>14</w:t>
      </w:r>
      <w:r>
        <w:t xml:space="preserve"> Nikki, is a PhD candidate in the Department of Women’s, Gender, and Sexuality Studies at Emory University, “Is Law Opposed to Politics for Feminists? The Case of the Lusty Lady,” Feminist Foundations 26(1): Project Muse </w:t>
      </w:r>
    </w:p>
    <w:p w14:paraId="3A60948B" w14:textId="77777777" w:rsidR="008F2A0D" w:rsidRDefault="008F2A0D" w:rsidP="008F2A0D">
      <w:r>
        <w:t xml:space="preserve">In this “Introduction,” </w:t>
      </w:r>
      <w:r w:rsidRPr="00FC63C0">
        <w:rPr>
          <w:rStyle w:val="StyleUnderline"/>
          <w:highlight w:val="yellow"/>
        </w:rPr>
        <w:t>Brown and Halley argue</w:t>
      </w:r>
      <w:r>
        <w:t xml:space="preserve"> that </w:t>
      </w:r>
      <w:r w:rsidRPr="00FC63C0">
        <w:rPr>
          <w:rStyle w:val="StyleUnderline"/>
          <w:highlight w:val="yellow"/>
        </w:rPr>
        <w:t>feminist engagement with the</w:t>
      </w:r>
      <w:r w:rsidRPr="00FC63C0">
        <w:rPr>
          <w:highlight w:val="yellow"/>
        </w:rPr>
        <w:t xml:space="preserve"> </w:t>
      </w:r>
      <w:r w:rsidRPr="00FC63C0">
        <w:rPr>
          <w:rStyle w:val="StyleUnderline"/>
          <w:highlight w:val="yellow"/>
        </w:rPr>
        <w:t>law</w:t>
      </w:r>
      <w:r w:rsidRPr="00FC63C0">
        <w:rPr>
          <w:highlight w:val="yellow"/>
        </w:rPr>
        <w:t xml:space="preserve"> </w:t>
      </w:r>
      <w:r w:rsidRPr="00FC63C0">
        <w:rPr>
          <w:rStyle w:val="StyleUnderline"/>
          <w:highlight w:val="yellow"/>
        </w:rPr>
        <w:t>forecloses</w:t>
      </w:r>
      <w:r>
        <w:t xml:space="preserve"> the kinds of </w:t>
      </w:r>
      <w:r w:rsidRPr="00FC63C0">
        <w:rPr>
          <w:rStyle w:val="StyleUnderline"/>
          <w:highlight w:val="yellow"/>
        </w:rPr>
        <w:t>politics they favor</w:t>
      </w:r>
      <w:r>
        <w:t xml:space="preserve">. To support this position, they analyze the history of anti-pornography politics within the feminist movement, suggesting that it was not the anti-pornography position per se that troubled them, but instead the particular legal tactics that MacKinnon used when she created anti-pornography legislation (20–21). This is a departure for both Brown and Halley, who elsewhere have criticized MacKinnon’s antipornography feminism for reducing sexuality to male dominance and female subordination (Brown 1995, 77; Halley 2006, 17–19). In this more recent anthology, they shift the entire burden of their critique of anti-pornography feminism onto MacKinnon’s use of the law to secure a political goal; such legalism, they argue, has overly saturated the Left, thereby foreclosing the proliferation of meaning and practice of agonistic, collective politics. </w:t>
      </w:r>
      <w:r w:rsidRPr="00943EAE">
        <w:rPr>
          <w:rStyle w:val="StyleUnderline"/>
        </w:rPr>
        <w:t>Brown and Halley</w:t>
      </w:r>
      <w:r>
        <w:t xml:space="preserve"> (2002) </w:t>
      </w:r>
      <w:r w:rsidRPr="00943EAE">
        <w:rPr>
          <w:rStyle w:val="StyleUnderline"/>
        </w:rPr>
        <w:t>suggest</w:t>
      </w:r>
      <w:r>
        <w:t xml:space="preserve"> that the </w:t>
      </w:r>
      <w:r w:rsidRPr="00943EAE">
        <w:rPr>
          <w:rStyle w:val="StyleUnderline"/>
        </w:rPr>
        <w:t>“nonlegal” tactics</w:t>
      </w:r>
      <w:r>
        <w:t xml:space="preserve"> that antipornography feminists used prior to MacKinnon’s turn to the courts and state legislatures </w:t>
      </w:r>
      <w:r w:rsidRPr="00943EAE">
        <w:rPr>
          <w:rStyle w:val="StyleUnderline"/>
        </w:rPr>
        <w:t>were more</w:t>
      </w:r>
      <w:r>
        <w:t xml:space="preserve"> democratic, creative, and, ultimately, </w:t>
      </w:r>
      <w:r w:rsidRPr="00943EAE">
        <w:rPr>
          <w:rStyle w:val="StyleUnderline"/>
        </w:rPr>
        <w:t>political</w:t>
      </w:r>
      <w:r>
        <w:t xml:space="preserve"> </w:t>
      </w:r>
      <w:r w:rsidRPr="00943EAE">
        <w:rPr>
          <w:rStyle w:val="StyleUnderline"/>
        </w:rPr>
        <w:t>than</w:t>
      </w:r>
      <w:r>
        <w:t xml:space="preserve"> her use of </w:t>
      </w:r>
      <w:r w:rsidRPr="00943EAE">
        <w:rPr>
          <w:rStyle w:val="StyleUnderline"/>
        </w:rPr>
        <w:t>the law,</w:t>
      </w:r>
      <w:r>
        <w:t xml:space="preserve"> writing that </w:t>
      </w:r>
      <w:r w:rsidRPr="00445CD2">
        <w:rPr>
          <w:sz w:val="16"/>
        </w:rPr>
        <w:t>[w]e remember a mode of activism among antipornography feminists that was more political than legalistic. Women walked into porn shops and trashed the pornography, shamed the customers, mock shamed themselves. They also led tours through porn districts, offering feminist interpretations of pornographic representations and marketing of women, interpretations which others could and should sometimes argue with.</w:t>
      </w:r>
      <w:r>
        <w:rPr>
          <w:sz w:val="16"/>
        </w:rPr>
        <w:t xml:space="preserve"> </w:t>
      </w:r>
      <w:r w:rsidRPr="00445CD2">
        <w:rPr>
          <w:sz w:val="16"/>
        </w:rPr>
        <w:t>(20–21)</w:t>
      </w:r>
      <w:r>
        <w:rPr>
          <w:sz w:val="16"/>
        </w:rPr>
        <w:t xml:space="preserve"> </w:t>
      </w:r>
      <w:r>
        <w:t xml:space="preserve">Here, Brown and Halley do not necessarily support anti-pornography feminism; instead, </w:t>
      </w:r>
      <w:r w:rsidRPr="00943EAE">
        <w:rPr>
          <w:rStyle w:val="StyleUnderline"/>
        </w:rPr>
        <w:t>they value</w:t>
      </w:r>
      <w:r>
        <w:t xml:space="preserve"> the </w:t>
      </w:r>
      <w:r w:rsidRPr="00943EAE">
        <w:rPr>
          <w:rStyle w:val="Emphasis"/>
        </w:rPr>
        <w:t>contestation</w:t>
      </w:r>
      <w:r>
        <w:t xml:space="preserve">, </w:t>
      </w:r>
      <w:r w:rsidRPr="00943EAE">
        <w:rPr>
          <w:rStyle w:val="Emphasis"/>
        </w:rPr>
        <w:t>collective action</w:t>
      </w:r>
      <w:r>
        <w:t>,</w:t>
      </w:r>
      <w:r w:rsidRPr="00943EAE">
        <w:rPr>
          <w:rStyle w:val="StyleUnderline"/>
        </w:rPr>
        <w:t xml:space="preserve"> and</w:t>
      </w:r>
      <w:r>
        <w:t xml:space="preserve"> </w:t>
      </w:r>
      <w:r w:rsidRPr="00943EAE">
        <w:rPr>
          <w:rStyle w:val="Emphasis"/>
        </w:rPr>
        <w:t>resignification</w:t>
      </w:r>
      <w:r>
        <w:t xml:space="preserve"> involved in politics, and view early anti-pornography activists as epitomizing such political tactics. </w:t>
      </w:r>
      <w:r w:rsidRPr="00943EAE">
        <w:rPr>
          <w:rStyle w:val="StyleUnderline"/>
        </w:rPr>
        <w:t>The purpose of their anthology is,</w:t>
      </w:r>
      <w:r>
        <w:t xml:space="preserve"> in their words, </w:t>
      </w:r>
      <w:r w:rsidRPr="00943EAE">
        <w:rPr>
          <w:rStyle w:val="StyleUnderline"/>
        </w:rPr>
        <w:t>“to recover</w:t>
      </w:r>
      <w:r>
        <w:t xml:space="preserve"> </w:t>
      </w:r>
      <w:r w:rsidRPr="00943EAE">
        <w:rPr>
          <w:rStyle w:val="StyleUnderline"/>
        </w:rPr>
        <w:t>radically democratic political aims from legalism’s</w:t>
      </w:r>
      <w:r>
        <w:t xml:space="preserve"> </w:t>
      </w:r>
      <w:r w:rsidRPr="00943EAE">
        <w:rPr>
          <w:rStyle w:val="StyleUnderline"/>
        </w:rPr>
        <w:t>grip in order to</w:t>
      </w:r>
      <w:r>
        <w:t xml:space="preserve"> [End Page 36] </w:t>
      </w:r>
      <w:r w:rsidRPr="00943EAE">
        <w:rPr>
          <w:rStyle w:val="StyleUnderline"/>
        </w:rPr>
        <w:t>cultivate</w:t>
      </w:r>
      <w:r>
        <w:t xml:space="preserve"> </w:t>
      </w:r>
      <w:r w:rsidRPr="00943EAE">
        <w:rPr>
          <w:rStyle w:val="StyleUnderline"/>
        </w:rPr>
        <w:t>collective political and cultural deliberation</w:t>
      </w:r>
      <w:r>
        <w:t xml:space="preserve"> about governing values and practices” (20). For them, the future of feminism lay not in the law, but in politics. Nevertheless, in the following section, I argue that </w:t>
      </w:r>
      <w:r w:rsidRPr="00FC63C0">
        <w:rPr>
          <w:rStyle w:val="StyleUnderline"/>
          <w:highlight w:val="yellow"/>
        </w:rPr>
        <w:t>this attempt to</w:t>
      </w:r>
      <w:r w:rsidRPr="00FC63C0">
        <w:rPr>
          <w:highlight w:val="yellow"/>
        </w:rPr>
        <w:t xml:space="preserve"> </w:t>
      </w:r>
      <w:r w:rsidRPr="00FC63C0">
        <w:rPr>
          <w:rStyle w:val="Emphasis"/>
          <w:highlight w:val="yellow"/>
        </w:rPr>
        <w:t>disentangle</w:t>
      </w:r>
      <w:r w:rsidRPr="00FC63C0">
        <w:rPr>
          <w:highlight w:val="yellow"/>
        </w:rPr>
        <w:t xml:space="preserve"> </w:t>
      </w:r>
      <w:r w:rsidRPr="00FC63C0">
        <w:rPr>
          <w:rStyle w:val="StyleUnderline"/>
          <w:highlight w:val="yellow"/>
        </w:rPr>
        <w:t>politics from the law is a</w:t>
      </w:r>
      <w:r w:rsidRPr="00FC63C0">
        <w:rPr>
          <w:highlight w:val="yellow"/>
        </w:rPr>
        <w:t xml:space="preserve"> </w:t>
      </w:r>
      <w:r w:rsidRPr="00FC63C0">
        <w:rPr>
          <w:rStyle w:val="Emphasis"/>
          <w:highlight w:val="yellow"/>
        </w:rPr>
        <w:t>fantasy</w:t>
      </w:r>
      <w:r>
        <w:t xml:space="preserve">. </w:t>
      </w:r>
      <w:r w:rsidRPr="00FC63C0">
        <w:rPr>
          <w:rStyle w:val="StyleUnderline"/>
          <w:highlight w:val="yellow"/>
        </w:rPr>
        <w:t>Brown’s</w:t>
      </w:r>
      <w:r w:rsidRPr="00943EAE">
        <w:rPr>
          <w:rStyle w:val="StyleUnderline"/>
        </w:rPr>
        <w:t xml:space="preserve">, Brown and Halley’s, Butler’s, and Halley’s </w:t>
      </w:r>
      <w:r w:rsidRPr="00FC63C0">
        <w:rPr>
          <w:rStyle w:val="StyleUnderline"/>
          <w:highlight w:val="yellow"/>
        </w:rPr>
        <w:t>separation</w:t>
      </w:r>
      <w:r w:rsidRPr="00943EAE">
        <w:rPr>
          <w:rStyle w:val="StyleUnderline"/>
        </w:rPr>
        <w:t xml:space="preserve"> of legal and political</w:t>
      </w:r>
      <w:r>
        <w:t xml:space="preserve"> (or nonlegal) </w:t>
      </w:r>
      <w:r w:rsidRPr="00943EAE">
        <w:rPr>
          <w:rStyle w:val="StyleUnderline"/>
        </w:rPr>
        <w:t xml:space="preserve">realms </w:t>
      </w:r>
      <w:r w:rsidRPr="00FC63C0">
        <w:rPr>
          <w:rStyle w:val="StyleUnderline"/>
          <w:highlight w:val="yellow"/>
        </w:rPr>
        <w:t>is</w:t>
      </w:r>
      <w:r w:rsidRPr="00FC63C0">
        <w:rPr>
          <w:highlight w:val="yellow"/>
        </w:rPr>
        <w:t xml:space="preserve"> </w:t>
      </w:r>
      <w:r w:rsidRPr="00FC63C0">
        <w:rPr>
          <w:rStyle w:val="Emphasis"/>
          <w:highlight w:val="yellow"/>
        </w:rPr>
        <w:t>historically inaccurate</w:t>
      </w:r>
      <w:r>
        <w:t xml:space="preserve"> </w:t>
      </w:r>
      <w:r w:rsidRPr="00943EAE">
        <w:t>and</w:t>
      </w:r>
      <w:r>
        <w:t xml:space="preserve"> contradicts the Foucauldian theory of power that forms the basis of their analyses. By rereading both the history of anti-pornography and Foucault’s own writings on law, I suggest that the law and politics are intrinsically related, and that it is neither possible nor desirable for feminists to avoid engaging the law. The Case for Legal Optimism The first problem with recent </w:t>
      </w:r>
      <w:r w:rsidRPr="00943EAE">
        <w:rPr>
          <w:rStyle w:val="StyleUnderline"/>
        </w:rPr>
        <w:t>feminist skepticism of the law</w:t>
      </w:r>
      <w:r>
        <w:t xml:space="preserve"> is that it </w:t>
      </w:r>
      <w:r w:rsidRPr="00943EAE">
        <w:rPr>
          <w:rStyle w:val="StyleUnderline"/>
        </w:rPr>
        <w:t>contradicts</w:t>
      </w:r>
      <w:r>
        <w:t xml:space="preserve"> </w:t>
      </w:r>
      <w:r w:rsidRPr="00943EAE">
        <w:rPr>
          <w:rStyle w:val="StyleUnderline"/>
        </w:rPr>
        <w:t>the</w:t>
      </w:r>
      <w:r>
        <w:t xml:space="preserve"> very </w:t>
      </w:r>
      <w:r w:rsidRPr="00943EAE">
        <w:rPr>
          <w:rStyle w:val="StyleUnderline"/>
        </w:rPr>
        <w:t>theoretical innovation that made it distinct from</w:t>
      </w:r>
      <w:r>
        <w:t xml:space="preserve"> </w:t>
      </w:r>
      <w:r w:rsidRPr="00943EAE">
        <w:rPr>
          <w:rStyle w:val="StyleUnderline"/>
        </w:rPr>
        <w:t>the oppressive hypothesis</w:t>
      </w:r>
      <w:r>
        <w:t xml:space="preserve"> in the first place. </w:t>
      </w:r>
      <w:r w:rsidRPr="00943EAE">
        <w:rPr>
          <w:rStyle w:val="StyleUnderline"/>
        </w:rPr>
        <w:t>Brown, Butler, and Halley</w:t>
      </w:r>
      <w:r>
        <w:t xml:space="preserve">, as explained in the genealogy above, </w:t>
      </w:r>
      <w:r w:rsidRPr="00943EAE">
        <w:rPr>
          <w:rStyle w:val="StyleUnderline"/>
        </w:rPr>
        <w:t>argue</w:t>
      </w:r>
      <w:r>
        <w:t xml:space="preserve"> that the </w:t>
      </w:r>
      <w:r w:rsidRPr="00943EAE">
        <w:rPr>
          <w:rStyle w:val="StyleUnderline"/>
        </w:rPr>
        <w:t>law is a form of</w:t>
      </w:r>
      <w:r>
        <w:t xml:space="preserve"> </w:t>
      </w:r>
      <w:r w:rsidRPr="00943EAE">
        <w:rPr>
          <w:rStyle w:val="StyleUnderline"/>
        </w:rPr>
        <w:t>disciplinary power that produces</w:t>
      </w:r>
      <w:r>
        <w:t xml:space="preserve"> </w:t>
      </w:r>
      <w:r w:rsidRPr="00943EAE">
        <w:rPr>
          <w:rStyle w:val="StyleUnderline"/>
        </w:rPr>
        <w:t>the subject it seeks to represent</w:t>
      </w:r>
      <w:r>
        <w:t xml:space="preserve">. As such, it would seem that the law was pervasive and unavoidable; subjects could not disentangle themselves from it in order to engage in politics without law. </w:t>
      </w:r>
      <w:r w:rsidRPr="00FC63C0">
        <w:rPr>
          <w:rStyle w:val="StyleUnderline"/>
          <w:highlight w:val="yellow"/>
        </w:rPr>
        <w:t>It would</w:t>
      </w:r>
      <w:r>
        <w:t xml:space="preserve">, therefore, </w:t>
      </w:r>
      <w:r w:rsidRPr="00FC63C0">
        <w:rPr>
          <w:rStyle w:val="StyleUnderline"/>
          <w:highlight w:val="yellow"/>
        </w:rPr>
        <w:t>follow that feminists</w:t>
      </w:r>
      <w:r>
        <w:t xml:space="preserve"> would </w:t>
      </w:r>
      <w:r w:rsidRPr="00FC63C0">
        <w:rPr>
          <w:rStyle w:val="Emphasis"/>
          <w:highlight w:val="yellow"/>
        </w:rPr>
        <w:t>need to work within the law to contest it</w:t>
      </w:r>
      <w:r w:rsidRPr="00FC63C0">
        <w:rPr>
          <w:rStyle w:val="StyleUnderline"/>
          <w:highlight w:val="yellow"/>
        </w:rPr>
        <w:t>,</w:t>
      </w:r>
      <w:r>
        <w:t xml:space="preserve"> and that </w:t>
      </w:r>
      <w:r w:rsidRPr="00FC63C0">
        <w:rPr>
          <w:rStyle w:val="StyleUnderline"/>
          <w:highlight w:val="yellow"/>
        </w:rPr>
        <w:t xml:space="preserve">they could do so </w:t>
      </w:r>
      <w:r w:rsidRPr="00FC63C0">
        <w:rPr>
          <w:rStyle w:val="Emphasis"/>
          <w:highlight w:val="yellow"/>
        </w:rPr>
        <w:t>via resignification</w:t>
      </w:r>
      <w:r>
        <w:t xml:space="preserve"> in a manner similar to Butler’s conception of resignification within language. </w:t>
      </w:r>
      <w:r w:rsidRPr="00FC63C0">
        <w:rPr>
          <w:rStyle w:val="StyleUnderline"/>
          <w:highlight w:val="yellow"/>
        </w:rPr>
        <w:t>Instead</w:t>
      </w:r>
      <w:r>
        <w:t xml:space="preserve"> </w:t>
      </w:r>
      <w:r w:rsidRPr="00943EAE">
        <w:rPr>
          <w:rStyle w:val="StyleUnderline"/>
        </w:rPr>
        <w:t xml:space="preserve">Brown, Butler, and Halley </w:t>
      </w:r>
      <w:r w:rsidRPr="00FC63C0">
        <w:rPr>
          <w:rStyle w:val="StyleUnderline"/>
          <w:highlight w:val="yellow"/>
        </w:rPr>
        <w:t>all suggest the opposite</w:t>
      </w:r>
      <w:r w:rsidRPr="00943EAE">
        <w:rPr>
          <w:rStyle w:val="StyleUnderline"/>
        </w:rPr>
        <w:t>.</w:t>
      </w:r>
      <w:r>
        <w:t xml:space="preserve"> Because of their concerns over disciplinary power, they claim that politics can be disengaged from the law, and valorize such politics as the ideal form of feminist and progressive activism. And yet, </w:t>
      </w:r>
      <w:r w:rsidRPr="00943EAE">
        <w:rPr>
          <w:rStyle w:val="StyleUnderline"/>
        </w:rPr>
        <w:t xml:space="preserve">by imagining and positing a form of politics that is unencumbered by law, </w:t>
      </w:r>
      <w:r w:rsidRPr="00FC63C0">
        <w:rPr>
          <w:rStyle w:val="StyleUnderline"/>
          <w:highlight w:val="yellow"/>
        </w:rPr>
        <w:t xml:space="preserve">these thinkers inadvertently reintroduce </w:t>
      </w:r>
      <w:r w:rsidRPr="00FC63C0">
        <w:rPr>
          <w:rStyle w:val="Emphasis"/>
          <w:b w:val="0"/>
          <w:highlight w:val="yellow"/>
        </w:rPr>
        <w:t>a nonproductive theory of legal power.</w:t>
      </w:r>
      <w:r>
        <w:t xml:space="preserve"> As a result, although positing a productive theory of the power of law, </w:t>
      </w:r>
      <w:r w:rsidRPr="00943EAE">
        <w:rPr>
          <w:rStyle w:val="StyleUnderline"/>
        </w:rPr>
        <w:t xml:space="preserve">these </w:t>
      </w:r>
      <w:r>
        <w:t xml:space="preserve">poststructuralist feminist </w:t>
      </w:r>
      <w:r w:rsidRPr="00943EAE">
        <w:rPr>
          <w:rStyle w:val="StyleUnderline"/>
        </w:rPr>
        <w:t xml:space="preserve">thinkers base their rejection of the law on a mechanics of power that is more analogous to the oppressive hypothesis. </w:t>
      </w:r>
      <w:r>
        <w:t xml:space="preserve">Their division between law and politics, therefore, contradicts their own innovative theory of the power of law; it also simplifies Foucault’s own understanding of the relationship of the law to disciplinary power. As legal theorists Ben Golder and Peter Fitzpatrick argue in Foucault’s Law (2009), Foucault advocated a dynamic relationship between the law and disciplinary power. Contrary to the common assertion, advanced by both Brown and Smart, that Foucault “expelled” law from modernity, Golder and Fitzpatrick argue that Foucault understood the law and disciplinary power to exist together. At times, he implied that the law was subsumed by disciplinary power (2); at others, as Golder and Fitzpatrick point out, Foucault understood the law to be in conflict with or to transgress the norms set out by the disciplinary aspects of power (77). Thus, for Foucault, the law was not only subservient to disciplinary [End Page 37] power, but could also respond to, transgress, and even transform it. But </w:t>
      </w:r>
      <w:r w:rsidRPr="00FC63C0">
        <w:rPr>
          <w:rStyle w:val="StyleUnderline"/>
          <w:highlight w:val="yellow"/>
        </w:rPr>
        <w:t>feminist legal skepticism</w:t>
      </w:r>
      <w:r>
        <w:t xml:space="preserve"> focuses entirely on the law’s colonization by disciplinary power. It is </w:t>
      </w:r>
      <w:r w:rsidRPr="00FC63C0">
        <w:rPr>
          <w:rStyle w:val="StyleUnderline"/>
          <w:highlight w:val="yellow"/>
        </w:rPr>
        <w:t>in their effort to escape</w:t>
      </w:r>
      <w:r w:rsidRPr="00FC63C0">
        <w:rPr>
          <w:highlight w:val="yellow"/>
        </w:rPr>
        <w:t xml:space="preserve"> </w:t>
      </w:r>
      <w:r w:rsidRPr="00FC63C0">
        <w:rPr>
          <w:rStyle w:val="StyleUnderline"/>
          <w:highlight w:val="yellow"/>
        </w:rPr>
        <w:t>disciplinary power</w:t>
      </w:r>
      <w:r>
        <w:t xml:space="preserve"> that these thinkers </w:t>
      </w:r>
      <w:r w:rsidRPr="00FC63C0">
        <w:rPr>
          <w:rStyle w:val="Emphasis"/>
          <w:highlight w:val="yellow"/>
        </w:rPr>
        <w:t>undermine their prior assertion</w:t>
      </w:r>
      <w:r w:rsidRPr="00FC63C0">
        <w:rPr>
          <w:highlight w:val="yellow"/>
        </w:rPr>
        <w:t xml:space="preserve"> </w:t>
      </w:r>
      <w:r w:rsidRPr="00FC63C0">
        <w:rPr>
          <w:rStyle w:val="StyleUnderline"/>
          <w:highlight w:val="yellow"/>
        </w:rPr>
        <w:t>that the law is productive of the subject</w:t>
      </w:r>
      <w:r>
        <w:t xml:space="preserve">. </w:t>
      </w:r>
      <w:r w:rsidRPr="00943EAE">
        <w:rPr>
          <w:rStyle w:val="StyleUnderline"/>
        </w:rPr>
        <w:t xml:space="preserve">By considering a more dynamic relationship between the law and politics, </w:t>
      </w:r>
      <w:r w:rsidRPr="00FC63C0">
        <w:rPr>
          <w:rStyle w:val="StyleUnderline"/>
          <w:highlight w:val="yellow"/>
        </w:rPr>
        <w:t xml:space="preserve">it might be possible to observe how the law, although productive, can be turned against disciplinary power through practices of </w:t>
      </w:r>
      <w:r w:rsidRPr="00FC63C0">
        <w:rPr>
          <w:rStyle w:val="Emphasis"/>
          <w:b w:val="0"/>
          <w:highlight w:val="yellow"/>
        </w:rPr>
        <w:t>resignification</w:t>
      </w:r>
      <w:r w:rsidRPr="00FC63C0">
        <w:rPr>
          <w:rStyle w:val="StyleUnderline"/>
          <w:highlight w:val="yellow"/>
        </w:rPr>
        <w:t xml:space="preserve">, </w:t>
      </w:r>
      <w:r w:rsidRPr="00FC63C0">
        <w:rPr>
          <w:rStyle w:val="Emphasis"/>
          <w:b w:val="0"/>
          <w:highlight w:val="yellow"/>
        </w:rPr>
        <w:t>collectivity</w:t>
      </w:r>
      <w:r w:rsidRPr="00FC63C0">
        <w:rPr>
          <w:rStyle w:val="StyleUnderline"/>
          <w:highlight w:val="yellow"/>
        </w:rPr>
        <w:t xml:space="preserve">, and </w:t>
      </w:r>
      <w:r w:rsidRPr="00FC63C0">
        <w:rPr>
          <w:rStyle w:val="Emphasis"/>
          <w:b w:val="0"/>
          <w:highlight w:val="yellow"/>
        </w:rPr>
        <w:t>agonistic democracy</w:t>
      </w:r>
      <w:r w:rsidRPr="00FC63C0">
        <w:rPr>
          <w:rStyle w:val="StyleUnderline"/>
          <w:highlight w:val="yellow"/>
        </w:rPr>
        <w:t>.</w:t>
      </w:r>
      <w:r>
        <w:rPr>
          <w:rStyle w:val="StyleUnderline"/>
        </w:rPr>
        <w:t xml:space="preserve"> </w:t>
      </w:r>
      <w:r w:rsidRPr="00C20BF7">
        <w:rPr>
          <w:sz w:val="16"/>
        </w:rPr>
        <w:t>This understanding of the law as both disciplinary and transgressive provides a much fuller conception of the relationship between the law and politics than the opposition set out in Brown’s, Butler’s, and Halley’s works. This fuller understanding allows for a productive theory of legal power that does not return to an oppressive hypothesis in order to theorize a realm of politics for feminists and other progressive activists. As such, it is both more theoretically consistent and more politically optimistic than the legal skepticism of the poststructuralist feminist theorists.</w:t>
      </w:r>
      <w:r>
        <w:rPr>
          <w:sz w:val="16"/>
        </w:rPr>
        <w:t xml:space="preserve"> </w:t>
      </w:r>
      <w:r>
        <w:t xml:space="preserve">A more dynamic understanding of the relationship between the law and politics is also more attentive to history. When Brown and Halley (2002) suggest that feminist direct action within porn shops is superior to MacKinnon’s legal tactics because it is outside of legalism’s grip, they neglect the ways in which the law is very much present within the space of porn shops. </w:t>
      </w:r>
      <w:r w:rsidRPr="00FC63C0">
        <w:rPr>
          <w:rStyle w:val="Emphasis"/>
          <w:highlight w:val="yellow"/>
        </w:rPr>
        <w:t>Zoning laws</w:t>
      </w:r>
      <w:r w:rsidRPr="00FC63C0">
        <w:rPr>
          <w:highlight w:val="yellow"/>
        </w:rPr>
        <w:t xml:space="preserve">, </w:t>
      </w:r>
      <w:r w:rsidRPr="00FC63C0">
        <w:rPr>
          <w:rStyle w:val="Emphasis"/>
          <w:highlight w:val="yellow"/>
        </w:rPr>
        <w:t>tax laws</w:t>
      </w:r>
      <w:r w:rsidRPr="00FC63C0">
        <w:rPr>
          <w:highlight w:val="yellow"/>
        </w:rPr>
        <w:t xml:space="preserve">, </w:t>
      </w:r>
      <w:r w:rsidRPr="00FC63C0">
        <w:rPr>
          <w:rStyle w:val="StyleUnderline"/>
          <w:highlight w:val="yellow"/>
        </w:rPr>
        <w:t xml:space="preserve">and </w:t>
      </w:r>
      <w:r w:rsidRPr="00FC63C0">
        <w:rPr>
          <w:rStyle w:val="Emphasis"/>
          <w:highlight w:val="yellow"/>
        </w:rPr>
        <w:t>obscenity laws</w:t>
      </w:r>
      <w:r w:rsidRPr="00FC63C0">
        <w:rPr>
          <w:rStyle w:val="StyleUnderline"/>
          <w:highlight w:val="yellow"/>
        </w:rPr>
        <w:t xml:space="preserve"> all </w:t>
      </w:r>
      <w:r w:rsidRPr="00FC63C0">
        <w:rPr>
          <w:rStyle w:val="Emphasis"/>
          <w:b w:val="0"/>
          <w:highlight w:val="yellow"/>
        </w:rPr>
        <w:t>work together to create the space</w:t>
      </w:r>
      <w:r w:rsidRPr="00FC63C0">
        <w:rPr>
          <w:rStyle w:val="StyleUnderline"/>
          <w:highlight w:val="yellow"/>
        </w:rPr>
        <w:t xml:space="preserve"> in which feminist direct action occurs; this is</w:t>
      </w:r>
      <w:r w:rsidRPr="00FC63C0">
        <w:rPr>
          <w:highlight w:val="yellow"/>
        </w:rPr>
        <w:t xml:space="preserve"> </w:t>
      </w:r>
      <w:r w:rsidRPr="00FC63C0">
        <w:rPr>
          <w:rStyle w:val="StyleUnderline"/>
          <w:highlight w:val="yellow"/>
        </w:rPr>
        <w:t>historically true of</w:t>
      </w:r>
      <w:r>
        <w:t xml:space="preserve"> the very </w:t>
      </w:r>
      <w:r w:rsidRPr="00FC63C0">
        <w:rPr>
          <w:rStyle w:val="StyleUnderline"/>
          <w:highlight w:val="yellow"/>
        </w:rPr>
        <w:t>anti-pornography activists</w:t>
      </w:r>
      <w:r>
        <w:t xml:space="preserve"> whom Brown and Halley suggest operate outside the law. In her comprehensive history of the anti-pornography movement titled Battling Pornography (2011), Carolyn Bronstein suggests that, as the feminist movement against media violence narrowed into the anti-pornography movement, </w:t>
      </w:r>
      <w:r w:rsidRPr="00943EAE">
        <w:rPr>
          <w:rStyle w:val="StyleUnderline"/>
        </w:rPr>
        <w:t>activists considered it necessary to engage the law in order to respond to free-speech advocates</w:t>
      </w:r>
      <w:r>
        <w:t xml:space="preserve"> (203). </w:t>
      </w:r>
      <w:r w:rsidRPr="00943EAE">
        <w:rPr>
          <w:rStyle w:val="StyleUnderline"/>
        </w:rPr>
        <w:t>This turn to the courts and the kinds of activism that Brown and Halley</w:t>
      </w:r>
      <w:r>
        <w:t xml:space="preserve"> (2002) </w:t>
      </w:r>
      <w:r w:rsidRPr="00943EAE">
        <w:rPr>
          <w:rStyle w:val="StyleUnderline"/>
        </w:rPr>
        <w:t>discuss</w:t>
      </w:r>
      <w:r>
        <w:t xml:space="preserve"> </w:t>
      </w:r>
      <w:r w:rsidRPr="00943EAE">
        <w:rPr>
          <w:rStyle w:val="StyleUnderline"/>
        </w:rPr>
        <w:t>were</w:t>
      </w:r>
      <w:r>
        <w:t xml:space="preserve">, therefore, </w:t>
      </w:r>
      <w:r w:rsidRPr="00943EAE">
        <w:rPr>
          <w:rStyle w:val="StyleUnderline"/>
        </w:rPr>
        <w:t>contemporaneous within the movement</w:t>
      </w:r>
      <w:r>
        <w:t xml:space="preserve">. Thus, Brown and Halley’s implication that there was a time before anti-pornography activists turned to the courts misrepresents this history of the movement. Consequently, </w:t>
      </w:r>
      <w:r w:rsidRPr="00FC63C0">
        <w:rPr>
          <w:rStyle w:val="StyleUnderline"/>
          <w:highlight w:val="yellow"/>
        </w:rPr>
        <w:t>feminist engagement with the law should not be oriented around</w:t>
      </w:r>
      <w:r w:rsidRPr="00FC63C0">
        <w:rPr>
          <w:highlight w:val="yellow"/>
        </w:rPr>
        <w:t xml:space="preserve"> the</w:t>
      </w:r>
      <w:r>
        <w:t xml:space="preserve"> question of </w:t>
      </w:r>
      <w:r w:rsidRPr="00FC63C0">
        <w:rPr>
          <w:rStyle w:val="StyleUnderline"/>
          <w:highlight w:val="yellow"/>
        </w:rPr>
        <w:t>whether</w:t>
      </w:r>
      <w:r w:rsidRPr="00FC63C0">
        <w:rPr>
          <w:highlight w:val="yellow"/>
        </w:rPr>
        <w:t xml:space="preserve"> </w:t>
      </w:r>
      <w:r w:rsidRPr="00FC63C0">
        <w:rPr>
          <w:rStyle w:val="StyleUnderline"/>
          <w:highlight w:val="yellow"/>
        </w:rPr>
        <w:t>to engage the law</w:t>
      </w:r>
      <w:r w:rsidRPr="00FC63C0">
        <w:rPr>
          <w:highlight w:val="yellow"/>
        </w:rPr>
        <w:t xml:space="preserve">; </w:t>
      </w:r>
      <w:r w:rsidRPr="00FC63C0">
        <w:rPr>
          <w:rStyle w:val="StyleUnderline"/>
          <w:highlight w:val="yellow"/>
        </w:rPr>
        <w:t>instead</w:t>
      </w:r>
      <w:r w:rsidRPr="00FC63C0">
        <w:rPr>
          <w:highlight w:val="yellow"/>
        </w:rPr>
        <w:t xml:space="preserve">, </w:t>
      </w:r>
      <w:r w:rsidRPr="00FC63C0">
        <w:rPr>
          <w:rStyle w:val="StyleUnderline"/>
          <w:highlight w:val="yellow"/>
        </w:rPr>
        <w:t>feminists should focus on</w:t>
      </w:r>
      <w:r w:rsidRPr="00FC63C0">
        <w:rPr>
          <w:highlight w:val="yellow"/>
        </w:rPr>
        <w:t xml:space="preserve"> </w:t>
      </w:r>
      <w:r w:rsidRPr="00FC63C0">
        <w:rPr>
          <w:rStyle w:val="Emphasis"/>
          <w:highlight w:val="yellow"/>
        </w:rPr>
        <w:t>how to do so</w:t>
      </w:r>
      <w:r w:rsidRPr="00FC63C0">
        <w:rPr>
          <w:highlight w:val="yellow"/>
        </w:rPr>
        <w:t xml:space="preserve"> i</w:t>
      </w:r>
      <w:r>
        <w:t xml:space="preserve">n a manner that advances their political aims. </w:t>
      </w:r>
      <w:r w:rsidRPr="00FC63C0">
        <w:rPr>
          <w:rStyle w:val="StyleUnderline"/>
          <w:highlight w:val="yellow"/>
        </w:rPr>
        <w:t>This question can only be examined within</w:t>
      </w:r>
      <w:r w:rsidRPr="00FC63C0">
        <w:rPr>
          <w:highlight w:val="yellow"/>
        </w:rPr>
        <w:t xml:space="preserve"> </w:t>
      </w:r>
      <w:r w:rsidRPr="00FC63C0">
        <w:rPr>
          <w:rStyle w:val="Emphasis"/>
          <w:highlight w:val="yellow"/>
        </w:rPr>
        <w:t>specific legal contexts,</w:t>
      </w:r>
      <w:r>
        <w:t xml:space="preserve"> </w:t>
      </w:r>
      <w:r w:rsidRPr="00943EAE">
        <w:rPr>
          <w:rStyle w:val="StyleUnderline"/>
        </w:rPr>
        <w:t>which provide the opportunity to examine the relationship between the law and politics rather than asserting their opposition.</w:t>
      </w:r>
      <w:r>
        <w:t xml:space="preserve"> Thus, feminists can track when disciplinary power subsumes the law, as well as when the law can transgress it, while maintaining the idea that the law is productive of political subjects. In what follows, this article examines the 1996 unionization of San Francisco’s Lusty Lady strip club to demonstrate the dynamic relationship between the law and politics, as well as how the law can be used to support the very political practices that are the centerpieces of Brown’s, Butler’s, and Halley’s thought. [End Page 38] The Case of the Lusty Lady </w:t>
      </w:r>
      <w:r w:rsidRPr="00FC63C0">
        <w:rPr>
          <w:rStyle w:val="StyleUnderline"/>
          <w:highlight w:val="yellow"/>
        </w:rPr>
        <w:t>The unionization of the Lusty Lady</w:t>
      </w:r>
      <w:r>
        <w:t xml:space="preserve"> was made famous by Vicky Funari and Julia Query’s 1998 documentary film Live Nude Girls Unite! In the film, Query interweaves the narrative of her coming out to her mother as a sex worker with footage of the unionization effort. I read the film alongside personal accounts of former dancers to illustrate the imbrications of politics and the law in the Lusty Lady’s effort. This case </w:t>
      </w:r>
      <w:r w:rsidRPr="00FC63C0">
        <w:rPr>
          <w:rStyle w:val="StyleUnderline"/>
          <w:highlight w:val="yellow"/>
        </w:rPr>
        <w:t>demonstrates</w:t>
      </w:r>
      <w:r>
        <w:t xml:space="preserve"> that </w:t>
      </w:r>
      <w:r w:rsidRPr="00FC63C0">
        <w:rPr>
          <w:rStyle w:val="StyleUnderline"/>
          <w:highlight w:val="yellow"/>
        </w:rPr>
        <w:t>the law does not</w:t>
      </w:r>
      <w:r>
        <w:t xml:space="preserve"> always </w:t>
      </w:r>
      <w:r w:rsidRPr="00FC63C0">
        <w:rPr>
          <w:rStyle w:val="StyleUnderline"/>
          <w:highlight w:val="yellow"/>
        </w:rPr>
        <w:t>entrench meaning in the ways that</w:t>
      </w:r>
      <w:r>
        <w:t xml:space="preserve"> </w:t>
      </w:r>
      <w:r w:rsidRPr="00FC63C0">
        <w:rPr>
          <w:rStyle w:val="StyleUnderline"/>
          <w:highlight w:val="yellow"/>
        </w:rPr>
        <w:t>Brown, Butler, and Halley suggest</w:t>
      </w:r>
      <w:r>
        <w:t xml:space="preserve">; instead, </w:t>
      </w:r>
      <w:r w:rsidRPr="00FC63C0">
        <w:rPr>
          <w:rStyle w:val="StyleUnderline"/>
          <w:highlight w:val="yellow"/>
        </w:rPr>
        <w:t>it reveals</w:t>
      </w:r>
      <w:r>
        <w:t xml:space="preserve"> that </w:t>
      </w:r>
      <w:r w:rsidRPr="00FC63C0">
        <w:rPr>
          <w:rStyle w:val="StyleUnderline"/>
          <w:highlight w:val="yellow"/>
        </w:rPr>
        <w:t>the politics of</w:t>
      </w:r>
      <w:r w:rsidRPr="00FC63C0">
        <w:rPr>
          <w:highlight w:val="yellow"/>
        </w:rPr>
        <w:t xml:space="preserve"> </w:t>
      </w:r>
      <w:r w:rsidRPr="00FC63C0">
        <w:rPr>
          <w:rStyle w:val="StyleUnderline"/>
          <w:highlight w:val="yellow"/>
        </w:rPr>
        <w:t>resignification and collective, agonistic</w:t>
      </w:r>
      <w:r w:rsidRPr="00FC63C0">
        <w:rPr>
          <w:highlight w:val="yellow"/>
        </w:rPr>
        <w:t xml:space="preserve"> </w:t>
      </w:r>
      <w:r w:rsidRPr="00FC63C0">
        <w:rPr>
          <w:rStyle w:val="StyleUnderline"/>
          <w:highlight w:val="yellow"/>
        </w:rPr>
        <w:t>democracy</w:t>
      </w:r>
      <w:r w:rsidRPr="00FC63C0">
        <w:rPr>
          <w:highlight w:val="yellow"/>
        </w:rPr>
        <w:t xml:space="preserve"> </w:t>
      </w:r>
      <w:r w:rsidRPr="00FC63C0">
        <w:rPr>
          <w:rStyle w:val="StyleUnderline"/>
          <w:highlight w:val="yellow"/>
        </w:rPr>
        <w:t>are</w:t>
      </w:r>
      <w:r>
        <w:t xml:space="preserve"> themselves </w:t>
      </w:r>
      <w:r w:rsidRPr="00FC63C0">
        <w:rPr>
          <w:rStyle w:val="Emphasis"/>
          <w:highlight w:val="yellow"/>
        </w:rPr>
        <w:t>intrinsically bound up with the law</w:t>
      </w:r>
      <w:r>
        <w:t xml:space="preserve">, making the quest to purify such politics of law both impossible and undesirable. In fact, </w:t>
      </w:r>
      <w:r w:rsidRPr="00FC63C0">
        <w:rPr>
          <w:rStyle w:val="StyleUnderline"/>
          <w:highlight w:val="yellow"/>
        </w:rPr>
        <w:t>the law can deepen feminist politics and bolster its ability to achieve success.</w:t>
      </w:r>
      <w:r>
        <w:rPr>
          <w:rStyle w:val="StyleUnderline"/>
          <w:b/>
        </w:rPr>
        <w:t xml:space="preserve"> </w:t>
      </w:r>
      <w:r w:rsidRPr="00445CD2">
        <w:rPr>
          <w:sz w:val="16"/>
        </w:rPr>
        <w:t>The Lusty Lady is a peepshow in the North Beach neighborhood of San Francisco. It opened in 1982. At that time, it was a small, locally owned club and was considered a good place to work because dancers were hired as employees rather than independent contractors (Brooks 2001, 60). Their status as employees provided the dancers with job security and benefits, which had not been enjoyed by dancers classified as independent contractors.4 The strip club was also considered a good place to work because it had a reputation for being “sex positive,” meaning that the dancers shared a feminist sensibility and understood their work to be empowering (Borda 2009, 124).</w:t>
      </w:r>
      <w:r>
        <w:rPr>
          <w:sz w:val="16"/>
        </w:rPr>
        <w:t xml:space="preserve"> </w:t>
      </w:r>
      <w:r w:rsidRPr="00445CD2">
        <w:rPr>
          <w:sz w:val="16"/>
        </w:rPr>
        <w:t>Unlike other strip clubs, the Lusty Lady did not allow physical contact between strippers and clients; instead, the dancers performed together on a large stage enclosed by glass windows. Customers sat in private-viewing booths and inserted money into a bill feeder to raise the window covering and watch the dancers onstage (Brooks 2001, 60). There was also a “private pleasures” booth where customers could view individual dancers; this booth was charged at a significantly higher rate and therefore resulted in higher earnings for dancers (61). This payment scale became a source of contention between the dancers and management, as well as among the dancers themselves, and ultimately led to the effort to unionize the club.</w:t>
      </w:r>
      <w:r>
        <w:rPr>
          <w:sz w:val="16"/>
        </w:rPr>
        <w:t xml:space="preserve"> </w:t>
      </w:r>
      <w:r w:rsidRPr="00445CD2">
        <w:rPr>
          <w:sz w:val="16"/>
        </w:rPr>
        <w:t>In the early 1990s, a white dancer petitioned management to increase the wages paid to women in the private booth, arguing that the dancers were being exploited because the club was keeping 70 percent of their earnings. Many white dancers quickly agreed to sign the petition (62). Women of color were more skeptical of the petition because it did not mention the club’s practice of scheduling only white women to work in the private booth. Although the club tried to justify this practice by suggesting that dancers of color were “threatening” to white patrons and therefore resulted in lost revenue, the dancers of color found this contention to be both racist and inaccurate, arguing that they brought in new business from customers of color and that the response of white patrons was more diverse than acknowledged by management (62).5 As [End Page 39] a result, Siobhan Brooks, one of the few black dancers at the club, created her own petition to end the racist scheduling practices at the club and filed a racial discrimination complaint with the Department of Fair and Equal Housing to end the club’s policy of scheduling only white women to dance in the private booth (62, 64). Brooks was angered not only by the club’s policy, but also by her coworkers’ ignorance of how an increase in pay in the private booth would exacerbate the already existing inequalities in the club’s respective treatments of white and women of color dancers (62).</w:t>
      </w:r>
      <w:r>
        <w:rPr>
          <w:sz w:val="16"/>
        </w:rPr>
        <w:t xml:space="preserve"> </w:t>
      </w:r>
      <w:r>
        <w:t xml:space="preserve">In addition to these complaints, dancers voiced a number of other grievances, including the use of one-way mirrors, which allowed customers to covertly videotape performances; the lack of sick pay; and racist scheduling practices that only allowed one woman of color at a time to perform on the main stage (63). A dancer known by her stage name of Jane (1997) recounts the pre-union atmosphere in the club: “Favoritism was the norm, the company’s disciplinary policy was unwritten and erratically and inconsistently applied, dancers had their pay cut in half for missing a staff meeting or calling in sick, and were suspended for reasons like not smiling enough. Like all other non-union workers, we had virtually no recourse if we were suspended or fired unfairly.” Taken together, these </w:t>
      </w:r>
      <w:r w:rsidRPr="00FC63C0">
        <w:rPr>
          <w:rStyle w:val="StyleUnderline"/>
          <w:highlight w:val="yellow"/>
        </w:rPr>
        <w:t>grievances led dancers to attempt to form a union.</w:t>
      </w:r>
      <w:r>
        <w:t xml:space="preserve"> When management learned of such an attempt, as a concession, it removed the one-way glass, but hired a notorious, anti-union attorney to represent their interests. Despite this combination of concession and anti-union effort, the dancers continued in their attempt to unionize in order to negotiate for job security, sick pay, and legally equitable recourse for workers who were wrongly fired or treated unfairly (Miss Mary Ann [n.d.]). </w:t>
      </w:r>
      <w:r w:rsidRPr="00445CD2">
        <w:rPr>
          <w:rStyle w:val="StyleUnderline"/>
        </w:rPr>
        <w:t xml:space="preserve">In order to unionize, </w:t>
      </w:r>
      <w:r w:rsidRPr="00FC63C0">
        <w:rPr>
          <w:rStyle w:val="StyleUnderline"/>
          <w:highlight w:val="yellow"/>
        </w:rPr>
        <w:t xml:space="preserve">the dancers at the Lusty Lady had to </w:t>
      </w:r>
      <w:r w:rsidRPr="00FC63C0">
        <w:rPr>
          <w:rStyle w:val="Emphasis"/>
          <w:highlight w:val="yellow"/>
        </w:rPr>
        <w:t>first</w:t>
      </w:r>
      <w:r w:rsidRPr="00FC63C0">
        <w:rPr>
          <w:rStyle w:val="StyleUnderline"/>
          <w:highlight w:val="yellow"/>
        </w:rPr>
        <w:t xml:space="preserve"> demonstrate to the unions that they were considered employees, not independent contractor</w:t>
      </w:r>
      <w:r w:rsidRPr="00445CD2">
        <w:rPr>
          <w:rStyle w:val="StyleUnderline"/>
        </w:rPr>
        <w:t>s.</w:t>
      </w:r>
      <w:r>
        <w:t xml:space="preserve"> In the United States, exotic dancers were typically classified as the latter. Not only does this classification allow employers to deny workers benefits and job security, but it also prevents workers from forming a union under the National Labor Relation Act of 1935 (Wilmet 1999, 468). </w:t>
      </w:r>
      <w:r w:rsidRPr="00445CD2">
        <w:rPr>
          <w:rStyle w:val="StyleUnderline"/>
        </w:rPr>
        <w:t>Although dancers at the Lusty Lady were already considered employees, the unions initially assumed that they were independent contractors and subsequently ignored them</w:t>
      </w:r>
      <w:r>
        <w:t xml:space="preserve">. Additionally, the unions stigmatized the dancers because they were part of the adult industry, worrying about the corruption, drug use, and other illegal activity that are stereotypically associated with sex work (ibid.). This combination of stigmatizing sex workers and the assumption that all strippers were independent contractors made it difficult for the dancers to find a union willing to represent them. Working with the Exotic Dancer’s Alliance, a nonprofit organization that had assisted dancers at another club to sue management for retaining stage fees, the Lusty Lady dancers eventually convinced a reluctant Service Employees International Union (SEIU) Local 790 to represent them.6 With the assistance of the union, </w:t>
      </w:r>
      <w:r w:rsidRPr="00FC63C0">
        <w:rPr>
          <w:rStyle w:val="StyleUnderline"/>
          <w:highlight w:val="yellow"/>
        </w:rPr>
        <w:t>the dancers</w:t>
      </w:r>
      <w:r w:rsidRPr="00445CD2">
        <w:rPr>
          <w:rStyle w:val="StyleUnderline"/>
        </w:rPr>
        <w:t xml:space="preserve"> held a</w:t>
      </w:r>
      <w:r>
        <w:t xml:space="preserve"> National Labor Board Relations (</w:t>
      </w:r>
      <w:r w:rsidRPr="00445CD2">
        <w:rPr>
          <w:rStyle w:val="StyleUnderline"/>
        </w:rPr>
        <w:t>NLRB</w:t>
      </w:r>
      <w:r>
        <w:t xml:space="preserve">) [End Page 40] </w:t>
      </w:r>
      <w:r w:rsidRPr="00445CD2">
        <w:rPr>
          <w:rStyle w:val="StyleUnderline"/>
        </w:rPr>
        <w:t>election</w:t>
      </w:r>
      <w:r>
        <w:t xml:space="preserve"> during the summer of 1996. </w:t>
      </w:r>
      <w:r w:rsidRPr="00FC63C0">
        <w:rPr>
          <w:rStyle w:val="StyleUnderline"/>
          <w:highlight w:val="yellow"/>
        </w:rPr>
        <w:t>Throughout the campaign</w:t>
      </w:r>
      <w:r>
        <w:t xml:space="preserve">, </w:t>
      </w:r>
      <w:r w:rsidRPr="00FC63C0">
        <w:rPr>
          <w:rStyle w:val="StyleUnderline"/>
          <w:highlight w:val="yellow"/>
        </w:rPr>
        <w:t>management attempted to thwart unionization effort by holding mandatory meetings to discuss how dancers would lose pay because of union dues</w:t>
      </w:r>
      <w:r>
        <w:t xml:space="preserve"> (Jane 1997; Miss Mary Ann [n.d.]). Management also used the club’s sex-positive reputation against the workers, insisting that the Lusty Lady was a great place to work because management did not extort sexual favors and it provided the dancers with free hot chocolate (Miss Mary Ann [n.d.]). Miss Mary Ann recalls the result of the election, which officially unionized the dancers: “Despite the lies, deceptive leaflets, threats, harassment of union activists and scripted, tear-filled pleas to give the company a ‘second chance,’ we stuck it out and won the election 57 to 15. We named our SEIU chapter the Exotic Dancers Union.” </w:t>
      </w:r>
      <w:r w:rsidRPr="00445CD2">
        <w:rPr>
          <w:rStyle w:val="StyleUnderline"/>
        </w:rPr>
        <w:t>With the union now firmly in place, management was legally required to begin contract negotiations with the dancers.</w:t>
      </w:r>
      <w:r>
        <w:rPr>
          <w:rStyle w:val="StyleUnderline"/>
        </w:rPr>
        <w:t xml:space="preserve"> </w:t>
      </w:r>
      <w:r w:rsidRPr="00445CD2">
        <w:rPr>
          <w:sz w:val="16"/>
        </w:rPr>
        <w:t>With the assistance of a contract negotiator from Local 790, the dancers commenced such negotiations. The process was slow, because management intentionally tried to stall the negotiations with the hope that the dancers would abandon their effort; for example, management accused the dancers of “sexually harassing themselves” because they used the word “pussy” in the workplace (ibid.; Funari and Query 2000). Management also ignored the dancers’ grievances about sick pay and job security, instead insisting that any contract must contain language allowing management to fire older dancers who had been with the company for more than a year and a half. As stripping is an industry that prizes youth, this new language was especially threatening to older dancers (Miss Mary Ann [n.d.]).</w:t>
      </w:r>
      <w:r>
        <w:rPr>
          <w:sz w:val="16"/>
        </w:rPr>
        <w:t xml:space="preserve"> </w:t>
      </w:r>
      <w:r w:rsidRPr="00445CD2">
        <w:rPr>
          <w:sz w:val="16"/>
        </w:rPr>
        <w:t>Because of the delayed process, the dancers began to engage in political strategies to force management to negotiate more seriously. One particularly effective and creative strategy was a “No Pink” day—similar to a work slowdown, but with a sexualized twist. On this day, the dancers agreed to work with their legs crossed instead of exposing their genitals (ibid.). The dancers wrote on their hands and bodies slogans in support of labor, such as “Please don’t spend $ here … unfair 2 labor” (Figure 1). By showing these slogans through the windows, the dancers tried to convey their cause to customers. As a consequence of such action, management fired a worker. In response, the dancers staged a two-day picket outside the club, chanting slogans like “2, 4, 6, 8, don’t go in to masturbate!” (Funari and Query 2000). In Live Nude Girls Unite!, customers discuss their disgust with management and refuse to cross the picket line, while others, in passing, honked their horns in solidarity with the strippers who were marching and displaying signs that read “Do Not Enter! Unfair to Labor!” and “Bad Girls Like Good Contracts!” (Borda 2009, 124).</w:t>
      </w:r>
      <w:r>
        <w:rPr>
          <w:sz w:val="16"/>
        </w:rPr>
        <w:t xml:space="preserve"> </w:t>
      </w:r>
      <w:r>
        <w:t xml:space="preserve">Once the dancers began to picket the club, management engaged more earnestly in the negotiation process, finally agreeing to a contract in April 1997. It did not include all of the dancers’ demands; for example, there was no clause for an “agency shop”—a requirement that all newly hired employees [End Page 41] join the union. Instead, the contract stipulated a “maintenance of membership,” which required that new employees meet with union officials without retaliation or penalty (Funari and Query 2000). Despite this concession, the contract safeguarded the dancers from arbitrary punishment and dismissal, protected more senior workers, provided workers with automatic raises and a paid sick day, and allowed them to swap shifts with any other dancer, as opposed to only another dancer that “looked like them”—a particularly burdensome rule for women of color, since there were only a few of them (Brooks 2001, 62; Miss Mary Ann [n.d.]). Following this agreement, the dancers went back to work, which has remained unionized for the past fifteen years. </w:t>
      </w:r>
      <w:r w:rsidRPr="00445CD2">
        <w:rPr>
          <w:rStyle w:val="StyleUnderline"/>
        </w:rPr>
        <w:t>Eventually</w:t>
      </w:r>
      <w:r w:rsidRPr="00FC63C0">
        <w:rPr>
          <w:rStyle w:val="StyleUnderline"/>
          <w:highlight w:val="yellow"/>
        </w:rPr>
        <w:t>, the dancers gained ownership of the club, thus making it, at the time, the only cooperatively owned strip club in the world</w:t>
      </w:r>
      <w:r w:rsidRPr="00FC63C0">
        <w:rPr>
          <w:highlight w:val="yellow"/>
        </w:rPr>
        <w:t>.7</w:t>
      </w:r>
      <w:r>
        <w:t xml:space="preserve"> In what follows, I examine the implications of this unionization for the feminist accounts of the relationship between the law and politics outlined in the first half of this article. Examining Law through Strip Club Politics The unionization of the Lusty Lady was, first and foremost, a legal effort; it depended on rights afforded to the dancers due to their classification as employees, which allowed them, after much resistance by management, to participate in the NLRB election. This participation allowed them to unionize, and this unionization, in turn, mobilized a series of laws that required management to negotiate and, eventually, establish a contract with the strippers. </w:t>
      </w:r>
      <w:r w:rsidRPr="00445CD2">
        <w:rPr>
          <w:rStyle w:val="StyleUnderline"/>
        </w:rPr>
        <w:t xml:space="preserve">From beginning to end, </w:t>
      </w:r>
      <w:r w:rsidRPr="00FC63C0">
        <w:rPr>
          <w:rStyle w:val="StyleUnderline"/>
          <w:highlight w:val="yellow"/>
        </w:rPr>
        <w:t xml:space="preserve">the unionization of the Lusty Lady </w:t>
      </w:r>
      <w:r w:rsidRPr="00FC63C0">
        <w:rPr>
          <w:rStyle w:val="Emphasis"/>
          <w:highlight w:val="yellow"/>
        </w:rPr>
        <w:t>not only occurred within a legal framework</w:t>
      </w:r>
      <w:r w:rsidRPr="00FC63C0">
        <w:rPr>
          <w:rStyle w:val="StyleUnderline"/>
          <w:highlight w:val="yellow"/>
        </w:rPr>
        <w:t>, but</w:t>
      </w:r>
      <w:r w:rsidRPr="00445CD2">
        <w:rPr>
          <w:rStyle w:val="StyleUnderline"/>
        </w:rPr>
        <w:t xml:space="preserve"> also </w:t>
      </w:r>
      <w:r w:rsidRPr="00FC63C0">
        <w:rPr>
          <w:rStyle w:val="Emphasis"/>
          <w:highlight w:val="yellow"/>
        </w:rPr>
        <w:t>depended</w:t>
      </w:r>
      <w:r w:rsidRPr="00FC63C0">
        <w:rPr>
          <w:rStyle w:val="StyleUnderline"/>
          <w:highlight w:val="yellow"/>
        </w:rPr>
        <w:t xml:space="preserve"> on the dancers’ </w:t>
      </w:r>
      <w:r w:rsidRPr="00FC63C0">
        <w:rPr>
          <w:rStyle w:val="Emphasis"/>
          <w:highlight w:val="yellow"/>
        </w:rPr>
        <w:t>active engagement</w:t>
      </w:r>
      <w:r w:rsidRPr="00FC63C0">
        <w:rPr>
          <w:rStyle w:val="StyleUnderline"/>
          <w:highlight w:val="yellow"/>
        </w:rPr>
        <w:t xml:space="preserve"> with and </w:t>
      </w:r>
      <w:r w:rsidRPr="00FC63C0">
        <w:rPr>
          <w:rStyle w:val="Emphasis"/>
          <w:highlight w:val="yellow"/>
        </w:rPr>
        <w:t>production</w:t>
      </w:r>
      <w:r w:rsidRPr="00FC63C0">
        <w:rPr>
          <w:rStyle w:val="StyleUnderline"/>
          <w:highlight w:val="yellow"/>
        </w:rPr>
        <w:t xml:space="preserve"> through the </w:t>
      </w:r>
      <w:r w:rsidRPr="00FC63C0">
        <w:rPr>
          <w:rStyle w:val="Emphasis"/>
          <w:highlight w:val="yellow"/>
        </w:rPr>
        <w:t>law</w:t>
      </w:r>
      <w:r w:rsidRPr="00FC63C0">
        <w:rPr>
          <w:rStyle w:val="StyleUnderline"/>
          <w:highlight w:val="yellow"/>
        </w:rPr>
        <w:t xml:space="preserve"> in order to achieve their ends.</w:t>
      </w:r>
      <w:r>
        <w:rPr>
          <w:rStyle w:val="StyleUnderline"/>
        </w:rPr>
        <w:t xml:space="preserve"> </w:t>
      </w:r>
      <w:r w:rsidRPr="00445CD2">
        <w:rPr>
          <w:sz w:val="16"/>
        </w:rPr>
        <w:t>As a result, it might seem, from Brown’s, Butler’s, and Halley’s perspectives, to represent precisely the sort of stultifying political engagement that feminists and activists should eschew. And yet, in what follows, I argue that the unionization of the Lusty Lady epitomizes the politics of resignification, collectivity, and agonistic democracy espoused by Brown, Butler, and Halley. It did so not in spite of, but rather precisely because of the dancers’ active and ongoing engagement with the law. Thus, this case study demonstrates not only the interdependence of law and politics, but also how the law can [End Page 42] sometimes bolster political engagement in ways that challenge rather than facilitate disciplinary power.</w:t>
      </w:r>
      <w:r>
        <w:rPr>
          <w:sz w:val="16"/>
        </w:rPr>
        <w:t xml:space="preserve"> </w:t>
      </w:r>
      <w:r>
        <w:t xml:space="preserve">The Lusty Lady’s workers furthered their unionization effort through strategies of resignification, sexualizing aspects of their work in ways that challenged unfair labor practices. By chanting sexualized slogans like “2, 4, 6, 8, don’t go in to masturbate!,” by writing “Please don’t spend $ here … unfair 2 labor” on their hands, and by holding the No Pink day, dancers transformed the meaning of their performances. They were no longer just strippers, but instead strippers utilizing the sexualized aspects of their labor to constitute themselves as union workers. </w:t>
      </w:r>
      <w:r w:rsidRPr="00445CD2">
        <w:rPr>
          <w:rStyle w:val="StyleUnderline"/>
        </w:rPr>
        <w:t>By shifting their performances both onstage and on the picket line, the dancers challenged the disciplinary power in the club whereby patrons observed their every move through the glass windows.</w:t>
      </w:r>
      <w:r>
        <w:t xml:space="preserve"> Instead of adhering to the disciplinary routine of the panopticon-like stage, the dancers shifted the meaning of their performances to defiantly be both sexual and political. In this regard, the activist performances of the dancers allowed them to reconstitute themselves as gendered and sexual subjects in ways that recall the drag queens in Gender Trouble. However, unlike those of drag queens, the dancers’ performances did not enact a parodic slippage between gender and sex that challenged the entire sex/gender system; instead, </w:t>
      </w:r>
      <w:r w:rsidRPr="00445CD2">
        <w:rPr>
          <w:rStyle w:val="StyleUnderline"/>
        </w:rPr>
        <w:t xml:space="preserve">they introduced a slippage between stripping and union organizing. </w:t>
      </w:r>
      <w:r w:rsidRPr="00FC63C0">
        <w:rPr>
          <w:rStyle w:val="StyleUnderline"/>
          <w:highlight w:val="yellow"/>
        </w:rPr>
        <w:t>This</w:t>
      </w:r>
      <w:r>
        <w:t xml:space="preserve"> slippage </w:t>
      </w:r>
      <w:r w:rsidRPr="00FC63C0">
        <w:rPr>
          <w:rStyle w:val="StyleUnderline"/>
          <w:highlight w:val="yellow"/>
        </w:rPr>
        <w:t>challenged the sexist practices of b</w:t>
      </w:r>
      <w:r w:rsidRPr="00445CD2">
        <w:rPr>
          <w:rStyle w:val="StyleUnderline"/>
        </w:rPr>
        <w:t xml:space="preserve">oth </w:t>
      </w:r>
      <w:r w:rsidRPr="00FC63C0">
        <w:rPr>
          <w:rStyle w:val="StyleUnderline"/>
          <w:highlight w:val="yellow"/>
        </w:rPr>
        <w:t>the unions</w:t>
      </w:r>
      <w:r w:rsidRPr="00445CD2">
        <w:rPr>
          <w:rStyle w:val="StyleUnderline"/>
        </w:rPr>
        <w:t xml:space="preserve"> that barred them from admission </w:t>
      </w:r>
      <w:r w:rsidRPr="00FC63C0">
        <w:rPr>
          <w:rStyle w:val="StyleUnderline"/>
          <w:highlight w:val="yellow"/>
        </w:rPr>
        <w:t>and the managers</w:t>
      </w:r>
      <w:r w:rsidRPr="00445CD2">
        <w:rPr>
          <w:rStyle w:val="StyleUnderline"/>
        </w:rPr>
        <w:t xml:space="preserve"> who denied them fair pay.</w:t>
      </w:r>
      <w:r>
        <w:t xml:space="preserve"> The dancers thus succeeded in challenging the sexism implicit in the organization of labor by giving new meaning to the very sexualized bodies that previously had been its bearers. </w:t>
      </w:r>
      <w:r w:rsidRPr="00FC63C0">
        <w:rPr>
          <w:rStyle w:val="StyleUnderline"/>
          <w:highlight w:val="yellow"/>
        </w:rPr>
        <w:t>The dancers resignified not only their own bodies, but also their relationship to the organizational hierarchy of the club.</w:t>
      </w:r>
      <w:r>
        <w:rPr>
          <w:rStyle w:val="StyleUnderline"/>
        </w:rPr>
        <w:t xml:space="preserve"> </w:t>
      </w:r>
      <w:r w:rsidRPr="00445CD2">
        <w:rPr>
          <w:sz w:val="16"/>
        </w:rPr>
        <w:t>Throughout the negotiation process, the dancers also analogized management to its strip-club customers. Workers humorously imagined the former as engaging in a negotiation “circle jerk,” and suggested that management was holding out on the dancers just as customers would hold back their last dollars (Jane 1997; Miss Mary Ann [n.d.]). Miss Mary Ann says that “[a]s the lawyers’ bargaining session rants wore on, we’d begin to imagine them with their ties flung over their shoulders, the way we were accustomed to seeing their peers in the peep booths at work.” By imaging the club’s owners and lawyers to be more like their customers than their bosses, the dancers reversed the prevailing conception of power in the club, thus transforming the meaning of power relations by humorously sexualizing management.</w:t>
      </w:r>
      <w:r>
        <w:rPr>
          <w:sz w:val="16"/>
        </w:rPr>
        <w:t xml:space="preserve"> </w:t>
      </w:r>
      <w:r w:rsidRPr="00445CD2">
        <w:rPr>
          <w:sz w:val="16"/>
        </w:rPr>
        <w:t>In addition to these resignifying practices, the unionization effort epitomized collective political action both at and beyond the collective bargaining table. Throughout Live Nude Girls Unite!, the dancers are shown sitting around during the periods of downtime in the negotiating process. While this downtime might be easily overlooked or even criticized as a negative feature of the legal process, in the film, we see that the dancers filled these seemingly empty [End Page 43] hours with informal discussions of their political situation. These discussions were extremely generative. It was during such downtime, for instance, that the dancers resignified their relationship to management and came up with the idea of the No Pink day; in other words, the dancers filled this downtime with collective processes of meaning-making. What emerged during such moments were collective conversations about violence, freedom of speech, and the broader issues that the dancers were having on the job. These conversations displayed the new, surprising, and difficult solidarities and disagreements forged through the unionization process, illustrating precisely the kinds of unexpected politics that Brown and Halley (2002) endorse over supposedly more legalistic practices.</w:t>
      </w:r>
      <w:r>
        <w:rPr>
          <w:sz w:val="16"/>
        </w:rPr>
        <w:t xml:space="preserve"> </w:t>
      </w:r>
      <w:r>
        <w:t xml:space="preserve">Finally, </w:t>
      </w:r>
      <w:r w:rsidRPr="00FC63C0">
        <w:rPr>
          <w:rStyle w:val="StyleUnderline"/>
          <w:highlight w:val="yellow"/>
        </w:rPr>
        <w:t>the unionization was agonistic</w:t>
      </w:r>
      <w:r>
        <w:t xml:space="preserve">—meaning that it was not based in overcoming conflict, but rather in the conflict itself; in other words, the agreement the dancers finally reached was </w:t>
      </w:r>
      <w:r w:rsidRPr="00FC63C0">
        <w:rPr>
          <w:rStyle w:val="StyleUnderline"/>
          <w:highlight w:val="yellow"/>
        </w:rPr>
        <w:t>not an endpoint</w:t>
      </w:r>
      <w:r w:rsidRPr="00445CD2">
        <w:rPr>
          <w:rStyle w:val="StyleUnderline"/>
        </w:rPr>
        <w:t>,</w:t>
      </w:r>
      <w:r>
        <w:t xml:space="preserve"> but instead </w:t>
      </w:r>
      <w:r w:rsidRPr="00445CD2">
        <w:rPr>
          <w:rStyle w:val="StyleUnderline"/>
        </w:rPr>
        <w:t>a stage in what was understood to be an ongoing process of internal and external negotiation.</w:t>
      </w:r>
      <w:r>
        <w:t xml:space="preserve"> For instance, the maintenance-of-membership clause required union representatives to discuss membership with each new employee. This ongoing dialogue illustrates the continual process of contestation that the union had to engage in, even after the contract had been won. As shown in Live Nude Girls Unite!, in response to the clause, one dancer said: “It’s going to make us work. And I think that maybe in the back of my mind I wanted to believe when this was all over I could rest. And I know that is ridiculous, but in a sense this keeps us honest because we do have to keep doing the work to create a better work environment for people in the sex industry.” Although the unionization effort was primarily an engagement with contract and labor law, it was not premised on an endpoint of consensus that rigidly fixed its meaning; instead, it resulted in a contract that needed to be reiterated to each new employee. Because of the agonistic structure of the dancers’ discussions, each new iteration would lead to new meanings and significances of the contract itself. Consequently, </w:t>
      </w:r>
      <w:r w:rsidRPr="00FC63C0">
        <w:rPr>
          <w:rStyle w:val="Emphasis"/>
          <w:highlight w:val="yellow"/>
        </w:rPr>
        <w:t>rather than fixing its meaning</w:t>
      </w:r>
      <w:r>
        <w:t xml:space="preserve">, </w:t>
      </w:r>
      <w:r w:rsidRPr="00FC63C0">
        <w:rPr>
          <w:rStyle w:val="StyleUnderline"/>
          <w:highlight w:val="yellow"/>
        </w:rPr>
        <w:t>the legal contract</w:t>
      </w:r>
      <w:r w:rsidRPr="00445CD2">
        <w:rPr>
          <w:rStyle w:val="StyleUnderline"/>
        </w:rPr>
        <w:t xml:space="preserve"> </w:t>
      </w:r>
      <w:r w:rsidRPr="00FC63C0">
        <w:rPr>
          <w:rStyle w:val="StyleUnderline"/>
          <w:highlight w:val="yellow"/>
        </w:rPr>
        <w:t>that emerged</w:t>
      </w:r>
      <w:r w:rsidRPr="00445CD2">
        <w:rPr>
          <w:rStyle w:val="StyleUnderline"/>
        </w:rPr>
        <w:t xml:space="preserve"> </w:t>
      </w:r>
      <w:r w:rsidRPr="00FC63C0">
        <w:rPr>
          <w:rStyle w:val="StyleUnderline"/>
          <w:highlight w:val="yellow"/>
        </w:rPr>
        <w:t xml:space="preserve">allowed dancers </w:t>
      </w:r>
      <w:r w:rsidRPr="00FC63C0">
        <w:rPr>
          <w:rStyle w:val="Emphasis"/>
          <w:b w:val="0"/>
          <w:highlight w:val="yellow"/>
        </w:rPr>
        <w:t xml:space="preserve">to engage in the process </w:t>
      </w:r>
      <w:r w:rsidRPr="00FC63C0">
        <w:rPr>
          <w:rStyle w:val="StyleUnderline"/>
          <w:highlight w:val="yellow"/>
        </w:rPr>
        <w:t>of meaning-making from a stronger position than the one they had been in before.</w:t>
      </w:r>
      <w:r>
        <w:t xml:space="preserve"> The ongoing nature of the unionization is further illustrated by the continued racism of Lusty Lady’s management and white dancers. Brooks (2001, 65) notes that, even after unionization, the club’s work environment was far from perfect for dancers of color; for example, white dancers would often use their privilege to complain when they felt outnumbered onstage, even though women of color were still often used as tokens. These white dancers also complained that rap music, which many women of color preferred while dancing, was too violent or misogynist, although they would not make similar complaints about the frequently sexist rock music performed by white men. Through their own organizing tactics, </w:t>
      </w:r>
      <w:r w:rsidRPr="00FC63C0">
        <w:rPr>
          <w:rStyle w:val="StyleUnderline"/>
          <w:highlight w:val="yellow"/>
        </w:rPr>
        <w:t>dancers of color successfully challenged</w:t>
      </w:r>
      <w:r w:rsidRPr="00445CD2">
        <w:rPr>
          <w:rStyle w:val="StyleUnderline"/>
        </w:rPr>
        <w:t xml:space="preserve"> </w:t>
      </w:r>
      <w:r w:rsidRPr="00FC63C0">
        <w:rPr>
          <w:rStyle w:val="StyleUnderline"/>
          <w:highlight w:val="yellow"/>
        </w:rPr>
        <w:t>and resisted</w:t>
      </w:r>
      <w:r w:rsidRPr="00445CD2">
        <w:rPr>
          <w:rStyle w:val="StyleUnderline"/>
        </w:rPr>
        <w:t xml:space="preserve"> this </w:t>
      </w:r>
      <w:r w:rsidRPr="00FC63C0">
        <w:rPr>
          <w:rStyle w:val="StyleUnderline"/>
          <w:highlight w:val="yellow"/>
        </w:rPr>
        <w:t>racism</w:t>
      </w:r>
      <w:r w:rsidRPr="00445CD2">
        <w:rPr>
          <w:rStyle w:val="StyleUnderline"/>
        </w:rPr>
        <w:t xml:space="preserve">—for instance, </w:t>
      </w:r>
      <w:r w:rsidRPr="00FC63C0">
        <w:rPr>
          <w:rStyle w:val="StyleUnderline"/>
          <w:highlight w:val="yellow"/>
        </w:rPr>
        <w:t>by</w:t>
      </w:r>
      <w:r w:rsidRPr="00445CD2">
        <w:rPr>
          <w:rStyle w:val="StyleUnderline"/>
        </w:rPr>
        <w:t xml:space="preserve"> </w:t>
      </w:r>
      <w:r w:rsidRPr="00FC63C0">
        <w:rPr>
          <w:rStyle w:val="StyleUnderline"/>
          <w:highlight w:val="yellow"/>
        </w:rPr>
        <w:t>having signs installed in</w:t>
      </w:r>
      <w:r w:rsidRPr="00445CD2">
        <w:rPr>
          <w:rStyle w:val="StyleUnderline"/>
        </w:rPr>
        <w:t xml:space="preserve"> the booths in </w:t>
      </w:r>
      <w:r w:rsidRPr="00FC63C0">
        <w:rPr>
          <w:rStyle w:val="StyleUnderline"/>
          <w:highlight w:val="yellow"/>
        </w:rPr>
        <w:t>English, Spanish, and Mandarin</w:t>
      </w:r>
      <w:r w:rsidRPr="00445CD2">
        <w:rPr>
          <w:rStyle w:val="StyleUnderline"/>
        </w:rPr>
        <w:t xml:space="preserve">; </w:t>
      </w:r>
      <w:r w:rsidRPr="00FC63C0">
        <w:rPr>
          <w:rStyle w:val="StyleUnderline"/>
          <w:highlight w:val="yellow"/>
        </w:rPr>
        <w:t>they</w:t>
      </w:r>
      <w:r>
        <w:t xml:space="preserve"> also </w:t>
      </w:r>
      <w:r w:rsidRPr="00FC63C0">
        <w:rPr>
          <w:rStyle w:val="StyleUnderline"/>
          <w:highlight w:val="yellow"/>
        </w:rPr>
        <w:t>won the</w:t>
      </w:r>
      <w:r w:rsidRPr="00445CD2">
        <w:rPr>
          <w:rStyle w:val="StyleUnderline"/>
        </w:rPr>
        <w:t xml:space="preserve">ir </w:t>
      </w:r>
      <w:r w:rsidRPr="00FC63C0">
        <w:rPr>
          <w:rStyle w:val="StyleUnderline"/>
          <w:highlight w:val="yellow"/>
        </w:rPr>
        <w:t>battle to keep rap in the jukebox</w:t>
      </w:r>
      <w:r>
        <w:t xml:space="preserve">. Such [End Page 44] ongoing conflicts demonstrate that, although this was a legal effort, the dancers did not come to occupy an immutable and undifferentiated identity category of worker; instead, they had to struggle with one another within and among categories in an ongoing effort toward political transformation. Thus, </w:t>
      </w:r>
      <w:r w:rsidRPr="00FC63C0">
        <w:rPr>
          <w:rStyle w:val="StyleUnderline"/>
          <w:highlight w:val="yellow"/>
        </w:rPr>
        <w:t>the same performative, collective, and agonistic politics</w:t>
      </w:r>
      <w:r w:rsidRPr="00445CD2">
        <w:rPr>
          <w:rStyle w:val="StyleUnderline"/>
        </w:rPr>
        <w:t xml:space="preserve"> espoused by Brown, Butler, and Halley </w:t>
      </w:r>
      <w:r w:rsidRPr="00FC63C0">
        <w:rPr>
          <w:rStyle w:val="StyleUnderline"/>
          <w:highlight w:val="yellow"/>
        </w:rPr>
        <w:t xml:space="preserve">existed </w:t>
      </w:r>
      <w:r w:rsidRPr="00FC63C0">
        <w:rPr>
          <w:rStyle w:val="Emphasis"/>
          <w:highlight w:val="yellow"/>
        </w:rPr>
        <w:t>alongside the legal means</w:t>
      </w:r>
      <w:r w:rsidRPr="00445CD2">
        <w:rPr>
          <w:rStyle w:val="StyleUnderline"/>
        </w:rPr>
        <w:t xml:space="preserve"> employed by Lusty Lady’s dancers.</w:t>
      </w:r>
      <w:r>
        <w:t xml:space="preserve"> These </w:t>
      </w:r>
      <w:r w:rsidRPr="00FC63C0">
        <w:rPr>
          <w:rStyle w:val="StyleUnderline"/>
          <w:highlight w:val="yellow"/>
        </w:rPr>
        <w:t>legal means did not prohibit</w:t>
      </w:r>
      <w:r>
        <w:t xml:space="preserve"> these </w:t>
      </w:r>
      <w:r w:rsidRPr="00FC63C0">
        <w:rPr>
          <w:rStyle w:val="StyleUnderline"/>
          <w:highlight w:val="yellow"/>
        </w:rPr>
        <w:t>political practices</w:t>
      </w:r>
      <w:r>
        <w:t xml:space="preserve">, and ultimately, </w:t>
      </w:r>
      <w:r w:rsidRPr="00445CD2">
        <w:rPr>
          <w:rStyle w:val="StyleUnderline"/>
        </w:rPr>
        <w:t xml:space="preserve">it </w:t>
      </w:r>
      <w:r w:rsidRPr="00FC63C0">
        <w:rPr>
          <w:rStyle w:val="StyleUnderline"/>
          <w:highlight w:val="yellow"/>
        </w:rPr>
        <w:t xml:space="preserve">was the law </w:t>
      </w:r>
      <w:r w:rsidRPr="00FC63C0">
        <w:rPr>
          <w:rStyle w:val="Emphasis"/>
          <w:highlight w:val="yellow"/>
        </w:rPr>
        <w:t>that made politics possible</w:t>
      </w:r>
      <w:r>
        <w:t xml:space="preserve"> </w:t>
      </w:r>
      <w:r w:rsidRPr="00FC63C0">
        <w:rPr>
          <w:rStyle w:val="StyleUnderline"/>
          <w:highlight w:val="yellow"/>
        </w:rPr>
        <w:t xml:space="preserve">and became its </w:t>
      </w:r>
      <w:r w:rsidRPr="00FC63C0">
        <w:rPr>
          <w:rStyle w:val="Emphasis"/>
          <w:highlight w:val="yellow"/>
        </w:rPr>
        <w:t>ultimate vehicle.</w:t>
      </w:r>
      <w:r>
        <w:t xml:space="preserve"> </w:t>
      </w:r>
      <w:r w:rsidRPr="00445CD2">
        <w:rPr>
          <w:rStyle w:val="StyleUnderline"/>
        </w:rPr>
        <w:t>Were it not for their status as employees</w:t>
      </w:r>
      <w:r>
        <w:t xml:space="preserve">, </w:t>
      </w:r>
      <w:r w:rsidRPr="00445CD2">
        <w:rPr>
          <w:rStyle w:val="StyleUnderline"/>
        </w:rPr>
        <w:t>the club’s dancers would not have been able to pursue unionization</w:t>
      </w:r>
      <w:r>
        <w:t xml:space="preserve">; this status also protected their efforts to resignify their bodies. </w:t>
      </w:r>
      <w:r w:rsidRPr="00445CD2">
        <w:rPr>
          <w:rStyle w:val="StyleUnderline"/>
        </w:rPr>
        <w:t>Their contract negotiations provided the impetus to reimagine their relationship to management,</w:t>
      </w:r>
      <w:r>
        <w:t xml:space="preserve"> as well as the generative downtime in which collective conversations about their future could occur. The contract that resulted from these negotiations was itself not final, but rather the first stage in what was understood to be an ongoing process. Within this process, the protections that the contract provided allowed for the rectification of continuing racist power dynamics among the dancers and the proliferation of individual meanings. Thus, for Lusty Lady’s dancers</w:t>
      </w:r>
      <w:r w:rsidRPr="00FC63C0">
        <w:rPr>
          <w:highlight w:val="yellow"/>
        </w:rPr>
        <w:t xml:space="preserve">, </w:t>
      </w:r>
      <w:r w:rsidRPr="00FC63C0">
        <w:rPr>
          <w:rStyle w:val="StyleUnderline"/>
          <w:highlight w:val="yellow"/>
        </w:rPr>
        <w:t>the law not only strengthened political practices, but also became the vehicle through which politics occurred</w:t>
      </w:r>
      <w:r w:rsidRPr="00445CD2">
        <w:rPr>
          <w:rStyle w:val="StyleUnderline"/>
        </w:rPr>
        <w:t>.</w:t>
      </w:r>
      <w:r>
        <w:t xml:space="preserve"> In the conclusion to this article, I explore the implications of this dynamic and the mutually constitutive relationship between the law and politics for feminist theory and activism more generally. Conclusion This article examined the place of legal engagement in the work of two generations of feminist theorists. I argued that the more recent generation of poststructuralist theorists, despite ascribing a productive theory of the power to the law, advocated that feminists take action within a realm of politics that, in theory, was purified of legalism. Combining these theorists’ own conceptions of power, the work of Foucault, and the historical examples cited, I argued that such a realm does not exist. Then, through a case study of the unionization of the Lusty Lady strip club, I showed that </w:t>
      </w:r>
      <w:r w:rsidRPr="00FC63C0">
        <w:rPr>
          <w:rStyle w:val="StyleUnderline"/>
          <w:highlight w:val="yellow"/>
        </w:rPr>
        <w:t>the law not only underlies, but</w:t>
      </w:r>
      <w:r>
        <w:t xml:space="preserve"> also </w:t>
      </w:r>
      <w:r w:rsidRPr="00FC63C0">
        <w:rPr>
          <w:rStyle w:val="StyleUnderline"/>
          <w:highlight w:val="yellow"/>
        </w:rPr>
        <w:t>bolsters</w:t>
      </w:r>
      <w:r>
        <w:t xml:space="preserve"> the forms of political </w:t>
      </w:r>
      <w:r w:rsidRPr="00FC63C0">
        <w:rPr>
          <w:rStyle w:val="StyleUnderline"/>
          <w:highlight w:val="yellow"/>
        </w:rPr>
        <w:t>activism</w:t>
      </w:r>
      <w:r>
        <w:t xml:space="preserve"> </w:t>
      </w:r>
      <w:r w:rsidRPr="00445CD2">
        <w:rPr>
          <w:rStyle w:val="StyleUnderline"/>
        </w:rPr>
        <w:t>valorized by</w:t>
      </w:r>
      <w:r>
        <w:t xml:space="preserve"> these </w:t>
      </w:r>
      <w:r w:rsidRPr="00445CD2">
        <w:rPr>
          <w:rStyle w:val="StyleUnderline"/>
        </w:rPr>
        <w:t>poststructuralist</w:t>
      </w:r>
      <w:r>
        <w:t xml:space="preserve"> thinker</w:t>
      </w:r>
      <w:r w:rsidRPr="00445CD2">
        <w:rPr>
          <w:rStyle w:val="StyleUnderline"/>
        </w:rPr>
        <w:t>s</w:t>
      </w:r>
      <w:r>
        <w:t xml:space="preserve">. The result is a more dynamic conception of the relationship between the law and politics in feminist thought. This conception highlights the need, within feminist theory, to track the relationship between the law and politics in concrete, historically situated contexts. Without exploring historical examples of more optimistic relationships between the law and politics, feminists risk succumbing to nihilism or else constructing an idealized realm of politics outside of the law. </w:t>
      </w:r>
      <w:r w:rsidRPr="00FC63C0">
        <w:rPr>
          <w:rStyle w:val="StyleUnderline"/>
          <w:highlight w:val="yellow"/>
        </w:rPr>
        <w:t>Feminist theorists</w:t>
      </w:r>
      <w:r>
        <w:t xml:space="preserve">, therefore, </w:t>
      </w:r>
      <w:r w:rsidRPr="00FC63C0">
        <w:rPr>
          <w:rStyle w:val="StyleUnderline"/>
          <w:highlight w:val="yellow"/>
        </w:rPr>
        <w:t xml:space="preserve">need to move away from extrapolating general </w:t>
      </w:r>
      <w:r w:rsidRPr="00FC63C0">
        <w:rPr>
          <w:rStyle w:val="Emphasis"/>
          <w:highlight w:val="yellow"/>
        </w:rPr>
        <w:t>doomsday characteristics of the law</w:t>
      </w:r>
      <w:r w:rsidRPr="00FC63C0">
        <w:rPr>
          <w:rStyle w:val="StyleUnderline"/>
          <w:highlight w:val="yellow"/>
        </w:rPr>
        <w:t xml:space="preserve"> and </w:t>
      </w:r>
      <w:r w:rsidRPr="00FC63C0">
        <w:rPr>
          <w:rStyle w:val="Emphasis"/>
          <w:highlight w:val="yellow"/>
        </w:rPr>
        <w:t>toward rethinking the possibilities of legal engagement</w:t>
      </w:r>
      <w:r>
        <w:t>. [End Page 45] This rethinking is all the more necessary if we accept Brown’s, Butler’s, and Halley’s productive account of the power of law.</w:t>
      </w:r>
    </w:p>
    <w:p w14:paraId="2CCC0496" w14:textId="2D2985E9" w:rsidR="00D97CC1" w:rsidRPr="00012BFE" w:rsidRDefault="00D97CC1" w:rsidP="00D97CC1">
      <w:pPr>
        <w:pStyle w:val="Heading4"/>
        <w:rPr>
          <w:rFonts w:asciiTheme="majorHAnsi" w:hAnsiTheme="majorHAnsi"/>
        </w:rPr>
      </w:pPr>
      <w:r w:rsidRPr="00012BFE">
        <w:rPr>
          <w:rFonts w:asciiTheme="majorHAnsi" w:hAnsiTheme="majorHAnsi"/>
        </w:rPr>
        <w:t>Access—role playing reaches the most students with different learning styles</w:t>
      </w:r>
    </w:p>
    <w:p w14:paraId="29D8B3A7" w14:textId="77777777" w:rsidR="00D97CC1" w:rsidRPr="00012BFE" w:rsidRDefault="00D97CC1" w:rsidP="00D97CC1">
      <w:pPr>
        <w:rPr>
          <w:rFonts w:asciiTheme="majorHAnsi" w:hAnsiTheme="majorHAnsi"/>
        </w:rPr>
      </w:pPr>
      <w:r>
        <w:rPr>
          <w:rStyle w:val="Style13ptBold"/>
          <w:rFonts w:asciiTheme="majorHAnsi" w:hAnsiTheme="majorHAnsi"/>
        </w:rPr>
        <w:t xml:space="preserve">Gonzales </w:t>
      </w:r>
      <w:r w:rsidRPr="00012BFE">
        <w:rPr>
          <w:rStyle w:val="Style13ptBold"/>
          <w:rFonts w:asciiTheme="majorHAnsi" w:hAnsiTheme="majorHAnsi"/>
        </w:rPr>
        <w:t>8</w:t>
      </w:r>
      <w:r w:rsidRPr="00012BFE">
        <w:rPr>
          <w:rFonts w:asciiTheme="majorHAnsi" w:hAnsiTheme="majorHAnsi"/>
        </w:rPr>
        <w:t xml:space="preserve"> </w:t>
      </w:r>
      <w:r w:rsidRPr="00712329">
        <w:rPr>
          <w:rFonts w:asciiTheme="majorHAnsi" w:hAnsiTheme="majorHAnsi"/>
          <w:sz w:val="18"/>
        </w:rPr>
        <w:t>(Angelo, Ph.D. Candidate, Travers Department of Political Science, University of California at Berkeley, “Teaching American Political Institutions Using Role Playing Simulations,” Feb 22, http://www.allacademic.com//meta/p_mla_apa_research_citation/2/4/5/6/3/pages245631/p245631-1.php)</w:t>
      </w:r>
    </w:p>
    <w:p w14:paraId="7970DA3E" w14:textId="77777777" w:rsidR="00D97CC1" w:rsidRPr="00012BFE" w:rsidRDefault="00D97CC1" w:rsidP="00D97CC1">
      <w:pPr>
        <w:pStyle w:val="cards"/>
        <w:rPr>
          <w:rFonts w:asciiTheme="majorHAnsi" w:hAnsiTheme="majorHAnsi"/>
        </w:rPr>
      </w:pPr>
      <w:r w:rsidRPr="00012BFE">
        <w:rPr>
          <w:rFonts w:asciiTheme="majorHAnsi" w:hAnsiTheme="majorHAnsi"/>
          <w:u w:val="single"/>
        </w:rPr>
        <w:t>Role-playing simulations</w:t>
      </w:r>
      <w:r w:rsidRPr="00012BFE">
        <w:rPr>
          <w:rFonts w:asciiTheme="majorHAnsi" w:hAnsiTheme="majorHAnsi"/>
          <w:sz w:val="16"/>
        </w:rPr>
        <w:t>,</w:t>
      </w:r>
      <w:r w:rsidRPr="00012BFE">
        <w:rPr>
          <w:rFonts w:asciiTheme="majorHAnsi" w:hAnsiTheme="majorHAnsi"/>
          <w:sz w:val="12"/>
        </w:rPr>
        <w:t xml:space="preserve"> in particular, </w:t>
      </w:r>
      <w:r w:rsidRPr="00012BFE">
        <w:rPr>
          <w:rFonts w:asciiTheme="majorHAnsi" w:hAnsiTheme="majorHAnsi"/>
          <w:u w:val="single"/>
        </w:rPr>
        <w:t>are an excellent teaching technique from both a pedagogical and a substantive political science perspective</w:t>
      </w:r>
      <w:r w:rsidRPr="00012BFE">
        <w:rPr>
          <w:rFonts w:asciiTheme="majorHAnsi" w:hAnsiTheme="majorHAnsi"/>
          <w:sz w:val="16"/>
        </w:rPr>
        <w:t>.</w:t>
      </w:r>
      <w:r w:rsidRPr="00012BFE">
        <w:rPr>
          <w:rFonts w:asciiTheme="majorHAnsi" w:hAnsiTheme="majorHAnsi"/>
          <w:sz w:val="12"/>
        </w:rPr>
        <w:t xml:space="preserve"> On the pedagogical side, </w:t>
      </w:r>
      <w:r w:rsidRPr="00012BFE">
        <w:rPr>
          <w:rFonts w:asciiTheme="majorHAnsi" w:hAnsiTheme="majorHAnsi"/>
          <w:u w:val="single"/>
        </w:rPr>
        <w:t>role- playing simulations are a great way to reach students with all types of learning styles. The very nature of role-playing engages the strengths of tactile-kinesthetic learners, and, when designed correctly, such simulations can reach both auditory and visual learners, as well</w:t>
      </w:r>
      <w:r w:rsidRPr="00012BFE">
        <w:rPr>
          <w:rFonts w:asciiTheme="majorHAnsi" w:hAnsiTheme="majorHAnsi"/>
          <w:sz w:val="16"/>
        </w:rPr>
        <w:t>.</w:t>
      </w:r>
      <w:r w:rsidRPr="00012BFE">
        <w:rPr>
          <w:rFonts w:asciiTheme="majorHAnsi" w:hAnsiTheme="majorHAnsi"/>
          <w:sz w:val="12"/>
        </w:rPr>
        <w:t xml:space="preserve"> Additionally, as other researchers have demonstrated, </w:t>
      </w:r>
      <w:r w:rsidRPr="00012BFE">
        <w:rPr>
          <w:rFonts w:asciiTheme="majorHAnsi" w:hAnsiTheme="majorHAnsi"/>
          <w:u w:val="single"/>
        </w:rPr>
        <w:t>role-playing simulations can actually enhance students’ understanding and retention of course material, especially when designed around a well-defined and limited set of</w:t>
      </w:r>
      <w:r w:rsidRPr="00012BFE">
        <w:rPr>
          <w:rFonts w:asciiTheme="majorHAnsi" w:hAnsiTheme="majorHAnsi"/>
        </w:rPr>
        <w:t xml:space="preserve"> </w:t>
      </w:r>
      <w:r w:rsidRPr="00012BFE">
        <w:rPr>
          <w:rFonts w:asciiTheme="majorHAnsi" w:hAnsiTheme="majorHAnsi"/>
          <w:sz w:val="16"/>
        </w:rPr>
        <w:t xml:space="preserve">learning </w:t>
      </w:r>
      <w:r w:rsidRPr="00012BFE">
        <w:rPr>
          <w:rFonts w:asciiTheme="majorHAnsi" w:hAnsiTheme="majorHAnsi"/>
          <w:u w:val="single"/>
        </w:rPr>
        <w:t>objectives</w:t>
      </w:r>
      <w:r w:rsidRPr="00012BFE">
        <w:rPr>
          <w:rFonts w:asciiTheme="majorHAnsi" w:hAnsiTheme="majorHAnsi"/>
        </w:rPr>
        <w:t xml:space="preserve"> </w:t>
      </w:r>
      <w:r w:rsidRPr="00012BFE">
        <w:rPr>
          <w:rFonts w:asciiTheme="majorHAnsi" w:hAnsiTheme="majorHAnsi"/>
          <w:sz w:val="12"/>
        </w:rPr>
        <w:t xml:space="preserve">(Baranowski 2006; Frederking 2005; Lay and Smarick 2006). From a political science (American politics) perspective, </w:t>
      </w:r>
      <w:r w:rsidRPr="00012BFE">
        <w:rPr>
          <w:rFonts w:asciiTheme="majorHAnsi" w:hAnsiTheme="majorHAnsi"/>
          <w:u w:val="single"/>
        </w:rPr>
        <w:t>role-playing simulations provide a useful way for students to learn about both the process of the American political system and the dynamics of American political institutions</w:t>
      </w:r>
      <w:r w:rsidRPr="00012BFE">
        <w:rPr>
          <w:rFonts w:asciiTheme="majorHAnsi" w:hAnsiTheme="majorHAnsi"/>
        </w:rPr>
        <w:t xml:space="preserve"> </w:t>
      </w:r>
      <w:r w:rsidRPr="00012BFE">
        <w:rPr>
          <w:rFonts w:asciiTheme="majorHAnsi" w:hAnsiTheme="majorHAnsi"/>
          <w:sz w:val="12"/>
        </w:rPr>
        <w:t>(Baranowski 2006; Ciliotta-Rubery and Levy 2000; Endersby and Webber 1995; Lay and Smarick 2006; Smith and Boyer 1996). As Smith and Boyer (1996, 690) argue, ―</w:t>
      </w:r>
      <w:r w:rsidRPr="00012BFE">
        <w:rPr>
          <w:rFonts w:asciiTheme="majorHAnsi" w:hAnsiTheme="majorHAnsi"/>
          <w:u w:val="single"/>
        </w:rPr>
        <w:t>Simulations have the power to recreate complex, dynamic political processes</w:t>
      </w:r>
      <w:r w:rsidRPr="00012BFE">
        <w:rPr>
          <w:rFonts w:asciiTheme="majorHAnsi" w:hAnsiTheme="majorHAnsi"/>
        </w:rPr>
        <w:t xml:space="preserve"> </w:t>
      </w:r>
      <w:r w:rsidRPr="00012BFE">
        <w:rPr>
          <w:rFonts w:asciiTheme="majorHAnsi" w:hAnsiTheme="majorHAnsi"/>
          <w:sz w:val="12"/>
        </w:rPr>
        <w:t xml:space="preserve">in the classroom, </w:t>
      </w:r>
      <w:r w:rsidRPr="00012BFE">
        <w:rPr>
          <w:rFonts w:asciiTheme="majorHAnsi" w:hAnsiTheme="majorHAnsi"/>
          <w:u w:val="single"/>
        </w:rPr>
        <w:t>allowing students to examine the motivations, behavioral constraints, resources and interactions among institutional actors</w:t>
      </w:r>
      <w:r w:rsidRPr="00012BFE">
        <w:rPr>
          <w:rFonts w:asciiTheme="majorHAnsi" w:hAnsiTheme="majorHAnsi"/>
        </w:rPr>
        <w:t>.</w:t>
      </w:r>
    </w:p>
    <w:p w14:paraId="79716EC9" w14:textId="77777777" w:rsidR="00D97CC1" w:rsidRPr="00012BFE" w:rsidRDefault="00D97CC1" w:rsidP="00D97CC1">
      <w:pPr>
        <w:pStyle w:val="cards"/>
        <w:rPr>
          <w:rFonts w:asciiTheme="majorHAnsi" w:hAnsiTheme="majorHAnsi"/>
        </w:rPr>
      </w:pPr>
    </w:p>
    <w:p w14:paraId="0FCCB166" w14:textId="68A73EAE" w:rsidR="008F2A0D" w:rsidRDefault="008F2A0D" w:rsidP="008F2A0D">
      <w:pPr>
        <w:pStyle w:val="Heading3"/>
      </w:pPr>
      <w:r>
        <w:lastRenderedPageBreak/>
        <w:t>Anti-Blackness</w:t>
      </w:r>
    </w:p>
    <w:p w14:paraId="3ABE5A51" w14:textId="77777777" w:rsidR="008F2A0D" w:rsidRPr="003E1BBA" w:rsidRDefault="008F2A0D" w:rsidP="008F2A0D">
      <w:pPr>
        <w:pStyle w:val="Heading4"/>
      </w:pPr>
      <w:r w:rsidRPr="003E1BBA">
        <w:t>Policy can be used effectively to begin to dismantle institutional racism</w:t>
      </w:r>
    </w:p>
    <w:p w14:paraId="339B9B1C" w14:textId="77777777" w:rsidR="008F2A0D" w:rsidRPr="001A027D" w:rsidRDefault="008F2A0D" w:rsidP="008F2A0D">
      <w:r w:rsidRPr="003E1BBA">
        <w:rPr>
          <w:rStyle w:val="Style13ptBold"/>
        </w:rPr>
        <w:t>Bouie 13</w:t>
      </w:r>
      <w:r w:rsidRPr="001A027D">
        <w:t xml:space="preserve"> </w:t>
      </w:r>
      <w:r>
        <w:t>(</w:t>
      </w:r>
      <w:r w:rsidRPr="001A027D">
        <w:t>Jamelle</w:t>
      </w:r>
      <w:r>
        <w:t xml:space="preserve"> </w:t>
      </w:r>
      <w:r w:rsidRPr="001A027D">
        <w:t>Bouie, “Making and Dismantling Racism,” THE AMERICAN PROSPECT, 3—11—13,</w:t>
      </w:r>
      <w:r>
        <w:t xml:space="preserve"> </w:t>
      </w:r>
      <w:hyperlink r:id="rId65" w:tgtFrame="_blank" w:history="1">
        <w:r w:rsidRPr="001A027D">
          <w:t>http://prospect.org/article/making-and-dismantling-racism</w:t>
        </w:r>
      </w:hyperlink>
      <w:r>
        <w:t>)</w:t>
      </w:r>
    </w:p>
    <w:p w14:paraId="739A5829" w14:textId="77777777" w:rsidR="008F2A0D" w:rsidRPr="001A027D" w:rsidRDefault="008F2A0D" w:rsidP="008F2A0D">
      <w:pPr>
        <w:shd w:val="clear" w:color="auto" w:fill="FFFFFF"/>
        <w:rPr>
          <w:b/>
          <w:sz w:val="20"/>
          <w:u w:val="thick"/>
        </w:rPr>
      </w:pPr>
      <w:r w:rsidRPr="001A027D">
        <w:rPr>
          <w:rFonts w:eastAsia="Times New Roman"/>
          <w:color w:val="222222"/>
          <w:sz w:val="20"/>
          <w:szCs w:val="20"/>
        </w:rPr>
        <w:t> </w:t>
      </w:r>
      <w:r w:rsidRPr="001A027D">
        <w:t>Over at The Atlantic, Ta-Nehisi Coates has been exploring the intersection of race and public policy, with a focus on white supremacy as a driving force in political decisions at all levels of government. This has led him to two conclusions: First, that</w:t>
      </w:r>
      <w:r w:rsidRPr="001A027D">
        <w:rPr>
          <w:u w:val="single"/>
        </w:rPr>
        <w:t> </w:t>
      </w:r>
      <w:r w:rsidRPr="00FC63C0">
        <w:rPr>
          <w:b/>
          <w:sz w:val="20"/>
          <w:highlight w:val="yellow"/>
          <w:u w:val="thick"/>
        </w:rPr>
        <w:t>anti-black racism</w:t>
      </w:r>
      <w:r w:rsidRPr="001A027D">
        <w:t xml:space="preserve"> as we understand it </w:t>
      </w:r>
      <w:r w:rsidRPr="00FC63C0">
        <w:rPr>
          <w:b/>
          <w:sz w:val="20"/>
          <w:highlight w:val="yellow"/>
          <w:u w:val="thick"/>
        </w:rPr>
        <w:t xml:space="preserve">is a creation of </w:t>
      </w:r>
      <w:r w:rsidRPr="00FC63C0">
        <w:rPr>
          <w:b/>
          <w:iCs/>
          <w:sz w:val="20"/>
          <w:highlight w:val="yellow"/>
          <w:u w:val="thick"/>
          <w:bdr w:val="single" w:sz="12" w:space="0" w:color="auto"/>
        </w:rPr>
        <w:t>explicit policy choices</w:t>
      </w:r>
      <w:r w:rsidRPr="001A027D">
        <w:rPr>
          <w:b/>
          <w:bCs/>
          <w:sz w:val="14"/>
          <w:szCs w:val="14"/>
        </w:rPr>
        <w:t>—</w:t>
      </w:r>
      <w:r w:rsidRPr="001A027D">
        <w:t>the decision to exclude, marginalize, and stigmatize Africans and their descendants has as much to do with racial prejudice as does any intrinsic tribalism. And second, that</w:t>
      </w:r>
      <w:r w:rsidRPr="001A027D">
        <w:rPr>
          <w:u w:val="single"/>
        </w:rPr>
        <w:t> </w:t>
      </w:r>
      <w:r w:rsidRPr="00FC63C0">
        <w:rPr>
          <w:b/>
          <w:iCs/>
          <w:sz w:val="20"/>
          <w:highlight w:val="yellow"/>
          <w:u w:val="thick"/>
          <w:bdr w:val="single" w:sz="12" w:space="0" w:color="auto"/>
        </w:rPr>
        <w:t>it's possible to dismantle this prejudice using public policy</w:t>
      </w:r>
      <w:r w:rsidRPr="001A027D">
        <w:rPr>
          <w:b/>
          <w:sz w:val="20"/>
          <w:u w:val="thick"/>
        </w:rPr>
        <w:t>. Here is Coates</w:t>
      </w:r>
      <w:r w:rsidRPr="001A027D">
        <w:rPr>
          <w:sz w:val="14"/>
          <w:szCs w:val="14"/>
        </w:rPr>
        <w:t> </w:t>
      </w:r>
      <w:r w:rsidRPr="001A027D">
        <w:t>in his own words: Last night I had the luxury of sitting and talking with the brilliant historian Barbara Fields. One point she makes that very few Americans understand is that</w:t>
      </w:r>
      <w:r w:rsidRPr="001A027D">
        <w:rPr>
          <w:sz w:val="14"/>
          <w:szCs w:val="14"/>
        </w:rPr>
        <w:t> </w:t>
      </w:r>
      <w:r w:rsidRPr="00FC63C0">
        <w:rPr>
          <w:b/>
          <w:sz w:val="20"/>
          <w:highlight w:val="yellow"/>
          <w:u w:val="thick"/>
        </w:rPr>
        <w:t>racism is a creation</w:t>
      </w:r>
      <w:r w:rsidRPr="001A027D">
        <w:rPr>
          <w:b/>
          <w:sz w:val="20"/>
          <w:u w:val="thick"/>
        </w:rPr>
        <w:t>.</w:t>
      </w:r>
      <w:r w:rsidRPr="001A027D">
        <w:t> You read Edmund Morgan’s work and actually see racism being inscribed in the law and the country changing as a result</w:t>
      </w:r>
      <w:r w:rsidRPr="001A027D">
        <w:rPr>
          <w:b/>
          <w:sz w:val="20"/>
          <w:u w:val="thick"/>
        </w:rPr>
        <w:t>. </w:t>
      </w:r>
      <w:r w:rsidRPr="00FC63C0">
        <w:rPr>
          <w:b/>
          <w:sz w:val="20"/>
          <w:highlight w:val="yellow"/>
          <w:u w:val="thick"/>
        </w:rPr>
        <w:t>If we accept that racism is a creation, then we must</w:t>
      </w:r>
      <w:r w:rsidRPr="001A027D">
        <w:rPr>
          <w:b/>
          <w:sz w:val="20"/>
          <w:u w:val="thick"/>
        </w:rPr>
        <w:t xml:space="preserve"> then </w:t>
      </w:r>
      <w:r w:rsidRPr="00FC63C0">
        <w:rPr>
          <w:b/>
          <w:sz w:val="20"/>
          <w:highlight w:val="yellow"/>
          <w:u w:val="thick"/>
        </w:rPr>
        <w:t>accept that it can be destroyed</w:t>
      </w:r>
      <w:r w:rsidRPr="001A027D">
        <w:rPr>
          <w:b/>
          <w:sz w:val="20"/>
          <w:u w:val="thick"/>
        </w:rPr>
        <w:t>.</w:t>
      </w:r>
      <w:r w:rsidRPr="001A027D">
        <w:rPr>
          <w:sz w:val="14"/>
          <w:szCs w:val="14"/>
        </w:rPr>
        <w:t> </w:t>
      </w:r>
      <w:r w:rsidRPr="001A027D">
        <w:rPr>
          <w:b/>
          <w:sz w:val="20"/>
          <w:u w:val="thick"/>
        </w:rPr>
        <w:t xml:space="preserve">And if we accept that it can be destroyed, we must then accept that it can be destroyed by us and that it likely must be destroyed by methods kin to creation. </w:t>
      </w:r>
      <w:r w:rsidRPr="00FC63C0">
        <w:rPr>
          <w:b/>
          <w:sz w:val="20"/>
          <w:highlight w:val="yellow"/>
          <w:u w:val="thick"/>
        </w:rPr>
        <w:t xml:space="preserve">Racism was created by policy. </w:t>
      </w:r>
      <w:r w:rsidRPr="00FC63C0">
        <w:rPr>
          <w:b/>
          <w:iCs/>
          <w:sz w:val="20"/>
          <w:highlight w:val="yellow"/>
          <w:u w:val="thick"/>
          <w:bdr w:val="single" w:sz="12" w:space="0" w:color="auto"/>
        </w:rPr>
        <w:t>It will likely only be ultimately destroyed by policy</w:t>
      </w:r>
      <w:r w:rsidRPr="00FC63C0">
        <w:rPr>
          <w:b/>
          <w:sz w:val="20"/>
          <w:highlight w:val="yellow"/>
          <w:u w:val="thick"/>
        </w:rPr>
        <w:t>.</w:t>
      </w:r>
      <w:r w:rsidRPr="001A027D">
        <w:t>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w:t>
      </w:r>
      <w:r w:rsidRPr="001A027D">
        <w:rPr>
          <w:sz w:val="14"/>
          <w:szCs w:val="14"/>
        </w:rPr>
        <w:t> </w:t>
      </w:r>
      <w:r w:rsidRPr="00FC63C0">
        <w:rPr>
          <w:b/>
          <w:sz w:val="20"/>
          <w:highlight w:val="yellow"/>
          <w:u w:val="thick"/>
        </w:rPr>
        <w:t>there's nothing natural about the black/white divide</w:t>
      </w:r>
      <w:r w:rsidRPr="001A027D">
        <w:t xml:space="preserve"> that has defined American history. </w:t>
      </w:r>
      <w:r w:rsidRPr="001A027D">
        <w:rPr>
          <w:b/>
          <w:sz w:val="20"/>
          <w:u w:val="thick"/>
        </w:rPr>
        <w:t>White </w:t>
      </w:r>
      <w:r w:rsidRPr="00FC63C0">
        <w:rPr>
          <w:b/>
          <w:sz w:val="20"/>
          <w:highlight w:val="yellow"/>
          <w:u w:val="thick"/>
        </w:rPr>
        <w:t>Europeans had contact with black Africans</w:t>
      </w:r>
      <w:r w:rsidRPr="001A027D">
        <w:rPr>
          <w:u w:val="single"/>
        </w:rPr>
        <w:t> </w:t>
      </w:r>
      <w:r w:rsidRPr="001A027D">
        <w:t>wel</w:t>
      </w:r>
      <w:r w:rsidRPr="001A027D">
        <w:rPr>
          <w:u w:val="single"/>
        </w:rPr>
        <w:t>l</w:t>
      </w:r>
      <w:r w:rsidRPr="001A027D">
        <w:rPr>
          <w:b/>
          <w:sz w:val="20"/>
          <w:u w:val="thick"/>
        </w:rPr>
        <w:t> </w:t>
      </w:r>
      <w:r w:rsidRPr="00FC63C0">
        <w:rPr>
          <w:b/>
          <w:sz w:val="20"/>
          <w:highlight w:val="yellow"/>
          <w:u w:val="thick"/>
        </w:rPr>
        <w:t>before the</w:t>
      </w:r>
      <w:r w:rsidRPr="001A027D">
        <w:rPr>
          <w:u w:val="single"/>
        </w:rPr>
        <w:t> </w:t>
      </w:r>
      <w:r w:rsidRPr="001A027D">
        <w:t>trans-Atlantic</w:t>
      </w:r>
      <w:r w:rsidRPr="001A027D">
        <w:rPr>
          <w:u w:val="single"/>
        </w:rPr>
        <w:t> </w:t>
      </w:r>
      <w:r w:rsidRPr="00FC63C0">
        <w:rPr>
          <w:b/>
          <w:sz w:val="20"/>
          <w:highlight w:val="yellow"/>
          <w:u w:val="thick"/>
        </w:rPr>
        <w:t>slave trade without</w:t>
      </w:r>
      <w:r w:rsidRPr="001A027D">
        <w:t xml:space="preserve"> the emergence of an </w:t>
      </w:r>
      <w:r w:rsidRPr="00FC63C0">
        <w:rPr>
          <w:b/>
          <w:sz w:val="20"/>
          <w:highlight w:val="yellow"/>
          <w:u w:val="thick"/>
        </w:rPr>
        <w:t>anti-black racism. It took particular choices</w:t>
      </w:r>
      <w:r w:rsidRPr="001A027D">
        <w:rPr>
          <w:u w:val="single"/>
        </w:rPr>
        <w:t> </w:t>
      </w:r>
      <w:r w:rsidRPr="001A027D">
        <w:t>made by particular people—in this case, plantation owners in colonial Virginia—</w:t>
      </w:r>
      <w:r w:rsidRPr="00FC63C0">
        <w:rPr>
          <w:b/>
          <w:sz w:val="20"/>
          <w:highlight w:val="yellow"/>
          <w:u w:val="thick"/>
        </w:rPr>
        <w:t>to make black skin a stigma</w:t>
      </w:r>
      <w:r w:rsidRPr="001A027D">
        <w:rPr>
          <w:b/>
          <w:sz w:val="20"/>
          <w:u w:val="thick"/>
        </w:rPr>
        <w:t>,</w:t>
      </w:r>
      <w:r w:rsidRPr="001A027D">
        <w:t xml:space="preserve"> to make the "one drop rule" a defining feature of American life for more than a hundred years. </w:t>
      </w:r>
      <w:r w:rsidRPr="00FC63C0">
        <w:rPr>
          <w:b/>
          <w:sz w:val="20"/>
          <w:highlight w:val="yellow"/>
          <w:u w:val="thick"/>
        </w:rPr>
        <w:t xml:space="preserve">By enslaving African indentured servants </w:t>
      </w:r>
      <w:r w:rsidRPr="001A027D">
        <w:rPr>
          <w:b/>
          <w:sz w:val="20"/>
          <w:u w:val="thick"/>
        </w:rPr>
        <w:t>and allowing their white counterparts a chance for upward mobility,</w:t>
      </w:r>
      <w:r w:rsidRPr="00FC63C0">
        <w:rPr>
          <w:b/>
          <w:sz w:val="20"/>
          <w:highlight w:val="yellow"/>
          <w:u w:val="thick"/>
        </w:rPr>
        <w:t xml:space="preserve"> colonial landowners </w:t>
      </w:r>
      <w:r w:rsidRPr="00FC63C0">
        <w:rPr>
          <w:b/>
          <w:iCs/>
          <w:sz w:val="20"/>
          <w:highlight w:val="yellow"/>
          <w:u w:val="thick"/>
          <w:bdr w:val="single" w:sz="12" w:space="0" w:color="auto"/>
        </w:rPr>
        <w:t>began the process that would make white supremacy the ideology of America.</w:t>
      </w:r>
      <w:r w:rsidRPr="001A027D">
        <w:rPr>
          <w:b/>
          <w:sz w:val="20"/>
          <w:u w:val="thick"/>
        </w:rPr>
        <w:t xml:space="preserve"> The position of slavery generated a stigma that then justified continued enslavement</w:t>
      </w:r>
      <w:r w:rsidRPr="001A027D">
        <w:t xml:space="preserve">—blacks are lowly, therefore we must keep them as slaves. </w:t>
      </w:r>
      <w:r w:rsidRPr="001A027D">
        <w:rPr>
          <w:b/>
          <w:sz w:val="20"/>
          <w:u w:val="thick"/>
        </w:rPr>
        <w:t>Slavery</w:t>
      </w:r>
      <w:r w:rsidRPr="001A027D">
        <w:t xml:space="preserve"> (and later, Jim Crow) </w:t>
      </w:r>
      <w:r w:rsidRPr="001A027D">
        <w:rPr>
          <w:b/>
          <w:sz w:val="20"/>
          <w:u w:val="thick"/>
        </w:rPr>
        <w:t>wasn't built to reflect racism as much as it was built in tandem with it.</w:t>
      </w:r>
      <w:r w:rsidRPr="001A027D">
        <w:t xml:space="preserve"> And </w:t>
      </w:r>
      <w:r w:rsidRPr="00FC63C0">
        <w:rPr>
          <w:b/>
          <w:sz w:val="20"/>
          <w:highlight w:val="yellow"/>
          <w:u w:val="thick"/>
        </w:rPr>
        <w:t>later policy</w:t>
      </w:r>
      <w:r w:rsidRPr="001A027D">
        <w:rPr>
          <w:b/>
          <w:sz w:val="20"/>
          <w:u w:val="thick"/>
        </w:rPr>
        <w:t xml:space="preserve">, in the late 19th and 20th centuries, </w:t>
      </w:r>
      <w:r w:rsidRPr="00FC63C0">
        <w:rPr>
          <w:b/>
          <w:iCs/>
          <w:sz w:val="20"/>
          <w:highlight w:val="yellow"/>
          <w:u w:val="thick"/>
          <w:bdr w:val="single" w:sz="12" w:space="0" w:color="auto"/>
        </w:rPr>
        <w:t>further entrenched white supremacist attitudes</w:t>
      </w:r>
      <w:r w:rsidRPr="00FC63C0">
        <w:rPr>
          <w:b/>
          <w:sz w:val="20"/>
          <w:highlight w:val="yellow"/>
          <w:u w:val="thick"/>
        </w:rPr>
        <w:t xml:space="preserve">. </w:t>
      </w:r>
      <w:r w:rsidRPr="001A027D">
        <w:rPr>
          <w:b/>
          <w:sz w:val="20"/>
          <w:u w:val="thick"/>
        </w:rPr>
        <w:t>Block black people from owning homes, and they're forced to reside in crowded slums. Onlookers then use the reality of slums to deny homeownership to blacks, under the view that they're unfit for suburbs.</w:t>
      </w:r>
      <w:r w:rsidRPr="001A027D">
        <w:t xml:space="preserve"> In other words</w:t>
      </w:r>
      <w:r w:rsidRPr="001A027D">
        <w:rPr>
          <w:b/>
          <w:sz w:val="20"/>
          <w:u w:val="thick"/>
        </w:rPr>
        <w:t>, create a prohibition preventing a marginalized group from engaging in socially sanctioned behavior</w:t>
      </w:r>
      <w:r w:rsidRPr="001A027D">
        <w:t>—owning a home, getting married—</w:t>
      </w:r>
      <w:r w:rsidRPr="001A027D">
        <w:rPr>
          <w:b/>
          <w:sz w:val="20"/>
          <w:u w:val="thick"/>
        </w:rPr>
        <w:t>and then blame them for the adverse consequences</w:t>
      </w:r>
      <w:r w:rsidRPr="001A027D">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society can create stigmas by using law to force particular kinds of behavior? </w:t>
      </w:r>
      <w:r w:rsidRPr="001A027D">
        <w:rPr>
          <w:b/>
          <w:sz w:val="20"/>
          <w:u w:val="thick"/>
        </w:rPr>
        <w:t xml:space="preserve">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 </w:t>
      </w:r>
      <w:r w:rsidRPr="00FC63C0">
        <w:rPr>
          <w:b/>
          <w:sz w:val="20"/>
          <w:highlight w:val="yellow"/>
          <w:u w:val="thick"/>
        </w:rPr>
        <w:t>If the prohibition against gay marriage helped create an anti-gay stigma, then lifting it</w:t>
      </w:r>
      <w:r w:rsidRPr="001A027D">
        <w:t>—as we've seen over the last decade—</w:t>
      </w:r>
      <w:r w:rsidRPr="001A027D">
        <w:rPr>
          <w:b/>
          <w:sz w:val="20"/>
          <w:u w:val="thick"/>
        </w:rPr>
        <w:t xml:space="preserve">has </w:t>
      </w:r>
      <w:r w:rsidRPr="00FC63C0">
        <w:rPr>
          <w:b/>
          <w:sz w:val="20"/>
          <w:highlight w:val="yellow"/>
          <w:u w:val="thick"/>
        </w:rPr>
        <w:t xml:space="preserve">helped destroy it. </w:t>
      </w:r>
      <w:r w:rsidRPr="00FC63C0">
        <w:rPr>
          <w:b/>
          <w:iCs/>
          <w:sz w:val="20"/>
          <w:highlight w:val="yellow"/>
          <w:u w:val="thick"/>
          <w:bdr w:val="single" w:sz="12" w:space="0" w:color="auto"/>
        </w:rPr>
        <w:t>There's no reason racism can't work the same way.</w:t>
      </w:r>
    </w:p>
    <w:p w14:paraId="033518AE" w14:textId="77777777" w:rsidR="008F2A0D" w:rsidRPr="00802A18" w:rsidRDefault="008F2A0D" w:rsidP="008F2A0D">
      <w:pPr>
        <w:keepNext/>
        <w:keepLines/>
        <w:spacing w:before="40" w:after="0"/>
        <w:outlineLvl w:val="3"/>
        <w:rPr>
          <w:rFonts w:eastAsiaTheme="majorEastAsia" w:cstheme="majorBidi"/>
          <w:b/>
          <w:iCs/>
          <w:sz w:val="26"/>
        </w:rPr>
      </w:pPr>
      <w:r w:rsidRPr="00802A18">
        <w:rPr>
          <w:rFonts w:eastAsiaTheme="majorEastAsia" w:cstheme="majorBidi"/>
          <w:b/>
          <w:iCs/>
          <w:sz w:val="26"/>
        </w:rPr>
        <w:t xml:space="preserve">Absolute rejection of institutional action facilitates unmitigated whiteness – prefer </w:t>
      </w:r>
      <w:r w:rsidRPr="00802A18">
        <w:rPr>
          <w:rFonts w:eastAsiaTheme="majorEastAsia" w:cstheme="majorBidi"/>
          <w:b/>
          <w:iCs/>
          <w:sz w:val="26"/>
          <w:u w:val="single"/>
        </w:rPr>
        <w:t>tactical engagement</w:t>
      </w:r>
    </w:p>
    <w:p w14:paraId="27008163" w14:textId="77777777" w:rsidR="008F2A0D" w:rsidRPr="00802A18" w:rsidRDefault="008F2A0D" w:rsidP="008F2A0D">
      <w:r w:rsidRPr="00802A18">
        <w:rPr>
          <w:b/>
          <w:bCs/>
          <w:sz w:val="26"/>
        </w:rPr>
        <w:t>Jayakumar 15</w:t>
      </w:r>
      <w:r w:rsidRPr="00802A18">
        <w:t xml:space="preserve"> – PhD, Associate Professor of Organization and Leadership at the University of San Francisco's School of Education (Uma, with Annie S. Adamian, “TOWARD A CRITICAL RACE PRAXIS FOR EDUCATIONAL RESEARCH: LESSONS FROM AFFIRMATIVE ACTION AND SOCIAL SCIENCE ADVOCACY,” Journal Committed to Social Change on Race and Ethnicity, 1.1)</w:t>
      </w:r>
    </w:p>
    <w:p w14:paraId="597072F4" w14:textId="77777777" w:rsidR="008F2A0D" w:rsidRPr="00802A18" w:rsidRDefault="008F2A0D" w:rsidP="008F2A0D">
      <w:r w:rsidRPr="00802A18">
        <w:t>Strategic in employing research methods toward racial justice.</w:t>
      </w:r>
    </w:p>
    <w:p w14:paraId="49F6F021" w14:textId="77777777" w:rsidR="008F2A0D" w:rsidRPr="00802A18" w:rsidRDefault="008F2A0D" w:rsidP="008F2A0D">
      <w:r w:rsidRPr="00802A18">
        <w:rPr>
          <w:u w:val="single"/>
        </w:rPr>
        <w:t xml:space="preserve">Engaging in </w:t>
      </w:r>
      <w:r w:rsidRPr="00FC63C0">
        <w:rPr>
          <w:highlight w:val="yellow"/>
          <w:u w:val="single"/>
        </w:rPr>
        <w:t>advocacy scholarship within the hegemonic structure</w:t>
      </w:r>
      <w:r w:rsidRPr="00802A18">
        <w:t xml:space="preserve"> toward racial justice </w:t>
      </w:r>
      <w:r w:rsidRPr="00FC63C0">
        <w:rPr>
          <w:highlight w:val="yellow"/>
          <w:u w:val="single"/>
        </w:rPr>
        <w:t xml:space="preserve">requires </w:t>
      </w:r>
      <w:r w:rsidRPr="00FC63C0">
        <w:rPr>
          <w:b/>
          <w:iCs/>
          <w:highlight w:val="yellow"/>
          <w:u w:val="single"/>
          <w:bdr w:val="single" w:sz="12" w:space="0" w:color="auto"/>
        </w:rPr>
        <w:t>using</w:t>
      </w:r>
      <w:r w:rsidRPr="00802A18">
        <w:rPr>
          <w:u w:val="single"/>
        </w:rPr>
        <w:t xml:space="preserve"> the </w:t>
      </w:r>
      <w:r w:rsidRPr="00FC63C0">
        <w:rPr>
          <w:highlight w:val="yellow"/>
          <w:u w:val="single"/>
        </w:rPr>
        <w:t>dominant</w:t>
      </w:r>
      <w:r w:rsidRPr="00802A18">
        <w:rPr>
          <w:u w:val="single"/>
        </w:rPr>
        <w:t xml:space="preserve"> context and hegemonic </w:t>
      </w:r>
      <w:r w:rsidRPr="00FC63C0">
        <w:rPr>
          <w:highlight w:val="yellow"/>
          <w:u w:val="single"/>
        </w:rPr>
        <w:t>systems</w:t>
      </w:r>
      <w:r w:rsidRPr="00802A18">
        <w:t xml:space="preserve"> as an object of critique toward the production of counteractions. Such advocacy research is informed by a critical consciousness, understanding the sphere of influence and methods privileged within, and guided by research questions that address problems of practice impacting racial inequities in education. </w:t>
      </w:r>
      <w:r w:rsidRPr="00FC63C0">
        <w:rPr>
          <w:highlight w:val="yellow"/>
          <w:u w:val="single"/>
        </w:rPr>
        <w:t>Being strategic entails</w:t>
      </w:r>
      <w:r w:rsidRPr="00802A18">
        <w:t xml:space="preserve"> privileging decolonizing methods of research and </w:t>
      </w:r>
      <w:r w:rsidRPr="00FC63C0">
        <w:rPr>
          <w:highlight w:val="yellow"/>
          <w:u w:val="single"/>
        </w:rPr>
        <w:t>critique</w:t>
      </w:r>
      <w:r w:rsidRPr="00802A18">
        <w:t xml:space="preserve"> for the development of critical consciousness </w:t>
      </w:r>
      <w:r w:rsidRPr="00FC63C0">
        <w:rPr>
          <w:highlight w:val="yellow"/>
          <w:u w:val="single"/>
        </w:rPr>
        <w:t>and</w:t>
      </w:r>
      <w:r w:rsidRPr="00802A18">
        <w:t xml:space="preserve"> </w:t>
      </w:r>
      <w:r w:rsidRPr="00FC63C0">
        <w:rPr>
          <w:highlight w:val="yellow"/>
          <w:u w:val="single"/>
        </w:rPr>
        <w:t>improving</w:t>
      </w:r>
      <w:r w:rsidRPr="00802A18">
        <w:t xml:space="preserve"> educational </w:t>
      </w:r>
      <w:r w:rsidRPr="00FC63C0">
        <w:rPr>
          <w:highlight w:val="yellow"/>
          <w:u w:val="single"/>
        </w:rPr>
        <w:t>systems toward</w:t>
      </w:r>
      <w:r w:rsidRPr="00802A18">
        <w:rPr>
          <w:u w:val="single"/>
        </w:rPr>
        <w:t xml:space="preserve"> liberatory</w:t>
      </w:r>
      <w:r w:rsidRPr="00802A18">
        <w:t xml:space="preserve"> practices and </w:t>
      </w:r>
      <w:r w:rsidRPr="00802A18">
        <w:rPr>
          <w:u w:val="single"/>
        </w:rPr>
        <w:t xml:space="preserve">racial </w:t>
      </w:r>
      <w:r w:rsidRPr="00FC63C0">
        <w:rPr>
          <w:highlight w:val="yellow"/>
          <w:u w:val="single"/>
        </w:rPr>
        <w:t>justice</w:t>
      </w:r>
      <w:r w:rsidRPr="00802A18">
        <w:t xml:space="preserve"> (Tuhiwai Smith, 1999/2012). </w:t>
      </w:r>
      <w:r w:rsidRPr="00FC63C0">
        <w:rPr>
          <w:highlight w:val="yellow"/>
          <w:u w:val="single"/>
        </w:rPr>
        <w:t>At</w:t>
      </w:r>
      <w:r w:rsidRPr="00802A18">
        <w:t xml:space="preserve"> other </w:t>
      </w:r>
      <w:r w:rsidRPr="00FC63C0">
        <w:rPr>
          <w:highlight w:val="yellow"/>
          <w:u w:val="single"/>
        </w:rPr>
        <w:t>times</w:t>
      </w:r>
      <w:r w:rsidRPr="00802A18">
        <w:t xml:space="preserve">, </w:t>
      </w:r>
      <w:r w:rsidRPr="00FC63C0">
        <w:rPr>
          <w:highlight w:val="yellow"/>
          <w:u w:val="single"/>
        </w:rPr>
        <w:t xml:space="preserve">it entails </w:t>
      </w:r>
      <w:r w:rsidRPr="00FC63C0">
        <w:rPr>
          <w:b/>
          <w:iCs/>
          <w:highlight w:val="yellow"/>
          <w:u w:val="single"/>
          <w:bdr w:val="single" w:sz="12" w:space="0" w:color="auto"/>
        </w:rPr>
        <w:t>using</w:t>
      </w:r>
      <w:r w:rsidRPr="00802A18">
        <w:rPr>
          <w:b/>
          <w:iCs/>
          <w:u w:val="single"/>
          <w:bdr w:val="single" w:sz="12" w:space="0" w:color="auto"/>
        </w:rPr>
        <w:t xml:space="preserve"> traditional </w:t>
      </w:r>
      <w:r w:rsidRPr="00FC63C0">
        <w:rPr>
          <w:b/>
          <w:iCs/>
          <w:highlight w:val="yellow"/>
          <w:u w:val="single"/>
          <w:bdr w:val="single" w:sz="12" w:space="0" w:color="auto"/>
        </w:rPr>
        <w:t>hegemonic or colonizing methods</w:t>
      </w:r>
      <w:r w:rsidRPr="00FC63C0">
        <w:rPr>
          <w:highlight w:val="yellow"/>
          <w:u w:val="single"/>
        </w:rPr>
        <w:t xml:space="preserve"> that are granted greater legitimacy</w:t>
      </w:r>
      <w:r w:rsidRPr="00802A18">
        <w:rPr>
          <w:u w:val="single"/>
        </w:rPr>
        <w:t xml:space="preserve"> with</w:t>
      </w:r>
      <w:r w:rsidRPr="00FC63C0">
        <w:rPr>
          <w:highlight w:val="yellow"/>
          <w:u w:val="single"/>
        </w:rPr>
        <w:t>in certain contexts</w:t>
      </w:r>
      <w:r w:rsidRPr="00802A18">
        <w:rPr>
          <w:u w:val="single"/>
        </w:rPr>
        <w:t>,</w:t>
      </w:r>
      <w:r w:rsidRPr="00802A18">
        <w:t xml:space="preserve"> with a critical consciousness and awareness of the contradiction and tension, </w:t>
      </w:r>
      <w:r w:rsidRPr="00FC63C0">
        <w:rPr>
          <w:highlight w:val="yellow"/>
          <w:u w:val="single"/>
        </w:rPr>
        <w:t>in order to</w:t>
      </w:r>
      <w:r w:rsidRPr="00802A18">
        <w:t xml:space="preserve"> challenge dominant narratives and </w:t>
      </w:r>
      <w:r w:rsidRPr="00FC63C0">
        <w:rPr>
          <w:highlight w:val="yellow"/>
          <w:u w:val="single"/>
        </w:rPr>
        <w:t>advocate for racial justice</w:t>
      </w:r>
      <w:r w:rsidRPr="00802A18">
        <w:t xml:space="preserve"> within spheres of influence where such methods are privileged. </w:t>
      </w:r>
      <w:r w:rsidRPr="00FC63C0">
        <w:rPr>
          <w:highlight w:val="yellow"/>
          <w:u w:val="single"/>
        </w:rPr>
        <w:t>Research engaged in critical race praxis entails considering the policy context, including how</w:t>
      </w:r>
      <w:r w:rsidRPr="00802A18">
        <w:t xml:space="preserve"> the </w:t>
      </w:r>
      <w:r w:rsidRPr="00FC63C0">
        <w:rPr>
          <w:highlight w:val="yellow"/>
          <w:u w:val="single"/>
        </w:rPr>
        <w:t>research questions might evolve to enact resistance</w:t>
      </w:r>
      <w:r w:rsidRPr="00802A18">
        <w:rPr>
          <w:u w:val="single"/>
        </w:rPr>
        <w:t xml:space="preserve"> within restrictive</w:t>
      </w:r>
      <w:r w:rsidRPr="00802A18">
        <w:t xml:space="preserve"> </w:t>
      </w:r>
      <w:r w:rsidRPr="00802A18">
        <w:rPr>
          <w:u w:val="single"/>
        </w:rPr>
        <w:t xml:space="preserve">legally defined terms, while aligned with long-term radical vision. </w:t>
      </w:r>
      <w:r w:rsidRPr="00FC63C0">
        <w:rPr>
          <w:highlight w:val="yellow"/>
          <w:u w:val="single"/>
        </w:rPr>
        <w:t>This includes having an activist agenda and understanding the hegemonic space and audience within which</w:t>
      </w:r>
      <w:r w:rsidRPr="00802A18">
        <w:rPr>
          <w:u w:val="single"/>
        </w:rPr>
        <w:t xml:space="preserve"> </w:t>
      </w:r>
      <w:r w:rsidRPr="00802A18">
        <w:t xml:space="preserve">the </w:t>
      </w:r>
      <w:r w:rsidRPr="00FC63C0">
        <w:rPr>
          <w:highlight w:val="yellow"/>
          <w:u w:val="single"/>
        </w:rPr>
        <w:t>research questions are situated</w:t>
      </w:r>
      <w:r w:rsidRPr="00802A18">
        <w:t xml:space="preserve"> and being strategic about the potential impact of the findings (Jayakumar et al., 2015). It must also entail honoring the mutual advocacy efforts by impacted communities, grassroots organizations, students, and scholars working toward racial justice from different spaces. </w:t>
      </w:r>
      <w:r w:rsidRPr="00802A18">
        <w:rPr>
          <w:u w:val="single"/>
        </w:rPr>
        <w:t>Operating with</w:t>
      </w:r>
      <w:r w:rsidRPr="00802A18">
        <w:t xml:space="preserve"> a critical consciousness to inform </w:t>
      </w:r>
      <w:r w:rsidRPr="00FC63C0">
        <w:rPr>
          <w:highlight w:val="yellow"/>
          <w:u w:val="single"/>
        </w:rPr>
        <w:t>research add</w:t>
      </w:r>
      <w:r w:rsidRPr="00802A18">
        <w:rPr>
          <w:u w:val="single"/>
        </w:rPr>
        <w:t xml:space="preserve">ressing questions relevant to </w:t>
      </w:r>
      <w:r w:rsidRPr="00FC63C0">
        <w:rPr>
          <w:highlight w:val="yellow"/>
          <w:u w:val="single"/>
        </w:rPr>
        <w:t>legal and institutional policy</w:t>
      </w:r>
      <w:r w:rsidRPr="00802A18">
        <w:rPr>
          <w:u w:val="single"/>
        </w:rPr>
        <w:t xml:space="preserve"> discussions </w:t>
      </w:r>
      <w:r w:rsidRPr="00FC63C0">
        <w:rPr>
          <w:highlight w:val="yellow"/>
          <w:u w:val="single"/>
        </w:rPr>
        <w:t>can play a role in moving</w:t>
      </w:r>
      <w:r w:rsidRPr="00802A18">
        <w:t xml:space="preserve"> educational </w:t>
      </w:r>
      <w:r w:rsidRPr="00FC63C0">
        <w:rPr>
          <w:highlight w:val="yellow"/>
          <w:u w:val="single"/>
        </w:rPr>
        <w:t>policy toward social justice</w:t>
      </w:r>
      <w:r w:rsidRPr="00802A18">
        <w:t xml:space="preserve">. However, if not conducted with a critical consciousness and informed by critical theory and naming of hegemonic spaces, it is conformist research that is more likely to work toward reinforcing the status quo. 4) Critical Engagement with Policy Rooted in the notion of interest convergence as dynamic. In accordance with Bell’s (1980) interest convergence thesis, critical engagement toward policy change requires an understanding that social change and progress occur when the interests of the dominant group align with the interests of the marginalized group. In other words, policy toward racial justice is granted by those in power when it is in the dominant group’s best interest and ultimately continues to serve a system of white supremacy (Bell, 1980). Additionally, the debate, context, and rules will continue to shift over time in order to maintain dominant group interests (Bell, 1980). Thus, critical engagement with policy requires an understanding of the implications of the educational advocacy (e.g., through research) within the current and notably shifting legal context. The latter includes an awareness of the pervasiveness and changing nature of racism that leads to resistance toward and retrenchment of policies enacted with the hope for racial justice. Nonetheless, </w:t>
      </w:r>
      <w:r w:rsidRPr="00802A18">
        <w:rPr>
          <w:u w:val="single"/>
        </w:rPr>
        <w:t>a critical race praxis recognizes the power of those in oppressed positions as the source of transformation potential</w:t>
      </w:r>
      <w:r w:rsidRPr="00802A18">
        <w:t xml:space="preserve"> (i.e., that which makes interest convergence inevitable) (Freire, 1970). When there is interest convergence constriction in the legal paradigm, there is a greater need for interest convergence expansion rooted in consciousness raising and movement from those working from outside of the legal paradigm including grassroots organizations, educational researchers, and critical race legal theorists. This is precisely because interest convergence expansion and constriction are not only happening in a broader political moment but also across different spaces (e.g., grassroots organizations, political lawyers, social scientists, educational practitioners, and critical race legal theorists). Thus mutual engagement is about understanding when and where the constrictions and expansions are occurring across advocacy contexts. When we understand which sphere of influence has the most expansion, groups working in more constricted contexts can shift their efforts toward supporting the expanded space with greater hope and possibilities toward a common agenda.8 </w:t>
      </w:r>
      <w:r w:rsidRPr="00FC63C0">
        <w:rPr>
          <w:highlight w:val="yellow"/>
          <w:u w:val="single"/>
        </w:rPr>
        <w:t>When movement</w:t>
      </w:r>
      <w:r w:rsidRPr="00802A18">
        <w:t xml:space="preserve"> and consciousness raising </w:t>
      </w:r>
      <w:r w:rsidRPr="00FC63C0">
        <w:rPr>
          <w:highlight w:val="yellow"/>
          <w:u w:val="single"/>
        </w:rPr>
        <w:t>leads to interest convergence</w:t>
      </w:r>
      <w:r w:rsidRPr="00802A18">
        <w:t xml:space="preserve"> expansion, </w:t>
      </w:r>
      <w:r w:rsidRPr="00FC63C0">
        <w:rPr>
          <w:highlight w:val="yellow"/>
          <w:u w:val="single"/>
        </w:rPr>
        <w:t>policies that envision racial justice can be created within the legal system. Understanding this</w:t>
      </w:r>
      <w:r w:rsidRPr="00802A18">
        <w:rPr>
          <w:u w:val="single"/>
        </w:rPr>
        <w:t xml:space="preserve"> push and pull can </w:t>
      </w:r>
      <w:r w:rsidRPr="00FC63C0">
        <w:rPr>
          <w:highlight w:val="yellow"/>
          <w:u w:val="single"/>
        </w:rPr>
        <w:t>inform</w:t>
      </w:r>
      <w:r w:rsidRPr="00802A18">
        <w:t xml:space="preserve"> intentional </w:t>
      </w:r>
      <w:r w:rsidRPr="00FC63C0">
        <w:rPr>
          <w:highlight w:val="yellow"/>
          <w:u w:val="single"/>
        </w:rPr>
        <w:t>advocacy work</w:t>
      </w:r>
      <w:r w:rsidRPr="00802A18">
        <w:t xml:space="preserve">. Purposeful in being policy-oriented and relevant. </w:t>
      </w:r>
      <w:r w:rsidRPr="00FC63C0">
        <w:rPr>
          <w:highlight w:val="yellow"/>
          <w:u w:val="single"/>
        </w:rPr>
        <w:t>Critical race praxis seeks to</w:t>
      </w:r>
      <w:r w:rsidRPr="00802A18">
        <w:rPr>
          <w:u w:val="single"/>
        </w:rPr>
        <w:t xml:space="preserve"> inform policy and debate</w:t>
      </w:r>
      <w:r w:rsidRPr="00802A18">
        <w:t xml:space="preserve"> with the intention of </w:t>
      </w:r>
      <w:r w:rsidRPr="00FC63C0">
        <w:rPr>
          <w:highlight w:val="yellow"/>
          <w:u w:val="single"/>
        </w:rPr>
        <w:t>shift</w:t>
      </w:r>
      <w:r w:rsidRPr="00802A18">
        <w:rPr>
          <w:u w:val="single"/>
        </w:rPr>
        <w:t>ing</w:t>
      </w:r>
      <w:r w:rsidRPr="00802A18">
        <w:t xml:space="preserve"> </w:t>
      </w:r>
      <w:r w:rsidRPr="00802A18">
        <w:rPr>
          <w:u w:val="single"/>
        </w:rPr>
        <w:t xml:space="preserve">race-conscious </w:t>
      </w:r>
      <w:r w:rsidRPr="00FC63C0">
        <w:rPr>
          <w:highlight w:val="yellow"/>
          <w:u w:val="single"/>
        </w:rPr>
        <w:t>practices toward racism-conscious policies</w:t>
      </w:r>
      <w:r w:rsidRPr="00802A18">
        <w:t xml:space="preserve"> informed by educational research and practice. </w:t>
      </w:r>
      <w:r w:rsidRPr="00802A18">
        <w:rPr>
          <w:u w:val="single"/>
        </w:rPr>
        <w:t>This requires an understanding of the limitations of policy</w:t>
      </w:r>
      <w:r w:rsidRPr="00802A18">
        <w:t xml:space="preserve"> and legal debates (e.g., affirmative action, no child left behind), which explicitly do not consider the impacts of racism and oppression as highly problematic. </w:t>
      </w:r>
      <w:r w:rsidRPr="00802A18">
        <w:rPr>
          <w:u w:val="single"/>
        </w:rPr>
        <w:t>Nonetheless</w:t>
      </w:r>
      <w:r w:rsidRPr="00802A18">
        <w:t xml:space="preserve">, </w:t>
      </w:r>
      <w:r w:rsidRPr="00FC63C0">
        <w:rPr>
          <w:highlight w:val="yellow"/>
          <w:u w:val="single"/>
        </w:rPr>
        <w:t>purposeful engagement can include</w:t>
      </w:r>
      <w:r w:rsidRPr="00802A18">
        <w:rPr>
          <w:u w:val="single"/>
        </w:rPr>
        <w:t xml:space="preserve"> an appreciation for </w:t>
      </w:r>
      <w:r w:rsidRPr="00FC63C0">
        <w:rPr>
          <w:highlight w:val="yellow"/>
          <w:u w:val="single"/>
        </w:rPr>
        <w:t>engaging within the terms of</w:t>
      </w:r>
      <w:r w:rsidRPr="00802A18">
        <w:rPr>
          <w:u w:val="single"/>
        </w:rPr>
        <w:t xml:space="preserve"> the </w:t>
      </w:r>
      <w:r w:rsidRPr="00FC63C0">
        <w:rPr>
          <w:highlight w:val="yellow"/>
          <w:u w:val="single"/>
        </w:rPr>
        <w:t>debate in order to insert an advocacy</w:t>
      </w:r>
      <w:r w:rsidRPr="00802A18">
        <w:rPr>
          <w:u w:val="single"/>
        </w:rPr>
        <w:t xml:space="preserve"> voice </w:t>
      </w:r>
      <w:r w:rsidRPr="00FC63C0">
        <w:rPr>
          <w:highlight w:val="yellow"/>
          <w:u w:val="single"/>
        </w:rPr>
        <w:t>toward incremental racial relief</w:t>
      </w:r>
      <w:r w:rsidRPr="00802A18">
        <w:rPr>
          <w:u w:val="single"/>
        </w:rPr>
        <w:t xml:space="preserve"> and progress</w:t>
      </w:r>
      <w:r w:rsidRPr="00802A18">
        <w:t xml:space="preserve"> within a conservative policy context. It can also include critical race perspectives that imagine alternate possibilities. </w:t>
      </w:r>
      <w:r w:rsidRPr="00802A18">
        <w:rPr>
          <w:u w:val="single"/>
        </w:rPr>
        <w:t xml:space="preserve">Thus, </w:t>
      </w:r>
      <w:r w:rsidRPr="00FC63C0">
        <w:rPr>
          <w:highlight w:val="yellow"/>
          <w:u w:val="single"/>
        </w:rPr>
        <w:t>purposeful engagement entails</w:t>
      </w:r>
      <w:r w:rsidRPr="00802A18">
        <w:t xml:space="preserve"> a strategic </w:t>
      </w:r>
      <w:r w:rsidRPr="00802A18">
        <w:rPr>
          <w:u w:val="single"/>
        </w:rPr>
        <w:t xml:space="preserve">dialectic of </w:t>
      </w:r>
      <w:r w:rsidRPr="00FC63C0">
        <w:rPr>
          <w:highlight w:val="yellow"/>
          <w:u w:val="single"/>
        </w:rPr>
        <w:t>rejecting and accepting</w:t>
      </w:r>
      <w:r w:rsidRPr="00802A18">
        <w:t xml:space="preserve"> the definitions and terms of </w:t>
      </w:r>
      <w:r w:rsidRPr="00FC63C0">
        <w:rPr>
          <w:highlight w:val="yellow"/>
          <w:u w:val="single"/>
        </w:rPr>
        <w:t>the legal paradigm</w:t>
      </w:r>
      <w:r w:rsidRPr="00802A18">
        <w:rPr>
          <w:u w:val="single"/>
        </w:rPr>
        <w:t xml:space="preserve"> in order </w:t>
      </w:r>
      <w:r w:rsidRPr="00FC63C0">
        <w:rPr>
          <w:highlight w:val="yellow"/>
          <w:u w:val="single"/>
        </w:rPr>
        <w:t>to redefine</w:t>
      </w:r>
      <w:r w:rsidRPr="00802A18">
        <w:t xml:space="preserve"> the dominant legal </w:t>
      </w:r>
      <w:r w:rsidRPr="00FC63C0">
        <w:rPr>
          <w:highlight w:val="yellow"/>
          <w:u w:val="single"/>
        </w:rPr>
        <w:t>narratives toward racial justice</w:t>
      </w:r>
      <w:r w:rsidRPr="00802A18">
        <w:t xml:space="preserve">. Recognizes the potential and limitations of counterhegemonic actions. Engaging with a critical consciousness that names hegemonic systems and practices inspires movement toward counterhegemonic actions and social justice. Such action requires using the dominant context as an object of critique toward the development of counterstories and counterhegemonic practices. When working toward racial justice while operating within the same oppressive institution one is attempting to transform, such counterhegemonic actions will be met with hegemonic responses that are simultaneously working to preserve the status quo. Thus, while engaging in critical race praxis toward reshaping hegemonic contexts, whether economic, political, or social, “the world in its turn reappears to the namers as a problem and requires of them a new naming” (Freire, 1970, p. 88). Freire’s (1970) words capture the complexities of social justice work as perpetually unfinished and as a non-static process that involves a push and pull between oppression and liberation. </w:t>
      </w:r>
      <w:r w:rsidRPr="00FC63C0">
        <w:rPr>
          <w:highlight w:val="yellow"/>
          <w:u w:val="single"/>
        </w:rPr>
        <w:t>Despite participation with policy and</w:t>
      </w:r>
      <w:r w:rsidRPr="00802A18">
        <w:rPr>
          <w:u w:val="single"/>
        </w:rPr>
        <w:t xml:space="preserve"> with </w:t>
      </w:r>
      <w:r w:rsidRPr="00FC63C0">
        <w:rPr>
          <w:highlight w:val="yellow"/>
          <w:u w:val="single"/>
        </w:rPr>
        <w:t>the legal system being constrained</w:t>
      </w:r>
      <w:r w:rsidRPr="00802A18">
        <w:t xml:space="preserve"> and compromised in the absence of counterhegemonic resistance (outside of revolution), hegemony and domination remain intact. In other words</w:t>
      </w:r>
      <w:r w:rsidRPr="00802A18">
        <w:rPr>
          <w:u w:val="single"/>
        </w:rPr>
        <w:t xml:space="preserve">, if </w:t>
      </w:r>
      <w:r w:rsidRPr="00FC63C0">
        <w:rPr>
          <w:highlight w:val="yellow"/>
          <w:u w:val="single"/>
        </w:rPr>
        <w:t xml:space="preserve">there is </w:t>
      </w:r>
      <w:r w:rsidRPr="00FC63C0">
        <w:rPr>
          <w:b/>
          <w:iCs/>
          <w:highlight w:val="yellow"/>
          <w:u w:val="single"/>
          <w:bdr w:val="single" w:sz="12" w:space="0" w:color="auto"/>
        </w:rPr>
        <w:t>no participation</w:t>
      </w:r>
      <w:r w:rsidRPr="00802A18">
        <w:rPr>
          <w:u w:val="single"/>
        </w:rPr>
        <w:t xml:space="preserve"> within the problematic legal paradigm and policies that shape institutional practice toward racial justice advocacy, </w:t>
      </w:r>
      <w:r w:rsidRPr="00FC63C0">
        <w:rPr>
          <w:b/>
          <w:iCs/>
          <w:highlight w:val="yellow"/>
          <w:u w:val="single"/>
          <w:bdr w:val="single" w:sz="12" w:space="0" w:color="auto"/>
        </w:rPr>
        <w:t>laws will work uninterruptedly to the benefit of privileging whiteness with negative implications for people of color</w:t>
      </w:r>
      <w:r w:rsidRPr="00802A18">
        <w:t xml:space="preserve">. Furthermore, in the absence of counterhegemonic resistance, </w:t>
      </w:r>
      <w:r w:rsidRPr="00FC63C0">
        <w:rPr>
          <w:highlight w:val="yellow"/>
          <w:u w:val="single"/>
        </w:rPr>
        <w:t>we become complicit</w:t>
      </w:r>
      <w:r w:rsidRPr="00802A18">
        <w:rPr>
          <w:u w:val="single"/>
        </w:rPr>
        <w:t xml:space="preserve"> participants </w:t>
      </w:r>
      <w:r w:rsidRPr="00FC63C0">
        <w:rPr>
          <w:highlight w:val="yellow"/>
          <w:u w:val="single"/>
        </w:rPr>
        <w:t>of</w:t>
      </w:r>
      <w:r w:rsidRPr="00802A18">
        <w:rPr>
          <w:u w:val="single"/>
        </w:rPr>
        <w:t xml:space="preserve"> the </w:t>
      </w:r>
      <w:r w:rsidRPr="00FC63C0">
        <w:rPr>
          <w:highlight w:val="yellow"/>
          <w:u w:val="single"/>
        </w:rPr>
        <w:t>hegemonic structure and</w:t>
      </w:r>
      <w:r w:rsidRPr="00802A18">
        <w:rPr>
          <w:u w:val="single"/>
        </w:rPr>
        <w:t xml:space="preserve"> our own </w:t>
      </w:r>
      <w:r w:rsidRPr="00FC63C0">
        <w:rPr>
          <w:highlight w:val="yellow"/>
          <w:u w:val="single"/>
        </w:rPr>
        <w:t>dehumanization</w:t>
      </w:r>
      <w:r w:rsidRPr="00802A18">
        <w:t xml:space="preserve">. Conversely humanization and liberation occur in the moments when hegemonic practices and policies are challenged and dismantled. </w:t>
      </w:r>
    </w:p>
    <w:p w14:paraId="2166F4A3" w14:textId="77777777" w:rsidR="008F2A0D" w:rsidRDefault="008F2A0D" w:rsidP="008F2A0D">
      <w:pPr>
        <w:pStyle w:val="Heading4"/>
      </w:pPr>
      <w:r>
        <w:rPr>
          <w:u w:val="single"/>
        </w:rPr>
        <w:t>R</w:t>
      </w:r>
      <w:r w:rsidRPr="000423FA">
        <w:rPr>
          <w:u w:val="single"/>
        </w:rPr>
        <w:t>acial progress has occurred</w:t>
      </w:r>
      <w:r>
        <w:t xml:space="preserve"> though legal change and more in the area of drug laws is still possible---</w:t>
      </w:r>
      <w:r w:rsidRPr="004E39B7">
        <w:rPr>
          <w:u w:val="single"/>
        </w:rPr>
        <w:t>reject pessimism</w:t>
      </w:r>
      <w:r>
        <w:t xml:space="preserve"> because it ignores specific reforms that achieved </w:t>
      </w:r>
      <w:r>
        <w:rPr>
          <w:u w:val="single"/>
        </w:rPr>
        <w:t>lasting reductions</w:t>
      </w:r>
      <w:r>
        <w:t xml:space="preserve"> in racial inequality</w:t>
      </w:r>
    </w:p>
    <w:p w14:paraId="05C3D21B" w14:textId="77777777" w:rsidR="008F2A0D" w:rsidRDefault="008F2A0D" w:rsidP="008F2A0D">
      <w:r w:rsidRPr="00C33718">
        <w:rPr>
          <w:rStyle w:val="Style13ptBold"/>
        </w:rPr>
        <w:t>Om</w:t>
      </w:r>
      <w:r>
        <w:rPr>
          <w:rStyle w:val="Style13ptBold"/>
        </w:rPr>
        <w:t xml:space="preserve">i 13 </w:t>
      </w:r>
      <w:r w:rsidRPr="003E1BBA">
        <w:rPr>
          <w:rStyle w:val="Style13ptBold"/>
          <w:b w:val="0"/>
          <w:sz w:val="20"/>
        </w:rPr>
        <w:t xml:space="preserve">(Michael, </w:t>
      </w:r>
      <w:r w:rsidRPr="003E1BBA">
        <w:rPr>
          <w:sz w:val="20"/>
        </w:rPr>
        <w:t>and Howard Winant, Resistance is futile?: a response to Feagin and Elias, Ethnic and Racial Studies Volume 36, Issue 6, p. 961-973, 2013 Special Issue: Symposium - Rethinking Racial Formation Theory)</w:t>
      </w:r>
    </w:p>
    <w:p w14:paraId="446014D3" w14:textId="77777777" w:rsidR="008F2A0D" w:rsidRPr="00415825" w:rsidRDefault="008F2A0D" w:rsidP="008F2A0D">
      <w:pPr>
        <w:rPr>
          <w:u w:val="single"/>
        </w:rPr>
      </w:pPr>
      <w:r w:rsidRPr="005D4C26">
        <w:rPr>
          <w:sz w:val="14"/>
        </w:rPr>
        <w:t xml:space="preserve">In Feagin and Elias's account, </w:t>
      </w:r>
      <w:r w:rsidRPr="00FC63C0">
        <w:rPr>
          <w:rStyle w:val="StyleUnderline"/>
          <w:highlight w:val="yellow"/>
        </w:rPr>
        <w:t>white racist rule in the US</w:t>
      </w:r>
      <w:r w:rsidRPr="00024A16">
        <w:rPr>
          <w:rStyle w:val="StyleUnderline"/>
        </w:rPr>
        <w:t xml:space="preserve">A </w:t>
      </w:r>
      <w:r w:rsidRPr="00FC63C0">
        <w:rPr>
          <w:rStyle w:val="StyleUnderline"/>
          <w:highlight w:val="yellow"/>
        </w:rPr>
        <w:t>appears</w:t>
      </w:r>
      <w:r w:rsidRPr="00B60950">
        <w:rPr>
          <w:rStyle w:val="StyleUnderline"/>
        </w:rPr>
        <w:t xml:space="preserve"> unalterable and </w:t>
      </w:r>
      <w:r w:rsidRPr="00FC63C0">
        <w:rPr>
          <w:rStyle w:val="StyleUnderline"/>
          <w:highlight w:val="yellow"/>
        </w:rPr>
        <w:t>permanent</w:t>
      </w:r>
      <w:r w:rsidRPr="005D4C26">
        <w:rPr>
          <w:sz w:val="14"/>
        </w:rPr>
        <w:t xml:space="preserve">. There is little sense that the ‘white racial frame’ evoked by systemic racism theory changes in significant ways over historical time. </w:t>
      </w:r>
      <w:r w:rsidRPr="00FC63C0">
        <w:rPr>
          <w:rStyle w:val="StyleUnderline"/>
          <w:highlight w:val="yellow"/>
        </w:rPr>
        <w:t xml:space="preserve">They dismiss </w:t>
      </w:r>
      <w:r w:rsidRPr="00FC63C0">
        <w:rPr>
          <w:rStyle w:val="Emphasis"/>
          <w:highlight w:val="yellow"/>
        </w:rPr>
        <w:t>important</w:t>
      </w:r>
      <w:r w:rsidRPr="00B60950">
        <w:rPr>
          <w:rStyle w:val="StyleUnderline"/>
        </w:rPr>
        <w:t xml:space="preserve"> rearrangements and </w:t>
      </w:r>
      <w:r w:rsidRPr="00FC63C0">
        <w:rPr>
          <w:rStyle w:val="Emphasis"/>
          <w:highlight w:val="yellow"/>
        </w:rPr>
        <w:t>reforms</w:t>
      </w:r>
      <w:r w:rsidRPr="00FC63C0">
        <w:rPr>
          <w:rStyle w:val="StyleUnderline"/>
          <w:highlight w:val="yellow"/>
        </w:rPr>
        <w:t xml:space="preserve"> as </w:t>
      </w:r>
      <w:r w:rsidRPr="00FC63C0">
        <w:rPr>
          <w:rStyle w:val="Emphasis"/>
          <w:highlight w:val="yellow"/>
        </w:rPr>
        <w:t>merely ‘a distraction</w:t>
      </w:r>
      <w:r w:rsidRPr="00FC63C0">
        <w:rPr>
          <w:rStyle w:val="StyleUnderline"/>
          <w:highlight w:val="yellow"/>
        </w:rPr>
        <w:t xml:space="preserve"> from</w:t>
      </w:r>
      <w:r w:rsidRPr="00B60950">
        <w:rPr>
          <w:rStyle w:val="StyleUnderline"/>
        </w:rPr>
        <w:t xml:space="preserve"> more ingrained </w:t>
      </w:r>
      <w:r w:rsidRPr="00261353">
        <w:rPr>
          <w:rStyle w:val="StyleUnderline"/>
        </w:rPr>
        <w:t xml:space="preserve">structural </w:t>
      </w:r>
      <w:r w:rsidRPr="00FC63C0">
        <w:rPr>
          <w:rStyle w:val="StyleUnderline"/>
          <w:highlight w:val="yellow"/>
        </w:rPr>
        <w:t>oppressions</w:t>
      </w:r>
      <w:r w:rsidRPr="005D4C26">
        <w:rPr>
          <w:sz w:val="14"/>
        </w:rPr>
        <w:t xml:space="preserve"> and deep lying inequalities </w:t>
      </w:r>
      <w:r w:rsidRPr="00FC63C0">
        <w:rPr>
          <w:rStyle w:val="StyleUnderline"/>
          <w:highlight w:val="yellow"/>
        </w:rPr>
        <w:t>that</w:t>
      </w:r>
      <w:r w:rsidRPr="005D4C26">
        <w:rPr>
          <w:sz w:val="14"/>
        </w:rPr>
        <w:t xml:space="preserve"> continue to </w:t>
      </w:r>
      <w:r w:rsidRPr="00FC63C0">
        <w:rPr>
          <w:rStyle w:val="Emphasis"/>
          <w:highlight w:val="yellow"/>
        </w:rPr>
        <w:t>define US society’</w:t>
      </w:r>
      <w:r w:rsidRPr="005D4C26">
        <w:rPr>
          <w:sz w:val="14"/>
        </w:rPr>
        <w:t xml:space="preserve">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FC63C0">
        <w:rPr>
          <w:rStyle w:val="Emphasis"/>
          <w:highlight w:val="yellow"/>
        </w:rPr>
        <w:t>we disagree</w:t>
      </w:r>
      <w:r w:rsidRPr="00FC63C0">
        <w:rPr>
          <w:sz w:val="14"/>
          <w:highlight w:val="yellow"/>
        </w:rPr>
        <w:t xml:space="preserve">. </w:t>
      </w:r>
      <w:r w:rsidRPr="00261353">
        <w:rPr>
          <w:rStyle w:val="StyleUnderline"/>
        </w:rPr>
        <w:t>The US</w:t>
      </w:r>
      <w:r w:rsidRPr="003C32BB">
        <w:rPr>
          <w:rStyle w:val="StyleUnderline"/>
        </w:rPr>
        <w:t>A</w:t>
      </w:r>
      <w:r w:rsidRPr="005D4C26">
        <w:rPr>
          <w:sz w:val="14"/>
        </w:rPr>
        <w:t xml:space="preserve"> is a racially despotic country in many ways, but in our view it </w:t>
      </w:r>
      <w:r w:rsidRPr="00261353">
        <w:rPr>
          <w:rStyle w:val="StyleUnderline"/>
        </w:rPr>
        <w:t>is</w:t>
      </w:r>
      <w:r w:rsidRPr="005D4C26">
        <w:rPr>
          <w:sz w:val="14"/>
        </w:rPr>
        <w:t xml:space="preserve"> also </w:t>
      </w:r>
      <w:r w:rsidRPr="00B60950">
        <w:rPr>
          <w:rStyle w:val="StyleUnderline"/>
        </w:rPr>
        <w:t xml:space="preserve">in many respects a racial democracy, </w:t>
      </w:r>
      <w:r w:rsidRPr="00261353">
        <w:rPr>
          <w:rStyle w:val="Emphasis"/>
        </w:rPr>
        <w:t>capable of being influenced</w:t>
      </w:r>
      <w:r w:rsidRPr="00261353">
        <w:rPr>
          <w:rStyle w:val="StyleUnderline"/>
        </w:rPr>
        <w:t xml:space="preserve"> towards </w:t>
      </w:r>
      <w:r w:rsidRPr="00261353">
        <w:rPr>
          <w:rStyle w:val="Emphasis"/>
        </w:rPr>
        <w:t>more or less inclusive</w:t>
      </w:r>
      <w:r w:rsidRPr="005D4C26">
        <w:rPr>
          <w:sz w:val="14"/>
        </w:rPr>
        <w:t xml:space="preserve"> and redistributive economic </w:t>
      </w:r>
      <w:r w:rsidRPr="00261353">
        <w:rPr>
          <w:rStyle w:val="Emphasis"/>
        </w:rPr>
        <w:t>policies</w:t>
      </w:r>
      <w:r w:rsidRPr="005D4C26">
        <w:rPr>
          <w:sz w:val="14"/>
        </w:rPr>
        <w:t xml:space="preserve">, social policies, or for that matter, imperial policies. What is distinctive about our own epoch in the USA (post-Second World War to the present) with respect to race and racism? </w:t>
      </w:r>
      <w:r w:rsidRPr="005D4C26">
        <w:rPr>
          <w:sz w:val="12"/>
        </w:rPr>
        <w:t>¶</w:t>
      </w:r>
      <w:r w:rsidRPr="005D4C26">
        <w:rPr>
          <w:sz w:val="14"/>
        </w:rPr>
        <w:t xml:space="preserve">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CA6E27">
        <w:rPr>
          <w:rStyle w:val="StyleUnderline"/>
        </w:rPr>
        <w:t>It would be easy to conclude</w:t>
      </w:r>
      <w:r w:rsidRPr="005D4C26">
        <w:rPr>
          <w:sz w:val="14"/>
        </w:rPr>
        <w:t xml:space="preserve">, as Feagin and Elias do, </w:t>
      </w:r>
      <w:r w:rsidRPr="00FC63C0">
        <w:rPr>
          <w:rStyle w:val="StyleUnderline"/>
          <w:highlight w:val="yellow"/>
        </w:rPr>
        <w:t xml:space="preserve">that </w:t>
      </w:r>
      <w:r w:rsidRPr="00FC63C0">
        <w:rPr>
          <w:rStyle w:val="Emphasis"/>
          <w:highlight w:val="yellow"/>
        </w:rPr>
        <w:t>white racial dominance has been</w:t>
      </w:r>
      <w:r w:rsidRPr="00CA6E27">
        <w:rPr>
          <w:rStyle w:val="Emphasis"/>
        </w:rPr>
        <w:t xml:space="preserve"> continuous and </w:t>
      </w:r>
      <w:r w:rsidRPr="00FC63C0">
        <w:rPr>
          <w:rStyle w:val="Emphasis"/>
          <w:highlight w:val="yellow"/>
        </w:rPr>
        <w:t xml:space="preserve">unchanging throughout </w:t>
      </w:r>
      <w:r w:rsidRPr="00261353">
        <w:rPr>
          <w:rStyle w:val="Emphasis"/>
        </w:rPr>
        <w:t xml:space="preserve">US </w:t>
      </w:r>
      <w:r w:rsidRPr="00FC63C0">
        <w:rPr>
          <w:rStyle w:val="Emphasis"/>
          <w:highlight w:val="yellow"/>
        </w:rPr>
        <w:t>history</w:t>
      </w:r>
      <w:r w:rsidRPr="005D4C26">
        <w:rPr>
          <w:sz w:val="14"/>
        </w:rPr>
        <w:t xml:space="preserve">. </w:t>
      </w:r>
      <w:r w:rsidRPr="00CA6E27">
        <w:rPr>
          <w:rStyle w:val="StyleUnderline"/>
        </w:rPr>
        <w:t xml:space="preserve">But such a perspective </w:t>
      </w:r>
      <w:r w:rsidRPr="00FC63C0">
        <w:rPr>
          <w:rStyle w:val="Emphasis"/>
          <w:highlight w:val="yellow"/>
        </w:rPr>
        <w:t>misses</w:t>
      </w:r>
      <w:r w:rsidRPr="00CA6E27">
        <w:rPr>
          <w:rStyle w:val="StyleUnderline"/>
        </w:rPr>
        <w:t xml:space="preserve"> the </w:t>
      </w:r>
      <w:r w:rsidRPr="00261353">
        <w:rPr>
          <w:rStyle w:val="Emphasis"/>
        </w:rPr>
        <w:t xml:space="preserve">dramatic </w:t>
      </w:r>
      <w:r w:rsidRPr="00FC63C0">
        <w:rPr>
          <w:rStyle w:val="Emphasis"/>
          <w:highlight w:val="yellow"/>
        </w:rPr>
        <w:t>twists</w:t>
      </w:r>
      <w:r w:rsidRPr="00CA6E27">
        <w:rPr>
          <w:rStyle w:val="StyleUnderline"/>
        </w:rPr>
        <w:t xml:space="preserve"> and turns </w:t>
      </w:r>
      <w:r w:rsidRPr="00FC63C0">
        <w:rPr>
          <w:rStyle w:val="StyleUnderline"/>
          <w:highlight w:val="yellow"/>
        </w:rPr>
        <w:t>in racial politics</w:t>
      </w:r>
      <w:r w:rsidRPr="00CA6E27">
        <w:rPr>
          <w:rStyle w:val="StyleUnderline"/>
        </w:rPr>
        <w:t xml:space="preserve"> that have occurred </w:t>
      </w:r>
      <w:r w:rsidRPr="00FC63C0">
        <w:rPr>
          <w:rStyle w:val="StyleUnderline"/>
          <w:highlight w:val="yellow"/>
        </w:rPr>
        <w:t xml:space="preserve">since </w:t>
      </w:r>
      <w:r w:rsidRPr="00B60950">
        <w:rPr>
          <w:rStyle w:val="StyleUnderline"/>
        </w:rPr>
        <w:t>the</w:t>
      </w:r>
      <w:r w:rsidRPr="00CA6E27">
        <w:rPr>
          <w:rStyle w:val="StyleUnderline"/>
        </w:rPr>
        <w:t xml:space="preserve"> Second World War and the </w:t>
      </w:r>
      <w:r w:rsidRPr="00FC63C0">
        <w:rPr>
          <w:rStyle w:val="StyleUnderline"/>
          <w:highlight w:val="yellow"/>
        </w:rPr>
        <w:t xml:space="preserve">civil rights </w:t>
      </w:r>
      <w:r w:rsidRPr="00B60950">
        <w:rPr>
          <w:rStyle w:val="StyleUnderline"/>
        </w:rPr>
        <w:t>era.</w:t>
      </w:r>
      <w:r w:rsidRPr="005D4C26">
        <w:rPr>
          <w:sz w:val="12"/>
        </w:rPr>
        <w:t>¶</w:t>
      </w:r>
      <w:r w:rsidRPr="005D4C26">
        <w:rPr>
          <w:sz w:val="14"/>
        </w:rPr>
        <w:t xml:space="preserve"> Feagin and Elias </w:t>
      </w:r>
      <w:r w:rsidRPr="00261353">
        <w:rPr>
          <w:rStyle w:val="StyleUnderline"/>
        </w:rPr>
        <w:t xml:space="preserve">claim </w:t>
      </w:r>
      <w:r w:rsidRPr="00B60950">
        <w:rPr>
          <w:rStyle w:val="StyleUnderline"/>
        </w:rPr>
        <w:t xml:space="preserve">that </w:t>
      </w:r>
      <w:r w:rsidRPr="00261353">
        <w:rPr>
          <w:rStyle w:val="StyleUnderline"/>
        </w:rPr>
        <w:t xml:space="preserve">we overly inflate the </w:t>
      </w:r>
      <w:r w:rsidRPr="00B60950">
        <w:rPr>
          <w:rStyle w:val="StyleUnderline"/>
        </w:rPr>
        <w:t xml:space="preserve">significance of </w:t>
      </w:r>
      <w:r w:rsidRPr="00CA6E27">
        <w:rPr>
          <w:rStyle w:val="StyleUnderline"/>
        </w:rPr>
        <w:t xml:space="preserve">the </w:t>
      </w:r>
      <w:r w:rsidRPr="00261353">
        <w:rPr>
          <w:rStyle w:val="StyleUnderline"/>
        </w:rPr>
        <w:t>changes wrought by</w:t>
      </w:r>
      <w:r w:rsidRPr="00CA6E27">
        <w:rPr>
          <w:rStyle w:val="StyleUnderline"/>
        </w:rPr>
        <w:t xml:space="preserve"> the </w:t>
      </w:r>
      <w:r w:rsidRPr="00261353">
        <w:rPr>
          <w:rStyle w:val="StyleUnderline"/>
        </w:rPr>
        <w:t>civil rights</w:t>
      </w:r>
      <w:r w:rsidRPr="00CA6E27">
        <w:rPr>
          <w:rStyle w:val="StyleUnderline"/>
        </w:rPr>
        <w:t xml:space="preserve"> movement</w:t>
      </w:r>
      <w:r w:rsidRPr="005D4C26">
        <w:rPr>
          <w:sz w:val="14"/>
        </w:rPr>
        <w:t xml:space="preserve">, </w:t>
      </w:r>
      <w:r w:rsidRPr="00261353">
        <w:rPr>
          <w:rStyle w:val="StyleUnderline"/>
        </w:rPr>
        <w:t>and</w:t>
      </w:r>
      <w:r w:rsidRPr="005D4C26">
        <w:rPr>
          <w:sz w:val="14"/>
        </w:rPr>
        <w:t xml:space="preserve"> that we ‘</w:t>
      </w:r>
      <w:r w:rsidRPr="00261353">
        <w:rPr>
          <w:rStyle w:val="StyleUnderline"/>
        </w:rPr>
        <w:t>overlook</w:t>
      </w:r>
      <w:r w:rsidRPr="005D4C26">
        <w:rPr>
          <w:sz w:val="14"/>
        </w:rPr>
        <w:t xml:space="preserve"> the </w:t>
      </w:r>
      <w:r w:rsidRPr="00CA6E27">
        <w:rPr>
          <w:rStyle w:val="StyleUnderline"/>
        </w:rPr>
        <w:t xml:space="preserve">serious reversals of racial justice and </w:t>
      </w:r>
      <w:r w:rsidRPr="00261353">
        <w:rPr>
          <w:rStyle w:val="StyleUnderline"/>
        </w:rPr>
        <w:t xml:space="preserve">persistence of </w:t>
      </w:r>
      <w:r w:rsidRPr="00CA6E27">
        <w:rPr>
          <w:rStyle w:val="StyleUnderline"/>
        </w:rPr>
        <w:t xml:space="preserve">huge racial </w:t>
      </w:r>
      <w:r w:rsidRPr="00261353">
        <w:rPr>
          <w:rStyle w:val="StyleUnderline"/>
        </w:rPr>
        <w:t>inequalities’</w:t>
      </w:r>
      <w:r w:rsidRPr="005D4C26">
        <w:rPr>
          <w:sz w:val="14"/>
        </w:rPr>
        <w:t xml:space="preserve"> (Feagin and Elias 2012, p. 21) that followed in its wake. </w:t>
      </w:r>
      <w:r w:rsidRPr="00FC63C0">
        <w:rPr>
          <w:rStyle w:val="Emphasis"/>
          <w:highlight w:val="yellow"/>
        </w:rPr>
        <w:t>We do not</w:t>
      </w:r>
      <w:r w:rsidRPr="005D4C26">
        <w:rPr>
          <w:sz w:val="14"/>
        </w:rPr>
        <w:t xml:space="preserve">. In Racial Formation we wrote about ‘racial reaction’ in a chapter of that name, and elsewhere in the book as well. Feagin and Elias devote little attention to our arguments there; perhaps because they are in substantial agreement with us. </w:t>
      </w:r>
      <w:r w:rsidRPr="00FC63C0">
        <w:rPr>
          <w:rStyle w:val="StyleUnderline"/>
          <w:highlight w:val="yellow"/>
        </w:rPr>
        <w:t>While</w:t>
      </w:r>
      <w:r w:rsidRPr="005D4C26">
        <w:rPr>
          <w:sz w:val="14"/>
        </w:rPr>
        <w:t xml:space="preserve"> we argue that </w:t>
      </w:r>
      <w:r w:rsidRPr="00FC63C0">
        <w:rPr>
          <w:rStyle w:val="StyleUnderline"/>
          <w:highlight w:val="yellow"/>
        </w:rPr>
        <w:t>the right</w:t>
      </w:r>
      <w:r w:rsidRPr="00B60950">
        <w:rPr>
          <w:rStyle w:val="StyleUnderline"/>
        </w:rPr>
        <w:t xml:space="preserve"> wing </w:t>
      </w:r>
      <w:r w:rsidRPr="00FC63C0">
        <w:rPr>
          <w:rStyle w:val="StyleUnderline"/>
          <w:highlight w:val="yellow"/>
        </w:rPr>
        <w:t>was able to</w:t>
      </w:r>
      <w:r w:rsidRPr="00CA6E27">
        <w:rPr>
          <w:rStyle w:val="StyleUnderline"/>
        </w:rPr>
        <w:t xml:space="preserve"> ‘rearticulate’ race and racism issues to </w:t>
      </w:r>
      <w:r w:rsidRPr="00FC63C0">
        <w:rPr>
          <w:rStyle w:val="StyleUnderline"/>
          <w:highlight w:val="yellow"/>
        </w:rPr>
        <w:t>roll back some</w:t>
      </w:r>
      <w:r w:rsidRPr="00CA6E27">
        <w:rPr>
          <w:rStyle w:val="StyleUnderline"/>
        </w:rPr>
        <w:t xml:space="preserve"> of the </w:t>
      </w:r>
      <w:r w:rsidRPr="00FC63C0">
        <w:rPr>
          <w:rStyle w:val="StyleUnderline"/>
          <w:highlight w:val="yellow"/>
        </w:rPr>
        <w:t>gains</w:t>
      </w:r>
      <w:r w:rsidRPr="00CA6E27">
        <w:rPr>
          <w:rStyle w:val="StyleUnderline"/>
        </w:rPr>
        <w:t xml:space="preserve"> of the civil rights movement</w:t>
      </w:r>
      <w:r w:rsidRPr="005D4C26">
        <w:rPr>
          <w:sz w:val="14"/>
        </w:rPr>
        <w:t xml:space="preserve">, we also believe that </w:t>
      </w:r>
      <w:r w:rsidRPr="00FC63C0">
        <w:rPr>
          <w:rStyle w:val="Emphasis"/>
          <w:highlight w:val="yellow"/>
        </w:rPr>
        <w:t>there are limits to what the right could achieve</w:t>
      </w:r>
      <w:r w:rsidRPr="005D4C26">
        <w:rPr>
          <w:sz w:val="14"/>
        </w:rPr>
        <w:t xml:space="preserve"> </w:t>
      </w:r>
      <w:r w:rsidRPr="00B60950">
        <w:rPr>
          <w:rStyle w:val="StyleUnderline"/>
        </w:rPr>
        <w:t>in the post-civil rights political landscape</w:t>
      </w:r>
      <w:r w:rsidRPr="005D4C26">
        <w:rPr>
          <w:sz w:val="14"/>
        </w:rPr>
        <w:t>.</w:t>
      </w:r>
      <w:r w:rsidRPr="005D4C26">
        <w:rPr>
          <w:sz w:val="12"/>
        </w:rPr>
        <w:t>¶</w:t>
      </w:r>
      <w:r w:rsidRPr="005D4C26">
        <w:rPr>
          <w:sz w:val="14"/>
        </w:rPr>
        <w:t xml:space="preserve"> So we agree that </w:t>
      </w:r>
      <w:r w:rsidRPr="00B60950">
        <w:rPr>
          <w:rStyle w:val="StyleUnderline"/>
        </w:rPr>
        <w:t>the present prospects for racial justice are demoralizing</w:t>
      </w:r>
      <w:r w:rsidRPr="005D4C26">
        <w:rPr>
          <w:sz w:val="14"/>
        </w:rPr>
        <w:t xml:space="preserve"> at best. </w:t>
      </w:r>
      <w:r w:rsidRPr="00CA6E27">
        <w:rPr>
          <w:rStyle w:val="StyleUnderline"/>
        </w:rPr>
        <w:t xml:space="preserve">But we do not think that is the whole story. </w:t>
      </w:r>
      <w:r w:rsidRPr="00261353">
        <w:rPr>
          <w:rStyle w:val="Emphasis"/>
        </w:rPr>
        <w:t xml:space="preserve">US </w:t>
      </w:r>
      <w:r w:rsidRPr="00FC63C0">
        <w:rPr>
          <w:rStyle w:val="Emphasis"/>
          <w:highlight w:val="yellow"/>
        </w:rPr>
        <w:t>racial conditions have changed</w:t>
      </w:r>
      <w:r w:rsidRPr="005D4C26">
        <w:rPr>
          <w:sz w:val="14"/>
        </w:rPr>
        <w:t xml:space="preserve"> over the post-Second World War period, in ways that Feagin and Elias tend to downplay or neglect. </w:t>
      </w:r>
      <w:r w:rsidRPr="00FC63C0">
        <w:rPr>
          <w:rStyle w:val="StyleUnderline"/>
          <w:highlight w:val="yellow"/>
        </w:rPr>
        <w:t>Some</w:t>
      </w:r>
      <w:r w:rsidRPr="00CA6E27">
        <w:rPr>
          <w:rStyle w:val="StyleUnderline"/>
        </w:rPr>
        <w:t xml:space="preserve"> of the major </w:t>
      </w:r>
      <w:r w:rsidRPr="00FC63C0">
        <w:rPr>
          <w:rStyle w:val="StyleUnderline"/>
          <w:highlight w:val="yellow"/>
        </w:rPr>
        <w:t>reforms</w:t>
      </w:r>
      <w:r w:rsidRPr="00CA6E27">
        <w:rPr>
          <w:rStyle w:val="StyleUnderline"/>
        </w:rPr>
        <w:t xml:space="preserve"> of the 1960s have </w:t>
      </w:r>
      <w:r w:rsidRPr="00FC63C0">
        <w:rPr>
          <w:rStyle w:val="Emphasis"/>
          <w:highlight w:val="yellow"/>
        </w:rPr>
        <w:t>proved irreversible</w:t>
      </w:r>
      <w:r w:rsidRPr="00FC63C0">
        <w:rPr>
          <w:rStyle w:val="StyleUnderline"/>
          <w:highlight w:val="yellow"/>
        </w:rPr>
        <w:t>; they</w:t>
      </w:r>
      <w:r w:rsidRPr="00CA6E27">
        <w:rPr>
          <w:rStyle w:val="StyleUnderline"/>
        </w:rPr>
        <w:t xml:space="preserve"> have </w:t>
      </w:r>
      <w:r w:rsidRPr="00FC63C0">
        <w:rPr>
          <w:rStyle w:val="StyleUnderline"/>
          <w:highlight w:val="yellow"/>
        </w:rPr>
        <w:t xml:space="preserve">set </w:t>
      </w:r>
      <w:r w:rsidRPr="00FC63C0">
        <w:rPr>
          <w:rStyle w:val="Emphasis"/>
          <w:highlight w:val="yellow"/>
        </w:rPr>
        <w:t xml:space="preserve">powerful </w:t>
      </w:r>
      <w:r w:rsidRPr="00652C58">
        <w:rPr>
          <w:rStyle w:val="Emphasis"/>
        </w:rPr>
        <w:t xml:space="preserve">democratic </w:t>
      </w:r>
      <w:r w:rsidRPr="00FC63C0">
        <w:rPr>
          <w:rStyle w:val="Emphasis"/>
          <w:highlight w:val="yellow"/>
        </w:rPr>
        <w:t>forces in motion</w:t>
      </w:r>
      <w:r w:rsidRPr="005D4C26">
        <w:rPr>
          <w:sz w:val="14"/>
        </w:rPr>
        <w:t xml:space="preserve">. These racial (trans)formations were the results of unprecedented political mobilizations, led by the black movement, but not confined to blacks alone. Consider the </w:t>
      </w:r>
      <w:r w:rsidRPr="00FC63C0">
        <w:rPr>
          <w:rStyle w:val="StyleUnderline"/>
          <w:highlight w:val="yellow"/>
        </w:rPr>
        <w:t xml:space="preserve">desegregation of </w:t>
      </w:r>
      <w:r w:rsidRPr="00B60950">
        <w:rPr>
          <w:rStyle w:val="StyleUnderline"/>
        </w:rPr>
        <w:t xml:space="preserve">the </w:t>
      </w:r>
      <w:r w:rsidRPr="00FC63C0">
        <w:rPr>
          <w:rStyle w:val="StyleUnderline"/>
          <w:highlight w:val="yellow"/>
        </w:rPr>
        <w:t>armed forces</w:t>
      </w:r>
      <w:r w:rsidRPr="005D4C26">
        <w:rPr>
          <w:sz w:val="14"/>
        </w:rPr>
        <w:t xml:space="preserve">, as well as key civil rights movement victories of the 1960s: </w:t>
      </w:r>
      <w:r w:rsidRPr="00CA6E27">
        <w:rPr>
          <w:rStyle w:val="StyleUnderline"/>
        </w:rPr>
        <w:t xml:space="preserve">the </w:t>
      </w:r>
      <w:r w:rsidRPr="00FC63C0">
        <w:rPr>
          <w:rStyle w:val="StyleUnderline"/>
          <w:highlight w:val="yellow"/>
        </w:rPr>
        <w:t>Voting Rights Act</w:t>
      </w:r>
      <w:r w:rsidRPr="00B60950">
        <w:rPr>
          <w:rStyle w:val="StyleUnderline"/>
        </w:rPr>
        <w:t xml:space="preserve">, the </w:t>
      </w:r>
      <w:r w:rsidRPr="00FC63C0">
        <w:rPr>
          <w:rStyle w:val="StyleUnderline"/>
          <w:highlight w:val="yellow"/>
        </w:rPr>
        <w:t>Immigration and Naturalization Act</w:t>
      </w:r>
      <w:r w:rsidRPr="005D4C26">
        <w:rPr>
          <w:sz w:val="14"/>
        </w:rPr>
        <w:t xml:space="preserve"> (Hart- Celler), as well as important court decisions like </w:t>
      </w:r>
      <w:r w:rsidRPr="00FC63C0">
        <w:rPr>
          <w:rStyle w:val="StyleUnderline"/>
          <w:highlight w:val="yellow"/>
        </w:rPr>
        <w:t>Loving v. Virginia</w:t>
      </w:r>
      <w:r w:rsidRPr="005D4C26">
        <w:rPr>
          <w:sz w:val="14"/>
        </w:rPr>
        <w:t xml:space="preserve"> </w:t>
      </w:r>
      <w:r w:rsidRPr="00B60950">
        <w:rPr>
          <w:rStyle w:val="StyleUnderline"/>
        </w:rPr>
        <w:t>that declared anti-miscegenation laws unconstitutional</w:t>
      </w:r>
      <w:r w:rsidRPr="005D4C26">
        <w:rPr>
          <w:sz w:val="14"/>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r w:rsidRPr="005D4C26">
        <w:rPr>
          <w:sz w:val="12"/>
        </w:rPr>
        <w:t>¶</w:t>
      </w:r>
      <w:r w:rsidRPr="005D4C26">
        <w:rPr>
          <w:sz w:val="14"/>
        </w:rPr>
        <w:t xml:space="preserve"> </w:t>
      </w:r>
      <w:r w:rsidRPr="00261353">
        <w:rPr>
          <w:rStyle w:val="StyleUnderline"/>
        </w:rPr>
        <w:t>The US racial regime</w:t>
      </w:r>
      <w:r w:rsidRPr="00CA6E27">
        <w:rPr>
          <w:rStyle w:val="StyleUnderline"/>
        </w:rPr>
        <w:t xml:space="preserve"> </w:t>
      </w:r>
      <w:r w:rsidRPr="00CA6E27">
        <w:rPr>
          <w:rStyle w:val="Emphasis"/>
        </w:rPr>
        <w:t xml:space="preserve">has been </w:t>
      </w:r>
      <w:r w:rsidRPr="00261353">
        <w:rPr>
          <w:rStyle w:val="Emphasis"/>
        </w:rPr>
        <w:t>transformed in significant ways</w:t>
      </w:r>
      <w:r w:rsidRPr="005D4C26">
        <w:rPr>
          <w:sz w:val="14"/>
        </w:rPr>
        <w:t>.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w:t>
      </w:r>
      <w:r w:rsidRPr="005D4C26">
        <w:rPr>
          <w:sz w:val="12"/>
        </w:rPr>
        <w:t>¶</w:t>
      </w:r>
      <w:r w:rsidRPr="005D4C26">
        <w:rPr>
          <w:sz w:val="14"/>
        </w:rPr>
        <w:t xml:space="preserve"> So yes, we think there were </w:t>
      </w:r>
      <w:r w:rsidRPr="00FC63C0">
        <w:rPr>
          <w:rStyle w:val="StyleUnderline"/>
          <w:highlight w:val="yellow"/>
        </w:rPr>
        <w:t xml:space="preserve">important </w:t>
      </w:r>
      <w:r w:rsidRPr="00FC63C0">
        <w:rPr>
          <w:rStyle w:val="Emphasis"/>
          <w:highlight w:val="yellow"/>
        </w:rPr>
        <w:t>if partial</w:t>
      </w:r>
      <w:r w:rsidRPr="00FC63C0">
        <w:rPr>
          <w:rStyle w:val="StyleUnderline"/>
          <w:highlight w:val="yellow"/>
        </w:rPr>
        <w:t xml:space="preserve"> victories</w:t>
      </w:r>
      <w:r w:rsidRPr="005D4C26">
        <w:rPr>
          <w:sz w:val="14"/>
        </w:rPr>
        <w:t xml:space="preserve"> that </w:t>
      </w:r>
      <w:r w:rsidRPr="00FC63C0">
        <w:rPr>
          <w:rStyle w:val="StyleUnderline"/>
          <w:highlight w:val="yellow"/>
        </w:rPr>
        <w:t>shifted the racial state</w:t>
      </w:r>
      <w:r w:rsidRPr="00CA6E27">
        <w:rPr>
          <w:rStyle w:val="StyleUnderline"/>
        </w:rPr>
        <w:t xml:space="preserve"> and transformed the significance of race in everyday life. And</w:t>
      </w:r>
      <w:r w:rsidRPr="005D4C26">
        <w:rPr>
          <w:sz w:val="14"/>
        </w:rPr>
        <w:t xml:space="preserve"> yes, we think that </w:t>
      </w:r>
      <w:r w:rsidRPr="00FC63C0">
        <w:rPr>
          <w:rStyle w:val="StyleUnderline"/>
          <w:highlight w:val="yellow"/>
        </w:rPr>
        <w:t xml:space="preserve">further victories can take place </w:t>
      </w:r>
      <w:r w:rsidRPr="00FC63C0">
        <w:rPr>
          <w:rStyle w:val="Emphasis"/>
          <w:highlight w:val="yellow"/>
        </w:rPr>
        <w:t>both</w:t>
      </w:r>
      <w:r w:rsidRPr="00FC63C0">
        <w:rPr>
          <w:rStyle w:val="StyleUnderline"/>
          <w:highlight w:val="yellow"/>
        </w:rPr>
        <w:t xml:space="preserve"> on </w:t>
      </w:r>
      <w:r w:rsidRPr="00B60950">
        <w:rPr>
          <w:rStyle w:val="StyleUnderline"/>
        </w:rPr>
        <w:t xml:space="preserve">the broad terrain of </w:t>
      </w:r>
      <w:r w:rsidRPr="00FC63C0">
        <w:rPr>
          <w:rStyle w:val="StyleUnderline"/>
          <w:highlight w:val="yellow"/>
        </w:rPr>
        <w:t>the state and</w:t>
      </w:r>
      <w:r w:rsidRPr="005D4C26">
        <w:rPr>
          <w:sz w:val="14"/>
        </w:rPr>
        <w:t xml:space="preserve"> on the more immediate level of social interaction: in daily interaction, in the human psyche and </w:t>
      </w:r>
      <w:r w:rsidRPr="00FC63C0">
        <w:rPr>
          <w:rStyle w:val="Emphasis"/>
          <w:highlight w:val="yellow"/>
        </w:rPr>
        <w:t>across civil society</w:t>
      </w:r>
      <w:r w:rsidRPr="005D4C26">
        <w:rPr>
          <w:sz w:val="14"/>
        </w:rPr>
        <w:t xml:space="preserve">. Indeed we have argued that in many ways </w:t>
      </w:r>
      <w:r w:rsidRPr="00CA6E27">
        <w:rPr>
          <w:rStyle w:val="StyleUnderline"/>
        </w:rPr>
        <w:t xml:space="preserve">the </w:t>
      </w:r>
      <w:r w:rsidRPr="00FC63C0">
        <w:rPr>
          <w:rStyle w:val="StyleUnderline"/>
          <w:highlight w:val="yellow"/>
        </w:rPr>
        <w:t>most important accomplishment of</w:t>
      </w:r>
      <w:r w:rsidRPr="00CA6E27">
        <w:rPr>
          <w:rStyle w:val="StyleUnderline"/>
        </w:rPr>
        <w:t xml:space="preserve"> the anti-racist movement of </w:t>
      </w:r>
      <w:r w:rsidRPr="00FC63C0">
        <w:rPr>
          <w:rStyle w:val="StyleUnderline"/>
          <w:highlight w:val="yellow"/>
        </w:rPr>
        <w:t>the</w:t>
      </w:r>
      <w:r w:rsidRPr="00CA6E27">
        <w:rPr>
          <w:rStyle w:val="StyleUnderline"/>
        </w:rPr>
        <w:t xml:space="preserve"> 19</w:t>
      </w:r>
      <w:r w:rsidRPr="00FC63C0">
        <w:rPr>
          <w:rStyle w:val="StyleUnderline"/>
          <w:highlight w:val="yellow"/>
        </w:rPr>
        <w:t>60s</w:t>
      </w:r>
      <w:r w:rsidRPr="005D4C26">
        <w:rPr>
          <w:sz w:val="14"/>
        </w:rPr>
        <w:t xml:space="preserve"> in the USA </w:t>
      </w:r>
      <w:r w:rsidRPr="00FC63C0">
        <w:rPr>
          <w:rStyle w:val="StyleUnderline"/>
          <w:highlight w:val="yellow"/>
        </w:rPr>
        <w:t>was</w:t>
      </w:r>
      <w:r w:rsidRPr="005D4C26">
        <w:rPr>
          <w:sz w:val="14"/>
        </w:rPr>
        <w:t xml:space="preserve"> the politicization of the social. In the USA and indeed around the globe, </w:t>
      </w:r>
      <w:r w:rsidRPr="00261353">
        <w:rPr>
          <w:rStyle w:val="StyleUnderline"/>
        </w:rPr>
        <w:t xml:space="preserve">race-based </w:t>
      </w:r>
      <w:r w:rsidRPr="00FC63C0">
        <w:rPr>
          <w:rStyle w:val="StyleUnderline"/>
          <w:highlight w:val="yellow"/>
        </w:rPr>
        <w:t>movements demanded not only the inclusion of racially defined ‘others’ and</w:t>
      </w:r>
      <w:r w:rsidRPr="00AE75AC">
        <w:rPr>
          <w:rStyle w:val="StyleUnderline"/>
        </w:rPr>
        <w:t xml:space="preserve"> the </w:t>
      </w:r>
      <w:r w:rsidRPr="00FC63C0">
        <w:rPr>
          <w:rStyle w:val="StyleUnderline"/>
          <w:highlight w:val="yellow"/>
        </w:rPr>
        <w:t>democratization of structurally racist societies, but also</w:t>
      </w:r>
      <w:r w:rsidRPr="00AE75AC">
        <w:rPr>
          <w:rStyle w:val="StyleUnderline"/>
        </w:rPr>
        <w:t xml:space="preserve"> the</w:t>
      </w:r>
      <w:r w:rsidRPr="00CA6E27">
        <w:rPr>
          <w:rStyle w:val="StyleUnderline"/>
        </w:rPr>
        <w:t xml:space="preserve"> </w:t>
      </w:r>
      <w:r w:rsidRPr="00FC63C0">
        <w:rPr>
          <w:rStyle w:val="Emphasis"/>
          <w:highlight w:val="yellow"/>
        </w:rPr>
        <w:t xml:space="preserve">recognition </w:t>
      </w:r>
      <w:r w:rsidRPr="00261353">
        <w:rPr>
          <w:rStyle w:val="Emphasis"/>
        </w:rPr>
        <w:t>and validation</w:t>
      </w:r>
      <w:r w:rsidRPr="00261353">
        <w:rPr>
          <w:rStyle w:val="StyleUnderline"/>
        </w:rPr>
        <w:t xml:space="preserve"> </w:t>
      </w:r>
      <w:r w:rsidRPr="00FC63C0">
        <w:rPr>
          <w:rStyle w:val="StyleUnderline"/>
          <w:highlight w:val="yellow"/>
        </w:rPr>
        <w:t xml:space="preserve">by </w:t>
      </w:r>
      <w:r w:rsidRPr="00FC63C0">
        <w:rPr>
          <w:rStyle w:val="Emphasis"/>
          <w:highlight w:val="yellow"/>
        </w:rPr>
        <w:t>both the state and civil society</w:t>
      </w:r>
      <w:r w:rsidRPr="00FC63C0">
        <w:rPr>
          <w:rStyle w:val="StyleUnderline"/>
          <w:highlight w:val="yellow"/>
        </w:rPr>
        <w:t xml:space="preserve"> of racially-defined </w:t>
      </w:r>
      <w:r w:rsidRPr="00B60950">
        <w:rPr>
          <w:rStyle w:val="StyleUnderline"/>
        </w:rPr>
        <w:t xml:space="preserve">experience and </w:t>
      </w:r>
      <w:r w:rsidRPr="00FC63C0">
        <w:rPr>
          <w:rStyle w:val="StyleUnderline"/>
          <w:highlight w:val="yellow"/>
        </w:rPr>
        <w:t>identity</w:t>
      </w:r>
      <w:r w:rsidRPr="00CA6E27">
        <w:rPr>
          <w:rStyle w:val="StyleUnderline"/>
        </w:rPr>
        <w:t xml:space="preserve">. These </w:t>
      </w:r>
      <w:r w:rsidRPr="00261353">
        <w:rPr>
          <w:rStyle w:val="StyleUnderline"/>
        </w:rPr>
        <w:t xml:space="preserve">demands </w:t>
      </w:r>
      <w:r w:rsidRPr="00261353">
        <w:rPr>
          <w:rStyle w:val="Emphasis"/>
        </w:rPr>
        <w:t>broadened and deepened democracy</w:t>
      </w:r>
      <w:r w:rsidRPr="00CA6E27">
        <w:rPr>
          <w:rStyle w:val="StyleUnderline"/>
        </w:rPr>
        <w:t xml:space="preserve"> itself. They facilitated</w:t>
      </w:r>
      <w:r w:rsidRPr="005D4C26">
        <w:rPr>
          <w:sz w:val="14"/>
        </w:rPr>
        <w:t xml:space="preserve"> not only the </w:t>
      </w:r>
      <w:r w:rsidRPr="00CA6E27">
        <w:rPr>
          <w:rStyle w:val="Emphasis"/>
        </w:rPr>
        <w:t>democratic gains</w:t>
      </w:r>
      <w:r w:rsidRPr="005D4C26">
        <w:rPr>
          <w:sz w:val="14"/>
        </w:rPr>
        <w:t xml:space="preserve"> made </w:t>
      </w:r>
      <w:r w:rsidRPr="00CA6E27">
        <w:rPr>
          <w:rStyle w:val="StyleUnderline"/>
        </w:rPr>
        <w:t>in the USA by the black movement</w:t>
      </w:r>
      <w:r w:rsidRPr="005D4C26">
        <w:rPr>
          <w:sz w:val="14"/>
        </w:rPr>
        <w:t xml:space="preserve"> and its allies, but also the political advances towards equality, social justice and inclusion accomplished by other ‘new social movements’: second-wave feminism, gay liberation, and the environmentalist and anti-war movements among others.</w:t>
      </w:r>
      <w:r w:rsidRPr="005D4C26">
        <w:rPr>
          <w:sz w:val="12"/>
        </w:rPr>
        <w:t>¶</w:t>
      </w:r>
      <w:r w:rsidRPr="005D4C26">
        <w:rPr>
          <w:sz w:val="14"/>
        </w:rPr>
        <w:t xml:space="preserve"> </w:t>
      </w:r>
      <w:r w:rsidRPr="00CA6E27">
        <w:rPr>
          <w:rStyle w:val="Emphasis"/>
        </w:rPr>
        <w:t>By no means</w:t>
      </w:r>
      <w:r w:rsidRPr="005D4C26">
        <w:rPr>
          <w:sz w:val="14"/>
        </w:rPr>
        <w:t xml:space="preserve"> </w:t>
      </w:r>
      <w:r w:rsidRPr="00CA6E27">
        <w:rPr>
          <w:rStyle w:val="StyleUnderline"/>
        </w:rPr>
        <w:t>do we think that the post-war movement upsurge was an unmitigated success</w:t>
      </w:r>
      <w:r w:rsidRPr="005D4C26">
        <w:rPr>
          <w:sz w:val="14"/>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w:t>
      </w:r>
      <w:r w:rsidRPr="00FC63C0">
        <w:rPr>
          <w:rStyle w:val="StyleUnderline"/>
          <w:highlight w:val="yellow"/>
        </w:rPr>
        <w:t xml:space="preserve">even the need to develop </w:t>
      </w:r>
      <w:r w:rsidRPr="00C62404">
        <w:rPr>
          <w:rStyle w:val="StyleUnderline"/>
        </w:rPr>
        <w:t>the</w:t>
      </w:r>
      <w:r w:rsidRPr="00CA6E27">
        <w:rPr>
          <w:rStyle w:val="StyleUnderline"/>
        </w:rPr>
        <w:t xml:space="preserve"> highly </w:t>
      </w:r>
      <w:r w:rsidRPr="00FC63C0">
        <w:rPr>
          <w:rStyle w:val="StyleUnderline"/>
          <w:highlight w:val="yellow"/>
        </w:rPr>
        <w:t xml:space="preserve">contradictory ideology of ‘colourblindness’, </w:t>
      </w:r>
      <w:r w:rsidRPr="00FC63C0">
        <w:rPr>
          <w:rStyle w:val="Emphasis"/>
          <w:highlight w:val="yellow"/>
        </w:rPr>
        <w:t>reveal the transformative character</w:t>
      </w:r>
      <w:r w:rsidRPr="005D4C26">
        <w:rPr>
          <w:sz w:val="14"/>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r w:rsidRPr="005D4C26">
        <w:rPr>
          <w:sz w:val="12"/>
        </w:rPr>
        <w:t>¶</w:t>
      </w:r>
      <w:r w:rsidRPr="005D4C26">
        <w:rPr>
          <w:sz w:val="14"/>
        </w:rPr>
        <w:t xml:space="preserve"> What are the political implications of contemporary racial trends?</w:t>
      </w:r>
      <w:r w:rsidRPr="005D4C26">
        <w:rPr>
          <w:sz w:val="12"/>
        </w:rPr>
        <w:t>¶</w:t>
      </w:r>
      <w:r w:rsidRPr="005D4C26">
        <w:rPr>
          <w:sz w:val="14"/>
        </w:rPr>
        <w:t xml:space="preserve"> Feagin and Elias's </w:t>
      </w:r>
      <w:r w:rsidRPr="004C58E0">
        <w:rPr>
          <w:rStyle w:val="StyleUnderline"/>
        </w:rPr>
        <w:t>use of racial categories can be imprecise. This is not their problem alone; anyone writing about race</w:t>
      </w:r>
      <w:r w:rsidRPr="005D4C26">
        <w:rPr>
          <w:sz w:val="14"/>
        </w:rPr>
        <w:t xml:space="preserve"> and racism </w:t>
      </w:r>
      <w:r w:rsidRPr="004C58E0">
        <w:rPr>
          <w:rStyle w:val="StyleUnderline"/>
        </w:rPr>
        <w:t>needs to frame terms with care and precision, and we undoubtedly get fuzzy too from time to time. The absence of a careful approach leads to ‘</w:t>
      </w:r>
      <w:r w:rsidRPr="004C58E0">
        <w:rPr>
          <w:rStyle w:val="Emphasis"/>
        </w:rPr>
        <w:t>racial lumping’</w:t>
      </w:r>
      <w:r w:rsidRPr="004C58E0">
        <w:rPr>
          <w:rStyle w:val="StyleUnderline"/>
        </w:rPr>
        <w:t xml:space="preserve"> and essentialisms</w:t>
      </w:r>
      <w:r w:rsidRPr="005D4C26">
        <w:rPr>
          <w:sz w:val="14"/>
        </w:rPr>
        <w:t xml:space="preserve"> of various kinds. </w:t>
      </w:r>
      <w:r w:rsidRPr="004C58E0">
        <w:rPr>
          <w:rStyle w:val="Emphasis"/>
        </w:rPr>
        <w:t>This imprecision is heightened in polemic</w:t>
      </w:r>
      <w:r w:rsidRPr="005D4C26">
        <w:rPr>
          <w:rStyle w:val="StyleUnderline"/>
        </w:rPr>
        <w:t>. In the</w:t>
      </w:r>
      <w:r w:rsidRPr="005D4C26">
        <w:rPr>
          <w:sz w:val="14"/>
        </w:rPr>
        <w:t xml:space="preserve"> Feagin and Elias </w:t>
      </w:r>
      <w:r w:rsidRPr="005D4C26">
        <w:rPr>
          <w:rStyle w:val="StyleUnderline"/>
        </w:rPr>
        <w:t>essay the term ‘whites’</w:t>
      </w:r>
      <w:r w:rsidRPr="005D4C26">
        <w:rPr>
          <w:sz w:val="14"/>
        </w:rPr>
        <w:t xml:space="preserve"> at times </w:t>
      </w:r>
      <w:r w:rsidRPr="005D4C26">
        <w:rPr>
          <w:rStyle w:val="StyleUnderline"/>
        </w:rPr>
        <w:t>refers to all whites, white elites, ‘dominant white actors’ and very exceptionally, anti-racist whites</w:t>
      </w:r>
      <w:r w:rsidRPr="005D4C26">
        <w:rPr>
          <w:sz w:val="14"/>
        </w:rPr>
        <w:t>, a category in which we presume they would place themselves. Although the terms ‘black’, ‘African American’ and ‘Latino’ appear, the term ‘people of colour’ is emphasized, often in direct substitution for black reference points.</w:t>
      </w:r>
      <w:r w:rsidRPr="005D4C26">
        <w:rPr>
          <w:sz w:val="12"/>
        </w:rPr>
        <w:t>¶</w:t>
      </w:r>
      <w:r w:rsidRPr="005D4C26">
        <w:rPr>
          <w:sz w:val="14"/>
        </w:rPr>
        <w:t xml:space="preserve"> In the USA today </w:t>
      </w:r>
      <w:r w:rsidRPr="005D4C26">
        <w:rPr>
          <w:rStyle w:val="Emphasis"/>
        </w:rPr>
        <w:t>it is important not to frame race in a bipolar manner</w:t>
      </w:r>
      <w:r w:rsidRPr="005D4C26">
        <w:rPr>
          <w:rStyle w:val="StyleUnderline"/>
        </w:rPr>
        <w:t>. The black/white paradigm made more sense in the past than it does in the twenty-first century. The racial make-up of the nation has now changed dramatically</w:t>
      </w:r>
      <w:r w:rsidRPr="005D4C26">
        <w:rPr>
          <w:sz w:val="14"/>
        </w:rPr>
        <w:t>.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w:t>
      </w:r>
      <w:r w:rsidRPr="005D4C26">
        <w:rPr>
          <w:sz w:val="12"/>
        </w:rPr>
        <w:t>¶</w:t>
      </w:r>
      <w:r w:rsidRPr="005D4C26">
        <w:rPr>
          <w:sz w:val="14"/>
        </w:rPr>
        <w:t xml:space="preserve">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w:t>
      </w:r>
      <w:r w:rsidRPr="005D4C26">
        <w:rPr>
          <w:sz w:val="12"/>
        </w:rPr>
        <w:t>¶</w:t>
      </w:r>
      <w:r w:rsidRPr="005D4C26">
        <w:rPr>
          <w:sz w:val="14"/>
        </w:rPr>
        <w:t xml:space="preserve">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systemic racism model, while offering numerous important insights, does not inform concrete analysis of these issues.</w:t>
      </w:r>
      <w:r w:rsidRPr="005D4C26">
        <w:rPr>
          <w:sz w:val="12"/>
        </w:rPr>
        <w:t>¶</w:t>
      </w:r>
      <w:r w:rsidRPr="005D4C26">
        <w:rPr>
          <w:sz w:val="14"/>
        </w:rPr>
        <w:t xml:space="preserve">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w:t>
      </w:r>
      <w:r w:rsidRPr="005D4C26">
        <w:rPr>
          <w:sz w:val="12"/>
        </w:rPr>
        <w:t>¶</w:t>
      </w:r>
      <w:r w:rsidRPr="005D4C26">
        <w:rPr>
          <w:sz w:val="14"/>
        </w:rPr>
        <w:t xml:space="preserve"> </w:t>
      </w:r>
      <w:r w:rsidRPr="00230273">
        <w:rPr>
          <w:rStyle w:val="Emphasis"/>
        </w:rPr>
        <w:t>We</w:t>
      </w:r>
      <w:r w:rsidRPr="00CA6E27">
        <w:rPr>
          <w:rStyle w:val="StyleUnderline"/>
        </w:rPr>
        <w:t xml:space="preserve"> still want to </w:t>
      </w:r>
      <w:r w:rsidRPr="00230273">
        <w:rPr>
          <w:rStyle w:val="Emphasis"/>
        </w:rPr>
        <w:t>acknowledge</w:t>
      </w:r>
      <w:r w:rsidRPr="00230273">
        <w:rPr>
          <w:rStyle w:val="StyleUnderline"/>
        </w:rPr>
        <w:t xml:space="preserve"> that blacks have been catching hell and</w:t>
      </w:r>
      <w:r w:rsidRPr="00CA6E27">
        <w:rPr>
          <w:rStyle w:val="StyleUnderline"/>
        </w:rPr>
        <w:t xml:space="preserve"> have </w:t>
      </w:r>
      <w:r w:rsidRPr="00230273">
        <w:rPr>
          <w:rStyle w:val="StyleUnderline"/>
        </w:rPr>
        <w:t xml:space="preserve">borne the brunt of </w:t>
      </w:r>
      <w:r w:rsidRPr="00B60950">
        <w:rPr>
          <w:rStyle w:val="StyleUnderline"/>
        </w:rPr>
        <w:t xml:space="preserve">the </w:t>
      </w:r>
      <w:r w:rsidRPr="00230273">
        <w:rPr>
          <w:rStyle w:val="StyleUnderline"/>
        </w:rPr>
        <w:t>racist reaction</w:t>
      </w:r>
      <w:r w:rsidRPr="00CA6E27">
        <w:rPr>
          <w:rStyle w:val="StyleUnderline"/>
        </w:rPr>
        <w:t xml:space="preserve"> of the past several decades. For example, </w:t>
      </w:r>
      <w:r w:rsidRPr="00FC63C0">
        <w:rPr>
          <w:rStyle w:val="Emphasis"/>
          <w:highlight w:val="yellow"/>
        </w:rPr>
        <w:t>we agree</w:t>
      </w:r>
      <w:r w:rsidRPr="00FC63C0">
        <w:rPr>
          <w:rStyle w:val="StyleUnderline"/>
          <w:highlight w:val="yellow"/>
        </w:rPr>
        <w:t xml:space="preserve"> with</w:t>
      </w:r>
      <w:r w:rsidRPr="005D4C26">
        <w:rPr>
          <w:sz w:val="14"/>
        </w:rPr>
        <w:t xml:space="preserve"> Feagin and Elias's </w:t>
      </w:r>
      <w:r w:rsidRPr="00FC63C0">
        <w:rPr>
          <w:rStyle w:val="StyleUnderline"/>
          <w:highlight w:val="yellow"/>
        </w:rPr>
        <w:t>critique of</w:t>
      </w:r>
      <w:r w:rsidRPr="00CA6E27">
        <w:rPr>
          <w:rStyle w:val="StyleUnderline"/>
        </w:rPr>
        <w:t xml:space="preserve"> the reactionary politics of </w:t>
      </w:r>
      <w:r w:rsidRPr="00FC63C0">
        <w:rPr>
          <w:rStyle w:val="StyleUnderline"/>
          <w:highlight w:val="yellow"/>
        </w:rPr>
        <w:t>incarceration</w:t>
      </w:r>
      <w:r w:rsidRPr="005D4C26">
        <w:rPr>
          <w:sz w:val="14"/>
        </w:rPr>
        <w:t xml:space="preserve"> in the USA. The ‘new Jim Crow’ (Alexander 2012) or even the ‘new slavery’ that the present system practises is something that was just in its beginning stages when we were writing Racial Formation. It is now recognized as a national and indeed global scandal. </w:t>
      </w:r>
      <w:r w:rsidRPr="00FC63C0">
        <w:rPr>
          <w:rStyle w:val="Emphasis"/>
          <w:highlight w:val="yellow"/>
        </w:rPr>
        <w:t>How is it to be understood?</w:t>
      </w:r>
      <w:r w:rsidRPr="00B60950">
        <w:rPr>
          <w:rStyle w:val="Emphasis"/>
        </w:rPr>
        <w:t xml:space="preserve"> </w:t>
      </w:r>
      <w:r w:rsidRPr="005D4C26">
        <w:rPr>
          <w:sz w:val="14"/>
        </w:rPr>
        <w:t xml:space="preserve">Of course there are substantial debates on this topic, notably about the nature of the ‘prison-industrial complex’ (Davis 2003, p. 3) and the social and cultural effects of mass incarceration along racial lines. But </w:t>
      </w:r>
      <w:r w:rsidRPr="00FC63C0">
        <w:rPr>
          <w:rStyle w:val="StyleUnderline"/>
          <w:highlight w:val="yellow"/>
        </w:rPr>
        <w:t>beyond</w:t>
      </w:r>
      <w:r w:rsidRPr="005D4C26">
        <w:rPr>
          <w:sz w:val="14"/>
        </w:rPr>
        <w:t xml:space="preserve"> Feagin and Elias's </w:t>
      </w:r>
      <w:r w:rsidRPr="00404D9B">
        <w:rPr>
          <w:rStyle w:val="StyleUnderline"/>
        </w:rPr>
        <w:t xml:space="preserve">denunciation of the ferocious white </w:t>
      </w:r>
      <w:r w:rsidRPr="00FC63C0">
        <w:rPr>
          <w:rStyle w:val="StyleUnderline"/>
          <w:highlight w:val="yellow"/>
        </w:rPr>
        <w:t>racism</w:t>
      </w:r>
      <w:r w:rsidRPr="00404D9B">
        <w:rPr>
          <w:rStyle w:val="StyleUnderline"/>
        </w:rPr>
        <w:t xml:space="preserve"> that is operating here, </w:t>
      </w:r>
      <w:r w:rsidRPr="00FC63C0">
        <w:rPr>
          <w:rStyle w:val="Emphasis"/>
          <w:highlight w:val="yellow"/>
        </w:rPr>
        <w:t>deeper political implications</w:t>
      </w:r>
      <w:r w:rsidRPr="00FC63C0">
        <w:rPr>
          <w:rStyle w:val="StyleUnderline"/>
          <w:highlight w:val="yellow"/>
        </w:rPr>
        <w:t xml:space="preserve"> are worth considering</w:t>
      </w:r>
      <w:r w:rsidRPr="005D4C26">
        <w:rPr>
          <w:sz w:val="14"/>
        </w:rPr>
        <w:t xml:space="preserve">. As Alexander (2012), Mauer (2006), Manza and Uggen (2008) and movement groups like Critical Resistance and the Ella Baker Center argue, </w:t>
      </w:r>
      <w:r w:rsidRPr="00230273">
        <w:rPr>
          <w:rStyle w:val="StyleUnderline"/>
        </w:rPr>
        <w:t>the upsurge</w:t>
      </w:r>
      <w:r w:rsidRPr="00404D9B">
        <w:rPr>
          <w:rStyle w:val="StyleUnderline"/>
        </w:rPr>
        <w:t xml:space="preserve"> over recent decades </w:t>
      </w:r>
      <w:r w:rsidRPr="00230273">
        <w:rPr>
          <w:rStyle w:val="StyleUnderline"/>
        </w:rPr>
        <w:t>in incarceration</w:t>
      </w:r>
      <w:r w:rsidRPr="00404D9B">
        <w:rPr>
          <w:rStyle w:val="StyleUnderline"/>
        </w:rPr>
        <w:t xml:space="preserve"> rates</w:t>
      </w:r>
      <w:r w:rsidRPr="005D4C26">
        <w:rPr>
          <w:sz w:val="14"/>
        </w:rPr>
        <w:t xml:space="preserve"> for black (and brown) men expresses the fear-based, law-and-order appeals that have shaped US racial politics since the rise of Nixonland (Perlstein 2008) and the ‘Southern strategy’. Perhaps even more central, racial repression </w:t>
      </w:r>
      <w:r w:rsidRPr="00230273">
        <w:rPr>
          <w:rStyle w:val="StyleUnderline"/>
        </w:rPr>
        <w:t xml:space="preserve">aims at restricting the </w:t>
      </w:r>
      <w:r w:rsidRPr="00230273">
        <w:rPr>
          <w:rStyle w:val="Emphasis"/>
        </w:rPr>
        <w:t>increasing impact of voters of colour</w:t>
      </w:r>
      <w:r w:rsidRPr="00404D9B">
        <w:rPr>
          <w:rStyle w:val="StyleUnderline"/>
        </w:rPr>
        <w:t xml:space="preserve"> in a demographically shifting electorate</w:t>
      </w:r>
      <w:r w:rsidRPr="005D4C26">
        <w:rPr>
          <w:sz w:val="14"/>
        </w:rPr>
        <w:t>.</w:t>
      </w:r>
      <w:r w:rsidRPr="005D4C26">
        <w:rPr>
          <w:sz w:val="12"/>
        </w:rPr>
        <w:t>¶</w:t>
      </w:r>
      <w:r w:rsidRPr="005D4C26">
        <w:rPr>
          <w:sz w:val="14"/>
        </w:rPr>
        <w:t xml:space="preserve"> There is a lot more to say about this, but for the present two key points stand out: first, it is not an area where Feagin and Elias and we have any sharp disagreement, and second, </w:t>
      </w:r>
      <w:r w:rsidRPr="00FC63C0">
        <w:rPr>
          <w:rStyle w:val="StyleUnderline"/>
          <w:highlight w:val="yellow"/>
        </w:rPr>
        <w:t>for all the horrors</w:t>
      </w:r>
      <w:r w:rsidRPr="00CA6E27">
        <w:rPr>
          <w:rStyle w:val="StyleUnderline"/>
        </w:rPr>
        <w:t xml:space="preserve"> and injustices that </w:t>
      </w:r>
      <w:r w:rsidRPr="00B60950">
        <w:rPr>
          <w:rStyle w:val="StyleUnderline"/>
        </w:rPr>
        <w:t xml:space="preserve">the </w:t>
      </w:r>
      <w:r w:rsidRPr="00FC63C0">
        <w:rPr>
          <w:rStyle w:val="StyleUnderline"/>
          <w:highlight w:val="yellow"/>
        </w:rPr>
        <w:t xml:space="preserve">‘new Jim Crow’ represents, incarceration, profiling and similar practices </w:t>
      </w:r>
      <w:r w:rsidRPr="00FC63C0">
        <w:rPr>
          <w:rStyle w:val="Emphasis"/>
          <w:highlight w:val="yellow"/>
        </w:rPr>
        <w:t>remain political issues</w:t>
      </w:r>
      <w:r w:rsidRPr="00B60950">
        <w:rPr>
          <w:rStyle w:val="StyleUnderline"/>
        </w:rPr>
        <w:t xml:space="preserve">. </w:t>
      </w:r>
      <w:r w:rsidRPr="00B60950">
        <w:rPr>
          <w:rStyle w:val="Emphasis"/>
        </w:rPr>
        <w:t>These</w:t>
      </w:r>
      <w:r w:rsidRPr="00CA6E27">
        <w:rPr>
          <w:rStyle w:val="StyleUnderline"/>
        </w:rPr>
        <w:t xml:space="preserve"> practices and </w:t>
      </w:r>
      <w:r w:rsidRPr="00B60950">
        <w:rPr>
          <w:rStyle w:val="Emphasis"/>
        </w:rPr>
        <w:t>policies</w:t>
      </w:r>
      <w:r w:rsidRPr="00B60950">
        <w:rPr>
          <w:rStyle w:val="StyleUnderline"/>
        </w:rPr>
        <w:t xml:space="preserve"> </w:t>
      </w:r>
      <w:r w:rsidRPr="00B60950">
        <w:rPr>
          <w:rStyle w:val="Emphasis"/>
        </w:rPr>
        <w:t xml:space="preserve">are </w:t>
      </w:r>
      <w:r w:rsidRPr="00FC63C0">
        <w:rPr>
          <w:rStyle w:val="Emphasis"/>
          <w:highlight w:val="yellow"/>
        </w:rPr>
        <w:t xml:space="preserve">not ineluctable </w:t>
      </w:r>
      <w:r w:rsidRPr="00B60950">
        <w:rPr>
          <w:rStyle w:val="Emphasis"/>
        </w:rPr>
        <w:t xml:space="preserve">and unalterable </w:t>
      </w:r>
      <w:r w:rsidRPr="00FC63C0">
        <w:rPr>
          <w:rStyle w:val="Emphasis"/>
          <w:highlight w:val="yellow"/>
        </w:rPr>
        <w:t>dimensions of the US racial regime</w:t>
      </w:r>
      <w:r w:rsidRPr="00FC63C0">
        <w:rPr>
          <w:rStyle w:val="StyleUnderline"/>
          <w:highlight w:val="yellow"/>
        </w:rPr>
        <w:t>. There have been previous waves of reform</w:t>
      </w:r>
      <w:r w:rsidRPr="00CA6E27">
        <w:rPr>
          <w:rStyle w:val="StyleUnderline"/>
        </w:rPr>
        <w:t xml:space="preserve"> in these areas. </w:t>
      </w:r>
      <w:r w:rsidRPr="00FC63C0">
        <w:rPr>
          <w:rStyle w:val="Emphasis"/>
          <w:highlight w:val="yellow"/>
        </w:rPr>
        <w:t>They can be transformed again</w:t>
      </w:r>
      <w:r w:rsidRPr="00FC63C0">
        <w:rPr>
          <w:rStyle w:val="StyleUnderline"/>
          <w:highlight w:val="yellow"/>
        </w:rPr>
        <w:t xml:space="preserve"> </w:t>
      </w:r>
      <w:r w:rsidRPr="00B60950">
        <w:rPr>
          <w:rStyle w:val="StyleUnderline"/>
        </w:rPr>
        <w:t>by mass mobilization, electoral shifts and so on. In other wo</w:t>
      </w:r>
      <w:r w:rsidRPr="00CA6E27">
        <w:rPr>
          <w:rStyle w:val="StyleUnderline"/>
        </w:rPr>
        <w:t xml:space="preserve">rds, </w:t>
      </w:r>
      <w:r w:rsidRPr="00FC63C0">
        <w:rPr>
          <w:rStyle w:val="Emphasis"/>
          <w:highlight w:val="yellow"/>
        </w:rPr>
        <w:t>resistance is not futile</w:t>
      </w:r>
      <w:r w:rsidRPr="00CA6E27">
        <w:rPr>
          <w:rStyle w:val="StyleUnderline"/>
        </w:rPr>
        <w:t>.</w:t>
      </w:r>
      <w:r w:rsidRPr="005D4C26">
        <w:rPr>
          <w:rStyle w:val="StyleUnderline"/>
          <w:sz w:val="12"/>
        </w:rPr>
        <w:t>¶</w:t>
      </w:r>
      <w:r w:rsidRPr="00CA6E27">
        <w:rPr>
          <w:rStyle w:val="StyleUnderline"/>
          <w:sz w:val="12"/>
        </w:rPr>
        <w:t xml:space="preserve"> </w:t>
      </w:r>
      <w:r w:rsidRPr="005D4C26">
        <w:rPr>
          <w:sz w:val="14"/>
        </w:rPr>
        <w:t>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One,5 then once again we are in the world of politics: neither the near-total white despotism depicted by Feagin and Elias, nor a racially inclusive democracy.</w:t>
      </w:r>
      <w:r w:rsidRPr="005D4C26">
        <w:rPr>
          <w:sz w:val="12"/>
        </w:rPr>
        <w:t>¶</w:t>
      </w:r>
      <w:r w:rsidRPr="005D4C26">
        <w:rPr>
          <w:sz w:val="14"/>
        </w:rPr>
        <w:t xml:space="preserve">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w:t>
      </w:r>
      <w:r w:rsidRPr="005D4C26">
        <w:rPr>
          <w:sz w:val="12"/>
        </w:rPr>
        <w:t>¶</w:t>
      </w:r>
      <w:r w:rsidRPr="005D4C26">
        <w:rPr>
          <w:sz w:val="14"/>
        </w:rPr>
        <w:t xml:space="preserve"> The black community – and other communities of colour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w:t>
      </w:r>
      <w:r w:rsidRPr="005D4C26">
        <w:rPr>
          <w:sz w:val="12"/>
        </w:rPr>
        <w:t>¶</w:t>
      </w:r>
      <w:r w:rsidRPr="005D4C26">
        <w:rPr>
          <w:sz w:val="14"/>
        </w:rPr>
        <w:t xml:space="preserve"> 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FD4397">
        <w:rPr>
          <w:rStyle w:val="StyleUnderline"/>
        </w:rPr>
        <w:t>Women of colour are also targeted, especially by violence, discrimination and assaults on their reproductive rights</w:t>
      </w:r>
      <w:r w:rsidRPr="005D4C26">
        <w:rPr>
          <w:sz w:val="14"/>
        </w:rPr>
        <w:t xml:space="preserve"> (Harris-Perry 2011); profiling is everywhere (Glover 2009).</w:t>
      </w:r>
      <w:r w:rsidRPr="005D4C26">
        <w:rPr>
          <w:sz w:val="12"/>
        </w:rPr>
        <w:t>¶</w:t>
      </w:r>
      <w:r w:rsidRPr="005D4C26">
        <w:rPr>
          <w:sz w:val="14"/>
        </w:rPr>
        <w:t xml:space="preserve">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importance?</w:t>
      </w:r>
      <w:r w:rsidRPr="005D4C26">
        <w:rPr>
          <w:sz w:val="12"/>
        </w:rPr>
        <w:t>¶</w:t>
      </w:r>
      <w:r w:rsidRPr="005D4C26">
        <w:rPr>
          <w:sz w:val="14"/>
        </w:rPr>
        <w:t xml:space="preserve"> ***</w:t>
      </w:r>
      <w:r w:rsidRPr="005D4C26">
        <w:rPr>
          <w:sz w:val="12"/>
        </w:rPr>
        <w:t>¶</w:t>
      </w:r>
      <w:r w:rsidRPr="005D4C26">
        <w:rPr>
          <w:sz w:val="14"/>
        </w:rPr>
        <w:t xml:space="preserve">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w:t>
      </w:r>
      <w:r w:rsidRPr="005D4C26">
        <w:rPr>
          <w:sz w:val="12"/>
        </w:rPr>
        <w:t>¶</w:t>
      </w:r>
      <w:r w:rsidRPr="005D4C26">
        <w:rPr>
          <w:sz w:val="14"/>
        </w:rPr>
        <w:t xml:space="preserve"> We suspect that if pressed, Feagin and Elias would concur with our judgement that </w:t>
      </w:r>
      <w:r w:rsidRPr="00FC63C0">
        <w:rPr>
          <w:rStyle w:val="StyleUnderline"/>
          <w:highlight w:val="yellow"/>
        </w:rPr>
        <w:t>racial conflict</w:t>
      </w:r>
      <w:r w:rsidRPr="00CA6E27">
        <w:rPr>
          <w:rStyle w:val="StyleUnderline"/>
        </w:rPr>
        <w:t xml:space="preserve">, </w:t>
      </w:r>
      <w:r w:rsidRPr="00B60950">
        <w:rPr>
          <w:rStyle w:val="StyleUnderline"/>
        </w:rPr>
        <w:t>both within</w:t>
      </w:r>
      <w:r w:rsidRPr="005D4C26">
        <w:rPr>
          <w:sz w:val="14"/>
        </w:rPr>
        <w:t xml:space="preserve"> (and against) </w:t>
      </w:r>
      <w:r w:rsidRPr="00B60950">
        <w:rPr>
          <w:rStyle w:val="StyleUnderline"/>
        </w:rPr>
        <w:t xml:space="preserve">the state and in everyday life, </w:t>
      </w:r>
      <w:r w:rsidRPr="00FC63C0">
        <w:rPr>
          <w:rStyle w:val="StyleUnderline"/>
          <w:highlight w:val="yellow"/>
        </w:rPr>
        <w:t>is</w:t>
      </w:r>
      <w:r w:rsidRPr="00CA6E27">
        <w:rPr>
          <w:rStyle w:val="StyleUnderline"/>
        </w:rPr>
        <w:t xml:space="preserve"> a </w:t>
      </w:r>
      <w:r w:rsidRPr="00FC63C0">
        <w:rPr>
          <w:rStyle w:val="Emphasis"/>
          <w:highlight w:val="yellow"/>
        </w:rPr>
        <w:t>fundamentally political</w:t>
      </w:r>
      <w:r w:rsidRPr="00CA6E27">
        <w:rPr>
          <w:rStyle w:val="StyleUnderline"/>
        </w:rPr>
        <w:t xml:space="preserve"> process</w:t>
      </w:r>
      <w:r w:rsidRPr="005D4C26">
        <w:rPr>
          <w:sz w:val="14"/>
        </w:rPr>
        <w:t xml:space="preserve">. We think that they would also accept our claim that </w:t>
      </w:r>
      <w:r w:rsidRPr="00CA6E27">
        <w:rPr>
          <w:rStyle w:val="StyleUnderline"/>
        </w:rPr>
        <w:t xml:space="preserve">the ongoing </w:t>
      </w:r>
      <w:r w:rsidRPr="00FC63C0">
        <w:rPr>
          <w:rStyle w:val="Emphasis"/>
          <w:highlight w:val="yellow"/>
        </w:rPr>
        <w:t>political realities of race</w:t>
      </w:r>
      <w:r w:rsidRPr="00FC63C0">
        <w:rPr>
          <w:rStyle w:val="StyleUnderline"/>
          <w:highlight w:val="yellow"/>
        </w:rPr>
        <w:t xml:space="preserve"> provide </w:t>
      </w:r>
      <w:r w:rsidRPr="00FC63C0">
        <w:rPr>
          <w:rStyle w:val="Emphasis"/>
          <w:highlight w:val="yellow"/>
        </w:rPr>
        <w:t>extensive evidence</w:t>
      </w:r>
      <w:r w:rsidRPr="00FC63C0">
        <w:rPr>
          <w:rStyle w:val="StyleUnderline"/>
          <w:highlight w:val="yellow"/>
        </w:rPr>
        <w:t xml:space="preserve"> </w:t>
      </w:r>
      <w:r w:rsidRPr="00B60950">
        <w:rPr>
          <w:rStyle w:val="StyleUnderline"/>
        </w:rPr>
        <w:t xml:space="preserve">that </w:t>
      </w:r>
      <w:r w:rsidRPr="00FC63C0">
        <w:rPr>
          <w:rStyle w:val="StyleUnderline"/>
          <w:highlight w:val="yellow"/>
        </w:rPr>
        <w:t>people of colour</w:t>
      </w:r>
      <w:r w:rsidRPr="00CA6E27">
        <w:rPr>
          <w:rStyle w:val="StyleUnderline"/>
        </w:rPr>
        <w:t xml:space="preserve"> in the USA </w:t>
      </w:r>
      <w:r w:rsidRPr="00FC63C0">
        <w:rPr>
          <w:rStyle w:val="StyleUnderline"/>
          <w:highlight w:val="yellow"/>
        </w:rPr>
        <w:t>are not</w:t>
      </w:r>
      <w:r w:rsidRPr="00CA6E27">
        <w:rPr>
          <w:rStyle w:val="StyleUnderline"/>
        </w:rPr>
        <w:t xml:space="preserve"> so </w:t>
      </w:r>
      <w:r w:rsidRPr="00FC63C0">
        <w:rPr>
          <w:rStyle w:val="Emphasis"/>
          <w:highlight w:val="yellow"/>
        </w:rPr>
        <w:t>powerless</w:t>
      </w:r>
      <w:r w:rsidRPr="00CA6E27">
        <w:rPr>
          <w:rStyle w:val="StyleUnderline"/>
        </w:rPr>
        <w:t>, and that whites are not so omnipotent</w:t>
      </w:r>
      <w:r w:rsidRPr="005D4C26">
        <w:rPr>
          <w:sz w:val="14"/>
        </w:rPr>
        <w:t>, as Feagin and Elias's analysis suggests them to be.</w:t>
      </w:r>
      <w:r w:rsidRPr="005D4C26">
        <w:rPr>
          <w:sz w:val="12"/>
        </w:rPr>
        <w:t>¶</w:t>
      </w:r>
      <w:r w:rsidRPr="005D4C26">
        <w:rPr>
          <w:sz w:val="14"/>
        </w:rPr>
        <w:t xml:space="preserv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FC63C0">
        <w:rPr>
          <w:rStyle w:val="StyleUnderline"/>
          <w:highlight w:val="yellow"/>
        </w:rPr>
        <w:t>there have been enormous increases in racial inequality</w:t>
      </w:r>
      <w:r w:rsidRPr="00CA6E27">
        <w:rPr>
          <w:rStyle w:val="StyleUnderline"/>
        </w:rPr>
        <w:t xml:space="preserve"> in recent years. </w:t>
      </w:r>
      <w:r w:rsidRPr="00230273">
        <w:rPr>
          <w:rStyle w:val="StyleUnderline"/>
        </w:rPr>
        <w:t>But</w:t>
      </w:r>
      <w:r w:rsidRPr="00CA6E27">
        <w:rPr>
          <w:rStyle w:val="StyleUnderline"/>
        </w:rPr>
        <w:t xml:space="preserve"> movement-based </w:t>
      </w:r>
      <w:r w:rsidRPr="00230273">
        <w:rPr>
          <w:rStyle w:val="StyleUnderline"/>
        </w:rPr>
        <w:t>anti-racist opposition continues, and</w:t>
      </w:r>
      <w:r w:rsidRPr="00CA6E27">
        <w:rPr>
          <w:rStyle w:val="StyleUnderline"/>
        </w:rPr>
        <w:t xml:space="preserve"> sometimes </w:t>
      </w:r>
      <w:r w:rsidRPr="00230273">
        <w:rPr>
          <w:rStyle w:val="StyleUnderline"/>
        </w:rPr>
        <w:t xml:space="preserve">scores victories. </w:t>
      </w:r>
      <w:r w:rsidRPr="00230273">
        <w:rPr>
          <w:rStyle w:val="Emphasis"/>
        </w:rPr>
        <w:t>Challenges to white racism continue both within the state and in civil society</w:t>
      </w:r>
      <w:r w:rsidRPr="005D4C26">
        <w:rPr>
          <w:sz w:val="14"/>
        </w:rPr>
        <w:t xml:space="preserve">. Although largely and properly led by people of colour, anti-racist movements also incorporate whites such as Feagin and Elias themselves. </w:t>
      </w:r>
      <w:r w:rsidRPr="00FC63C0">
        <w:rPr>
          <w:rStyle w:val="StyleUnderline"/>
          <w:highlight w:val="yellow"/>
        </w:rPr>
        <w:t>Movements may experience setbacks</w:t>
      </w:r>
      <w:r w:rsidRPr="00CA6E27">
        <w:rPr>
          <w:rStyle w:val="StyleUnderline"/>
        </w:rPr>
        <w:t>, the reforms for which they fought may be revealed as inadequate</w:t>
      </w:r>
      <w:r w:rsidRPr="005D4C26">
        <w:rPr>
          <w:sz w:val="14"/>
        </w:rPr>
        <w:t xml:space="preserve">, and indeed their leaders may be co-opted or even eliminated, </w:t>
      </w:r>
      <w:r w:rsidRPr="00FC63C0">
        <w:rPr>
          <w:rStyle w:val="StyleUnderline"/>
          <w:highlight w:val="yellow"/>
        </w:rPr>
        <w:t xml:space="preserve">but </w:t>
      </w:r>
      <w:r w:rsidRPr="00FC63C0">
        <w:rPr>
          <w:rStyle w:val="Emphasis"/>
          <w:highlight w:val="yellow"/>
        </w:rPr>
        <w:t>racial subjectivity</w:t>
      </w:r>
      <w:r w:rsidRPr="005D4C26">
        <w:rPr>
          <w:sz w:val="14"/>
        </w:rPr>
        <w:t xml:space="preserve"> and self-awareness, unresolved and conflictual </w:t>
      </w:r>
      <w:r w:rsidRPr="00CA6E27">
        <w:rPr>
          <w:rStyle w:val="StyleUnderline"/>
        </w:rPr>
        <w:t xml:space="preserve">both </w:t>
      </w:r>
      <w:r w:rsidRPr="00FC63C0">
        <w:rPr>
          <w:rStyle w:val="StyleUnderline"/>
          <w:highlight w:val="yellow"/>
        </w:rPr>
        <w:t>within the</w:t>
      </w:r>
      <w:r w:rsidRPr="00CA6E27">
        <w:rPr>
          <w:rStyle w:val="StyleUnderline"/>
        </w:rPr>
        <w:t xml:space="preserve"> individual </w:t>
      </w:r>
      <w:r w:rsidRPr="00FC63C0">
        <w:rPr>
          <w:rStyle w:val="StyleUnderline"/>
          <w:highlight w:val="yellow"/>
        </w:rPr>
        <w:t xml:space="preserve">psyche and </w:t>
      </w:r>
      <w:r w:rsidRPr="00B60950">
        <w:rPr>
          <w:rStyle w:val="StyleUnderline"/>
        </w:rPr>
        <w:t xml:space="preserve">the </w:t>
      </w:r>
      <w:r w:rsidRPr="00FC63C0">
        <w:rPr>
          <w:rStyle w:val="StyleUnderline"/>
          <w:highlight w:val="yellow"/>
        </w:rPr>
        <w:t xml:space="preserve">body politic, </w:t>
      </w:r>
      <w:r w:rsidRPr="00FC63C0">
        <w:rPr>
          <w:rStyle w:val="Emphasis"/>
          <w:highlight w:val="yellow"/>
        </w:rPr>
        <w:t>abides</w:t>
      </w:r>
      <w:r w:rsidRPr="00E40F26">
        <w:rPr>
          <w:rStyle w:val="StyleUnderline"/>
        </w:rPr>
        <w:t>. Resistance is not futile.</w:t>
      </w:r>
    </w:p>
    <w:p w14:paraId="350BB347" w14:textId="77777777" w:rsidR="008F2A0D" w:rsidRPr="00F97B4A" w:rsidRDefault="008F2A0D" w:rsidP="008F2A0D">
      <w:pPr>
        <w:pStyle w:val="Heading4"/>
      </w:pPr>
      <w:r>
        <w:t xml:space="preserve">Demanding specific, practical policy reforms is the only way to achieve scaled and durable change – strategic and skillful political engagement is necessary to solve structural racial violence </w:t>
      </w:r>
    </w:p>
    <w:p w14:paraId="1CE96F5B" w14:textId="77777777" w:rsidR="008F2A0D" w:rsidRDefault="008F2A0D" w:rsidP="008F2A0D">
      <w:r w:rsidRPr="00DA323C">
        <w:rPr>
          <w:rStyle w:val="Style13ptBold"/>
        </w:rPr>
        <w:t>Liu 14</w:t>
      </w:r>
      <w:r>
        <w:t xml:space="preserve"> </w:t>
      </w:r>
      <w:r w:rsidRPr="00DA323C">
        <w:rPr>
          <w:sz w:val="20"/>
        </w:rPr>
        <w:t xml:space="preserve">[Eric, “Time to turn protests into change,” CNN, December 4, </w:t>
      </w:r>
      <w:hyperlink r:id="rId66" w:history="1">
        <w:r w:rsidRPr="00DA323C">
          <w:rPr>
            <w:rStyle w:val="Hyperlink"/>
            <w:sz w:val="20"/>
          </w:rPr>
          <w:t>http://www.cnn.com/2014/12/03/opinion/liu-meaning-ferguson-protests</w:t>
        </w:r>
      </w:hyperlink>
      <w:r w:rsidRPr="00DA323C">
        <w:rPr>
          <w:sz w:val="20"/>
        </w:rPr>
        <w:t>]</w:t>
      </w:r>
    </w:p>
    <w:p w14:paraId="4261B141" w14:textId="77777777" w:rsidR="008F2A0D" w:rsidRPr="00843823" w:rsidRDefault="008F2A0D" w:rsidP="008F2A0D">
      <w:pPr>
        <w:rPr>
          <w:sz w:val="16"/>
        </w:rPr>
      </w:pPr>
      <w:r w:rsidRPr="00843823">
        <w:rPr>
          <w:sz w:val="16"/>
        </w:rPr>
        <w:t xml:space="preserve">More than a week after the grand jury's decision in Ferguson, </w:t>
      </w:r>
      <w:r w:rsidRPr="00FC63C0">
        <w:rPr>
          <w:rStyle w:val="StyleUnderline"/>
          <w:highlight w:val="yellow"/>
        </w:rPr>
        <w:t>protests continue nationwide</w:t>
      </w:r>
      <w:r w:rsidRPr="00FC63C0">
        <w:rPr>
          <w:sz w:val="16"/>
          <w:highlight w:val="yellow"/>
        </w:rPr>
        <w:t xml:space="preserve">. </w:t>
      </w:r>
      <w:r w:rsidRPr="00FC63C0">
        <w:rPr>
          <w:rStyle w:val="StyleUnderline"/>
          <w:highlight w:val="yellow"/>
        </w:rPr>
        <w:t>On campuses</w:t>
      </w:r>
      <w:r w:rsidRPr="00843823">
        <w:rPr>
          <w:sz w:val="16"/>
        </w:rPr>
        <w:t xml:space="preserve">, in </w:t>
      </w:r>
      <w:r w:rsidRPr="00843823">
        <w:rPr>
          <w:rStyle w:val="StyleUnderline"/>
        </w:rPr>
        <w:t>malls</w:t>
      </w:r>
      <w:r w:rsidRPr="00843823">
        <w:rPr>
          <w:sz w:val="16"/>
        </w:rPr>
        <w:t xml:space="preserve">, on </w:t>
      </w:r>
      <w:r w:rsidRPr="00FC63C0">
        <w:rPr>
          <w:rStyle w:val="StyleUnderline"/>
          <w:highlight w:val="yellow"/>
        </w:rPr>
        <w:t>streets and</w:t>
      </w:r>
      <w:r w:rsidRPr="00843823">
        <w:rPr>
          <w:sz w:val="16"/>
        </w:rPr>
        <w:t xml:space="preserve"> in </w:t>
      </w:r>
      <w:r w:rsidRPr="00FC63C0">
        <w:rPr>
          <w:rStyle w:val="StyleUnderline"/>
          <w:highlight w:val="yellow"/>
        </w:rPr>
        <w:t>stadiums</w:t>
      </w:r>
      <w:r w:rsidRPr="00843823">
        <w:rPr>
          <w:sz w:val="16"/>
        </w:rPr>
        <w:t xml:space="preserve">, </w:t>
      </w:r>
      <w:r w:rsidRPr="00843823">
        <w:rPr>
          <w:rStyle w:val="StyleUnderline"/>
        </w:rPr>
        <w:t>Americans</w:t>
      </w:r>
      <w:r w:rsidRPr="00843823">
        <w:rPr>
          <w:sz w:val="16"/>
        </w:rPr>
        <w:t xml:space="preserve"> young and old </w:t>
      </w:r>
      <w:r w:rsidRPr="00843823">
        <w:rPr>
          <w:rStyle w:val="StyleUnderline"/>
        </w:rPr>
        <w:t>are voicing</w:t>
      </w:r>
      <w:r w:rsidRPr="00843823">
        <w:rPr>
          <w:sz w:val="16"/>
        </w:rPr>
        <w:t xml:space="preserve"> their </w:t>
      </w:r>
      <w:r w:rsidRPr="00843823">
        <w:rPr>
          <w:rStyle w:val="StyleUnderline"/>
        </w:rPr>
        <w:t>anger about</w:t>
      </w:r>
      <w:r w:rsidRPr="00843823">
        <w:rPr>
          <w:sz w:val="16"/>
        </w:rPr>
        <w:t xml:space="preserve"> the </w:t>
      </w:r>
      <w:r w:rsidRPr="00843823">
        <w:rPr>
          <w:rStyle w:val="StyleUnderline"/>
        </w:rPr>
        <w:t>non-indictments in the deaths of</w:t>
      </w:r>
      <w:r w:rsidRPr="00843823">
        <w:rPr>
          <w:sz w:val="16"/>
        </w:rPr>
        <w:t xml:space="preserve"> Michael </w:t>
      </w:r>
      <w:r w:rsidRPr="00843823">
        <w:rPr>
          <w:rStyle w:val="StyleUnderline"/>
        </w:rPr>
        <w:t>Brown and</w:t>
      </w:r>
      <w:r w:rsidRPr="00843823">
        <w:rPr>
          <w:sz w:val="16"/>
        </w:rPr>
        <w:t xml:space="preserve"> now Eric </w:t>
      </w:r>
      <w:r w:rsidRPr="00843823">
        <w:rPr>
          <w:rStyle w:val="StyleUnderline"/>
        </w:rPr>
        <w:t>Garner</w:t>
      </w:r>
      <w:r w:rsidRPr="00843823">
        <w:rPr>
          <w:sz w:val="16"/>
        </w:rPr>
        <w:t xml:space="preserve"> in New York -- and about the rigged system that makes such results all too common. </w:t>
      </w:r>
      <w:r w:rsidRPr="00FC63C0">
        <w:rPr>
          <w:rStyle w:val="StyleUnderline"/>
          <w:highlight w:val="yellow"/>
        </w:rPr>
        <w:t>This prolif</w:t>
      </w:r>
      <w:r w:rsidRPr="00843823">
        <w:rPr>
          <w:rStyle w:val="StyleUnderline"/>
        </w:rPr>
        <w:t xml:space="preserve">eration </w:t>
      </w:r>
      <w:r w:rsidRPr="00FC63C0">
        <w:rPr>
          <w:rStyle w:val="StyleUnderline"/>
          <w:highlight w:val="yellow"/>
        </w:rPr>
        <w:t>of protests is good. But</w:t>
      </w:r>
      <w:r w:rsidRPr="00843823">
        <w:rPr>
          <w:rStyle w:val="StyleUnderline"/>
        </w:rPr>
        <w:t xml:space="preserve"> it's </w:t>
      </w:r>
      <w:r w:rsidRPr="00FC63C0">
        <w:rPr>
          <w:rStyle w:val="Emphasis"/>
          <w:highlight w:val="yellow"/>
        </w:rPr>
        <w:t>not good enough</w:t>
      </w:r>
      <w:r w:rsidRPr="00843823">
        <w:rPr>
          <w:rStyle w:val="StyleUnderline"/>
        </w:rPr>
        <w:t>.</w:t>
      </w:r>
      <w:r w:rsidRPr="00843823">
        <w:rPr>
          <w:sz w:val="16"/>
        </w:rPr>
        <w:t xml:space="preserve"> First, let's reflect a bit on why it's good. Anytime Americans start seeing themselves as more than mere consumers or spectators -- rather, as citizens and participants -- something healthy is happening. That's especially true when people are willing to flex their citizen muscles during the start of peak shopping season. So </w:t>
      </w:r>
      <w:r w:rsidRPr="00843823">
        <w:rPr>
          <w:rStyle w:val="StyleUnderline"/>
        </w:rPr>
        <w:t>seeing protesters</w:t>
      </w:r>
      <w:r w:rsidRPr="00843823">
        <w:rPr>
          <w:sz w:val="16"/>
        </w:rPr>
        <w:t xml:space="preserve"> from Seattle to New York </w:t>
      </w:r>
      <w:r w:rsidRPr="00843823">
        <w:rPr>
          <w:rStyle w:val="StyleUnderline"/>
        </w:rPr>
        <w:t>engage in civil disobedience</w:t>
      </w:r>
      <w:r w:rsidRPr="00843823">
        <w:rPr>
          <w:sz w:val="16"/>
        </w:rPr>
        <w:t xml:space="preserve"> on Black Friday </w:t>
      </w:r>
      <w:r w:rsidRPr="00843823">
        <w:rPr>
          <w:rStyle w:val="StyleUnderline"/>
        </w:rPr>
        <w:t>was heartening</w:t>
      </w:r>
      <w:r w:rsidRPr="00843823">
        <w:rPr>
          <w:sz w:val="16"/>
        </w:rPr>
        <w:t xml:space="preserve">. </w:t>
      </w:r>
      <w:r w:rsidRPr="00843823">
        <w:rPr>
          <w:rStyle w:val="StyleUnderline"/>
        </w:rPr>
        <w:t>Did all the walk-outs</w:t>
      </w:r>
      <w:r w:rsidRPr="00843823">
        <w:rPr>
          <w:sz w:val="16"/>
        </w:rPr>
        <w:t xml:space="preserve"> and "die-ins" </w:t>
      </w:r>
      <w:r w:rsidRPr="00843823">
        <w:rPr>
          <w:rStyle w:val="StyleUnderline"/>
        </w:rPr>
        <w:t>inconvenience some shoppers</w:t>
      </w:r>
      <w:r w:rsidRPr="00843823">
        <w:rPr>
          <w:sz w:val="16"/>
        </w:rPr>
        <w:t xml:space="preserve"> and deal-seekers? </w:t>
      </w:r>
      <w:r w:rsidRPr="00843823">
        <w:rPr>
          <w:rStyle w:val="StyleUnderline"/>
        </w:rPr>
        <w:t>Sure</w:t>
      </w:r>
      <w:r w:rsidRPr="00843823">
        <w:rPr>
          <w:sz w:val="16"/>
        </w:rPr>
        <w:t xml:space="preserve">. The post-Ferguson moment demands, at a bare minimum, that we all raise our sights beyond one-day sale tags. </w:t>
      </w:r>
      <w:r w:rsidRPr="00843823">
        <w:rPr>
          <w:rStyle w:val="StyleUnderline"/>
        </w:rPr>
        <w:t>But while the protests are promising</w:t>
      </w:r>
      <w:r w:rsidRPr="00843823">
        <w:rPr>
          <w:sz w:val="16"/>
        </w:rPr>
        <w:t xml:space="preserve"> and necessary, </w:t>
      </w:r>
      <w:r w:rsidRPr="00843823">
        <w:rPr>
          <w:rStyle w:val="Emphasis"/>
        </w:rPr>
        <w:t>they are also insufficient</w:t>
      </w:r>
      <w:r w:rsidRPr="00843823">
        <w:rPr>
          <w:sz w:val="16"/>
        </w:rPr>
        <w:t xml:space="preserve">. </w:t>
      </w:r>
      <w:r w:rsidRPr="00843823">
        <w:rPr>
          <w:rStyle w:val="StyleUnderline"/>
        </w:rPr>
        <w:t xml:space="preserve">A </w:t>
      </w:r>
      <w:r w:rsidRPr="00FC63C0">
        <w:rPr>
          <w:rStyle w:val="StyleUnderline"/>
          <w:highlight w:val="yellow"/>
        </w:rPr>
        <w:t>deeper</w:t>
      </w:r>
      <w:r w:rsidRPr="00843823">
        <w:rPr>
          <w:rStyle w:val="StyleUnderline"/>
        </w:rPr>
        <w:t xml:space="preserve"> phase of </w:t>
      </w:r>
      <w:r w:rsidRPr="00FC63C0">
        <w:rPr>
          <w:rStyle w:val="StyleUnderline"/>
          <w:highlight w:val="yellow"/>
        </w:rPr>
        <w:t>work is needed</w:t>
      </w:r>
      <w:r w:rsidRPr="00843823">
        <w:rPr>
          <w:rStyle w:val="StyleUnderline"/>
        </w:rPr>
        <w:t>.</w:t>
      </w:r>
      <w:r w:rsidRPr="00843823">
        <w:rPr>
          <w:sz w:val="16"/>
        </w:rPr>
        <w:t xml:space="preserve"> And </w:t>
      </w:r>
      <w:r w:rsidRPr="00843823">
        <w:rPr>
          <w:rStyle w:val="StyleUnderline"/>
        </w:rPr>
        <w:t xml:space="preserve">here all of </w:t>
      </w:r>
      <w:r w:rsidRPr="00FC63C0">
        <w:rPr>
          <w:rStyle w:val="StyleUnderline"/>
          <w:highlight w:val="yellow"/>
        </w:rPr>
        <w:t>America can learn from what's</w:t>
      </w:r>
      <w:r w:rsidRPr="00843823">
        <w:rPr>
          <w:rStyle w:val="StyleUnderline"/>
        </w:rPr>
        <w:t xml:space="preserve"> already </w:t>
      </w:r>
      <w:r w:rsidRPr="00FC63C0">
        <w:rPr>
          <w:rStyle w:val="StyleUnderline"/>
          <w:highlight w:val="yellow"/>
        </w:rPr>
        <w:t>been</w:t>
      </w:r>
      <w:r w:rsidRPr="00843823">
        <w:rPr>
          <w:rStyle w:val="StyleUnderline"/>
        </w:rPr>
        <w:t xml:space="preserve"> </w:t>
      </w:r>
      <w:r w:rsidRPr="00FC63C0">
        <w:rPr>
          <w:rStyle w:val="StyleUnderline"/>
          <w:highlight w:val="yellow"/>
        </w:rPr>
        <w:t>happening in Missouri</w:t>
      </w:r>
      <w:r w:rsidRPr="00843823">
        <w:rPr>
          <w:rStyle w:val="StyleUnderline"/>
        </w:rPr>
        <w:t>.</w:t>
      </w:r>
      <w:r w:rsidRPr="00843823">
        <w:rPr>
          <w:rStyle w:val="StyleUnderline"/>
          <w:sz w:val="12"/>
        </w:rPr>
        <w:t xml:space="preserve"> </w:t>
      </w:r>
      <w:r w:rsidRPr="00843823">
        <w:rPr>
          <w:sz w:val="16"/>
        </w:rPr>
        <w:t xml:space="preserve">The media has tended to focus on the most eye-catching conflict -- either daytime marches with famous activists, or nighttime rioting after the grand jury decision. But off-camera, people on the ground in and around this community have been doing something simple and difficult. They've been moving from protest to power. </w:t>
      </w:r>
      <w:r w:rsidRPr="00FC63C0">
        <w:rPr>
          <w:rStyle w:val="StyleUnderline"/>
          <w:highlight w:val="yellow"/>
        </w:rPr>
        <w:t xml:space="preserve">Faith groups and grassroots organizers like </w:t>
      </w:r>
      <w:r w:rsidRPr="00FC63C0">
        <w:rPr>
          <w:rStyle w:val="Emphasis"/>
          <w:highlight w:val="yellow"/>
        </w:rPr>
        <w:t>Communities Creating Opportunity</w:t>
      </w:r>
      <w:r w:rsidRPr="00843823">
        <w:rPr>
          <w:rStyle w:val="StyleUnderline"/>
        </w:rPr>
        <w:t xml:space="preserve"> </w:t>
      </w:r>
      <w:r w:rsidRPr="00FC63C0">
        <w:rPr>
          <w:rStyle w:val="StyleUnderline"/>
          <w:highlight w:val="yellow"/>
        </w:rPr>
        <w:t xml:space="preserve">and the </w:t>
      </w:r>
      <w:r w:rsidRPr="00FC63C0">
        <w:rPr>
          <w:rStyle w:val="Emphasis"/>
          <w:highlight w:val="yellow"/>
        </w:rPr>
        <w:t>Organization for Black Struggle</w:t>
      </w:r>
      <w:r w:rsidRPr="00FC63C0">
        <w:rPr>
          <w:rStyle w:val="StyleUnderline"/>
          <w:highlight w:val="yellow"/>
        </w:rPr>
        <w:t xml:space="preserve"> have</w:t>
      </w:r>
      <w:r w:rsidRPr="00843823">
        <w:rPr>
          <w:sz w:val="16"/>
        </w:rPr>
        <w:t xml:space="preserve">, since this summer, </w:t>
      </w:r>
      <w:r w:rsidRPr="00FC63C0">
        <w:rPr>
          <w:rStyle w:val="StyleUnderline"/>
          <w:highlight w:val="yellow"/>
        </w:rPr>
        <w:t>been engaging people in</w:t>
      </w:r>
      <w:r w:rsidRPr="00843823">
        <w:rPr>
          <w:sz w:val="16"/>
        </w:rPr>
        <w:t xml:space="preserve"> </w:t>
      </w:r>
      <w:r w:rsidRPr="00FC63C0">
        <w:rPr>
          <w:rStyle w:val="StyleUnderline"/>
          <w:highlight w:val="yellow"/>
        </w:rPr>
        <w:t>Ferguson to organize and advocate for reforms</w:t>
      </w:r>
      <w:r w:rsidRPr="00843823">
        <w:rPr>
          <w:rStyle w:val="StyleUnderline"/>
        </w:rPr>
        <w:t xml:space="preserve">, to </w:t>
      </w:r>
      <w:r w:rsidRPr="00FC63C0">
        <w:rPr>
          <w:rStyle w:val="StyleUnderline"/>
          <w:highlight w:val="yellow"/>
        </w:rPr>
        <w:t>register</w:t>
      </w:r>
      <w:r w:rsidRPr="00843823">
        <w:rPr>
          <w:rStyle w:val="StyleUnderline"/>
        </w:rPr>
        <w:t xml:space="preserve">, to </w:t>
      </w:r>
      <w:r w:rsidRPr="00FC63C0">
        <w:rPr>
          <w:rStyle w:val="StyleUnderline"/>
          <w:highlight w:val="yellow"/>
        </w:rPr>
        <w:t>vote</w:t>
      </w:r>
      <w:r w:rsidRPr="00843823">
        <w:rPr>
          <w:rStyle w:val="StyleUnderline"/>
        </w:rPr>
        <w:t xml:space="preserve">, to </w:t>
      </w:r>
      <w:r w:rsidRPr="00FC63C0">
        <w:rPr>
          <w:rStyle w:val="StyleUnderline"/>
          <w:highlight w:val="yellow"/>
        </w:rPr>
        <w:t>understand</w:t>
      </w:r>
      <w:r w:rsidRPr="00843823">
        <w:rPr>
          <w:rStyle w:val="StyleUnderline"/>
        </w:rPr>
        <w:t xml:space="preserve"> the makeup and the </w:t>
      </w:r>
      <w:r w:rsidRPr="00FC63C0">
        <w:rPr>
          <w:rStyle w:val="Emphasis"/>
          <w:highlight w:val="yellow"/>
        </w:rPr>
        <w:t>methods of the city council</w:t>
      </w:r>
      <w:r w:rsidRPr="00FC63C0">
        <w:rPr>
          <w:rStyle w:val="StyleUnderline"/>
          <w:highlight w:val="yellow"/>
        </w:rPr>
        <w:t xml:space="preserve"> and the state legislature</w:t>
      </w:r>
      <w:r w:rsidRPr="00843823">
        <w:rPr>
          <w:sz w:val="16"/>
        </w:rPr>
        <w:t>. In short</w:t>
      </w:r>
      <w:r w:rsidRPr="00FC63C0">
        <w:rPr>
          <w:sz w:val="16"/>
          <w:highlight w:val="yellow"/>
        </w:rPr>
        <w:t xml:space="preserve">, </w:t>
      </w:r>
      <w:r w:rsidRPr="00FC63C0">
        <w:rPr>
          <w:rStyle w:val="Emphasis"/>
          <w:highlight w:val="yellow"/>
        </w:rPr>
        <w:t>to do politics</w:t>
      </w:r>
      <w:r w:rsidRPr="00843823">
        <w:rPr>
          <w:sz w:val="16"/>
        </w:rPr>
        <w:t xml:space="preserve">. </w:t>
      </w:r>
      <w:r w:rsidRPr="00FC63C0">
        <w:rPr>
          <w:rStyle w:val="StyleUnderline"/>
          <w:highlight w:val="yellow"/>
        </w:rPr>
        <w:t>This may seem unsatisfying to some</w:t>
      </w:r>
      <w:r w:rsidRPr="00843823">
        <w:rPr>
          <w:rStyle w:val="StyleUnderline"/>
        </w:rPr>
        <w:t xml:space="preserve">, even irrelevant. </w:t>
      </w:r>
      <w:r w:rsidRPr="00FC63C0">
        <w:rPr>
          <w:rStyle w:val="StyleUnderline"/>
          <w:highlight w:val="yellow"/>
        </w:rPr>
        <w:t>The</w:t>
      </w:r>
      <w:r w:rsidRPr="00843823">
        <w:rPr>
          <w:rStyle w:val="StyleUnderline"/>
        </w:rPr>
        <w:t xml:space="preserve"> members of the </w:t>
      </w:r>
      <w:r w:rsidRPr="00FC63C0">
        <w:rPr>
          <w:rStyle w:val="StyleUnderline"/>
          <w:highlight w:val="yellow"/>
        </w:rPr>
        <w:t>millennial generation</w:t>
      </w:r>
      <w:r w:rsidRPr="00843823">
        <w:rPr>
          <w:rStyle w:val="StyleUnderline"/>
        </w:rPr>
        <w:t xml:space="preserve"> who are </w:t>
      </w:r>
      <w:r w:rsidRPr="00FC63C0">
        <w:rPr>
          <w:rStyle w:val="StyleUnderline"/>
          <w:highlight w:val="yellow"/>
        </w:rPr>
        <w:t>driving</w:t>
      </w:r>
      <w:r w:rsidRPr="00843823">
        <w:rPr>
          <w:rStyle w:val="StyleUnderline"/>
        </w:rPr>
        <w:t xml:space="preserve"> so many of the </w:t>
      </w:r>
      <w:r w:rsidRPr="00FC63C0">
        <w:rPr>
          <w:rStyle w:val="StyleUnderline"/>
          <w:highlight w:val="yellow"/>
        </w:rPr>
        <w:t>protests</w:t>
      </w:r>
      <w:r w:rsidRPr="00843823">
        <w:rPr>
          <w:rStyle w:val="StyleUnderline"/>
        </w:rPr>
        <w:t xml:space="preserve"> today </w:t>
      </w:r>
      <w:r w:rsidRPr="00FC63C0">
        <w:rPr>
          <w:rStyle w:val="StyleUnderline"/>
          <w:highlight w:val="yellow"/>
        </w:rPr>
        <w:t>are</w:t>
      </w:r>
      <w:r w:rsidRPr="00843823">
        <w:rPr>
          <w:rStyle w:val="StyleUnderline"/>
        </w:rPr>
        <w:t xml:space="preserve"> idealistic and networked</w:t>
      </w:r>
      <w:r w:rsidRPr="00843823">
        <w:rPr>
          <w:sz w:val="16"/>
        </w:rPr>
        <w:t xml:space="preserve"> -- </w:t>
      </w:r>
      <w:r w:rsidRPr="00843823">
        <w:rPr>
          <w:rStyle w:val="Emphasis"/>
        </w:rPr>
        <w:t xml:space="preserve">but also </w:t>
      </w:r>
      <w:r w:rsidRPr="00FC63C0">
        <w:rPr>
          <w:rStyle w:val="Emphasis"/>
          <w:highlight w:val="yellow"/>
        </w:rPr>
        <w:t>exceedingly cynical</w:t>
      </w:r>
      <w:r w:rsidRPr="00417577">
        <w:rPr>
          <w:rStyle w:val="StyleUnderline"/>
        </w:rPr>
        <w:t xml:space="preserve"> </w:t>
      </w:r>
      <w:r w:rsidRPr="00FC63C0">
        <w:rPr>
          <w:rStyle w:val="StyleUnderline"/>
          <w:highlight w:val="yellow"/>
        </w:rPr>
        <w:t>about traditional politics and government</w:t>
      </w:r>
      <w:r w:rsidRPr="00843823">
        <w:rPr>
          <w:sz w:val="16"/>
        </w:rPr>
        <w:t xml:space="preserve">. And </w:t>
      </w:r>
      <w:r w:rsidRPr="00843823">
        <w:rPr>
          <w:rStyle w:val="StyleUnderline"/>
        </w:rPr>
        <w:t>young African-American</w:t>
      </w:r>
      <w:r w:rsidRPr="00843823">
        <w:rPr>
          <w:sz w:val="16"/>
        </w:rPr>
        <w:t xml:space="preserve">s who are most </w:t>
      </w:r>
      <w:r w:rsidRPr="00843823">
        <w:rPr>
          <w:rStyle w:val="StyleUnderline"/>
        </w:rPr>
        <w:t>often subjected to arbitrary abuses</w:t>
      </w:r>
      <w:r w:rsidRPr="00843823">
        <w:rPr>
          <w:sz w:val="16"/>
        </w:rPr>
        <w:t xml:space="preserve"> by the criminal justice system </w:t>
      </w:r>
      <w:r w:rsidRPr="00843823">
        <w:rPr>
          <w:rStyle w:val="StyleUnderline"/>
        </w:rPr>
        <w:t xml:space="preserve">have the </w:t>
      </w:r>
      <w:r w:rsidRPr="00843823">
        <w:rPr>
          <w:rStyle w:val="Emphasis"/>
        </w:rPr>
        <w:t>most reason</w:t>
      </w:r>
      <w:r w:rsidRPr="00843823">
        <w:rPr>
          <w:rStyle w:val="StyleUnderline"/>
        </w:rPr>
        <w:t xml:space="preserve"> to be mistrustful of the larger political machinery that begat that system</w:t>
      </w:r>
      <w:r w:rsidRPr="00843823">
        <w:rPr>
          <w:sz w:val="16"/>
        </w:rPr>
        <w:t xml:space="preserve">. But </w:t>
      </w:r>
      <w:r w:rsidRPr="00FC63C0">
        <w:rPr>
          <w:rStyle w:val="StyleUnderline"/>
          <w:highlight w:val="yellow"/>
        </w:rPr>
        <w:t>what</w:t>
      </w:r>
      <w:r w:rsidRPr="00843823">
        <w:rPr>
          <w:rStyle w:val="StyleUnderline"/>
        </w:rPr>
        <w:t xml:space="preserve"> the </w:t>
      </w:r>
      <w:r w:rsidRPr="00FC63C0">
        <w:rPr>
          <w:rStyle w:val="StyleUnderline"/>
          <w:highlight w:val="yellow"/>
        </w:rPr>
        <w:t>grassroots organizers</w:t>
      </w:r>
      <w:r w:rsidRPr="00843823">
        <w:rPr>
          <w:sz w:val="16"/>
        </w:rPr>
        <w:t xml:space="preserve"> in Ferguson </w:t>
      </w:r>
      <w:r w:rsidRPr="00FC63C0">
        <w:rPr>
          <w:rStyle w:val="StyleUnderline"/>
          <w:highlight w:val="yellow"/>
        </w:rPr>
        <w:t>teach</w:t>
      </w:r>
      <w:r w:rsidRPr="00843823">
        <w:rPr>
          <w:sz w:val="16"/>
        </w:rPr>
        <w:t xml:space="preserve"> us </w:t>
      </w:r>
      <w:r w:rsidRPr="00FC63C0">
        <w:rPr>
          <w:rStyle w:val="Emphasis"/>
          <w:highlight w:val="yellow"/>
        </w:rPr>
        <w:t>is that there is no avoiding politics</w:t>
      </w:r>
      <w:r w:rsidRPr="00FC63C0">
        <w:rPr>
          <w:sz w:val="16"/>
          <w:highlight w:val="yellow"/>
        </w:rPr>
        <w:t>.</w:t>
      </w:r>
      <w:r w:rsidRPr="00843823">
        <w:rPr>
          <w:sz w:val="16"/>
        </w:rPr>
        <w:t xml:space="preserve"> Indeed, </w:t>
      </w:r>
      <w:r w:rsidRPr="00FC63C0">
        <w:rPr>
          <w:rStyle w:val="StyleUnderline"/>
          <w:highlight w:val="yellow"/>
        </w:rPr>
        <w:t xml:space="preserve">there is no way to achieve any </w:t>
      </w:r>
      <w:r w:rsidRPr="00FC63C0">
        <w:rPr>
          <w:rStyle w:val="Emphasis"/>
          <w:highlight w:val="yellow"/>
        </w:rPr>
        <w:t>scaled and durable reform</w:t>
      </w:r>
      <w:r w:rsidRPr="00843823">
        <w:rPr>
          <w:rStyle w:val="StyleUnderline"/>
        </w:rPr>
        <w:t xml:space="preserve"> </w:t>
      </w:r>
      <w:r w:rsidRPr="00FC63C0">
        <w:rPr>
          <w:rStyle w:val="StyleUnderline"/>
          <w:highlight w:val="yellow"/>
        </w:rPr>
        <w:t xml:space="preserve">without stepping into the arena of </w:t>
      </w:r>
      <w:r w:rsidRPr="00FC63C0">
        <w:rPr>
          <w:rStyle w:val="Emphasis"/>
          <w:highlight w:val="yellow"/>
        </w:rPr>
        <w:t>government</w:t>
      </w:r>
      <w:r w:rsidRPr="00FC63C0">
        <w:rPr>
          <w:rStyle w:val="StyleUnderline"/>
          <w:highlight w:val="yellow"/>
        </w:rPr>
        <w:t xml:space="preserve">, </w:t>
      </w:r>
      <w:r w:rsidRPr="00FC63C0">
        <w:rPr>
          <w:rStyle w:val="Emphasis"/>
          <w:highlight w:val="yellow"/>
        </w:rPr>
        <w:t>policy</w:t>
      </w:r>
      <w:r w:rsidRPr="00FC63C0">
        <w:rPr>
          <w:rStyle w:val="StyleUnderline"/>
          <w:highlight w:val="yellow"/>
        </w:rPr>
        <w:t xml:space="preserve">, </w:t>
      </w:r>
      <w:r w:rsidRPr="00FC63C0">
        <w:rPr>
          <w:rStyle w:val="Emphasis"/>
          <w:highlight w:val="yellow"/>
        </w:rPr>
        <w:t>politics</w:t>
      </w:r>
      <w:r w:rsidRPr="00FC63C0">
        <w:rPr>
          <w:rStyle w:val="StyleUnderline"/>
          <w:highlight w:val="yellow"/>
        </w:rPr>
        <w:t xml:space="preserve">, and </w:t>
      </w:r>
      <w:r w:rsidRPr="00FC63C0">
        <w:rPr>
          <w:rStyle w:val="Emphasis"/>
          <w:highlight w:val="yellow"/>
        </w:rPr>
        <w:t>elections</w:t>
      </w:r>
      <w:r w:rsidRPr="00FC63C0">
        <w:rPr>
          <w:sz w:val="16"/>
          <w:highlight w:val="yellow"/>
        </w:rPr>
        <w:t xml:space="preserve">. </w:t>
      </w:r>
      <w:r w:rsidRPr="00FC63C0">
        <w:rPr>
          <w:rStyle w:val="StyleUnderline"/>
          <w:highlight w:val="yellow"/>
        </w:rPr>
        <w:t xml:space="preserve">A change in </w:t>
      </w:r>
      <w:r w:rsidRPr="00FC63C0">
        <w:rPr>
          <w:rStyle w:val="Emphasis"/>
          <w:highlight w:val="yellow"/>
        </w:rPr>
        <w:t>city council representation</w:t>
      </w:r>
      <w:r w:rsidRPr="00FC63C0">
        <w:rPr>
          <w:rStyle w:val="StyleUnderline"/>
          <w:highlight w:val="yellow"/>
        </w:rPr>
        <w:t xml:space="preserve"> can lead to a change in how</w:t>
      </w:r>
      <w:r w:rsidRPr="00843823">
        <w:rPr>
          <w:rStyle w:val="StyleUnderline"/>
        </w:rPr>
        <w:t xml:space="preserve"> truly </w:t>
      </w:r>
      <w:r w:rsidRPr="00FC63C0">
        <w:rPr>
          <w:rStyle w:val="StyleUnderline"/>
          <w:highlight w:val="yellow"/>
        </w:rPr>
        <w:t>representative</w:t>
      </w:r>
      <w:r w:rsidRPr="00843823">
        <w:rPr>
          <w:rStyle w:val="StyleUnderline"/>
        </w:rPr>
        <w:t xml:space="preserve"> </w:t>
      </w:r>
      <w:r w:rsidRPr="00FC63C0">
        <w:rPr>
          <w:rStyle w:val="StyleUnderline"/>
          <w:highlight w:val="yellow"/>
        </w:rPr>
        <w:t>one's police force is</w:t>
      </w:r>
      <w:r w:rsidRPr="00FC63C0">
        <w:rPr>
          <w:sz w:val="16"/>
          <w:highlight w:val="yellow"/>
        </w:rPr>
        <w:t xml:space="preserve">. </w:t>
      </w:r>
      <w:r w:rsidRPr="00FC63C0">
        <w:rPr>
          <w:rStyle w:val="StyleUnderline"/>
          <w:highlight w:val="yellow"/>
        </w:rPr>
        <w:t xml:space="preserve">A </w:t>
      </w:r>
      <w:r w:rsidRPr="00FC63C0">
        <w:rPr>
          <w:rStyle w:val="Emphasis"/>
          <w:highlight w:val="yellow"/>
        </w:rPr>
        <w:t>well-coordinated campaign</w:t>
      </w:r>
      <w:r w:rsidRPr="00FC63C0">
        <w:rPr>
          <w:rStyle w:val="StyleUnderline"/>
          <w:highlight w:val="yellow"/>
        </w:rPr>
        <w:t xml:space="preserve"> to let</w:t>
      </w:r>
      <w:r w:rsidRPr="00843823">
        <w:rPr>
          <w:rStyle w:val="StyleUnderline"/>
        </w:rPr>
        <w:t xml:space="preserve"> elected </w:t>
      </w:r>
      <w:r w:rsidRPr="00FC63C0">
        <w:rPr>
          <w:rStyle w:val="StyleUnderline"/>
          <w:highlight w:val="yellow"/>
        </w:rPr>
        <w:t>officials know you are</w:t>
      </w:r>
      <w:r w:rsidRPr="00843823">
        <w:rPr>
          <w:rStyle w:val="StyleUnderline"/>
        </w:rPr>
        <w:t xml:space="preserve"> part of </w:t>
      </w:r>
      <w:r w:rsidRPr="00FC63C0">
        <w:rPr>
          <w:rStyle w:val="StyleUnderline"/>
          <w:highlight w:val="yellow"/>
        </w:rPr>
        <w:t xml:space="preserve">a </w:t>
      </w:r>
      <w:r w:rsidRPr="00FC63C0">
        <w:rPr>
          <w:rStyle w:val="Emphasis"/>
          <w:highlight w:val="yellow"/>
        </w:rPr>
        <w:t>collective with voice</w:t>
      </w:r>
      <w:r w:rsidRPr="00FC63C0">
        <w:rPr>
          <w:rStyle w:val="StyleUnderline"/>
          <w:highlight w:val="yellow"/>
        </w:rPr>
        <w:t xml:space="preserve">, </w:t>
      </w:r>
      <w:r w:rsidRPr="00FC63C0">
        <w:rPr>
          <w:rStyle w:val="Emphasis"/>
          <w:highlight w:val="yellow"/>
        </w:rPr>
        <w:t>clout</w:t>
      </w:r>
      <w:r w:rsidRPr="00FC63C0">
        <w:rPr>
          <w:rStyle w:val="StyleUnderline"/>
          <w:highlight w:val="yellow"/>
        </w:rPr>
        <w:t xml:space="preserve">, </w:t>
      </w:r>
      <w:r w:rsidRPr="00FC63C0">
        <w:rPr>
          <w:rStyle w:val="Emphasis"/>
          <w:highlight w:val="yellow"/>
        </w:rPr>
        <w:t>savvy</w:t>
      </w:r>
      <w:r w:rsidRPr="00FC63C0">
        <w:rPr>
          <w:rStyle w:val="StyleUnderline"/>
          <w:highlight w:val="yellow"/>
        </w:rPr>
        <w:t xml:space="preserve">, and </w:t>
      </w:r>
      <w:r w:rsidRPr="00FC63C0">
        <w:rPr>
          <w:rStyle w:val="Emphasis"/>
          <w:highlight w:val="yellow"/>
        </w:rPr>
        <w:t>votes</w:t>
      </w:r>
      <w:r w:rsidRPr="00FC63C0">
        <w:rPr>
          <w:rStyle w:val="StyleUnderline"/>
          <w:highlight w:val="yellow"/>
        </w:rPr>
        <w:t xml:space="preserve"> can lead to</w:t>
      </w:r>
      <w:r w:rsidRPr="00843823">
        <w:rPr>
          <w:rStyle w:val="StyleUnderline"/>
        </w:rPr>
        <w:t xml:space="preserve"> a change in attitude among those elected </w:t>
      </w:r>
      <w:r w:rsidRPr="00843823">
        <w:rPr>
          <w:sz w:val="16"/>
        </w:rPr>
        <w:t xml:space="preserve">-- </w:t>
      </w:r>
      <w:r w:rsidRPr="00843823">
        <w:rPr>
          <w:rStyle w:val="Emphasis"/>
        </w:rPr>
        <w:t xml:space="preserve">and then to </w:t>
      </w:r>
      <w:r w:rsidRPr="00FC63C0">
        <w:rPr>
          <w:rStyle w:val="Emphasis"/>
          <w:highlight w:val="yellow"/>
        </w:rPr>
        <w:t>changes in policy</w:t>
      </w:r>
      <w:r w:rsidRPr="00FC63C0">
        <w:rPr>
          <w:sz w:val="16"/>
          <w:highlight w:val="yellow"/>
        </w:rPr>
        <w:t>.</w:t>
      </w:r>
      <w:r w:rsidRPr="00843823">
        <w:rPr>
          <w:sz w:val="16"/>
        </w:rPr>
        <w:t xml:space="preserve"> </w:t>
      </w:r>
      <w:r w:rsidRPr="00843823">
        <w:rPr>
          <w:rStyle w:val="StyleUnderline"/>
        </w:rPr>
        <w:t xml:space="preserve">What </w:t>
      </w:r>
      <w:r w:rsidRPr="00FC63C0">
        <w:rPr>
          <w:rStyle w:val="StyleUnderline"/>
          <w:highlight w:val="yellow"/>
        </w:rPr>
        <w:t>this requires</w:t>
      </w:r>
      <w:r w:rsidRPr="00843823">
        <w:rPr>
          <w:rStyle w:val="StyleUnderline"/>
        </w:rPr>
        <w:t xml:space="preserve"> is an </w:t>
      </w:r>
      <w:r w:rsidRPr="00FC63C0">
        <w:rPr>
          <w:rStyle w:val="Emphasis"/>
          <w:highlight w:val="yellow"/>
        </w:rPr>
        <w:t>understanding of the institutions</w:t>
      </w:r>
      <w:r w:rsidRPr="00FC63C0">
        <w:rPr>
          <w:rStyle w:val="StyleUnderline"/>
          <w:highlight w:val="yellow"/>
        </w:rPr>
        <w:t xml:space="preserve"> that govern how we govern ourselves</w:t>
      </w:r>
      <w:r w:rsidRPr="00FC63C0">
        <w:rPr>
          <w:sz w:val="16"/>
          <w:highlight w:val="yellow"/>
        </w:rPr>
        <w:t>.</w:t>
      </w:r>
      <w:r w:rsidRPr="00843823">
        <w:rPr>
          <w:sz w:val="16"/>
        </w:rPr>
        <w:t xml:space="preserve"> </w:t>
      </w:r>
      <w:r w:rsidRPr="00843823">
        <w:rPr>
          <w:rStyle w:val="StyleUnderline"/>
        </w:rPr>
        <w:t xml:space="preserve">What </w:t>
      </w:r>
      <w:r w:rsidRPr="00FC63C0">
        <w:rPr>
          <w:rStyle w:val="StyleUnderline"/>
          <w:highlight w:val="yellow"/>
        </w:rPr>
        <w:t>it</w:t>
      </w:r>
      <w:r w:rsidRPr="00843823">
        <w:rPr>
          <w:rStyle w:val="StyleUnderline"/>
        </w:rPr>
        <w:t xml:space="preserve"> </w:t>
      </w:r>
      <w:r w:rsidRPr="00FC63C0">
        <w:rPr>
          <w:rStyle w:val="StyleUnderline"/>
          <w:highlight w:val="yellow"/>
        </w:rPr>
        <w:t>requires</w:t>
      </w:r>
      <w:r w:rsidRPr="00843823">
        <w:rPr>
          <w:rStyle w:val="StyleUnderline"/>
        </w:rPr>
        <w:t xml:space="preserve"> is </w:t>
      </w:r>
      <w:r w:rsidRPr="00FC63C0">
        <w:rPr>
          <w:rStyle w:val="Emphasis"/>
          <w:highlight w:val="yellow"/>
        </w:rPr>
        <w:t>literacy in civic power</w:t>
      </w:r>
      <w:r w:rsidRPr="00843823">
        <w:rPr>
          <w:sz w:val="16"/>
        </w:rPr>
        <w:t xml:space="preserve">. This is why the organization I run, Citizen University, is working with partners around the country to </w:t>
      </w:r>
      <w:r w:rsidRPr="00FC63C0">
        <w:rPr>
          <w:rStyle w:val="Emphasis"/>
          <w:highlight w:val="yellow"/>
        </w:rPr>
        <w:t>teach people about the skills and systems of power</w:t>
      </w:r>
      <w:r w:rsidRPr="00843823">
        <w:rPr>
          <w:sz w:val="16"/>
        </w:rPr>
        <w:t xml:space="preserve">. And </w:t>
      </w:r>
      <w:r w:rsidRPr="00843823">
        <w:rPr>
          <w:rStyle w:val="Emphasis"/>
        </w:rPr>
        <w:t>it's why everyone</w:t>
      </w:r>
      <w:r w:rsidRPr="00843823">
        <w:rPr>
          <w:sz w:val="16"/>
        </w:rPr>
        <w:t xml:space="preserve">, left or right -- and especially those living on the front lines of racial disparity and violent inequity -- </w:t>
      </w:r>
      <w:r w:rsidRPr="00843823">
        <w:rPr>
          <w:rStyle w:val="Emphasis"/>
        </w:rPr>
        <w:t xml:space="preserve">must </w:t>
      </w:r>
      <w:r w:rsidRPr="00FC63C0">
        <w:rPr>
          <w:rStyle w:val="Emphasis"/>
          <w:highlight w:val="yellow"/>
        </w:rPr>
        <w:t>learn how to read and to write power</w:t>
      </w:r>
      <w:r w:rsidRPr="00843823">
        <w:rPr>
          <w:sz w:val="16"/>
        </w:rPr>
        <w:t xml:space="preserve">. Wherever you live, ask yourself: </w:t>
      </w:r>
      <w:r w:rsidRPr="00843823">
        <w:rPr>
          <w:rStyle w:val="StyleUnderline"/>
        </w:rPr>
        <w:t>Could I teach someone what the activists in Ferguson are teaching people now? Could I teach them how my city makes policy, how politicians respond to public pressure, how to navigate the rules of voting, how to make votes cancel out money?</w:t>
      </w:r>
      <w:r w:rsidRPr="00843823">
        <w:rPr>
          <w:sz w:val="16"/>
        </w:rPr>
        <w:t xml:space="preserve"> All around the world, </w:t>
      </w:r>
      <w:r w:rsidRPr="00843823">
        <w:rPr>
          <w:rStyle w:val="StyleUnderline"/>
        </w:rPr>
        <w:t>from Tahrir Square</w:t>
      </w:r>
      <w:r w:rsidRPr="00843823">
        <w:rPr>
          <w:sz w:val="16"/>
        </w:rPr>
        <w:t xml:space="preserve"> a few years ago </w:t>
      </w:r>
      <w:r w:rsidRPr="00843823">
        <w:rPr>
          <w:rStyle w:val="StyleUnderline"/>
        </w:rPr>
        <w:t>to Hong Kong</w:t>
      </w:r>
      <w:r w:rsidRPr="00843823">
        <w:rPr>
          <w:sz w:val="16"/>
        </w:rPr>
        <w:t xml:space="preserve"> today, </w:t>
      </w:r>
      <w:r w:rsidRPr="00843823">
        <w:rPr>
          <w:rStyle w:val="StyleUnderline"/>
        </w:rPr>
        <w:t>we see young people caught up in what one journalist called "the euphoria of defiance</w:t>
      </w:r>
      <w:r w:rsidRPr="00843823">
        <w:rPr>
          <w:sz w:val="16"/>
        </w:rPr>
        <w:t xml:space="preserve">." Alas, </w:t>
      </w:r>
      <w:r w:rsidRPr="00843823">
        <w:rPr>
          <w:rStyle w:val="StyleUnderline"/>
        </w:rPr>
        <w:t xml:space="preserve">in most of those situations, we also see what happens when </w:t>
      </w:r>
      <w:r w:rsidRPr="00FC63C0">
        <w:rPr>
          <w:rStyle w:val="StyleUnderline"/>
          <w:highlight w:val="yellow"/>
        </w:rPr>
        <w:t xml:space="preserve">protesters are </w:t>
      </w:r>
      <w:r w:rsidRPr="00FC63C0">
        <w:rPr>
          <w:rStyle w:val="Emphasis"/>
          <w:highlight w:val="yellow"/>
        </w:rPr>
        <w:t>unable to convert civil disobedience into civil self-rule</w:t>
      </w:r>
      <w:r w:rsidRPr="00417577">
        <w:rPr>
          <w:rStyle w:val="Emphasis"/>
        </w:rPr>
        <w:t>.</w:t>
      </w:r>
      <w:r w:rsidRPr="00843823">
        <w:rPr>
          <w:sz w:val="16"/>
        </w:rPr>
        <w:t xml:space="preserve"> </w:t>
      </w:r>
      <w:r w:rsidRPr="00FC63C0">
        <w:rPr>
          <w:rStyle w:val="Emphasis"/>
          <w:highlight w:val="yellow"/>
        </w:rPr>
        <w:t>That</w:t>
      </w:r>
      <w:r w:rsidRPr="00843823">
        <w:rPr>
          <w:rStyle w:val="Emphasis"/>
        </w:rPr>
        <w:t xml:space="preserve"> </w:t>
      </w:r>
      <w:r w:rsidRPr="00FC63C0">
        <w:rPr>
          <w:rStyle w:val="Emphasis"/>
          <w:highlight w:val="yellow"/>
        </w:rPr>
        <w:t>requires strategy</w:t>
      </w:r>
      <w:r w:rsidRPr="00843823">
        <w:rPr>
          <w:sz w:val="16"/>
        </w:rPr>
        <w:t xml:space="preserve">. It requires </w:t>
      </w:r>
      <w:r w:rsidRPr="00FC63C0">
        <w:rPr>
          <w:rStyle w:val="Emphasis"/>
          <w:highlight w:val="yellow"/>
        </w:rPr>
        <w:t>organization</w:t>
      </w:r>
      <w:r w:rsidRPr="00843823">
        <w:rPr>
          <w:sz w:val="16"/>
        </w:rPr>
        <w:t xml:space="preserve">. It requires </w:t>
      </w:r>
      <w:r w:rsidRPr="00FC63C0">
        <w:rPr>
          <w:rStyle w:val="Emphasis"/>
          <w:highlight w:val="yellow"/>
        </w:rPr>
        <w:t>patient instruction</w:t>
      </w:r>
      <w:r w:rsidRPr="00843823">
        <w:rPr>
          <w:sz w:val="16"/>
        </w:rPr>
        <w:t xml:space="preserve"> in citizenship. Fifty-nine years ago this week, Rosa Parks made a heroic choice not to sit at the back of the bus. But what her story teaches us is this: Heroes are what happens when a moment calls forth people well prepared by institutions. </w:t>
      </w:r>
      <w:r w:rsidRPr="00843823">
        <w:rPr>
          <w:rStyle w:val="StyleUnderline"/>
        </w:rPr>
        <w:t>Parks did not arrive randomly</w:t>
      </w:r>
      <w:r w:rsidRPr="00843823">
        <w:rPr>
          <w:sz w:val="16"/>
        </w:rPr>
        <w:t xml:space="preserve"> at that occasion on that bus. </w:t>
      </w:r>
      <w:r w:rsidRPr="00843823">
        <w:rPr>
          <w:rStyle w:val="StyleUnderline"/>
        </w:rPr>
        <w:t>She had been groomed by an ecosystem of civil rights groups l</w:t>
      </w:r>
      <w:r w:rsidRPr="00843823">
        <w:rPr>
          <w:sz w:val="16"/>
        </w:rPr>
        <w:t xml:space="preserve">ike the National Association for the Advancement of Colored People, </w:t>
      </w:r>
      <w:r w:rsidRPr="00843823">
        <w:rPr>
          <w:rStyle w:val="StyleUnderline"/>
        </w:rPr>
        <w:t>trained at places like the Highlander Folk School. She had understood her choice</w:t>
      </w:r>
      <w:r w:rsidRPr="00843823">
        <w:rPr>
          <w:sz w:val="16"/>
        </w:rPr>
        <w:t xml:space="preserve"> -- her immovable defiance -- </w:t>
      </w:r>
      <w:r w:rsidRPr="00843823">
        <w:rPr>
          <w:rStyle w:val="StyleUnderline"/>
        </w:rPr>
        <w:t>to be part of a larger story</w:t>
      </w:r>
      <w:r w:rsidRPr="00843823">
        <w:rPr>
          <w:sz w:val="16"/>
        </w:rPr>
        <w:t xml:space="preserve"> and a methodical strategy for the attainment of power. </w:t>
      </w:r>
      <w:r w:rsidRPr="00FC63C0">
        <w:rPr>
          <w:rStyle w:val="StyleUnderline"/>
          <w:highlight w:val="yellow"/>
        </w:rPr>
        <w:t>This is what</w:t>
      </w:r>
      <w:r w:rsidRPr="00843823">
        <w:rPr>
          <w:rStyle w:val="StyleUnderline"/>
        </w:rPr>
        <w:t xml:space="preserve"> unsung but undaunted </w:t>
      </w:r>
      <w:r w:rsidRPr="00FC63C0">
        <w:rPr>
          <w:rStyle w:val="StyleUnderline"/>
          <w:highlight w:val="yellow"/>
        </w:rPr>
        <w:t>citizen organizers</w:t>
      </w:r>
      <w:r w:rsidRPr="00843823">
        <w:rPr>
          <w:rStyle w:val="StyleUnderline"/>
        </w:rPr>
        <w:t xml:space="preserve"> and educators </w:t>
      </w:r>
      <w:r w:rsidRPr="00FC63C0">
        <w:rPr>
          <w:rStyle w:val="StyleUnderline"/>
          <w:highlight w:val="yellow"/>
        </w:rPr>
        <w:t>are doing in Ferguson today</w:t>
      </w:r>
      <w:r w:rsidRPr="00843823">
        <w:rPr>
          <w:rStyle w:val="StyleUnderline"/>
        </w:rPr>
        <w:t>.</w:t>
      </w:r>
      <w:r w:rsidRPr="00843823">
        <w:rPr>
          <w:sz w:val="16"/>
        </w:rPr>
        <w:t xml:space="preserve"> They've moved past "Hands Up, Don't Shoot" gestures. </w:t>
      </w:r>
      <w:r w:rsidRPr="00FC63C0">
        <w:rPr>
          <w:rStyle w:val="StyleUnderline"/>
          <w:highlight w:val="yellow"/>
        </w:rPr>
        <w:t>They are</w:t>
      </w:r>
      <w:r w:rsidRPr="00843823">
        <w:rPr>
          <w:rStyle w:val="StyleUnderline"/>
        </w:rPr>
        <w:t xml:space="preserve"> getting hands-on about </w:t>
      </w:r>
      <w:r w:rsidRPr="00FC63C0">
        <w:rPr>
          <w:rStyle w:val="StyleUnderline"/>
          <w:highlight w:val="yellow"/>
        </w:rPr>
        <w:t>changing their community</w:t>
      </w:r>
      <w:r w:rsidRPr="00843823">
        <w:rPr>
          <w:rStyle w:val="StyleUnderline"/>
        </w:rPr>
        <w:t xml:space="preserve">. And so should we all. That's how we can make this a </w:t>
      </w:r>
      <w:r w:rsidRPr="00843823">
        <w:rPr>
          <w:rStyle w:val="Emphasis"/>
        </w:rPr>
        <w:t>season of powerful citizenship</w:t>
      </w:r>
      <w:r w:rsidRPr="00843823">
        <w:rPr>
          <w:sz w:val="16"/>
        </w:rPr>
        <w:t>.</w:t>
      </w:r>
    </w:p>
    <w:p w14:paraId="38D9D11F" w14:textId="77777777" w:rsidR="008F2A0D" w:rsidRDefault="008F2A0D" w:rsidP="008F2A0D"/>
    <w:p w14:paraId="1738692E" w14:textId="77777777" w:rsidR="008F2A0D" w:rsidRPr="00F97B4A" w:rsidRDefault="008F2A0D" w:rsidP="008F2A0D">
      <w:pPr>
        <w:pStyle w:val="Heading4"/>
      </w:pPr>
      <w:r>
        <w:t xml:space="preserve">Prefer racial optimism – despite widespread discrimination, progress is possible, reform is necessary, and hope is crucial to avoiding pervasive cynicism that spirals into despair </w:t>
      </w:r>
    </w:p>
    <w:p w14:paraId="6A27D829" w14:textId="77777777" w:rsidR="008F2A0D" w:rsidRPr="00DC44A1" w:rsidRDefault="008F2A0D" w:rsidP="008F2A0D">
      <w:r w:rsidRPr="00DA323C">
        <w:rPr>
          <w:rStyle w:val="Style13ptBold"/>
        </w:rPr>
        <w:t>Kennedy 14</w:t>
      </w:r>
      <w:r>
        <w:rPr>
          <w:b/>
        </w:rPr>
        <w:t xml:space="preserve"> </w:t>
      </w:r>
      <w:r w:rsidRPr="00DA323C">
        <w:rPr>
          <w:sz w:val="18"/>
        </w:rPr>
        <w:t xml:space="preserve">[Randall, Professor of Law at Harvard University, longest-serving black Professor of Law at Harvard, author of </w:t>
      </w:r>
      <w:r w:rsidRPr="00DA323C">
        <w:rPr>
          <w:i/>
          <w:sz w:val="18"/>
        </w:rPr>
        <w:t xml:space="preserve">The Color Line </w:t>
      </w:r>
      <w:r w:rsidRPr="00DA323C">
        <w:rPr>
          <w:sz w:val="18"/>
        </w:rPr>
        <w:t xml:space="preserve">and several other books about African-American studies, contributing editor of the Prospect since 1995, “Black America's Promised Land: Why I Am Still a Racial Optimist,” </w:t>
      </w:r>
      <w:r w:rsidRPr="00DA323C">
        <w:rPr>
          <w:i/>
          <w:sz w:val="18"/>
        </w:rPr>
        <w:t>American Prospect</w:t>
      </w:r>
      <w:r w:rsidRPr="00DA323C">
        <w:rPr>
          <w:sz w:val="18"/>
        </w:rPr>
        <w:t>, Nov]</w:t>
      </w:r>
    </w:p>
    <w:p w14:paraId="159C7D8E" w14:textId="77777777" w:rsidR="008F2A0D" w:rsidRPr="00843823" w:rsidRDefault="008F2A0D" w:rsidP="008F2A0D">
      <w:pPr>
        <w:rPr>
          <w:sz w:val="16"/>
        </w:rPr>
      </w:pPr>
      <w:r w:rsidRPr="00FC63C0">
        <w:rPr>
          <w:rStyle w:val="StyleUnderline"/>
          <w:highlight w:val="yellow"/>
        </w:rPr>
        <w:t>Beneath the malaise is a deep current of</w:t>
      </w:r>
      <w:r w:rsidRPr="005F50FE">
        <w:rPr>
          <w:rStyle w:val="StyleUnderline"/>
        </w:rPr>
        <w:t xml:space="preserve"> racial </w:t>
      </w:r>
      <w:r w:rsidRPr="00FC63C0">
        <w:rPr>
          <w:rStyle w:val="StyleUnderline"/>
          <w:highlight w:val="yellow"/>
        </w:rPr>
        <w:t>pessimism that has a long history in</w:t>
      </w:r>
      <w:r w:rsidRPr="005F50FE">
        <w:rPr>
          <w:rStyle w:val="StyleUnderline"/>
        </w:rPr>
        <w:t xml:space="preserve"> American and </w:t>
      </w:r>
      <w:r w:rsidRPr="00FC63C0">
        <w:rPr>
          <w:rStyle w:val="StyleUnderline"/>
          <w:highlight w:val="yellow"/>
        </w:rPr>
        <w:t>African American thought</w:t>
      </w:r>
      <w:r w:rsidRPr="005F50FE">
        <w:rPr>
          <w:rStyle w:val="StyleUnderline"/>
        </w:rPr>
        <w:t>. Pessimists believe</w:t>
      </w:r>
      <w:r w:rsidRPr="00843823">
        <w:rPr>
          <w:sz w:val="16"/>
        </w:rPr>
        <w:t xml:space="preserve"> that </w:t>
      </w:r>
      <w:r w:rsidRPr="005F50FE">
        <w:rPr>
          <w:rStyle w:val="StyleUnderline"/>
        </w:rPr>
        <w:t>racial harmony</w:t>
      </w:r>
      <w:r w:rsidRPr="00843823">
        <w:rPr>
          <w:sz w:val="16"/>
        </w:rPr>
        <w:t xml:space="preserve"> predicated on fairness is </w:t>
      </w:r>
      <w:r w:rsidRPr="005F50FE">
        <w:rPr>
          <w:rStyle w:val="StyleUnderline"/>
        </w:rPr>
        <w:t>not part of the American future</w:t>
      </w:r>
      <w:r w:rsidRPr="00843823">
        <w:rPr>
          <w:sz w:val="16"/>
        </w:rPr>
        <w:t xml:space="preserve">. They posit that the United States will not overcome its tragic racial past. They maintain that blacks are not and cannot become members of the American family (even with a black family occupying the White House). They believe that the United States is a white nation that will always be governed on behalf of white folk. </w:t>
      </w:r>
      <w:r w:rsidRPr="00843823">
        <w:rPr>
          <w:rStyle w:val="StyleUnderline"/>
        </w:rPr>
        <w:t>For pessimists</w:t>
      </w:r>
      <w:r w:rsidRPr="00843823">
        <w:rPr>
          <w:sz w:val="16"/>
        </w:rPr>
        <w:t xml:space="preserve">, the Obama presidency is no sign of racial transcendence; to the contrary, it is a demonstration of the intractability of American pigmentocracy. For them, the </w:t>
      </w:r>
      <w:r w:rsidRPr="00843823">
        <w:rPr>
          <w:rStyle w:val="StyleUnderline"/>
        </w:rPr>
        <w:t>Obama</w:t>
      </w:r>
      <w:r w:rsidRPr="00843823">
        <w:rPr>
          <w:sz w:val="16"/>
        </w:rPr>
        <w:t xml:space="preserve"> ascendancy </w:t>
      </w:r>
      <w:r w:rsidRPr="00843823">
        <w:rPr>
          <w:rStyle w:val="StyleUnderline"/>
        </w:rPr>
        <w:t>shows that</w:t>
      </w:r>
      <w:r w:rsidRPr="00843823">
        <w:rPr>
          <w:sz w:val="16"/>
        </w:rPr>
        <w:t xml:space="preserve"> in order to rise to the top of American politics</w:t>
      </w:r>
      <w:r w:rsidRPr="00843823">
        <w:rPr>
          <w:rStyle w:val="StyleUnderline"/>
        </w:rPr>
        <w:t>, a black politician</w:t>
      </w:r>
      <w:r w:rsidRPr="00843823">
        <w:rPr>
          <w:sz w:val="16"/>
        </w:rPr>
        <w:t xml:space="preserve"> </w:t>
      </w:r>
      <w:r w:rsidRPr="00843823">
        <w:rPr>
          <w:rStyle w:val="StyleUnderline"/>
        </w:rPr>
        <w:t>must be willing to forgo substantively challenging the racial status quo</w:t>
      </w:r>
      <w:r w:rsidRPr="00843823">
        <w:rPr>
          <w:sz w:val="16"/>
        </w:rPr>
        <w:t xml:space="preserve">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w:t>
      </w:r>
      <w:r w:rsidRPr="00FC63C0">
        <w:rPr>
          <w:rStyle w:val="StyleUnderline"/>
          <w:highlight w:val="yellow"/>
        </w:rPr>
        <w:t>the</w:t>
      </w:r>
      <w:r w:rsidRPr="005F50FE">
        <w:rPr>
          <w:rStyle w:val="StyleUnderline"/>
        </w:rPr>
        <w:t xml:space="preserve"> </w:t>
      </w:r>
      <w:r w:rsidRPr="00FC63C0">
        <w:rPr>
          <w:rStyle w:val="StyleUnderline"/>
          <w:highlight w:val="yellow"/>
        </w:rPr>
        <w:t>pessimists</w:t>
      </w:r>
      <w:r w:rsidRPr="00843823">
        <w:rPr>
          <w:sz w:val="16"/>
        </w:rPr>
        <w:t xml:space="preserve">, black and white, </w:t>
      </w:r>
      <w:r w:rsidRPr="00FC63C0">
        <w:rPr>
          <w:rStyle w:val="StyleUnderline"/>
          <w:highlight w:val="yellow"/>
        </w:rPr>
        <w:t>have not been the only influence on American</w:t>
      </w:r>
      <w:r w:rsidRPr="005F50FE">
        <w:rPr>
          <w:rStyle w:val="StyleUnderline"/>
        </w:rPr>
        <w:t xml:space="preserve"> thought about the prospects for racial progress. </w:t>
      </w:r>
      <w:r w:rsidRPr="00FC63C0">
        <w:rPr>
          <w:rStyle w:val="StyleUnderline"/>
          <w:highlight w:val="yellow"/>
        </w:rPr>
        <w:t>Arrayed against them are optimists who contend</w:t>
      </w:r>
      <w:r w:rsidRPr="00843823">
        <w:rPr>
          <w:sz w:val="16"/>
        </w:rPr>
        <w:t xml:space="preserve"> </w:t>
      </w:r>
      <w:r w:rsidRPr="005F50FE">
        <w:rPr>
          <w:rStyle w:val="StyleUnderline"/>
        </w:rPr>
        <w:t xml:space="preserve">that </w:t>
      </w:r>
      <w:r w:rsidRPr="00FC63C0">
        <w:rPr>
          <w:rStyle w:val="StyleUnderline"/>
          <w:highlight w:val="yellow"/>
        </w:rPr>
        <w:t>blacks</w:t>
      </w:r>
      <w:r w:rsidRPr="005F50FE">
        <w:rPr>
          <w:rStyle w:val="StyleUnderline"/>
        </w:rPr>
        <w:t xml:space="preserve"> are</w:t>
      </w:r>
      <w:r w:rsidRPr="00843823">
        <w:rPr>
          <w:sz w:val="16"/>
        </w:rPr>
        <w:t xml:space="preserve"> (or </w:t>
      </w:r>
      <w:r w:rsidRPr="00FC63C0">
        <w:rPr>
          <w:rStyle w:val="StyleUnderline"/>
          <w:highlight w:val="yellow"/>
        </w:rPr>
        <w:t>can become) members of the American family</w:t>
      </w:r>
      <w:r w:rsidRPr="00843823">
        <w:rPr>
          <w:sz w:val="16"/>
        </w:rPr>
        <w:t xml:space="preserve"> and insist that racial harmony bottomed on fairness is attainable. </w:t>
      </w:r>
      <w:r w:rsidRPr="00FC63C0">
        <w:rPr>
          <w:rStyle w:val="Emphasis"/>
          <w:highlight w:val="yellow"/>
        </w:rPr>
        <w:t>This</w:t>
      </w:r>
      <w:r w:rsidRPr="00843823">
        <w:rPr>
          <w:sz w:val="16"/>
        </w:rPr>
        <w:t xml:space="preserve">, in fact, </w:t>
      </w:r>
      <w:r w:rsidRPr="00FC63C0">
        <w:rPr>
          <w:rStyle w:val="Emphasis"/>
          <w:highlight w:val="yellow"/>
        </w:rPr>
        <w:t>has been the predominant tradition among blacks</w:t>
      </w:r>
      <w:r w:rsidRPr="005F50FE">
        <w:rPr>
          <w:rStyle w:val="Emphasis"/>
        </w:rPr>
        <w:t>.</w:t>
      </w:r>
      <w:r w:rsidRPr="00843823">
        <w:rPr>
          <w:sz w:val="16"/>
        </w:rPr>
        <w:t xml:space="preserve"> </w:t>
      </w:r>
      <w:r w:rsidRPr="005F50FE">
        <w:rPr>
          <w:rStyle w:val="StyleUnderline"/>
        </w:rPr>
        <w:t xml:space="preserve">Its adherents include Booker T. </w:t>
      </w:r>
      <w:r w:rsidRPr="00FC63C0">
        <w:rPr>
          <w:rStyle w:val="StyleUnderline"/>
          <w:highlight w:val="yellow"/>
        </w:rPr>
        <w:t>Washington</w:t>
      </w:r>
      <w:r w:rsidRPr="005F50FE">
        <w:rPr>
          <w:rStyle w:val="StyleUnderline"/>
        </w:rPr>
        <w:t xml:space="preserve">, Thurgood </w:t>
      </w:r>
      <w:r w:rsidRPr="00FC63C0">
        <w:rPr>
          <w:rStyle w:val="StyleUnderline"/>
          <w:highlight w:val="yellow"/>
        </w:rPr>
        <w:t>Marshall</w:t>
      </w:r>
      <w:r w:rsidRPr="005F50FE">
        <w:rPr>
          <w:rStyle w:val="StyleUnderline"/>
        </w:rPr>
        <w:t xml:space="preserve">, Roy </w:t>
      </w:r>
      <w:r w:rsidRPr="00FC63C0">
        <w:rPr>
          <w:rStyle w:val="StyleUnderline"/>
          <w:highlight w:val="yellow"/>
        </w:rPr>
        <w:t>Wilkins</w:t>
      </w:r>
      <w:r w:rsidRPr="005F50FE">
        <w:rPr>
          <w:rStyle w:val="StyleUnderline"/>
        </w:rPr>
        <w:t xml:space="preserve">, Mary McLeod </w:t>
      </w:r>
      <w:r w:rsidRPr="00FC63C0">
        <w:rPr>
          <w:rStyle w:val="StyleUnderline"/>
          <w:highlight w:val="yellow"/>
        </w:rPr>
        <w:t>Bethune</w:t>
      </w:r>
      <w:r w:rsidRPr="005F50FE">
        <w:rPr>
          <w:rStyle w:val="StyleUnderline"/>
        </w:rPr>
        <w:t xml:space="preserve">, Jesse </w:t>
      </w:r>
      <w:r w:rsidRPr="00FC63C0">
        <w:rPr>
          <w:rStyle w:val="StyleUnderline"/>
          <w:highlight w:val="yellow"/>
        </w:rPr>
        <w:t>Jackson</w:t>
      </w:r>
      <w:r w:rsidRPr="005F50FE">
        <w:rPr>
          <w:rStyle w:val="StyleUnderline"/>
        </w:rPr>
        <w:t xml:space="preserve">, and John </w:t>
      </w:r>
      <w:r w:rsidRPr="00FC63C0">
        <w:rPr>
          <w:rStyle w:val="StyleUnderline"/>
          <w:highlight w:val="yellow"/>
        </w:rPr>
        <w:t>Lewis</w:t>
      </w:r>
      <w:r w:rsidRPr="00843823">
        <w:rPr>
          <w:sz w:val="16"/>
        </w:rPr>
        <w:t xml:space="preserve"> (joined by whites such as the founders of the National Association for the Advancement of Colored People </w:t>
      </w:r>
      <w:r w:rsidRPr="00FC63C0">
        <w:rPr>
          <w:rStyle w:val="StyleUnderline"/>
          <w:highlight w:val="yellow"/>
        </w:rPr>
        <w:t>and</w:t>
      </w:r>
      <w:r w:rsidRPr="00843823">
        <w:rPr>
          <w:sz w:val="16"/>
        </w:rPr>
        <w:t xml:space="preserve"> Presidents Lyndon Johnson and Bill Clinton). </w:t>
      </w:r>
      <w:r w:rsidRPr="005F50FE">
        <w:rPr>
          <w:rStyle w:val="StyleUnderline"/>
        </w:rPr>
        <w:t>The most memorable spokesman</w:t>
      </w:r>
      <w:r w:rsidRPr="00843823">
        <w:rPr>
          <w:sz w:val="16"/>
        </w:rPr>
        <w:t xml:space="preserve"> </w:t>
      </w:r>
      <w:r w:rsidRPr="005F50FE">
        <w:rPr>
          <w:rStyle w:val="StyleUnderline"/>
        </w:rPr>
        <w:t xml:space="preserve">for the optimistic tradition was </w:t>
      </w:r>
      <w:r w:rsidRPr="00FC63C0">
        <w:rPr>
          <w:rStyle w:val="StyleUnderline"/>
          <w:highlight w:val="yellow"/>
        </w:rPr>
        <w:t>Martin Luther King</w:t>
      </w:r>
      <w:r w:rsidRPr="005F50FE">
        <w:rPr>
          <w:rStyle w:val="StyleUnderline"/>
        </w:rPr>
        <w:t xml:space="preserve"> Jr.</w:t>
      </w:r>
      <w:r w:rsidRPr="00843823">
        <w:rPr>
          <w:sz w:val="16"/>
        </w:rPr>
        <w:t xml:space="preserve">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Today, one can go into a hospital, visit the ward for newborns, and make accurate estimates about the babies’ varying life trajectories on the basis of their racial identities.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w:t>
      </w:r>
      <w:r w:rsidRPr="00FC63C0">
        <w:rPr>
          <w:rStyle w:val="StyleUnderline"/>
          <w:highlight w:val="yellow"/>
        </w:rPr>
        <w:t xml:space="preserve">Some </w:t>
      </w:r>
      <w:r w:rsidRPr="00843823">
        <w:rPr>
          <w:rStyle w:val="StyleUnderline"/>
        </w:rPr>
        <w:t xml:space="preserve">observers </w:t>
      </w:r>
      <w:r w:rsidRPr="00FC63C0">
        <w:rPr>
          <w:rStyle w:val="StyleUnderline"/>
          <w:highlight w:val="yellow"/>
        </w:rPr>
        <w:t>insist</w:t>
      </w:r>
      <w:r w:rsidRPr="005F50FE">
        <w:rPr>
          <w:rStyle w:val="StyleUnderline"/>
        </w:rPr>
        <w:t xml:space="preserve"> that what I have dubbed the conservative model</w:t>
      </w:r>
      <w:r w:rsidRPr="00843823">
        <w:rPr>
          <w:sz w:val="16"/>
        </w:rPr>
        <w:t xml:space="preserve"> of </w:t>
      </w:r>
      <w:r w:rsidRPr="00FC63C0">
        <w:rPr>
          <w:rStyle w:val="StyleUnderline"/>
          <w:highlight w:val="yellow"/>
        </w:rPr>
        <w:t>the racial Promised Land is at hand</w:t>
      </w:r>
      <w:r w:rsidRPr="00843823">
        <w:rPr>
          <w:sz w:val="16"/>
        </w:rPr>
        <w:t xml:space="preserve"> or at least nearby. They maintain that, for the most part, we have overcome. They proclaim “Mission Accomplished” or at least mission near-accomplished. </w:t>
      </w:r>
      <w:r w:rsidRPr="00FC63C0">
        <w:rPr>
          <w:rStyle w:val="StyleUnderline"/>
          <w:highlight w:val="yellow"/>
        </w:rPr>
        <w:t>This is mistaken. Intentional</w:t>
      </w:r>
      <w:r w:rsidRPr="005F50FE">
        <w:rPr>
          <w:rStyle w:val="StyleUnderline"/>
        </w:rPr>
        <w:t xml:space="preserve"> invidious </w:t>
      </w:r>
      <w:r w:rsidRPr="00FC63C0">
        <w:rPr>
          <w:rStyle w:val="StyleUnderline"/>
          <w:highlight w:val="yellow"/>
        </w:rPr>
        <w:t>racial discrimination constitutes a</w:t>
      </w:r>
      <w:r w:rsidRPr="005F50FE">
        <w:rPr>
          <w:rStyle w:val="StyleUnderline"/>
        </w:rPr>
        <w:t xml:space="preserve"> force in American life that is far from negligible. It is a </w:t>
      </w:r>
      <w:r w:rsidRPr="00FC63C0">
        <w:rPr>
          <w:rStyle w:val="StyleUnderline"/>
          <w:highlight w:val="yellow"/>
        </w:rPr>
        <w:t>substantial headwind</w:t>
      </w:r>
      <w:r w:rsidRPr="005F50FE">
        <w:rPr>
          <w:rStyle w:val="StyleUnderline"/>
        </w:rPr>
        <w:t xml:space="preserve"> that blacks and other racial minorities face </w:t>
      </w:r>
      <w:r w:rsidRPr="00FC63C0">
        <w:rPr>
          <w:highlight w:val="yellow"/>
        </w:rPr>
        <w:t>in</w:t>
      </w:r>
      <w:r w:rsidRPr="005F50FE">
        <w:rPr>
          <w:rStyle w:val="StyleUnderline"/>
        </w:rPr>
        <w:t xml:space="preserve"> many key areas</w:t>
      </w:r>
      <w:r w:rsidRPr="00843823">
        <w:rPr>
          <w:sz w:val="16"/>
        </w:rPr>
        <w:t xml:space="preserve">, including </w:t>
      </w:r>
      <w:r w:rsidRPr="00FC63C0">
        <w:rPr>
          <w:rStyle w:val="StyleUnderline"/>
          <w:highlight w:val="yellow"/>
        </w:rPr>
        <w:t>housing, finance, employment, criminal justice,</w:t>
      </w:r>
      <w:r w:rsidRPr="00843823">
        <w:rPr>
          <w:rStyle w:val="StyleUnderline"/>
        </w:rPr>
        <w:t xml:space="preserve"> electoral </w:t>
      </w:r>
      <w:r w:rsidRPr="00FC63C0">
        <w:rPr>
          <w:rStyle w:val="StyleUnderline"/>
          <w:highlight w:val="yellow"/>
        </w:rPr>
        <w:t>politics, and markets</w:t>
      </w:r>
      <w:r w:rsidRPr="00843823">
        <w:rPr>
          <w:rStyle w:val="StyleUnderline"/>
        </w:rPr>
        <w:t xml:space="preserve"> for romance and marriage. There</w:t>
      </w:r>
      <w:r w:rsidRPr="005F50FE">
        <w:rPr>
          <w:rStyle w:val="StyleUnderline"/>
        </w:rPr>
        <w:t xml:space="preserve"> is a library of empirical literature establishing this fact beyond sensible controversy</w:t>
      </w:r>
      <w:r w:rsidRPr="00843823">
        <w:rPr>
          <w:sz w:val="16"/>
        </w:rPr>
        <w:t xml:space="preserve">—studies based on similarly situated but racially disparate testers who meet different fates when they seek to buy automobiles, rent housing, get jobs, or obtain loans. </w:t>
      </w:r>
      <w:r w:rsidRPr="005F50FE">
        <w:rPr>
          <w:rStyle w:val="StyleUnderline"/>
        </w:rPr>
        <w:t>And then there are the lessons of everyday life that suggest forcefully that in crucial interactions with police officers, prosecutors, judges, and other authorities armed with discretion</w:t>
      </w:r>
      <w:r w:rsidRPr="00843823">
        <w:rPr>
          <w:sz w:val="16"/>
        </w:rPr>
        <w:t xml:space="preserve">, outcomes differ, all too often, depending on the race of the person being assessed. </w:t>
      </w:r>
      <w:r w:rsidRPr="00FC63C0">
        <w:rPr>
          <w:rStyle w:val="StyleUnderline"/>
          <w:highlight w:val="yellow"/>
        </w:rPr>
        <w:t>It is difficult to</w:t>
      </w:r>
      <w:r w:rsidRPr="005F50FE">
        <w:rPr>
          <w:rStyle w:val="StyleUnderline"/>
        </w:rPr>
        <w:t xml:space="preserve"> </w:t>
      </w:r>
      <w:r w:rsidRPr="00FC63C0">
        <w:rPr>
          <w:rStyle w:val="StyleUnderline"/>
          <w:highlight w:val="yellow"/>
        </w:rPr>
        <w:t>imagine</w:t>
      </w:r>
      <w:r w:rsidRPr="005F50FE">
        <w:rPr>
          <w:rStyle w:val="StyleUnderline"/>
        </w:rPr>
        <w:t xml:space="preserve"> that the dismal train of events surrounding the deaths of </w:t>
      </w:r>
      <w:r w:rsidRPr="00FC63C0">
        <w:rPr>
          <w:rStyle w:val="StyleUnderline"/>
          <w:highlight w:val="yellow"/>
        </w:rPr>
        <w:t>Trayvon Martin or Michael Brown would have been</w:t>
      </w:r>
      <w:r w:rsidRPr="005F50FE">
        <w:rPr>
          <w:rStyle w:val="StyleUnderline"/>
        </w:rPr>
        <w:t xml:space="preserve"> identical had they been </w:t>
      </w:r>
      <w:r w:rsidRPr="00FC63C0">
        <w:rPr>
          <w:rStyle w:val="StyleUnderline"/>
          <w:highlight w:val="yellow"/>
        </w:rPr>
        <w:t>white</w:t>
      </w:r>
      <w:r w:rsidRPr="00843823">
        <w:rPr>
          <w:sz w:val="16"/>
        </w:rPr>
        <w:t xml:space="preserv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t>
      </w:r>
      <w:r w:rsidRPr="005F50FE">
        <w:rPr>
          <w:rStyle w:val="StyleUnderline"/>
        </w:rPr>
        <w:t>We have failed to reach the racial Promised Land</w:t>
      </w:r>
      <w:r w:rsidRPr="00843823">
        <w:rPr>
          <w:sz w:val="16"/>
        </w:rPr>
        <w:t xml:space="preserve"> in either its conservative or its progressive definition. With </w:t>
      </w:r>
      <w:r w:rsidRPr="005F50FE">
        <w:rPr>
          <w:rStyle w:val="StyleUnderline"/>
        </w:rPr>
        <w:t>respect to both of these destinations, our society remains far afield.</w:t>
      </w:r>
      <w:r w:rsidRPr="00843823">
        <w:rPr>
          <w:sz w:val="16"/>
        </w:rPr>
        <w:t xml:space="preserve"> </w:t>
      </w:r>
      <w:r w:rsidRPr="00FC63C0">
        <w:rPr>
          <w:rStyle w:val="StyleUnderline"/>
          <w:highlight w:val="yellow"/>
        </w:rPr>
        <w:t>Still</w:t>
      </w:r>
      <w:r w:rsidRPr="00FC63C0">
        <w:rPr>
          <w:sz w:val="16"/>
          <w:highlight w:val="yellow"/>
        </w:rPr>
        <w:t xml:space="preserve">, </w:t>
      </w:r>
      <w:r w:rsidRPr="00FC63C0">
        <w:rPr>
          <w:rStyle w:val="StyleUnderline"/>
          <w:highlight w:val="yellow"/>
        </w:rPr>
        <w:t>I put myself in the optimistic camp</w:t>
      </w:r>
      <w:r w:rsidRPr="00843823">
        <w:rPr>
          <w:sz w:val="16"/>
        </w:rPr>
        <w:t xml:space="preserve">. Why? </w:t>
      </w:r>
      <w:r w:rsidRPr="00FC63C0">
        <w:rPr>
          <w:rStyle w:val="StyleUnderline"/>
          <w:highlight w:val="yellow"/>
        </w:rPr>
        <w:t>I</w:t>
      </w:r>
      <w:r w:rsidRPr="001B30A9">
        <w:rPr>
          <w:rStyle w:val="StyleUnderline"/>
        </w:rPr>
        <w:t xml:space="preserve"> </w:t>
      </w:r>
      <w:r w:rsidRPr="00FC63C0">
        <w:rPr>
          <w:rStyle w:val="StyleUnderline"/>
          <w:highlight w:val="yellow"/>
        </w:rPr>
        <w:t xml:space="preserve">am hopeful </w:t>
      </w:r>
      <w:r w:rsidRPr="00843823">
        <w:rPr>
          <w:rStyle w:val="StyleUnderline"/>
        </w:rPr>
        <w:t>first</w:t>
      </w:r>
      <w:r w:rsidRPr="00843823">
        <w:rPr>
          <w:sz w:val="16"/>
        </w:rPr>
        <w:t xml:space="preserve"> and foremost </w:t>
      </w:r>
      <w:r w:rsidRPr="00FC63C0">
        <w:rPr>
          <w:rStyle w:val="StyleUnderline"/>
          <w:highlight w:val="yellow"/>
        </w:rPr>
        <w:t>because of the predominant trajectory of African Americans</w:t>
      </w:r>
      <w:r w:rsidRPr="00843823">
        <w:rPr>
          <w:sz w:val="16"/>
        </w:rPr>
        <w:t xml:space="preserve">—a history that John Hope Franklin framed with the apt title From Slavery to Freedom. </w:t>
      </w:r>
      <w:r w:rsidRPr="00FC63C0">
        <w:rPr>
          <w:rStyle w:val="StyleUnderline"/>
          <w:highlight w:val="yellow"/>
        </w:rPr>
        <w:t>In 1860, four million</w:t>
      </w:r>
      <w:r w:rsidRPr="001B30A9">
        <w:rPr>
          <w:rStyle w:val="StyleUnderline"/>
        </w:rPr>
        <w:t xml:space="preserve"> </w:t>
      </w:r>
      <w:r w:rsidRPr="00FC63C0">
        <w:rPr>
          <w:rStyle w:val="StyleUnderline"/>
          <w:highlight w:val="yellow"/>
        </w:rPr>
        <w:t>African Americans were enslaved</w:t>
      </w:r>
      <w:r w:rsidRPr="00843823">
        <w:rPr>
          <w:sz w:val="16"/>
        </w:rPr>
        <w:t xml:space="preserve">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But within a decade, the Thirteenth Amendment (1865) abolished slavery, the Fourteenth Amendment (1868) established birthright citizenship and required all states to accord all persons due process and equal protection of the laws, and the Fifteenth Amendment (1870) prohibited states from withholding the right to vote on account of race, color, or previous condition of servitude. People who had been sold on the auction block as youngsters helped to govern their locales as public officials when they were adults. In 1861, Jefferson Davis of Mississippi resigned from the United States Senate to join the Confederate States of America, which he led as president. In 1870, Hiram Revels, the first black member of Congress, occupied the seat that Davis abandoned. The First </w:t>
      </w:r>
      <w:r w:rsidRPr="001B30A9">
        <w:rPr>
          <w:rStyle w:val="StyleUnderline"/>
        </w:rPr>
        <w:t>Reconstruction was</w:t>
      </w:r>
      <w:r w:rsidRPr="00843823">
        <w:rPr>
          <w:sz w:val="16"/>
        </w:rPr>
        <w:t xml:space="preserve"> overwhelmed by a devastating white supremacist reaction. </w:t>
      </w:r>
      <w:r w:rsidRPr="001B30A9">
        <w:rPr>
          <w:rStyle w:val="StyleUnderline"/>
        </w:rPr>
        <w:t>But the most fundamental reforms</w:t>
      </w:r>
      <w:r w:rsidRPr="00843823">
        <w:rPr>
          <w:sz w:val="16"/>
        </w:rPr>
        <w:t xml:space="preserve"> it established </w:t>
      </w:r>
      <w:r w:rsidRPr="001B30A9">
        <w:rPr>
          <w:rStyle w:val="StyleUnderline"/>
        </w:rPr>
        <w:t>proved resilient, providing the basis for a Second Reconstruction</w:t>
      </w:r>
      <w:r w:rsidRPr="00843823">
        <w:rPr>
          <w:sz w:val="16"/>
        </w:rPr>
        <w:t xml:space="preserve"> from the 1950s to the 1970s. During that period, too, the distance traveled by blacks was astonishing. </w:t>
      </w:r>
      <w:r w:rsidRPr="00FC63C0">
        <w:rPr>
          <w:rStyle w:val="StyleUnderline"/>
          <w:highlight w:val="yellow"/>
        </w:rPr>
        <w:t>In 1950, segregation was</w:t>
      </w:r>
      <w:r w:rsidRPr="001B30A9">
        <w:rPr>
          <w:rStyle w:val="StyleUnderline"/>
        </w:rPr>
        <w:t xml:space="preserve"> deemed to be</w:t>
      </w:r>
      <w:r w:rsidRPr="00843823">
        <w:rPr>
          <w:sz w:val="16"/>
        </w:rPr>
        <w:t xml:space="preserve"> consistent with federal constitutional </w:t>
      </w:r>
      <w:r w:rsidRPr="00FC63C0">
        <w:rPr>
          <w:rStyle w:val="StyleUnderline"/>
          <w:highlight w:val="yellow"/>
        </w:rPr>
        <w:t>equal</w:t>
      </w:r>
      <w:r w:rsidRPr="001B30A9">
        <w:rPr>
          <w:rStyle w:val="StyleUnderline"/>
        </w:rPr>
        <w:t xml:space="preserve"> </w:t>
      </w:r>
      <w:r w:rsidRPr="00FC63C0">
        <w:rPr>
          <w:rStyle w:val="StyleUnderline"/>
          <w:highlight w:val="yellow"/>
        </w:rPr>
        <w:t>protection. No</w:t>
      </w:r>
      <w:r w:rsidRPr="001B30A9">
        <w:rPr>
          <w:rStyle w:val="StyleUnderline"/>
        </w:rPr>
        <w:t xml:space="preserve"> federal </w:t>
      </w:r>
      <w:r w:rsidRPr="00FC63C0">
        <w:rPr>
          <w:rStyle w:val="StyleUnderline"/>
          <w:highlight w:val="yellow"/>
        </w:rPr>
        <w:t>law prevented proprietors</w:t>
      </w:r>
      <w:r w:rsidRPr="00843823">
        <w:rPr>
          <w:sz w:val="16"/>
        </w:rPr>
        <w:t xml:space="preserve"> of </w:t>
      </w:r>
      <w:r w:rsidRPr="00843823">
        <w:rPr>
          <w:rStyle w:val="StyleUnderline"/>
        </w:rPr>
        <w:t>hotels</w:t>
      </w:r>
      <w:r w:rsidRPr="00843823">
        <w:rPr>
          <w:sz w:val="16"/>
        </w:rPr>
        <w:t xml:space="preserve">, </w:t>
      </w:r>
      <w:r w:rsidRPr="00843823">
        <w:rPr>
          <w:rStyle w:val="StyleUnderline"/>
        </w:rPr>
        <w:t>restaurants</w:t>
      </w:r>
      <w:r w:rsidRPr="001B30A9">
        <w:rPr>
          <w:rStyle w:val="StyleUnderline"/>
        </w:rPr>
        <w:t>, and other</w:t>
      </w:r>
      <w:r w:rsidRPr="00843823">
        <w:rPr>
          <w:sz w:val="16"/>
        </w:rPr>
        <w:t xml:space="preserve"> privately owned public </w:t>
      </w:r>
      <w:r w:rsidRPr="001B30A9">
        <w:rPr>
          <w:rStyle w:val="StyleUnderline"/>
        </w:rPr>
        <w:t xml:space="preserve">accommodations </w:t>
      </w:r>
      <w:r w:rsidRPr="00FC63C0">
        <w:rPr>
          <w:rStyle w:val="StyleUnderline"/>
          <w:highlight w:val="yellow"/>
        </w:rPr>
        <w:t>from</w:t>
      </w:r>
      <w:r w:rsidRPr="001B30A9">
        <w:rPr>
          <w:rStyle w:val="StyleUnderline"/>
        </w:rPr>
        <w:t xml:space="preserve"> engaging in </w:t>
      </w:r>
      <w:r w:rsidRPr="00FC63C0">
        <w:rPr>
          <w:rStyle w:val="StyleUnderline"/>
          <w:highlight w:val="yellow"/>
        </w:rPr>
        <w:t>racial discrimination</w:t>
      </w:r>
      <w:r w:rsidRPr="001B30A9">
        <w:rPr>
          <w:rStyle w:val="StyleUnderline"/>
        </w:rPr>
        <w:t>. No federal law prohibited</w:t>
      </w:r>
      <w:r w:rsidRPr="00843823">
        <w:rPr>
          <w:sz w:val="16"/>
        </w:rPr>
        <w:t xml:space="preserve"> private </w:t>
      </w:r>
      <w:r w:rsidRPr="00FC63C0">
        <w:rPr>
          <w:rStyle w:val="StyleUnderline"/>
          <w:highlight w:val="yellow"/>
        </w:rPr>
        <w:t>employers from discriminating</w:t>
      </w:r>
      <w:r w:rsidRPr="00843823">
        <w:rPr>
          <w:sz w:val="16"/>
        </w:rPr>
        <w:t xml:space="preserve"> on a racial basis </w:t>
      </w:r>
      <w:r w:rsidRPr="00FC63C0">
        <w:rPr>
          <w:rStyle w:val="StyleUnderline"/>
          <w:highlight w:val="yellow"/>
        </w:rPr>
        <w:t>against applicants</w:t>
      </w:r>
      <w:r w:rsidRPr="001B30A9">
        <w:rPr>
          <w:rStyle w:val="StyleUnderline"/>
        </w:rPr>
        <w:t xml:space="preserve"> for jobs</w:t>
      </w:r>
      <w:r w:rsidRPr="00843823">
        <w:rPr>
          <w:sz w:val="16"/>
        </w:rPr>
        <w:t xml:space="preserve"> or current employees. No federal law effectively counteracted racial disenfranchisement. No federal law outlawed racial discrimination in private housing transactions. In contrast, </w:t>
      </w:r>
      <w:r w:rsidRPr="001B30A9">
        <w:rPr>
          <w:rStyle w:val="StyleUnderline"/>
        </w:rPr>
        <w:t>by 1970 federal constitutional law thoroughly repudiated</w:t>
      </w:r>
      <w:r w:rsidRPr="00843823">
        <w:rPr>
          <w:sz w:val="16"/>
        </w:rPr>
        <w:t xml:space="preserve"> the lie of </w:t>
      </w:r>
      <w:r w:rsidRPr="001B30A9">
        <w:rPr>
          <w:rStyle w:val="StyleUnderline"/>
        </w:rPr>
        <w:t>separate but equal</w:t>
      </w:r>
      <w:r w:rsidRPr="00843823">
        <w:rPr>
          <w:sz w:val="16"/>
        </w:rPr>
        <w:t xml:space="preserve">. </w:t>
      </w:r>
      <w:r w:rsidRPr="00FC63C0">
        <w:rPr>
          <w:rStyle w:val="StyleUnderline"/>
          <w:highlight w:val="yellow"/>
        </w:rPr>
        <w:t>The</w:t>
      </w:r>
      <w:r w:rsidRPr="00843823">
        <w:rPr>
          <w:sz w:val="16"/>
        </w:rPr>
        <w:t xml:space="preserve"> 1964 </w:t>
      </w:r>
      <w:r w:rsidRPr="00FC63C0">
        <w:rPr>
          <w:rStyle w:val="StyleUnderline"/>
          <w:highlight w:val="yellow"/>
        </w:rPr>
        <w:t>Civil Rights Act forbade racial</w:t>
      </w:r>
      <w:r w:rsidRPr="00FC63C0">
        <w:rPr>
          <w:sz w:val="16"/>
          <w:highlight w:val="yellow"/>
        </w:rPr>
        <w:t xml:space="preserve"> </w:t>
      </w:r>
      <w:r w:rsidRPr="00FC63C0">
        <w:rPr>
          <w:rStyle w:val="StyleUnderline"/>
          <w:highlight w:val="yellow"/>
        </w:rPr>
        <w:t>discrimination</w:t>
      </w:r>
      <w:r w:rsidRPr="001B30A9">
        <w:rPr>
          <w:rStyle w:val="StyleUnderline"/>
        </w:rPr>
        <w:t xml:space="preserve"> </w:t>
      </w:r>
      <w:r w:rsidRPr="00FC63C0">
        <w:rPr>
          <w:rStyle w:val="StyleUnderline"/>
          <w:highlight w:val="yellow"/>
        </w:rPr>
        <w:t>in</w:t>
      </w:r>
      <w:r w:rsidRPr="001B30A9">
        <w:rPr>
          <w:rStyle w:val="StyleUnderline"/>
        </w:rPr>
        <w:t xml:space="preserve"> privately owned places of </w:t>
      </w:r>
      <w:r w:rsidRPr="00FC63C0">
        <w:rPr>
          <w:rStyle w:val="StyleUnderline"/>
          <w:highlight w:val="yellow"/>
        </w:rPr>
        <w:t>public accommodation and</w:t>
      </w:r>
      <w:r w:rsidRPr="00843823">
        <w:rPr>
          <w:sz w:val="16"/>
        </w:rPr>
        <w:t xml:space="preserve"> many areas of </w:t>
      </w:r>
      <w:r w:rsidRPr="00FC63C0">
        <w:rPr>
          <w:rStyle w:val="StyleUnderline"/>
          <w:highlight w:val="yellow"/>
        </w:rPr>
        <w:t>private employment</w:t>
      </w:r>
      <w:r w:rsidRPr="00FC63C0">
        <w:rPr>
          <w:sz w:val="16"/>
          <w:highlight w:val="yellow"/>
        </w:rPr>
        <w:t xml:space="preserve">. </w:t>
      </w:r>
      <w:r w:rsidRPr="00FC63C0">
        <w:rPr>
          <w:rStyle w:val="StyleUnderline"/>
          <w:highlight w:val="yellow"/>
        </w:rPr>
        <w:t>The</w:t>
      </w:r>
      <w:r w:rsidRPr="00843823">
        <w:rPr>
          <w:sz w:val="16"/>
        </w:rPr>
        <w:t xml:space="preserve"> 1965 </w:t>
      </w:r>
      <w:r w:rsidRPr="00FC63C0">
        <w:rPr>
          <w:rStyle w:val="StyleUnderline"/>
          <w:highlight w:val="yellow"/>
        </w:rPr>
        <w:t>Voting Rights Act provided</w:t>
      </w:r>
      <w:r w:rsidRPr="001B30A9">
        <w:rPr>
          <w:rStyle w:val="StyleUnderline"/>
        </w:rPr>
        <w:t xml:space="preserve"> the basis for</w:t>
      </w:r>
      <w:r w:rsidRPr="00843823">
        <w:rPr>
          <w:sz w:val="16"/>
        </w:rPr>
        <w:t xml:space="preserve"> strong prophylactic </w:t>
      </w:r>
      <w:r w:rsidRPr="00FC63C0">
        <w:rPr>
          <w:rStyle w:val="StyleUnderline"/>
          <w:highlight w:val="yellow"/>
        </w:rPr>
        <w:t>action against racial exclusion</w:t>
      </w:r>
      <w:r w:rsidRPr="001B30A9">
        <w:rPr>
          <w:rStyle w:val="StyleUnderline"/>
        </w:rPr>
        <w:t xml:space="preserve"> at the ballot box. </w:t>
      </w:r>
      <w:r w:rsidRPr="00FC63C0">
        <w:rPr>
          <w:rStyle w:val="StyleUnderline"/>
          <w:highlight w:val="yellow"/>
        </w:rPr>
        <w:t>The</w:t>
      </w:r>
      <w:r w:rsidRPr="00843823">
        <w:rPr>
          <w:sz w:val="16"/>
        </w:rPr>
        <w:t xml:space="preserve"> 1968 </w:t>
      </w:r>
      <w:r w:rsidRPr="00FC63C0">
        <w:rPr>
          <w:rStyle w:val="StyleUnderline"/>
          <w:highlight w:val="yellow"/>
        </w:rPr>
        <w:t>Fair Housing Act addressed racial exclusion</w:t>
      </w:r>
      <w:r w:rsidRPr="001B30A9">
        <w:rPr>
          <w:rStyle w:val="StyleUnderline"/>
        </w:rPr>
        <w:t xml:space="preserve"> in a market that had been</w:t>
      </w:r>
      <w:r w:rsidRPr="00843823">
        <w:rPr>
          <w:sz w:val="16"/>
        </w:rPr>
        <w:t xml:space="preserve"> zealously </w:t>
      </w:r>
      <w:r w:rsidRPr="001B30A9">
        <w:rPr>
          <w:rStyle w:val="StyleUnderline"/>
        </w:rPr>
        <w:t xml:space="preserve">insulated against federal regulation. </w:t>
      </w:r>
      <w:r w:rsidRPr="00FC63C0">
        <w:rPr>
          <w:rStyle w:val="StyleUnderline"/>
          <w:highlight w:val="yellow"/>
        </w:rPr>
        <w:t>None</w:t>
      </w:r>
      <w:r w:rsidRPr="001B30A9">
        <w:rPr>
          <w:rStyle w:val="StyleUnderline"/>
        </w:rPr>
        <w:t xml:space="preserve"> of these interventions </w:t>
      </w:r>
      <w:r w:rsidRPr="00FC63C0">
        <w:rPr>
          <w:rStyle w:val="StyleUnderline"/>
          <w:highlight w:val="yellow"/>
        </w:rPr>
        <w:t>were wholly successful. All were compromised</w:t>
      </w:r>
      <w:r w:rsidRPr="00843823">
        <w:rPr>
          <w:sz w:val="16"/>
        </w:rPr>
        <w:t xml:space="preserve">. All occasioned backlash. </w:t>
      </w:r>
      <w:r w:rsidRPr="00FC63C0">
        <w:rPr>
          <w:rStyle w:val="StyleUnderline"/>
          <w:highlight w:val="yellow"/>
        </w:rPr>
        <w:t>But the</w:t>
      </w:r>
      <w:r w:rsidRPr="001B30A9">
        <w:rPr>
          <w:rStyle w:val="StyleUnderline"/>
        </w:rPr>
        <w:t xml:space="preserve"> racial </w:t>
      </w:r>
      <w:r w:rsidRPr="00FC63C0">
        <w:rPr>
          <w:rStyle w:val="StyleUnderline"/>
          <w:highlight w:val="yellow"/>
        </w:rPr>
        <w:t>situation in 1970</w:t>
      </w:r>
      <w:r w:rsidRPr="001B30A9">
        <w:rPr>
          <w:rStyle w:val="StyleUnderline"/>
        </w:rPr>
        <w:t xml:space="preserve"> and afterwards </w:t>
      </w:r>
      <w:r w:rsidRPr="00FC63C0">
        <w:rPr>
          <w:rStyle w:val="StyleUnderline"/>
          <w:highlight w:val="yellow"/>
        </w:rPr>
        <w:t>was dramatically better</w:t>
      </w:r>
      <w:r w:rsidRPr="001B30A9">
        <w:rPr>
          <w:rStyle w:val="StyleUnderline"/>
        </w:rPr>
        <w:t xml:space="preserve"> than what it had been in 1950 and before</w:t>
      </w:r>
      <w:r w:rsidRPr="00843823">
        <w:rPr>
          <w:sz w:val="16"/>
        </w:rPr>
        <w:t xml:space="preserve">. Today, at a moment when progress has stalled, </w:t>
      </w:r>
      <w:r w:rsidRPr="00FC63C0">
        <w:rPr>
          <w:rStyle w:val="StyleUnderline"/>
          <w:highlight w:val="yellow"/>
        </w:rPr>
        <w:t>we need to recall how dramatically</w:t>
      </w:r>
      <w:r w:rsidRPr="001B30A9">
        <w:rPr>
          <w:rStyle w:val="StyleUnderline"/>
        </w:rPr>
        <w:t xml:space="preserve"> and unexpectedly </w:t>
      </w:r>
      <w:r w:rsidRPr="00FC63C0">
        <w:rPr>
          <w:rStyle w:val="StyleUnderline"/>
          <w:highlight w:val="yellow"/>
        </w:rPr>
        <w:t>conditions</w:t>
      </w:r>
      <w:r w:rsidRPr="001B30A9">
        <w:rPr>
          <w:rStyle w:val="StyleUnderline"/>
        </w:rPr>
        <w:t xml:space="preserve"> sometimes </w:t>
      </w:r>
      <w:r w:rsidRPr="00FC63C0">
        <w:rPr>
          <w:rStyle w:val="StyleUnderline"/>
          <w:highlight w:val="yellow"/>
        </w:rPr>
        <w:t>change</w:t>
      </w:r>
      <w:r w:rsidRPr="00843823">
        <w:rPr>
          <w:sz w:val="16"/>
        </w:rPr>
        <w:t xml:space="preserv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1B30A9">
        <w:rPr>
          <w:rStyle w:val="StyleUnderline"/>
        </w:rPr>
        <w:t xml:space="preserve">Changes in public attitudes, law, and custom have clearly elevated the fortunes of African Americans as individuals and black America as a collectivity. </w:t>
      </w:r>
      <w:r w:rsidRPr="00FC63C0">
        <w:rPr>
          <w:rStyle w:val="StyleUnderline"/>
          <w:highlight w:val="yellow"/>
        </w:rPr>
        <w:t>Hard facts</w:t>
      </w:r>
      <w:r w:rsidRPr="001B30A9">
        <w:rPr>
          <w:rStyle w:val="StyleUnderline"/>
        </w:rPr>
        <w:t xml:space="preserve"> may give</w:t>
      </w:r>
      <w:r w:rsidRPr="00843823">
        <w:rPr>
          <w:sz w:val="16"/>
        </w:rPr>
        <w:t xml:space="preserve"> plausibility to the pessimistic tradition, but they </w:t>
      </w:r>
      <w:r w:rsidRPr="00FC63C0">
        <w:rPr>
          <w:rStyle w:val="Emphasis"/>
          <w:highlight w:val="yellow"/>
        </w:rPr>
        <w:t>make the optimistic tradition compelling</w:t>
      </w:r>
      <w:r w:rsidRPr="00843823">
        <w:rPr>
          <w:sz w:val="16"/>
        </w:rPr>
        <w:t xml:space="preserve">. Despite the many wrongs that remain to be righted, </w:t>
      </w:r>
      <w:r w:rsidRPr="00FC63C0">
        <w:rPr>
          <w:rStyle w:val="StyleUnderline"/>
          <w:highlight w:val="yellow"/>
        </w:rPr>
        <w:t>blacks</w:t>
      </w:r>
      <w:r w:rsidRPr="001B30A9">
        <w:rPr>
          <w:rStyle w:val="StyleUnderline"/>
        </w:rPr>
        <w:t xml:space="preserve"> in America </w:t>
      </w:r>
      <w:r w:rsidRPr="00FC63C0">
        <w:rPr>
          <w:rStyle w:val="StyleUnderline"/>
          <w:highlight w:val="yellow"/>
        </w:rPr>
        <w:t xml:space="preserve">confront </w:t>
      </w:r>
      <w:r w:rsidRPr="00FC63C0">
        <w:rPr>
          <w:rStyle w:val="Emphasis"/>
          <w:highlight w:val="yellow"/>
        </w:rPr>
        <w:t>fewer racist impediments now than ever before</w:t>
      </w:r>
      <w:r w:rsidRPr="001B30A9">
        <w:rPr>
          <w:rStyle w:val="StyleUnderline"/>
        </w:rPr>
        <w:t xml:space="preserve"> in the history of the United States</w:t>
      </w:r>
      <w:r w:rsidRPr="00843823">
        <w:rPr>
          <w:sz w:val="16"/>
        </w:rPr>
        <w:t xml:space="preserve">.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w:t>
      </w:r>
      <w:r w:rsidRPr="001B30A9">
        <w:rPr>
          <w:rStyle w:val="StyleUnderline"/>
        </w:rPr>
        <w:t>am also swayed by my intuition regarding which of these hypotheses</w:t>
      </w:r>
      <w:r w:rsidRPr="00843823">
        <w:rPr>
          <w:sz w:val="16"/>
        </w:rPr>
        <w:t xml:space="preserve">—the pessimistic or the optimistic—will do the most good. </w:t>
      </w:r>
      <w:r w:rsidRPr="00FC63C0">
        <w:rPr>
          <w:rStyle w:val="Emphasis"/>
          <w:highlight w:val="yellow"/>
        </w:rPr>
        <w:t>Hope is a vital nutrient for effort</w:t>
      </w:r>
      <w:r w:rsidRPr="00FC63C0">
        <w:rPr>
          <w:sz w:val="16"/>
          <w:highlight w:val="yellow"/>
        </w:rPr>
        <w:t xml:space="preserve">; </w:t>
      </w:r>
      <w:r w:rsidRPr="00FC63C0">
        <w:rPr>
          <w:rStyle w:val="StyleUnderline"/>
          <w:highlight w:val="yellow"/>
        </w:rPr>
        <w:t>without it, there is no prospect for achievement</w:t>
      </w:r>
      <w:r w:rsidRPr="00FC63C0">
        <w:rPr>
          <w:sz w:val="16"/>
          <w:highlight w:val="yellow"/>
        </w:rPr>
        <w:t xml:space="preserve">. </w:t>
      </w:r>
      <w:r w:rsidRPr="00FC63C0">
        <w:rPr>
          <w:rStyle w:val="StyleUnderline"/>
          <w:highlight w:val="yellow"/>
        </w:rPr>
        <w:t>The belief</w:t>
      </w:r>
      <w:r w:rsidRPr="001B30A9">
        <w:rPr>
          <w:rStyle w:val="StyleUnderline"/>
        </w:rPr>
        <w:t xml:space="preserve"> </w:t>
      </w:r>
      <w:r w:rsidRPr="00FC63C0">
        <w:rPr>
          <w:rStyle w:val="StyleUnderline"/>
          <w:highlight w:val="yellow"/>
        </w:rPr>
        <w:t xml:space="preserve">that </w:t>
      </w:r>
      <w:r w:rsidRPr="00FC63C0">
        <w:rPr>
          <w:rStyle w:val="Emphasis"/>
          <w:highlight w:val="yellow"/>
        </w:rPr>
        <w:t>we can overcome</w:t>
      </w:r>
      <w:r w:rsidRPr="00FC63C0">
        <w:rPr>
          <w:sz w:val="16"/>
          <w:highlight w:val="yellow"/>
        </w:rPr>
        <w:t xml:space="preserve"> </w:t>
      </w:r>
      <w:r w:rsidRPr="00FC63C0">
        <w:rPr>
          <w:rStyle w:val="StyleUnderline"/>
          <w:highlight w:val="yellow"/>
        </w:rPr>
        <w:t xml:space="preserve">makes more realistic the possibility that </w:t>
      </w:r>
      <w:r w:rsidRPr="00FC63C0">
        <w:rPr>
          <w:rStyle w:val="Emphasis"/>
          <w:highlight w:val="yellow"/>
        </w:rPr>
        <w:t>we shall</w:t>
      </w:r>
      <w:r w:rsidRPr="001B30A9">
        <w:rPr>
          <w:rStyle w:val="Emphasis"/>
        </w:rPr>
        <w:t xml:space="preserve"> overcome</w:t>
      </w:r>
      <w:r w:rsidRPr="00843823">
        <w:rPr>
          <w:sz w:val="16"/>
        </w:rPr>
        <w:t xml:space="preserve">. </w:t>
      </w:r>
      <w:r w:rsidRPr="00FC63C0">
        <w:rPr>
          <w:rStyle w:val="Emphasis"/>
          <w:highlight w:val="yellow"/>
        </w:rPr>
        <w:t>Optimism gives buoyancy</w:t>
      </w:r>
      <w:r w:rsidRPr="00843823">
        <w:rPr>
          <w:sz w:val="16"/>
        </w:rPr>
        <w:t xml:space="preserve"> </w:t>
      </w:r>
      <w:r w:rsidRPr="001B30A9">
        <w:rPr>
          <w:rStyle w:val="StyleUnderline"/>
        </w:rPr>
        <w:t xml:space="preserve">to thinking </w:t>
      </w:r>
      <w:r w:rsidRPr="00FC63C0">
        <w:rPr>
          <w:rStyle w:val="StyleUnderline"/>
          <w:highlight w:val="yellow"/>
        </w:rPr>
        <w:t xml:space="preserve">that might otherwise </w:t>
      </w:r>
      <w:r w:rsidRPr="00FC63C0">
        <w:rPr>
          <w:rStyle w:val="Emphasis"/>
          <w:highlight w:val="yellow"/>
        </w:rPr>
        <w:t>degenerate into nihilism</w:t>
      </w:r>
      <w:r w:rsidRPr="00FC63C0">
        <w:rPr>
          <w:sz w:val="16"/>
          <w:highlight w:val="yellow"/>
        </w:rPr>
        <w:t xml:space="preserve">, </w:t>
      </w:r>
      <w:r w:rsidRPr="00FC63C0">
        <w:rPr>
          <w:rStyle w:val="StyleUnderline"/>
          <w:highlight w:val="yellow"/>
        </w:rPr>
        <w:t>encourages solidarity in</w:t>
      </w:r>
      <w:r w:rsidRPr="001B30A9">
        <w:rPr>
          <w:rStyle w:val="StyleUnderline"/>
        </w:rPr>
        <w:t xml:space="preserve"> those who might </w:t>
      </w:r>
      <w:r w:rsidRPr="00FC63C0">
        <w:rPr>
          <w:rStyle w:val="StyleUnderline"/>
          <w:highlight w:val="yellow"/>
        </w:rPr>
        <w:t>otherwise</w:t>
      </w:r>
      <w:r w:rsidRPr="001B30A9">
        <w:rPr>
          <w:rStyle w:val="StyleUnderline"/>
        </w:rPr>
        <w:t xml:space="preserve"> be satisfied by purely </w:t>
      </w:r>
      <w:r w:rsidRPr="00FC63C0">
        <w:rPr>
          <w:rStyle w:val="Emphasis"/>
          <w:highlight w:val="yellow"/>
        </w:rPr>
        <w:t>selfish indulgence</w:t>
      </w:r>
      <w:r w:rsidRPr="00FC63C0">
        <w:rPr>
          <w:sz w:val="16"/>
          <w:highlight w:val="yellow"/>
        </w:rPr>
        <w:t xml:space="preserve">, </w:t>
      </w:r>
      <w:r w:rsidRPr="00FC63C0">
        <w:rPr>
          <w:rStyle w:val="StyleUnderline"/>
          <w:highlight w:val="yellow"/>
        </w:rPr>
        <w:t xml:space="preserve">invites </w:t>
      </w:r>
      <w:r w:rsidRPr="00FC63C0">
        <w:rPr>
          <w:rStyle w:val="Emphasis"/>
          <w:highlight w:val="yellow"/>
        </w:rPr>
        <w:t>strategic planning</w:t>
      </w:r>
      <w:r w:rsidRPr="00843823">
        <w:rPr>
          <w:sz w:val="16"/>
        </w:rPr>
        <w:t xml:space="preserve"> </w:t>
      </w:r>
      <w:r w:rsidRPr="001B30A9">
        <w:rPr>
          <w:rStyle w:val="StyleUnderline"/>
        </w:rPr>
        <w:t xml:space="preserve">that can usefully harness what might otherwise be impotent indignation, </w:t>
      </w:r>
      <w:r w:rsidRPr="00FC63C0">
        <w:rPr>
          <w:rStyle w:val="StyleUnderline"/>
          <w:highlight w:val="yellow"/>
        </w:rPr>
        <w:t xml:space="preserve">and inspires </w:t>
      </w:r>
      <w:r w:rsidRPr="00FC63C0">
        <w:rPr>
          <w:rStyle w:val="Emphasis"/>
          <w:highlight w:val="yellow"/>
        </w:rPr>
        <w:t>efforts that might otherwise be avoided due to fatalism</w:t>
      </w:r>
      <w:r w:rsidRPr="00843823">
        <w:rPr>
          <w:sz w:val="16"/>
        </w:rPr>
        <w:t xml:space="preserve">. </w:t>
      </w:r>
      <w:r w:rsidRPr="001B30A9">
        <w:rPr>
          <w:rStyle w:val="StyleUnderline"/>
        </w:rPr>
        <w:t>On Election Day 1996, exit polling showed</w:t>
      </w:r>
      <w:r w:rsidRPr="00843823">
        <w:rPr>
          <w:sz w:val="16"/>
        </w:rPr>
        <w:t xml:space="preserve"> General Colin </w:t>
      </w:r>
      <w:r w:rsidRPr="001B30A9">
        <w:rPr>
          <w:rStyle w:val="StyleUnderline"/>
        </w:rPr>
        <w:t>Powell beating</w:t>
      </w:r>
      <w:r w:rsidRPr="00843823">
        <w:rPr>
          <w:sz w:val="16"/>
        </w:rPr>
        <w:t xml:space="preserve"> President Bill </w:t>
      </w:r>
      <w:r w:rsidRPr="001B30A9">
        <w:rPr>
          <w:rStyle w:val="StyleUnderline"/>
        </w:rPr>
        <w:t>Clinton</w:t>
      </w:r>
      <w:r w:rsidRPr="00843823">
        <w:rPr>
          <w:sz w:val="16"/>
        </w:rPr>
        <w:t xml:space="preserve"> by a comfortable margin. </w:t>
      </w:r>
      <w:r w:rsidRPr="001B30A9">
        <w:rPr>
          <w:rStyle w:val="StyleUnderline"/>
        </w:rPr>
        <w:t>But Powell was not Clinton’s opponent</w:t>
      </w:r>
      <w:r w:rsidRPr="00843823">
        <w:rPr>
          <w:sz w:val="16"/>
        </w:rPr>
        <w:t xml:space="preserve">. Senator Bob </w:t>
      </w:r>
      <w:r w:rsidRPr="001B30A9">
        <w:rPr>
          <w:rStyle w:val="StyleUnderline"/>
        </w:rPr>
        <w:t>Dole</w:t>
      </w:r>
      <w:r w:rsidRPr="00843823">
        <w:rPr>
          <w:sz w:val="16"/>
        </w:rPr>
        <w:t xml:space="preserve"> </w:t>
      </w:r>
      <w:r w:rsidRPr="001B30A9">
        <w:rPr>
          <w:rStyle w:val="StyleUnderline"/>
        </w:rPr>
        <w:t>was. Powell had considered seeking the Republican Party nomination</w:t>
      </w:r>
      <w:r w:rsidRPr="00843823">
        <w:rPr>
          <w:sz w:val="16"/>
        </w:rPr>
        <w:t xml:space="preserve"> but declined in the end to do so. </w:t>
      </w:r>
      <w:r w:rsidRPr="001B30A9">
        <w:rPr>
          <w:rStyle w:val="StyleUnderline"/>
        </w:rPr>
        <w:t>Before he made that decision, polls suggested that he could win the nomination and the general election, but friends were skeptical</w:t>
      </w:r>
      <w:r w:rsidRPr="00843823">
        <w:rPr>
          <w:sz w:val="16"/>
        </w:rPr>
        <w:t xml:space="preserve">. Powell recalls that Earl Graves, the publisher of Black Enterprise magazine, told him, “Look, man … [w]hen [white voters] go in that booth, they ain’t going to vote for you.” </w:t>
      </w:r>
      <w:r w:rsidRPr="001B30A9">
        <w:rPr>
          <w:rStyle w:val="StyleUnderline"/>
        </w:rPr>
        <w:t>Maybe Graves was correct</w:t>
      </w:r>
      <w:r w:rsidRPr="00843823">
        <w:rPr>
          <w:sz w:val="16"/>
        </w:rPr>
        <w:t xml:space="preserve">.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w:t>
      </w:r>
      <w:r w:rsidRPr="001B30A9">
        <w:rPr>
          <w:rStyle w:val="StyleUnderline"/>
        </w:rPr>
        <w:t>Still</w:t>
      </w:r>
      <w:r w:rsidRPr="00843823">
        <w:rPr>
          <w:sz w:val="16"/>
        </w:rPr>
        <w:t xml:space="preserve">, Powell’s apparent popularity does provide a basis for conjecturing that America’s readiness to elect a black president had been an unrecognized part of the political landscape for longer than many had appreciated. </w:t>
      </w:r>
      <w:r w:rsidRPr="001B30A9">
        <w:rPr>
          <w:rStyle w:val="StyleUnderline"/>
        </w:rPr>
        <w:t xml:space="preserve">Powell may well have denied himself the opportunity to make a successful historic leap by being </w:t>
      </w:r>
      <w:r w:rsidRPr="001B30A9">
        <w:rPr>
          <w:rStyle w:val="Emphasis"/>
        </w:rPr>
        <w:t>self-defeatingly pessimistic</w:t>
      </w:r>
      <w:r w:rsidRPr="00843823">
        <w:rPr>
          <w:sz w:val="16"/>
        </w:rPr>
        <w:t xml:space="preserve">. </w:t>
      </w:r>
      <w:r w:rsidRPr="00FC63C0">
        <w:rPr>
          <w:rStyle w:val="StyleUnderline"/>
          <w:highlight w:val="yellow"/>
        </w:rPr>
        <w:t>A major fear of many</w:t>
      </w:r>
      <w:r w:rsidRPr="00843823">
        <w:rPr>
          <w:sz w:val="16"/>
        </w:rPr>
        <w:t xml:space="preserve"> blacks </w:t>
      </w:r>
      <w:r w:rsidRPr="00FC63C0">
        <w:rPr>
          <w:rStyle w:val="StyleUnderline"/>
          <w:highlight w:val="yellow"/>
        </w:rPr>
        <w:t xml:space="preserve">is that </w:t>
      </w:r>
      <w:r w:rsidRPr="00FC63C0">
        <w:rPr>
          <w:rStyle w:val="Emphasis"/>
          <w:highlight w:val="yellow"/>
        </w:rPr>
        <w:t>acknowledging progress</w:t>
      </w:r>
      <w:r w:rsidRPr="001B30A9">
        <w:rPr>
          <w:rStyle w:val="StyleUnderline"/>
        </w:rPr>
        <w:t xml:space="preserve"> </w:t>
      </w:r>
      <w:r w:rsidRPr="00FC63C0">
        <w:rPr>
          <w:rStyle w:val="StyleUnderline"/>
          <w:highlight w:val="yellow"/>
        </w:rPr>
        <w:t>will prompt underestimation of racial obstacles</w:t>
      </w:r>
      <w:r w:rsidRPr="001B30A9">
        <w:rPr>
          <w:rStyle w:val="StyleUnderline"/>
        </w:rPr>
        <w:t xml:space="preserve"> that </w:t>
      </w:r>
      <w:r w:rsidRPr="00FC63C0">
        <w:rPr>
          <w:rStyle w:val="StyleUnderline"/>
          <w:highlight w:val="yellow"/>
        </w:rPr>
        <w:t>blacks</w:t>
      </w:r>
      <w:r w:rsidRPr="00843823">
        <w:rPr>
          <w:sz w:val="16"/>
        </w:rPr>
        <w:t xml:space="preserve"> at every socioeconomic level </w:t>
      </w:r>
      <w:r w:rsidRPr="00FC63C0">
        <w:rPr>
          <w:rStyle w:val="Emphasis"/>
          <w:highlight w:val="yellow"/>
        </w:rPr>
        <w:t>continue</w:t>
      </w:r>
      <w:r w:rsidRPr="001B30A9">
        <w:rPr>
          <w:rStyle w:val="Emphasis"/>
        </w:rPr>
        <w:t xml:space="preserve"> </w:t>
      </w:r>
      <w:r w:rsidRPr="00FC63C0">
        <w:rPr>
          <w:rStyle w:val="Emphasis"/>
          <w:highlight w:val="yellow"/>
        </w:rPr>
        <w:t>to face</w:t>
      </w:r>
      <w:r w:rsidRPr="00843823">
        <w:rPr>
          <w:sz w:val="16"/>
        </w:rPr>
        <w:t xml:space="preserve">. </w:t>
      </w:r>
      <w:r w:rsidRPr="001B30A9">
        <w:rPr>
          <w:rStyle w:val="StyleUnderline"/>
        </w:rPr>
        <w:t>When Americans are polled about</w:t>
      </w:r>
      <w:r w:rsidRPr="00843823">
        <w:rPr>
          <w:sz w:val="16"/>
        </w:rPr>
        <w:t xml:space="preserve"> their perceptions of </w:t>
      </w:r>
      <w:r w:rsidRPr="001B30A9">
        <w:rPr>
          <w:rStyle w:val="StyleUnderline"/>
        </w:rPr>
        <w:t>racial affairs, whites are</w:t>
      </w:r>
      <w:r w:rsidRPr="00843823">
        <w:rPr>
          <w:sz w:val="16"/>
        </w:rPr>
        <w:t xml:space="preserve"> </w:t>
      </w:r>
      <w:r w:rsidRPr="001B30A9">
        <w:rPr>
          <w:rStyle w:val="StyleUnderline"/>
        </w:rPr>
        <w:t>typically more upbeat than blacks</w:t>
      </w:r>
      <w:r w:rsidRPr="00843823">
        <w:rPr>
          <w:sz w:val="16"/>
        </w:rPr>
        <w:t xml:space="preserve">. The more affluent they are, the more upbeat white observers tend to be. Inordinately impressed by progress, they all too often prematurely declare victory over racism. Although complacency nourished by an overly rosy view of racial affairs is a real danger, I stand by my conviction that </w:t>
      </w:r>
      <w:r w:rsidRPr="00FC63C0">
        <w:rPr>
          <w:rStyle w:val="StyleUnderline"/>
          <w:highlight w:val="yellow"/>
        </w:rPr>
        <w:t>a clear-eyed assessment</w:t>
      </w:r>
      <w:r w:rsidRPr="001B30A9">
        <w:rPr>
          <w:rStyle w:val="StyleUnderline"/>
        </w:rPr>
        <w:t xml:space="preserve"> </w:t>
      </w:r>
      <w:r w:rsidRPr="00FC63C0">
        <w:rPr>
          <w:rStyle w:val="StyleUnderline"/>
          <w:highlight w:val="yellow"/>
        </w:rPr>
        <w:t>favors black optimism. Who</w:t>
      </w:r>
      <w:r w:rsidRPr="001B30A9">
        <w:rPr>
          <w:rStyle w:val="StyleUnderline"/>
        </w:rPr>
        <w:t xml:space="preserve">, after all, </w:t>
      </w:r>
      <w:r w:rsidRPr="00FC63C0">
        <w:rPr>
          <w:rStyle w:val="StyleUnderline"/>
          <w:highlight w:val="yellow"/>
        </w:rPr>
        <w:t>have been the figures most beneficial</w:t>
      </w:r>
      <w:r w:rsidRPr="001B30A9">
        <w:rPr>
          <w:rStyle w:val="StyleUnderline"/>
        </w:rPr>
        <w:t xml:space="preserve"> to blacks? Was it the</w:t>
      </w:r>
      <w:r w:rsidRPr="00843823">
        <w:rPr>
          <w:sz w:val="16"/>
        </w:rPr>
        <w:t xml:space="preserve"> Martin </w:t>
      </w:r>
      <w:r w:rsidRPr="001B30A9">
        <w:rPr>
          <w:rStyle w:val="StyleUnderline"/>
        </w:rPr>
        <w:t>Delany who decamped</w:t>
      </w:r>
      <w:r w:rsidRPr="00843823">
        <w:rPr>
          <w:sz w:val="16"/>
        </w:rPr>
        <w:t xml:space="preserve"> </w:t>
      </w:r>
      <w:r w:rsidRPr="001B30A9">
        <w:rPr>
          <w:rStyle w:val="StyleUnderline"/>
        </w:rPr>
        <w:t>for Africa, thinking America</w:t>
      </w:r>
      <w:r w:rsidRPr="00843823">
        <w:rPr>
          <w:sz w:val="16"/>
        </w:rPr>
        <w:t xml:space="preserve"> to be </w:t>
      </w:r>
      <w:r w:rsidRPr="001B30A9">
        <w:rPr>
          <w:rStyle w:val="StyleUnderline"/>
        </w:rPr>
        <w:t>irremediably racist? Or was it the</w:t>
      </w:r>
      <w:r w:rsidRPr="00843823">
        <w:rPr>
          <w:sz w:val="16"/>
        </w:rPr>
        <w:t xml:space="preserve"> Martin </w:t>
      </w:r>
      <w:r w:rsidRPr="001B30A9">
        <w:rPr>
          <w:rStyle w:val="StyleUnderline"/>
        </w:rPr>
        <w:t>Delany who returned, recruited blacks for the Union, and participated significantly in Southern politics</w:t>
      </w:r>
      <w:r w:rsidRPr="00843823">
        <w:rPr>
          <w:sz w:val="16"/>
        </w:rPr>
        <w:t xml:space="preserve"> during Reconstruction? </w:t>
      </w:r>
      <w:r w:rsidRPr="001B30A9">
        <w:rPr>
          <w:rStyle w:val="StyleUnderline"/>
        </w:rPr>
        <w:t>Was</w:t>
      </w:r>
      <w:r w:rsidRPr="00843823">
        <w:rPr>
          <w:sz w:val="16"/>
        </w:rPr>
        <w:t xml:space="preserve">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t>
      </w:r>
      <w:r w:rsidRPr="001B30A9">
        <w:rPr>
          <w:rStyle w:val="StyleUnderline"/>
        </w:rPr>
        <w:t>Was it</w:t>
      </w:r>
      <w:r w:rsidRPr="00843823">
        <w:rPr>
          <w:sz w:val="16"/>
        </w:rPr>
        <w:t xml:space="preserve"> my long-time colleague of blessed memory, </w:t>
      </w:r>
      <w:r w:rsidRPr="00FC63C0">
        <w:rPr>
          <w:rStyle w:val="StyleUnderline"/>
          <w:highlight w:val="yellow"/>
        </w:rPr>
        <w:t>Derrick Bell, who posited</w:t>
      </w:r>
      <w:r w:rsidRPr="001B30A9">
        <w:rPr>
          <w:rStyle w:val="StyleUnderline"/>
        </w:rPr>
        <w:t xml:space="preserve"> the </w:t>
      </w:r>
      <w:r w:rsidRPr="00FC63C0">
        <w:rPr>
          <w:rStyle w:val="StyleUnderline"/>
          <w:highlight w:val="yellow"/>
        </w:rPr>
        <w:t>permanence of</w:t>
      </w:r>
      <w:r w:rsidRPr="001B30A9">
        <w:rPr>
          <w:rStyle w:val="StyleUnderline"/>
        </w:rPr>
        <w:t xml:space="preserve"> racist </w:t>
      </w:r>
      <w:r w:rsidRPr="00FC63C0">
        <w:rPr>
          <w:rStyle w:val="StyleUnderline"/>
          <w:highlight w:val="yellow"/>
        </w:rPr>
        <w:t>white dominance? Or</w:t>
      </w:r>
      <w:r w:rsidRPr="00843823">
        <w:rPr>
          <w:sz w:val="16"/>
        </w:rPr>
        <w:t xml:space="preserve"> was it </w:t>
      </w:r>
      <w:r w:rsidRPr="00FC63C0">
        <w:rPr>
          <w:rStyle w:val="StyleUnderline"/>
          <w:highlight w:val="yellow"/>
        </w:rPr>
        <w:t>a student who</w:t>
      </w:r>
      <w:r w:rsidRPr="001B30A9">
        <w:rPr>
          <w:rStyle w:val="StyleUnderline"/>
        </w:rPr>
        <w:t xml:space="preserve"> </w:t>
      </w:r>
      <w:r w:rsidRPr="00843823">
        <w:rPr>
          <w:sz w:val="16"/>
        </w:rPr>
        <w:t xml:space="preserve">rightly </w:t>
      </w:r>
      <w:r w:rsidRPr="00FC63C0">
        <w:rPr>
          <w:rStyle w:val="StyleUnderline"/>
          <w:highlight w:val="yellow"/>
        </w:rPr>
        <w:t>admired</w:t>
      </w:r>
      <w:r w:rsidRPr="00843823">
        <w:rPr>
          <w:sz w:val="16"/>
        </w:rPr>
        <w:t xml:space="preserve"> Professor </w:t>
      </w:r>
      <w:r w:rsidRPr="00FC63C0">
        <w:rPr>
          <w:rStyle w:val="StyleUnderline"/>
          <w:highlight w:val="yellow"/>
        </w:rPr>
        <w:t>Bell but eschewed his pessimism and</w:t>
      </w:r>
      <w:r w:rsidRPr="00843823">
        <w:rPr>
          <w:sz w:val="16"/>
        </w:rPr>
        <w:t xml:space="preserve"> followed a different path, a black student who, years later, </w:t>
      </w:r>
      <w:r w:rsidRPr="00FC63C0">
        <w:rPr>
          <w:rStyle w:val="StyleUnderline"/>
          <w:highlight w:val="yellow"/>
        </w:rPr>
        <w:t>put Bell’s hypothesis to a test by seeking the highest elected</w:t>
      </w:r>
      <w:r w:rsidRPr="001B30A9">
        <w:rPr>
          <w:rStyle w:val="StyleUnderline"/>
        </w:rPr>
        <w:t xml:space="preserve"> </w:t>
      </w:r>
      <w:r w:rsidRPr="00FC63C0">
        <w:rPr>
          <w:rStyle w:val="StyleUnderline"/>
          <w:highlight w:val="yellow"/>
        </w:rPr>
        <w:t>office in the land</w:t>
      </w:r>
      <w:r w:rsidRPr="001B30A9">
        <w:rPr>
          <w:rStyle w:val="StyleUnderline"/>
        </w:rPr>
        <w:t xml:space="preserve"> under the slogan “Yes We Can</w:t>
      </w:r>
      <w:r w:rsidRPr="00843823">
        <w:rPr>
          <w:sz w:val="16"/>
        </w:rPr>
        <w:t xml:space="preserve">!”? 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w:t>
      </w:r>
      <w:r w:rsidRPr="00FC63C0">
        <w:rPr>
          <w:rStyle w:val="StyleUnderline"/>
          <w:highlight w:val="yellow"/>
        </w:rPr>
        <w:t>That a black</w:t>
      </w:r>
      <w:r w:rsidRPr="00843823">
        <w:rPr>
          <w:rStyle w:val="StyleUnderline"/>
        </w:rPr>
        <w:t xml:space="preserve"> </w:t>
      </w:r>
      <w:r w:rsidRPr="00FC63C0">
        <w:rPr>
          <w:rStyle w:val="StyleUnderline"/>
          <w:highlight w:val="yellow"/>
        </w:rPr>
        <w:t>man has been the master of the White House</w:t>
      </w:r>
      <w:r w:rsidRPr="00843823">
        <w:rPr>
          <w:rStyle w:val="StyleUnderline"/>
        </w:rPr>
        <w:t xml:space="preserve"> for the past six years </w:t>
      </w:r>
      <w:r w:rsidRPr="00FC63C0">
        <w:rPr>
          <w:rStyle w:val="StyleUnderline"/>
          <w:highlight w:val="yellow"/>
        </w:rPr>
        <w:t>does</w:t>
      </w:r>
      <w:r w:rsidRPr="00843823">
        <w:rPr>
          <w:rStyle w:val="StyleUnderline"/>
        </w:rPr>
        <w:t xml:space="preserve"> indeed </w:t>
      </w:r>
      <w:r w:rsidRPr="00FC63C0">
        <w:rPr>
          <w:rStyle w:val="StyleUnderline"/>
          <w:highlight w:val="yellow"/>
        </w:rPr>
        <w:t>reflect</w:t>
      </w:r>
      <w:r w:rsidRPr="00843823">
        <w:rPr>
          <w:rStyle w:val="StyleUnderline"/>
        </w:rPr>
        <w:t xml:space="preserve"> and reinforce </w:t>
      </w:r>
      <w:r w:rsidRPr="00FC63C0">
        <w:rPr>
          <w:rStyle w:val="StyleUnderline"/>
          <w:highlight w:val="yellow"/>
        </w:rPr>
        <w:t>a</w:t>
      </w:r>
      <w:r w:rsidRPr="000560CA">
        <w:rPr>
          <w:rStyle w:val="StyleUnderline"/>
        </w:rPr>
        <w:t xml:space="preserve"> remarkable </w:t>
      </w:r>
      <w:r w:rsidRPr="00FC63C0">
        <w:rPr>
          <w:rStyle w:val="StyleUnderline"/>
          <w:highlight w:val="yellow"/>
        </w:rPr>
        <w:t>socio-psychological transformation</w:t>
      </w:r>
      <w:r w:rsidRPr="00843823">
        <w:rPr>
          <w:rStyle w:val="StyleUnderline"/>
        </w:rPr>
        <w:t xml:space="preserve"> in the American racial scene</w:t>
      </w:r>
      <w:r w:rsidRPr="00843823">
        <w:rPr>
          <w:sz w:val="16"/>
        </w:rPr>
        <w:t xml:space="preserve">. </w:t>
      </w:r>
      <w:r w:rsidRPr="00FC63C0">
        <w:rPr>
          <w:rStyle w:val="Emphasis"/>
          <w:highlight w:val="yellow"/>
        </w:rPr>
        <w:t>If that is “tokenism,” give us more of it</w:t>
      </w:r>
      <w:r w:rsidRPr="00843823">
        <w:rPr>
          <w:sz w:val="16"/>
        </w:rPr>
        <w:t xml:space="preserve">.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w:t>
      </w:r>
      <w:r w:rsidRPr="001B30A9">
        <w:rPr>
          <w:rStyle w:val="Emphasis"/>
        </w:rPr>
        <w:t>There is also no use</w:t>
      </w:r>
      <w:r w:rsidRPr="00843823">
        <w:rPr>
          <w:sz w:val="16"/>
        </w:rPr>
        <w:t xml:space="preserve">, however, </w:t>
      </w:r>
      <w:r w:rsidRPr="001B30A9">
        <w:rPr>
          <w:rStyle w:val="StyleUnderline"/>
        </w:rPr>
        <w:t>in denying other facets of the American racial reality</w:t>
      </w:r>
      <w:r w:rsidRPr="00843823">
        <w:rPr>
          <w:sz w:val="16"/>
        </w:rPr>
        <w:t xml:space="preserve">. One is a comparative view. </w:t>
      </w:r>
      <w:r w:rsidRPr="001B30A9">
        <w:rPr>
          <w:rStyle w:val="StyleUnderline"/>
        </w:rPr>
        <w:t>In considering the appropriate attitude to adopt toward America</w:t>
      </w:r>
      <w:r w:rsidRPr="00843823">
        <w:rPr>
          <w:sz w:val="16"/>
        </w:rPr>
        <w:t>—allegiance, for example, or dis-affiliation—</w:t>
      </w:r>
      <w:r w:rsidRPr="001B30A9">
        <w:rPr>
          <w:rStyle w:val="StyleUnderline"/>
        </w:rPr>
        <w:t xml:space="preserve">it is sensible to </w:t>
      </w:r>
      <w:r w:rsidRPr="00FC63C0">
        <w:rPr>
          <w:rStyle w:val="StyleUnderline"/>
          <w:highlight w:val="yellow"/>
        </w:rPr>
        <w:t>compare the U</w:t>
      </w:r>
      <w:r w:rsidRPr="001B30A9">
        <w:rPr>
          <w:rStyle w:val="StyleUnderline"/>
        </w:rPr>
        <w:t xml:space="preserve">nited </w:t>
      </w:r>
      <w:r w:rsidRPr="00FC63C0">
        <w:rPr>
          <w:rStyle w:val="StyleUnderline"/>
          <w:highlight w:val="yellow"/>
        </w:rPr>
        <w:t>S</w:t>
      </w:r>
      <w:r w:rsidRPr="001B30A9">
        <w:rPr>
          <w:rStyle w:val="StyleUnderline"/>
        </w:rPr>
        <w:t xml:space="preserve">tates </w:t>
      </w:r>
      <w:r w:rsidRPr="00FC63C0">
        <w:rPr>
          <w:rStyle w:val="Emphasis"/>
          <w:highlight w:val="yellow"/>
        </w:rPr>
        <w:t>to other divided societies</w:t>
      </w:r>
      <w:r w:rsidRPr="001B30A9">
        <w:rPr>
          <w:rStyle w:val="StyleUnderline"/>
        </w:rPr>
        <w:t>.</w:t>
      </w:r>
      <w:r w:rsidRPr="00843823">
        <w:rPr>
          <w:sz w:val="16"/>
        </w:rPr>
        <w:t xml:space="preserve"> Negrophobia in America is, alas, all too present. But </w:t>
      </w:r>
      <w:r w:rsidRPr="00FC63C0">
        <w:rPr>
          <w:rStyle w:val="StyleUnderline"/>
          <w:highlight w:val="yellow"/>
        </w:rPr>
        <w:t>it pales in comparison with the prejudice against racial, ethnic, religious, and national minorities in many countries</w:t>
      </w:r>
      <w:r w:rsidRPr="00843823">
        <w:rPr>
          <w:sz w:val="16"/>
        </w:rPr>
        <w:t xml:space="preserve"> around the globe. </w:t>
      </w:r>
      <w:r w:rsidRPr="001B30A9">
        <w:rPr>
          <w:rStyle w:val="Emphasis"/>
        </w:rPr>
        <w:t>As bad as the American racial problem is</w:t>
      </w:r>
      <w:r w:rsidRPr="00843823">
        <w:rPr>
          <w:sz w:val="16"/>
        </w:rPr>
        <w:t xml:space="preserve">, as urgently as it calls for concentrated attention, </w:t>
      </w:r>
      <w:r w:rsidRPr="00FC63C0">
        <w:rPr>
          <w:rStyle w:val="StyleUnderline"/>
          <w:highlight w:val="yellow"/>
        </w:rPr>
        <w:t xml:space="preserve">its </w:t>
      </w:r>
      <w:r w:rsidRPr="00FC63C0">
        <w:rPr>
          <w:rStyle w:val="Emphasis"/>
          <w:highlight w:val="yellow"/>
        </w:rPr>
        <w:t>condition is less dire</w:t>
      </w:r>
      <w:r w:rsidRPr="00FC63C0">
        <w:rPr>
          <w:rStyle w:val="StyleUnderline"/>
          <w:highlight w:val="yellow"/>
        </w:rPr>
        <w:t xml:space="preserve"> and </w:t>
      </w:r>
      <w:r w:rsidRPr="00FC63C0">
        <w:rPr>
          <w:rStyle w:val="Emphasis"/>
          <w:highlight w:val="yellow"/>
        </w:rPr>
        <w:t>more encouraging</w:t>
      </w:r>
      <w:r w:rsidRPr="00FC63C0">
        <w:rPr>
          <w:rStyle w:val="StyleUnderline"/>
          <w:highlight w:val="yellow"/>
        </w:rPr>
        <w:t xml:space="preserve"> than might be gleaned from</w:t>
      </w:r>
      <w:r w:rsidRPr="001B30A9">
        <w:rPr>
          <w:rStyle w:val="StyleUnderline"/>
        </w:rPr>
        <w:t xml:space="preserve"> an </w:t>
      </w:r>
      <w:r w:rsidRPr="00FC63C0">
        <w:rPr>
          <w:rStyle w:val="StyleUnderline"/>
          <w:highlight w:val="yellow"/>
        </w:rPr>
        <w:t xml:space="preserve">analysis that views the American situation in </w:t>
      </w:r>
      <w:r w:rsidRPr="00FC63C0">
        <w:rPr>
          <w:rStyle w:val="Emphasis"/>
          <w:highlight w:val="yellow"/>
        </w:rPr>
        <w:t>isolation</w:t>
      </w:r>
      <w:r w:rsidRPr="00FC63C0">
        <w:rPr>
          <w:rStyle w:val="StyleUnderline"/>
          <w:highlight w:val="yellow"/>
        </w:rPr>
        <w:t xml:space="preserve">, </w:t>
      </w:r>
      <w:r w:rsidRPr="00FC63C0">
        <w:rPr>
          <w:rStyle w:val="Emphasis"/>
          <w:highlight w:val="yellow"/>
        </w:rPr>
        <w:t>divorced from</w:t>
      </w:r>
      <w:r w:rsidRPr="001B30A9">
        <w:rPr>
          <w:rStyle w:val="Emphasis"/>
        </w:rPr>
        <w:t xml:space="preserve"> </w:t>
      </w:r>
      <w:r w:rsidRPr="00FC63C0">
        <w:rPr>
          <w:rStyle w:val="Emphasis"/>
          <w:highlight w:val="yellow"/>
        </w:rPr>
        <w:t>international comparisons</w:t>
      </w:r>
      <w:r w:rsidRPr="001B30A9">
        <w:rPr>
          <w:rStyle w:val="StyleUnderline"/>
        </w:rPr>
        <w:t>.</w:t>
      </w:r>
      <w:r w:rsidRPr="00843823">
        <w:rPr>
          <w:sz w:val="16"/>
        </w:rPr>
        <w:t xml:space="preserve"> </w:t>
      </w:r>
      <w:r w:rsidRPr="00FC63C0">
        <w:rPr>
          <w:rStyle w:val="StyleUnderline"/>
          <w:highlight w:val="yellow"/>
        </w:rPr>
        <w:t>There is</w:t>
      </w:r>
      <w:r w:rsidRPr="001B30A9">
        <w:rPr>
          <w:rStyle w:val="StyleUnderline"/>
        </w:rPr>
        <w:t xml:space="preserve"> also </w:t>
      </w:r>
      <w:r w:rsidRPr="00FC63C0">
        <w:rPr>
          <w:rStyle w:val="Emphasis"/>
          <w:highlight w:val="yellow"/>
        </w:rPr>
        <w:t>no good purpose</w:t>
      </w:r>
      <w:r w:rsidRPr="00FC63C0">
        <w:rPr>
          <w:sz w:val="16"/>
          <w:highlight w:val="yellow"/>
        </w:rPr>
        <w:t xml:space="preserve"> </w:t>
      </w:r>
      <w:r w:rsidRPr="00FC63C0">
        <w:rPr>
          <w:rStyle w:val="StyleUnderline"/>
          <w:highlight w:val="yellow"/>
        </w:rPr>
        <w:t>served by ignoring</w:t>
      </w:r>
      <w:r w:rsidRPr="001B30A9">
        <w:rPr>
          <w:rStyle w:val="StyleUnderline"/>
        </w:rPr>
        <w:t xml:space="preserve"> manifestations of </w:t>
      </w:r>
      <w:r w:rsidRPr="00FC63C0">
        <w:rPr>
          <w:rStyle w:val="StyleUnderline"/>
          <w:highlight w:val="yellow"/>
        </w:rPr>
        <w:t>progress</w:t>
      </w:r>
      <w:r w:rsidRPr="00843823">
        <w:rPr>
          <w:sz w:val="16"/>
        </w:rPr>
        <w:t xml:space="preserve"> that display themselves even in heartrending crises. Consider the events in Ferguson. The killing of the unarmed teenager, the callous inattentiveness to his body, the militarized police response to protest, and the dubious investigation by local authorities of this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w:t>
      </w:r>
      <w:r w:rsidRPr="00FC63C0">
        <w:rPr>
          <w:rStyle w:val="StyleUnderline"/>
          <w:highlight w:val="yellow"/>
        </w:rPr>
        <w:t>the events in Ferguson have</w:t>
      </w:r>
      <w:r w:rsidRPr="001B30A9">
        <w:rPr>
          <w:rStyle w:val="StyleUnderline"/>
        </w:rPr>
        <w:t xml:space="preserve"> also </w:t>
      </w:r>
      <w:r w:rsidRPr="00FC63C0">
        <w:rPr>
          <w:rStyle w:val="StyleUnderline"/>
          <w:highlight w:val="yellow"/>
        </w:rPr>
        <w:t>revealed other</w:t>
      </w:r>
      <w:r w:rsidRPr="001B30A9">
        <w:rPr>
          <w:rStyle w:val="StyleUnderline"/>
        </w:rPr>
        <w:t xml:space="preserve"> </w:t>
      </w:r>
      <w:r w:rsidRPr="00FC63C0">
        <w:rPr>
          <w:rStyle w:val="StyleUnderline"/>
          <w:highlight w:val="yellow"/>
        </w:rPr>
        <w:t>responses</w:t>
      </w:r>
      <w:r w:rsidRPr="001B30A9">
        <w:rPr>
          <w:rStyle w:val="StyleUnderline"/>
        </w:rPr>
        <w:t>. The federal government took note of what happened and actively involved itself</w:t>
      </w:r>
      <w:r w:rsidRPr="00843823">
        <w:rPr>
          <w:sz w:val="16"/>
        </w:rPr>
        <w:t xml:space="preserve"> via the president, attorney general, and the director of the FBI. The Ferguson tragedy became the leading news story all over the country. </w:t>
      </w:r>
      <w:r w:rsidRPr="00FC63C0">
        <w:rPr>
          <w:rStyle w:val="StyleUnderline"/>
          <w:highlight w:val="yellow"/>
        </w:rPr>
        <w:t>Blacks have not been the only ones</w:t>
      </w:r>
      <w:r w:rsidRPr="00843823">
        <w:rPr>
          <w:sz w:val="16"/>
        </w:rPr>
        <w:t xml:space="preserve"> calling the police to account and </w:t>
      </w:r>
      <w:r w:rsidRPr="00FC63C0">
        <w:rPr>
          <w:rStyle w:val="StyleUnderline"/>
          <w:highlight w:val="yellow"/>
        </w:rPr>
        <w:t>demanding</w:t>
      </w:r>
      <w:r w:rsidRPr="001B30A9">
        <w:rPr>
          <w:rStyle w:val="StyleUnderline"/>
        </w:rPr>
        <w:t xml:space="preserve"> </w:t>
      </w:r>
      <w:r w:rsidRPr="00FC63C0">
        <w:rPr>
          <w:rStyle w:val="StyleUnderline"/>
          <w:highlight w:val="yellow"/>
        </w:rPr>
        <w:t>reform</w:t>
      </w:r>
      <w:r w:rsidRPr="001B30A9">
        <w:rPr>
          <w:rStyle w:val="StyleUnderline"/>
        </w:rPr>
        <w:t xml:space="preserve">. Whites from various walks of life, including right-wing politicians like Rand Paul, have also been doing so. </w:t>
      </w:r>
      <w:r w:rsidRPr="00FC63C0">
        <w:rPr>
          <w:rStyle w:val="StyleUnderline"/>
          <w:highlight w:val="yellow"/>
        </w:rPr>
        <w:t>Never in American history</w:t>
      </w:r>
      <w:r w:rsidRPr="00843823">
        <w:rPr>
          <w:sz w:val="16"/>
        </w:rPr>
        <w:t xml:space="preserve">, in analogous circumstances, </w:t>
      </w:r>
      <w:r w:rsidRPr="00FC63C0">
        <w:rPr>
          <w:rStyle w:val="Emphasis"/>
          <w:highlight w:val="yellow"/>
        </w:rPr>
        <w:t>has there</w:t>
      </w:r>
      <w:r w:rsidRPr="001B30A9">
        <w:rPr>
          <w:rStyle w:val="Emphasis"/>
        </w:rPr>
        <w:t xml:space="preserve"> </w:t>
      </w:r>
      <w:r w:rsidRPr="00FC63C0">
        <w:rPr>
          <w:rStyle w:val="Emphasis"/>
          <w:highlight w:val="yellow"/>
        </w:rPr>
        <w:t>been a higher level of interracial empathy</w:t>
      </w:r>
      <w:r w:rsidRPr="00843823">
        <w:rPr>
          <w:sz w:val="16"/>
        </w:rPr>
        <w:t xml:space="preserve">. </w:t>
      </w:r>
      <w:r w:rsidRPr="00FC63C0">
        <w:rPr>
          <w:rStyle w:val="StyleUnderline"/>
          <w:highlight w:val="yellow"/>
        </w:rPr>
        <w:t>Overcoming the racial burdens</w:t>
      </w:r>
      <w:r w:rsidRPr="00843823">
        <w:rPr>
          <w:sz w:val="16"/>
        </w:rPr>
        <w:t>—individual, communal, institutional—</w:t>
      </w:r>
      <w:r w:rsidRPr="00FC63C0">
        <w:rPr>
          <w:rStyle w:val="StyleUnderline"/>
          <w:highlight w:val="yellow"/>
        </w:rPr>
        <w:t>that encumber us will take</w:t>
      </w:r>
      <w:r w:rsidRPr="001B30A9">
        <w:rPr>
          <w:rStyle w:val="StyleUnderline"/>
        </w:rPr>
        <w:t xml:space="preserve"> </w:t>
      </w:r>
      <w:r w:rsidRPr="001B30A9">
        <w:rPr>
          <w:rStyle w:val="Emphasis"/>
        </w:rPr>
        <w:t xml:space="preserve">unremitting </w:t>
      </w:r>
      <w:r w:rsidRPr="00FC63C0">
        <w:rPr>
          <w:rStyle w:val="Emphasis"/>
          <w:highlight w:val="yellow"/>
        </w:rPr>
        <w:t>effort</w:t>
      </w:r>
      <w:r w:rsidRPr="00843823">
        <w:rPr>
          <w:sz w:val="16"/>
        </w:rPr>
        <w:t xml:space="preserve">, </w:t>
      </w:r>
      <w:r w:rsidRPr="001B30A9">
        <w:rPr>
          <w:rStyle w:val="Emphasis"/>
        </w:rPr>
        <w:t xml:space="preserve">major deployments of </w:t>
      </w:r>
      <w:r w:rsidRPr="00FC63C0">
        <w:rPr>
          <w:rStyle w:val="Emphasis"/>
          <w:highlight w:val="yellow"/>
        </w:rPr>
        <w:t>intelligence</w:t>
      </w:r>
      <w:r w:rsidRPr="00843823">
        <w:rPr>
          <w:sz w:val="16"/>
        </w:rPr>
        <w:t xml:space="preserve"> and imagination, </w:t>
      </w:r>
      <w:r w:rsidRPr="00FC63C0">
        <w:rPr>
          <w:rStyle w:val="Emphasis"/>
          <w:highlight w:val="yellow"/>
        </w:rPr>
        <w:t>daunting</w:t>
      </w:r>
      <w:r w:rsidRPr="001B30A9">
        <w:rPr>
          <w:rStyle w:val="Emphasis"/>
        </w:rPr>
        <w:t xml:space="preserve"> amounts of </w:t>
      </w:r>
      <w:r w:rsidRPr="00FC63C0">
        <w:rPr>
          <w:rStyle w:val="Emphasis"/>
          <w:highlight w:val="yellow"/>
        </w:rPr>
        <w:t>time</w:t>
      </w:r>
      <w:r w:rsidRPr="00843823">
        <w:rPr>
          <w:sz w:val="16"/>
        </w:rPr>
        <w:t xml:space="preserve">, huge expenditures of </w:t>
      </w:r>
      <w:r w:rsidRPr="00FC63C0">
        <w:rPr>
          <w:rStyle w:val="Emphasis"/>
          <w:highlight w:val="yellow"/>
        </w:rPr>
        <w:t>money</w:t>
      </w:r>
      <w:r w:rsidRPr="00FC63C0">
        <w:rPr>
          <w:sz w:val="16"/>
          <w:highlight w:val="yellow"/>
        </w:rPr>
        <w:t xml:space="preserve">, </w:t>
      </w:r>
      <w:r w:rsidRPr="00FC63C0">
        <w:rPr>
          <w:rStyle w:val="Emphasis"/>
          <w:highlight w:val="yellow"/>
        </w:rPr>
        <w:t>and</w:t>
      </w:r>
      <w:r w:rsidRPr="001B30A9">
        <w:rPr>
          <w:rStyle w:val="Emphasis"/>
        </w:rPr>
        <w:t xml:space="preserve"> </w:t>
      </w:r>
      <w:r w:rsidRPr="00FC63C0">
        <w:rPr>
          <w:rStyle w:val="Emphasis"/>
          <w:highlight w:val="yellow"/>
        </w:rPr>
        <w:t>the resolute conviction that America’s racial affairs can</w:t>
      </w:r>
      <w:r w:rsidRPr="001B30A9">
        <w:rPr>
          <w:rStyle w:val="Emphasis"/>
        </w:rPr>
        <w:t xml:space="preserve"> and will </w:t>
      </w:r>
      <w:r w:rsidRPr="00FC63C0">
        <w:rPr>
          <w:rStyle w:val="Emphasis"/>
          <w:highlight w:val="yellow"/>
        </w:rPr>
        <w:t>improve</w:t>
      </w:r>
      <w:r w:rsidRPr="00843823">
        <w:rPr>
          <w:sz w:val="16"/>
        </w:rPr>
        <w:t>. Is the uncertain prospect of a better future worth that investment? The lessons of American history and a comparison of our society with others around the world impel me to say yes. I am a racial optimist. Only time will tell whether my faith is wise.</w:t>
      </w:r>
    </w:p>
    <w:p w14:paraId="2F897034" w14:textId="77777777" w:rsidR="008F2A0D" w:rsidRPr="0033264A" w:rsidRDefault="008F2A0D" w:rsidP="008F2A0D">
      <w:pPr>
        <w:pStyle w:val="Heading4"/>
      </w:pPr>
      <w:r>
        <w:t>Refusal to shape gov’t policy ensures anti-black policies get worse</w:t>
      </w:r>
    </w:p>
    <w:p w14:paraId="46A23689" w14:textId="77777777" w:rsidR="008F2A0D" w:rsidRPr="0033264A" w:rsidRDefault="008F2A0D" w:rsidP="008F2A0D">
      <w:pPr>
        <w:rPr>
          <w:lang w:val="es-419"/>
        </w:rPr>
      </w:pPr>
      <w:r>
        <w:rPr>
          <w:rStyle w:val="Style13ptBold"/>
        </w:rPr>
        <w:t xml:space="preserve">Coates </w:t>
      </w:r>
      <w:r w:rsidRPr="0033264A">
        <w:rPr>
          <w:rStyle w:val="Style13ptBold"/>
        </w:rPr>
        <w:t>16</w:t>
      </w:r>
      <w:r>
        <w:rPr>
          <w:rStyle w:val="Style13ptBold"/>
        </w:rPr>
        <w:t xml:space="preserve"> </w:t>
      </w:r>
      <w:r w:rsidRPr="0002055D">
        <w:rPr>
          <w:sz w:val="16"/>
          <w:lang w:val="es-419"/>
        </w:rPr>
        <w:t xml:space="preserve">(Ta-Nehisi, McCarthur Genius Grant Winner, </w:t>
      </w:r>
      <w:hyperlink r:id="rId67" w:history="1">
        <w:r w:rsidRPr="0002055D">
          <w:rPr>
            <w:rStyle w:val="Hyperlink"/>
            <w:sz w:val="16"/>
            <w:lang w:val="es-419"/>
          </w:rPr>
          <w:t>http://www.theatlantic.com/politics/archive/2016/01/hillary-clinton-reconstruction/427095/?utm_source=twitterfeed&amp;utm_medium=twitter</w:t>
        </w:r>
      </w:hyperlink>
      <w:r w:rsidRPr="0002055D">
        <w:rPr>
          <w:sz w:val="16"/>
          <w:lang w:val="es-419"/>
        </w:rPr>
        <w:t xml:space="preserve">) </w:t>
      </w:r>
    </w:p>
    <w:p w14:paraId="5812EFB9" w14:textId="77777777" w:rsidR="008F2A0D" w:rsidRPr="0033264A" w:rsidRDefault="008F2A0D" w:rsidP="008F2A0D">
      <w:pPr>
        <w:rPr>
          <w:sz w:val="16"/>
        </w:rPr>
      </w:pPr>
      <w:r w:rsidRPr="0033264A">
        <w:rPr>
          <w:sz w:val="16"/>
        </w:rPr>
        <w:t xml:space="preserve">I have spent the past two years somewhat concerned about the effects of national amnesia, largely because I believe that </w:t>
      </w:r>
      <w:r w:rsidRPr="0033264A">
        <w:rPr>
          <w:rStyle w:val="StyleUnderline"/>
        </w:rPr>
        <w:t>a problem can not be effectively treated without being effectively diagnosed.</w:t>
      </w:r>
      <w:r w:rsidRPr="0033264A">
        <w:rPr>
          <w:sz w:val="16"/>
        </w:rPr>
        <w:t xml:space="preserve"> I don’t know how you diagnose the problem of racism in America without understanding the actual history. In the Democratic Party, there is, on the one hand, a candidate who seems comfortable doling out the kind of myths that undergirded racist violence. And on the other is a candidate who seems uncomfortable asking whether the history of racist violence, in and of itself, is worthy of confrontation. These are options for a party of amnesiacs, for people whose politics are premised on forgetting. </w:t>
      </w:r>
      <w:r w:rsidRPr="00172420">
        <w:rPr>
          <w:rStyle w:val="Emphasis"/>
          <w:highlight w:val="yellow"/>
        </w:rPr>
        <w:t>This is not a brief for staying home, because such a thing doesn’t actually exist</w:t>
      </w:r>
      <w:r w:rsidRPr="00172420">
        <w:rPr>
          <w:sz w:val="16"/>
          <w:highlight w:val="yellow"/>
        </w:rPr>
        <w:t>.</w:t>
      </w:r>
      <w:r w:rsidRPr="0033264A">
        <w:rPr>
          <w:sz w:val="16"/>
        </w:rPr>
        <w:t xml:space="preserve"> </w:t>
      </w:r>
      <w:r w:rsidRPr="0033264A">
        <w:rPr>
          <w:rStyle w:val="StyleUnderline"/>
        </w:rPr>
        <w:t>In the American system of government</w:t>
      </w:r>
      <w:r w:rsidRPr="0033264A">
        <w:rPr>
          <w:rStyle w:val="Emphasis"/>
        </w:rPr>
        <w:t xml:space="preserve">, </w:t>
      </w:r>
      <w:r w:rsidRPr="00172420">
        <w:rPr>
          <w:rStyle w:val="Emphasis"/>
          <w:highlight w:val="yellow"/>
        </w:rPr>
        <w:t>refusing to vote for the less-than-ideal is a vote for something much worse</w:t>
      </w:r>
      <w:r w:rsidRPr="00172420">
        <w:rPr>
          <w:sz w:val="16"/>
          <w:highlight w:val="yellow"/>
        </w:rPr>
        <w:t xml:space="preserve">. </w:t>
      </w:r>
      <w:r w:rsidRPr="00172420">
        <w:rPr>
          <w:rStyle w:val="StyleUnderline"/>
          <w:highlight w:val="yellow"/>
        </w:rPr>
        <w:t>Even when you don’t choose, you choose</w:t>
      </w:r>
      <w:r w:rsidRPr="00172420">
        <w:rPr>
          <w:sz w:val="16"/>
          <w:highlight w:val="yellow"/>
        </w:rPr>
        <w:t xml:space="preserve">. </w:t>
      </w:r>
      <w:r w:rsidRPr="00172420">
        <w:rPr>
          <w:rStyle w:val="StyleUnderline"/>
          <w:highlight w:val="yellow"/>
        </w:rPr>
        <w:t xml:space="preserve">But you can </w:t>
      </w:r>
      <w:r w:rsidRPr="00172420">
        <w:rPr>
          <w:rStyle w:val="Emphasis"/>
          <w:highlight w:val="yellow"/>
        </w:rPr>
        <w:t>choose with your skepticism</w:t>
      </w:r>
      <w:r w:rsidRPr="0033264A">
        <w:rPr>
          <w:rStyle w:val="Emphasis"/>
        </w:rPr>
        <w:t xml:space="preserve"> fully </w:t>
      </w:r>
      <w:r w:rsidRPr="00172420">
        <w:rPr>
          <w:rStyle w:val="Emphasis"/>
          <w:highlight w:val="yellow"/>
        </w:rPr>
        <w:t>intact.</w:t>
      </w:r>
      <w:r w:rsidRPr="00172420">
        <w:rPr>
          <w:rStyle w:val="StyleUnderline"/>
          <w:highlight w:val="yellow"/>
        </w:rPr>
        <w:t xml:space="preserve"> </w:t>
      </w:r>
      <w:r w:rsidRPr="00172420">
        <w:rPr>
          <w:rStyle w:val="Emphasis"/>
          <w:highlight w:val="yellow"/>
        </w:rPr>
        <w:t>You can choose in full awareness of the insufficiency of your options, without elevating those</w:t>
      </w:r>
      <w:r w:rsidRPr="0033264A">
        <w:rPr>
          <w:rStyle w:val="Emphasis"/>
        </w:rPr>
        <w:t xml:space="preserve"> who would have us forget into prophets. </w:t>
      </w:r>
      <w:r w:rsidRPr="00172420">
        <w:rPr>
          <w:rStyle w:val="Emphasis"/>
          <w:highlight w:val="yellow"/>
        </w:rPr>
        <w:t>You can choose and still push, demanding more</w:t>
      </w:r>
      <w:r w:rsidRPr="0033264A">
        <w:rPr>
          <w:rStyle w:val="Emphasis"/>
        </w:rPr>
        <w:t>. It really isn’t too much to say, if you’re going to govern a countr</w:t>
      </w:r>
      <w:r w:rsidRPr="0033264A">
        <w:rPr>
          <w:sz w:val="16"/>
        </w:rPr>
        <w:t>y, you should know its history.</w:t>
      </w:r>
    </w:p>
    <w:p w14:paraId="698370C2" w14:textId="77777777" w:rsidR="008F2A0D" w:rsidRPr="0033264A" w:rsidRDefault="008F2A0D" w:rsidP="008F2A0D">
      <w:pPr>
        <w:pStyle w:val="Heading4"/>
      </w:pPr>
      <w:r w:rsidRPr="0033264A">
        <w:t xml:space="preserve">Legal knowledge and institutional engagement are critical to dismantling antiblackness---it’s a form of </w:t>
      </w:r>
      <w:r w:rsidRPr="0033264A">
        <w:rPr>
          <w:u w:val="single"/>
        </w:rPr>
        <w:t>infiltration</w:t>
      </w:r>
      <w:r w:rsidRPr="0033264A">
        <w:t xml:space="preserve"> that avoids cooption and turns power against itself</w:t>
      </w:r>
    </w:p>
    <w:p w14:paraId="7289B989" w14:textId="77777777" w:rsidR="008F2A0D" w:rsidRPr="0033264A" w:rsidRDefault="008F2A0D" w:rsidP="008F2A0D">
      <w:r w:rsidRPr="0033264A">
        <w:t xml:space="preserve">Robert </w:t>
      </w:r>
      <w:r w:rsidRPr="0033264A">
        <w:rPr>
          <w:rStyle w:val="Style13ptBold"/>
        </w:rPr>
        <w:t>Williams</w:t>
      </w:r>
      <w:r>
        <w:rPr>
          <w:rStyle w:val="Style13ptBold"/>
        </w:rPr>
        <w:t xml:space="preserve"> 69</w:t>
      </w:r>
      <w:r w:rsidRPr="005B7FCC">
        <w:rPr>
          <w:sz w:val="14"/>
        </w:rPr>
        <w:t>, American civil rights leader, president of the Monroe, NC chapter of the NAACP, advocated for black self defense, cited by Huey Newton as a revolutionary inspiration, “The Deprived: Rebellion in the Streets, The Crusader Newsletter, Vol. 10, No. 2, Summer</w:t>
      </w:r>
    </w:p>
    <w:p w14:paraId="289FAEAA" w14:textId="77777777" w:rsidR="008F2A0D" w:rsidRPr="0033264A" w:rsidRDefault="008F2A0D" w:rsidP="008F2A0D">
      <w:pPr>
        <w:rPr>
          <w:rFonts w:cs="Times New Roman"/>
          <w:sz w:val="16"/>
          <w:szCs w:val="20"/>
        </w:rPr>
      </w:pPr>
      <w:r w:rsidRPr="0033264A">
        <w:rPr>
          <w:sz w:val="16"/>
        </w:rPr>
        <w:t>INFILTRATE THE MANS INSTITUTIONS</w:t>
      </w:r>
      <w:r w:rsidRPr="0033264A">
        <w:rPr>
          <w:sz w:val="16"/>
          <w:szCs w:val="20"/>
        </w:rPr>
        <w:t xml:space="preserve">: </w:t>
      </w:r>
      <w:r w:rsidRPr="0033264A">
        <w:rPr>
          <w:rStyle w:val="IntenseEmphasis"/>
        </w:rPr>
        <w:t xml:space="preserve">Black youth should not commit the catastrophic error of </w:t>
      </w:r>
      <w:r w:rsidRPr="0033264A">
        <w:rPr>
          <w:rStyle w:val="Emphasis"/>
          <w:szCs w:val="20"/>
        </w:rPr>
        <w:t>seeing things simply in black and white</w:t>
      </w:r>
      <w:r w:rsidRPr="0033264A">
        <w:rPr>
          <w:sz w:val="16"/>
          <w:szCs w:val="20"/>
        </w:rPr>
        <w:t xml:space="preserve">. </w:t>
      </w:r>
      <w:r w:rsidRPr="0033264A">
        <w:rPr>
          <w:rStyle w:val="IntenseEmphasis"/>
        </w:rPr>
        <w:t>That is, of seeing things as all good or all bad</w:t>
      </w:r>
      <w:r w:rsidRPr="00172420">
        <w:rPr>
          <w:rStyle w:val="IntenseEmphasis"/>
          <w:highlight w:val="yellow"/>
        </w:rPr>
        <w:t>.</w:t>
      </w:r>
      <w:r w:rsidRPr="00172420">
        <w:rPr>
          <w:sz w:val="16"/>
          <w:szCs w:val="20"/>
          <w:highlight w:val="yellow"/>
        </w:rPr>
        <w:t xml:space="preserve"> </w:t>
      </w:r>
      <w:r w:rsidRPr="00172420">
        <w:rPr>
          <w:rStyle w:val="IntenseEmphasis"/>
          <w:highlight w:val="yellow"/>
        </w:rPr>
        <w:t xml:space="preserve">It is </w:t>
      </w:r>
      <w:r w:rsidRPr="00172420">
        <w:rPr>
          <w:rStyle w:val="Emphasis"/>
          <w:szCs w:val="20"/>
          <w:highlight w:val="yellow"/>
        </w:rPr>
        <w:t>erroneous to think that one can isolate oneself completely from</w:t>
      </w:r>
      <w:r w:rsidRPr="0033264A">
        <w:rPr>
          <w:rStyle w:val="Emphasis"/>
          <w:szCs w:val="20"/>
        </w:rPr>
        <w:t xml:space="preserve"> the </w:t>
      </w:r>
      <w:r w:rsidRPr="00172420">
        <w:rPr>
          <w:rStyle w:val="Emphasis"/>
          <w:szCs w:val="20"/>
          <w:highlight w:val="yellow"/>
        </w:rPr>
        <w:t>institutions</w:t>
      </w:r>
      <w:r w:rsidRPr="0033264A">
        <w:rPr>
          <w:rStyle w:val="Emphasis"/>
          <w:szCs w:val="20"/>
        </w:rPr>
        <w:t xml:space="preserve"> of a social and political system </w:t>
      </w:r>
      <w:r w:rsidRPr="00172420">
        <w:rPr>
          <w:rStyle w:val="Emphasis"/>
          <w:szCs w:val="20"/>
          <w:highlight w:val="yellow"/>
        </w:rPr>
        <w:t>that exercise</w:t>
      </w:r>
      <w:r w:rsidRPr="0033264A">
        <w:rPr>
          <w:rStyle w:val="Emphasis"/>
          <w:szCs w:val="20"/>
        </w:rPr>
        <w:t xml:space="preserve">s </w:t>
      </w:r>
      <w:r w:rsidRPr="00172420">
        <w:rPr>
          <w:rStyle w:val="Emphasis"/>
          <w:szCs w:val="20"/>
          <w:highlight w:val="yellow"/>
        </w:rPr>
        <w:t>power</w:t>
      </w:r>
      <w:r w:rsidRPr="0033264A">
        <w:rPr>
          <w:rStyle w:val="Emphasis"/>
          <w:szCs w:val="20"/>
        </w:rPr>
        <w:t xml:space="preserve"> over the environment</w:t>
      </w:r>
      <w:r w:rsidRPr="0033264A">
        <w:rPr>
          <w:rStyle w:val="IntenseEmphasis"/>
        </w:rPr>
        <w:t xml:space="preserve"> in which he resides.</w:t>
      </w:r>
      <w:r w:rsidRPr="0033264A">
        <w:rPr>
          <w:sz w:val="16"/>
          <w:szCs w:val="20"/>
        </w:rPr>
        <w:t xml:space="preserve"> </w:t>
      </w:r>
      <w:r w:rsidRPr="0033264A">
        <w:rPr>
          <w:rStyle w:val="IntenseEmphasis"/>
        </w:rPr>
        <w:t xml:space="preserve">Self-imposed and pre- mature </w:t>
      </w:r>
      <w:r w:rsidRPr="00172420">
        <w:rPr>
          <w:rStyle w:val="StyleUnderline"/>
          <w:highlight w:val="yellow"/>
        </w:rPr>
        <w:t>isolation,</w:t>
      </w:r>
      <w:r w:rsidRPr="0033264A">
        <w:rPr>
          <w:rStyle w:val="IntenseEmphasis"/>
        </w:rPr>
        <w:t xml:space="preserve"> initiated by the oppressed against the organs of a tyrannical establishment</w:t>
      </w:r>
      <w:r w:rsidRPr="0033264A">
        <w:rPr>
          <w:sz w:val="16"/>
          <w:szCs w:val="20"/>
        </w:rPr>
        <w:t xml:space="preserve">, </w:t>
      </w:r>
      <w:r w:rsidRPr="00172420">
        <w:rPr>
          <w:rStyle w:val="StyleUnderline"/>
          <w:highlight w:val="yellow"/>
        </w:rPr>
        <w:t>milit</w:t>
      </w:r>
      <w:r>
        <w:rPr>
          <w:rStyle w:val="StyleUnderline"/>
          <w:highlight w:val="yellow"/>
        </w:rPr>
        <w:t>ates against revolutionary move</w:t>
      </w:r>
      <w:r w:rsidRPr="00172420">
        <w:rPr>
          <w:rStyle w:val="StyleUnderline"/>
          <w:highlight w:val="yellow"/>
        </w:rPr>
        <w:t>ments</w:t>
      </w:r>
      <w:r w:rsidRPr="00172420">
        <w:rPr>
          <w:rStyle w:val="StyleUnderline"/>
        </w:rPr>
        <w:t xml:space="preserve"> </w:t>
      </w:r>
      <w:r w:rsidRPr="0033264A">
        <w:rPr>
          <w:rStyle w:val="Emphasis"/>
          <w:szCs w:val="20"/>
        </w:rPr>
        <w:t>dedicated to radical change</w:t>
      </w:r>
      <w:r w:rsidRPr="0033264A">
        <w:rPr>
          <w:sz w:val="16"/>
          <w:szCs w:val="20"/>
        </w:rPr>
        <w:t xml:space="preserve">. </w:t>
      </w:r>
      <w:r w:rsidRPr="0033264A">
        <w:rPr>
          <w:rStyle w:val="IntenseEmphasis"/>
        </w:rPr>
        <w:t xml:space="preserve">It is a </w:t>
      </w:r>
      <w:r w:rsidRPr="0033264A">
        <w:rPr>
          <w:rStyle w:val="Emphasis"/>
          <w:szCs w:val="20"/>
        </w:rPr>
        <w:t>grave error for militant and just-minded youth</w:t>
      </w:r>
      <w:r w:rsidRPr="0033264A">
        <w:rPr>
          <w:rStyle w:val="IntenseEmphasis"/>
        </w:rPr>
        <w:t xml:space="preserve"> to reject struggle-serving opportunities to join the mans government services, police forces, armed forces, peace corps and vital organs of the power structure</w:t>
      </w:r>
      <w:r w:rsidRPr="0033264A">
        <w:rPr>
          <w:sz w:val="16"/>
          <w:szCs w:val="20"/>
        </w:rPr>
        <w:t xml:space="preserve">. </w:t>
      </w:r>
      <w:r w:rsidRPr="00172420">
        <w:rPr>
          <w:rStyle w:val="StyleUnderline"/>
          <w:highlight w:val="yellow"/>
        </w:rPr>
        <w:t>Militants should become acquainted with the methods of the oppressor</w:t>
      </w:r>
      <w:r w:rsidRPr="0033264A">
        <w:rPr>
          <w:rStyle w:val="Emphasis"/>
          <w:szCs w:val="20"/>
        </w:rPr>
        <w:t>.</w:t>
      </w:r>
      <w:r w:rsidRPr="0033264A">
        <w:rPr>
          <w:sz w:val="16"/>
          <w:szCs w:val="20"/>
        </w:rPr>
        <w:t xml:space="preserve"> </w:t>
      </w:r>
      <w:r w:rsidRPr="00172420">
        <w:rPr>
          <w:rStyle w:val="StyleUnderline"/>
          <w:highlight w:val="yellow"/>
        </w:rPr>
        <w:t>Meaningful change can be more thoroughly effectuated by militant pressure from within</w:t>
      </w:r>
      <w:r w:rsidRPr="0033264A">
        <w:rPr>
          <w:sz w:val="16"/>
          <w:szCs w:val="20"/>
        </w:rPr>
        <w:t xml:space="preserve"> as well as without. </w:t>
      </w:r>
      <w:r w:rsidRPr="00172420">
        <w:rPr>
          <w:rStyle w:val="Emphasis"/>
          <w:szCs w:val="20"/>
          <w:highlight w:val="yellow"/>
        </w:rPr>
        <w:t>We can obtain invaluable know-how from the oppressor</w:t>
      </w:r>
      <w:r w:rsidRPr="0033264A">
        <w:rPr>
          <w:sz w:val="16"/>
          <w:szCs w:val="20"/>
        </w:rPr>
        <w:t xml:space="preserve">. </w:t>
      </w:r>
      <w:r w:rsidRPr="0033264A">
        <w:rPr>
          <w:rStyle w:val="Emphasis"/>
          <w:szCs w:val="20"/>
        </w:rPr>
        <w:t>Struggle is not all violence</w:t>
      </w:r>
      <w:r w:rsidRPr="0033264A">
        <w:rPr>
          <w:sz w:val="16"/>
          <w:szCs w:val="20"/>
        </w:rPr>
        <w:t xml:space="preserve">. </w:t>
      </w:r>
      <w:r w:rsidRPr="00172420">
        <w:rPr>
          <w:rStyle w:val="IntenseEmphasis"/>
          <w:highlight w:val="yellow"/>
        </w:rPr>
        <w:t xml:space="preserve">Effective struggle requires </w:t>
      </w:r>
      <w:r w:rsidRPr="00172420">
        <w:rPr>
          <w:rStyle w:val="Emphasis"/>
          <w:szCs w:val="20"/>
          <w:highlight w:val="yellow"/>
        </w:rPr>
        <w:t>tactics, plans, analysis</w:t>
      </w:r>
      <w:r w:rsidRPr="0033264A">
        <w:rPr>
          <w:rStyle w:val="Emphasis"/>
          <w:szCs w:val="20"/>
        </w:rPr>
        <w:t xml:space="preserve"> </w:t>
      </w:r>
      <w:r w:rsidRPr="0033264A">
        <w:rPr>
          <w:sz w:val="16"/>
        </w:rPr>
        <w:t>and a highly sophisti- cated application of mental aptness.</w:t>
      </w:r>
      <w:r w:rsidRPr="0033264A">
        <w:rPr>
          <w:sz w:val="16"/>
          <w:szCs w:val="20"/>
        </w:rPr>
        <w:t xml:space="preserve"> </w:t>
      </w:r>
      <w:r w:rsidRPr="0033264A">
        <w:rPr>
          <w:rStyle w:val="IntenseEmphasis"/>
        </w:rPr>
        <w:t>The forces of oppression and tyranny have perfected a highly articulate system of infiltration for undermining and frustrating the efforts of the oppressed</w:t>
      </w:r>
      <w:r w:rsidRPr="0033264A">
        <w:rPr>
          <w:sz w:val="16"/>
          <w:szCs w:val="20"/>
        </w:rPr>
        <w:t xml:space="preserve"> in trying to upset the unjust status quo. To a great extent, </w:t>
      </w:r>
      <w:r w:rsidRPr="00172420">
        <w:rPr>
          <w:rStyle w:val="IntenseEmphasis"/>
          <w:highlight w:val="yellow"/>
        </w:rPr>
        <w:t>the power structure keeps itself informed</w:t>
      </w:r>
      <w:r w:rsidRPr="0033264A">
        <w:rPr>
          <w:rStyle w:val="IntenseEmphasis"/>
        </w:rPr>
        <w:t xml:space="preserve"> as to the revolutionary activity of freedom fighters.</w:t>
      </w:r>
      <w:r w:rsidRPr="0033264A">
        <w:rPr>
          <w:sz w:val="16"/>
          <w:szCs w:val="20"/>
        </w:rPr>
        <w:t xml:space="preserve"> </w:t>
      </w:r>
      <w:r w:rsidRPr="0033264A">
        <w:rPr>
          <w:sz w:val="16"/>
        </w:rPr>
        <w:t>With the threat of extermination looming menacingly before Black Americans, it is pressingly imperative that our people enter the vital organs of the establishment</w:t>
      </w:r>
      <w:r w:rsidRPr="0033264A">
        <w:rPr>
          <w:sz w:val="16"/>
          <w:szCs w:val="20"/>
        </w:rPr>
        <w:t xml:space="preserve">. FIGHT KANGAROOISM: </w:t>
      </w:r>
      <w:r w:rsidRPr="00172420">
        <w:rPr>
          <w:rStyle w:val="StyleUnderline"/>
          <w:highlight w:val="yellow"/>
        </w:rPr>
        <w:t>Inasmuch as the</w:t>
      </w:r>
      <w:r w:rsidRPr="0033264A">
        <w:rPr>
          <w:rStyle w:val="IntenseEmphasis"/>
        </w:rPr>
        <w:t xml:space="preserve"> kangaroo </w:t>
      </w:r>
      <w:r w:rsidRPr="00172420">
        <w:rPr>
          <w:rStyle w:val="StyleUnderline"/>
          <w:highlight w:val="yellow"/>
        </w:rPr>
        <w:t>court system constitutes a powerful defense</w:t>
      </w:r>
      <w:r w:rsidRPr="0033264A">
        <w:rPr>
          <w:rStyle w:val="IntenseEmphasis"/>
        </w:rPr>
        <w:t xml:space="preserve"> arm </w:t>
      </w:r>
      <w:r w:rsidRPr="00172420">
        <w:rPr>
          <w:rStyle w:val="StyleUnderline"/>
          <w:highlight w:val="yellow"/>
        </w:rPr>
        <w:t>of tyranny, extensive</w:t>
      </w:r>
      <w:r w:rsidRPr="0033264A">
        <w:rPr>
          <w:rStyle w:val="IntenseEmphasis"/>
        </w:rPr>
        <w:t xml:space="preserve"> and vigorous e</w:t>
      </w:r>
      <w:r w:rsidRPr="00172420">
        <w:rPr>
          <w:rStyle w:val="StyleUnderline"/>
          <w:highlight w:val="yellow"/>
        </w:rPr>
        <w:t>ducational work must be done</w:t>
      </w:r>
      <w:r w:rsidRPr="0033264A">
        <w:rPr>
          <w:sz w:val="16"/>
          <w:szCs w:val="20"/>
        </w:rPr>
        <w:t xml:space="preserve"> among our people </w:t>
      </w:r>
      <w:r w:rsidRPr="00172420">
        <w:rPr>
          <w:rStyle w:val="StyleUnderline"/>
          <w:highlight w:val="yellow"/>
        </w:rPr>
        <w:t>so</w:t>
      </w:r>
      <w:r w:rsidRPr="0033264A">
        <w:rPr>
          <w:rStyle w:val="IntenseEmphasis"/>
        </w:rPr>
        <w:t xml:space="preserve"> that when they serve on jury duty </w:t>
      </w:r>
      <w:r w:rsidRPr="00172420">
        <w:rPr>
          <w:rStyle w:val="Emphasis"/>
          <w:szCs w:val="20"/>
          <w:highlight w:val="yellow"/>
        </w:rPr>
        <w:t>t</w:t>
      </w:r>
      <w:r w:rsidRPr="00172420">
        <w:rPr>
          <w:rStyle w:val="StyleUnderline"/>
          <w:highlight w:val="yellow"/>
        </w:rPr>
        <w:t>hey will not become tools of a legal system</w:t>
      </w:r>
      <w:r w:rsidRPr="00172420">
        <w:rPr>
          <w:rStyle w:val="StyleUnderline"/>
        </w:rPr>
        <w:t xml:space="preserve"> </w:t>
      </w:r>
      <w:r w:rsidRPr="0033264A">
        <w:rPr>
          <w:rStyle w:val="IntenseEmphasis"/>
        </w:rPr>
        <w:t>dedicated to railroading our people to concentration camps disguised as prisons</w:t>
      </w:r>
      <w:r w:rsidRPr="0033264A">
        <w:rPr>
          <w:sz w:val="16"/>
          <w:szCs w:val="20"/>
        </w:rPr>
        <w:t xml:space="preserve">. The </w:t>
      </w:r>
      <w:r w:rsidRPr="0033264A">
        <w:rPr>
          <w:rStyle w:val="IntenseEmphasis"/>
        </w:rPr>
        <w:t xml:space="preserve">kangaroo court system is being widely used to </w:t>
      </w:r>
      <w:r w:rsidRPr="0033264A">
        <w:rPr>
          <w:rStyle w:val="Emphasis"/>
          <w:szCs w:val="20"/>
        </w:rPr>
        <w:t>rid racist America of black militants</w:t>
      </w:r>
      <w:r w:rsidRPr="0033264A">
        <w:rPr>
          <w:sz w:val="16"/>
        </w:rPr>
        <w:t>, non-conformists and effective ghetto leadership</w:t>
      </w:r>
      <w:r w:rsidRPr="0033264A">
        <w:rPr>
          <w:sz w:val="16"/>
          <w:szCs w:val="20"/>
        </w:rPr>
        <w:t xml:space="preserve">. </w:t>
      </w:r>
      <w:r w:rsidRPr="0033264A">
        <w:rPr>
          <w:rStyle w:val="IntenseEmphasis"/>
        </w:rPr>
        <w:t xml:space="preserve">These so-called courts are </w:t>
      </w:r>
      <w:r w:rsidRPr="0033264A">
        <w:rPr>
          <w:rStyle w:val="Emphasis"/>
          <w:szCs w:val="20"/>
        </w:rPr>
        <w:t>not protecting the human and civil rights of our people</w:t>
      </w:r>
      <w:r w:rsidRPr="0033264A">
        <w:rPr>
          <w:sz w:val="16"/>
          <w:szCs w:val="20"/>
        </w:rPr>
        <w:t xml:space="preserve">; </w:t>
      </w:r>
      <w:r w:rsidRPr="0033264A">
        <w:rPr>
          <w:rStyle w:val="IntenseEmphasis"/>
        </w:rPr>
        <w:t xml:space="preserve">they are </w:t>
      </w:r>
      <w:r w:rsidRPr="0033264A">
        <w:rPr>
          <w:rStyle w:val="Emphasis"/>
          <w:szCs w:val="20"/>
        </w:rPr>
        <w:t>not dis- pensing even-handed justice,</w:t>
      </w:r>
      <w:r w:rsidRPr="0033264A">
        <w:rPr>
          <w:sz w:val="16"/>
          <w:szCs w:val="20"/>
        </w:rPr>
        <w:t xml:space="preserve"> </w:t>
      </w:r>
      <w:r w:rsidRPr="0033264A">
        <w:rPr>
          <w:rStyle w:val="IntenseEmphasis"/>
        </w:rPr>
        <w:t>but are long-standing instruments of terror and intimidation.</w:t>
      </w:r>
      <w:r w:rsidRPr="0033264A">
        <w:rPr>
          <w:sz w:val="16"/>
          <w:szCs w:val="20"/>
        </w:rPr>
        <w:t xml:space="preserve"> </w:t>
      </w:r>
      <w:r w:rsidRPr="0033264A">
        <w:rPr>
          <w:rStyle w:val="IntenseEmphasis"/>
        </w:rPr>
        <w:t xml:space="preserve">Black Americans must be inspired to </w:t>
      </w:r>
      <w:r w:rsidRPr="0033264A">
        <w:rPr>
          <w:rStyle w:val="Emphasis"/>
          <w:szCs w:val="20"/>
        </w:rPr>
        <w:t>display the same determination in safeguarding the human and civil rights of our oppressed people</w:t>
      </w:r>
      <w:r w:rsidRPr="0033264A">
        <w:rPr>
          <w:sz w:val="16"/>
          <w:szCs w:val="20"/>
        </w:rPr>
        <w:t xml:space="preserve"> as white racists are to legally lynch us. No matter how much rigmarole is dished out about black capitalism and minority enterprise, </w:t>
      </w:r>
      <w:r w:rsidRPr="0033264A">
        <w:rPr>
          <w:rStyle w:val="IntenseEmphasis"/>
        </w:rPr>
        <w:t>the hard cold fact remains that it is as difficult for a Black American militant to receive justice in America's tyrannical courts</w:t>
      </w:r>
      <w:r w:rsidRPr="0033264A">
        <w:rPr>
          <w:sz w:val="16"/>
          <w:szCs w:val="20"/>
        </w:rPr>
        <w:t xml:space="preserve"> as it is for a camel to pass through the eye of a needle. </w:t>
      </w:r>
      <w:r w:rsidRPr="0033264A">
        <w:rPr>
          <w:rStyle w:val="IntenseEmphasis"/>
        </w:rPr>
        <w:t xml:space="preserve">Black people must be brought to see their duty as jurors as an opportunity to </w:t>
      </w:r>
      <w:r w:rsidRPr="0033264A">
        <w:rPr>
          <w:rStyle w:val="Emphasis"/>
          <w:szCs w:val="20"/>
        </w:rPr>
        <w:t>right legal wrongs not to perpetrate shameful obeisance to tyranny and racism</w:t>
      </w:r>
      <w:r w:rsidRPr="0033264A">
        <w:rPr>
          <w:sz w:val="16"/>
        </w:rPr>
        <w:t>. Youth should mount a campaign relative to this social evil that will by far ex- ceed the campaign of voter registration.</w:t>
      </w:r>
    </w:p>
    <w:p w14:paraId="10FC66D5" w14:textId="77777777" w:rsidR="008F2A0D" w:rsidRPr="0033264A" w:rsidRDefault="008F2A0D" w:rsidP="008F2A0D">
      <w:pPr>
        <w:pStyle w:val="Heading4"/>
      </w:pPr>
      <w:r w:rsidRPr="0033264A">
        <w:t>Legal violence does not terminally depress agency – their args about the USFG are wrong</w:t>
      </w:r>
    </w:p>
    <w:p w14:paraId="3E01C043" w14:textId="77777777" w:rsidR="008F2A0D" w:rsidRPr="0033264A" w:rsidRDefault="008F2A0D" w:rsidP="008F2A0D">
      <w:r w:rsidRPr="0033264A">
        <w:t xml:space="preserve">Reginald Leamon </w:t>
      </w:r>
      <w:r w:rsidRPr="0033264A">
        <w:rPr>
          <w:rStyle w:val="Style13ptBold"/>
        </w:rPr>
        <w:t>Robinson</w:t>
      </w:r>
      <w:r>
        <w:rPr>
          <w:rStyle w:val="Style13ptBold"/>
        </w:rPr>
        <w:t xml:space="preserve"> 4</w:t>
      </w:r>
      <w:r w:rsidRPr="0033264A">
        <w:t>, Professor of Law, Howard University Law School,</w:t>
      </w:r>
      <w:r>
        <w:t xml:space="preserve"> </w:t>
      </w:r>
      <w:r w:rsidRPr="0033264A">
        <w:t xml:space="preserve">(“Human Agency, Negated Subjectivity, and White Structural Oppression: An Analysis of Critical Race Practive/Praxis,” American University Law Review Volume 53, Issue 6) </w:t>
      </w:r>
    </w:p>
    <w:p w14:paraId="64399DBC" w14:textId="77777777" w:rsidR="008F2A0D" w:rsidRPr="0033264A" w:rsidRDefault="008F2A0D" w:rsidP="008F2A0D">
      <w:pPr>
        <w:rPr>
          <w:sz w:val="16"/>
        </w:rPr>
      </w:pPr>
      <w:r w:rsidRPr="0033264A">
        <w:rPr>
          <w:sz w:val="16"/>
        </w:rPr>
        <w:t xml:space="preserve">Under Praxis, Yamamoto argues that left scholars must serve ordinary people’s practical needs.25 Right now, these </w:t>
      </w:r>
      <w:r w:rsidRPr="0033264A">
        <w:rPr>
          <w:u w:val="single"/>
        </w:rPr>
        <w:t>scholars do not relate to political lawyers and community activists. By existing in separate worlds, neither group has helped</w:t>
      </w:r>
      <w:r w:rsidRPr="0033264A">
        <w:rPr>
          <w:sz w:val="16"/>
        </w:rPr>
        <w:t xml:space="preserve"> to co-create26 “racial justice.” As such, </w:t>
      </w:r>
      <w:r w:rsidRPr="0033264A">
        <w:rPr>
          <w:u w:val="single"/>
        </w:rPr>
        <w:t>theoretical writings and traditional civil rights strategies move institutions not toward racial justice, but toward liberal solutions</w:t>
      </w:r>
      <w:r w:rsidRPr="0033264A">
        <w:rPr>
          <w:sz w:val="16"/>
        </w:rPr>
        <w:t xml:space="preserve">.27 So long as this gap continues, law will retreat from racial justice. In surmounting this gap, Yamamoto requires scholars, lawyers, and activists to work together (e.g., consortium). </w:t>
      </w:r>
      <w:r w:rsidRPr="0033264A">
        <w:rPr>
          <w:u w:val="single"/>
        </w:rPr>
        <w:t>Under Practice or Praxis</w:t>
      </w:r>
      <w:r w:rsidRPr="0033264A">
        <w:rPr>
          <w:sz w:val="16"/>
        </w:rPr>
        <w:t xml:space="preserve">, </w:t>
      </w:r>
      <w:r w:rsidRPr="0033264A">
        <w:rPr>
          <w:u w:val="single"/>
        </w:rPr>
        <w:t>Williams and Yamamoto intend to pursue a justice concept, in which antisubordination</w:t>
      </w:r>
      <w:r w:rsidRPr="0033264A">
        <w:rPr>
          <w:sz w:val="16"/>
        </w:rPr>
        <w:t xml:space="preserve"> becomes the singular end.28 </w:t>
      </w:r>
      <w:r w:rsidRPr="0033264A">
        <w:rPr>
          <w:u w:val="single"/>
        </w:rPr>
        <w:t xml:space="preserve">This end promises to give to </w:t>
      </w:r>
      <w:r w:rsidRPr="0033264A">
        <w:rPr>
          <w:b/>
          <w:u w:val="single"/>
        </w:rPr>
        <w:t>ordinary people</w:t>
      </w:r>
      <w:r w:rsidRPr="0033264A">
        <w:rPr>
          <w:sz w:val="16"/>
        </w:rPr>
        <w:t xml:space="preserve">, especially those engaged in interracial conflict, </w:t>
      </w:r>
      <w:r w:rsidRPr="0033264A">
        <w:rPr>
          <w:u w:val="single"/>
        </w:rPr>
        <w:t xml:space="preserve">the human agency </w:t>
      </w:r>
      <w:r w:rsidRPr="0033264A">
        <w:rPr>
          <w:sz w:val="16"/>
        </w:rPr>
        <w:t xml:space="preserve">(or empowerment) </w:t>
      </w:r>
      <w:r w:rsidRPr="0033264A">
        <w:rPr>
          <w:u w:val="single"/>
        </w:rPr>
        <w:t xml:space="preserve">that they lack. </w:t>
      </w:r>
      <w:r w:rsidRPr="0033264A">
        <w:rPr>
          <w:sz w:val="16"/>
        </w:rPr>
        <w:t xml:space="preserve">For example, Yamamoto advocates for a “racial group agency,” one oddly standing on racial identity and personal responsibility.29 </w:t>
      </w:r>
      <w:r w:rsidRPr="0033264A">
        <w:rPr>
          <w:u w:val="single"/>
        </w:rPr>
        <w:t xml:space="preserve">Unfortunately, </w:t>
      </w:r>
      <w:r w:rsidRPr="0033264A">
        <w:rPr>
          <w:rStyle w:val="Emphasis"/>
        </w:rPr>
        <w:t>Practice and Praxis cannot achieve this end</w:t>
      </w:r>
      <w:r w:rsidRPr="0033264A">
        <w:rPr>
          <w:sz w:val="16"/>
        </w:rPr>
        <w:t xml:space="preserve">. Relying on classical CRT methodology, </w:t>
      </w:r>
      <w:r w:rsidRPr="00231C7E">
        <w:rPr>
          <w:highlight w:val="yellow"/>
          <w:u w:val="single"/>
        </w:rPr>
        <w:t>Williams and Yamamoto assume</w:t>
      </w:r>
      <w:r w:rsidRPr="0033264A">
        <w:rPr>
          <w:u w:val="single"/>
        </w:rPr>
        <w:t xml:space="preserve"> that ordinary people like </w:t>
      </w:r>
      <w:r w:rsidRPr="00231C7E">
        <w:rPr>
          <w:highlight w:val="yellow"/>
          <w:u w:val="single"/>
        </w:rPr>
        <w:t xml:space="preserve">blacks </w:t>
      </w:r>
      <w:r w:rsidRPr="00231C7E">
        <w:rPr>
          <w:rStyle w:val="Emphasis"/>
          <w:highlight w:val="yellow"/>
        </w:rPr>
        <w:t>lack human agency</w:t>
      </w:r>
      <w:r w:rsidRPr="0033264A">
        <w:rPr>
          <w:rStyle w:val="Emphasis"/>
        </w:rPr>
        <w:t xml:space="preserve"> </w:t>
      </w:r>
      <w:r w:rsidRPr="0033264A">
        <w:rPr>
          <w:sz w:val="16"/>
        </w:rPr>
        <w:t xml:space="preserve">and personal responsibility. </w:t>
      </w:r>
      <w:r w:rsidRPr="00231C7E">
        <w:rPr>
          <w:highlight w:val="yellow"/>
          <w:u w:val="single"/>
        </w:rPr>
        <w:t>They presume</w:t>
      </w:r>
      <w:r w:rsidRPr="0033264A">
        <w:rPr>
          <w:u w:val="single"/>
        </w:rPr>
        <w:t xml:space="preserve"> that </w:t>
      </w:r>
      <w:r w:rsidRPr="00231C7E">
        <w:rPr>
          <w:highlight w:val="yellow"/>
          <w:u w:val="single"/>
        </w:rPr>
        <w:t xml:space="preserve">white structural oppression </w:t>
      </w:r>
      <w:r w:rsidRPr="00231C7E">
        <w:rPr>
          <w:rStyle w:val="Emphasis"/>
          <w:highlight w:val="yellow"/>
        </w:rPr>
        <w:t>buries</w:t>
      </w:r>
      <w:r w:rsidRPr="0033264A">
        <w:rPr>
          <w:b/>
          <w:u w:val="single"/>
        </w:rPr>
        <w:t xml:space="preserve"> ordinary </w:t>
      </w:r>
      <w:r w:rsidRPr="00231C7E">
        <w:rPr>
          <w:b/>
          <w:highlight w:val="yellow"/>
          <w:u w:val="single"/>
        </w:rPr>
        <w:t>people alive</w:t>
      </w:r>
      <w:r w:rsidRPr="0033264A">
        <w:rPr>
          <w:sz w:val="16"/>
        </w:rPr>
        <w:t xml:space="preserve"> </w:t>
      </w:r>
      <w:r w:rsidRPr="0033264A">
        <w:rPr>
          <w:u w:val="single"/>
        </w:rPr>
        <w:t xml:space="preserve">under the </w:t>
      </w:r>
      <w:r w:rsidRPr="0033264A">
        <w:rPr>
          <w:b/>
          <w:u w:val="single"/>
        </w:rPr>
        <w:t>weight of liberal legalisms like Equal Protection</w:t>
      </w:r>
      <w:r w:rsidRPr="0033264A">
        <w:rPr>
          <w:sz w:val="16"/>
        </w:rPr>
        <w:t xml:space="preserve">, rendering them subtextual victims.30 I disagree. </w:t>
      </w:r>
      <w:r w:rsidRPr="0033264A">
        <w:rPr>
          <w:u w:val="single"/>
        </w:rPr>
        <w:t xml:space="preserve">Pure </w:t>
      </w:r>
      <w:r w:rsidRPr="00231C7E">
        <w:rPr>
          <w:highlight w:val="yellow"/>
          <w:u w:val="single"/>
        </w:rPr>
        <w:t xml:space="preserve">consciousness is always prior, and </w:t>
      </w:r>
      <w:r w:rsidRPr="00231C7E">
        <w:rPr>
          <w:rStyle w:val="Emphasis"/>
          <w:highlight w:val="yellow"/>
        </w:rPr>
        <w:t xml:space="preserve">all sentient beings have agency. </w:t>
      </w:r>
      <w:r w:rsidRPr="00231C7E">
        <w:rPr>
          <w:highlight w:val="yellow"/>
          <w:u w:val="single"/>
        </w:rPr>
        <w:t xml:space="preserve">Despite the </w:t>
      </w:r>
      <w:r w:rsidRPr="00231C7E">
        <w:rPr>
          <w:b/>
          <w:highlight w:val="yellow"/>
          <w:u w:val="single"/>
        </w:rPr>
        <w:t>sheer weight of the legal violence</w:t>
      </w:r>
      <w:r w:rsidRPr="00231C7E">
        <w:rPr>
          <w:highlight w:val="yellow"/>
          <w:u w:val="single"/>
        </w:rPr>
        <w:t xml:space="preserve">, slaves </w:t>
      </w:r>
      <w:r w:rsidRPr="00231C7E">
        <w:rPr>
          <w:rStyle w:val="Emphasis"/>
          <w:highlight w:val="yellow"/>
        </w:rPr>
        <w:t>never forgot</w:t>
      </w:r>
      <w:r w:rsidRPr="00231C7E">
        <w:rPr>
          <w:highlight w:val="yellow"/>
          <w:u w:val="single"/>
        </w:rPr>
        <w:t xml:space="preserve"> their innate right to be free;</w:t>
      </w:r>
      <w:r w:rsidRPr="0033264A">
        <w:rPr>
          <w:sz w:val="16"/>
        </w:rPr>
        <w:t xml:space="preserve"> they retained a pure consciousness that never itself was enslaved.31 Moreover, slaves acted purposefully when they picked cotton and when they fought to be free. Sla</w:t>
      </w:r>
      <w:r w:rsidRPr="0033264A">
        <w:rPr>
          <w:u w:val="single"/>
        </w:rPr>
        <w:t>ves planned revolts, killed masters, overseers, and each other, ran away, picked cotton, and betrayed other co-conspirator</w:t>
      </w:r>
      <w:r w:rsidRPr="0033264A">
        <w:rPr>
          <w:sz w:val="16"/>
        </w:rPr>
        <w:t xml:space="preserve">s; all examples of human agency. Today, </w:t>
      </w:r>
      <w:r w:rsidRPr="0033264A">
        <w:rPr>
          <w:b/>
          <w:u w:val="single"/>
        </w:rPr>
        <w:t xml:space="preserve">despite danger and violence, </w:t>
      </w:r>
      <w:r w:rsidRPr="00231C7E">
        <w:rPr>
          <w:b/>
          <w:highlight w:val="yellow"/>
          <w:u w:val="single"/>
        </w:rPr>
        <w:t>ordinary people co-create lives of joy, peace, and happiness.</w:t>
      </w:r>
      <w:r w:rsidRPr="0033264A">
        <w:rPr>
          <w:sz w:val="16"/>
        </w:rPr>
        <w:t xml:space="preserve"> </w:t>
      </w:r>
      <w:r w:rsidRPr="0033264A">
        <w:rPr>
          <w:u w:val="single"/>
        </w:rPr>
        <w:t xml:space="preserve">Antebellum slaves </w:t>
      </w:r>
      <w:r w:rsidRPr="0033264A">
        <w:rPr>
          <w:rStyle w:val="Emphasis"/>
        </w:rPr>
        <w:t>co-created spaces</w:t>
      </w:r>
      <w:r w:rsidRPr="0033264A">
        <w:rPr>
          <w:u w:val="single"/>
        </w:rPr>
        <w:t xml:space="preserve"> in which they knew joy, </w:t>
      </w:r>
      <w:r w:rsidRPr="0033264A">
        <w:rPr>
          <w:sz w:val="16"/>
        </w:rPr>
        <w:t xml:space="preserve">peace, and happiness. </w:t>
      </w:r>
      <w:r w:rsidRPr="0033264A">
        <w:rPr>
          <w:u w:val="single"/>
        </w:rPr>
        <w:t xml:space="preserve">In the modern era, ordinary people like blacks have </w:t>
      </w:r>
      <w:r w:rsidRPr="0033264A">
        <w:rPr>
          <w:rStyle w:val="Emphasis"/>
        </w:rPr>
        <w:t xml:space="preserve">pure consciousness and human agency too. </w:t>
      </w:r>
      <w:r w:rsidRPr="0033264A">
        <w:rPr>
          <w:sz w:val="16"/>
        </w:rPr>
        <w:t xml:space="preserve">Despite daily examples of human agency, </w:t>
      </w:r>
      <w:r w:rsidRPr="00231C7E">
        <w:rPr>
          <w:rStyle w:val="StyleUnderline"/>
          <w:highlight w:val="yellow"/>
        </w:rPr>
        <w:t>Williams and Yamamoto posit that ordinary people lack real, practical control over their lives</w:t>
      </w:r>
      <w:r w:rsidRPr="0033264A">
        <w:rPr>
          <w:sz w:val="16"/>
        </w:rPr>
        <w:t xml:space="preserve">.32 By taking this position, they reproduce a major premise in CRT: slavery, Jim Crow, racism, and racial discrimination have subordinated the lives of ordinary people.33 </w:t>
      </w:r>
      <w:r w:rsidRPr="0033264A">
        <w:rPr>
          <w:u w:val="single"/>
        </w:rPr>
        <w:t xml:space="preserve">Put succinctly, </w:t>
      </w:r>
      <w:r w:rsidRPr="00231C7E">
        <w:rPr>
          <w:rStyle w:val="StyleUnderline"/>
          <w:highlight w:val="yellow"/>
        </w:rPr>
        <w:t>white structural oppressio</w:t>
      </w:r>
      <w:r w:rsidRPr="0033264A">
        <w:rPr>
          <w:sz w:val="16"/>
        </w:rPr>
        <w:t xml:space="preserve">n (e.g., supremacy) </w:t>
      </w:r>
      <w:r w:rsidRPr="00231C7E">
        <w:rPr>
          <w:rStyle w:val="StyleUnderline"/>
          <w:highlight w:val="yellow"/>
        </w:rPr>
        <w:t>impacts the micropractices of ordinary people</w:t>
      </w:r>
      <w:r w:rsidRPr="0033264A">
        <w:rPr>
          <w:sz w:val="16"/>
        </w:rPr>
        <w:t xml:space="preserve">. </w:t>
      </w:r>
      <w:r w:rsidRPr="0033264A">
        <w:rPr>
          <w:u w:val="single"/>
        </w:rPr>
        <w:t>By implication, it negates their racial identity, social values, and personal responsibility</w:t>
      </w:r>
      <w:r w:rsidRPr="0033264A">
        <w:rPr>
          <w:sz w:val="16"/>
        </w:rPr>
        <w:t xml:space="preserve">. If so, then criminal courts mock ordinary people like blacks when the state punishes them for committing crimes.34 If so, the New York Times unfairly punished Jayson Blair, and he was correct to fault it for encouraging plagiarism and for rewarding his unprofessional behavior.35 </w:t>
      </w:r>
      <w:r w:rsidRPr="0033264A">
        <w:rPr>
          <w:u w:val="single"/>
        </w:rPr>
        <w:t xml:space="preserve">Failing to address these implications, Williams and Yamamoto direct us to white structural oppression and divert us from the </w:t>
      </w:r>
      <w:r w:rsidRPr="0033264A">
        <w:rPr>
          <w:rStyle w:val="Emphasis"/>
        </w:rPr>
        <w:t>real, practical control</w:t>
      </w:r>
      <w:r w:rsidRPr="0033264A">
        <w:rPr>
          <w:sz w:val="16"/>
        </w:rPr>
        <w:t xml:space="preserve"> </w:t>
      </w:r>
      <w:r w:rsidRPr="0033264A">
        <w:rPr>
          <w:b/>
          <w:u w:val="single"/>
        </w:rPr>
        <w:t>that ordinary people exercise when they go to work or commit a crime</w:t>
      </w:r>
      <w:r w:rsidRPr="0033264A">
        <w:rPr>
          <w:u w:val="single"/>
        </w:rPr>
        <w:t>. In this way, Williams and Yamamoto can only empower ordinary people if they eradicate white racism</w:t>
      </w:r>
      <w:r w:rsidRPr="0033264A">
        <w:rPr>
          <w:sz w:val="16"/>
        </w:rPr>
        <w:t xml:space="preserve">, for only then will ordinary people have human agency. </w:t>
      </w:r>
      <w:r w:rsidRPr="0033264A">
        <w:rPr>
          <w:u w:val="single"/>
        </w:rPr>
        <w:t xml:space="preserve">Practice and Praxis fail because they ignore </w:t>
      </w:r>
      <w:r w:rsidRPr="0033264A">
        <w:rPr>
          <w:b/>
          <w:u w:val="single"/>
        </w:rPr>
        <w:t xml:space="preserve">how </w:t>
      </w:r>
      <w:r w:rsidRPr="000522B9">
        <w:rPr>
          <w:b/>
          <w:highlight w:val="yellow"/>
          <w:u w:val="single"/>
        </w:rPr>
        <w:t>ordinary people use mind constructs</w:t>
      </w:r>
      <w:r w:rsidRPr="000522B9">
        <w:rPr>
          <w:sz w:val="16"/>
          <w:highlight w:val="yellow"/>
        </w:rPr>
        <w:t xml:space="preserve">. </w:t>
      </w:r>
      <w:r w:rsidRPr="000522B9">
        <w:rPr>
          <w:highlight w:val="yellow"/>
          <w:u w:val="single"/>
        </w:rPr>
        <w:t>A mind construct means any artificial</w:t>
      </w:r>
      <w:r w:rsidRPr="0033264A">
        <w:rPr>
          <w:sz w:val="16"/>
        </w:rPr>
        <w:t xml:space="preserve">, causal, or </w:t>
      </w:r>
      <w:r w:rsidRPr="000522B9">
        <w:rPr>
          <w:highlight w:val="yellow"/>
          <w:u w:val="single"/>
        </w:rPr>
        <w:t>interdependent arrangement of facts, factors, elements, or ideas that flows from our inner awareness</w:t>
      </w:r>
      <w:r w:rsidRPr="0033264A">
        <w:rPr>
          <w:u w:val="single"/>
        </w:rPr>
        <w:t>.</w:t>
      </w:r>
      <w:r w:rsidRPr="0033264A">
        <w:rPr>
          <w:sz w:val="16"/>
        </w:rPr>
        <w:t xml:space="preserve">36 Representing core beliefs,37 </w:t>
      </w:r>
      <w:r w:rsidRPr="0033264A">
        <w:rPr>
          <w:u w:val="single"/>
        </w:rPr>
        <w:t xml:space="preserve">a mind construct allows us to make sense of our personal experiences and social reality. </w:t>
      </w:r>
      <w:r w:rsidRPr="0033264A">
        <w:rPr>
          <w:sz w:val="16"/>
        </w:rPr>
        <w:t xml:space="preserve">A mind construct is not reality, but ordinary people believe that it is.38 Practice and Praxis also fail because </w:t>
      </w:r>
      <w:r w:rsidRPr="0033264A">
        <w:rPr>
          <w:u w:val="single"/>
        </w:rPr>
        <w:t>they refuse to deconstruct mind constructs of ordinary people</w:t>
      </w:r>
      <w:r w:rsidRPr="0033264A">
        <w:rPr>
          <w:sz w:val="16"/>
        </w:rPr>
        <w:t xml:space="preserve">. Intending to adhere to CRT’s methodology, </w:t>
      </w:r>
      <w:r w:rsidRPr="0033264A">
        <w:rPr>
          <w:u w:val="single"/>
        </w:rPr>
        <w:t xml:space="preserve">Williams and Yamamoto believe that these mind constructs </w:t>
      </w:r>
      <w:r w:rsidRPr="0033264A">
        <w:rPr>
          <w:rStyle w:val="Emphasis"/>
        </w:rPr>
        <w:t>cannot cocreate experiences</w:t>
      </w:r>
      <w:r w:rsidRPr="0033264A">
        <w:rPr>
          <w:u w:val="single"/>
        </w:rPr>
        <w:t>,</w:t>
      </w:r>
      <w:r w:rsidRPr="0033264A">
        <w:rPr>
          <w:sz w:val="16"/>
        </w:rPr>
        <w:t xml:space="preserve"> </w:t>
      </w:r>
      <w:r w:rsidRPr="0033264A">
        <w:rPr>
          <w:u w:val="single"/>
        </w:rPr>
        <w:t>and thus white structural oppression must be an external, objective reality.</w:t>
      </w:r>
      <w:r w:rsidRPr="0033264A">
        <w:rPr>
          <w:sz w:val="16"/>
        </w:rPr>
        <w:t xml:space="preserve"> </w:t>
      </w:r>
      <w:r w:rsidRPr="0033264A">
        <w:rPr>
          <w:u w:val="single"/>
        </w:rPr>
        <w:t xml:space="preserve">By refusing to interrogate these mind constructs, they tell us that the proper locus of white structural oppression </w:t>
      </w:r>
      <w:r w:rsidRPr="0033264A">
        <w:rPr>
          <w:rStyle w:val="Emphasis"/>
        </w:rPr>
        <w:t>must be white mindsets</w:t>
      </w:r>
      <w:r w:rsidRPr="0033264A">
        <w:rPr>
          <w:u w:val="single"/>
        </w:rPr>
        <w:t>.</w:t>
      </w:r>
      <w:r w:rsidRPr="0033264A">
        <w:rPr>
          <w:sz w:val="16"/>
        </w:rPr>
        <w:t xml:space="preserve"> By and large, while white mindsets co-create racial oppression, other mind constructs cannot. </w:t>
      </w:r>
      <w:r w:rsidRPr="0033264A">
        <w:rPr>
          <w:u w:val="single"/>
        </w:rPr>
        <w:t>Whites have power; others do not. Whites victimize blacks; ordinary people cannot co-create their own oppression experience</w:t>
      </w:r>
      <w:r w:rsidRPr="0033264A">
        <w:rPr>
          <w:sz w:val="16"/>
        </w:rPr>
        <w:t xml:space="preserve">.39 Working within CRT methodology, </w:t>
      </w:r>
      <w:r w:rsidRPr="000522B9">
        <w:rPr>
          <w:highlight w:val="yellow"/>
          <w:u w:val="single"/>
        </w:rPr>
        <w:t>Williams and Yamamoto cannot re-imagine ordinary people as bearers of human agency,</w:t>
      </w:r>
      <w:r w:rsidRPr="0033264A">
        <w:rPr>
          <w:sz w:val="16"/>
        </w:rPr>
        <w:t xml:space="preserve"> the power to act purposefully that includes how we use our mind constructs to co-create and to understand experiences and realities. </w:t>
      </w:r>
      <w:r w:rsidRPr="0033264A">
        <w:rPr>
          <w:u w:val="single"/>
        </w:rPr>
        <w:t>By failing to see ordinary people as powerful agents, Williams and Yamamoto have tied personal liberty not only to liberal legalism and white appreciation, but also to CRT’s liberal agenda</w:t>
      </w:r>
      <w:r w:rsidRPr="0033264A">
        <w:rPr>
          <w:sz w:val="16"/>
        </w:rPr>
        <w:t xml:space="preserve">.40 </w:t>
      </w:r>
      <w:r w:rsidRPr="000522B9">
        <w:rPr>
          <w:highlight w:val="yellow"/>
          <w:u w:val="single"/>
        </w:rPr>
        <w:t xml:space="preserve">Ordinary people have </w:t>
      </w:r>
      <w:r w:rsidRPr="000522B9">
        <w:rPr>
          <w:rStyle w:val="Emphasis"/>
          <w:highlight w:val="yellow"/>
        </w:rPr>
        <w:t>always had human agenc</w:t>
      </w:r>
      <w:r w:rsidRPr="000522B9">
        <w:rPr>
          <w:highlight w:val="yellow"/>
          <w:u w:val="single"/>
        </w:rPr>
        <w:t>y</w:t>
      </w:r>
      <w:r w:rsidRPr="0033264A">
        <w:rPr>
          <w:sz w:val="16"/>
        </w:rPr>
        <w:t xml:space="preserve">. But Race Crits cannot imagine this power. They must alter our core beliefs to sustain their theories. </w:t>
      </w:r>
      <w:r w:rsidRPr="0033264A">
        <w:rPr>
          <w:u w:val="single"/>
        </w:rPr>
        <w:t>A core belief flows from feelings and imaginations, and ordinary people reinforce this belief through words and deed</w:t>
      </w:r>
      <w:r w:rsidRPr="0033264A">
        <w:rPr>
          <w:sz w:val="16"/>
        </w:rPr>
        <w:t xml:space="preserve">s. From this core belief, </w:t>
      </w:r>
      <w:r w:rsidRPr="000522B9">
        <w:rPr>
          <w:b/>
          <w:highlight w:val="yellow"/>
          <w:u w:val="single"/>
        </w:rPr>
        <w:t>ordinary people co-create their experiences and realities</w:t>
      </w:r>
      <w:r w:rsidRPr="000522B9">
        <w:rPr>
          <w:sz w:val="16"/>
          <w:highlight w:val="yellow"/>
        </w:rPr>
        <w:t xml:space="preserve">. </w:t>
      </w:r>
      <w:r w:rsidRPr="000522B9">
        <w:rPr>
          <w:highlight w:val="yellow"/>
          <w:u w:val="single"/>
        </w:rPr>
        <w:t>Core beliefs, experiences, and realities are concentric circles, overlapping and indistinguishable</w:t>
      </w:r>
      <w:r w:rsidRPr="0033264A">
        <w:rPr>
          <w:u w:val="single"/>
        </w:rPr>
        <w:t>.</w:t>
      </w:r>
      <w:r w:rsidRPr="0033264A">
        <w:rPr>
          <w:sz w:val="16"/>
        </w:rPr>
        <w:t xml:space="preserve"> For example, </w:t>
      </w:r>
      <w:r w:rsidRPr="0033264A">
        <w:rPr>
          <w:u w:val="single"/>
        </w:rPr>
        <w:t>race consciousness</w:t>
      </w:r>
      <w:r w:rsidRPr="0033264A">
        <w:rPr>
          <w:sz w:val="16"/>
        </w:rPr>
        <w:t xml:space="preserve"> (a core belief</w:t>
      </w:r>
      <w:r w:rsidRPr="0033264A">
        <w:rPr>
          <w:u w:val="single"/>
        </w:rPr>
        <w:t>) denies ordinary people full experiences, and at the same, it co-creates what they seek to avoid</w:t>
      </w:r>
      <w:r w:rsidRPr="0033264A">
        <w:rPr>
          <w:sz w:val="16"/>
        </w:rPr>
        <w:t xml:space="preserve">. Yet, </w:t>
      </w:r>
      <w:r w:rsidRPr="000522B9">
        <w:rPr>
          <w:highlight w:val="yellow"/>
          <w:u w:val="single"/>
        </w:rPr>
        <w:t xml:space="preserve">race consciousness is </w:t>
      </w:r>
      <w:r w:rsidRPr="000522B9">
        <w:rPr>
          <w:rStyle w:val="Emphasis"/>
          <w:highlight w:val="yellow"/>
        </w:rPr>
        <w:t>simply a mind construct</w:t>
      </w:r>
      <w:r w:rsidRPr="0033264A">
        <w:rPr>
          <w:sz w:val="16"/>
        </w:rPr>
        <w:t>. In this Article, race consciousness constitutes a belief (or a mind construct) that encourages ordinary people to point accusatory fingers at white racism, an emotional balm for that which naturally flows from their feelings, imaginations, and actions.</w:t>
      </w:r>
    </w:p>
    <w:p w14:paraId="1BAC3EE8" w14:textId="77777777" w:rsidR="00D97CC1" w:rsidRPr="00012BFE" w:rsidRDefault="00D97CC1" w:rsidP="00D97CC1">
      <w:pPr>
        <w:pStyle w:val="Heading3"/>
      </w:pPr>
      <w:r w:rsidRPr="00012BFE">
        <w:t xml:space="preserve">Women excluded </w:t>
      </w:r>
    </w:p>
    <w:p w14:paraId="39F5FFDB" w14:textId="77777777" w:rsidR="00D97CC1" w:rsidRPr="00012BFE" w:rsidRDefault="00D97CC1" w:rsidP="00D97CC1">
      <w:pPr>
        <w:pStyle w:val="Heading4"/>
        <w:rPr>
          <w:rFonts w:asciiTheme="majorHAnsi" w:hAnsiTheme="majorHAnsi"/>
        </w:rPr>
      </w:pPr>
      <w:r>
        <w:rPr>
          <w:rFonts w:asciiTheme="majorHAnsi" w:hAnsiTheme="majorHAnsi"/>
        </w:rPr>
        <w:t>Women can participate in debate – saying the opposite is binarizing and essentialist</w:t>
      </w:r>
    </w:p>
    <w:p w14:paraId="2D654987" w14:textId="77777777" w:rsidR="00D97CC1" w:rsidRPr="00012BFE" w:rsidRDefault="00D97CC1" w:rsidP="00D97CC1">
      <w:pPr>
        <w:rPr>
          <w:rFonts w:asciiTheme="majorHAnsi" w:hAnsiTheme="majorHAnsi"/>
        </w:rPr>
      </w:pPr>
      <w:r>
        <w:rPr>
          <w:rStyle w:val="Style13ptBold"/>
          <w:rFonts w:asciiTheme="majorHAnsi" w:hAnsiTheme="majorHAnsi"/>
        </w:rPr>
        <w:t xml:space="preserve">Butt </w:t>
      </w:r>
      <w:r w:rsidRPr="00012BFE">
        <w:rPr>
          <w:rStyle w:val="Style13ptBold"/>
          <w:rFonts w:asciiTheme="majorHAnsi" w:hAnsiTheme="majorHAnsi"/>
        </w:rPr>
        <w:t>10</w:t>
      </w:r>
      <w:r w:rsidRPr="00012BFE">
        <w:rPr>
          <w:rFonts w:asciiTheme="majorHAnsi" w:hAnsiTheme="majorHAnsi"/>
        </w:rPr>
        <w:t xml:space="preserve"> (neil, phd in communication studies at wayne university, Argument Construction, Argument Evaluation, And Decision-Making: A Content Analysis Of Argumentation And Debate Textbooks, </w:t>
      </w:r>
      <w:hyperlink r:id="rId68" w:history="1">
        <w:r w:rsidRPr="00012BFE">
          <w:rPr>
            <w:rStyle w:val="Hyperlink"/>
            <w:rFonts w:asciiTheme="majorHAnsi" w:hAnsiTheme="majorHAnsi"/>
          </w:rPr>
          <w:t>http://digitalcommons.wayne.edu/cgi/viewcontent.cgi?article=1076&amp;context=oa_dissertations</w:t>
        </w:r>
      </w:hyperlink>
      <w:r w:rsidRPr="00012BFE">
        <w:rPr>
          <w:rStyle w:val="Hyperlink"/>
          <w:rFonts w:asciiTheme="majorHAnsi" w:hAnsiTheme="majorHAnsi"/>
        </w:rPr>
        <w:t>)</w:t>
      </w:r>
    </w:p>
    <w:p w14:paraId="21C29923"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Some </w:t>
      </w:r>
      <w:r w:rsidRPr="00012BFE">
        <w:rPr>
          <w:rFonts w:asciiTheme="majorHAnsi" w:hAnsiTheme="majorHAnsi"/>
          <w:u w:val="single"/>
        </w:rPr>
        <w:t>feminist scholars have made the claim that argumentation and debate are male constructs and are not the natural mode of communication for women</w:t>
      </w:r>
      <w:r w:rsidRPr="00012BFE">
        <w:rPr>
          <w:rFonts w:asciiTheme="majorHAnsi" w:hAnsiTheme="majorHAnsi"/>
          <w:sz w:val="16"/>
        </w:rPr>
        <w:t xml:space="preserve"> (Foss &amp; Griffin, 1995; Gearhart, 1979; Stepp, 1997). As a result, </w:t>
      </w:r>
      <w:r w:rsidRPr="00012BFE">
        <w:rPr>
          <w:rFonts w:asciiTheme="majorHAnsi" w:hAnsiTheme="majorHAnsi"/>
          <w:u w:val="single"/>
        </w:rPr>
        <w:t>some scholars have moved away from argument and persuasion in their classes and have emphasized other modes of discourse, such as narrative</w:t>
      </w:r>
      <w:r w:rsidRPr="00012BFE">
        <w:rPr>
          <w:rFonts w:asciiTheme="majorHAnsi" w:hAnsiTheme="majorHAnsi"/>
          <w:sz w:val="16"/>
        </w:rPr>
        <w:t xml:space="preserve">; Fulkerson (1996) identified three examples of these moves in the area of college composition classes alone. Others have argued for changes in debate practices and in the structure of debate organizations in order to challenge the perceived discrimination (Hobbs et al., 2000; Stepp, 1997). </w:t>
      </w:r>
      <w:r w:rsidRPr="00012BFE">
        <w:rPr>
          <w:rFonts w:asciiTheme="majorHAnsi" w:hAnsiTheme="majorHAnsi"/>
          <w:u w:val="single"/>
        </w:rPr>
        <w:t>These moves might be understandable if there was any evidence to support the idea that engaging in argument inherently disadvantages women or allows men to perpetuate their dominant role</w:t>
      </w:r>
      <w:r w:rsidRPr="00012BFE">
        <w:rPr>
          <w:rFonts w:asciiTheme="majorHAnsi" w:hAnsiTheme="majorHAnsi"/>
          <w:sz w:val="16"/>
        </w:rPr>
        <w:t xml:space="preserve">. However, this </w:t>
      </w:r>
      <w:r w:rsidRPr="00012BFE">
        <w:rPr>
          <w:rFonts w:asciiTheme="majorHAnsi" w:hAnsiTheme="majorHAnsi"/>
          <w:u w:val="single"/>
        </w:rPr>
        <w:t>notion has already been solidly debunked by a number of authors.</w:t>
      </w:r>
      <w:r w:rsidRPr="00012BFE">
        <w:rPr>
          <w:rFonts w:asciiTheme="majorHAnsi" w:hAnsiTheme="majorHAnsi"/>
          <w:sz w:val="16"/>
        </w:rPr>
        <w:t xml:space="preserve"> For example, Condit (1997) explained that </w:t>
      </w:r>
      <w:r w:rsidRPr="00012BFE">
        <w:rPr>
          <w:rFonts w:asciiTheme="majorHAnsi" w:hAnsiTheme="majorHAnsi"/>
          <w:u w:val="single"/>
        </w:rPr>
        <w:t>such a view assumes that individuals have “unique, pre-given selves” (p. 93), operates with a binary conception of gender, which excludes homosexual, transgender, or other possibilities, and conflates sex with gender</w:t>
      </w:r>
      <w:r w:rsidRPr="00012BFE">
        <w:rPr>
          <w:rFonts w:asciiTheme="majorHAnsi" w:hAnsiTheme="majorHAnsi"/>
          <w:sz w:val="16"/>
        </w:rPr>
        <w:t xml:space="preserve">. Condit also argued that this perspective ignores the impact rhetoric has in constructing gender and gender roles and the fact that most men (including white men) are also excluded from current power structures. Finally, </w:t>
      </w:r>
      <w:r w:rsidRPr="00012BFE">
        <w:rPr>
          <w:rFonts w:asciiTheme="majorHAnsi" w:hAnsiTheme="majorHAnsi"/>
          <w:u w:val="single"/>
        </w:rPr>
        <w:t>she contended that this view may discourage women from seeing themselves as public speakers or advocates, which in turn would reinforce the notion of difference and entrench patriarchy, however it is defined.</w:t>
      </w:r>
      <w:r w:rsidRPr="00012BFE">
        <w:rPr>
          <w:rFonts w:asciiTheme="majorHAnsi" w:hAnsiTheme="majorHAnsi"/>
          <w:sz w:val="16"/>
        </w:rPr>
        <w:t xml:space="preserve"> Frank (1997) echoed this last argument, adding that </w:t>
      </w:r>
      <w:r w:rsidRPr="00012BFE">
        <w:rPr>
          <w:rFonts w:asciiTheme="majorHAnsi" w:hAnsiTheme="majorHAnsi"/>
          <w:u w:val="single"/>
        </w:rPr>
        <w:t>even if there are socialized differences, they simply constitute a reason for making sure more women are trained in these skills</w:t>
      </w:r>
      <w:r w:rsidRPr="00012BFE">
        <w:rPr>
          <w:rFonts w:asciiTheme="majorHAnsi" w:hAnsiTheme="majorHAnsi"/>
          <w:sz w:val="16"/>
        </w:rPr>
        <w:t>. In addition, Dow (1995) argued that the assumption of difference has the potential to undermine communication research because “</w:t>
      </w:r>
      <w:r w:rsidRPr="00012BFE">
        <w:rPr>
          <w:rFonts w:asciiTheme="majorHAnsi" w:hAnsiTheme="majorHAnsi"/>
          <w:u w:val="single"/>
        </w:rPr>
        <w:t>we risk limiting our definitions, our audience, and our purposes”</w:t>
      </w:r>
      <w:r w:rsidRPr="00012BFE">
        <w:rPr>
          <w:rFonts w:asciiTheme="majorHAnsi" w:hAnsiTheme="majorHAnsi"/>
          <w:sz w:val="16"/>
        </w:rPr>
        <w:t xml:space="preserve"> (p. 108). Dow further argued that such a view </w:t>
      </w:r>
      <w:r w:rsidRPr="00012BFE">
        <w:rPr>
          <w:rFonts w:asciiTheme="majorHAnsi" w:hAnsiTheme="majorHAnsi"/>
          <w:u w:val="single"/>
        </w:rPr>
        <w:t>risks undermining progress and activism by making it more difficult for feminists to build coalitions. Fulkerson (1996) directly confronted the idea that there is any measurable difference in the first place. He identified and reviewed the studies that have served as the underlying basis for most of the “difference feminist” position, noted significant problems with the earlier studies, and concludes that there is “too little solid evidence</w:t>
      </w:r>
      <w:r w:rsidRPr="00012BFE">
        <w:rPr>
          <w:rFonts w:asciiTheme="majorHAnsi" w:hAnsiTheme="majorHAnsi"/>
          <w:sz w:val="16"/>
        </w:rPr>
        <w:t xml:space="preserve">” (p. 206) for difference claims. For example, Fulkerson noted that </w:t>
      </w:r>
      <w:r w:rsidRPr="00012BFE">
        <w:rPr>
          <w:rFonts w:asciiTheme="majorHAnsi" w:hAnsiTheme="majorHAnsi"/>
          <w:u w:val="single"/>
        </w:rPr>
        <w:t>some studies reached comparative conclusions about differences between men and women despite only examining women</w:t>
      </w:r>
      <w:r w:rsidRPr="00012BFE">
        <w:rPr>
          <w:rFonts w:asciiTheme="majorHAnsi" w:hAnsiTheme="majorHAnsi"/>
          <w:sz w:val="16"/>
        </w:rPr>
        <w:t xml:space="preserve">. Fulkerson also notes that </w:t>
      </w:r>
      <w:r w:rsidRPr="00012BFE">
        <w:rPr>
          <w:rFonts w:asciiTheme="majorHAnsi" w:hAnsiTheme="majorHAnsi"/>
          <w:u w:val="single"/>
        </w:rPr>
        <w:t xml:space="preserve">while the most recent and thorough studies find some differences in male and female communication patterns, they find little or no difference in the areas of persuasion or argument. </w:t>
      </w:r>
      <w:r w:rsidRPr="00012BFE">
        <w:rPr>
          <w:rFonts w:asciiTheme="majorHAnsi" w:hAnsiTheme="majorHAnsi"/>
          <w:sz w:val="16"/>
        </w:rPr>
        <w:t xml:space="preserve">Fulkerson explains that his 30 years of experience teaching composition courses that emphasize argument have demonstrated to him </w:t>
      </w:r>
      <w:r w:rsidRPr="00012BFE">
        <w:rPr>
          <w:rFonts w:asciiTheme="majorHAnsi" w:hAnsiTheme="majorHAnsi"/>
          <w:u w:val="single"/>
        </w:rPr>
        <w:t xml:space="preserve">that women compose and deploy arguments just as well as men do </w:t>
      </w:r>
      <w:r w:rsidRPr="00012BFE">
        <w:rPr>
          <w:rFonts w:asciiTheme="majorHAnsi" w:hAnsiTheme="majorHAnsi"/>
          <w:sz w:val="16"/>
        </w:rPr>
        <w:t>(though he is quick to admit that his experience does not constitute a systematic study).</w:t>
      </w:r>
    </w:p>
    <w:p w14:paraId="41798611" w14:textId="77777777" w:rsidR="00D97CC1" w:rsidRPr="00012BFE" w:rsidRDefault="00D97CC1" w:rsidP="00D97CC1">
      <w:pPr>
        <w:rPr>
          <w:rFonts w:asciiTheme="majorHAnsi" w:hAnsiTheme="majorHAnsi"/>
          <w:sz w:val="16"/>
        </w:rPr>
      </w:pPr>
    </w:p>
    <w:p w14:paraId="6E191669" w14:textId="77777777" w:rsidR="00D97CC1" w:rsidRPr="00012BFE" w:rsidRDefault="00D97CC1" w:rsidP="00D97CC1">
      <w:pPr>
        <w:pStyle w:val="Heading4"/>
        <w:rPr>
          <w:rFonts w:asciiTheme="majorHAnsi" w:hAnsiTheme="majorHAnsi"/>
        </w:rPr>
      </w:pPr>
      <w:r w:rsidRPr="00012BFE">
        <w:rPr>
          <w:rFonts w:asciiTheme="majorHAnsi" w:hAnsiTheme="majorHAnsi"/>
        </w:rPr>
        <w:lastRenderedPageBreak/>
        <w:t>All topics involve personal connections—claiming that a topic represents one group more than another disenfranchizes people in minority groups who care about policy issues</w:t>
      </w:r>
    </w:p>
    <w:p w14:paraId="537DAAFC" w14:textId="77777777" w:rsidR="00D97CC1" w:rsidRPr="00012BFE" w:rsidRDefault="00D97CC1" w:rsidP="00D97CC1">
      <w:pPr>
        <w:pStyle w:val="cards"/>
        <w:rPr>
          <w:rFonts w:asciiTheme="majorHAnsi" w:hAnsiTheme="majorHAnsi"/>
        </w:rPr>
      </w:pPr>
      <w:r w:rsidRPr="00012BFE">
        <w:rPr>
          <w:rStyle w:val="Style13ptBold"/>
          <w:rFonts w:asciiTheme="majorHAnsi" w:hAnsiTheme="majorHAnsi"/>
        </w:rPr>
        <w:t>Fugate 97</w:t>
      </w:r>
      <w:r w:rsidRPr="00012BFE">
        <w:rPr>
          <w:rFonts w:asciiTheme="majorHAnsi" w:hAnsiTheme="majorHAnsi"/>
        </w:rPr>
        <w:t xml:space="preserve"> (Amy, Director of Forensics at Johnson County Community College, Argumentation and Advocacy, Spring)</w:t>
      </w:r>
    </w:p>
    <w:p w14:paraId="171574AB" w14:textId="77777777" w:rsidR="00D97CC1" w:rsidRPr="00012BFE" w:rsidRDefault="00D97CC1" w:rsidP="00D97CC1">
      <w:pPr>
        <w:pStyle w:val="cards"/>
        <w:rPr>
          <w:rFonts w:asciiTheme="majorHAnsi" w:hAnsiTheme="majorHAnsi"/>
        </w:rPr>
      </w:pPr>
      <w:r w:rsidRPr="00012BFE">
        <w:rPr>
          <w:rFonts w:asciiTheme="majorHAnsi" w:hAnsiTheme="majorHAnsi"/>
          <w:sz w:val="16"/>
        </w:rPr>
        <w:t xml:space="preserve">One area that seems problematic is the argument that debate resolutions do not focus on real people but rather abstract ideas and hypothetical examples (Bartanen, 1995). While my experience has been with NDT topics, </w:t>
      </w:r>
      <w:r w:rsidRPr="00012BFE">
        <w:rPr>
          <w:rFonts w:asciiTheme="majorHAnsi" w:hAnsiTheme="majorHAnsi"/>
          <w:u w:val="single"/>
        </w:rPr>
        <w:t>I cannot think of one topic which did not deal with "real people". In fact, some years the topics seem eerily real! In one debate round last year, the affirmative argued in favor of increased United States assistance to the Palestinians. The negative argued that if the United States gave more assistance to the Palestinians it would cause the Israeli right wing to revolt with an impact of potential assassination of the Israeli Prime Minister. While the disadvantage was "hypothetical," it mirrored the real world when two weeks later, Rabin was assassinated. I would argue that topics which deal with the environment, the legal system, foreign assistance, military commitments, media, politics, United States relations with other countries, the different branches of our government, and so on are part of what makes academic debate "academic." I have even greater concern with deciding certain topic areas are more relevant to one gender or ethnic group than to another. There are several of my colleagues who would find it very difficult to be told that as women they aren't concerned with "masculine" issues such as nuclear disarmament</w:t>
      </w:r>
      <w:r w:rsidRPr="00012BFE">
        <w:rPr>
          <w:rFonts w:asciiTheme="majorHAnsi" w:hAnsiTheme="majorHAnsi"/>
        </w:rPr>
        <w:t>.</w:t>
      </w:r>
    </w:p>
    <w:p w14:paraId="59D55889" w14:textId="5A532437" w:rsidR="008F2A0D" w:rsidRDefault="008F2A0D" w:rsidP="008F2A0D">
      <w:pPr>
        <w:pStyle w:val="Heading3"/>
      </w:pPr>
      <w:r>
        <w:lastRenderedPageBreak/>
        <w:t>Queer Theory</w:t>
      </w:r>
    </w:p>
    <w:p w14:paraId="692328C1" w14:textId="77777777" w:rsidR="006A43B1" w:rsidRPr="00FC690D" w:rsidRDefault="006A43B1" w:rsidP="006A43B1">
      <w:pPr>
        <w:pStyle w:val="Heading4"/>
      </w:pPr>
      <w:r w:rsidRPr="00FC690D">
        <w:t xml:space="preserve">Political identities are not built antagonistically against queerness – their theory is ahistorical </w:t>
      </w:r>
    </w:p>
    <w:p w14:paraId="04DF6E07" w14:textId="77777777" w:rsidR="006A43B1" w:rsidRPr="00AE3822" w:rsidRDefault="006A43B1" w:rsidP="006A43B1">
      <w:pPr>
        <w:rPr>
          <w:sz w:val="16"/>
        </w:rPr>
      </w:pPr>
      <w:r>
        <w:rPr>
          <w:rStyle w:val="Style13ptBold"/>
        </w:rPr>
        <w:t>Norton</w:t>
      </w:r>
      <w:r w:rsidRPr="001B1DD0">
        <w:rPr>
          <w:rStyle w:val="Style13ptBold"/>
        </w:rPr>
        <w:t xml:space="preserve"> 8 </w:t>
      </w:r>
      <w:r w:rsidRPr="00AE3822">
        <w:rPr>
          <w:sz w:val="16"/>
        </w:rPr>
        <w:t xml:space="preserve">(Rictor, LGQBT Historian, “Against Queer Theory,” </w:t>
      </w:r>
      <w:hyperlink r:id="rId69" w:history="1">
        <w:r w:rsidRPr="00AE3822">
          <w:rPr>
            <w:rStyle w:val="Hyperlink"/>
            <w:sz w:val="16"/>
          </w:rPr>
          <w:t>http://rictornorton.co.uk/theoroea.htm</w:t>
        </w:r>
      </w:hyperlink>
      <w:r w:rsidRPr="00AE3822">
        <w:rPr>
          <w:sz w:val="16"/>
        </w:rPr>
        <w:t xml:space="preserve">) </w:t>
      </w:r>
    </w:p>
    <w:p w14:paraId="0A8CA3F7" w14:textId="77777777" w:rsidR="006A43B1" w:rsidRDefault="006A43B1" w:rsidP="006A43B1">
      <w:pPr>
        <w:rPr>
          <w:sz w:val="14"/>
        </w:rPr>
      </w:pPr>
      <w:r w:rsidRPr="001B1DD0">
        <w:rPr>
          <w:rStyle w:val="StyleUnderline"/>
        </w:rPr>
        <w:t>Queer theorists often assert that "Exclusive homosexuality is a conceptually necessary marginalia to any notion of compulsory heterosexuality. It is the culturally necessary "other",</w:t>
      </w:r>
      <w:r w:rsidRPr="00FC690D">
        <w:rPr>
          <w:sz w:val="14"/>
        </w:rPr>
        <w:t xml:space="preserve"> it exists as a site of resistance in the power relationships which produce both itself and heterosexuality." This sounds very fine and theoretical, but I don't think this has ever been true. </w:t>
      </w:r>
      <w:r w:rsidRPr="001B1DD0">
        <w:rPr>
          <w:rStyle w:val="StyleUnderline"/>
        </w:rPr>
        <w:t>The psycho/sociological position that the "self" creates the "other" in order to define itself might be true in a general sort of way, but exactly how this works in relation to "the homosexual" is problematical</w:t>
      </w:r>
      <w:r w:rsidRPr="00FC690D">
        <w:rPr>
          <w:sz w:val="14"/>
        </w:rPr>
        <w:t xml:space="preserve">. The view that heterosexual people define themselves in relation to queer people is a theoretical assertion without historical evidence. Although George Chauncey in Gay New York (1994) claims that "in its policing of the gay subculture the dominant culture sought above all to police its own boundaries", in fact his whole book is ample testimony to the fact that the vast majority of ordinary people were either indifferent to or merely curious about queers. Most of the policing he cites had hardly any effect upon queers, much less upon straights. </w:t>
      </w:r>
      <w:r w:rsidRPr="001B1DD0">
        <w:rPr>
          <w:rStyle w:val="StyleUnderline"/>
        </w:rPr>
        <w:t>The vast majority of ordinary people in the past (and even today) were either indifferent to or merely curious about queers</w:t>
      </w:r>
      <w:r w:rsidRPr="001B1DD0">
        <w:rPr>
          <w:rStyle w:val="Emphasis"/>
        </w:rPr>
        <w:t>: they certainly did not require them to create their own sexual identities</w:t>
      </w:r>
      <w:r w:rsidRPr="001B1DD0">
        <w:rPr>
          <w:rStyle w:val="StyleUnderline"/>
        </w:rPr>
        <w:t>.</w:t>
      </w:r>
      <w:r w:rsidRPr="00FC690D">
        <w:rPr>
          <w:sz w:val="14"/>
        </w:rPr>
        <w:t xml:space="preserve"> In the case of women, there are physiological realities such as menstruation and pregnancy which many have used as a basis for defining their sexuality without having recourse to the existence of lesbians in order to define themselves. </w:t>
      </w:r>
      <w:r w:rsidRPr="001B1DD0">
        <w:rPr>
          <w:rStyle w:val="StyleUnderline"/>
        </w:rPr>
        <w:t xml:space="preserve">Court records and the early medical literature demonstrate time and time again that </w:t>
      </w:r>
      <w:r w:rsidRPr="002B3DCC">
        <w:rPr>
          <w:rStyle w:val="StyleUnderline"/>
          <w:highlight w:val="cyan"/>
        </w:rPr>
        <w:t>the existence of queers comes as a great revelation to most</w:t>
      </w:r>
      <w:r w:rsidRPr="001B1DD0">
        <w:rPr>
          <w:rStyle w:val="StyleUnderline"/>
        </w:rPr>
        <w:t xml:space="preserve"> people, most of whom had never heard of such things,</w:t>
      </w:r>
      <w:r w:rsidRPr="00FC690D">
        <w:rPr>
          <w:sz w:val="14"/>
        </w:rPr>
        <w:t xml:space="preserve"> and not even thought about the possibility of such things. Straight society for most of history would know hardly anything about queer society were it not for occasional scandals exposed by newspapers and courts — and yet they managed to live happily (or unhappily) married lives and have families without such knowledge of "the other". In fact, </w:t>
      </w:r>
      <w:r w:rsidRPr="002B3DCC">
        <w:rPr>
          <w:rStyle w:val="StyleUnderline"/>
          <w:highlight w:val="cyan"/>
        </w:rPr>
        <w:t>rather than exploit the "other"-</w:t>
      </w:r>
      <w:r w:rsidRPr="001B1DD0">
        <w:rPr>
          <w:rStyle w:val="StyleUnderline"/>
        </w:rPr>
        <w:t xml:space="preserve">defining potential of queer scandals, the </w:t>
      </w:r>
      <w:r w:rsidRPr="002B3DCC">
        <w:rPr>
          <w:rStyle w:val="StyleUnderline"/>
          <w:highlight w:val="cyan"/>
        </w:rPr>
        <w:t>authorities</w:t>
      </w:r>
      <w:r w:rsidRPr="001B1DD0">
        <w:rPr>
          <w:rStyle w:val="StyleUnderline"/>
        </w:rPr>
        <w:t xml:space="preserve"> often </w:t>
      </w:r>
      <w:r w:rsidRPr="002B3DCC">
        <w:rPr>
          <w:rStyle w:val="StyleUnderline"/>
          <w:highlight w:val="cyan"/>
        </w:rPr>
        <w:t>attempted</w:t>
      </w:r>
      <w:r w:rsidRPr="001B1DD0">
        <w:rPr>
          <w:rStyle w:val="StyleUnderline"/>
        </w:rPr>
        <w:t xml:space="preserve"> </w:t>
      </w:r>
      <w:r w:rsidRPr="002B3DCC">
        <w:rPr>
          <w:rStyle w:val="StyleUnderline"/>
          <w:highlight w:val="cyan"/>
        </w:rPr>
        <w:t>to hush them</w:t>
      </w:r>
      <w:r w:rsidRPr="001B1DD0">
        <w:rPr>
          <w:rStyle w:val="StyleUnderline"/>
        </w:rPr>
        <w:t xml:space="preserve"> up when they realize how many people, some prominent, will be implicated in them</w:t>
      </w:r>
      <w:r w:rsidRPr="00FC690D">
        <w:rPr>
          <w:sz w:val="14"/>
        </w:rPr>
        <w:t xml:space="preserve">. The "policing of the boundaries" consists mainly of sporadic crackdowns on vice when it threatens to get out of hand or to tarnish the public image of a city when it prepares to sponsor international athletic games or fairs. </w:t>
      </w:r>
      <w:r w:rsidRPr="001B1DD0">
        <w:rPr>
          <w:rStyle w:val="StyleUnderline"/>
        </w:rPr>
        <w:t>Throughout history queer people and subcultures have been actively hidden from view so as not to jeopardize the definition of normal people and cultures.</w:t>
      </w:r>
      <w:r>
        <w:rPr>
          <w:rStyle w:val="StyleUnderline"/>
        </w:rPr>
        <w:t xml:space="preserve"> </w:t>
      </w:r>
      <w:r w:rsidRPr="002B3DCC">
        <w:rPr>
          <w:rStyle w:val="StyleUnderline"/>
          <w:highlight w:val="cyan"/>
        </w:rPr>
        <w:t xml:space="preserve">Mechanisms of social control and structures of power </w:t>
      </w:r>
      <w:r w:rsidRPr="002B3DCC">
        <w:rPr>
          <w:rStyle w:val="Emphasis"/>
          <w:highlight w:val="cyan"/>
        </w:rPr>
        <w:t>have existed quite happil</w:t>
      </w:r>
      <w:r w:rsidRPr="002B3DCC">
        <w:rPr>
          <w:rStyle w:val="StyleUnderline"/>
          <w:highlight w:val="cyan"/>
        </w:rPr>
        <w:t>y</w:t>
      </w:r>
      <w:r w:rsidRPr="001B1DD0">
        <w:rPr>
          <w:rStyle w:val="StyleUnderline"/>
        </w:rPr>
        <w:t xml:space="preserve"> throughout history </w:t>
      </w:r>
      <w:r w:rsidRPr="002B3DCC">
        <w:rPr>
          <w:rStyle w:val="Emphasis"/>
          <w:highlight w:val="cyan"/>
        </w:rPr>
        <w:t>without the model of a strict</w:t>
      </w:r>
      <w:r w:rsidRPr="001B1DD0">
        <w:rPr>
          <w:rStyle w:val="Emphasis"/>
        </w:rPr>
        <w:t xml:space="preserve"> heterosexual/homosexual </w:t>
      </w:r>
      <w:r w:rsidRPr="002B3DCC">
        <w:rPr>
          <w:rStyle w:val="Emphasis"/>
          <w:highlight w:val="cyan"/>
        </w:rPr>
        <w:t>dichotomy</w:t>
      </w:r>
      <w:r w:rsidRPr="001B1DD0">
        <w:rPr>
          <w:rStyle w:val="Emphasis"/>
        </w:rPr>
        <w:t xml:space="preserve"> or binary.</w:t>
      </w:r>
      <w:r w:rsidRPr="00FC690D">
        <w:rPr>
          <w:sz w:val="14"/>
        </w:rPr>
        <w:t xml:space="preserve"> </w:t>
      </w:r>
      <w:r w:rsidRPr="001B1DD0">
        <w:rPr>
          <w:rStyle w:val="StyleUnderline"/>
        </w:rPr>
        <w:t xml:space="preserve">The </w:t>
      </w:r>
      <w:r w:rsidRPr="002B3DCC">
        <w:rPr>
          <w:rStyle w:val="StyleUnderline"/>
          <w:highlight w:val="cyan"/>
        </w:rPr>
        <w:t>adult/child and male/female</w:t>
      </w:r>
      <w:r w:rsidRPr="001B1DD0">
        <w:rPr>
          <w:rStyle w:val="StyleUnderline"/>
        </w:rPr>
        <w:t xml:space="preserve"> binaries, not to </w:t>
      </w:r>
      <w:r w:rsidRPr="002B3DCC">
        <w:rPr>
          <w:rStyle w:val="StyleUnderline"/>
        </w:rPr>
        <w:t>mention</w:t>
      </w:r>
      <w:r w:rsidRPr="001B1DD0">
        <w:rPr>
          <w:rStyle w:val="StyleUnderline"/>
        </w:rPr>
        <w:t xml:space="preserve"> </w:t>
      </w:r>
      <w:r w:rsidRPr="002B3DCC">
        <w:rPr>
          <w:rStyle w:val="StyleUnderline"/>
          <w:highlight w:val="cyan"/>
        </w:rPr>
        <w:t>master/slave</w:t>
      </w:r>
      <w:r w:rsidRPr="001B1DD0">
        <w:rPr>
          <w:rStyle w:val="StyleUnderline"/>
        </w:rPr>
        <w:t xml:space="preserve"> and class </w:t>
      </w:r>
      <w:r w:rsidRPr="002B3DCC">
        <w:rPr>
          <w:rStyle w:val="StyleUnderline"/>
          <w:highlight w:val="cyan"/>
        </w:rPr>
        <w:t>binaries</w:t>
      </w:r>
      <w:r w:rsidRPr="001B1DD0">
        <w:rPr>
          <w:rStyle w:val="StyleUnderline"/>
        </w:rPr>
        <w:t xml:space="preserve">, </w:t>
      </w:r>
      <w:r w:rsidRPr="002B3DCC">
        <w:rPr>
          <w:rStyle w:val="StyleUnderline"/>
          <w:highlight w:val="cyan"/>
        </w:rPr>
        <w:t>are</w:t>
      </w:r>
      <w:r w:rsidRPr="001B1DD0">
        <w:rPr>
          <w:rStyle w:val="StyleUnderline"/>
        </w:rPr>
        <w:t xml:space="preserve"> quite </w:t>
      </w:r>
      <w:r w:rsidRPr="002B3DCC">
        <w:rPr>
          <w:rStyle w:val="Emphasis"/>
          <w:highlight w:val="cyan"/>
        </w:rPr>
        <w:t>sufficient power relationships</w:t>
      </w:r>
      <w:r w:rsidRPr="001B1DD0">
        <w:rPr>
          <w:rStyle w:val="StyleUnderline"/>
        </w:rPr>
        <w:t xml:space="preserve"> for constructing heterosexuality without bringing in the concept of homosexuality.</w:t>
      </w:r>
      <w:r>
        <w:rPr>
          <w:rStyle w:val="StyleUnderline"/>
        </w:rPr>
        <w:t xml:space="preserve"> </w:t>
      </w:r>
      <w:r w:rsidRPr="002B3DCC">
        <w:rPr>
          <w:rStyle w:val="StyleUnderline"/>
          <w:highlight w:val="cyan"/>
        </w:rPr>
        <w:t>The</w:t>
      </w:r>
      <w:r w:rsidRPr="00FC690D">
        <w:rPr>
          <w:sz w:val="14"/>
        </w:rPr>
        <w:t xml:space="preserve"> simple-minded </w:t>
      </w:r>
      <w:r w:rsidRPr="002B3DCC">
        <w:rPr>
          <w:rStyle w:val="StyleUnderline"/>
          <w:highlight w:val="cyan"/>
        </w:rPr>
        <w:t>notion</w:t>
      </w:r>
      <w:r w:rsidRPr="001B1DD0">
        <w:rPr>
          <w:rStyle w:val="StyleUnderline"/>
        </w:rPr>
        <w:t xml:space="preserve"> that </w:t>
      </w:r>
      <w:r w:rsidRPr="002B3DCC">
        <w:rPr>
          <w:rStyle w:val="StyleUnderline"/>
          <w:highlight w:val="cyan"/>
        </w:rPr>
        <w:t>one must create homosexuals</w:t>
      </w:r>
      <w:r w:rsidRPr="001B1DD0">
        <w:rPr>
          <w:rStyle w:val="StyleUnderline"/>
        </w:rPr>
        <w:t xml:space="preserve"> in order </w:t>
      </w:r>
      <w:r w:rsidRPr="002B3DCC">
        <w:rPr>
          <w:rStyle w:val="StyleUnderline"/>
          <w:highlight w:val="cyan"/>
        </w:rPr>
        <w:t>to have a boundary which is integral for</w:t>
      </w:r>
      <w:r w:rsidRPr="001B1DD0">
        <w:rPr>
          <w:rStyle w:val="StyleUnderline"/>
        </w:rPr>
        <w:t xml:space="preserve"> the construction of </w:t>
      </w:r>
      <w:r w:rsidRPr="002B3DCC">
        <w:rPr>
          <w:rStyle w:val="StyleUnderline"/>
          <w:highlight w:val="cyan"/>
        </w:rPr>
        <w:t>heterosexuals</w:t>
      </w:r>
      <w:r w:rsidRPr="001B1DD0">
        <w:rPr>
          <w:rStyle w:val="StyleUnderline"/>
        </w:rPr>
        <w:t xml:space="preserve"> completely </w:t>
      </w:r>
      <w:r w:rsidRPr="002B3DCC">
        <w:rPr>
          <w:rStyle w:val="Emphasis"/>
          <w:highlight w:val="cyan"/>
        </w:rPr>
        <w:t xml:space="preserve">ignores the </w:t>
      </w:r>
      <w:r w:rsidRPr="002B3DCC">
        <w:rPr>
          <w:rStyle w:val="Emphasis"/>
        </w:rPr>
        <w:t>long</w:t>
      </w:r>
      <w:r w:rsidRPr="001B1DD0">
        <w:rPr>
          <w:rStyle w:val="Emphasis"/>
        </w:rPr>
        <w:t xml:space="preserve"> </w:t>
      </w:r>
      <w:r w:rsidRPr="002B3DCC">
        <w:rPr>
          <w:rStyle w:val="Emphasis"/>
          <w:highlight w:val="cyan"/>
        </w:rPr>
        <w:t>history of the suppression and censorship of knowledge</w:t>
      </w:r>
      <w:r w:rsidRPr="001B1DD0">
        <w:rPr>
          <w:rStyle w:val="StyleUnderline"/>
        </w:rPr>
        <w:t xml:space="preserve"> c</w:t>
      </w:r>
      <w:r w:rsidRPr="00FC690D">
        <w:rPr>
          <w:sz w:val="14"/>
        </w:rPr>
        <w:t xml:space="preserve">oncerning the crimen nefandum or peccatum mutum, the mute sin. The legal practice in early eighteenth-century Amsterdam is typical of many periods and cultures: trials for sodomites were secret affairs; when sodomites were executed the trial documents were sometimes destroyed so that no record would remain; </w:t>
      </w:r>
      <w:r w:rsidRPr="002B3DCC">
        <w:rPr>
          <w:rStyle w:val="StyleUnderline"/>
          <w:highlight w:val="cyan"/>
        </w:rPr>
        <w:t>most</w:t>
      </w:r>
      <w:r w:rsidRPr="00FC690D">
        <w:rPr>
          <w:sz w:val="14"/>
        </w:rPr>
        <w:t xml:space="preserve"> sodomites </w:t>
      </w:r>
      <w:r w:rsidRPr="002B3DCC">
        <w:rPr>
          <w:rStyle w:val="Emphasis"/>
          <w:highlight w:val="cyan"/>
        </w:rPr>
        <w:t>were executed in secret,</w:t>
      </w:r>
      <w:r w:rsidRPr="001B1DD0">
        <w:rPr>
          <w:rStyle w:val="Emphasis"/>
        </w:rPr>
        <w:t xml:space="preserve"> rather than in public</w:t>
      </w:r>
      <w:r w:rsidRPr="00FC690D">
        <w:rPr>
          <w:sz w:val="14"/>
        </w:rPr>
        <w:t xml:space="preserve">, as with other criminals; sodomites who were imprisoned were kept hidden in solitary confinement in the cellars of prisons, and were not allowed to mix with other prisoners or to take part in prison labour. For example, Jan </w:t>
      </w:r>
      <w:r w:rsidRPr="00FC690D">
        <w:rPr>
          <w:rStyle w:val="StyleUnderline"/>
        </w:rPr>
        <w:t>Jansz</w:t>
      </w:r>
      <w:r w:rsidRPr="00FC690D">
        <w:rPr>
          <w:sz w:val="14"/>
        </w:rPr>
        <w:t xml:space="preserve">, convicted in 1741 at the age of seventeen, </w:t>
      </w:r>
      <w:r w:rsidRPr="00FC690D">
        <w:rPr>
          <w:rStyle w:val="StyleUnderline"/>
        </w:rPr>
        <w:t>spent his remaining fifty-seven years alone in his cell, his existence virtually unknown except to modern scholars</w:t>
      </w:r>
      <w:r w:rsidRPr="00FC690D">
        <w:rPr>
          <w:sz w:val="14"/>
        </w:rPr>
        <w:t>. How did Jan Jansz serve as a "negative example" to define or enforce normality?</w:t>
      </w:r>
    </w:p>
    <w:p w14:paraId="507AEEA8" w14:textId="77777777" w:rsidR="006A43B1" w:rsidRDefault="006A43B1" w:rsidP="006A43B1">
      <w:pPr>
        <w:pStyle w:val="Heading4"/>
      </w:pPr>
      <w:r>
        <w:t xml:space="preserve">Queer theory’s denial of political progress locks in oppressive categories </w:t>
      </w:r>
    </w:p>
    <w:p w14:paraId="17227827" w14:textId="77777777" w:rsidR="006A43B1" w:rsidRPr="00AE3822" w:rsidRDefault="006A43B1" w:rsidP="006A43B1">
      <w:pPr>
        <w:rPr>
          <w:sz w:val="14"/>
        </w:rPr>
      </w:pPr>
      <w:r w:rsidRPr="00CA7BED">
        <w:rPr>
          <w:rStyle w:val="Style13ptBold"/>
        </w:rPr>
        <w:t>Bere</w:t>
      </w:r>
      <w:r>
        <w:rPr>
          <w:rStyle w:val="Style13ptBold"/>
        </w:rPr>
        <w:t xml:space="preserve">sford </w:t>
      </w:r>
      <w:r w:rsidRPr="00CA7BED">
        <w:rPr>
          <w:rStyle w:val="Style13ptBold"/>
        </w:rPr>
        <w:t xml:space="preserve">14 </w:t>
      </w:r>
      <w:r w:rsidRPr="00AE3822">
        <w:rPr>
          <w:sz w:val="14"/>
        </w:rPr>
        <w:t>(Sarah, Law Prof @ Lancaster University, “The Age of Consent and the Ending of Queer Theory,” Laws (3) pg. 759–779)</w:t>
      </w:r>
    </w:p>
    <w:p w14:paraId="206830D5" w14:textId="77777777" w:rsidR="006A43B1" w:rsidRPr="00CA7BED" w:rsidRDefault="006A43B1" w:rsidP="006A43B1">
      <w:pPr>
        <w:rPr>
          <w:sz w:val="16"/>
        </w:rPr>
      </w:pPr>
      <w:r w:rsidRPr="00CA7BED">
        <w:rPr>
          <w:sz w:val="16"/>
        </w:rPr>
        <w:t xml:space="preserve">When Queer Theory denies the subject, it also consequently denies the existence of what I argue are much needed categories of legal relevance; that of “girls” and “woman”. I thus now turn to </w:t>
      </w:r>
      <w:r w:rsidRPr="00CA7BED">
        <w:rPr>
          <w:rStyle w:val="Emphasis"/>
          <w:highlight w:val="cyan"/>
        </w:rPr>
        <w:t>an additional problem with Queer Theory; the denial of the subject.</w:t>
      </w:r>
      <w:r w:rsidRPr="00CA7BED">
        <w:rPr>
          <w:sz w:val="16"/>
        </w:rPr>
        <w:t xml:space="preserve"> As outlined above, part of the attractiveness of Queer Theory and of </w:t>
      </w:r>
      <w:r w:rsidRPr="00CA7BED">
        <w:rPr>
          <w:rStyle w:val="StyleUnderline"/>
          <w:highlight w:val="cyan"/>
        </w:rPr>
        <w:t>post-structuralism</w:t>
      </w:r>
      <w:r w:rsidRPr="00CA7BED">
        <w:rPr>
          <w:sz w:val="16"/>
        </w:rPr>
        <w:t xml:space="preserve"> is that it </w:t>
      </w:r>
      <w:r w:rsidRPr="00CA7BED">
        <w:rPr>
          <w:rStyle w:val="StyleUnderline"/>
          <w:highlight w:val="cyan"/>
        </w:rPr>
        <w:t>can act as a liberating methodological tool to resist a dominant hegemony</w:t>
      </w:r>
      <w:r w:rsidRPr="00CA7BED">
        <w:rPr>
          <w:sz w:val="16"/>
        </w:rPr>
        <w:t xml:space="preserve"> of identity. </w:t>
      </w:r>
      <w:r w:rsidRPr="00CA7BED">
        <w:rPr>
          <w:rStyle w:val="Emphasis"/>
          <w:highlight w:val="cyan"/>
        </w:rPr>
        <w:t>However</w:t>
      </w:r>
      <w:r w:rsidRPr="00CA7BED">
        <w:rPr>
          <w:sz w:val="16"/>
        </w:rPr>
        <w:t xml:space="preserve">, </w:t>
      </w:r>
      <w:r w:rsidRPr="00CA7BED">
        <w:rPr>
          <w:rStyle w:val="StyleUnderline"/>
          <w:highlight w:val="cyan"/>
        </w:rPr>
        <w:t xml:space="preserve">this approach leads to the denial of not only the subject, and thus </w:t>
      </w:r>
      <w:r w:rsidRPr="00CA7BED">
        <w:rPr>
          <w:rStyle w:val="StyleUnderline"/>
        </w:rPr>
        <w:t xml:space="preserve">the </w:t>
      </w:r>
      <w:r w:rsidRPr="00CA7BED">
        <w:rPr>
          <w:rStyle w:val="StyleUnderline"/>
          <w:highlight w:val="cyan"/>
        </w:rPr>
        <w:t>continued subjection,</w:t>
      </w:r>
      <w:r w:rsidRPr="00CA7BED">
        <w:rPr>
          <w:sz w:val="16"/>
        </w:rPr>
        <w:t xml:space="preserve"> oppression and the denial of subjectively lived experience. It can also be seen as a “violence” to women as a class of persons, thus, reinforcing hegemonic masculinity ([49], p. 173). In other words, the subject does not exist; the “I” and the “self” of lived experience are thus dismissed. </w:t>
      </w:r>
      <w:r w:rsidRPr="00CA7BED">
        <w:rPr>
          <w:rStyle w:val="StyleUnderline"/>
          <w:highlight w:val="cyan"/>
        </w:rPr>
        <w:t>Queer Theory suggests that identity is the product of discourse not the source of action</w:t>
      </w:r>
      <w:r w:rsidRPr="00CA7BED">
        <w:rPr>
          <w:rStyle w:val="StyleUnderline"/>
        </w:rPr>
        <w:t xml:space="preserve"> </w:t>
      </w:r>
      <w:r w:rsidRPr="00CA7BED">
        <w:rPr>
          <w:sz w:val="16"/>
        </w:rPr>
        <w:t xml:space="preserve">[50]. My concerns with the shortcomings of Queer Theory in this respect are not isolated. Various authors have suggested that Queer Theory ignores the social and institutional conditions within which lesbians (and gay men) live [51]; that it renders it impossible to talk in terms of a “lesbian” subject [52]. The result is a non-existent subject, which consequently therefore, cannot be repressed. </w:t>
      </w:r>
      <w:r w:rsidRPr="00CA7BED">
        <w:rPr>
          <w:rStyle w:val="StyleUnderline"/>
          <w:highlight w:val="cyan"/>
        </w:rPr>
        <w:t>There is therefore, no acknowledgment of the possibility of affecting or challenging discourse or any acknowledgement of the effects of dominant ideological discourse</w:t>
      </w:r>
      <w:r w:rsidRPr="00CA7BED">
        <w:rPr>
          <w:sz w:val="16"/>
        </w:rPr>
        <w:t xml:space="preserve">. </w:t>
      </w:r>
      <w:r w:rsidRPr="00CA7BED">
        <w:rPr>
          <w:rStyle w:val="Emphasis"/>
          <w:highlight w:val="cyan"/>
        </w:rPr>
        <w:t>Thus, there is no consequent recognition of the repression of the subject’s exercise of self-determination.</w:t>
      </w:r>
      <w:r w:rsidRPr="00CA7BED">
        <w:rPr>
          <w:sz w:val="16"/>
        </w:rPr>
        <w:t xml:space="preserve"> A major criticism levelled at </w:t>
      </w:r>
      <w:r w:rsidRPr="00CA7BED">
        <w:rPr>
          <w:rStyle w:val="StyleUnderline"/>
          <w:highlight w:val="cyan"/>
        </w:rPr>
        <w:t>Queer Theory</w:t>
      </w:r>
      <w:r w:rsidRPr="00CA7BED">
        <w:rPr>
          <w:sz w:val="16"/>
        </w:rPr>
        <w:t xml:space="preserve"> therefore, is that it </w:t>
      </w:r>
      <w:r w:rsidRPr="00CA7BED">
        <w:rPr>
          <w:rStyle w:val="Emphasis"/>
          <w:highlight w:val="cyan"/>
        </w:rPr>
        <w:t>denies</w:t>
      </w:r>
      <w:r w:rsidRPr="00CA7BED">
        <w:rPr>
          <w:sz w:val="16"/>
        </w:rPr>
        <w:t xml:space="preserve"> or ignores </w:t>
      </w:r>
      <w:r w:rsidRPr="00CA7BED">
        <w:rPr>
          <w:rStyle w:val="StyleUnderline"/>
          <w:highlight w:val="cyan"/>
        </w:rPr>
        <w:t>the material conditions and factors impacting on people’s lives that underpin discourse</w:t>
      </w:r>
      <w:r w:rsidRPr="00CA7BED">
        <w:rPr>
          <w:sz w:val="16"/>
        </w:rPr>
        <w:t xml:space="preserve"> [53]. In many respects, this is hardly surprising given its roots in de-constructionism and </w:t>
      </w:r>
      <w:r w:rsidRPr="00CA7BED">
        <w:rPr>
          <w:rStyle w:val="Emphasis"/>
        </w:rPr>
        <w:t>post-structuralism.</w:t>
      </w:r>
      <w:r w:rsidRPr="00CA7BED">
        <w:rPr>
          <w:sz w:val="16"/>
        </w:rPr>
        <w:t xml:space="preserve"> These </w:t>
      </w:r>
      <w:r w:rsidRPr="00CA7BED">
        <w:rPr>
          <w:rStyle w:val="Emphasis"/>
        </w:rPr>
        <w:t>roots make it highly problematic for Queer Theory to engage meaningfully</w:t>
      </w:r>
      <w:r w:rsidRPr="00CA7BED">
        <w:rPr>
          <w:sz w:val="16"/>
        </w:rPr>
        <w:t xml:space="preserve"> </w:t>
      </w:r>
      <w:r w:rsidRPr="00CA7BED">
        <w:rPr>
          <w:rStyle w:val="Emphasis"/>
        </w:rPr>
        <w:t>with the concepts</w:t>
      </w:r>
      <w:r w:rsidRPr="00CA7BED">
        <w:rPr>
          <w:sz w:val="16"/>
        </w:rPr>
        <w:t xml:space="preserve"> of “woman” or a “girl” </w:t>
      </w:r>
      <w:r w:rsidRPr="00CA7BED">
        <w:rPr>
          <w:rStyle w:val="Emphasis"/>
        </w:rPr>
        <w:t>as subjects</w:t>
      </w:r>
      <w:r w:rsidRPr="00CA7BED">
        <w:rPr>
          <w:sz w:val="16"/>
        </w:rPr>
        <w:t xml:space="preserve"> [54]. In Queer Theory, there are, of course, no subjects, no categories, only a “fetishizing” [55] of discourse. Therefore, as a framework for examining those subjects, Queer Theory is next to useless. A major premise of this article is that the debate surrounding the age of consent denies the lived experience and subjectivity of the subject of “girl”. In direct opposition to the strictures of Queer Theory, I posit that such a subject does indeed exist, and that in existing, it has the potentiality to act as a site of resistance; how else am I to otherwise begin to successfully argue that this subject is ignored in current discourse? Women have no choice but to occupy the discursive space of “woman” if for example, they wish to argue for such things as the right to vote; equal pay and human rights etc. Whilst the term “woman” may be patriarchically constructed, we still have to “embrace the terms that injure… because they constitute [us] socially” ([56], p. 104). It is the distinct lack of attention to the visible constructed gendered girl subject, which results in the continuation of the acceptable subject as male and, thus, exempted from critique [57]. Within this context then, how can I identify and adopt the labels of “girl”, “female” and “lesbian”, without resorting to biological essentialism? I would suggest that </w:t>
      </w:r>
      <w:r w:rsidRPr="00CA7BED">
        <w:rPr>
          <w:rStyle w:val="StyleUnderline"/>
          <w:highlight w:val="cyan"/>
        </w:rPr>
        <w:t xml:space="preserve">categories of identity can still </w:t>
      </w:r>
      <w:r w:rsidRPr="00CA7BED">
        <w:rPr>
          <w:rStyle w:val="Emphasis"/>
          <w:highlight w:val="cyan"/>
        </w:rPr>
        <w:t>be used as a site of resistance</w:t>
      </w:r>
      <w:r w:rsidRPr="00CA7BED">
        <w:rPr>
          <w:rStyle w:val="StyleUnderline"/>
          <w:highlight w:val="cyan"/>
        </w:rPr>
        <w:t xml:space="preserve"> whilst </w:t>
      </w:r>
      <w:r w:rsidRPr="00CA7BED">
        <w:rPr>
          <w:rStyle w:val="Emphasis"/>
          <w:highlight w:val="cyan"/>
        </w:rPr>
        <w:t>simultaneously opening up discourse and challenging the exclusionary operations and power relations</w:t>
      </w:r>
      <w:r w:rsidRPr="00CA7BED">
        <w:rPr>
          <w:sz w:val="16"/>
        </w:rPr>
        <w:t xml:space="preserve"> that construct and limit “women” [58]. Thus, as argued by Butler, The category of women does not become useless through deconstruction, but becomes one whose uses are no longer reified as “referents”, and which stand a chance of being opened up, indeed, of coming to signify in ways that none of us can predict in advance. Surely, it must be possible both to use the term, to use it tactfully even as one is, as it were, used and positioned by it, and also to subject the term to a critique which interrogates the exclusionary operations and differential power-relations that construct and delimit feminist invocations of “women” ([58], p. 29). </w:t>
      </w:r>
    </w:p>
    <w:p w14:paraId="58262BDA" w14:textId="77777777" w:rsidR="006A43B1" w:rsidRDefault="006A43B1" w:rsidP="006A43B1">
      <w:pPr>
        <w:pStyle w:val="Heading4"/>
      </w:pPr>
      <w:r>
        <w:t>Queern antagonism is a privileged concept; denies the real political agency of those working as practitioners of change</w:t>
      </w:r>
    </w:p>
    <w:p w14:paraId="4B6D272E" w14:textId="77777777" w:rsidR="006A43B1" w:rsidRPr="00AA381A" w:rsidRDefault="006A43B1" w:rsidP="006A43B1">
      <w:pPr>
        <w:rPr>
          <w:rStyle w:val="Style13ptBold"/>
          <w:b w:val="0"/>
          <w:sz w:val="18"/>
        </w:rPr>
      </w:pPr>
      <w:r>
        <w:rPr>
          <w:rStyle w:val="Style13ptBold"/>
        </w:rPr>
        <w:t>Mowlabocus 14</w:t>
      </w:r>
      <w:r>
        <w:rPr>
          <w:rStyle w:val="Style13ptBold"/>
          <w:b w:val="0"/>
        </w:rPr>
        <w:t xml:space="preserve"> </w:t>
      </w:r>
      <w:r w:rsidRPr="00AA381A">
        <w:rPr>
          <w:rStyle w:val="Style13ptBold"/>
          <w:b w:val="0"/>
          <w:sz w:val="18"/>
        </w:rPr>
        <w:t>(Dr. Sharif, Senior Lecturer Of Media Studies/DigitalMedia, U of Sussex, 4/30, “HOMONORMATIVITY GETS A MUSICAL MAKEOVER”, http://sharifmowlabocus.com/2014/04/30/homonormativity-gets-a-musical-makeover/)</w:t>
      </w:r>
    </w:p>
    <w:p w14:paraId="3584F983" w14:textId="77777777" w:rsidR="006A43B1" w:rsidRPr="00AA381A" w:rsidRDefault="006A43B1" w:rsidP="006A43B1">
      <w:r>
        <w:t>But I felt compelled to jot down a few notes here, if only because such a video is likely to divide opinion. Firstly I want to distance myself from those who believe that the UN and initiatives like Free &amp; Equal are exercises in neo-colonialism that seek to impose Western ‘morals’ and norms on non-Western peoples. This is the argument that many who gather under the ‘queer’ umbrella would make. The argument is hollow, hypocritical and dangerous. It is hollow because in essence it is not true. It is hypocritical because, for the most part, such articulations of queer antagonism are normally learned in the hallowed lecture halls of elite Western universities – suggesting that queer theory and politics is, for the most part, an academic enterprise engaged in by middle-class folk who forget the fact that criticism of *any* kind of gay activism is a leisure pursuit open to only a few well-heeled individuals. Yes there are poor queer folk. No, those poor queer folk haven’t read Judith friggin’ Butler. Finally it is also a dangerous argument because it risks killing off any kind of sexually dissident politics before it’s gasped its first breath. In Uganda and Nigeria, *any* kind of political fight against homophobia (and bi phobia and trans phobia) is better than nothing.</w:t>
      </w:r>
    </w:p>
    <w:p w14:paraId="4964DC59" w14:textId="77777777" w:rsidR="006A43B1" w:rsidRDefault="006A43B1" w:rsidP="006A43B1">
      <w:pPr>
        <w:pStyle w:val="Heading4"/>
      </w:pPr>
      <w:r>
        <w:t>No structural antagonism between the queer and CIS world</w:t>
      </w:r>
    </w:p>
    <w:p w14:paraId="3D66204B" w14:textId="77777777" w:rsidR="006A43B1" w:rsidRPr="00452034" w:rsidRDefault="006A43B1" w:rsidP="006A43B1">
      <w:r w:rsidRPr="00452034">
        <w:rPr>
          <w:rStyle w:val="Style13ptBold"/>
        </w:rPr>
        <w:t>Jones 13</w:t>
      </w:r>
      <w:r>
        <w:t xml:space="preserve"> (Angela, Professor of Sociology at Farmingdale State College, State University of New York, “A Critical Inquiry Into Queer Utopias”, </w:t>
      </w:r>
      <w:r w:rsidRPr="00452034">
        <w:t>p. 10-11)</w:t>
      </w:r>
    </w:p>
    <w:p w14:paraId="11F1AE8C" w14:textId="77777777" w:rsidR="006A43B1" w:rsidRDefault="006A43B1" w:rsidP="006A43B1">
      <w:r>
        <w:t>There are many problems with Edelman's polemic. Perhaps it was his intention, but Edelman does not make any meaningful connection between the sinthomosexual and gendered or sexualized subjectivities. Edelman's examples from Dickens's books to Hitchcock's films North by Northwest and the Birds are culled from the world of fiction; who are these sinthomosexuals in the "real world"? I suppose the lack of empiricism here may have been intentional as to render any political utility of text impossible. Tim Dean has offered an instructive critique of Edelman that mirrors the critiques and goals of this text: According, to this argument, queerness is structurally antisocial, not empirically so. By construing the sociopolitical order primarily in imaginary and symbolic terms, while simultaneously invoking the as real to undermine that order, Edelman's account offers a too monochromatic a vision of the symbolic; it furnishes too narrow a conception of the social; and it paints an unimaginative picture of the future." Tim Dean cautions us that Edelman misses the ways in which culture 0 wens up spaces for new forms of relationality that create potential for uses futures?" The problem with Edelman is that in all of his nihilism he is optimistic. Drawing from Michel Foucault, who is curiously absent from Edelman's text, we can understand that what we might call the "hope for resistance" is an inevitable part of the human condition. Foucault said, "There are no societies which do not regulate sex, and thus all societies create the hope of escaping from such regulations."2' The idea that you can get human beings, queers specifically (in all of their variance), to abandon the hope of a future that ceases to marginalize their bodies and desires is downright naive. Edelman ignores that, for many-such as queers of color or poor queers of color-their current material conditions make the potential for the experience of jouissance harder to achieve. Diana Fuss's words are insightful: "Any misplaced nostalgia for or romantization of the outside as a privileged site of radicality immediately gives us away, for in order to idealize the outside we must already be, to some degree, comfortably entrenched on the inside. 3 For many people, particularly the futurity hopefuls in this text, we have no desire to throw people off cliffs (metaphorically or literally), let poor children die, live in a void as a parasitic element of society, or worse, die Antigone's death. While some, including, Edelman and his followers, may find this embrace of the negative empowering, we hold tight to the idea that most will not and cannot!</w:t>
      </w:r>
    </w:p>
    <w:p w14:paraId="7FC1E767" w14:textId="77777777" w:rsidR="006A43B1" w:rsidRDefault="006A43B1" w:rsidP="006A43B1">
      <w:pPr>
        <w:pStyle w:val="Heading4"/>
      </w:pPr>
      <w:r>
        <w:t>Their sexual antagonism is wrong – Ignores the lived experiences of queer activists</w:t>
      </w:r>
    </w:p>
    <w:p w14:paraId="4CD7639C" w14:textId="77777777" w:rsidR="006A43B1" w:rsidRPr="006F6799" w:rsidRDefault="006A43B1" w:rsidP="006A43B1">
      <w:pPr>
        <w:rPr>
          <w:rStyle w:val="Style13ptBold"/>
          <w:b w:val="0"/>
          <w:sz w:val="18"/>
        </w:rPr>
      </w:pPr>
      <w:r>
        <w:rPr>
          <w:rStyle w:val="Style13ptBold"/>
        </w:rPr>
        <w:t xml:space="preserve">Penney 6 </w:t>
      </w:r>
      <w:r w:rsidRPr="006F6799">
        <w:rPr>
          <w:rStyle w:val="Style13ptBold"/>
          <w:b w:val="0"/>
          <w:sz w:val="18"/>
        </w:rPr>
        <w:t>(James, Pf of Cultural Studies, Trent U., “World of Perversion, The: Psychoanalysis and the Impossible Absolute of Desire”, p. 208-9)</w:t>
      </w:r>
    </w:p>
    <w:p w14:paraId="7E1547FC" w14:textId="77777777" w:rsidR="006A43B1" w:rsidRDefault="006A43B1" w:rsidP="006A43B1">
      <w:r>
        <w:t xml:space="preserve">But what, one might now wish to ask, do Zizek's gloss on repressive desublimation and his thesis about the transformation of the content of the superego's hypnotic call have to do with theories of sexuality and the objectives of an anti-homophobic criticism? More specifically, how might the psychoanalytic insistence on a subject split between a desire which social experience refuses to satisfy and a libidinal drive which produces a satisfaction beneath the threshold of consciousness problematize the assumptions of hegemonic queer theory? In my view the discourse on repressive desublimation puts further pressure on the queer-theoretical assumption concerning the social or political agency of homosexual practices and identities. The emergence of the post-liberation gay male identity-though it of course at some earlier point had real, concrete emancipatory effects-has been entirely subsumed by the logic of the market, and has allied itself with a predominatly white, professional, upper-middle-class constituency with a late Foucauldian lifestyle ethics of self-discipline and self-stylization which may no longer be held to retain even the slightest element of social opposition. The recent proliferation of gay male glossies such as Genre and Out, the homoerotic idealization of the male body in the image repertoire of advertising, and the radical dissociation of gay politics from the political and economic totality (but certainly there are further examples) all bear witness to the general mainstreaming of gay politics and the increasing difficulty in both the academic and general political spheres of politicizing homo- sexuality in any authentically critical manner. These considerations leave me to formulate a number of propositions which run against. the grain of the contemporary doxa of liberal political correctness and poststructuralist anti-homophobic inquiry. First, queer theory's valorization of oppositional sexual identities-however performative, deconstructed, productive - affirmative, or post-binary- as inherently liberating or politically significant does little to address the difficulties of non-heterosexual quotidian existence, particularly that of the underprivileged and geopolitically marginal. Indeed, such difficulties usually bear no direct relation to sexual practices as such. It is still necessary to point out the obvious: Apart from the concrete juridical figurations of same-sex relationships in the various legal apparatuses, homosexuals are generally subject to the same sociopolitical dictates and macroeconomic vectors as their heterosexual confreres. Second. the cynical dismissal apparent in much poststructuralist queer theory of the importance of addressing the relation between homosexual experience and the general public sphere implicitly reaffirms the social marginality of homosexuality, a marginality which admittedly may not impede the homosexual subject's access to sexual pleasure-in fact, the reverse is likely true-but which re-asserts that most pernicious of homophobic axioms: Heterosexuality is the unacknowledged condition of full citizen- ship, political agency and social legitimacy. Indeed, by implicitly granting 'queer-identified subjects the right to a marginal identity, dominant political structures render the relegation of these subjects'- </w:t>
      </w:r>
      <w:r w:rsidRPr="000422FE">
        <w:rPr>
          <w:i/>
        </w:rPr>
        <w:t>our</w:t>
      </w:r>
      <w:r>
        <w:rPr>
          <w:i/>
        </w:rPr>
        <w:t xml:space="preserve"> </w:t>
      </w:r>
      <w:r>
        <w:t>- political ambitions to the abject realm of special interests all the more effort- less and seemingly logical.</w:t>
      </w:r>
    </w:p>
    <w:p w14:paraId="68B25629" w14:textId="77777777" w:rsidR="008F2A0D" w:rsidRDefault="008F2A0D" w:rsidP="008F2A0D">
      <w:pPr>
        <w:pStyle w:val="Heading4"/>
      </w:pPr>
      <w:r>
        <w:t>Queer rejection of the state absent a commitment to actual political change results in nothing</w:t>
      </w:r>
    </w:p>
    <w:p w14:paraId="1CA04D4C" w14:textId="77777777" w:rsidR="008F2A0D" w:rsidRDefault="008F2A0D" w:rsidP="008F2A0D">
      <w:r w:rsidRPr="004F0AB1">
        <w:rPr>
          <w:rStyle w:val="Style13ptBold"/>
        </w:rPr>
        <w:t>Kerl 10</w:t>
      </w:r>
      <w:r>
        <w:t xml:space="preserve"> (Eric, Contemporary anarchism, http://isreview.org/issue/72/contemporary-anarchism)</w:t>
      </w:r>
    </w:p>
    <w:p w14:paraId="4CC20D63" w14:textId="77777777" w:rsidR="008F2A0D" w:rsidRDefault="008F2A0D" w:rsidP="008F2A0D">
      <w:pPr>
        <w:rPr>
          <w:sz w:val="16"/>
        </w:rPr>
      </w:pPr>
      <w:r w:rsidRPr="00701627">
        <w:rPr>
          <w:sz w:val="16"/>
        </w:rPr>
        <w:t xml:space="preserve">By the end of the decade, </w:t>
      </w:r>
      <w:r w:rsidRPr="00701627">
        <w:rPr>
          <w:rStyle w:val="StyleUnderline"/>
        </w:rPr>
        <w:t>anarchism had established itself as a provocative, radical opposition to</w:t>
      </w:r>
      <w:r w:rsidRPr="00701627">
        <w:rPr>
          <w:sz w:val="16"/>
        </w:rPr>
        <w:t xml:space="preserve"> the hegemony of pop culture and the suburban </w:t>
      </w:r>
      <w:r w:rsidRPr="00701627">
        <w:rPr>
          <w:rStyle w:val="StyleUnderline"/>
        </w:rPr>
        <w:t>conservatism of Reagan and Thatcher</w:t>
      </w:r>
      <w:r w:rsidRPr="00701627">
        <w:rPr>
          <w:sz w:val="16"/>
        </w:rPr>
        <w:t>’s worldview. At the same time, anarchist ideas were reduced to a tiny cultural milieu, stripped of virtually all class politics. In this context, anarchism emphasized the politics of the personal; veganism, interpersonal relations, and lifestyle choices, rather than revolutionary class politics.</w:t>
      </w:r>
      <w:r w:rsidRPr="00701627">
        <w:rPr>
          <w:sz w:val="12"/>
        </w:rPr>
        <w:t>¶</w:t>
      </w:r>
      <w:r w:rsidRPr="00701627">
        <w:rPr>
          <w:sz w:val="16"/>
        </w:rPr>
        <w:t xml:space="preserve"> </w:t>
      </w:r>
      <w:r w:rsidRPr="00701627">
        <w:rPr>
          <w:rStyle w:val="StyleUnderline"/>
        </w:rPr>
        <w:t xml:space="preserve">The </w:t>
      </w:r>
      <w:r w:rsidRPr="00FC63C0">
        <w:rPr>
          <w:rStyle w:val="Emphasis"/>
          <w:highlight w:val="yellow"/>
        </w:rPr>
        <w:t>failure of anarchism to</w:t>
      </w:r>
      <w:r w:rsidRPr="00701627">
        <w:rPr>
          <w:rStyle w:val="Emphasis"/>
        </w:rPr>
        <w:t xml:space="preserve"> convincingly </w:t>
      </w:r>
      <w:r w:rsidRPr="00FC63C0">
        <w:rPr>
          <w:rStyle w:val="Emphasis"/>
          <w:highlight w:val="yellow"/>
        </w:rPr>
        <w:t xml:space="preserve">offer a coherent strategy for fighting oppression </w:t>
      </w:r>
      <w:r w:rsidRPr="00FC63C0">
        <w:rPr>
          <w:rStyle w:val="StyleUnderline"/>
          <w:highlight w:val="yellow"/>
        </w:rPr>
        <w:t>meant</w:t>
      </w:r>
      <w:r w:rsidRPr="00701627">
        <w:rPr>
          <w:rStyle w:val="StyleUnderline"/>
        </w:rPr>
        <w:t xml:space="preserve"> that </w:t>
      </w:r>
      <w:r w:rsidRPr="00FC63C0">
        <w:rPr>
          <w:rStyle w:val="StyleUnderline"/>
          <w:highlight w:val="yellow"/>
        </w:rPr>
        <w:t>many turned to</w:t>
      </w:r>
      <w:r w:rsidRPr="00701627">
        <w:rPr>
          <w:rStyle w:val="StyleUnderline"/>
        </w:rPr>
        <w:t xml:space="preserve"> variants of </w:t>
      </w:r>
      <w:r w:rsidRPr="00FC63C0">
        <w:rPr>
          <w:rStyle w:val="StyleUnderline"/>
          <w:highlight w:val="yellow"/>
        </w:rPr>
        <w:t>identity politics</w:t>
      </w:r>
      <w:r w:rsidRPr="00701627">
        <w:rPr>
          <w:sz w:val="16"/>
        </w:rPr>
        <w:t>. R</w:t>
      </w:r>
      <w:r w:rsidRPr="006D0039">
        <w:rPr>
          <w:rStyle w:val="StyleUnderline"/>
        </w:rPr>
        <w:t xml:space="preserve">ather than a unified movement, </w:t>
      </w:r>
      <w:r w:rsidRPr="00FC63C0">
        <w:rPr>
          <w:rStyle w:val="StyleUnderline"/>
          <w:highlight w:val="yellow"/>
        </w:rPr>
        <w:t>this resulted in</w:t>
      </w:r>
      <w:r w:rsidRPr="006D0039">
        <w:rPr>
          <w:rStyle w:val="StyleUnderline"/>
        </w:rPr>
        <w:t xml:space="preserve"> an increasingly </w:t>
      </w:r>
      <w:r w:rsidRPr="00FC63C0">
        <w:rPr>
          <w:rStyle w:val="StyleUnderline"/>
          <w:highlight w:val="yellow"/>
        </w:rPr>
        <w:t>disjointed residue of identity-based anarchisms;</w:t>
      </w:r>
      <w:r w:rsidRPr="00701627">
        <w:rPr>
          <w:sz w:val="16"/>
        </w:rPr>
        <w:t xml:space="preserve"> </w:t>
      </w:r>
      <w:r w:rsidRPr="006D0039">
        <w:rPr>
          <w:rStyle w:val="StyleUnderline"/>
        </w:rPr>
        <w:t xml:space="preserve">green anarchism, anarcha-feminism, </w:t>
      </w:r>
      <w:r w:rsidRPr="00FC63C0">
        <w:rPr>
          <w:rStyle w:val="StyleUnderline"/>
          <w:highlight w:val="yellow"/>
        </w:rPr>
        <w:t xml:space="preserve">anarchist people of color, </w:t>
      </w:r>
      <w:r w:rsidRPr="00FC63C0">
        <w:rPr>
          <w:rStyle w:val="Emphasis"/>
          <w:highlight w:val="yellow"/>
        </w:rPr>
        <w:t>queer anarchism</w:t>
      </w:r>
      <w:r w:rsidRPr="00701627">
        <w:rPr>
          <w:sz w:val="16"/>
        </w:rPr>
        <w:t xml:space="preserve">, etc. </w:t>
      </w:r>
      <w:r w:rsidRPr="00FC63C0">
        <w:rPr>
          <w:rStyle w:val="StyleUnderline"/>
          <w:highlight w:val="yellow"/>
        </w:rPr>
        <w:t>Just as the</w:t>
      </w:r>
      <w:r w:rsidRPr="006D0039">
        <w:rPr>
          <w:rStyle w:val="StyleUnderline"/>
        </w:rPr>
        <w:t xml:space="preserve"> new </w:t>
      </w:r>
      <w:r w:rsidRPr="00FC63C0">
        <w:rPr>
          <w:rStyle w:val="StyleUnderline"/>
          <w:highlight w:val="yellow"/>
        </w:rPr>
        <w:t>global justice movement was chalking up</w:t>
      </w:r>
      <w:r w:rsidRPr="006D0039">
        <w:rPr>
          <w:rStyle w:val="StyleUnderline"/>
        </w:rPr>
        <w:t xml:space="preserve"> some early </w:t>
      </w:r>
      <w:r w:rsidRPr="00FC63C0">
        <w:rPr>
          <w:rStyle w:val="StyleUnderline"/>
          <w:highlight w:val="yellow"/>
        </w:rPr>
        <w:t>victories, anarchist organizations were disappearing</w:t>
      </w:r>
      <w:r>
        <w:rPr>
          <w:rStyle w:val="StyleUnderline"/>
        </w:rPr>
        <w:t>.</w:t>
      </w:r>
      <w:r w:rsidRPr="00701627">
        <w:rPr>
          <w:rStyle w:val="StyleUnderline"/>
          <w:sz w:val="12"/>
        </w:rPr>
        <w:t xml:space="preserve">¶ </w:t>
      </w:r>
      <w:r w:rsidRPr="00701627">
        <w:rPr>
          <w:sz w:val="16"/>
        </w:rPr>
        <w:t>A new global struggle—a new anarchism?</w:t>
      </w:r>
      <w:r w:rsidRPr="00701627">
        <w:rPr>
          <w:sz w:val="12"/>
        </w:rPr>
        <w:t>¶</w:t>
      </w:r>
      <w:r w:rsidRPr="00701627">
        <w:rPr>
          <w:sz w:val="16"/>
        </w:rPr>
        <w:t xml:space="preserve"> In 1994, the Zapatista uprising marked the beginning of a worldwide fight against the excesses of global capitalism. The growth of neoliberalism and global resistance had a profound effect on anarchism internationally. In the United States, where the few workplace fightbacks were largely isolated and beaten, the 1999 Seattle protests against the World Trade Organization offered a militant, dynamic way of fighting and immediately became a touchstone for a revived anarchist movement. In this new context, the central discussion within anarchism was no longer about the nature of oppression. Instead, protest tactics became the immediate focus—how to recreate the success of Seattle during other meetings of world capitalist elites.</w:t>
      </w:r>
      <w:r w:rsidRPr="00701627">
        <w:rPr>
          <w:sz w:val="12"/>
        </w:rPr>
        <w:t>¶</w:t>
      </w:r>
      <w:r w:rsidRPr="00701627">
        <w:rPr>
          <w:sz w:val="16"/>
        </w:rPr>
        <w:t xml:space="preserve"> </w:t>
      </w:r>
      <w:r w:rsidRPr="00701627">
        <w:rPr>
          <w:sz w:val="12"/>
        </w:rPr>
        <w:t>¶</w:t>
      </w:r>
      <w:r w:rsidRPr="00701627">
        <w:rPr>
          <w:sz w:val="16"/>
        </w:rPr>
        <w:t xml:space="preserve"> This new </w:t>
      </w:r>
      <w:r w:rsidRPr="00FC63C0">
        <w:rPr>
          <w:rStyle w:val="StyleUnderline"/>
          <w:highlight w:val="yellow"/>
        </w:rPr>
        <w:t>emphasis on street tactics</w:t>
      </w:r>
      <w:r w:rsidRPr="00701627">
        <w:rPr>
          <w:rStyle w:val="StyleUnderline"/>
        </w:rPr>
        <w:t xml:space="preserve"> marked a significant turn from debates on the roots of oppression</w:t>
      </w:r>
      <w:r w:rsidRPr="00701627">
        <w:rPr>
          <w:sz w:val="16"/>
        </w:rPr>
        <w:t xml:space="preserve">. In fact, </w:t>
      </w:r>
      <w:r w:rsidRPr="00701627">
        <w:rPr>
          <w:rStyle w:val="StyleUnderline"/>
        </w:rPr>
        <w:t xml:space="preserve">much of the global justice movement </w:t>
      </w:r>
      <w:r w:rsidRPr="00FC63C0">
        <w:rPr>
          <w:rStyle w:val="Emphasis"/>
          <w:highlight w:val="yellow"/>
        </w:rPr>
        <w:t>fostered an atmosphere hostile to political debate</w:t>
      </w:r>
      <w:r w:rsidRPr="00701627">
        <w:rPr>
          <w:sz w:val="16"/>
        </w:rPr>
        <w:t xml:space="preserve">. Under the guise of building consensus, minority perspectives were systematically buried. </w:t>
      </w:r>
      <w:r w:rsidRPr="00FC63C0">
        <w:rPr>
          <w:rStyle w:val="StyleUnderline"/>
          <w:highlight w:val="yellow"/>
        </w:rPr>
        <w:t xml:space="preserve">While much of the movement was </w:t>
      </w:r>
      <w:r w:rsidRPr="00FC63C0">
        <w:rPr>
          <w:rStyle w:val="Emphasis"/>
          <w:highlight w:val="yellow"/>
        </w:rPr>
        <w:t>preoccupied with a “diversity of tactics,”</w:t>
      </w:r>
      <w:r w:rsidRPr="00FC63C0">
        <w:rPr>
          <w:rStyle w:val="StyleUnderline"/>
          <w:highlight w:val="yellow"/>
        </w:rPr>
        <w:t xml:space="preserve"> little room was left to discuss the</w:t>
      </w:r>
      <w:r w:rsidRPr="00701627">
        <w:rPr>
          <w:rStyle w:val="StyleUnderline"/>
        </w:rPr>
        <w:t xml:space="preserve"> </w:t>
      </w:r>
      <w:r w:rsidRPr="00701627">
        <w:rPr>
          <w:rStyle w:val="Emphasis"/>
        </w:rPr>
        <w:t xml:space="preserve">very real </w:t>
      </w:r>
      <w:r w:rsidRPr="00FC63C0">
        <w:rPr>
          <w:rStyle w:val="Emphasis"/>
          <w:highlight w:val="yellow"/>
        </w:rPr>
        <w:t xml:space="preserve">diversity of politics </w:t>
      </w:r>
      <w:r w:rsidRPr="00FC63C0">
        <w:rPr>
          <w:rStyle w:val="StyleUnderline"/>
          <w:highlight w:val="yellow"/>
        </w:rPr>
        <w:t>and ideas</w:t>
      </w:r>
      <w:r w:rsidRPr="00701627">
        <w:rPr>
          <w:rStyle w:val="StyleUnderline"/>
        </w:rPr>
        <w:t xml:space="preserve"> that existed in the movement. </w:t>
      </w:r>
      <w:r w:rsidRPr="00701627">
        <w:rPr>
          <w:sz w:val="16"/>
        </w:rPr>
        <w:t>“The new movement did arrive, first in the pentecostal appearance of the Zapatistas in 1994, then in 1999 and after at Seattle, Quebec, Genoa, and Cancún,” explains Staughton Lynd in Wobblies and Zapatistas.</w:t>
      </w:r>
      <w:r w:rsidRPr="00701627">
        <w:rPr>
          <w:sz w:val="12"/>
        </w:rPr>
        <w:t>¶</w:t>
      </w:r>
      <w:r w:rsidRPr="00701627">
        <w:rPr>
          <w:sz w:val="16"/>
        </w:rPr>
        <w:t xml:space="preserve"> </w:t>
      </w:r>
      <w:r w:rsidRPr="00701627">
        <w:rPr>
          <w:sz w:val="12"/>
        </w:rPr>
        <w:t>¶</w:t>
      </w:r>
      <w:r w:rsidRPr="00701627">
        <w:rPr>
          <w:sz w:val="16"/>
        </w:rPr>
        <w:t xml:space="preserve"> Moreover, mirabile dictu, it arrived not exactly with a theory, but at least with a rhetoric: the vocabulary of anarchism. Far be it from me...to tell these splendid and heroic young people that they need more and better theory. I will just say that I am worried that in the absence of theory, many of </w:t>
      </w:r>
      <w:r w:rsidRPr="00FC63C0">
        <w:rPr>
          <w:rStyle w:val="Emphasis"/>
          <w:highlight w:val="yellow"/>
        </w:rPr>
        <w:t>those who protest in the streets</w:t>
      </w:r>
      <w:r w:rsidRPr="00701627">
        <w:rPr>
          <w:rStyle w:val="Emphasis"/>
        </w:rPr>
        <w:t xml:space="preserve"> today </w:t>
      </w:r>
      <w:r w:rsidRPr="00FC63C0">
        <w:rPr>
          <w:rStyle w:val="Emphasis"/>
          <w:highlight w:val="yellow"/>
        </w:rPr>
        <w:t>may turn out to be sprinters rather than long-distance runners</w:t>
      </w:r>
      <w:r w:rsidRPr="00701627">
        <w:rPr>
          <w:sz w:val="16"/>
        </w:rPr>
        <w:t>.9</w:t>
      </w:r>
      <w:r w:rsidRPr="00701627">
        <w:rPr>
          <w:sz w:val="12"/>
        </w:rPr>
        <w:t>¶</w:t>
      </w:r>
      <w:r w:rsidRPr="00701627">
        <w:rPr>
          <w:sz w:val="16"/>
        </w:rPr>
        <w:t xml:space="preserve">I will just say that I am worried that in the absence of theory, many of </w:t>
      </w:r>
      <w:r w:rsidRPr="00FC63C0">
        <w:rPr>
          <w:rStyle w:val="Emphasis"/>
          <w:highlight w:val="yellow"/>
        </w:rPr>
        <w:t>those who protest in the streets</w:t>
      </w:r>
      <w:r w:rsidRPr="00701627">
        <w:rPr>
          <w:rStyle w:val="Emphasis"/>
        </w:rPr>
        <w:t xml:space="preserve"> today </w:t>
      </w:r>
      <w:r w:rsidRPr="00FC63C0">
        <w:rPr>
          <w:rStyle w:val="Emphasis"/>
          <w:highlight w:val="yellow"/>
        </w:rPr>
        <w:t>may turn out to be sprinters rather than long-distance runners</w:t>
      </w:r>
      <w:r w:rsidRPr="00701627">
        <w:rPr>
          <w:sz w:val="16"/>
        </w:rPr>
        <w:t>.</w:t>
      </w:r>
      <w:r>
        <w:rPr>
          <w:sz w:val="16"/>
        </w:rPr>
        <w:t xml:space="preserve"> </w:t>
      </w:r>
      <w:r w:rsidRPr="00701627">
        <w:rPr>
          <w:rStyle w:val="StyleUnderline"/>
        </w:rPr>
        <w:t xml:space="preserve">This evolving </w:t>
      </w:r>
      <w:r w:rsidRPr="00FC63C0">
        <w:rPr>
          <w:rStyle w:val="StyleUnderline"/>
          <w:highlight w:val="yellow"/>
        </w:rPr>
        <w:t>emphasis on practice over theory</w:t>
      </w:r>
      <w:r w:rsidRPr="00701627">
        <w:rPr>
          <w:rStyle w:val="StyleUnderline"/>
        </w:rPr>
        <w:t>—and in some cases the elevation of tactics to the level of principle—</w:t>
      </w:r>
      <w:r w:rsidRPr="00FC63C0">
        <w:rPr>
          <w:rStyle w:val="StyleUnderline"/>
          <w:highlight w:val="yellow"/>
        </w:rPr>
        <w:t>exposes</w:t>
      </w:r>
      <w:r w:rsidRPr="00701627">
        <w:rPr>
          <w:rStyle w:val="StyleUnderline"/>
        </w:rPr>
        <w:t xml:space="preserve"> two </w:t>
      </w:r>
      <w:r w:rsidRPr="00FC63C0">
        <w:rPr>
          <w:rStyle w:val="StyleUnderline"/>
          <w:highlight w:val="yellow"/>
        </w:rPr>
        <w:t>problems for contemporary anarchism</w:t>
      </w:r>
      <w:r w:rsidRPr="00701627">
        <w:rPr>
          <w:sz w:val="16"/>
        </w:rPr>
        <w:t xml:space="preserve">. First, </w:t>
      </w:r>
      <w:r w:rsidRPr="00FC63C0">
        <w:rPr>
          <w:rStyle w:val="StyleUnderline"/>
          <w:highlight w:val="yellow"/>
        </w:rPr>
        <w:t>the</w:t>
      </w:r>
      <w:r w:rsidRPr="00701627">
        <w:rPr>
          <w:rStyle w:val="StyleUnderline"/>
        </w:rPr>
        <w:t xml:space="preserve"> anarchist </w:t>
      </w:r>
      <w:r w:rsidRPr="00FC63C0">
        <w:rPr>
          <w:rStyle w:val="StyleUnderline"/>
          <w:highlight w:val="yellow"/>
        </w:rPr>
        <w:t xml:space="preserve">method was transformed into its raison d’être. The </w:t>
      </w:r>
      <w:r w:rsidRPr="00FC63C0">
        <w:rPr>
          <w:rStyle w:val="Emphasis"/>
          <w:highlight w:val="yellow"/>
        </w:rPr>
        <w:t>tactic itself became the goal.</w:t>
      </w:r>
      <w:r w:rsidRPr="00FC63C0">
        <w:rPr>
          <w:rStyle w:val="StyleUnderline"/>
          <w:sz w:val="12"/>
          <w:highlight w:val="yellow"/>
        </w:rPr>
        <w:t>¶</w:t>
      </w:r>
      <w:r w:rsidRPr="00701627">
        <w:rPr>
          <w:rStyle w:val="StyleUnderline"/>
          <w:sz w:val="12"/>
        </w:rPr>
        <w:t xml:space="preserve"> </w:t>
      </w:r>
      <w:r w:rsidRPr="00701627">
        <w:rPr>
          <w:sz w:val="12"/>
        </w:rPr>
        <w:t>¶</w:t>
      </w:r>
      <w:r w:rsidRPr="00701627">
        <w:rPr>
          <w:sz w:val="16"/>
        </w:rPr>
        <w:t xml:space="preserve"> Second, </w:t>
      </w:r>
      <w:r w:rsidRPr="00FC63C0">
        <w:rPr>
          <w:rStyle w:val="StyleUnderline"/>
          <w:highlight w:val="yellow"/>
        </w:rPr>
        <w:t xml:space="preserve">this represented a </w:t>
      </w:r>
      <w:r w:rsidRPr="00FC63C0">
        <w:rPr>
          <w:rStyle w:val="Emphasis"/>
          <w:highlight w:val="yellow"/>
        </w:rPr>
        <w:t>retreat from any goals-based, long-term strategy</w:t>
      </w:r>
      <w:r w:rsidRPr="00701627">
        <w:rPr>
          <w:rStyle w:val="Emphasis"/>
        </w:rPr>
        <w:t>.</w:t>
      </w:r>
      <w:r w:rsidRPr="00701627">
        <w:rPr>
          <w:sz w:val="16"/>
        </w:rPr>
        <w:t xml:space="preserve"> As a result, anarchism was chiefly expressed in the concept of prefigurative politics, where anarchism’s method sought to prefigure an anarchist ideal of social relations.</w:t>
      </w:r>
      <w:r w:rsidRPr="00701627">
        <w:rPr>
          <w:sz w:val="12"/>
        </w:rPr>
        <w:t>¶</w:t>
      </w:r>
      <w:r w:rsidRPr="00701627">
        <w:rPr>
          <w:sz w:val="16"/>
        </w:rPr>
        <w:t xml:space="preserve"> </w:t>
      </w:r>
      <w:r w:rsidRPr="00701627">
        <w:rPr>
          <w:sz w:val="12"/>
        </w:rPr>
        <w:t>¶</w:t>
      </w:r>
      <w:r w:rsidRPr="00701627">
        <w:rPr>
          <w:sz w:val="16"/>
        </w:rPr>
        <w:t xml:space="preserve"> In this scenario, </w:t>
      </w:r>
      <w:r w:rsidRPr="00FC63C0">
        <w:rPr>
          <w:rStyle w:val="StyleUnderline"/>
          <w:highlight w:val="yellow"/>
        </w:rPr>
        <w:t>the</w:t>
      </w:r>
      <w:r w:rsidRPr="00701627">
        <w:rPr>
          <w:rStyle w:val="StyleUnderline"/>
        </w:rPr>
        <w:t xml:space="preserve"> classic anarchist </w:t>
      </w:r>
      <w:r w:rsidRPr="00FC63C0">
        <w:rPr>
          <w:rStyle w:val="StyleUnderline"/>
          <w:highlight w:val="yellow"/>
        </w:rPr>
        <w:t>goal of destroying the state receded into the background</w:t>
      </w:r>
      <w:r w:rsidRPr="00701627">
        <w:rPr>
          <w:rStyle w:val="StyleUnderline"/>
        </w:rPr>
        <w:t>.</w:t>
      </w:r>
      <w:r w:rsidRPr="00701627">
        <w:rPr>
          <w:sz w:val="16"/>
        </w:rPr>
        <w:t xml:space="preserve"> Instead, as Lynd describes the approach, the anarchist project “should be to nurture a horizontal network of self-governing institutions down below, to which whoever holds state power will learn they have to be obedient and accountable.”10</w:t>
      </w:r>
      <w:r w:rsidRPr="00701627">
        <w:rPr>
          <w:sz w:val="12"/>
        </w:rPr>
        <w:t>¶</w:t>
      </w:r>
      <w:r w:rsidRPr="00701627">
        <w:rPr>
          <w:sz w:val="16"/>
        </w:rPr>
        <w:t xml:space="preserve"> </w:t>
      </w:r>
      <w:r w:rsidRPr="00701627">
        <w:rPr>
          <w:sz w:val="12"/>
        </w:rPr>
        <w:t>¶</w:t>
      </w:r>
      <w:r w:rsidRPr="00701627">
        <w:rPr>
          <w:sz w:val="16"/>
        </w:rPr>
        <w:t xml:space="preserve"> 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701627">
        <w:rPr>
          <w:rStyle w:val="StyleUnderline"/>
        </w:rPr>
        <w:t xml:space="preserve">What is different about the </w:t>
      </w:r>
      <w:r w:rsidRPr="00FC63C0">
        <w:rPr>
          <w:rStyle w:val="StyleUnderline"/>
          <w:highlight w:val="yellow"/>
        </w:rPr>
        <w:t>new anarchism</w:t>
      </w:r>
      <w:r w:rsidRPr="00701627">
        <w:rPr>
          <w:rStyle w:val="StyleUnderline"/>
        </w:rPr>
        <w:t xml:space="preserve"> is that </w:t>
      </w:r>
      <w:r w:rsidRPr="00701627">
        <w:rPr>
          <w:rStyle w:val="Emphasis"/>
        </w:rPr>
        <w:t xml:space="preserve">it </w:t>
      </w:r>
      <w:r w:rsidRPr="00FC63C0">
        <w:rPr>
          <w:rStyle w:val="Emphasis"/>
          <w:highlight w:val="yellow"/>
        </w:rPr>
        <w:t>ignores rather than challenges state power</w:t>
      </w:r>
      <w:r w:rsidRPr="00FC63C0">
        <w:rPr>
          <w:sz w:val="16"/>
          <w:highlight w:val="yellow"/>
        </w:rPr>
        <w:t xml:space="preserve">; </w:t>
      </w:r>
      <w:r w:rsidRPr="00FC63C0">
        <w:rPr>
          <w:rStyle w:val="StyleUnderline"/>
          <w:highlight w:val="yellow"/>
        </w:rPr>
        <w:t xml:space="preserve">instead of the means prefiguring the ends, the </w:t>
      </w:r>
      <w:r w:rsidRPr="00FC63C0">
        <w:rPr>
          <w:rStyle w:val="Emphasis"/>
          <w:highlight w:val="yellow"/>
        </w:rPr>
        <w:t>means have become the ends</w:t>
      </w:r>
      <w:r w:rsidRPr="00701627">
        <w:rPr>
          <w:sz w:val="16"/>
        </w:rPr>
        <w:t>.</w:t>
      </w:r>
    </w:p>
    <w:p w14:paraId="4B887252" w14:textId="77777777" w:rsidR="008F2A0D" w:rsidRPr="00544C80" w:rsidRDefault="008F2A0D" w:rsidP="008F2A0D">
      <w:pPr>
        <w:pStyle w:val="Heading4"/>
        <w:rPr>
          <w:rFonts w:cs="Arial"/>
        </w:rPr>
      </w:pPr>
      <w:r w:rsidRPr="00544C80">
        <w:rPr>
          <w:rFonts w:cs="Arial"/>
        </w:rPr>
        <w:t>State is accessible for LGBTQ – recent ruling and trajectory prove</w:t>
      </w:r>
    </w:p>
    <w:p w14:paraId="4C968815" w14:textId="77777777" w:rsidR="008F2A0D" w:rsidRPr="00544C80" w:rsidRDefault="008F2A0D" w:rsidP="008F2A0D">
      <w:r w:rsidRPr="00544C80">
        <w:rPr>
          <w:rStyle w:val="Style13ptBold"/>
        </w:rPr>
        <w:t>Edgar 8</w:t>
      </w:r>
      <w:r w:rsidRPr="00544C80">
        <w:t xml:space="preserve"> </w:t>
      </w:r>
      <w:r w:rsidRPr="00544C80">
        <w:rPr>
          <w:sz w:val="16"/>
          <w:szCs w:val="16"/>
        </w:rPr>
        <w:t xml:space="preserve">ENGAGING WITH THE STATE: CITIZENSHIP, INJUSTICE, AND THE PROBLEM WITH QUEER Edgar, Gemma. is a research fellow at The Australia Institute Gay and Lesbian Issues and Psychology Review4.3 (2008): 176-187. </w:t>
      </w:r>
      <w:hyperlink r:id="rId70" w:history="1">
        <w:r w:rsidRPr="00544C80">
          <w:rPr>
            <w:rStyle w:val="Hyperlink"/>
            <w:sz w:val="16"/>
            <w:szCs w:val="16"/>
          </w:rPr>
          <w:t>http://search.proquest.com.proxy.lib.umich.edu/docview//21403791/7D43C20E17E146FCPQ/1?accountid=14667</w:t>
        </w:r>
      </w:hyperlink>
    </w:p>
    <w:p w14:paraId="45EF74BB" w14:textId="77777777" w:rsidR="008F2A0D" w:rsidRPr="00544C80" w:rsidRDefault="008F2A0D" w:rsidP="008F2A0D">
      <w:pPr>
        <w:rPr>
          <w:sz w:val="12"/>
        </w:rPr>
      </w:pPr>
      <w:r w:rsidRPr="008E1CB0">
        <w:rPr>
          <w:rStyle w:val="StyleUnderline"/>
          <w:highlight w:val="yellow"/>
        </w:rPr>
        <w:t>One response to the worry that LGBTI individuals</w:t>
      </w:r>
      <w:r w:rsidRPr="00544C80">
        <w:rPr>
          <w:rStyle w:val="StyleUnderline"/>
        </w:rPr>
        <w:t xml:space="preserve"> and other minorities </w:t>
      </w:r>
      <w:r w:rsidRPr="008E1CB0">
        <w:rPr>
          <w:rStyle w:val="StyleUnderline"/>
          <w:highlight w:val="yellow"/>
        </w:rPr>
        <w:t>will be subsumed by heteronormativity</w:t>
      </w:r>
      <w:r w:rsidRPr="00544C80">
        <w:rPr>
          <w:rStyle w:val="StyleUnderline"/>
        </w:rPr>
        <w:t xml:space="preserve"> </w:t>
      </w:r>
      <w:r w:rsidRPr="008E1CB0">
        <w:rPr>
          <w:rStyle w:val="StyleUnderline"/>
          <w:highlight w:val="yellow"/>
        </w:rPr>
        <w:t>is that</w:t>
      </w:r>
      <w:r w:rsidRPr="00544C80">
        <w:rPr>
          <w:rStyle w:val="StyleUnderline"/>
        </w:rPr>
        <w:t xml:space="preserve"> the </w:t>
      </w:r>
      <w:r w:rsidRPr="008E1CB0">
        <w:rPr>
          <w:rStyle w:val="StyleUnderline"/>
          <w:highlight w:val="yellow"/>
        </w:rPr>
        <w:t>inclusion of LGBTI</w:t>
      </w:r>
      <w:r w:rsidRPr="00544C80">
        <w:rPr>
          <w:rStyle w:val="StyleUnderline"/>
        </w:rPr>
        <w:t xml:space="preserve"> and other non-mainstream </w:t>
      </w:r>
      <w:r w:rsidRPr="008E1CB0">
        <w:rPr>
          <w:rStyle w:val="StyleUnderline"/>
          <w:highlight w:val="yellow"/>
        </w:rPr>
        <w:t>individuals into the body politic</w:t>
      </w:r>
      <w:r w:rsidRPr="00544C80">
        <w:rPr>
          <w:rStyle w:val="StyleUnderline"/>
        </w:rPr>
        <w:t xml:space="preserve"> also </w:t>
      </w:r>
      <w:r w:rsidRPr="008E1CB0">
        <w:rPr>
          <w:rStyle w:val="Emphasis"/>
          <w:highlight w:val="yellow"/>
        </w:rPr>
        <w:t>reconstitutes citizenship</w:t>
      </w:r>
      <w:r w:rsidRPr="00544C80">
        <w:rPr>
          <w:sz w:val="12"/>
        </w:rPr>
        <w:t xml:space="preserve">. It is my position that the work performed by </w:t>
      </w:r>
      <w:r w:rsidRPr="008E1CB0">
        <w:rPr>
          <w:rStyle w:val="StyleUnderline"/>
          <w:highlight w:val="yellow"/>
        </w:rPr>
        <w:t>Twenty10 evidences the ability of citizenship claims to both challenge heteronormativity and redress redistributive injustice</w:t>
      </w:r>
      <w:r w:rsidRPr="00544C80">
        <w:rPr>
          <w:sz w:val="12"/>
        </w:rPr>
        <w:t xml:space="preserve">. </w:t>
      </w:r>
      <w:r w:rsidRPr="008E1CB0">
        <w:rPr>
          <w:rStyle w:val="StyleUnderline"/>
          <w:highlight w:val="yellow"/>
        </w:rPr>
        <w:t>Twenty10 engages with the state through</w:t>
      </w:r>
      <w:r w:rsidRPr="00544C80">
        <w:rPr>
          <w:rStyle w:val="StyleUnderline"/>
        </w:rPr>
        <w:t xml:space="preserve"> the receipt of both Federal and </w:t>
      </w:r>
      <w:r w:rsidRPr="00544C80">
        <w:rPr>
          <w:sz w:val="12"/>
        </w:rPr>
        <w:t xml:space="preserve">NSW </w:t>
      </w:r>
      <w:r w:rsidRPr="00544C80">
        <w:rPr>
          <w:rStyle w:val="StyleUnderline"/>
        </w:rPr>
        <w:t xml:space="preserve">State </w:t>
      </w:r>
      <w:r w:rsidRPr="008E1CB0">
        <w:rPr>
          <w:rStyle w:val="StyleUnderline"/>
          <w:highlight w:val="yellow"/>
        </w:rPr>
        <w:t>Government funding</w:t>
      </w:r>
      <w:r w:rsidRPr="00544C80">
        <w:rPr>
          <w:sz w:val="12"/>
        </w:rPr>
        <w:t xml:space="preserve">. In a Marshellian vein </w:t>
      </w:r>
      <w:r w:rsidRPr="008E1CB0">
        <w:rPr>
          <w:rStyle w:val="StyleUnderline"/>
          <w:highlight w:val="yellow"/>
        </w:rPr>
        <w:t>it takes advantage of the</w:t>
      </w:r>
      <w:r w:rsidRPr="00544C80">
        <w:rPr>
          <w:rStyle w:val="StyleUnderline"/>
        </w:rPr>
        <w:t xml:space="preserve"> redistributive capacity of </w:t>
      </w:r>
      <w:r w:rsidRPr="008E1CB0">
        <w:rPr>
          <w:rStyle w:val="StyleUnderline"/>
          <w:highlight w:val="yellow"/>
        </w:rPr>
        <w:t>the state</w:t>
      </w:r>
      <w:r w:rsidRPr="00544C80">
        <w:rPr>
          <w:rStyle w:val="StyleUnderline"/>
        </w:rPr>
        <w:t xml:space="preserve"> in order </w:t>
      </w:r>
      <w:r w:rsidRPr="008E1CB0">
        <w:rPr>
          <w:rStyle w:val="StyleUnderline"/>
          <w:highlight w:val="yellow"/>
        </w:rPr>
        <w:t>to</w:t>
      </w:r>
      <w:r w:rsidRPr="00544C80">
        <w:rPr>
          <w:rStyle w:val="StyleUnderline"/>
        </w:rPr>
        <w:t xml:space="preserve"> provide programmes that </w:t>
      </w:r>
      <w:r w:rsidRPr="008E1CB0">
        <w:rPr>
          <w:rStyle w:val="StyleUnderline"/>
          <w:highlight w:val="yellow"/>
        </w:rPr>
        <w:t>redress both</w:t>
      </w:r>
      <w:r w:rsidRPr="00544C80">
        <w:rPr>
          <w:rStyle w:val="StyleUnderline"/>
        </w:rPr>
        <w:t xml:space="preserve"> the </w:t>
      </w:r>
      <w:r w:rsidRPr="008E1CB0">
        <w:rPr>
          <w:rStyle w:val="StyleUnderline"/>
          <w:highlight w:val="yellow"/>
        </w:rPr>
        <w:t>socio-economic and identity based disadvantages experienced by its young people.</w:t>
      </w:r>
      <w:r w:rsidRPr="00544C80">
        <w:rPr>
          <w:sz w:val="12"/>
        </w:rPr>
        <w:t xml:space="preserve"> </w:t>
      </w:r>
      <w:r w:rsidRPr="008E1CB0">
        <w:rPr>
          <w:rStyle w:val="StyleUnderline"/>
          <w:highlight w:val="yellow"/>
        </w:rPr>
        <w:t>Financial support</w:t>
      </w:r>
      <w:r w:rsidRPr="00544C80">
        <w:rPr>
          <w:rStyle w:val="StyleUnderline"/>
        </w:rPr>
        <w:t xml:space="preserve"> from government has allowed Twenty10 to </w:t>
      </w:r>
      <w:r w:rsidRPr="008E1CB0">
        <w:rPr>
          <w:rStyle w:val="StyleUnderline"/>
          <w:highlight w:val="yellow"/>
        </w:rPr>
        <w:t>provide significant services</w:t>
      </w:r>
      <w:r w:rsidRPr="00544C80">
        <w:rPr>
          <w:rStyle w:val="StyleUnderline"/>
        </w:rPr>
        <w:t xml:space="preserve"> to its young people, including: medium term supported accommodation; counselling; case management; social and support groups; family support services; and community-based early intervention.</w:t>
      </w:r>
      <w:r w:rsidRPr="00544C80">
        <w:rPr>
          <w:sz w:val="12"/>
        </w:rPr>
        <w:t xml:space="preserve"> That is</w:t>
      </w:r>
      <w:r w:rsidRPr="00544C80">
        <w:rPr>
          <w:rStyle w:val="StyleUnderline"/>
        </w:rPr>
        <w:t xml:space="preserve">, a politics of citizenship, of engaging with the state, has allowed Twenty10 to attempt to address injustices of both redistribution and recognition. </w:t>
      </w:r>
      <w:r w:rsidRPr="00544C80">
        <w:rPr>
          <w:sz w:val="12"/>
        </w:rPr>
        <w:t xml:space="preserve">One example of this work is Twenty10's provision of six </w:t>
      </w:r>
      <w:r w:rsidRPr="00544C80">
        <w:rPr>
          <w:rStyle w:val="StyleUnderline"/>
        </w:rPr>
        <w:t>medium-term, LGBTI specifi</w:t>
      </w:r>
      <w:r w:rsidRPr="00544C80">
        <w:rPr>
          <w:sz w:val="12"/>
        </w:rPr>
        <w:t xml:space="preserve">c units. As medium-term housing, these units </w:t>
      </w:r>
      <w:r w:rsidRPr="00544C80">
        <w:rPr>
          <w:rStyle w:val="StyleUnderline"/>
        </w:rPr>
        <w:t>offer the young people who live in them a safe and secure place to live for 3-18 months</w:t>
      </w:r>
      <w:r w:rsidRPr="00544C80">
        <w:rPr>
          <w:sz w:val="12"/>
        </w:rPr>
        <w:t xml:space="preserve">. I interviewed one young person who was living in one of these apartments. </w:t>
      </w:r>
      <w:r w:rsidRPr="00544C80">
        <w:rPr>
          <w:rStyle w:val="StyleUnderline"/>
        </w:rPr>
        <w:t>She described what it was like as: I guess it just feels more familiar and safe you know ...</w:t>
      </w:r>
      <w:r w:rsidRPr="00544C80">
        <w:rPr>
          <w:sz w:val="12"/>
        </w:rPr>
        <w:t xml:space="preserve"> I've been to like different youth centres that aren't queer and like here I just feel like I can make myself at home and like feel safe ... And it's just nice to have queer people all around you like you know people that you identify with (God Pie).13 God Pie's comments highlight the value of LGBTI specific accommodation for queer young people, which is that 'mainstream' services are not always safe places for LGBTI people. LGBTI specific accommodation is one way to create safer places for LGBTI individuals experiencing homelessness. </w:t>
      </w:r>
      <w:r w:rsidRPr="00544C80">
        <w:rPr>
          <w:rStyle w:val="StyleUnderline"/>
        </w:rPr>
        <w:t xml:space="preserve">These units, however, would be extremely difficult for Twenty10 to provide if it did not have the financial support of the state. </w:t>
      </w:r>
      <w:r w:rsidRPr="00544C80">
        <w:rPr>
          <w:sz w:val="12"/>
        </w:rPr>
        <w:t xml:space="preserve">In this example, we can see how relying upon a mechanism to redistribute economic resources is a valuable way to address redistributive injustice experienced by LGBTI young people. More, however, is occurring in this example than just a response to redistributive injustice. </w:t>
      </w:r>
      <w:r w:rsidRPr="00544C80">
        <w:rPr>
          <w:rStyle w:val="StyleUnderline"/>
        </w:rPr>
        <w:t xml:space="preserve">By funding Twenty10, the Government recognises the citizenship of LGBTI young people. </w:t>
      </w:r>
      <w:r w:rsidRPr="008E1CB0">
        <w:rPr>
          <w:rStyle w:val="StyleUnderline"/>
          <w:highlight w:val="yellow"/>
        </w:rPr>
        <w:t>Receiving government funding is a symbol of community inclusion</w:t>
      </w:r>
      <w:r w:rsidRPr="00544C80">
        <w:rPr>
          <w:rStyle w:val="StyleUnderline"/>
        </w:rPr>
        <w:t>, as well as being a redress to redistributive injustice</w:t>
      </w:r>
      <w:r w:rsidRPr="00544C80">
        <w:rPr>
          <w:sz w:val="12"/>
        </w:rPr>
        <w:t xml:space="preserve">. If you are concerned about community embrace, acknowledgment and ultimately, belonging, then </w:t>
      </w:r>
      <w:r w:rsidRPr="008E1CB0">
        <w:rPr>
          <w:rStyle w:val="StyleUnderline"/>
          <w:highlight w:val="yellow"/>
        </w:rPr>
        <w:t>it matters that</w:t>
      </w:r>
      <w:r w:rsidRPr="00544C80">
        <w:rPr>
          <w:rStyle w:val="StyleUnderline"/>
        </w:rPr>
        <w:t xml:space="preserve"> the </w:t>
      </w:r>
      <w:r w:rsidRPr="008E1CB0">
        <w:rPr>
          <w:rStyle w:val="StyleUnderline"/>
          <w:highlight w:val="yellow"/>
        </w:rPr>
        <w:t>welfare of young LGBTI people is supported by the government, because it means that they are being acknowledged</w:t>
      </w:r>
      <w:r w:rsidRPr="008E1CB0">
        <w:rPr>
          <w:sz w:val="12"/>
          <w:highlight w:val="yellow"/>
        </w:rPr>
        <w:t>.</w:t>
      </w:r>
      <w:r w:rsidRPr="00544C80">
        <w:rPr>
          <w:sz w:val="12"/>
        </w:rPr>
        <w:t xml:space="preserve"> </w:t>
      </w:r>
      <w:r w:rsidRPr="00544C80">
        <w:rPr>
          <w:rStyle w:val="StyleUnderline"/>
        </w:rPr>
        <w:t>Another example of how engaging with the state has allowed Twenty10 to address the injustices experienced by their young people is their community-based early intervention programme</w:t>
      </w:r>
      <w:r w:rsidRPr="00544C80">
        <w:rPr>
          <w:sz w:val="12"/>
        </w:rPr>
        <w:t xml:space="preserve"> called Ready or Not. </w:t>
      </w:r>
      <w:r w:rsidRPr="00544C80">
        <w:rPr>
          <w:rStyle w:val="StyleUnderline"/>
        </w:rPr>
        <w:t>Ready or Not is funded through the Federal Government's Reconnect programme. This funds Twenty10 staff to travel throughout NSW to conduct training sessions with key community members, such as police, teachers and health, youth and welfare workers. This training is intended to resource communities so that queer young people are less likely to become isolated.</w:t>
      </w:r>
      <w:r w:rsidRPr="00544C80">
        <w:rPr>
          <w:sz w:val="12"/>
        </w:rPr>
        <w:t xml:space="preserve"> The idea is that if key community members know how to work with and support queer young people, then these young people are less likely to turn up on the doorstep of Twenty10 needing help. Ready or Not is one way Twenty10 attempts to create community change, and it is able to provide it only because of the financial support of the state. One staff member explained the impact of it as: ... the Ready Or Not training ... we certainly get our message across and we do talk about, we talk about how homophobia hurts, so we talk about things like, increased rates of suicidality and a whole range of things, so we don't just gloss it over so it's in a nice little tidy package, so people find it palatable. But at the same time I think the way that we do it, in that professional way has more of an impact, people can actually take it and I kind of think that by the way that we are doing, I think if we were running around with banners here and there, that maybe that would make people a little bit more defensive about hearing our message. </w:t>
      </w:r>
      <w:r w:rsidRPr="00544C80">
        <w:rPr>
          <w:rStyle w:val="StyleUnderline"/>
        </w:rPr>
        <w:t>Ready or Not again highlights the advantages of Twenty10's relationship with the state</w:t>
      </w:r>
      <w:r w:rsidRPr="00544C80">
        <w:rPr>
          <w:sz w:val="12"/>
        </w:rPr>
        <w:t xml:space="preserve">. In this example, Twenty10 addresses injustices of both recognition and redistribution because by challenging heteronormativity and homophobia (recognition), they are also attempting to address the causes of LGBTI youth homelessness (redistribution). What is occurring is not to do with LGBTI individuals conforming to the demands of the state. Rather, the 'mainstream' community is being challenged by Twenty10 staff to itself change. Rather than the demand that young LGBTI people must become 'like' the majority, the majority itself is what is being disrupted. Ready or Not fits squarely with the argument that engaging with the 'mainstream' in order to make it more accepting, and relying upon the state to do so, can reconstitute citizenship and is hence an effective way to address both recognition and redistributive based injustice. Twenty10 is, I would posit, only able to provide LGBTI specific housing and the Ready or Not programme because it presents a face that is not "at odds with the normal, the legitimate, the dominant" (Halperin, 1995, p. 62). That is, Twenty10 appears to be the good gay citizen that the governmental thesis warns us of, in that it works in the 'mainstream' community and relies upon the state to support it. </w:t>
      </w:r>
      <w:r w:rsidRPr="00544C80">
        <w:rPr>
          <w:rStyle w:val="StyleUnderline"/>
        </w:rPr>
        <w:t xml:space="preserve">However, </w:t>
      </w:r>
      <w:r w:rsidRPr="008E1CB0">
        <w:rPr>
          <w:rStyle w:val="StyleUnderline"/>
          <w:highlight w:val="yellow"/>
        </w:rPr>
        <w:t>Twenty10</w:t>
      </w:r>
      <w:r w:rsidRPr="00544C80">
        <w:rPr>
          <w:rStyle w:val="StyleUnderline"/>
        </w:rPr>
        <w:t xml:space="preserve"> </w:t>
      </w:r>
      <w:r w:rsidRPr="00544C80">
        <w:rPr>
          <w:rStyle w:val="Emphasis"/>
        </w:rPr>
        <w:t xml:space="preserve">still </w:t>
      </w:r>
      <w:r w:rsidRPr="008E1CB0">
        <w:rPr>
          <w:rStyle w:val="Emphasis"/>
          <w:highlight w:val="yellow"/>
        </w:rPr>
        <w:t>confronts heteronormative notions</w:t>
      </w:r>
      <w:r w:rsidRPr="008E1CB0">
        <w:rPr>
          <w:rStyle w:val="StyleUnderline"/>
          <w:highlight w:val="yellow"/>
        </w:rPr>
        <w:t xml:space="preserve"> of citizenship through challenging youth and community workers to recognise the needs of LGBTI young people</w:t>
      </w:r>
      <w:r w:rsidRPr="00544C80">
        <w:rPr>
          <w:rStyle w:val="StyleUnderline"/>
        </w:rPr>
        <w:t>.</w:t>
      </w:r>
      <w:r w:rsidRPr="00544C80">
        <w:rPr>
          <w:sz w:val="12"/>
        </w:rPr>
        <w:t xml:space="preserve"> </w:t>
      </w:r>
      <w:r w:rsidRPr="00544C80">
        <w:rPr>
          <w:rStyle w:val="StyleUnderline"/>
        </w:rPr>
        <w:t>Further, Twenty10 uses state funds to assist young LGBTI people experiencing homelessness. It also provides further services, including: counseling, case management, social and support groups and family support services. All of these examples highlight how a reliance upon the state can help to address the injustices of redistribution and recognition experienced by LGBTI young people</w:t>
      </w:r>
      <w:r w:rsidRPr="00544C80">
        <w:rPr>
          <w:sz w:val="12"/>
        </w:rPr>
        <w:t xml:space="preserve">. As queer theorists warn us, there are costs to this and the constraints of the purchaser-provider contracts required by government evidence this. But </w:t>
      </w:r>
      <w:r w:rsidRPr="008E1CB0">
        <w:rPr>
          <w:rStyle w:val="StyleUnderline"/>
          <w:highlight w:val="yellow"/>
        </w:rPr>
        <w:t>the idea of citizenship as always being heteronormative and exclusionary is difficult to maintain when citizenship tools are able to provide a response to the injustices experienced by</w:t>
      </w:r>
      <w:r w:rsidRPr="00544C80">
        <w:rPr>
          <w:rStyle w:val="StyleUnderline"/>
        </w:rPr>
        <w:t xml:space="preserve"> the </w:t>
      </w:r>
      <w:r w:rsidRPr="008E1CB0">
        <w:rPr>
          <w:rStyle w:val="StyleUnderline"/>
          <w:highlight w:val="yellow"/>
        </w:rPr>
        <w:t>young people</w:t>
      </w:r>
      <w:r w:rsidRPr="00544C80">
        <w:rPr>
          <w:rStyle w:val="StyleUnderline"/>
        </w:rPr>
        <w:t xml:space="preserve"> at Twenty10. </w:t>
      </w:r>
      <w:r w:rsidRPr="008E1CB0">
        <w:rPr>
          <w:rStyle w:val="StyleUnderline"/>
          <w:highlight w:val="yellow"/>
        </w:rPr>
        <w:t>Twenty10 would not be able to do this</w:t>
      </w:r>
      <w:r w:rsidRPr="00544C80">
        <w:rPr>
          <w:rStyle w:val="StyleUnderline"/>
        </w:rPr>
        <w:t xml:space="preserve"> work</w:t>
      </w:r>
      <w:r w:rsidRPr="00544C80">
        <w:rPr>
          <w:sz w:val="12"/>
        </w:rPr>
        <w:t xml:space="preserve"> if it engaged in the style of politics suggested by queer, that is, </w:t>
      </w:r>
      <w:r w:rsidRPr="008E1CB0">
        <w:rPr>
          <w:rStyle w:val="StyleUnderline"/>
          <w:highlight w:val="yellow"/>
        </w:rPr>
        <w:t>if it was suspicious of the state</w:t>
      </w:r>
      <w:r w:rsidRPr="00544C80">
        <w:rPr>
          <w:sz w:val="12"/>
        </w:rPr>
        <w:t>. As Altman writes, "queer theories are relatively unhelpful in constructing this sort of politics because of their lack of emphasis on political institutions as distinct from discourse" (2001, p. 158). It is Twenty10's emphasis on political institutions, its demand to fully belong, that has allowed it to do the work it does.</w:t>
      </w:r>
    </w:p>
    <w:p w14:paraId="4E6A62BC" w14:textId="77777777" w:rsidR="00D97CC1" w:rsidRPr="00012BFE" w:rsidRDefault="00D97CC1" w:rsidP="00D97CC1">
      <w:pPr>
        <w:pStyle w:val="Heading2"/>
      </w:pPr>
      <w:r>
        <w:t xml:space="preserve">A2: </w:t>
      </w:r>
      <w:r w:rsidRPr="00012BFE">
        <w:t xml:space="preserve">Black/Urban Youth Are Disinterested </w:t>
      </w:r>
    </w:p>
    <w:p w14:paraId="625AA501"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Urban youth </w:t>
      </w:r>
      <w:r w:rsidRPr="00012BFE">
        <w:rPr>
          <w:rFonts w:asciiTheme="majorHAnsi" w:hAnsiTheme="majorHAnsi"/>
          <w:i/>
          <w:u w:val="single"/>
        </w:rPr>
        <w:t>aren't</w:t>
      </w:r>
      <w:r w:rsidRPr="00012BFE">
        <w:rPr>
          <w:rFonts w:asciiTheme="majorHAnsi" w:hAnsiTheme="majorHAnsi"/>
        </w:rPr>
        <w:t xml:space="preserve"> disinterested in policy. On balance, that's </w:t>
      </w:r>
      <w:r w:rsidRPr="00012BFE">
        <w:rPr>
          <w:rFonts w:asciiTheme="majorHAnsi" w:hAnsiTheme="majorHAnsi"/>
          <w:u w:val="single"/>
        </w:rPr>
        <w:t>false</w:t>
      </w:r>
      <w:r w:rsidRPr="00012BFE">
        <w:rPr>
          <w:rFonts w:asciiTheme="majorHAnsi" w:hAnsiTheme="majorHAnsi"/>
        </w:rPr>
        <w:t xml:space="preserve"> and </w:t>
      </w:r>
      <w:r w:rsidRPr="00012BFE">
        <w:rPr>
          <w:rFonts w:asciiTheme="majorHAnsi" w:hAnsiTheme="majorHAnsi"/>
          <w:u w:val="single"/>
        </w:rPr>
        <w:t>essentializing</w:t>
      </w:r>
      <w:r w:rsidRPr="00012BFE">
        <w:rPr>
          <w:rFonts w:asciiTheme="majorHAnsi" w:hAnsiTheme="majorHAnsi"/>
        </w:rPr>
        <w:t xml:space="preserve">. Embracing frameworks that oppose policy will be a </w:t>
      </w:r>
      <w:r w:rsidRPr="00012BFE">
        <w:rPr>
          <w:rFonts w:asciiTheme="majorHAnsi" w:hAnsiTheme="majorHAnsi"/>
          <w:i/>
          <w:u w:val="single"/>
        </w:rPr>
        <w:t>setback</w:t>
      </w:r>
      <w:r w:rsidRPr="00012BFE">
        <w:rPr>
          <w:rFonts w:asciiTheme="majorHAnsi" w:hAnsiTheme="majorHAnsi"/>
        </w:rPr>
        <w:t xml:space="preserve"> at the student and community level. We can win </w:t>
      </w:r>
      <w:r w:rsidRPr="00012BFE">
        <w:rPr>
          <w:rFonts w:asciiTheme="majorHAnsi" w:hAnsiTheme="majorHAnsi"/>
          <w:u w:val="single"/>
        </w:rPr>
        <w:t>within their framework</w:t>
      </w:r>
      <w:r w:rsidRPr="00012BFE">
        <w:rPr>
          <w:rFonts w:asciiTheme="majorHAnsi" w:hAnsiTheme="majorHAnsi"/>
        </w:rPr>
        <w:t xml:space="preserve">. </w:t>
      </w:r>
    </w:p>
    <w:p w14:paraId="4A7907FB" w14:textId="77777777" w:rsidR="00D97CC1" w:rsidRPr="00012BFE" w:rsidRDefault="00D97CC1" w:rsidP="00D97CC1">
      <w:pPr>
        <w:rPr>
          <w:rFonts w:asciiTheme="majorHAnsi" w:hAnsiTheme="majorHAnsi"/>
        </w:rPr>
      </w:pPr>
      <w:r>
        <w:rPr>
          <w:rStyle w:val="Style13ptBold"/>
          <w:rFonts w:asciiTheme="majorHAnsi" w:hAnsiTheme="majorHAnsi"/>
        </w:rPr>
        <w:t>Noguera &amp;</w:t>
      </w:r>
      <w:r w:rsidRPr="00012BFE">
        <w:rPr>
          <w:rStyle w:val="Style13ptBold"/>
          <w:rFonts w:asciiTheme="majorHAnsi" w:hAnsiTheme="majorHAnsi"/>
        </w:rPr>
        <w:t xml:space="preserve"> Cannella 6</w:t>
      </w:r>
      <w:r w:rsidRPr="00012BFE">
        <w:rPr>
          <w:rFonts w:asciiTheme="majorHAnsi" w:hAnsiTheme="majorHAnsi"/>
        </w:rPr>
        <w:t xml:space="preserve"> (Pedro Noguera, Professor in the Steinhardt School of Education and Director of the Metro Center for Research on Urban Schools and Globalization at New York University, holds a Ph.D. in Sociology from the University of California-Berkeley, and Chiara M. Cannella, Doctoral Student in the Department of Language, Reading, and Culture at the University of Arizona, 2006 (“Conclusion: Youth Agency, Resistance, and Civic Activism: The Public Commitment to Social Justice,” </w:t>
      </w:r>
      <w:r w:rsidRPr="00012BFE">
        <w:rPr>
          <w:rFonts w:asciiTheme="majorHAnsi" w:hAnsiTheme="majorHAnsi"/>
          <w:i/>
        </w:rPr>
        <w:t>Beyond Resistance! Youth Activism and Community Change: New Democratic Possibilities for Practice and Policy for America’s Youth</w:t>
      </w:r>
      <w:r w:rsidRPr="00012BFE">
        <w:rPr>
          <w:rFonts w:asciiTheme="majorHAnsi" w:hAnsiTheme="majorHAnsi"/>
        </w:rPr>
        <w:t>, Edited by Shawn Ginwright, Pedro Noguera, and Julio Cammarota, Published by Routledge, ISBN 0415952506, p. 342)</w:t>
      </w:r>
    </w:p>
    <w:p w14:paraId="20340240" w14:textId="77777777" w:rsidR="00D97CC1" w:rsidRPr="00012BFE" w:rsidRDefault="00D97CC1" w:rsidP="00D97CC1">
      <w:pPr>
        <w:rPr>
          <w:rFonts w:asciiTheme="majorHAnsi" w:hAnsiTheme="majorHAnsi"/>
        </w:rPr>
      </w:pPr>
      <w:r w:rsidRPr="00012BFE">
        <w:rPr>
          <w:rFonts w:asciiTheme="majorHAnsi" w:hAnsiTheme="majorHAnsi"/>
        </w:rPr>
        <w:t xml:space="preserve">Principle 3: Invest in the Capacity of Youth Leaders </w:t>
      </w:r>
      <w:r w:rsidRPr="0011303A">
        <w:rPr>
          <w:rStyle w:val="StyleUnderline"/>
          <w:rFonts w:asciiTheme="majorHAnsi" w:hAnsiTheme="majorHAnsi"/>
          <w:highlight w:val="cyan"/>
        </w:rPr>
        <w:t>Involving youth in</w:t>
      </w:r>
      <w:r w:rsidRPr="00012BFE">
        <w:rPr>
          <w:rStyle w:val="StyleUnderline"/>
          <w:rFonts w:asciiTheme="majorHAnsi" w:hAnsiTheme="majorHAnsi"/>
        </w:rPr>
        <w:t xml:space="preserve"> the </w:t>
      </w:r>
      <w:r w:rsidRPr="0011303A">
        <w:rPr>
          <w:rStyle w:val="StyleUnderline"/>
          <w:rFonts w:asciiTheme="majorHAnsi" w:hAnsiTheme="majorHAnsi"/>
          <w:highlight w:val="cyan"/>
        </w:rPr>
        <w:t xml:space="preserve">processes of </w:t>
      </w:r>
      <w:r w:rsidRPr="0011303A">
        <w:rPr>
          <w:rStyle w:val="Emphasis"/>
          <w:rFonts w:asciiTheme="majorHAnsi" w:hAnsiTheme="majorHAnsi"/>
          <w:highlight w:val="cyan"/>
        </w:rPr>
        <w:t>policy creation</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implementation</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evaluation</w:t>
      </w:r>
      <w:r w:rsidRPr="0011303A">
        <w:rPr>
          <w:rStyle w:val="StyleUnderline"/>
          <w:rFonts w:asciiTheme="majorHAnsi" w:hAnsiTheme="majorHAnsi"/>
          <w:highlight w:val="cyan"/>
        </w:rPr>
        <w:t xml:space="preserve"> requires youth to have experience in </w:t>
      </w:r>
      <w:r w:rsidRPr="0011303A">
        <w:rPr>
          <w:rStyle w:val="Emphasis"/>
          <w:rFonts w:asciiTheme="majorHAnsi" w:hAnsiTheme="majorHAnsi"/>
          <w:highlight w:val="cyan"/>
        </w:rPr>
        <w:t>critical thinking</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research</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social analysis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problem solving</w:t>
      </w:r>
      <w:r w:rsidRPr="0011303A">
        <w:rPr>
          <w:rStyle w:val="StyleUnderline"/>
          <w:rFonts w:asciiTheme="majorHAnsi" w:hAnsiTheme="majorHAnsi"/>
          <w:highlight w:val="cyan"/>
        </w:rPr>
        <w:t>. Urban youth have demonstrated</w:t>
      </w:r>
      <w:r w:rsidRPr="00012BFE">
        <w:rPr>
          <w:rStyle w:val="StyleUnderline"/>
          <w:rFonts w:asciiTheme="majorHAnsi" w:hAnsiTheme="majorHAnsi"/>
        </w:rPr>
        <w:t xml:space="preserve"> both </w:t>
      </w:r>
      <w:r w:rsidRPr="0011303A">
        <w:rPr>
          <w:rStyle w:val="StyleUnderline"/>
          <w:rFonts w:asciiTheme="majorHAnsi" w:hAnsiTheme="majorHAnsi"/>
          <w:highlight w:val="cyan"/>
        </w:rPr>
        <w:t>the capacity and</w:t>
      </w:r>
      <w:r w:rsidRPr="00012BFE">
        <w:rPr>
          <w:rStyle w:val="StyleUnderline"/>
          <w:rFonts w:asciiTheme="majorHAnsi" w:hAnsiTheme="majorHAnsi"/>
        </w:rPr>
        <w:t xml:space="preserve"> the </w:t>
      </w:r>
      <w:r w:rsidRPr="0011303A">
        <w:rPr>
          <w:rStyle w:val="StyleUnderline"/>
          <w:rFonts w:asciiTheme="majorHAnsi" w:hAnsiTheme="majorHAnsi"/>
          <w:highlight w:val="cyan"/>
        </w:rPr>
        <w:t xml:space="preserve">inclination for these roles when they are supported by </w:t>
      </w:r>
      <w:r w:rsidRPr="0011303A">
        <w:rPr>
          <w:rStyle w:val="Emphasis"/>
          <w:rFonts w:asciiTheme="majorHAnsi" w:hAnsiTheme="majorHAnsi"/>
          <w:highlight w:val="cyan"/>
        </w:rPr>
        <w:t>effective educational and youth development strategies</w:t>
      </w:r>
      <w:r w:rsidRPr="00012BFE">
        <w:rPr>
          <w:rFonts w:asciiTheme="majorHAnsi" w:hAnsiTheme="majorHAnsi"/>
        </w:rPr>
        <w:t xml:space="preserve"> (Duncan-Andrade, chapter 9, this volume; HoSang, chapter 1, this volume; Kwon, chapter 12, this volume; Lewis-Charp, Yu, &amp; Soukamneuth, chapter 2, this volume; Strobel, Osberg, &amp; McLaughlin, chapter 11, this volume). </w:t>
      </w:r>
      <w:r w:rsidRPr="0011303A">
        <w:rPr>
          <w:rStyle w:val="StyleUnderline"/>
          <w:rFonts w:asciiTheme="majorHAnsi" w:hAnsiTheme="majorHAnsi"/>
          <w:highlight w:val="cyan"/>
        </w:rPr>
        <w:t>But urban youth</w:t>
      </w:r>
      <w:r w:rsidRPr="00012BFE">
        <w:rPr>
          <w:rFonts w:asciiTheme="majorHAnsi" w:hAnsiTheme="majorHAnsi"/>
        </w:rPr>
        <w:t xml:space="preserve">, especially recent immigrants and linguistic minorities, </w:t>
      </w:r>
      <w:r w:rsidRPr="0011303A">
        <w:rPr>
          <w:rStyle w:val="Emphasis"/>
          <w:rFonts w:asciiTheme="majorHAnsi" w:hAnsiTheme="majorHAnsi"/>
          <w:highlight w:val="cyan"/>
        </w:rPr>
        <w:t>tend to have fewer opportunities</w:t>
      </w:r>
      <w:r w:rsidRPr="0011303A">
        <w:rPr>
          <w:rStyle w:val="StyleUnderline"/>
          <w:rFonts w:asciiTheme="majorHAnsi" w:hAnsiTheme="majorHAnsi"/>
          <w:highlight w:val="cyan"/>
        </w:rPr>
        <w:t xml:space="preserve"> to learn and acquire</w:t>
      </w:r>
      <w:r w:rsidRPr="00012BFE">
        <w:rPr>
          <w:rStyle w:val="StyleUnderline"/>
          <w:rFonts w:asciiTheme="majorHAnsi" w:hAnsiTheme="majorHAnsi"/>
        </w:rPr>
        <w:t xml:space="preserve"> </w:t>
      </w:r>
      <w:r w:rsidRPr="0011303A">
        <w:rPr>
          <w:rStyle w:val="StyleUnderline"/>
          <w:rFonts w:asciiTheme="majorHAnsi" w:hAnsiTheme="majorHAnsi"/>
          <w:highlight w:val="cyan"/>
        </w:rPr>
        <w:t>experience to become active as leaders</w:t>
      </w:r>
      <w:r w:rsidRPr="00012BFE">
        <w:rPr>
          <w:rStyle w:val="StyleUnderline"/>
          <w:rFonts w:asciiTheme="majorHAnsi" w:hAnsiTheme="majorHAnsi"/>
        </w:rPr>
        <w:t xml:space="preserve"> in their communities</w:t>
      </w:r>
      <w:r w:rsidRPr="00012BFE">
        <w:rPr>
          <w:rFonts w:asciiTheme="majorHAnsi" w:hAnsiTheme="majorHAnsi"/>
        </w:rPr>
        <w:t xml:space="preserve"> (Sherrod, chapter 16, this volume). </w:t>
      </w:r>
      <w:r w:rsidRPr="0011303A">
        <w:rPr>
          <w:rStyle w:val="StyleUnderline"/>
          <w:rFonts w:asciiTheme="majorHAnsi" w:hAnsiTheme="majorHAnsi"/>
          <w:highlight w:val="cyan"/>
        </w:rPr>
        <w:t xml:space="preserve">Without </w:t>
      </w:r>
      <w:r w:rsidRPr="0011303A">
        <w:rPr>
          <w:rStyle w:val="Emphasis"/>
          <w:rFonts w:asciiTheme="majorHAnsi" w:hAnsiTheme="majorHAnsi"/>
          <w:highlight w:val="cyan"/>
        </w:rPr>
        <w:t>deliberate training and education</w:t>
      </w:r>
      <w:r w:rsidRPr="0011303A">
        <w:rPr>
          <w:rStyle w:val="StyleUnderline"/>
          <w:rFonts w:asciiTheme="majorHAnsi" w:hAnsiTheme="majorHAnsi"/>
          <w:highlight w:val="cyan"/>
        </w:rPr>
        <w:t>, youth</w:t>
      </w:r>
      <w:r w:rsidRPr="00012BFE">
        <w:rPr>
          <w:rStyle w:val="StyleUnderline"/>
          <w:rFonts w:asciiTheme="majorHAnsi" w:hAnsiTheme="majorHAnsi"/>
        </w:rPr>
        <w:t xml:space="preserve"> are likely to </w:t>
      </w:r>
      <w:r w:rsidRPr="0011303A">
        <w:rPr>
          <w:rStyle w:val="StyleUnderline"/>
          <w:rFonts w:asciiTheme="majorHAnsi" w:hAnsiTheme="majorHAnsi"/>
          <w:highlight w:val="cyan"/>
        </w:rPr>
        <w:t xml:space="preserve">lack </w:t>
      </w:r>
      <w:r w:rsidRPr="0011303A">
        <w:rPr>
          <w:rStyle w:val="Emphasis"/>
          <w:rFonts w:asciiTheme="majorHAnsi" w:hAnsiTheme="majorHAnsi"/>
          <w:highlight w:val="cyan"/>
        </w:rPr>
        <w:t>the skills and thinking required for effective civic participation</w:t>
      </w:r>
      <w:r w:rsidRPr="00012BFE">
        <w:rPr>
          <w:rStyle w:val="StyleUnderline"/>
          <w:rFonts w:asciiTheme="majorHAnsi" w:hAnsiTheme="majorHAnsi"/>
        </w:rPr>
        <w:t xml:space="preserve">. Poor urban neighborhoods in particular tend to offer fewer opportunities for adolescents to become involved in community organizations, to </w:t>
      </w:r>
      <w:r w:rsidRPr="00012BFE">
        <w:rPr>
          <w:rStyle w:val="Emphasis"/>
          <w:rFonts w:asciiTheme="majorHAnsi" w:hAnsiTheme="majorHAnsi"/>
        </w:rPr>
        <w:t>exercise leadership</w:t>
      </w:r>
      <w:r w:rsidRPr="00012BFE">
        <w:rPr>
          <w:rStyle w:val="StyleUnderline"/>
          <w:rFonts w:asciiTheme="majorHAnsi" w:hAnsiTheme="majorHAnsi"/>
        </w:rPr>
        <w:t xml:space="preserve"> in their schools, and to participate in multigenerational organizing efforts</w:t>
      </w:r>
      <w:r w:rsidRPr="00012BFE">
        <w:rPr>
          <w:rFonts w:asciiTheme="majorHAnsi" w:hAnsiTheme="majorHAnsi"/>
        </w:rPr>
        <w:t xml:space="preserve">. </w:t>
      </w:r>
      <w:r w:rsidRPr="0011303A">
        <w:rPr>
          <w:rStyle w:val="StyleUnderline"/>
          <w:rFonts w:asciiTheme="majorHAnsi" w:hAnsiTheme="majorHAnsi"/>
          <w:highlight w:val="cyan"/>
        </w:rPr>
        <w:t xml:space="preserve">Effective youth programs </w:t>
      </w:r>
      <w:r w:rsidRPr="0011303A">
        <w:rPr>
          <w:rStyle w:val="Emphasis"/>
          <w:rFonts w:asciiTheme="majorHAnsi" w:hAnsiTheme="majorHAnsi"/>
          <w:highlight w:val="cyan"/>
        </w:rPr>
        <w:t>build a scaffold</w:t>
      </w:r>
      <w:r w:rsidRPr="0011303A">
        <w:rPr>
          <w:rStyle w:val="StyleUnderline"/>
          <w:rFonts w:asciiTheme="majorHAnsi" w:hAnsiTheme="majorHAnsi"/>
          <w:highlight w:val="cyan"/>
        </w:rPr>
        <w:t xml:space="preserve"> for the development of the skills necessary for young people to become </w:t>
      </w:r>
      <w:r w:rsidRPr="0011303A">
        <w:rPr>
          <w:rStyle w:val="Emphasis"/>
          <w:rFonts w:asciiTheme="majorHAnsi" w:hAnsiTheme="majorHAnsi"/>
          <w:highlight w:val="cyan"/>
        </w:rPr>
        <w:t>activists and leaders</w:t>
      </w:r>
      <w:r w:rsidRPr="00012BFE">
        <w:rPr>
          <w:rStyle w:val="StyleUnderline"/>
          <w:rFonts w:asciiTheme="majorHAnsi" w:hAnsiTheme="majorHAnsi"/>
        </w:rPr>
        <w:t xml:space="preserve"> in their community. </w:t>
      </w:r>
      <w:r w:rsidRPr="0011303A">
        <w:rPr>
          <w:rStyle w:val="StyleUnderline"/>
          <w:rFonts w:asciiTheme="majorHAnsi" w:hAnsiTheme="majorHAnsi"/>
          <w:highlight w:val="cyan"/>
        </w:rPr>
        <w:t>They</w:t>
      </w:r>
      <w:r w:rsidRPr="00012BFE">
        <w:rPr>
          <w:rStyle w:val="StyleUnderline"/>
          <w:rFonts w:asciiTheme="majorHAnsi" w:hAnsiTheme="majorHAnsi"/>
        </w:rPr>
        <w:t xml:space="preserve"> also </w:t>
      </w:r>
      <w:r w:rsidRPr="0011303A">
        <w:rPr>
          <w:rStyle w:val="StyleUnderline"/>
          <w:rFonts w:asciiTheme="majorHAnsi" w:hAnsiTheme="majorHAnsi"/>
          <w:highlight w:val="cyan"/>
        </w:rPr>
        <w:t xml:space="preserve">impart the </w:t>
      </w:r>
      <w:r w:rsidRPr="0011303A">
        <w:rPr>
          <w:rStyle w:val="Emphasis"/>
          <w:rFonts w:asciiTheme="majorHAnsi" w:hAnsiTheme="majorHAnsi"/>
          <w:highlight w:val="cyan"/>
        </w:rPr>
        <w:t>skills, both analytical and academic</w:t>
      </w:r>
      <w:r w:rsidRPr="0011303A">
        <w:rPr>
          <w:rStyle w:val="StyleUnderline"/>
          <w:rFonts w:asciiTheme="majorHAnsi" w:hAnsiTheme="majorHAnsi"/>
          <w:highlight w:val="cyan"/>
        </w:rPr>
        <w:t xml:space="preserve">, that young people need to be able to </w:t>
      </w:r>
      <w:r w:rsidRPr="0011303A">
        <w:rPr>
          <w:rStyle w:val="Emphasis"/>
          <w:rFonts w:asciiTheme="majorHAnsi" w:hAnsiTheme="majorHAnsi"/>
          <w:highlight w:val="cyan"/>
        </w:rPr>
        <w:t>critique conditions and policies</w:t>
      </w:r>
      <w:r w:rsidRPr="0011303A">
        <w:rPr>
          <w:rStyle w:val="StyleUnderline"/>
          <w:rFonts w:asciiTheme="majorHAnsi" w:hAnsiTheme="majorHAnsi"/>
          <w:highlight w:val="cyan"/>
        </w:rPr>
        <w:t xml:space="preserve"> that adversely affect their lives</w:t>
      </w:r>
      <w:r w:rsidRPr="00012BFE">
        <w:rPr>
          <w:rFonts w:asciiTheme="majorHAnsi" w:hAnsiTheme="majorHAnsi"/>
        </w:rPr>
        <w:t xml:space="preserve"> (Kirshner, chapter 3, this volume; Morrell, chapter 7, this volume; O’Donoghue, chapter 13, this volume). </w:t>
      </w:r>
      <w:r w:rsidRPr="0011303A">
        <w:rPr>
          <w:rStyle w:val="StyleUnderline"/>
          <w:rFonts w:asciiTheme="majorHAnsi" w:hAnsiTheme="majorHAnsi"/>
          <w:highlight w:val="cyan"/>
        </w:rPr>
        <w:t>This scaffolding may include</w:t>
      </w:r>
      <w:r w:rsidRPr="00012BFE">
        <w:rPr>
          <w:rStyle w:val="StyleUnderline"/>
          <w:rFonts w:asciiTheme="majorHAnsi" w:hAnsiTheme="majorHAnsi"/>
        </w:rPr>
        <w:t xml:space="preserve"> adult or youth leaders modeling certain behaviors, such as </w:t>
      </w:r>
      <w:r w:rsidRPr="0011303A">
        <w:rPr>
          <w:rStyle w:val="Emphasis"/>
          <w:rFonts w:asciiTheme="majorHAnsi" w:hAnsiTheme="majorHAnsi"/>
          <w:highlight w:val="cyan"/>
        </w:rPr>
        <w:t>how to speak in public</w:t>
      </w:r>
      <w:r w:rsidRPr="00012BFE">
        <w:rPr>
          <w:rFonts w:asciiTheme="majorHAnsi" w:hAnsiTheme="majorHAnsi"/>
        </w:rPr>
        <w:t xml:space="preserve">, collect signatures for a petition, organize a rally or write a press release. They also provide the young people they work with the opportunity to reflect and process the work and activities they engage in order to insure that they can learn from their experiences. Groups like the Children’s Defense Fund and the Center for Third World Organizing also place young people with community-based organizations where they can learn the nuts and bolts of organizing and leadership directly from veterans. </w:t>
      </w:r>
      <w:r w:rsidRPr="00012BFE">
        <w:rPr>
          <w:rStyle w:val="StyleUnderline"/>
          <w:rFonts w:asciiTheme="majorHAnsi" w:hAnsiTheme="majorHAnsi"/>
        </w:rPr>
        <w:t xml:space="preserve">Such </w:t>
      </w:r>
      <w:r w:rsidRPr="0011303A">
        <w:rPr>
          <w:rStyle w:val="StyleUnderline"/>
          <w:rFonts w:asciiTheme="majorHAnsi" w:hAnsiTheme="majorHAnsi"/>
          <w:highlight w:val="cyan"/>
        </w:rPr>
        <w:t xml:space="preserve">training activities are </w:t>
      </w:r>
      <w:r w:rsidRPr="0011303A">
        <w:rPr>
          <w:rStyle w:val="Emphasis"/>
          <w:rFonts w:asciiTheme="majorHAnsi" w:hAnsiTheme="majorHAnsi"/>
          <w:highlight w:val="cyan"/>
        </w:rPr>
        <w:t>crucial</w:t>
      </w:r>
      <w:r w:rsidRPr="0011303A">
        <w:rPr>
          <w:rStyle w:val="StyleUnderline"/>
          <w:rFonts w:asciiTheme="majorHAnsi" w:hAnsiTheme="majorHAnsi"/>
          <w:highlight w:val="cyan"/>
        </w:rPr>
        <w:t xml:space="preserve"> if young people are to develop </w:t>
      </w:r>
      <w:r w:rsidRPr="0011303A">
        <w:rPr>
          <w:rStyle w:val="Emphasis"/>
          <w:rFonts w:asciiTheme="majorHAnsi" w:hAnsiTheme="majorHAnsi"/>
          <w:highlight w:val="cyan"/>
        </w:rPr>
        <w:t>the skills needed to become leaders in their communities</w:t>
      </w:r>
      <w:r w:rsidRPr="00012BFE">
        <w:rPr>
          <w:rFonts w:asciiTheme="majorHAnsi" w:hAnsiTheme="majorHAnsi"/>
        </w:rPr>
        <w:t>.</w:t>
      </w:r>
    </w:p>
    <w:p w14:paraId="06471178" w14:textId="77777777" w:rsidR="00D97CC1" w:rsidRPr="00012BFE" w:rsidRDefault="00D97CC1" w:rsidP="00D97CC1">
      <w:pPr>
        <w:pStyle w:val="Heading4"/>
        <w:rPr>
          <w:rFonts w:asciiTheme="majorHAnsi" w:hAnsiTheme="majorHAnsi"/>
        </w:rPr>
      </w:pPr>
      <w:r w:rsidRPr="00012BFE">
        <w:rPr>
          <w:rFonts w:asciiTheme="majorHAnsi" w:hAnsiTheme="majorHAnsi"/>
        </w:rPr>
        <w:lastRenderedPageBreak/>
        <w:t xml:space="preserve">We critique their </w:t>
      </w:r>
      <w:r w:rsidRPr="00012BFE">
        <w:rPr>
          <w:rFonts w:asciiTheme="majorHAnsi" w:hAnsiTheme="majorHAnsi"/>
          <w:u w:val="single"/>
        </w:rPr>
        <w:t>totalizing representations</w:t>
      </w:r>
      <w:r w:rsidRPr="00012BFE">
        <w:rPr>
          <w:rFonts w:asciiTheme="majorHAnsi" w:hAnsiTheme="majorHAnsi"/>
        </w:rPr>
        <w:t xml:space="preserve"> of politically alienated urban youth. Even if </w:t>
      </w:r>
      <w:r w:rsidRPr="00012BFE">
        <w:rPr>
          <w:rFonts w:asciiTheme="majorHAnsi" w:hAnsiTheme="majorHAnsi"/>
          <w:i/>
          <w:u w:val="single"/>
        </w:rPr>
        <w:t>some</w:t>
      </w:r>
      <w:r w:rsidRPr="00012BFE">
        <w:rPr>
          <w:rFonts w:asciiTheme="majorHAnsi" w:hAnsiTheme="majorHAnsi"/>
        </w:rPr>
        <w:t xml:space="preserve"> young people are cynical about policy discourse, the aff has made a </w:t>
      </w:r>
      <w:r w:rsidRPr="00012BFE">
        <w:rPr>
          <w:rFonts w:asciiTheme="majorHAnsi" w:hAnsiTheme="majorHAnsi"/>
          <w:u w:val="single"/>
        </w:rPr>
        <w:t>sweeping generalization</w:t>
      </w:r>
      <w:r w:rsidRPr="00012BFE">
        <w:rPr>
          <w:rFonts w:asciiTheme="majorHAnsi" w:hAnsiTheme="majorHAnsi"/>
        </w:rPr>
        <w:t xml:space="preserve"> that ignores </w:t>
      </w:r>
      <w:r w:rsidRPr="00012BFE">
        <w:rPr>
          <w:rFonts w:asciiTheme="majorHAnsi" w:hAnsiTheme="majorHAnsi"/>
          <w:i/>
          <w:u w:val="single"/>
        </w:rPr>
        <w:t>complexity</w:t>
      </w:r>
      <w:r w:rsidRPr="00012BFE">
        <w:rPr>
          <w:rFonts w:asciiTheme="majorHAnsi" w:hAnsiTheme="majorHAnsi"/>
        </w:rPr>
        <w:t xml:space="preserve"> and </w:t>
      </w:r>
      <w:r w:rsidRPr="00012BFE">
        <w:rPr>
          <w:rFonts w:asciiTheme="majorHAnsi" w:hAnsiTheme="majorHAnsi"/>
          <w:i/>
          <w:u w:val="single"/>
        </w:rPr>
        <w:t>particularity</w:t>
      </w:r>
      <w:r w:rsidRPr="00012BFE">
        <w:rPr>
          <w:rFonts w:asciiTheme="majorHAnsi" w:hAnsiTheme="majorHAnsi"/>
        </w:rPr>
        <w:t xml:space="preserve">. Vote neg to </w:t>
      </w:r>
      <w:r w:rsidRPr="00012BFE">
        <w:rPr>
          <w:rFonts w:asciiTheme="majorHAnsi" w:hAnsiTheme="majorHAnsi"/>
          <w:u w:val="single"/>
        </w:rPr>
        <w:t>reject this essentialism</w:t>
      </w:r>
      <w:r w:rsidRPr="00012BFE">
        <w:rPr>
          <w:rFonts w:asciiTheme="majorHAnsi" w:hAnsiTheme="majorHAnsi"/>
        </w:rPr>
        <w:t xml:space="preserve">. </w:t>
      </w:r>
    </w:p>
    <w:p w14:paraId="6F75CF41" w14:textId="77777777" w:rsidR="00D97CC1" w:rsidRPr="00012BFE" w:rsidRDefault="00D97CC1" w:rsidP="00D97CC1">
      <w:pPr>
        <w:rPr>
          <w:rFonts w:asciiTheme="majorHAnsi" w:hAnsiTheme="majorHAnsi"/>
        </w:rPr>
      </w:pPr>
      <w:r w:rsidRPr="00012BFE">
        <w:rPr>
          <w:rStyle w:val="Style13ptBold"/>
          <w:rFonts w:asciiTheme="majorHAnsi" w:hAnsiTheme="majorHAnsi"/>
        </w:rPr>
        <w:t>Kirshner et al. 3</w:t>
      </w:r>
      <w:r w:rsidRPr="00012BFE">
        <w:rPr>
          <w:rFonts w:asciiTheme="majorHAnsi" w:hAnsiTheme="majorHAnsi"/>
        </w:rPr>
        <w:t xml:space="preserve"> (Ben Kirshner, Doctoral Student in the Program in Child and Adolescent Development at the School of Education at Stanford University, et al., with Karen Strobel, Post-Doctoral Fellow at the John W. Gardner Center for Youth and their Communities at Stanford University, holds a Ph.D. in Psychological Studies in Education from the School of Education at Stanford University, and María Fernández, Liaison to Redwood City community partners addressing community youth development, civic engagement, and school-family-community partnerships for the John W. Gardner Center for Youth and their Communities at Stanford University, 2003 (“Critical Civic Engagement Among Urban Youth,” </w:t>
      </w:r>
      <w:r w:rsidRPr="00012BFE">
        <w:rPr>
          <w:rFonts w:asciiTheme="majorHAnsi" w:hAnsiTheme="majorHAnsi"/>
          <w:i/>
        </w:rPr>
        <w:t>Perspectives on Urban Education</w:t>
      </w:r>
      <w:r w:rsidRPr="00012BFE">
        <w:rPr>
          <w:rFonts w:asciiTheme="majorHAnsi" w:hAnsiTheme="majorHAnsi"/>
        </w:rPr>
        <w:t>, Volume 2, Issue 1, Spring, Available Online at https://www.urbanedjournal.org/archive/volume-2-issue-1-spring-2003/critical-civic-engagement-among-urban-youth, Accessed 07-16-2014)</w:t>
      </w:r>
    </w:p>
    <w:p w14:paraId="159CE654" w14:textId="77777777" w:rsidR="00D97CC1" w:rsidRPr="00012BFE" w:rsidRDefault="00D97CC1" w:rsidP="00D97CC1">
      <w:pPr>
        <w:rPr>
          <w:rFonts w:asciiTheme="majorHAnsi" w:hAnsiTheme="majorHAnsi"/>
        </w:rPr>
      </w:pPr>
      <w:r w:rsidRPr="0011303A">
        <w:rPr>
          <w:rStyle w:val="StyleUnderline"/>
          <w:rFonts w:asciiTheme="majorHAnsi" w:hAnsiTheme="majorHAnsi"/>
          <w:highlight w:val="cyan"/>
        </w:rPr>
        <w:t>While</w:t>
      </w:r>
      <w:r w:rsidRPr="00012BFE">
        <w:rPr>
          <w:rFonts w:asciiTheme="majorHAnsi" w:hAnsiTheme="majorHAnsi"/>
        </w:rPr>
        <w:t xml:space="preserve"> these </w:t>
      </w:r>
      <w:r w:rsidRPr="0011303A">
        <w:rPr>
          <w:rStyle w:val="StyleUnderline"/>
          <w:rFonts w:asciiTheme="majorHAnsi" w:hAnsiTheme="majorHAnsi"/>
          <w:highlight w:val="cyan"/>
        </w:rPr>
        <w:t>analyses of</w:t>
      </w:r>
      <w:r w:rsidRPr="00012BFE">
        <w:rPr>
          <w:rStyle w:val="StyleUnderline"/>
          <w:rFonts w:asciiTheme="majorHAnsi" w:hAnsiTheme="majorHAnsi"/>
        </w:rPr>
        <w:t xml:space="preserve"> the </w:t>
      </w:r>
      <w:r w:rsidRPr="0011303A">
        <w:rPr>
          <w:rStyle w:val="StyleUnderline"/>
          <w:rFonts w:asciiTheme="majorHAnsi" w:hAnsiTheme="majorHAnsi"/>
          <w:highlight w:val="cyan"/>
        </w:rPr>
        <w:t xml:space="preserve">structural and institutional challenges to urban youth's civic participation provide a necessary starting point, it is also important to pay attention to young people's </w:t>
      </w:r>
      <w:r w:rsidRPr="0011303A">
        <w:rPr>
          <w:rStyle w:val="Emphasis"/>
          <w:rFonts w:asciiTheme="majorHAnsi" w:hAnsiTheme="majorHAnsi"/>
          <w:highlight w:val="cyan"/>
        </w:rPr>
        <w:t>own interpretations</w:t>
      </w:r>
      <w:r w:rsidRPr="0011303A">
        <w:rPr>
          <w:rStyle w:val="StyleUnderline"/>
          <w:rFonts w:asciiTheme="majorHAnsi" w:hAnsiTheme="majorHAnsi"/>
          <w:highlight w:val="cyan"/>
        </w:rPr>
        <w:t xml:space="preserve"> of social context</w:t>
      </w:r>
      <w:r w:rsidRPr="00012BFE">
        <w:rPr>
          <w:rFonts w:asciiTheme="majorHAnsi" w:hAnsiTheme="majorHAnsi"/>
        </w:rPr>
        <w:t xml:space="preserve">. How do young people make sense of their social and political environment and its implications for their future? Flanagan and Gallay (1995) write: Rarely are [young people] asked to look outward, toward the community where they live, and reflect on the justice of economic arrangements or of the political influence they observe…we know little about the processes through which children come to understand, challenge, or justify the political arrangements or economic practices of their society (p. 35). </w:t>
      </w:r>
      <w:r w:rsidRPr="00012BFE">
        <w:rPr>
          <w:rStyle w:val="StyleUnderline"/>
          <w:rFonts w:asciiTheme="majorHAnsi" w:hAnsiTheme="majorHAnsi"/>
        </w:rPr>
        <w:t>Often, ethnicity, socioeconomic status</w:t>
      </w:r>
      <w:r w:rsidRPr="00012BFE">
        <w:rPr>
          <w:rFonts w:asciiTheme="majorHAnsi" w:hAnsiTheme="majorHAnsi"/>
        </w:rPr>
        <w:t xml:space="preserve"> (SES) </w:t>
      </w:r>
      <w:r w:rsidRPr="00012BFE">
        <w:rPr>
          <w:rStyle w:val="StyleUnderline"/>
          <w:rFonts w:asciiTheme="majorHAnsi" w:hAnsiTheme="majorHAnsi"/>
        </w:rPr>
        <w:t>and geographically defined neighborhoods are variables included in studies as indicators of the social context in which adolescents are developing their civic identities</w:t>
      </w:r>
      <w:r w:rsidRPr="00012BFE">
        <w:rPr>
          <w:rFonts w:asciiTheme="majorHAnsi" w:hAnsiTheme="majorHAnsi"/>
        </w:rPr>
        <w:t xml:space="preserve">. In this paper, </w:t>
      </w:r>
      <w:r w:rsidRPr="00012BFE">
        <w:rPr>
          <w:rStyle w:val="StyleUnderline"/>
          <w:rFonts w:asciiTheme="majorHAnsi" w:hAnsiTheme="majorHAnsi"/>
        </w:rPr>
        <w:t xml:space="preserve">we argue that </w:t>
      </w:r>
      <w:r w:rsidRPr="0011303A">
        <w:rPr>
          <w:rStyle w:val="StyleUnderline"/>
          <w:rFonts w:asciiTheme="majorHAnsi" w:hAnsiTheme="majorHAnsi"/>
          <w:highlight w:val="cyan"/>
        </w:rPr>
        <w:t>knowledge of adolescents' "social address"—while necessary—</w:t>
      </w:r>
      <w:r w:rsidRPr="0011303A">
        <w:rPr>
          <w:rStyle w:val="Emphasis"/>
          <w:rFonts w:asciiTheme="majorHAnsi" w:hAnsiTheme="majorHAnsi"/>
          <w:highlight w:val="cyan"/>
        </w:rPr>
        <w:t>does not provide sufficient understanding of youth experiences</w:t>
      </w:r>
      <w:r w:rsidRPr="00012BFE">
        <w:rPr>
          <w:rStyle w:val="StyleUnderline"/>
          <w:rFonts w:asciiTheme="majorHAnsi" w:hAnsiTheme="majorHAnsi"/>
        </w:rPr>
        <w:t xml:space="preserve"> in that context; this is not because we think that the structural analyses are wrong, but because we believe youth's sense-making about social and political realities is a core aspect of their development. Understanding how young people think about their neighborhoods, schools, and communities is </w:t>
      </w:r>
      <w:r w:rsidRPr="00012BFE">
        <w:rPr>
          <w:rStyle w:val="Emphasis"/>
          <w:rFonts w:asciiTheme="majorHAnsi" w:hAnsiTheme="majorHAnsi"/>
        </w:rPr>
        <w:t>critical</w:t>
      </w:r>
      <w:r w:rsidRPr="00012BFE">
        <w:rPr>
          <w:rStyle w:val="StyleUnderline"/>
          <w:rFonts w:asciiTheme="majorHAnsi" w:hAnsiTheme="majorHAnsi"/>
        </w:rPr>
        <w:t xml:space="preserve"> to supporting their capacity to help build, shape or challenge the institutions in those settings</w:t>
      </w:r>
      <w:r w:rsidRPr="00012BFE">
        <w:rPr>
          <w:rFonts w:asciiTheme="majorHAnsi" w:hAnsiTheme="majorHAnsi"/>
        </w:rPr>
        <w:t xml:space="preserve">. Secondly, </w:t>
      </w:r>
      <w:r w:rsidRPr="0011303A">
        <w:rPr>
          <w:rStyle w:val="StyleUnderline"/>
          <w:rFonts w:asciiTheme="majorHAnsi" w:hAnsiTheme="majorHAnsi"/>
          <w:highlight w:val="cyan"/>
        </w:rPr>
        <w:t xml:space="preserve">knowledge of youth's social awareness is important because it can give us </w:t>
      </w:r>
      <w:r w:rsidRPr="0011303A">
        <w:rPr>
          <w:rStyle w:val="Emphasis"/>
          <w:rFonts w:asciiTheme="majorHAnsi" w:hAnsiTheme="majorHAnsi"/>
          <w:highlight w:val="cyan"/>
        </w:rPr>
        <w:t>a more complex picture</w:t>
      </w:r>
      <w:r w:rsidRPr="0011303A">
        <w:rPr>
          <w:rStyle w:val="StyleUnderline"/>
          <w:rFonts w:asciiTheme="majorHAnsi" w:hAnsiTheme="majorHAnsi"/>
          <w:highlight w:val="cyan"/>
        </w:rPr>
        <w:t xml:space="preserve"> of what it means to be an "engaged citizen." </w:t>
      </w:r>
      <w:r w:rsidRPr="0011303A">
        <w:rPr>
          <w:rStyle w:val="Emphasis"/>
          <w:rFonts w:asciiTheme="majorHAnsi" w:hAnsiTheme="majorHAnsi"/>
          <w:highlight w:val="cyan"/>
        </w:rPr>
        <w:t>Terms such as "cynical," or "alienated" that are used to categorize broad demographic groups misrepresent the complexity of youth's attitudes</w:t>
      </w:r>
      <w:r w:rsidRPr="00012BFE">
        <w:rPr>
          <w:rStyle w:val="Emphasis"/>
          <w:rFonts w:asciiTheme="majorHAnsi" w:hAnsiTheme="majorHAnsi"/>
        </w:rPr>
        <w:t xml:space="preserve"> towards their communities</w:t>
      </w:r>
      <w:r w:rsidRPr="00012BFE">
        <w:rPr>
          <w:rStyle w:val="StyleUnderline"/>
          <w:rFonts w:asciiTheme="majorHAnsi" w:hAnsiTheme="majorHAnsi"/>
        </w:rPr>
        <w:t xml:space="preserve">. </w:t>
      </w:r>
      <w:r w:rsidRPr="0011303A">
        <w:rPr>
          <w:rStyle w:val="StyleUnderline"/>
          <w:rFonts w:asciiTheme="majorHAnsi" w:hAnsiTheme="majorHAnsi"/>
          <w:highlight w:val="cyan"/>
        </w:rPr>
        <w:t xml:space="preserve">Young people are often cynical </w:t>
      </w:r>
      <w:r w:rsidRPr="0011303A">
        <w:rPr>
          <w:rStyle w:val="Emphasis"/>
          <w:rFonts w:asciiTheme="majorHAnsi" w:hAnsiTheme="majorHAnsi"/>
          <w:highlight w:val="cyan"/>
        </w:rPr>
        <w:t>and</w:t>
      </w:r>
      <w:r w:rsidRPr="0011303A">
        <w:rPr>
          <w:rStyle w:val="StyleUnderline"/>
          <w:rFonts w:asciiTheme="majorHAnsi" w:hAnsiTheme="majorHAnsi"/>
          <w:highlight w:val="cyan"/>
        </w:rPr>
        <w:t xml:space="preserve"> hopeful, or </w:t>
      </w:r>
      <w:r w:rsidRPr="0011303A">
        <w:rPr>
          <w:rStyle w:val="Emphasis"/>
          <w:rFonts w:asciiTheme="majorHAnsi" w:hAnsiTheme="majorHAnsi"/>
          <w:highlight w:val="cyan"/>
        </w:rPr>
        <w:t>both</w:t>
      </w:r>
      <w:r w:rsidRPr="0011303A">
        <w:rPr>
          <w:rStyle w:val="StyleUnderline"/>
          <w:rFonts w:asciiTheme="majorHAnsi" w:hAnsiTheme="majorHAnsi"/>
          <w:highlight w:val="cyan"/>
        </w:rPr>
        <w:t xml:space="preserve"> critical </w:t>
      </w:r>
      <w:r w:rsidRPr="0011303A">
        <w:rPr>
          <w:rStyle w:val="Emphasis"/>
          <w:rFonts w:asciiTheme="majorHAnsi" w:hAnsiTheme="majorHAnsi"/>
          <w:highlight w:val="cyan"/>
        </w:rPr>
        <w:t>and</w:t>
      </w:r>
      <w:r w:rsidRPr="0011303A">
        <w:rPr>
          <w:rStyle w:val="StyleUnderline"/>
          <w:rFonts w:asciiTheme="majorHAnsi" w:hAnsiTheme="majorHAnsi"/>
          <w:highlight w:val="cyan"/>
        </w:rPr>
        <w:t xml:space="preserve"> engaged</w:t>
      </w:r>
      <w:r w:rsidRPr="00012BFE">
        <w:rPr>
          <w:rFonts w:asciiTheme="majorHAnsi" w:hAnsiTheme="majorHAnsi"/>
        </w:rPr>
        <w:t xml:space="preserve">. Rosaldo (1997), for example, points out in his discussion of "Latino cultural citizenship" that citizenship involves a discussion and struggle over the meaning and scope of membership in the community in which one lives, which involves feelings of both alienation and belonging. Sanchez-Jankowski (2002) makes a related point: because of historical experiences of oppression and exclusion, some ethnic groups are more attuned to systemic injustices, leading to distinct forms of civic involvement. For youth growing up in neighborhoods and schools with insufficient resources, meaningful democratic participation often involves a critical analysis of structural forces and power (Ginwright &amp; James, 2002). </w:t>
      </w:r>
      <w:r w:rsidRPr="0011303A">
        <w:rPr>
          <w:rStyle w:val="StyleUnderline"/>
          <w:rFonts w:asciiTheme="majorHAnsi" w:hAnsiTheme="majorHAnsi"/>
          <w:highlight w:val="cyan"/>
        </w:rPr>
        <w:t xml:space="preserve">This </w:t>
      </w:r>
      <w:r w:rsidRPr="0011303A">
        <w:rPr>
          <w:rStyle w:val="Emphasis"/>
          <w:rFonts w:asciiTheme="majorHAnsi" w:hAnsiTheme="majorHAnsi"/>
          <w:highlight w:val="cyan"/>
        </w:rPr>
        <w:lastRenderedPageBreak/>
        <w:t>complex process</w:t>
      </w:r>
      <w:r w:rsidRPr="0011303A">
        <w:rPr>
          <w:rStyle w:val="StyleUnderline"/>
          <w:rFonts w:asciiTheme="majorHAnsi" w:hAnsiTheme="majorHAnsi"/>
          <w:highlight w:val="cyan"/>
        </w:rPr>
        <w:t xml:space="preserve"> can be described as a critical form of civic engagement</w:t>
      </w:r>
      <w:r w:rsidRPr="00012BFE">
        <w:rPr>
          <w:rStyle w:val="StyleUnderline"/>
          <w:rFonts w:asciiTheme="majorHAnsi" w:hAnsiTheme="majorHAnsi"/>
        </w:rPr>
        <w:t xml:space="preserve">, in which youth's civic participation is motivated by their own experience of pressing social problems. </w:t>
      </w:r>
      <w:r w:rsidRPr="0011303A">
        <w:rPr>
          <w:rStyle w:val="StyleUnderline"/>
          <w:rFonts w:asciiTheme="majorHAnsi" w:hAnsiTheme="majorHAnsi"/>
          <w:highlight w:val="cyan"/>
        </w:rPr>
        <w:t>A research approach that puts urban youth's meaning-making</w:t>
      </w:r>
      <w:r w:rsidRPr="00012BFE">
        <w:rPr>
          <w:rStyle w:val="StyleUnderline"/>
          <w:rFonts w:asciiTheme="majorHAnsi" w:hAnsiTheme="majorHAnsi"/>
        </w:rPr>
        <w:t xml:space="preserve"> about social context </w:t>
      </w:r>
      <w:r w:rsidRPr="0011303A">
        <w:rPr>
          <w:rStyle w:val="StyleUnderline"/>
          <w:rFonts w:asciiTheme="majorHAnsi" w:hAnsiTheme="majorHAnsi"/>
          <w:highlight w:val="cyan"/>
        </w:rPr>
        <w:t>at the center can help</w:t>
      </w:r>
      <w:r w:rsidRPr="00012BFE">
        <w:rPr>
          <w:rStyle w:val="StyleUnderline"/>
          <w:rFonts w:asciiTheme="majorHAnsi" w:hAnsiTheme="majorHAnsi"/>
        </w:rPr>
        <w:t xml:space="preserve"> to </w:t>
      </w:r>
      <w:r w:rsidRPr="0011303A">
        <w:rPr>
          <w:rStyle w:val="Emphasis"/>
          <w:rFonts w:asciiTheme="majorHAnsi" w:hAnsiTheme="majorHAnsi"/>
          <w:highlight w:val="cyan"/>
        </w:rPr>
        <w:t>shed light on this complexity</w:t>
      </w:r>
      <w:r w:rsidRPr="00012BFE">
        <w:rPr>
          <w:rFonts w:asciiTheme="majorHAnsi" w:hAnsiTheme="majorHAnsi"/>
        </w:rPr>
        <w:t xml:space="preserve">. </w:t>
      </w:r>
      <w:r w:rsidRPr="0011303A">
        <w:rPr>
          <w:rStyle w:val="StyleUnderline"/>
          <w:rFonts w:asciiTheme="majorHAnsi" w:hAnsiTheme="majorHAnsi"/>
          <w:highlight w:val="cyan"/>
        </w:rPr>
        <w:t>One</w:t>
      </w:r>
      <w:r w:rsidRPr="00012BFE">
        <w:rPr>
          <w:rStyle w:val="StyleUnderline"/>
          <w:rFonts w:asciiTheme="majorHAnsi" w:hAnsiTheme="majorHAnsi"/>
        </w:rPr>
        <w:t xml:space="preserve"> promising </w:t>
      </w:r>
      <w:r w:rsidRPr="0011303A">
        <w:rPr>
          <w:rStyle w:val="StyleUnderline"/>
          <w:rFonts w:asciiTheme="majorHAnsi" w:hAnsiTheme="majorHAnsi"/>
          <w:highlight w:val="cyan"/>
        </w:rPr>
        <w:t>arena for</w:t>
      </w:r>
      <w:r w:rsidRPr="00012BFE">
        <w:rPr>
          <w:rStyle w:val="StyleUnderline"/>
          <w:rFonts w:asciiTheme="majorHAnsi" w:hAnsiTheme="majorHAnsi"/>
        </w:rPr>
        <w:t xml:space="preserve"> a </w:t>
      </w:r>
      <w:r w:rsidRPr="0011303A">
        <w:rPr>
          <w:rStyle w:val="StyleUnderline"/>
          <w:rFonts w:asciiTheme="majorHAnsi" w:hAnsiTheme="majorHAnsi"/>
          <w:highlight w:val="cyan"/>
        </w:rPr>
        <w:t>better understanding of critical civic engagement lies in</w:t>
      </w:r>
      <w:r w:rsidRPr="00012BFE">
        <w:rPr>
          <w:rStyle w:val="StyleUnderline"/>
          <w:rFonts w:asciiTheme="majorHAnsi" w:hAnsiTheme="majorHAnsi"/>
        </w:rPr>
        <w:t xml:space="preserve"> the emerging phenomena of </w:t>
      </w:r>
      <w:r w:rsidRPr="0011303A">
        <w:rPr>
          <w:rStyle w:val="Emphasis"/>
          <w:rFonts w:asciiTheme="majorHAnsi" w:hAnsiTheme="majorHAnsi"/>
          <w:highlight w:val="cyan"/>
        </w:rPr>
        <w:t>youth participation in social change</w:t>
      </w:r>
      <w:r w:rsidRPr="00012BFE">
        <w:rPr>
          <w:rFonts w:asciiTheme="majorHAnsi" w:hAnsiTheme="majorHAnsi"/>
        </w:rPr>
        <w:t xml:space="preserve">. Amidst concerns about the political disengagement of young people, researchers have begun to document the growing prevalence of "youth action" (Forum for Youth Investment, 2001). For example, youth groups have organized politically to achieve school reform goals, performed action research to expose environmental polluters, and conducted program evaluation to improve city services for youth (for a discussion see Forum for Youth Investment, 2001; Sherman, 2002). </w:t>
      </w:r>
      <w:r w:rsidRPr="0011303A">
        <w:rPr>
          <w:rStyle w:val="StyleUnderline"/>
          <w:rFonts w:asciiTheme="majorHAnsi" w:hAnsiTheme="majorHAnsi"/>
          <w:highlight w:val="cyan"/>
        </w:rPr>
        <w:t>Programs</w:t>
      </w:r>
      <w:r w:rsidRPr="00012BFE">
        <w:rPr>
          <w:rFonts w:asciiTheme="majorHAnsi" w:hAnsiTheme="majorHAnsi"/>
        </w:rPr>
        <w:t xml:space="preserve"> like these </w:t>
      </w:r>
      <w:r w:rsidRPr="00012BFE">
        <w:rPr>
          <w:rStyle w:val="StyleUnderline"/>
          <w:rFonts w:asciiTheme="majorHAnsi" w:hAnsiTheme="majorHAnsi"/>
        </w:rPr>
        <w:t xml:space="preserve">seek to </w:t>
      </w:r>
      <w:r w:rsidRPr="0011303A">
        <w:rPr>
          <w:rStyle w:val="StyleUnderline"/>
          <w:rFonts w:asciiTheme="majorHAnsi" w:hAnsiTheme="majorHAnsi"/>
          <w:highlight w:val="cyan"/>
        </w:rPr>
        <w:t>empower youth who have been traditionally marginalized from political participation. The way that youth are socially positioned</w:t>
      </w:r>
      <w:r w:rsidRPr="00012BFE">
        <w:rPr>
          <w:rStyle w:val="StyleUnderline"/>
          <w:rFonts w:asciiTheme="majorHAnsi" w:hAnsiTheme="majorHAnsi"/>
        </w:rPr>
        <w:t xml:space="preserve"> in the groups </w:t>
      </w:r>
      <w:r w:rsidRPr="0011303A">
        <w:rPr>
          <w:rStyle w:val="StyleUnderline"/>
          <w:rFonts w:asciiTheme="majorHAnsi" w:hAnsiTheme="majorHAnsi"/>
          <w:highlight w:val="cyan"/>
        </w:rPr>
        <w:t>contrasts sharply with the typical public school, which rarely engages</w:t>
      </w:r>
      <w:r w:rsidRPr="00012BFE">
        <w:rPr>
          <w:rStyle w:val="StyleUnderline"/>
          <w:rFonts w:asciiTheme="majorHAnsi" w:hAnsiTheme="majorHAnsi"/>
        </w:rPr>
        <w:t xml:space="preserve"> youth in decision-making or privileges </w:t>
      </w:r>
      <w:r w:rsidRPr="0011303A">
        <w:rPr>
          <w:rStyle w:val="StyleUnderline"/>
          <w:rFonts w:asciiTheme="majorHAnsi" w:hAnsiTheme="majorHAnsi"/>
          <w:highlight w:val="cyan"/>
        </w:rPr>
        <w:t xml:space="preserve">their voices in </w:t>
      </w:r>
      <w:r w:rsidRPr="0011303A">
        <w:rPr>
          <w:rStyle w:val="Emphasis"/>
          <w:rFonts w:asciiTheme="majorHAnsi" w:hAnsiTheme="majorHAnsi"/>
          <w:highlight w:val="cyan"/>
        </w:rPr>
        <w:t>policy discourse</w:t>
      </w:r>
      <w:r w:rsidRPr="00012BFE">
        <w:rPr>
          <w:rFonts w:asciiTheme="majorHAnsi" w:hAnsiTheme="majorHAnsi"/>
        </w:rPr>
        <w:t xml:space="preserve"> (Gee, 2001; Mitra, 2002). </w:t>
      </w:r>
      <w:r w:rsidRPr="0011303A">
        <w:rPr>
          <w:rStyle w:val="StyleUnderline"/>
          <w:rFonts w:asciiTheme="majorHAnsi" w:hAnsiTheme="majorHAnsi"/>
          <w:highlight w:val="cyan"/>
        </w:rPr>
        <w:t xml:space="preserve">Youth are expected to </w:t>
      </w:r>
      <w:r w:rsidRPr="0011303A">
        <w:rPr>
          <w:rStyle w:val="Emphasis"/>
          <w:rFonts w:asciiTheme="majorHAnsi" w:hAnsiTheme="majorHAnsi"/>
          <w:highlight w:val="cyan"/>
        </w:rPr>
        <w:t>think critically</w:t>
      </w:r>
      <w:r w:rsidRPr="0011303A">
        <w:rPr>
          <w:rStyle w:val="StyleUnderline"/>
          <w:rFonts w:asciiTheme="majorHAnsi" w:hAnsiTheme="majorHAnsi"/>
          <w:highlight w:val="cyan"/>
        </w:rPr>
        <w:t xml:space="preserve">, develop a sense of themselves as </w:t>
      </w:r>
      <w:r w:rsidRPr="0011303A">
        <w:rPr>
          <w:rStyle w:val="Emphasis"/>
          <w:rFonts w:asciiTheme="majorHAnsi" w:hAnsiTheme="majorHAnsi"/>
          <w:highlight w:val="cyan"/>
        </w:rPr>
        <w:t>agents of change</w:t>
      </w:r>
      <w:r w:rsidRPr="0011303A">
        <w:rPr>
          <w:rStyle w:val="StyleUnderline"/>
          <w:rFonts w:asciiTheme="majorHAnsi" w:hAnsiTheme="majorHAnsi"/>
          <w:highlight w:val="cyan"/>
        </w:rPr>
        <w:t xml:space="preserve">, and learn how to </w:t>
      </w:r>
      <w:r w:rsidRPr="0011303A">
        <w:rPr>
          <w:rStyle w:val="Emphasis"/>
          <w:rFonts w:asciiTheme="majorHAnsi" w:hAnsiTheme="majorHAnsi"/>
          <w:highlight w:val="cyan"/>
        </w:rPr>
        <w:t>act competently in the public arena</w:t>
      </w:r>
      <w:r w:rsidRPr="00012BFE">
        <w:rPr>
          <w:rFonts w:asciiTheme="majorHAnsi" w:hAnsiTheme="majorHAnsi"/>
        </w:rPr>
        <w:t>. Although practitioners have begun to promote this emerging field, there is little research describing developmental processes in these settings or their significance for youth's development as citizens (Rajani, 2001).</w:t>
      </w:r>
    </w:p>
    <w:p w14:paraId="3F3CE5C7"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Their </w:t>
      </w:r>
      <w:r w:rsidRPr="00012BFE">
        <w:rPr>
          <w:rFonts w:asciiTheme="majorHAnsi" w:hAnsiTheme="majorHAnsi"/>
          <w:u w:val="single"/>
        </w:rPr>
        <w:t>sweeping generalizations</w:t>
      </w:r>
      <w:r w:rsidRPr="00012BFE">
        <w:rPr>
          <w:rFonts w:asciiTheme="majorHAnsi" w:hAnsiTheme="majorHAnsi"/>
        </w:rPr>
        <w:t xml:space="preserve"> lack scholarly support. </w:t>
      </w:r>
      <w:r w:rsidRPr="00012BFE">
        <w:rPr>
          <w:rFonts w:asciiTheme="majorHAnsi" w:hAnsiTheme="majorHAnsi"/>
          <w:u w:val="single"/>
        </w:rPr>
        <w:t>Studies</w:t>
      </w:r>
      <w:r w:rsidRPr="00012BFE">
        <w:rPr>
          <w:rFonts w:asciiTheme="majorHAnsi" w:hAnsiTheme="majorHAnsi"/>
        </w:rPr>
        <w:t xml:space="preserve"> confirm the benefits of training opportunities that enable marginalized youth to engage in </w:t>
      </w:r>
      <w:r w:rsidRPr="00012BFE">
        <w:rPr>
          <w:rFonts w:asciiTheme="majorHAnsi" w:hAnsiTheme="majorHAnsi"/>
          <w:u w:val="single"/>
        </w:rPr>
        <w:t>public policy</w:t>
      </w:r>
      <w:r w:rsidRPr="00012BFE">
        <w:rPr>
          <w:rFonts w:asciiTheme="majorHAnsi" w:hAnsiTheme="majorHAnsi"/>
        </w:rPr>
        <w:t xml:space="preserve"> activism. </w:t>
      </w:r>
    </w:p>
    <w:p w14:paraId="1E47E527" w14:textId="77777777" w:rsidR="00D97CC1" w:rsidRPr="00012BFE" w:rsidRDefault="00D97CC1" w:rsidP="00D97CC1">
      <w:pPr>
        <w:rPr>
          <w:rFonts w:asciiTheme="majorHAnsi" w:hAnsiTheme="majorHAnsi"/>
        </w:rPr>
      </w:pPr>
      <w:r w:rsidRPr="00012BFE">
        <w:rPr>
          <w:rStyle w:val="Style13ptBold"/>
          <w:rFonts w:asciiTheme="majorHAnsi" w:hAnsiTheme="majorHAnsi"/>
        </w:rPr>
        <w:t>Lewis-Charp et al. 6</w:t>
      </w:r>
      <w:r w:rsidRPr="00012BFE">
        <w:rPr>
          <w:rFonts w:asciiTheme="majorHAnsi" w:hAnsiTheme="majorHAnsi"/>
        </w:rPr>
        <w:t xml:space="preserve">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012BFE">
        <w:rPr>
          <w:rFonts w:asciiTheme="majorHAnsi" w:hAnsiTheme="majorHAnsi"/>
          <w:i/>
        </w:rPr>
        <w:t>Beyond Resistance! Youth Activism and Community Change: New Democratic Possibilities for Practice and Policy for America’s Youth</w:t>
      </w:r>
      <w:r w:rsidRPr="00012BFE">
        <w:rPr>
          <w:rFonts w:asciiTheme="majorHAnsi" w:hAnsiTheme="majorHAnsi"/>
        </w:rPr>
        <w:t>, Edited by Shawn Ginwright, Pedro Noguera, and Julio Cammarota, Published by Routledge, ISBN 0415952506, p. 22)</w:t>
      </w:r>
    </w:p>
    <w:p w14:paraId="472EC52F" w14:textId="77777777" w:rsidR="00D97CC1" w:rsidRPr="00012BFE" w:rsidRDefault="00D97CC1" w:rsidP="00D97CC1">
      <w:pPr>
        <w:rPr>
          <w:rFonts w:asciiTheme="majorHAnsi" w:hAnsiTheme="majorHAnsi"/>
        </w:rPr>
      </w:pPr>
      <w:r w:rsidRPr="0011303A">
        <w:rPr>
          <w:rStyle w:val="StyleUnderline"/>
          <w:rFonts w:asciiTheme="majorHAnsi" w:hAnsiTheme="majorHAnsi"/>
          <w:highlight w:val="cyan"/>
        </w:rPr>
        <w:t>Despite</w:t>
      </w:r>
      <w:r w:rsidRPr="00012BFE">
        <w:rPr>
          <w:rStyle w:val="StyleUnderline"/>
          <w:rFonts w:asciiTheme="majorHAnsi" w:hAnsiTheme="majorHAnsi"/>
        </w:rPr>
        <w:t xml:space="preserve"> the </w:t>
      </w:r>
      <w:r w:rsidRPr="0011303A">
        <w:rPr>
          <w:rStyle w:val="StyleUnderline"/>
          <w:rFonts w:asciiTheme="majorHAnsi" w:hAnsiTheme="majorHAnsi"/>
          <w:highlight w:val="cyan"/>
        </w:rPr>
        <w:t>emerging interest in youth action and political engagement, few empirical studies exist</w:t>
      </w:r>
      <w:r w:rsidRPr="00012BFE">
        <w:rPr>
          <w:rStyle w:val="StyleUnderline"/>
          <w:rFonts w:asciiTheme="majorHAnsi" w:hAnsiTheme="majorHAnsi"/>
        </w:rPr>
        <w:t xml:space="preserve"> in this area—</w:t>
      </w:r>
      <w:r w:rsidRPr="0011303A">
        <w:rPr>
          <w:rStyle w:val="StyleUnderline"/>
          <w:rFonts w:asciiTheme="majorHAnsi" w:hAnsiTheme="majorHAnsi"/>
          <w:highlight w:val="cyan"/>
        </w:rPr>
        <w:t>particularly</w:t>
      </w:r>
      <w:r w:rsidRPr="00012BFE">
        <w:rPr>
          <w:rStyle w:val="StyleUnderline"/>
          <w:rFonts w:asciiTheme="majorHAnsi" w:hAnsiTheme="majorHAnsi"/>
        </w:rPr>
        <w:t xml:space="preserve"> studies </w:t>
      </w:r>
      <w:r w:rsidRPr="0011303A">
        <w:rPr>
          <w:rStyle w:val="StyleUnderline"/>
          <w:rFonts w:asciiTheme="majorHAnsi" w:hAnsiTheme="majorHAnsi"/>
          <w:highlight w:val="cyan"/>
        </w:rPr>
        <w:t>of youth in low-income urban communities</w:t>
      </w:r>
      <w:r w:rsidRPr="00012BFE">
        <w:rPr>
          <w:rStyle w:val="StyleUnderline"/>
          <w:rFonts w:asciiTheme="majorHAnsi" w:hAnsiTheme="majorHAnsi"/>
        </w:rPr>
        <w:t>. Most research has focused on the benefits of traditional forms of political engagement and/or community service</w:t>
      </w:r>
      <w:r w:rsidRPr="00012BFE">
        <w:rPr>
          <w:rFonts w:asciiTheme="majorHAnsi" w:hAnsiTheme="majorHAnsi"/>
        </w:rPr>
        <w:t xml:space="preserve"> (see Walker, 2002; Youniss &amp; Yates, 1997; Youniss &amp; Yates, 1999). </w:t>
      </w:r>
      <w:r w:rsidRPr="00012BFE">
        <w:rPr>
          <w:rStyle w:val="Emphasis"/>
          <w:rFonts w:asciiTheme="majorHAnsi" w:hAnsiTheme="majorHAnsi"/>
        </w:rPr>
        <w:t>Few empirical studies</w:t>
      </w:r>
      <w:r w:rsidRPr="00012BFE">
        <w:rPr>
          <w:rStyle w:val="StyleUnderline"/>
          <w:rFonts w:asciiTheme="majorHAnsi" w:hAnsiTheme="majorHAnsi"/>
        </w:rPr>
        <w:t xml:space="preserve"> have explicitly explored the relationship between youth development and youth activism. Emerging scholarly works on the development of an activist orientation and sociopolitical capacity</w:t>
      </w:r>
      <w:r w:rsidRPr="00012BFE">
        <w:rPr>
          <w:rFonts w:asciiTheme="majorHAnsi" w:hAnsiTheme="majorHAnsi"/>
        </w:rPr>
        <w:t xml:space="preserve">, however, </w:t>
      </w:r>
      <w:r w:rsidRPr="00012BFE">
        <w:rPr>
          <w:rStyle w:val="StyleUnderline"/>
          <w:rFonts w:asciiTheme="majorHAnsi" w:hAnsiTheme="majorHAnsi"/>
        </w:rPr>
        <w:t>have begun to lay the groundwork for a study in this area</w:t>
      </w:r>
      <w:r w:rsidRPr="00012BFE">
        <w:rPr>
          <w:rFonts w:asciiTheme="majorHAnsi" w:hAnsiTheme="majorHAnsi"/>
        </w:rPr>
        <w:t xml:space="preserve">. Watts, Williams, and Jagers (2003), for example, explore concepts relevant to sociopolitical development among African American youth. </w:t>
      </w:r>
      <w:r w:rsidRPr="00012BFE">
        <w:rPr>
          <w:rStyle w:val="StyleUnderline"/>
          <w:rFonts w:asciiTheme="majorHAnsi" w:hAnsiTheme="majorHAnsi"/>
        </w:rPr>
        <w:t xml:space="preserve">Building on concepts from community psychology, such as oppression, liberation, critical consciousness, and culture, </w:t>
      </w:r>
      <w:r w:rsidRPr="0011303A">
        <w:rPr>
          <w:rStyle w:val="StyleUnderline"/>
          <w:rFonts w:asciiTheme="majorHAnsi" w:hAnsiTheme="majorHAnsi"/>
          <w:highlight w:val="cyan"/>
        </w:rPr>
        <w:t xml:space="preserve">Watts et al. claim that sociopolitical development is a key process by which individuals acquire the </w:t>
      </w:r>
      <w:r w:rsidRPr="0011303A">
        <w:rPr>
          <w:rStyle w:val="Emphasis"/>
          <w:rFonts w:asciiTheme="majorHAnsi" w:hAnsiTheme="majorHAnsi"/>
          <w:highlight w:val="cyan"/>
        </w:rPr>
        <w:t>knowledge</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lastRenderedPageBreak/>
        <w:t>analytical skills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emotional faculties</w:t>
      </w:r>
      <w:r w:rsidRPr="0011303A">
        <w:rPr>
          <w:rStyle w:val="StyleUnderline"/>
          <w:rFonts w:asciiTheme="majorHAnsi" w:hAnsiTheme="majorHAnsi"/>
          <w:highlight w:val="cyan"/>
        </w:rPr>
        <w:t xml:space="preserve"> necessary for participation in </w:t>
      </w:r>
      <w:r w:rsidRPr="0011303A">
        <w:rPr>
          <w:rStyle w:val="Emphasis"/>
          <w:rFonts w:asciiTheme="majorHAnsi" w:hAnsiTheme="majorHAnsi"/>
          <w:highlight w:val="cyan"/>
        </w:rPr>
        <w:t>democratic processes and social change efforts</w:t>
      </w:r>
      <w:r w:rsidRPr="00012BFE">
        <w:rPr>
          <w:rFonts w:asciiTheme="majorHAnsi" w:hAnsiTheme="majorHAnsi"/>
        </w:rPr>
        <w:t xml:space="preserve">. </w:t>
      </w:r>
      <w:r w:rsidRPr="0011303A">
        <w:rPr>
          <w:rStyle w:val="StyleUnderline"/>
          <w:rFonts w:asciiTheme="majorHAnsi" w:hAnsiTheme="majorHAnsi"/>
          <w:highlight w:val="cyan"/>
        </w:rPr>
        <w:t>The study</w:t>
      </w:r>
      <w:r w:rsidRPr="00012BFE">
        <w:rPr>
          <w:rStyle w:val="StyleUnderline"/>
          <w:rFonts w:asciiTheme="majorHAnsi" w:hAnsiTheme="majorHAnsi"/>
        </w:rPr>
        <w:t xml:space="preserve"> of civic activism </w:t>
      </w:r>
      <w:r w:rsidRPr="0011303A">
        <w:rPr>
          <w:rStyle w:val="StyleUnderline"/>
          <w:rFonts w:asciiTheme="majorHAnsi" w:hAnsiTheme="majorHAnsi"/>
          <w:highlight w:val="cyan"/>
        </w:rPr>
        <w:t>we conducted</w:t>
      </w:r>
      <w:r w:rsidRPr="00012BFE">
        <w:rPr>
          <w:rStyle w:val="StyleUnderline"/>
          <w:rFonts w:asciiTheme="majorHAnsi" w:hAnsiTheme="majorHAnsi"/>
        </w:rPr>
        <w:t xml:space="preserve"> and discuss in this chapter </w:t>
      </w:r>
      <w:r w:rsidRPr="0011303A">
        <w:rPr>
          <w:rStyle w:val="StyleUnderline"/>
          <w:rFonts w:asciiTheme="majorHAnsi" w:hAnsiTheme="majorHAnsi"/>
          <w:highlight w:val="cyan"/>
        </w:rPr>
        <w:t>is one step toward addressing this void</w:t>
      </w:r>
      <w:r w:rsidRPr="00012BFE">
        <w:rPr>
          <w:rStyle w:val="StyleUnderline"/>
          <w:rFonts w:asciiTheme="majorHAnsi" w:hAnsiTheme="majorHAnsi"/>
        </w:rPr>
        <w:t xml:space="preserve"> in the research literature, as </w:t>
      </w:r>
      <w:r w:rsidRPr="0011303A">
        <w:rPr>
          <w:rStyle w:val="StyleUnderline"/>
          <w:rFonts w:asciiTheme="majorHAnsi" w:hAnsiTheme="majorHAnsi"/>
          <w:highlight w:val="cyan"/>
        </w:rPr>
        <w:t>we focus explicitly on</w:t>
      </w:r>
      <w:r w:rsidRPr="00012BFE">
        <w:rPr>
          <w:rStyle w:val="StyleUnderline"/>
          <w:rFonts w:asciiTheme="majorHAnsi" w:hAnsiTheme="majorHAnsi"/>
        </w:rPr>
        <w:t xml:space="preserve"> the </w:t>
      </w:r>
      <w:r w:rsidRPr="0011303A">
        <w:rPr>
          <w:rStyle w:val="StyleUnderline"/>
          <w:rFonts w:asciiTheme="majorHAnsi" w:hAnsiTheme="majorHAnsi"/>
          <w:highlight w:val="cyan"/>
        </w:rPr>
        <w:t>engagement of marginalized youth in social justice efforts. The study focuses on the</w:t>
      </w:r>
      <w:r w:rsidRPr="00012BFE">
        <w:rPr>
          <w:rStyle w:val="StyleUnderline"/>
          <w:rFonts w:asciiTheme="majorHAnsi" w:hAnsiTheme="majorHAnsi"/>
        </w:rPr>
        <w:t xml:space="preserve"> work of civic activism groups because of their </w:t>
      </w:r>
      <w:r w:rsidRPr="0011303A">
        <w:rPr>
          <w:rStyle w:val="StyleUnderline"/>
          <w:rFonts w:asciiTheme="majorHAnsi" w:hAnsiTheme="majorHAnsi"/>
          <w:highlight w:val="cyan"/>
        </w:rPr>
        <w:t xml:space="preserve">applied strategy for engaging youth as actors and “experts” on issues of </w:t>
      </w:r>
      <w:r w:rsidRPr="0011303A">
        <w:rPr>
          <w:rStyle w:val="Emphasis"/>
          <w:rFonts w:asciiTheme="majorHAnsi" w:hAnsiTheme="majorHAnsi"/>
          <w:highlight w:val="cyan"/>
        </w:rPr>
        <w:t>public policy</w:t>
      </w:r>
      <w:r w:rsidRPr="00012BFE">
        <w:rPr>
          <w:rStyle w:val="StyleUnderline"/>
          <w:rFonts w:asciiTheme="majorHAnsi" w:hAnsiTheme="majorHAnsi"/>
        </w:rPr>
        <w:t xml:space="preserve"> and community concern. </w:t>
      </w:r>
      <w:r w:rsidRPr="0011303A">
        <w:rPr>
          <w:rStyle w:val="StyleUnderline"/>
          <w:rFonts w:asciiTheme="majorHAnsi" w:hAnsiTheme="majorHAnsi"/>
          <w:highlight w:val="cyan"/>
        </w:rPr>
        <w:t xml:space="preserve">By supporting </w:t>
      </w:r>
      <w:r w:rsidRPr="0011303A">
        <w:rPr>
          <w:rStyle w:val="Emphasis"/>
          <w:rFonts w:asciiTheme="majorHAnsi" w:hAnsiTheme="majorHAnsi"/>
          <w:highlight w:val="cyan"/>
        </w:rPr>
        <w:t>political skills and knowledge</w:t>
      </w:r>
      <w:r w:rsidRPr="0011303A">
        <w:rPr>
          <w:rStyle w:val="StyleUnderline"/>
          <w:rFonts w:asciiTheme="majorHAnsi" w:hAnsiTheme="majorHAnsi"/>
          <w:highlight w:val="cyan"/>
        </w:rPr>
        <w:t xml:space="preserve">, civic activism efforts support young people’s capacity to </w:t>
      </w:r>
      <w:r w:rsidRPr="0011303A">
        <w:rPr>
          <w:rStyle w:val="Emphasis"/>
          <w:rFonts w:asciiTheme="majorHAnsi" w:hAnsiTheme="majorHAnsi"/>
          <w:highlight w:val="cyan"/>
        </w:rPr>
        <w:t>engage directly with power brokers, decision makers, and institutions</w:t>
      </w:r>
      <w:r w:rsidRPr="00012BFE">
        <w:rPr>
          <w:rStyle w:val="StyleUnderline"/>
          <w:rFonts w:asciiTheme="majorHAnsi" w:hAnsiTheme="majorHAnsi"/>
        </w:rPr>
        <w:t xml:space="preserve"> in their communities. Such efforts have the potential to transform the capacity of families and communities to provide for young people</w:t>
      </w:r>
      <w:r w:rsidRPr="00012BFE">
        <w:rPr>
          <w:rFonts w:asciiTheme="majorHAnsi" w:hAnsiTheme="majorHAnsi"/>
        </w:rPr>
        <w:t xml:space="preserve"> (Forum for Youth Investment, 2001). </w:t>
      </w:r>
      <w:r w:rsidRPr="0011303A">
        <w:rPr>
          <w:rStyle w:val="StyleUnderline"/>
          <w:rFonts w:asciiTheme="majorHAnsi" w:hAnsiTheme="majorHAnsi"/>
          <w:highlight w:val="cyan"/>
        </w:rPr>
        <w:t xml:space="preserve">It is through the </w:t>
      </w:r>
      <w:r w:rsidRPr="0011303A">
        <w:rPr>
          <w:rStyle w:val="Emphasis"/>
          <w:rFonts w:asciiTheme="majorHAnsi" w:hAnsiTheme="majorHAnsi"/>
          <w:highlight w:val="cyan"/>
        </w:rPr>
        <w:t>politicized analysis of</w:t>
      </w:r>
      <w:r w:rsidRPr="00012BFE">
        <w:rPr>
          <w:rStyle w:val="Emphasis"/>
          <w:rFonts w:asciiTheme="majorHAnsi" w:hAnsiTheme="majorHAnsi"/>
        </w:rPr>
        <w:t xml:space="preserve"> the </w:t>
      </w:r>
      <w:r w:rsidRPr="0011303A">
        <w:rPr>
          <w:rStyle w:val="Emphasis"/>
          <w:rFonts w:asciiTheme="majorHAnsi" w:hAnsiTheme="majorHAnsi"/>
          <w:highlight w:val="cyan"/>
        </w:rPr>
        <w:t>inequitable contexts and policies</w:t>
      </w:r>
      <w:r w:rsidRPr="00012BFE">
        <w:rPr>
          <w:rStyle w:val="StyleUnderline"/>
          <w:rFonts w:asciiTheme="majorHAnsi" w:hAnsiTheme="majorHAnsi"/>
        </w:rPr>
        <w:t xml:space="preserve"> that shape young people’s day-to-day lives</w:t>
      </w:r>
      <w:r w:rsidRPr="00012BFE">
        <w:rPr>
          <w:rFonts w:asciiTheme="majorHAnsi" w:hAnsiTheme="majorHAnsi"/>
        </w:rPr>
        <w:t xml:space="preserve"> (schools, healthcare, public services, etc.) </w:t>
      </w:r>
      <w:r w:rsidRPr="0011303A">
        <w:rPr>
          <w:rStyle w:val="StyleUnderline"/>
          <w:rFonts w:asciiTheme="majorHAnsi" w:hAnsiTheme="majorHAnsi"/>
          <w:highlight w:val="cyan"/>
        </w:rPr>
        <w:t>that civic activism groups seek to promote the conditions for healthy youth development</w:t>
      </w:r>
      <w:r w:rsidRPr="00012BFE">
        <w:rPr>
          <w:rFonts w:asciiTheme="majorHAnsi" w:hAnsiTheme="majorHAnsi"/>
        </w:rPr>
        <w:t>.</w:t>
      </w:r>
    </w:p>
    <w:p w14:paraId="684F88DE"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Our critique of essentialism </w:t>
      </w:r>
      <w:r w:rsidRPr="00012BFE">
        <w:rPr>
          <w:rFonts w:asciiTheme="majorHAnsi" w:hAnsiTheme="majorHAnsi"/>
          <w:u w:val="single"/>
        </w:rPr>
        <w:t>turns</w:t>
      </w:r>
      <w:r w:rsidRPr="00012BFE">
        <w:rPr>
          <w:rFonts w:asciiTheme="majorHAnsi" w:hAnsiTheme="majorHAnsi"/>
        </w:rPr>
        <w:t xml:space="preserve"> their critique of topicality. Sweeping generalizations about urban youth are used to </w:t>
      </w:r>
      <w:r w:rsidRPr="00012BFE">
        <w:rPr>
          <w:rFonts w:asciiTheme="majorHAnsi" w:hAnsiTheme="majorHAnsi"/>
          <w:i/>
          <w:u w:val="single"/>
        </w:rPr>
        <w:t>pathologize</w:t>
      </w:r>
      <w:r w:rsidRPr="00012BFE">
        <w:rPr>
          <w:rFonts w:asciiTheme="majorHAnsi" w:hAnsiTheme="majorHAnsi"/>
        </w:rPr>
        <w:t xml:space="preserve"> and </w:t>
      </w:r>
      <w:r w:rsidRPr="00012BFE">
        <w:rPr>
          <w:rFonts w:asciiTheme="majorHAnsi" w:hAnsiTheme="majorHAnsi"/>
          <w:i/>
          <w:u w:val="single"/>
        </w:rPr>
        <w:t>stigmatize</w:t>
      </w:r>
      <w:r w:rsidRPr="00012BFE">
        <w:rPr>
          <w:rFonts w:asciiTheme="majorHAnsi" w:hAnsiTheme="majorHAnsi"/>
        </w:rPr>
        <w:t xml:space="preserve"> already marginalized populations. </w:t>
      </w:r>
    </w:p>
    <w:p w14:paraId="4E42A2F6" w14:textId="77777777" w:rsidR="00D97CC1" w:rsidRPr="00012BFE" w:rsidRDefault="00D97CC1" w:rsidP="00D97CC1">
      <w:pPr>
        <w:rPr>
          <w:rFonts w:asciiTheme="majorHAnsi" w:hAnsiTheme="majorHAnsi"/>
        </w:rPr>
      </w:pPr>
      <w:r>
        <w:rPr>
          <w:rStyle w:val="Style13ptBold"/>
          <w:rFonts w:asciiTheme="majorHAnsi" w:hAnsiTheme="majorHAnsi"/>
        </w:rPr>
        <w:t>Noguera &amp;</w:t>
      </w:r>
      <w:r w:rsidRPr="00012BFE">
        <w:rPr>
          <w:rStyle w:val="Style13ptBold"/>
          <w:rFonts w:asciiTheme="majorHAnsi" w:hAnsiTheme="majorHAnsi"/>
        </w:rPr>
        <w:t xml:space="preserve"> Cannella 6</w:t>
      </w:r>
      <w:r w:rsidRPr="00012BFE">
        <w:rPr>
          <w:rFonts w:asciiTheme="majorHAnsi" w:hAnsiTheme="majorHAnsi"/>
        </w:rPr>
        <w:t xml:space="preserve">  (Pedro Noguera, Professor in the Steinhardt School of Education and Director of the Metro Center for Research on Urban Schools and Globalization at New York University, holds a Ph.D. in Sociology from the University of California-Berkeley, and Chiara M. Cannella, Doctoral Student in the Department of Language, Reading, and Culture at the University of Arizona, 2006 (“Conclusion: Youth Agency, Resistance, and Civic Activism: The Public Commitment to Social Justice,” </w:t>
      </w:r>
      <w:r w:rsidRPr="00012BFE">
        <w:rPr>
          <w:rFonts w:asciiTheme="majorHAnsi" w:hAnsiTheme="majorHAnsi"/>
          <w:i/>
        </w:rPr>
        <w:t>Beyond Resistance! Youth Activism and Community Change: New Democratic Possibilities for Practice and Policy for America’s Youth</w:t>
      </w:r>
      <w:r w:rsidRPr="00012BFE">
        <w:rPr>
          <w:rFonts w:asciiTheme="majorHAnsi" w:hAnsiTheme="majorHAnsi"/>
        </w:rPr>
        <w:t>, Edited by Shawn Ginwright, Pedro Noguera, and Julio Cammarota, Published by Routledge, ISBN 0415952506, p. 343-345)</w:t>
      </w:r>
    </w:p>
    <w:p w14:paraId="6D7289F0" w14:textId="77777777" w:rsidR="00D97CC1" w:rsidRPr="00012BFE" w:rsidRDefault="00D97CC1" w:rsidP="00D97CC1">
      <w:pPr>
        <w:rPr>
          <w:rFonts w:asciiTheme="majorHAnsi" w:hAnsiTheme="majorHAnsi"/>
        </w:rPr>
      </w:pPr>
      <w:r w:rsidRPr="00012BFE">
        <w:rPr>
          <w:rFonts w:asciiTheme="majorHAnsi" w:hAnsiTheme="majorHAnsi"/>
        </w:rPr>
        <w:t xml:space="preserve">Principle 5: </w:t>
      </w:r>
      <w:r w:rsidRPr="00012BFE">
        <w:rPr>
          <w:rStyle w:val="StyleUnderline"/>
          <w:rFonts w:asciiTheme="majorHAnsi" w:hAnsiTheme="majorHAnsi"/>
        </w:rPr>
        <w:t>Counter the Prevalence—and Impact—of Misconceptions and Distortions About Youth</w:t>
      </w:r>
      <w:r w:rsidRPr="00012BFE">
        <w:rPr>
          <w:rFonts w:asciiTheme="majorHAnsi" w:hAnsiTheme="majorHAnsi"/>
        </w:rPr>
        <w:t xml:space="preserve"> </w:t>
      </w:r>
      <w:r w:rsidRPr="0011303A">
        <w:rPr>
          <w:rStyle w:val="StyleUnderline"/>
          <w:rFonts w:asciiTheme="majorHAnsi" w:hAnsiTheme="majorHAnsi"/>
          <w:highlight w:val="cyan"/>
        </w:rPr>
        <w:t xml:space="preserve">One aspect of accountability in public policy that is essential for advancing the interests of low-income youth is a willingness to </w:t>
      </w:r>
      <w:r w:rsidRPr="0011303A">
        <w:rPr>
          <w:rStyle w:val="Emphasis"/>
          <w:rFonts w:asciiTheme="majorHAnsi" w:hAnsiTheme="majorHAnsi"/>
          <w:highlight w:val="cyan"/>
        </w:rPr>
        <w:t>contradict</w:t>
      </w:r>
      <w:r w:rsidRPr="00012BFE">
        <w:rPr>
          <w:rStyle w:val="Emphasis"/>
          <w:rFonts w:asciiTheme="majorHAnsi" w:hAnsiTheme="majorHAnsi"/>
        </w:rPr>
        <w:t xml:space="preserve"> the </w:t>
      </w:r>
      <w:r w:rsidRPr="0011303A">
        <w:rPr>
          <w:rStyle w:val="Emphasis"/>
          <w:rFonts w:asciiTheme="majorHAnsi" w:hAnsiTheme="majorHAnsi"/>
          <w:highlight w:val="cyan"/>
        </w:rPr>
        <w:t>misrepresentations and distortions</w:t>
      </w:r>
      <w:r w:rsidRPr="00012BFE">
        <w:rPr>
          <w:rStyle w:val="StyleUnderline"/>
          <w:rFonts w:asciiTheme="majorHAnsi" w:hAnsiTheme="majorHAnsi"/>
        </w:rPr>
        <w:t xml:space="preserve"> that have been used to rationalize targeting youth for punitive measures</w:t>
      </w:r>
      <w:r w:rsidRPr="00012BFE">
        <w:rPr>
          <w:rFonts w:asciiTheme="majorHAnsi" w:hAnsiTheme="majorHAnsi"/>
        </w:rPr>
        <w:t xml:space="preserve"> (HoSang, chapter 1, this volume) </w:t>
      </w:r>
      <w:r w:rsidRPr="00012BFE">
        <w:rPr>
          <w:rStyle w:val="StyleUnderline"/>
          <w:rFonts w:asciiTheme="majorHAnsi" w:hAnsiTheme="majorHAnsi"/>
        </w:rPr>
        <w:t xml:space="preserve">With the tendency of the media to sensationalize reporting on crime and other social issues, </w:t>
      </w:r>
      <w:r w:rsidRPr="0011303A">
        <w:rPr>
          <w:rStyle w:val="StyleUnderline"/>
          <w:rFonts w:asciiTheme="majorHAnsi" w:hAnsiTheme="majorHAnsi"/>
          <w:highlight w:val="cyan"/>
        </w:rPr>
        <w:t>young people, especially poor youth of color, have</w:t>
      </w:r>
      <w:r w:rsidRPr="00012BFE">
        <w:rPr>
          <w:rStyle w:val="StyleUnderline"/>
          <w:rFonts w:asciiTheme="majorHAnsi" w:hAnsiTheme="majorHAnsi"/>
        </w:rPr>
        <w:t xml:space="preserve"> often </w:t>
      </w:r>
      <w:r w:rsidRPr="0011303A">
        <w:rPr>
          <w:rStyle w:val="StyleUnderline"/>
          <w:rFonts w:asciiTheme="majorHAnsi" w:hAnsiTheme="majorHAnsi"/>
          <w:highlight w:val="cyan"/>
        </w:rPr>
        <w:t>been subject to negative characterizations and debilitating prejudice</w:t>
      </w:r>
      <w:r w:rsidRPr="00012BFE">
        <w:rPr>
          <w:rStyle w:val="StyleUnderline"/>
          <w:rFonts w:asciiTheme="majorHAnsi" w:hAnsiTheme="majorHAnsi"/>
        </w:rPr>
        <w:t>. There are numerous examples of youth being</w:t>
      </w:r>
      <w:r w:rsidRPr="00012BFE">
        <w:rPr>
          <w:rFonts w:asciiTheme="majorHAnsi" w:hAnsiTheme="majorHAnsi"/>
        </w:rPr>
        <w:t xml:space="preserve"> [end page 343] </w:t>
      </w:r>
      <w:r w:rsidRPr="00012BFE">
        <w:rPr>
          <w:rStyle w:val="StyleUnderline"/>
          <w:rFonts w:asciiTheme="majorHAnsi" w:hAnsiTheme="majorHAnsi"/>
        </w:rPr>
        <w:t>portrayed as lazy and unmotivated to excel academically, as prone to violence and gang activity, as morally depraved and pathological</w:t>
      </w:r>
      <w:r w:rsidRPr="00012BFE">
        <w:rPr>
          <w:rFonts w:asciiTheme="majorHAnsi" w:hAnsiTheme="majorHAnsi"/>
        </w:rPr>
        <w:t xml:space="preserve"> (Giroux, 1996; Mahiri, 1997). </w:t>
      </w:r>
      <w:r w:rsidRPr="00012BFE">
        <w:rPr>
          <w:rStyle w:val="StyleUnderline"/>
          <w:rFonts w:asciiTheme="majorHAnsi" w:hAnsiTheme="majorHAnsi"/>
        </w:rPr>
        <w:t>Such images dominate popular media and shape political understandings of how young people should be addressed through policy</w:t>
      </w:r>
      <w:r w:rsidRPr="00012BFE">
        <w:rPr>
          <w:rFonts w:asciiTheme="majorHAnsi" w:hAnsiTheme="majorHAnsi"/>
        </w:rPr>
        <w:t xml:space="preserve">. As Mike Males (1998; chapter 17, this volume) demonstrates, commonsense knowledge about the rates and severity of youth crimes are woefully inaccurate. Yet such misconceptions serve as the justification for punitive and coercive policies (Gin- wright &amp; Cammarota, 2003; HoSang, chapter 1, this volume). For example, the willingness of several states to adopt high-stakes exams as a basis for determining high school graduation without ensuring that all students have access to quality education (i.e., competent teachers, schools that are adequately funded, etc.) is yet another example of the way in which public policy </w:t>
      </w:r>
      <w:r w:rsidRPr="00012BFE">
        <w:rPr>
          <w:rFonts w:asciiTheme="majorHAnsi" w:hAnsiTheme="majorHAnsi"/>
        </w:rPr>
        <w:lastRenderedPageBreak/>
        <w:t xml:space="preserve">scapegoat young people. The No Child Left Behind Act (U.S. Department of Education, 2001) has resulted in a system of educational accountability in which the only people who are really accountable for failure are those who lack political power and influence—mainly students (Orfield, 2004), but also their underpaid and deprofessionalized teachers. The fact that there is so little concern expressed over the casualties of these policies—poor students, students who don’t speak fluent or academic English, students with learning disabilities, and students who are consigned to the worst schools, all of whom are overrepresented among those who fail—is perhaps the clearest indication that for many policy makers, some students are expendable. </w:t>
      </w:r>
      <w:r w:rsidRPr="00012BFE">
        <w:rPr>
          <w:rStyle w:val="StyleUnderline"/>
          <w:rFonts w:asciiTheme="majorHAnsi" w:hAnsiTheme="majorHAnsi"/>
        </w:rPr>
        <w:t>Youth researchers</w:t>
      </w:r>
      <w:r w:rsidRPr="00012BFE">
        <w:rPr>
          <w:rFonts w:asciiTheme="majorHAnsi" w:hAnsiTheme="majorHAnsi"/>
        </w:rPr>
        <w:t xml:space="preserve"> in this volume </w:t>
      </w:r>
      <w:r w:rsidRPr="00012BFE">
        <w:rPr>
          <w:rStyle w:val="StyleUnderline"/>
          <w:rFonts w:asciiTheme="majorHAnsi" w:hAnsiTheme="majorHAnsi"/>
        </w:rPr>
        <w:t>repeatedly demonstrate how many problems commonly identified as characteristic of individual youth are in fact the result of institutionalized racism, economic disadvantage, and ethnic, linguistic, and class discrimination</w:t>
      </w:r>
      <w:r w:rsidRPr="00012BFE">
        <w:rPr>
          <w:rFonts w:asciiTheme="majorHAnsi" w:hAnsiTheme="majorHAnsi"/>
        </w:rPr>
        <w:t xml:space="preserve"> (HoSang, chapter 1; Lewis-Charp, Yu, &amp; Soukamneuth, chapter 2; Strobel, Osberg, &amp; McLaughlin, chapter 11; Torre &amp; Fine, chapter 15). Their work complements a tremendous body of research on the degree to which hard work ensures academic achievement for only some of our nation’s students (see, for example, Anyon, 1994). </w:t>
      </w:r>
      <w:r w:rsidRPr="00012BFE">
        <w:rPr>
          <w:rStyle w:val="StyleUnderline"/>
          <w:rFonts w:asciiTheme="majorHAnsi" w:hAnsiTheme="majorHAnsi"/>
        </w:rPr>
        <w:t>This does not mean that young people should not be held responsible for poor decisions</w:t>
      </w:r>
      <w:r w:rsidRPr="00012BFE">
        <w:rPr>
          <w:rFonts w:asciiTheme="majorHAnsi" w:hAnsiTheme="majorHAnsi"/>
        </w:rPr>
        <w:t xml:space="preserve"> when they make them. </w:t>
      </w:r>
      <w:r w:rsidRPr="00012BFE">
        <w:rPr>
          <w:rStyle w:val="StyleUnderline"/>
          <w:rFonts w:asciiTheme="majorHAnsi" w:hAnsiTheme="majorHAnsi"/>
        </w:rPr>
        <w:t>The other side of recognizing the potential of young people to engage in actions that can change their circumstances is to also acknowledge that they can take responsibility for their own behavior. Anything less would be patronizing and would reflect an unwillingness to see youth as individuals capable of participating in change</w:t>
      </w:r>
      <w:r w:rsidRPr="00012BFE">
        <w:rPr>
          <w:rFonts w:asciiTheme="majorHAnsi" w:hAnsiTheme="majorHAnsi"/>
        </w:rPr>
        <w:t xml:space="preserve">. On one hand, this means we should not make excuses for young people who prey upon others, who peddle drugs in their communities, who behave irresponsibly and hurt others or themselves. On the other hand, it means that </w:t>
      </w:r>
      <w:r w:rsidRPr="0011303A">
        <w:rPr>
          <w:rStyle w:val="StyleUnderline"/>
          <w:rFonts w:asciiTheme="majorHAnsi" w:hAnsiTheme="majorHAnsi"/>
          <w:highlight w:val="cyan"/>
        </w:rPr>
        <w:t xml:space="preserve">we cannot be content to accept </w:t>
      </w:r>
      <w:r w:rsidRPr="0011303A">
        <w:rPr>
          <w:rStyle w:val="Emphasis"/>
          <w:rFonts w:asciiTheme="majorHAnsi" w:hAnsiTheme="majorHAnsi"/>
          <w:highlight w:val="cyan"/>
        </w:rPr>
        <w:t>commonsense knowledge</w:t>
      </w:r>
      <w:r w:rsidRPr="0011303A">
        <w:rPr>
          <w:rStyle w:val="StyleUnderline"/>
          <w:rFonts w:asciiTheme="majorHAnsi" w:hAnsiTheme="majorHAnsi"/>
          <w:highlight w:val="cyan"/>
        </w:rPr>
        <w:t xml:space="preserve">, but are responsible for our understanding of the </w:t>
      </w:r>
      <w:r w:rsidRPr="0011303A">
        <w:rPr>
          <w:rStyle w:val="Emphasis"/>
          <w:rFonts w:asciiTheme="majorHAnsi" w:hAnsiTheme="majorHAnsi"/>
          <w:highlight w:val="cyan"/>
        </w:rPr>
        <w:t>context</w:t>
      </w:r>
      <w:r w:rsidRPr="0011303A">
        <w:rPr>
          <w:rStyle w:val="StyleUnderline"/>
          <w:rFonts w:asciiTheme="majorHAnsi" w:hAnsiTheme="majorHAnsi"/>
          <w:highlight w:val="cyan"/>
        </w:rPr>
        <w:t xml:space="preserve"> of</w:t>
      </w:r>
      <w:r w:rsidRPr="00012BFE">
        <w:rPr>
          <w:rStyle w:val="StyleUnderline"/>
          <w:rFonts w:asciiTheme="majorHAnsi" w:hAnsiTheme="majorHAnsi"/>
        </w:rPr>
        <w:t xml:space="preserve"> economic, educational, and cultural </w:t>
      </w:r>
      <w:r w:rsidRPr="0011303A">
        <w:rPr>
          <w:rStyle w:val="StyleUnderline"/>
          <w:rFonts w:asciiTheme="majorHAnsi" w:hAnsiTheme="majorHAnsi"/>
          <w:highlight w:val="cyan"/>
        </w:rPr>
        <w:t>disenfranchisement many youth face. It is</w:t>
      </w:r>
      <w:r w:rsidRPr="00012BFE">
        <w:rPr>
          <w:rFonts w:asciiTheme="majorHAnsi" w:hAnsiTheme="majorHAnsi"/>
        </w:rPr>
        <w:t xml:space="preserve"> also </w:t>
      </w:r>
      <w:r w:rsidRPr="0011303A">
        <w:rPr>
          <w:rStyle w:val="StyleUnderline"/>
          <w:rFonts w:asciiTheme="majorHAnsi" w:hAnsiTheme="majorHAnsi"/>
          <w:highlight w:val="cyan"/>
        </w:rPr>
        <w:t xml:space="preserve">important that we </w:t>
      </w:r>
      <w:r w:rsidRPr="0011303A">
        <w:rPr>
          <w:rStyle w:val="Emphasis"/>
          <w:rFonts w:asciiTheme="majorHAnsi" w:hAnsiTheme="majorHAnsi"/>
          <w:highlight w:val="cyan"/>
        </w:rPr>
        <w:t>not engage in broad, sweeping generalizations</w:t>
      </w:r>
      <w:r w:rsidRPr="0011303A">
        <w:rPr>
          <w:rStyle w:val="StyleUnderline"/>
          <w:rFonts w:asciiTheme="majorHAnsi" w:hAnsiTheme="majorHAnsi"/>
          <w:highlight w:val="cyan"/>
        </w:rPr>
        <w:t xml:space="preserve"> about the nature of these problems such that we that end up </w:t>
      </w:r>
      <w:r w:rsidRPr="0011303A">
        <w:rPr>
          <w:rStyle w:val="Emphasis"/>
          <w:rFonts w:asciiTheme="majorHAnsi" w:hAnsiTheme="majorHAnsi"/>
          <w:highlight w:val="cyan"/>
        </w:rPr>
        <w:t>disparaging all minority or low-income youth</w:t>
      </w:r>
      <w:r w:rsidRPr="0011303A">
        <w:rPr>
          <w:rStyle w:val="StyleUnderline"/>
          <w:rFonts w:asciiTheme="majorHAnsi" w:hAnsiTheme="majorHAnsi"/>
          <w:highlight w:val="cyan"/>
        </w:rPr>
        <w:t>, and create</w:t>
      </w:r>
      <w:r w:rsidRPr="00012BFE">
        <w:rPr>
          <w:rFonts w:asciiTheme="majorHAnsi" w:hAnsiTheme="majorHAnsi"/>
        </w:rPr>
        <w:t xml:space="preserve"> [end page 344] </w:t>
      </w:r>
      <w:r w:rsidRPr="0011303A">
        <w:rPr>
          <w:rStyle w:val="StyleUnderline"/>
          <w:rFonts w:asciiTheme="majorHAnsi" w:hAnsiTheme="majorHAnsi"/>
          <w:highlight w:val="cyan"/>
        </w:rPr>
        <w:t>unjust and counterproductive policies. By accepting pathological characterizations</w:t>
      </w:r>
      <w:r w:rsidRPr="00012BFE">
        <w:rPr>
          <w:rStyle w:val="StyleUnderline"/>
          <w:rFonts w:asciiTheme="majorHAnsi" w:hAnsiTheme="majorHAnsi"/>
        </w:rPr>
        <w:t xml:space="preserve"> of youth, especially nonwhite youth, </w:t>
      </w:r>
      <w:r w:rsidRPr="0011303A">
        <w:rPr>
          <w:rStyle w:val="StyleUnderline"/>
          <w:rFonts w:asciiTheme="majorHAnsi" w:hAnsiTheme="majorHAnsi"/>
          <w:highlight w:val="cyan"/>
        </w:rPr>
        <w:t xml:space="preserve">that is precisely what we have done. Policy makers must take the first step of </w:t>
      </w:r>
      <w:r w:rsidRPr="0011303A">
        <w:rPr>
          <w:rStyle w:val="Emphasis"/>
          <w:rFonts w:asciiTheme="majorHAnsi" w:hAnsiTheme="majorHAnsi"/>
          <w:highlight w:val="cyan"/>
        </w:rPr>
        <w:t>demanding and disseminating accurate representations</w:t>
      </w:r>
      <w:r w:rsidRPr="0011303A">
        <w:rPr>
          <w:rStyle w:val="StyleUnderline"/>
          <w:rFonts w:asciiTheme="majorHAnsi" w:hAnsiTheme="majorHAnsi"/>
          <w:highlight w:val="cyan"/>
        </w:rPr>
        <w:t xml:space="preserve"> of all of America’s youth</w:t>
      </w:r>
      <w:r w:rsidRPr="00012BFE">
        <w:rPr>
          <w:rFonts w:asciiTheme="majorHAnsi" w:hAnsiTheme="majorHAnsi"/>
        </w:rPr>
        <w:t>.</w:t>
      </w:r>
    </w:p>
    <w:p w14:paraId="5E229C78"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This is </w:t>
      </w:r>
      <w:r w:rsidRPr="00012BFE">
        <w:rPr>
          <w:rFonts w:asciiTheme="majorHAnsi" w:hAnsiTheme="majorHAnsi"/>
          <w:u w:val="single"/>
        </w:rPr>
        <w:t>especially true</w:t>
      </w:r>
      <w:r w:rsidRPr="00012BFE">
        <w:rPr>
          <w:rFonts w:asciiTheme="majorHAnsi" w:hAnsiTheme="majorHAnsi"/>
        </w:rPr>
        <w:t xml:space="preserve"> in the context of debate. When sweeping generalizations are accepted, students </w:t>
      </w:r>
      <w:r w:rsidRPr="00012BFE">
        <w:rPr>
          <w:rFonts w:asciiTheme="majorHAnsi" w:hAnsiTheme="majorHAnsi"/>
          <w:u w:val="single"/>
        </w:rPr>
        <w:t>aren’t taken seriously</w:t>
      </w:r>
      <w:r w:rsidRPr="00012BFE">
        <w:rPr>
          <w:rFonts w:asciiTheme="majorHAnsi" w:hAnsiTheme="majorHAnsi"/>
        </w:rPr>
        <w:t xml:space="preserve"> when they </w:t>
      </w:r>
      <w:r w:rsidRPr="00012BFE">
        <w:rPr>
          <w:rFonts w:asciiTheme="majorHAnsi" w:hAnsiTheme="majorHAnsi"/>
          <w:i/>
          <w:u w:val="single"/>
        </w:rPr>
        <w:t>do</w:t>
      </w:r>
      <w:r w:rsidRPr="00012BFE">
        <w:rPr>
          <w:rFonts w:asciiTheme="majorHAnsi" w:hAnsiTheme="majorHAnsi"/>
        </w:rPr>
        <w:t xml:space="preserve"> actively participate in policy discourse. </w:t>
      </w:r>
    </w:p>
    <w:p w14:paraId="70D9912A" w14:textId="77777777" w:rsidR="00D97CC1" w:rsidRPr="00012BFE" w:rsidRDefault="00D97CC1" w:rsidP="00D97CC1">
      <w:pPr>
        <w:rPr>
          <w:rFonts w:asciiTheme="majorHAnsi" w:hAnsiTheme="majorHAnsi"/>
        </w:rPr>
      </w:pPr>
      <w:r>
        <w:rPr>
          <w:rStyle w:val="Style13ptBold"/>
          <w:rFonts w:asciiTheme="majorHAnsi" w:hAnsiTheme="majorHAnsi"/>
        </w:rPr>
        <w:t>Noguera &amp;</w:t>
      </w:r>
      <w:r w:rsidRPr="00012BFE">
        <w:rPr>
          <w:rStyle w:val="Style13ptBold"/>
          <w:rFonts w:asciiTheme="majorHAnsi" w:hAnsiTheme="majorHAnsi"/>
        </w:rPr>
        <w:t xml:space="preserve"> Cannella 6</w:t>
      </w:r>
      <w:r w:rsidRPr="00012BFE">
        <w:rPr>
          <w:rFonts w:asciiTheme="majorHAnsi" w:hAnsiTheme="majorHAnsi"/>
        </w:rPr>
        <w:t xml:space="preserve"> (Pedro Noguera, Professor in the Steinhardt School of Education and Director of the Metro Center for Research on Urban Schools and Globalization at New York University, holds a Ph.D. in Sociology from the University of California-Berkeley, and Chiara M. Cannella, Doctoral Student in the Department of Language, Reading, and Culture at the University of Arizona, 2006 (“Conclusion: Youth Agency, Resistance, and Civic Activism: The Public Commitment to Social Justice,” </w:t>
      </w:r>
      <w:r w:rsidRPr="00012BFE">
        <w:rPr>
          <w:rFonts w:asciiTheme="majorHAnsi" w:hAnsiTheme="majorHAnsi"/>
          <w:i/>
        </w:rPr>
        <w:t>Beyond Resistance! Youth Activism and Community Change: New Democratic Possibilities for Practice and Policy for America’s Youth</w:t>
      </w:r>
      <w:r w:rsidRPr="00012BFE">
        <w:rPr>
          <w:rFonts w:asciiTheme="majorHAnsi" w:hAnsiTheme="majorHAnsi"/>
        </w:rPr>
        <w:t>, Edited by Shawn Ginwright, Pedro Noguera, and Julio Cammarota, Published by Routledge, ISBN 0415952506, p. 333-334)</w:t>
      </w:r>
    </w:p>
    <w:p w14:paraId="65A2F5D6" w14:textId="77777777" w:rsidR="00D97CC1" w:rsidRPr="00012BFE" w:rsidRDefault="00D97CC1" w:rsidP="00D97CC1">
      <w:pPr>
        <w:rPr>
          <w:rFonts w:asciiTheme="majorHAnsi" w:hAnsiTheme="majorHAnsi"/>
        </w:rPr>
      </w:pPr>
      <w:r w:rsidRPr="00012BFE">
        <w:rPr>
          <w:rFonts w:asciiTheme="majorHAnsi" w:hAnsiTheme="majorHAnsi"/>
        </w:rPr>
        <w:lastRenderedPageBreak/>
        <w:t xml:space="preserve">Each of the chapters in this book shows in different ways that </w:t>
      </w:r>
      <w:r w:rsidRPr="0011303A">
        <w:rPr>
          <w:rStyle w:val="StyleUnderline"/>
          <w:rFonts w:asciiTheme="majorHAnsi" w:hAnsiTheme="majorHAnsi"/>
          <w:highlight w:val="cyan"/>
        </w:rPr>
        <w:t>despite a relative lack of power and despite the ways</w:t>
      </w:r>
      <w:r w:rsidRPr="00012BFE">
        <w:rPr>
          <w:rStyle w:val="StyleUnderline"/>
          <w:rFonts w:asciiTheme="majorHAnsi" w:hAnsiTheme="majorHAnsi"/>
        </w:rPr>
        <w:t xml:space="preserve"> in which </w:t>
      </w:r>
      <w:r w:rsidRPr="0011303A">
        <w:rPr>
          <w:rStyle w:val="StyleUnderline"/>
          <w:rFonts w:asciiTheme="majorHAnsi" w:hAnsiTheme="majorHAnsi"/>
          <w:highlight w:val="cyan"/>
        </w:rPr>
        <w:t>young people are often marginalized and maligned, youth—</w:t>
      </w:r>
      <w:r w:rsidRPr="0011303A">
        <w:rPr>
          <w:rStyle w:val="Emphasis"/>
          <w:rFonts w:asciiTheme="majorHAnsi" w:hAnsiTheme="majorHAnsi"/>
          <w:highlight w:val="cyan"/>
        </w:rPr>
        <w:t>even those who are poor and disadvantaged</w:t>
      </w:r>
      <w:r w:rsidRPr="0011303A">
        <w:rPr>
          <w:rStyle w:val="StyleUnderline"/>
          <w:rFonts w:asciiTheme="majorHAnsi" w:hAnsiTheme="majorHAnsi"/>
          <w:highlight w:val="cyan"/>
        </w:rPr>
        <w:t xml:space="preserve">—have the potential to </w:t>
      </w:r>
      <w:r w:rsidRPr="0011303A">
        <w:rPr>
          <w:rStyle w:val="Emphasis"/>
          <w:rFonts w:asciiTheme="majorHAnsi" w:hAnsiTheme="majorHAnsi"/>
          <w:highlight w:val="cyan"/>
        </w:rPr>
        <w:t>take action</w:t>
      </w:r>
      <w:r w:rsidRPr="0011303A">
        <w:rPr>
          <w:rStyle w:val="StyleUnderline"/>
          <w:rFonts w:asciiTheme="majorHAnsi" w:hAnsiTheme="majorHAnsi"/>
          <w:highlight w:val="cyan"/>
        </w:rPr>
        <w:t xml:space="preserve"> upon the forces that oppress, constrain, and limit their lives</w:t>
      </w:r>
      <w:r w:rsidRPr="00012BFE">
        <w:rPr>
          <w:rFonts w:asciiTheme="majorHAnsi" w:hAnsiTheme="majorHAnsi"/>
        </w:rPr>
        <w:t xml:space="preserve">. The authors remind us that </w:t>
      </w:r>
      <w:r w:rsidRPr="00012BFE">
        <w:rPr>
          <w:rStyle w:val="StyleUnderline"/>
          <w:rFonts w:asciiTheme="majorHAnsi" w:hAnsiTheme="majorHAnsi"/>
        </w:rPr>
        <w:t xml:space="preserve">this is possible even for young people deemed to be “at risk,” who have low skills, who have been written off as unemployable and uneducable. </w:t>
      </w:r>
      <w:r w:rsidRPr="0011303A">
        <w:rPr>
          <w:rStyle w:val="StyleUnderline"/>
          <w:rFonts w:asciiTheme="majorHAnsi" w:hAnsiTheme="majorHAnsi"/>
          <w:highlight w:val="cyan"/>
        </w:rPr>
        <w:t>Despite the odds against them, under the right circumstances they have the ability to</w:t>
      </w:r>
      <w:r w:rsidRPr="00012BFE">
        <w:rPr>
          <w:rStyle w:val="StyleUnderline"/>
          <w:rFonts w:asciiTheme="majorHAnsi" w:hAnsiTheme="majorHAnsi"/>
        </w:rPr>
        <w:t xml:space="preserve"> critique the situations that restrict their lives, to </w:t>
      </w:r>
      <w:r w:rsidRPr="0011303A">
        <w:rPr>
          <w:rStyle w:val="StyleUnderline"/>
          <w:rFonts w:asciiTheme="majorHAnsi" w:hAnsiTheme="majorHAnsi"/>
          <w:highlight w:val="cyan"/>
        </w:rPr>
        <w:t>articulate</w:t>
      </w:r>
      <w:r w:rsidRPr="00012BFE">
        <w:rPr>
          <w:rStyle w:val="StyleUnderline"/>
          <w:rFonts w:asciiTheme="majorHAnsi" w:hAnsiTheme="majorHAnsi"/>
        </w:rPr>
        <w:t xml:space="preserve"> that </w:t>
      </w:r>
      <w:r w:rsidRPr="0011303A">
        <w:rPr>
          <w:rStyle w:val="StyleUnderline"/>
          <w:rFonts w:asciiTheme="majorHAnsi" w:hAnsiTheme="majorHAnsi"/>
          <w:highlight w:val="cyan"/>
        </w:rPr>
        <w:t xml:space="preserve">critique in verbal, written, and artistic form, and to move beyond critique by </w:t>
      </w:r>
      <w:r w:rsidRPr="0011303A">
        <w:rPr>
          <w:rStyle w:val="Emphasis"/>
          <w:rFonts w:asciiTheme="majorHAnsi" w:hAnsiTheme="majorHAnsi"/>
          <w:highlight w:val="cyan"/>
        </w:rPr>
        <w:t>taking action to assert and affirm their interests</w:t>
      </w:r>
      <w:r w:rsidRPr="0011303A">
        <w:rPr>
          <w:rStyle w:val="StyleUnderline"/>
          <w:rFonts w:asciiTheme="majorHAnsi" w:hAnsiTheme="majorHAnsi"/>
          <w:highlight w:val="cyan"/>
        </w:rPr>
        <w:t xml:space="preserve"> as individuals and</w:t>
      </w:r>
      <w:r w:rsidRPr="00012BFE">
        <w:rPr>
          <w:rStyle w:val="StyleUnderline"/>
          <w:rFonts w:asciiTheme="majorHAnsi" w:hAnsiTheme="majorHAnsi"/>
        </w:rPr>
        <w:t xml:space="preserve"> as </w:t>
      </w:r>
      <w:r w:rsidRPr="0011303A">
        <w:rPr>
          <w:rStyle w:val="StyleUnderline"/>
          <w:rFonts w:asciiTheme="majorHAnsi" w:hAnsiTheme="majorHAnsi"/>
          <w:highlight w:val="cyan"/>
        </w:rPr>
        <w:t>members of</w:t>
      </w:r>
      <w:r w:rsidRPr="00012BFE">
        <w:rPr>
          <w:rStyle w:val="StyleUnderline"/>
          <w:rFonts w:asciiTheme="majorHAnsi" w:hAnsiTheme="majorHAnsi"/>
        </w:rPr>
        <w:t xml:space="preserve"> families and </w:t>
      </w:r>
      <w:r w:rsidRPr="0011303A">
        <w:rPr>
          <w:rStyle w:val="StyleUnderline"/>
          <w:rFonts w:asciiTheme="majorHAnsi" w:hAnsiTheme="majorHAnsi"/>
          <w:highlight w:val="cyan"/>
        </w:rPr>
        <w:t>communities</w:t>
      </w:r>
      <w:r w:rsidRPr="00012BFE">
        <w:rPr>
          <w:rFonts w:asciiTheme="majorHAnsi" w:hAnsiTheme="majorHAnsi"/>
        </w:rPr>
        <w:t xml:space="preserve">. This volume documents the ways that </w:t>
      </w:r>
      <w:r w:rsidRPr="00012BFE">
        <w:rPr>
          <w:rStyle w:val="StyleUnderline"/>
          <w:rFonts w:asciiTheme="majorHAnsi" w:hAnsiTheme="majorHAnsi"/>
        </w:rPr>
        <w:t>youth are redefining what constitutes civic engagement</w:t>
      </w:r>
      <w:r w:rsidRPr="00012BFE">
        <w:rPr>
          <w:rFonts w:asciiTheme="majorHAnsi" w:hAnsiTheme="majorHAnsi"/>
        </w:rPr>
        <w:t xml:space="preserve">, </w:t>
      </w:r>
      <w:r w:rsidRPr="00012BFE">
        <w:rPr>
          <w:rStyle w:val="StyleUnderline"/>
          <w:rFonts w:asciiTheme="majorHAnsi" w:hAnsiTheme="majorHAnsi"/>
        </w:rPr>
        <w:t>as they create and assume powerful roles as individuals and as members of families and communities</w:t>
      </w:r>
      <w:r w:rsidRPr="00012BFE">
        <w:rPr>
          <w:rFonts w:asciiTheme="majorHAnsi" w:hAnsiTheme="majorHAnsi"/>
        </w:rPr>
        <w:t xml:space="preserve">. Given that young people in urban areas are too often unfairly characterized as undisciplined and unmotivated—or even worse, as delinquent, menacing and insolent—this may come as a revelation to many readers. [end page 333] </w:t>
      </w:r>
      <w:r w:rsidRPr="0011303A">
        <w:rPr>
          <w:rStyle w:val="StyleUnderline"/>
          <w:rFonts w:asciiTheme="majorHAnsi" w:hAnsiTheme="majorHAnsi"/>
          <w:highlight w:val="cyan"/>
        </w:rPr>
        <w:t>To the extent that we</w:t>
      </w:r>
      <w:r w:rsidRPr="00012BFE">
        <w:rPr>
          <w:rStyle w:val="StyleUnderline"/>
          <w:rFonts w:asciiTheme="majorHAnsi" w:hAnsiTheme="majorHAnsi"/>
        </w:rPr>
        <w:t xml:space="preserve"> are able to </w:t>
      </w:r>
      <w:r w:rsidRPr="0011303A">
        <w:rPr>
          <w:rStyle w:val="Emphasis"/>
          <w:rFonts w:asciiTheme="majorHAnsi" w:hAnsiTheme="majorHAnsi"/>
          <w:highlight w:val="cyan"/>
        </w:rPr>
        <w:t>see beyond the stereotypes and distortions</w:t>
      </w:r>
      <w:r w:rsidRPr="0011303A">
        <w:rPr>
          <w:rStyle w:val="StyleUnderline"/>
          <w:rFonts w:asciiTheme="majorHAnsi" w:hAnsiTheme="majorHAnsi"/>
          <w:highlight w:val="cyan"/>
        </w:rPr>
        <w:t xml:space="preserve"> that are perpetrated through</w:t>
      </w:r>
      <w:r w:rsidRPr="00012BFE">
        <w:rPr>
          <w:rFonts w:asciiTheme="majorHAnsi" w:hAnsiTheme="majorHAnsi"/>
        </w:rPr>
        <w:t xml:space="preserve"> the </w:t>
      </w:r>
      <w:r w:rsidRPr="0011303A">
        <w:rPr>
          <w:rStyle w:val="Emphasis"/>
          <w:rFonts w:asciiTheme="majorHAnsi" w:hAnsiTheme="majorHAnsi"/>
          <w:highlight w:val="cyan"/>
        </w:rPr>
        <w:t>one-dimensional portraits of urban youth</w:t>
      </w:r>
      <w:r w:rsidRPr="00012BFE">
        <w:rPr>
          <w:rFonts w:asciiTheme="majorHAnsi" w:hAnsiTheme="majorHAnsi"/>
        </w:rPr>
        <w:t xml:space="preserve"> frequently found in the media, then perhaps </w:t>
      </w:r>
      <w:r w:rsidRPr="0011303A">
        <w:rPr>
          <w:rStyle w:val="StyleUnderline"/>
          <w:rFonts w:asciiTheme="majorHAnsi" w:hAnsiTheme="majorHAnsi"/>
          <w:highlight w:val="cyan"/>
        </w:rPr>
        <w:t>such a revelation may</w:t>
      </w:r>
      <w:r w:rsidRPr="00012BFE">
        <w:rPr>
          <w:rFonts w:asciiTheme="majorHAnsi" w:hAnsiTheme="majorHAnsi"/>
        </w:rPr>
        <w:t xml:space="preserve"> also </w:t>
      </w:r>
      <w:r w:rsidRPr="0011303A">
        <w:rPr>
          <w:rStyle w:val="StyleUnderline"/>
          <w:rFonts w:asciiTheme="majorHAnsi" w:hAnsiTheme="majorHAnsi"/>
          <w:highlight w:val="cyan"/>
        </w:rPr>
        <w:t>elicit</w:t>
      </w:r>
      <w:r w:rsidRPr="00012BFE">
        <w:rPr>
          <w:rStyle w:val="StyleUnderline"/>
          <w:rFonts w:asciiTheme="majorHAnsi" w:hAnsiTheme="majorHAnsi"/>
        </w:rPr>
        <w:t xml:space="preserve"> a </w:t>
      </w:r>
      <w:r w:rsidRPr="0011303A">
        <w:rPr>
          <w:rStyle w:val="StyleUnderline"/>
          <w:rFonts w:asciiTheme="majorHAnsi" w:hAnsiTheme="majorHAnsi"/>
          <w:highlight w:val="cyan"/>
        </w:rPr>
        <w:t>different</w:t>
      </w:r>
      <w:r w:rsidRPr="00012BFE">
        <w:rPr>
          <w:rStyle w:val="StyleUnderline"/>
          <w:rFonts w:asciiTheme="majorHAnsi" w:hAnsiTheme="majorHAnsi"/>
        </w:rPr>
        <w:t xml:space="preserve"> set of </w:t>
      </w:r>
      <w:r w:rsidRPr="0011303A">
        <w:rPr>
          <w:rStyle w:val="StyleUnderline"/>
          <w:rFonts w:asciiTheme="majorHAnsi" w:hAnsiTheme="majorHAnsi"/>
          <w:highlight w:val="cyan"/>
        </w:rPr>
        <w:t xml:space="preserve">perspectives on how to </w:t>
      </w:r>
      <w:r w:rsidRPr="0011303A">
        <w:rPr>
          <w:rStyle w:val="Emphasis"/>
          <w:rFonts w:asciiTheme="majorHAnsi" w:hAnsiTheme="majorHAnsi"/>
          <w:highlight w:val="cyan"/>
        </w:rPr>
        <w:t>relate and respond to youth when they act</w:t>
      </w:r>
      <w:r w:rsidRPr="0011303A">
        <w:rPr>
          <w:rStyle w:val="StyleUnderline"/>
          <w:rFonts w:asciiTheme="majorHAnsi" w:hAnsiTheme="majorHAnsi"/>
          <w:highlight w:val="cyan"/>
        </w:rPr>
        <w:t>. Rather than responding</w:t>
      </w:r>
      <w:r w:rsidRPr="00012BFE">
        <w:rPr>
          <w:rStyle w:val="StyleUnderline"/>
          <w:rFonts w:asciiTheme="majorHAnsi" w:hAnsiTheme="majorHAnsi"/>
        </w:rPr>
        <w:t xml:space="preserve"> to young people’s attempts to be heard and taken seriously </w:t>
      </w:r>
      <w:r w:rsidRPr="0011303A">
        <w:rPr>
          <w:rStyle w:val="StyleUnderline"/>
          <w:rFonts w:asciiTheme="majorHAnsi" w:hAnsiTheme="majorHAnsi"/>
          <w:highlight w:val="cyan"/>
        </w:rPr>
        <w:t>with</w:t>
      </w:r>
      <w:r w:rsidRPr="00012BFE">
        <w:rPr>
          <w:rStyle w:val="StyleUnderline"/>
          <w:rFonts w:asciiTheme="majorHAnsi" w:hAnsiTheme="majorHAnsi"/>
        </w:rPr>
        <w:t xml:space="preserve"> fear, </w:t>
      </w:r>
      <w:r w:rsidRPr="0011303A">
        <w:rPr>
          <w:rStyle w:val="StyleUnderline"/>
          <w:rFonts w:asciiTheme="majorHAnsi" w:hAnsiTheme="majorHAnsi"/>
          <w:highlight w:val="cyan"/>
        </w:rPr>
        <w:t>contempt</w:t>
      </w:r>
      <w:r w:rsidRPr="00012BFE">
        <w:rPr>
          <w:rStyle w:val="StyleUnderline"/>
          <w:rFonts w:asciiTheme="majorHAnsi" w:hAnsiTheme="majorHAnsi"/>
        </w:rPr>
        <w:t xml:space="preserve">, </w:t>
      </w:r>
      <w:r w:rsidRPr="0011303A">
        <w:rPr>
          <w:rStyle w:val="StyleUnderline"/>
          <w:rFonts w:asciiTheme="majorHAnsi" w:hAnsiTheme="majorHAnsi"/>
          <w:highlight w:val="cyan"/>
        </w:rPr>
        <w:t>or condescension, more adults</w:t>
      </w:r>
      <w:r w:rsidRPr="00012BFE">
        <w:rPr>
          <w:rStyle w:val="StyleUnderline"/>
          <w:rFonts w:asciiTheme="majorHAnsi" w:hAnsiTheme="majorHAnsi"/>
        </w:rPr>
        <w:t xml:space="preserve">, particularly those with power and authority, </w:t>
      </w:r>
      <w:r w:rsidRPr="0011303A">
        <w:rPr>
          <w:rStyle w:val="StyleUnderline"/>
          <w:rFonts w:asciiTheme="majorHAnsi" w:hAnsiTheme="majorHAnsi"/>
          <w:highlight w:val="cyan"/>
        </w:rPr>
        <w:t>may</w:t>
      </w:r>
      <w:r w:rsidRPr="00012BFE">
        <w:rPr>
          <w:rStyle w:val="StyleUnderline"/>
          <w:rFonts w:asciiTheme="majorHAnsi" w:hAnsiTheme="majorHAnsi"/>
        </w:rPr>
        <w:t xml:space="preserve"> find it possible to </w:t>
      </w:r>
      <w:r w:rsidRPr="0011303A">
        <w:rPr>
          <w:rStyle w:val="StyleUnderline"/>
          <w:rFonts w:asciiTheme="majorHAnsi" w:hAnsiTheme="majorHAnsi"/>
          <w:highlight w:val="cyan"/>
        </w:rPr>
        <w:t xml:space="preserve">see in youth agency </w:t>
      </w:r>
      <w:r w:rsidRPr="0011303A">
        <w:rPr>
          <w:rStyle w:val="Emphasis"/>
          <w:rFonts w:asciiTheme="majorHAnsi" w:hAnsiTheme="majorHAnsi"/>
          <w:highlight w:val="cyan"/>
        </w:rPr>
        <w:t>the kernels of</w:t>
      </w:r>
      <w:r w:rsidRPr="00012BFE">
        <w:rPr>
          <w:rStyle w:val="Emphasis"/>
          <w:rFonts w:asciiTheme="majorHAnsi" w:hAnsiTheme="majorHAnsi"/>
        </w:rPr>
        <w:t xml:space="preserve"> our </w:t>
      </w:r>
      <w:r w:rsidRPr="0011303A">
        <w:rPr>
          <w:rStyle w:val="Emphasis"/>
          <w:rFonts w:asciiTheme="majorHAnsi" w:hAnsiTheme="majorHAnsi"/>
          <w:highlight w:val="cyan"/>
        </w:rPr>
        <w:t>future democracy</w:t>
      </w:r>
      <w:r w:rsidRPr="00012BFE">
        <w:rPr>
          <w:rFonts w:asciiTheme="majorHAnsi" w:hAnsiTheme="majorHAnsi"/>
        </w:rPr>
        <w:t xml:space="preserve">. And </w:t>
      </w:r>
      <w:r w:rsidRPr="0011303A">
        <w:rPr>
          <w:rStyle w:val="StyleUnderline"/>
          <w:rFonts w:asciiTheme="majorHAnsi" w:hAnsiTheme="majorHAnsi"/>
          <w:highlight w:val="cyan"/>
        </w:rPr>
        <w:t>this is</w:t>
      </w:r>
      <w:r w:rsidRPr="00012BFE">
        <w:rPr>
          <w:rStyle w:val="StyleUnderline"/>
          <w:rFonts w:asciiTheme="majorHAnsi" w:hAnsiTheme="majorHAnsi"/>
        </w:rPr>
        <w:t xml:space="preserve"> not the type of democracy that is limited to voting on designated dates, but </w:t>
      </w:r>
      <w:r w:rsidRPr="0011303A">
        <w:rPr>
          <w:rStyle w:val="StyleUnderline"/>
          <w:rFonts w:asciiTheme="majorHAnsi" w:hAnsiTheme="majorHAnsi"/>
          <w:highlight w:val="cyan"/>
        </w:rPr>
        <w:t xml:space="preserve">the kind of democratic practice that encourages </w:t>
      </w:r>
      <w:r w:rsidRPr="0011303A">
        <w:rPr>
          <w:rStyle w:val="Emphasis"/>
          <w:rFonts w:asciiTheme="majorHAnsi" w:hAnsiTheme="majorHAnsi"/>
          <w:highlight w:val="cyan"/>
        </w:rPr>
        <w:t>social awareness</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debate</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active participation in civic life</w:t>
      </w:r>
      <w:r w:rsidRPr="00012BFE">
        <w:rPr>
          <w:rFonts w:asciiTheme="majorHAnsi" w:hAnsiTheme="majorHAnsi"/>
        </w:rPr>
        <w:t>.</w:t>
      </w:r>
    </w:p>
    <w:p w14:paraId="537962B9" w14:textId="67227598" w:rsidR="00D97CC1" w:rsidRPr="00012BFE" w:rsidRDefault="00D97CC1" w:rsidP="00D97CC1">
      <w:pPr>
        <w:pStyle w:val="Heading2"/>
      </w:pPr>
      <w:r>
        <w:lastRenderedPageBreak/>
        <w:t xml:space="preserve">A2: </w:t>
      </w:r>
      <w:r w:rsidRPr="00012BFE">
        <w:t>Competition Bad</w:t>
      </w:r>
    </w:p>
    <w:p w14:paraId="72CD35E3" w14:textId="77777777" w:rsidR="00D97CC1" w:rsidRPr="00012BFE" w:rsidRDefault="00D97CC1" w:rsidP="00D97CC1">
      <w:pPr>
        <w:pStyle w:val="Heading4"/>
        <w:rPr>
          <w:rFonts w:asciiTheme="majorHAnsi" w:hAnsiTheme="majorHAnsi"/>
        </w:rPr>
      </w:pPr>
      <w:r w:rsidRPr="00012BFE">
        <w:rPr>
          <w:rFonts w:asciiTheme="majorHAnsi" w:hAnsiTheme="majorHAnsi"/>
        </w:rPr>
        <w:t>Competition in debate is good—it encourages education, strong community, and increases quality of work</w:t>
      </w:r>
    </w:p>
    <w:p w14:paraId="459927C5" w14:textId="77777777" w:rsidR="00D97CC1" w:rsidRPr="00012BFE" w:rsidRDefault="00D97CC1" w:rsidP="00D97CC1">
      <w:pPr>
        <w:rPr>
          <w:rFonts w:asciiTheme="majorHAnsi" w:hAnsiTheme="majorHAnsi"/>
        </w:rPr>
      </w:pPr>
      <w:r w:rsidRPr="00012BFE">
        <w:rPr>
          <w:rStyle w:val="Style13ptBold"/>
          <w:rFonts w:asciiTheme="majorHAnsi" w:hAnsiTheme="majorHAnsi"/>
        </w:rPr>
        <w:t xml:space="preserve">Gillespie </w:t>
      </w:r>
      <w:r>
        <w:rPr>
          <w:rStyle w:val="Style13ptBold"/>
          <w:rFonts w:asciiTheme="majorHAnsi" w:hAnsiTheme="majorHAnsi"/>
        </w:rPr>
        <w:t>&amp;</w:t>
      </w:r>
      <w:r w:rsidRPr="00012BFE">
        <w:rPr>
          <w:rStyle w:val="Style13ptBold"/>
          <w:rFonts w:asciiTheme="majorHAnsi" w:hAnsiTheme="majorHAnsi"/>
        </w:rPr>
        <w:t xml:space="preserve"> Gordon 6</w:t>
      </w:r>
      <w:r w:rsidRPr="00A70B05">
        <w:rPr>
          <w:rFonts w:asciiTheme="majorHAnsi" w:hAnsiTheme="majorHAnsi"/>
          <w:sz w:val="18"/>
        </w:rPr>
        <w:t xml:space="preserve"> (William and Elizabeth, Kennesaw State University, “Competition, Role-Playing, and Political Science Education,” Sep 1, http://www.allacademic.com//meta/p_mla_apa_research_citation/1/5/1/0/0/pages151007/p151007-1.php)</w:t>
      </w:r>
    </w:p>
    <w:p w14:paraId="1F979665" w14:textId="77777777" w:rsidR="00D97CC1" w:rsidRPr="00012BFE" w:rsidRDefault="00D97CC1" w:rsidP="00D97CC1">
      <w:pPr>
        <w:pStyle w:val="cards"/>
        <w:rPr>
          <w:rFonts w:asciiTheme="majorHAnsi" w:hAnsiTheme="majorHAnsi"/>
        </w:rPr>
      </w:pPr>
      <w:r w:rsidRPr="00012BFE">
        <w:rPr>
          <w:rFonts w:asciiTheme="majorHAnsi" w:hAnsiTheme="majorHAnsi"/>
          <w:sz w:val="16"/>
        </w:rPr>
        <w:t xml:space="preserve">But, for the most part, coaches report that </w:t>
      </w:r>
      <w:r w:rsidRPr="00012BFE">
        <w:rPr>
          <w:rFonts w:asciiTheme="majorHAnsi" w:hAnsiTheme="majorHAnsi"/>
          <w:u w:val="single"/>
        </w:rPr>
        <w:t>the competitive element enhances learning in several ways</w:t>
      </w:r>
      <w:r w:rsidRPr="00012BFE">
        <w:rPr>
          <w:rFonts w:asciiTheme="majorHAnsi" w:hAnsiTheme="majorHAnsi"/>
          <w:sz w:val="16"/>
        </w:rPr>
        <w:t xml:space="preserve">. First, many coaches perceive that </w:t>
      </w:r>
      <w:r w:rsidRPr="00012BFE">
        <w:rPr>
          <w:rFonts w:asciiTheme="majorHAnsi" w:hAnsiTheme="majorHAnsi"/>
          <w:u w:val="single"/>
        </w:rPr>
        <w:t>competition motivates their students to put in the time and do their best work</w:t>
      </w:r>
      <w:r w:rsidRPr="00012BFE">
        <w:rPr>
          <w:rFonts w:asciiTheme="majorHAnsi" w:hAnsiTheme="majorHAnsi"/>
          <w:sz w:val="16"/>
        </w:rPr>
        <w:t xml:space="preserve">. Some indicate that </w:t>
      </w:r>
      <w:r w:rsidRPr="00012BFE">
        <w:rPr>
          <w:rFonts w:asciiTheme="majorHAnsi" w:hAnsiTheme="majorHAnsi"/>
          <w:u w:val="single"/>
        </w:rPr>
        <w:t>no other means of motivation is as effective. Engaging in competition allows students to measure their progress. It also provides a goal, raises the stakes of the activity, and provides more rewards</w:t>
      </w:r>
      <w:r w:rsidRPr="00012BFE">
        <w:rPr>
          <w:rFonts w:asciiTheme="majorHAnsi" w:hAnsiTheme="majorHAnsi"/>
          <w:sz w:val="16"/>
        </w:rPr>
        <w:t>. Second, as one coach said, “</w:t>
      </w:r>
      <w:r w:rsidRPr="00012BFE">
        <w:rPr>
          <w:rFonts w:asciiTheme="majorHAnsi" w:hAnsiTheme="majorHAnsi"/>
          <w:u w:val="single"/>
        </w:rPr>
        <w:t>the activity faithfully recreates many of the dynamics of the adversarial model</w:t>
      </w:r>
      <w:r w:rsidRPr="00012BFE">
        <w:rPr>
          <w:rFonts w:asciiTheme="majorHAnsi" w:hAnsiTheme="majorHAnsi"/>
          <w:sz w:val="16"/>
        </w:rPr>
        <w:t xml:space="preserve">, and my students report learning a lot.” </w:t>
      </w:r>
      <w:r w:rsidRPr="00012BFE">
        <w:rPr>
          <w:rFonts w:asciiTheme="majorHAnsi" w:hAnsiTheme="majorHAnsi"/>
          <w:u w:val="single"/>
        </w:rPr>
        <w:t>For the goal of substantive learning about how American law functions</w:t>
      </w:r>
      <w:r w:rsidRPr="00012BFE">
        <w:rPr>
          <w:rFonts w:asciiTheme="majorHAnsi" w:hAnsiTheme="majorHAnsi"/>
          <w:sz w:val="16"/>
        </w:rPr>
        <w:t xml:space="preserve">, especially in litigation, </w:t>
      </w:r>
      <w:r w:rsidRPr="00012BFE">
        <w:rPr>
          <w:rFonts w:asciiTheme="majorHAnsi" w:hAnsiTheme="majorHAnsi"/>
          <w:u w:val="single"/>
        </w:rPr>
        <w:t>competition is an essential element</w:t>
      </w:r>
      <w:r w:rsidRPr="00012BFE">
        <w:rPr>
          <w:rFonts w:asciiTheme="majorHAnsi" w:hAnsiTheme="majorHAnsi"/>
          <w:sz w:val="16"/>
        </w:rPr>
        <w:t xml:space="preserve">. Mock trial allows students to experience some of the processes, constraints, and emotions associated with competition in a courtroom. Third, </w:t>
      </w:r>
      <w:r w:rsidRPr="00012BFE">
        <w:rPr>
          <w:rFonts w:asciiTheme="majorHAnsi" w:hAnsiTheme="majorHAnsi"/>
          <w:u w:val="single"/>
        </w:rPr>
        <w:t>the stress of competition itself helps students gain flexibility and adaptability.</w:t>
      </w:r>
      <w:r w:rsidRPr="00012BFE">
        <w:rPr>
          <w:rFonts w:asciiTheme="majorHAnsi" w:hAnsiTheme="majorHAnsi"/>
        </w:rPr>
        <w:t xml:space="preserve"> </w:t>
      </w:r>
      <w:r w:rsidRPr="00012BFE">
        <w:rPr>
          <w:rFonts w:asciiTheme="majorHAnsi" w:hAnsiTheme="majorHAnsi"/>
          <w:u w:val="single"/>
        </w:rPr>
        <w:t>Many coaches mention</w:t>
      </w:r>
      <w:r w:rsidRPr="00012BFE">
        <w:rPr>
          <w:rFonts w:asciiTheme="majorHAnsi" w:hAnsiTheme="majorHAnsi"/>
        </w:rPr>
        <w:t xml:space="preserve"> </w:t>
      </w:r>
      <w:r w:rsidRPr="00012BFE">
        <w:rPr>
          <w:rFonts w:asciiTheme="majorHAnsi" w:hAnsiTheme="majorHAnsi"/>
          <w:u w:val="single"/>
        </w:rPr>
        <w:t>the ability to “think on one’s feet” as a skill that students acquire in the fluid environment of</w:t>
      </w:r>
      <w:r w:rsidRPr="00012BFE">
        <w:rPr>
          <w:rFonts w:asciiTheme="majorHAnsi" w:hAnsiTheme="majorHAnsi"/>
        </w:rPr>
        <w:t xml:space="preserve"> </w:t>
      </w:r>
      <w:r w:rsidRPr="00012BFE">
        <w:rPr>
          <w:rFonts w:asciiTheme="majorHAnsi" w:hAnsiTheme="majorHAnsi"/>
          <w:sz w:val="16"/>
        </w:rPr>
        <w:t xml:space="preserve">a mock trial </w:t>
      </w:r>
      <w:r w:rsidRPr="00012BFE">
        <w:rPr>
          <w:rFonts w:asciiTheme="majorHAnsi" w:hAnsiTheme="majorHAnsi"/>
          <w:u w:val="single"/>
        </w:rPr>
        <w:t>competition. “Competition enhances the learning experience. The students seem to absorb lessons more quickly and thoroughly under fire</w:t>
      </w:r>
      <w:r w:rsidRPr="00012BFE">
        <w:rPr>
          <w:rFonts w:asciiTheme="majorHAnsi" w:hAnsiTheme="majorHAnsi"/>
          <w:sz w:val="16"/>
        </w:rPr>
        <w:t>,” writes one coach. Another writes: “</w:t>
      </w:r>
      <w:r w:rsidRPr="00012BFE">
        <w:rPr>
          <w:rFonts w:asciiTheme="majorHAnsi" w:hAnsiTheme="majorHAnsi"/>
          <w:u w:val="single"/>
        </w:rPr>
        <w:t>They also learn to adjust and adapt quickly to the different evaluators. That is something they don't get from their regular classes</w:t>
      </w:r>
      <w:r w:rsidRPr="00012BFE">
        <w:rPr>
          <w:rFonts w:asciiTheme="majorHAnsi" w:hAnsiTheme="majorHAnsi"/>
          <w:sz w:val="16"/>
        </w:rPr>
        <w:t xml:space="preserve">.” Fourth, some coaches explain that </w:t>
      </w:r>
      <w:r w:rsidRPr="00012BFE">
        <w:rPr>
          <w:rFonts w:asciiTheme="majorHAnsi" w:hAnsiTheme="majorHAnsi"/>
          <w:u w:val="single"/>
        </w:rPr>
        <w:t>competing against other schools allows their students to learn by seeing different approaches to the same case</w:t>
      </w:r>
      <w:r w:rsidRPr="00012BFE">
        <w:rPr>
          <w:rFonts w:asciiTheme="majorHAnsi" w:hAnsiTheme="majorHAnsi"/>
          <w:sz w:val="16"/>
        </w:rPr>
        <w:t xml:space="preserve">. Representative comments along these lines include: “Students get to see what other teams do and learn from those experiences.” “[Competition] exposes the students to different techniques and approaches that the other teams use.”  Fifth, many coaches explain that the </w:t>
      </w:r>
      <w:r w:rsidRPr="00012BFE">
        <w:rPr>
          <w:rFonts w:asciiTheme="majorHAnsi" w:hAnsiTheme="majorHAnsi"/>
          <w:u w:val="single"/>
        </w:rPr>
        <w:t>competition enhances camaraderie and teamwork among their students</w:t>
      </w:r>
      <w:r w:rsidRPr="00012BFE">
        <w:rPr>
          <w:rFonts w:asciiTheme="majorHAnsi" w:hAnsiTheme="majorHAnsi"/>
          <w:sz w:val="16"/>
        </w:rPr>
        <w:t xml:space="preserve">. One coach explains that </w:t>
      </w:r>
      <w:r w:rsidRPr="00012BFE">
        <w:rPr>
          <w:rFonts w:asciiTheme="majorHAnsi" w:hAnsiTheme="majorHAnsi"/>
          <w:u w:val="single"/>
        </w:rPr>
        <w:t>competition “gives a sense of duty to fulfill an obligation to their fellow teammates.” “Students learn teamwork in an interactive and dynamic setting</w:t>
      </w:r>
      <w:r w:rsidRPr="00012BFE">
        <w:rPr>
          <w:rFonts w:asciiTheme="majorHAnsi" w:hAnsiTheme="majorHAnsi"/>
          <w:sz w:val="16"/>
        </w:rPr>
        <w:t>,” reports another.</w:t>
      </w:r>
    </w:p>
    <w:p w14:paraId="79CBA983" w14:textId="77777777" w:rsidR="008F2A0D" w:rsidRDefault="008F2A0D" w:rsidP="008F2A0D">
      <w:pPr>
        <w:pStyle w:val="Heading2"/>
      </w:pPr>
      <w:r>
        <w:lastRenderedPageBreak/>
        <w:t>A2: Debate Space</w:t>
      </w:r>
    </w:p>
    <w:p w14:paraId="1532F470" w14:textId="77777777" w:rsidR="008F2A0D" w:rsidRDefault="008F2A0D" w:rsidP="008F2A0D">
      <w:pPr>
        <w:pStyle w:val="Heading4"/>
        <w:rPr>
          <w:b w:val="0"/>
          <w:sz w:val="22"/>
        </w:rPr>
      </w:pPr>
      <w:r>
        <w:t xml:space="preserve">Topical version of the aff &amp; Do It on the Neg both solve </w:t>
      </w:r>
      <w:r w:rsidRPr="00AF4F35">
        <w:rPr>
          <w:sz w:val="22"/>
        </w:rPr>
        <w:t xml:space="preserve">– </w:t>
      </w:r>
      <w:r w:rsidRPr="00AF4F35">
        <w:rPr>
          <w:b w:val="0"/>
          <w:sz w:val="22"/>
        </w:rPr>
        <w:t xml:space="preserve">We can have discussions about how debate functions and the debate space running in parallel with discussions about materially implementing the resolution. The resolution could be a jumping off point for those issues, or it could metaphorically relate to them, or it could be used to narratively illustrate the point of the topic which solves for their awareness and education claims, but if they are insistent that they need to WIN bc of those claims, then it reveals their intent to upset the competitive balance of debate rather than merely educate on those topics. There's a fair way to include their important messages; they've opted not to use it. </w:t>
      </w:r>
    </w:p>
    <w:p w14:paraId="5ED82B40" w14:textId="77777777" w:rsidR="008F2A0D" w:rsidRPr="003C3C13" w:rsidRDefault="008F2A0D" w:rsidP="008F2A0D">
      <w:pPr>
        <w:pStyle w:val="Heading4"/>
      </w:pPr>
      <w:r>
        <w:t>Their approach is narcissistic – Debating governmental policy broadens the scope, requires collective understandings, &amp; evades vague commitments that are easily coopted &amp; manipulated by elites</w:t>
      </w:r>
    </w:p>
    <w:p w14:paraId="260029CB" w14:textId="77777777" w:rsidR="008F2A0D" w:rsidRDefault="008F2A0D" w:rsidP="008F2A0D">
      <w:r w:rsidRPr="00AD20FA">
        <w:rPr>
          <w:rStyle w:val="Style13ptBold"/>
        </w:rPr>
        <w:t>Chandler 9</w:t>
      </w:r>
      <w:r>
        <w:t xml:space="preserve"> </w:t>
      </w:r>
      <w:r w:rsidRPr="00644800">
        <w:rPr>
          <w:sz w:val="18"/>
        </w:rPr>
        <w:t>(David Chandler is Professor of International Relations at the University of Westminster, “Questioning Global Political Activism”, What is Radical Politics Today?, Edited by Jonathan Pugh,  pp. 81-2)</w:t>
      </w:r>
    </w:p>
    <w:p w14:paraId="6F5007AA" w14:textId="77777777" w:rsidR="008F2A0D" w:rsidRDefault="008F2A0D" w:rsidP="008F2A0D">
      <w:pPr>
        <w:rPr>
          <w:sz w:val="10"/>
        </w:rPr>
      </w:pPr>
      <w:r w:rsidRPr="00C812F7">
        <w:rPr>
          <w:sz w:val="10"/>
        </w:rPr>
        <w:t xml:space="preserve">However, </w:t>
      </w:r>
      <w:r w:rsidRPr="00FC63C0">
        <w:rPr>
          <w:rStyle w:val="StyleUnderline"/>
          <w:highlight w:val="yellow"/>
        </w:rPr>
        <w:t>politics is no less important</w:t>
      </w:r>
      <w:r w:rsidRPr="002B0B60">
        <w:rPr>
          <w:rStyle w:val="StyleUnderline"/>
        </w:rPr>
        <w:t xml:space="preserve"> to many of us </w:t>
      </w:r>
      <w:r w:rsidRPr="00FC63C0">
        <w:rPr>
          <w:rStyle w:val="StyleUnderline"/>
          <w:highlight w:val="yellow"/>
        </w:rPr>
        <w:t>today</w:t>
      </w:r>
      <w:r w:rsidRPr="00C812F7">
        <w:rPr>
          <w:sz w:val="10"/>
        </w:rPr>
        <w:t xml:space="preserve">. Politics still gives us a sense of social connection and social rootedness and gives meaning to many of our lives. </w:t>
      </w:r>
      <w:r w:rsidRPr="002B0B60">
        <w:rPr>
          <w:rStyle w:val="StyleUnderline"/>
        </w:rPr>
        <w:t xml:space="preserve">It is just that </w:t>
      </w:r>
      <w:r w:rsidRPr="00C812F7">
        <w:rPr>
          <w:sz w:val="10"/>
        </w:rPr>
        <w:t xml:space="preserve">the nature and practices of this politics are different. We are less likely to engage in the formal politics of representation - of elections and governments - but in post-territorial politics, a politics where there is much less division between the private sphere and the public one and much less division between national, territorial, concerns and global ones. This type of politics is on the one hand ‘global’ but, on the other, highly individualised: it is very much the politics of our everyday lives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 I want to suggest that </w:t>
      </w:r>
      <w:r w:rsidRPr="002B0B60">
        <w:rPr>
          <w:rStyle w:val="StyleUnderline"/>
        </w:rPr>
        <w:t xml:space="preserve">when we do </w:t>
      </w:r>
      <w:r w:rsidRPr="00FC63C0">
        <w:rPr>
          <w:rStyle w:val="StyleUnderline"/>
          <w:highlight w:val="yellow"/>
        </w:rPr>
        <w:t>‘politics’ nowadays</w:t>
      </w:r>
      <w:r w:rsidRPr="002B0B60">
        <w:rPr>
          <w:rStyle w:val="StyleUnderline"/>
        </w:rPr>
        <w:t xml:space="preserve"> it </w:t>
      </w:r>
      <w:r w:rsidRPr="00FC63C0">
        <w:rPr>
          <w:rStyle w:val="StyleUnderline"/>
          <w:highlight w:val="yellow"/>
        </w:rPr>
        <w:t>is less</w:t>
      </w:r>
      <w:r w:rsidRPr="002B0B60">
        <w:rPr>
          <w:rStyle w:val="StyleUnderline"/>
        </w:rPr>
        <w:t xml:space="preserve"> the ‘old’ politics, </w:t>
      </w:r>
      <w:r w:rsidRPr="00FC63C0">
        <w:rPr>
          <w:rStyle w:val="StyleUnderline"/>
          <w:highlight w:val="yellow"/>
        </w:rPr>
        <w:t xml:space="preserve">of </w:t>
      </w:r>
      <w:r w:rsidRPr="00C812F7">
        <w:rPr>
          <w:sz w:val="10"/>
        </w:rPr>
        <w:t>self-interest, political parties, and</w:t>
      </w:r>
      <w:r w:rsidRPr="00FC63C0">
        <w:rPr>
          <w:rStyle w:val="StyleUnderline"/>
          <w:highlight w:val="yellow"/>
        </w:rPr>
        <w:t xml:space="preserve"> concern for </w:t>
      </w:r>
      <w:r w:rsidRPr="00FC63C0">
        <w:rPr>
          <w:rStyle w:val="StyleUnderline"/>
          <w:highlight w:val="yellow"/>
          <w:bdr w:val="single" w:sz="4" w:space="0" w:color="auto"/>
        </w:rPr>
        <w:t>governmental power</w:t>
      </w:r>
      <w:r w:rsidRPr="00FC63C0">
        <w:rPr>
          <w:rStyle w:val="StyleUnderline"/>
          <w:highlight w:val="yellow"/>
        </w:rPr>
        <w:t>, than</w:t>
      </w:r>
      <w:r w:rsidRPr="002B0B60">
        <w:rPr>
          <w:rStyle w:val="StyleUnderline"/>
        </w:rPr>
        <w:t xml:space="preserve"> the ‘</w:t>
      </w:r>
      <w:r w:rsidRPr="00FC63C0">
        <w:rPr>
          <w:rStyle w:val="StyleUnderline"/>
          <w:highlight w:val="yellow"/>
        </w:rPr>
        <w:t>new’</w:t>
      </w:r>
      <w:r w:rsidRPr="002B0B60">
        <w:rPr>
          <w:rStyle w:val="StyleUnderline"/>
        </w:rPr>
        <w:t xml:space="preserve"> politics of </w:t>
      </w:r>
      <w:r w:rsidRPr="00FC63C0">
        <w:rPr>
          <w:rStyle w:val="StyleUnderline"/>
          <w:highlight w:val="yellow"/>
        </w:rPr>
        <w:t>global ethical concerns</w:t>
      </w:r>
      <w:r w:rsidRPr="00C812F7">
        <w:rPr>
          <w:sz w:val="10"/>
        </w:rPr>
        <w:t xml:space="preserve">. I further want to suggest that the forms and content of this new global approach to the political are more akin to religious beliefs and practices than to the forms of our social political engagement in the past. Global politics is similar to religious approaches in three vital respects: 1) global post-territorial politics are no longer concerned with power, its’ concerns are free-floating and in many ways, existential, about how we live our lives; 2) global politics revolve around practices with are private and individualised, they are about us as individuals and our ethical choices; 3) </w:t>
      </w:r>
      <w:r w:rsidRPr="00C812F7">
        <w:rPr>
          <w:rStyle w:val="StyleUnderline"/>
        </w:rPr>
        <w:t xml:space="preserve">the practice of </w:t>
      </w:r>
      <w:r w:rsidRPr="00FC63C0">
        <w:rPr>
          <w:rStyle w:val="StyleUnderline"/>
          <w:highlight w:val="yellow"/>
        </w:rPr>
        <w:t xml:space="preserve">global politics tends to be </w:t>
      </w:r>
      <w:r w:rsidRPr="00FC63C0">
        <w:rPr>
          <w:rStyle w:val="Emphasis"/>
          <w:highlight w:val="yellow"/>
        </w:rPr>
        <w:t>non-instrumental</w:t>
      </w:r>
      <w:r w:rsidRPr="00C812F7">
        <w:rPr>
          <w:sz w:val="10"/>
        </w:rPr>
        <w:t xml:space="preserve">, we do not subordinate ourselves to collective associations or parties and are more likely to give value to our aspirations, acts, or the fact of our awareness of an issue, as an end in-itself. It is as if we are upholding our goodness or ethicality in the face of an increasingly confusing, problematic and alienating world – our politics in this sense are an expression or voice, in Marx’s words, of ‘the heart in a heartless world’ or ‘the soul of a soulless condition’. The practice of ‘doing politics’ as a form of religiosity is a highly conservative one. As Marx argued, religion was the ‘opium of the people’ - this is politics as a sedative or pacifier: it feeds an illusory view of change at the expense of genuine social engagement and transformation. I want to argue that </w:t>
      </w:r>
      <w:r w:rsidRPr="00FC63C0">
        <w:rPr>
          <w:rStyle w:val="StyleUnderline"/>
          <w:highlight w:val="yellow"/>
        </w:rPr>
        <w:t xml:space="preserve">global ethical politics </w:t>
      </w:r>
      <w:r w:rsidRPr="002B0B60">
        <w:rPr>
          <w:rStyle w:val="StyleUnderline"/>
        </w:rPr>
        <w:t xml:space="preserve">reflects and institutionalises our sense of disconnection and social atomisation and </w:t>
      </w:r>
      <w:r w:rsidRPr="00FC63C0">
        <w:rPr>
          <w:rStyle w:val="StyleUnderline"/>
          <w:highlight w:val="yellow"/>
        </w:rPr>
        <w:t xml:space="preserve">results in </w:t>
      </w:r>
      <w:r w:rsidRPr="00C812F7">
        <w:rPr>
          <w:rStyle w:val="StyleUnderline"/>
        </w:rPr>
        <w:t xml:space="preserve">irrational and </w:t>
      </w:r>
      <w:r w:rsidRPr="00FC63C0">
        <w:rPr>
          <w:rStyle w:val="Emphasis"/>
          <w:highlight w:val="yellow"/>
        </w:rPr>
        <w:t xml:space="preserve">unaccountable </w:t>
      </w:r>
      <w:r w:rsidRPr="00531970">
        <w:rPr>
          <w:rStyle w:val="Emphasis"/>
        </w:rPr>
        <w:t xml:space="preserve">government </w:t>
      </w:r>
      <w:r w:rsidRPr="00FC63C0">
        <w:rPr>
          <w:rStyle w:val="Emphasis"/>
          <w:highlight w:val="yellow"/>
        </w:rPr>
        <w:t>policy making</w:t>
      </w:r>
      <w:r w:rsidRPr="00FE72C1">
        <w:rPr>
          <w:rStyle w:val="StyleUnderline"/>
        </w:rPr>
        <w:t>.</w:t>
      </w:r>
      <w:r w:rsidRPr="00C812F7">
        <w:rPr>
          <w:sz w:val="10"/>
        </w:rPr>
        <w:t xml:space="preserve"> I want to illustrate my points by briefly looking at the practices of global ethics in three spheres, those of radical political activism, government policy making and academia. Radical activism </w:t>
      </w:r>
      <w:r w:rsidRPr="00531970">
        <w:rPr>
          <w:rStyle w:val="StyleUnderline"/>
        </w:rPr>
        <w:t>People often argue that there is nothing passive or conservative about radical political activist protests</w:t>
      </w:r>
      <w:r w:rsidRPr="00FE72C1">
        <w:rPr>
          <w:rStyle w:val="StyleUnderline"/>
        </w:rPr>
        <w:t>, such as the 2003 anti-war march, anti-capitalism and anti-globalisation protests</w:t>
      </w:r>
      <w:r w:rsidRPr="00C812F7">
        <w:rPr>
          <w:sz w:val="10"/>
        </w:rPr>
        <w:t xml:space="preserve">, the huge march to Make Poverty History at the end of 2005, involvement in the World Social Forums or the radical jihad of Al-Qaeda. </w:t>
      </w:r>
      <w:r w:rsidRPr="00FE72C1">
        <w:rPr>
          <w:rStyle w:val="StyleUnderline"/>
        </w:rPr>
        <w:t xml:space="preserve">I disagree; </w:t>
      </w:r>
      <w:r w:rsidRPr="00FC63C0">
        <w:rPr>
          <w:rStyle w:val="StyleUnderline"/>
          <w:highlight w:val="yellow"/>
        </w:rPr>
        <w:t>these</w:t>
      </w:r>
      <w:r w:rsidRPr="00FE72C1">
        <w:rPr>
          <w:rStyle w:val="StyleUnderline"/>
        </w:rPr>
        <w:t xml:space="preserve"> new </w:t>
      </w:r>
      <w:r w:rsidRPr="00FC63C0">
        <w:rPr>
          <w:rStyle w:val="StyleUnderline"/>
          <w:highlight w:val="yellow"/>
        </w:rPr>
        <w:t>forms</w:t>
      </w:r>
      <w:r w:rsidRPr="00FE72C1">
        <w:rPr>
          <w:rStyle w:val="StyleUnderline"/>
        </w:rPr>
        <w:t xml:space="preserve"> of protest </w:t>
      </w:r>
      <w:r w:rsidRPr="00FC63C0">
        <w:rPr>
          <w:rStyle w:val="StyleUnderline"/>
          <w:highlight w:val="yellow"/>
        </w:rPr>
        <w:t xml:space="preserve">are </w:t>
      </w:r>
      <w:r w:rsidRPr="00FC63C0">
        <w:rPr>
          <w:rStyle w:val="StyleUnderline"/>
          <w:highlight w:val="yellow"/>
          <w:bdr w:val="single" w:sz="4" w:space="0" w:color="auto"/>
        </w:rPr>
        <w:t xml:space="preserve">highly </w:t>
      </w:r>
      <w:r w:rsidRPr="00C812F7">
        <w:rPr>
          <w:sz w:val="10"/>
        </w:rPr>
        <w:t>individualised and</w:t>
      </w:r>
      <w:r w:rsidRPr="00C812F7">
        <w:rPr>
          <w:rStyle w:val="StyleUnderline"/>
          <w:bdr w:val="single" w:sz="4" w:space="0" w:color="auto"/>
        </w:rPr>
        <w:t xml:space="preserve"> </w:t>
      </w:r>
      <w:r w:rsidRPr="00FC63C0">
        <w:rPr>
          <w:rStyle w:val="StyleUnderline"/>
          <w:highlight w:val="yellow"/>
          <w:bdr w:val="single" w:sz="4" w:space="0" w:color="auto"/>
        </w:rPr>
        <w:t>personal</w:t>
      </w:r>
      <w:r w:rsidRPr="00531970">
        <w:rPr>
          <w:rStyle w:val="StyleUnderline"/>
        </w:rPr>
        <w:t xml:space="preserve"> </w:t>
      </w:r>
      <w:r w:rsidRPr="00C812F7">
        <w:rPr>
          <w:sz w:val="10"/>
        </w:rPr>
        <w:t>ones -</w:t>
      </w:r>
      <w:r w:rsidRPr="00FE72C1">
        <w:rPr>
          <w:rStyle w:val="StyleUnderline"/>
        </w:rPr>
        <w:t xml:space="preserve"> </w:t>
      </w:r>
      <w:r w:rsidRPr="00FC63C0">
        <w:rPr>
          <w:rStyle w:val="StyleUnderline"/>
          <w:highlight w:val="yellow"/>
        </w:rPr>
        <w:t xml:space="preserve">there is </w:t>
      </w:r>
      <w:r w:rsidRPr="00FC63C0">
        <w:rPr>
          <w:rStyle w:val="StyleUnderline"/>
          <w:highlight w:val="yellow"/>
          <w:bdr w:val="single" w:sz="4" w:space="0" w:color="auto"/>
        </w:rPr>
        <w:t>no attempt to build</w:t>
      </w:r>
      <w:r w:rsidRPr="002B0B60">
        <w:rPr>
          <w:rStyle w:val="StyleUnderline"/>
        </w:rPr>
        <w:t xml:space="preserve"> </w:t>
      </w:r>
      <w:r w:rsidRPr="00FE72C1">
        <w:rPr>
          <w:rStyle w:val="StyleUnderline"/>
        </w:rPr>
        <w:t xml:space="preserve">a social or collective </w:t>
      </w:r>
      <w:r w:rsidRPr="00FC63C0">
        <w:rPr>
          <w:rStyle w:val="StyleUnderline"/>
          <w:highlight w:val="yellow"/>
        </w:rPr>
        <w:t>movement</w:t>
      </w:r>
      <w:r w:rsidRPr="00FE72C1">
        <w:rPr>
          <w:rStyle w:val="StyleUnderline"/>
        </w:rPr>
        <w:t>. It appears that theatrical suicide, demonstrating, badge and bracelet wearing are ethical acts in themselves: personal statements of awareness, rather than attempts to engage politically with society</w:t>
      </w:r>
      <w:r w:rsidRPr="00C812F7">
        <w:rPr>
          <w:sz w:val="10"/>
        </w:rPr>
        <w:t xml:space="preserve">.  </w:t>
      </w:r>
      <w:r w:rsidRPr="00FE72C1">
        <w:rPr>
          <w:rStyle w:val="StyleUnderline"/>
        </w:rPr>
        <w:t xml:space="preserve">This is illustrated by the ‘celebration of differences’ at marches, protests and social forums. It is as if </w:t>
      </w:r>
      <w:r w:rsidRPr="00FC63C0">
        <w:rPr>
          <w:rStyle w:val="StyleUnderline"/>
          <w:highlight w:val="yellow"/>
        </w:rPr>
        <w:t>people are more concerned with</w:t>
      </w:r>
      <w:r w:rsidRPr="00FE72C1">
        <w:rPr>
          <w:rStyle w:val="StyleUnderline"/>
        </w:rPr>
        <w:t xml:space="preserve"> the creation of </w:t>
      </w:r>
      <w:r w:rsidRPr="00FC63C0">
        <w:rPr>
          <w:rStyle w:val="StyleUnderline"/>
          <w:highlight w:val="yellow"/>
        </w:rPr>
        <w:t>a sense of community</w:t>
      </w:r>
      <w:r w:rsidRPr="00FE72C1">
        <w:rPr>
          <w:rStyle w:val="StyleUnderline"/>
        </w:rPr>
        <w:t xml:space="preserve"> through differences </w:t>
      </w:r>
      <w:r w:rsidRPr="00FC63C0">
        <w:rPr>
          <w:rStyle w:val="StyleUnderline"/>
          <w:highlight w:val="yellow"/>
        </w:rPr>
        <w:t>than with</w:t>
      </w:r>
      <w:r w:rsidRPr="00FE72C1">
        <w:rPr>
          <w:rStyle w:val="StyleUnderline"/>
        </w:rPr>
        <w:t xml:space="preserve"> any </w:t>
      </w:r>
      <w:r w:rsidRPr="00FC63C0">
        <w:rPr>
          <w:rStyle w:val="StyleUnderline"/>
          <w:highlight w:val="yellow"/>
          <w:bdr w:val="single" w:sz="4" w:space="0" w:color="auto"/>
        </w:rPr>
        <w:t>political debate</w:t>
      </w:r>
      <w:r w:rsidRPr="00FC63C0">
        <w:rPr>
          <w:rStyle w:val="StyleUnderline"/>
          <w:highlight w:val="yellow"/>
        </w:rPr>
        <w:t xml:space="preserve">, </w:t>
      </w:r>
      <w:r w:rsidRPr="00C812F7">
        <w:rPr>
          <w:sz w:val="10"/>
        </w:rPr>
        <w:t xml:space="preserve">shared agreement </w:t>
      </w:r>
      <w:r w:rsidRPr="00FC63C0">
        <w:rPr>
          <w:rStyle w:val="StyleUnderline"/>
          <w:highlight w:val="yellow"/>
        </w:rPr>
        <w:t xml:space="preserve">or </w:t>
      </w:r>
      <w:r w:rsidRPr="00FC63C0">
        <w:rPr>
          <w:rStyle w:val="StyleUnderline"/>
          <w:highlight w:val="yellow"/>
          <w:bdr w:val="single" w:sz="4" w:space="0" w:color="auto"/>
        </w:rPr>
        <w:t>collective purpose</w:t>
      </w:r>
      <w:r w:rsidRPr="00C812F7">
        <w:rPr>
          <w:sz w:val="10"/>
        </w:rPr>
        <w:t xml:space="preserve">. It seems to me that </w:t>
      </w:r>
      <w:r w:rsidRPr="00FE72C1">
        <w:rPr>
          <w:rStyle w:val="StyleUnderline"/>
        </w:rPr>
        <w:t>if someone was really concerned with ending war or with ending poverty or with overthrowing capitalism</w:t>
      </w:r>
      <w:r w:rsidRPr="00C812F7">
        <w:rPr>
          <w:sz w:val="10"/>
        </w:rPr>
        <w:t xml:space="preserve">, that </w:t>
      </w:r>
      <w:r w:rsidRPr="00FE72C1">
        <w:rPr>
          <w:rStyle w:val="StyleUnderline"/>
        </w:rPr>
        <w:t>political views and political differences would be quite important</w:t>
      </w:r>
      <w:r w:rsidRPr="00C812F7">
        <w:rPr>
          <w:sz w:val="10"/>
        </w:rPr>
        <w:t xml:space="preserve">. Is war caused by capitalism, by human nature, or by the existence of guns and other weapons? It would seem important to debate reasons, causes and solutions, it would also seem necessary to give those political differences an organisational expression if there was a serious project of social change. Rather than a political engagement with the world, it seems that radical political activism today is a form of social disengagement – expressed in the anti-war marchers’ slogan of ‘Not in My Name’, or the assumption that wearing a plastic bracelet or setting up an internet blog diary is the same as engaging in political debate. In fact, it seems that </w:t>
      </w:r>
      <w:r w:rsidRPr="00FC63C0">
        <w:rPr>
          <w:rStyle w:val="StyleUnderline"/>
          <w:highlight w:val="yellow"/>
        </w:rPr>
        <w:t xml:space="preserve">political activism </w:t>
      </w:r>
      <w:r w:rsidRPr="00C812F7">
        <w:rPr>
          <w:sz w:val="10"/>
        </w:rPr>
        <w:t xml:space="preserve">is a practice which </w:t>
      </w:r>
      <w:r w:rsidRPr="00FC63C0">
        <w:rPr>
          <w:rStyle w:val="Emphasis"/>
          <w:highlight w:val="yellow"/>
        </w:rPr>
        <w:t>isolates individuals</w:t>
      </w:r>
      <w:r w:rsidRPr="00FC63C0">
        <w:rPr>
          <w:rStyle w:val="StyleUnderline"/>
          <w:highlight w:val="yellow"/>
        </w:rPr>
        <w:t xml:space="preserve"> who think that </w:t>
      </w:r>
      <w:r w:rsidRPr="00FC63C0">
        <w:rPr>
          <w:rStyle w:val="Emphasis"/>
          <w:highlight w:val="yellow"/>
        </w:rPr>
        <w:t>demonstrating a personal commitment or awareness</w:t>
      </w:r>
      <w:r w:rsidRPr="00FC63C0">
        <w:rPr>
          <w:rStyle w:val="StyleUnderline"/>
          <w:highlight w:val="yellow"/>
        </w:rPr>
        <w:t xml:space="preserve"> </w:t>
      </w:r>
      <w:r w:rsidRPr="00C812F7">
        <w:rPr>
          <w:rStyle w:val="StyleUnderline"/>
        </w:rPr>
        <w:t xml:space="preserve">of problems </w:t>
      </w:r>
      <w:r w:rsidRPr="00FC63C0">
        <w:rPr>
          <w:rStyle w:val="StyleUnderline"/>
          <w:highlight w:val="yellow"/>
        </w:rPr>
        <w:t xml:space="preserve">is preferable to engaging with other people </w:t>
      </w:r>
      <w:r w:rsidRPr="00C812F7">
        <w:rPr>
          <w:rStyle w:val="StyleUnderline"/>
        </w:rPr>
        <w:t xml:space="preserve">who are often </w:t>
      </w:r>
      <w:r w:rsidRPr="00FC63C0">
        <w:rPr>
          <w:rStyle w:val="StyleUnderline"/>
          <w:highlight w:val="yellow"/>
        </w:rPr>
        <w:t xml:space="preserve">dismissed as uncaring </w:t>
      </w:r>
      <w:r w:rsidRPr="00C812F7">
        <w:rPr>
          <w:rStyle w:val="StyleUnderline"/>
        </w:rPr>
        <w:t>or brain-washed</w:t>
      </w:r>
      <w:r w:rsidRPr="00FE72C1">
        <w:rPr>
          <w:rStyle w:val="StyleUnderline"/>
        </w:rPr>
        <w:t xml:space="preserve"> by consumerism.</w:t>
      </w:r>
      <w:r w:rsidRPr="00C812F7">
        <w:rPr>
          <w:sz w:val="10"/>
        </w:rPr>
        <w:t xml:space="preserve"> The</w:t>
      </w:r>
      <w:r w:rsidRPr="002B0B60">
        <w:rPr>
          <w:rStyle w:val="StyleUnderline"/>
        </w:rPr>
        <w:t xml:space="preserve"> </w:t>
      </w:r>
      <w:r w:rsidRPr="00FC63C0">
        <w:rPr>
          <w:rStyle w:val="StyleUnderline"/>
          <w:highlight w:val="yellow"/>
        </w:rPr>
        <w:t>narcissistic aspects</w:t>
      </w:r>
      <w:r w:rsidRPr="002B0B60">
        <w:rPr>
          <w:rStyle w:val="StyleUnderline"/>
        </w:rPr>
        <w:t xml:space="preserve"> </w:t>
      </w:r>
      <w:r w:rsidRPr="00C812F7">
        <w:rPr>
          <w:sz w:val="10"/>
        </w:rPr>
        <w:t xml:space="preserve">of the practice of this type of global politics </w:t>
      </w:r>
      <w:r w:rsidRPr="00FC63C0">
        <w:rPr>
          <w:rStyle w:val="StyleUnderline"/>
          <w:highlight w:val="yellow"/>
        </w:rPr>
        <w:t>are expressed clearly</w:t>
      </w:r>
      <w:r w:rsidRPr="00C812F7">
        <w:rPr>
          <w:sz w:val="10"/>
        </w:rPr>
        <w:t xml:space="preserve"> by individuals who are obsessed with reducing their carbon footprint, deriving their idealised sense of social connection from an ever increasing awareness of themselves and </w:t>
      </w:r>
      <w:r w:rsidRPr="00FC63C0">
        <w:rPr>
          <w:rStyle w:val="StyleUnderline"/>
          <w:highlight w:val="yellow"/>
        </w:rPr>
        <w:t>by giving ‘political’ meaning to every personal action</w:t>
      </w:r>
      <w:r w:rsidRPr="00C812F7">
        <w:rPr>
          <w:sz w:val="10"/>
        </w:rPr>
        <w:t xml:space="preserve">. 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While the appeal of global ethical politics is an individualistic one, </w:t>
      </w:r>
      <w:r w:rsidRPr="00FC63C0">
        <w:rPr>
          <w:rStyle w:val="StyleUnderline"/>
          <w:highlight w:val="yellow"/>
        </w:rPr>
        <w:t xml:space="preserve">the lack of success </w:t>
      </w:r>
      <w:r w:rsidRPr="00C812F7">
        <w:rPr>
          <w:sz w:val="10"/>
        </w:rPr>
        <w:t>or impact of</w:t>
      </w:r>
      <w:r w:rsidRPr="00FC63C0">
        <w:rPr>
          <w:sz w:val="10"/>
          <w:highlight w:val="yellow"/>
        </w:rPr>
        <w:t xml:space="preserve"> </w:t>
      </w:r>
      <w:r w:rsidRPr="00C812F7">
        <w:rPr>
          <w:sz w:val="10"/>
        </w:rPr>
        <w:t xml:space="preserve">radical activism </w:t>
      </w:r>
      <w:r w:rsidRPr="00FC63C0">
        <w:rPr>
          <w:rStyle w:val="StyleUnderline"/>
          <w:highlight w:val="yellow"/>
        </w:rPr>
        <w:t xml:space="preserve">is </w:t>
      </w:r>
      <w:r w:rsidRPr="00C812F7">
        <w:rPr>
          <w:sz w:val="10"/>
        </w:rPr>
        <w:t>also</w:t>
      </w:r>
      <w:r w:rsidRPr="00FE72C1">
        <w:rPr>
          <w:rStyle w:val="StyleUnderline"/>
        </w:rPr>
        <w:t xml:space="preserve"> </w:t>
      </w:r>
      <w:r w:rsidRPr="00FC63C0">
        <w:rPr>
          <w:rStyle w:val="StyleUnderline"/>
          <w:highlight w:val="yellow"/>
        </w:rPr>
        <w:t xml:space="preserve">reflected in </w:t>
      </w:r>
      <w:r w:rsidRPr="00C812F7">
        <w:rPr>
          <w:sz w:val="10"/>
        </w:rPr>
        <w:t>its</w:t>
      </w:r>
      <w:r w:rsidRPr="00FC63C0">
        <w:rPr>
          <w:rStyle w:val="StyleUnderline"/>
          <w:highlight w:val="yellow"/>
        </w:rPr>
        <w:t xml:space="preserve"> rejection of </w:t>
      </w:r>
      <w:r w:rsidRPr="00C812F7">
        <w:rPr>
          <w:sz w:val="10"/>
        </w:rPr>
        <w:t>any form of</w:t>
      </w:r>
      <w:r w:rsidRPr="00FC63C0">
        <w:rPr>
          <w:rStyle w:val="StyleUnderline"/>
          <w:highlight w:val="yellow"/>
        </w:rPr>
        <w:t xml:space="preserve"> social movement </w:t>
      </w:r>
      <w:r w:rsidRPr="00C812F7">
        <w:rPr>
          <w:rStyle w:val="StyleUnderline"/>
        </w:rPr>
        <w:t>or organisation</w:t>
      </w:r>
      <w:r w:rsidRPr="00C812F7">
        <w:rPr>
          <w:sz w:val="10"/>
        </w:rPr>
        <w:t xml:space="preserve">.    Strange as it may seem, </w:t>
      </w:r>
      <w:r w:rsidRPr="00FC63C0">
        <w:rPr>
          <w:b/>
          <w:iCs/>
          <w:highlight w:val="yellow"/>
          <w:u w:val="single"/>
          <w:bdr w:val="single" w:sz="18" w:space="0" w:color="auto"/>
        </w:rPr>
        <w:t xml:space="preserve">the only people </w:t>
      </w:r>
      <w:r w:rsidRPr="00C812F7">
        <w:rPr>
          <w:sz w:val="10"/>
        </w:rPr>
        <w:t>who are</w:t>
      </w:r>
      <w:r w:rsidRPr="0043715C">
        <w:rPr>
          <w:b/>
          <w:iCs/>
          <w:u w:val="single"/>
          <w:bdr w:val="single" w:sz="18" w:space="0" w:color="auto"/>
        </w:rPr>
        <w:t xml:space="preserve"> </w:t>
      </w:r>
      <w:r w:rsidRPr="00FC63C0">
        <w:rPr>
          <w:b/>
          <w:iCs/>
          <w:highlight w:val="yellow"/>
          <w:u w:val="single"/>
          <w:bdr w:val="single" w:sz="18" w:space="0" w:color="auto"/>
        </w:rPr>
        <w:t xml:space="preserve">keener on global ethics </w:t>
      </w:r>
      <w:r w:rsidRPr="00C812F7">
        <w:rPr>
          <w:sz w:val="10"/>
        </w:rPr>
        <w:t>than radical activists</w:t>
      </w:r>
      <w:r w:rsidRPr="00C812F7">
        <w:rPr>
          <w:b/>
          <w:iCs/>
          <w:u w:val="single"/>
          <w:bdr w:val="single" w:sz="18" w:space="0" w:color="auto"/>
        </w:rPr>
        <w:t xml:space="preserve"> </w:t>
      </w:r>
      <w:r w:rsidRPr="00FC63C0">
        <w:rPr>
          <w:b/>
          <w:iCs/>
          <w:highlight w:val="yellow"/>
          <w:u w:val="single"/>
          <w:bdr w:val="single" w:sz="18" w:space="0" w:color="auto"/>
        </w:rPr>
        <w:t>are political elites</w:t>
      </w:r>
      <w:r w:rsidRPr="00C812F7">
        <w:rPr>
          <w:sz w:val="10"/>
        </w:rPr>
        <w:t xml:space="preserve">. Since the end of the Cold War, global ethics have formed the core of foreign policy and foreign policy has tended to dominate domestic politics. Global ethics are at the centre of debates and discussion over humanitarian intervention, ‘healing the scar of Africa’, the war on terror and the ‘war against climate insecurity’. Tony Blair argued in the Guardian last week that ‘foreign policy is no longer foreign policy’ (Timothy Garten Ash, ‘Like it or Loath it, after 10 years Blair knows exactly what he stands for’, 26 April 2007), this is certainly true.  Traditional foreign policy, based on strategic geo-political interests with a clear framework for policy-making, no longer seems so important.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C812F7">
        <w:rPr>
          <w:rStyle w:val="StyleUnderline"/>
        </w:rPr>
        <w:t>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w:t>
      </w:r>
      <w:r w:rsidRPr="00C812F7">
        <w:rPr>
          <w:sz w:val="10"/>
        </w:rPr>
        <w:t xml:space="preserve"> (see Blair’s recent Foreign Affairs article, ‘A Battle for Global Values’, 86:1 (2007), pp.79–90).  </w:t>
      </w:r>
      <w:r w:rsidRPr="00FC63C0">
        <w:rPr>
          <w:rStyle w:val="StyleUnderline"/>
          <w:highlight w:val="yellow"/>
        </w:rPr>
        <w:t xml:space="preserve">Governments have been </w:t>
      </w:r>
      <w:r w:rsidRPr="00FC63C0">
        <w:rPr>
          <w:rStyle w:val="StyleUnderline"/>
          <w:highlight w:val="yellow"/>
          <w:bdr w:val="single" w:sz="4" w:space="0" w:color="auto"/>
        </w:rPr>
        <w:t>more than happy</w:t>
      </w:r>
      <w:r w:rsidRPr="00FC63C0">
        <w:rPr>
          <w:rStyle w:val="StyleUnderline"/>
          <w:highlight w:val="yellow"/>
        </w:rPr>
        <w:t xml:space="preserve"> to put </w:t>
      </w:r>
      <w:r w:rsidRPr="00C812F7">
        <w:rPr>
          <w:sz w:val="10"/>
        </w:rPr>
        <w:t>global</w:t>
      </w:r>
      <w:r w:rsidRPr="00FC63C0">
        <w:rPr>
          <w:rStyle w:val="StyleUnderline"/>
          <w:highlight w:val="yellow"/>
        </w:rPr>
        <w:t xml:space="preserve"> ethics at the top</w:t>
      </w:r>
      <w:r w:rsidRPr="00FE72C1">
        <w:rPr>
          <w:rStyle w:val="StyleUnderline"/>
        </w:rPr>
        <w:t xml:space="preserve"> of the political agenda for - </w:t>
      </w:r>
      <w:r w:rsidRPr="00FC63C0">
        <w:rPr>
          <w:rStyle w:val="StyleUnderline"/>
          <w:highlight w:val="yellow"/>
        </w:rPr>
        <w:t xml:space="preserve">the same reasons </w:t>
      </w:r>
      <w:r w:rsidRPr="00C812F7">
        <w:rPr>
          <w:rStyle w:val="StyleUnderline"/>
        </w:rPr>
        <w:t xml:space="preserve">that </w:t>
      </w:r>
      <w:r w:rsidRPr="00FC63C0">
        <w:rPr>
          <w:rStyle w:val="StyleUnderline"/>
          <w:highlight w:val="yellow"/>
        </w:rPr>
        <w:t>radical activists have</w:t>
      </w:r>
      <w:r w:rsidRPr="00FE72C1">
        <w:rPr>
          <w:rStyle w:val="StyleUnderline"/>
        </w:rPr>
        <w:t xml:space="preserve"> been eager to shift to the global sphere – </w:t>
      </w:r>
      <w:r w:rsidRPr="00FC63C0">
        <w:rPr>
          <w:rStyle w:val="Emphasis"/>
          <w:highlight w:val="yellow"/>
        </w:rPr>
        <w:t>the freedom from political responsibility</w:t>
      </w:r>
      <w:r w:rsidRPr="00FE72C1">
        <w:rPr>
          <w:rStyle w:val="StyleUnderline"/>
        </w:rPr>
        <w:t xml:space="preserve"> that it affords them</w:t>
      </w:r>
      <w:r w:rsidRPr="00C812F7">
        <w:rPr>
          <w:sz w:val="10"/>
        </w:rPr>
        <w:t xml:space="preserve">. </w:t>
      </w:r>
      <w:r w:rsidRPr="00FE72C1">
        <w:rPr>
          <w:rStyle w:val="StyleUnderline"/>
        </w:rPr>
        <w:t>Every government and international institution has shifted from strategic and instrumental policy-making based on a clear political programme to the ambitious assertion of global causes – saving the planet, ending poverty, saving Africa, not just ending war but solving the causes of conflict etc – of course, the more ambitious the aim the less anyone can be held to account for success and failure</w:t>
      </w:r>
      <w:r w:rsidRPr="00C812F7">
        <w:rPr>
          <w:sz w:val="10"/>
        </w:rPr>
        <w:t xml:space="preserve">. In fact, the more global the problem is, the more responsibility can be shifted to blame the US or the UN for the failure to translate ethical claims into concrete results.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  Governments feel the consequences of their lack of social connection, even more than we do as individuals; it undermines any attempt to represent shared interests or cohere political programmes. As Baudrillard suggests, without a connection to the ‘represented’ masses, political leaders are as open to ridicule and exposure as the ‘Emperor with no clothes’ (In the Shadow of the Silent Majorities, New York: Semiotext(e), 1983, for example). </w:t>
      </w:r>
      <w:r w:rsidRPr="00FE72C1">
        <w:rPr>
          <w:rStyle w:val="StyleUnderline"/>
        </w:rPr>
        <w:t xml:space="preserve">It is </w:t>
      </w:r>
      <w:r w:rsidRPr="00C812F7">
        <w:rPr>
          <w:rStyle w:val="StyleUnderline"/>
        </w:rPr>
        <w:t>this lack of shared social goals which makes instrumental policy-making increasingly problematic</w:t>
      </w:r>
      <w:r w:rsidRPr="00C812F7">
        <w:rPr>
          <w:sz w:val="10"/>
        </w:rPr>
        <w:t xml:space="preserve">. As Donald Rumsfeld stated about the war on terror, ‘there are no metrics’ to help assess whether the war is being won or lost. These </w:t>
      </w:r>
      <w:r w:rsidRPr="00FC63C0">
        <w:rPr>
          <w:rStyle w:val="Emphasis"/>
          <w:highlight w:val="yellow"/>
        </w:rPr>
        <w:t xml:space="preserve">wars </w:t>
      </w:r>
      <w:r w:rsidRPr="00C812F7">
        <w:rPr>
          <w:sz w:val="10"/>
        </w:rPr>
        <w:t>and campaigns, often</w:t>
      </w:r>
      <w:r w:rsidRPr="00FE72C1">
        <w:rPr>
          <w:rStyle w:val="StyleUnderline"/>
        </w:rPr>
        <w:t xml:space="preserve"> </w:t>
      </w:r>
      <w:r w:rsidRPr="00FC63C0">
        <w:rPr>
          <w:rStyle w:val="StyleUnderline"/>
          <w:highlight w:val="yellow"/>
        </w:rPr>
        <w:t xml:space="preserve">alleged to be based on </w:t>
      </w:r>
      <w:r w:rsidRPr="00C812F7">
        <w:rPr>
          <w:sz w:val="10"/>
        </w:rPr>
        <w:t>the</w:t>
      </w:r>
      <w:r w:rsidRPr="00FC63C0">
        <w:rPr>
          <w:rStyle w:val="StyleUnderline"/>
          <w:highlight w:val="yellow"/>
        </w:rPr>
        <w:t xml:space="preserve"> altruistic </w:t>
      </w:r>
      <w:r w:rsidRPr="00C812F7">
        <w:rPr>
          <w:sz w:val="10"/>
        </w:rPr>
        <w:t xml:space="preserve">claim of the </w:t>
      </w:r>
      <w:r w:rsidRPr="00FC63C0">
        <w:rPr>
          <w:rStyle w:val="StyleUnderline"/>
          <w:highlight w:val="yellow"/>
        </w:rPr>
        <w:t>needs</w:t>
      </w:r>
      <w:r w:rsidRPr="00C812F7">
        <w:rPr>
          <w:sz w:val="10"/>
        </w:rPr>
        <w:t xml:space="preserve"> and interests</w:t>
      </w:r>
      <w:r w:rsidRPr="00FC63C0">
        <w:rPr>
          <w:rStyle w:val="StyleUnderline"/>
          <w:highlight w:val="yellow"/>
        </w:rPr>
        <w:t xml:space="preserve"> of others, are demonstrations </w:t>
      </w:r>
      <w:r w:rsidRPr="00C812F7">
        <w:rPr>
          <w:rStyle w:val="StyleUnderline"/>
        </w:rPr>
        <w:t xml:space="preserve">and performances, </w:t>
      </w:r>
      <w:r w:rsidRPr="00FC63C0">
        <w:rPr>
          <w:rStyle w:val="StyleUnderline"/>
          <w:highlight w:val="yellow"/>
        </w:rPr>
        <w:t xml:space="preserve">based on ethical claims rather than responsible </w:t>
      </w:r>
      <w:r w:rsidRPr="00FE72C1">
        <w:rPr>
          <w:rStyle w:val="StyleUnderline"/>
        </w:rPr>
        <w:t xml:space="preserve">practices and </w:t>
      </w:r>
      <w:r w:rsidRPr="00FC63C0">
        <w:rPr>
          <w:rStyle w:val="StyleUnderline"/>
          <w:highlight w:val="yellow"/>
        </w:rPr>
        <w:t>policies</w:t>
      </w:r>
      <w:r w:rsidRPr="00C812F7">
        <w:rPr>
          <w:sz w:val="10"/>
        </w:rPr>
        <w:t xml:space="preserve">. Max Weber once counterposed this type of politics – the ‘ethics of conviction’ – to the ‘ethics of responsibility’ in his lecture on ‘Politics as a Vocation’. The desire to act on the international scene without a clear strategy or purpose has led to highly destabilising interventions from the Balkans to Iraq and to the moralisation of a wide range of issues from war crimes to EU membership requirements. Today more and more people are ‘doing politics’ in their academic work. This is the reason for the boom in International Relations (IR) study and the attraction of other social sciences to the global sphere. I would argue that the attraction of IR for many people has not been IR theory but the desire to practise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 It seems that our ideas and our theories say much more about us than the world we live in. Normative theorists and Constructivists tend to support the global ethical turn arguing that we should not be as concerned with ‘what is’ as with the potential for the emergence of a global ethical community. Constructivists, in particular, focus upon the ethical language which political elites espouse rather than the practices of power. But the most dangerous trends in the discipline today are those frameworks which have taken up Critical Theory and argue that focusing on the world as it exists is conservative problem-solving </w:t>
      </w:r>
      <w:r w:rsidRPr="00C812F7">
        <w:rPr>
          <w:rStyle w:val="StyleUnderline"/>
        </w:rPr>
        <w:t xml:space="preserve">while the task for critical theorists is to focus on </w:t>
      </w:r>
      <w:r w:rsidRPr="00C812F7">
        <w:rPr>
          <w:sz w:val="10"/>
        </w:rPr>
        <w:t xml:space="preserve">emancipatory </w:t>
      </w:r>
      <w:r w:rsidRPr="00C812F7">
        <w:rPr>
          <w:rStyle w:val="StyleUnderline"/>
        </w:rPr>
        <w:t xml:space="preserve">alternative forms of </w:t>
      </w:r>
      <w:r w:rsidRPr="00C812F7">
        <w:rPr>
          <w:sz w:val="10"/>
        </w:rPr>
        <w:t xml:space="preserve">living or of </w:t>
      </w:r>
      <w:r w:rsidRPr="00C812F7">
        <w:rPr>
          <w:rStyle w:val="StyleUnderline"/>
        </w:rPr>
        <w:t xml:space="preserve">thinking </w:t>
      </w:r>
      <w:r w:rsidRPr="00C812F7">
        <w:rPr>
          <w:sz w:val="10"/>
        </w:rPr>
        <w:t xml:space="preserve">about the world. </w:t>
      </w:r>
      <w:r w:rsidRPr="00FC63C0">
        <w:rPr>
          <w:rStyle w:val="StyleUnderline"/>
          <w:highlight w:val="yellow"/>
        </w:rPr>
        <w:t>Critical thought</w:t>
      </w:r>
      <w:r w:rsidRPr="00FE72C1">
        <w:rPr>
          <w:rStyle w:val="StyleUnderline"/>
        </w:rPr>
        <w:t xml:space="preserve"> </w:t>
      </w:r>
      <w:r w:rsidRPr="00C812F7">
        <w:rPr>
          <w:sz w:val="10"/>
        </w:rPr>
        <w:t xml:space="preserve">then </w:t>
      </w:r>
      <w:r w:rsidRPr="00FC63C0">
        <w:rPr>
          <w:rStyle w:val="StyleUnderline"/>
          <w:highlight w:val="yellow"/>
        </w:rPr>
        <w:t>becomes</w:t>
      </w:r>
      <w:r w:rsidRPr="00FE72C1">
        <w:rPr>
          <w:rStyle w:val="StyleUnderline"/>
        </w:rPr>
        <w:t xml:space="preserve"> a process of </w:t>
      </w:r>
      <w:r w:rsidRPr="00FC63C0">
        <w:rPr>
          <w:rStyle w:val="StyleUnderline"/>
          <w:highlight w:val="yellow"/>
        </w:rPr>
        <w:t>wishful thinking</w:t>
      </w:r>
      <w:r w:rsidRPr="00FC63C0">
        <w:rPr>
          <w:szCs w:val="24"/>
          <w:highlight w:val="yellow"/>
          <w:u w:val="single"/>
        </w:rPr>
        <w:t xml:space="preserve"> </w:t>
      </w:r>
      <w:r w:rsidRPr="00FC63C0">
        <w:rPr>
          <w:rStyle w:val="StyleUnderline"/>
          <w:highlight w:val="yellow"/>
        </w:rPr>
        <w:t>rather than</w:t>
      </w:r>
      <w:r w:rsidRPr="00FE72C1">
        <w:rPr>
          <w:rStyle w:val="StyleUnderline"/>
        </w:rPr>
        <w:t xml:space="preserve"> </w:t>
      </w:r>
      <w:r w:rsidRPr="00C812F7">
        <w:rPr>
          <w:sz w:val="10"/>
        </w:rPr>
        <w:t xml:space="preserve">one of </w:t>
      </w:r>
      <w:r w:rsidRPr="00FC63C0">
        <w:rPr>
          <w:rStyle w:val="StyleUnderline"/>
          <w:highlight w:val="yellow"/>
        </w:rPr>
        <w:t>engagement</w:t>
      </w:r>
      <w:r w:rsidRPr="00C812F7">
        <w:rPr>
          <w:sz w:val="10"/>
        </w:rPr>
        <w:t xml:space="preserve">, with its advocates arguing that we need to focus on clarifying our own ethical frameworks and biases and positionality, before thinking about or teaching on world affairs. </w:t>
      </w:r>
      <w:r w:rsidRPr="00FC63C0">
        <w:rPr>
          <w:rStyle w:val="StyleUnderline"/>
          <w:highlight w:val="yellow"/>
        </w:rPr>
        <w:t>This becomes ‘</w:t>
      </w:r>
      <w:r w:rsidRPr="00FC63C0">
        <w:rPr>
          <w:rStyle w:val="Emphasis"/>
          <w:highlight w:val="yellow"/>
        </w:rPr>
        <w:t>me-search’ rather than research</w:t>
      </w:r>
      <w:r w:rsidRPr="00C812F7">
        <w:rPr>
          <w:b/>
          <w:bCs/>
          <w:sz w:val="10"/>
          <w:szCs w:val="24"/>
        </w:rPr>
        <w:t>.</w:t>
      </w:r>
      <w:r w:rsidRPr="00C812F7">
        <w:rPr>
          <w:sz w:val="10"/>
          <w:szCs w:val="24"/>
        </w:rPr>
        <w:t xml:space="preserve"> </w:t>
      </w:r>
      <w:r w:rsidRPr="00C812F7">
        <w:rPr>
          <w:sz w:val="10"/>
        </w:rPr>
        <w:t xml:space="preserve">We have moved a long way from Hedley Bull’s (1995) perspective that, for academic research to be truly radical, we had to put our values to the side to follow where the question or inquiry might lead. </w:t>
      </w:r>
      <w:r w:rsidRPr="00C812F7">
        <w:rPr>
          <w:rStyle w:val="StyleUnderline"/>
        </w:rPr>
        <w:t xml:space="preserve">The inward-looking and narcissistic trends in academia, </w:t>
      </w:r>
      <w:r w:rsidRPr="00FC63C0">
        <w:rPr>
          <w:rStyle w:val="StyleUnderline"/>
          <w:highlight w:val="yellow"/>
        </w:rPr>
        <w:t>where we are more concerned</w:t>
      </w:r>
      <w:r w:rsidRPr="00FC63C0">
        <w:rPr>
          <w:szCs w:val="24"/>
          <w:highlight w:val="yellow"/>
          <w:u w:val="single"/>
        </w:rPr>
        <w:t xml:space="preserve"> </w:t>
      </w:r>
      <w:r w:rsidRPr="00FC63C0">
        <w:rPr>
          <w:rStyle w:val="StyleUnderline"/>
          <w:highlight w:val="yellow"/>
        </w:rPr>
        <w:t xml:space="preserve">with </w:t>
      </w:r>
      <w:r w:rsidRPr="00FC63C0">
        <w:rPr>
          <w:rStyle w:val="Emphasis"/>
          <w:highlight w:val="yellow"/>
        </w:rPr>
        <w:t>our reflectivity</w:t>
      </w:r>
      <w:r w:rsidRPr="00FE72C1">
        <w:rPr>
          <w:rStyle w:val="StyleUnderline"/>
        </w:rPr>
        <w:t xml:space="preserve"> </w:t>
      </w:r>
      <w:r w:rsidRPr="00C812F7">
        <w:rPr>
          <w:sz w:val="10"/>
        </w:rPr>
        <w:t xml:space="preserve">– the awareness of our own ethics and values – </w:t>
      </w:r>
      <w:r w:rsidRPr="00FC63C0">
        <w:rPr>
          <w:rStyle w:val="StyleUnderline"/>
          <w:highlight w:val="yellow"/>
        </w:rPr>
        <w:t>than</w:t>
      </w:r>
      <w:r w:rsidRPr="00FE72C1">
        <w:rPr>
          <w:rStyle w:val="StyleUnderline"/>
        </w:rPr>
        <w:t xml:space="preserve"> with </w:t>
      </w:r>
      <w:r w:rsidRPr="00FC63C0">
        <w:rPr>
          <w:rStyle w:val="StyleUnderline"/>
          <w:highlight w:val="yellow"/>
        </w:rPr>
        <w:t>engaging</w:t>
      </w:r>
      <w:r w:rsidRPr="00FE72C1">
        <w:rPr>
          <w:rStyle w:val="StyleUnderline"/>
        </w:rPr>
        <w:t xml:space="preserve"> with </w:t>
      </w:r>
      <w:r w:rsidRPr="00FC63C0">
        <w:rPr>
          <w:rStyle w:val="StyleUnderline"/>
          <w:highlight w:val="yellow"/>
        </w:rPr>
        <w:t>the world</w:t>
      </w:r>
      <w:r w:rsidRPr="00C812F7">
        <w:rPr>
          <w:sz w:val="10"/>
        </w:rPr>
        <w:t xml:space="preserve">, was brought home to me when I asked my IR students which theoretical frameworks they agreed with most. They mostly replied Critical Theory and Constructivism. This is despite the fact that the students thought that states operated on the basis of power and self-interest in a world of anarchy. Their theoretical preferences were based more on what their choices said about them as ethical individuals, than about how theory might be used to understand and engage with the world. Conclusion I have attempted to argue that there is a lot at stake in the radical understanding of engagement in global politics. </w:t>
      </w:r>
      <w:r w:rsidRPr="00FC63C0">
        <w:rPr>
          <w:rStyle w:val="StyleUnderline"/>
          <w:highlight w:val="yellow"/>
        </w:rPr>
        <w:t>Politics has become a religious activity</w:t>
      </w:r>
      <w:r w:rsidRPr="00C812F7">
        <w:rPr>
          <w:sz w:val="10"/>
        </w:rPr>
        <w:t xml:space="preserve">, an activity which is no longer socially mediated; it is </w:t>
      </w:r>
      <w:r w:rsidRPr="00FC63C0">
        <w:rPr>
          <w:rStyle w:val="StyleUnderline"/>
          <w:highlight w:val="yellow"/>
        </w:rPr>
        <w:t>less</w:t>
      </w:r>
      <w:r w:rsidRPr="00EF32A9">
        <w:rPr>
          <w:szCs w:val="24"/>
          <w:u w:val="single"/>
        </w:rPr>
        <w:t xml:space="preserve"> </w:t>
      </w:r>
      <w:r w:rsidRPr="00C812F7">
        <w:rPr>
          <w:sz w:val="10"/>
        </w:rPr>
        <w:t xml:space="preserve">and less an activity </w:t>
      </w:r>
      <w:r w:rsidRPr="00FC63C0">
        <w:rPr>
          <w:rStyle w:val="StyleUnderline"/>
          <w:highlight w:val="yellow"/>
        </w:rPr>
        <w:t xml:space="preserve">based on </w:t>
      </w:r>
      <w:r w:rsidRPr="00C812F7">
        <w:rPr>
          <w:sz w:val="10"/>
        </w:rPr>
        <w:t>social</w:t>
      </w:r>
      <w:r w:rsidRPr="00FC63C0">
        <w:rPr>
          <w:rStyle w:val="StyleUnderline"/>
          <w:highlight w:val="yellow"/>
        </w:rPr>
        <w:t xml:space="preserve"> engagement</w:t>
      </w:r>
      <w:r w:rsidRPr="00FC63C0">
        <w:rPr>
          <w:szCs w:val="24"/>
          <w:highlight w:val="yellow"/>
          <w:u w:val="single"/>
        </w:rPr>
        <w:t xml:space="preserve"> </w:t>
      </w:r>
      <w:r w:rsidRPr="00FC63C0">
        <w:rPr>
          <w:rStyle w:val="StyleUnderline"/>
          <w:highlight w:val="yellow"/>
        </w:rPr>
        <w:t>and</w:t>
      </w:r>
      <w:r w:rsidRPr="00FE72C1">
        <w:rPr>
          <w:rStyle w:val="StyleUnderline"/>
        </w:rPr>
        <w:t xml:space="preserve"> the </w:t>
      </w:r>
      <w:r w:rsidRPr="00FC63C0">
        <w:rPr>
          <w:rStyle w:val="Emphasis"/>
          <w:highlight w:val="yellow"/>
        </w:rPr>
        <w:t>testing</w:t>
      </w:r>
      <w:r w:rsidRPr="00FE72C1">
        <w:rPr>
          <w:rStyle w:val="StyleUnderline"/>
        </w:rPr>
        <w:t xml:space="preserve"> </w:t>
      </w:r>
      <w:r w:rsidRPr="00C812F7">
        <w:rPr>
          <w:sz w:val="10"/>
        </w:rPr>
        <w:t xml:space="preserve">of </w:t>
      </w:r>
      <w:r w:rsidRPr="00FC63C0">
        <w:rPr>
          <w:rStyle w:val="Emphasis"/>
          <w:highlight w:val="yellow"/>
        </w:rPr>
        <w:t xml:space="preserve">ideas </w:t>
      </w:r>
      <w:r w:rsidRPr="00FC63C0">
        <w:rPr>
          <w:rStyle w:val="StyleUnderline"/>
          <w:highlight w:val="yellow"/>
        </w:rPr>
        <w:t>in</w:t>
      </w:r>
      <w:r w:rsidRPr="00FE72C1">
        <w:rPr>
          <w:rStyle w:val="StyleUnderline"/>
        </w:rPr>
        <w:t xml:space="preserve"> </w:t>
      </w:r>
      <w:r w:rsidRPr="00C812F7">
        <w:rPr>
          <w:sz w:val="10"/>
        </w:rPr>
        <w:t xml:space="preserve">public </w:t>
      </w:r>
      <w:r w:rsidRPr="00FC63C0">
        <w:rPr>
          <w:rStyle w:val="Emphasis"/>
          <w:highlight w:val="yellow"/>
        </w:rPr>
        <w:t>debate</w:t>
      </w:r>
      <w:r w:rsidRPr="00FE72C1">
        <w:rPr>
          <w:rStyle w:val="StyleUnderline"/>
        </w:rPr>
        <w:t xml:space="preserve"> </w:t>
      </w:r>
      <w:r w:rsidRPr="00C812F7">
        <w:rPr>
          <w:sz w:val="10"/>
        </w:rPr>
        <w:t xml:space="preserve">or in the academy. Doing politics today, whether in radical activism, government policy-making or in academia, seems to bring people into a one-to-one relationship with global issues in the same way religious people have a one-to-one relationship with their God. Politics is increasingly like religion because </w:t>
      </w:r>
      <w:r w:rsidRPr="00FC63C0">
        <w:rPr>
          <w:rStyle w:val="StyleUnderline"/>
          <w:highlight w:val="yellow"/>
        </w:rPr>
        <w:t>when we look for meaning we find it inside ourselves rather than in</w:t>
      </w:r>
      <w:r w:rsidRPr="00FE72C1">
        <w:rPr>
          <w:rStyle w:val="StyleUnderline"/>
        </w:rPr>
        <w:t xml:space="preserve"> the </w:t>
      </w:r>
      <w:r w:rsidRPr="00FC63C0">
        <w:rPr>
          <w:rStyle w:val="StyleUnderline"/>
          <w:highlight w:val="yellow"/>
        </w:rPr>
        <w:t>external consequences of our ‘political’ acts</w:t>
      </w:r>
      <w:r w:rsidRPr="00FE72C1">
        <w:rPr>
          <w:rStyle w:val="StyleUnderline"/>
        </w:rPr>
        <w:t xml:space="preserve">. </w:t>
      </w:r>
      <w:r w:rsidRPr="00C812F7">
        <w:rPr>
          <w:sz w:val="10"/>
        </w:rPr>
        <w:t xml:space="preserve">What matters is the conviction or the act in itself: its connection to the global sphere is one that we increasingly tend to provide idealistically. Another way of expressing this limited sense of our subjectivity is in the popularity of globalisation theory – the idea that instrumentality is no longer possible today because the world is such a complex and interconnected place and therefore there is no way of knowing the consequences of our actions. The more we engage in the new politics where there is an unmediated relationship between us as individuals and global issues, the less we engage instrumentally with the outside world, and </w:t>
      </w:r>
      <w:r w:rsidRPr="00FE72C1">
        <w:rPr>
          <w:rStyle w:val="StyleUnderline"/>
        </w:rPr>
        <w:t>the less we engage with our peers</w:t>
      </w:r>
      <w:r w:rsidRPr="00EF32A9">
        <w:rPr>
          <w:szCs w:val="24"/>
          <w:u w:val="single"/>
        </w:rPr>
        <w:t xml:space="preserve"> </w:t>
      </w:r>
      <w:r w:rsidRPr="00C812F7">
        <w:rPr>
          <w:sz w:val="10"/>
        </w:rPr>
        <w:t xml:space="preserve">and colleagues </w:t>
      </w:r>
      <w:r w:rsidRPr="00FE72C1">
        <w:rPr>
          <w:rStyle w:val="StyleUnderline"/>
        </w:rPr>
        <w:t>at the level of political or intellectual debate</w:t>
      </w:r>
      <w:r w:rsidRPr="00EF32A9">
        <w:rPr>
          <w:szCs w:val="24"/>
          <w:u w:val="single"/>
        </w:rPr>
        <w:t xml:space="preserve"> </w:t>
      </w:r>
      <w:r w:rsidRPr="00C812F7">
        <w:rPr>
          <w:sz w:val="10"/>
        </w:rPr>
        <w:t xml:space="preserve">and organisation. </w:t>
      </w:r>
    </w:p>
    <w:p w14:paraId="6C430A6D" w14:textId="77777777" w:rsidR="008F2A0D" w:rsidRPr="009F411E" w:rsidRDefault="008F2A0D" w:rsidP="008F2A0D">
      <w:pPr>
        <w:pStyle w:val="Heading4"/>
      </w:pPr>
      <w:r w:rsidRPr="009F411E">
        <w:t>Utilization of their argument for the ballot makes it harder to address structural causes of unfairness—competitive interests win out</w:t>
      </w:r>
      <w:r>
        <w:t xml:space="preserve"> (A2: Catharsis)</w:t>
      </w:r>
    </w:p>
    <w:p w14:paraId="62F3F999" w14:textId="77777777" w:rsidR="008F2A0D" w:rsidRPr="009F411E" w:rsidRDefault="008F2A0D" w:rsidP="008F2A0D">
      <w:r w:rsidRPr="00DA2B7F">
        <w:rPr>
          <w:rStyle w:val="Style13ptBold"/>
        </w:rPr>
        <w:t>Zompetti 4</w:t>
      </w:r>
      <w:r w:rsidRPr="009F411E">
        <w:t xml:space="preserve"> </w:t>
      </w:r>
      <w:r w:rsidRPr="00DA2B7F">
        <w:rPr>
          <w:sz w:val="18"/>
        </w:rPr>
        <w:t>– assistant professor, School of Communication, Illinois State University (Joseph, Contemporary Argumentation and Debate, 25, “PERSONALIZING DEBATING: DIVERSITY AND TOLERANCE IN THE DEBATE COMMUNITY”)</w:t>
      </w:r>
    </w:p>
    <w:p w14:paraId="44BB421E" w14:textId="77777777" w:rsidR="008F2A0D" w:rsidRPr="009F411E" w:rsidRDefault="008F2A0D" w:rsidP="008F2A0D">
      <w:pPr>
        <w:rPr>
          <w:sz w:val="14"/>
        </w:rPr>
      </w:pPr>
      <w:r w:rsidRPr="00915687">
        <w:rPr>
          <w:rStyle w:val="StyleUnderline"/>
          <w:highlight w:val="yellow"/>
        </w:rPr>
        <w:t>The</w:t>
      </w:r>
      <w:r w:rsidRPr="009F411E">
        <w:rPr>
          <w:sz w:val="14"/>
        </w:rPr>
        <w:t xml:space="preserve"> second major </w:t>
      </w:r>
      <w:r w:rsidRPr="00915687">
        <w:rPr>
          <w:rStyle w:val="StyleUnderline"/>
          <w:highlight w:val="yellow"/>
        </w:rPr>
        <w:t>problem</w:t>
      </w:r>
      <w:r w:rsidRPr="009F411E">
        <w:rPr>
          <w:rStyle w:val="StyleUnderline"/>
        </w:rPr>
        <w:t xml:space="preserve"> with this turn</w:t>
      </w:r>
      <w:r w:rsidRPr="009F411E">
        <w:rPr>
          <w:sz w:val="14"/>
        </w:rPr>
        <w:t xml:space="preserve"> in contemporary policy debate </w:t>
      </w:r>
      <w:r w:rsidRPr="00915687">
        <w:rPr>
          <w:rStyle w:val="StyleUnderline"/>
          <w:highlight w:val="yellow"/>
        </w:rPr>
        <w:t>is</w:t>
      </w:r>
      <w:r w:rsidRPr="009F411E">
        <w:rPr>
          <w:rStyle w:val="StyleUnderline"/>
        </w:rPr>
        <w:t xml:space="preserve"> its </w:t>
      </w:r>
      <w:r w:rsidRPr="00915687">
        <w:rPr>
          <w:rStyle w:val="StyleUnderline"/>
          <w:highlight w:val="yellow"/>
        </w:rPr>
        <w:t>deflection</w:t>
      </w:r>
      <w:r w:rsidRPr="009F411E">
        <w:rPr>
          <w:rStyle w:val="StyleUnderline"/>
        </w:rPr>
        <w:t>, if not</w:t>
      </w:r>
      <w:r w:rsidRPr="009F411E">
        <w:rPr>
          <w:sz w:val="14"/>
        </w:rPr>
        <w:t xml:space="preserve"> downright </w:t>
      </w:r>
      <w:r w:rsidRPr="009F411E">
        <w:rPr>
          <w:rStyle w:val="StyleUnderline"/>
        </w:rPr>
        <w:t xml:space="preserve">rejection, </w:t>
      </w:r>
      <w:r w:rsidRPr="00915687">
        <w:rPr>
          <w:rStyle w:val="StyleUnderline"/>
          <w:highlight w:val="yellow"/>
        </w:rPr>
        <w:t>of</w:t>
      </w:r>
      <w:r w:rsidRPr="009F411E">
        <w:rPr>
          <w:sz w:val="14"/>
        </w:rPr>
        <w:t xml:space="preserve"> more fundamental or </w:t>
      </w:r>
      <w:r w:rsidRPr="00915687">
        <w:rPr>
          <w:rStyle w:val="StyleUnderline"/>
          <w:highlight w:val="yellow"/>
        </w:rPr>
        <w:t>core problems which are the cause of marginalization</w:t>
      </w:r>
      <w:r w:rsidRPr="009F411E">
        <w:rPr>
          <w:sz w:val="14"/>
        </w:rPr>
        <w:t xml:space="preserve">. Dana Cloud (1998) poignantly argues that </w:t>
      </w:r>
      <w:r w:rsidRPr="00915687">
        <w:rPr>
          <w:rStyle w:val="StyleUnderline"/>
          <w:highlight w:val="yellow"/>
        </w:rPr>
        <w:t>when focusing on the personalizing of "debating," society stifles dissent, which is</w:t>
      </w:r>
      <w:r w:rsidRPr="009F411E">
        <w:rPr>
          <w:sz w:val="14"/>
        </w:rPr>
        <w:t xml:space="preserve"> probably </w:t>
      </w:r>
      <w:r w:rsidRPr="00915687">
        <w:rPr>
          <w:rStyle w:val="StyleUnderline"/>
          <w:highlight w:val="yellow"/>
        </w:rPr>
        <w:t>more important and powerful at ushering-in social change than</w:t>
      </w:r>
      <w:r w:rsidRPr="009F411E">
        <w:rPr>
          <w:rStyle w:val="StyleUnderline"/>
        </w:rPr>
        <w:t xml:space="preserve"> particularized </w:t>
      </w:r>
      <w:r w:rsidRPr="00915687">
        <w:rPr>
          <w:rStyle w:val="StyleUnderline"/>
          <w:highlight w:val="yellow"/>
        </w:rPr>
        <w:t>attention to therapeutic</w:t>
      </w:r>
      <w:r w:rsidRPr="009F411E">
        <w:rPr>
          <w:sz w:val="14"/>
        </w:rPr>
        <w:t xml:space="preserve">, albeit </w:t>
      </w:r>
      <w:r w:rsidRPr="00915687">
        <w:rPr>
          <w:rStyle w:val="StyleUnderline"/>
          <w:highlight w:val="yellow"/>
        </w:rPr>
        <w:t>victimized</w:t>
      </w:r>
      <w:r w:rsidRPr="009F411E">
        <w:rPr>
          <w:rStyle w:val="StyleUnderline"/>
        </w:rPr>
        <w:t xml:space="preserve">, </w:t>
      </w:r>
      <w:r w:rsidRPr="00915687">
        <w:rPr>
          <w:rStyle w:val="StyleUnderline"/>
          <w:highlight w:val="yellow"/>
        </w:rPr>
        <w:t>perspectives</w:t>
      </w:r>
      <w:r w:rsidRPr="00915687">
        <w:rPr>
          <w:sz w:val="14"/>
          <w:highlight w:val="yellow"/>
        </w:rPr>
        <w:t>.</w:t>
      </w:r>
      <w:r w:rsidRPr="009F411E">
        <w:rPr>
          <w:sz w:val="14"/>
        </w:rPr>
        <w:t xml:space="preserve"> The will to engage in discourse about transgression is one of individualized therapy, as if the individual's psychological condition is at stake (e.g., arguments about "discursive violence" are often deployed to this end). Her argument is primarily one about key progressive change – </w:t>
      </w:r>
      <w:r w:rsidRPr="009F411E">
        <w:rPr>
          <w:rStyle w:val="StyleUnderline"/>
        </w:rPr>
        <w:t>should we focus on individual notions of psychological distress or the larger group's problem of resource-based scarcity</w:t>
      </w:r>
      <w:r w:rsidRPr="009F411E">
        <w:rPr>
          <w:sz w:val="14"/>
        </w:rPr>
        <w:t xml:space="preserve"> and exploitation? If one is compelled by the argument that we should look self-reflexively2 and comprehensively at the nature of excluding debaters of color and other marginalized groups, then we might be tempted to agree with the outcome of piecemeal solutions and incoherent policies. On the other hand, </w:t>
      </w:r>
      <w:r w:rsidRPr="009F411E">
        <w:rPr>
          <w:rStyle w:val="StyleUnderline"/>
        </w:rPr>
        <w:t>we may want to analyze how such relationships occurred and grew</w:t>
      </w:r>
      <w:r w:rsidRPr="009F411E">
        <w:rPr>
          <w:sz w:val="14"/>
        </w:rPr>
        <w:t xml:space="preserve"> when other relationships and situations were not as obvious. In fact, we may want to even broaden our interpretation of such relationships – exactly how are students of color marginalized? Why do folks believe they have nothing to contribute? Why do students of color feel excluded? </w:t>
      </w:r>
      <w:r w:rsidRPr="00915687">
        <w:rPr>
          <w:rStyle w:val="StyleUnderline"/>
          <w:highlight w:val="yellow"/>
        </w:rPr>
        <w:t>It is</w:t>
      </w:r>
      <w:r w:rsidRPr="009F411E">
        <w:rPr>
          <w:sz w:val="14"/>
        </w:rPr>
        <w:t xml:space="preserve"> very difficult, if not </w:t>
      </w:r>
      <w:r w:rsidRPr="00915687">
        <w:rPr>
          <w:rStyle w:val="StyleUnderline"/>
          <w:highlight w:val="yellow"/>
        </w:rPr>
        <w:t>impossible, to get at these questions during a collegiate debate round.</w:t>
      </w:r>
      <w:r w:rsidRPr="00915687">
        <w:rPr>
          <w:sz w:val="14"/>
          <w:highlight w:val="yellow"/>
        </w:rPr>
        <w:t xml:space="preserve"> </w:t>
      </w:r>
      <w:r w:rsidRPr="00915687">
        <w:rPr>
          <w:rStyle w:val="StyleUnderline"/>
          <w:highlight w:val="yellow"/>
        </w:rPr>
        <w:t>Not only is the limited time</w:t>
      </w:r>
      <w:r w:rsidRPr="009F411E">
        <w:rPr>
          <w:rStyle w:val="StyleUnderline"/>
        </w:rPr>
        <w:t xml:space="preserve"> in a round </w:t>
      </w:r>
      <w:r w:rsidRPr="00915687">
        <w:rPr>
          <w:rStyle w:val="StyleUnderline"/>
          <w:highlight w:val="yellow"/>
        </w:rPr>
        <w:t>an impediment</w:t>
      </w:r>
      <w:r w:rsidRPr="009F411E">
        <w:rPr>
          <w:sz w:val="14"/>
        </w:rPr>
        <w:t xml:space="preserve"> at answering these complex questions, </w:t>
      </w:r>
      <w:r w:rsidRPr="00915687">
        <w:rPr>
          <w:rStyle w:val="StyleUnderline"/>
          <w:highlight w:val="yellow"/>
        </w:rPr>
        <w:t>but</w:t>
      </w:r>
      <w:r w:rsidRPr="009F411E">
        <w:rPr>
          <w:rStyle w:val="StyleUnderline"/>
        </w:rPr>
        <w:t xml:space="preserve"> both </w:t>
      </w:r>
      <w:r w:rsidRPr="00915687">
        <w:rPr>
          <w:rStyle w:val="StyleUnderline"/>
          <w:highlight w:val="yellow"/>
        </w:rPr>
        <w:t>debaters</w:t>
      </w:r>
      <w:r w:rsidRPr="009F411E">
        <w:rPr>
          <w:rStyle w:val="StyleUnderline"/>
        </w:rPr>
        <w:t xml:space="preserve"> of a single team </w:t>
      </w:r>
      <w:r w:rsidRPr="00915687">
        <w:rPr>
          <w:rStyle w:val="StyleUnderline"/>
          <w:highlight w:val="yellow"/>
        </w:rPr>
        <w:t>may advance different personalized arguments, creating a moving target of advocacy that the opposing team and judges have difficulty</w:t>
      </w:r>
      <w:r w:rsidRPr="009F411E">
        <w:rPr>
          <w:rStyle w:val="StyleUnderline"/>
        </w:rPr>
        <w:t xml:space="preserve"> in specifically </w:t>
      </w:r>
      <w:r w:rsidRPr="00915687">
        <w:rPr>
          <w:rStyle w:val="StyleUnderline"/>
          <w:highlight w:val="yellow"/>
        </w:rPr>
        <w:t>pinning down for</w:t>
      </w:r>
      <w:r w:rsidRPr="009F411E">
        <w:rPr>
          <w:rStyle w:val="StyleUnderline"/>
        </w:rPr>
        <w:t xml:space="preserve"> thorough and productive </w:t>
      </w:r>
      <w:r w:rsidRPr="00915687">
        <w:rPr>
          <w:rStyle w:val="StyleUnderline"/>
          <w:highlight w:val="yellow"/>
        </w:rPr>
        <w:t>examination</w:t>
      </w:r>
      <w:r w:rsidRPr="009F411E">
        <w:rPr>
          <w:sz w:val="14"/>
        </w:rPr>
        <w:t xml:space="preserve">. Or, as Cloud suggests, </w:t>
      </w:r>
      <w:r w:rsidRPr="00915687">
        <w:rPr>
          <w:rStyle w:val="StyleUnderline"/>
          <w:highlight w:val="yellow"/>
        </w:rPr>
        <w:t>such</w:t>
      </w:r>
      <w:r w:rsidRPr="009F411E">
        <w:rPr>
          <w:sz w:val="14"/>
        </w:rPr>
        <w:t xml:space="preserve"> therapeutic </w:t>
      </w:r>
      <w:r w:rsidRPr="00915687">
        <w:rPr>
          <w:rStyle w:val="StyleUnderline"/>
          <w:highlight w:val="yellow"/>
        </w:rPr>
        <w:t>arguments "deflect</w:t>
      </w:r>
      <w:r w:rsidRPr="009F411E">
        <w:rPr>
          <w:sz w:val="14"/>
        </w:rPr>
        <w:t xml:space="preserve"> [sic] </w:t>
      </w:r>
      <w:r w:rsidRPr="009F411E">
        <w:rPr>
          <w:rStyle w:val="StyleUnderline"/>
        </w:rPr>
        <w:t xml:space="preserve">the </w:t>
      </w:r>
      <w:r w:rsidRPr="00915687">
        <w:rPr>
          <w:rStyle w:val="StyleUnderline"/>
          <w:highlight w:val="yellow"/>
        </w:rPr>
        <w:t>energy and radicalism</w:t>
      </w:r>
      <w:r w:rsidRPr="009F411E">
        <w:rPr>
          <w:rStyle w:val="StyleUnderline"/>
        </w:rPr>
        <w:t xml:space="preserve"> of activists</w:t>
      </w:r>
      <w:r w:rsidRPr="009F411E">
        <w:rPr>
          <w:sz w:val="14"/>
        </w:rPr>
        <w:t xml:space="preserve">," </w:t>
      </w:r>
      <w:r w:rsidRPr="009F411E">
        <w:rPr>
          <w:rStyle w:val="StyleUnderline"/>
        </w:rPr>
        <w:t xml:space="preserve">essentially </w:t>
      </w:r>
      <w:r w:rsidRPr="00915687">
        <w:rPr>
          <w:rStyle w:val="StyleUnderline"/>
          <w:highlight w:val="yellow"/>
        </w:rPr>
        <w:t>creating a shell-game during</w:t>
      </w:r>
      <w:r w:rsidRPr="009F411E">
        <w:rPr>
          <w:rStyle w:val="StyleUnderline"/>
        </w:rPr>
        <w:t xml:space="preserve"> private </w:t>
      </w:r>
      <w:r w:rsidRPr="00915687">
        <w:rPr>
          <w:rStyle w:val="StyleUnderline"/>
          <w:highlight w:val="yellow"/>
        </w:rPr>
        <w:t>discussions of</w:t>
      </w:r>
      <w:r w:rsidRPr="009F411E">
        <w:rPr>
          <w:rStyle w:val="StyleUnderline"/>
        </w:rPr>
        <w:t xml:space="preserve"> </w:t>
      </w:r>
      <w:r w:rsidRPr="00915687">
        <w:rPr>
          <w:rStyle w:val="StyleUnderline"/>
          <w:highlight w:val="yellow"/>
        </w:rPr>
        <w:t>much larger societal problems</w:t>
      </w:r>
      <w:r w:rsidRPr="009F411E">
        <w:rPr>
          <w:sz w:val="14"/>
        </w:rPr>
        <w:t xml:space="preserve"> (1998, p. 34). In addition, these </w:t>
      </w:r>
      <w:r w:rsidRPr="00915687">
        <w:rPr>
          <w:rStyle w:val="StyleUnderline"/>
          <w:highlight w:val="yellow"/>
        </w:rPr>
        <w:t>questions are</w:t>
      </w:r>
      <w:r w:rsidRPr="009F411E">
        <w:rPr>
          <w:sz w:val="14"/>
        </w:rPr>
        <w:t xml:space="preserve"> often </w:t>
      </w:r>
      <w:r w:rsidRPr="00915687">
        <w:rPr>
          <w:rStyle w:val="StyleUnderline"/>
          <w:highlight w:val="yellow"/>
        </w:rPr>
        <w:t>skirted</w:t>
      </w:r>
      <w:r w:rsidRPr="009F411E">
        <w:rPr>
          <w:rStyle w:val="StyleUnderline"/>
        </w:rPr>
        <w:t xml:space="preserve"> in debate rounds </w:t>
      </w:r>
      <w:r w:rsidRPr="00915687">
        <w:rPr>
          <w:rStyle w:val="StyleUnderline"/>
          <w:highlight w:val="yellow"/>
        </w:rPr>
        <w:t>because there is a drive for competition</w:t>
      </w:r>
      <w:r w:rsidRPr="009F411E">
        <w:rPr>
          <w:sz w:val="14"/>
        </w:rPr>
        <w:t xml:space="preserve">. While some critical self-reflection has undoubtedly occurred as a result of personalizing debate, </w:t>
      </w:r>
      <w:r w:rsidRPr="009F411E">
        <w:rPr>
          <w:rStyle w:val="StyleUnderline"/>
        </w:rPr>
        <w:t>the overwhelming majority</w:t>
      </w:r>
      <w:r w:rsidRPr="009F411E">
        <w:rPr>
          <w:sz w:val="14"/>
        </w:rPr>
        <w:t xml:space="preserve"> </w:t>
      </w:r>
      <w:r w:rsidRPr="009F411E">
        <w:rPr>
          <w:rStyle w:val="StyleUnderline"/>
        </w:rPr>
        <w:t xml:space="preserve">of debaters and coaches spend less time thinking about the core problems of marginalization </w:t>
      </w:r>
      <w:r w:rsidRPr="009F411E">
        <w:rPr>
          <w:sz w:val="14"/>
        </w:rPr>
        <w:t>(</w:t>
      </w:r>
      <w:r w:rsidRPr="009F411E">
        <w:rPr>
          <w:rStyle w:val="StyleUnderline"/>
        </w:rPr>
        <w:t>and their solutions) than</w:t>
      </w:r>
      <w:r w:rsidRPr="009F411E">
        <w:rPr>
          <w:sz w:val="14"/>
        </w:rPr>
        <w:t xml:space="preserve"> they do </w:t>
      </w:r>
      <w:r w:rsidRPr="009F411E">
        <w:rPr>
          <w:rStyle w:val="StyleUnderline"/>
        </w:rPr>
        <w:t>locating debate strategies to beat personalization arguments</w:t>
      </w:r>
      <w:r w:rsidRPr="009F411E">
        <w:rPr>
          <w:sz w:val="14"/>
        </w:rPr>
        <w:t xml:space="preserve"> at the next tournament. </w:t>
      </w:r>
      <w:r w:rsidRPr="009F411E">
        <w:rPr>
          <w:rStyle w:val="StyleUnderline"/>
        </w:rPr>
        <w:t>During squad meetings</w:t>
      </w:r>
      <w:r w:rsidRPr="009F411E">
        <w:rPr>
          <w:sz w:val="14"/>
        </w:rPr>
        <w:t xml:space="preserve"> and coaching sessions, </w:t>
      </w:r>
      <w:r w:rsidRPr="009F411E">
        <w:rPr>
          <w:rStyle w:val="StyleUnderline"/>
        </w:rPr>
        <w:t>one does not hear an opposing team sincerely talk about</w:t>
      </w:r>
      <w:r w:rsidRPr="009F411E">
        <w:rPr>
          <w:sz w:val="14"/>
        </w:rPr>
        <w:t xml:space="preserve"> their privilege or </w:t>
      </w:r>
      <w:r w:rsidRPr="009F411E">
        <w:rPr>
          <w:rStyle w:val="StyleUnderline"/>
        </w:rPr>
        <w:t>the exclusion of women</w:t>
      </w:r>
      <w:r w:rsidRPr="009F411E">
        <w:rPr>
          <w:sz w:val="14"/>
        </w:rPr>
        <w:t xml:space="preserve"> or people of color in the debate community. Instead, </w:t>
      </w:r>
      <w:r w:rsidRPr="009F411E">
        <w:rPr>
          <w:rStyle w:val="StyleUnderline"/>
        </w:rPr>
        <w:t>one hears about what topicality argument</w:t>
      </w:r>
      <w:r w:rsidRPr="009F411E">
        <w:rPr>
          <w:sz w:val="14"/>
        </w:rPr>
        <w:t xml:space="preserve">, framework argument, or counter-narrative </w:t>
      </w:r>
      <w:r w:rsidRPr="009F411E">
        <w:rPr>
          <w:rStyle w:val="StyleUnderline"/>
        </w:rPr>
        <w:t>will be deployed</w:t>
      </w:r>
      <w:r w:rsidRPr="009F411E">
        <w:rPr>
          <w:sz w:val="14"/>
        </w:rPr>
        <w:t xml:space="preserve"> to win the judge's ballot. The problem of therapeutic rhetoric underscores how </w:t>
      </w:r>
      <w:r w:rsidRPr="009F411E">
        <w:rPr>
          <w:rStyle w:val="StyleUnderline"/>
        </w:rPr>
        <w:t>personalized debating prevents examination of more important factors such as resource disparity.</w:t>
      </w:r>
      <w:r w:rsidRPr="009F411E">
        <w:rPr>
          <w:b/>
          <w:bCs/>
          <w:u w:val="single"/>
        </w:rPr>
        <w:t xml:space="preserve"> </w:t>
      </w:r>
      <w:r w:rsidRPr="009F411E">
        <w:rPr>
          <w:sz w:val="14"/>
        </w:rPr>
        <w:t xml:space="preserve">Thus, </w:t>
      </w:r>
      <w:r w:rsidRPr="009F411E">
        <w:rPr>
          <w:rStyle w:val="StyleUnderline"/>
        </w:rPr>
        <w:t>the underlying therapeutic nature of personalized debate, coupled with the competitive component</w:t>
      </w:r>
      <w:r w:rsidRPr="009F411E">
        <w:rPr>
          <w:sz w:val="14"/>
        </w:rPr>
        <w:t xml:space="preserve"> of trying to win debate rounds </w:t>
      </w:r>
      <w:r w:rsidRPr="009F411E">
        <w:rPr>
          <w:rStyle w:val="StyleUnderline"/>
        </w:rPr>
        <w:t>nullifies any chance at a fruitful and productive discussion about</w:t>
      </w:r>
      <w:r w:rsidRPr="009F411E">
        <w:rPr>
          <w:sz w:val="14"/>
        </w:rPr>
        <w:t xml:space="preserve"> the </w:t>
      </w:r>
      <w:r w:rsidRPr="009F411E">
        <w:rPr>
          <w:rStyle w:val="StyleUnderline"/>
        </w:rPr>
        <w:t xml:space="preserve">problems of marginalization and their potential solutions. </w:t>
      </w:r>
      <w:r w:rsidRPr="00915687">
        <w:rPr>
          <w:rStyle w:val="StyleUnderline"/>
          <w:highlight w:val="yellow"/>
        </w:rPr>
        <w:t>A focus on the personal</w:t>
      </w:r>
      <w:r w:rsidRPr="009F411E">
        <w:rPr>
          <w:sz w:val="14"/>
        </w:rPr>
        <w:t xml:space="preserve"> – my experience, my narrative, my feelings, how I learn, how I can engage the community – </w:t>
      </w:r>
      <w:r w:rsidRPr="00915687">
        <w:rPr>
          <w:rStyle w:val="StyleUnderline"/>
          <w:highlight w:val="yellow"/>
        </w:rPr>
        <w:t>is</w:t>
      </w:r>
      <w:r w:rsidRPr="009F411E">
        <w:rPr>
          <w:sz w:val="14"/>
        </w:rPr>
        <w:t xml:space="preserve"> quite </w:t>
      </w:r>
      <w:r w:rsidRPr="00915687">
        <w:rPr>
          <w:rStyle w:val="StyleUnderline"/>
          <w:highlight w:val="yellow"/>
        </w:rPr>
        <w:t>seductive</w:t>
      </w:r>
      <w:r w:rsidRPr="009F411E">
        <w:rPr>
          <w:sz w:val="14"/>
        </w:rPr>
        <w:t xml:space="preserve">; we all want to know how we fit into the larger structure of the community. And, given the intense nature of our activity, it is easy to get lost in how our feelings of hard work, emotional attachment, anxiety, despair, excitement, success, and so on become interfaced with larger community trends. Ultimately, however, </w:t>
      </w:r>
      <w:r w:rsidRPr="00915687">
        <w:rPr>
          <w:rStyle w:val="StyleUnderline"/>
          <w:highlight w:val="yellow"/>
        </w:rPr>
        <w:t>a focus on the personal is a dead-end</w:t>
      </w:r>
      <w:r w:rsidRPr="00915687">
        <w:rPr>
          <w:sz w:val="14"/>
          <w:highlight w:val="yellow"/>
        </w:rPr>
        <w:t xml:space="preserve">. </w:t>
      </w:r>
      <w:r w:rsidRPr="00915687">
        <w:rPr>
          <w:rStyle w:val="StyleUnderline"/>
          <w:highlight w:val="yellow"/>
        </w:rPr>
        <w:t>The community's composition of multiple persons, who become focused on themselves, ignores the community at large</w:t>
      </w:r>
      <w:r w:rsidRPr="009F411E">
        <w:rPr>
          <w:sz w:val="14"/>
        </w:rPr>
        <w:t xml:space="preserve">. This can be seen with the move toward personalizing debating. </w:t>
      </w:r>
      <w:r w:rsidRPr="009F411E">
        <w:rPr>
          <w:rStyle w:val="StyleUnderline"/>
        </w:rPr>
        <w:t>Instead of examining problems of resource disparity</w:t>
      </w:r>
      <w:r w:rsidRPr="009F411E">
        <w:rPr>
          <w:sz w:val="14"/>
        </w:rPr>
        <w:t xml:space="preserve"> (</w:t>
      </w:r>
      <w:r w:rsidRPr="009F411E">
        <w:rPr>
          <w:rStyle w:val="StyleUnderline"/>
        </w:rPr>
        <w:t>high costs of travel, scholarships, lack of novice tournaments, disparate coaching staffs</w:t>
      </w:r>
      <w:r w:rsidRPr="009F411E">
        <w:rPr>
          <w:sz w:val="14"/>
        </w:rPr>
        <w:t xml:space="preserve">, etc.) </w:t>
      </w:r>
      <w:r w:rsidRPr="009F411E">
        <w:rPr>
          <w:rStyle w:val="StyleUnderline"/>
        </w:rPr>
        <w:t xml:space="preserve">which plague debaters </w:t>
      </w:r>
      <w:r w:rsidRPr="009F411E">
        <w:rPr>
          <w:sz w:val="14"/>
        </w:rPr>
        <w:t xml:space="preserve">and debate programs </w:t>
      </w:r>
      <w:r w:rsidRPr="009F411E">
        <w:rPr>
          <w:rStyle w:val="StyleUnderline"/>
        </w:rPr>
        <w:t>throughout the country</w:t>
      </w:r>
      <w:r w:rsidRPr="009F411E">
        <w:rPr>
          <w:sz w:val="14"/>
        </w:rPr>
        <w:t xml:space="preserve">,1 the </w:t>
      </w:r>
      <w:r w:rsidRPr="00915687">
        <w:rPr>
          <w:rStyle w:val="StyleUnderline"/>
          <w:highlight w:val="yellow"/>
        </w:rPr>
        <w:t>personalization</w:t>
      </w:r>
      <w:r w:rsidRPr="009F411E">
        <w:rPr>
          <w:sz w:val="14"/>
        </w:rPr>
        <w:t xml:space="preserve"> arguments </w:t>
      </w:r>
      <w:r w:rsidRPr="00915687">
        <w:rPr>
          <w:rStyle w:val="StyleUnderline"/>
          <w:highlight w:val="yellow"/>
        </w:rPr>
        <w:t>focus on different styles of debating</w:t>
      </w:r>
      <w:r w:rsidRPr="009F411E">
        <w:rPr>
          <w:rStyle w:val="StyleUnderline"/>
        </w:rPr>
        <w:t xml:space="preserve"> </w:t>
      </w:r>
      <w:r w:rsidRPr="009F411E">
        <w:rPr>
          <w:sz w:val="14"/>
        </w:rPr>
        <w:t xml:space="preserve">(slow vs. fast, hip-hop vs. traditional evidence), </w:t>
      </w:r>
      <w:r w:rsidRPr="009F411E">
        <w:rPr>
          <w:rStyle w:val="StyleUnderline"/>
        </w:rPr>
        <w:t>individual identity</w:t>
      </w:r>
      <w:r w:rsidRPr="009F411E">
        <w:rPr>
          <w:sz w:val="14"/>
        </w:rPr>
        <w:t xml:space="preserve"> (black vs. white, privileged vs. marginalized), </w:t>
      </w:r>
      <w:r w:rsidRPr="009F411E">
        <w:rPr>
          <w:rStyle w:val="StyleUnderline"/>
        </w:rPr>
        <w:t>and praxis</w:t>
      </w:r>
      <w:r w:rsidRPr="009F411E">
        <w:rPr>
          <w:sz w:val="14"/>
        </w:rPr>
        <w:t xml:space="preserve"> (I'm doing something about the problem vs. you're not). Indeed, as Cloud argues</w:t>
      </w:r>
      <w:r w:rsidRPr="00915687">
        <w:rPr>
          <w:sz w:val="14"/>
          <w:highlight w:val="yellow"/>
        </w:rPr>
        <w:t xml:space="preserve">, </w:t>
      </w:r>
      <w:r w:rsidRPr="00915687">
        <w:rPr>
          <w:rStyle w:val="StyleUnderline"/>
          <w:highlight w:val="yellow"/>
        </w:rPr>
        <w:t>the "privatizing, normalizing, and marginalizing discourses of the therapeutic are incompatible with a public-, policy-, and change-oriented definition of politics</w:t>
      </w:r>
      <w:r w:rsidRPr="009F411E">
        <w:rPr>
          <w:sz w:val="14"/>
        </w:rPr>
        <w:t>" (1998, p. 7).</w:t>
      </w:r>
    </w:p>
    <w:p w14:paraId="5EE44313" w14:textId="77777777" w:rsidR="008F2A0D" w:rsidRDefault="008F2A0D" w:rsidP="008F2A0D">
      <w:pPr>
        <w:pStyle w:val="Heading4"/>
      </w:pPr>
      <w:r>
        <w:t>The argument that our framework is systemically biased is a self-serving assertion to sidestep clash—all of their reasons not to defend the topic can be appropriated to make things worse, turning the case; tearing down the state would be a disaster for social justice, btw</w:t>
      </w:r>
    </w:p>
    <w:p w14:paraId="75EE295C" w14:textId="77777777" w:rsidR="008F2A0D" w:rsidRPr="008B022C" w:rsidRDefault="008F2A0D" w:rsidP="008F2A0D">
      <w:r w:rsidRPr="008B022C">
        <w:rPr>
          <w:rStyle w:val="Style13ptBold"/>
        </w:rPr>
        <w:t>T</w:t>
      </w:r>
      <w:r>
        <w:rPr>
          <w:rStyle w:val="Style13ptBold"/>
        </w:rPr>
        <w:t xml:space="preserve">alisse </w:t>
      </w:r>
      <w:r w:rsidRPr="008B022C">
        <w:rPr>
          <w:rStyle w:val="Style13ptBold"/>
        </w:rPr>
        <w:t>5</w:t>
      </w:r>
      <w:r>
        <w:rPr>
          <w:rStyle w:val="Style13ptBold"/>
        </w:rPr>
        <w:t xml:space="preserve"> </w:t>
      </w:r>
      <w:r w:rsidRPr="008B022C">
        <w:t xml:space="preserve">(Robert, Prof Phil at Vanderbilt. Philosophy &amp; Social Criticism, 31.4, “Deliberativist responses to activist challenges”) *note: gendered language in this article refers to arguments made by two specific individuals in an article by Iris Young </w:t>
      </w:r>
    </w:p>
    <w:p w14:paraId="4CB5991F" w14:textId="77777777" w:rsidR="008F2A0D" w:rsidRDefault="008F2A0D" w:rsidP="008F2A0D">
      <w:r>
        <w:t xml:space="preserve">My call for a more detailed articulation of the second activist challenge may be met with the radical claim that I have begged the question. </w:t>
      </w:r>
      <w:r>
        <w:rPr>
          <w:rStyle w:val="IntenseEmphasis"/>
        </w:rPr>
        <w:t>It may be said that my analysis</w:t>
      </w:r>
      <w:r>
        <w:t xml:space="preserve"> of the activist’s challenge and my request for a more rigorous argument </w:t>
      </w:r>
      <w:r>
        <w:rPr>
          <w:rStyle w:val="IntenseEmphasis"/>
        </w:rPr>
        <w:t>presume</w:t>
      </w:r>
      <w:r>
        <w:t xml:space="preserve"> what the activist denies, namely, that </w:t>
      </w:r>
      <w:r>
        <w:rPr>
          <w:rStyle w:val="IntenseEmphasis"/>
        </w:rPr>
        <w:t>arguments</w:t>
      </w:r>
      <w:r>
        <w:t xml:space="preserve"> and reasons </w:t>
      </w:r>
      <w:r>
        <w:rPr>
          <w:rStyle w:val="IntenseEmphasis"/>
        </w:rPr>
        <w:t>operate independently of ideology</w:t>
      </w:r>
      <w:r>
        <w:t xml:space="preserve">. Here the activist might begin to think that he made a mistake in agreeing to engage in a discussion with a deliberativist – his position throughout the debate being that one should decline to engage in argument with one’s opponents! </w:t>
      </w:r>
      <w:r>
        <w:rPr>
          <w:rStyle w:val="IntenseEmphasis"/>
        </w:rPr>
        <w:t>He may say that of course activism seems lacking to a deliberativist, for the deliberativist measures the strength of a view according to her own standards. But the activist rejects those standards</w:t>
      </w:r>
      <w:r>
        <w:t xml:space="preserve">, claiming that they are appropriate only for seminar rooms and faculty meetings, not for real-world politics. Consequently the activist may say that by agreeing to enter into a discussion with the deliberativist, he had unwittingly abandoned a crucial element of his position. He may conclude that </w:t>
      </w:r>
      <w:r>
        <w:rPr>
          <w:rStyle w:val="IntenseEmphasis"/>
        </w:rPr>
        <w:t>the consistent activist avoids arguing altogether, and communicates only with</w:t>
      </w:r>
      <w:r>
        <w:t xml:space="preserve"> his </w:t>
      </w:r>
      <w:r>
        <w:rPr>
          <w:rStyle w:val="IntenseEmphasis"/>
        </w:rPr>
        <w:t>comrades. Here the discussion ends.</w:t>
      </w:r>
      <w:r>
        <w:rPr>
          <w:rStyle w:val="IntenseEmphasis"/>
          <w:sz w:val="12"/>
        </w:rPr>
        <w:t xml:space="preserve">¶ </w:t>
      </w:r>
      <w:r>
        <w:rPr>
          <w:rStyle w:val="IntenseEmphasis"/>
        </w:rPr>
        <w:t>However</w:t>
      </w:r>
      <w:r>
        <w:t xml:space="preserve">, the deliberativist has a further consideration to raise as his discursive partner departs for the next rally or street demonstration. </w:t>
      </w:r>
      <w:r w:rsidRPr="00F45C6D">
        <w:rPr>
          <w:rStyle w:val="StyleUnderline"/>
          <w:highlight w:val="yellow"/>
        </w:rPr>
        <w:t>The</w:t>
      </w:r>
      <w:r>
        <w:t xml:space="preserve"> foregoing </w:t>
      </w:r>
      <w:r w:rsidRPr="00F45C6D">
        <w:rPr>
          <w:rStyle w:val="StyleUnderline"/>
          <w:highlight w:val="yellow"/>
        </w:rPr>
        <w:t>debate</w:t>
      </w:r>
      <w:r>
        <w:t xml:space="preserve"> had </w:t>
      </w:r>
      <w:r w:rsidRPr="00F45C6D">
        <w:rPr>
          <w:rStyle w:val="StyleUnderline"/>
          <w:highlight w:val="yellow"/>
        </w:rPr>
        <w:t>presumed that there is but one kind of activist and</w:t>
      </w:r>
      <w:r>
        <w:t xml:space="preserve"> but </w:t>
      </w:r>
      <w:r w:rsidRPr="00F45C6D">
        <w:rPr>
          <w:rStyle w:val="StyleUnderline"/>
          <w:highlight w:val="yellow"/>
        </w:rPr>
        <w:t>one set of</w:t>
      </w:r>
      <w:r>
        <w:t xml:space="preserve"> policy </w:t>
      </w:r>
      <w:r w:rsidRPr="00F45C6D">
        <w:rPr>
          <w:rStyle w:val="StyleUnderline"/>
          <w:highlight w:val="yellow"/>
        </w:rPr>
        <w:t>objectives</w:t>
      </w:r>
      <w:r w:rsidRPr="00F45C6D">
        <w:rPr>
          <w:rStyle w:val="StyleUnderline"/>
        </w:rPr>
        <w:t xml:space="preserve"> </w:t>
      </w:r>
      <w:r>
        <w:t xml:space="preserve">that activists may endorse. </w:t>
      </w:r>
      <w:r>
        <w:rPr>
          <w:rStyle w:val="IntenseEmphasis"/>
        </w:rPr>
        <w:t>Yet</w:t>
      </w:r>
      <w:r>
        <w:t xml:space="preserve"> Young’s activist is opposed not only by deliberative democrats, but also by </w:t>
      </w:r>
      <w:r w:rsidRPr="00F45C6D">
        <w:rPr>
          <w:rStyle w:val="StyleUnderline"/>
          <w:highlight w:val="yellow"/>
        </w:rPr>
        <w:t>persons who also call themselves ‘activists’</w:t>
      </w:r>
      <w:r>
        <w:t xml:space="preserve"> and who </w:t>
      </w:r>
      <w:r w:rsidRPr="00F45C6D">
        <w:rPr>
          <w:rStyle w:val="StyleUnderline"/>
          <w:highlight w:val="yellow"/>
        </w:rPr>
        <w:t>are committed to</w:t>
      </w:r>
      <w:r>
        <w:t xml:space="preserve"> a set of policy </w:t>
      </w:r>
      <w:r w:rsidRPr="00F45C6D">
        <w:rPr>
          <w:rStyle w:val="StyleUnderline"/>
          <w:highlight w:val="yellow"/>
        </w:rPr>
        <w:t>objectives quite different</w:t>
      </w:r>
      <w:r>
        <w:t xml:space="preserve"> from those endorsed by this one activist</w:t>
      </w:r>
      <w:r w:rsidRPr="00F45C6D">
        <w:rPr>
          <w:rStyle w:val="StyleUnderline"/>
          <w:highlight w:val="yellow"/>
        </w:rPr>
        <w:t>. Once these</w:t>
      </w:r>
      <w:r>
        <w:t xml:space="preserve"> opponents </w:t>
      </w:r>
      <w:r w:rsidRPr="00F45C6D">
        <w:rPr>
          <w:rStyle w:val="StyleUnderline"/>
          <w:highlight w:val="yellow"/>
        </w:rPr>
        <w:t>are introduced</w:t>
      </w:r>
      <w:r>
        <w:t xml:space="preserve"> into the mix, </w:t>
      </w:r>
      <w:r w:rsidRPr="00F45C6D">
        <w:rPr>
          <w:rStyle w:val="StyleUnderline"/>
          <w:highlight w:val="yellow"/>
        </w:rPr>
        <w:t>the stance</w:t>
      </w:r>
      <w:r>
        <w:t xml:space="preserve"> </w:t>
      </w:r>
      <w:r w:rsidRPr="00F45C6D">
        <w:rPr>
          <w:rStyle w:val="StyleUnderline"/>
          <w:highlight w:val="yellow"/>
        </w:rPr>
        <w:t>of</w:t>
      </w:r>
      <w:r w:rsidRPr="00F45C6D">
        <w:rPr>
          <w:rStyle w:val="StyleUnderline"/>
        </w:rPr>
        <w:t xml:space="preserve"> </w:t>
      </w:r>
      <w:r>
        <w:t xml:space="preserve">Young’s </w:t>
      </w:r>
      <w:r w:rsidRPr="00F45C6D">
        <w:rPr>
          <w:rStyle w:val="StyleUnderline"/>
          <w:highlight w:val="yellow"/>
        </w:rPr>
        <w:t>activist becomes more evidently problematic</w:t>
      </w:r>
      <w:r>
        <w:rPr>
          <w:rStyle w:val="IntenseEmphasis"/>
        </w:rPr>
        <w:t>, even by his own standards</w:t>
      </w:r>
      <w:r>
        <w:t xml:space="preserve">.¶ To explain: although Young’s discussion associates the activist always with politically progressive causes, such as the abolition of the World Trade Organization (109), the expansion of healthcare and welfare programs (113), and certain forms of environmentalism (117), not all activists are progressive in this sense. </w:t>
      </w:r>
      <w:r w:rsidRPr="00F45C6D">
        <w:rPr>
          <w:rStyle w:val="StyleUnderline"/>
          <w:highlight w:val="yellow"/>
        </w:rPr>
        <w:t>Activists on the extreme</w:t>
      </w:r>
      <w:r>
        <w:rPr>
          <w:rStyle w:val="IntenseEmphasis"/>
        </w:rPr>
        <w:t xml:space="preserve"> and </w:t>
      </w:r>
      <w:r w:rsidRPr="00F45C6D">
        <w:rPr>
          <w:rStyle w:val="StyleUnderline"/>
          <w:highlight w:val="yellow"/>
        </w:rPr>
        <w:t>racist Right claim also to be fighting for justice</w:t>
      </w:r>
      <w:r>
        <w:rPr>
          <w:rStyle w:val="IntenseEmphasis"/>
        </w:rPr>
        <w:t xml:space="preserve">, </w:t>
      </w:r>
      <w:r>
        <w:t>fairness</w:t>
      </w:r>
      <w:r w:rsidRPr="00F45C6D">
        <w:rPr>
          <w:rStyle w:val="StyleUnderline"/>
          <w:highlight w:val="yellow"/>
        </w:rPr>
        <w:t>, and liberation. They contend that existing processes and institutions are ideologically hegemonic</w:t>
      </w:r>
      <w:r>
        <w:rPr>
          <w:rStyle w:val="IntenseEmphasis"/>
        </w:rPr>
        <w:t xml:space="preserve"> and distorting. Accordingly, </w:t>
      </w:r>
      <w:r w:rsidRPr="00F45C6D">
        <w:rPr>
          <w:rStyle w:val="StyleUnderline"/>
          <w:highlight w:val="yellow"/>
        </w:rPr>
        <w:t>they reject the deliberative ideal on the same grounds</w:t>
      </w:r>
      <w:r>
        <w:t xml:space="preserve"> as Young’s activist. </w:t>
      </w:r>
      <w:r w:rsidRPr="00F45C6D">
        <w:rPr>
          <w:rStyle w:val="StyleUnderline"/>
          <w:highlight w:val="yellow"/>
        </w:rPr>
        <w:t>They advocate a program of political action that operates outside of prevailing structures, disrupting their operations and challenging their legitimacy.</w:t>
      </w:r>
      <w:r>
        <w:t xml:space="preserve"> They claim that such action aims to enlighten, inform, provoke, and excite persons they see as complacent, naïve, excluded, and ignorant. Of course, these activists vehemently oppose the policies endorsed by Young’s activist; they argue that justice requires activism that promotes objectives such as national purity, the disenfranchisement of Jews, racial segregation, and white supremacy. More importantly, </w:t>
      </w:r>
      <w:r w:rsidRPr="00F45C6D">
        <w:rPr>
          <w:rStyle w:val="StyleUnderline"/>
          <w:highlight w:val="yellow"/>
        </w:rPr>
        <w:t>they see</w:t>
      </w:r>
      <w:r>
        <w:t xml:space="preserve"> Young’s activist’s </w:t>
      </w:r>
      <w:r w:rsidRPr="00F45C6D">
        <w:rPr>
          <w:rStyle w:val="StyleUnderline"/>
          <w:highlight w:val="yellow"/>
        </w:rPr>
        <w:t>vocabulary of ‘inclusion’, ‘structural inequality’, ‘institutionalized power’, as fully in line with what they claim is a hegemonic ideology</w:t>
      </w:r>
      <w:r>
        <w:t xml:space="preserve"> that currently dominates and systematically distorts our political discourses.21¶ The point here is not to imply that Young’s activist is no better than the racist activist. The point rather is that Young’s </w:t>
      </w:r>
      <w:r w:rsidRPr="00F45C6D">
        <w:rPr>
          <w:rStyle w:val="StyleUnderline"/>
          <w:highlight w:val="yellow"/>
        </w:rPr>
        <w:t>activist’s arguments are</w:t>
      </w:r>
      <w:r>
        <w:t xml:space="preserve">, in fact, adopted by activists of different stripes and </w:t>
      </w:r>
      <w:r w:rsidRPr="00F45C6D">
        <w:rPr>
          <w:rStyle w:val="StyleUnderline"/>
          <w:highlight w:val="yellow"/>
        </w:rPr>
        <w:t>put in the service of a wide range of policy objectives, each claiming to be just</w:t>
      </w:r>
      <w:r>
        <w:t xml:space="preserve">, liberatory, </w:t>
      </w:r>
      <w:r w:rsidRPr="00F45C6D">
        <w:rPr>
          <w:rStyle w:val="StyleUnderline"/>
          <w:highlight w:val="yellow"/>
        </w:rPr>
        <w:t>and</w:t>
      </w:r>
      <w:r>
        <w:t xml:space="preserve"> properly </w:t>
      </w:r>
      <w:r w:rsidRPr="00F45C6D">
        <w:rPr>
          <w:rStyle w:val="StyleUnderline"/>
          <w:highlight w:val="yellow"/>
        </w:rPr>
        <w:t>inclusive</w:t>
      </w:r>
      <w:r>
        <w:t xml:space="preserve">.22 In light of this, there is a question the activist must confront. How should he deal with those who share his views about the proper means for bringing about a more just society, but promote a set of ends that he opposes?¶ It seems that Young’s activist has no way to deal with opposing activist programs except to fight them or, if fighting is strategically unsound or otherwise problematic, to accept a Hobbesian truce. This might not seem an unacceptable response in the case of racists; however, the question can be raised in the case of any less extreme but nonetheless opposed activist program, including different styles of politically progressive activism. </w:t>
      </w:r>
      <w:r>
        <w:rPr>
          <w:rStyle w:val="IntenseEmphasis"/>
        </w:rPr>
        <w:t>Hence the deliberativist raises</w:t>
      </w:r>
      <w:r>
        <w:t xml:space="preserve"> her </w:t>
      </w:r>
      <w:r>
        <w:rPr>
          <w:rStyle w:val="IntenseEmphasis"/>
        </w:rPr>
        <w:t>earlier suspicions that, in practice, activism entails a politics based upon interestbased power struggles amongst adversarial factions</w:t>
      </w:r>
      <w:r>
        <w:t>.</w:t>
      </w:r>
    </w:p>
    <w:p w14:paraId="5129CA47" w14:textId="77777777" w:rsidR="00D43ABA" w:rsidRPr="00012BFE" w:rsidRDefault="00D43ABA" w:rsidP="00D43ABA">
      <w:pPr>
        <w:pStyle w:val="Heading4"/>
        <w:rPr>
          <w:rFonts w:asciiTheme="majorHAnsi" w:hAnsiTheme="majorHAnsi"/>
          <w:shd w:val="clear" w:color="auto" w:fill="FFFFFF"/>
        </w:rPr>
      </w:pPr>
      <w:r w:rsidRPr="00012BFE">
        <w:rPr>
          <w:rFonts w:asciiTheme="majorHAnsi" w:hAnsiTheme="majorHAnsi"/>
          <w:shd w:val="clear" w:color="auto" w:fill="FFFFFF"/>
        </w:rPr>
        <w:t xml:space="preserve">Debate is good for life skills and test taking </w:t>
      </w:r>
    </w:p>
    <w:p w14:paraId="4B41D751" w14:textId="5BB48D79" w:rsidR="00D43ABA" w:rsidRPr="00012BFE" w:rsidRDefault="00A70B05" w:rsidP="00D43ABA">
      <w:pPr>
        <w:rPr>
          <w:rFonts w:asciiTheme="majorHAnsi" w:hAnsiTheme="majorHAnsi"/>
        </w:rPr>
      </w:pPr>
      <w:r>
        <w:rPr>
          <w:rStyle w:val="Style13ptBold"/>
          <w:rFonts w:asciiTheme="majorHAnsi" w:hAnsiTheme="majorHAnsi"/>
        </w:rPr>
        <w:t xml:space="preserve">Zwarensteyn </w:t>
      </w:r>
      <w:r w:rsidR="00D43ABA" w:rsidRPr="00012BFE">
        <w:rPr>
          <w:rStyle w:val="Style13ptBold"/>
          <w:rFonts w:asciiTheme="majorHAnsi" w:hAnsiTheme="majorHAnsi"/>
        </w:rPr>
        <w:t>12</w:t>
      </w:r>
      <w:r w:rsidR="00D43ABA" w:rsidRPr="00012BFE">
        <w:rPr>
          <w:rFonts w:asciiTheme="majorHAnsi" w:hAnsiTheme="majorHAnsi"/>
          <w:shd w:val="clear" w:color="auto" w:fill="FFFFFF"/>
        </w:rPr>
        <w:t xml:space="preserve"> (Ellen C., "High School Policy Debate as an Enduring Pathway to Political Education: Evaluating Possibilities for Political Learning" (2012).</w:t>
      </w:r>
      <w:r w:rsidR="00EE672B" w:rsidRPr="00012BFE">
        <w:rPr>
          <w:rFonts w:asciiTheme="majorHAnsi" w:hAnsiTheme="majorHAnsi"/>
          <w:shd w:val="clear" w:color="auto" w:fill="FFFFFF"/>
        </w:rPr>
        <w:t xml:space="preserve"> </w:t>
      </w:r>
      <w:r w:rsidR="00D43ABA" w:rsidRPr="00012BFE">
        <w:rPr>
          <w:rFonts w:asciiTheme="majorHAnsi" w:hAnsiTheme="majorHAnsi"/>
          <w:i/>
          <w:iCs/>
          <w:bdr w:val="none" w:sz="0" w:space="0" w:color="auto" w:frame="1"/>
          <w:shd w:val="clear" w:color="auto" w:fill="FFFFFF"/>
        </w:rPr>
        <w:t>Masters Theses.</w:t>
      </w:r>
      <w:r w:rsidR="00EE672B" w:rsidRPr="00012BFE">
        <w:rPr>
          <w:rFonts w:asciiTheme="majorHAnsi" w:hAnsiTheme="majorHAnsi"/>
          <w:shd w:val="clear" w:color="auto" w:fill="FFFFFF"/>
        </w:rPr>
        <w:t xml:space="preserve"> </w:t>
      </w:r>
      <w:r w:rsidR="00D43ABA" w:rsidRPr="00012BFE">
        <w:rPr>
          <w:rFonts w:asciiTheme="majorHAnsi" w:hAnsiTheme="majorHAnsi"/>
          <w:shd w:val="clear" w:color="auto" w:fill="FFFFFF"/>
        </w:rPr>
        <w:t>Paper 35.</w:t>
      </w:r>
      <w:r w:rsidR="00EE672B" w:rsidRPr="00012BFE">
        <w:rPr>
          <w:rFonts w:asciiTheme="majorHAnsi" w:hAnsiTheme="majorHAnsi"/>
        </w:rPr>
        <w:t xml:space="preserve"> </w:t>
      </w:r>
      <w:hyperlink r:id="rId71" w:history="1">
        <w:r w:rsidR="00D43ABA" w:rsidRPr="00012BFE">
          <w:rPr>
            <w:rStyle w:val="Hyperlink"/>
            <w:rFonts w:asciiTheme="majorHAnsi" w:hAnsiTheme="majorHAnsi"/>
          </w:rPr>
          <w:t>http://scholarworks.gvsu.edu/theses/35</w:t>
        </w:r>
      </w:hyperlink>
      <w:r w:rsidR="00D43ABA" w:rsidRPr="00012BFE">
        <w:rPr>
          <w:rFonts w:asciiTheme="majorHAnsi" w:hAnsiTheme="majorHAnsi"/>
        </w:rPr>
        <w:t>)</w:t>
      </w:r>
    </w:p>
    <w:p w14:paraId="37EE09E1" w14:textId="77777777" w:rsidR="00D43ABA" w:rsidRPr="00012BFE" w:rsidRDefault="00D43ABA" w:rsidP="00D43ABA">
      <w:pPr>
        <w:rPr>
          <w:rFonts w:asciiTheme="majorHAnsi" w:hAnsiTheme="majorHAnsi"/>
          <w:sz w:val="16"/>
        </w:rPr>
      </w:pPr>
      <w:r w:rsidRPr="00012BFE">
        <w:rPr>
          <w:rFonts w:asciiTheme="majorHAnsi" w:hAnsiTheme="majorHAnsi"/>
          <w:sz w:val="16"/>
        </w:rPr>
        <w:t xml:space="preserve">Robust evidence documents how </w:t>
      </w:r>
      <w:r w:rsidRPr="00012BFE">
        <w:rPr>
          <w:rFonts w:asciiTheme="majorHAnsi" w:hAnsiTheme="majorHAnsi"/>
          <w:u w:val="single"/>
        </w:rPr>
        <w:t>policy debate aids traditional markers of academic achievement.</w:t>
      </w:r>
      <w:r w:rsidRPr="00012BFE">
        <w:rPr>
          <w:rFonts w:asciiTheme="majorHAnsi" w:hAnsiTheme="majorHAnsi"/>
          <w:sz w:val="16"/>
        </w:rPr>
        <w:t xml:space="preserve"> The growth of the </w:t>
      </w:r>
      <w:r w:rsidRPr="00012BFE">
        <w:rPr>
          <w:rFonts w:asciiTheme="majorHAnsi" w:hAnsiTheme="majorHAnsi"/>
          <w:u w:val="single"/>
        </w:rPr>
        <w:t>Urban Debate Leagues has provided research opportunities to advance the earlier findings of Allen, Berkowitz, Hunt, and Louden (1999) measuring improvements in students’ academic achievement.</w:t>
      </w:r>
      <w:r w:rsidRPr="00012BFE">
        <w:rPr>
          <w:rFonts w:asciiTheme="majorHAnsi" w:hAnsiTheme="majorHAnsi"/>
          <w:sz w:val="16"/>
        </w:rPr>
        <w:t xml:space="preserve"> Mezuk, Bondarenki, Smith, and Tucker (2011) study at-risk children in districts with Urban Debate Leagues. They found </w:t>
      </w:r>
      <w:r w:rsidRPr="00012BFE">
        <w:rPr>
          <w:rFonts w:asciiTheme="majorHAnsi" w:hAnsiTheme="majorHAnsi"/>
          <w:u w:val="single"/>
        </w:rPr>
        <w:t>students who demonstrate sustained involvement in policy debate experience higher measures of academic achievement</w:t>
      </w:r>
      <w:r w:rsidRPr="00012BFE">
        <w:rPr>
          <w:rFonts w:asciiTheme="majorHAnsi" w:hAnsiTheme="majorHAnsi"/>
          <w:sz w:val="16"/>
        </w:rPr>
        <w:t xml:space="preserve"> (Mezuk, Bondarenki, Smith and Tucker, 2011). Surveying the results of over 900 children in Chicago’s public schools over ten years, Mezuk, Bondarenki, Smith and Tucker (2011) gathered data regarding graduation rates, test scores, college-readiness, and more among American urban high school debaters</w:t>
      </w:r>
      <w:r w:rsidRPr="00012BFE">
        <w:rPr>
          <w:rFonts w:asciiTheme="majorHAnsi" w:hAnsiTheme="majorHAnsi"/>
          <w:u w:val="single"/>
        </w:rPr>
        <w:t>. After accounting for bias in self-selection, their extensive study documents sustained improvements in ACT scores, attendance rates, vocabulary, and Grade Point Averages for policy debaters.</w:t>
      </w:r>
      <w:r w:rsidRPr="00012BFE">
        <w:rPr>
          <w:rFonts w:asciiTheme="majorHAnsi" w:hAnsiTheme="majorHAnsi"/>
          <w:sz w:val="16"/>
        </w:rPr>
        <w:t xml:space="preserve"> Furthermore, Anderson and Mezuk (2012) studied how </w:t>
      </w:r>
      <w:r w:rsidRPr="00012BFE">
        <w:rPr>
          <w:rFonts w:asciiTheme="majorHAnsi" w:hAnsiTheme="majorHAnsi"/>
          <w:u w:val="single"/>
        </w:rPr>
        <w:t>policy debate participation uniquely impacts the academic lives of at-risk students within the Chicago Urban Debate League</w:t>
      </w:r>
      <w:r w:rsidRPr="00012BFE">
        <w:rPr>
          <w:rFonts w:asciiTheme="majorHAnsi" w:hAnsiTheme="majorHAnsi"/>
          <w:sz w:val="16"/>
        </w:rPr>
        <w:t xml:space="preserve">. Anderson and Mezuk (2012) looked at the academic performance of debate students by the quantity and success rates of at-risk debaters compared to at-risk students not involved in debate. </w:t>
      </w:r>
      <w:r w:rsidRPr="00012BFE">
        <w:rPr>
          <w:rFonts w:asciiTheme="majorHAnsi" w:hAnsiTheme="majorHAnsi"/>
          <w:u w:val="single"/>
        </w:rPr>
        <w:t>Policy debaters achieved higher graduation rates, higher ACT scores, and had fewer drop-outs demonstrating policy debate to be a successful strategy for at-risk student intervention</w:t>
      </w:r>
      <w:r w:rsidRPr="00012BFE">
        <w:rPr>
          <w:rFonts w:asciiTheme="majorHAnsi" w:hAnsiTheme="majorHAnsi"/>
          <w:sz w:val="16"/>
        </w:rPr>
        <w:t xml:space="preserve"> (Anderson and Mezuk, 2012, p. 8-10).</w:t>
      </w:r>
    </w:p>
    <w:p w14:paraId="118E893C" w14:textId="5E72869F" w:rsidR="00D43ABA" w:rsidRPr="00012BFE" w:rsidRDefault="00D97CC1" w:rsidP="00D97CC1">
      <w:pPr>
        <w:pStyle w:val="Heading2"/>
      </w:pPr>
      <w:r>
        <w:lastRenderedPageBreak/>
        <w:t>A2: Democracy/America Bad</w:t>
      </w:r>
    </w:p>
    <w:p w14:paraId="653BEDE0" w14:textId="77777777" w:rsidR="00D43ABA" w:rsidRPr="00012BFE" w:rsidRDefault="00D43ABA" w:rsidP="00D43ABA">
      <w:pPr>
        <w:pStyle w:val="Heading4"/>
        <w:rPr>
          <w:rFonts w:asciiTheme="majorHAnsi" w:hAnsiTheme="majorHAnsi"/>
        </w:rPr>
      </w:pPr>
      <w:r w:rsidRPr="00012BFE">
        <w:rPr>
          <w:rFonts w:asciiTheme="majorHAnsi" w:hAnsiTheme="majorHAnsi"/>
        </w:rPr>
        <w:t>Criticizing the U.S. government only isolates the left—brutal American history is a reason to engage the state, not reject it</w:t>
      </w:r>
    </w:p>
    <w:p w14:paraId="6F7D59C0" w14:textId="57909038" w:rsidR="00D43ABA" w:rsidRPr="00012BFE" w:rsidRDefault="00D43ABA" w:rsidP="001C3529">
      <w:pPr>
        <w:rPr>
          <w:rFonts w:asciiTheme="majorHAnsi" w:hAnsiTheme="majorHAnsi"/>
        </w:rPr>
      </w:pPr>
      <w:r w:rsidRPr="00012BFE">
        <w:rPr>
          <w:rStyle w:val="Style13ptBold"/>
          <w:rFonts w:asciiTheme="majorHAnsi" w:hAnsiTheme="majorHAnsi"/>
        </w:rPr>
        <w:t>G</w:t>
      </w:r>
      <w:r w:rsidR="001C3529" w:rsidRPr="00012BFE">
        <w:rPr>
          <w:rStyle w:val="Style13ptBold"/>
          <w:rFonts w:asciiTheme="majorHAnsi" w:hAnsiTheme="majorHAnsi"/>
        </w:rPr>
        <w:t xml:space="preserve">itlin </w:t>
      </w:r>
      <w:r w:rsidRPr="00012BFE">
        <w:rPr>
          <w:rStyle w:val="Style13ptBold"/>
          <w:rFonts w:asciiTheme="majorHAnsi" w:hAnsiTheme="majorHAnsi"/>
        </w:rPr>
        <w:t>5</w:t>
      </w:r>
      <w:r w:rsidRPr="00012BFE">
        <w:rPr>
          <w:rFonts w:asciiTheme="majorHAnsi" w:hAnsiTheme="majorHAnsi"/>
        </w:rPr>
        <w:t xml:space="preserve"> (Todd, professor of journalism and sociology at Columbia University, The Intellectuals and Patriotism, http://www.ciaonet.org/book/git01/)</w:t>
      </w:r>
    </w:p>
    <w:p w14:paraId="36E8FBA2" w14:textId="77777777" w:rsidR="00D43ABA" w:rsidRPr="00012BFE" w:rsidRDefault="00D43ABA" w:rsidP="00D43ABA">
      <w:pPr>
        <w:pStyle w:val="cards"/>
        <w:rPr>
          <w:rFonts w:asciiTheme="majorHAnsi" w:hAnsiTheme="majorHAnsi"/>
        </w:rPr>
      </w:pPr>
      <w:r w:rsidRPr="00012BFE">
        <w:rPr>
          <w:rFonts w:asciiTheme="majorHAnsi" w:hAnsiTheme="majorHAnsi"/>
          <w:u w:val="single"/>
        </w:rPr>
        <w:t>From the late New Left point of view</w:t>
      </w:r>
      <w:r w:rsidRPr="00012BFE">
        <w:rPr>
          <w:rFonts w:asciiTheme="majorHAnsi" w:hAnsiTheme="majorHAnsi"/>
          <w:sz w:val="16"/>
        </w:rPr>
        <w:t xml:space="preserve">, then, </w:t>
      </w:r>
      <w:r w:rsidRPr="00012BFE">
        <w:rPr>
          <w:rFonts w:asciiTheme="majorHAnsi" w:hAnsiTheme="majorHAnsi"/>
          <w:u w:val="single"/>
        </w:rPr>
        <w:t>patriotism meant obscuring the whole grisly truth of the United States. It couldn’t help spilling over into</w:t>
      </w:r>
      <w:r w:rsidRPr="00012BFE">
        <w:rPr>
          <w:rFonts w:asciiTheme="majorHAnsi" w:hAnsiTheme="majorHAnsi"/>
        </w:rPr>
        <w:t xml:space="preserve"> </w:t>
      </w:r>
      <w:r w:rsidRPr="00012BFE">
        <w:rPr>
          <w:rFonts w:asciiTheme="majorHAnsi" w:hAnsiTheme="majorHAnsi"/>
          <w:sz w:val="12"/>
        </w:rPr>
        <w:t xml:space="preserve">what Orwell thought was the harsh, dan- gerous, and distinct phenomenon of </w:t>
      </w:r>
      <w:r w:rsidRPr="00012BFE">
        <w:rPr>
          <w:rFonts w:asciiTheme="majorHAnsi" w:hAnsiTheme="majorHAnsi"/>
          <w:sz w:val="18"/>
          <w:u w:val="single"/>
        </w:rPr>
        <w:t>nationalism</w:t>
      </w:r>
      <w:r w:rsidRPr="00012BFE">
        <w:rPr>
          <w:rFonts w:asciiTheme="majorHAnsi" w:hAnsiTheme="majorHAnsi"/>
          <w:sz w:val="12"/>
        </w:rPr>
        <w:t>, with its aggres-sive edge and its implication of superiority. Scrub up patriotism as you will, and nationalism, as Schaar put it, remained “patrio- tism’s bloody brother.” Was Orwell’s distinction not, in the end, a distinction without a difference? Didn’t his patriotism, while refusing aggressiveness, still insist that the nation he affirmed was “the best in the world”? What if there was more than one feature of the American way of life that you did not believe to be “the best in the world”—the national bravado, the overreach of the marketplace. Patriotism might well be the door through which you marched with the rest of the conformists to the beat of the national anthem. Facing these realities</w:t>
      </w:r>
      <w:r w:rsidRPr="00012BFE">
        <w:rPr>
          <w:rFonts w:asciiTheme="majorHAnsi" w:hAnsiTheme="majorHAnsi"/>
          <w:sz w:val="14"/>
        </w:rPr>
        <w:t xml:space="preserve">, </w:t>
      </w:r>
      <w:r w:rsidRPr="00012BFE">
        <w:rPr>
          <w:rFonts w:asciiTheme="majorHAnsi" w:hAnsiTheme="majorHAnsi"/>
          <w:u w:val="single"/>
        </w:rPr>
        <w:t xml:space="preserve">all the left could do was criticize empire </w:t>
      </w:r>
      <w:r w:rsidRPr="00012BFE">
        <w:rPr>
          <w:rFonts w:asciiTheme="majorHAnsi" w:hAnsiTheme="majorHAnsi"/>
          <w:sz w:val="12"/>
        </w:rPr>
        <w:t>and, on the positive side, unearth and cultivate righteous tradi-tions. The much-mocked “political correctness” of the next aca- demic generations was a consolation prize. We might have lost politics but we won a lot of the textbooks.</w:t>
      </w:r>
      <w:r w:rsidRPr="00012BFE">
        <w:rPr>
          <w:rFonts w:asciiTheme="majorHAnsi" w:hAnsiTheme="majorHAnsi"/>
          <w:sz w:val="14"/>
        </w:rPr>
        <w:t xml:space="preserve"> </w:t>
      </w:r>
      <w:r w:rsidRPr="00012BFE">
        <w:rPr>
          <w:rFonts w:asciiTheme="majorHAnsi" w:hAnsiTheme="majorHAnsi"/>
          <w:u w:val="single"/>
        </w:rPr>
        <w:t>The tragedy of the left is that</w:t>
      </w:r>
      <w:r w:rsidRPr="00012BFE">
        <w:rPr>
          <w:rFonts w:asciiTheme="majorHAnsi" w:hAnsiTheme="majorHAnsi"/>
          <w:sz w:val="14"/>
        </w:rPr>
        <w:t xml:space="preserve">, </w:t>
      </w:r>
      <w:r w:rsidRPr="00012BFE">
        <w:rPr>
          <w:rFonts w:asciiTheme="majorHAnsi" w:hAnsiTheme="majorHAnsi"/>
          <w:sz w:val="12"/>
        </w:rPr>
        <w:t xml:space="preserve">having achieved an unprece-dented victory in helping stop an appalling war, </w:t>
      </w:r>
      <w:r w:rsidRPr="00012BFE">
        <w:rPr>
          <w:rFonts w:asciiTheme="majorHAnsi" w:hAnsiTheme="majorHAnsi"/>
          <w:u w:val="single"/>
        </w:rPr>
        <w:t>it</w:t>
      </w:r>
      <w:r w:rsidRPr="00012BFE">
        <w:rPr>
          <w:rFonts w:asciiTheme="majorHAnsi" w:hAnsiTheme="majorHAnsi"/>
          <w:sz w:val="18"/>
        </w:rPr>
        <w:t xml:space="preserve"> </w:t>
      </w:r>
      <w:r w:rsidRPr="00012BFE">
        <w:rPr>
          <w:rFonts w:asciiTheme="majorHAnsi" w:hAnsiTheme="majorHAnsi"/>
          <w:sz w:val="12"/>
        </w:rPr>
        <w:t xml:space="preserve">then </w:t>
      </w:r>
      <w:r w:rsidRPr="00012BFE">
        <w:rPr>
          <w:rFonts w:asciiTheme="majorHAnsi" w:hAnsiTheme="majorHAnsi"/>
          <w:u w:val="single"/>
        </w:rPr>
        <w:t>proceeded to commit suicide. The left helped force the United States out of Vietnam</w:t>
      </w:r>
      <w:r w:rsidRPr="00012BFE">
        <w:rPr>
          <w:rFonts w:asciiTheme="majorHAnsi" w:hAnsiTheme="majorHAnsi"/>
          <w:sz w:val="16"/>
        </w:rPr>
        <w:t>,</w:t>
      </w:r>
      <w:r w:rsidRPr="00012BFE">
        <w:rPr>
          <w:rFonts w:asciiTheme="majorHAnsi" w:hAnsiTheme="majorHAnsi"/>
          <w:sz w:val="14"/>
        </w:rPr>
        <w:t xml:space="preserve"> </w:t>
      </w:r>
      <w:r w:rsidRPr="00012BFE">
        <w:rPr>
          <w:rFonts w:asciiTheme="majorHAnsi" w:hAnsiTheme="majorHAnsi"/>
          <w:sz w:val="12"/>
        </w:rPr>
        <w:t>where the country had no constructive work to do—ei- ther for Vietnam or for itself—</w:t>
      </w:r>
      <w:r w:rsidRPr="00012BFE">
        <w:rPr>
          <w:rFonts w:asciiTheme="majorHAnsi" w:hAnsiTheme="majorHAnsi"/>
          <w:u w:val="single"/>
        </w:rPr>
        <w:t>but did so at the cost of discon-necting itself from the nation. Most U.S. intellectuals substituted the pleasures of condemnation for the pursuit of improvement</w:t>
      </w:r>
      <w:r w:rsidRPr="00012BFE">
        <w:rPr>
          <w:rFonts w:asciiTheme="majorHAnsi" w:hAnsiTheme="majorHAnsi"/>
        </w:rPr>
        <w:t xml:space="preserve">. </w:t>
      </w:r>
      <w:r w:rsidRPr="00012BFE">
        <w:rPr>
          <w:rFonts w:asciiTheme="majorHAnsi" w:hAnsiTheme="majorHAnsi"/>
          <w:u w:val="single"/>
        </w:rPr>
        <w:t>The orthodoxy was that “the system” precluded reform—never mind that the antiwar movement had already demonstrated that reform was possible</w:t>
      </w:r>
      <w:r w:rsidRPr="00012BFE">
        <w:rPr>
          <w:rFonts w:asciiTheme="majorHAnsi" w:hAnsiTheme="majorHAnsi"/>
          <w:sz w:val="12"/>
        </w:rPr>
        <w:t xml:space="preserve">. Human rights, feminism, environmental- ism—these worldwide initiatives, American in their inception, flowing not from the American Establishment but from our own American movements, were noises off, not center stage. They were outsider tastes, the stuff of protest, not national features, the real stuff. Thus when, in the nineties, the Clinton administra-tion finally mobilized armed force in behalf of Bosnia and then Kosovo against Milosevic’s genocidal Serbia, the hard left only could smell imperial motives, maintaining that democratic, anti-genocidal intentions added up to a paper-thin mask. In short, </w:t>
      </w:r>
      <w:r w:rsidRPr="00012BFE">
        <w:rPr>
          <w:rFonts w:asciiTheme="majorHAnsi" w:hAnsiTheme="majorHAnsi"/>
          <w:u w:val="single"/>
        </w:rPr>
        <w:t>if the United States seemed fundamentally trapped in militarist imperialism, its opposition was trapped in the mir-ror-image opposite. By the seventies the outsider stance had be-come second nature</w:t>
      </w:r>
      <w:r w:rsidRPr="00012BFE">
        <w:rPr>
          <w:rFonts w:asciiTheme="majorHAnsi" w:hAnsiTheme="majorHAnsi"/>
          <w:sz w:val="16"/>
        </w:rPr>
        <w:t>.</w:t>
      </w:r>
      <w:r w:rsidRPr="00012BFE">
        <w:rPr>
          <w:rFonts w:asciiTheme="majorHAnsi" w:hAnsiTheme="majorHAnsi"/>
          <w:sz w:val="14"/>
        </w:rPr>
        <w:t xml:space="preserve"> </w:t>
      </w:r>
      <w:r w:rsidRPr="00012BFE">
        <w:rPr>
          <w:rFonts w:asciiTheme="majorHAnsi" w:hAnsiTheme="majorHAnsi"/>
          <w:sz w:val="12"/>
        </w:rPr>
        <w:t xml:space="preserve">Even those who had entered the sixties in diapers came to maturity thinking patriotism a threat or a bad joke. </w:t>
      </w:r>
      <w:r w:rsidRPr="00012BFE">
        <w:rPr>
          <w:rFonts w:asciiTheme="majorHAnsi" w:hAnsiTheme="majorHAnsi"/>
          <w:u w:val="single"/>
        </w:rPr>
        <w:t>But anti-Americanism</w:t>
      </w:r>
      <w:r w:rsidRPr="00012BFE">
        <w:rPr>
          <w:rFonts w:asciiTheme="majorHAnsi" w:hAnsiTheme="majorHAnsi"/>
        </w:rPr>
        <w:t xml:space="preserve"> </w:t>
      </w:r>
      <w:r w:rsidRPr="00012BFE">
        <w:rPr>
          <w:rFonts w:asciiTheme="majorHAnsi" w:hAnsiTheme="majorHAnsi"/>
          <w:sz w:val="12"/>
        </w:rPr>
        <w:t xml:space="preserve">was, and remains, a mood and a metaphysics more than a politics. It </w:t>
      </w:r>
      <w:r w:rsidRPr="00012BFE">
        <w:rPr>
          <w:rFonts w:asciiTheme="majorHAnsi" w:hAnsiTheme="majorHAnsi"/>
          <w:u w:val="single"/>
        </w:rPr>
        <w:t>cannot help but see practical politics as an illusion, entangled as it is and must be with a sys-tem fatally flawed by original sin. Viewing the ongoing politics of the Americans as contemptibly shallow and compromised, the demonological attitude naturally rules out patriotic attachment to those very Americans</w:t>
      </w:r>
      <w:r w:rsidRPr="00012BFE">
        <w:rPr>
          <w:rFonts w:asciiTheme="majorHAnsi" w:hAnsiTheme="majorHAnsi"/>
          <w:sz w:val="16"/>
        </w:rPr>
        <w:t>.</w:t>
      </w:r>
      <w:r w:rsidRPr="00012BFE">
        <w:rPr>
          <w:rFonts w:asciiTheme="majorHAnsi" w:hAnsiTheme="majorHAnsi"/>
          <w:sz w:val="12"/>
        </w:rPr>
        <w:t xml:space="preserve"> Marooned (often </w:t>
      </w:r>
      <w:r w:rsidRPr="00012BFE">
        <w:rPr>
          <w:rFonts w:asciiTheme="majorHAnsi" w:hAnsiTheme="majorHAnsi"/>
          <w:u w:val="single"/>
        </w:rPr>
        <w:t>self-marooned) on university campuses, exiled in left-wing media and other cultural outposts—all told, an archipelago of bitterness—what sealed it- self off in the postsixties decades was</w:t>
      </w:r>
      <w:r w:rsidRPr="00012BFE">
        <w:rPr>
          <w:rFonts w:asciiTheme="majorHAnsi" w:hAnsiTheme="majorHAnsi"/>
          <w:sz w:val="16"/>
        </w:rPr>
        <w:t xml:space="preserve"> </w:t>
      </w:r>
      <w:r w:rsidRPr="00012BFE">
        <w:rPr>
          <w:rFonts w:asciiTheme="majorHAnsi" w:hAnsiTheme="majorHAnsi"/>
          <w:sz w:val="12"/>
        </w:rPr>
        <w:t>what Richard Rorty has called “</w:t>
      </w:r>
      <w:r w:rsidRPr="00012BFE">
        <w:rPr>
          <w:rFonts w:asciiTheme="majorHAnsi" w:hAnsiTheme="majorHAnsi"/>
          <w:u w:val="single"/>
        </w:rPr>
        <w:t>a spectatorial, disgusted, mocking Left rather than a Left which dreams of achieving our country</w:t>
      </w:r>
      <w:r w:rsidRPr="00012BFE">
        <w:rPr>
          <w:rFonts w:asciiTheme="majorHAnsi" w:hAnsiTheme="majorHAnsi"/>
        </w:rPr>
        <w:t>.”</w:t>
      </w:r>
    </w:p>
    <w:p w14:paraId="604FAAFA" w14:textId="77777777" w:rsidR="00D97CC1" w:rsidRPr="00012BFE" w:rsidRDefault="00D97CC1" w:rsidP="00D97CC1">
      <w:pPr>
        <w:pStyle w:val="Heading2"/>
      </w:pPr>
      <w:r>
        <w:lastRenderedPageBreak/>
        <w:t xml:space="preserve">A2: </w:t>
      </w:r>
      <w:r w:rsidRPr="00012BFE">
        <w:t>Discourse</w:t>
      </w:r>
    </w:p>
    <w:p w14:paraId="6B5F137B"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Reject the affirmative’s fixation with </w:t>
      </w:r>
      <w:r w:rsidRPr="00012BFE">
        <w:rPr>
          <w:rFonts w:asciiTheme="majorHAnsi" w:hAnsiTheme="majorHAnsi"/>
          <w:u w:val="single"/>
        </w:rPr>
        <w:t>texts and discourse</w:t>
      </w:r>
      <w:r w:rsidRPr="00012BFE">
        <w:rPr>
          <w:rFonts w:asciiTheme="majorHAnsi" w:hAnsiTheme="majorHAnsi"/>
        </w:rPr>
        <w:t xml:space="preserve"> instead of </w:t>
      </w:r>
      <w:r w:rsidRPr="00012BFE">
        <w:rPr>
          <w:rFonts w:asciiTheme="majorHAnsi" w:hAnsiTheme="majorHAnsi"/>
          <w:i/>
          <w:u w:val="single"/>
        </w:rPr>
        <w:t>real things</w:t>
      </w:r>
      <w:r w:rsidRPr="00012BFE">
        <w:rPr>
          <w:rFonts w:asciiTheme="majorHAnsi" w:hAnsiTheme="majorHAnsi"/>
        </w:rPr>
        <w:t xml:space="preserve"> and </w:t>
      </w:r>
      <w:r w:rsidRPr="00012BFE">
        <w:rPr>
          <w:rFonts w:asciiTheme="majorHAnsi" w:hAnsiTheme="majorHAnsi"/>
          <w:i/>
          <w:u w:val="single"/>
        </w:rPr>
        <w:t>real solutions</w:t>
      </w:r>
      <w:r w:rsidRPr="00012BFE">
        <w:rPr>
          <w:rFonts w:asciiTheme="majorHAnsi" w:hAnsiTheme="majorHAnsi"/>
        </w:rPr>
        <w:t>.</w:t>
      </w:r>
    </w:p>
    <w:p w14:paraId="397B4DA5" w14:textId="77777777" w:rsidR="00D97CC1" w:rsidRPr="00012BFE" w:rsidRDefault="00D97CC1" w:rsidP="00D97CC1">
      <w:pPr>
        <w:rPr>
          <w:rFonts w:asciiTheme="majorHAnsi" w:hAnsiTheme="majorHAnsi"/>
        </w:rPr>
      </w:pPr>
      <w:r w:rsidRPr="00012BFE">
        <w:rPr>
          <w:rStyle w:val="Style13ptBold"/>
          <w:rFonts w:asciiTheme="majorHAnsi" w:hAnsiTheme="majorHAnsi"/>
        </w:rPr>
        <w:t>Bogost 12</w:t>
      </w:r>
      <w:r w:rsidRPr="00012BFE">
        <w:rPr>
          <w:rFonts w:asciiTheme="majorHAnsi" w:hAnsiTheme="majorHAnsi"/>
        </w:rPr>
        <w:t xml:space="preserve"> — Ian Bogost, Ivan Allen College Distinguished Chair in Media Studies and Professor of Interactive Computing at the Georgia Institute of Technology, Founding Partner at Persuasive Games LLC—an independent game studio, holds an M.A. and Ph.D. in Comparative Literature from the University of California-Los Angeles and a B.A. in Philosophy and Comparative Literature from the University of Southern California, 2012 (“Carpentry: Constructing Artifacts that Do Philosophy,” </w:t>
      </w:r>
      <w:r w:rsidRPr="00012BFE">
        <w:rPr>
          <w:rFonts w:asciiTheme="majorHAnsi" w:hAnsiTheme="majorHAnsi"/>
          <w:i/>
        </w:rPr>
        <w:t>Alien Phenomenology, or What It’s Like to Be a Thing</w:t>
      </w:r>
      <w:r w:rsidRPr="00012BFE">
        <w:rPr>
          <w:rFonts w:asciiTheme="majorHAnsi" w:hAnsiTheme="majorHAnsi"/>
        </w:rPr>
        <w:t>, Published by the University of Minnesota Press, ISBN 9780816678976, p. 90-92)</w:t>
      </w:r>
    </w:p>
    <w:p w14:paraId="4A5E8570" w14:textId="77777777" w:rsidR="00D97CC1" w:rsidRPr="00012BFE" w:rsidRDefault="00D97CC1" w:rsidP="00D97CC1">
      <w:pPr>
        <w:rPr>
          <w:rFonts w:asciiTheme="majorHAnsi" w:hAnsiTheme="majorHAnsi"/>
        </w:rPr>
      </w:pPr>
      <w:r w:rsidRPr="00012BFE">
        <w:rPr>
          <w:rFonts w:asciiTheme="majorHAnsi" w:hAnsiTheme="majorHAnsi"/>
        </w:rPr>
        <w:t xml:space="preserve">Second, </w:t>
      </w:r>
      <w:r w:rsidRPr="00012BFE">
        <w:rPr>
          <w:rStyle w:val="StyleUnderline"/>
          <w:rFonts w:asciiTheme="majorHAnsi" w:hAnsiTheme="majorHAnsi"/>
        </w:rPr>
        <w:t>writing is dangerous for philosophy—and for serious scholarly practice in general</w:t>
      </w:r>
      <w:r w:rsidRPr="00012BFE">
        <w:rPr>
          <w:rFonts w:asciiTheme="majorHAnsi" w:hAnsiTheme="majorHAnsi"/>
        </w:rPr>
        <w:t xml:space="preserve">. It's not because writing breaks from its origins as Plato would have it, but </w:t>
      </w:r>
      <w:r w:rsidRPr="00012BFE">
        <w:rPr>
          <w:rStyle w:val="StyleUnderline"/>
          <w:rFonts w:asciiTheme="majorHAnsi" w:hAnsiTheme="majorHAnsi"/>
        </w:rPr>
        <w:t xml:space="preserve">because writing is only one form of being. </w:t>
      </w:r>
      <w:r w:rsidRPr="0011303A">
        <w:rPr>
          <w:rStyle w:val="StyleUnderline"/>
          <w:rFonts w:asciiTheme="majorHAnsi" w:hAnsiTheme="majorHAnsi"/>
          <w:highlight w:val="cyan"/>
        </w:rPr>
        <w:t>The</w:t>
      </w:r>
      <w:r w:rsidRPr="00012BFE">
        <w:rPr>
          <w:rStyle w:val="StyleUnderline"/>
          <w:rFonts w:asciiTheme="majorHAnsi" w:hAnsiTheme="majorHAnsi"/>
        </w:rPr>
        <w:t xml:space="preserve"> long-standing </w:t>
      </w:r>
      <w:r w:rsidRPr="0011303A">
        <w:rPr>
          <w:rStyle w:val="StyleUnderline"/>
          <w:rFonts w:asciiTheme="majorHAnsi" w:hAnsiTheme="majorHAnsi"/>
          <w:highlight w:val="cyan"/>
        </w:rPr>
        <w:t>assumption that we relate to the world only through language is</w:t>
      </w:r>
      <w:r w:rsidRPr="00012BFE">
        <w:rPr>
          <w:rStyle w:val="StyleUnderline"/>
          <w:rFonts w:asciiTheme="majorHAnsi" w:hAnsiTheme="majorHAnsi"/>
        </w:rPr>
        <w:t xml:space="preserve"> a particularly </w:t>
      </w:r>
      <w:r w:rsidRPr="0011303A">
        <w:rPr>
          <w:rStyle w:val="StyleUnderline"/>
          <w:rFonts w:asciiTheme="majorHAnsi" w:hAnsiTheme="majorHAnsi"/>
          <w:highlight w:val="cyan"/>
        </w:rPr>
        <w:t>fetid</w:t>
      </w:r>
      <w:r w:rsidRPr="00012BFE">
        <w:rPr>
          <w:rFonts w:asciiTheme="majorHAnsi" w:hAnsiTheme="majorHAnsi"/>
        </w:rPr>
        <w:t xml:space="preserve">, if still bafflingly popular, </w:t>
      </w:r>
      <w:r w:rsidRPr="00012BFE">
        <w:rPr>
          <w:rStyle w:val="StyleUnderline"/>
          <w:rFonts w:asciiTheme="majorHAnsi" w:hAnsiTheme="majorHAnsi"/>
        </w:rPr>
        <w:t>opinion</w:t>
      </w:r>
      <w:r w:rsidRPr="00012BFE">
        <w:rPr>
          <w:rFonts w:asciiTheme="majorHAnsi" w:hAnsiTheme="majorHAnsi"/>
        </w:rPr>
        <w:t xml:space="preserve">. But </w:t>
      </w:r>
      <w:r w:rsidRPr="0011303A">
        <w:rPr>
          <w:rStyle w:val="StyleUnderline"/>
          <w:rFonts w:asciiTheme="majorHAnsi" w:hAnsiTheme="majorHAnsi"/>
          <w:highlight w:val="cyan"/>
        </w:rPr>
        <w:t xml:space="preserve">so long as we pay attention only to language, we </w:t>
      </w:r>
      <w:r w:rsidRPr="0011303A">
        <w:rPr>
          <w:rStyle w:val="Emphasis"/>
          <w:rFonts w:asciiTheme="majorHAnsi" w:hAnsiTheme="majorHAnsi"/>
          <w:highlight w:val="cyan"/>
        </w:rPr>
        <w:t>underwrite our ignorance of everything else</w:t>
      </w:r>
      <w:r w:rsidRPr="00012BFE">
        <w:rPr>
          <w:rFonts w:asciiTheme="majorHAnsi" w:hAnsiTheme="majorHAnsi"/>
        </w:rPr>
        <w:t xml:space="preserve">. Levi Bryant puts it this way: </w:t>
      </w:r>
      <w:r w:rsidRPr="00012BFE">
        <w:rPr>
          <w:rStyle w:val="StyleUnderline"/>
          <w:rFonts w:asciiTheme="majorHAnsi" w:hAnsiTheme="majorHAnsi"/>
        </w:rPr>
        <w:t xml:space="preserve">If it is the signifier that falls into the marked space of your distinction, </w:t>
      </w:r>
      <w:r w:rsidRPr="0011303A">
        <w:rPr>
          <w:rStyle w:val="StyleUnderline"/>
          <w:rFonts w:asciiTheme="majorHAnsi" w:hAnsiTheme="majorHAnsi"/>
          <w:highlight w:val="cyan"/>
        </w:rPr>
        <w:t xml:space="preserve">you'll only ever be able to </w:t>
      </w:r>
      <w:r w:rsidRPr="0011303A">
        <w:rPr>
          <w:rStyle w:val="Emphasis"/>
          <w:rFonts w:asciiTheme="majorHAnsi" w:hAnsiTheme="majorHAnsi"/>
          <w:highlight w:val="cyan"/>
        </w:rPr>
        <w:t>talk about talk</w:t>
      </w:r>
      <w:r w:rsidRPr="0011303A">
        <w:rPr>
          <w:rStyle w:val="StyleUnderline"/>
          <w:rFonts w:asciiTheme="majorHAnsi" w:hAnsiTheme="majorHAnsi"/>
          <w:highlight w:val="cyan"/>
        </w:rPr>
        <w:t xml:space="preserve"> and indicate signs and signifiers. The differences made by light bulbs, fiber optic cables, climate change, and cane toads will be </w:t>
      </w:r>
      <w:r w:rsidRPr="0011303A">
        <w:rPr>
          <w:rStyle w:val="Emphasis"/>
          <w:rFonts w:asciiTheme="majorHAnsi" w:hAnsiTheme="majorHAnsi"/>
          <w:highlight w:val="cyan"/>
        </w:rPr>
        <w:t>invisible to you</w:t>
      </w:r>
      <w:r w:rsidRPr="0011303A">
        <w:rPr>
          <w:rStyle w:val="StyleUnderline"/>
          <w:rFonts w:asciiTheme="majorHAnsi" w:hAnsiTheme="majorHAnsi"/>
          <w:highlight w:val="cyan"/>
        </w:rPr>
        <w:t xml:space="preserve"> and you'll be </w:t>
      </w:r>
      <w:r w:rsidRPr="0011303A">
        <w:rPr>
          <w:rStyle w:val="Emphasis"/>
          <w:rFonts w:asciiTheme="majorHAnsi" w:hAnsiTheme="majorHAnsi"/>
          <w:highlight w:val="cyan"/>
        </w:rPr>
        <w:t>awash in texts</w:t>
      </w:r>
      <w:r w:rsidRPr="0011303A">
        <w:rPr>
          <w:rStyle w:val="StyleUnderline"/>
          <w:rFonts w:asciiTheme="majorHAnsi" w:hAnsiTheme="majorHAnsi"/>
          <w:highlight w:val="cyan"/>
        </w:rPr>
        <w:t>, believing</w:t>
      </w:r>
      <w:r w:rsidRPr="00012BFE">
        <w:rPr>
          <w:rStyle w:val="StyleUnderline"/>
          <w:rFonts w:asciiTheme="majorHAnsi" w:hAnsiTheme="majorHAnsi"/>
        </w:rPr>
        <w:t xml:space="preserve"> that </w:t>
      </w:r>
      <w:r w:rsidRPr="0011303A">
        <w:rPr>
          <w:rStyle w:val="StyleUnderline"/>
          <w:rFonts w:asciiTheme="majorHAnsi" w:hAnsiTheme="majorHAnsi"/>
          <w:highlight w:val="cyan"/>
        </w:rPr>
        <w:t xml:space="preserve">these things </w:t>
      </w:r>
      <w:r w:rsidRPr="0011303A">
        <w:rPr>
          <w:rStyle w:val="Emphasis"/>
          <w:rFonts w:asciiTheme="majorHAnsi" w:hAnsiTheme="majorHAnsi"/>
          <w:highlight w:val="cyan"/>
        </w:rPr>
        <w:t>exhaust the really real</w:t>
      </w:r>
      <w:r w:rsidRPr="00012BFE">
        <w:rPr>
          <w:rFonts w:asciiTheme="majorHAnsi" w:hAnsiTheme="majorHAnsi"/>
        </w:rPr>
        <w:t xml:space="preserve">.8 Bryant suggests that </w:t>
      </w:r>
      <w:r w:rsidRPr="00012BFE">
        <w:rPr>
          <w:rStyle w:val="StyleUnderline"/>
          <w:rFonts w:asciiTheme="majorHAnsi" w:hAnsiTheme="majorHAnsi"/>
        </w:rPr>
        <w:t>our work need not exclude signs, narrative, and discourse, but</w:t>
      </w:r>
      <w:r w:rsidRPr="00012BFE">
        <w:rPr>
          <w:rFonts w:asciiTheme="majorHAnsi" w:hAnsiTheme="majorHAnsi"/>
        </w:rPr>
        <w:t xml:space="preserve"> that </w:t>
      </w:r>
      <w:r w:rsidRPr="0011303A">
        <w:rPr>
          <w:rStyle w:val="StyleUnderline"/>
          <w:rFonts w:asciiTheme="majorHAnsi" w:hAnsiTheme="majorHAnsi"/>
          <w:highlight w:val="cyan"/>
        </w:rPr>
        <w:t>we ought</w:t>
      </w:r>
      <w:r w:rsidRPr="00012BFE">
        <w:rPr>
          <w:rStyle w:val="StyleUnderline"/>
          <w:rFonts w:asciiTheme="majorHAnsi" w:hAnsiTheme="majorHAnsi"/>
        </w:rPr>
        <w:t xml:space="preserve"> also to </w:t>
      </w:r>
      <w:r w:rsidRPr="0011303A">
        <w:rPr>
          <w:rStyle w:val="StyleUnderline"/>
          <w:rFonts w:asciiTheme="majorHAnsi" w:hAnsiTheme="majorHAnsi"/>
          <w:highlight w:val="cyan"/>
        </w:rPr>
        <w:t>approach the nonsemiotic world</w:t>
      </w:r>
      <w:r w:rsidRPr="00012BFE">
        <w:rPr>
          <w:rStyle w:val="StyleUnderline"/>
          <w:rFonts w:asciiTheme="majorHAnsi" w:hAnsiTheme="majorHAnsi"/>
        </w:rPr>
        <w:t xml:space="preserve"> "</w:t>
      </w:r>
      <w:r w:rsidRPr="0011303A">
        <w:rPr>
          <w:rStyle w:val="StyleUnderline"/>
          <w:rFonts w:asciiTheme="majorHAnsi" w:hAnsiTheme="majorHAnsi"/>
          <w:highlight w:val="cyan"/>
        </w:rPr>
        <w:t>on its own terms as best we can</w:t>
      </w:r>
      <w:r w:rsidRPr="00012BFE">
        <w:rPr>
          <w:rStyle w:val="StyleUnderline"/>
          <w:rFonts w:asciiTheme="majorHAnsi" w:hAnsiTheme="majorHAnsi"/>
        </w:rPr>
        <w:t>."</w:t>
      </w:r>
      <w:r w:rsidRPr="00012BFE">
        <w:rPr>
          <w:rFonts w:asciiTheme="majorHAnsi" w:hAnsiTheme="majorHAnsi"/>
        </w:rPr>
        <w:t xml:space="preserve">9 Scientists and engineers may enjoy a greater opportunity to pursue extralinguistic pursuits than do humanists, but since all work inevitably pledges fealty to the written word, none are safe. When we spend all of our time reading and writing words—or plotting to do so—we miss opportunities to visit the great outdoors. [end page 90] </w:t>
      </w:r>
      <w:r w:rsidRPr="0011303A">
        <w:rPr>
          <w:rStyle w:val="StyleUnderline"/>
          <w:rFonts w:asciiTheme="majorHAnsi" w:hAnsiTheme="majorHAnsi"/>
          <w:highlight w:val="cyan"/>
        </w:rPr>
        <w:t xml:space="preserve">Among the consequences of semiotic obsession is </w:t>
      </w:r>
      <w:r w:rsidRPr="0011303A">
        <w:rPr>
          <w:rStyle w:val="Emphasis"/>
          <w:rFonts w:asciiTheme="majorHAnsi" w:hAnsiTheme="majorHAnsi"/>
          <w:highlight w:val="cyan"/>
        </w:rPr>
        <w:t>an overabundant fixation on argumentation</w:t>
      </w:r>
      <w:r w:rsidRPr="00012BFE">
        <w:rPr>
          <w:rStyle w:val="StyleUnderline"/>
          <w:rFonts w:asciiTheme="majorHAnsi" w:hAnsiTheme="majorHAnsi"/>
        </w:rPr>
        <w:t>, such that pedantry replaces curiosity</w:t>
      </w:r>
      <w:r w:rsidRPr="00012BFE">
        <w:rPr>
          <w:rFonts w:asciiTheme="majorHAnsi" w:hAnsiTheme="majorHAnsi"/>
        </w:rPr>
        <w:t xml:space="preserve">. Richard Rorty adeptly explains this phenomenon in his 1996 American Philosophical Association response to Marjorie Greene’s </w:t>
      </w:r>
      <w:r w:rsidRPr="00012BFE">
        <w:rPr>
          <w:rFonts w:asciiTheme="majorHAnsi" w:hAnsiTheme="majorHAnsi"/>
          <w:i/>
        </w:rPr>
        <w:t>Philosophical Testament</w:t>
      </w:r>
      <w:r w:rsidRPr="00012BFE">
        <w:rPr>
          <w:rFonts w:asciiTheme="majorHAnsi" w:hAnsiTheme="majorHAnsi"/>
        </w:rPr>
        <w:t xml:space="preserve">. </w:t>
      </w:r>
      <w:r w:rsidRPr="00012BFE">
        <w:rPr>
          <w:rStyle w:val="StyleUnderline"/>
          <w:rFonts w:asciiTheme="majorHAnsi" w:hAnsiTheme="majorHAnsi"/>
        </w:rPr>
        <w:t>For [many philosophers] “doing philosophy” is primarily a matter of spotting weaknesses in arguments, as opposed to hoping that the next book read will contain an imaginative, illuminating redescription of how things hang together. Many</w:t>
      </w:r>
      <w:r w:rsidRPr="00012BFE">
        <w:rPr>
          <w:rFonts w:asciiTheme="majorHAnsi" w:hAnsiTheme="majorHAnsi"/>
        </w:rPr>
        <w:t xml:space="preserve"> of our colleagues </w:t>
      </w:r>
      <w:r w:rsidRPr="00012BFE">
        <w:rPr>
          <w:rStyle w:val="StyleUnderline"/>
          <w:rFonts w:asciiTheme="majorHAnsi" w:hAnsiTheme="majorHAnsi"/>
        </w:rPr>
        <w:t>think that one counts as doing philosophy if one finds a flaw in an argument put forward in a philosophical book or article, and that one is a good philosopher if one is quick to find such flaws and skillful at exhibiting them</w:t>
      </w:r>
      <w:r w:rsidRPr="00012BFE">
        <w:rPr>
          <w:rFonts w:asciiTheme="majorHAnsi" w:hAnsiTheme="majorHAnsi"/>
        </w:rPr>
        <w:t xml:space="preserve">.10 </w:t>
      </w:r>
      <w:r w:rsidRPr="00012BFE">
        <w:rPr>
          <w:rStyle w:val="StyleUnderline"/>
          <w:rFonts w:asciiTheme="majorHAnsi" w:hAnsiTheme="majorHAnsi"/>
        </w:rPr>
        <w:t>There's a fictional character in The Simpsons known as Comic Book Guy. Offering sarcastic quips about his favorite comics and television shows, he epitomizes the nerd-pedant who splits every last hair in his pop cultural fare</w:t>
      </w:r>
      <w:r w:rsidRPr="00012BFE">
        <w:rPr>
          <w:rFonts w:asciiTheme="majorHAnsi" w:hAnsiTheme="majorHAnsi"/>
        </w:rPr>
        <w:t xml:space="preserve">. Besides serving as a send-up of the quintessential comic book/Dungeons and Dragons geek, </w:t>
      </w:r>
      <w:r w:rsidRPr="00012BFE">
        <w:rPr>
          <w:rStyle w:val="StyleUnderline"/>
          <w:rFonts w:asciiTheme="majorHAnsi" w:hAnsiTheme="majorHAnsi"/>
        </w:rPr>
        <w:t>Comic Book Guy</w:t>
      </w:r>
      <w:r w:rsidRPr="00012BFE">
        <w:rPr>
          <w:rFonts w:asciiTheme="majorHAnsi" w:hAnsiTheme="majorHAnsi"/>
        </w:rPr>
        <w:t xml:space="preserve"> also </w:t>
      </w:r>
      <w:r w:rsidRPr="00012BFE">
        <w:rPr>
          <w:rStyle w:val="StyleUnderline"/>
          <w:rFonts w:asciiTheme="majorHAnsi" w:hAnsiTheme="majorHAnsi"/>
        </w:rPr>
        <w:t xml:space="preserve">lampoons the nitpickery of the Internet, where </w:t>
      </w:r>
      <w:r w:rsidRPr="00012BFE">
        <w:rPr>
          <w:rStyle w:val="Emphasis"/>
          <w:rFonts w:asciiTheme="majorHAnsi" w:hAnsiTheme="majorHAnsi"/>
        </w:rPr>
        <w:t>everyone critiques every detail of everything all the time</w:t>
      </w:r>
      <w:r w:rsidRPr="00012BFE">
        <w:rPr>
          <w:rFonts w:asciiTheme="majorHAnsi" w:hAnsiTheme="majorHAnsi"/>
        </w:rPr>
        <w:t xml:space="preserve">. But beyond those obvious references, </w:t>
      </w:r>
      <w:r w:rsidRPr="00012BFE">
        <w:rPr>
          <w:rStyle w:val="StyleUnderline"/>
          <w:rFonts w:asciiTheme="majorHAnsi" w:hAnsiTheme="majorHAnsi"/>
        </w:rPr>
        <w:t xml:space="preserve">Comic Book Guy also serves as a </w:t>
      </w:r>
      <w:r w:rsidRPr="00012BFE">
        <w:rPr>
          <w:rStyle w:val="Emphasis"/>
          <w:rFonts w:asciiTheme="majorHAnsi" w:hAnsiTheme="majorHAnsi"/>
        </w:rPr>
        <w:t>condemnation-by-proxy of most academics</w:t>
      </w:r>
      <w:r w:rsidRPr="00012BFE">
        <w:rPr>
          <w:rStyle w:val="StyleUnderline"/>
          <w:rFonts w:asciiTheme="majorHAnsi" w:hAnsiTheme="majorHAnsi"/>
        </w:rPr>
        <w:t xml:space="preserve">. We are </w:t>
      </w:r>
      <w:r w:rsidRPr="00012BFE">
        <w:rPr>
          <w:rStyle w:val="Emphasis"/>
          <w:rFonts w:asciiTheme="majorHAnsi" w:hAnsiTheme="majorHAnsi"/>
        </w:rPr>
        <w:t>insufferable pettifogs</w:t>
      </w:r>
      <w:r w:rsidRPr="00012BFE">
        <w:rPr>
          <w:rStyle w:val="StyleUnderline"/>
          <w:rFonts w:asciiTheme="majorHAnsi" w:hAnsiTheme="majorHAnsi"/>
        </w:rPr>
        <w:t xml:space="preserve"> who listen or read first to find fault and only later to seek insight, if ever. “Discourse” is </w:t>
      </w:r>
      <w:r w:rsidRPr="00012BFE">
        <w:rPr>
          <w:rStyle w:val="Emphasis"/>
          <w:rFonts w:asciiTheme="majorHAnsi" w:hAnsiTheme="majorHAnsi"/>
        </w:rPr>
        <w:t>not a term for conversation</w:t>
      </w:r>
      <w:r w:rsidRPr="00012BFE">
        <w:rPr>
          <w:rStyle w:val="StyleUnderline"/>
          <w:rFonts w:asciiTheme="majorHAnsi" w:hAnsiTheme="majorHAnsi"/>
        </w:rPr>
        <w:t xml:space="preserve"> but the brand-name for a device used to </w:t>
      </w:r>
      <w:r w:rsidRPr="00012BFE">
        <w:rPr>
          <w:rStyle w:val="Emphasis"/>
          <w:rFonts w:asciiTheme="majorHAnsi" w:hAnsiTheme="majorHAnsi"/>
        </w:rPr>
        <w:t>manufacture petty snipes</w:t>
      </w:r>
      <w:r w:rsidRPr="00012BFE">
        <w:rPr>
          <w:rStyle w:val="StyleUnderline"/>
          <w:rFonts w:asciiTheme="majorHAnsi" w:hAnsiTheme="majorHAnsi"/>
        </w:rPr>
        <w:t>—about the etymology of a word, or the truth value of a proposition, or the unexpected exclusion of a favorite theorist</w:t>
      </w:r>
      <w:r w:rsidRPr="00012BFE">
        <w:rPr>
          <w:rFonts w:asciiTheme="majorHAnsi" w:hAnsiTheme="majorHAnsi"/>
        </w:rPr>
        <w:t xml:space="preserve">. It is perhaps no accident that </w:t>
      </w:r>
      <w:r w:rsidRPr="00012BFE">
        <w:rPr>
          <w:rFonts w:asciiTheme="majorHAnsi" w:hAnsiTheme="majorHAnsi"/>
        </w:rPr>
        <w:lastRenderedPageBreak/>
        <w:t xml:space="preserve">among the general public, one finds behavior most similar to academic punctiliousness on the Internet, where all ideas, interchanges, and actions are strained through the sieve of language. </w:t>
      </w:r>
      <w:r w:rsidRPr="00012BFE">
        <w:rPr>
          <w:rStyle w:val="StyleUnderline"/>
          <w:rFonts w:asciiTheme="majorHAnsi" w:hAnsiTheme="majorHAnsi"/>
        </w:rPr>
        <w:t xml:space="preserve">There is </w:t>
      </w:r>
      <w:r w:rsidRPr="00012BFE">
        <w:rPr>
          <w:rStyle w:val="Emphasis"/>
          <w:rFonts w:asciiTheme="majorHAnsi" w:hAnsiTheme="majorHAnsi"/>
        </w:rPr>
        <w:t>another way</w:t>
      </w:r>
      <w:r w:rsidRPr="00012BFE">
        <w:rPr>
          <w:rFonts w:asciiTheme="majorHAnsi" w:hAnsiTheme="majorHAnsi"/>
        </w:rPr>
        <w:t xml:space="preserve">. </w:t>
      </w:r>
      <w:r w:rsidRPr="00012BFE">
        <w:rPr>
          <w:rStyle w:val="StyleUnderline"/>
          <w:rFonts w:asciiTheme="majorHAnsi" w:hAnsiTheme="majorHAnsi"/>
        </w:rPr>
        <w:t xml:space="preserve">If a physician is someone who practices medicine, perhaps a metaphysician ought be someone who </w:t>
      </w:r>
      <w:r w:rsidRPr="00012BFE">
        <w:rPr>
          <w:rStyle w:val="Emphasis"/>
          <w:rFonts w:asciiTheme="majorHAnsi" w:hAnsiTheme="majorHAnsi"/>
        </w:rPr>
        <w:t>practices ontology</w:t>
      </w:r>
      <w:r w:rsidRPr="00012BFE">
        <w:rPr>
          <w:rStyle w:val="StyleUnderline"/>
          <w:rFonts w:asciiTheme="majorHAnsi" w:hAnsiTheme="majorHAnsi"/>
        </w:rPr>
        <w:t>. Just as one would likely not trust a doctor who had only read and written journal</w:t>
      </w:r>
      <w:r w:rsidRPr="00012BFE">
        <w:rPr>
          <w:rFonts w:asciiTheme="majorHAnsi" w:hAnsiTheme="majorHAnsi"/>
        </w:rPr>
        <w:t xml:space="preserve"> [end page 91] </w:t>
      </w:r>
      <w:r w:rsidRPr="00012BFE">
        <w:rPr>
          <w:rStyle w:val="StyleUnderline"/>
          <w:rFonts w:asciiTheme="majorHAnsi" w:hAnsiTheme="majorHAnsi"/>
        </w:rPr>
        <w:t xml:space="preserve">articles about medicine to explain the particular curiosities of one’s body, so one </w:t>
      </w:r>
      <w:r w:rsidRPr="00012BFE">
        <w:rPr>
          <w:rStyle w:val="Emphasis"/>
          <w:rFonts w:asciiTheme="majorHAnsi" w:hAnsiTheme="majorHAnsi"/>
        </w:rPr>
        <w:t>ought not trust a metaphysician</w:t>
      </w:r>
      <w:r w:rsidRPr="00012BFE">
        <w:rPr>
          <w:rStyle w:val="StyleUnderline"/>
          <w:rFonts w:asciiTheme="majorHAnsi" w:hAnsiTheme="majorHAnsi"/>
        </w:rPr>
        <w:t xml:space="preserve"> who had </w:t>
      </w:r>
      <w:r w:rsidRPr="00012BFE">
        <w:rPr>
          <w:rStyle w:val="Emphasis"/>
          <w:rFonts w:asciiTheme="majorHAnsi" w:hAnsiTheme="majorHAnsi"/>
        </w:rPr>
        <w:t>only read and written books</w:t>
      </w:r>
      <w:r w:rsidRPr="00012BFE">
        <w:rPr>
          <w:rStyle w:val="StyleUnderline"/>
          <w:rFonts w:asciiTheme="majorHAnsi" w:hAnsiTheme="majorHAnsi"/>
        </w:rPr>
        <w:t xml:space="preserve"> about the nature of the universe</w:t>
      </w:r>
      <w:r w:rsidRPr="00012BFE">
        <w:rPr>
          <w:rFonts w:asciiTheme="majorHAnsi" w:hAnsiTheme="majorHAnsi"/>
        </w:rPr>
        <w:t xml:space="preserve">. As Don Ihde puts it, "Without entering into the doing, the basic thrust and import of phenomenology is likely to be misunderstood at the least or missed at the most."11 Yet ironically, Ihde is forced to explain such a sentiment in a book, just as I am here. What else can be done? In his book Shop Class as Soulcraft, Matthew B. Crawford explains why, after earning a PhD from the University of Chicago in political philosophy, he gave up a white-collar career at a Washington think tank to become a motorcycle mechanic: Aristotle begins his Metaphysics with the observation that "all human beings by nature desire to know." I have argued that </w:t>
      </w:r>
      <w:r w:rsidRPr="00012BFE">
        <w:rPr>
          <w:rStyle w:val="StyleUnderline"/>
          <w:rFonts w:asciiTheme="majorHAnsi" w:hAnsiTheme="majorHAnsi"/>
        </w:rPr>
        <w:t xml:space="preserve">real knowledge arises through confrontations with </w:t>
      </w:r>
      <w:r w:rsidRPr="00012BFE">
        <w:rPr>
          <w:rStyle w:val="Emphasis"/>
          <w:rFonts w:asciiTheme="majorHAnsi" w:hAnsiTheme="majorHAnsi"/>
        </w:rPr>
        <w:t>real things</w:t>
      </w:r>
      <w:r w:rsidRPr="00012BFE">
        <w:rPr>
          <w:rStyle w:val="StyleUnderline"/>
          <w:rFonts w:asciiTheme="majorHAnsi" w:hAnsiTheme="majorHAnsi"/>
        </w:rPr>
        <w:t>. Work</w:t>
      </w:r>
      <w:r w:rsidRPr="00012BFE">
        <w:rPr>
          <w:rFonts w:asciiTheme="majorHAnsi" w:hAnsiTheme="majorHAnsi"/>
        </w:rPr>
        <w:t xml:space="preserve">, then, </w:t>
      </w:r>
      <w:r w:rsidRPr="00012BFE">
        <w:rPr>
          <w:rStyle w:val="StyleUnderline"/>
          <w:rFonts w:asciiTheme="majorHAnsi" w:hAnsiTheme="majorHAnsi"/>
        </w:rPr>
        <w:t>offers a broadly available premonition of philosophy. Its value</w:t>
      </w:r>
      <w:r w:rsidRPr="00012BFE">
        <w:rPr>
          <w:rFonts w:asciiTheme="majorHAnsi" w:hAnsiTheme="majorHAnsi"/>
        </w:rPr>
        <w:t xml:space="preserve">, however, </w:t>
      </w:r>
      <w:r w:rsidRPr="00012BFE">
        <w:rPr>
          <w:rStyle w:val="StyleUnderline"/>
          <w:rFonts w:asciiTheme="majorHAnsi" w:hAnsiTheme="majorHAnsi"/>
        </w:rPr>
        <w:t>does not lie solely in pointing to some more rarefied experience. Rather,</w:t>
      </w:r>
      <w:r w:rsidRPr="00012BFE">
        <w:rPr>
          <w:rFonts w:asciiTheme="majorHAnsi" w:hAnsiTheme="majorHAnsi"/>
        </w:rPr>
        <w:t xml:space="preserve"> in the best cases, </w:t>
      </w:r>
      <w:r w:rsidRPr="00012BFE">
        <w:rPr>
          <w:rStyle w:val="StyleUnderline"/>
          <w:rFonts w:asciiTheme="majorHAnsi" w:hAnsiTheme="majorHAnsi"/>
        </w:rPr>
        <w:t>work may itself approach the good sought in philosophy, understood as a way of life</w:t>
      </w:r>
      <w:r w:rsidRPr="00012BFE">
        <w:rPr>
          <w:rFonts w:asciiTheme="majorHAnsi" w:hAnsiTheme="majorHAnsi"/>
        </w:rPr>
        <w:t xml:space="preserve">.12 For Crawford, </w:t>
      </w:r>
      <w:r w:rsidRPr="0011303A">
        <w:rPr>
          <w:rStyle w:val="StyleUnderline"/>
          <w:rFonts w:asciiTheme="majorHAnsi" w:hAnsiTheme="majorHAnsi"/>
          <w:highlight w:val="cyan"/>
        </w:rPr>
        <w:t>knowledge and labor are</w:t>
      </w:r>
      <w:r w:rsidRPr="00012BFE">
        <w:rPr>
          <w:rStyle w:val="StyleUnderline"/>
          <w:rFonts w:asciiTheme="majorHAnsi" w:hAnsiTheme="majorHAnsi"/>
        </w:rPr>
        <w:t xml:space="preserve"> </w:t>
      </w:r>
      <w:r w:rsidRPr="00012BFE">
        <w:rPr>
          <w:rStyle w:val="Emphasis"/>
          <w:rFonts w:asciiTheme="majorHAnsi" w:hAnsiTheme="majorHAnsi"/>
        </w:rPr>
        <w:t>not opposites</w:t>
      </w:r>
      <w:r w:rsidRPr="00012BFE">
        <w:rPr>
          <w:rStyle w:val="StyleUnderline"/>
          <w:rFonts w:asciiTheme="majorHAnsi" w:hAnsiTheme="majorHAnsi"/>
        </w:rPr>
        <w:t xml:space="preserve"> but </w:t>
      </w:r>
      <w:r w:rsidRPr="0011303A">
        <w:rPr>
          <w:rStyle w:val="Emphasis"/>
          <w:rFonts w:asciiTheme="majorHAnsi" w:hAnsiTheme="majorHAnsi"/>
          <w:highlight w:val="cyan"/>
        </w:rPr>
        <w:t>two sides of the same coin</w:t>
      </w:r>
      <w:r w:rsidRPr="00012BFE">
        <w:rPr>
          <w:rStyle w:val="StyleUnderline"/>
          <w:rFonts w:asciiTheme="majorHAnsi" w:hAnsiTheme="majorHAnsi"/>
        </w:rPr>
        <w:t>—alternatives for one another</w:t>
      </w:r>
      <w:r w:rsidRPr="00012BFE">
        <w:rPr>
          <w:rFonts w:asciiTheme="majorHAnsi" w:hAnsiTheme="majorHAnsi"/>
        </w:rPr>
        <w:t xml:space="preserve">. He invites us to see that </w:t>
      </w:r>
      <w:r w:rsidRPr="0011303A">
        <w:rPr>
          <w:rStyle w:val="StyleUnderline"/>
          <w:rFonts w:asciiTheme="majorHAnsi" w:hAnsiTheme="majorHAnsi"/>
          <w:highlight w:val="cyan"/>
        </w:rPr>
        <w:t xml:space="preserve">philosophy is </w:t>
      </w:r>
      <w:r w:rsidRPr="0011303A">
        <w:rPr>
          <w:rStyle w:val="Emphasis"/>
          <w:rFonts w:asciiTheme="majorHAnsi" w:hAnsiTheme="majorHAnsi"/>
          <w:highlight w:val="cyan"/>
        </w:rPr>
        <w:t>a practice as much as a theory</w:t>
      </w:r>
      <w:r w:rsidRPr="0011303A">
        <w:rPr>
          <w:rStyle w:val="StyleUnderline"/>
          <w:rFonts w:asciiTheme="majorHAnsi" w:hAnsiTheme="majorHAnsi"/>
          <w:highlight w:val="cyan"/>
        </w:rPr>
        <w:t xml:space="preserve">. Like mechanics, philosophers ought to </w:t>
      </w:r>
      <w:r w:rsidRPr="0011303A">
        <w:rPr>
          <w:rStyle w:val="Emphasis"/>
          <w:rFonts w:asciiTheme="majorHAnsi" w:hAnsiTheme="majorHAnsi"/>
          <w:highlight w:val="cyan"/>
        </w:rPr>
        <w:t>get their hands dirty</w:t>
      </w:r>
      <w:r w:rsidRPr="00012BFE">
        <w:rPr>
          <w:rFonts w:asciiTheme="majorHAnsi" w:hAnsiTheme="majorHAnsi"/>
        </w:rPr>
        <w:t xml:space="preserve">. Not just dirty with logic or mathematics, in the way Bertrand Russell and Alfred North Whitehead's Principia Mathematica investigates the logicist view of mathematics by doing mathematics, but dirty with grease and panko bread crumbs and formaldehyde. </w:t>
      </w:r>
      <w:r w:rsidRPr="0011303A">
        <w:rPr>
          <w:rStyle w:val="StyleUnderline"/>
          <w:rFonts w:asciiTheme="majorHAnsi" w:hAnsiTheme="majorHAnsi"/>
          <w:highlight w:val="cyan"/>
        </w:rPr>
        <w:t xml:space="preserve">I give the name </w:t>
      </w:r>
      <w:r w:rsidRPr="0011303A">
        <w:rPr>
          <w:rStyle w:val="Emphasis"/>
          <w:rFonts w:asciiTheme="majorHAnsi" w:hAnsiTheme="majorHAnsi"/>
          <w:highlight w:val="cyan"/>
        </w:rPr>
        <w:t>carpentry</w:t>
      </w:r>
      <w:r w:rsidRPr="0011303A">
        <w:rPr>
          <w:rStyle w:val="StyleUnderline"/>
          <w:rFonts w:asciiTheme="majorHAnsi" w:hAnsiTheme="majorHAnsi"/>
          <w:highlight w:val="cyan"/>
        </w:rPr>
        <w:t xml:space="preserve"> to this practice of constructing artifacts as a philosophical practice</w:t>
      </w:r>
      <w:r w:rsidRPr="00012BFE">
        <w:rPr>
          <w:rFonts w:asciiTheme="majorHAnsi" w:hAnsiTheme="majorHAnsi"/>
        </w:rPr>
        <w:t>.</w:t>
      </w:r>
    </w:p>
    <w:p w14:paraId="2731F301" w14:textId="77777777" w:rsidR="00D97CC1" w:rsidRPr="00012BFE" w:rsidRDefault="00D97CC1" w:rsidP="00D97CC1">
      <w:pPr>
        <w:rPr>
          <w:rFonts w:asciiTheme="majorHAnsi" w:hAnsiTheme="majorHAnsi"/>
        </w:rPr>
      </w:pPr>
    </w:p>
    <w:p w14:paraId="09D9D279" w14:textId="013DBFE5" w:rsidR="00D97CC1" w:rsidRPr="00012BFE" w:rsidRDefault="00D97CC1" w:rsidP="00D97CC1">
      <w:pPr>
        <w:pStyle w:val="Heading2"/>
      </w:pPr>
      <w:r>
        <w:lastRenderedPageBreak/>
        <w:t xml:space="preserve">A2: </w:t>
      </w:r>
      <w:r w:rsidRPr="00012BFE">
        <w:t>DSRB</w:t>
      </w:r>
    </w:p>
    <w:p w14:paraId="046C1A7E" w14:textId="77777777" w:rsidR="00D97CC1" w:rsidRPr="00012BFE" w:rsidRDefault="00D97CC1" w:rsidP="00D97CC1">
      <w:pPr>
        <w:pStyle w:val="Heading4"/>
        <w:rPr>
          <w:rFonts w:asciiTheme="majorHAnsi" w:hAnsiTheme="majorHAnsi"/>
        </w:rPr>
      </w:pPr>
      <w:r w:rsidRPr="00012BFE">
        <w:rPr>
          <w:rFonts w:asciiTheme="majorHAnsi" w:hAnsiTheme="majorHAnsi"/>
        </w:rPr>
        <w:t>At worst, you should affirm the resolution – the original theme of the project still defended a plan</w:t>
      </w:r>
      <w:r>
        <w:rPr>
          <w:rFonts w:asciiTheme="majorHAnsi" w:hAnsiTheme="majorHAnsi"/>
        </w:rPr>
        <w:t>-</w:t>
      </w:r>
      <w:r w:rsidRPr="00012BFE">
        <w:rPr>
          <w:rFonts w:asciiTheme="majorHAnsi" w:hAnsiTheme="majorHAnsi"/>
        </w:rPr>
        <w:t>text</w:t>
      </w:r>
    </w:p>
    <w:p w14:paraId="4240FF88" w14:textId="77777777" w:rsidR="00D97CC1" w:rsidRPr="00012BFE" w:rsidRDefault="00D97CC1" w:rsidP="00D97CC1">
      <w:pPr>
        <w:rPr>
          <w:rFonts w:asciiTheme="majorHAnsi" w:hAnsiTheme="majorHAnsi"/>
          <w:sz w:val="16"/>
        </w:rPr>
      </w:pPr>
      <w:r w:rsidRPr="00012BFE">
        <w:rPr>
          <w:rStyle w:val="Style13ptBold"/>
          <w:rFonts w:asciiTheme="majorHAnsi" w:hAnsiTheme="majorHAnsi"/>
        </w:rPr>
        <w:t xml:space="preserve">Reid-Brinkley 8 </w:t>
      </w:r>
      <w:r w:rsidRPr="00012BFE">
        <w:rPr>
          <w:rFonts w:asciiTheme="majorHAnsi" w:hAnsiTheme="majorHAnsi"/>
          <w:sz w:val="16"/>
        </w:rPr>
        <w:t>(Dr. Shanara Reid-Brinkley, University of Pittsburgh Department of Communications, “</w:t>
      </w:r>
      <w:r w:rsidRPr="00012BFE">
        <w:rPr>
          <w:rFonts w:asciiTheme="majorHAnsi" w:hAnsiTheme="majorHAnsi"/>
          <w:sz w:val="16"/>
          <w:szCs w:val="23"/>
        </w:rPr>
        <w:t>THE HARSH REALITIES OF “ACTING BLACK”: HOW AFRICAN-AMERICAN POLICY DEBATERS NEGOTIATE REPRESENTATION THROUGH RACIAL PERFORMANCE AND STYLE” 2008)</w:t>
      </w:r>
    </w:p>
    <w:p w14:paraId="5297E13E" w14:textId="77777777" w:rsidR="00D97CC1" w:rsidRPr="00012BFE" w:rsidRDefault="00D97CC1" w:rsidP="00D97CC1">
      <w:pPr>
        <w:rPr>
          <w:rFonts w:asciiTheme="majorHAnsi" w:hAnsiTheme="majorHAnsi"/>
          <w:u w:val="single"/>
        </w:rPr>
      </w:pPr>
      <w:r w:rsidRPr="00012BFE">
        <w:rPr>
          <w:rFonts w:asciiTheme="majorHAnsi" w:hAnsiTheme="majorHAnsi"/>
          <w:b/>
          <w:u w:val="single"/>
        </w:rPr>
        <w:t>Even though the Louisville debaters violate the “plan text” norm, they do define a position for their advocacy, when affirmative, that argues in support of the resolution</w:t>
      </w:r>
      <w:r w:rsidRPr="00012BFE">
        <w:rPr>
          <w:rFonts w:asciiTheme="majorHAnsi" w:hAnsiTheme="majorHAnsi"/>
          <w:sz w:val="16"/>
        </w:rPr>
        <w:t xml:space="preserve">. In their affirmative rounds, </w:t>
      </w:r>
      <w:r w:rsidRPr="00012BFE">
        <w:rPr>
          <w:rFonts w:asciiTheme="majorHAnsi" w:hAnsiTheme="majorHAnsi"/>
          <w:u w:val="single"/>
        </w:rPr>
        <w:t>Jones and Green defend that the United States Federal Government should withdraw from NATO. I remind you that the debate resolution for that year read: “Resolved: That the U.S. Federal Government should</w:t>
      </w:r>
      <w:r w:rsidRPr="00012BFE">
        <w:rPr>
          <w:rFonts w:asciiTheme="majorHAnsi" w:hAnsiTheme="majorHAnsi"/>
          <w:sz w:val="16"/>
        </w:rPr>
        <w:t xml:space="preserve"> enact one or more of the following: Withdrawal of its WTO complaint against the EU’s restrictions on GM Foods; Increase economic or conflict prevention aid to Greece &amp;/or Turkey; </w:t>
      </w:r>
      <w:r w:rsidRPr="00012BFE">
        <w:rPr>
          <w:rFonts w:asciiTheme="majorHAnsi" w:hAnsiTheme="majorHAnsi"/>
          <w:u w:val="single"/>
        </w:rPr>
        <w:t>Withdrawal from NATO</w:t>
      </w:r>
      <w:r w:rsidRPr="00012BFE">
        <w:rPr>
          <w:rFonts w:asciiTheme="majorHAnsi" w:hAnsiTheme="majorHAnsi"/>
          <w:sz w:val="16"/>
        </w:rPr>
        <w:t xml:space="preserve">; Remove barriers to EU/NATO participation in Peacekeeping and Reconstruction of Iraq; Remove TNWs from Europe; Harmonize DNA intellectual property law with EU; Rescission of 2002 Farm Bill Subsidies.” Thus, </w:t>
      </w:r>
      <w:r w:rsidRPr="00012BFE">
        <w:rPr>
          <w:rFonts w:asciiTheme="majorHAnsi" w:hAnsiTheme="majorHAnsi"/>
          <w:u w:val="single"/>
        </w:rPr>
        <w:t xml:space="preserve">the Louisville debaters do make this concession to normal debate practice. The resolution offers a number of policy areas from which debaters may choose to argue. </w:t>
      </w:r>
      <w:r w:rsidRPr="00012BFE">
        <w:rPr>
          <w:rFonts w:asciiTheme="majorHAnsi" w:hAnsiTheme="majorHAnsi"/>
          <w:sz w:val="16"/>
        </w:rPr>
        <w:t xml:space="preserve">In the following passage taken from Jones’ 1AC against Wake Forest, Jones identifies the consequences of continued U.S. participation in NATO and argues that these consequences require a withdrawal of the U.S. from NATO: The USFG should withdraw from the North Atlantic Treaty Organization because the racism embedded in our institutional norms and procedures is exported to other lands. Huey P. Newton drew connections and parallels between police forces occupying the black community and military forces stationed abroad in countries of color such as Iraq, Haiti, and Afghanistan. NATO began bombing in Kosovo in 1999 and set off the ethnic cleansing of three hundred thousand Roma people. The Romani people represent Europe’s largest ethnic minority, a group of people also held captive in slavery during the 1300’s. The US is the most powerful country in the world, economically, politically, and militarily. America has the greatest of voting representation in the World Bank and IMF. These global economic institutions provide loans to countries provided that they cut social spending for people and use that money to promote capitalism. America has the power to veto any United Nations decision because of our seat on the UN security council. In 94 Pres. Clinton was able to block intervention into the Rwandan genocide that ultimately displaced or killed 75% of the African country’s population. Iran in 1953 And Iraq in 2003 Are just two examples of the military power our country possesses to invade another state and overthrow its government.107 In this section of </w:t>
      </w:r>
      <w:r w:rsidRPr="00012BFE">
        <w:rPr>
          <w:rFonts w:asciiTheme="majorHAnsi" w:hAnsiTheme="majorHAnsi"/>
          <w:b/>
          <w:u w:val="single"/>
        </w:rPr>
        <w:t>the speech the Louisville team advocates a change in U.S. foreign policy in keeping with the resolution. Although clearly critical of the U.S. as a good faith actor in the international context, they still argue in support of U.S. action.</w:t>
      </w:r>
      <w:r w:rsidRPr="00012BFE">
        <w:rPr>
          <w:rFonts w:asciiTheme="majorHAnsi" w:hAnsiTheme="majorHAnsi"/>
          <w:sz w:val="16"/>
        </w:rPr>
        <w:t xml:space="preserve"> </w:t>
      </w:r>
      <w:r w:rsidRPr="00012BFE">
        <w:rPr>
          <w:rFonts w:asciiTheme="majorHAnsi" w:hAnsiTheme="majorHAnsi"/>
          <w:u w:val="single"/>
        </w:rPr>
        <w:t>The narrative she constructs around the international example of the Romani people offers her an opportunity to discuss the manner in which institutional racism functions across various lines of difference</w:t>
      </w:r>
      <w:r w:rsidRPr="00012BFE">
        <w:rPr>
          <w:rFonts w:asciiTheme="majorHAnsi" w:hAnsiTheme="majorHAnsi"/>
          <w:sz w:val="16"/>
        </w:rPr>
        <w:t xml:space="preserve">. For example, earlier in this speech, Jones discusses the effects of institutional racism on African-Americans. She draws on statistics that provide striking evidence of the social and economic consequences of being young, black, poor and uneducated in the United States. She argues that these statistics are but one clear indication that institutional racism still plagues our society. Thus, </w:t>
      </w:r>
      <w:r w:rsidRPr="00012BFE">
        <w:rPr>
          <w:rFonts w:asciiTheme="majorHAnsi" w:hAnsiTheme="majorHAnsi"/>
          <w:u w:val="single"/>
        </w:rPr>
        <w:t>Jones uses this section of the speech not necessarily to argue in favor of U.S. action, but instead to draw a connection between blacks in the U.S. and the Romani people in Eastern Europe</w:t>
      </w:r>
      <w:r w:rsidRPr="00012BFE">
        <w:rPr>
          <w:rFonts w:asciiTheme="majorHAnsi" w:hAnsiTheme="majorHAnsi"/>
          <w:sz w:val="16"/>
        </w:rPr>
        <w:t>. That connection being the institutional racism that still effects each population of peoples. Yet, even more specifically, Lo</w:t>
      </w:r>
      <w:r w:rsidRPr="00012BFE">
        <w:rPr>
          <w:rFonts w:asciiTheme="majorHAnsi" w:hAnsiTheme="majorHAnsi"/>
          <w:u w:val="single"/>
        </w:rPr>
        <w:t>uisville argues that the institutional racism embedded within U.S. society becomes “exported” to other nations by the very nature of our interaction in the international community. In other words, Jones argues that the U.S. engages in institutionally racist practices within the international community and she lists a number of contemporary examples of this in U.S. foreign policy history.</w:t>
      </w:r>
    </w:p>
    <w:p w14:paraId="2E13C881" w14:textId="77777777" w:rsidR="008F2A0D" w:rsidRDefault="008F2A0D" w:rsidP="008F2A0D">
      <w:pPr>
        <w:pStyle w:val="Heading2"/>
      </w:pPr>
      <w:r>
        <w:lastRenderedPageBreak/>
        <w:t>A2: Exclusion</w:t>
      </w:r>
    </w:p>
    <w:p w14:paraId="47FFCCF6" w14:textId="77777777" w:rsidR="008F2A0D" w:rsidRDefault="008F2A0D" w:rsidP="008F2A0D">
      <w:pPr>
        <w:pStyle w:val="Heading4"/>
      </w:pPr>
      <w:r>
        <w:t xml:space="preserve">Limits are not exclusionary – The AFF can contest how we have mapped the deliberative space – BUT their counter-interpretations embrace of anything and everything being allowed on the affirmative leads to relativism which backdoors in exclusion and domination </w:t>
      </w:r>
    </w:p>
    <w:p w14:paraId="3B66D9E0" w14:textId="77777777" w:rsidR="008F2A0D" w:rsidRDefault="008F2A0D" w:rsidP="008F2A0D">
      <w:r w:rsidRPr="00703F62">
        <w:rPr>
          <w:rStyle w:val="Style13ptBold"/>
        </w:rPr>
        <w:t>Dahlberg 13</w:t>
      </w:r>
      <w:r>
        <w:t xml:space="preserve"> (Lincoln is Visiting Fellow at the Centre for Critical and Cultural Studies, University of Queensland A“Exclusions of the Public Spere Conception: Examining Deliberative and Discourse Theory Accounts,” Javnost the Public: Volume 20, Number 1: pp 21-38, https://www.academia.edu/3503839/Exclusions_of_the_Public_Spere_Conception_Examining_Deliberative_and_Discourse_Theory_Accounts)</w:t>
      </w:r>
    </w:p>
    <w:p w14:paraId="73C13E6A" w14:textId="77777777" w:rsidR="008F2A0D" w:rsidRPr="0074678E" w:rsidRDefault="008F2A0D" w:rsidP="008F2A0D">
      <w:pPr>
        <w:rPr>
          <w:sz w:val="16"/>
        </w:rPr>
      </w:pPr>
      <w:r w:rsidRPr="0074678E">
        <w:rPr>
          <w:sz w:val="16"/>
        </w:rPr>
        <w:t xml:space="preserve">Following discourse theory, deliberative public sphere criteria and practice can be said to be discursively constituted. A hegemonic system of discourse defines, at any one time, what it means to be deliberative, and thus the boundaries of public sphere interaction. </w:t>
      </w:r>
      <w:r w:rsidRPr="00FC63C0">
        <w:rPr>
          <w:rStyle w:val="StyleUnderline"/>
          <w:highlight w:val="yellow"/>
        </w:rPr>
        <w:t>In order for deliberation to be carried out</w:t>
      </w:r>
      <w:r w:rsidRPr="00D2473F">
        <w:rPr>
          <w:rStyle w:val="StyleUnderline"/>
        </w:rPr>
        <w:t xml:space="preserve"> in a "rational" way, </w:t>
      </w:r>
      <w:r w:rsidRPr="00FC63C0">
        <w:rPr>
          <w:rStyle w:val="StyleUnderline"/>
          <w:highlight w:val="yellow"/>
        </w:rPr>
        <w:t xml:space="preserve">order must be brought to chaotic social space </w:t>
      </w:r>
      <w:r w:rsidRPr="00FC63C0">
        <w:rPr>
          <w:rStyle w:val="Emphasis"/>
          <w:highlight w:val="yellow"/>
        </w:rPr>
        <w:t>via normative deliberative criteria</w:t>
      </w:r>
      <w:r w:rsidRPr="0074678E">
        <w:rPr>
          <w:sz w:val="16"/>
        </w:rPr>
        <w:t xml:space="preserve">, </w:t>
      </w:r>
      <w:r w:rsidRPr="00D2473F">
        <w:rPr>
          <w:rStyle w:val="StyleUnderline"/>
        </w:rPr>
        <w:t xml:space="preserve">and </w:t>
      </w:r>
      <w:r w:rsidRPr="00FC63C0">
        <w:rPr>
          <w:rStyle w:val="StyleUnderline"/>
          <w:highlight w:val="yellow"/>
        </w:rPr>
        <w:t>in the process certain forms and contents</w:t>
      </w:r>
      <w:r w:rsidRPr="00D2473F">
        <w:rPr>
          <w:rStyle w:val="StyleUnderline"/>
        </w:rPr>
        <w:t xml:space="preserve"> of communication </w:t>
      </w:r>
      <w:r w:rsidRPr="00FC63C0">
        <w:rPr>
          <w:rStyle w:val="Emphasis"/>
          <w:highlight w:val="yellow"/>
        </w:rPr>
        <w:t>discursively</w:t>
      </w:r>
      <w:r w:rsidRPr="00D2473F">
        <w:rPr>
          <w:rStyle w:val="Emphasis"/>
        </w:rPr>
        <w:t xml:space="preserve"> </w:t>
      </w:r>
      <w:r w:rsidRPr="00FC63C0">
        <w:rPr>
          <w:rStyle w:val="Emphasis"/>
          <w:highlight w:val="yellow"/>
        </w:rPr>
        <w:t>excluded</w:t>
      </w:r>
      <w:r w:rsidRPr="0074678E">
        <w:rPr>
          <w:sz w:val="16"/>
        </w:rPr>
        <w:t xml:space="preserve"> (explicitly or as unnamed excess). I will focus here on how discourse theory understands such exclusion and associated politics in relation first to the deliberative public sphere conception and then to deliberative practice.</w:t>
      </w:r>
      <w:r>
        <w:rPr>
          <w:sz w:val="16"/>
        </w:rPr>
        <w:t xml:space="preserve"> </w:t>
      </w:r>
      <w:r w:rsidRPr="0074678E">
        <w:rPr>
          <w:sz w:val="16"/>
        </w:rPr>
        <w:t xml:space="preserve">In terms of the deliberative public sphere conception, we can say from post-Marxist discourse theory that the (or any) deliberative norm is constituted through the articulation of a range of elements drawn from various democratic traditions, including autonomy, critique, equality, inclusion, inter-subjectivity, participation, reasoning, reciprocity, and reflexivity. </w:t>
      </w:r>
      <w:r w:rsidRPr="00D2473F">
        <w:rPr>
          <w:rStyle w:val="StyleUnderline"/>
        </w:rPr>
        <w:t>These elements become hegemonically articulated into a discursive whole</w:t>
      </w:r>
      <w:r w:rsidRPr="0074678E">
        <w:rPr>
          <w:sz w:val="16"/>
        </w:rPr>
        <w:t xml:space="preserve"> - and </w:t>
      </w:r>
      <w:r w:rsidRPr="00D2473F">
        <w:rPr>
          <w:rStyle w:val="StyleUnderline"/>
        </w:rPr>
        <w:t>their meaning modified in the process -through being represented by</w:t>
      </w:r>
      <w:r w:rsidRPr="0074678E">
        <w:rPr>
          <w:sz w:val="16"/>
        </w:rPr>
        <w:t xml:space="preserve">, </w:t>
      </w:r>
      <w:r w:rsidRPr="00D2473F">
        <w:rPr>
          <w:rStyle w:val="StyleUnderline"/>
        </w:rPr>
        <w:t>and as such identified</w:t>
      </w:r>
      <w:r w:rsidRPr="0074678E">
        <w:rPr>
          <w:sz w:val="16"/>
        </w:rPr>
        <w:t xml:space="preserve"> </w:t>
      </w:r>
      <w:r w:rsidRPr="00D2473F">
        <w:rPr>
          <w:rStyle w:val="StyleUnderline"/>
        </w:rPr>
        <w:t>as having a common</w:t>
      </w:r>
      <w:r w:rsidRPr="0074678E">
        <w:rPr>
          <w:sz w:val="16"/>
        </w:rPr>
        <w:t xml:space="preserve"> </w:t>
      </w:r>
      <w:r w:rsidRPr="00D2473F">
        <w:rPr>
          <w:rStyle w:val="StyleUnderline"/>
        </w:rPr>
        <w:t>relation to, the signifier "deliberative public sphere"</w:t>
      </w:r>
      <w:r w:rsidRPr="0074678E">
        <w:rPr>
          <w:sz w:val="16"/>
        </w:rPr>
        <w:t xml:space="preserve"> (or "rational-critical debate"). As a result, </w:t>
      </w:r>
      <w:r w:rsidRPr="00FC63C0">
        <w:rPr>
          <w:rStyle w:val="StyleUnderline"/>
          <w:highlight w:val="yellow"/>
        </w:rPr>
        <w:t>the</w:t>
      </w:r>
      <w:r w:rsidRPr="00D2473F">
        <w:rPr>
          <w:rStyle w:val="StyleUnderline"/>
        </w:rPr>
        <w:t xml:space="preserve"> deliberative </w:t>
      </w:r>
      <w:r w:rsidRPr="00FC63C0">
        <w:rPr>
          <w:rStyle w:val="StyleUnderline"/>
          <w:highlight w:val="yellow"/>
        </w:rPr>
        <w:t>public sphere conception assumes a (seemingly) universal identity</w:t>
      </w:r>
      <w:r w:rsidRPr="0074678E">
        <w:rPr>
          <w:sz w:val="16"/>
        </w:rPr>
        <w:t xml:space="preserve">. </w:t>
      </w:r>
      <w:r w:rsidRPr="00FC63C0">
        <w:rPr>
          <w:rStyle w:val="Emphasis"/>
          <w:highlight w:val="yellow"/>
        </w:rPr>
        <w:t>However, different articulations</w:t>
      </w:r>
      <w:r w:rsidRPr="00D2473F">
        <w:rPr>
          <w:rStyle w:val="StyleUnderline"/>
        </w:rPr>
        <w:t xml:space="preserve"> will </w:t>
      </w:r>
      <w:r w:rsidRPr="00FC63C0">
        <w:rPr>
          <w:rStyle w:val="StyleUnderline"/>
          <w:highlight w:val="yellow"/>
        </w:rPr>
        <w:t>change the meaning of both part and whole,</w:t>
      </w:r>
      <w:r w:rsidRPr="00D2473F">
        <w:rPr>
          <w:rStyle w:val="StyleUnderline"/>
        </w:rPr>
        <w:t xml:space="preserve"> demonstrating the particularity of the discourse.</w:t>
      </w:r>
      <w:r w:rsidRPr="0074678E">
        <w:rPr>
          <w:sz w:val="16"/>
        </w:rPr>
        <w:t xml:space="preserve"> For example</w:t>
      </w:r>
      <w:r w:rsidRPr="00FC63C0">
        <w:rPr>
          <w:rStyle w:val="Emphasis"/>
          <w:highlight w:val="yellow"/>
        </w:rPr>
        <w:t>, "autonomy" will</w:t>
      </w:r>
      <w:r w:rsidRPr="00D2473F">
        <w:rPr>
          <w:rStyle w:val="Emphasis"/>
        </w:rPr>
        <w:t xml:space="preserve"> </w:t>
      </w:r>
      <w:r w:rsidRPr="00FC63C0">
        <w:rPr>
          <w:rStyle w:val="Emphasis"/>
          <w:highlight w:val="yellow"/>
        </w:rPr>
        <w:t>change</w:t>
      </w:r>
      <w:r w:rsidRPr="00D2473F">
        <w:rPr>
          <w:rStyle w:val="Emphasis"/>
        </w:rPr>
        <w:t xml:space="preserve"> its </w:t>
      </w:r>
      <w:r w:rsidRPr="00FC63C0">
        <w:rPr>
          <w:rStyle w:val="Emphasis"/>
          <w:highlight w:val="yellow"/>
        </w:rPr>
        <w:t>meaning</w:t>
      </w:r>
      <w:r w:rsidRPr="0074678E">
        <w:rPr>
          <w:sz w:val="16"/>
        </w:rPr>
        <w:t xml:space="preserve">, </w:t>
      </w:r>
      <w:r w:rsidRPr="00D2473F">
        <w:rPr>
          <w:rStyle w:val="Emphasis"/>
        </w:rPr>
        <w:t>as will the discourse as a whole</w:t>
      </w:r>
      <w:r w:rsidRPr="0074678E">
        <w:rPr>
          <w:sz w:val="16"/>
        </w:rPr>
        <w:t xml:space="preserve">, </w:t>
      </w:r>
      <w:r w:rsidRPr="00FC63C0">
        <w:rPr>
          <w:rStyle w:val="Emphasis"/>
          <w:highlight w:val="yellow"/>
        </w:rPr>
        <w:t>if</w:t>
      </w:r>
      <w:r w:rsidRPr="00D2473F">
        <w:rPr>
          <w:rStyle w:val="Emphasis"/>
        </w:rPr>
        <w:t xml:space="preserve"> </w:t>
      </w:r>
      <w:r w:rsidRPr="00FC63C0">
        <w:rPr>
          <w:rStyle w:val="Emphasis"/>
          <w:highlight w:val="yellow"/>
        </w:rPr>
        <w:t>articulated with "free markets" rather than</w:t>
      </w:r>
      <w:r w:rsidRPr="00D2473F">
        <w:rPr>
          <w:rStyle w:val="Emphasis"/>
        </w:rPr>
        <w:t xml:space="preserve"> with "</w:t>
      </w:r>
      <w:r w:rsidRPr="00FC63C0">
        <w:rPr>
          <w:rStyle w:val="Emphasis"/>
          <w:highlight w:val="yellow"/>
        </w:rPr>
        <w:t>equality."</w:t>
      </w:r>
      <w:r w:rsidRPr="0074678E">
        <w:rPr>
          <w:sz w:val="16"/>
        </w:rPr>
        <w:t xml:space="preserve"> Articulation is, of course, not random but influenced by the sedimented meanings of elements. For example, "deliberation" is clearly associated in modem Western thought with "reflexivity" and "reason," while "public" is associated with "openness," and "inclusion." As a result we see family resemblances amongst different understandings of, and offshoots from, deliberative democracy and the deliberative public sphere.</w:t>
      </w:r>
      <w:r>
        <w:rPr>
          <w:sz w:val="16"/>
        </w:rPr>
        <w:t xml:space="preserve"> </w:t>
      </w:r>
      <w:r w:rsidRPr="0074678E">
        <w:rPr>
          <w:sz w:val="16"/>
        </w:rPr>
        <w:t xml:space="preserve">The hegemonic raising to universal status of a particular deliberative public sphere conception, obscuring other possible articulations, is supported by the drawing of an antagonistic frontier, that is, by defining "deliberation" against what it is not: </w:t>
      </w:r>
      <w:r w:rsidRPr="00D2473F">
        <w:rPr>
          <w:rStyle w:val="StyleUnderline"/>
        </w:rPr>
        <w:t>any communication signified as</w:t>
      </w:r>
      <w:r w:rsidRPr="0074678E">
        <w:rPr>
          <w:sz w:val="16"/>
        </w:rPr>
        <w:t xml:space="preserve"> "coercive," "unreasoned," "</w:t>
      </w:r>
      <w:r w:rsidRPr="00D2473F">
        <w:rPr>
          <w:rStyle w:val="StyleUnderline"/>
        </w:rPr>
        <w:t>instrumental-strategic</w:t>
      </w:r>
      <w:r w:rsidRPr="0074678E">
        <w:rPr>
          <w:sz w:val="16"/>
        </w:rPr>
        <w:t>,"12 "</w:t>
      </w:r>
      <w:r w:rsidRPr="00D2473F">
        <w:rPr>
          <w:rStyle w:val="StyleUnderline"/>
        </w:rPr>
        <w:t>unreflexive</w:t>
      </w:r>
      <w:r w:rsidRPr="0074678E">
        <w:rPr>
          <w:sz w:val="16"/>
        </w:rPr>
        <w:t>," "</w:t>
      </w:r>
      <w:r w:rsidRPr="00D2473F">
        <w:rPr>
          <w:rStyle w:val="StyleUnderline"/>
        </w:rPr>
        <w:t>hierarchical</w:t>
      </w:r>
      <w:r w:rsidRPr="0074678E">
        <w:rPr>
          <w:sz w:val="16"/>
        </w:rPr>
        <w:t>," "</w:t>
      </w:r>
      <w:r w:rsidRPr="00D2473F">
        <w:rPr>
          <w:rStyle w:val="StyleUnderline"/>
        </w:rPr>
        <w:t>closed</w:t>
      </w:r>
      <w:r w:rsidRPr="0074678E">
        <w:rPr>
          <w:sz w:val="16"/>
        </w:rPr>
        <w:t xml:space="preserve">," and so on. These signifiers, in discourse theory terms, </w:t>
      </w:r>
      <w:r w:rsidRPr="00D2473F">
        <w:rPr>
          <w:rStyle w:val="StyleUnderline"/>
        </w:rPr>
        <w:t>are framed as the "enemys" of deliberation</w:t>
      </w:r>
      <w:r w:rsidRPr="0074678E">
        <w:rPr>
          <w:sz w:val="16"/>
        </w:rPr>
        <w:t xml:space="preserve">, </w:t>
      </w:r>
      <w:r w:rsidRPr="00D2473F">
        <w:rPr>
          <w:rStyle w:val="StyleUnderline"/>
        </w:rPr>
        <w:t>to be excised from the</w:t>
      </w:r>
      <w:r w:rsidRPr="0074678E">
        <w:rPr>
          <w:sz w:val="16"/>
        </w:rPr>
        <w:t xml:space="preserve"> deliberative </w:t>
      </w:r>
      <w:r w:rsidRPr="00D2473F">
        <w:rPr>
          <w:rStyle w:val="StyleUnderline"/>
        </w:rPr>
        <w:t>public sphere</w:t>
      </w:r>
      <w:r w:rsidRPr="0074678E">
        <w:rPr>
          <w:sz w:val="16"/>
        </w:rPr>
        <w:t>. The explicit exclusion of these elements operates to mythically suture the deliberative discourse: their exclusion makes the discourse seem whole/universal in that it seems to represent both democratic and undemocratic aspects of communication. In the process, the deliberative discourse ideologically obscures the exclusion of other, unnamed, elements (and thus voices) that exceed, and would tell the lie to, its neat boundaries and universal normative claims, excessive elements such as aesthetics, embodiment, and passion, as feminist critics in particular have pointed out (Squires 1998; Young 2000; Mouffe 2002; Nor-val 2007). Such excess is an always potential threat to the norm's universal claim, the basis for contestation and re-articulation of the boundaries of the deliberative public sphere conception (including the basis for the poststructuralist critiques of the conception, and also for the deliberative revisions).</w:t>
      </w:r>
      <w:r>
        <w:rPr>
          <w:sz w:val="16"/>
        </w:rPr>
        <w:t xml:space="preserve"> </w:t>
      </w:r>
      <w:r w:rsidRPr="006A4574">
        <w:rPr>
          <w:rStyle w:val="StyleUnderline"/>
        </w:rPr>
        <w:t>This discourse theory reading can be considered a radicalisation of the deliberative public sphere conception in both ontological and democratic terms due to "deliberation" and "the public sphere" being based upon particular discursive (hegemonic) articulations and associated inclusions and exclusions, rather than upon a universal rational-critical norm of communication</w:t>
      </w:r>
      <w:r w:rsidRPr="0074678E">
        <w:rPr>
          <w:sz w:val="16"/>
        </w:rPr>
        <w:t xml:space="preserve"> (however hypothetically conceived). The public sphere conception becomes radicalised ontologically through being understood as radically contingent (a hegemonic construction). And as such it is radicalised democratically: "the public" must explicitly decide their own deliberative norms without reference to any other ground, including to universal rational-critical debate. This radicalisation - the public sphere norm (and hence "the public" and "sovereignty") as hegemonically constituted - also </w:t>
      </w:r>
      <w:r w:rsidRPr="00177C8F">
        <w:rPr>
          <w:rStyle w:val="StyleUnderline"/>
        </w:rPr>
        <w:t xml:space="preserve">means the deconstruction of any theory-practice divide. </w:t>
      </w:r>
      <w:r w:rsidRPr="00FC63C0">
        <w:rPr>
          <w:rStyle w:val="StyleUnderline"/>
          <w:highlight w:val="yellow"/>
        </w:rPr>
        <w:t>Public sphere norms, and</w:t>
      </w:r>
      <w:r w:rsidRPr="00177C8F">
        <w:rPr>
          <w:rStyle w:val="StyleUnderline"/>
        </w:rPr>
        <w:t xml:space="preserve"> thus </w:t>
      </w:r>
      <w:r w:rsidRPr="00FC63C0">
        <w:rPr>
          <w:rStyle w:val="StyleUnderline"/>
          <w:highlight w:val="yellow"/>
        </w:rPr>
        <w:t>legitimate definitions of</w:t>
      </w:r>
      <w:r w:rsidRPr="00177C8F">
        <w:rPr>
          <w:rStyle w:val="StyleUnderline"/>
        </w:rPr>
        <w:t xml:space="preserve"> deliberation and </w:t>
      </w:r>
      <w:r w:rsidRPr="00FC63C0">
        <w:rPr>
          <w:rStyle w:val="StyleUnderline"/>
          <w:highlight w:val="yellow"/>
        </w:rPr>
        <w:t xml:space="preserve">exclusion, </w:t>
      </w:r>
      <w:r w:rsidRPr="00FC63C0">
        <w:rPr>
          <w:rStyle w:val="Emphasis"/>
          <w:highlight w:val="yellow"/>
        </w:rPr>
        <w:t>are made and re-made on the basis of hegemonic practices,</w:t>
      </w:r>
      <w:r w:rsidRPr="0074678E">
        <w:rPr>
          <w:rStyle w:val="Emphasis"/>
        </w:rPr>
        <w:t xml:space="preserve"> </w:t>
      </w:r>
      <w:r w:rsidRPr="00177C8F">
        <w:rPr>
          <w:rStyle w:val="StyleUnderline"/>
        </w:rPr>
        <w:t>whether within "everyday" communication or (specialised) "scientific-theoretic" investigation. Hegemonic politics is also seen as applying to the contents of everyday deliberative practice. Post-Marxist discourse theory suggests that, just as with the struggle over the public sphere deliberative norm, at any one time there are likely to be a number of discourses vying to define what particular contents are more and less legitimate for public deliberation (inclusion/exclusion).</w:t>
      </w:r>
      <w:r>
        <w:rPr>
          <w:rStyle w:val="StyleUnderline"/>
        </w:rPr>
        <w:t xml:space="preserve"> </w:t>
      </w:r>
      <w:r w:rsidRPr="0074678E">
        <w:rPr>
          <w:sz w:val="16"/>
        </w:rPr>
        <w:t xml:space="preserve">This hegemonic struggle to define both deliberative norms and contents will be dominated by taken-for-granted discourses. </w:t>
      </w:r>
      <w:r w:rsidRPr="00177C8F">
        <w:rPr>
          <w:rStyle w:val="StyleUnderline"/>
        </w:rPr>
        <w:t xml:space="preserve">With respect to the defining and institution of deliberative norms, </w:t>
      </w:r>
      <w:r w:rsidRPr="00FC63C0">
        <w:rPr>
          <w:rStyle w:val="Emphasis"/>
          <w:highlight w:val="yellow"/>
        </w:rPr>
        <w:t>participants within particular debates</w:t>
      </w:r>
      <w:r w:rsidRPr="0074678E">
        <w:rPr>
          <w:rStyle w:val="Emphasis"/>
        </w:rPr>
        <w:t xml:space="preserve"> </w:t>
      </w:r>
      <w:r w:rsidRPr="0074678E">
        <w:rPr>
          <w:sz w:val="16"/>
        </w:rPr>
        <w:t xml:space="preserve">(including academic ones) </w:t>
      </w:r>
      <w:r w:rsidRPr="00FC63C0">
        <w:rPr>
          <w:rStyle w:val="Emphasis"/>
          <w:highlight w:val="yellow"/>
        </w:rPr>
        <w:t>will draw upon socio-culturally available interpretations and criteria of deliberation</w:t>
      </w:r>
      <w:r w:rsidRPr="0074678E">
        <w:rPr>
          <w:rStyle w:val="Emphasis"/>
        </w:rPr>
        <w:t xml:space="preserve">. </w:t>
      </w:r>
      <w:r w:rsidRPr="00177C8F">
        <w:rPr>
          <w:rStyle w:val="StyleUnderline"/>
        </w:rPr>
        <w:t>With respect to the contents of deliberation</w:t>
      </w:r>
      <w:r w:rsidRPr="0074678E">
        <w:rPr>
          <w:sz w:val="16"/>
        </w:rPr>
        <w:t xml:space="preserve">, </w:t>
      </w:r>
      <w:r w:rsidRPr="00177C8F">
        <w:rPr>
          <w:rStyle w:val="StyleUnderline"/>
        </w:rPr>
        <w:t>one discourse</w:t>
      </w:r>
      <w:r w:rsidRPr="0074678E">
        <w:rPr>
          <w:sz w:val="16"/>
        </w:rPr>
        <w:t xml:space="preserve"> (e.g., media self-regulation) may come to dominate public sphere deliberations on a particular issue (e.g. media regulation) by explicit exclusion of other discourses (e.g., state control and regulation), setting up an antagonistic frontier that is itself constituted upon the occlusion of unnamed (excessive) others (e.g., community, citizen, and autonomous options). </w:t>
      </w:r>
      <w:r w:rsidRPr="002A0E3C">
        <w:rPr>
          <w:rStyle w:val="StyleUnderline"/>
        </w:rPr>
        <w:t>Sophisticated deliberative democrats</w:t>
      </w:r>
      <w:r w:rsidRPr="0074678E">
        <w:rPr>
          <w:sz w:val="16"/>
        </w:rPr>
        <w:t xml:space="preserve">, as noted earlier, </w:t>
      </w:r>
      <w:r w:rsidRPr="002A0E3C">
        <w:rPr>
          <w:rStyle w:val="StyleUnderline"/>
        </w:rPr>
        <w:t>would agree that norms and contents of deliberation are structured by social context.</w:t>
      </w:r>
      <w:r w:rsidRPr="0074678E">
        <w:rPr>
          <w:sz w:val="16"/>
        </w:rPr>
        <w:t xml:space="preserve"> However, </w:t>
      </w:r>
      <w:r w:rsidRPr="002A0E3C">
        <w:rPr>
          <w:rStyle w:val="StyleUnderline"/>
        </w:rPr>
        <w:t>discourse theory provides a means</w:t>
      </w:r>
      <w:r w:rsidRPr="0074678E">
        <w:rPr>
          <w:sz w:val="16"/>
        </w:rPr>
        <w:t xml:space="preserve"> - a coherent conceptual framework </w:t>
      </w:r>
      <w:r w:rsidRPr="002A0E3C">
        <w:rPr>
          <w:rStyle w:val="StyleUnderline"/>
        </w:rPr>
        <w:t>- for theorising</w:t>
      </w:r>
      <w:r w:rsidRPr="0074678E">
        <w:rPr>
          <w:sz w:val="16"/>
        </w:rPr>
        <w:t xml:space="preserve"> </w:t>
      </w:r>
      <w:r w:rsidRPr="002A0E3C">
        <w:rPr>
          <w:rStyle w:val="StyleUnderline"/>
        </w:rPr>
        <w:t>the logic and politics</w:t>
      </w:r>
      <w:r w:rsidRPr="0074678E">
        <w:rPr>
          <w:sz w:val="16"/>
        </w:rPr>
        <w:t xml:space="preserve"> </w:t>
      </w:r>
      <w:r w:rsidRPr="002A0E3C">
        <w:rPr>
          <w:rStyle w:val="StyleUnderline"/>
        </w:rPr>
        <w:t>of the deliberative exclusions involved</w:t>
      </w:r>
      <w:r w:rsidRPr="0074678E">
        <w:rPr>
          <w:sz w:val="16"/>
        </w:rPr>
        <w:t xml:space="preserve">, </w:t>
      </w:r>
      <w:r w:rsidRPr="002A0E3C">
        <w:rPr>
          <w:rStyle w:val="StyleUnderline"/>
        </w:rPr>
        <w:t>without recourse to an extra-political ground</w:t>
      </w:r>
      <w:r w:rsidRPr="0074678E">
        <w:rPr>
          <w:sz w:val="16"/>
        </w:rPr>
        <w:t>.</w:t>
      </w:r>
      <w:r>
        <w:rPr>
          <w:sz w:val="16"/>
        </w:rPr>
        <w:t xml:space="preserve"> </w:t>
      </w:r>
      <w:r w:rsidRPr="0074678E">
        <w:rPr>
          <w:sz w:val="16"/>
        </w:rPr>
        <w:t xml:space="preserve">To recap, given a post-Marxist discourse theory reading, </w:t>
      </w:r>
      <w:r w:rsidRPr="002A0E3C">
        <w:rPr>
          <w:rStyle w:val="StyleUnderline"/>
        </w:rPr>
        <w:t xml:space="preserve">we can talk about deliberative public sphere boundaries as discursively constituted and </w:t>
      </w:r>
      <w:r w:rsidRPr="002A0E3C">
        <w:rPr>
          <w:rStyle w:val="Emphasis"/>
        </w:rPr>
        <w:t>politically struggled over.</w:t>
      </w:r>
      <w:r w:rsidRPr="0074678E">
        <w:rPr>
          <w:sz w:val="16"/>
        </w:rPr>
        <w:t xml:space="preserve"> In any theorisation and practice of deliberation, </w:t>
      </w:r>
      <w:r w:rsidRPr="00FC63C0">
        <w:rPr>
          <w:rStyle w:val="StyleUnderline"/>
          <w:highlight w:val="yellow"/>
        </w:rPr>
        <w:t>the defining or policing of boundaries of what can and cannot be said will be subject to ideological moves</w:t>
      </w:r>
      <w:r w:rsidRPr="002A0E3C">
        <w:rPr>
          <w:rStyle w:val="StyleUnderline"/>
        </w:rPr>
        <w:t>, including the setting up of antagonistic frontiers that institute explicit exclusions and obscure alternative conceptions of the public sphere excessive to the hegemonic conception</w:t>
      </w:r>
      <w:r w:rsidRPr="0074678E">
        <w:rPr>
          <w:sz w:val="16"/>
        </w:rPr>
        <w:t xml:space="preserve">. </w:t>
      </w:r>
      <w:r w:rsidRPr="00FC63C0">
        <w:rPr>
          <w:rStyle w:val="StyleUnderline"/>
          <w:highlight w:val="yellow"/>
        </w:rPr>
        <w:t xml:space="preserve">But since </w:t>
      </w:r>
      <w:r w:rsidRPr="00FC63C0">
        <w:rPr>
          <w:rStyle w:val="Emphasis"/>
          <w:highlight w:val="yellow"/>
        </w:rPr>
        <w:t>excess is radical</w:t>
      </w:r>
      <w:r w:rsidRPr="00FC63C0">
        <w:rPr>
          <w:sz w:val="16"/>
          <w:highlight w:val="yellow"/>
        </w:rPr>
        <w:t xml:space="preserve">, </w:t>
      </w:r>
      <w:r w:rsidRPr="00FC63C0">
        <w:rPr>
          <w:rStyle w:val="StyleUnderline"/>
          <w:highlight w:val="yellow"/>
        </w:rPr>
        <w:t xml:space="preserve">there is </w:t>
      </w:r>
      <w:r w:rsidRPr="00FC63C0">
        <w:rPr>
          <w:rStyle w:val="Emphasis"/>
          <w:highlight w:val="yellow"/>
        </w:rPr>
        <w:t>always the possibility</w:t>
      </w:r>
      <w:r w:rsidRPr="00FC63C0">
        <w:rPr>
          <w:rStyle w:val="StyleUnderline"/>
          <w:highlight w:val="yellow"/>
        </w:rPr>
        <w:t xml:space="preserve"> of </w:t>
      </w:r>
      <w:r w:rsidRPr="00FC63C0">
        <w:rPr>
          <w:rStyle w:val="Emphasis"/>
          <w:highlight w:val="yellow"/>
        </w:rPr>
        <w:t>political contestation</w:t>
      </w:r>
      <w:r w:rsidRPr="002A0E3C">
        <w:rPr>
          <w:rStyle w:val="StyleUnderline"/>
        </w:rPr>
        <w:t xml:space="preserve"> of the boundaries of </w:t>
      </w:r>
      <w:r w:rsidRPr="002A0E3C">
        <w:rPr>
          <w:rStyle w:val="Emphasis"/>
        </w:rPr>
        <w:t>hegemonic deliberation</w:t>
      </w:r>
      <w:r w:rsidRPr="002A0E3C">
        <w:rPr>
          <w:rStyle w:val="StyleUnderline"/>
        </w:rPr>
        <w:t xml:space="preserve"> </w:t>
      </w:r>
      <w:r w:rsidRPr="00FC63C0">
        <w:rPr>
          <w:rStyle w:val="StyleUnderline"/>
          <w:highlight w:val="yellow"/>
        </w:rPr>
        <w:t xml:space="preserve">and hence </w:t>
      </w:r>
      <w:r w:rsidRPr="00FC63C0">
        <w:rPr>
          <w:rStyle w:val="Emphasis"/>
          <w:highlight w:val="yellow"/>
        </w:rPr>
        <w:t>re-articulation</w:t>
      </w:r>
      <w:r w:rsidRPr="002A0E3C">
        <w:rPr>
          <w:rStyle w:val="Emphasis"/>
        </w:rPr>
        <w:t xml:space="preserve"> of the public sphere conception.</w:t>
      </w:r>
      <w:r>
        <w:rPr>
          <w:rStyle w:val="StyleUnderline"/>
        </w:rPr>
        <w:t xml:space="preserve"> </w:t>
      </w:r>
      <w:r w:rsidRPr="0074678E">
        <w:rPr>
          <w:sz w:val="16"/>
        </w:rPr>
        <w:t xml:space="preserve">This paper has examined and clarified two approaches to a radical democratic conception of exclusions resulting from deliberative public sphere boundary drawing.13 I first outlined how deliberative public sphere theory takes exclusion into account much more extensively than poststructuralist-influenced critics claim. However, I also argued that the poststructuralist critique does raise concern about the public sphere conception being (finally) determined extra-politically in deliberative theory, and hence concern about limits to its radical democratic status. Given this concern, I turned to the poststructuralist critics, specifically to post-Marxist discourse theorists, and asked how they might contribute - on the basis of radical contingency - to theorising the deliberative public sphere exclusions in such a way as to ensure the radical democratic value of the conception. I showed that </w:t>
      </w:r>
      <w:r w:rsidRPr="002A0E3C">
        <w:rPr>
          <w:rStyle w:val="StyleUnderline"/>
        </w:rPr>
        <w:t>a post-Marxist discourse theory reading of the deliberative public sphere offers a comprehensive conceptual framework for taking account of the exclusions and associated politics that not only define but also challenge and re-articulate the</w:t>
      </w:r>
      <w:r w:rsidRPr="0074678E">
        <w:rPr>
          <w:sz w:val="16"/>
        </w:rPr>
        <w:t xml:space="preserve"> (discursive) </w:t>
      </w:r>
      <w:r w:rsidRPr="002A0E3C">
        <w:rPr>
          <w:rStyle w:val="StyleUnderline"/>
        </w:rPr>
        <w:t>boundaries of the public sphere conception in theory and practice.</w:t>
      </w:r>
      <w:r w:rsidRPr="0074678E">
        <w:rPr>
          <w:sz w:val="16"/>
        </w:rPr>
        <w:t xml:space="preserve"> In the process, </w:t>
      </w:r>
      <w:r w:rsidRPr="002A0E3C">
        <w:rPr>
          <w:rStyle w:val="StyleUnderline"/>
        </w:rPr>
        <w:t>the discourse theory reading could be argued to ontologically and democratically radicalise the public sphere conception.</w:t>
      </w:r>
      <w:r w:rsidRPr="0074678E">
        <w:rPr>
          <w:sz w:val="16"/>
        </w:rPr>
        <w:t xml:space="preserve"> </w:t>
      </w:r>
      <w:r w:rsidRPr="002A0E3C">
        <w:rPr>
          <w:rStyle w:val="StyleUnderline"/>
        </w:rPr>
        <w:t>This conception is ontologically radicalised as it is conceived as radically contingent, and it is democratically radicalised as this poststructuralist ontology means that the public sphere norm</w:t>
      </w:r>
      <w:r w:rsidRPr="0074678E">
        <w:rPr>
          <w:sz w:val="16"/>
        </w:rPr>
        <w:t xml:space="preserve"> (and the public sphere itself) </w:t>
      </w:r>
      <w:r w:rsidRPr="002A0E3C">
        <w:rPr>
          <w:rStyle w:val="StyleUnderline"/>
        </w:rPr>
        <w:t>is defined only by hegemonic/political struggle and not by any extra-political ground.</w:t>
      </w:r>
      <w:r>
        <w:rPr>
          <w:sz w:val="16"/>
        </w:rPr>
        <w:t xml:space="preserve"> </w:t>
      </w:r>
      <w:r w:rsidRPr="0074678E">
        <w:rPr>
          <w:sz w:val="16"/>
        </w:rPr>
        <w:t xml:space="preserve">However, instead of a democratic radicalisation, </w:t>
      </w:r>
      <w:r w:rsidRPr="002A0E3C">
        <w:rPr>
          <w:rStyle w:val="StyleUnderline"/>
        </w:rPr>
        <w:t xml:space="preserve">the embrace of </w:t>
      </w:r>
      <w:r w:rsidRPr="00FC63C0">
        <w:rPr>
          <w:rStyle w:val="StyleUnderline"/>
          <w:highlight w:val="yellow"/>
        </w:rPr>
        <w:t>radical contingency could be read as</w:t>
      </w:r>
      <w:r w:rsidRPr="002A0E3C">
        <w:rPr>
          <w:rStyle w:val="StyleUnderline"/>
        </w:rPr>
        <w:t xml:space="preserve"> </w:t>
      </w:r>
      <w:r w:rsidRPr="00FC63C0">
        <w:rPr>
          <w:rStyle w:val="Emphasis"/>
          <w:highlight w:val="yellow"/>
        </w:rPr>
        <w:t>undermining the democratic status of the conception</w:t>
      </w:r>
      <w:r w:rsidRPr="0074678E">
        <w:rPr>
          <w:sz w:val="16"/>
        </w:rPr>
        <w:t xml:space="preserve">, </w:t>
      </w:r>
      <w:r w:rsidRPr="00E339AF">
        <w:rPr>
          <w:sz w:val="16"/>
        </w:rPr>
        <w:t xml:space="preserve">thus </w:t>
      </w:r>
      <w:r w:rsidRPr="00FC63C0">
        <w:rPr>
          <w:rStyle w:val="Emphasis"/>
          <w:highlight w:val="yellow"/>
        </w:rPr>
        <w:t>turning the table on the poststructuralist critique</w:t>
      </w:r>
      <w:r w:rsidRPr="0074678E">
        <w:rPr>
          <w:sz w:val="16"/>
        </w:rPr>
        <w:t xml:space="preserve">. </w:t>
      </w:r>
      <w:r w:rsidRPr="00FC63C0">
        <w:rPr>
          <w:rStyle w:val="StyleUnderline"/>
          <w:highlight w:val="yellow"/>
        </w:rPr>
        <w:t>The concern is that</w:t>
      </w:r>
      <w:r w:rsidRPr="002A0E3C">
        <w:rPr>
          <w:rStyle w:val="StyleUnderline"/>
        </w:rPr>
        <w:t xml:space="preserve">, given radical contingency, </w:t>
      </w:r>
      <w:r w:rsidRPr="00FC63C0">
        <w:rPr>
          <w:rStyle w:val="Emphasis"/>
          <w:highlight w:val="yellow"/>
        </w:rPr>
        <w:t>there is no ground outside power</w:t>
      </w:r>
      <w:r w:rsidRPr="00FC63C0">
        <w:rPr>
          <w:rStyle w:val="StyleUnderline"/>
          <w:highlight w:val="yellow"/>
        </w:rPr>
        <w:t xml:space="preserve"> and </w:t>
      </w:r>
      <w:r w:rsidRPr="00FC63C0">
        <w:rPr>
          <w:rStyle w:val="Emphasis"/>
          <w:highlight w:val="yellow"/>
        </w:rPr>
        <w:t>sedimented cultural understandings</w:t>
      </w:r>
      <w:r w:rsidRPr="002A0E3C">
        <w:rPr>
          <w:rStyle w:val="StyleUnderline"/>
        </w:rPr>
        <w:t xml:space="preserve"> </w:t>
      </w:r>
      <w:r w:rsidRPr="00FC63C0">
        <w:rPr>
          <w:rStyle w:val="StyleUnderline"/>
          <w:highlight w:val="yellow"/>
        </w:rPr>
        <w:t xml:space="preserve">upon which to base public sphere </w:t>
      </w:r>
      <w:r w:rsidRPr="00FC63C0">
        <w:rPr>
          <w:rStyle w:val="Emphasis"/>
          <w:highlight w:val="yellow"/>
        </w:rPr>
        <w:t>norms</w:t>
      </w:r>
      <w:r w:rsidRPr="002A0E3C">
        <w:rPr>
          <w:rStyle w:val="Emphasis"/>
        </w:rPr>
        <w:t xml:space="preserve"> </w:t>
      </w:r>
      <w:r w:rsidRPr="00FC63C0">
        <w:rPr>
          <w:rStyle w:val="Emphasis"/>
          <w:highlight w:val="yellow"/>
        </w:rPr>
        <w:t>and contents</w:t>
      </w:r>
      <w:r w:rsidRPr="00FC63C0">
        <w:rPr>
          <w:rStyle w:val="StyleUnderline"/>
          <w:highlight w:val="yellow"/>
        </w:rPr>
        <w:t>,</w:t>
      </w:r>
      <w:r w:rsidRPr="002A0E3C">
        <w:rPr>
          <w:rStyle w:val="StyleUnderline"/>
        </w:rPr>
        <w:t xml:space="preserve"> </w:t>
      </w:r>
      <w:r w:rsidRPr="00FC63C0">
        <w:rPr>
          <w:rStyle w:val="StyleUnderline"/>
          <w:highlight w:val="yellow"/>
        </w:rPr>
        <w:t xml:space="preserve">and for judging the legitimacy of </w:t>
      </w:r>
      <w:r w:rsidRPr="00FC63C0">
        <w:rPr>
          <w:rStyle w:val="Emphasis"/>
          <w:highlight w:val="yellow"/>
        </w:rPr>
        <w:t>any deliberation, exclusion, and associated forms of politics</w:t>
      </w:r>
      <w:r w:rsidRPr="002A0E3C">
        <w:rPr>
          <w:rStyle w:val="StyleUnderline"/>
        </w:rPr>
        <w:t>.</w:t>
      </w:r>
      <w:r w:rsidRPr="0074678E">
        <w:rPr>
          <w:sz w:val="16"/>
        </w:rPr>
        <w:t xml:space="preserve"> Deliberative democrats, amongst others, </w:t>
      </w:r>
      <w:r w:rsidRPr="002A0E3C">
        <w:rPr>
          <w:rStyle w:val="StyleUnderline"/>
        </w:rPr>
        <w:t xml:space="preserve">would argue that </w:t>
      </w:r>
      <w:r w:rsidRPr="00FC63C0">
        <w:rPr>
          <w:rStyle w:val="StyleUnderline"/>
          <w:highlight w:val="yellow"/>
        </w:rPr>
        <w:t>a poststructuralist</w:t>
      </w:r>
      <w:r w:rsidRPr="0074678E">
        <w:rPr>
          <w:sz w:val="16"/>
        </w:rPr>
        <w:t xml:space="preserve"> (and discourse theory) </w:t>
      </w:r>
      <w:r w:rsidRPr="00FC63C0">
        <w:rPr>
          <w:rStyle w:val="StyleUnderline"/>
          <w:highlight w:val="yellow"/>
        </w:rPr>
        <w:t>reading</w:t>
      </w:r>
      <w:r w:rsidRPr="002A0E3C">
        <w:rPr>
          <w:rStyle w:val="StyleUnderline"/>
        </w:rPr>
        <w:t xml:space="preserve"> </w:t>
      </w:r>
      <w:r w:rsidRPr="00FC63C0">
        <w:rPr>
          <w:rStyle w:val="StyleUnderline"/>
          <w:highlight w:val="yellow"/>
        </w:rPr>
        <w:t>does not radicalise but relativise the public sphere conception</w:t>
      </w:r>
      <w:r w:rsidRPr="002A0E3C">
        <w:rPr>
          <w:rStyle w:val="StyleUnderline"/>
        </w:rPr>
        <w:t xml:space="preserve"> - </w:t>
      </w:r>
      <w:r w:rsidRPr="00FC63C0">
        <w:rPr>
          <w:rStyle w:val="StyleUnderline"/>
          <w:highlight w:val="yellow"/>
        </w:rPr>
        <w:t>giving it over to</w:t>
      </w:r>
      <w:r w:rsidRPr="002A0E3C">
        <w:rPr>
          <w:rStyle w:val="StyleUnderline"/>
        </w:rPr>
        <w:t xml:space="preserve"> </w:t>
      </w:r>
      <w:r w:rsidRPr="00FC63C0">
        <w:rPr>
          <w:rStyle w:val="Emphasis"/>
          <w:highlight w:val="yellow"/>
        </w:rPr>
        <w:t>power</w:t>
      </w:r>
      <w:r w:rsidRPr="002A0E3C">
        <w:rPr>
          <w:rStyle w:val="StyleUnderline"/>
        </w:rPr>
        <w:t xml:space="preserve">, </w:t>
      </w:r>
      <w:r w:rsidRPr="00FC63C0">
        <w:rPr>
          <w:rStyle w:val="Emphasis"/>
          <w:highlight w:val="yellow"/>
        </w:rPr>
        <w:t>domination</w:t>
      </w:r>
      <w:r w:rsidRPr="002A0E3C">
        <w:rPr>
          <w:rStyle w:val="StyleUnderline"/>
        </w:rPr>
        <w:t xml:space="preserve">, </w:t>
      </w:r>
      <w:r w:rsidRPr="00FC63C0">
        <w:rPr>
          <w:rStyle w:val="StyleUnderline"/>
          <w:highlight w:val="yellow"/>
        </w:rPr>
        <w:t xml:space="preserve">and </w:t>
      </w:r>
      <w:r w:rsidRPr="00FC63C0">
        <w:rPr>
          <w:rStyle w:val="Emphasis"/>
          <w:highlight w:val="yellow"/>
        </w:rPr>
        <w:t>exclusion</w:t>
      </w:r>
      <w:r w:rsidRPr="002A0E3C">
        <w:rPr>
          <w:rStyle w:val="StyleUnderline"/>
        </w:rPr>
        <w:t xml:space="preserve"> - </w:t>
      </w:r>
      <w:r w:rsidRPr="00FC63C0">
        <w:rPr>
          <w:rStyle w:val="Emphasis"/>
          <w:highlight w:val="yellow"/>
        </w:rPr>
        <w:t>by basing it on pure politics</w:t>
      </w:r>
      <w:r w:rsidRPr="0074678E">
        <w:rPr>
          <w:sz w:val="16"/>
        </w:rPr>
        <w:t xml:space="preserve"> (radical contingency)- The pressing question then is, given a discourse theory (and poststructuralist) ontology and hegemonic logic, (how) can evaluation of the democratic value of any deliberative public sphere practice and associated exclusions/politics (or of anything else, for that matter) be undertaken? Can we recover the public sphere's critical purchase so important to its deployment, particularly by media-communication theorists and researchers? Or is the idea that the discourse theory reading democratically radicalises the public sphere conception because conceiving it as achieved purely through hegemonic struggle fatally undermined by its own logic? These questions, developing from concern about the radical democratic status of the discourse theory reading of the public sphere conception with respect to exclusion, provide the starting point for future research.14</w:t>
      </w:r>
    </w:p>
    <w:p w14:paraId="578452C1" w14:textId="77777777" w:rsidR="008F2A0D" w:rsidRPr="008B2BB8" w:rsidRDefault="008F2A0D" w:rsidP="008F2A0D">
      <w:pPr>
        <w:pStyle w:val="Heading4"/>
      </w:pPr>
      <w:r>
        <w:t>Debate inevitably involves exclusions—Making sure that those exclusions occur along reciprocal lines is necessary to foster democratic habits.  This process outweighs the content of the aff</w:t>
      </w:r>
    </w:p>
    <w:p w14:paraId="0A67A5D6" w14:textId="77777777" w:rsidR="008F2A0D" w:rsidRDefault="008F2A0D" w:rsidP="008F2A0D">
      <w:r w:rsidRPr="002957F7">
        <w:rPr>
          <w:rStyle w:val="Style13ptBold"/>
        </w:rPr>
        <w:t>ANDERSON</w:t>
      </w:r>
      <w:r>
        <w:rPr>
          <w:rStyle w:val="Style13ptBold"/>
        </w:rPr>
        <w:t xml:space="preserve"> 6</w:t>
      </w:r>
      <w:r>
        <w:t xml:space="preserve"> (Andrew W. Mellon Professor for the Humanities at Brown University, </w:t>
      </w:r>
      <w:r w:rsidRPr="002957F7">
        <w:rPr>
          <w:rStyle w:val="Style13ptBold"/>
        </w:rPr>
        <w:t>6</w:t>
      </w:r>
      <w:r>
        <w:t xml:space="preserve"> [</w:t>
      </w:r>
      <w:r w:rsidRPr="002957F7">
        <w:rPr>
          <w:i/>
        </w:rPr>
        <w:t>The Way We Argue Now</w:t>
      </w:r>
      <w:r>
        <w:t>, Princeton University Press, p. 25-28)</w:t>
      </w:r>
    </w:p>
    <w:p w14:paraId="4551AF8D" w14:textId="77777777" w:rsidR="008F2A0D" w:rsidRDefault="008F2A0D" w:rsidP="008F2A0D">
      <w:pPr>
        <w:rPr>
          <w:sz w:val="16"/>
        </w:rPr>
      </w:pPr>
      <w:r w:rsidRPr="002957F7">
        <w:rPr>
          <w:sz w:val="16"/>
        </w:rPr>
        <w:t xml:space="preserve">Whether such a procedural approach actually helps to yield any </w:t>
      </w:r>
      <w:r w:rsidRPr="00FC63C0">
        <w:rPr>
          <w:rStyle w:val="StyleUnderline"/>
          <w:highlight w:val="yellow"/>
        </w:rPr>
        <w:t>substantive</w:t>
      </w:r>
      <w:r w:rsidRPr="002957F7">
        <w:rPr>
          <w:rStyle w:val="StyleUnderline"/>
        </w:rPr>
        <w:t xml:space="preserve"> normative </w:t>
      </w:r>
      <w:r w:rsidRPr="00FC63C0">
        <w:rPr>
          <w:rStyle w:val="StyleUnderline"/>
          <w:highlight w:val="yellow"/>
        </w:rPr>
        <w:t>guidance</w:t>
      </w:r>
      <w:r w:rsidRPr="002957F7">
        <w:rPr>
          <w:sz w:val="16"/>
        </w:rPr>
        <w:t xml:space="preserve"> is an issue of debate. Habermas has sought to justify communicative ethics </w:t>
      </w:r>
      <w:r w:rsidRPr="00FC63C0">
        <w:rPr>
          <w:rStyle w:val="StyleUnderline"/>
          <w:highlight w:val="yellow"/>
        </w:rPr>
        <w:t>through</w:t>
      </w:r>
      <w:r w:rsidRPr="002957F7">
        <w:rPr>
          <w:rStyle w:val="StyleUnderline"/>
        </w:rPr>
        <w:t xml:space="preserve"> appeal to the </w:t>
      </w:r>
      <w:r w:rsidRPr="00FC63C0">
        <w:rPr>
          <w:rStyle w:val="StyleUnderline"/>
          <w:highlight w:val="yellow"/>
        </w:rPr>
        <w:t>principles of</w:t>
      </w:r>
      <w:r w:rsidRPr="002957F7">
        <w:rPr>
          <w:rStyle w:val="StyleUnderline"/>
        </w:rPr>
        <w:t xml:space="preserve"> respect and </w:t>
      </w:r>
      <w:r w:rsidRPr="00FC63C0">
        <w:rPr>
          <w:rStyle w:val="StyleUnderline"/>
          <w:highlight w:val="yellow"/>
        </w:rPr>
        <w:t>reciprocity</w:t>
      </w:r>
      <w:r w:rsidRPr="002957F7">
        <w:rPr>
          <w:sz w:val="16"/>
        </w:rPr>
        <w:t xml:space="preserve"> that he claims </w:t>
      </w:r>
      <w:r w:rsidRPr="00FC63C0">
        <w:rPr>
          <w:rStyle w:val="StyleUnderline"/>
          <w:highlight w:val="yellow"/>
        </w:rPr>
        <w:t>are inherent in linguistic practices geared toward</w:t>
      </w:r>
      <w:r w:rsidRPr="002957F7">
        <w:rPr>
          <w:rStyle w:val="StyleUnderline"/>
        </w:rPr>
        <w:t xml:space="preserve"> reaching </w:t>
      </w:r>
      <w:r w:rsidRPr="00FC63C0">
        <w:rPr>
          <w:rStyle w:val="StyleUnderline"/>
          <w:highlight w:val="yellow"/>
        </w:rPr>
        <w:t>understanding</w:t>
      </w:r>
      <w:r w:rsidRPr="002957F7">
        <w:rPr>
          <w:sz w:val="16"/>
        </w:rPr>
        <w:t xml:space="preserve">. Attempting to redress the overwhelmingly negative forms of critique characteristic of both the Frankfurt School and poststructuralist traditions, he argues that the logocentrism of Western thought and the powerful instrumentality of reason are not absolute but rather constitute “a systematic foreshortening and distortion of a potential always already operative in the communicative </w:t>
      </w:r>
      <w:r w:rsidRPr="00132077">
        <w:rPr>
          <w:sz w:val="16"/>
        </w:rPr>
        <w:t xml:space="preserve">practice of everyday life.” The potential he refers to is the potential for mutual understanding “inscribed into communication in ordinary language.” 7 </w:t>
      </w:r>
      <w:r w:rsidRPr="00132077">
        <w:rPr>
          <w:rStyle w:val="StyleUnderline"/>
        </w:rPr>
        <w:t>Habermas acknowledges the dominance and reach of instrumental reason</w:t>
      </w:r>
      <w:r w:rsidRPr="00132077">
        <w:rPr>
          <w:sz w:val="16"/>
        </w:rPr>
        <w:t>—his project is largely devoted to a systematic analysis of the historical conditions and social effects of that dominance—</w:t>
      </w:r>
      <w:r w:rsidRPr="00132077">
        <w:rPr>
          <w:rStyle w:val="StyleUnderline"/>
        </w:rPr>
        <w:t>yet at the same time he wishes to retrieve an emancipatory model of communicative</w:t>
      </w:r>
      <w:r w:rsidRPr="00132077">
        <w:rPr>
          <w:sz w:val="16"/>
        </w:rPr>
        <w:t xml:space="preserve"> [END PAGE 25] </w:t>
      </w:r>
      <w:r w:rsidRPr="00132077">
        <w:rPr>
          <w:rStyle w:val="StyleUnderline"/>
        </w:rPr>
        <w:t xml:space="preserve">reason derived from a linguistic understanding of </w:t>
      </w:r>
      <w:r w:rsidRPr="00132077">
        <w:rPr>
          <w:rStyle w:val="Emphasis"/>
        </w:rPr>
        <w:t>intersubjective relations</w:t>
      </w:r>
      <w:r w:rsidRPr="00132077">
        <w:rPr>
          <w:sz w:val="16"/>
        </w:rPr>
        <w:t>. As Benhabib argues, this form of communicative action, embodied in</w:t>
      </w:r>
      <w:r w:rsidRPr="002957F7">
        <w:rPr>
          <w:sz w:val="16"/>
        </w:rPr>
        <w:t xml:space="preserve"> the highly controversial and pervasively misunderstood concept of the “ideal speech situation,” entails strong ethical assumptions, namely the principles of universal moral respect and egalitarian reciprocity (SS, 29).</w:t>
      </w:r>
      <w:r>
        <w:rPr>
          <w:sz w:val="16"/>
        </w:rPr>
        <w:t xml:space="preserve"> </w:t>
      </w:r>
      <w:r w:rsidRPr="00132077">
        <w:rPr>
          <w:sz w:val="16"/>
        </w:rPr>
        <w:t xml:space="preserve">Habermas has famously argued that </w:t>
      </w:r>
      <w:r w:rsidRPr="00132077">
        <w:rPr>
          <w:rStyle w:val="StyleUnderline"/>
        </w:rPr>
        <w:t>he does not believe any metaphysical grounding of such norms is possible; he insists</w:t>
      </w:r>
      <w:r w:rsidRPr="00132077">
        <w:rPr>
          <w:sz w:val="16"/>
        </w:rPr>
        <w:t xml:space="preserve"> instead </w:t>
      </w:r>
      <w:r w:rsidRPr="00132077">
        <w:rPr>
          <w:rStyle w:val="StyleUnderline"/>
        </w:rPr>
        <w:t>that we view the normative constraints of</w:t>
      </w:r>
      <w:r w:rsidRPr="00132077">
        <w:rPr>
          <w:sz w:val="16"/>
        </w:rPr>
        <w:t xml:space="preserve"> the ideal </w:t>
      </w:r>
      <w:r w:rsidRPr="00132077">
        <w:rPr>
          <w:rStyle w:val="StyleUnderline"/>
        </w:rPr>
        <w:t xml:space="preserve">speech community as “universal </w:t>
      </w:r>
      <w:r w:rsidRPr="00132077">
        <w:rPr>
          <w:rStyle w:val="Emphasis"/>
        </w:rPr>
        <w:t>pragmatic presuppositions</w:t>
      </w:r>
      <w:r w:rsidRPr="00132077">
        <w:rPr>
          <w:rStyle w:val="StyleUnderline"/>
        </w:rPr>
        <w:t>” of competent moral actors who have reached the postconventional stage of moral reasoning</w:t>
      </w:r>
      <w:r w:rsidRPr="00132077">
        <w:rPr>
          <w:sz w:val="16"/>
        </w:rPr>
        <w:t xml:space="preserve">. Habermas’s theory combines a “weak transcendental argument” concerning the four types of validity claims operative in speech acts with an empirical reconstruction of psychosocial development derived from Lawrence Kohlberg. </w:t>
      </w:r>
      <w:r w:rsidRPr="00132077">
        <w:rPr>
          <w:rStyle w:val="StyleUnderline"/>
        </w:rPr>
        <w:t>Benhabib</w:t>
      </w:r>
      <w:r w:rsidRPr="00132077">
        <w:rPr>
          <w:sz w:val="16"/>
        </w:rPr>
        <w:t xml:space="preserve">, though she, too, appeals to socialization processes, </w:t>
      </w:r>
      <w:r w:rsidRPr="00132077">
        <w:rPr>
          <w:rStyle w:val="StyleUnderline"/>
        </w:rPr>
        <w:t>distinguishes her position from Habermas’s “weak transcendental argument” by promoting a “historically self-conscious universalism” that locates the ethical principles of respect and reciprocity as “constituents of the moral point of view from within the normative hermeneutic horizon of modernity”</w:t>
      </w:r>
      <w:r w:rsidRPr="00132077">
        <w:rPr>
          <w:sz w:val="16"/>
        </w:rPr>
        <w:t xml:space="preserve"> (SS, 30). </w:t>
      </w:r>
      <w:r w:rsidRPr="00132077">
        <w:rPr>
          <w:rStyle w:val="StyleUnderline"/>
        </w:rPr>
        <w:t>Benhabib’s work</w:t>
      </w:r>
      <w:r w:rsidRPr="00132077">
        <w:rPr>
          <w:sz w:val="16"/>
        </w:rPr>
        <w:t xml:space="preserve"> thus constitutes, </w:t>
      </w:r>
      <w:r w:rsidRPr="00132077">
        <w:rPr>
          <w:rStyle w:val="StyleUnderline"/>
        </w:rPr>
        <w:t>like Habermas’s</w:t>
      </w:r>
      <w:r w:rsidRPr="00132077">
        <w:rPr>
          <w:sz w:val="16"/>
        </w:rPr>
        <w:t xml:space="preserve">, a strong </w:t>
      </w:r>
      <w:r w:rsidRPr="00132077">
        <w:rPr>
          <w:rStyle w:val="StyleUnderline"/>
        </w:rPr>
        <w:t>defense of specific potentialities of modernity</w:t>
      </w:r>
      <w:r w:rsidRPr="00132077">
        <w:rPr>
          <w:sz w:val="16"/>
        </w:rPr>
        <w:t xml:space="preserve">. She </w:t>
      </w:r>
      <w:r w:rsidRPr="00132077">
        <w:rPr>
          <w:rStyle w:val="StyleUnderline"/>
        </w:rPr>
        <w:t>differs</w:t>
      </w:r>
      <w:r w:rsidRPr="00132077">
        <w:rPr>
          <w:sz w:val="16"/>
        </w:rPr>
        <w:t xml:space="preserve"> from him </w:t>
      </w:r>
      <w:r w:rsidRPr="00132077">
        <w:rPr>
          <w:rStyle w:val="StyleUnderline"/>
        </w:rPr>
        <w:t>in two</w:t>
      </w:r>
      <w:r w:rsidRPr="00132077">
        <w:rPr>
          <w:sz w:val="16"/>
        </w:rPr>
        <w:t xml:space="preserve"> key </w:t>
      </w:r>
      <w:r w:rsidRPr="00132077">
        <w:rPr>
          <w:rStyle w:val="StyleUnderline"/>
        </w:rPr>
        <w:t>respects</w:t>
      </w:r>
      <w:r w:rsidRPr="00132077">
        <w:rPr>
          <w:sz w:val="16"/>
        </w:rPr>
        <w:t xml:space="preserve">, besides the emphasis already outlined. </w:t>
      </w:r>
      <w:r w:rsidRPr="00132077">
        <w:rPr>
          <w:rStyle w:val="StyleUnderline"/>
        </w:rPr>
        <w:t>First, she believes</w:t>
      </w:r>
      <w:r w:rsidRPr="00132077">
        <w:rPr>
          <w:sz w:val="16"/>
        </w:rPr>
        <w:t xml:space="preserve"> that </w:t>
      </w:r>
      <w:r w:rsidRPr="00132077">
        <w:rPr>
          <w:rStyle w:val="StyleUnderline"/>
        </w:rPr>
        <w:t xml:space="preserve">Habermas’s </w:t>
      </w:r>
      <w:r w:rsidRPr="00FC63C0">
        <w:rPr>
          <w:rStyle w:val="StyleUnderline"/>
          <w:highlight w:val="yellow"/>
        </w:rPr>
        <w:t>emphasis on consensus</w:t>
      </w:r>
      <w:r w:rsidRPr="002957F7">
        <w:rPr>
          <w:sz w:val="16"/>
        </w:rPr>
        <w:t xml:space="preserve"> seriously </w:t>
      </w:r>
      <w:r w:rsidRPr="00FC63C0">
        <w:rPr>
          <w:rStyle w:val="StyleUnderline"/>
          <w:highlight w:val="yellow"/>
        </w:rPr>
        <w:t>distorts</w:t>
      </w:r>
      <w:r w:rsidRPr="002957F7">
        <w:rPr>
          <w:rStyle w:val="StyleUnderline"/>
        </w:rPr>
        <w:t xml:space="preserve"> his account of </w:t>
      </w:r>
      <w:r w:rsidRPr="00FC63C0">
        <w:rPr>
          <w:rStyle w:val="StyleUnderline"/>
          <w:highlight w:val="yellow"/>
        </w:rPr>
        <w:t>communicative ethics</w:t>
      </w:r>
      <w:r w:rsidRPr="002957F7">
        <w:rPr>
          <w:sz w:val="16"/>
        </w:rPr>
        <w:t xml:space="preserve">. Like others who have argued against the conflation of understanding and consensus, </w:t>
      </w:r>
      <w:r w:rsidRPr="00132077">
        <w:rPr>
          <w:rStyle w:val="StyleUnderline"/>
        </w:rPr>
        <w:t>Benhabib champions</w:t>
      </w:r>
      <w:r w:rsidRPr="00132077">
        <w:rPr>
          <w:sz w:val="16"/>
        </w:rPr>
        <w:t xml:space="preserve"> instead</w:t>
      </w:r>
      <w:r w:rsidRPr="002957F7">
        <w:rPr>
          <w:sz w:val="16"/>
        </w:rPr>
        <w:t xml:space="preserve"> </w:t>
      </w:r>
      <w:r w:rsidRPr="00FC63C0">
        <w:rPr>
          <w:rStyle w:val="StyleUnderline"/>
          <w:highlight w:val="yellow"/>
        </w:rPr>
        <w:t xml:space="preserve">a </w:t>
      </w:r>
      <w:r w:rsidRPr="00FC63C0">
        <w:rPr>
          <w:rStyle w:val="Emphasis"/>
          <w:highlight w:val="yellow"/>
        </w:rPr>
        <w:t>discourse model of ethics</w:t>
      </w:r>
      <w:r w:rsidRPr="002957F7">
        <w:rPr>
          <w:rStyle w:val="Emphasis"/>
        </w:rPr>
        <w:t xml:space="preserve"> that </w:t>
      </w:r>
      <w:r w:rsidRPr="00FC63C0">
        <w:rPr>
          <w:rStyle w:val="Emphasis"/>
          <w:highlight w:val="yellow"/>
        </w:rPr>
        <w:t>is geared toward keeping the conversation going</w:t>
      </w:r>
      <w:r w:rsidRPr="002957F7">
        <w:rPr>
          <w:sz w:val="16"/>
        </w:rPr>
        <w:t>:</w:t>
      </w:r>
      <w:r>
        <w:rPr>
          <w:sz w:val="16"/>
        </w:rPr>
        <w:t xml:space="preserve"> </w:t>
      </w:r>
      <w:r w:rsidRPr="00FC63C0">
        <w:rPr>
          <w:rStyle w:val="StyleUnderline"/>
          <w:highlight w:val="yellow"/>
        </w:rPr>
        <w:t xml:space="preserve">When we </w:t>
      </w:r>
      <w:r w:rsidRPr="00FC63C0">
        <w:rPr>
          <w:rStyle w:val="Emphasis"/>
          <w:highlight w:val="yellow"/>
        </w:rPr>
        <w:t>shift the burden</w:t>
      </w:r>
      <w:r w:rsidRPr="00FC63C0">
        <w:rPr>
          <w:rStyle w:val="StyleUnderline"/>
          <w:highlight w:val="yellow"/>
        </w:rPr>
        <w:t xml:space="preserve"> of the moral test in communicative ethics </w:t>
      </w:r>
      <w:r w:rsidRPr="00FC63C0">
        <w:rPr>
          <w:rStyle w:val="Emphasis"/>
          <w:highlight w:val="yellow"/>
        </w:rPr>
        <w:t>from consensus to</w:t>
      </w:r>
      <w:r w:rsidRPr="002957F7">
        <w:rPr>
          <w:sz w:val="16"/>
        </w:rPr>
        <w:t xml:space="preserve"> the idea of </w:t>
      </w:r>
      <w:r w:rsidRPr="00FC63C0">
        <w:rPr>
          <w:rStyle w:val="Emphasis"/>
          <w:highlight w:val="yellow"/>
        </w:rPr>
        <w:t>an ongoing moral conversation</w:t>
      </w:r>
      <w:r w:rsidRPr="00FC63C0">
        <w:rPr>
          <w:rStyle w:val="StyleUnderline"/>
          <w:highlight w:val="yellow"/>
        </w:rPr>
        <w:t>, we begin to ask not what all</w:t>
      </w:r>
      <w:r w:rsidRPr="002957F7">
        <w:rPr>
          <w:rStyle w:val="StyleUnderline"/>
        </w:rPr>
        <w:t xml:space="preserve"> would or </w:t>
      </w:r>
      <w:r w:rsidRPr="00FC63C0">
        <w:rPr>
          <w:rStyle w:val="StyleUnderline"/>
          <w:highlight w:val="yellow"/>
        </w:rPr>
        <w:t>could agree to</w:t>
      </w:r>
      <w:r w:rsidRPr="002957F7">
        <w:rPr>
          <w:rStyle w:val="StyleUnderline"/>
        </w:rPr>
        <w:t xml:space="preserve"> as a result of practical discourses to be morally permissible or impermissible, </w:t>
      </w:r>
      <w:r w:rsidRPr="00FC63C0">
        <w:rPr>
          <w:rStyle w:val="StyleUnderline"/>
          <w:highlight w:val="yellow"/>
        </w:rPr>
        <w:t>but what would be</w:t>
      </w:r>
      <w:r w:rsidRPr="002957F7">
        <w:rPr>
          <w:rStyle w:val="StyleUnderline"/>
        </w:rPr>
        <w:t xml:space="preserve"> allowed and</w:t>
      </w:r>
      <w:r w:rsidRPr="002957F7">
        <w:rPr>
          <w:sz w:val="16"/>
        </w:rPr>
        <w:t xml:space="preserve"> perhaps even </w:t>
      </w:r>
      <w:r w:rsidRPr="00FC63C0">
        <w:rPr>
          <w:rStyle w:val="StyleUnderline"/>
          <w:highlight w:val="yellow"/>
        </w:rPr>
        <w:t>necessary from the standpoint of</w:t>
      </w:r>
      <w:r w:rsidRPr="002957F7">
        <w:rPr>
          <w:rStyle w:val="StyleUnderline"/>
        </w:rPr>
        <w:t xml:space="preserve"> continuing and </w:t>
      </w:r>
      <w:r w:rsidRPr="00FC63C0">
        <w:rPr>
          <w:rStyle w:val="Emphasis"/>
          <w:highlight w:val="yellow"/>
        </w:rPr>
        <w:t>sustaining</w:t>
      </w:r>
      <w:r w:rsidRPr="00FC63C0">
        <w:rPr>
          <w:rStyle w:val="StyleUnderline"/>
          <w:highlight w:val="yellow"/>
        </w:rPr>
        <w:t xml:space="preserve"> the practice of the</w:t>
      </w:r>
      <w:r w:rsidRPr="002957F7">
        <w:rPr>
          <w:sz w:val="16"/>
        </w:rPr>
        <w:t xml:space="preserve"> moral </w:t>
      </w:r>
      <w:r w:rsidRPr="00FC63C0">
        <w:rPr>
          <w:rStyle w:val="Emphasis"/>
          <w:highlight w:val="yellow"/>
        </w:rPr>
        <w:t>conversation</w:t>
      </w:r>
      <w:r w:rsidRPr="002957F7">
        <w:rPr>
          <w:rStyle w:val="StyleUnderline"/>
        </w:rPr>
        <w:t xml:space="preserve"> among us. </w:t>
      </w:r>
      <w:r w:rsidRPr="00FC63C0">
        <w:rPr>
          <w:rStyle w:val="StyleUnderline"/>
          <w:highlight w:val="yellow"/>
        </w:rPr>
        <w:t>The emphasis</w:t>
      </w:r>
      <w:r w:rsidRPr="002957F7">
        <w:rPr>
          <w:sz w:val="16"/>
        </w:rPr>
        <w:t xml:space="preserve"> now </w:t>
      </w:r>
      <w:r w:rsidRPr="00FC63C0">
        <w:rPr>
          <w:rStyle w:val="StyleUnderline"/>
          <w:highlight w:val="yellow"/>
        </w:rPr>
        <w:t xml:space="preserve">is </w:t>
      </w:r>
      <w:r w:rsidRPr="00FC63C0">
        <w:rPr>
          <w:rStyle w:val="Emphasis"/>
          <w:highlight w:val="yellow"/>
        </w:rPr>
        <w:t>less on rational agreement</w:t>
      </w:r>
      <w:r w:rsidRPr="00FC63C0">
        <w:rPr>
          <w:rStyle w:val="StyleUnderline"/>
          <w:highlight w:val="yellow"/>
        </w:rPr>
        <w:t>, but</w:t>
      </w:r>
      <w:r w:rsidRPr="002957F7">
        <w:rPr>
          <w:rStyle w:val="StyleUnderline"/>
        </w:rPr>
        <w:t xml:space="preserve"> more </w:t>
      </w:r>
      <w:r w:rsidRPr="00FC63C0">
        <w:rPr>
          <w:rStyle w:val="StyleUnderline"/>
          <w:highlight w:val="yellow"/>
        </w:rPr>
        <w:t xml:space="preserve">on </w:t>
      </w:r>
      <w:r w:rsidRPr="00FC63C0">
        <w:rPr>
          <w:rStyle w:val="Emphasis"/>
          <w:highlight w:val="yellow"/>
        </w:rPr>
        <w:t>sustaining those normative practices and moral relationships</w:t>
      </w:r>
      <w:r w:rsidRPr="00FC63C0">
        <w:rPr>
          <w:rStyle w:val="StyleUnderline"/>
          <w:highlight w:val="yellow"/>
        </w:rPr>
        <w:t xml:space="preserve"> within which reasoned agreement as a way of life can flourish and continue</w:t>
      </w:r>
      <w:r w:rsidRPr="002957F7">
        <w:rPr>
          <w:sz w:val="16"/>
        </w:rPr>
        <w:t>. (SS, 38)8 [END PAGE 26]</w:t>
      </w:r>
      <w:r>
        <w:rPr>
          <w:sz w:val="16"/>
        </w:rPr>
        <w:t xml:space="preserve"> </w:t>
      </w:r>
      <w:r w:rsidRPr="002957F7">
        <w:rPr>
          <w:sz w:val="16"/>
        </w:rPr>
        <w:t xml:space="preserve">The second significant difference between Habermas and Benhabib is that Benhabib rejects Habermas’s rigid opposition between justice and the good life, an opposition that effectively relegates identity-based politics to a lower plane of moral practice, and that for </w:t>
      </w:r>
      <w:r w:rsidRPr="00036B4F">
        <w:rPr>
          <w:rStyle w:val="StyleUnderline"/>
        </w:rPr>
        <w:t>Benhabib</w:t>
      </w:r>
      <w:r w:rsidRPr="002957F7">
        <w:rPr>
          <w:sz w:val="16"/>
        </w:rPr>
        <w:t xml:space="preserve"> undercuts our ability to apprehend the radical particularity of the other. While she believes in the importance of self-reflexive interrogations of conventional identities and roles, she strongly </w:t>
      </w:r>
      <w:r w:rsidRPr="00036B4F">
        <w:rPr>
          <w:rStyle w:val="StyleUnderline"/>
        </w:rPr>
        <w:t>opposes any ethics or politics that privileges the</w:t>
      </w:r>
      <w:r w:rsidRPr="00036B4F">
        <w:rPr>
          <w:sz w:val="16"/>
        </w:rPr>
        <w:t xml:space="preserve"> unencumbered or </w:t>
      </w:r>
      <w:r w:rsidRPr="00036B4F">
        <w:rPr>
          <w:rStyle w:val="StyleUnderline"/>
        </w:rPr>
        <w:t>detached self over the concrete, embodied, situated self</w:t>
      </w:r>
      <w:r w:rsidRPr="00036B4F">
        <w:rPr>
          <w:sz w:val="16"/>
        </w:rPr>
        <w:t xml:space="preserve">. She argues in particular against those liberal models that imagine that conversations of moral justification should take place between individuals who have bracketed their strongest cultural or social identifications and attachments. Instead </w:t>
      </w:r>
      <w:r w:rsidRPr="00036B4F">
        <w:rPr>
          <w:rStyle w:val="StyleUnderline"/>
        </w:rPr>
        <w:t>she promotes</w:t>
      </w:r>
      <w:r w:rsidRPr="002957F7">
        <w:rPr>
          <w:sz w:val="16"/>
        </w:rPr>
        <w:t xml:space="preserve"> what she calls an </w:t>
      </w:r>
      <w:r w:rsidRPr="002957F7">
        <w:rPr>
          <w:rStyle w:val="StyleUnderline"/>
        </w:rPr>
        <w:t>“</w:t>
      </w:r>
      <w:r w:rsidRPr="00036B4F">
        <w:rPr>
          <w:rStyle w:val="StyleUnderline"/>
        </w:rPr>
        <w:t>interactive universalism</w:t>
      </w:r>
      <w:r w:rsidRPr="002957F7">
        <w:rPr>
          <w:rStyle w:val="StyleUnderline"/>
        </w:rPr>
        <w:t>”</w:t>
      </w:r>
      <w:r w:rsidRPr="002957F7">
        <w:rPr>
          <w:sz w:val="16"/>
        </w:rPr>
        <w:t>:</w:t>
      </w:r>
      <w:r>
        <w:rPr>
          <w:sz w:val="16"/>
        </w:rPr>
        <w:t xml:space="preserve"> </w:t>
      </w:r>
      <w:r w:rsidRPr="00FC63C0">
        <w:rPr>
          <w:rStyle w:val="StyleUnderline"/>
          <w:highlight w:val="yellow"/>
        </w:rPr>
        <w:t>Interactive universalism acknowledges the plurality of modes of being human, and differences</w:t>
      </w:r>
      <w:r w:rsidRPr="002957F7">
        <w:rPr>
          <w:sz w:val="16"/>
        </w:rPr>
        <w:t xml:space="preserve"> among humans, </w:t>
      </w:r>
      <w:r w:rsidRPr="00FC63C0">
        <w:rPr>
          <w:rStyle w:val="StyleUnderline"/>
          <w:highlight w:val="yellow"/>
        </w:rPr>
        <w:t>without endorsing all these pluralities</w:t>
      </w:r>
      <w:r w:rsidRPr="002957F7">
        <w:rPr>
          <w:rStyle w:val="StyleUnderline"/>
        </w:rPr>
        <w:t xml:space="preserve"> and differences </w:t>
      </w:r>
      <w:r w:rsidRPr="00FC63C0">
        <w:rPr>
          <w:rStyle w:val="StyleUnderline"/>
          <w:highlight w:val="yellow"/>
        </w:rPr>
        <w:t>as</w:t>
      </w:r>
      <w:r w:rsidRPr="002957F7">
        <w:rPr>
          <w:sz w:val="16"/>
        </w:rPr>
        <w:t xml:space="preserve"> morally and politically </w:t>
      </w:r>
      <w:r w:rsidRPr="00FC63C0">
        <w:rPr>
          <w:rStyle w:val="StyleUnderline"/>
          <w:highlight w:val="yellow"/>
        </w:rPr>
        <w:t>valid. While agreeing</w:t>
      </w:r>
      <w:r w:rsidRPr="002957F7">
        <w:rPr>
          <w:sz w:val="16"/>
        </w:rPr>
        <w:t xml:space="preserve"> that </w:t>
      </w:r>
      <w:r w:rsidRPr="00FC63C0">
        <w:rPr>
          <w:rStyle w:val="StyleUnderline"/>
          <w:highlight w:val="yellow"/>
        </w:rPr>
        <w:t>normative disputes can be settled</w:t>
      </w:r>
      <w:r w:rsidRPr="002957F7">
        <w:rPr>
          <w:sz w:val="16"/>
        </w:rPr>
        <w:t xml:space="preserve"> rationally, </w:t>
      </w:r>
      <w:r w:rsidRPr="00FC63C0">
        <w:rPr>
          <w:rStyle w:val="StyleUnderline"/>
          <w:highlight w:val="yellow"/>
        </w:rPr>
        <w:t xml:space="preserve">and that </w:t>
      </w:r>
      <w:r w:rsidRPr="00FC63C0">
        <w:rPr>
          <w:rStyle w:val="Emphasis"/>
          <w:highlight w:val="yellow"/>
        </w:rPr>
        <w:t>fairness, reciprocity and some procedure</w:t>
      </w:r>
      <w:r w:rsidRPr="002957F7">
        <w:rPr>
          <w:rStyle w:val="Emphasis"/>
        </w:rPr>
        <w:t xml:space="preserve"> of universalizability </w:t>
      </w:r>
      <w:r w:rsidRPr="00FC63C0">
        <w:rPr>
          <w:rStyle w:val="Emphasis"/>
          <w:highlight w:val="yellow"/>
        </w:rPr>
        <w:t>are</w:t>
      </w:r>
      <w:r w:rsidRPr="002957F7">
        <w:rPr>
          <w:rStyle w:val="Emphasis"/>
        </w:rPr>
        <w:t xml:space="preserve"> constituents</w:t>
      </w:r>
      <w:r w:rsidRPr="002957F7">
        <w:rPr>
          <w:rStyle w:val="StyleUnderline"/>
        </w:rPr>
        <w:t xml:space="preserve">, that is, </w:t>
      </w:r>
      <w:r w:rsidRPr="00FC63C0">
        <w:rPr>
          <w:rStyle w:val="Emphasis"/>
          <w:highlight w:val="yellow"/>
        </w:rPr>
        <w:t>necessary conditions</w:t>
      </w:r>
      <w:r w:rsidRPr="00FC63C0">
        <w:rPr>
          <w:rStyle w:val="StyleUnderline"/>
          <w:highlight w:val="yellow"/>
        </w:rPr>
        <w:t xml:space="preserve"> of the moral standpoint, interactive universalism regards difference as a starting point for reflection</w:t>
      </w:r>
      <w:r w:rsidRPr="002957F7">
        <w:rPr>
          <w:sz w:val="16"/>
        </w:rPr>
        <w:t xml:space="preserve"> and action. In this sense, </w:t>
      </w:r>
      <w:r w:rsidRPr="002957F7">
        <w:rPr>
          <w:rStyle w:val="Emphasis"/>
        </w:rPr>
        <w:t>“</w:t>
      </w:r>
      <w:r w:rsidRPr="00FC63C0">
        <w:rPr>
          <w:rStyle w:val="Emphasis"/>
          <w:highlight w:val="yellow"/>
        </w:rPr>
        <w:t>universality” is a regulative ideal that does not deny our embodied</w:t>
      </w:r>
      <w:r w:rsidRPr="002957F7">
        <w:rPr>
          <w:rStyle w:val="Emphasis"/>
        </w:rPr>
        <w:t xml:space="preserve"> and embedded </w:t>
      </w:r>
      <w:r w:rsidRPr="00FC63C0">
        <w:rPr>
          <w:rStyle w:val="Emphasis"/>
          <w:highlight w:val="yellow"/>
        </w:rPr>
        <w:t>identity</w:t>
      </w:r>
      <w:r w:rsidRPr="00FC63C0">
        <w:rPr>
          <w:rStyle w:val="StyleUnderline"/>
          <w:highlight w:val="yellow"/>
        </w:rPr>
        <w:t>, but aims at developing</w:t>
      </w:r>
      <w:r w:rsidRPr="002957F7">
        <w:rPr>
          <w:sz w:val="16"/>
        </w:rPr>
        <w:t xml:space="preserve"> moral </w:t>
      </w:r>
      <w:r w:rsidRPr="00FC63C0">
        <w:rPr>
          <w:rStyle w:val="StyleUnderline"/>
          <w:highlight w:val="yellow"/>
        </w:rPr>
        <w:t xml:space="preserve">attitudes and </w:t>
      </w:r>
      <w:r w:rsidRPr="00FC63C0">
        <w:rPr>
          <w:rStyle w:val="Emphasis"/>
          <w:highlight w:val="yellow"/>
        </w:rPr>
        <w:t>encouraging political transformations that can yield a point of view acceptable to all</w:t>
      </w:r>
      <w:r w:rsidRPr="00FC63C0">
        <w:rPr>
          <w:rStyle w:val="StyleUnderline"/>
          <w:highlight w:val="yellow"/>
        </w:rPr>
        <w:t>. Universality is not the ideal consensus</w:t>
      </w:r>
      <w:r w:rsidRPr="002957F7">
        <w:rPr>
          <w:sz w:val="16"/>
        </w:rPr>
        <w:t xml:space="preserve"> of fictitiously defined selves, </w:t>
      </w:r>
      <w:r w:rsidRPr="00FC63C0">
        <w:rPr>
          <w:rStyle w:val="StyleUnderline"/>
          <w:highlight w:val="yellow"/>
        </w:rPr>
        <w:t>but the concrete process in politics</w:t>
      </w:r>
      <w:r w:rsidRPr="002957F7">
        <w:rPr>
          <w:sz w:val="16"/>
        </w:rPr>
        <w:t xml:space="preserve"> and morals </w:t>
      </w:r>
      <w:r w:rsidRPr="00FC63C0">
        <w:rPr>
          <w:rStyle w:val="StyleUnderline"/>
          <w:highlight w:val="yellow"/>
        </w:rPr>
        <w:t>of the struggle of concrete, embodied selves, striving for autonomy</w:t>
      </w:r>
      <w:r w:rsidRPr="002957F7">
        <w:rPr>
          <w:sz w:val="16"/>
        </w:rPr>
        <w:t>. (SS, 153)</w:t>
      </w:r>
      <w:r>
        <w:rPr>
          <w:sz w:val="16"/>
        </w:rPr>
        <w:t xml:space="preserve"> ////MARKED AT//// </w:t>
      </w:r>
      <w:r w:rsidRPr="002957F7">
        <w:rPr>
          <w:sz w:val="16"/>
        </w:rPr>
        <w:t xml:space="preserve">This passage encapsulates the core of </w:t>
      </w:r>
      <w:r w:rsidRPr="002957F7">
        <w:rPr>
          <w:rStyle w:val="StyleUnderline"/>
        </w:rPr>
        <w:t>Benhabib’s position</w:t>
      </w:r>
      <w:r w:rsidRPr="002957F7">
        <w:rPr>
          <w:sz w:val="16"/>
        </w:rPr>
        <w:t xml:space="preserve">, which </w:t>
      </w:r>
      <w:r w:rsidRPr="002957F7">
        <w:rPr>
          <w:rStyle w:val="StyleUnderline"/>
        </w:rPr>
        <w:t>attempts to mediate between universalism and particularism</w:t>
      </w:r>
      <w:r w:rsidRPr="002957F7">
        <w:rPr>
          <w:sz w:val="16"/>
        </w:rPr>
        <w:t xml:space="preserve"> as traditionally understood. On the one hand, </w:t>
      </w:r>
      <w:r w:rsidRPr="002957F7">
        <w:rPr>
          <w:rStyle w:val="StyleUnderline"/>
        </w:rPr>
        <w:t>universalism’s informing principles of rational argumentation, fairness, and reciprocity adjudicate between different positions in the ethicopolitical realm, enabling crucial distinctions between those notions of the good life that promote interactive universalism and those that threaten its key principles</w:t>
      </w:r>
      <w:r w:rsidRPr="002957F7">
        <w:rPr>
          <w:sz w:val="16"/>
        </w:rPr>
        <w:t xml:space="preserve">. It insists, in other words, that there is a specifiable moral standpoint from which—to take a few prominent examples—Serbian aggression, neo-Nazism, and gay bashing can be definitively condemned. </w:t>
      </w:r>
      <w:r w:rsidRPr="002957F7">
        <w:rPr>
          <w:rStyle w:val="StyleUnderline"/>
        </w:rPr>
        <w:t>On the other hand, universalism “regards difference as a starting point.” It understands identity as “embodied and embedded” and promotes encounters with otherness so as to nurture the development of</w:t>
      </w:r>
      <w:r w:rsidRPr="002957F7">
        <w:rPr>
          <w:sz w:val="16"/>
        </w:rPr>
        <w:t xml:space="preserve"> a moral </w:t>
      </w:r>
      <w:r w:rsidRPr="002957F7">
        <w:rPr>
          <w:rStyle w:val="StyleUnderline"/>
        </w:rPr>
        <w:t>attitude that will “yield a point of view acceptable to all.”</w:t>
      </w:r>
      <w:r>
        <w:rPr>
          <w:sz w:val="16"/>
        </w:rPr>
        <w:t xml:space="preserve"> </w:t>
      </w:r>
      <w:r w:rsidRPr="002957F7">
        <w:rPr>
          <w:rStyle w:val="StyleUnderline"/>
        </w:rPr>
        <w:t>Of course</w:t>
      </w:r>
      <w:r w:rsidRPr="002957F7">
        <w:rPr>
          <w:sz w:val="16"/>
        </w:rPr>
        <w:t xml:space="preserve"> it must simultaneously be recognized that </w:t>
      </w:r>
      <w:r w:rsidRPr="00FC63C0">
        <w:rPr>
          <w:rStyle w:val="Emphasis"/>
          <w:highlight w:val="yellow"/>
        </w:rPr>
        <w:t>the “all” here cannot</w:t>
      </w:r>
      <w:r w:rsidRPr="002957F7">
        <w:rPr>
          <w:rStyle w:val="Emphasis"/>
        </w:rPr>
        <w:t xml:space="preserve"> coherently </w:t>
      </w:r>
      <w:r w:rsidRPr="00FC63C0">
        <w:rPr>
          <w:rStyle w:val="Emphasis"/>
          <w:highlight w:val="yellow"/>
        </w:rPr>
        <w:t>include those who have</w:t>
      </w:r>
      <w:r w:rsidRPr="002957F7">
        <w:rPr>
          <w:sz w:val="16"/>
        </w:rPr>
        <w:t xml:space="preserve">, according to universalism’s own principles, </w:t>
      </w:r>
      <w:r w:rsidRPr="00FC63C0">
        <w:rPr>
          <w:rStyle w:val="Emphasis"/>
          <w:highlight w:val="yellow"/>
        </w:rPr>
        <w:t>forfeited their place as equal participants</w:t>
      </w:r>
      <w:r w:rsidRPr="002957F7">
        <w:rPr>
          <w:rStyle w:val="StyleUnderline"/>
        </w:rPr>
        <w:t xml:space="preserve"> in the ethicopolitical</w:t>
      </w:r>
      <w:r w:rsidRPr="002957F7">
        <w:rPr>
          <w:sz w:val="16"/>
        </w:rPr>
        <w:t xml:space="preserve"> [END PAGE 27] </w:t>
      </w:r>
      <w:r w:rsidRPr="002957F7">
        <w:rPr>
          <w:rStyle w:val="StyleUnderline"/>
        </w:rPr>
        <w:t>community</w:t>
      </w:r>
      <w:r w:rsidRPr="002957F7">
        <w:rPr>
          <w:sz w:val="16"/>
        </w:rPr>
        <w:t xml:space="preserve">. Ironically, then, Benhabib’s </w:t>
      </w:r>
      <w:r w:rsidRPr="00FC63C0">
        <w:rPr>
          <w:rStyle w:val="StyleUnderline"/>
          <w:highlight w:val="yellow"/>
        </w:rPr>
        <w:t xml:space="preserve">redefinition of universalism insists on </w:t>
      </w:r>
      <w:r w:rsidRPr="00FC63C0">
        <w:rPr>
          <w:rStyle w:val="Emphasis"/>
          <w:highlight w:val="yellow"/>
        </w:rPr>
        <w:t>inevitable exclusion</w:t>
      </w:r>
      <w:r w:rsidRPr="00FC63C0">
        <w:rPr>
          <w:rStyle w:val="StyleUnderline"/>
          <w:highlight w:val="yellow"/>
        </w:rPr>
        <w:t xml:space="preserve">, but </w:t>
      </w:r>
      <w:r w:rsidRPr="00FC63C0">
        <w:rPr>
          <w:rStyle w:val="Emphasis"/>
          <w:highlight w:val="yellow"/>
        </w:rPr>
        <w:t>not</w:t>
      </w:r>
      <w:r w:rsidRPr="00FC63C0">
        <w:rPr>
          <w:rStyle w:val="StyleUnderline"/>
          <w:highlight w:val="yellow"/>
        </w:rPr>
        <w:t xml:space="preserve"> in the sense that</w:t>
      </w:r>
      <w:r w:rsidRPr="002957F7">
        <w:rPr>
          <w:sz w:val="16"/>
        </w:rPr>
        <w:t xml:space="preserve"> many </w:t>
      </w:r>
      <w:r w:rsidRPr="002957F7">
        <w:rPr>
          <w:rStyle w:val="StyleUnderline"/>
        </w:rPr>
        <w:t>poststructuralist and</w:t>
      </w:r>
      <w:r w:rsidRPr="002957F7">
        <w:rPr>
          <w:sz w:val="16"/>
        </w:rPr>
        <w:t xml:space="preserve"> postmodernist </w:t>
      </w:r>
      <w:r w:rsidRPr="00FC63C0">
        <w:rPr>
          <w:rStyle w:val="StyleUnderline"/>
          <w:highlight w:val="yellow"/>
        </w:rPr>
        <w:t>cultural critics do, as the hardwired effect of universalism’s false claims to inclusiveness, and as victimizing those disempowered by race, class, gender, or sexuality. Against naive conceptions of inclusiveness</w:t>
      </w:r>
      <w:r w:rsidRPr="002957F7">
        <w:rPr>
          <w:sz w:val="16"/>
        </w:rPr>
        <w:t xml:space="preserve"> and plurality, </w:t>
      </w:r>
      <w:r w:rsidRPr="00FC63C0">
        <w:rPr>
          <w:rStyle w:val="StyleUnderline"/>
          <w:highlight w:val="yellow"/>
        </w:rPr>
        <w:t>which</w:t>
      </w:r>
      <w:r w:rsidRPr="002957F7">
        <w:rPr>
          <w:sz w:val="16"/>
        </w:rPr>
        <w:t xml:space="preserve"> ultimately </w:t>
      </w:r>
      <w:r w:rsidRPr="00FC63C0">
        <w:rPr>
          <w:rStyle w:val="StyleUnderline"/>
          <w:highlight w:val="yellow"/>
        </w:rPr>
        <w:t xml:space="preserve">prove </w:t>
      </w:r>
      <w:r w:rsidRPr="00FC63C0">
        <w:rPr>
          <w:rStyle w:val="Emphasis"/>
          <w:highlight w:val="yellow"/>
        </w:rPr>
        <w:t>self-undermining in their toleration</w:t>
      </w:r>
      <w:r w:rsidRPr="00FC63C0">
        <w:rPr>
          <w:rStyle w:val="StyleUnderline"/>
          <w:highlight w:val="yellow"/>
        </w:rPr>
        <w:t xml:space="preserve"> of</w:t>
      </w:r>
      <w:r w:rsidRPr="002957F7">
        <w:rPr>
          <w:sz w:val="16"/>
        </w:rPr>
        <w:t xml:space="preserve"> communities, individuals, and </w:t>
      </w:r>
      <w:r w:rsidRPr="00FC63C0">
        <w:rPr>
          <w:rStyle w:val="StyleUnderline"/>
          <w:highlight w:val="yellow"/>
        </w:rPr>
        <w:t xml:space="preserve">practices that exclude others arbitrarily, interactive universalism claims that </w:t>
      </w:r>
      <w:r w:rsidRPr="00FC63C0">
        <w:rPr>
          <w:rStyle w:val="Emphasis"/>
          <w:highlight w:val="yellow"/>
        </w:rPr>
        <w:t>certain exclusions are not only justified, but</w:t>
      </w:r>
      <w:r w:rsidRPr="002957F7">
        <w:rPr>
          <w:sz w:val="16"/>
        </w:rPr>
        <w:t xml:space="preserve"> indeed </w:t>
      </w:r>
      <w:r w:rsidRPr="00FC63C0">
        <w:rPr>
          <w:rStyle w:val="Emphasis"/>
          <w:highlight w:val="yellow"/>
        </w:rPr>
        <w:t>required</w:t>
      </w:r>
      <w:r w:rsidRPr="00FC63C0">
        <w:rPr>
          <w:rStyle w:val="StyleUnderline"/>
          <w:highlight w:val="yellow"/>
        </w:rPr>
        <w:t xml:space="preserve"> by the principles of recognition and respect that underpin democratic institutions and practices</w:t>
      </w:r>
      <w:r w:rsidRPr="002957F7">
        <w:rPr>
          <w:sz w:val="16"/>
        </w:rPr>
        <w:t>.</w:t>
      </w:r>
    </w:p>
    <w:p w14:paraId="69C87F86" w14:textId="77777777" w:rsidR="008F2A0D" w:rsidRPr="006A7644" w:rsidRDefault="008F2A0D" w:rsidP="008F2A0D">
      <w:pPr>
        <w:pStyle w:val="Heading4"/>
        <w:rPr>
          <w:rStyle w:val="Style13ptBold"/>
          <w:b/>
        </w:rPr>
      </w:pPr>
      <w:r>
        <w:rPr>
          <w:rStyle w:val="Style13ptBold"/>
          <w:b/>
        </w:rPr>
        <w:t>Wrong premise</w:t>
      </w:r>
      <w:r w:rsidRPr="006A7644">
        <w:rPr>
          <w:rStyle w:val="Style13ptBold"/>
          <w:b/>
        </w:rPr>
        <w:t xml:space="preserve"> – deliberation is always open to reinterpretation – the fact that AFF can win this debate proves our method doesn’t permanently bracket them out of the debate place </w:t>
      </w:r>
      <w:r>
        <w:rPr>
          <w:rStyle w:val="Style13ptBold"/>
          <w:b/>
        </w:rPr>
        <w:t xml:space="preserve">– BUT their theory is metaphysical which is </w:t>
      </w:r>
      <w:r w:rsidRPr="006A7644">
        <w:rPr>
          <w:rStyle w:val="Style13ptBold"/>
          <w:b/>
        </w:rPr>
        <w:t>less flexible</w:t>
      </w:r>
      <w:r>
        <w:rPr>
          <w:rStyle w:val="Style13ptBold"/>
          <w:b/>
        </w:rPr>
        <w:t xml:space="preserve"> and </w:t>
      </w:r>
      <w:r w:rsidRPr="006A7644">
        <w:rPr>
          <w:rStyle w:val="Style13ptBold"/>
          <w:b/>
        </w:rPr>
        <w:t>more exclusionary</w:t>
      </w:r>
      <w:r>
        <w:rPr>
          <w:rStyle w:val="Style13ptBold"/>
          <w:b/>
        </w:rPr>
        <w:t xml:space="preserve">  </w:t>
      </w:r>
    </w:p>
    <w:p w14:paraId="4BD12693" w14:textId="77777777" w:rsidR="008F2A0D" w:rsidRDefault="008F2A0D" w:rsidP="008F2A0D">
      <w:r w:rsidRPr="00703F62">
        <w:rPr>
          <w:rStyle w:val="Style13ptBold"/>
        </w:rPr>
        <w:t>Dahlberg 13</w:t>
      </w:r>
      <w:r w:rsidRPr="00351E5F">
        <w:rPr>
          <w:sz w:val="14"/>
        </w:rPr>
        <w:t xml:space="preserve"> Lincoln is Visiting Fellow at the Centre for Critical and Cultural Studies, University of Queensland A“Exclusions of the Public Spere Conception: Examining Deliberative and Discourse Theory Accounts,” Javnost the Public: Volume 20, Number 1: pp 21-38, https://www.academia.edu/3503839/Exclusions_of_the_Public_Spere_Conception_Examining_Deliberative_and_Discourse_Theory_Accounts</w:t>
      </w:r>
    </w:p>
    <w:p w14:paraId="31C1A8A6" w14:textId="77777777" w:rsidR="008F2A0D" w:rsidRDefault="008F2A0D" w:rsidP="008F2A0D">
      <w:pPr>
        <w:rPr>
          <w:sz w:val="16"/>
        </w:rPr>
      </w:pPr>
      <w:r w:rsidRPr="002F5A7B">
        <w:rPr>
          <w:sz w:val="16"/>
        </w:rPr>
        <w:t xml:space="preserve">One of the most persistently articulated critiques of the deliberative public sphere conception is that, despite its democratic aims, it fails to take account of its own exclusionary effects. </w:t>
      </w:r>
      <w:r w:rsidRPr="00F123E5">
        <w:rPr>
          <w:rStyle w:val="StyleUnderline"/>
        </w:rPr>
        <w:t>Poststructuralist</w:t>
      </w:r>
      <w:r w:rsidRPr="002F5A7B">
        <w:rPr>
          <w:sz w:val="16"/>
        </w:rPr>
        <w:t xml:space="preserve">-influenced </w:t>
      </w:r>
      <w:r w:rsidRPr="00F123E5">
        <w:rPr>
          <w:rStyle w:val="StyleUnderline"/>
        </w:rPr>
        <w:t>critics</w:t>
      </w:r>
      <w:r w:rsidRPr="002F5A7B">
        <w:rPr>
          <w:sz w:val="16"/>
        </w:rPr>
        <w:t xml:space="preserve"> of </w:t>
      </w:r>
      <w:r w:rsidRPr="00F123E5">
        <w:rPr>
          <w:rStyle w:val="StyleUnderline"/>
        </w:rPr>
        <w:t>deliberative democracy are</w:t>
      </w:r>
      <w:r w:rsidRPr="002F5A7B">
        <w:rPr>
          <w:sz w:val="16"/>
        </w:rPr>
        <w:t xml:space="preserve"> particularly </w:t>
      </w:r>
      <w:r w:rsidRPr="00F123E5">
        <w:rPr>
          <w:rStyle w:val="StyleUnderline"/>
        </w:rPr>
        <w:t>vocal</w:t>
      </w:r>
      <w:r w:rsidRPr="002F5A7B">
        <w:rPr>
          <w:sz w:val="16"/>
        </w:rPr>
        <w:t xml:space="preserve"> on this point, </w:t>
      </w:r>
      <w:r w:rsidRPr="00F123E5">
        <w:rPr>
          <w:rStyle w:val="StyleUnderline"/>
        </w:rPr>
        <w:t>arguing</w:t>
      </w:r>
      <w:r w:rsidRPr="002F5A7B">
        <w:rPr>
          <w:sz w:val="16"/>
        </w:rPr>
        <w:t xml:space="preserve"> that </w:t>
      </w:r>
      <w:r w:rsidRPr="00F123E5">
        <w:rPr>
          <w:rStyle w:val="StyleUnderline"/>
        </w:rPr>
        <w:t>the deliberative public sphere norm</w:t>
      </w:r>
      <w:r w:rsidRPr="002F5A7B">
        <w:rPr>
          <w:sz w:val="16"/>
        </w:rPr>
        <w:t xml:space="preserve">, which is supposed to define democratically legitimate communication and to differentiate persuasion from coercion, </w:t>
      </w:r>
      <w:r w:rsidRPr="00F123E5">
        <w:rPr>
          <w:rStyle w:val="Emphasis"/>
        </w:rPr>
        <w:t>actually supports domination</w:t>
      </w:r>
      <w:r w:rsidRPr="002F5A7B">
        <w:rPr>
          <w:sz w:val="16"/>
        </w:rPr>
        <w:t xml:space="preserve"> </w:t>
      </w:r>
      <w:r w:rsidRPr="00F123E5">
        <w:rPr>
          <w:rStyle w:val="StyleUnderline"/>
        </w:rPr>
        <w:t>by not accounting for</w:t>
      </w:r>
      <w:r w:rsidRPr="002F5A7B">
        <w:rPr>
          <w:sz w:val="16"/>
        </w:rPr>
        <w:t xml:space="preserve">, and in fact obscuring, the </w:t>
      </w:r>
      <w:r w:rsidRPr="00F123E5">
        <w:rPr>
          <w:rStyle w:val="StyleUnderline"/>
        </w:rPr>
        <w:t>exclusions</w:t>
      </w:r>
      <w:r w:rsidRPr="002F5A7B">
        <w:rPr>
          <w:sz w:val="16"/>
        </w:rPr>
        <w:t xml:space="preserve"> involved in this defining (Villa 1992; Coole 1996; Mouffe 2000; Rabinovitch 2001; Norval 2007; Devenney 2009). In order to be considered legitimate deliberators, subjects must come to internalise the rules of the particular deliberative form of communication deemed universally valid or be excluded from the public sphere. As a result, participants whose naturalised modes of communication are closer to what is determined to be valid are advantaged over others. That is, in order to be equally included, some participants must be more disciplined than others into fitting the deliberative norm, disciplin-ing that involves the exclusion or repression of those voices judged illegitimate (be they irrational, strategic, or private). The problem for poststructuralists here is not with exclusion per se, since they see all norms as necessarily exclusionary, but rather that they see such exclusion as not being accounted for in theorising the deliberative public sphere and, in fact, obscured by the positing of a universal norm of public sphere deliberation.</w:t>
      </w:r>
      <w:r>
        <w:rPr>
          <w:sz w:val="16"/>
        </w:rPr>
        <w:t xml:space="preserve"> </w:t>
      </w:r>
      <w:r w:rsidRPr="002F5A7B">
        <w:rPr>
          <w:sz w:val="16"/>
        </w:rPr>
        <w:t>In examining how deliberative democrats can, and already do, respond to this critique it is important to put forward a sophisticated deliberative position. To critique a weak stylization may be a useful strategy for discrediting the position under interrogation and for highlighting the strengths of the critic's own argument, but problematising a sophisticated position advances theory further. To exemplify a sophisticated deliberative argument I draw particularly upon Habermas' work and the work of those building upon it, which not only offers a highly developed conception of the public sphere, but has been the basis for much deliberative theory and research, including with respect to the democratic role of media and communication (e.g., Chambers and Costain 2000; Gimmler 2001; Goode 2006; Butsch 2007; Hove 2009; and many articles within Javnost—Tlie Public).</w:t>
      </w:r>
      <w:r>
        <w:rPr>
          <w:sz w:val="16"/>
        </w:rPr>
        <w:t xml:space="preserve"> </w:t>
      </w:r>
      <w:r w:rsidRPr="00F123E5">
        <w:rPr>
          <w:rStyle w:val="StyleUnderline"/>
        </w:rPr>
        <w:t xml:space="preserve">A sophisticated deliberative theorist can respond to the above critique with a </w:t>
      </w:r>
      <w:r w:rsidRPr="00F123E5">
        <w:rPr>
          <w:rStyle w:val="Emphasis"/>
        </w:rPr>
        <w:t>number of persuasive arguments</w:t>
      </w:r>
      <w:r w:rsidRPr="002F5A7B">
        <w:rPr>
          <w:sz w:val="16"/>
        </w:rPr>
        <w:t>. First</w:t>
      </w:r>
      <w:r w:rsidRPr="00FC63C0">
        <w:rPr>
          <w:sz w:val="16"/>
          <w:highlight w:val="yellow"/>
        </w:rPr>
        <w:t xml:space="preserve">, </w:t>
      </w:r>
      <w:r w:rsidRPr="00FC63C0">
        <w:rPr>
          <w:rStyle w:val="StyleUnderline"/>
          <w:highlight w:val="yellow"/>
        </w:rPr>
        <w:t>s/he would argue that anyone who promotes any conception of democracy cannot but make normative claim</w:t>
      </w:r>
      <w:r w:rsidRPr="00F123E5">
        <w:rPr>
          <w:rStyle w:val="StyleUnderline"/>
        </w:rPr>
        <w:t>s</w:t>
      </w:r>
      <w:r w:rsidRPr="002F5A7B">
        <w:rPr>
          <w:sz w:val="16"/>
        </w:rPr>
        <w:t xml:space="preserve"> (whether implicit or explicit) </w:t>
      </w:r>
      <w:r w:rsidRPr="00FC63C0">
        <w:rPr>
          <w:rStyle w:val="StyleUnderline"/>
          <w:highlight w:val="yellow"/>
        </w:rPr>
        <w:t>as to what democracy is and is not</w:t>
      </w:r>
      <w:r w:rsidRPr="00F123E5">
        <w:rPr>
          <w:rStyle w:val="StyleUnderline"/>
        </w:rPr>
        <w:t xml:space="preserve">, </w:t>
      </w:r>
      <w:r w:rsidRPr="00FC63C0">
        <w:rPr>
          <w:rStyle w:val="StyleUnderline"/>
          <w:highlight w:val="yellow"/>
        </w:rPr>
        <w:t>drawing a line between what is and is not democratic communication</w:t>
      </w:r>
      <w:r w:rsidRPr="00FC63C0">
        <w:rPr>
          <w:sz w:val="16"/>
          <w:highlight w:val="yellow"/>
        </w:rPr>
        <w:t xml:space="preserve">, </w:t>
      </w:r>
      <w:r w:rsidRPr="00FC63C0">
        <w:rPr>
          <w:rStyle w:val="StyleUnderline"/>
          <w:highlight w:val="yellow"/>
        </w:rPr>
        <w:t>and</w:t>
      </w:r>
      <w:r w:rsidRPr="00F123E5">
        <w:rPr>
          <w:rStyle w:val="StyleUnderline"/>
        </w:rPr>
        <w:t xml:space="preserve"> thus </w:t>
      </w:r>
      <w:r w:rsidRPr="00FC63C0">
        <w:rPr>
          <w:rStyle w:val="StyleUnderline"/>
          <w:highlight w:val="yellow"/>
        </w:rPr>
        <w:t>between democratically "legitimate" and "illegitimate" exclusion</w:t>
      </w:r>
      <w:r w:rsidRPr="00F123E5">
        <w:rPr>
          <w:rStyle w:val="StyleUnderline"/>
        </w:rPr>
        <w:t>.</w:t>
      </w:r>
      <w:r w:rsidRPr="002F5A7B">
        <w:rPr>
          <w:sz w:val="16"/>
        </w:rPr>
        <w:t xml:space="preserve"> In fact, </w:t>
      </w:r>
      <w:r w:rsidRPr="00F123E5">
        <w:rPr>
          <w:rStyle w:val="StyleUnderline"/>
        </w:rPr>
        <w:t>constitutive exclusion is not only understood by deliberative democrats as necessary, but elements to be "legitimately" excluded are clearly defined</w:t>
      </w:r>
      <w:r w:rsidRPr="002F5A7B">
        <w:rPr>
          <w:sz w:val="16"/>
        </w:rPr>
        <w:t xml:space="preserve"> (being the negative of the deliberative criteria listed above - insincere, coercive, unequal, etc). Even the requirement for "inclusive" deliberation must be defined by exclusion.</w:t>
      </w:r>
      <w:r>
        <w:rPr>
          <w:sz w:val="16"/>
        </w:rPr>
        <w:t xml:space="preserve"> </w:t>
      </w:r>
      <w:r w:rsidRPr="002F5A7B">
        <w:rPr>
          <w:sz w:val="16"/>
        </w:rPr>
        <w:t xml:space="preserve">However, second, in disagreement with poststructuralists, deliberative democrats do not see norms, including those defining the boundary between what is democratically "legitimate"/"illegitimate," as necessarily or equally normalising, at least in the disciplinary and (illegitimately) exclusionary sense described above in the poststructuralist-influenced critique. </w:t>
      </w:r>
      <w:r w:rsidRPr="00FC63C0">
        <w:rPr>
          <w:rStyle w:val="Emphasis"/>
          <w:highlight w:val="yellow"/>
        </w:rPr>
        <w:t>To act according to a norm is not necessarily the same as to be normalised, which is about social conformity and de-individuation</w:t>
      </w:r>
      <w:r w:rsidRPr="002F5A7B">
        <w:rPr>
          <w:sz w:val="16"/>
        </w:rPr>
        <w:t xml:space="preserve"> (Alexander 2001 ).4 </w:t>
      </w:r>
      <w:r w:rsidRPr="00F123E5">
        <w:rPr>
          <w:rStyle w:val="StyleUnderline"/>
        </w:rPr>
        <w:t>Communicative norms can be more or less democratic, more or less autonomy enhancing, more or less reflexive, more or less coercive, and so on</w:t>
      </w:r>
      <w:r w:rsidRPr="002F5A7B">
        <w:rPr>
          <w:sz w:val="16"/>
        </w:rPr>
        <w:t xml:space="preserve">. Of course, any norm will demand certain behaviour from participants, and thus constitute subjectivity in particular ways. </w:t>
      </w:r>
      <w:r w:rsidRPr="00F123E5">
        <w:rPr>
          <w:rStyle w:val="StyleUnderline"/>
        </w:rPr>
        <w:t xml:space="preserve">But </w:t>
      </w:r>
      <w:r w:rsidRPr="00FC63C0">
        <w:rPr>
          <w:rStyle w:val="StyleUnderline"/>
          <w:highlight w:val="yellow"/>
        </w:rPr>
        <w:t xml:space="preserve">deliberative democrats do not see such demands and constitution as </w:t>
      </w:r>
      <w:r w:rsidRPr="00FC63C0">
        <w:rPr>
          <w:rStyle w:val="Emphasis"/>
          <w:highlight w:val="yellow"/>
        </w:rPr>
        <w:t>necessarily disciplinary and exclusionary</w:t>
      </w:r>
      <w:r w:rsidRPr="00F123E5">
        <w:rPr>
          <w:rStyle w:val="StyleUnderline"/>
        </w:rPr>
        <w:t>.</w:t>
      </w:r>
      <w:r w:rsidRPr="002F5A7B">
        <w:rPr>
          <w:sz w:val="16"/>
        </w:rPr>
        <w:t xml:space="preserve"> Deliberative democrats see the public sphere norm as providing a communicative structure through which critical reflection on constraining and exclusionary social relations, and possibilities for greater inclusion and freedom, can take place (Habermas 19%). As Chambers (19%, 233-234) argues, </w:t>
      </w:r>
      <w:r w:rsidRPr="00FC63C0">
        <w:rPr>
          <w:rStyle w:val="StyleUnderline"/>
          <w:highlight w:val="yellow"/>
        </w:rPr>
        <w:t>public sphere deliberation involves "the endless questioning of codes," the reasoned questioning of normalisation.</w:t>
      </w:r>
      <w:r w:rsidRPr="00FC63C0">
        <w:rPr>
          <w:sz w:val="16"/>
          <w:highlight w:val="yellow"/>
        </w:rPr>
        <w:t xml:space="preserve"> </w:t>
      </w:r>
      <w:r w:rsidRPr="00FC63C0">
        <w:rPr>
          <w:rStyle w:val="StyleUnderline"/>
          <w:highlight w:val="yellow"/>
        </w:rPr>
        <w:t xml:space="preserve">Through deliberation participants are constituted as rational-critical subjects, and as such deliberation provides </w:t>
      </w:r>
      <w:r w:rsidRPr="00FC63C0">
        <w:rPr>
          <w:rStyle w:val="Emphasis"/>
          <w:highlight w:val="yellow"/>
        </w:rPr>
        <w:t>an opening towards autonomy</w:t>
      </w:r>
      <w:r w:rsidRPr="00FC63C0">
        <w:rPr>
          <w:rStyle w:val="StyleUnderline"/>
          <w:highlight w:val="yellow"/>
        </w:rPr>
        <w:t xml:space="preserve"> rather than a </w:t>
      </w:r>
      <w:r w:rsidRPr="00FC63C0">
        <w:rPr>
          <w:rStyle w:val="Emphasis"/>
          <w:highlight w:val="yellow"/>
        </w:rPr>
        <w:t>movement towards subjugation and social conformity.</w:t>
      </w:r>
      <w:r>
        <w:rPr>
          <w:rStyle w:val="Emphasis"/>
        </w:rPr>
        <w:t xml:space="preserve"> </w:t>
      </w:r>
      <w:r w:rsidRPr="002F5A7B">
        <w:rPr>
          <w:sz w:val="16"/>
        </w:rPr>
        <w:t xml:space="preserve">Third, sophisticated </w:t>
      </w:r>
      <w:r w:rsidRPr="00FC63C0">
        <w:rPr>
          <w:rStyle w:val="Emphasis"/>
          <w:highlight w:val="yellow"/>
        </w:rPr>
        <w:t>deliberative democrats do not claim to have finally identified and reconstructed the true and infallible public sphere norm</w:t>
      </w:r>
      <w:r w:rsidRPr="00F123E5">
        <w:rPr>
          <w:rStyle w:val="Emphasis"/>
        </w:rPr>
        <w:t>.</w:t>
      </w:r>
      <w:r w:rsidRPr="002F5A7B">
        <w:rPr>
          <w:sz w:val="16"/>
        </w:rPr>
        <w:t xml:space="preserve"> Rather, they argue that since </w:t>
      </w:r>
      <w:r w:rsidRPr="00FC63C0">
        <w:rPr>
          <w:rStyle w:val="StyleUnderline"/>
          <w:highlight w:val="yellow"/>
        </w:rPr>
        <w:t>the</w:t>
      </w:r>
      <w:r w:rsidRPr="00F123E5">
        <w:rPr>
          <w:rStyle w:val="StyleUnderline"/>
        </w:rPr>
        <w:t xml:space="preserve"> deliberative </w:t>
      </w:r>
      <w:r w:rsidRPr="00FC63C0">
        <w:rPr>
          <w:rStyle w:val="StyleUnderline"/>
          <w:highlight w:val="yellow"/>
        </w:rPr>
        <w:t>public sphere conception is scientifically-theoret-ically derived</w:t>
      </w:r>
      <w:r w:rsidRPr="00F123E5">
        <w:rPr>
          <w:rStyle w:val="StyleUnderline"/>
        </w:rPr>
        <w:t xml:space="preserve"> or</w:t>
      </w:r>
      <w:r w:rsidRPr="002F5A7B">
        <w:rPr>
          <w:sz w:val="16"/>
        </w:rPr>
        <w:t xml:space="preserve"> reconstructed from social practice, </w:t>
      </w:r>
      <w:r w:rsidRPr="00FC63C0">
        <w:rPr>
          <w:rStyle w:val="Emphasis"/>
          <w:highlight w:val="yellow"/>
        </w:rPr>
        <w:t>rather than metaphysically founded, it is hypothetical or provisional</w:t>
      </w:r>
      <w:r w:rsidRPr="00FC63C0">
        <w:rPr>
          <w:sz w:val="16"/>
          <w:highlight w:val="yellow"/>
        </w:rPr>
        <w:t xml:space="preserve">: </w:t>
      </w:r>
      <w:r w:rsidRPr="00FC63C0">
        <w:rPr>
          <w:rStyle w:val="Emphasis"/>
          <w:highlight w:val="yellow"/>
        </w:rPr>
        <w:t>context bound, fallible, and revisable</w:t>
      </w:r>
      <w:r w:rsidRPr="002F5A7B">
        <w:rPr>
          <w:sz w:val="16"/>
        </w:rPr>
        <w:t xml:space="preserve"> (Habermas 1985, 86; Benhabib 19%; Chambers 1996; Markell 1997). In particular, </w:t>
      </w:r>
      <w:r w:rsidRPr="00F123E5">
        <w:rPr>
          <w:rStyle w:val="StyleUnderline"/>
        </w:rPr>
        <w:t xml:space="preserve">the norms' derivation/reconstruction is understood to be related to a particular social-cultural context rather than to a value-free process. </w:t>
      </w:r>
      <w:r w:rsidRPr="002F5A7B">
        <w:rPr>
          <w:sz w:val="16"/>
        </w:rPr>
        <w:t>For example, Habermas' particular deliberative public sphere reconstruction, which has attracted criticism for an over-emphasis on "rationality" in contrast to "aesthetic-affective" forms of communication, has been influenced by his childhood experience of Nazi propaganda (Habermas 2004). The norm's situated and revisable status explains variations in the specific deliberative public sphere conceptions that theorists derive or reconstruct from different practices.5 Moreover, this status means that the norm is open to ongoing scientific-theoretic challenge and revision on the basis of practical empirical evidence, challenge and revision that this paper is part of and that deliberative democrats participate in through engagement with their critics so as to refine their derivation/reconstruction of the norm (Habermas' work is exemplary here), including refining what is deemed democratically "legitimate" exclusion. Furthermore, fallibility means that in practice there will be democratically "illegitimate" exclusions as a result of the application of a deliberative norm that is not-yet fully derived/reconstructed, exclusions that the ongoing revision of the norm are aimed at eliminating (as far as possible).</w:t>
      </w:r>
      <w:r>
        <w:rPr>
          <w:sz w:val="16"/>
        </w:rPr>
        <w:t xml:space="preserve"> </w:t>
      </w:r>
      <w:r w:rsidRPr="002F5A7B">
        <w:rPr>
          <w:sz w:val="16"/>
        </w:rPr>
        <w:t xml:space="preserve">Fourth, in parallel with their accounting for the exclusionary effects of the deliberative public sphere norm, </w:t>
      </w:r>
      <w:r w:rsidRPr="00F123E5">
        <w:rPr>
          <w:rStyle w:val="StyleUnderline"/>
        </w:rPr>
        <w:t xml:space="preserve">sophisticated deliberative democrats </w:t>
      </w:r>
      <w:r w:rsidRPr="002F5A7B">
        <w:rPr>
          <w:sz w:val="16"/>
        </w:rPr>
        <w:t xml:space="preserve">also </w:t>
      </w:r>
      <w:r w:rsidRPr="00F123E5">
        <w:rPr>
          <w:rStyle w:val="Emphasis"/>
        </w:rPr>
        <w:t>acknowledge the exclusionary effects of cultural contexts</w:t>
      </w:r>
      <w:r w:rsidRPr="002F5A7B">
        <w:rPr>
          <w:sz w:val="16"/>
        </w:rPr>
        <w:t xml:space="preserve"> on the practical interpretation and application of norms. Deliberative norms and the strength of arguments will always be culturally interpreted, leading to some voices being advantaged over others simply due to their situated interests and ways of speaking affording them more "reasonable" voice - as satisfying particular understandings of good argument (Habermas 1992b, 477; 1996a, 324; Dryzek 2000; Smith 2011). In addition to the exclusionary effects of different cultural contexts, "illegitimate" exclusions result from uneven distribution of the political-economic capital (principally time and money) necessary for effective participation in deliberative practice, as well as from various forms of direct coercion, such as bribery, threats, and violence (Habermas 1996). Such inequalities and coercion in "communicative power" largely arise as the result of the domination of communication by states, corporations, elites, and influential interest groups (Habermas 2006). Moreover, </w:t>
      </w:r>
      <w:r w:rsidRPr="00FC63C0">
        <w:rPr>
          <w:rStyle w:val="Emphasis"/>
          <w:highlight w:val="yellow"/>
        </w:rPr>
        <w:t>the positing of a deliberative public sphere norm works to illuminate,</w:t>
      </w:r>
      <w:r w:rsidRPr="00FC63C0">
        <w:rPr>
          <w:sz w:val="16"/>
          <w:highlight w:val="yellow"/>
        </w:rPr>
        <w:t xml:space="preserve"> </w:t>
      </w:r>
      <w:r w:rsidRPr="00FC63C0">
        <w:rPr>
          <w:rStyle w:val="StyleUnderline"/>
          <w:highlight w:val="yellow"/>
        </w:rPr>
        <w:t>rather than</w:t>
      </w:r>
      <w:r w:rsidRPr="00FC63C0">
        <w:rPr>
          <w:sz w:val="16"/>
          <w:highlight w:val="yellow"/>
        </w:rPr>
        <w:t xml:space="preserve"> </w:t>
      </w:r>
      <w:r w:rsidRPr="00FC63C0">
        <w:rPr>
          <w:rStyle w:val="Emphasis"/>
          <w:highlight w:val="yellow"/>
        </w:rPr>
        <w:t>ignore or obscure,</w:t>
      </w:r>
      <w:r w:rsidRPr="00FC63C0">
        <w:rPr>
          <w:sz w:val="16"/>
          <w:highlight w:val="yellow"/>
        </w:rPr>
        <w:t xml:space="preserve"> </w:t>
      </w:r>
      <w:r w:rsidRPr="00FC63C0">
        <w:rPr>
          <w:rStyle w:val="Emphasis"/>
          <w:highlight w:val="yellow"/>
        </w:rPr>
        <w:t>communicative inequality,</w:t>
      </w:r>
      <w:r w:rsidRPr="00FC63C0">
        <w:rPr>
          <w:sz w:val="16"/>
          <w:highlight w:val="yellow"/>
        </w:rPr>
        <w:t xml:space="preserve"> </w:t>
      </w:r>
      <w:r w:rsidRPr="00FC63C0">
        <w:rPr>
          <w:rStyle w:val="Emphasis"/>
          <w:highlight w:val="yellow"/>
        </w:rPr>
        <w:t>coercion</w:t>
      </w:r>
      <w:r w:rsidRPr="00FC63C0">
        <w:rPr>
          <w:sz w:val="16"/>
          <w:highlight w:val="yellow"/>
        </w:rPr>
        <w:t xml:space="preserve">, </w:t>
      </w:r>
      <w:r w:rsidRPr="00FC63C0">
        <w:rPr>
          <w:rStyle w:val="StyleUnderline"/>
          <w:highlight w:val="yellow"/>
        </w:rPr>
        <w:t>and</w:t>
      </w:r>
      <w:r w:rsidRPr="00FC63C0">
        <w:rPr>
          <w:sz w:val="16"/>
          <w:highlight w:val="yellow"/>
        </w:rPr>
        <w:t xml:space="preserve"> </w:t>
      </w:r>
      <w:r w:rsidRPr="00FC63C0">
        <w:rPr>
          <w:rStyle w:val="Emphasis"/>
          <w:highlight w:val="yellow"/>
        </w:rPr>
        <w:t>exclusion</w:t>
      </w:r>
      <w:r w:rsidRPr="002F5A7B">
        <w:rPr>
          <w:sz w:val="16"/>
        </w:rPr>
        <w:t xml:space="preserve">. </w:t>
      </w:r>
      <w:r w:rsidRPr="00F123E5">
        <w:rPr>
          <w:rStyle w:val="StyleUnderline"/>
        </w:rPr>
        <w:t>This illumination is in fact the very purpose for explicating the deliberative public sphere norm</w:t>
      </w:r>
      <w:r w:rsidRPr="002F5A7B">
        <w:rPr>
          <w:sz w:val="16"/>
        </w:rPr>
        <w:t xml:space="preserve">: </w:t>
      </w:r>
      <w:r w:rsidRPr="00F123E5">
        <w:rPr>
          <w:rStyle w:val="Emphasis"/>
        </w:rPr>
        <w:t>to facilitate critique</w:t>
      </w:r>
      <w:r w:rsidRPr="002F5A7B">
        <w:rPr>
          <w:sz w:val="16"/>
        </w:rPr>
        <w:t xml:space="preserve"> (by participants and observers alike) </w:t>
      </w:r>
      <w:r w:rsidRPr="00F123E5">
        <w:rPr>
          <w:rStyle w:val="Emphasis"/>
        </w:rPr>
        <w:t>of existing political norms and practices</w:t>
      </w:r>
      <w:r w:rsidRPr="002F5A7B">
        <w:rPr>
          <w:sz w:val="16"/>
        </w:rPr>
        <w:t xml:space="preserve"> </w:t>
      </w:r>
      <w:r w:rsidRPr="00F123E5">
        <w:rPr>
          <w:rStyle w:val="StyleUnderline"/>
        </w:rPr>
        <w:t>so as to bring to the fore</w:t>
      </w:r>
      <w:r w:rsidRPr="002F5A7B">
        <w:rPr>
          <w:sz w:val="16"/>
        </w:rPr>
        <w:t xml:space="preserve"> </w:t>
      </w:r>
      <w:r w:rsidRPr="00F123E5">
        <w:rPr>
          <w:rStyle w:val="Emphasis"/>
        </w:rPr>
        <w:t>deliberative inequalities and exclusions and to think about how to reduce these and advance democracy: hence the enthusiasm for the deliberative public sphere conception</w:t>
      </w:r>
      <w:r w:rsidRPr="002F5A7B">
        <w:rPr>
          <w:sz w:val="16"/>
        </w:rPr>
        <w:t xml:space="preserve"> by those involved in media-democracy research.</w:t>
      </w:r>
      <w:r>
        <w:rPr>
          <w:sz w:val="16"/>
        </w:rPr>
        <w:t xml:space="preserve"> </w:t>
      </w:r>
    </w:p>
    <w:p w14:paraId="4E11449D" w14:textId="77777777" w:rsidR="008F2A0D" w:rsidRDefault="008F2A0D" w:rsidP="008F2A0D">
      <w:pPr>
        <w:pStyle w:val="Heading2"/>
      </w:pPr>
      <w:r>
        <w:t>A2: Fairness For Who?</w:t>
      </w:r>
    </w:p>
    <w:p w14:paraId="07821879" w14:textId="77777777" w:rsidR="008F2A0D" w:rsidRDefault="008F2A0D" w:rsidP="008F2A0D">
      <w:pPr>
        <w:pStyle w:val="Heading4"/>
      </w:pPr>
      <w:r>
        <w:t>****See also A2: Debate Space Zompetti &amp; Talisse****</w:t>
      </w:r>
    </w:p>
    <w:p w14:paraId="24F1A0D7" w14:textId="77777777" w:rsidR="008F2A0D" w:rsidRPr="00F8106D" w:rsidRDefault="008F2A0D" w:rsidP="008F2A0D">
      <w:pPr>
        <w:pStyle w:val="Heading4"/>
        <w:rPr>
          <w:b w:val="0"/>
        </w:rPr>
      </w:pPr>
      <w:r>
        <w:t>There's a distinction between institutional and competitive fairness—</w:t>
      </w:r>
      <w:r w:rsidRPr="00F8106D">
        <w:rPr>
          <w:b w:val="0"/>
        </w:rPr>
        <w:t>neither team solves the fact that economic inequality, personal obligations, and geography influence success, but their remedy makes it worse.  Unlimited topics are more exploitable by teams with large research capacities, and having a limited topic at least means there's an equal burden for both sides of the topic.</w:t>
      </w:r>
    </w:p>
    <w:p w14:paraId="64B42B80" w14:textId="77777777" w:rsidR="008F2A0D" w:rsidRPr="00A35237" w:rsidRDefault="008F2A0D" w:rsidP="008F2A0D">
      <w:pPr>
        <w:pStyle w:val="Heading4"/>
      </w:pPr>
      <w:r w:rsidRPr="00A35237">
        <w:t>Debate rules solve their fairness concerns by creating situational fairness in ways that the real world will never replicate; throwing out rules allows arbitrary exclusions that accentuate indignity and lack of respect</w:t>
      </w:r>
    </w:p>
    <w:p w14:paraId="6EF5ADB5" w14:textId="77777777" w:rsidR="008F2A0D" w:rsidRPr="004E3246" w:rsidRDefault="008F2A0D" w:rsidP="008F2A0D">
      <w:r w:rsidRPr="00381E1B">
        <w:rPr>
          <w:rStyle w:val="Style13ptBold"/>
        </w:rPr>
        <w:t>Galloway 7</w:t>
      </w:r>
      <w:r>
        <w:rPr>
          <w:b/>
          <w:sz w:val="24"/>
        </w:rPr>
        <w:t xml:space="preserve"> </w:t>
      </w:r>
      <w:r w:rsidRPr="004E3246">
        <w:t xml:space="preserve">[Ryan, </w:t>
      </w:r>
      <w:r>
        <w:t xml:space="preserve">Samford communications professor, </w:t>
      </w:r>
      <w:r w:rsidRPr="004E3246">
        <w:t>“Dinner and Conversation at the Argumentative Table: Reconceptualizing Debate as an Argumentative Dialogue”, Contemporary Argumentation and Debate, 28, EB</w:t>
      </w:r>
      <w:r>
        <w:t>SCO, Date Accessed: 7/14/15</w:t>
      </w:r>
      <w:r w:rsidRPr="004E3246">
        <w:t>]</w:t>
      </w:r>
    </w:p>
    <w:p w14:paraId="6215DB48" w14:textId="77777777" w:rsidR="008F2A0D" w:rsidRPr="004E3246" w:rsidRDefault="008F2A0D" w:rsidP="008F2A0D">
      <w:pPr>
        <w:rPr>
          <w:rStyle w:val="StyleUnderline"/>
        </w:rPr>
      </w:pPr>
      <w:r w:rsidRPr="00F8106D">
        <w:rPr>
          <w:rStyle w:val="StyleUnderline"/>
          <w:highlight w:val="yellow"/>
        </w:rPr>
        <w:t>Debate as a dialogue sets an argumentative table, where all parties receive a relatively fair opportunity</w:t>
      </w:r>
      <w:r w:rsidRPr="004E3246">
        <w:rPr>
          <w:rStyle w:val="StyleUnderline"/>
        </w:rPr>
        <w:t xml:space="preserve"> to voice their position</w:t>
      </w:r>
      <w:r w:rsidRPr="004E3246">
        <w:rPr>
          <w:sz w:val="14"/>
        </w:rPr>
        <w:t xml:space="preserve">. Anything that fails to allow participants to have their position articulated denies one side of the argumentative table a fair hearing. The affirmative side is set by the topic and fairness requirements. While affirmative teams have recently resisted affirming the topic, in fact, </w:t>
      </w:r>
      <w:r w:rsidRPr="004E3246">
        <w:rPr>
          <w:rStyle w:val="StyleUnderline"/>
        </w:rPr>
        <w:t xml:space="preserve">the topic selection process is rigorous, taking the relative ground of each topic </w:t>
      </w:r>
      <w:r w:rsidRPr="004E3246">
        <w:rPr>
          <w:rStyle w:val="Emphasis"/>
        </w:rPr>
        <w:t xml:space="preserve">as its central point of departure. </w:t>
      </w:r>
      <w:r w:rsidRPr="004E3246">
        <w:rPr>
          <w:rStyle w:val="StyleUnderline"/>
        </w:rPr>
        <w:t>Setting the affirmative reciprocally sets the negative.</w:t>
      </w:r>
      <w:r w:rsidRPr="004E3246">
        <w:rPr>
          <w:sz w:val="14"/>
        </w:rPr>
        <w:t xml:space="preserve"> </w:t>
      </w:r>
      <w:r w:rsidRPr="004E3246">
        <w:rPr>
          <w:rStyle w:val="StyleUnderline"/>
        </w:rPr>
        <w:t>The negative crafts approaches to the topic consistent with affirmative demands. The negative crafts disadvantages, counter-plans, and critical arguments premised on the arguments that the topic allows for the affirmative team.</w:t>
      </w:r>
      <w:r w:rsidRPr="004E3246">
        <w:rPr>
          <w:sz w:val="14"/>
        </w:rPr>
        <w:t xml:space="preserve"> According to fairness norms, </w:t>
      </w:r>
      <w:r w:rsidRPr="002F1954">
        <w:rPr>
          <w:rStyle w:val="StyleUnderline"/>
          <w:highlight w:val="yellow"/>
        </w:rPr>
        <w:t>each side sits at a relatively balanced argumentative table</w:t>
      </w:r>
      <w:r w:rsidRPr="004E3246">
        <w:rPr>
          <w:sz w:val="14"/>
        </w:rPr>
        <w:t xml:space="preserve">. </w:t>
      </w:r>
      <w:r w:rsidRPr="002F1954">
        <w:rPr>
          <w:rStyle w:val="StyleUnderline"/>
          <w:highlight w:val="yellow"/>
        </w:rPr>
        <w:t>When one side takes more than its share, competitive equity suffers</w:t>
      </w:r>
      <w:r w:rsidRPr="004E3246">
        <w:rPr>
          <w:sz w:val="14"/>
        </w:rPr>
        <w:t xml:space="preserve">. </w:t>
      </w:r>
      <w:r w:rsidRPr="004E3246">
        <w:rPr>
          <w:rStyle w:val="StyleUnderline"/>
        </w:rPr>
        <w:t xml:space="preserve">However, </w:t>
      </w:r>
      <w:r w:rsidRPr="002F1954">
        <w:rPr>
          <w:rStyle w:val="StyleUnderline"/>
          <w:highlight w:val="yellow"/>
        </w:rPr>
        <w:t>it also undermines the respect due to the other involved in the dialogue.</w:t>
      </w:r>
      <w:r w:rsidRPr="004E3246">
        <w:rPr>
          <w:rStyle w:val="StyleUnderline"/>
        </w:rPr>
        <w:t xml:space="preserve"> </w:t>
      </w:r>
      <w:r w:rsidRPr="002F1954">
        <w:rPr>
          <w:rStyle w:val="StyleUnderline"/>
          <w:highlight w:val="yellow"/>
        </w:rPr>
        <w:t>When one side excludes the other</w:t>
      </w:r>
      <w:r w:rsidRPr="002F1954">
        <w:rPr>
          <w:rStyle w:val="Emphasis"/>
          <w:highlight w:val="yellow"/>
        </w:rPr>
        <w:t>, it fundamentally denies the personhood of the other participant</w:t>
      </w:r>
      <w:r w:rsidRPr="004E3246">
        <w:rPr>
          <w:sz w:val="14"/>
        </w:rPr>
        <w:t xml:space="preserve"> (Ehninger, 1970, p. 110). A pedagogy of debate as dialogue takes this respect as a fundamental component. A desire to be fair is a fundamental condition of a dialogue that takes the form of a demand for equality of voice. Far from being a banal request for links to a disadvantage, </w:t>
      </w:r>
      <w:r w:rsidRPr="002F1954">
        <w:rPr>
          <w:rStyle w:val="StyleUnderline"/>
          <w:highlight w:val="yellow"/>
        </w:rPr>
        <w:t>fairness is a demand for respect, a demand to be heard, a demand that a voice</w:t>
      </w:r>
      <w:r w:rsidRPr="004E3246">
        <w:rPr>
          <w:rStyle w:val="StyleUnderline"/>
        </w:rPr>
        <w:t xml:space="preserve"> backed by literally </w:t>
      </w:r>
      <w:r w:rsidRPr="004E3246">
        <w:rPr>
          <w:rStyle w:val="Emphasis"/>
        </w:rPr>
        <w:t xml:space="preserve">months upon months of preparation, research, and critical thinking </w:t>
      </w:r>
      <w:r w:rsidRPr="002F1954">
        <w:rPr>
          <w:rStyle w:val="Emphasis"/>
          <w:highlight w:val="yellow"/>
        </w:rPr>
        <w:t>not be silenced</w:t>
      </w:r>
      <w:r w:rsidRPr="004E3246">
        <w:rPr>
          <w:rStyle w:val="Emphasis"/>
        </w:rPr>
        <w:t xml:space="preserve">. </w:t>
      </w:r>
      <w:r w:rsidRPr="004E3246">
        <w:rPr>
          <w:sz w:val="14"/>
        </w:rPr>
        <w:t xml:space="preserve">Affirmative cases that suspend basic fairness norms operate to exclude particular negative strategies. Unprepared, one side comes to the argumentative table unable to meaningfully participate in a dialogue. They are unable to “understand what ‘went on…’” and are left to the whims of time and power (Farrell, 1985, p. 114). Hugh Duncan furthers this line of reasoning: Opponents not only tolerate but honor and respect each other because in doing so they enhance their own chances of thinking better and reaching sound decisions. </w:t>
      </w:r>
      <w:r w:rsidRPr="004E3246">
        <w:rPr>
          <w:rStyle w:val="StyleUnderline"/>
        </w:rPr>
        <w:t xml:space="preserve">Opposition is necessary because it sharpens thought in action. </w:t>
      </w:r>
      <w:r w:rsidRPr="004E3246">
        <w:rPr>
          <w:sz w:val="14"/>
        </w:rPr>
        <w:t xml:space="preserve">We assume that argument, discussion, and talk, among free an informed people who subordinate themselves to rules of discussion, are the best ways to decisions of any kind, because it is only through such discussion that we reach agreement which binds us to a common cause…If we are to be equal…relationships among equals must find expression in many formal and informal institutions (Duncan, 1993, p. 196-197). </w:t>
      </w:r>
      <w:r w:rsidRPr="004E3246">
        <w:rPr>
          <w:rStyle w:val="StyleUnderline"/>
        </w:rPr>
        <w:t>Debate compensates for the exigencies of the world by offering a framework that maintains equality for the sake of the conversation</w:t>
      </w:r>
      <w:r w:rsidRPr="004E3246">
        <w:rPr>
          <w:sz w:val="14"/>
        </w:rPr>
        <w:t xml:space="preserve"> (Farrell, 1985, p. 114). For example, an affirmative case on the 2007-2008 college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w:t>
      </w:r>
      <w:r w:rsidRPr="002F1954">
        <w:rPr>
          <w:rStyle w:val="StyleUnderline"/>
          <w:highlight w:val="yellow"/>
        </w:rPr>
        <w:t xml:space="preserve">Instead of allowing for the dialogue to be modified by the interchange of the affirmative case and the negative response, </w:t>
      </w:r>
      <w:r w:rsidRPr="002F1954">
        <w:rPr>
          <w:rStyle w:val="Emphasis"/>
          <w:highlight w:val="yellow"/>
        </w:rPr>
        <w:t>the affirmative subverts any meaningful role to the negative team</w:t>
      </w:r>
      <w:r w:rsidRPr="002F1954">
        <w:rPr>
          <w:rStyle w:val="StyleUnderline"/>
          <w:highlight w:val="yellow"/>
        </w:rPr>
        <w:t>,</w:t>
      </w:r>
      <w:r w:rsidRPr="004E3246">
        <w:rPr>
          <w:rStyle w:val="StyleUnderline"/>
        </w:rPr>
        <w:t xml:space="preserve"> preventing them from offering effective “counter-word” and </w:t>
      </w:r>
      <w:r w:rsidRPr="002F1954">
        <w:rPr>
          <w:rStyle w:val="Emphasis"/>
          <w:highlight w:val="yellow"/>
        </w:rPr>
        <w:t>undermining the value of</w:t>
      </w:r>
      <w:r w:rsidRPr="004E3246">
        <w:rPr>
          <w:rStyle w:val="Emphasis"/>
        </w:rPr>
        <w:t xml:space="preserve"> a </w:t>
      </w:r>
      <w:r w:rsidRPr="002F1954">
        <w:rPr>
          <w:rStyle w:val="Emphasis"/>
          <w:highlight w:val="yellow"/>
        </w:rPr>
        <w:t>meaningful exchange</w:t>
      </w:r>
      <w:r w:rsidRPr="004E3246">
        <w:rPr>
          <w:rStyle w:val="Emphasis"/>
        </w:rPr>
        <w:t xml:space="preserve"> of speech acts.</w:t>
      </w:r>
      <w:r w:rsidRPr="004E3246">
        <w:rPr>
          <w:sz w:val="14"/>
        </w:rPr>
        <w:t xml:space="preserve"> </w:t>
      </w:r>
      <w:r w:rsidRPr="002F1954">
        <w:rPr>
          <w:rStyle w:val="StyleUnderline"/>
          <w:highlight w:val="yellow"/>
        </w:rPr>
        <w:t>Germaneness and other substitutes for topical action</w:t>
      </w:r>
      <w:r w:rsidRPr="002F1954">
        <w:rPr>
          <w:sz w:val="14"/>
          <w:highlight w:val="yellow"/>
        </w:rPr>
        <w:t xml:space="preserve"> </w:t>
      </w:r>
      <w:r w:rsidRPr="002F1954">
        <w:rPr>
          <w:rStyle w:val="StyleUnderline"/>
          <w:highlight w:val="yellow"/>
        </w:rPr>
        <w:t>do not accrue the dialogical benefits of topical advocacy.</w:t>
      </w:r>
    </w:p>
    <w:p w14:paraId="7B8A53F6" w14:textId="77777777" w:rsidR="008F2A0D" w:rsidRDefault="008F2A0D" w:rsidP="008F2A0D">
      <w:pPr>
        <w:pStyle w:val="Heading4"/>
        <w:rPr>
          <w:rFonts w:eastAsia="Calibri"/>
        </w:rPr>
      </w:pPr>
      <w:r>
        <w:rPr>
          <w:rFonts w:eastAsia="Calibri"/>
        </w:rPr>
        <w:t>Only formal, pre-agreed rules can ensure openness and equal access—throwing away limits doesn’t mean debate becomes more egalitarian; it means those with the most power dominate the discussion- turns the aff</w:t>
      </w:r>
    </w:p>
    <w:p w14:paraId="04C3F969" w14:textId="77777777" w:rsidR="008F2A0D" w:rsidRDefault="008F2A0D" w:rsidP="008F2A0D">
      <w:pPr>
        <w:rPr>
          <w:sz w:val="18"/>
        </w:rPr>
      </w:pPr>
      <w:r>
        <w:rPr>
          <w:rStyle w:val="Style13ptBold"/>
        </w:rPr>
        <w:t xml:space="preserve">Tonn </w:t>
      </w:r>
      <w:r w:rsidRPr="008B022C">
        <w:rPr>
          <w:rStyle w:val="Style13ptBold"/>
        </w:rPr>
        <w:t>5</w:t>
      </w:r>
      <w:r>
        <w:rPr>
          <w:rStyle w:val="Style13ptBold"/>
        </w:rPr>
        <w:t xml:space="preserve"> </w:t>
      </w:r>
      <w:r>
        <w:rPr>
          <w:sz w:val="18"/>
        </w:rPr>
        <w:t>[Mari Boor Tonn, Associate Professor of Communication at the University of Maryland, College Park, 2005 “Taking Conversation, Dialogue, and Therapy Public ,” Rhetoric &amp; Public Affairs 8.3 (2005) 405-430]</w:t>
      </w:r>
    </w:p>
    <w:p w14:paraId="6D43DA21" w14:textId="77777777" w:rsidR="008F2A0D" w:rsidRDefault="008F2A0D" w:rsidP="008F2A0D">
      <w:r>
        <w:rPr>
          <w:rFonts w:eastAsia="Calibri" w:cs="Times New Roman"/>
          <w:szCs w:val="20"/>
        </w:rPr>
        <w:t xml:space="preserve">Second, </w:t>
      </w:r>
      <w:r w:rsidRPr="002C355C">
        <w:rPr>
          <w:rStyle w:val="StyleUnderline"/>
          <w:highlight w:val="yellow"/>
        </w:rPr>
        <w:t>democratic processes and public problem solving</w:t>
      </w:r>
      <w:r>
        <w:rPr>
          <w:rFonts w:eastAsia="Calibri" w:cs="Times New Roman"/>
          <w:szCs w:val="20"/>
        </w:rPr>
        <w:t xml:space="preserve"> necessarily </w:t>
      </w:r>
      <w:r w:rsidRPr="002C355C">
        <w:rPr>
          <w:rStyle w:val="StyleUnderline"/>
          <w:highlight w:val="yellow"/>
        </w:rPr>
        <w:t>diverge from social conversations by articulating objectives at the outset</w:t>
      </w:r>
      <w:r>
        <w:rPr>
          <w:rStyle w:val="IntenseEmphasis"/>
        </w:rPr>
        <w:t>; adhering to formal rules for participating in</w:t>
      </w:r>
      <w:r>
        <w:rPr>
          <w:rFonts w:eastAsia="Calibri" w:cs="Times New Roman"/>
          <w:szCs w:val="20"/>
        </w:rPr>
        <w:t xml:space="preserve">, managing, </w:t>
      </w:r>
      <w:r>
        <w:rPr>
          <w:rStyle w:val="IntenseEmphasis"/>
        </w:rPr>
        <w:t>and achieving problem resolution</w:t>
      </w:r>
      <w:r>
        <w:rPr>
          <w:rFonts w:eastAsia="Calibri" w:cs="Times New Roman"/>
          <w:szCs w:val="20"/>
        </w:rPr>
        <w:t xml:space="preserve">; and documenting outcomes. Through the scrupulous recording of motions, discussions, amendments, and votes, the dynamics of such joint action are rendered visible, accessible, and retrievable, even to persons not party to the immediate deliberative process. "Democracies," Schudson writes, "put great store in the power of writing to secure, verify, and make public. Democracies require public memories."32 Thus, contrary to the framing of conversation and dialogue as egalitarian public problem-solving models, they, in truth, can reify pecking orders by licensing group members with social authority to set agendas, steer and dominate discussion, and—absent the polling and recording of votes—interpret the "will" of the group. Moreover, such </w:t>
      </w:r>
      <w:r w:rsidRPr="002C355C">
        <w:rPr>
          <w:rStyle w:val="StyleUnderline"/>
          <w:highlight w:val="yellow"/>
        </w:rPr>
        <w:t>informal processes can reward those who speak the loudest, the longest, are the most articulate, or even the most recalcitrant</w:t>
      </w:r>
      <w:r>
        <w:rPr>
          <w:rStyle w:val="IntenseEmphasis"/>
        </w:rPr>
        <w:t>.</w:t>
      </w:r>
      <w:r>
        <w:rPr>
          <w:rFonts w:eastAsia="Calibri" w:cs="Times New Roman"/>
          <w:szCs w:val="20"/>
        </w:rPr>
        <w:t xml:space="preserve"> Freeman's analysis of consciousness-raising groups is instructive:    </w:t>
      </w:r>
      <w:r>
        <w:rPr>
          <w:rStyle w:val="IntenseEmphasis"/>
        </w:rPr>
        <w:t>At any small group meeting anyone with a sharp eye</w:t>
      </w:r>
      <w:r>
        <w:rPr>
          <w:rFonts w:eastAsia="Calibri" w:cs="Times New Roman"/>
          <w:szCs w:val="20"/>
        </w:rPr>
        <w:t xml:space="preserve"> and an acute ear </w:t>
      </w:r>
      <w:r>
        <w:rPr>
          <w:rStyle w:val="IntenseEmphasis"/>
        </w:rPr>
        <w:t>can tell who is influencing whom. The members of the friendship group</w:t>
      </w:r>
      <w:r>
        <w:rPr>
          <w:rFonts w:eastAsia="Calibri" w:cs="Times New Roman"/>
          <w:szCs w:val="20"/>
        </w:rPr>
        <w:t xml:space="preserve"> will relate more to each other than to other people. They listen more attentively, and interrupt less; they repeat each other's points and tend to give in amiably; they </w:t>
      </w:r>
      <w:r>
        <w:rPr>
          <w:rStyle w:val="IntenseEmphasis"/>
        </w:rPr>
        <w:t>tend to ignore or grapple with the "outs" whose approval is not necessary for making a decision</w:t>
      </w:r>
      <w:r>
        <w:rPr>
          <w:rFonts w:eastAsia="Calibri" w:cs="Times New Roman"/>
          <w:szCs w:val="20"/>
        </w:rPr>
        <w:t xml:space="preserve"> . . . They are nuances of interaction, not prewritten scripts. But they are discernible, and they do have their effect. Once one knows . . . whose approval is the stamp of acceptance, one knows who is running things.33  As a result, Freeman argues that purportedly </w:t>
      </w:r>
      <w:r w:rsidRPr="002C355C">
        <w:rPr>
          <w:rStyle w:val="StyleUnderline"/>
          <w:highlight w:val="yellow"/>
        </w:rPr>
        <w:t>"structureless" organizations are</w:t>
      </w:r>
      <w:r>
        <w:rPr>
          <w:rStyle w:val="IntenseEmphasis"/>
        </w:rPr>
        <w:t xml:space="preserve"> a "</w:t>
      </w:r>
      <w:r w:rsidRPr="002C355C">
        <w:rPr>
          <w:rStyle w:val="StyleUnderline"/>
          <w:highlight w:val="yellow"/>
        </w:rPr>
        <w:t>deceptive</w:t>
      </w:r>
      <w:r>
        <w:rPr>
          <w:rStyle w:val="IntenseEmphasis"/>
        </w:rPr>
        <w:t xml:space="preserve"> . . . smokescreen," </w:t>
      </w:r>
      <w:r w:rsidRPr="002C355C">
        <w:rPr>
          <w:rStyle w:val="StyleUnderline"/>
          <w:highlight w:val="yellow"/>
        </w:rPr>
        <w:t>given that "'structurelessness' does not prevent the formation of informal structures, but only formal ones</w:t>
      </w:r>
      <w:r>
        <w:rPr>
          <w:rFonts w:eastAsia="Calibri" w:cs="Times New Roman"/>
          <w:szCs w:val="20"/>
        </w:rPr>
        <w:t xml:space="preserve"> . . . </w:t>
      </w:r>
      <w:r w:rsidRPr="002C355C">
        <w:rPr>
          <w:rStyle w:val="IntenseEmphasis"/>
          <w:highlight w:val="yellow"/>
        </w:rPr>
        <w:t>For everyone to</w:t>
      </w:r>
      <w:r>
        <w:rPr>
          <w:rStyle w:val="IntenseEmphasis"/>
        </w:rPr>
        <w:t xml:space="preserve"> have the opportunity to </w:t>
      </w:r>
      <w:r w:rsidRPr="002C355C">
        <w:rPr>
          <w:rStyle w:val="IntenseEmphasis"/>
          <w:highlight w:val="yellow"/>
        </w:rPr>
        <w:t>be involved</w:t>
      </w:r>
      <w:r>
        <w:rPr>
          <w:rStyle w:val="IntenseEmphasis"/>
        </w:rPr>
        <w:t xml:space="preserve"> . . . and to participate . . . </w:t>
      </w:r>
      <w:r w:rsidRPr="002C355C">
        <w:rPr>
          <w:rStyle w:val="IntenseEmphasis"/>
          <w:highlight w:val="yellow"/>
        </w:rPr>
        <w:t>the structure must be explicit, not implicit</w:t>
      </w:r>
      <w:r>
        <w:rPr>
          <w:rStyle w:val="IntenseEmphasis"/>
        </w:rPr>
        <w:t xml:space="preserve">. </w:t>
      </w:r>
      <w:r w:rsidRPr="002C355C">
        <w:rPr>
          <w:rStyle w:val="IntenseEmphasis"/>
          <w:highlight w:val="yellow"/>
        </w:rPr>
        <w:t>The rules</w:t>
      </w:r>
      <w:r>
        <w:rPr>
          <w:rStyle w:val="IntenseEmphasis"/>
        </w:rPr>
        <w:t xml:space="preserve"> of decision-making </w:t>
      </w:r>
      <w:r w:rsidRPr="002C355C">
        <w:rPr>
          <w:rStyle w:val="IntenseEmphasis"/>
          <w:highlight w:val="yellow"/>
        </w:rPr>
        <w:t>must be open and available to everyone</w:t>
      </w:r>
      <w:r>
        <w:rPr>
          <w:rStyle w:val="IntenseEmphasis"/>
        </w:rPr>
        <w:t xml:space="preserve">, </w:t>
      </w:r>
      <w:r w:rsidRPr="002C355C">
        <w:rPr>
          <w:rStyle w:val="IntenseEmphasis"/>
          <w:highlight w:val="yellow"/>
        </w:rPr>
        <w:t>and this can only happen if they are formalized</w:t>
      </w:r>
      <w:r>
        <w:rPr>
          <w:rFonts w:eastAsia="Calibri" w:cs="Times New Roman"/>
          <w:szCs w:val="20"/>
        </w:rPr>
        <w:t xml:space="preserve">."34 Schudson likewise argues that </w:t>
      </w:r>
      <w:r>
        <w:rPr>
          <w:rStyle w:val="IntenseEmphasis"/>
        </w:rPr>
        <w:t>the inherently "threatening" nature of political deliberation demands</w:t>
      </w:r>
      <w:r>
        <w:rPr>
          <w:rFonts w:eastAsia="Calibri" w:cs="Times New Roman"/>
          <w:szCs w:val="20"/>
        </w:rPr>
        <w:t xml:space="preserve"> procedures guaranteeing "equal access to the [End Page 411] floor, equal participation in setting the ground rules for discussion, and </w:t>
      </w:r>
      <w:r>
        <w:rPr>
          <w:rStyle w:val="IntenseEmphasis"/>
        </w:rPr>
        <w:t>a set of ground rules designed to encourage pertinent speaking, attentive listening</w:t>
      </w:r>
      <w:r>
        <w:rPr>
          <w:rFonts w:eastAsia="Calibri" w:cs="Times New Roman"/>
          <w:szCs w:val="20"/>
        </w:rPr>
        <w:t xml:space="preserve">, appropriate simplifications, </w:t>
      </w:r>
      <w:r>
        <w:rPr>
          <w:rStyle w:val="IntenseEmphasis"/>
        </w:rPr>
        <w:t>and widely apportioned speaking rights</w:t>
      </w:r>
      <w:r>
        <w:rPr>
          <w:rFonts w:eastAsia="Calibri" w:cs="Times New Roman"/>
          <w:szCs w:val="20"/>
        </w:rPr>
        <w:t>."</w:t>
      </w:r>
    </w:p>
    <w:p w14:paraId="5F140B8A" w14:textId="77777777" w:rsidR="008F2A0D" w:rsidRPr="00F8106D" w:rsidRDefault="008F2A0D" w:rsidP="008F2A0D">
      <w:pPr>
        <w:pStyle w:val="Heading4"/>
        <w:rPr>
          <w:b w:val="0"/>
        </w:rPr>
      </w:pPr>
      <w:r>
        <w:t>Their arg is comparable to saying racism is inevitable so it doesn’t matter</w:t>
      </w:r>
      <w:r>
        <w:rPr>
          <w:b w:val="0"/>
        </w:rPr>
        <w:t xml:space="preserve"> – Fairness should be optimized. Accentuating procecural unfairness will not impact all teams equally, but will fall primarily on teams with the largest structural impediments first. And the margin of their link to unfairness is far larger than the degree to which we stifle their ability to talk about their subject. We restrict their content to the area of the topic without eliminating it; they make neg ground entirely concessionary. </w:t>
      </w:r>
    </w:p>
    <w:p w14:paraId="1F0B882C" w14:textId="77777777" w:rsidR="008F2A0D" w:rsidRPr="009F411E" w:rsidRDefault="008F2A0D" w:rsidP="008F2A0D">
      <w:pPr>
        <w:pStyle w:val="Heading4"/>
      </w:pPr>
      <w:r w:rsidRPr="009F411E">
        <w:t>Fairness exists to ensure both sides have a voice—that's more consistent with our standard than theirs—“storytelling good” is not unique aff offense</w:t>
      </w:r>
    </w:p>
    <w:p w14:paraId="1873CE10" w14:textId="77777777" w:rsidR="008F2A0D" w:rsidRPr="009F411E" w:rsidRDefault="008F2A0D" w:rsidP="008F2A0D">
      <w:r w:rsidRPr="00DA2B7F">
        <w:rPr>
          <w:rStyle w:val="Style13ptBold"/>
        </w:rPr>
        <w:t>Burch 8</w:t>
      </w:r>
      <w:r>
        <w:t xml:space="preserve"> </w:t>
      </w:r>
      <w:r w:rsidRPr="009F411E">
        <w:t>Assistant Professor, Cumberland School of Law (Elizabeth, “CAFA'S IMPACT ON LITIGATION AS A PUBLIC GOOD” 29 Cardozo L. Rev. 2517, May, lexis)</w:t>
      </w:r>
    </w:p>
    <w:p w14:paraId="2DB4F9A1" w14:textId="77777777" w:rsidR="008F2A0D" w:rsidRPr="009F411E" w:rsidRDefault="008F2A0D" w:rsidP="008F2A0D">
      <w:r w:rsidRPr="009F411E">
        <w:t xml:space="preserve">Given this shortcoming, the second procedural justice component is fairness. </w:t>
      </w:r>
      <w:r w:rsidRPr="009F411E">
        <w:rPr>
          <w:rStyle w:val="StyleUnderline"/>
        </w:rPr>
        <w:t>Fairness arguments are typically offered as policy reasons to trump pursuit of certain reform proposals and</w:t>
      </w:r>
      <w:r w:rsidRPr="009F411E">
        <w:t xml:space="preserve"> aggregate </w:t>
      </w:r>
      <w:r w:rsidRPr="009F411E">
        <w:rPr>
          <w:rStyle w:val="StyleUnderline"/>
        </w:rPr>
        <w:t>social goals</w:t>
      </w:r>
      <w:r w:rsidRPr="009F411E">
        <w:t xml:space="preserve">; n101 </w:t>
      </w:r>
      <w:r w:rsidRPr="009F411E">
        <w:rPr>
          <w:rStyle w:val="StyleUnderline"/>
        </w:rPr>
        <w:t>however, I use fairness here</w:t>
      </w:r>
      <w:r w:rsidRPr="009F411E">
        <w:t xml:space="preserve"> (and in assessing CAFA) </w:t>
      </w:r>
      <w:r w:rsidRPr="009F411E">
        <w:rPr>
          <w:rStyle w:val="StyleUnderline"/>
        </w:rPr>
        <w:t xml:space="preserve">as a </w:t>
      </w:r>
      <w:r w:rsidRPr="009F411E">
        <w:rPr>
          <w:rStyle w:val="Emphasis"/>
          <w:b w:val="0"/>
        </w:rPr>
        <w:t>supplemental constraint rather than a substitute</w:t>
      </w:r>
      <w:r w:rsidRPr="009F411E">
        <w:t xml:space="preserve">. </w:t>
      </w:r>
      <w:r w:rsidRPr="009F411E">
        <w:rPr>
          <w:rStyle w:val="StyleUnderline"/>
        </w:rPr>
        <w:t>Employing a deontological conception of fairness to balance utility aids in</w:t>
      </w:r>
      <w:r w:rsidRPr="009F411E">
        <w:t xml:space="preserve">, not only distributing procedural costs and correcting procedural errors, but also in </w:t>
      </w:r>
      <w:r w:rsidRPr="009F411E">
        <w:rPr>
          <w:rStyle w:val="StyleUnderline"/>
        </w:rPr>
        <w:t>ensuring that the procedural system does not disproportionately favor or burden plaintiffs or defendants</w:t>
      </w:r>
      <w:r w:rsidRPr="009F411E">
        <w:t xml:space="preserve">. n102 Put differently, process should disperse the risk of error and the cost of access as evenly as possible. </w:t>
      </w:r>
      <w:r w:rsidRPr="009F411E">
        <w:rPr>
          <w:rStyle w:val="Emphasis"/>
          <w:b w:val="0"/>
        </w:rPr>
        <w:t>Neither party</w:t>
      </w:r>
      <w:r>
        <w:t xml:space="preserve"> </w:t>
      </w:r>
      <w:r w:rsidRPr="009F411E">
        <w:t>[*2535]</w:t>
      </w:r>
      <w:r>
        <w:t xml:space="preserve"> </w:t>
      </w:r>
      <w:r w:rsidRPr="009F411E">
        <w:rPr>
          <w:rStyle w:val="Emphasis"/>
          <w:b w:val="0"/>
        </w:rPr>
        <w:t>should have an advantage</w:t>
      </w:r>
      <w:r w:rsidRPr="009F411E">
        <w:t>. n103 This idea of "fairness" as avoiding lopsided distribution of error can be likened to the concept of "neutrality." n104 To be sure, some imparity in distributing risks may be inevitable.</w:t>
      </w:r>
      <w:r>
        <w:t xml:space="preserve"> </w:t>
      </w:r>
      <w:r w:rsidRPr="009F411E">
        <w:t xml:space="preserve">Finally, although analogous to fairness, participation - manifested as adequate representation in the class context - humanizes process. n105 In its simplest form, </w:t>
      </w:r>
      <w:r w:rsidRPr="009F411E">
        <w:rPr>
          <w:rStyle w:val="StyleUnderline"/>
        </w:rPr>
        <w:t>participation necessitates that those who are bound by a decision have an opportunity to take part (and be heard) in adjudication</w:t>
      </w:r>
      <w:r w:rsidRPr="009F411E">
        <w:t xml:space="preserve">. n106 Moreover, it encompasses inherent rights to present evidence, observe the proceedings, cross-examine witnesses, and hear the judge's decision. n107 And </w:t>
      </w:r>
      <w:r w:rsidRPr="009F411E">
        <w:rPr>
          <w:rStyle w:val="StyleUnderline"/>
        </w:rPr>
        <w:t>participation</w:t>
      </w:r>
      <w:r w:rsidRPr="009F411E">
        <w:t xml:space="preserve">, even in class litigation, </w:t>
      </w:r>
      <w:r w:rsidRPr="009F411E">
        <w:rPr>
          <w:rStyle w:val="StyleUnderline"/>
        </w:rPr>
        <w:t>affords litigants dignity by granting them a forum in which to tell their story</w:t>
      </w:r>
      <w:r w:rsidRPr="009F411E">
        <w:t>. n108 "</w:t>
      </w:r>
      <w:r w:rsidRPr="009F411E">
        <w:rPr>
          <w:rStyle w:val="StyleUnderline"/>
        </w:rPr>
        <w:t xml:space="preserve">Storytelling" has been criticized </w:t>
      </w:r>
      <w:r w:rsidRPr="009F411E">
        <w:t xml:space="preserve">when used to demonstrate satisfaction with process as a proxy for "justice." n109 </w:t>
      </w:r>
      <w:r w:rsidRPr="009F411E">
        <w:rPr>
          <w:rStyle w:val="StyleUnderline"/>
        </w:rPr>
        <w:t xml:space="preserve">I use the term here, however, for its cathartic value </w:t>
      </w:r>
      <w:r w:rsidRPr="009F411E">
        <w:rPr>
          <w:rStyle w:val="Emphasis"/>
          <w:b w:val="0"/>
        </w:rPr>
        <w:t>only when situated within this larger</w:t>
      </w:r>
      <w:r>
        <w:t xml:space="preserve"> </w:t>
      </w:r>
      <w:r w:rsidRPr="009F411E">
        <w:t>[*2536]</w:t>
      </w:r>
      <w:r>
        <w:t xml:space="preserve"> </w:t>
      </w:r>
      <w:r w:rsidRPr="009F411E">
        <w:rPr>
          <w:rStyle w:val="Emphasis"/>
          <w:b w:val="0"/>
        </w:rPr>
        <w:t>procedural fairness framework</w:t>
      </w:r>
      <w:r w:rsidRPr="009F411E">
        <w:t>.</w:t>
      </w:r>
    </w:p>
    <w:p w14:paraId="639C59B8" w14:textId="77777777" w:rsidR="008F2A0D" w:rsidRDefault="008F2A0D" w:rsidP="008F2A0D">
      <w:pPr>
        <w:pStyle w:val="Heading2"/>
      </w:pPr>
      <w:r>
        <w:t>A2: FIAT Bad</w:t>
      </w:r>
    </w:p>
    <w:p w14:paraId="002AC608" w14:textId="77777777" w:rsidR="008F2A0D" w:rsidRDefault="008F2A0D" w:rsidP="008F2A0D">
      <w:pPr>
        <w:pStyle w:val="Heading4"/>
        <w:rPr>
          <w:b w:val="0"/>
        </w:rPr>
      </w:pPr>
      <w:r>
        <w:t>They misunderstand fiat –</w:t>
      </w:r>
      <w:r>
        <w:rPr>
          <w:b w:val="0"/>
        </w:rPr>
        <w:t xml:space="preserve"> It’s just the evaluation of the outcomes of a policy. It doesn’t cause us to pretend we’re Congress, or to believe that the plan will literally be done or any of that. It’s just a tool for discussion that allows us to consider the ramifications of action. </w:t>
      </w:r>
    </w:p>
    <w:p w14:paraId="03FBE0C0" w14:textId="77777777" w:rsidR="008F2A0D" w:rsidRPr="006E7659" w:rsidRDefault="008F2A0D" w:rsidP="008F2A0D">
      <w:pPr>
        <w:pStyle w:val="Heading4"/>
      </w:pPr>
      <w:r w:rsidRPr="006E7659">
        <w:t xml:space="preserve">Debate is </w:t>
      </w:r>
      <w:r w:rsidRPr="006E7659">
        <w:rPr>
          <w:u w:val="single"/>
        </w:rPr>
        <w:t>not</w:t>
      </w:r>
      <w:r w:rsidRPr="006E7659">
        <w:t xml:space="preserve"> role-playing — arguing that the federal government should increase </w:t>
      </w:r>
      <w:r>
        <w:t>engagement</w:t>
      </w:r>
      <w:r w:rsidRPr="006E7659">
        <w:t xml:space="preserve"> </w:t>
      </w:r>
      <w:r w:rsidRPr="006E7659">
        <w:rPr>
          <w:u w:val="single"/>
        </w:rPr>
        <w:t>doesn’t</w:t>
      </w:r>
      <w:r w:rsidRPr="006E7659">
        <w:t xml:space="preserve"> make a debater complicit with the USFG’s wrongdoing. You don’t </w:t>
      </w:r>
      <w:r w:rsidRPr="006E7659">
        <w:rPr>
          <w:i/>
          <w:u w:val="single"/>
        </w:rPr>
        <w:t>become</w:t>
      </w:r>
      <w:r w:rsidRPr="006E7659">
        <w:t xml:space="preserve"> the USFG by arguing about it. </w:t>
      </w:r>
    </w:p>
    <w:p w14:paraId="70E9CFEF" w14:textId="77777777" w:rsidR="008F2A0D" w:rsidRPr="00FF2F7B" w:rsidRDefault="008F2A0D" w:rsidP="008F2A0D">
      <w:pPr>
        <w:rPr>
          <w:rFonts w:asciiTheme="majorHAnsi" w:hAnsiTheme="majorHAnsi"/>
          <w:sz w:val="18"/>
        </w:rPr>
      </w:pPr>
      <w:r w:rsidRPr="00FF2F7B">
        <w:rPr>
          <w:rStyle w:val="Style13ptBold"/>
        </w:rPr>
        <w:t>Harris 13</w:t>
      </w:r>
      <w:r w:rsidRPr="006E7659">
        <w:rPr>
          <w:rFonts w:asciiTheme="majorHAnsi" w:hAnsiTheme="majorHAnsi"/>
        </w:rPr>
        <w:t xml:space="preserve"> </w:t>
      </w:r>
      <w:r w:rsidRPr="00FF2F7B">
        <w:rPr>
          <w:rFonts w:asciiTheme="majorHAnsi" w:hAnsiTheme="majorHAnsi"/>
          <w:sz w:val="18"/>
        </w:rPr>
        <w:t xml:space="preserve">— Scott Harris, Associate Specialist and Debate Coach at the University of Kansas, holds a Ph.D. in Communication from Northwestern University, 2013 (“This Ballot,” Ballot from the Final Round of the 2013 National Debate Tournament, Posted on the </w:t>
      </w:r>
      <w:r w:rsidRPr="00FF2F7B">
        <w:rPr>
          <w:rFonts w:asciiTheme="majorHAnsi" w:hAnsiTheme="majorHAnsi"/>
          <w:i/>
          <w:sz w:val="18"/>
        </w:rPr>
        <w:t>Global Debate</w:t>
      </w:r>
      <w:r w:rsidRPr="00FF2F7B">
        <w:rPr>
          <w:rFonts w:asciiTheme="majorHAnsi" w:hAnsiTheme="majorHAnsi"/>
          <w:sz w:val="18"/>
        </w:rPr>
        <w:t xml:space="preserve"> blog, April 6</w:t>
      </w:r>
      <w:r w:rsidRPr="00FF2F7B">
        <w:rPr>
          <w:rFonts w:asciiTheme="majorHAnsi" w:hAnsiTheme="majorHAnsi"/>
          <w:sz w:val="18"/>
          <w:vertAlign w:val="superscript"/>
        </w:rPr>
        <w:t>th</w:t>
      </w:r>
      <w:r w:rsidRPr="00FF2F7B">
        <w:rPr>
          <w:rFonts w:asciiTheme="majorHAnsi" w:hAnsiTheme="majorHAnsi"/>
          <w:sz w:val="18"/>
        </w:rPr>
        <w:t>, Available Online at http://globaldebateblog.blogspot.com/2013/04/scott-harris-writes-long-ballot-for-ndt.html, Accessed 08-31-2013)</w:t>
      </w:r>
    </w:p>
    <w:p w14:paraId="54DAF626" w14:textId="77777777" w:rsidR="008F2A0D" w:rsidRPr="006E7659" w:rsidRDefault="008F2A0D" w:rsidP="008F2A0D">
      <w:pPr>
        <w:rPr>
          <w:rFonts w:asciiTheme="majorHAnsi" w:hAnsiTheme="majorHAnsi"/>
        </w:rPr>
      </w:pPr>
      <w:r w:rsidRPr="006E7659">
        <w:rPr>
          <w:rFonts w:asciiTheme="majorHAnsi" w:hAnsiTheme="majorHAnsi"/>
        </w:rPr>
        <w:t xml:space="preserve">While this ballot has meandered off on a tangent I’ll take this opportunity to comment on an unrelated argument in the debate. </w:t>
      </w:r>
      <w:r w:rsidRPr="00FC63C0">
        <w:rPr>
          <w:rStyle w:val="StyleUnderline"/>
          <w:rFonts w:asciiTheme="majorHAnsi" w:hAnsiTheme="majorHAnsi"/>
          <w:highlight w:val="yellow"/>
        </w:rPr>
        <w:t>Emporia argued that oppressed people should not be forced to role play being the oppressor. This idea that debate is about role playing</w:t>
      </w:r>
      <w:r w:rsidRPr="006E7659">
        <w:rPr>
          <w:rStyle w:val="StyleUnderline"/>
          <w:rFonts w:asciiTheme="majorHAnsi" w:hAnsiTheme="majorHAnsi"/>
        </w:rPr>
        <w:t xml:space="preserve"> being a part of the government </w:t>
      </w:r>
      <w:r w:rsidRPr="00FC63C0">
        <w:rPr>
          <w:rStyle w:val="Emphasis"/>
          <w:rFonts w:asciiTheme="majorHAnsi" w:hAnsiTheme="majorHAnsi"/>
          <w:highlight w:val="yellow"/>
        </w:rPr>
        <w:t>puzzles me greatly</w:t>
      </w:r>
      <w:r w:rsidRPr="006E7659">
        <w:rPr>
          <w:rStyle w:val="StyleUnderline"/>
          <w:rFonts w:asciiTheme="majorHAnsi" w:hAnsiTheme="majorHAnsi"/>
        </w:rPr>
        <w:t xml:space="preserve">. While </w:t>
      </w:r>
      <w:r w:rsidRPr="00FC63C0">
        <w:rPr>
          <w:rStyle w:val="StyleUnderline"/>
          <w:rFonts w:asciiTheme="majorHAnsi" w:hAnsiTheme="majorHAnsi"/>
          <w:highlight w:val="yellow"/>
        </w:rPr>
        <w:t>I have been in debate for 40 years</w:t>
      </w:r>
      <w:r w:rsidRPr="006E7659">
        <w:rPr>
          <w:rStyle w:val="StyleUnderline"/>
          <w:rFonts w:asciiTheme="majorHAnsi" w:hAnsiTheme="majorHAnsi"/>
        </w:rPr>
        <w:t xml:space="preserve"> now </w:t>
      </w:r>
      <w:r w:rsidRPr="00FC63C0">
        <w:rPr>
          <w:rStyle w:val="Emphasis"/>
          <w:rFonts w:asciiTheme="majorHAnsi" w:hAnsiTheme="majorHAnsi"/>
          <w:highlight w:val="yellow"/>
        </w:rPr>
        <w:t>never once</w:t>
      </w:r>
      <w:r w:rsidRPr="00FC63C0">
        <w:rPr>
          <w:rStyle w:val="StyleUnderline"/>
          <w:rFonts w:asciiTheme="majorHAnsi" w:hAnsiTheme="majorHAnsi"/>
          <w:highlight w:val="yellow"/>
        </w:rPr>
        <w:t xml:space="preserve"> have I role played being</w:t>
      </w:r>
      <w:r w:rsidRPr="006E7659">
        <w:rPr>
          <w:rStyle w:val="StyleUnderline"/>
          <w:rFonts w:asciiTheme="majorHAnsi" w:hAnsiTheme="majorHAnsi"/>
        </w:rPr>
        <w:t xml:space="preserve"> part of </w:t>
      </w:r>
      <w:r w:rsidRPr="00FC63C0">
        <w:rPr>
          <w:rStyle w:val="StyleUnderline"/>
          <w:rFonts w:asciiTheme="majorHAnsi" w:hAnsiTheme="majorHAnsi"/>
          <w:highlight w:val="yellow"/>
        </w:rPr>
        <w:t>the government. When I debated and when I</w:t>
      </w:r>
      <w:r w:rsidRPr="006E7659">
        <w:rPr>
          <w:rStyle w:val="StyleUnderline"/>
          <w:rFonts w:asciiTheme="majorHAnsi" w:hAnsiTheme="majorHAnsi"/>
        </w:rPr>
        <w:t xml:space="preserve"> have </w:t>
      </w:r>
      <w:r w:rsidRPr="00FC63C0">
        <w:rPr>
          <w:rStyle w:val="StyleUnderline"/>
          <w:rFonts w:asciiTheme="majorHAnsi" w:hAnsiTheme="majorHAnsi"/>
          <w:highlight w:val="yellow"/>
        </w:rPr>
        <w:t>judge</w:t>
      </w:r>
      <w:r w:rsidRPr="006E7659">
        <w:rPr>
          <w:rStyle w:val="StyleUnderline"/>
          <w:rFonts w:asciiTheme="majorHAnsi" w:hAnsiTheme="majorHAnsi"/>
        </w:rPr>
        <w:t xml:space="preserve">d debates </w:t>
      </w:r>
      <w:r w:rsidRPr="00FC63C0">
        <w:rPr>
          <w:rStyle w:val="StyleUnderline"/>
          <w:rFonts w:asciiTheme="majorHAnsi" w:hAnsiTheme="majorHAnsi"/>
          <w:highlight w:val="yellow"/>
        </w:rPr>
        <w:t xml:space="preserve">I have </w:t>
      </w:r>
      <w:r w:rsidRPr="00FC63C0">
        <w:rPr>
          <w:rStyle w:val="Emphasis"/>
          <w:rFonts w:asciiTheme="majorHAnsi" w:hAnsiTheme="majorHAnsi"/>
          <w:highlight w:val="yellow"/>
        </w:rPr>
        <w:t>never</w:t>
      </w:r>
      <w:r w:rsidRPr="00FC63C0">
        <w:rPr>
          <w:rStyle w:val="StyleUnderline"/>
          <w:rFonts w:asciiTheme="majorHAnsi" w:hAnsiTheme="majorHAnsi"/>
          <w:highlight w:val="yellow"/>
        </w:rPr>
        <w:t xml:space="preserve"> pretended to be anyone but Scott Harris</w:t>
      </w:r>
      <w:r w:rsidRPr="006E7659">
        <w:rPr>
          <w:rFonts w:asciiTheme="majorHAnsi" w:hAnsiTheme="majorHAnsi"/>
        </w:rPr>
        <w:t xml:space="preserve">. Pretending to be Scott Harris is burden enough for me. </w:t>
      </w:r>
      <w:r w:rsidRPr="00FC63C0">
        <w:rPr>
          <w:rStyle w:val="StyleUnderline"/>
          <w:rFonts w:asciiTheme="majorHAnsi" w:hAnsiTheme="majorHAnsi"/>
          <w:highlight w:val="yellow"/>
        </w:rPr>
        <w:t>Scott Harris has formed many opinions about what the government</w:t>
      </w:r>
      <w:r w:rsidRPr="006E7659">
        <w:rPr>
          <w:rStyle w:val="StyleUnderline"/>
          <w:rFonts w:asciiTheme="majorHAnsi" w:hAnsiTheme="majorHAnsi"/>
        </w:rPr>
        <w:t xml:space="preserve"> and other institutions </w:t>
      </w:r>
      <w:r w:rsidRPr="00FC63C0">
        <w:rPr>
          <w:rStyle w:val="StyleUnderline"/>
          <w:rFonts w:asciiTheme="majorHAnsi" w:hAnsiTheme="majorHAnsi"/>
          <w:highlight w:val="yellow"/>
        </w:rPr>
        <w:t xml:space="preserve">should or should not do </w:t>
      </w:r>
      <w:r w:rsidRPr="00FC63C0">
        <w:rPr>
          <w:rStyle w:val="Emphasis"/>
          <w:rFonts w:asciiTheme="majorHAnsi" w:hAnsiTheme="majorHAnsi"/>
          <w:highlight w:val="yellow"/>
        </w:rPr>
        <w:t>without ever role playing</w:t>
      </w:r>
      <w:r w:rsidRPr="006E7659">
        <w:rPr>
          <w:rStyle w:val="StyleUnderline"/>
          <w:rFonts w:asciiTheme="majorHAnsi" w:hAnsiTheme="majorHAnsi"/>
        </w:rPr>
        <w:t xml:space="preserve"> being part of those institutions. I would form opinions about things the government does if I had never debated. </w:t>
      </w:r>
      <w:r w:rsidRPr="00FC63C0">
        <w:rPr>
          <w:rStyle w:val="StyleUnderline"/>
          <w:rFonts w:asciiTheme="majorHAnsi" w:hAnsiTheme="majorHAnsi"/>
          <w:highlight w:val="yellow"/>
        </w:rPr>
        <w:t xml:space="preserve">I </w:t>
      </w:r>
      <w:r w:rsidRPr="00FC63C0">
        <w:rPr>
          <w:rStyle w:val="Emphasis"/>
          <w:rFonts w:asciiTheme="majorHAnsi" w:hAnsiTheme="majorHAnsi"/>
          <w:highlight w:val="yellow"/>
        </w:rPr>
        <w:t>cannot imagine a world</w:t>
      </w:r>
      <w:r w:rsidRPr="00FC63C0">
        <w:rPr>
          <w:rStyle w:val="StyleUnderline"/>
          <w:rFonts w:asciiTheme="majorHAnsi" w:hAnsiTheme="majorHAnsi"/>
          <w:highlight w:val="yellow"/>
        </w:rPr>
        <w:t xml:space="preserve"> in which people don’t form opinions about the things their government does</w:t>
      </w:r>
      <w:r w:rsidRPr="006E7659">
        <w:rPr>
          <w:rStyle w:val="StyleUnderline"/>
          <w:rFonts w:asciiTheme="majorHAnsi" w:hAnsiTheme="majorHAnsi"/>
        </w:rPr>
        <w:t xml:space="preserve">. I don’t know where this vision of debate comes from. </w:t>
      </w:r>
      <w:r w:rsidRPr="00FC63C0">
        <w:rPr>
          <w:rStyle w:val="StyleUnderline"/>
          <w:rFonts w:asciiTheme="majorHAnsi" w:hAnsiTheme="majorHAnsi"/>
          <w:highlight w:val="yellow"/>
        </w:rPr>
        <w:t xml:space="preserve">I have </w:t>
      </w:r>
      <w:r w:rsidRPr="00FC63C0">
        <w:rPr>
          <w:rStyle w:val="Emphasis"/>
          <w:rFonts w:asciiTheme="majorHAnsi" w:hAnsiTheme="majorHAnsi"/>
          <w:highlight w:val="yellow"/>
        </w:rPr>
        <w:t>no idea at all</w:t>
      </w:r>
      <w:r w:rsidRPr="00FC63C0">
        <w:rPr>
          <w:rStyle w:val="StyleUnderline"/>
          <w:rFonts w:asciiTheme="majorHAnsi" w:hAnsiTheme="majorHAnsi"/>
          <w:highlight w:val="yellow"/>
        </w:rPr>
        <w:t xml:space="preserve"> why it would be oppressive for someone to </w:t>
      </w:r>
      <w:r w:rsidRPr="00FC63C0">
        <w:rPr>
          <w:rStyle w:val="Emphasis"/>
          <w:rFonts w:asciiTheme="majorHAnsi" w:hAnsiTheme="majorHAnsi"/>
          <w:highlight w:val="yellow"/>
        </w:rPr>
        <w:t>form an opinion</w:t>
      </w:r>
      <w:r w:rsidRPr="00FC63C0">
        <w:rPr>
          <w:rStyle w:val="StyleUnderline"/>
          <w:rFonts w:asciiTheme="majorHAnsi" w:hAnsiTheme="majorHAnsi"/>
          <w:highlight w:val="yellow"/>
        </w:rPr>
        <w:t xml:space="preserve"> about whether or not they think the government should or should not do something</w:t>
      </w:r>
      <w:r w:rsidRPr="006E7659">
        <w:rPr>
          <w:rStyle w:val="StyleUnderline"/>
          <w:rFonts w:asciiTheme="majorHAnsi" w:hAnsiTheme="majorHAnsi"/>
        </w:rPr>
        <w:t xml:space="preserve">. I do not role play being the owner of the Chiefs when I argue with my friends about who they should take with the first pick in this year’s NFL draft. I do not role play coaching the basketball team or being a player if I argue with friends about coaching decisions or player decisions made during the NCAA tournament. </w:t>
      </w:r>
      <w:r w:rsidRPr="00FC63C0">
        <w:rPr>
          <w:rStyle w:val="StyleUnderline"/>
          <w:rFonts w:asciiTheme="majorHAnsi" w:hAnsiTheme="majorHAnsi"/>
          <w:highlight w:val="yellow"/>
        </w:rPr>
        <w:t>If I argue with someone about whether or not the government should use</w:t>
      </w:r>
      <w:r w:rsidRPr="006E7659">
        <w:rPr>
          <w:rStyle w:val="StyleUnderline"/>
          <w:rFonts w:asciiTheme="majorHAnsi" w:hAnsiTheme="majorHAnsi"/>
        </w:rPr>
        <w:t xml:space="preserve"> torture or </w:t>
      </w:r>
      <w:r w:rsidRPr="00FC63C0">
        <w:rPr>
          <w:rStyle w:val="StyleUnderline"/>
          <w:rFonts w:asciiTheme="majorHAnsi" w:hAnsiTheme="majorHAnsi"/>
          <w:highlight w:val="yellow"/>
        </w:rPr>
        <w:t xml:space="preserve">drone strikes I can </w:t>
      </w:r>
      <w:r w:rsidRPr="00FC63C0">
        <w:rPr>
          <w:rStyle w:val="Emphasis"/>
          <w:rFonts w:asciiTheme="majorHAnsi" w:hAnsiTheme="majorHAnsi"/>
          <w:highlight w:val="yellow"/>
        </w:rPr>
        <w:t>do that</w:t>
      </w:r>
      <w:r w:rsidRPr="00FC63C0">
        <w:rPr>
          <w:rStyle w:val="StyleUnderline"/>
          <w:rFonts w:asciiTheme="majorHAnsi" w:hAnsiTheme="majorHAnsi"/>
          <w:highlight w:val="yellow"/>
        </w:rPr>
        <w:t xml:space="preserve"> and </w:t>
      </w:r>
      <w:r w:rsidRPr="00FC63C0">
        <w:rPr>
          <w:rStyle w:val="Emphasis"/>
          <w:rFonts w:asciiTheme="majorHAnsi" w:hAnsiTheme="majorHAnsi"/>
          <w:highlight w:val="yellow"/>
        </w:rPr>
        <w:t>form opinions</w:t>
      </w:r>
      <w:r w:rsidRPr="00FC63C0">
        <w:rPr>
          <w:rStyle w:val="StyleUnderline"/>
          <w:rFonts w:asciiTheme="majorHAnsi" w:hAnsiTheme="majorHAnsi"/>
          <w:highlight w:val="yellow"/>
        </w:rPr>
        <w:t xml:space="preserve"> without </w:t>
      </w:r>
      <w:r w:rsidRPr="00FC63C0">
        <w:rPr>
          <w:rStyle w:val="Emphasis"/>
          <w:rFonts w:asciiTheme="majorHAnsi" w:hAnsiTheme="majorHAnsi"/>
          <w:highlight w:val="yellow"/>
        </w:rPr>
        <w:t>ever</w:t>
      </w:r>
      <w:r w:rsidRPr="00FC63C0">
        <w:rPr>
          <w:rStyle w:val="StyleUnderline"/>
          <w:rFonts w:asciiTheme="majorHAnsi" w:hAnsiTheme="majorHAnsi"/>
          <w:highlight w:val="yellow"/>
        </w:rPr>
        <w:t xml:space="preserve"> role playing that I am part of the government</w:t>
      </w:r>
      <w:r w:rsidRPr="006E7659">
        <w:rPr>
          <w:rFonts w:asciiTheme="majorHAnsi" w:hAnsiTheme="majorHAnsi"/>
        </w:rPr>
        <w:t>. Sometimes the things that debaters argue is happening in debates puzzle me because they seem to be based on a vision of debate that is foreign to what I think happens in a debate round.</w:t>
      </w:r>
    </w:p>
    <w:p w14:paraId="6F220045" w14:textId="77777777" w:rsidR="008F2A0D" w:rsidRPr="00116708" w:rsidRDefault="008F2A0D" w:rsidP="008F2A0D">
      <w:pPr>
        <w:pStyle w:val="Heading4"/>
      </w:pPr>
      <w:r w:rsidRPr="00116708">
        <w:t>Imagining the passage of plan is key to prevent exclusion and fight political passivity</w:t>
      </w:r>
    </w:p>
    <w:p w14:paraId="06714990" w14:textId="77777777" w:rsidR="008F2A0D" w:rsidRPr="00116708" w:rsidRDefault="008F2A0D" w:rsidP="008F2A0D">
      <w:r w:rsidRPr="00116708">
        <w:rPr>
          <w:rStyle w:val="Style13ptBold"/>
        </w:rPr>
        <w:t>Kulynych 97</w:t>
      </w:r>
      <w:r w:rsidRPr="00116708">
        <w:t xml:space="preserve"> (Jessica, Winthrop Universi</w:t>
      </w:r>
      <w:r>
        <w:t>ty, Polity, Winter, p. 344-5)</w:t>
      </w:r>
    </w:p>
    <w:p w14:paraId="431FBB68" w14:textId="77777777" w:rsidR="008F2A0D" w:rsidRPr="00BC7B0F" w:rsidRDefault="008F2A0D" w:rsidP="008F2A0D">
      <w:pPr>
        <w:pStyle w:val="card"/>
        <w:ind w:left="0"/>
        <w:rPr>
          <w:rStyle w:val="StyleUnderline"/>
        </w:rPr>
      </w:pPr>
      <w:r w:rsidRPr="00B63777">
        <w:rPr>
          <w:sz w:val="16"/>
        </w:rPr>
        <w:t xml:space="preserve">Unfortunately, it is precisely </w:t>
      </w:r>
      <w:r w:rsidRPr="00B63777">
        <w:rPr>
          <w:rStyle w:val="underline"/>
        </w:rPr>
        <w:t>these elements of citizen action</w:t>
      </w:r>
      <w:r w:rsidRPr="00B63777">
        <w:t xml:space="preserve"> </w:t>
      </w:r>
      <w:r w:rsidRPr="00B63777">
        <w:rPr>
          <w:sz w:val="16"/>
        </w:rPr>
        <w:t xml:space="preserve">that </w:t>
      </w:r>
      <w:r w:rsidRPr="00B63777">
        <w:rPr>
          <w:rStyle w:val="underline"/>
        </w:rPr>
        <w:t>cannot be explained by</w:t>
      </w:r>
      <w:r w:rsidRPr="00B63777">
        <w:t xml:space="preserve"> </w:t>
      </w:r>
      <w:r w:rsidRPr="00B63777">
        <w:rPr>
          <w:sz w:val="16"/>
        </w:rPr>
        <w:t xml:space="preserve">a theory of </w:t>
      </w:r>
      <w:r w:rsidRPr="00B63777">
        <w:rPr>
          <w:rStyle w:val="underline"/>
        </w:rPr>
        <w:t>communicative action</w:t>
      </w:r>
      <w:r w:rsidRPr="00B63777">
        <w:rPr>
          <w:sz w:val="16"/>
        </w:rPr>
        <w:t xml:space="preserve">.  It is here that </w:t>
      </w:r>
      <w:r w:rsidRPr="00BC7B0F">
        <w:rPr>
          <w:rStyle w:val="StyleUnderline"/>
          <w:highlight w:val="yellow"/>
        </w:rPr>
        <w:t>a performative conception of political action</w:t>
      </w:r>
      <w:r w:rsidRPr="00B63777">
        <w:t xml:space="preserve"> </w:t>
      </w:r>
      <w:r w:rsidRPr="00B63777">
        <w:rPr>
          <w:sz w:val="16"/>
        </w:rPr>
        <w:t xml:space="preserve">implicitly informs Hager’s discussion.  From a performative perspective, the goal of action </w:t>
      </w:r>
      <w:r w:rsidRPr="00BC7B0F">
        <w:rPr>
          <w:rStyle w:val="StyleUnderline"/>
          <w:highlight w:val="yellow"/>
        </w:rPr>
        <w:t>is not only to secure a realm for deliberative politics, but to disrupt</w:t>
      </w:r>
      <w:r w:rsidRPr="00B63777">
        <w:t xml:space="preserve"> </w:t>
      </w:r>
      <w:r w:rsidRPr="00B63777">
        <w:rPr>
          <w:sz w:val="16"/>
        </w:rPr>
        <w:t xml:space="preserve">and resist </w:t>
      </w:r>
      <w:r w:rsidRPr="00B63777">
        <w:rPr>
          <w:rStyle w:val="underline"/>
        </w:rPr>
        <w:t xml:space="preserve">the </w:t>
      </w:r>
      <w:r w:rsidRPr="00B26A08">
        <w:rPr>
          <w:rStyle w:val="StyleUnderline"/>
          <w:highlight w:val="yellow"/>
        </w:rPr>
        <w:t>norms</w:t>
      </w:r>
      <w:r w:rsidRPr="00B63777">
        <w:t xml:space="preserve"> </w:t>
      </w:r>
      <w:r w:rsidRPr="00B63777">
        <w:rPr>
          <w:sz w:val="16"/>
        </w:rPr>
        <w:t xml:space="preserve">and identities </w:t>
      </w:r>
      <w:r w:rsidRPr="00B26A08">
        <w:rPr>
          <w:rStyle w:val="StyleUnderline"/>
          <w:highlight w:val="yellow"/>
        </w:rPr>
        <w:t>that structure such a realm and its participants</w:t>
      </w:r>
      <w:r w:rsidRPr="00B63777">
        <w:rPr>
          <w:rStyle w:val="underline"/>
        </w:rPr>
        <w:t>.</w:t>
      </w:r>
      <w:r w:rsidRPr="00B63777">
        <w:rPr>
          <w:sz w:val="16"/>
        </w:rPr>
        <w:t xml:space="preserve">  While Habermas theorizes that political solutions will emerge from dialogue, </w:t>
      </w:r>
      <w:r w:rsidRPr="00B26A08">
        <w:rPr>
          <w:rStyle w:val="StyleUnderline"/>
          <w:highlight w:val="yellow"/>
        </w:rPr>
        <w:t>a performative understanding of participation highlights the limits of dialogue</w:t>
      </w:r>
      <w:r w:rsidRPr="00B63777">
        <w:rPr>
          <w:sz w:val="16"/>
        </w:rPr>
        <w:t xml:space="preserve"> and the creative and often uncontrollable effect of unpremeditated action on the very foundations of communication.  When we look at the success of </w:t>
      </w:r>
      <w:r w:rsidRPr="00B26A08">
        <w:rPr>
          <w:rStyle w:val="StyleUnderline"/>
          <w:highlight w:val="yellow"/>
        </w:rPr>
        <w:t>citizen initiatives</w:t>
      </w:r>
      <w:r w:rsidRPr="00B63777">
        <w:rPr>
          <w:rStyle w:val="underline"/>
        </w:rPr>
        <w:t xml:space="preserve"> from a performative perspective</w:t>
      </w:r>
      <w:r w:rsidRPr="00B63777">
        <w:rPr>
          <w:sz w:val="16"/>
        </w:rPr>
        <w:t xml:space="preserve">, we </w:t>
      </w:r>
      <w:r w:rsidRPr="00B26A08">
        <w:rPr>
          <w:rStyle w:val="StyleUnderline"/>
          <w:highlight w:val="yellow"/>
        </w:rPr>
        <w:t>look</w:t>
      </w:r>
      <w:r w:rsidRPr="00B63777">
        <w:t xml:space="preserve"> </w:t>
      </w:r>
      <w:r w:rsidRPr="00B63777">
        <w:rPr>
          <w:sz w:val="16"/>
        </w:rPr>
        <w:t xml:space="preserve">precisely </w:t>
      </w:r>
      <w:r w:rsidRPr="00B26A08">
        <w:rPr>
          <w:rStyle w:val="StyleUnderline"/>
          <w:highlight w:val="yellow"/>
        </w:rPr>
        <w:t>at</w:t>
      </w:r>
      <w:r w:rsidRPr="00B63777">
        <w:t xml:space="preserve"> </w:t>
      </w:r>
      <w:r w:rsidRPr="00B63777">
        <w:rPr>
          <w:sz w:val="16"/>
        </w:rPr>
        <w:t xml:space="preserve">those </w:t>
      </w:r>
      <w:r w:rsidRPr="00B26A08">
        <w:rPr>
          <w:rStyle w:val="StyleUnderline"/>
          <w:highlight w:val="yellow"/>
        </w:rPr>
        <w:t>moments of defiance</w:t>
      </w:r>
      <w:r w:rsidRPr="00B63777">
        <w:t xml:space="preserve"> </w:t>
      </w:r>
      <w:r w:rsidRPr="00B63777">
        <w:rPr>
          <w:sz w:val="16"/>
        </w:rPr>
        <w:t xml:space="preserve">and disruption </w:t>
      </w:r>
      <w:r w:rsidRPr="00B26A08">
        <w:rPr>
          <w:rStyle w:val="StyleUnderline"/>
          <w:highlight w:val="yellow"/>
        </w:rPr>
        <w:t>that bring the</w:t>
      </w:r>
      <w:r w:rsidRPr="00B63777">
        <w:rPr>
          <w:sz w:val="16"/>
        </w:rPr>
        <w:t xml:space="preserve"> invisible and </w:t>
      </w:r>
      <w:r w:rsidRPr="00B26A08">
        <w:rPr>
          <w:rStyle w:val="StyleUnderline"/>
          <w:highlight w:val="yellow"/>
        </w:rPr>
        <w:t>unimaginable into view</w:t>
      </w:r>
      <w:r w:rsidRPr="00B63777">
        <w:rPr>
          <w:sz w:val="16"/>
        </w:rPr>
        <w:t xml:space="preserve">.  Although citizens were minimally successful in influencing or controlling the outcome of the policy debate and experienced a considerable lack of autonomy in their coercion into the technical debate, the goal-oriented debate within the energy commissions could be seen as a defiant moment of performative politics.  The existence of a </w:t>
      </w:r>
      <w:r w:rsidRPr="00BC7B0F">
        <w:rPr>
          <w:rStyle w:val="StyleUnderline"/>
          <w:highlight w:val="yellow"/>
        </w:rPr>
        <w:t>goal-oriented debate</w:t>
      </w:r>
      <w:r w:rsidRPr="00B63777">
        <w:t xml:space="preserve"> </w:t>
      </w:r>
      <w:r w:rsidRPr="00B63777">
        <w:rPr>
          <w:sz w:val="16"/>
        </w:rPr>
        <w:t xml:space="preserve">within a technically dominated arena </w:t>
      </w:r>
      <w:r w:rsidRPr="00BC7B0F">
        <w:rPr>
          <w:rStyle w:val="StyleUnderline"/>
          <w:highlight w:val="yellow"/>
        </w:rPr>
        <w:t>defied the normalizing separation between</w:t>
      </w:r>
      <w:r w:rsidRPr="00B63777">
        <w:rPr>
          <w:rStyle w:val="underline"/>
        </w:rPr>
        <w:t xml:space="preserve"> expert </w:t>
      </w:r>
      <w:r w:rsidRPr="00BC7B0F">
        <w:rPr>
          <w:rStyle w:val="StyleUnderline"/>
          <w:highlight w:val="yellow"/>
        </w:rPr>
        <w:t>policymakers and</w:t>
      </w:r>
      <w:r w:rsidRPr="00B63777">
        <w:rPr>
          <w:rStyle w:val="underline"/>
        </w:rPr>
        <w:t xml:space="preserve"> consuming </w:t>
      </w:r>
      <w:r w:rsidRPr="00BC7B0F">
        <w:rPr>
          <w:rStyle w:val="StyleUnderline"/>
          <w:highlight w:val="yellow"/>
        </w:rPr>
        <w:t>citizens.  Citizens momentarily recreated themselves as policymakers in a system that defined citizens out of the policy process, thereby refusing their construction as passive clients.</w:t>
      </w:r>
    </w:p>
    <w:p w14:paraId="3365510F" w14:textId="77777777" w:rsidR="008F2A0D" w:rsidRPr="00FF2F7B" w:rsidRDefault="008F2A0D" w:rsidP="008F2A0D">
      <w:pPr>
        <w:pStyle w:val="Heading4"/>
      </w:pPr>
      <w:r w:rsidRPr="00FF2F7B">
        <w:t>Fiat solves political apathy and reinvigorates personal politics – turns the K</w:t>
      </w:r>
    </w:p>
    <w:p w14:paraId="50E382D7" w14:textId="77777777" w:rsidR="008F2A0D" w:rsidRPr="00E50C27" w:rsidRDefault="008F2A0D" w:rsidP="008F2A0D">
      <w:r w:rsidRPr="00E50C27">
        <w:rPr>
          <w:rStyle w:val="Style13ptBold"/>
        </w:rPr>
        <w:t>Mitchell 2k</w:t>
      </w:r>
      <w:r w:rsidRPr="00E50C27">
        <w:t xml:space="preserve"> </w:t>
      </w:r>
      <w:r w:rsidRPr="00E50C27">
        <w:rPr>
          <w:sz w:val="14"/>
        </w:rPr>
        <w:t>(Gordon, Director of Debate and Professor of Communication – U. Pittsburgh, Argumentation &amp; Advocacy, Vol. 36, No. 3, Winter)</w:t>
      </w:r>
    </w:p>
    <w:p w14:paraId="431F5C81" w14:textId="77777777" w:rsidR="008F2A0D" w:rsidRPr="00171919" w:rsidRDefault="008F2A0D" w:rsidP="008F2A0D">
      <w:pPr>
        <w:pStyle w:val="card"/>
        <w:ind w:left="0"/>
        <w:rPr>
          <w:sz w:val="16"/>
        </w:rPr>
      </w:pPr>
      <w:r w:rsidRPr="00E50C27">
        <w:rPr>
          <w:sz w:val="16"/>
        </w:rPr>
        <w:t>When we assume the posture of the other in dramatic performance, we tap into who we are as persons, since our interpretation of others is deeply colored by our own senses of selfhood. By encouraging experimentation in identity construction, role-play "helps students discover divergent viewpoints and overcome stereotypes as they examine subjects from multiple perspectives..." (Moore, p. 190). Kincheloe points to the importance of this sort of reflexive critical awareness as an essential feature of educational practice in postmodern times. "Applying the notion of the postmodern analysis of the self, we come to see that hyperreality invites a heteroglossia of being," Kincheloe explains; "</w:t>
      </w:r>
      <w:r w:rsidRPr="00FC63C0">
        <w:rPr>
          <w:rStyle w:val="StyleUnderline"/>
          <w:highlight w:val="yellow"/>
        </w:rPr>
        <w:t>Drawing upon a multiplicity of voices, individuals live out a variety of possibilities, refusing to suppress particular voices</w:t>
      </w:r>
      <w:r w:rsidRPr="00171919">
        <w:rPr>
          <w:sz w:val="16"/>
        </w:rPr>
        <w:t xml:space="preserve">. As </w:t>
      </w:r>
      <w:r w:rsidRPr="00FC63C0">
        <w:rPr>
          <w:rStyle w:val="StyleUnderline"/>
          <w:highlight w:val="yellow"/>
        </w:rPr>
        <w:t>men and women</w:t>
      </w:r>
      <w:r w:rsidRPr="00171919">
        <w:t xml:space="preserve"> </w:t>
      </w:r>
      <w:r w:rsidRPr="00171919">
        <w:rPr>
          <w:sz w:val="16"/>
        </w:rPr>
        <w:t xml:space="preserve">appropriate the various forms of expression, they </w:t>
      </w:r>
      <w:r w:rsidRPr="00FC63C0">
        <w:rPr>
          <w:rStyle w:val="StyleUnderline"/>
          <w:highlight w:val="yellow"/>
        </w:rPr>
        <w:t>are empowered to uncover new dimensions of existence</w:t>
      </w:r>
      <w:r w:rsidRPr="00171919">
        <w:t xml:space="preserve"> </w:t>
      </w:r>
      <w:r w:rsidRPr="00171919">
        <w:rPr>
          <w:sz w:val="16"/>
        </w:rPr>
        <w:t xml:space="preserve">that were previously hidden" (1993, p. 96). </w:t>
      </w:r>
      <w:r w:rsidRPr="00FC63C0">
        <w:rPr>
          <w:rStyle w:val="StyleUnderline"/>
          <w:highlight w:val="yellow"/>
        </w:rPr>
        <w:t>This</w:t>
      </w:r>
      <w:r w:rsidRPr="00171919">
        <w:t xml:space="preserve"> </w:t>
      </w:r>
      <w:r w:rsidRPr="00171919">
        <w:rPr>
          <w:sz w:val="16"/>
        </w:rPr>
        <w:t xml:space="preserve">process </w:t>
      </w:r>
      <w:r w:rsidRPr="00FC63C0">
        <w:rPr>
          <w:rStyle w:val="StyleUnderline"/>
          <w:highlight w:val="yellow"/>
        </w:rPr>
        <w:t>is</w:t>
      </w:r>
      <w:r w:rsidRPr="00171919">
        <w:t xml:space="preserve"> </w:t>
      </w:r>
      <w:r w:rsidRPr="00171919">
        <w:rPr>
          <w:sz w:val="16"/>
        </w:rPr>
        <w:t xml:space="preserve">particularly </w:t>
      </w:r>
      <w:r w:rsidRPr="00FC63C0">
        <w:rPr>
          <w:rStyle w:val="StyleUnderline"/>
          <w:highlight w:val="yellow"/>
        </w:rPr>
        <w:t>crucial in</w:t>
      </w:r>
      <w:r w:rsidRPr="00171919">
        <w:rPr>
          <w:sz w:val="16"/>
        </w:rPr>
        <w:t xml:space="preserve"> the </w:t>
      </w:r>
      <w:r w:rsidRPr="00FC63C0">
        <w:rPr>
          <w:rStyle w:val="StyleUnderline"/>
          <w:highlight w:val="yellow"/>
        </w:rPr>
        <w:t>public argument</w:t>
      </w:r>
      <w:r w:rsidRPr="00171919">
        <w:t xml:space="preserve"> </w:t>
      </w:r>
      <w:r w:rsidRPr="00171919">
        <w:rPr>
          <w:sz w:val="16"/>
        </w:rPr>
        <w:t xml:space="preserve">context, since </w:t>
      </w:r>
      <w:r w:rsidRPr="00171919">
        <w:rPr>
          <w:rStyle w:val="underline"/>
        </w:rPr>
        <w:t>a key guarantor of inequality and exploitation</w:t>
      </w:r>
      <w:r w:rsidRPr="00171919">
        <w:rPr>
          <w:sz w:val="16"/>
        </w:rPr>
        <w:t xml:space="preserve"> in contemporary society </w:t>
      </w:r>
      <w:r w:rsidRPr="00171919">
        <w:rPr>
          <w:rStyle w:val="underline"/>
        </w:rPr>
        <w:t>is the</w:t>
      </w:r>
      <w:r w:rsidRPr="00171919">
        <w:t xml:space="preserve"> </w:t>
      </w:r>
      <w:r w:rsidRPr="00171919">
        <w:rPr>
          <w:sz w:val="16"/>
        </w:rPr>
        <w:t xml:space="preserve">widespread and uncritical </w:t>
      </w:r>
      <w:r w:rsidRPr="00171919">
        <w:rPr>
          <w:rStyle w:val="underline"/>
        </w:rPr>
        <w:t>acceptance by citizens of politically inert</w:t>
      </w:r>
      <w:r w:rsidRPr="00171919">
        <w:t xml:space="preserve"> </w:t>
      </w:r>
      <w:r w:rsidRPr="00171919">
        <w:rPr>
          <w:sz w:val="16"/>
        </w:rPr>
        <w:t>self-</w:t>
      </w:r>
      <w:r w:rsidRPr="00171919">
        <w:rPr>
          <w:rStyle w:val="underline"/>
        </w:rPr>
        <w:t>identities</w:t>
      </w:r>
      <w:r w:rsidRPr="00171919">
        <w:rPr>
          <w:sz w:val="16"/>
        </w:rPr>
        <w:t xml:space="preserve">. </w:t>
      </w:r>
      <w:r w:rsidRPr="00FC63C0">
        <w:rPr>
          <w:rStyle w:val="StyleUnderline"/>
          <w:highlight w:val="yellow"/>
        </w:rPr>
        <w:t>The problems of political alienation, apathy and withdrawal have received</w:t>
      </w:r>
      <w:r w:rsidRPr="00171919">
        <w:rPr>
          <w:sz w:val="16"/>
        </w:rPr>
        <w:t xml:space="preserve"> lavish </w:t>
      </w:r>
      <w:r w:rsidRPr="00FC63C0">
        <w:rPr>
          <w:rStyle w:val="StyleUnderline"/>
          <w:highlight w:val="yellow"/>
        </w:rPr>
        <w:t>treatment as</w:t>
      </w:r>
      <w:r w:rsidRPr="00171919">
        <w:t xml:space="preserve"> </w:t>
      </w:r>
      <w:r w:rsidRPr="00171919">
        <w:rPr>
          <w:sz w:val="16"/>
        </w:rPr>
        <w:t xml:space="preserve">perennial </w:t>
      </w:r>
      <w:r w:rsidRPr="00FC63C0">
        <w:rPr>
          <w:rStyle w:val="StyleUnderline"/>
          <w:highlight w:val="yellow"/>
        </w:rPr>
        <w:t>topics of scholarly analysis</w:t>
      </w:r>
      <w:r w:rsidRPr="00171919">
        <w:rPr>
          <w:sz w:val="16"/>
        </w:rPr>
        <w:t xml:space="preserve"> (see e.g. Fishkin 1997; Grossberg 1992; Hart 1998; Loeb 1994). Unfortunately, comparatively </w:t>
      </w:r>
      <w:r w:rsidRPr="00FC63C0">
        <w:rPr>
          <w:rStyle w:val="StyleUnderline"/>
          <w:highlight w:val="yellow"/>
        </w:rPr>
        <w:t>less</w:t>
      </w:r>
      <w:r w:rsidRPr="00171919">
        <w:rPr>
          <w:rStyle w:val="underline"/>
        </w:rPr>
        <w:t xml:space="preserve"> energy </w:t>
      </w:r>
      <w:r w:rsidRPr="00FC63C0">
        <w:rPr>
          <w:rStyle w:val="StyleUnderline"/>
          <w:highlight w:val="yellow"/>
        </w:rPr>
        <w:t>has been devoted to</w:t>
      </w:r>
      <w:r w:rsidRPr="00171919">
        <w:rPr>
          <w:rStyle w:val="underline"/>
        </w:rPr>
        <w:t xml:space="preserve"> the development of</w:t>
      </w:r>
      <w:r w:rsidRPr="00171919">
        <w:t xml:space="preserve"> </w:t>
      </w:r>
      <w:r w:rsidRPr="00171919">
        <w:rPr>
          <w:sz w:val="16"/>
        </w:rPr>
        <w:t xml:space="preserve">pedagogical </w:t>
      </w:r>
      <w:r w:rsidRPr="00FC63C0">
        <w:rPr>
          <w:rStyle w:val="StyleUnderline"/>
          <w:highlight w:val="yellow"/>
        </w:rPr>
        <w:t>strategies for countering this</w:t>
      </w:r>
      <w:r w:rsidRPr="00171919">
        <w:rPr>
          <w:sz w:val="16"/>
        </w:rPr>
        <w:t xml:space="preserve"> alarming political </w:t>
      </w:r>
      <w:r w:rsidRPr="00171919">
        <w:rPr>
          <w:rStyle w:val="underline"/>
        </w:rPr>
        <w:t>trend</w:t>
      </w:r>
      <w:r w:rsidRPr="00171919">
        <w:rPr>
          <w:sz w:val="16"/>
        </w:rPr>
        <w:t xml:space="preserve">. However, some </w:t>
      </w:r>
      <w:r w:rsidRPr="00171919">
        <w:rPr>
          <w:rStyle w:val="underline"/>
        </w:rPr>
        <w:t>scholars</w:t>
      </w:r>
      <w:r w:rsidRPr="00171919">
        <w:t xml:space="preserve"> </w:t>
      </w:r>
      <w:r w:rsidRPr="00171919">
        <w:rPr>
          <w:rStyle w:val="underline"/>
        </w:rPr>
        <w:t>have taken up the task of theorizing emancipatory and critical pedagogies, and</w:t>
      </w:r>
      <w:r w:rsidRPr="00171919">
        <w:t xml:space="preserve"> </w:t>
      </w:r>
      <w:r w:rsidRPr="00171919">
        <w:rPr>
          <w:sz w:val="16"/>
        </w:rPr>
        <w:t xml:space="preserve">argumentation scholars interested in expanding the learning potential of </w:t>
      </w:r>
      <w:r w:rsidRPr="00171919">
        <w:rPr>
          <w:rStyle w:val="underline"/>
        </w:rPr>
        <w:t>debate</w:t>
      </w:r>
      <w:r w:rsidRPr="00171919">
        <w:t xml:space="preserve"> </w:t>
      </w:r>
      <w:r w:rsidRPr="00171919">
        <w:rPr>
          <w:sz w:val="16"/>
        </w:rPr>
        <w:t xml:space="preserve">would do well to note their work (see e.g. Apple 1995, 1988, 1979; Britzman 1991; Giroux 1997, 1988, 1987; Greene 1978; McLaren 1993, 1989; Simon 1992; Weis and Fine 1993). In this area of educational scholarship, the curriculum theory of currere, a method of teaching pioneered by Pinar and Grumet (1976), speaks directly to many of the issues already discussed in this essay. As the Latin root of the word "curriculum," currere translates roughly as the investigation of public life (see Kincheloe 1993, p. 146). According to Pinar, "the method of currere is one way to work to liberate one from the web of political, cultural, and economic influences that are perhaps buried from conscious view but nonetheless comprise the living web that is a person's biographic situation" (Pinar 1994, p. 108). The objectives of role-play pedagogy resonate with the currere method. </w:t>
      </w:r>
      <w:r w:rsidRPr="00FC63C0">
        <w:rPr>
          <w:rStyle w:val="StyleUnderline"/>
          <w:highlight w:val="yellow"/>
        </w:rPr>
        <w:t>By opening</w:t>
      </w:r>
      <w:r w:rsidRPr="00171919">
        <w:rPr>
          <w:rStyle w:val="underline"/>
        </w:rPr>
        <w:t xml:space="preserve"> discursive </w:t>
      </w:r>
      <w:r w:rsidRPr="00FC63C0">
        <w:rPr>
          <w:rStyle w:val="StyleUnderline"/>
          <w:highlight w:val="yellow"/>
        </w:rPr>
        <w:t>spaces for students to explore their identities as public actors, simulated public arguments provide occasions for students to survey</w:t>
      </w:r>
      <w:r w:rsidRPr="00171919">
        <w:t xml:space="preserve"> </w:t>
      </w:r>
      <w:r w:rsidRPr="00171919">
        <w:rPr>
          <w:sz w:val="16"/>
        </w:rPr>
        <w:t xml:space="preserve">and appraise submerged aspects of </w:t>
      </w:r>
      <w:r w:rsidRPr="00FC63C0">
        <w:rPr>
          <w:rStyle w:val="StyleUnderline"/>
          <w:highlight w:val="yellow"/>
        </w:rPr>
        <w:t>their political identities. Since many aspects of cultural</w:t>
      </w:r>
      <w:r w:rsidRPr="00171919">
        <w:rPr>
          <w:sz w:val="16"/>
        </w:rPr>
        <w:t xml:space="preserve"> and political </w:t>
      </w:r>
      <w:r w:rsidRPr="00FC63C0">
        <w:rPr>
          <w:rStyle w:val="StyleUnderline"/>
          <w:highlight w:val="yellow"/>
        </w:rPr>
        <w:t>life work</w:t>
      </w:r>
      <w:r w:rsidRPr="00171919">
        <w:t xml:space="preserve"> </w:t>
      </w:r>
      <w:r w:rsidRPr="00171919">
        <w:rPr>
          <w:sz w:val="16"/>
        </w:rPr>
        <w:t xml:space="preserve">currently </w:t>
      </w:r>
      <w:r w:rsidRPr="00FC63C0">
        <w:rPr>
          <w:rStyle w:val="StyleUnderline"/>
          <w:highlight w:val="yellow"/>
        </w:rPr>
        <w:t>to reinforce political passivity</w:t>
      </w:r>
      <w:r w:rsidRPr="00171919">
        <w:rPr>
          <w:rStyle w:val="underline"/>
        </w:rPr>
        <w:t>,</w:t>
      </w:r>
      <w:r w:rsidRPr="00171919">
        <w:rPr>
          <w:sz w:val="16"/>
        </w:rPr>
        <w:t xml:space="preserve"> critical argumentation </w:t>
      </w:r>
      <w:r w:rsidRPr="00FC63C0">
        <w:rPr>
          <w:rStyle w:val="StyleUnderline"/>
          <w:highlight w:val="yellow"/>
        </w:rPr>
        <w:t>pedagogies that highlight</w:t>
      </w:r>
      <w:r w:rsidRPr="00171919">
        <w:t xml:space="preserve"> </w:t>
      </w:r>
      <w:r w:rsidRPr="00171919">
        <w:rPr>
          <w:sz w:val="16"/>
        </w:rPr>
        <w:t xml:space="preserve">this component of </w:t>
      </w:r>
      <w:r w:rsidRPr="00FC63C0">
        <w:rPr>
          <w:rStyle w:val="StyleUnderline"/>
          <w:highlight w:val="yellow"/>
        </w:rPr>
        <w:t>students' self-identities carry significant emancipatory potential</w:t>
      </w:r>
      <w:r w:rsidRPr="00171919">
        <w:rPr>
          <w:sz w:val="16"/>
        </w:rPr>
        <w:t>.</w:t>
      </w:r>
    </w:p>
    <w:p w14:paraId="5110C7CC" w14:textId="77777777" w:rsidR="00D97CC1" w:rsidRPr="00012BFE" w:rsidRDefault="00D97CC1" w:rsidP="00D97CC1">
      <w:pPr>
        <w:pStyle w:val="Heading2"/>
      </w:pPr>
      <w:r>
        <w:t xml:space="preserve">A2: </w:t>
      </w:r>
      <w:r w:rsidRPr="00012BFE">
        <w:t>Frameworks Institute</w:t>
      </w:r>
    </w:p>
    <w:p w14:paraId="0BCDB587" w14:textId="77777777" w:rsidR="00D97CC1" w:rsidRPr="00012BFE" w:rsidRDefault="00D97CC1" w:rsidP="00D97CC1">
      <w:pPr>
        <w:pStyle w:val="Heading4"/>
        <w:rPr>
          <w:rFonts w:asciiTheme="majorHAnsi" w:hAnsiTheme="majorHAnsi"/>
        </w:rPr>
      </w:pPr>
      <w:r w:rsidRPr="00012BFE">
        <w:rPr>
          <w:rFonts w:asciiTheme="majorHAnsi" w:hAnsiTheme="majorHAnsi"/>
        </w:rPr>
        <w:t>Frame theory is wrong --- beliefs aren’t so easily shaped</w:t>
      </w:r>
    </w:p>
    <w:p w14:paraId="6DB9BC67" w14:textId="77777777" w:rsidR="00D97CC1" w:rsidRPr="00012BFE" w:rsidRDefault="00D97CC1" w:rsidP="00D97CC1">
      <w:pPr>
        <w:rPr>
          <w:rFonts w:asciiTheme="majorHAnsi" w:hAnsiTheme="majorHAnsi"/>
        </w:rPr>
      </w:pPr>
      <w:r>
        <w:rPr>
          <w:rStyle w:val="Style13ptBold"/>
          <w:rFonts w:asciiTheme="majorHAnsi" w:hAnsiTheme="majorHAnsi"/>
        </w:rPr>
        <w:t>Oliver &amp; Johnston 2k</w:t>
      </w:r>
      <w:r w:rsidRPr="00012BFE">
        <w:rPr>
          <w:rFonts w:asciiTheme="majorHAnsi" w:hAnsiTheme="majorHAnsi"/>
        </w:rPr>
        <w:t xml:space="preserve"> (Pamela E., U Wisconsin and Hank, SDSU, “What A Good Idea! Frames and Ideologies in Social Movement Research”, 2-29, http://www.ssc.wisc.edu/~oliver/PROTESTS/ArticleCopies/Frames.2.29.00.pdf)</w:t>
      </w:r>
    </w:p>
    <w:p w14:paraId="097DBCBF"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Frame theory is often credited with “bringing ideas back in” to the study of social movements, but frames are not the only useful ideational concepts. In particular, the older, more politicized concept of ideology needs to be used in its own right and not recast as a frame. </w:t>
      </w:r>
      <w:r w:rsidRPr="00012BFE">
        <w:rPr>
          <w:rStyle w:val="StyleUnderline"/>
          <w:rFonts w:asciiTheme="majorHAnsi" w:hAnsiTheme="majorHAnsi"/>
        </w:rPr>
        <w:t>Frame theory</w:t>
      </w:r>
      <w:r w:rsidRPr="00012BFE">
        <w:rPr>
          <w:rFonts w:asciiTheme="majorHAnsi" w:hAnsiTheme="majorHAnsi"/>
          <w:sz w:val="16"/>
        </w:rPr>
        <w:t xml:space="preserve"> is rooted in linguistic studies of interaction, and points to the way shared assumptions and </w:t>
      </w:r>
      <w:r w:rsidRPr="00012BFE">
        <w:rPr>
          <w:rStyle w:val="StyleUnderline"/>
          <w:rFonts w:asciiTheme="majorHAnsi" w:hAnsiTheme="majorHAnsi"/>
        </w:rPr>
        <w:t xml:space="preserve">meanings shape the interpretation of any particular event. </w:t>
      </w:r>
      <w:r w:rsidRPr="00012BFE">
        <w:rPr>
          <w:rFonts w:asciiTheme="majorHAnsi" w:hAnsiTheme="majorHAnsi"/>
          <w:sz w:val="16"/>
        </w:rPr>
        <w:t xml:space="preserve">Ideology theory is rooted in politics and the study of politics, and points to coherent systems of ideas which provide theories of society coupled with value commitments and normative implications for promoting or resisting social change. Ideologies can function as frames, </w:t>
      </w:r>
      <w:r w:rsidRPr="00012BFE">
        <w:rPr>
          <w:rStyle w:val="StyleUnderline"/>
          <w:rFonts w:asciiTheme="majorHAnsi" w:hAnsiTheme="majorHAnsi"/>
        </w:rPr>
        <w:t>but there is more to ideology than framing. Frame theory offers a</w:t>
      </w:r>
      <w:r w:rsidRPr="00012BFE">
        <w:rPr>
          <w:rFonts w:asciiTheme="majorHAnsi" w:hAnsiTheme="majorHAnsi"/>
          <w:u w:val="single"/>
        </w:rPr>
        <w:t xml:space="preserve"> </w:t>
      </w:r>
      <w:r w:rsidRPr="00012BFE">
        <w:rPr>
          <w:rStyle w:val="Emphasis"/>
          <w:rFonts w:asciiTheme="majorHAnsi" w:hAnsiTheme="majorHAnsi"/>
        </w:rPr>
        <w:t xml:space="preserve">relatively shallow conception </w:t>
      </w:r>
      <w:r w:rsidRPr="00012BFE">
        <w:rPr>
          <w:rStyle w:val="StyleUnderline"/>
          <w:rFonts w:asciiTheme="majorHAnsi" w:hAnsiTheme="majorHAnsi"/>
        </w:rPr>
        <w:t>of the transmission of</w:t>
      </w:r>
      <w:r w:rsidRPr="00012BFE">
        <w:rPr>
          <w:rFonts w:asciiTheme="majorHAnsi" w:hAnsiTheme="majorHAnsi"/>
          <w:sz w:val="16"/>
        </w:rPr>
        <w:t xml:space="preserve"> political </w:t>
      </w:r>
      <w:r w:rsidRPr="00012BFE">
        <w:rPr>
          <w:rStyle w:val="StyleUnderline"/>
          <w:rFonts w:asciiTheme="majorHAnsi" w:hAnsiTheme="majorHAnsi"/>
        </w:rPr>
        <w:t>ideas as marketing</w:t>
      </w:r>
      <w:r w:rsidRPr="00012BFE">
        <w:rPr>
          <w:rFonts w:asciiTheme="majorHAnsi" w:hAnsiTheme="majorHAnsi"/>
          <w:sz w:val="16"/>
        </w:rPr>
        <w:t xml:space="preserve"> and resonating, </w:t>
      </w:r>
      <w:r w:rsidRPr="00012BFE">
        <w:rPr>
          <w:rStyle w:val="StyleUnderline"/>
          <w:rFonts w:asciiTheme="majorHAnsi" w:hAnsiTheme="majorHAnsi"/>
        </w:rPr>
        <w:t>while a recognition of the complexity and depth of ideology points to the social construction processes of thinking, reasoning, educating, and socializing.</w:t>
      </w:r>
      <w:r w:rsidRPr="00012BFE">
        <w:rPr>
          <w:rFonts w:asciiTheme="majorHAnsi" w:hAnsiTheme="majorHAnsi"/>
          <w:sz w:val="16"/>
        </w:rPr>
        <w:t xml:space="preserve"> Social movements can only be understood by genuinely linking social psychological and political sociology concepts and traditions, not by trying to rename one group in the language of the other.</w:t>
      </w:r>
    </w:p>
    <w:p w14:paraId="37BEB2A5" w14:textId="77777777" w:rsidR="00D97CC1" w:rsidRPr="00012BFE" w:rsidRDefault="00D97CC1" w:rsidP="00D97CC1">
      <w:pPr>
        <w:pStyle w:val="Heading4"/>
        <w:rPr>
          <w:rFonts w:asciiTheme="majorHAnsi" w:hAnsiTheme="majorHAnsi"/>
        </w:rPr>
      </w:pPr>
      <w:r w:rsidRPr="00012BFE">
        <w:rPr>
          <w:rFonts w:asciiTheme="majorHAnsi" w:hAnsiTheme="majorHAnsi"/>
        </w:rPr>
        <w:t>Prefer our evidence --- there’s no empirical basis for their theory</w:t>
      </w:r>
    </w:p>
    <w:p w14:paraId="29D833D1" w14:textId="77777777" w:rsidR="00D97CC1" w:rsidRPr="00012BFE" w:rsidRDefault="00D97CC1" w:rsidP="00D97CC1">
      <w:pPr>
        <w:rPr>
          <w:rFonts w:asciiTheme="majorHAnsi" w:hAnsiTheme="majorHAnsi"/>
        </w:rPr>
      </w:pPr>
      <w:r w:rsidRPr="00012BFE">
        <w:rPr>
          <w:rStyle w:val="Style13ptBold"/>
          <w:rFonts w:asciiTheme="majorHAnsi" w:hAnsiTheme="majorHAnsi"/>
        </w:rPr>
        <w:t>Benford 97</w:t>
      </w:r>
      <w:r w:rsidRPr="00012BFE">
        <w:rPr>
          <w:rFonts w:asciiTheme="majorHAnsi" w:hAnsiTheme="majorHAnsi"/>
        </w:rPr>
        <w:t xml:space="preserve"> (Robert D., Professor of Sociology – U Nebraska-Lincoln, “An Insider’s Critique of the Social Movement Framing Perspective”, Sociological Inquiry, Vo. 67, No. 4)</w:t>
      </w:r>
    </w:p>
    <w:p w14:paraId="6648A487"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In the last decade </w:t>
      </w:r>
      <w:r w:rsidRPr="00012BFE">
        <w:rPr>
          <w:rStyle w:val="StyleUnderline"/>
          <w:rFonts w:asciiTheme="majorHAnsi" w:hAnsiTheme="majorHAnsi"/>
        </w:rPr>
        <w:t>the framing perspective has gained increasing popularity</w:t>
      </w:r>
      <w:r w:rsidRPr="00012BFE">
        <w:rPr>
          <w:rFonts w:asciiTheme="majorHAnsi" w:hAnsiTheme="majorHAnsi"/>
          <w:sz w:val="16"/>
        </w:rPr>
        <w:t xml:space="preserve"> among social movement researchers and theorists. </w:t>
      </w:r>
      <w:r w:rsidRPr="00012BFE">
        <w:rPr>
          <w:rStyle w:val="StyleUnderline"/>
          <w:rFonts w:asciiTheme="majorHAnsi" w:hAnsiTheme="majorHAnsi"/>
        </w:rPr>
        <w:t>Surprisingly, there has been</w:t>
      </w:r>
      <w:r w:rsidRPr="00012BFE">
        <w:rPr>
          <w:rFonts w:asciiTheme="majorHAnsi" w:hAnsiTheme="majorHAnsi"/>
          <w:u w:val="single"/>
        </w:rPr>
        <w:t xml:space="preserve"> </w:t>
      </w:r>
      <w:r w:rsidRPr="00012BFE">
        <w:rPr>
          <w:rStyle w:val="Emphasis"/>
          <w:rFonts w:asciiTheme="majorHAnsi" w:hAnsiTheme="majorHAnsi"/>
        </w:rPr>
        <w:t>no critical assessment</w:t>
      </w:r>
      <w:r w:rsidRPr="00012BFE">
        <w:rPr>
          <w:rFonts w:asciiTheme="majorHAnsi" w:hAnsiTheme="majorHAnsi"/>
          <w:u w:val="single"/>
        </w:rPr>
        <w:t xml:space="preserve"> </w:t>
      </w:r>
      <w:r w:rsidRPr="00012BFE">
        <w:rPr>
          <w:rStyle w:val="StyleUnderline"/>
          <w:rFonts w:asciiTheme="majorHAnsi" w:hAnsiTheme="majorHAnsi"/>
        </w:rPr>
        <w:t>of this</w:t>
      </w:r>
      <w:r w:rsidRPr="00012BFE">
        <w:rPr>
          <w:rFonts w:asciiTheme="majorHAnsi" w:hAnsiTheme="majorHAnsi"/>
          <w:sz w:val="16"/>
        </w:rPr>
        <w:t xml:space="preserve"> growing body of </w:t>
      </w:r>
      <w:r w:rsidRPr="00012BFE">
        <w:rPr>
          <w:rStyle w:val="StyleUnderline"/>
          <w:rFonts w:asciiTheme="majorHAnsi" w:hAnsiTheme="majorHAnsi"/>
        </w:rPr>
        <w:t>literature</w:t>
      </w:r>
      <w:r w:rsidRPr="00012BFE">
        <w:rPr>
          <w:rFonts w:asciiTheme="majorHAnsi" w:hAnsiTheme="majorHAnsi"/>
          <w:sz w:val="16"/>
        </w:rPr>
        <w:t xml:space="preserve">. Though the perspective has made significant contributions to the movements literature, </w:t>
      </w:r>
      <w:r w:rsidRPr="00012BFE">
        <w:rPr>
          <w:rStyle w:val="StyleUnderline"/>
          <w:rFonts w:asciiTheme="majorHAnsi" w:hAnsiTheme="majorHAnsi"/>
        </w:rPr>
        <w:t>it suffers from several shortcomings. These include neglect of</w:t>
      </w:r>
      <w:r w:rsidRPr="00012BFE">
        <w:rPr>
          <w:rFonts w:asciiTheme="majorHAnsi" w:hAnsiTheme="majorHAnsi"/>
          <w:u w:val="single"/>
        </w:rPr>
        <w:t xml:space="preserve"> </w:t>
      </w:r>
      <w:r w:rsidRPr="00012BFE">
        <w:rPr>
          <w:rStyle w:val="Emphasis"/>
          <w:rFonts w:asciiTheme="majorHAnsi" w:hAnsiTheme="majorHAnsi"/>
        </w:rPr>
        <w:t>systematic empirical studies</w:t>
      </w:r>
      <w:r w:rsidRPr="00012BFE">
        <w:rPr>
          <w:rFonts w:asciiTheme="majorHAnsi" w:hAnsiTheme="majorHAnsi"/>
          <w:sz w:val="16"/>
        </w:rPr>
        <w:t xml:space="preserve">, descriptive bias, static tendencies, reification, </w:t>
      </w:r>
      <w:r w:rsidRPr="00012BFE">
        <w:rPr>
          <w:rStyle w:val="StyleUnderline"/>
          <w:rFonts w:asciiTheme="majorHAnsi" w:hAnsiTheme="majorHAnsi"/>
        </w:rPr>
        <w:t>reductionism</w:t>
      </w:r>
      <w:r w:rsidRPr="00012BFE">
        <w:rPr>
          <w:rFonts w:asciiTheme="majorHAnsi" w:hAnsiTheme="majorHAnsi"/>
          <w:sz w:val="16"/>
        </w:rPr>
        <w:t xml:space="preserve">, elite bias, </w:t>
      </w:r>
      <w:r w:rsidRPr="00012BFE">
        <w:rPr>
          <w:rStyle w:val="StyleUnderline"/>
          <w:rFonts w:asciiTheme="majorHAnsi" w:hAnsiTheme="majorHAnsi"/>
        </w:rPr>
        <w:t>and monolithic tendencies</w:t>
      </w:r>
      <w:r w:rsidRPr="00012BFE">
        <w:rPr>
          <w:rFonts w:asciiTheme="majorHAnsi" w:hAnsiTheme="majorHAnsi"/>
          <w:sz w:val="16"/>
        </w:rPr>
        <w:t>. In addition to a critique of extant movement framing literature, I offer several remedies and illustrate them with recent work, the articles by Francesca Polletta. John H. Evans, Sharon Erickson Nepstad, and ira Silver in this special section address several of the concerns raised in this critique and, in so doing, contribute to the integration of structural and cultural approaches to social movements.</w:t>
      </w:r>
    </w:p>
    <w:p w14:paraId="3A49452B" w14:textId="77777777" w:rsidR="008F2A0D" w:rsidRDefault="008F2A0D" w:rsidP="008F2A0D">
      <w:pPr>
        <w:pStyle w:val="Heading2"/>
      </w:pPr>
      <w:r>
        <w:lastRenderedPageBreak/>
        <w:t>A2: Identity/Agency First</w:t>
      </w:r>
    </w:p>
    <w:p w14:paraId="27EF4708" w14:textId="77777777" w:rsidR="008F2A0D" w:rsidRDefault="008F2A0D" w:rsidP="008F2A0D">
      <w:pPr>
        <w:pStyle w:val="Heading4"/>
      </w:pPr>
      <w:r>
        <w:t xml:space="preserve">Legal solutions recode hegemonic conceptions of agency and allow contingent remaking many practices - static conceptions of agency fail to accrue the dialogic benefits of our method </w:t>
      </w:r>
    </w:p>
    <w:p w14:paraId="2184D187" w14:textId="77777777" w:rsidR="008F2A0D" w:rsidRDefault="008F2A0D" w:rsidP="008F2A0D">
      <w:r>
        <w:rPr>
          <w:rStyle w:val="Style13ptBold"/>
        </w:rPr>
        <w:t>Zanotti</w:t>
      </w:r>
      <w:r w:rsidRPr="00C842AB">
        <w:rPr>
          <w:rStyle w:val="Style13ptBold"/>
        </w:rPr>
        <w:t xml:space="preserve"> 13</w:t>
      </w:r>
      <w:r w:rsidRPr="00C842AB">
        <w:t xml:space="preserve"> [Laura, associate professor of Political Science at Virginia Tech., Ph.D. from the University of Washington in 2008 and joined the Purdue University faculty in 2009. “Governmentality, Ontology, Methodology: Re-thinking Political Agency in the Global World”, originally published online 30 December 2013, DOI: 10.1177/0304375413512098, P. Sage Publications] </w:t>
      </w:r>
    </w:p>
    <w:p w14:paraId="7F66F6CA" w14:textId="77777777" w:rsidR="008F2A0D" w:rsidRPr="00A41E57" w:rsidRDefault="008F2A0D" w:rsidP="008F2A0D">
      <w:r w:rsidRPr="009B1F6E">
        <w:rPr>
          <w:sz w:val="14"/>
        </w:rPr>
        <w:t xml:space="preserve">Unlike positions that adopt governmentality as a descriptive tool and end up embracing the liberal substantialist ontological assumptions and epistemological framework they criticize, positions that embrace an intra-agential (or relational) ontology, maintain that nothing ‘‘is’’ but </w:t>
      </w:r>
      <w:r w:rsidRPr="00FC63C0">
        <w:rPr>
          <w:rStyle w:val="Emphasis"/>
          <w:highlight w:val="yellow"/>
        </w:rPr>
        <w:t>everything is made</w:t>
      </w:r>
      <w:r w:rsidRPr="00FC63C0">
        <w:rPr>
          <w:sz w:val="14"/>
          <w:highlight w:val="yellow"/>
        </w:rPr>
        <w:t xml:space="preserve"> </w:t>
      </w:r>
      <w:r w:rsidRPr="00FC63C0">
        <w:rPr>
          <w:rStyle w:val="Emphasis"/>
          <w:highlight w:val="yellow"/>
        </w:rPr>
        <w:t xml:space="preserve">within </w:t>
      </w:r>
      <w:r w:rsidRPr="00FC63C0">
        <w:rPr>
          <w:rStyle w:val="Emphasis"/>
          <w:sz w:val="28"/>
          <w:szCs w:val="28"/>
          <w:highlight w:val="yellow"/>
        </w:rPr>
        <w:t>specific practices.</w:t>
      </w:r>
      <w:r w:rsidRPr="009B1F6E">
        <w:rPr>
          <w:sz w:val="14"/>
        </w:rPr>
        <w:t xml:space="preserve"> Governmentality as </w:t>
      </w:r>
      <w:r w:rsidRPr="00FC63C0">
        <w:rPr>
          <w:rStyle w:val="StyleUnderline"/>
          <w:highlight w:val="yellow"/>
        </w:rPr>
        <w:t>a research</w:t>
      </w:r>
      <w:r w:rsidRPr="009B1F6E">
        <w:rPr>
          <w:rStyle w:val="StyleUnderline"/>
        </w:rPr>
        <w:t xml:space="preserve"> </w:t>
      </w:r>
      <w:r w:rsidRPr="00FC63C0">
        <w:rPr>
          <w:rStyle w:val="StyleUnderline"/>
          <w:highlight w:val="yellow"/>
        </w:rPr>
        <w:t>program that explores ‘‘the present as multiply</w:t>
      </w:r>
      <w:r w:rsidRPr="00FC63C0">
        <w:rPr>
          <w:sz w:val="14"/>
          <w:highlight w:val="yellow"/>
        </w:rPr>
        <w:t xml:space="preserve"> </w:t>
      </w:r>
      <w:r w:rsidRPr="00FC63C0">
        <w:rPr>
          <w:rStyle w:val="StyleUnderline"/>
          <w:highlight w:val="yellow"/>
        </w:rPr>
        <w:t>constituted</w:t>
      </w:r>
      <w:r w:rsidRPr="009B1F6E">
        <w:rPr>
          <w:sz w:val="14"/>
        </w:rPr>
        <w:t xml:space="preserve">, polytemporal . . . and recombinatory . . . </w:t>
      </w:r>
      <w:r w:rsidRPr="009B1F6E">
        <w:rPr>
          <w:rStyle w:val="StyleUnderline"/>
        </w:rPr>
        <w:t>and not just the expression of a singular</w:t>
      </w:r>
      <w:r w:rsidRPr="009B1F6E">
        <w:rPr>
          <w:sz w:val="14"/>
        </w:rPr>
        <w:t xml:space="preserve"> </w:t>
      </w:r>
      <w:r w:rsidRPr="009B1F6E">
        <w:rPr>
          <w:rStyle w:val="StyleUnderline"/>
        </w:rPr>
        <w:t>logic</w:t>
      </w:r>
      <w:r w:rsidRPr="009B1F6E">
        <w:rPr>
          <w:sz w:val="14"/>
        </w:rPr>
        <w:t xml:space="preserve"> or the resultant of a linear process’’61 </w:t>
      </w:r>
      <w:r w:rsidRPr="00FC63C0">
        <w:rPr>
          <w:rStyle w:val="StyleUnderline"/>
          <w:highlight w:val="yellow"/>
        </w:rPr>
        <w:t>has an important role to play as a methodology</w:t>
      </w:r>
      <w:r w:rsidRPr="009B1F6E">
        <w:rPr>
          <w:rStyle w:val="StyleUnderline"/>
        </w:rPr>
        <w:t xml:space="preserve"> of inquiry</w:t>
      </w:r>
      <w:r w:rsidRPr="009B1F6E">
        <w:rPr>
          <w:sz w:val="14"/>
        </w:rPr>
        <w:t xml:space="preserve"> </w:t>
      </w:r>
      <w:r w:rsidRPr="00FC63C0">
        <w:rPr>
          <w:rStyle w:val="StyleUnderline"/>
          <w:highlight w:val="yellow"/>
        </w:rPr>
        <w:t xml:space="preserve">that brings to the foreground </w:t>
      </w:r>
      <w:r w:rsidRPr="00FC63C0">
        <w:rPr>
          <w:rStyle w:val="Emphasis"/>
          <w:highlight w:val="yellow"/>
        </w:rPr>
        <w:t>the techniques</w:t>
      </w:r>
      <w:r w:rsidRPr="009B1F6E">
        <w:rPr>
          <w:rStyle w:val="Emphasis"/>
        </w:rPr>
        <w:t xml:space="preserve"> </w:t>
      </w:r>
      <w:r w:rsidRPr="00FC63C0">
        <w:rPr>
          <w:rStyle w:val="Emphasis"/>
          <w:highlight w:val="yellow"/>
        </w:rPr>
        <w:t>through which power is practically enacted</w:t>
      </w:r>
      <w:r w:rsidRPr="009B1F6E">
        <w:rPr>
          <w:sz w:val="14"/>
        </w:rPr>
        <w:t>, the</w:t>
      </w:r>
      <w:r>
        <w:rPr>
          <w:rStyle w:val="StyleUnderline"/>
        </w:rPr>
        <w:t xml:space="preserve"> </w:t>
      </w:r>
      <w:r w:rsidRPr="009B1F6E">
        <w:rPr>
          <w:sz w:val="14"/>
        </w:rPr>
        <w:t xml:space="preserve">ambiguity embedded in its practices, </w:t>
      </w:r>
      <w:r w:rsidRPr="009B1F6E">
        <w:rPr>
          <w:rStyle w:val="StyleUnderline"/>
        </w:rPr>
        <w:t>and the various tactics for unsettling it that become possible</w:t>
      </w:r>
      <w:r>
        <w:rPr>
          <w:rStyle w:val="StyleUnderline"/>
        </w:rPr>
        <w:t xml:space="preserve"> </w:t>
      </w:r>
      <w:r w:rsidRPr="009B1F6E">
        <w:rPr>
          <w:rStyle w:val="StyleUnderline"/>
        </w:rPr>
        <w:t xml:space="preserve">in the context of multifarious political encounters. </w:t>
      </w:r>
      <w:r w:rsidRPr="009B1F6E">
        <w:rPr>
          <w:sz w:val="14"/>
        </w:rPr>
        <w:t xml:space="preserve">Because political power scripts do not stand as substances that preexist the practices of their making and the specific relations that construct them, the application of a relational ontology and of an archival methodology opens the way for nonidealist, engrained in praxis, analyses of politics and conceptualizations of political agency. In this framework, </w:t>
      </w:r>
      <w:r w:rsidRPr="009B1F6E">
        <w:rPr>
          <w:rStyle w:val="StyleUnderline"/>
        </w:rPr>
        <w:t>the space for politics is rooted on ambiguity</w:t>
      </w:r>
      <w:r w:rsidRPr="009B1F6E">
        <w:rPr>
          <w:sz w:val="14"/>
        </w:rPr>
        <w:t xml:space="preserve"> and performativity, </w:t>
      </w:r>
      <w:r w:rsidRPr="009B1F6E">
        <w:rPr>
          <w:rStyle w:val="StyleUnderline"/>
        </w:rPr>
        <w:t>that is on the making</w:t>
      </w:r>
      <w:r w:rsidRPr="009B1F6E">
        <w:rPr>
          <w:b/>
          <w:sz w:val="14"/>
        </w:rPr>
        <w:t xml:space="preserve"> </w:t>
      </w:r>
      <w:r w:rsidRPr="009B1F6E">
        <w:rPr>
          <w:rStyle w:val="StyleUnderline"/>
        </w:rPr>
        <w:t>and remaking of meaning</w:t>
      </w:r>
      <w:r w:rsidRPr="009B1F6E">
        <w:rPr>
          <w:sz w:val="14"/>
        </w:rPr>
        <w:t xml:space="preserve">, subjects, power, </w:t>
      </w:r>
      <w:r w:rsidRPr="009B1F6E">
        <w:rPr>
          <w:rStyle w:val="StyleUnderline"/>
        </w:rPr>
        <w:t>and political spaces</w:t>
      </w:r>
      <w:r w:rsidRPr="009B1F6E">
        <w:rPr>
          <w:sz w:val="14"/>
        </w:rPr>
        <w:t xml:space="preserve"> in the context of agonic relations. What Does This All Matter for Political Agency? I will now turn to elaborating more specifically on the relevance of scholarly positions that, while not necessarily relying mainly on governmentality as a research program, have imagined both power and subjects in non-substantialist ways and embraced situatedness and ambiguity as the very constitutive space for politics for conceiving political agency beyond liberal straightjackets. For Richard Ashley and R. B. J. Walker, far from being issues to be resolved or feared in the name of a sovereign universal truth and the definition of what one’s identity is, </w:t>
      </w:r>
      <w:r w:rsidRPr="009B1F6E">
        <w:rPr>
          <w:rStyle w:val="StyleUnderline"/>
        </w:rPr>
        <w:t>ambiguity and uncertainty are</w:t>
      </w:r>
      <w:r w:rsidRPr="009B1F6E">
        <w:rPr>
          <w:sz w:val="14"/>
        </w:rPr>
        <w:t xml:space="preserve"> indeed </w:t>
      </w:r>
      <w:r w:rsidRPr="009B1F6E">
        <w:rPr>
          <w:rStyle w:val="StyleUnderline"/>
        </w:rPr>
        <w:t>political resources to be deployed in sites of struggles</w:t>
      </w:r>
      <w:r w:rsidRPr="009B1F6E">
        <w:rPr>
          <w:sz w:val="14"/>
        </w:rPr>
        <w:t xml:space="preserve"> where the ‘‘differences between inside and outside are uncertain.’’62 </w:t>
      </w:r>
      <w:r w:rsidRPr="009B1F6E">
        <w:rPr>
          <w:rStyle w:val="StyleUnderline"/>
        </w:rPr>
        <w:t xml:space="preserve">Here </w:t>
      </w:r>
      <w:r w:rsidRPr="00FC63C0">
        <w:rPr>
          <w:rStyle w:val="StyleUnderline"/>
          <w:highlight w:val="yellow"/>
        </w:rPr>
        <w:t>political action is not predicated on asserting</w:t>
      </w:r>
      <w:r w:rsidRPr="009B1F6E">
        <w:rPr>
          <w:rStyle w:val="StyleUnderline"/>
        </w:rPr>
        <w:t xml:space="preserve"> ‘‘the life and freedom</w:t>
      </w:r>
      <w:r w:rsidRPr="009B1F6E">
        <w:rPr>
          <w:sz w:val="14"/>
        </w:rPr>
        <w:t xml:space="preserve"> </w:t>
      </w:r>
      <w:r w:rsidRPr="009B1F6E">
        <w:rPr>
          <w:rStyle w:val="StyleUnderline"/>
        </w:rPr>
        <w:t xml:space="preserve">or </w:t>
      </w:r>
      <w:r w:rsidRPr="00FC63C0">
        <w:rPr>
          <w:rStyle w:val="StyleUnderline"/>
          <w:highlight w:val="yellow"/>
        </w:rPr>
        <w:t>some sovereign identity</w:t>
      </w:r>
      <w:r w:rsidRPr="00FC63C0">
        <w:rPr>
          <w:sz w:val="14"/>
          <w:highlight w:val="yellow"/>
        </w:rPr>
        <w:t xml:space="preserve">, </w:t>
      </w:r>
      <w:r w:rsidRPr="00FC63C0">
        <w:rPr>
          <w:rStyle w:val="StyleUnderline"/>
          <w:highlight w:val="yellow"/>
        </w:rPr>
        <w:t>some community of truth that is victimized</w:t>
      </w:r>
      <w:r w:rsidRPr="009B1F6E">
        <w:rPr>
          <w:rStyle w:val="StyleUnderline"/>
        </w:rPr>
        <w:t xml:space="preserve"> and repressed </w:t>
      </w:r>
      <w:r w:rsidRPr="00FC63C0">
        <w:rPr>
          <w:rStyle w:val="StyleUnderline"/>
          <w:highlight w:val="yellow"/>
        </w:rPr>
        <w:t>by power.</w:t>
      </w:r>
      <w:r w:rsidRPr="009B1F6E">
        <w:rPr>
          <w:rStyle w:val="StyleUnderline"/>
        </w:rPr>
        <w:t>’’63</w:t>
      </w:r>
      <w:r w:rsidRPr="009B1F6E">
        <w:rPr>
          <w:sz w:val="14"/>
        </w:rPr>
        <w:t xml:space="preserve"> </w:t>
      </w:r>
      <w:r w:rsidRPr="00FC63C0">
        <w:rPr>
          <w:rStyle w:val="StyleUnderline"/>
          <w:highlight w:val="yellow"/>
        </w:rPr>
        <w:t>Instead,</w:t>
      </w:r>
      <w:r w:rsidRPr="009B1F6E">
        <w:rPr>
          <w:sz w:val="14"/>
        </w:rPr>
        <w:t xml:space="preserve"> </w:t>
      </w:r>
      <w:r w:rsidRPr="00FC63C0">
        <w:rPr>
          <w:rStyle w:val="StyleUnderline"/>
          <w:highlight w:val="yellow"/>
        </w:rPr>
        <w:t>resistance is</w:t>
      </w:r>
      <w:r w:rsidRPr="009B1F6E">
        <w:rPr>
          <w:rStyle w:val="StyleUnderline"/>
        </w:rPr>
        <w:t xml:space="preserve"> </w:t>
      </w:r>
      <w:r w:rsidRPr="009B1F6E">
        <w:rPr>
          <w:sz w:val="14"/>
        </w:rPr>
        <w:t xml:space="preserve">very much </w:t>
      </w:r>
      <w:r w:rsidRPr="00FC63C0">
        <w:rPr>
          <w:rStyle w:val="StyleUnderline"/>
          <w:highlight w:val="yellow"/>
        </w:rPr>
        <w:t xml:space="preserve">about questioning </w:t>
      </w:r>
      <w:r w:rsidRPr="00FC63C0">
        <w:rPr>
          <w:rStyle w:val="Emphasis"/>
          <w:highlight w:val="yellow"/>
        </w:rPr>
        <w:t>practices of power</w:t>
      </w:r>
      <w:r w:rsidRPr="00FC63C0">
        <w:rPr>
          <w:rStyle w:val="StyleUnderline"/>
          <w:highlight w:val="yellow"/>
        </w:rPr>
        <w:t xml:space="preserve"> that attempt ‘‘to</w:t>
      </w:r>
      <w:r w:rsidRPr="009B1F6E">
        <w:rPr>
          <w:rStyle w:val="StyleUnderline"/>
        </w:rPr>
        <w:t xml:space="preserve"> impose and</w:t>
      </w:r>
      <w:r>
        <w:rPr>
          <w:rStyle w:val="StyleUnderline"/>
        </w:rPr>
        <w:t xml:space="preserve"> </w:t>
      </w:r>
      <w:r w:rsidRPr="00FC63C0">
        <w:rPr>
          <w:rStyle w:val="StyleUnderline"/>
          <w:highlight w:val="yellow"/>
        </w:rPr>
        <w:t>fix ways of knowing</w:t>
      </w:r>
      <w:r w:rsidRPr="009B1F6E">
        <w:rPr>
          <w:rStyle w:val="StyleUnderline"/>
        </w:rPr>
        <w:t xml:space="preserve"> and doing that shall be recognized as natural and necessary to autonomous</w:t>
      </w:r>
      <w:r>
        <w:rPr>
          <w:rStyle w:val="StyleUnderline"/>
        </w:rPr>
        <w:t xml:space="preserve"> </w:t>
      </w:r>
      <w:r w:rsidRPr="009B1F6E">
        <w:rPr>
          <w:rStyle w:val="StyleUnderline"/>
        </w:rPr>
        <w:t>being</w:t>
      </w:r>
      <w:r w:rsidRPr="009B1F6E">
        <w:rPr>
          <w:sz w:val="14"/>
        </w:rPr>
        <w:t xml:space="preserve">.’’64 For Ashley and Walker, in other words, </w:t>
      </w:r>
      <w:r w:rsidRPr="009B1F6E">
        <w:rPr>
          <w:rStyle w:val="StyleUnderline"/>
        </w:rPr>
        <w:t>political action is about questioning assumptions about</w:t>
      </w:r>
      <w:r>
        <w:rPr>
          <w:rStyle w:val="StyleUnderline"/>
        </w:rPr>
        <w:t xml:space="preserve"> </w:t>
      </w:r>
      <w:r w:rsidRPr="009B1F6E">
        <w:rPr>
          <w:rStyle w:val="StyleUnderline"/>
        </w:rPr>
        <w:t>the unity of identity</w:t>
      </w:r>
      <w:r w:rsidRPr="009B1F6E">
        <w:rPr>
          <w:sz w:val="14"/>
        </w:rPr>
        <w:t xml:space="preserve">, the mighty homogeneity of power, and the stability of categories of thought. Downplaying ambiguity is indeed itself a technique of power. In taking issue with ‘‘descriptive’’ governmentality theories, Jacqueline Best argued representing social events as totally calculable is itself a governmental strategy, part of government’s very attempts to depoliticize them.65 For Best, such representations undermine the analysis of what ‘‘exceeds efforts to govern through risk.’’66 Therefore, one should not be seduced by contemporary governmental strategies’ own promise of infallibility. For Best, ambiguity brings to the foreground the limits of knowledge and should be included in current analyses of governmental tactics. Ambiguity is a fundamental trajectory of power, rooted in the nontransparency of language that always calls for hermeneutics and opens the possibility for political interpretation and manipulation even in the presence of governmental strategies of regulation. Indeed, pace liberal institutionalism that looks at norms as ‘‘entities’’ and explanatory variables for institutional behavior, regulations are only a shell and norms are always in context, negotiated and renegotiated in the contingent spaces within which they are interpreted. Postcolonial literature has also offered interesting insights of how political agency may be exerted in the face of power’s self representation as a powerful and mighty script. Homi Bhabha has argued that colonial power’s self-representation as ‘‘unity’’ is a colonial strategy of domination and explored the subversive potential of the mimicry and mockery of the colonized.67 For Bhabha, The display of hybridity—its peculiar ‘‘replication’’—terrorizes authority with the ruse of recognition, its mimicry, its mockery. Such a reading of colonial authority profoundly unsettles the demand that figures at the centre of the originary myth of colonialist power. It is the demand that the space it occupies be unbounded, its reality coincident with the emergence of an imperialist narrative and history, its discourse nondialogic, its enunciation unitary, unmarked by the trace of difference-a demand that is recognizable in a range of justificatory Western ‘‘civil’’ discourses. 68 Bhabha sees subjection and resistance as intimately related. </w:t>
      </w:r>
      <w:r w:rsidRPr="009B1F6E">
        <w:rPr>
          <w:rStyle w:val="StyleUnderline"/>
        </w:rPr>
        <w:t>Political agency is a process of hybridization</w:t>
      </w:r>
      <w:r>
        <w:rPr>
          <w:rStyle w:val="StyleUnderline"/>
        </w:rPr>
        <w:t xml:space="preserve"> </w:t>
      </w:r>
      <w:r w:rsidRPr="009B1F6E">
        <w:rPr>
          <w:rStyle w:val="StyleUnderline"/>
        </w:rPr>
        <w:t>through transformation of meaning.</w:t>
      </w:r>
      <w:r w:rsidRPr="009B1F6E">
        <w:rPr>
          <w:sz w:val="14"/>
        </w:rPr>
        <w:t xml:space="preserve"> Thus, ‘‘Colonial hybridity is not a problem of genealogy or identity between two different cultures which can then be resolved as an issue of cultural relativism. Hybridity is a problematic of colonial representation and individuation that reverses the effects of the colonialist disavowal, so that other ‘denied’ knowledges enter upon the dominant discourse and estrange the basis of its authority—its rules of recognition.’’69 Political agency is not portrayed as the free subjects’ total rejection of a unified totalizing assemblage of power. While (the colonizer’s) power attempts to reproduce its script by creating the ‘‘mimic men,’’ that is, the ‘‘docile colonial subjects who are ‘almost the same, but not quite’,’’70 it also creates an ambivalence, a contradiction between ‘‘same’’ and ‘‘not quite’’ that can be appropriated by the subaltern. Mimicry is easily camouflaged as mockery, with the colonial subject consequently subverting or refusing to simply repeat the master’s lessons. Instead of producing a controlled imitation or a managed response from the native, the civilizing mission elicits an answer back, a menacing look, a distorted and disturbing echo.71 Agency is exerted through moves that are imbricated with discourses of power but also recognize and question them. In this way, universal claims are unsettled and power’s purported unity menaced. Bhabha sends a note of caution to those whose response to subjection is direct opposition, a warning that ‘‘overcoming domination, far from getting rid of it, often occasions its mere reversal.’’72 Thus, Ilan Kapoor suggests that ‘‘the agent must play with the cards s/he is dealt, and the hegemon, despite the appearance of absolute strength, needs or desires the subaltern.’’73 Purity of identity may not ever have been a possibility, even less when the very ideas of what accounts for identity and alterity are being rapidly reworked. In relying on Foucault’s understanding of power and on feminist elaborations of Identity,74 Roland Bleiker has embraced a non- substantialist standpoint and the acceptance of ambiguity as central for conceptualizing human agency and for exploring its actual transformative possibilities. Bleiker questions positions that see agency as a reflection of externally imposed circumstances as well as traditions that ‘‘bestow the human subject . . . with a relatively large sense of autonomy.’’75 Assumptions of fundamental autonomy (or ‘‘freedom’’) would ‘‘freeze a specific image of human agency to the detriment of all others.’’76 As Bleiker puts it: ‘‘A conceptualization of human agency cannot be based on a parsimonious proposition, a one-sentence statement that captures something like an authentic nature of human agency. </w:t>
      </w:r>
      <w:r w:rsidRPr="00FC63C0">
        <w:rPr>
          <w:rStyle w:val="StyleUnderline"/>
          <w:highlight w:val="yellow"/>
        </w:rPr>
        <w:t xml:space="preserve">There is </w:t>
      </w:r>
      <w:r w:rsidRPr="00FC63C0">
        <w:rPr>
          <w:rStyle w:val="Emphasis"/>
          <w:highlight w:val="yellow"/>
        </w:rPr>
        <w:t>no essence</w:t>
      </w:r>
      <w:r w:rsidRPr="00FC63C0">
        <w:rPr>
          <w:rStyle w:val="StyleUnderline"/>
          <w:highlight w:val="yellow"/>
        </w:rPr>
        <w:t xml:space="preserve"> to human agency</w:t>
      </w:r>
      <w:r w:rsidRPr="009B1F6E">
        <w:rPr>
          <w:rStyle w:val="StyleUnderline"/>
        </w:rPr>
        <w:t>, no core that can be brought down to a lowest</w:t>
      </w:r>
      <w:r>
        <w:rPr>
          <w:rStyle w:val="StyleUnderline"/>
        </w:rPr>
        <w:t xml:space="preserve"> </w:t>
      </w:r>
      <w:r w:rsidRPr="009B1F6E">
        <w:rPr>
          <w:rStyle w:val="StyleUnderline"/>
        </w:rPr>
        <w:t>common denominator,</w:t>
      </w:r>
      <w:r w:rsidRPr="009B1F6E">
        <w:rPr>
          <w:sz w:val="14"/>
        </w:rPr>
        <w:t xml:space="preserve"> </w:t>
      </w:r>
      <w:r w:rsidRPr="009B1F6E">
        <w:rPr>
          <w:rStyle w:val="StyleUnderline"/>
        </w:rPr>
        <w:t xml:space="preserve">that will crystallize one day in a long sought after magic formula. </w:t>
      </w:r>
      <w:r w:rsidRPr="00FC63C0">
        <w:rPr>
          <w:rStyle w:val="Emphasis"/>
          <w:highlight w:val="yellow"/>
        </w:rPr>
        <w:t>A search for such an elusive centre would freeze a specific</w:t>
      </w:r>
      <w:r w:rsidRPr="009B1F6E">
        <w:rPr>
          <w:rStyle w:val="Emphasis"/>
        </w:rPr>
        <w:t xml:space="preserve"> </w:t>
      </w:r>
      <w:r w:rsidRPr="00FC63C0">
        <w:rPr>
          <w:rStyle w:val="Emphasis"/>
          <w:highlight w:val="yellow"/>
        </w:rPr>
        <w:t>image of</w:t>
      </w:r>
      <w:r w:rsidRPr="009B1F6E">
        <w:rPr>
          <w:rStyle w:val="Emphasis"/>
        </w:rPr>
        <w:t xml:space="preserve"> human </w:t>
      </w:r>
      <w:r w:rsidRPr="00FC63C0">
        <w:rPr>
          <w:rStyle w:val="Emphasis"/>
          <w:highlight w:val="yellow"/>
        </w:rPr>
        <w:t>agency to the detriment of all others</w:t>
      </w:r>
      <w:r w:rsidRPr="009B1F6E">
        <w:t>.’’77</w:t>
      </w:r>
      <w:r w:rsidRPr="009B1F6E">
        <w:rPr>
          <w:sz w:val="14"/>
        </w:rPr>
        <w:t xml:space="preserve"> For Bleiker, </w:t>
      </w:r>
      <w:r w:rsidRPr="00FC63C0">
        <w:rPr>
          <w:rStyle w:val="StyleUnderline"/>
          <w:highlight w:val="yellow"/>
        </w:rPr>
        <w:t>universals are</w:t>
      </w:r>
      <w:r w:rsidRPr="009B1F6E">
        <w:rPr>
          <w:rStyle w:val="StyleUnderline"/>
        </w:rPr>
        <w:t xml:space="preserve"> indeed </w:t>
      </w:r>
      <w:r w:rsidRPr="00FC63C0">
        <w:rPr>
          <w:rStyle w:val="StyleUnderline"/>
          <w:highlight w:val="yellow"/>
        </w:rPr>
        <w:t>tainted with an imperial flavor</w:t>
      </w:r>
      <w:r w:rsidRPr="009B1F6E">
        <w:rPr>
          <w:sz w:val="14"/>
        </w:rPr>
        <w:t xml:space="preserve">. </w:t>
      </w:r>
      <w:r w:rsidRPr="009B1F6E">
        <w:rPr>
          <w:rStyle w:val="StyleUnderline"/>
        </w:rPr>
        <w:t>This includes the imperialism</w:t>
      </w:r>
      <w:r>
        <w:rPr>
          <w:rStyle w:val="StyleUnderline"/>
        </w:rPr>
        <w:t xml:space="preserve"> </w:t>
      </w:r>
      <w:r w:rsidRPr="009B1F6E">
        <w:rPr>
          <w:rStyle w:val="StyleUnderline"/>
        </w:rPr>
        <w:t>of ideas of identity based on liberty and freedom</w:t>
      </w:r>
      <w:r w:rsidRPr="009B1F6E">
        <w:rPr>
          <w:sz w:val="14"/>
        </w:rPr>
        <w:t xml:space="preserve"> (rather than imbrication, situatedness, and relationality) </w:t>
      </w:r>
      <w:r w:rsidRPr="009B1F6E">
        <w:rPr>
          <w:rStyle w:val="StyleUnderline"/>
        </w:rPr>
        <w:t>as the ontological horizon for understanding human nature and assessing political</w:t>
      </w:r>
      <w:r>
        <w:rPr>
          <w:rStyle w:val="StyleUnderline"/>
        </w:rPr>
        <w:t xml:space="preserve"> </w:t>
      </w:r>
      <w:r w:rsidRPr="009B1F6E">
        <w:rPr>
          <w:rStyle w:val="StyleUnderline"/>
        </w:rPr>
        <w:t>agency.</w:t>
      </w:r>
      <w:r w:rsidRPr="009B1F6E">
        <w:rPr>
          <w:sz w:val="14"/>
        </w:rPr>
        <w:t xml:space="preserve"> Non-substantialist positions do not assume the existence of monolithic power scripts or ontologically autonomous subjects; do not establish linear links between intentions and outcomes, and do not assume that every form of agency needs an identifiable agent. Instead, they call for careful attention to contexts. In this disposition, Bleiker advocates a modest conceptualization of agency, one that relies upon Michel de Certeau’s operational schemes, Judith Butler’s contingent foundations, or Gilles Deleuze’s rhizomes.78 In a similar vein, in a refreshing reading of realism, Brent Steele has highlighted the problematic aspects of assessing political agency based upon actors’ intention and focused on contexts as the yardstick for assessing political actions.79 For Steele, </w:t>
      </w:r>
      <w:r w:rsidRPr="00FC63C0">
        <w:rPr>
          <w:rStyle w:val="StyleUnderline"/>
          <w:highlight w:val="yellow"/>
        </w:rPr>
        <w:t>‘‘as actors practice their agency within the space of a public sphere,</w:t>
      </w:r>
      <w:r w:rsidRPr="009B1F6E">
        <w:rPr>
          <w:rStyle w:val="StyleUnderline"/>
        </w:rPr>
        <w:t xml:space="preserve"> intentionality—at best—becomes dynamic as new spaces in that sphere</w:t>
      </w:r>
      <w:r>
        <w:rPr>
          <w:rStyle w:val="StyleUnderline"/>
        </w:rPr>
        <w:t xml:space="preserve"> </w:t>
      </w:r>
      <w:r w:rsidRPr="009B1F6E">
        <w:rPr>
          <w:rStyle w:val="StyleUnderline"/>
        </w:rPr>
        <w:t>open up.</w:t>
      </w:r>
      <w:r w:rsidRPr="009B1F6E">
        <w:rPr>
          <w:sz w:val="14"/>
        </w:rPr>
        <w:t xml:space="preserve"> </w:t>
      </w:r>
      <w:r w:rsidRPr="00FC63C0">
        <w:rPr>
          <w:rStyle w:val="StyleUnderline"/>
          <w:highlight w:val="yellow"/>
        </w:rPr>
        <w:t>Intentions, even if they are genuine, become largely</w:t>
      </w:r>
      <w:r w:rsidRPr="009B1F6E">
        <w:rPr>
          <w:rStyle w:val="StyleUnderline"/>
        </w:rPr>
        <w:t xml:space="preserve"> </w:t>
      </w:r>
      <w:r w:rsidRPr="00FC63C0">
        <w:rPr>
          <w:rStyle w:val="StyleUnderline"/>
          <w:highlight w:val="yellow"/>
        </w:rPr>
        <w:t>irrelevant</w:t>
      </w:r>
      <w:r w:rsidRPr="009B1F6E">
        <w:rPr>
          <w:rStyle w:val="StyleUnderline"/>
        </w:rPr>
        <w:t xml:space="preserve"> in such a dynamic, violent,</w:t>
      </w:r>
      <w:r>
        <w:rPr>
          <w:rStyle w:val="StyleUnderline"/>
        </w:rPr>
        <w:t xml:space="preserve"> </w:t>
      </w:r>
      <w:r w:rsidRPr="009B1F6E">
        <w:rPr>
          <w:rStyle w:val="StyleUnderline"/>
        </w:rPr>
        <w:t>and vibrant realm of human interaction</w:t>
      </w:r>
      <w:r w:rsidRPr="009B1F6E">
        <w:rPr>
          <w:sz w:val="14"/>
        </w:rPr>
        <w:t xml:space="preserve">.’’80 </w:t>
      </w:r>
      <w:r w:rsidRPr="00FC63C0">
        <w:rPr>
          <w:rStyle w:val="StyleUnderline"/>
          <w:highlight w:val="yellow"/>
        </w:rPr>
        <w:t xml:space="preserve">In shifting attention from </w:t>
      </w:r>
      <w:r w:rsidRPr="00FC63C0">
        <w:rPr>
          <w:rStyle w:val="Emphasis"/>
          <w:highlight w:val="yellow"/>
        </w:rPr>
        <w:t>‘‘intention’’ to</w:t>
      </w:r>
      <w:r w:rsidRPr="009B1F6E">
        <w:rPr>
          <w:rStyle w:val="StyleUnderline"/>
        </w:rPr>
        <w:t xml:space="preserve"> the </w:t>
      </w:r>
      <w:r w:rsidRPr="00FC63C0">
        <w:rPr>
          <w:rStyle w:val="Emphasis"/>
          <w:highlight w:val="yellow"/>
        </w:rPr>
        <w:t>context</w:t>
      </w:r>
      <w:r w:rsidRPr="009B1F6E">
        <w:rPr>
          <w:rStyle w:val="StyleUnderline"/>
        </w:rPr>
        <w:t xml:space="preserve"> that</w:t>
      </w:r>
      <w:r>
        <w:rPr>
          <w:rStyle w:val="StyleUnderline"/>
        </w:rPr>
        <w:t xml:space="preserve"> </w:t>
      </w:r>
      <w:r w:rsidRPr="009B1F6E">
        <w:rPr>
          <w:rStyle w:val="StyleUnderline"/>
        </w:rPr>
        <w:t xml:space="preserve">made some actions possible, </w:t>
      </w:r>
      <w:r w:rsidRPr="00FC63C0">
        <w:rPr>
          <w:rStyle w:val="StyleUnderline"/>
          <w:highlight w:val="yellow"/>
        </w:rPr>
        <w:t xml:space="preserve">Steele sees agency as a </w:t>
      </w:r>
      <w:r w:rsidRPr="00FC63C0">
        <w:rPr>
          <w:rStyle w:val="Emphasis"/>
          <w:highlight w:val="yellow"/>
        </w:rPr>
        <w:t>‘‘redescription’’ of existing conditions, rather than</w:t>
      </w:r>
      <w:r w:rsidRPr="009B1F6E">
        <w:rPr>
          <w:rStyle w:val="StyleUnderline"/>
        </w:rPr>
        <w:t xml:space="preserve"> the total </w:t>
      </w:r>
      <w:r w:rsidRPr="00FC63C0">
        <w:rPr>
          <w:rStyle w:val="Emphasis"/>
          <w:highlight w:val="yellow"/>
        </w:rPr>
        <w:t>‘‘rejection’’</w:t>
      </w:r>
      <w:r w:rsidRPr="009B1F6E">
        <w:rPr>
          <w:rStyle w:val="StyleUnderline"/>
        </w:rPr>
        <w:t xml:space="preserve"> of or ‘‘opposition’’ to a totalizing ‘‘script.</w:t>
      </w:r>
      <w:r w:rsidRPr="009B1F6E">
        <w:rPr>
          <w:sz w:val="14"/>
        </w:rPr>
        <w:t xml:space="preserve">’’ </w:t>
      </w:r>
      <w:r w:rsidRPr="009B1F6E">
        <w:rPr>
          <w:rStyle w:val="StyleUnderline"/>
        </w:rPr>
        <w:t>As a consequence, Steele</w:t>
      </w:r>
      <w:r>
        <w:rPr>
          <w:rStyle w:val="StyleUnderline"/>
        </w:rPr>
        <w:t xml:space="preserve"> </w:t>
      </w:r>
      <w:r w:rsidRPr="009B1F6E">
        <w:rPr>
          <w:rStyle w:val="StyleUnderline"/>
        </w:rPr>
        <w:t>advocates ‘‘pragmatist humility’’ for politicians and scholars</w:t>
      </w:r>
      <w:r w:rsidRPr="009B1F6E">
        <w:rPr>
          <w:sz w:val="14"/>
        </w:rPr>
        <w:t xml:space="preserve"> as well.81 In summary, in non-substantialist frameworks, agency is conceptualized as modest and multifarious agonic interactions, localized tactics, hybridized engagement and redescriptions, a series of uncertain and situated responses to ambiguous discourses and practices of power aimed at the construction of new openings, possibilities and different distributive processes, the outcomes of which are always to an extent unpredictable. </w:t>
      </w:r>
      <w:r w:rsidRPr="009B1F6E">
        <w:rPr>
          <w:rStyle w:val="StyleUnderline"/>
        </w:rPr>
        <w:t xml:space="preserve">Political </w:t>
      </w:r>
      <w:r w:rsidRPr="00FC63C0">
        <w:rPr>
          <w:rStyle w:val="StyleUnderline"/>
          <w:highlight w:val="yellow"/>
        </w:rPr>
        <w:t>agency here is not imagined as a quest for individual authenticity in opposition to a</w:t>
      </w:r>
      <w:r w:rsidRPr="009B1F6E">
        <w:rPr>
          <w:rStyle w:val="StyleUnderline"/>
        </w:rPr>
        <w:t xml:space="preserve"> unitary nefarious </w:t>
      </w:r>
      <w:r w:rsidRPr="00FC63C0">
        <w:rPr>
          <w:rStyle w:val="StyleUnderline"/>
          <w:highlight w:val="yellow"/>
        </w:rPr>
        <w:t>oppressive Leviathan</w:t>
      </w:r>
      <w:r w:rsidRPr="009B1F6E">
        <w:rPr>
          <w:rStyle w:val="StyleUnderline"/>
        </w:rPr>
        <w:t xml:space="preserve"> aimed at the creation of a</w:t>
      </w:r>
      <w:r>
        <w:rPr>
          <w:rStyle w:val="StyleUnderline"/>
        </w:rPr>
        <w:t xml:space="preserve"> </w:t>
      </w:r>
      <w:r w:rsidRPr="009B1F6E">
        <w:rPr>
          <w:rStyle w:val="StyleUnderline"/>
        </w:rPr>
        <w:t xml:space="preserve">‘‘better totality’’ </w:t>
      </w:r>
      <w:r w:rsidRPr="00FC63C0">
        <w:rPr>
          <w:rStyle w:val="StyleUnderline"/>
          <w:highlight w:val="yellow"/>
        </w:rPr>
        <w:t>where subjects can float freed of</w:t>
      </w:r>
      <w:r w:rsidRPr="009B1F6E">
        <w:rPr>
          <w:rStyle w:val="StyleUnderline"/>
        </w:rPr>
        <w:t xml:space="preserve"> </w:t>
      </w:r>
      <w:r w:rsidRPr="00FC63C0">
        <w:rPr>
          <w:rStyle w:val="StyleUnderline"/>
          <w:highlight w:val="yellow"/>
        </w:rPr>
        <w:t>‘‘oppression,’’</w:t>
      </w:r>
      <w:r w:rsidRPr="009B1F6E">
        <w:rPr>
          <w:rStyle w:val="StyleUnderline"/>
        </w:rPr>
        <w:t xml:space="preserve"> or a multitude made into a unified</w:t>
      </w:r>
      <w:r>
        <w:rPr>
          <w:rStyle w:val="StyleUnderline"/>
        </w:rPr>
        <w:t xml:space="preserve"> </w:t>
      </w:r>
      <w:r w:rsidRPr="009B1F6E">
        <w:rPr>
          <w:rStyle w:val="StyleUnderline"/>
        </w:rPr>
        <w:t>‘‘subject’’ will reverse the might of Empire and bring about a condition of immanent social justice.</w:t>
      </w:r>
      <w:r>
        <w:rPr>
          <w:rStyle w:val="StyleUnderline"/>
        </w:rPr>
        <w:t xml:space="preserve"> </w:t>
      </w:r>
      <w:r w:rsidRPr="009B1F6E">
        <w:rPr>
          <w:rStyle w:val="StyleUnderline"/>
        </w:rPr>
        <w:t>By not reifying power as a script and subject as monads endowed with freedom non-substantialist</w:t>
      </w:r>
      <w:r>
        <w:rPr>
          <w:rStyle w:val="StyleUnderline"/>
        </w:rPr>
        <w:t xml:space="preserve"> </w:t>
      </w:r>
      <w:r w:rsidRPr="009B1F6E">
        <w:rPr>
          <w:rStyle w:val="StyleUnderline"/>
        </w:rPr>
        <w:t>positions open the way for conceptualizing political agency as an engagement imbricated in praxis.</w:t>
      </w:r>
      <w:r w:rsidRPr="009B1F6E">
        <w:rPr>
          <w:sz w:val="14"/>
        </w:rPr>
        <w:t xml:space="preserve"> </w:t>
      </w:r>
      <w:r w:rsidRPr="00FC63C0">
        <w:rPr>
          <w:rStyle w:val="StyleUnderline"/>
          <w:highlight w:val="yellow"/>
        </w:rPr>
        <w:t>The ethical virtue that is called for is</w:t>
      </w:r>
      <w:r w:rsidRPr="009B1F6E">
        <w:rPr>
          <w:rStyle w:val="StyleUnderline"/>
        </w:rPr>
        <w:t xml:space="preserve"> ‘‘pragmatist humility,’’ that is the patience of </w:t>
      </w:r>
      <w:r w:rsidRPr="00FC63C0">
        <w:rPr>
          <w:rStyle w:val="StyleUnderline"/>
          <w:highlight w:val="yellow"/>
        </w:rPr>
        <w:t>playing with the cards that are dealt to us</w:t>
      </w:r>
      <w:r w:rsidRPr="00FC63C0">
        <w:rPr>
          <w:sz w:val="14"/>
          <w:highlight w:val="yellow"/>
        </w:rPr>
        <w:t xml:space="preserve">, </w:t>
      </w:r>
      <w:r w:rsidRPr="00FD2295">
        <w:rPr>
          <w:rStyle w:val="StyleUnderline"/>
        </w:rPr>
        <w:t>enacting redescriptions</w:t>
      </w:r>
      <w:r w:rsidRPr="009B1F6E">
        <w:rPr>
          <w:rStyle w:val="StyleUnderline"/>
        </w:rPr>
        <w:t xml:space="preserve"> and </w:t>
      </w:r>
      <w:r w:rsidRPr="00FC63C0">
        <w:rPr>
          <w:rStyle w:val="StyleUnderline"/>
          <w:highlight w:val="yellow"/>
        </w:rPr>
        <w:t xml:space="preserve">devising tactics for </w:t>
      </w:r>
      <w:r w:rsidRPr="00FC63C0">
        <w:rPr>
          <w:rStyle w:val="Emphasis"/>
          <w:highlight w:val="yellow"/>
        </w:rPr>
        <w:t>tinkering</w:t>
      </w:r>
      <w:r w:rsidRPr="00FD2295">
        <w:rPr>
          <w:sz w:val="14"/>
        </w:rPr>
        <w:t>82</w:t>
      </w:r>
      <w:r w:rsidRPr="009B1F6E">
        <w:rPr>
          <w:sz w:val="14"/>
        </w:rPr>
        <w:t xml:space="preserve"> </w:t>
      </w:r>
      <w:r w:rsidRPr="00FC63C0">
        <w:rPr>
          <w:rStyle w:val="Emphasis"/>
          <w:highlight w:val="yellow"/>
        </w:rPr>
        <w:t>with what exists</w:t>
      </w:r>
      <w:r>
        <w:rPr>
          <w:rStyle w:val="Emphasis"/>
        </w:rPr>
        <w:t xml:space="preserve"> </w:t>
      </w:r>
      <w:r w:rsidRPr="00FC63C0">
        <w:rPr>
          <w:rStyle w:val="Emphasis"/>
          <w:highlight w:val="yellow"/>
        </w:rPr>
        <w:t>in specific contexts.</w:t>
      </w:r>
      <w:r w:rsidRPr="009B1F6E">
        <w:rPr>
          <w:sz w:val="14"/>
        </w:rPr>
        <w:t xml:space="preserve"> Conclusion In this article, I have argued that, notwithstanding their critical stance, </w:t>
      </w:r>
      <w:r w:rsidRPr="00FC63C0">
        <w:rPr>
          <w:rStyle w:val="StyleUnderline"/>
          <w:highlight w:val="yellow"/>
        </w:rPr>
        <w:t>scholars</w:t>
      </w:r>
      <w:r w:rsidRPr="009B1F6E">
        <w:rPr>
          <w:sz w:val="14"/>
        </w:rPr>
        <w:t xml:space="preserve"> who use governmentality as a descriptive tool remain rooted in substantialist ontologies that see power and subjects as standing in a relation of externality. They also downplay processes of coconstitution and the importance of indeterminacy and ambiguity as the very space where political agency can thrive. In this way, they drastically limit the possibility for imagining political agency outside the liberal straightjacket. </w:t>
      </w:r>
      <w:r w:rsidRPr="00FD2295">
        <w:rPr>
          <w:rStyle w:val="StyleUnderline"/>
        </w:rPr>
        <w:t xml:space="preserve">They </w:t>
      </w:r>
      <w:r w:rsidRPr="00FC63C0">
        <w:rPr>
          <w:rStyle w:val="StyleUnderline"/>
          <w:highlight w:val="yellow"/>
        </w:rPr>
        <w:t>represent</w:t>
      </w:r>
      <w:r w:rsidRPr="009B1F6E">
        <w:rPr>
          <w:rStyle w:val="StyleUnderline"/>
        </w:rPr>
        <w:t xml:space="preserve"> international liberal </w:t>
      </w:r>
      <w:r w:rsidRPr="00FC63C0">
        <w:rPr>
          <w:rStyle w:val="StyleUnderline"/>
          <w:highlight w:val="yellow"/>
        </w:rPr>
        <w:t>biopolitical</w:t>
      </w:r>
      <w:r w:rsidRPr="009B1F6E">
        <w:rPr>
          <w:rStyle w:val="StyleUnderline"/>
        </w:rPr>
        <w:t xml:space="preserve"> and governmental </w:t>
      </w:r>
      <w:r w:rsidRPr="00FC63C0">
        <w:rPr>
          <w:rStyle w:val="StyleUnderline"/>
          <w:highlight w:val="yellow"/>
        </w:rPr>
        <w:t>power as a</w:t>
      </w:r>
      <w:r w:rsidRPr="009B1F6E">
        <w:rPr>
          <w:rStyle w:val="StyleUnderline"/>
        </w:rPr>
        <w:t xml:space="preserve"> homogenous</w:t>
      </w:r>
      <w:r>
        <w:rPr>
          <w:rStyle w:val="StyleUnderline"/>
        </w:rPr>
        <w:t xml:space="preserve"> </w:t>
      </w:r>
      <w:r w:rsidRPr="009B1F6E">
        <w:rPr>
          <w:rStyle w:val="StyleUnderline"/>
        </w:rPr>
        <w:t xml:space="preserve">and </w:t>
      </w:r>
      <w:r w:rsidRPr="00FC63C0">
        <w:rPr>
          <w:rStyle w:val="StyleUnderline"/>
          <w:highlight w:val="yellow"/>
        </w:rPr>
        <w:t>totalizing formation whose scripts</w:t>
      </w:r>
      <w:r w:rsidRPr="009B1F6E">
        <w:rPr>
          <w:rStyle w:val="StyleUnderline"/>
        </w:rPr>
        <w:t xml:space="preserve"> effectively </w:t>
      </w:r>
      <w:r w:rsidRPr="00FC63C0">
        <w:rPr>
          <w:rStyle w:val="StyleUnderline"/>
          <w:highlight w:val="yellow"/>
        </w:rPr>
        <w:t>oppress ‘‘subjects</w:t>
      </w:r>
      <w:r w:rsidRPr="00FD2295">
        <w:rPr>
          <w:rStyle w:val="StyleUnderline"/>
        </w:rPr>
        <w:t>,</w:t>
      </w:r>
      <w:r w:rsidRPr="00FD2295">
        <w:rPr>
          <w:sz w:val="14"/>
        </w:rPr>
        <w:t>’’</w:t>
      </w:r>
      <w:r w:rsidRPr="009B1F6E">
        <w:rPr>
          <w:sz w:val="14"/>
        </w:rPr>
        <w:t xml:space="preserve"> </w:t>
      </w:r>
      <w:r w:rsidRPr="009B1F6E">
        <w:rPr>
          <w:rStyle w:val="StyleUnderline"/>
        </w:rPr>
        <w:t>that are in turn imagined</w:t>
      </w:r>
      <w:r>
        <w:rPr>
          <w:rStyle w:val="StyleUnderline"/>
        </w:rPr>
        <w:t xml:space="preserve"> </w:t>
      </w:r>
      <w:r w:rsidRPr="009B1F6E">
        <w:rPr>
          <w:rStyle w:val="StyleUnderline"/>
        </w:rPr>
        <w:t>as free ‘‘by nature.’’</w:t>
      </w:r>
      <w:r w:rsidRPr="009B1F6E">
        <w:rPr>
          <w:sz w:val="14"/>
        </w:rPr>
        <w:t xml:space="preserve"> </w:t>
      </w:r>
      <w:r w:rsidRPr="009B1F6E">
        <w:rPr>
          <w:rStyle w:val="StyleUnderline"/>
        </w:rPr>
        <w:t>Transformations of power modalities through multifarious tactics</w:t>
      </w:r>
      <w:r w:rsidRPr="009B1F6E">
        <w:rPr>
          <w:sz w:val="14"/>
        </w:rPr>
        <w:t xml:space="preserve"> of hybridization and redescriptions </w:t>
      </w:r>
      <w:r w:rsidRPr="009B1F6E">
        <w:rPr>
          <w:rStyle w:val="StyleUnderline"/>
        </w:rPr>
        <w:t>are not considered as options</w:t>
      </w:r>
      <w:r w:rsidRPr="009B1F6E">
        <w:rPr>
          <w:sz w:val="14"/>
        </w:rPr>
        <w:t xml:space="preserve">. </w:t>
      </w:r>
      <w:r w:rsidRPr="00FC63C0">
        <w:rPr>
          <w:rStyle w:val="Emphasis"/>
          <w:highlight w:val="yellow"/>
        </w:rPr>
        <w:t>The complexity of politics is reduced to homogenizing</w:t>
      </w:r>
      <w:r w:rsidRPr="009B1F6E">
        <w:rPr>
          <w:sz w:val="14"/>
        </w:rPr>
        <w:t xml:space="preserve"> and/or romanticizing </w:t>
      </w:r>
      <w:r w:rsidRPr="00FC63C0">
        <w:rPr>
          <w:rStyle w:val="Emphasis"/>
          <w:highlight w:val="yellow"/>
        </w:rPr>
        <w:t>narratives and political</w:t>
      </w:r>
      <w:r w:rsidRPr="009B1F6E">
        <w:rPr>
          <w:rStyle w:val="Emphasis"/>
        </w:rPr>
        <w:t xml:space="preserve"> </w:t>
      </w:r>
      <w:r w:rsidRPr="00FC63C0">
        <w:rPr>
          <w:rStyle w:val="Emphasis"/>
          <w:highlight w:val="yellow"/>
        </w:rPr>
        <w:t>engagements are reduced to total</w:t>
      </w:r>
      <w:r w:rsidRPr="009B1F6E">
        <w:rPr>
          <w:rStyle w:val="Emphasis"/>
        </w:rPr>
        <w:t xml:space="preserve"> heroic</w:t>
      </w:r>
      <w:r>
        <w:rPr>
          <w:rStyle w:val="Emphasis"/>
        </w:rPr>
        <w:t xml:space="preserve"> </w:t>
      </w:r>
      <w:r w:rsidRPr="00FC63C0">
        <w:rPr>
          <w:rStyle w:val="Emphasis"/>
          <w:highlight w:val="yellow"/>
        </w:rPr>
        <w:t>rejections</w:t>
      </w:r>
      <w:r w:rsidRPr="009B1F6E">
        <w:rPr>
          <w:rStyle w:val="StyleUnderline"/>
        </w:rPr>
        <w:t xml:space="preserve"> or to revolutionary moments</w:t>
      </w:r>
      <w:r w:rsidRPr="009B1F6E">
        <w:rPr>
          <w:sz w:val="14"/>
        </w:rPr>
        <w:t xml:space="preserve">. 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FC63C0">
        <w:rPr>
          <w:rStyle w:val="StyleUnderline"/>
          <w:highlight w:val="yellow"/>
        </w:rPr>
        <w:t>Options</w:t>
      </w:r>
      <w:r w:rsidRPr="009B1F6E">
        <w:rPr>
          <w:rStyle w:val="StyleUnderline"/>
        </w:rPr>
        <w:t xml:space="preserve"> for</w:t>
      </w:r>
      <w:r>
        <w:rPr>
          <w:rStyle w:val="StyleUnderline"/>
        </w:rPr>
        <w:t xml:space="preserve"> </w:t>
      </w:r>
      <w:r w:rsidRPr="009B1F6E">
        <w:rPr>
          <w:rStyle w:val="StyleUnderline"/>
        </w:rPr>
        <w:t xml:space="preserve">resistance to governmental scripts </w:t>
      </w:r>
      <w:r w:rsidRPr="00FC63C0">
        <w:rPr>
          <w:rStyle w:val="StyleUnderline"/>
          <w:highlight w:val="yellow"/>
        </w:rPr>
        <w:t>are not limited to ‘‘rejection,’’ ‘‘revolution,’’ or ‘‘dispossession’’</w:t>
      </w:r>
      <w:r>
        <w:rPr>
          <w:rStyle w:val="StyleUnderline"/>
        </w:rPr>
        <w:t xml:space="preserve"> </w:t>
      </w:r>
      <w:r w:rsidRPr="009B1F6E">
        <w:rPr>
          <w:rStyle w:val="StyleUnderline"/>
        </w:rPr>
        <w:t xml:space="preserve">to regain a pristine ‘‘freedom from all constraints’’ or an immanent ideal social order. </w:t>
      </w:r>
      <w:r w:rsidRPr="00FC63C0">
        <w:rPr>
          <w:rStyle w:val="Emphasis"/>
          <w:highlight w:val="yellow"/>
        </w:rPr>
        <w:t>It is found instead in</w:t>
      </w:r>
      <w:r w:rsidRPr="009B1F6E">
        <w:rPr>
          <w:sz w:val="14"/>
        </w:rPr>
        <w:t xml:space="preserve"> multifarious and </w:t>
      </w:r>
      <w:r w:rsidRPr="00FC63C0">
        <w:rPr>
          <w:rStyle w:val="Emphasis"/>
          <w:highlight w:val="yellow"/>
        </w:rPr>
        <w:t>contingent struggles</w:t>
      </w:r>
      <w:r w:rsidRPr="009B1F6E">
        <w:rPr>
          <w:rStyle w:val="Emphasis"/>
        </w:rPr>
        <w:t xml:space="preserve"> </w:t>
      </w:r>
      <w:r w:rsidRPr="00FC63C0">
        <w:rPr>
          <w:rStyle w:val="Emphasis"/>
          <w:highlight w:val="yellow"/>
        </w:rPr>
        <w:t>that are constituted within the scripts of governmental rationalities and at the same time</w:t>
      </w:r>
      <w:r w:rsidRPr="009B1F6E">
        <w:rPr>
          <w:rStyle w:val="Emphasis"/>
        </w:rPr>
        <w:t xml:space="preserve"> exceed and </w:t>
      </w:r>
      <w:r w:rsidRPr="00FC63C0">
        <w:rPr>
          <w:rStyle w:val="Emphasis"/>
          <w:highlight w:val="yellow"/>
        </w:rPr>
        <w:t>transform them.</w:t>
      </w:r>
      <w:r w:rsidRPr="009B1F6E">
        <w:rPr>
          <w:sz w:val="14"/>
        </w:rPr>
        <w:t xml:space="preserve"> </w:t>
      </w:r>
      <w:r w:rsidRPr="00FC63C0">
        <w:rPr>
          <w:rStyle w:val="StyleUnderline"/>
          <w:highlight w:val="yellow"/>
        </w:rPr>
        <w:t xml:space="preserve">This approach </w:t>
      </w:r>
      <w:r w:rsidRPr="00FC63C0">
        <w:rPr>
          <w:rStyle w:val="Emphasis"/>
          <w:highlight w:val="yellow"/>
        </w:rPr>
        <w:t>questions oversimplifications</w:t>
      </w:r>
      <w:r w:rsidRPr="00FD2295">
        <w:rPr>
          <w:rStyle w:val="StyleUnderline"/>
        </w:rPr>
        <w:t xml:space="preserve"> of</w:t>
      </w:r>
      <w:r w:rsidRPr="009B1F6E">
        <w:rPr>
          <w:rStyle w:val="StyleUnderline"/>
        </w:rPr>
        <w:t xml:space="preserve"> the complexities of liberal political rationalities and of their interactions with</w:t>
      </w:r>
      <w:r>
        <w:rPr>
          <w:rStyle w:val="StyleUnderline"/>
        </w:rPr>
        <w:t xml:space="preserve"> </w:t>
      </w:r>
      <w:r w:rsidRPr="009B1F6E">
        <w:rPr>
          <w:rStyle w:val="StyleUnderline"/>
        </w:rPr>
        <w:t xml:space="preserve">non-liberal political players </w:t>
      </w:r>
      <w:r w:rsidRPr="00FC63C0">
        <w:rPr>
          <w:rStyle w:val="StyleUnderline"/>
          <w:highlight w:val="yellow"/>
        </w:rPr>
        <w:t>and nurtures a radical skepticism about identifying universally good or bad actors or abstract</w:t>
      </w:r>
      <w:r w:rsidRPr="00FD2295">
        <w:rPr>
          <w:rStyle w:val="StyleUnderline"/>
        </w:rPr>
        <w:t xml:space="preserve"> </w:t>
      </w:r>
      <w:r w:rsidRPr="00FC63C0">
        <w:rPr>
          <w:rStyle w:val="StyleUnderline"/>
          <w:highlight w:val="yellow"/>
        </w:rPr>
        <w:t>solutions to political problems</w:t>
      </w:r>
      <w:r w:rsidRPr="00FD2295">
        <w:rPr>
          <w:rStyle w:val="StyleUnderline"/>
        </w:rPr>
        <w:t xml:space="preserve">. </w:t>
      </w:r>
      <w:r w:rsidRPr="009B1F6E">
        <w:rPr>
          <w:rStyle w:val="StyleUnderline"/>
        </w:rPr>
        <w:t xml:space="preserve">International </w:t>
      </w:r>
      <w:r w:rsidRPr="00FC63C0">
        <w:rPr>
          <w:rStyle w:val="StyleUnderline"/>
          <w:highlight w:val="yellow"/>
        </w:rPr>
        <w:t>power interacts in complex ways</w:t>
      </w:r>
      <w:r w:rsidRPr="00FC63C0">
        <w:rPr>
          <w:sz w:val="14"/>
          <w:highlight w:val="yellow"/>
        </w:rPr>
        <w:t xml:space="preserve"> </w:t>
      </w:r>
      <w:r w:rsidRPr="00FC63C0">
        <w:rPr>
          <w:rStyle w:val="Emphasis"/>
          <w:highlight w:val="yellow"/>
        </w:rPr>
        <w:t>with diverse</w:t>
      </w:r>
      <w:r w:rsidRPr="009B1F6E">
        <w:rPr>
          <w:rStyle w:val="StyleUnderline"/>
        </w:rPr>
        <w:t xml:space="preserve"> political </w:t>
      </w:r>
      <w:r w:rsidRPr="00FC63C0">
        <w:rPr>
          <w:rStyle w:val="Emphasis"/>
          <w:highlight w:val="yellow"/>
        </w:rPr>
        <w:t>spaces</w:t>
      </w:r>
      <w:r w:rsidRPr="00FC63C0">
        <w:rPr>
          <w:rStyle w:val="StyleUnderline"/>
          <w:highlight w:val="yellow"/>
        </w:rPr>
        <w:t xml:space="preserve"> and within these</w:t>
      </w:r>
      <w:r w:rsidRPr="009B1F6E">
        <w:rPr>
          <w:rStyle w:val="StyleUnderline"/>
        </w:rPr>
        <w:t xml:space="preserve"> </w:t>
      </w:r>
      <w:r w:rsidRPr="00FC63C0">
        <w:rPr>
          <w:rStyle w:val="StyleUnderline"/>
          <w:highlight w:val="yellow"/>
        </w:rPr>
        <w:t xml:space="preserve">spaces it is </w:t>
      </w:r>
      <w:r w:rsidRPr="00FD2295">
        <w:rPr>
          <w:rStyle w:val="StyleUnderline"/>
        </w:rPr>
        <w:t>appropriated</w:t>
      </w:r>
      <w:r w:rsidRPr="009B1F6E">
        <w:rPr>
          <w:sz w:val="14"/>
        </w:rPr>
        <w:t xml:space="preserve">, hybridized, redescribed, </w:t>
      </w:r>
      <w:r w:rsidRPr="00FC63C0">
        <w:rPr>
          <w:rStyle w:val="StyleUnderline"/>
          <w:highlight w:val="yellow"/>
        </w:rPr>
        <w:t xml:space="preserve">hijacked, and tinkered with. Governmentality as a heuristic </w:t>
      </w:r>
      <w:r w:rsidRPr="00FC63C0">
        <w:rPr>
          <w:rStyle w:val="Emphasis"/>
          <w:highlight w:val="yellow"/>
        </w:rPr>
        <w:t>focuses on performing</w:t>
      </w:r>
      <w:r w:rsidRPr="009B1F6E">
        <w:rPr>
          <w:rStyle w:val="Emphasis"/>
        </w:rPr>
        <w:t xml:space="preserve"> </w:t>
      </w:r>
      <w:r w:rsidRPr="00FC63C0">
        <w:rPr>
          <w:rStyle w:val="Emphasis"/>
          <w:highlight w:val="yellow"/>
        </w:rPr>
        <w:t>complex diagnostics of events</w:t>
      </w:r>
      <w:r w:rsidRPr="00FC63C0">
        <w:rPr>
          <w:sz w:val="14"/>
          <w:highlight w:val="yellow"/>
        </w:rPr>
        <w:t xml:space="preserve">. </w:t>
      </w:r>
      <w:r w:rsidRPr="00FC63C0">
        <w:rPr>
          <w:rStyle w:val="StyleUnderline"/>
          <w:highlight w:val="yellow"/>
        </w:rPr>
        <w:t>It invites</w:t>
      </w:r>
      <w:r>
        <w:rPr>
          <w:rStyle w:val="StyleUnderline"/>
        </w:rPr>
        <w:t xml:space="preserve"> </w:t>
      </w:r>
      <w:r w:rsidRPr="009B1F6E">
        <w:rPr>
          <w:sz w:val="14"/>
        </w:rPr>
        <w:t xml:space="preserve">historically </w:t>
      </w:r>
      <w:r w:rsidRPr="00FC63C0">
        <w:rPr>
          <w:rStyle w:val="Emphasis"/>
          <w:highlight w:val="yellow"/>
        </w:rPr>
        <w:t>situated explorations and careful differentiations</w:t>
      </w:r>
      <w:r w:rsidRPr="00FC63C0">
        <w:rPr>
          <w:rStyle w:val="StyleUnderline"/>
          <w:highlight w:val="yellow"/>
        </w:rPr>
        <w:t xml:space="preserve"> rather than overarching</w:t>
      </w:r>
      <w:r w:rsidRPr="009B1F6E">
        <w:rPr>
          <w:rStyle w:val="StyleUnderline"/>
        </w:rPr>
        <w:t xml:space="preserve"> </w:t>
      </w:r>
      <w:r w:rsidRPr="00FC63C0">
        <w:rPr>
          <w:rStyle w:val="StyleUnderline"/>
          <w:highlight w:val="yellow"/>
        </w:rPr>
        <w:t>demonizations</w:t>
      </w:r>
      <w:r>
        <w:rPr>
          <w:rStyle w:val="StyleUnderline"/>
        </w:rPr>
        <w:t xml:space="preserve"> </w:t>
      </w:r>
      <w:r w:rsidRPr="009B1F6E">
        <w:rPr>
          <w:rStyle w:val="StyleUnderline"/>
        </w:rPr>
        <w:t xml:space="preserve">of ‘‘power,’’ </w:t>
      </w:r>
      <w:r w:rsidRPr="00FC63C0">
        <w:rPr>
          <w:rStyle w:val="StyleUnderline"/>
          <w:highlight w:val="yellow"/>
        </w:rPr>
        <w:t>romanticizations of the ‘‘rebel’’ or the ‘‘the local.’’</w:t>
      </w:r>
      <w:r w:rsidRPr="009B1F6E">
        <w:rPr>
          <w:sz w:val="14"/>
        </w:rPr>
        <w:t xml:space="preserve"> More broadly, theoretical formulations that conceive the subject in non-substantialist terms and focus on processes of subjectification, on the ambiguity of power discourses, and on hybridization as the terrain for political transformation, open ways for reconsidering political agency beyond the dichotomy of oppression/rebellion. </w:t>
      </w:r>
      <w:r w:rsidRPr="00FC63C0">
        <w:rPr>
          <w:rStyle w:val="StyleUnderline"/>
          <w:highlight w:val="yellow"/>
        </w:rPr>
        <w:t>These</w:t>
      </w:r>
      <w:r w:rsidRPr="009B1F6E">
        <w:rPr>
          <w:sz w:val="14"/>
        </w:rPr>
        <w:t xml:space="preserve"> </w:t>
      </w:r>
      <w:r w:rsidRPr="009B1F6E">
        <w:rPr>
          <w:rStyle w:val="StyleUnderline"/>
        </w:rPr>
        <w:t xml:space="preserve">alternative </w:t>
      </w:r>
      <w:r w:rsidRPr="00FC63C0">
        <w:rPr>
          <w:rStyle w:val="StyleUnderline"/>
          <w:highlight w:val="yellow"/>
        </w:rPr>
        <w:t>formulations</w:t>
      </w:r>
      <w:r w:rsidRPr="009B1F6E">
        <w:rPr>
          <w:rStyle w:val="StyleUnderline"/>
        </w:rPr>
        <w:t xml:space="preserve"> also </w:t>
      </w:r>
      <w:r w:rsidRPr="00FC63C0">
        <w:rPr>
          <w:rStyle w:val="StyleUnderline"/>
          <w:highlight w:val="yellow"/>
        </w:rPr>
        <w:t>foster an ethics of</w:t>
      </w:r>
      <w:r w:rsidRPr="009B1F6E">
        <w:rPr>
          <w:rStyle w:val="StyleUnderline"/>
        </w:rPr>
        <w:t xml:space="preserve"> political </w:t>
      </w:r>
      <w:r w:rsidRPr="00FC63C0">
        <w:rPr>
          <w:rStyle w:val="StyleUnderline"/>
          <w:highlight w:val="yellow"/>
        </w:rPr>
        <w:t>engagement, to be continuously taken up</w:t>
      </w:r>
      <w:r w:rsidRPr="009B1F6E">
        <w:rPr>
          <w:rStyle w:val="StyleUnderline"/>
        </w:rPr>
        <w:t xml:space="preserve"> </w:t>
      </w:r>
      <w:r w:rsidRPr="00FC63C0">
        <w:rPr>
          <w:rStyle w:val="StyleUnderline"/>
          <w:highlight w:val="yellow"/>
        </w:rPr>
        <w:t>through plural</w:t>
      </w:r>
      <w:r w:rsidRPr="009B1F6E">
        <w:rPr>
          <w:rStyle w:val="StyleUnderline"/>
        </w:rPr>
        <w:t xml:space="preserve"> and uncertain </w:t>
      </w:r>
      <w:r w:rsidRPr="00FC63C0">
        <w:rPr>
          <w:rStyle w:val="StyleUnderline"/>
          <w:highlight w:val="yellow"/>
        </w:rPr>
        <w:t>practices</w:t>
      </w:r>
      <w:r w:rsidRPr="00FD2295">
        <w:rPr>
          <w:sz w:val="14"/>
        </w:rPr>
        <w:t xml:space="preserve">, </w:t>
      </w:r>
      <w:r w:rsidRPr="00FD2295">
        <w:rPr>
          <w:rStyle w:val="StyleUnderline"/>
        </w:rPr>
        <w:t>that demand continuous attention to ‘‘what happens’’ instead of fixations on ‘‘what ought to be.’</w:t>
      </w:r>
      <w:r w:rsidRPr="00FD2295">
        <w:rPr>
          <w:sz w:val="14"/>
        </w:rPr>
        <w:t xml:space="preserve">’83 </w:t>
      </w:r>
      <w:r w:rsidRPr="00FC63C0">
        <w:rPr>
          <w:rStyle w:val="StyleUnderline"/>
          <w:highlight w:val="yellow"/>
        </w:rPr>
        <w:t>Such ethics</w:t>
      </w:r>
      <w:r w:rsidRPr="00FD2295">
        <w:rPr>
          <w:rStyle w:val="StyleUnderline"/>
        </w:rPr>
        <w:t xml:space="preserve"> of engagement </w:t>
      </w:r>
      <w:r w:rsidRPr="00FC63C0">
        <w:rPr>
          <w:rStyle w:val="StyleUnderline"/>
          <w:highlight w:val="yellow"/>
        </w:rPr>
        <w:t>would not await the revolution</w:t>
      </w:r>
      <w:r w:rsidRPr="00FD2295">
        <w:rPr>
          <w:rStyle w:val="StyleUnderline"/>
        </w:rPr>
        <w:t xml:space="preserve"> to come or hope for a pristine ‘‘freedom’’ to be regained</w:t>
      </w:r>
      <w:r w:rsidRPr="00FD2295">
        <w:rPr>
          <w:sz w:val="14"/>
        </w:rPr>
        <w:t xml:space="preserve">. </w:t>
      </w:r>
      <w:r w:rsidRPr="00FC63C0">
        <w:rPr>
          <w:rStyle w:val="StyleUnderline"/>
          <w:highlight w:val="yellow"/>
        </w:rPr>
        <w:t>Instead, it would</w:t>
      </w:r>
      <w:r w:rsidRPr="00FD2295">
        <w:rPr>
          <w:rStyle w:val="StyleUnderline"/>
        </w:rPr>
        <w:t xml:space="preserve"> constantly attempt to twist the working of power by playing with whatever cards are available </w:t>
      </w:r>
      <w:r w:rsidRPr="00FD2295">
        <w:rPr>
          <w:rStyle w:val="Emphasis"/>
        </w:rPr>
        <w:t xml:space="preserve">and would </w:t>
      </w:r>
      <w:r w:rsidRPr="00FC63C0">
        <w:rPr>
          <w:rStyle w:val="Emphasis"/>
          <w:highlight w:val="yellow"/>
        </w:rPr>
        <w:t>require intense processes</w:t>
      </w:r>
      <w:r w:rsidRPr="00FD2295">
        <w:rPr>
          <w:rStyle w:val="Emphasis"/>
        </w:rPr>
        <w:t xml:space="preserve"> </w:t>
      </w:r>
      <w:r w:rsidRPr="00FC63C0">
        <w:rPr>
          <w:rStyle w:val="Emphasis"/>
          <w:highlight w:val="yellow"/>
        </w:rPr>
        <w:t xml:space="preserve">of reflexivity </w:t>
      </w:r>
      <w:r w:rsidRPr="00FC63C0">
        <w:rPr>
          <w:rStyle w:val="Emphasis"/>
          <w:sz w:val="28"/>
          <w:szCs w:val="28"/>
          <w:highlight w:val="yellow"/>
        </w:rPr>
        <w:t>on the consequences of political choices</w:t>
      </w:r>
      <w:r w:rsidRPr="00FD2295">
        <w:rPr>
          <w:sz w:val="14"/>
        </w:rPr>
        <w:t>. To conclude with a famous phrase by Michel Foucault</w:t>
      </w:r>
      <w:r w:rsidRPr="009B1F6E">
        <w:rPr>
          <w:sz w:val="14"/>
        </w:rPr>
        <w:t xml:space="preserve"> ‘‘my point is not that everything is bad, but that everything is dangerous, which is not exactly the same as bad. If everything is dangerous, then we always have something to do. So my position leads not to apathy but to hyper- and pessimistic activism.’’84</w:t>
      </w:r>
    </w:p>
    <w:p w14:paraId="2C169FEA" w14:textId="77777777" w:rsidR="008F2A0D" w:rsidRPr="003A0ECA" w:rsidRDefault="008F2A0D" w:rsidP="008F2A0D">
      <w:pPr>
        <w:pStyle w:val="Heading4"/>
      </w:pPr>
      <w:r w:rsidRPr="003A0ECA">
        <w:t xml:space="preserve">The assumption that only those who have lived an experience can speak about rests upon an essentialist understanding of identity that privileges knower over knowledge; collapses the capability for an effective movement </w:t>
      </w:r>
    </w:p>
    <w:p w14:paraId="7B01A9A6" w14:textId="77777777" w:rsidR="008F2A0D" w:rsidRDefault="008F2A0D" w:rsidP="008F2A0D">
      <w:r w:rsidRPr="000916BC">
        <w:rPr>
          <w:rStyle w:val="Style13ptBold"/>
        </w:rPr>
        <w:t>Bhambra 10</w:t>
      </w:r>
      <w:r>
        <w:t xml:space="preserve"> (Gurminder, University of Warwick, “Identity Politics and the Need for a ‘Tomorrow’,” http://wrap.warwick.ac.uk/2258/1/WRAP_Bhambra_Identity_politics.pdf)  </w:t>
      </w:r>
    </w:p>
    <w:p w14:paraId="09D636C0" w14:textId="77777777" w:rsidR="008F2A0D" w:rsidRDefault="008F2A0D" w:rsidP="008F2A0D">
      <w:r w:rsidRPr="00FC63C0">
        <w:rPr>
          <w:rStyle w:val="StyleUnderline"/>
          <w:highlight w:val="yellow"/>
        </w:rPr>
        <w:t>It is inexcusable to build analyses of historical experience around exclusions</w:t>
      </w:r>
      <w:r w:rsidRPr="007805E4">
        <w:rPr>
          <w:rStyle w:val="StyleUnderline"/>
        </w:rPr>
        <w:t xml:space="preserve">, exclusions that stipulate, for instance, </w:t>
      </w:r>
      <w:r w:rsidRPr="00FC63C0">
        <w:rPr>
          <w:rStyle w:val="StyleUnderline"/>
          <w:highlight w:val="yellow"/>
        </w:rPr>
        <w:t>that only women can understand feminine experience, only Jews can understand Jewish suffering, only formerly colonial subjects can understand colonial experience</w:t>
      </w:r>
      <w:r>
        <w:t xml:space="preserve"> (Said 1993: 35). </w:t>
      </w:r>
      <w:r w:rsidRPr="00FC63C0">
        <w:rPr>
          <w:rStyle w:val="StyleUnderline"/>
          <w:highlight w:val="yellow"/>
        </w:rPr>
        <w:t>The idea of a politics underpinned by solidarities based on 'sameness" has a long history in the critical tradition</w:t>
      </w:r>
      <w:r>
        <w:t xml:space="preserve">. Marx's initial conceptualization of the standpoint of the proletariat (albeit, significantly different from those of subsequent developments of standpoint epistemology) has been used by feminist theorists as well as those arguing for a post-colonial perspective in terms of the subaltern, and, more recently, for a dailit standpoint (Hart- sock 1984, Guha 1983. Rege 1998, 2000). However, </w:t>
      </w:r>
      <w:r w:rsidRPr="007805E4">
        <w:rPr>
          <w:rStyle w:val="StyleUnderline"/>
        </w:rPr>
        <w:t>while</w:t>
      </w:r>
      <w:r>
        <w:t xml:space="preserve"> </w:t>
      </w:r>
      <w:r w:rsidRPr="00FC63C0">
        <w:rPr>
          <w:rStyle w:val="StyleUnderline"/>
          <w:highlight w:val="yellow"/>
        </w:rPr>
        <w:t>using identity as the basis of political action</w:t>
      </w:r>
      <w:r>
        <w:t xml:space="preserve"> </w:t>
      </w:r>
      <w:r w:rsidRPr="007805E4">
        <w:rPr>
          <w:rStyle w:val="StyleUnderline"/>
        </w:rPr>
        <w:t>has</w:t>
      </w:r>
      <w:r>
        <w:t xml:space="preserve"> </w:t>
      </w:r>
      <w:r w:rsidRPr="007805E4">
        <w:rPr>
          <w:rStyle w:val="StyleUnderline"/>
        </w:rPr>
        <w:t>been seen to be powerful</w:t>
      </w:r>
      <w:r>
        <w:t xml:space="preserve"> (and effective</w:t>
      </w:r>
      <w:r w:rsidRPr="007805E4">
        <w:rPr>
          <w:rStyle w:val="StyleUnderline"/>
        </w:rPr>
        <w:t xml:space="preserve">), it </w:t>
      </w:r>
      <w:r w:rsidRPr="00FC63C0">
        <w:rPr>
          <w:rStyle w:val="StyleUnderline"/>
          <w:highlight w:val="yellow"/>
        </w:rPr>
        <w:t>has</w:t>
      </w:r>
      <w:r>
        <w:t xml:space="preserve"> also </w:t>
      </w:r>
      <w:r w:rsidRPr="00FC63C0">
        <w:rPr>
          <w:rStyle w:val="StyleUnderline"/>
          <w:highlight w:val="yellow"/>
        </w:rPr>
        <w:t>increasingly become</w:t>
      </w:r>
      <w:r>
        <w:t xml:space="preserve"> seen as </w:t>
      </w:r>
      <w:r w:rsidRPr="00FC63C0">
        <w:rPr>
          <w:rStyle w:val="StyleUnderline"/>
          <w:highlight w:val="yellow"/>
        </w:rPr>
        <w:t>problematic</w:t>
      </w:r>
      <w:r w:rsidRPr="00FC63C0">
        <w:rPr>
          <w:highlight w:val="yellow"/>
        </w:rPr>
        <w:t xml:space="preserve">. </w:t>
      </w:r>
      <w:r w:rsidRPr="00FC63C0">
        <w:rPr>
          <w:rStyle w:val="StyleUnderline"/>
          <w:highlight w:val="yellow"/>
        </w:rPr>
        <w:t>The exclusionary politics</w:t>
      </w:r>
      <w:r>
        <w:t xml:space="preserve"> of movements </w:t>
      </w:r>
      <w:r w:rsidRPr="00FC63C0">
        <w:rPr>
          <w:rStyle w:val="StyleUnderline"/>
          <w:highlight w:val="yellow"/>
        </w:rPr>
        <w:t>such as black power</w:t>
      </w:r>
      <w:r>
        <w:t xml:space="preserve">, much radical and </w:t>
      </w:r>
      <w:r w:rsidRPr="00FC63C0">
        <w:rPr>
          <w:rStyle w:val="StyleUnderline"/>
          <w:highlight w:val="yellow"/>
        </w:rPr>
        <w:t>lesbian feminism</w:t>
      </w:r>
      <w:r w:rsidRPr="007805E4">
        <w:rPr>
          <w:rStyle w:val="StyleUnderline"/>
        </w:rPr>
        <w:t xml:space="preserve">, </w:t>
      </w:r>
      <w:r w:rsidRPr="007805E4">
        <w:t>and</w:t>
      </w:r>
      <w:r>
        <w:t xml:space="preserve"> latterly, movements for ethnic purity and/or religious integrity, for example, </w:t>
      </w:r>
      <w:r w:rsidRPr="00FC63C0">
        <w:rPr>
          <w:rStyle w:val="StyleUnderline"/>
          <w:highlight w:val="yellow"/>
        </w:rPr>
        <w:t>have yielded a deep concern with the programme of separation and isolationism that such movements are often seen to be based upon</w:t>
      </w:r>
      <w:r>
        <w:t xml:space="preserve">. For many critics, more troubling still has been the usually accompanying claim that only women can be feminists, or only black people can work against racism, or only dalits against caste oppression, and so on. </w:t>
      </w:r>
      <w:r w:rsidRPr="00FC63C0">
        <w:rPr>
          <w:rStyle w:val="StyleUnderline"/>
          <w:highlight w:val="yellow"/>
        </w:rPr>
        <w:t>A position which</w:t>
      </w:r>
      <w:r w:rsidRPr="007805E4">
        <w:rPr>
          <w:rStyle w:val="StyleUnderline"/>
        </w:rPr>
        <w:t xml:space="preserve"> stares that </w:t>
      </w:r>
      <w:r w:rsidRPr="00FC63C0">
        <w:rPr>
          <w:rStyle w:val="StyleUnderline"/>
          <w:highlight w:val="yellow"/>
        </w:rPr>
        <w:t>only those who have experienced</w:t>
      </w:r>
      <w:r>
        <w:t xml:space="preserve"> an </w:t>
      </w:r>
      <w:r w:rsidRPr="00FC63C0">
        <w:rPr>
          <w:rStyle w:val="StyleUnderline"/>
          <w:highlight w:val="yellow"/>
        </w:rPr>
        <w:t>injustice can understand</w:t>
      </w:r>
      <w:r w:rsidRPr="007805E4">
        <w:rPr>
          <w:rStyle w:val="StyleUnderline"/>
        </w:rPr>
        <w:t xml:space="preserve"> and</w:t>
      </w:r>
      <w:r>
        <w:t xml:space="preserve"> thus </w:t>
      </w:r>
      <w:r w:rsidRPr="007805E4">
        <w:rPr>
          <w:rStyle w:val="StyleUnderline"/>
        </w:rPr>
        <w:t>act</w:t>
      </w:r>
      <w:r>
        <w:t xml:space="preserve"> effectively </w:t>
      </w:r>
      <w:r w:rsidRPr="007805E4">
        <w:rPr>
          <w:rStyle w:val="StyleUnderline"/>
        </w:rPr>
        <w:t xml:space="preserve">upon it </w:t>
      </w:r>
      <w:r w:rsidRPr="00FC63C0">
        <w:rPr>
          <w:rStyle w:val="StyleUnderline"/>
          <w:highlight w:val="yellow"/>
        </w:rPr>
        <w:t>seems to rest upon an essentialist theory of identity</w:t>
      </w:r>
      <w:r w:rsidRPr="00FC63C0">
        <w:rPr>
          <w:highlight w:val="yellow"/>
        </w:rPr>
        <w:t xml:space="preserve"> </w:t>
      </w:r>
      <w:r w:rsidRPr="00FC63C0">
        <w:rPr>
          <w:rStyle w:val="StyleUnderline"/>
          <w:highlight w:val="yellow"/>
        </w:rPr>
        <w:t>which assumes that the possibility of knowledge about particular situations is restricted to one's possession</w:t>
      </w:r>
      <w:r w:rsidRPr="00FC63C0">
        <w:rPr>
          <w:highlight w:val="yellow"/>
        </w:rPr>
        <w:t xml:space="preserve"> </w:t>
      </w:r>
      <w:r w:rsidRPr="00FC63C0">
        <w:rPr>
          <w:rStyle w:val="StyleUnderline"/>
          <w:highlight w:val="yellow"/>
        </w:rPr>
        <w:t>of the relevant</w:t>
      </w:r>
      <w:r>
        <w:t xml:space="preserve"> (seemingly) </w:t>
      </w:r>
      <w:r w:rsidRPr="007805E4">
        <w:rPr>
          <w:rStyle w:val="StyleUnderline"/>
        </w:rPr>
        <w:t xml:space="preserve">irreducible </w:t>
      </w:r>
      <w:r w:rsidRPr="00FC63C0">
        <w:rPr>
          <w:rStyle w:val="StyleUnderline"/>
          <w:highlight w:val="yellow"/>
        </w:rPr>
        <w:t>traits</w:t>
      </w:r>
      <w:r>
        <w:t xml:space="preserve"> (being female, black, dalit, and so forth). Arguably, </w:t>
      </w:r>
      <w:r w:rsidRPr="00FC63C0">
        <w:rPr>
          <w:rStyle w:val="StyleUnderline"/>
          <w:highlight w:val="yellow"/>
        </w:rPr>
        <w:t>one consequence of these separatist tendencies is that they perpetuate the individualist fallacy that oppressive social relationships can be reformed by particular subjects without the broader agreement of others who. together, constitute the social relations within which the</w:t>
      </w:r>
      <w:r w:rsidRPr="00FC63C0">
        <w:rPr>
          <w:highlight w:val="yellow"/>
        </w:rPr>
        <w:t xml:space="preserve"> </w:t>
      </w:r>
      <w:r w:rsidRPr="00FC63C0">
        <w:rPr>
          <w:rStyle w:val="StyleUnderline"/>
          <w:highlight w:val="yellow"/>
        </w:rPr>
        <w:t>injustices are embedded</w:t>
      </w:r>
      <w:r>
        <w:t xml:space="preserve">. But even where the limitations of a purely exclusionary form of identity politics are recognized, </w:t>
      </w:r>
      <w:r w:rsidRPr="007805E4">
        <w:rPr>
          <w:rStyle w:val="StyleUnderline"/>
        </w:rPr>
        <w:t>many theorists</w:t>
      </w:r>
      <w:r>
        <w:t xml:space="preserve"> </w:t>
      </w:r>
      <w:r w:rsidRPr="007805E4">
        <w:rPr>
          <w:rStyle w:val="StyleUnderline"/>
        </w:rPr>
        <w:t>continue</w:t>
      </w:r>
      <w:r>
        <w:t>, nevertheless</w:t>
      </w:r>
      <w:r w:rsidRPr="007805E4">
        <w:rPr>
          <w:rStyle w:val="StyleUnderline"/>
        </w:rPr>
        <w:t>, to argue for</w:t>
      </w:r>
      <w:r>
        <w:t xml:space="preserve"> a form of "</w:t>
      </w:r>
      <w:r w:rsidRPr="007805E4">
        <w:rPr>
          <w:rStyle w:val="StyleUnderline"/>
        </w:rPr>
        <w:t>strategic essentialism</w:t>
      </w:r>
      <w:r>
        <w:t>" (Fuss 1989. Spivak 2003) suggesting that where structures of inequality overlap with categories of identity, then a politics based on those identities is both Iiberatory and necessary (Bramen 2002).</w:t>
      </w:r>
    </w:p>
    <w:p w14:paraId="79FF1786" w14:textId="77777777" w:rsidR="008F2A0D" w:rsidRPr="004E3246" w:rsidRDefault="008F2A0D" w:rsidP="008F2A0D">
      <w:pPr>
        <w:pStyle w:val="Heading4"/>
        <w:rPr>
          <w:rFonts w:cs="Times New Roman"/>
        </w:rPr>
      </w:pPr>
      <w:r w:rsidRPr="004E3246">
        <w:rPr>
          <w:rFonts w:cs="Times New Roman"/>
        </w:rPr>
        <w:t xml:space="preserve">Focusing on the way institutions constitute and constrain agency is more emancipatory than critique alone. Fields of social and political existence are too sticky to be changed by intellectual gesturing alone. </w:t>
      </w:r>
    </w:p>
    <w:p w14:paraId="4A365D39" w14:textId="77777777" w:rsidR="008F2A0D" w:rsidRPr="004E3246" w:rsidRDefault="008F2A0D" w:rsidP="008F2A0D">
      <w:r w:rsidRPr="00AA3643">
        <w:rPr>
          <w:rStyle w:val="Style13ptBold"/>
        </w:rPr>
        <w:t>Leggett 13</w:t>
      </w:r>
      <w:r>
        <w:rPr>
          <w:rStyle w:val="Style13ptBold"/>
          <w:sz w:val="24"/>
        </w:rPr>
        <w:t xml:space="preserve"> </w:t>
      </w:r>
      <w:r w:rsidRPr="004E3246">
        <w:t xml:space="preserve">[Will, </w:t>
      </w:r>
      <w:r>
        <w:t xml:space="preserve">Birmingham government and society professor, </w:t>
      </w:r>
      <w:r w:rsidRPr="004E3246">
        <w:t>Philosophy and Social Criticism, “Restoring society to post-structuralist politics: Mouffe, Gramsci and ra</w:t>
      </w:r>
      <w:r>
        <w:t>dical democracy”, 39.3, SAGE</w:t>
      </w:r>
      <w:r w:rsidRPr="004E3246">
        <w:t>]</w:t>
      </w:r>
    </w:p>
    <w:p w14:paraId="22A34321" w14:textId="77777777" w:rsidR="008F2A0D" w:rsidRPr="004E3246" w:rsidRDefault="008F2A0D" w:rsidP="008F2A0D">
      <w:pPr>
        <w:rPr>
          <w:rStyle w:val="StyleUnderline"/>
          <w:szCs w:val="20"/>
        </w:rPr>
      </w:pPr>
      <w:r w:rsidRPr="004E3246">
        <w:rPr>
          <w:rStyle w:val="StyleUnderline"/>
          <w:szCs w:val="20"/>
        </w:rPr>
        <w:t>If politics is a hegemonic struggle to articulate political identities, then values are clearly a key mobilizing resource</w:t>
      </w:r>
      <w:r w:rsidRPr="004E3246">
        <w:rPr>
          <w:sz w:val="10"/>
          <w:szCs w:val="20"/>
        </w:rPr>
        <w:t xml:space="preserve">. Whether one </w:t>
      </w:r>
      <w:r w:rsidRPr="004E3246">
        <w:rPr>
          <w:rStyle w:val="StyleUnderline"/>
          <w:szCs w:val="20"/>
        </w:rPr>
        <w:t xml:space="preserve">understands </w:t>
      </w:r>
      <w:r w:rsidRPr="000F7586">
        <w:rPr>
          <w:rStyle w:val="StyleUnderline"/>
          <w:szCs w:val="20"/>
          <w:highlight w:val="yellow"/>
        </w:rPr>
        <w:t>values</w:t>
      </w:r>
      <w:r w:rsidRPr="004E3246">
        <w:rPr>
          <w:rStyle w:val="StyleUnderline"/>
          <w:szCs w:val="20"/>
        </w:rPr>
        <w:t xml:space="preserve"> as being transhistorical</w:t>
      </w:r>
      <w:r w:rsidRPr="004E3246">
        <w:rPr>
          <w:sz w:val="10"/>
          <w:szCs w:val="20"/>
        </w:rPr>
        <w:t xml:space="preserve">, as the reflection of underlying social structures, or </w:t>
      </w:r>
      <w:r w:rsidRPr="004E3246">
        <w:rPr>
          <w:rStyle w:val="StyleUnderline"/>
          <w:szCs w:val="20"/>
        </w:rPr>
        <w:t>as entirely contingent</w:t>
      </w:r>
      <w:r w:rsidRPr="004E3246">
        <w:rPr>
          <w:sz w:val="10"/>
          <w:szCs w:val="20"/>
        </w:rPr>
        <w:t xml:space="preserve">, </w:t>
      </w:r>
      <w:r w:rsidRPr="004E3246">
        <w:rPr>
          <w:rStyle w:val="Emphasis"/>
          <w:szCs w:val="20"/>
        </w:rPr>
        <w:t xml:space="preserve">they </w:t>
      </w:r>
      <w:r w:rsidRPr="000F7586">
        <w:rPr>
          <w:rStyle w:val="Emphasis"/>
          <w:szCs w:val="20"/>
          <w:highlight w:val="yellow"/>
        </w:rPr>
        <w:t>are the mechanism through which individuals are won over politically</w:t>
      </w:r>
      <w:r w:rsidRPr="004E3246">
        <w:rPr>
          <w:sz w:val="10"/>
          <w:szCs w:val="20"/>
        </w:rPr>
        <w:t xml:space="preserve">. Although Mouffe eschews foundationalism of any kind, her arguments suggest that she recognizes that at some level </w:t>
      </w:r>
      <w:r w:rsidRPr="000F7586">
        <w:rPr>
          <w:rStyle w:val="StyleUnderline"/>
          <w:szCs w:val="20"/>
          <w:highlight w:val="yellow"/>
        </w:rPr>
        <w:t>agents must be motivated to act</w:t>
      </w:r>
      <w:r w:rsidRPr="004E3246">
        <w:rPr>
          <w:sz w:val="10"/>
          <w:szCs w:val="20"/>
        </w:rPr>
        <w:t xml:space="preserve"> at all. For example, at the close of HSS, Laclau and Mouffe point to the ongoing need for ‘utopia’, because: ... without ‘utopia’ ... there is no possibility at all of the constitution of a radical imaginary – whether democratic or of any other type. The presence of this imaginary ... is absolutely essential for the constitution of all left-wing thought. (HSS: 190) We have seen that Mouffe has pursued this theme in her account of the role of passions in democratic politics. Indeed, in presenting her own arguments, Mouffe consistently invokes the rallying values of the left in the form of tropes such as liberty, equality and anti-capitalism. However, the broader assumptions of radical democratic theory cast doubt on its capacity to mobilize values. Mouffe stresses that a preference for deconstruction does not entail relativism (e.g. RP: ch. 1). </w:t>
      </w:r>
      <w:r w:rsidRPr="004E3246">
        <w:rPr>
          <w:rStyle w:val="StyleUnderline"/>
          <w:szCs w:val="20"/>
        </w:rPr>
        <w:t>Despite this, her post-structuralist insistence on discursive contingency means that ‘</w:t>
      </w:r>
      <w:r w:rsidRPr="000F7586">
        <w:rPr>
          <w:rStyle w:val="StyleUnderline"/>
          <w:szCs w:val="20"/>
          <w:highlight w:val="yellow"/>
        </w:rPr>
        <w:t>values’ can only be a provisional and always unsuccessful attempt to stabilize discourses</w:t>
      </w:r>
      <w:r w:rsidRPr="004E3246">
        <w:rPr>
          <w:sz w:val="10"/>
          <w:szCs w:val="20"/>
        </w:rPr>
        <w:t xml:space="preserve">. </w:t>
      </w:r>
      <w:r w:rsidRPr="004E3246">
        <w:rPr>
          <w:rStyle w:val="StyleUnderline"/>
          <w:szCs w:val="20"/>
        </w:rPr>
        <w:t xml:space="preserve">But </w:t>
      </w:r>
      <w:r w:rsidRPr="000F7586">
        <w:rPr>
          <w:rStyle w:val="StyleUnderline"/>
          <w:szCs w:val="20"/>
          <w:highlight w:val="yellow"/>
        </w:rPr>
        <w:t>broad values</w:t>
      </w:r>
      <w:r w:rsidRPr="004E3246">
        <w:rPr>
          <w:rStyle w:val="StyleUnderline"/>
          <w:szCs w:val="20"/>
        </w:rPr>
        <w:t xml:space="preserve"> of the sort consistently invoked by Mouffe (liberty, equality) </w:t>
      </w:r>
      <w:r w:rsidRPr="000F7586">
        <w:rPr>
          <w:rStyle w:val="StyleUnderline"/>
          <w:szCs w:val="20"/>
          <w:highlight w:val="yellow"/>
        </w:rPr>
        <w:t>are more enduring</w:t>
      </w:r>
      <w:r w:rsidRPr="004E3246">
        <w:rPr>
          <w:rStyle w:val="StyleUnderline"/>
          <w:szCs w:val="20"/>
        </w:rPr>
        <w:t xml:space="preserve"> than this, both across generations and in the way they are internalized by individuals over the life-course</w:t>
      </w:r>
      <w:r w:rsidRPr="004E3246">
        <w:rPr>
          <w:sz w:val="10"/>
          <w:szCs w:val="20"/>
        </w:rPr>
        <w:t xml:space="preserve"> (Trainor, 2008). </w:t>
      </w:r>
      <w:r w:rsidRPr="004E3246">
        <w:rPr>
          <w:rStyle w:val="StyleUnderline"/>
          <w:szCs w:val="20"/>
        </w:rPr>
        <w:t>This is not to essentialize values; how exactly they are interpreted and mobilized will vary</w:t>
      </w:r>
      <w:r w:rsidRPr="004E3246">
        <w:rPr>
          <w:sz w:val="10"/>
          <w:szCs w:val="20"/>
        </w:rPr>
        <w:t xml:space="preserve"> depending on the empirical context (discussed as ‘resonance’, below). </w:t>
      </w:r>
      <w:r w:rsidRPr="004E3246">
        <w:rPr>
          <w:rStyle w:val="Emphasis"/>
          <w:szCs w:val="20"/>
        </w:rPr>
        <w:t xml:space="preserve">But </w:t>
      </w:r>
      <w:r w:rsidRPr="000F7586">
        <w:rPr>
          <w:rStyle w:val="Emphasis"/>
          <w:szCs w:val="20"/>
          <w:highlight w:val="yellow"/>
        </w:rPr>
        <w:t>the a priori assumption that liberty and equality are empty of substantive content is not a promising basis from which to build enduring political support</w:t>
      </w:r>
      <w:r w:rsidRPr="004E3246">
        <w:rPr>
          <w:sz w:val="10"/>
          <w:szCs w:val="20"/>
        </w:rPr>
        <w:t xml:space="preserve">. From the point of view of the left (itself a problematic term for post-structuralists), it is precisely the malleable treatment of concepts such as ‘equality’ which enabled the rhetorical convolutions of Third Way centrism about which Mouffe is so scathing. Mouffe’s work thus recognizes the political importance of values, but simultaneously undercuts their ontological status. A related problem is that although Mouffe speaks of the need for passions and invokes values, her account of values is surprisingly functionalist. For Mouffe, values are politically useful not because of any intrinsic meaning or representation of something substantive, but because they highlight the social condition of antagonism per se. Thus, writing of the ‘integrative role that conflict plays in modern democracy’, Mouffe suggests that: A well functioning democracy requires confrontation between democratic political positions. Without this there is always a danger that democratic confrontation will be replaced by confrontation between non-negotiable moral values or essentialist forms of identification. (2002:10) On this view, the function of values (‘democratic political positions’) is primarily to make various subject positions available, thus providing an outlet for antagonisms and facilitating what we might see as Mouffe’s own meta-value of democratization (RP: ch. 9). The content of the values at stake seems to be of secondary importance; it is their democratic function which matters. With this treatment of values, Mouffe – contrary to the post-Marxist ethos of expanding the boundaries of politics – offers a surprisingly restricted vision; politics appears in terms of available, rather mainstream, ‘subject positions’. For example, Mouffe tends to cite the familiar schemata of social democracy and neo-liberalism as democratic subject positions par excellence. Although she stresses the need for democracy to provide ‘political forms of collective identification around clearly differentiated democratic positions’ (OP: 31), she further narrows this to the need for ‘a clear divide between the government and opposition’ (ibid.: 120). This is in contrast to the much broader vision of the political field in complex, plural societies that Mouffe’s post-structuralist theoretical assumptions imply. Such a narrow, traditional sense of politics is reinforced by Mouffe’s valorization (via Canetti) of the moment of ‘the vote’ in parliament (ibid.: 21–5). There are further difficulties attached to Mouffe’s foregrounding of formal political subject positions. Mouffe is clear that she does not want pluralism itself to drift into an essentialism ‘of the elements’ (RP: 7). The latter, characteristic of much postmodern theory, presents a political field consisting of an infinite variety of subject positions, potentially undermining coherent, strategic political action. However, Mouffe’s use of overarching positions such as neo-liberalism and social democracy risks the essentialism and voluntarism she wishes to avoid. On the one hand, these traditions are invoked in a reified fashion, rather than as historically contingent and contested articulations. But, at the same time, Mouffe implicitly exaggerates the autonomy of individual citizens to choose between these apparently fully formed yet also contingent political products. The result is an unlikely mix of Althusserian ideology analysis with postmodern, identity politics: the very two things Mouffe has successfully distanced herself from elsewhere. </w:t>
      </w:r>
      <w:r w:rsidRPr="004E3246">
        <w:rPr>
          <w:rStyle w:val="StyleUnderline"/>
          <w:szCs w:val="20"/>
        </w:rPr>
        <w:t>The argument here is that Mouffe’s project would benefit from recognizing values as having structural, recursive properties, and that the recovery of a Gramscian (not a rigid Althusserian) sense of ideology would assist in achieving this</w:t>
      </w:r>
      <w:r w:rsidRPr="004E3246">
        <w:rPr>
          <w:sz w:val="10"/>
          <w:szCs w:val="20"/>
        </w:rPr>
        <w:t xml:space="preserve">. </w:t>
      </w:r>
      <w:r w:rsidRPr="000F7586">
        <w:rPr>
          <w:rStyle w:val="Emphasis"/>
          <w:szCs w:val="20"/>
          <w:highlight w:val="yellow"/>
        </w:rPr>
        <w:t>It is the stable and enduring nature of ideologies</w:t>
      </w:r>
      <w:r w:rsidRPr="004E3246">
        <w:rPr>
          <w:rStyle w:val="Emphasis"/>
          <w:szCs w:val="20"/>
        </w:rPr>
        <w:t xml:space="preserve"> – rather than rare moments of rupture – </w:t>
      </w:r>
      <w:r w:rsidRPr="000F7586">
        <w:rPr>
          <w:rStyle w:val="Emphasis"/>
          <w:szCs w:val="20"/>
          <w:highlight w:val="yellow"/>
        </w:rPr>
        <w:t>which calls for</w:t>
      </w:r>
      <w:r w:rsidRPr="004E3246">
        <w:rPr>
          <w:rStyle w:val="Emphasis"/>
          <w:szCs w:val="20"/>
        </w:rPr>
        <w:t xml:space="preserve"> the </w:t>
      </w:r>
      <w:r w:rsidRPr="000F7586">
        <w:rPr>
          <w:rStyle w:val="Emphasis"/>
          <w:szCs w:val="20"/>
          <w:highlight w:val="yellow"/>
        </w:rPr>
        <w:t>most</w:t>
      </w:r>
      <w:r w:rsidRPr="004E3246">
        <w:rPr>
          <w:rStyle w:val="Emphasis"/>
          <w:szCs w:val="20"/>
        </w:rPr>
        <w:t xml:space="preserve"> theoretical </w:t>
      </w:r>
      <w:r w:rsidRPr="000F7586">
        <w:rPr>
          <w:rStyle w:val="Emphasis"/>
          <w:szCs w:val="20"/>
          <w:highlight w:val="yellow"/>
        </w:rPr>
        <w:t>attention</w:t>
      </w:r>
      <w:r w:rsidRPr="004E3246">
        <w:rPr>
          <w:rStyle w:val="Emphasis"/>
          <w:szCs w:val="20"/>
        </w:rPr>
        <w:t xml:space="preserve"> (</w:t>
      </w:r>
      <w:r w:rsidRPr="004E3246">
        <w:rPr>
          <w:sz w:val="10"/>
          <w:szCs w:val="20"/>
        </w:rPr>
        <w:t xml:space="preserve">Hunter, 1988; Torfing, 1999). Gramsci stressed the material character of ideologies, in terms of the production of everyday common sense at the level of civil society: indeed, in her earlier work, Mouffe (1979) identified this as his great achievement. Gramsci contrasted this practical, material understanding of ideology with the abstract ‘philosophies’ (e.g. 1971: 201). These are the formalized, public political discourses which Mouffe has since come to see as being essential to democracy (e.g. social democracy, neo-liberalism). Such philosophies are associated with ‘traditional’ intellectuals, rather than the ‘organic’ intellectuals Gramsci identified as bridging ideas and the lived reality of classes (e.g. ibid.: 5–14, 418–19). The effect of prioritizing abstract political positions is, as Richard Johnson argues, to reinforce a mode of theorizing ‘that separated a realm of ‘‘philosophy’’ – here of democratic political discourses – from the combined effects of economic and social pressures on people’s lives’ (2007: 101). </w:t>
      </w:r>
      <w:r w:rsidRPr="004E3246">
        <w:rPr>
          <w:rStyle w:val="StyleUnderline"/>
          <w:szCs w:val="20"/>
        </w:rPr>
        <w:t>A Gramscian approach to ideologies corrects this problem in two key respects. First, where Mouffe’s image of political subjectivity neglects how the agent’s choices over the life-course are framed by material and ideological influences</w:t>
      </w:r>
      <w:r w:rsidRPr="004E3246">
        <w:rPr>
          <w:sz w:val="10"/>
          <w:szCs w:val="20"/>
        </w:rPr>
        <w:t xml:space="preserve"> (Hill, 2008), Gramsci had a sociologically richer conception of agency. </w:t>
      </w:r>
      <w:r w:rsidRPr="004E3246">
        <w:rPr>
          <w:rStyle w:val="StyleUnderline"/>
          <w:szCs w:val="20"/>
        </w:rPr>
        <w:t>He argued that man [sic] ‘cannot be conceived of except as historically determined man – i.e. man who has developed, and who lives, in certain conditions, in a particular social complex or totality of social relations’ (1971: 244). However, while being alert to the weight of past and present power relations upon individual subjectivity, Gramsci certainly did not see agents as imprisoned by them, given that ‘the will and initiative of men [sic] themselves cannot be left out of account’ (ibid</w:t>
      </w:r>
      <w:r w:rsidRPr="004E3246">
        <w:rPr>
          <w:sz w:val="10"/>
          <w:szCs w:val="20"/>
        </w:rPr>
        <w:t xml:space="preserve">.: 244). Thus, Gramsci famously described human personality as ‘strangely composite’ in its mix of ‘Stone Age’ received wisdoms as well as intimations of a better future society (ibid.: 324). Gramsci sought to understand not just the historical origins of consciousness, but also the means for changing it, to fight the battle for hearts and minds so that individuals might be won over to a new conception of themselves and society. </w:t>
      </w:r>
      <w:r w:rsidRPr="004E3246">
        <w:rPr>
          <w:rStyle w:val="StyleUnderline"/>
          <w:szCs w:val="20"/>
        </w:rPr>
        <w:t>By contrast, as Brennan Wood argues, ‘Discourse theory ... implies identities so frail that they can be ‘‘won’’ only fleetingly. Such analyses fail to understand meaning as enduring domination; they fail to grasp what makes ideology worth studying in the first place’</w:t>
      </w:r>
      <w:r w:rsidRPr="004E3246">
        <w:rPr>
          <w:sz w:val="10"/>
          <w:szCs w:val="20"/>
        </w:rPr>
        <w:t xml:space="preserve"> (1998: 409). Seen in this light, Mouffe’s view of political action tends towards being – in the language of political science – preference-accommodating: individuals have their primeval passions, and democratic politics must be sufficiently diverse to reflect them. This underplays the preference-shaping capacity both of social experiences prior to political action and, of course, political action itself. Specifying the content of values – projecting an image of the good society (or even utopia) – is integral to this process of preference-shaping, or winning hearts and minds. Mouffe seems reluctant to engage in such advocacy beyond promoting the benefits of radical democracy itself as a master imaginary. Second, Mouffe’s claim that a spread of available value positions acts as a cooling valve, ensuring peaceful, agonistic relations, ignores potential incommensurability between values. Following Gramsci’s sense of ideologies being grounded in concrete practices and interests, it is clear that certain ideas and practices are not just conceptually in tension or contradictory (e.g. liberty/equality) but empirically so. Furthermore, such positions may necessarily seek to obliterate one another as enemies, in precisely the way Mouffe claims an agonistic, radical democracy would circumvent. To take the two organized value positions that Mouffe repeatedly draws on, the logic of neo-liberalism is to obliterate the regulatory constraints of social democracy which, in its more radical versions, seeks not just to temper or roll back the market but qualitatively to go beyond (and therefore ‘obliterate’) the market form itself. Ironically, the only political position which claims to be able to finally reconcile these tensions is the Third Way, which Mouffe criticizes for precisely this reason (DP; OP). If we recognize that values are grounded in material practices and interests, it follows that for appeals to values to be politically successful, they need to achieve resonance with people’s lived experiences of the social world. However, Mouffe’s post-structuralist refusal of society precludes such resonance. An account of society is necessary for radical democracy to achieve its stated objectives, and we shall see below that Gramsci again provides the resources for such a move. We have in part judged Mouffe against her claim that radical democracy is a left political project. A key assumption of leftist politics has been that society is a verifiable entity, and that consequently political action can intervene in and improve it (McLennan, 2002). Despite this, Mouffe’s work oscillates between extremes with regard to the status of an empirical, social referent. Thus, she praises the ‘marxist tradition as having made an important contribution to our understanding of the dynamics of the capitalist system and its consequences over the ensemble of social relations’ (OP: 53–4). However, alongside this background assumption of a society framed by the effects of capital accumulation, Mouffe continues to reflect the strong anti-realism of HSS: she implies that society as such does not exist, or at least not outside of discourse. In HSS we were left in no doubt about this, with its claim that ‘‘‘Society’’ is not a valid object of discourse’ (111). Even where society is referred to, it is always instantiated by infinite political decisionmaking. Mouffe continues in this vein in her most recent work, summarizing that: Power is constitutive of the social because the social could not exist without the power relations through which it is given shape. What is at a given moment considered as the ‘natural’ order – jointly with the common sense which accompanies it – is the result of sedimented practices; it is never the manifestation of a deeper objectivity exterior to the practices that bring it into being. (OP: 18) Given this, Mouffe is scornful of sociology, and in particular the political-sociological theories of those such as Ulrich Beck and Anthony Giddens that present ‘supposedly neutral ... sociological evidence’ which is the ‘typical post-political gesture’ (OP: 55). Certainly, highlighting the role of power and political action in generating social arrangements enables proper consideration of agency, avoiding the view of political actors as cultural dupes. However, the ultimate defining of ‘society’ as simply another imaginary, means that necessary sociological analysis of the institutions and processes which permeate political action is shut down. It is precisely this refusal of prior social structures that limits Mouffe’s analysis on its own terms. For Mouffe’s account of the construction of democratic subject positions to work, there need to be actually existing social structures and relations for articulatory practices to resonate with. Addressing this deficit again means restoring to Mouffe’s analysis some of the key insights offered by Gramsci. Kate Nash argues that ‘</w:t>
      </w:r>
      <w:r w:rsidRPr="004E3246">
        <w:rPr>
          <w:rStyle w:val="StyleUnderline"/>
          <w:szCs w:val="20"/>
        </w:rPr>
        <w:t>Because post-Marxism cannot develop an adequate analysis of ‘‘the social’’ from within its own terms, it needs political sociology as a supplement’ (2002: 111). In what follows, the theoretical dimensions of such a supplement are developed by restoring a Gramscian reading of the social to Mouffe’s analysis of political subjectivities, without returning to Gramsci’s class reductionism</w:t>
      </w:r>
      <w:r w:rsidRPr="004E3246">
        <w:rPr>
          <w:sz w:val="10"/>
          <w:szCs w:val="20"/>
        </w:rPr>
        <w:t xml:space="preserve">. </w:t>
      </w:r>
      <w:r w:rsidRPr="004E3246">
        <w:rPr>
          <w:rStyle w:val="Emphasis"/>
          <w:szCs w:val="20"/>
        </w:rPr>
        <w:t xml:space="preserve">This involves, first, understanding social structures as being prior to agents, as shaping but not determining action. Second, </w:t>
      </w:r>
      <w:r w:rsidRPr="000F7586">
        <w:rPr>
          <w:rStyle w:val="Emphasis"/>
          <w:szCs w:val="20"/>
          <w:highlight w:val="yellow"/>
        </w:rPr>
        <w:t>a notion of society is necessary for political appeals to resonate with enduring, material social relations and experiences</w:t>
      </w:r>
      <w:r w:rsidRPr="004E3246">
        <w:rPr>
          <w:rStyle w:val="Emphasis"/>
          <w:szCs w:val="20"/>
        </w:rPr>
        <w:t>.</w:t>
      </w:r>
      <w:r w:rsidRPr="004E3246">
        <w:rPr>
          <w:sz w:val="10"/>
          <w:szCs w:val="20"/>
        </w:rPr>
        <w:t xml:space="preserve"> Third, a conception of social structure enables a theorization of civil society – so integral to the Gramscian analysis – as the concrete space where hegemonic struggles are fought. </w:t>
      </w:r>
      <w:r w:rsidRPr="000F7586">
        <w:rPr>
          <w:rStyle w:val="Emphasis"/>
          <w:szCs w:val="20"/>
          <w:highlight w:val="yellow"/>
        </w:rPr>
        <w:t>Armed with an account of institutions</w:t>
      </w:r>
      <w:r w:rsidRPr="004E3246">
        <w:rPr>
          <w:rStyle w:val="Emphasis"/>
          <w:szCs w:val="20"/>
        </w:rPr>
        <w:t xml:space="preserve"> – again underplayed in poststructuralism – </w:t>
      </w:r>
      <w:r w:rsidRPr="000F7586">
        <w:rPr>
          <w:rStyle w:val="Emphasis"/>
          <w:szCs w:val="20"/>
          <w:highlight w:val="yellow"/>
        </w:rPr>
        <w:t>we can theorize civil society as subject to pressure from ‘above’ in the form of the state, and from ‘below’ in the form of social and economic relations</w:t>
      </w:r>
      <w:r w:rsidRPr="004E3246">
        <w:rPr>
          <w:sz w:val="10"/>
          <w:szCs w:val="20"/>
        </w:rPr>
        <w:t xml:space="preserve">. Such a conception also enables theorization of the effects (but not determinations) of the economic sphere upon political identities. </w:t>
      </w:r>
      <w:r w:rsidRPr="004E3246">
        <w:rPr>
          <w:rStyle w:val="StyleUnderline"/>
          <w:szCs w:val="20"/>
        </w:rPr>
        <w:t>Post-Marxism implies an open-ended political space, with apparently infinite possibilities for constructing subjectivities. The first step in restoring society to Mouffe’s analysis is to recognize that social structures exist, and are prior to political</w:t>
      </w:r>
      <w:r w:rsidRPr="004E3246">
        <w:rPr>
          <w:sz w:val="10"/>
          <w:szCs w:val="20"/>
        </w:rPr>
        <w:t xml:space="preserve"> action. Against the more voluntarist and idealist readings of Gramsci, Jonathan Joseph (2008) points to his insistence on both the existence of an objective social reality and, vitally, the constraints this imposes upon social and political possibilities. What Gramsci offers is a reading of the structural pre-conditions of politics which rejects vulgar reductionism, while acknowledging that the political is not an entirely contingent and open-ended field. </w:t>
      </w:r>
      <w:r w:rsidRPr="004E3246">
        <w:rPr>
          <w:rStyle w:val="StyleUnderline"/>
          <w:szCs w:val="20"/>
        </w:rPr>
        <w:t>This is best captured by Stuart Hall, who suggests that for Gramsci: ... one must understand the fundamental structure – the objective relations – within society ... for these set the most fundamental limits and conditions for the whole shape of historical development. From here arise some of the major lines of tendency which might be favourable to this or that line of development. The error of reductionism is then to translate these tendencies and constraints immediately into their absolutely determined political and ideological effects. ... In fact, they structure and determine only in the sense that they define the terrain on which historical forces move – they define the horizon of possibilities. (1996c: 421–2)</w:t>
      </w:r>
      <w:r w:rsidRPr="004E3246">
        <w:rPr>
          <w:sz w:val="10"/>
          <w:szCs w:val="20"/>
        </w:rPr>
        <w:t xml:space="preserve"> This approach to structure can be applied to the cultural terrain upon which political subjectivity is formed, and which is critical to Mouffe’s work. Culture consists in the practices, ideas and ways of living which individuals are born into and which shape processes of identity formation (Hill, 2008). By contrast, in Mouffe’s account, identities are only constructed through political acts on the part of agents. Mouffe and other post-Marxists neglect that it is upon the social terrain of culture that subjectivities are constituted prior to their entering the hegemonic game in the political field. Post-Marxism thus lacks a thicker sense of how social and cultural forms of association are a source of identity. An example of a corrective approach is found in Michael Burawoy’s use of Gramsci in calling for a ‘sociological Marxism’. Burawoy points to the importance of specific forms of collective life and community prior to the emergence of the English working class. This class, he suggests, ‘could not be regarded as a blank slate, defenceless against market forces. It was already embodied in community, which gave it the weapons to defend itself and advance active society in its own name’ (2003: 222). Interestingly, drawing on Wittgenstein’s account of the thicker, cultural underpinnings of language games, Mouffe acknowledges that ‘It is because they are inscribed in shared forms of life ... that procedures can be accepted and followed’ (DP: 68). This indicates that identity formation cannot be made sense of without reference to prior traditions and practices. Mouffe herself notes that Gramsci was ‘perhaps the only Marxist to have understood the role of tradition’ (RP: 18). However, unlike Mouffe, Gramsci did not see culture and tradition as purely or even predominantly discursive entities, but as complex historical forces with their own materiality and the capacity to shape (but not determine) current political practices. A more sociological understanding of identity formation also throws a different light upon the passions, which Mouffe presents as motivating political action. Gramsci, too, stresses the affective dimensions of politics, but argues that ‘popular feelings’ need to be ‘studied in the way in which they present themselves objectively’ (1971: 419). Thus, the passions themselves are the historically produced, messy and complex outcomes of concrete traditions and practices, not some primeval political force. </w:t>
      </w:r>
      <w:r w:rsidRPr="000F7586">
        <w:rPr>
          <w:rStyle w:val="Emphasis"/>
          <w:szCs w:val="20"/>
          <w:highlight w:val="yellow"/>
        </w:rPr>
        <w:t>Recognizing that the social is prior to politics has important strategic consequences: political subjectivities need to resonate with actual social forces and lived experiences</w:t>
      </w:r>
      <w:r w:rsidRPr="004E3246">
        <w:rPr>
          <w:rStyle w:val="Emphasis"/>
          <w:szCs w:val="20"/>
        </w:rPr>
        <w:t>. This</w:t>
      </w:r>
      <w:r w:rsidRPr="004E3246">
        <w:rPr>
          <w:sz w:val="10"/>
          <w:szCs w:val="20"/>
        </w:rPr>
        <w:t xml:space="preserve"> theme is pursued in Hall’s Gramscian work on the method of articulation. He criticizes Laclau and Mouffe’s collapsing of the social into an open discursive field, as this gives rise to the sense that ‘there is no reason why anything is or isn’t potentially articulatable with anything’ (1996b: 146). By contrast, Hall observes that ‘</w:t>
      </w:r>
      <w:r w:rsidRPr="004E3246">
        <w:rPr>
          <w:rStyle w:val="StyleUnderline"/>
          <w:szCs w:val="20"/>
        </w:rPr>
        <w:t>No ideological conception can ever become materially effective unless and until it can be articulated to the field of social and political forces’ (1996a</w:t>
      </w:r>
      <w:r w:rsidRPr="004E3246">
        <w:rPr>
          <w:sz w:val="10"/>
          <w:szCs w:val="20"/>
        </w:rPr>
        <w:t>: 42). On this view, as Joseph more recently explains of Gramsci, ‘</w:t>
      </w:r>
      <w:r w:rsidRPr="004E3246">
        <w:rPr>
          <w:rStyle w:val="Emphasis"/>
          <w:szCs w:val="20"/>
        </w:rPr>
        <w:t>Hegemonic projects are most successful when, on the one hand, they are grounded in deeper social processes, while on the other, they are further developed through state strategy’.</w:t>
      </w:r>
      <w:r w:rsidRPr="004E3246">
        <w:rPr>
          <w:sz w:val="10"/>
          <w:szCs w:val="20"/>
        </w:rPr>
        <w:t xml:space="preserve"> As such, Joseph continues, ‘</w:t>
      </w:r>
      <w:r w:rsidRPr="000F7586">
        <w:rPr>
          <w:rStyle w:val="StyleUnderline"/>
          <w:szCs w:val="20"/>
          <w:highlight w:val="yellow"/>
        </w:rPr>
        <w:t>Rather than undermining agency</w:t>
      </w:r>
      <w:r w:rsidRPr="004E3246">
        <w:rPr>
          <w:rStyle w:val="StyleUnderline"/>
          <w:szCs w:val="20"/>
        </w:rPr>
        <w:t xml:space="preserve"> [as Mouffe claims], </w:t>
      </w:r>
      <w:r w:rsidRPr="000F7586">
        <w:rPr>
          <w:rStyle w:val="StyleUnderline"/>
          <w:szCs w:val="20"/>
          <w:highlight w:val="yellow"/>
        </w:rPr>
        <w:t>such an approach gives agency a terrain on which to operate’</w:t>
      </w:r>
      <w:r w:rsidRPr="004E3246">
        <w:rPr>
          <w:sz w:val="10"/>
          <w:szCs w:val="20"/>
        </w:rPr>
        <w:t xml:space="preserve"> (2008: 128; emphasis added). </w:t>
      </w:r>
      <w:r w:rsidRPr="004E3246">
        <w:rPr>
          <w:rStyle w:val="Emphasis"/>
          <w:szCs w:val="20"/>
        </w:rPr>
        <w:t xml:space="preserve">Thus, </w:t>
      </w:r>
      <w:r w:rsidRPr="000F7586">
        <w:rPr>
          <w:rStyle w:val="Emphasis"/>
          <w:szCs w:val="20"/>
          <w:highlight w:val="yellow"/>
        </w:rPr>
        <w:t>the recognition of actual social forces does not diminish the space for politics but</w:t>
      </w:r>
      <w:r w:rsidRPr="004E3246">
        <w:rPr>
          <w:rStyle w:val="Emphasis"/>
          <w:szCs w:val="20"/>
        </w:rPr>
        <w:t xml:space="preserve">, on the contrary, </w:t>
      </w:r>
      <w:r w:rsidRPr="000F7586">
        <w:rPr>
          <w:rStyle w:val="Emphasis"/>
          <w:szCs w:val="20"/>
          <w:highlight w:val="yellow"/>
        </w:rPr>
        <w:t>enhances the possibilities for political articulation</w:t>
      </w:r>
      <w:r w:rsidRPr="004E3246">
        <w:rPr>
          <w:sz w:val="10"/>
          <w:szCs w:val="20"/>
        </w:rPr>
        <w:t xml:space="preserve">. </w:t>
      </w:r>
      <w:r w:rsidRPr="004E3246">
        <w:rPr>
          <w:rStyle w:val="StyleUnderline"/>
          <w:szCs w:val="20"/>
        </w:rPr>
        <w:t>By reducing identity to a matter of political instantiation, Mouffe bypasses the critical, prior influence of the social-cultural terrain</w:t>
      </w:r>
      <w:r w:rsidRPr="004E3246">
        <w:rPr>
          <w:sz w:val="10"/>
          <w:szCs w:val="20"/>
        </w:rPr>
        <w:t xml:space="preserve">. We have already seen that Mouffe presents a rather thin and abstracted conception of political philosophies (e.g. social democracy); we can now add that these are offered up for articulation with an equally thin and abstracted subject. This is no basis for a political project to resonate with people’s experiences. </w:t>
      </w:r>
      <w:r w:rsidRPr="004E3246">
        <w:rPr>
          <w:rStyle w:val="StyleUnderline"/>
          <w:szCs w:val="20"/>
        </w:rPr>
        <w:t xml:space="preserve">Of course, prior </w:t>
      </w:r>
      <w:r w:rsidRPr="00EA7BEA">
        <w:rPr>
          <w:rStyle w:val="StyleUnderline"/>
          <w:szCs w:val="20"/>
          <w:highlight w:val="yellow"/>
        </w:rPr>
        <w:t>structures and historical forces</w:t>
      </w:r>
      <w:r w:rsidRPr="004E3246">
        <w:rPr>
          <w:rStyle w:val="StyleUnderline"/>
          <w:szCs w:val="20"/>
        </w:rPr>
        <w:t xml:space="preserve"> do not just enable the articulation of political values with experiences – they </w:t>
      </w:r>
      <w:r w:rsidRPr="00EA7BEA">
        <w:rPr>
          <w:rStyle w:val="StyleUnderline"/>
          <w:szCs w:val="20"/>
          <w:highlight w:val="yellow"/>
        </w:rPr>
        <w:t>can</w:t>
      </w:r>
      <w:r w:rsidRPr="004E3246">
        <w:rPr>
          <w:rStyle w:val="StyleUnderline"/>
          <w:szCs w:val="20"/>
        </w:rPr>
        <w:t xml:space="preserve"> also </w:t>
      </w:r>
      <w:r w:rsidRPr="00EA7BEA">
        <w:rPr>
          <w:rStyle w:val="StyleUnderline"/>
          <w:szCs w:val="20"/>
          <w:highlight w:val="yellow"/>
        </w:rPr>
        <w:t>present</w:t>
      </w:r>
      <w:r w:rsidRPr="004E3246">
        <w:rPr>
          <w:rStyle w:val="StyleUnderline"/>
          <w:szCs w:val="20"/>
        </w:rPr>
        <w:t xml:space="preserve"> significant </w:t>
      </w:r>
      <w:r w:rsidRPr="00EA7BEA">
        <w:rPr>
          <w:rStyle w:val="StyleUnderline"/>
          <w:szCs w:val="20"/>
          <w:highlight w:val="yellow"/>
        </w:rPr>
        <w:t>constraints upon what is politically possible</w:t>
      </w:r>
      <w:r w:rsidRPr="004E3246">
        <w:rPr>
          <w:rStyle w:val="StyleUnderline"/>
          <w:szCs w:val="20"/>
        </w:rPr>
        <w:t xml:space="preserve"> (Nash</w:t>
      </w:r>
      <w:r w:rsidRPr="004E3246">
        <w:rPr>
          <w:sz w:val="10"/>
          <w:szCs w:val="20"/>
        </w:rPr>
        <w:t xml:space="preserve">, 2002). </w:t>
      </w:r>
      <w:r w:rsidRPr="004E3246">
        <w:rPr>
          <w:rStyle w:val="StyleUnderline"/>
          <w:szCs w:val="20"/>
        </w:rPr>
        <w:t xml:space="preserve">The post-structuralist account of the political lacks an adequate account of such constraints upon progressive political ambitions. </w:t>
      </w:r>
      <w:r w:rsidRPr="004E3246">
        <w:rPr>
          <w:sz w:val="10"/>
          <w:szCs w:val="20"/>
        </w:rPr>
        <w:t xml:space="preserve">This is no bad thing from the point of view of promoting the ‘optimism of the will’ famously called for by Gramsci, but fails to maintain his simultaneous call for a ‘pessimism of the intellect’. The latter means confronting the obduracy of the social relations and institutions of capitalist societies. For Gramsci, the struggle over identities is played out in civil society. As Burawoy notes, Gramsci certainly sees civil society as a ‘terrain of struggle’ (as do post-Marxists), but it nevertheless ‘occupies a specific institutional space within capitalism between economy and the state’ (2003: 198), and is subject to structural pressure from both. This is in contrast to the post-Marxist reading in which the social and the political are collapsed into a single discursive field. Mouffe suggests pluralist and complex late-modern societies are particularly conducive to hegemonic politics. </w:t>
      </w:r>
      <w:r w:rsidRPr="004E3246">
        <w:rPr>
          <w:rStyle w:val="Emphasis"/>
          <w:szCs w:val="20"/>
        </w:rPr>
        <w:t xml:space="preserve">Given this, </w:t>
      </w:r>
      <w:r w:rsidRPr="000F7586">
        <w:rPr>
          <w:rStyle w:val="Emphasis"/>
          <w:szCs w:val="20"/>
          <w:highlight w:val="yellow"/>
        </w:rPr>
        <w:t>it is</w:t>
      </w:r>
      <w:r w:rsidRPr="004E3246">
        <w:rPr>
          <w:rStyle w:val="Emphasis"/>
          <w:szCs w:val="20"/>
        </w:rPr>
        <w:t xml:space="preserve"> surely </w:t>
      </w:r>
      <w:r w:rsidRPr="000F7586">
        <w:rPr>
          <w:rStyle w:val="Emphasis"/>
          <w:szCs w:val="20"/>
          <w:highlight w:val="yellow"/>
        </w:rPr>
        <w:t>necessary to theorize the institutional and historical specificity of civil society as the terrain of hegemonic struggle.</w:t>
      </w:r>
      <w:r w:rsidRPr="004E3246">
        <w:rPr>
          <w:sz w:val="10"/>
          <w:szCs w:val="20"/>
        </w:rPr>
        <w:t xml:space="preserve"> This is particularly true of liberal democratic capitalist societies, in which a supposedly autonomous civil society continues to confound the left by reproducing dominant (neo-liberal) interests and ideologies. </w:t>
      </w:r>
      <w:r w:rsidRPr="004E3246">
        <w:rPr>
          <w:rStyle w:val="StyleUnderline"/>
          <w:szCs w:val="20"/>
        </w:rPr>
        <w:t>The issue of structural constraint brings us to the final advantage of a Gramscian supplement to radical democratic theory, and one which returns us to the heart of post-Marxism’s political ambitions. To self-identify as a left project, or to be even tangentially connected with Marxism, requires a political economy that is at least prepared to recognize how economic relations and imperatives can shape politics. Post-Marxism’s refusal of society means it cannot adequately theorize the increasing commodification of social and political institutions and identities.</w:t>
      </w:r>
      <w:r w:rsidRPr="004E3246">
        <w:rPr>
          <w:sz w:val="10"/>
          <w:szCs w:val="20"/>
        </w:rPr>
        <w:t xml:space="preserve"> We need not claim any necessary relationship between the economy and other domains of social life. However, once we admit the existence of society per se, we can discuss more or less causal influences upon its character and development. This in turn allows recognition that economic logics and relations play a key role in the social and political sphere under capitalist conditions. While Gramsci had already perceived the importance of treating what we today call discourse in combination with economic analysis, in post-Marxism, as Peter Ives notes, ‘in order to expunge the ‘‘essentialist remnant’’ from Gramsci, economic analysis has to be denied altogether as does the Marxist critique of capitalism (or any systematic critique of capitalism)’ (2005: 466). Instead, I have argued that we should see Gramsci as the means to ‘bring society back in’, providing post-Marxist radical democracy with the tools to justify itself as a left project, concerned with understanding and challenging the basic structures of capitalism. The post-Marxist project – and in particular Mouffe’s programme of radical democracy focused on here – has drawn on post-structuralism to offer invaluable theoretical and political insights. Originally acknowledging its debt to Gramsci, it has shown how the left can abandon determinism and develop a hegemonic politics under social conditions of pluralism and indeterminacy. Specifically, Mouffe has suggested how the left can reclaim the mantle of democracy, thus banishing the spectre of authoritarianism. But this article has argued that the ‘postmodernization’ of Gramsci has limited the post-Marxist project in general, and Mouffe’s radical democratic theory in particular. Restoring key elements of the Gramscian heritage could address these limitations, without jettisoning radical democracy’s contemporary insights. In </w:t>
      </w:r>
      <w:r w:rsidRPr="004E3246">
        <w:rPr>
          <w:rStyle w:val="StyleUnderline"/>
          <w:szCs w:val="20"/>
        </w:rPr>
        <w:t>contrast to a discourse-centric conception of the political, with its formally elaborated ‘philosophies’, a Gramscian approach can understand values and ideologies in relation to everyday practices – including organized, systemically produced interests</w:t>
      </w:r>
      <w:r w:rsidRPr="004E3246">
        <w:rPr>
          <w:sz w:val="10"/>
          <w:szCs w:val="20"/>
        </w:rPr>
        <w:t xml:space="preserve">. </w:t>
      </w:r>
      <w:r w:rsidRPr="004E3246">
        <w:rPr>
          <w:rStyle w:val="StyleUnderline"/>
          <w:szCs w:val="20"/>
        </w:rPr>
        <w:t>In particular, such an approach can account for the structured, recursive character of ideologies. In addition, a Gramscian approach accepts the existence of society itself, rather than refusing it or subordinating it to the political. Th</w:t>
      </w:r>
      <w:r w:rsidRPr="004E3246">
        <w:rPr>
          <w:sz w:val="10"/>
          <w:szCs w:val="20"/>
        </w:rPr>
        <w:t xml:space="preserve">is actually enhances Mouffe’s account of political subjectivity, by allowing for the prior cultural and social terrain upon which identities are articulated and mobilized, as well as again accounting for recursive structures of </w:t>
      </w:r>
      <w:r w:rsidRPr="004E3246">
        <w:rPr>
          <w:rStyle w:val="Emphasis"/>
          <w:szCs w:val="20"/>
        </w:rPr>
        <w:t>domination. In particular, Gramsci allows the analytical space for civil society as a set of institutions with complex relations to both state and economy</w:t>
      </w:r>
      <w:r w:rsidRPr="004E3246">
        <w:rPr>
          <w:rStyle w:val="StyleUnderline"/>
          <w:szCs w:val="20"/>
        </w:rPr>
        <w:t>. In recovering Gramsci in this fashion, we need not go all the way back down the road with him to positing, for example, ‘fundamental classes’ as the axis of hegemony. What a Gramscian supplement to Mouffe restores are the resources for thinking about democratic left strategies within an enduring, and intensifying, capitalist environment.</w:t>
      </w:r>
    </w:p>
    <w:p w14:paraId="6C530048" w14:textId="77777777" w:rsidR="008F2A0D" w:rsidRPr="00E82371" w:rsidRDefault="008F2A0D" w:rsidP="008F2A0D">
      <w:pPr>
        <w:pStyle w:val="Heading4"/>
      </w:pPr>
      <w:r w:rsidRPr="00E82371">
        <w:t xml:space="preserve">Debate over specific, concrete legal questions is good—if the law has formed subject positions, it proves the law can be meaning-making—its our job to shift its </w:t>
      </w:r>
      <w:r w:rsidRPr="00E82371">
        <w:rPr>
          <w:u w:val="single"/>
        </w:rPr>
        <w:t>invert it</w:t>
      </w:r>
      <w:r w:rsidRPr="00E82371">
        <w:t xml:space="preserve"> for transformative purposes</w:t>
      </w:r>
    </w:p>
    <w:p w14:paraId="473ECC4E" w14:textId="77777777" w:rsidR="008F2A0D" w:rsidRPr="00E82371" w:rsidRDefault="008F2A0D" w:rsidP="008F2A0D">
      <w:r w:rsidRPr="00E82371">
        <w:rPr>
          <w:rStyle w:val="Style13ptBold"/>
        </w:rPr>
        <w:t>Karalekas</w:t>
      </w:r>
      <w:r>
        <w:rPr>
          <w:rStyle w:val="Style13ptBold"/>
        </w:rPr>
        <w:t xml:space="preserve"> 14</w:t>
      </w:r>
      <w:r w:rsidRPr="00E82371">
        <w:t xml:space="preserve"> </w:t>
      </w:r>
      <w:r w:rsidRPr="00351E5F">
        <w:rPr>
          <w:sz w:val="18"/>
        </w:rPr>
        <w:t>(Nikki PhD candidate in the Department of Women’s, Gender, and Sexuality Studies at Emory University, Spring, Is Law Opposed to Politics for Feminists? The Case of the Lusty Lady, Feminist Formations Volume 26, Issue 1)</w:t>
      </w:r>
    </w:p>
    <w:p w14:paraId="4F30B9CE" w14:textId="77777777" w:rsidR="008F2A0D" w:rsidRPr="00E82371" w:rsidRDefault="008F2A0D" w:rsidP="008F2A0D">
      <w:r w:rsidRPr="00E82371">
        <w:t xml:space="preserve">Here, Brown and Halley do not necessarily support anti-pornography feminism; instead, they value the contestation, collective action, and resignification involved in politics, and view early anti-pornography activists as epitomizing such political tactics. </w:t>
      </w:r>
      <w:r w:rsidRPr="00E82371">
        <w:rPr>
          <w:rStyle w:val="StyleUnderline"/>
        </w:rPr>
        <w:t>The purpose of their anthology is,</w:t>
      </w:r>
      <w:r w:rsidRPr="00E82371">
        <w:t xml:space="preserve"> in their words</w:t>
      </w:r>
      <w:r w:rsidRPr="00E82371">
        <w:rPr>
          <w:rStyle w:val="StyleUnderline"/>
        </w:rPr>
        <w:t>, “to recover radically democratic political aims from legalism’s grip in order to</w:t>
      </w:r>
      <w:r w:rsidRPr="00E82371">
        <w:t xml:space="preserve"> [End Page 36] </w:t>
      </w:r>
      <w:r w:rsidRPr="00E82371">
        <w:rPr>
          <w:rStyle w:val="StyleUnderline"/>
        </w:rPr>
        <w:t>cultivate collective political and cultural deliberation about governing values and practices”</w:t>
      </w:r>
      <w:r w:rsidRPr="00E82371">
        <w:t xml:space="preserve"> (20). </w:t>
      </w:r>
      <w:r w:rsidRPr="00E82371">
        <w:rPr>
          <w:rStyle w:val="StyleUnderline"/>
        </w:rPr>
        <w:t>For them, the future of feminism lay not in the law, but in politics</w:t>
      </w:r>
      <w:r w:rsidRPr="00E82371">
        <w:t>.</w:t>
      </w:r>
      <w:r>
        <w:t xml:space="preserve"> </w:t>
      </w:r>
      <w:r w:rsidRPr="00E82371">
        <w:t xml:space="preserve">Nevertheless, in the following section, I argue that </w:t>
      </w:r>
      <w:r w:rsidRPr="00E82371">
        <w:rPr>
          <w:rStyle w:val="StyleUnderline"/>
        </w:rPr>
        <w:t>this attempt to disentangle politics from the law is a fantasy</w:t>
      </w:r>
      <w:r w:rsidRPr="00E82371">
        <w:t xml:space="preserve">. Brown’s, Brown and Halley’s, Butler’s, and Halley’s </w:t>
      </w:r>
      <w:r w:rsidRPr="00E82371">
        <w:rPr>
          <w:rStyle w:val="StyleUnderline"/>
        </w:rPr>
        <w:t>separation of legal and political</w:t>
      </w:r>
      <w:r w:rsidRPr="00E82371">
        <w:t xml:space="preserve"> (or nonlegal) </w:t>
      </w:r>
      <w:r w:rsidRPr="00E82371">
        <w:rPr>
          <w:rStyle w:val="StyleUnderline"/>
        </w:rPr>
        <w:t>realms is historically inaccurate and contradicts the</w:t>
      </w:r>
      <w:r w:rsidRPr="00E82371">
        <w:t xml:space="preserve"> Foucauldian </w:t>
      </w:r>
      <w:r w:rsidRPr="00E82371">
        <w:rPr>
          <w:rStyle w:val="StyleUnderline"/>
        </w:rPr>
        <w:t>theory of power that forms the basis of their analyses</w:t>
      </w:r>
      <w:r w:rsidRPr="00E82371">
        <w:t xml:space="preserve">. By rereading both the history of anti-pornography and Foucault’s own writings on law, I suggest that </w:t>
      </w:r>
      <w:r w:rsidRPr="00E82371">
        <w:rPr>
          <w:rStyle w:val="StyleUnderline"/>
        </w:rPr>
        <w:t>the law and politics are intrinsically related</w:t>
      </w:r>
      <w:r w:rsidRPr="00E82371">
        <w:t xml:space="preserve">, and that </w:t>
      </w:r>
      <w:r w:rsidRPr="00E82371">
        <w:rPr>
          <w:rStyle w:val="Emphasis"/>
        </w:rPr>
        <w:t>it is neither possible nor desirable for feminists to avoid engaging the law.</w:t>
      </w:r>
      <w:r>
        <w:t xml:space="preserve"> </w:t>
      </w:r>
      <w:r w:rsidRPr="00E82371">
        <w:t xml:space="preserve">The first problem with recent feminist skepticism of the law is that it contradicts the very theoretical innovation that made it distinct from the oppressive hypothesis in the first place. Brown, Butler, and Halley, as explained in the genealogy above, argue that </w:t>
      </w:r>
      <w:r w:rsidRPr="00E82371">
        <w:rPr>
          <w:rStyle w:val="StyleUnderline"/>
        </w:rPr>
        <w:t>the law is a form of disciplinary power that produces the subject it seeks to represent</w:t>
      </w:r>
      <w:r w:rsidRPr="00E82371">
        <w:t xml:space="preserve">. </w:t>
      </w:r>
      <w:r w:rsidRPr="00E82371">
        <w:rPr>
          <w:rStyle w:val="StyleUnderline"/>
        </w:rPr>
        <w:t>As such, it would seem that the law was pervasive and unavoidable</w:t>
      </w:r>
      <w:r w:rsidRPr="00E82371">
        <w:t xml:space="preserve">; </w:t>
      </w:r>
      <w:r w:rsidRPr="00E82371">
        <w:rPr>
          <w:rStyle w:val="StyleUnderline"/>
        </w:rPr>
        <w:t>subjects could not disentangle themselves from it in order to engage in politics without law</w:t>
      </w:r>
      <w:r w:rsidRPr="00E82371">
        <w:t xml:space="preserve">. </w:t>
      </w:r>
      <w:r w:rsidRPr="00E82371">
        <w:rPr>
          <w:rStyle w:val="StyleUnderline"/>
        </w:rPr>
        <w:t>It would, therefore, follow that feminists would need to work within the law to contest it, and that they could do so via resignification</w:t>
      </w:r>
      <w:r w:rsidRPr="00E82371">
        <w:t xml:space="preserve"> in a manner similar to Butler’s conception of resignification within language.</w:t>
      </w:r>
      <w:r>
        <w:t xml:space="preserve"> </w:t>
      </w:r>
      <w:r w:rsidRPr="00E82371">
        <w:rPr>
          <w:rStyle w:val="StyleUnderline"/>
        </w:rPr>
        <w:t>Instead Brown, Butler, and Halley all suggest the opposite</w:t>
      </w:r>
      <w:r w:rsidRPr="00E82371">
        <w:t xml:space="preserve">. </w:t>
      </w:r>
      <w:r w:rsidRPr="00E82371">
        <w:rPr>
          <w:rStyle w:val="StyleUnderline"/>
        </w:rPr>
        <w:t>Because of their concerns over disciplinary power, they claim that politics can be disengaged from the law</w:t>
      </w:r>
      <w:r w:rsidRPr="00E82371">
        <w:t xml:space="preserve">, </w:t>
      </w:r>
      <w:r w:rsidRPr="00E82371">
        <w:rPr>
          <w:rStyle w:val="StyleUnderline"/>
        </w:rPr>
        <w:t>and valoriz</w:t>
      </w:r>
      <w:r w:rsidRPr="00E82371">
        <w:t xml:space="preserve">e such </w:t>
      </w:r>
      <w:r w:rsidRPr="00E82371">
        <w:rPr>
          <w:rStyle w:val="StyleUnderline"/>
        </w:rPr>
        <w:t>politics as the ideal form of feminist and progressive activism</w:t>
      </w:r>
      <w:r w:rsidRPr="00E82371">
        <w:t xml:space="preserve">. And </w:t>
      </w:r>
      <w:r w:rsidRPr="00E82371">
        <w:rPr>
          <w:rStyle w:val="StyleUnderline"/>
        </w:rPr>
        <w:t>yet, by imagining and positing a form of politics that is unencumbered by law, these thinkers inadvertently reintroduce a nonproductive theory of legal power</w:t>
      </w:r>
      <w:r w:rsidRPr="00E82371">
        <w:t xml:space="preserve">. </w:t>
      </w:r>
      <w:r w:rsidRPr="00E82371">
        <w:rPr>
          <w:rStyle w:val="StyleUnderline"/>
        </w:rPr>
        <w:t>As a result, although positing a productive theory of the power of law, these poststructuralist feminist thinkers base their rejection of the law on a mechanics of power that is more analogous to the oppressive hypothesis</w:t>
      </w:r>
      <w:r w:rsidRPr="00E82371">
        <w:t xml:space="preserve">. </w:t>
      </w:r>
      <w:r w:rsidRPr="00E82371">
        <w:rPr>
          <w:rStyle w:val="StyleUnderline"/>
        </w:rPr>
        <w:t>Their division between law and politics, therefore, contradicts their own innovative theory of the power of law</w:t>
      </w:r>
      <w:r w:rsidRPr="00E82371">
        <w:t>; it also simplifies Foucault’s own understanding of the relationship of the law to disciplinary power.</w:t>
      </w:r>
      <w:r>
        <w:rPr>
          <w:u w:val="single"/>
        </w:rPr>
        <w:t xml:space="preserve"> </w:t>
      </w:r>
      <w:r w:rsidRPr="00E82371">
        <w:t xml:space="preserve">As legal theorists Ben Golder and Peter Fitzpatrick argue in Foucault’s Law (2009), Foucault advocated a dynamic relationship between the law and disciplinary power. </w:t>
      </w:r>
      <w:r w:rsidRPr="00E82371">
        <w:rPr>
          <w:rStyle w:val="StyleUnderline"/>
        </w:rPr>
        <w:t>Contrary to the common assertion</w:t>
      </w:r>
      <w:r w:rsidRPr="00E82371">
        <w:t xml:space="preserve">, advanced by both Brown and Smart, </w:t>
      </w:r>
      <w:r w:rsidRPr="00E82371">
        <w:rPr>
          <w:rStyle w:val="StyleUnderline"/>
        </w:rPr>
        <w:t>that Foucault “expelled” law from modernity</w:t>
      </w:r>
      <w:r w:rsidRPr="00E82371">
        <w:t>, Golder and Fitzpatrick argue that F</w:t>
      </w:r>
      <w:r w:rsidRPr="00E82371">
        <w:rPr>
          <w:rStyle w:val="StyleUnderline"/>
        </w:rPr>
        <w:t>oucault understood the law and disciplinary power to exist together</w:t>
      </w:r>
      <w:r w:rsidRPr="00E82371">
        <w:t xml:space="preserve">. At times, he implied that the law was subsumed by disciplinary power (2); at others, as Golder and Fitzpatrick point out, Foucault understood the law to be in conflict with or to transgress the norms set out by the disciplinary aspects of power (77). </w:t>
      </w:r>
      <w:r w:rsidRPr="00E82371">
        <w:rPr>
          <w:rStyle w:val="StyleUnderline"/>
        </w:rPr>
        <w:t>Thus</w:t>
      </w:r>
      <w:r w:rsidRPr="00E82371">
        <w:t xml:space="preserve">, for Foucault, </w:t>
      </w:r>
      <w:r w:rsidRPr="00E82371">
        <w:rPr>
          <w:rStyle w:val="StyleUnderline"/>
        </w:rPr>
        <w:t>the law was not only subservient to disciplinary</w:t>
      </w:r>
      <w:r w:rsidRPr="00E82371">
        <w:t xml:space="preserve"> [End Page 37] </w:t>
      </w:r>
      <w:r w:rsidRPr="00E82371">
        <w:rPr>
          <w:rStyle w:val="StyleUnderline"/>
        </w:rPr>
        <w:t>power</w:t>
      </w:r>
      <w:r w:rsidRPr="00E82371">
        <w:t xml:space="preserve">, </w:t>
      </w:r>
      <w:r w:rsidRPr="00E82371">
        <w:rPr>
          <w:rStyle w:val="StyleUnderline"/>
        </w:rPr>
        <w:t>but could also respond to,</w:t>
      </w:r>
      <w:r w:rsidRPr="00E82371">
        <w:t xml:space="preserve"> </w:t>
      </w:r>
      <w:r w:rsidRPr="00E82371">
        <w:rPr>
          <w:rStyle w:val="StyleUnderline"/>
        </w:rPr>
        <w:t>transgress, and even transform it.</w:t>
      </w:r>
      <w:r w:rsidRPr="00E82371">
        <w:t xml:space="preserve"> But </w:t>
      </w:r>
      <w:r w:rsidRPr="00E82371">
        <w:rPr>
          <w:rStyle w:val="StyleUnderline"/>
        </w:rPr>
        <w:t>feminist legal skepticism focuses entirely on the law’s colonization by disciplinary power</w:t>
      </w:r>
      <w:r w:rsidRPr="00E82371">
        <w:t xml:space="preserve">. </w:t>
      </w:r>
      <w:r w:rsidRPr="00E82371">
        <w:rPr>
          <w:rStyle w:val="StyleUnderline"/>
        </w:rPr>
        <w:t>It is in their effort to escape disciplinary power that these thinkers undermine their prior assertion that the law is productive of the subject</w:t>
      </w:r>
      <w:r w:rsidRPr="00E82371">
        <w:t xml:space="preserve">. </w:t>
      </w:r>
      <w:r w:rsidRPr="00E82371">
        <w:rPr>
          <w:rStyle w:val="StyleUnderline"/>
        </w:rPr>
        <w:t>By considering a more dynamic relationship between the law and politics, it might be possible to observe how the law, although productive, can be turned against disciplinary power through practices of resignification, collectivity, and agonistic democracy</w:t>
      </w:r>
      <w:r w:rsidRPr="00E82371">
        <w:t>.</w:t>
      </w:r>
      <w:r>
        <w:t xml:space="preserve"> </w:t>
      </w:r>
      <w:r w:rsidRPr="00E82371">
        <w:rPr>
          <w:rStyle w:val="StyleUnderline"/>
        </w:rPr>
        <w:t>This understanding of the law as both disciplinary and transgressive provides a much fuller conception of the relationship between the law and politics than the opposition set out</w:t>
      </w:r>
      <w:r w:rsidRPr="00E82371">
        <w:t xml:space="preserve"> in Brown’s, Butler’s, and Halley’s works. </w:t>
      </w:r>
      <w:r w:rsidRPr="00E82371">
        <w:rPr>
          <w:rStyle w:val="StyleUnderline"/>
        </w:rPr>
        <w:t>This fuller understanding allows for a productive theory of legal power that does not return to an oppressive hypothesis</w:t>
      </w:r>
      <w:r w:rsidRPr="00E82371">
        <w:t xml:space="preserve"> in order to theorize a realm of politics for feminists and other progressive activists. As such, </w:t>
      </w:r>
      <w:r w:rsidRPr="00E82371">
        <w:rPr>
          <w:rStyle w:val="StyleUnderline"/>
        </w:rPr>
        <w:t>it is both more theoretically consistent and more politically optimistic than the legal skepticism of the poststructuralist feminist theorists</w:t>
      </w:r>
      <w:r w:rsidRPr="00E82371">
        <w:t>.</w:t>
      </w:r>
      <w:r>
        <w:t xml:space="preserve"> </w:t>
      </w:r>
      <w:r w:rsidRPr="00E82371">
        <w:t>A more dynamic understanding of the relationship between the law and politics is also more attentive to history. When Brown and Halley (2002) suggest that feminist direct action within porn shops is superior to MacKinnon’s legal tactics because it is outside of legalism’s grip, they neglect the ways in which the law is very much present within the space of porn shops. Zoning laws, tax laws, and obscenity laws all work together to create the space in which feminist direct action occurs; this is historically true of the very anti-pornography activists whom Brown and Halley suggest operate outside the law. In her comprehensive history of the anti-pornography movement titled Battling Pornography (2011), Carolyn Bronstein suggests that, as the feminist movement against media violence narrowed into the anti-pornography movement, activists considered it necessary to engage the law in order to respond to free-speech advocates (203). This turn to the courts and the kinds of activism that Brown and Halley (2002) discuss were, therefore, contemporaneous within the movement. Thus, Brown and Halley’s implication that there was a time before anti-pornography activists turned to the courts misrepresents this history of the movement.</w:t>
      </w:r>
      <w:r>
        <w:t xml:space="preserve"> </w:t>
      </w:r>
      <w:r w:rsidRPr="00E82371">
        <w:t xml:space="preserve">Consequently, </w:t>
      </w:r>
      <w:r w:rsidRPr="00E82371">
        <w:rPr>
          <w:rStyle w:val="StyleUnderline"/>
        </w:rPr>
        <w:t xml:space="preserve">feminist engagement with the law should not be oriented around the question of whether to engage the law; instead, feminists should focus on </w:t>
      </w:r>
      <w:r w:rsidRPr="00E82371">
        <w:rPr>
          <w:rStyle w:val="Emphasis"/>
        </w:rPr>
        <w:t>how to do so</w:t>
      </w:r>
      <w:r w:rsidRPr="00E82371">
        <w:rPr>
          <w:rStyle w:val="StyleUnderline"/>
        </w:rPr>
        <w:t xml:space="preserve"> in a manner that advances their political aims</w:t>
      </w:r>
      <w:r w:rsidRPr="00E82371">
        <w:t xml:space="preserve">. </w:t>
      </w:r>
      <w:r w:rsidRPr="00E82371">
        <w:rPr>
          <w:rStyle w:val="StyleUnderline"/>
        </w:rPr>
        <w:t xml:space="preserve">This question can only be examined within </w:t>
      </w:r>
      <w:r w:rsidRPr="00E82371">
        <w:rPr>
          <w:rStyle w:val="Emphasis"/>
        </w:rPr>
        <w:t>specific legal contexts</w:t>
      </w:r>
      <w:r w:rsidRPr="00E82371">
        <w:rPr>
          <w:rStyle w:val="StyleUnderline"/>
        </w:rPr>
        <w:t>, which provide the opportunity to examine the relationship between the law and politics rather than asserting their opposition</w:t>
      </w:r>
      <w:r w:rsidRPr="00E82371">
        <w:t xml:space="preserve">. Thus, </w:t>
      </w:r>
      <w:r w:rsidRPr="00E82371">
        <w:rPr>
          <w:rStyle w:val="StyleUnderline"/>
        </w:rPr>
        <w:t>feminists can track when disciplinary power subsumes the law, as well as when the law can transgress it, while maintaining the idea that the law is productive of political subjects</w:t>
      </w:r>
      <w:r w:rsidRPr="00E82371">
        <w:t>. In what follows, this article examines the 1996 unionization of San Francisco’s Lusty Lady strip club to demonstrate the dynamic relationship between the law and politics, as well as how the law can be used to support the very political practices that are the centerpieces of Brown’s, Butler’s, and Halley’s thought.</w:t>
      </w:r>
      <w:r>
        <w:t xml:space="preserve"> </w:t>
      </w:r>
      <w:r w:rsidRPr="00E82371">
        <w:rPr>
          <w:sz w:val="10"/>
          <w:szCs w:val="10"/>
        </w:rPr>
        <w:t>The Case of the Lusty Lady The unionization of the Lusty Lady was made famous by Vicky Funari and Julia Query’s 1998 documentary film Live Nude Girls Unite! In the film, Query interweaves the narrative of her coming out to her mother as a sex worker with footage of the unionization effort. I read the film alongside personal accounts of former dancers to illustrate the imbrications of politics and the law in the Lusty Lady’s effort. This case demonstrates that the law does not always entrench meaning in the ways that Brown, Butler, and Halley suggest; instead, it reveals that the politics of resignification and collective, agonistic democracy are themselves intrinsically bound up with the law, making the quest to purify such politics of law both impossible and undesirable. In fact, the law can deepen feminist politics and bolster its ability to achieve success. The Lusty Lady is a peepshow in the North Beach neighborhood of San Francisco. It opened in 1982. At that time, it was a small, locally owned club and was considered a good place to work because dancers were hired as employees rather than independent contractors (Brooks 2001, 60). Their status as employees provided the dancers with job security and benefits, which had not been enjoyed by dancers classified as independent contractors.4 The strip club was also considered a good place to work because it had a reputation for being “sex positive,” meaning that the dancers shared a feminist sensibility and understood their work to be empowering (Borda 2009, 124). Unlike other strip clubs, the Lusty Lady did not allow physical contact between strippers and clients; instead, the dancers performed together on a large stage enclosed by glass windows. Customers sat in private-viewing booths and inserted money into a bill feeder to raise the window covering and watch the dancers onstage (Brooks 2001, 60). There was also a “private pleasures” booth where customers could view individual dancers; this booth was charged at a significantly higher rate and therefore resulted in higher earnings for dancers (61). This payment scale became a source of contention between the dancers and management, as well as among the dancers themselves, and ultimately led to the effort to unionize the club. In the early 1990s, a white dancer petitioned management to increase the wages paid to women in the private booth, arguing that the dancers were being exploited because the club was keeping 70 percent of their earnings. Many white dancers quickly agreed to sign the petition (62). Women of color were more skeptical of the petition because it did not mention the club’s practice of scheduling only white women to work in the private booth. Although the club tried to justify this practice by suggesting that dancers of color were “threatening” to white patrons and therefore resulted in lost revenue, the dancers of color found this contention to be both racist and inaccurate, arguing that they brought in new business from customers of color and that the response of white patrons was more diverse than acknowledged by management (62).5 As [End Page 39] a result, Siobhan Brooks, one of the few black dancers at the club, created her own petition to end the racist scheduling practices at the club and filed a racial discrimination complaint with the Department of Fair and Equal Housing to end the club’s policy of scheduling only white women to dance in the private booth (62, 64). Brooks was angered not only by the club’s policy, but also by her coworkers’ ignorance of how an increase in pay in the private booth would exacerbate the already existing inequalities in the club’s respective treatments of white and women of color dancers (62). In addition to these complaints, dancers voiced a number of other grievances, including the use of one-way mirrors, which allowed customers to covertly videotape performances; the lack of sick pay; and racist scheduling practices that only allowed one woman of color at a time to perform on the main stage (63). A dancer known by her stage name of Jane (1997) recounts the pre-union atmosphere in the club: “Favoritism was the norm, the company’s disciplinary policy was unwritten and erratically and inconsistently applied, dancers had their pay cut in half for missing a staff meeting or calling in sick, and were suspended for reasons like not smiling enough. Like all other non-union workers, we had virtually no recourse if we were suspended or fired unfairly.” Taken together, these grievances led dancers to attempt to form a union. When management learned of such an attempt, as a concession, it removed the one-way glass, but hired a notorious, anti-union attorney to represent their interests. Despite this combination of concession and anti-union effort, the dancers continued in their attempt to unionize in order to negotiate for job security, sick pay, and legally equitable recourse for workers who were wrongly fired or treated unfairly (Miss Mary Ann [n.d.]). In order to unionize, the dancers at the Lusty Lady had to first demonstrate to the unions that they were considered employees, not independent contractors. In the United States, exotic dancers were typically classified as the latter. Not only does this classification allow employers to deny workers benefits and job security, but it also prevents workers from forming a union under the National Labor Relation Act of 1935 (Wilmet 1999, 468). Although dancers at the Lusty Lady were already considered employees, the unions initially assumed that they were independent contractors and subsequently ignored them. Additionally, the unions stigmatized the dancers because they were part of the adult industry, worrying about the corruption, drug use, and other illegal activity that are stereotypically associated with sex work (ibid.). This combination of stigmatizing sex workers and the assumption that all strippers were independent contractors made it difficult for the dancers to find a union willing to represent them. Working with the Exotic Dancer’s Alliance, a nonprofit organization that had assisted dancers at another club to sue management for retaining stage fees, the Lusty Lady dancers eventually convinced a reluctant Service Employees International Union (SEIU) Local 790 to represent them.6 With the assistance of the union, the dancers held a National Labor Board Relations (NLRB) [End Page 40] election during the summer of 1996. Throughout the campaign, management attempted to thwart unionization effort by holding mandatory meetings to discuss how dancers would lose pay because of union dues (Jane 1997; Miss Mary Ann [n.d.]). Management also used the club’s sex-positive reputation against the workers, insisting that the Lusty Lady was a great place to work because management did not extort sexual favors and it provided the dancers with free hot chocolate (Miss Mary Ann [n.d.]). Miss Mary Ann recalls the result of the election, which officially unionized the dancers: “Despite the lies, deceptive leaflets, threats, harassment of union activists and scripted, tear-filled pleas to give the company a ‘second chance,’ we stuck it out and won the election 57 to 15. We named our SEIU chapter the Exotic Dancers Union.” With the union now firmly in place, management was legally required to begin contract negotiations with the dancers. With the assistance of a contract negotiator from Local 790, the dancers commenced such negotiations. The process was slow, because management intentionally tried to stall the negotiations with the hope that the dancers would abandon their effort; for example, management accused the dancers of “sexually harassing themselves” because they used the word “pussy” in the workplace (ibid.; Funari and Query 2000). Management also ignored the dancers’ grievances about sick pay and job security, instead insisting that any contract must contain language allowing management to fire older dancers who had been with the company for more than a year and a half. As stripping is an industry that prizes youth, this new language was especially threatening to older dancers (Miss Mary Ann [n.d.]). Because of the delayed process, the dancers began to engage in political strategies to force management to negotiate more seriously. One particularly effective and creative strategy was a “No Pink” day—similar to a work slowdown, but with a sexualized twist. On this day, the dancers agreed to work with their legs crossed instead of exposing their genitals (ibid.). The dancers wrote on their hands and bodies slogans in support of labor, such as “Please don’t spend $ here … unfair 2 labor” (Figure 1). By showing these slogans through the windows, the dancers tried to convey their cause to customers. As a consequence of such action, management fired a worker. In response, the dancers staged a two-day picket outside the club, chanting slogans like “2, 4, 6, 8, don’t go in to masturbate!” (Funari and Query 2000). In Live Nude Girls Unite!, customers discuss their disgust with management and refuse to cross the picket line, while others, in passing, honked their horns in solidarity with the strippers who were marching and displaying signs that read “Do Not Enter! Unfair to Labor!” and “Bad Girls Like Good Contracts!” (Borda 2009, 124). Once the dancers began to picket the club, management engaged more earnestly in the negotiation process, finally agreeing to a contract in April 1997. It did not include all of the dancers’ demands; for example, there was no clause for an “agency shop”—a requirement that all newly hired employees [End Page 41] join the union. Instead, the contract stipulated a “maintenance of membership,” which required that new employees meet with union officials without retaliation or penalty (Funari and Query 2000). Despite this concession, the contract safeguarded the dancers from arbitrary punishment and dismissal, protected more senior workers, provided workers with automatic raises and a paid sick day, and allowed them to swap shifts with any other dancer, as opposed to only another dancer that “looked like them”—a particularly burdensome rule for women of color, since there were only a few of them (Brooks 2001, 62; Miss Mary Ann [n.d.]). Following this agreement, the dancers went back to work, which has remained unionized for the past fifteen years. Eventually, the dancers gained ownership of the club, thus making it, at the time, the only cooperatively owned strip club in the world.7 In what follows, I examine the implications of this unionization for the feminist accounts of the relationship between the law and politics outlined in the first half of this article. Examining Law through Strip Club Politics</w:t>
      </w:r>
      <w:r>
        <w:rPr>
          <w:sz w:val="10"/>
          <w:szCs w:val="10"/>
        </w:rPr>
        <w:t xml:space="preserve"> </w:t>
      </w:r>
      <w:r w:rsidRPr="00E82371">
        <w:t xml:space="preserve">The </w:t>
      </w:r>
      <w:r w:rsidRPr="00E82371">
        <w:rPr>
          <w:rStyle w:val="StyleUnderline"/>
        </w:rPr>
        <w:t>unionization of the Lusty Lady was</w:t>
      </w:r>
      <w:r w:rsidRPr="00E82371">
        <w:t xml:space="preserve">, first and foremost, </w:t>
      </w:r>
      <w:r w:rsidRPr="00E82371">
        <w:rPr>
          <w:rStyle w:val="StyleUnderline"/>
        </w:rPr>
        <w:t>a legal effort</w:t>
      </w:r>
      <w:r w:rsidRPr="00E82371">
        <w:t xml:space="preserve">; </w:t>
      </w:r>
      <w:r w:rsidRPr="00E82371">
        <w:rPr>
          <w:rStyle w:val="StyleUnderline"/>
        </w:rPr>
        <w:t>it depended on rights afforded to the dancers due to their classification as employees, which allowed them, after much resistance</w:t>
      </w:r>
      <w:r w:rsidRPr="00E82371">
        <w:t xml:space="preserve"> by management, </w:t>
      </w:r>
      <w:r w:rsidRPr="00E82371">
        <w:rPr>
          <w:rStyle w:val="StyleUnderline"/>
        </w:rPr>
        <w:t>to participate in the NLRB election</w:t>
      </w:r>
      <w:r w:rsidRPr="00E82371">
        <w:t xml:space="preserve">. This </w:t>
      </w:r>
      <w:r w:rsidRPr="00E82371">
        <w:rPr>
          <w:rStyle w:val="StyleUnderline"/>
        </w:rPr>
        <w:t>participation allowed them to unionize, and this unionization</w:t>
      </w:r>
      <w:r w:rsidRPr="00E82371">
        <w:t xml:space="preserve">, in turn, </w:t>
      </w:r>
      <w:r w:rsidRPr="00E82371">
        <w:rPr>
          <w:rStyle w:val="StyleUnderline"/>
        </w:rPr>
        <w:t>mobilized a series of laws that required management to negotiate and</w:t>
      </w:r>
      <w:r w:rsidRPr="00E82371">
        <w:t xml:space="preserve">, eventually, </w:t>
      </w:r>
      <w:r w:rsidRPr="00E82371">
        <w:rPr>
          <w:rStyle w:val="StyleUnderline"/>
        </w:rPr>
        <w:t>establish a contract with the strippers</w:t>
      </w:r>
      <w:r w:rsidRPr="00E82371">
        <w:t xml:space="preserve">. From beginning to end, the </w:t>
      </w:r>
      <w:r w:rsidRPr="00E82371">
        <w:rPr>
          <w:rStyle w:val="StyleUnderline"/>
        </w:rPr>
        <w:t>unionization</w:t>
      </w:r>
      <w:r w:rsidRPr="00E82371">
        <w:t xml:space="preserve"> of the Lusty Lady </w:t>
      </w:r>
      <w:r w:rsidRPr="00E82371">
        <w:rPr>
          <w:rStyle w:val="StyleUnderline"/>
        </w:rPr>
        <w:t>not only occurred within a legal framework, but also depended on the dancers’ active engagement with and production through the law in order to achieve their ends.</w:t>
      </w:r>
      <w:r>
        <w:rPr>
          <w:rStyle w:val="StyleUnderline"/>
        </w:rPr>
        <w:t xml:space="preserve"> </w:t>
      </w:r>
      <w:r w:rsidRPr="00E82371">
        <w:t>As a result</w:t>
      </w:r>
      <w:r w:rsidRPr="00E82371">
        <w:rPr>
          <w:rStyle w:val="StyleUnderline"/>
        </w:rPr>
        <w:t>, it might seem</w:t>
      </w:r>
      <w:r w:rsidRPr="00E82371">
        <w:t xml:space="preserve">, from Brown’s, Butler’s, and Halley’s perspectives, </w:t>
      </w:r>
      <w:r w:rsidRPr="00E82371">
        <w:rPr>
          <w:rStyle w:val="StyleUnderline"/>
        </w:rPr>
        <w:t>to represent precisely the sort of stultifying political engagement that feminists and activists should eschew. And yet,</w:t>
      </w:r>
      <w:r w:rsidRPr="00E82371">
        <w:t xml:space="preserve"> in what follows, I argue that </w:t>
      </w:r>
      <w:r w:rsidRPr="00E82371">
        <w:rPr>
          <w:rStyle w:val="StyleUnderline"/>
        </w:rPr>
        <w:t>the unionization</w:t>
      </w:r>
      <w:r w:rsidRPr="00E82371">
        <w:t xml:space="preserve"> of the Lusty Lady </w:t>
      </w:r>
      <w:r w:rsidRPr="00E82371">
        <w:rPr>
          <w:rStyle w:val="StyleUnderline"/>
        </w:rPr>
        <w:t xml:space="preserve">epitomizes the politics of resignification, collectivity, and agonistic democracy </w:t>
      </w:r>
      <w:r w:rsidRPr="00E82371">
        <w:t xml:space="preserve">espoused by Brown, Butler, and Halley. It did so not in spite of, but rather </w:t>
      </w:r>
      <w:r w:rsidRPr="00E82371">
        <w:rPr>
          <w:rStyle w:val="StyleUnderline"/>
        </w:rPr>
        <w:t xml:space="preserve">precisely because of the dancers’ active and ongoing engagement with the law. </w:t>
      </w:r>
      <w:r w:rsidRPr="00E82371">
        <w:t xml:space="preserve">Thus, </w:t>
      </w:r>
      <w:r w:rsidRPr="00E82371">
        <w:rPr>
          <w:rStyle w:val="StyleUnderline"/>
        </w:rPr>
        <w:t>this case study demonstrates not only the interdependence of law and politics, but also how the law can</w:t>
      </w:r>
      <w:r w:rsidRPr="00E82371">
        <w:t xml:space="preserve"> sometimes </w:t>
      </w:r>
      <w:r w:rsidRPr="00E82371">
        <w:rPr>
          <w:rStyle w:val="StyleUnderline"/>
        </w:rPr>
        <w:t>bolster political engagement in ways that challenge rather than facilitate disciplinary power.</w:t>
      </w:r>
      <w:r>
        <w:rPr>
          <w:rStyle w:val="StyleUnderline"/>
        </w:rPr>
        <w:t xml:space="preserve"> </w:t>
      </w:r>
      <w:r w:rsidRPr="00E82371">
        <w:t xml:space="preserve">The Lusty Lady’s workers furthered their unionization effort through strategies of resignification, sexualizing aspects of their work in ways that challenged unfair labor practices. By chanting sexualized slogans like “2, 4, 6, 8, don’t go in to masturbate!,” by writing “Please don’t spend $ here … unfair 2 labor” on their hands, and by holding the No Pink day, dancers transformed the meaning of their performances. </w:t>
      </w:r>
      <w:r w:rsidRPr="00E82371">
        <w:rPr>
          <w:rStyle w:val="StyleUnderline"/>
        </w:rPr>
        <w:t>They were no longer just strippers, but instead strippers utilizing the sexualized aspects of their labor to constitute themselves as union workers. By shifting their performances both onstage and on the picket line</w:t>
      </w:r>
      <w:r w:rsidRPr="00E82371">
        <w:t xml:space="preserve">, the dancers challenged the disciplinary power in the club whereby patrons observed their every move through the glass windows. </w:t>
      </w:r>
      <w:r w:rsidRPr="00E82371">
        <w:rPr>
          <w:rStyle w:val="StyleUnderline"/>
        </w:rPr>
        <w:t>Instead of adhering to the disciplinary routine of the panopticon-like stage, the dancers shifted the meaning of their performances to defiantly be both sexual and political.</w:t>
      </w:r>
      <w:r>
        <w:t xml:space="preserve"> </w:t>
      </w:r>
      <w:r w:rsidRPr="00E82371">
        <w:t xml:space="preserve">In this regard, the </w:t>
      </w:r>
      <w:r w:rsidRPr="00E82371">
        <w:rPr>
          <w:rStyle w:val="StyleUnderline"/>
        </w:rPr>
        <w:t xml:space="preserve">activist performances </w:t>
      </w:r>
      <w:r w:rsidRPr="00E82371">
        <w:t xml:space="preserve">of the dancers </w:t>
      </w:r>
      <w:r w:rsidRPr="00E82371">
        <w:rPr>
          <w:rStyle w:val="StyleUnderline"/>
        </w:rPr>
        <w:t>allowed them to reconstitute themselves as gendered and sexual subjects</w:t>
      </w:r>
      <w:r w:rsidRPr="00E82371">
        <w:t xml:space="preserve"> in ways that recall the drag queens in Gender Trouble. However, unlike those of drag queens, the dancers’ performances did not enact a parodic slippage between gender and sex that challenged the entire sex/gender system; instead, they introduced a slippage between stripping and union organizing. </w:t>
      </w:r>
      <w:r w:rsidRPr="00E82371">
        <w:rPr>
          <w:rStyle w:val="StyleUnderline"/>
        </w:rPr>
        <w:t>This slippage challenged the sexist practices of both the unions</w:t>
      </w:r>
      <w:r w:rsidRPr="00E82371">
        <w:t xml:space="preserve"> that barred them from admission </w:t>
      </w:r>
      <w:r w:rsidRPr="00E82371">
        <w:rPr>
          <w:rStyle w:val="StyleUnderline"/>
        </w:rPr>
        <w:t>and the managers</w:t>
      </w:r>
      <w:r w:rsidRPr="00E82371">
        <w:t xml:space="preserve"> who denied them fair pay. </w:t>
      </w:r>
      <w:r w:rsidRPr="00E82371">
        <w:rPr>
          <w:rStyle w:val="StyleUnderline"/>
        </w:rPr>
        <w:t>The dancers thus succeeded in challenging the sexism implicit in the organization of labor by giving new meaning to the very sexualized bodie</w:t>
      </w:r>
      <w:r w:rsidRPr="00E82371">
        <w:t xml:space="preserve">s that previously had been its bearers. </w:t>
      </w:r>
      <w:r w:rsidRPr="00E82371">
        <w:rPr>
          <w:rStyle w:val="StyleUnderline"/>
        </w:rPr>
        <w:t>The dancers resignified</w:t>
      </w:r>
      <w:r w:rsidRPr="00E82371">
        <w:t xml:space="preserve"> not only their own bodies, but also their relationship to </w:t>
      </w:r>
      <w:r w:rsidRPr="00E82371">
        <w:rPr>
          <w:rStyle w:val="StyleUnderline"/>
        </w:rPr>
        <w:t>the organizational hierarchy</w:t>
      </w:r>
      <w:r w:rsidRPr="00E82371">
        <w:t xml:space="preserve"> of the club.</w:t>
      </w:r>
      <w:r>
        <w:t xml:space="preserve"> </w:t>
      </w:r>
      <w:r w:rsidRPr="00E82371">
        <w:t>Throughout the negotiation process, the dancers also analogized management to its strip-club customers. Workers humorously imagined the former as engaging in a negotiation “circle jerk,” and suggested that management was holding out on the dancers just as customers would hold back their last dollars (Jane 1997; Miss Mary Ann [n.d.]). Miss Mary Ann says that “[a]s the lawyers’ bargaining session rants wore on, we’d begin to imagine them with their ties flung over their shoulders, the way we were accustomed to seeing their peers in the peep booths at work.” By imaging the club’s owners and lawyers to be more like their customers than their bosses, the dancers reversed the prevailing conception of power in the club, thus transforming the meaning of power relations by humorously sexualizing management.</w:t>
      </w:r>
      <w:r>
        <w:t xml:space="preserve"> </w:t>
      </w:r>
      <w:r w:rsidRPr="00E82371">
        <w:t xml:space="preserve">In addition to these resignifying practices, </w:t>
      </w:r>
      <w:r w:rsidRPr="00E82371">
        <w:rPr>
          <w:rStyle w:val="StyleUnderline"/>
        </w:rPr>
        <w:t>the</w:t>
      </w:r>
      <w:r w:rsidRPr="00E82371">
        <w:t xml:space="preserve"> unionization </w:t>
      </w:r>
      <w:r w:rsidRPr="00E82371">
        <w:rPr>
          <w:rStyle w:val="StyleUnderline"/>
        </w:rPr>
        <w:t>effort epitomized collective political action</w:t>
      </w:r>
      <w:r w:rsidRPr="00E82371">
        <w:t xml:space="preserve"> both at and beyond the collective bargaining table. Throughout Live Nude Girls Unite!, the dancers are shown sitting around during the periods of downtime in the negotiating process. While this downtime might be easily overlooked or even criticized as a negative feature of the legal process, in the film, we see that the dancers filled these seemingly empty [End Page 43] hours with informal discussions of their political situation. These discussions were extremely generative. It was during such downtime, for instance, that the dancers resignified their relationship to management and came up with the idea of the No Pink day; in other words, the dancers filled this downtime with collective processes of meaning-making. What emerged during such moments were collective conversations about violence, freedom of speech, and the broader issues that the dancers were having on the job. These conversations displayed the new, surprising, and difficult solidarities and disagreements forged through the unionization process, illustrating precisely the kinds of unexpected politics that Brown and Halley (2002) endorse over supposedly more legalistic practices.</w:t>
      </w:r>
      <w:r>
        <w:t xml:space="preserve"> </w:t>
      </w:r>
      <w:r w:rsidRPr="00E82371">
        <w:t xml:space="preserve">Finally, the </w:t>
      </w:r>
      <w:r w:rsidRPr="00E82371">
        <w:rPr>
          <w:rStyle w:val="StyleUnderline"/>
        </w:rPr>
        <w:t>unionization was agonistic</w:t>
      </w:r>
      <w:r w:rsidRPr="00E82371">
        <w:t xml:space="preserve">—meaning that it was not based in overcoming conflict, but rather in the conflict itself; in other words, the agreement the dancers finally reached was not an endpoint, but instead a stage in what was understood to be an ongoing process of internal and external negotiation. For instance, the maintenance-of-membership clause required union representatives to discuss membership with each new employee. This </w:t>
      </w:r>
      <w:r w:rsidRPr="00E82371">
        <w:rPr>
          <w:rStyle w:val="StyleUnderline"/>
        </w:rPr>
        <w:t>ongoing dialogue illustrates the continual process of contestation that the union had to engage in</w:t>
      </w:r>
      <w:r w:rsidRPr="00E82371">
        <w:t xml:space="preserve">, even after the contract had been won. As shown in Live Nude Girls Unite!, in response to the clause, one dancer said: “It’s going to make us work. And I think that maybe in the back of my mind I wanted to believe when this was all over I could rest. And I know that is ridiculous, but in a sense this keeps us honest because we do have to keep doing the work to create a better work environment for people in the sex industry.” </w:t>
      </w:r>
      <w:r w:rsidRPr="00E82371">
        <w:rPr>
          <w:rStyle w:val="StyleUnderline"/>
        </w:rPr>
        <w:t>Although the unionization effort was primarily an engagement with contract and labor law, it was not premised on an endpoint of consensus that rigidly fixed its meaning; instead, it resulted in a contract that needed to be reiterated</w:t>
      </w:r>
      <w:r w:rsidRPr="00E82371">
        <w:t xml:space="preserve"> to each new employee. Because of the agonistic structure of the dancers’ discussions, </w:t>
      </w:r>
      <w:r w:rsidRPr="00E82371">
        <w:rPr>
          <w:rStyle w:val="StyleUnderline"/>
        </w:rPr>
        <w:t>each new iteration would lead to new meanings and significances of the contract itself.</w:t>
      </w:r>
      <w:r w:rsidRPr="00E82371">
        <w:t xml:space="preserve"> Consequently, </w:t>
      </w:r>
      <w:r w:rsidRPr="00E82371">
        <w:rPr>
          <w:rStyle w:val="StyleUnderline"/>
        </w:rPr>
        <w:t>rather than fixing its meaning, the legal contract that emerged allowed dancers to engage in the process of meaning-making from a stronger position than the one they had been in before</w:t>
      </w:r>
      <w:r w:rsidRPr="00E82371">
        <w:t>.</w:t>
      </w:r>
      <w:r>
        <w:t xml:space="preserve"> </w:t>
      </w:r>
      <w:r w:rsidRPr="00E82371">
        <w:t xml:space="preserve">The ongoing nature of the unionization is further illustrated by the continued racism of Lusty Lady’s management and white dancers. Brooks (2001, 65) notes that, </w:t>
      </w:r>
      <w:r w:rsidRPr="00E82371">
        <w:rPr>
          <w:rStyle w:val="StyleUnderline"/>
        </w:rPr>
        <w:t>even after unionization, the club’s work environment was far from perfect for dancers of color</w:t>
      </w:r>
      <w:r w:rsidRPr="00E82371">
        <w:t xml:space="preserve">; for example, white dancers would often use their privilege to complain when they felt outnumbered onstage, even though women of color were still often used as tokens. These white dancers also complained that rap music, which many women of color preferred while dancing, was too violent or misogynist, although they would not make similar complaints about the frequently sexist rock music performed by white men. </w:t>
      </w:r>
      <w:r w:rsidRPr="00E82371">
        <w:rPr>
          <w:rStyle w:val="StyleUnderline"/>
        </w:rPr>
        <w:t>Through their own organizing tactics, dancers of color successfully challenged and resisted this racism</w:t>
      </w:r>
      <w:r w:rsidRPr="00E82371">
        <w:t xml:space="preserve">—for instance, by having signs installed in the booths in English, Spanish, and Mandarin; they also won their battle to keep rap in the jukebox. Such [End Page 44] ongoing conflicts demonstrate that, </w:t>
      </w:r>
      <w:r w:rsidRPr="00E82371">
        <w:rPr>
          <w:rStyle w:val="StyleUnderline"/>
        </w:rPr>
        <w:t>although this was a legal effort, the dancers did not come to occupy an immutable and undifferentiated identity category of worker; instead, they had to struggle with one another within and among categories in an ongoing effort toward political transformation</w:t>
      </w:r>
      <w:r w:rsidRPr="00E82371">
        <w:t xml:space="preserve">. </w:t>
      </w:r>
      <w:r w:rsidRPr="00E82371">
        <w:rPr>
          <w:rStyle w:val="StyleUnderline"/>
        </w:rPr>
        <w:t>Thus, the same performative, collective, and agonistic politics espoused by Brown,</w:t>
      </w:r>
      <w:r w:rsidRPr="00E82371">
        <w:t xml:space="preserve"> </w:t>
      </w:r>
      <w:r w:rsidRPr="00E82371">
        <w:rPr>
          <w:rStyle w:val="StyleUnderline"/>
        </w:rPr>
        <w:t>Butler</w:t>
      </w:r>
      <w:r w:rsidRPr="00E82371">
        <w:t xml:space="preserve">, and Halley </w:t>
      </w:r>
      <w:r w:rsidRPr="00E82371">
        <w:rPr>
          <w:rStyle w:val="StyleUnderline"/>
        </w:rPr>
        <w:t>existed alongside the legal means employed by Lusty Lady’s dancers</w:t>
      </w:r>
      <w:r w:rsidRPr="00E82371">
        <w:t>.</w:t>
      </w:r>
      <w:r>
        <w:t xml:space="preserve"> </w:t>
      </w:r>
      <w:r w:rsidRPr="00E82371">
        <w:t xml:space="preserve">These legal means did not prohibit these political practices, and ultimately, </w:t>
      </w:r>
      <w:r w:rsidRPr="00E82371">
        <w:rPr>
          <w:rStyle w:val="Emphasis"/>
        </w:rPr>
        <w:t>it was the law that made politics possible and became its ultimate vehicle</w:t>
      </w:r>
      <w:r w:rsidRPr="00E82371">
        <w:t xml:space="preserve">. Were it not for their status as employees, the club’s dancers would not have been able to pursue unionization; this status also protected their efforts to resignify their bodies. </w:t>
      </w:r>
      <w:r w:rsidRPr="00E82371">
        <w:rPr>
          <w:rStyle w:val="StyleUnderline"/>
        </w:rPr>
        <w:t>Their contract negotiations provided the impetus to reimagine their relationship to management,</w:t>
      </w:r>
      <w:r w:rsidRPr="00E82371">
        <w:t xml:space="preserve"> as well as the generative downtime in which collective conversations about their future could occur. </w:t>
      </w:r>
      <w:r w:rsidRPr="00E82371">
        <w:rPr>
          <w:rStyle w:val="StyleUnderline"/>
        </w:rPr>
        <w:t>The contract that resulted from these negotiations was itself not final, but rather the first stage in what was understood to be an ongoing process. Within this process</w:t>
      </w:r>
      <w:r w:rsidRPr="00E82371">
        <w:t xml:space="preserve">, the </w:t>
      </w:r>
      <w:r w:rsidRPr="00E82371">
        <w:rPr>
          <w:rStyle w:val="StyleUnderline"/>
        </w:rPr>
        <w:t>protections</w:t>
      </w:r>
      <w:r w:rsidRPr="00E82371">
        <w:t xml:space="preserve"> that the contract provided </w:t>
      </w:r>
      <w:r w:rsidRPr="00E82371">
        <w:rPr>
          <w:rStyle w:val="StyleUnderline"/>
        </w:rPr>
        <w:t xml:space="preserve">allowed for the rectification of continuing racist power dynamics among the dancers and the </w:t>
      </w:r>
      <w:r w:rsidRPr="00E82371">
        <w:rPr>
          <w:rStyle w:val="Emphasis"/>
        </w:rPr>
        <w:t>proliferation of individual meanings</w:t>
      </w:r>
      <w:r w:rsidRPr="00E82371">
        <w:t xml:space="preserve">. Thus, for Lusty Lady’s dancers, </w:t>
      </w:r>
      <w:r w:rsidRPr="00E82371">
        <w:rPr>
          <w:rStyle w:val="StyleUnderline"/>
        </w:rPr>
        <w:t>the law not only strengthened political practices, but also became the vehicle through which politics occurred</w:t>
      </w:r>
      <w:r w:rsidRPr="00E82371">
        <w:t>. In the conclusion to this article, I explore the implications of this dynamic and the mutually constitutive relationship between the law and politics for feminist theory and activism more generally.</w:t>
      </w:r>
      <w:r>
        <w:t xml:space="preserve"> </w:t>
      </w:r>
      <w:r w:rsidRPr="00E82371">
        <w:t>Conclusion</w:t>
      </w:r>
      <w:r>
        <w:t xml:space="preserve"> </w:t>
      </w:r>
      <w:r w:rsidRPr="00E82371">
        <w:t xml:space="preserve">This article examined the place of legal engagement in the work of two generations of feminist theorists. I argued that the more recent generation of poststructuralist theorists, despite ascribing a productive theory of the power to the law, advocated that feminists take action within a realm of politics that, in theory, was purified of legalism. Combining these theorists’ own conceptions of power, the work of Foucault, and the historical examples cited, I argued that such a realm does not exist. Then, through a case study of the unionization of the Lusty Lady strip club, I showed that </w:t>
      </w:r>
      <w:r w:rsidRPr="00E82371">
        <w:rPr>
          <w:rStyle w:val="StyleUnderline"/>
        </w:rPr>
        <w:t>the law not only underlies, but also bolsters the forms of political activism valorized by</w:t>
      </w:r>
      <w:r w:rsidRPr="00E82371">
        <w:t xml:space="preserve"> these</w:t>
      </w:r>
      <w:r w:rsidRPr="00E82371">
        <w:rPr>
          <w:rStyle w:val="StyleUnderline"/>
        </w:rPr>
        <w:t xml:space="preserve"> poststructuralist thinkers</w:t>
      </w:r>
      <w:r w:rsidRPr="00E82371">
        <w:t xml:space="preserve">. </w:t>
      </w:r>
      <w:r w:rsidRPr="00E82371">
        <w:rPr>
          <w:rStyle w:val="StyleUnderline"/>
        </w:rPr>
        <w:t>The result is a more dynamic conception of the relationship between the law and politics in feminist thought</w:t>
      </w:r>
      <w:r w:rsidRPr="00E82371">
        <w:t>.</w:t>
      </w:r>
      <w:r>
        <w:t xml:space="preserve"> </w:t>
      </w:r>
      <w:r w:rsidRPr="00E82371">
        <w:rPr>
          <w:rStyle w:val="StyleUnderline"/>
        </w:rPr>
        <w:t>This</w:t>
      </w:r>
      <w:r w:rsidRPr="00E82371">
        <w:t xml:space="preserve"> conception </w:t>
      </w:r>
      <w:r w:rsidRPr="00E82371">
        <w:rPr>
          <w:rStyle w:val="StyleUnderline"/>
        </w:rPr>
        <w:t>highlights the need</w:t>
      </w:r>
      <w:r w:rsidRPr="00E82371">
        <w:t xml:space="preserve">, within feminist theory, </w:t>
      </w:r>
      <w:r w:rsidRPr="00E82371">
        <w:rPr>
          <w:rStyle w:val="StyleUnderline"/>
        </w:rPr>
        <w:t xml:space="preserve">to track the relationship between the law and politics </w:t>
      </w:r>
      <w:r w:rsidRPr="00E82371">
        <w:rPr>
          <w:rStyle w:val="Emphasis"/>
        </w:rPr>
        <w:t>in concrete, historically situated contexts</w:t>
      </w:r>
      <w:r w:rsidRPr="00E82371">
        <w:t xml:space="preserve">. Without exploring historical examples of more optimistic relationships between the law and politics, </w:t>
      </w:r>
      <w:r w:rsidRPr="00E82371">
        <w:rPr>
          <w:rStyle w:val="Emphasis"/>
        </w:rPr>
        <w:t>feminists risk succumbing to nihilism</w:t>
      </w:r>
      <w:r w:rsidRPr="00E82371">
        <w:t xml:space="preserve"> or else </w:t>
      </w:r>
      <w:r w:rsidRPr="00E82371">
        <w:rPr>
          <w:rStyle w:val="StyleUnderline"/>
        </w:rPr>
        <w:t>constructing an idealized realm of politics outside of the law.</w:t>
      </w:r>
      <w:r w:rsidRPr="00E82371">
        <w:t xml:space="preserve"> </w:t>
      </w:r>
      <w:r w:rsidRPr="00E82371">
        <w:rPr>
          <w:rStyle w:val="StyleUnderline"/>
        </w:rPr>
        <w:t>Feminist</w:t>
      </w:r>
      <w:r w:rsidRPr="00E82371">
        <w:t xml:space="preserve"> theorists, therefore, </w:t>
      </w:r>
      <w:r w:rsidRPr="00E82371">
        <w:rPr>
          <w:rStyle w:val="StyleUnderline"/>
        </w:rPr>
        <w:t>need to move away from extrapolating</w:t>
      </w:r>
      <w:r w:rsidRPr="00E82371">
        <w:t xml:space="preserve"> general </w:t>
      </w:r>
      <w:r w:rsidRPr="00E82371">
        <w:rPr>
          <w:rStyle w:val="StyleUnderline"/>
        </w:rPr>
        <w:t>doomsday characteristics of the law</w:t>
      </w:r>
      <w:r w:rsidRPr="00E82371">
        <w:t xml:space="preserve"> and toward </w:t>
      </w:r>
      <w:r w:rsidRPr="00E82371">
        <w:rPr>
          <w:rStyle w:val="StyleUnderline"/>
        </w:rPr>
        <w:t>rethinking the possibilities of legal engagement</w:t>
      </w:r>
      <w:r w:rsidRPr="00E82371">
        <w:t>. [End Page 45] This rethinking is all the more necessary if we accept Brown’s, Butler’s, and Halley’s productive account of the power of law.</w:t>
      </w:r>
    </w:p>
    <w:p w14:paraId="5FAD5227" w14:textId="77777777" w:rsidR="008F2A0D" w:rsidRDefault="008F2A0D" w:rsidP="008F2A0D">
      <w:pPr>
        <w:pStyle w:val="Heading2"/>
      </w:pPr>
      <w:r>
        <w:t>A2: Kappeler/Rozo/Externalizing Agency</w:t>
      </w:r>
    </w:p>
    <w:p w14:paraId="17357B1C" w14:textId="77777777" w:rsidR="008F2A0D" w:rsidRDefault="008F2A0D" w:rsidP="008F2A0D">
      <w:pPr>
        <w:pStyle w:val="Heading4"/>
      </w:pPr>
      <w:r>
        <w:t xml:space="preserve">Rejecting political demands by critiquing the externalization of agency goes too far and reduces politics to a site for ethical self-reflection in place of emancipatory change   </w:t>
      </w:r>
    </w:p>
    <w:p w14:paraId="79C0ABF2" w14:textId="77777777" w:rsidR="008F2A0D" w:rsidRDefault="008F2A0D" w:rsidP="008F2A0D">
      <w:r>
        <w:rPr>
          <w:rStyle w:val="Style13ptBold"/>
        </w:rPr>
        <w:t>Chandler 13</w:t>
      </w:r>
      <w:r>
        <w:t xml:space="preserve"> (David Dept of politics and IR, U Westminster, Resilience ethics: responsibility and the globally embedded subject, Ethics &amp; Global Politics, Vol. 6, No. 3, 2013, pp. 175-194)</w:t>
      </w:r>
    </w:p>
    <w:p w14:paraId="6F916DC1" w14:textId="77777777" w:rsidR="008F2A0D" w:rsidRPr="00D52936" w:rsidRDefault="008F2A0D" w:rsidP="008F2A0D">
      <w:r w:rsidRPr="00FC63C0">
        <w:rPr>
          <w:rStyle w:val="StyleUnderline"/>
          <w:highlight w:val="yellow"/>
        </w:rPr>
        <w:t>Under discourses of complexity</w:t>
      </w:r>
      <w:r>
        <w:rPr>
          <w:sz w:val="14"/>
        </w:rPr>
        <w:t xml:space="preserve"> and </w:t>
      </w:r>
      <w:r>
        <w:rPr>
          <w:rStyle w:val="StyleUnderline"/>
        </w:rPr>
        <w:t xml:space="preserve">social relationality, </w:t>
      </w:r>
      <w:r w:rsidRPr="00FC63C0">
        <w:rPr>
          <w:rStyle w:val="StyleUnderline"/>
          <w:highlight w:val="yellow"/>
        </w:rPr>
        <w:t xml:space="preserve">power relations can </w:t>
      </w:r>
      <w:r>
        <w:rPr>
          <w:rStyle w:val="StyleUnderline"/>
        </w:rPr>
        <w:t xml:space="preserve">easily </w:t>
      </w:r>
      <w:r w:rsidRPr="00FC63C0">
        <w:rPr>
          <w:rStyle w:val="StyleUnderline"/>
          <w:highlight w:val="yellow"/>
        </w:rPr>
        <w:t xml:space="preserve">evaporate into </w:t>
      </w:r>
      <w:r>
        <w:rPr>
          <w:rStyle w:val="StyleUnderline"/>
        </w:rPr>
        <w:t xml:space="preserve">complex </w:t>
      </w:r>
      <w:r w:rsidRPr="00FC63C0">
        <w:rPr>
          <w:rStyle w:val="StyleUnderline"/>
          <w:highlight w:val="yellow"/>
        </w:rPr>
        <w:t xml:space="preserve">processes of indirect interconnection, where responsibility for the actions of governments as much as </w:t>
      </w:r>
      <w:r>
        <w:rPr>
          <w:rStyle w:val="StyleUnderline"/>
        </w:rPr>
        <w:t xml:space="preserve">the actions of </w:t>
      </w:r>
      <w:r w:rsidRPr="00FC63C0">
        <w:rPr>
          <w:rStyle w:val="StyleUnderline"/>
          <w:highlight w:val="yellow"/>
        </w:rPr>
        <w:t xml:space="preserve">individuals, is seen to be shared </w:t>
      </w:r>
      <w:r>
        <w:rPr>
          <w:rStyle w:val="StyleUnderline"/>
        </w:rPr>
        <w:t xml:space="preserve">much more </w:t>
      </w:r>
      <w:r w:rsidRPr="00FC63C0">
        <w:rPr>
          <w:rStyle w:val="StyleUnderline"/>
          <w:highlight w:val="yellow"/>
        </w:rPr>
        <w:t>equally.</w:t>
      </w:r>
      <w:r w:rsidRPr="00FC63C0">
        <w:rPr>
          <w:sz w:val="14"/>
          <w:highlight w:val="yellow"/>
        </w:rPr>
        <w:t xml:space="preserve"> </w:t>
      </w:r>
      <w:r>
        <w:rPr>
          <w:sz w:val="14"/>
        </w:rPr>
        <w:t xml:space="preserve">This process of dismantling frameworks of individual and collective responsibility often appears as an enlightened, socially rich, actor networked perspective.8 These richer social ontological approaches*highlighted in the rise of assemblage theory, new materialism, and post-humanism*tend to work on the basis of ‘flat’ or ‘bottom-up’ ontologies of interconnection.9 </w:t>
      </w:r>
      <w:r>
        <w:rPr>
          <w:rStyle w:val="StyleUnderline"/>
        </w:rPr>
        <w:t xml:space="preserve">Here, </w:t>
      </w:r>
      <w:r w:rsidRPr="00FC63C0">
        <w:rPr>
          <w:rStyle w:val="StyleUnderline"/>
          <w:highlight w:val="yellow"/>
        </w:rPr>
        <w:t>agency is distributed away from the formal centres of political power</w:t>
      </w:r>
      <w:r>
        <w:rPr>
          <w:rStyle w:val="StyleUnderline"/>
        </w:rPr>
        <w:t xml:space="preserve"> (the focus of liberal ontologies) and </w:t>
      </w:r>
      <w:r w:rsidRPr="00FC63C0">
        <w:rPr>
          <w:rStyle w:val="StyleUnderline"/>
          <w:highlight w:val="yellow"/>
        </w:rPr>
        <w:t>towards</w:t>
      </w:r>
      <w:r>
        <w:rPr>
          <w:rStyle w:val="StyleUnderline"/>
        </w:rPr>
        <w:t xml:space="preserve"> the margins or the ‘everyday’ where the ‘tactics’ of ordinary people contest and disrupt the strategies and understandings of the powerful.</w:t>
      </w:r>
      <w:r>
        <w:rPr>
          <w:sz w:val="14"/>
        </w:rPr>
        <w:t xml:space="preserve">10 </w:t>
      </w:r>
      <w:r>
        <w:rPr>
          <w:rStyle w:val="StyleUnderline"/>
        </w:rPr>
        <w:t>In these</w:t>
      </w:r>
      <w:r>
        <w:rPr>
          <w:sz w:val="14"/>
        </w:rPr>
        <w:t xml:space="preserve"> more </w:t>
      </w:r>
      <w:r w:rsidRPr="00FC63C0">
        <w:rPr>
          <w:rStyle w:val="StyleUnderline"/>
          <w:highlight w:val="yellow"/>
        </w:rPr>
        <w:t>fluid ontologies</w:t>
      </w:r>
      <w:r>
        <w:rPr>
          <w:rStyle w:val="StyleUnderline"/>
        </w:rPr>
        <w:t>, governing or personal intentionality is much less important than the complex ontological reality of social interconnectivity.</w:t>
      </w:r>
      <w:r>
        <w:rPr>
          <w:sz w:val="14"/>
        </w:rPr>
        <w:t xml:space="preserve"> The more broadly the connections are drawn, the more diverse are the actors and agents that need to be drawn in to provide an adequate explanation of concrete policy outcomes.11 The focus upon the social relational embeddedness that produces concrete realities, rather than upon the abstract or metaphysical constructions of human purpose and intention, also enables agency to be redistributed beyond purely human, or anthropomorphic constructions of intentionality.12</w:t>
      </w:r>
      <w:r>
        <w:rPr>
          <w:sz w:val="12"/>
        </w:rPr>
        <w:t xml:space="preserve"> </w:t>
      </w:r>
      <w:r>
        <w:rPr>
          <w:sz w:val="14"/>
        </w:rPr>
        <w:t xml:space="preserve">However, it is important to note that </w:t>
      </w:r>
      <w:r>
        <w:rPr>
          <w:rStyle w:val="StyleUnderline"/>
        </w:rPr>
        <w:t>resilience ethics</w:t>
      </w:r>
      <w:r>
        <w:rPr>
          <w:sz w:val="14"/>
        </w:rPr>
        <w:t xml:space="preserve"> do not merely problematise the understanding of individual responsibility and bring the contingency of assemblages of interconnection into play, but also </w:t>
      </w:r>
      <w:r>
        <w:rPr>
          <w:rStyle w:val="StyleUnderline"/>
        </w:rPr>
        <w:t>articulate a new framing of international hierarchy</w:t>
      </w:r>
      <w:r>
        <w:rPr>
          <w:sz w:val="14"/>
        </w:rPr>
        <w:t xml:space="preserve">, which builds upon these ontological understandings of associational embeddedness.13 This is </w:t>
      </w:r>
      <w:r>
        <w:rPr>
          <w:rStyle w:val="StyleUnderline"/>
        </w:rPr>
        <w:t>because resilience ethics work through establishing the ontological power of social relational interconnection but then rearticulate the gap between conscious intention and concrete outcomes in terms of the ethical demand for self-reflexivity. Resilience ethics work back from the appearance of the world to enable an embedded ethical reflexivity to guide the subject’s own self-transformation</w:t>
      </w:r>
      <w:r>
        <w:rPr>
          <w:sz w:val="14"/>
        </w:rPr>
        <w:t xml:space="preserve">.14 </w:t>
      </w:r>
      <w:r w:rsidRPr="00FC63C0">
        <w:rPr>
          <w:rStyle w:val="StyleUnderline"/>
          <w:highlight w:val="yellow"/>
        </w:rPr>
        <w:t xml:space="preserve">In this framing, the problems of the world can be reinterpreted as ethical lessons for self-growth </w:t>
      </w:r>
      <w:r>
        <w:rPr>
          <w:rStyle w:val="StyleUnderline"/>
        </w:rPr>
        <w:t>and self-awareness</w:t>
      </w:r>
      <w:r>
        <w:rPr>
          <w:sz w:val="14"/>
        </w:rPr>
        <w:t xml:space="preserve">. </w:t>
      </w:r>
      <w:r>
        <w:rPr>
          <w:rStyle w:val="StyleUnderline"/>
        </w:rPr>
        <w:t>The indirect ethical responsibility derived from self-reflexivity can thereby be neither understood as instrumental</w:t>
      </w:r>
      <w:r>
        <w:rPr>
          <w:sz w:val="14"/>
        </w:rPr>
        <w:t xml:space="preserve"> (it is the self-reflexive responses to outcomes which are important rather than the outcomes per se) </w:t>
      </w:r>
      <w:r>
        <w:rPr>
          <w:rStyle w:val="StyleUnderline"/>
        </w:rPr>
        <w:t xml:space="preserve">nor as deontological (ethics are derived from external consequences). </w:t>
      </w:r>
      <w:r>
        <w:rPr>
          <w:sz w:val="14"/>
        </w:rPr>
        <w:t xml:space="preserve">In this way, in a more interconnected world, Western agency can be rearticulated in terms of this distinct form of indirect ethical responsibility. </w:t>
      </w:r>
      <w:r>
        <w:rPr>
          <w:rStyle w:val="StyleUnderline"/>
        </w:rPr>
        <w:t>Western powers can claim responsibility for the world, but rather than these claims of responsibility generating moral opprobrium or demands for political accountability, they can be used to produce new, reflexive, forms of ethico-political authority</w:t>
      </w:r>
      <w:r>
        <w:rPr>
          <w:sz w:val="14"/>
        </w:rPr>
        <w:t>.</w:t>
      </w:r>
      <w:r>
        <w:rPr>
          <w:sz w:val="12"/>
        </w:rPr>
        <w:t xml:space="preserve"> </w:t>
      </w:r>
      <w:r>
        <w:rPr>
          <w:sz w:val="14"/>
        </w:rPr>
        <w:t xml:space="preserve">To explain how this inversion works, it is worth recalling a point emphasised in the work of Hannah Arendt on how agency works in relation to ‘guilt’. As Arendt noted, </w:t>
      </w:r>
      <w:r>
        <w:rPr>
          <w:rStyle w:val="StyleUnderline"/>
        </w:rPr>
        <w:t>when we claim that ‘we are all guilty’ we are actually expressing ‘solidarity with the wrong-doers’ rather than the wronged.</w:t>
      </w:r>
      <w:r>
        <w:rPr>
          <w:sz w:val="14"/>
        </w:rPr>
        <w:t xml:space="preserve">15 </w:t>
      </w:r>
      <w:r>
        <w:rPr>
          <w:rStyle w:val="StyleUnderline"/>
        </w:rPr>
        <w:t>This is the mirror-opposite of direct relations of political solidarity with the wronged, which suggests that we support their challenge to power in righting those wrongs</w:t>
      </w:r>
      <w:r>
        <w:rPr>
          <w:sz w:val="14"/>
        </w:rPr>
        <w:t xml:space="preserve">. I wish to draw out, in particular, how this inversion works in relation to capitalism or market relations. In modernist framings, political solidarity was often demonstrated in understanding a common cause of struggle against market relations and its enforcement through the coercive political power of capital. </w:t>
      </w:r>
      <w:r>
        <w:rPr>
          <w:rStyle w:val="StyleUnderline"/>
        </w:rPr>
        <w:t>In today’s understandings of embedded associational responsibility</w:t>
      </w:r>
      <w:r>
        <w:rPr>
          <w:sz w:val="14"/>
        </w:rPr>
        <w:t xml:space="preserve"> for the unintended consequences of our actions, </w:t>
      </w:r>
      <w:r>
        <w:rPr>
          <w:rStyle w:val="StyleUnderline"/>
        </w:rPr>
        <w:t>we are more likely to see our lifestyle</w:t>
      </w:r>
      <w:r>
        <w:rPr>
          <w:sz w:val="14"/>
        </w:rPr>
        <w:t xml:space="preserve"> or consumption </w:t>
      </w:r>
      <w:r>
        <w:rPr>
          <w:rStyle w:val="StyleUnderline"/>
        </w:rPr>
        <w:t>choices as responsible for inequalities, conflict or environmental problems</w:t>
      </w:r>
      <w:r>
        <w:rPr>
          <w:sz w:val="14"/>
        </w:rPr>
        <w:t xml:space="preserve">.16 In an age of political complexity, when it is ‘easier to imagine the end of the world than the end of capitalism’,17 in effect, </w:t>
      </w:r>
      <w:r w:rsidRPr="00FC63C0">
        <w:rPr>
          <w:rStyle w:val="Emphasis"/>
          <w:highlight w:val="yellow"/>
        </w:rPr>
        <w:t>responsibility is recast or internalised</w:t>
      </w:r>
      <w:r>
        <w:rPr>
          <w:rStyle w:val="StyleUnderline"/>
        </w:rPr>
        <w:t>; displacing capitalism as the problem through vicariously seeing ourselves as responsible: understanding capitalism as merely a complex emergent process of exchanges in which we are to differing extents embedded and therefore indirectly responsible</w:t>
      </w:r>
      <w:r>
        <w:rPr>
          <w:sz w:val="14"/>
        </w:rPr>
        <w:t xml:space="preserve">. </w:t>
      </w:r>
      <w:r>
        <w:rPr>
          <w:rStyle w:val="StyleUnderline"/>
        </w:rPr>
        <w:t xml:space="preserve">In an age where the overthrow of capitalism seems unimaginable, </w:t>
      </w:r>
      <w:r w:rsidRPr="00FC63C0">
        <w:rPr>
          <w:rStyle w:val="StyleUnderline"/>
          <w:highlight w:val="yellow"/>
        </w:rPr>
        <w:t xml:space="preserve">capitalism is transformed as the </w:t>
      </w:r>
      <w:r>
        <w:rPr>
          <w:rStyle w:val="StyleUnderline"/>
        </w:rPr>
        <w:t xml:space="preserve">sociological </w:t>
      </w:r>
      <w:r w:rsidRPr="00FC63C0">
        <w:rPr>
          <w:rStyle w:val="StyleUnderline"/>
          <w:highlight w:val="yellow"/>
        </w:rPr>
        <w:t xml:space="preserve">vehicle of connection, </w:t>
      </w:r>
      <w:r w:rsidRPr="00FC63C0">
        <w:rPr>
          <w:rStyle w:val="Emphasis"/>
          <w:highlight w:val="yellow"/>
        </w:rPr>
        <w:t xml:space="preserve">displacing the </w:t>
      </w:r>
      <w:r>
        <w:rPr>
          <w:rStyle w:val="Emphasis"/>
        </w:rPr>
        <w:t xml:space="preserve">conscious and </w:t>
      </w:r>
      <w:r w:rsidRPr="00FC63C0">
        <w:rPr>
          <w:rStyle w:val="Emphasis"/>
          <w:highlight w:val="yellow"/>
        </w:rPr>
        <w:t>direct chains of politics</w:t>
      </w:r>
      <w:r w:rsidRPr="00FC63C0">
        <w:rPr>
          <w:sz w:val="14"/>
          <w:highlight w:val="yellow"/>
        </w:rPr>
        <w:t>.</w:t>
      </w:r>
      <w:r>
        <w:rPr>
          <w:sz w:val="12"/>
        </w:rPr>
        <w:t xml:space="preserve"> </w:t>
      </w:r>
      <w:r w:rsidRPr="00FC63C0">
        <w:rPr>
          <w:rStyle w:val="StyleUnderline"/>
          <w:highlight w:val="yellow"/>
        </w:rPr>
        <w:t xml:space="preserve">It is </w:t>
      </w:r>
      <w:r>
        <w:rPr>
          <w:rStyle w:val="StyleUnderline"/>
        </w:rPr>
        <w:t xml:space="preserve">precisely in </w:t>
      </w:r>
      <w:r w:rsidRPr="00FC63C0">
        <w:rPr>
          <w:rStyle w:val="StyleUnderline"/>
          <w:highlight w:val="yellow"/>
        </w:rPr>
        <w:t xml:space="preserve">this inversion; </w:t>
      </w:r>
      <w:r>
        <w:rPr>
          <w:rStyle w:val="StyleUnderline"/>
        </w:rPr>
        <w:t xml:space="preserve">in </w:t>
      </w:r>
      <w:r w:rsidRPr="00FC63C0">
        <w:rPr>
          <w:rStyle w:val="StyleUnderline"/>
          <w:highlight w:val="yellow"/>
        </w:rPr>
        <w:t xml:space="preserve">this shift of political responsibility, from </w:t>
      </w:r>
      <w:r>
        <w:rPr>
          <w:rStyle w:val="StyleUnderline"/>
        </w:rPr>
        <w:t xml:space="preserve">social structures and </w:t>
      </w:r>
      <w:r w:rsidRPr="00FC63C0">
        <w:rPr>
          <w:rStyle w:val="StyleUnderline"/>
          <w:highlight w:val="yellow"/>
        </w:rPr>
        <w:t xml:space="preserve">political frameworks external to ourselves, to the recognition of our own indirect </w:t>
      </w:r>
      <w:r>
        <w:rPr>
          <w:rStyle w:val="StyleUnderline"/>
        </w:rPr>
        <w:t xml:space="preserve">social or societal </w:t>
      </w:r>
      <w:r w:rsidRPr="00FC63C0">
        <w:rPr>
          <w:rStyle w:val="StyleUnderline"/>
          <w:highlight w:val="yellow"/>
        </w:rPr>
        <w:t xml:space="preserve">responsibility, as complicit </w:t>
      </w:r>
      <w:r>
        <w:rPr>
          <w:rStyle w:val="StyleUnderline"/>
        </w:rPr>
        <w:t xml:space="preserve">through our own choices </w:t>
      </w:r>
      <w:r>
        <w:rPr>
          <w:sz w:val="14"/>
        </w:rPr>
        <w:t>and actions</w:t>
      </w:r>
      <w:r>
        <w:rPr>
          <w:rStyle w:val="StyleUnderline"/>
        </w:rPr>
        <w:t>, that resilience ethics operates</w:t>
      </w:r>
      <w:r>
        <w:rPr>
          <w:sz w:val="14"/>
        </w:rPr>
        <w:t xml:space="preserve">. </w:t>
      </w:r>
      <w:r>
        <w:rPr>
          <w:rStyle w:val="StyleUnderline"/>
        </w:rPr>
        <w:t>Resilience ethics redistributes responsibility</w:t>
      </w:r>
      <w:r>
        <w:rPr>
          <w:sz w:val="14"/>
        </w:rPr>
        <w:t xml:space="preserve"> and emphasises the indirect, unintended and relational networks of complex causation </w:t>
      </w:r>
      <w:r>
        <w:rPr>
          <w:rStyle w:val="StyleUnderline"/>
        </w:rPr>
        <w:t xml:space="preserve">because problems are reconceived as not political, economic or moral but as societal or ontological. </w:t>
      </w:r>
      <w:r>
        <w:rPr>
          <w:sz w:val="14"/>
        </w:rPr>
        <w:t xml:space="preserve">They are the problems of ‘side-effects’, of ‘second-order’ consequences, of a lack of knowledge of the emergent causality at play in the complex interconnections of the global world. The more these interconnections are revealed though the work of self-reflexivity and self-reflection, the more responsibility governments, other actors and individuals, acting in the world, have. We learn and learn again that we are responsible for the world, not because of our conscious choices or because our actions lacked the right ethical intention, but because the world’s complexity is beyond our capacity to know and understand in advance: the unknowability of the outcomes of our action does not remove our ethical responsibility for our actions, it, in fact, heightens our responsibility for these secondorder consequences or side-effects. In a complex and interconnected world, few events or problems evade appropriation within this framing, providing an opportunity for recasting responsibility in these ways </w:t>
      </w:r>
      <w:r>
        <w:rPr>
          <w:rStyle w:val="StyleUnderline"/>
        </w:rPr>
        <w:t>The</w:t>
      </w:r>
      <w:r>
        <w:rPr>
          <w:sz w:val="14"/>
        </w:rPr>
        <w:t xml:space="preserve"> international sovereignty </w:t>
      </w:r>
      <w:r>
        <w:rPr>
          <w:rStyle w:val="StyleUnderline"/>
        </w:rPr>
        <w:t>regime of international law is seen to constitute an international institutional framework which makes democracy and human rights much more difficult for non-Western states, leaving them at risk of military coups or violent sectional conflict</w:t>
      </w:r>
      <w:r>
        <w:rPr>
          <w:sz w:val="14"/>
        </w:rPr>
        <w:t xml:space="preserve">. Although </w:t>
      </w:r>
      <w:r>
        <w:rPr>
          <w:rStyle w:val="StyleUnderline"/>
        </w:rPr>
        <w:t>Pogge</w:t>
      </w:r>
      <w:r>
        <w:rPr>
          <w:sz w:val="14"/>
        </w:rPr>
        <w:t xml:space="preserve"> shares with Collier the view of the indirect responsibilities of Western states and international actors through institutional frameworks of choice-making, he </w:t>
      </w:r>
      <w:r>
        <w:rPr>
          <w:rStyle w:val="StyleUnderline"/>
        </w:rPr>
        <w:t xml:space="preserve">extends the links of association </w:t>
      </w:r>
      <w:r>
        <w:rPr>
          <w:sz w:val="14"/>
        </w:rPr>
        <w:t>much more deeply,</w:t>
      </w:r>
      <w:r>
        <w:rPr>
          <w:rStyle w:val="StyleUnderline"/>
        </w:rPr>
        <w:t xml:space="preserve"> down to the level of the Western citizen as an individual actor or agent.</w:t>
      </w:r>
      <w:r>
        <w:rPr>
          <w:rStyle w:val="StyleUnderline"/>
          <w:sz w:val="12"/>
        </w:rPr>
        <w:t xml:space="preserve"> </w:t>
      </w:r>
      <w:r>
        <w:rPr>
          <w:sz w:val="14"/>
        </w:rPr>
        <w:t xml:space="preserve">Pogge’s work, as a moral philosopher, rather than an economist or an international relations theorist, is probably the best articulation of what could be called resilience ethics and marks the clearest distinction from the liberal ethics of cosmopolitan internationalism of the 1990s. In this framework, global complexity means that responsibility is shared but that it is always indirect and it is always unequal. </w:t>
      </w:r>
      <w:r>
        <w:rPr>
          <w:rStyle w:val="StyleUnderline"/>
        </w:rPr>
        <w:t>It is the ontology of associative connection, which constitutes the ethical need for self-reflexivity of Western states and citizens who are encouraged to become more ethical in their choice-making. Having established the ‘collaboration’ or complicity of Western citizens in ethically unfair regimes supported by their governments, he suggests that there is a moral duty to reflect upon the indirect consequences of our embeddedness in Western societies and in global markets</w:t>
      </w:r>
      <w:r>
        <w:rPr>
          <w:sz w:val="14"/>
        </w:rPr>
        <w:t xml:space="preserve">. </w:t>
      </w:r>
      <w:r w:rsidRPr="00FC63C0">
        <w:rPr>
          <w:rStyle w:val="StyleUnderline"/>
          <w:highlight w:val="yellow"/>
        </w:rPr>
        <w:t>The solution</w:t>
      </w:r>
      <w:r>
        <w:rPr>
          <w:rStyle w:val="StyleUnderline"/>
        </w:rPr>
        <w:t xml:space="preserve">, in terms of resilience thinking, </w:t>
      </w:r>
      <w:r w:rsidRPr="00FC63C0">
        <w:rPr>
          <w:rStyle w:val="StyleUnderline"/>
          <w:highlight w:val="yellow"/>
        </w:rPr>
        <w:t>is not necessarily</w:t>
      </w:r>
      <w:r>
        <w:rPr>
          <w:rStyle w:val="StyleUnderline"/>
        </w:rPr>
        <w:t xml:space="preserve"> </w:t>
      </w:r>
      <w:r>
        <w:rPr>
          <w:sz w:val="14"/>
        </w:rPr>
        <w:t>that</w:t>
      </w:r>
      <w:r>
        <w:rPr>
          <w:rStyle w:val="StyleUnderline"/>
        </w:rPr>
        <w:t xml:space="preserve"> </w:t>
      </w:r>
      <w:r>
        <w:rPr>
          <w:sz w:val="14"/>
        </w:rPr>
        <w:t xml:space="preserve">of joining a political party </w:t>
      </w:r>
      <w:r w:rsidRPr="00FC63C0">
        <w:rPr>
          <w:rStyle w:val="StyleUnderline"/>
          <w:highlight w:val="yellow"/>
        </w:rPr>
        <w:t xml:space="preserve">to </w:t>
      </w:r>
      <w:r w:rsidRPr="00FC63C0">
        <w:rPr>
          <w:rStyle w:val="Emphasis"/>
          <w:highlight w:val="yellow"/>
        </w:rPr>
        <w:t>change policies</w:t>
      </w:r>
      <w:r>
        <w:rPr>
          <w:sz w:val="14"/>
        </w:rPr>
        <w:t xml:space="preserve"> or offer solidarity with the resistance of the poor and oppressed </w:t>
      </w:r>
      <w:r w:rsidRPr="00FC63C0">
        <w:rPr>
          <w:rStyle w:val="StyleUnderline"/>
          <w:highlight w:val="yellow"/>
        </w:rPr>
        <w:t>but to consider how we as individuals might ‘compensate</w:t>
      </w:r>
      <w:r>
        <w:rPr>
          <w:rStyle w:val="StyleUnderline"/>
        </w:rPr>
        <w:t xml:space="preserve"> for our fair share of the avoidable human rights deficit’.</w:t>
      </w:r>
      <w:r>
        <w:rPr>
          <w:sz w:val="14"/>
        </w:rPr>
        <w:t>53 One such way is through charitable giving: ‘Citizens can compensate for a share of the harm for which their country is responsible by, for example, supporting effective international agencies or non-governmental organisations’.54</w:t>
      </w:r>
      <w:r>
        <w:t xml:space="preserve"> </w:t>
      </w:r>
      <w:r>
        <w:rPr>
          <w:sz w:val="14"/>
        </w:rPr>
        <w:t>The new ethics of indirect responsibility for market consequences can be seen clearly in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‘unethical’ consumers who are not reflexive enough to consider the impact of package holidays on the environment. At a broader level, the personalised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w:t>
      </w:r>
      <w:r>
        <w:rPr>
          <w:sz w:val="12"/>
        </w:rPr>
        <w:t xml:space="preserve"> </w:t>
      </w:r>
      <w:r>
        <w:rPr>
          <w:sz w:val="14"/>
        </w:rPr>
        <w:t>decision-making to the problems of global warming.55</w:t>
      </w:r>
      <w:r>
        <w:rPr>
          <w:sz w:val="12"/>
        </w:rPr>
        <w:t xml:space="preserve"> </w:t>
      </w:r>
      <w:r>
        <w:rPr>
          <w:sz w:val="14"/>
        </w:rPr>
        <w:t>Unlike the liberal internationalists of the 1990s, Pogge’s concern is not directly with the agency of leading Western states and institutions, nor with the ostensible ‘victims’ in poor or underdeveloped countries. The concern of resilience ethics is not even with the responsibilities of the ‘poor or poorly educated citizens’ at home in the West. As Pogge states:</w:t>
      </w:r>
      <w:r>
        <w:rPr>
          <w:sz w:val="12"/>
        </w:rPr>
        <w:t xml:space="preserve"> </w:t>
      </w:r>
      <w:r>
        <w:rPr>
          <w:sz w:val="14"/>
        </w:rPr>
        <w:t>I can suspend judgement about such cases because what matters is the judgement each of us reaches about ourselves. I believe that I share responsibility for what my country is doing in the name of its citizens, and I explain what human rights deficits I hold myself co-responsible for, and why. You must judge for yourself whether you find these reasons compelling or whether, on reflection, you find yourself sufficiently immature, uneducated, or impoverished to be exempt from the ordinary responsibilities of citizenship.56</w:t>
      </w:r>
      <w:r>
        <w:rPr>
          <w:sz w:val="12"/>
        </w:rPr>
        <w:t xml:space="preserve"> </w:t>
      </w:r>
      <w:r>
        <w:rPr>
          <w:rStyle w:val="StyleUnderline"/>
        </w:rPr>
        <w:t>In the age of resilience</w:t>
      </w:r>
      <w:r>
        <w:rPr>
          <w:sz w:val="14"/>
        </w:rPr>
        <w:t xml:space="preserve"> and the politics of complexity, </w:t>
      </w:r>
      <w:r>
        <w:rPr>
          <w:rStyle w:val="StyleUnderline"/>
        </w:rPr>
        <w:t>responsible citizenship</w:t>
      </w:r>
      <w:r>
        <w:rPr>
          <w:sz w:val="14"/>
        </w:rPr>
        <w:t xml:space="preserve">, for Pogge, </w:t>
      </w:r>
      <w:r>
        <w:rPr>
          <w:rStyle w:val="StyleUnderline"/>
        </w:rPr>
        <w:t>does not involve political or public campaigning as much as individual reflexivity about</w:t>
      </w:r>
      <w:r>
        <w:rPr>
          <w:sz w:val="14"/>
        </w:rPr>
        <w:t xml:space="preserve"> the unintended consequences of </w:t>
      </w:r>
      <w:r>
        <w:rPr>
          <w:rStyle w:val="StyleUnderline"/>
        </w:rPr>
        <w:t>our</w:t>
      </w:r>
      <w:r>
        <w:rPr>
          <w:sz w:val="14"/>
        </w:rPr>
        <w:t xml:space="preserve"> social </w:t>
      </w:r>
      <w:r>
        <w:rPr>
          <w:rStyle w:val="StyleUnderline"/>
        </w:rPr>
        <w:t>embeddedness</w:t>
      </w:r>
      <w:r>
        <w:rPr>
          <w:sz w:val="14"/>
        </w:rPr>
        <w:t>: ‘Each of us should . . . do enough toward protecting poor people to be confident that one is fully compensating for one’s fair share of the human rights deficit that we together cause’.57 Pogge makes a similar statement in an internet magazine interview, when asked how his view of ethical responsibility worked, in terms of a rejection of existing structures or an attempt to change them from within. The answer was very clarifying: ‘There is a third way. I call it the ‘‘Oskar Schindler solution’’: You remain within the system and try to compensate for the human rights deficits that are caused by the system because of your contribution to it. If you simply retreat from the system, nobody benefits’.58</w:t>
      </w:r>
      <w:r>
        <w:rPr>
          <w:sz w:val="12"/>
        </w:rPr>
        <w:t xml:space="preserve"> </w:t>
      </w:r>
      <w:r>
        <w:rPr>
          <w:sz w:val="14"/>
        </w:rPr>
        <w:t xml:space="preserve">It is interesting to note the secular trend involved in the extension of the ethical world through the logic of association. </w:t>
      </w:r>
      <w:r>
        <w:rPr>
          <w:rStyle w:val="StyleUnderline"/>
        </w:rPr>
        <w:t xml:space="preserve">It seems that </w:t>
      </w:r>
      <w:r w:rsidRPr="00FC63C0">
        <w:rPr>
          <w:rStyle w:val="Emphasis"/>
          <w:highlight w:val="yellow"/>
          <w:bdr w:val="single" w:sz="4" w:space="0" w:color="auto" w:frame="1"/>
        </w:rPr>
        <w:t xml:space="preserve">the more responsibility is spread the less interest there is in the </w:t>
      </w:r>
      <w:r>
        <w:rPr>
          <w:rStyle w:val="Emphasis"/>
          <w:bdr w:val="single" w:sz="4" w:space="0" w:color="auto" w:frame="1"/>
        </w:rPr>
        <w:t xml:space="preserve">specific </w:t>
      </w:r>
      <w:r w:rsidRPr="00FC63C0">
        <w:rPr>
          <w:rStyle w:val="Emphasis"/>
          <w:highlight w:val="yellow"/>
          <w:bdr w:val="single" w:sz="4" w:space="0" w:color="auto" w:frame="1"/>
        </w:rPr>
        <w:t>problem itself and the more attention there is to the ethical self</w:t>
      </w:r>
      <w:r>
        <w:rPr>
          <w:rStyle w:val="StyleUnderline"/>
          <w:bdr w:val="single" w:sz="4" w:space="0" w:color="auto" w:frame="1"/>
        </w:rPr>
        <w:t>.</w:t>
      </w:r>
      <w:r>
        <w:rPr>
          <w:sz w:val="14"/>
        </w:rPr>
        <w:t xml:space="preserve"> In the bifurcated liberal ethics of responsibility in the 1990s, the attention was squarely on the problem of human rights abuse and war crimes, problems which non-Western ‘others’ were morally and politically responsible for and therefore lost their rights to political and legal equality in the instantiation of paternalist regimes of intervention and the abnegation of sovereign rights. In the work of Collier, political responsibility is eroded through being sociologised: they are less responsible for the contexts in which choices are made and external interveners share less responsibility as direct intervention shifts to indirect ‘interference’ which does not undermine formal legal and political rights. However, the problems of the world, for example, of the ‘bottom billion’ are still at the forefront of political and ethical concern. With the radical social relationality of Pogge the outlines of a fully resilient understanding of global complexity emerge, where, in effect, </w:t>
      </w:r>
      <w:r>
        <w:rPr>
          <w:rStyle w:val="StyleUnderline"/>
        </w:rPr>
        <w:t xml:space="preserve">populations in the West </w:t>
      </w:r>
      <w:r>
        <w:rPr>
          <w:sz w:val="14"/>
        </w:rPr>
        <w:t xml:space="preserve">(particularly the more wealthy and educated) </w:t>
      </w:r>
      <w:r>
        <w:rPr>
          <w:rStyle w:val="StyleUnderline"/>
        </w:rPr>
        <w:t>become increasingly ‘responsible’ for the crimes and abuses of the world and there is no real need to distinguish specific problems or specific agents of responsibility.</w:t>
      </w:r>
      <w:r>
        <w:rPr>
          <w:rStyle w:val="StyleUnderline"/>
          <w:sz w:val="12"/>
        </w:rPr>
        <w:t xml:space="preserve"> </w:t>
      </w:r>
      <w:r>
        <w:rPr>
          <w:sz w:val="14"/>
        </w:rPr>
        <w:t>CONCLUSION</w:t>
      </w:r>
      <w:r>
        <w:t xml:space="preserve"> </w:t>
      </w:r>
      <w:r>
        <w:rPr>
          <w:sz w:val="14"/>
        </w:rPr>
        <w:t>The resilience ethics of both Collier and Pogge emerge clearly in their desire to ‘interfere’ more reflexively through the indirect mechanisms of international institutions. They both reject the paternalism of direct responsibility as well as the idea that the West does not have the responsibility to intervene. In both these frameworks, Western wealth and power*the fact that Western states and institutions set the international agenda and shape the possibilities for the progress and development of non-Western states*is used to argue that there is an indirect responsibility for the outcomes in these states. However, it is important to stress that the unequal distribution of responsibility in discourses of global and complex connectivity does not stop with the calls for reflexive ‘interference’ with the domestic workings of non-Western states. Implicit in the ontological understanding of associational responsibility is also a licence to ‘interfere’ or to ‘enlighten’ the private choice-making of Western citizens, often seen to lack the required reflexivity in their lack of understanding of their own complicity in, and responsibility for, these problems.</w:t>
      </w:r>
      <w:r>
        <w:rPr>
          <w:sz w:val="12"/>
        </w:rPr>
        <w:t xml:space="preserve"> </w:t>
      </w:r>
      <w:r>
        <w:rPr>
          <w:sz w:val="14"/>
        </w:rPr>
        <w:t xml:space="preserve">While Pogge’s flatter ontology of spreading ‘responsibility’, toWestern citizens*or at least those enlightened and capable of reflecting on their lifestyle choices and actions*seems to be much more noble and radical than Collier’s focus on international institutions and Western states, Pogge is, in fact, more ‘interfering’ and more paternalist. In extending the argument that political responsibility should be further democratised, he shifts the basis much more to the sociological links of the market than merely to the formal agreements of inter-state bargaining. </w:t>
      </w:r>
      <w:r>
        <w:rPr>
          <w:rStyle w:val="StyleUnderline"/>
        </w:rPr>
        <w:t>Pogge suggests that the key aspect is not so much the impact of individual actions on international institutional frameworks*he is surprisingly downbeat about the possibilities of governments and powerful business interests voluntarily changing these structures*but in terms of the development of the self-reflexivity of citizens in the West</w:t>
      </w:r>
      <w:r>
        <w:rPr>
          <w:sz w:val="14"/>
        </w:rPr>
        <w:t>. He argues that campaigns to change international institutional frameworks are of benefit because they: . . . help change the attitudes of citizens in the more affluent countries toward the plight of the poorer populations. The now prevalent attitude of condescending pity for peoples somehow unable to get their act together, allowing themselves to be ruled by autocrats who ruin their economies, may give way to a realization that the rich democracies have a causal and moral responsibility for the great difficulty poorer countries have in establishing and maintaining stable democratic regimes. As more persons in the affluent societies recognize their involvement and responsibility, they may change their behaviour as consumers, reducing their use of products that incorporate resources purchased from authoritarian governments.59</w:t>
      </w:r>
      <w:r>
        <w:rPr>
          <w:sz w:val="12"/>
        </w:rPr>
        <w:t xml:space="preserve"> </w:t>
      </w:r>
      <w:r w:rsidRPr="00FC63C0">
        <w:rPr>
          <w:rStyle w:val="StyleUnderline"/>
          <w:highlight w:val="yellow"/>
        </w:rPr>
        <w:t>What starts as a critique of global inequalities, of powerful states</w:t>
      </w:r>
      <w:r>
        <w:rPr>
          <w:rStyle w:val="StyleUnderline"/>
        </w:rPr>
        <w:t xml:space="preserve"> </w:t>
      </w:r>
      <w:r>
        <w:rPr>
          <w:sz w:val="14"/>
        </w:rPr>
        <w:t xml:space="preserve">and capitalist relations </w:t>
      </w:r>
      <w:r w:rsidRPr="00FC63C0">
        <w:rPr>
          <w:rStyle w:val="StyleUnderline"/>
          <w:highlight w:val="yellow"/>
        </w:rPr>
        <w:t>ends up</w:t>
      </w:r>
      <w:r>
        <w:rPr>
          <w:sz w:val="14"/>
        </w:rPr>
        <w:t>*as all sociological understandings of resilience and complexity must*</w:t>
      </w:r>
      <w:r w:rsidRPr="00FC63C0">
        <w:rPr>
          <w:rStyle w:val="StyleUnderline"/>
          <w:highlight w:val="yellow"/>
        </w:rPr>
        <w:t xml:space="preserve">as a problem of the need for ethical work on the </w:t>
      </w:r>
      <w:r>
        <w:rPr>
          <w:rStyle w:val="StyleUnderline"/>
        </w:rPr>
        <w:t xml:space="preserve">Western </w:t>
      </w:r>
      <w:r w:rsidRPr="00FC63C0">
        <w:rPr>
          <w:rStyle w:val="StyleUnderline"/>
          <w:highlight w:val="yellow"/>
        </w:rPr>
        <w:t>self</w:t>
      </w:r>
      <w:r>
        <w:rPr>
          <w:rStyle w:val="StyleUnderline"/>
        </w:rPr>
        <w:t xml:space="preserve"> (both at the level of institutions and individuals</w:t>
      </w:r>
      <w:r>
        <w:rPr>
          <w:sz w:val="14"/>
        </w:rPr>
        <w:t xml:space="preserve">). </w:t>
      </w:r>
      <w:r w:rsidRPr="00FC63C0">
        <w:rPr>
          <w:rStyle w:val="StyleUnderline"/>
          <w:highlight w:val="yellow"/>
        </w:rPr>
        <w:t>Once there is no separation between</w:t>
      </w:r>
      <w:r>
        <w:rPr>
          <w:rStyle w:val="StyleUnderline"/>
        </w:rPr>
        <w:t xml:space="preserve"> capitalism as a </w:t>
      </w:r>
      <w:r w:rsidRPr="00FC63C0">
        <w:rPr>
          <w:rStyle w:val="StyleUnderline"/>
          <w:highlight w:val="yellow"/>
        </w:rPr>
        <w:t>structure</w:t>
      </w:r>
      <w:r>
        <w:rPr>
          <w:rStyle w:val="StyleUnderline"/>
        </w:rPr>
        <w:t xml:space="preserve"> of social relations </w:t>
      </w:r>
      <w:r w:rsidRPr="00FC63C0">
        <w:rPr>
          <w:rStyle w:val="StyleUnderline"/>
          <w:highlight w:val="yellow"/>
        </w:rPr>
        <w:t>and</w:t>
      </w:r>
      <w:r>
        <w:rPr>
          <w:rStyle w:val="StyleUnderline"/>
        </w:rPr>
        <w:t xml:space="preserve"> the </w:t>
      </w:r>
      <w:r w:rsidRPr="00FC63C0">
        <w:rPr>
          <w:rStyle w:val="StyleUnderline"/>
          <w:highlight w:val="yellow"/>
        </w:rPr>
        <w:t>individual choice</w:t>
      </w:r>
      <w:r>
        <w:rPr>
          <w:rStyle w:val="StyleUnderline"/>
        </w:rPr>
        <w:t xml:space="preserve">-making of consumers, the </w:t>
      </w:r>
      <w:r w:rsidRPr="00FC63C0">
        <w:rPr>
          <w:rStyle w:val="StyleUnderline"/>
          <w:highlight w:val="yellow"/>
        </w:rPr>
        <w:t>critique</w:t>
      </w:r>
      <w:r>
        <w:rPr>
          <w:rStyle w:val="StyleUnderline"/>
        </w:rPr>
        <w:t xml:space="preserve"> of capitalism </w:t>
      </w:r>
      <w:r w:rsidRPr="00FC63C0">
        <w:rPr>
          <w:rStyle w:val="StyleUnderline"/>
          <w:highlight w:val="yellow"/>
        </w:rPr>
        <w:t>operates essentially at the level of self-reflexivity</w:t>
      </w:r>
      <w:r>
        <w:rPr>
          <w:sz w:val="14"/>
        </w:rPr>
        <w:t xml:space="preserve"> and lifestyle choices. It is thereby through the ethical reflexivity of citizens as consumers and as individual choice-makers in their everyday lives that change can happen, not merely in terms of putting economic pressure on regimes but also making it politically difficult for Western governments and firms to collude with repressive regimes. In this way, Pogge argues that democracy in the West is also developed as citizens become more reflexively aware and self-empowered. </w:t>
      </w:r>
      <w:r>
        <w:rPr>
          <w:rStyle w:val="Emphasis"/>
        </w:rPr>
        <w:t xml:space="preserve">Developing </w:t>
      </w:r>
      <w:r w:rsidRPr="00FC63C0">
        <w:rPr>
          <w:rStyle w:val="Emphasis"/>
          <w:highlight w:val="yellow"/>
        </w:rPr>
        <w:t xml:space="preserve">democracy then becomes a matter of developing self-awareness*rather than of deliberation or formal decision-making*and, essentially, a process of </w:t>
      </w:r>
      <w:r>
        <w:rPr>
          <w:rStyle w:val="Emphasis"/>
        </w:rPr>
        <w:t xml:space="preserve">educating and </w:t>
      </w:r>
      <w:r w:rsidRPr="00FC63C0">
        <w:rPr>
          <w:rStyle w:val="Emphasis"/>
          <w:highlight w:val="yellow"/>
        </w:rPr>
        <w:t xml:space="preserve">enlightening the masses in their life-style choices, rather than in </w:t>
      </w:r>
      <w:r w:rsidRPr="00FC63C0">
        <w:rPr>
          <w:rStyle w:val="Emphasis"/>
          <w:highlight w:val="yellow"/>
          <w:bdr w:val="single" w:sz="4" w:space="0" w:color="auto" w:frame="1"/>
        </w:rPr>
        <w:t>holding government to account.</w:t>
      </w:r>
      <w:r>
        <w:rPr>
          <w:rStyle w:val="Emphasis"/>
          <w:b w:val="0"/>
          <w:u w:val="none"/>
        </w:rPr>
        <w:t xml:space="preserve"> </w:t>
      </w:r>
      <w:r>
        <w:rPr>
          <w:sz w:val="14"/>
        </w:rPr>
        <w:t xml:space="preserve">This framing also explains how ‘anti-capitalist’ sentiments sit quite happily with political quiescence. In fact, today, ‘markets’ can easily be blamed for the problems of the world and take responsibility for the choices made by governments and international institutions. This is the beauty of the logic of resilience and associational responsibility in a global complex world. Capitalism or the market then become a problem not because of the production relations of exploitation and profitability but because of the individual consumption choices of individual consumers who are not ethically aware or politically reflexive enough to make more enlightened choices. </w:t>
      </w:r>
      <w:r>
        <w:rPr>
          <w:rStyle w:val="StyleUnderline"/>
        </w:rPr>
        <w:t>If it is global capitalism that bears the final responsibility and if the dynamic driving the emergent causality of the complex social outcomes is individual decision-making, then there is little that governments can directly do.</w:t>
      </w:r>
      <w:r>
        <w:rPr>
          <w:rStyle w:val="StyleUnderline"/>
          <w:sz w:val="12"/>
        </w:rPr>
        <w:t xml:space="preserve"> </w:t>
      </w:r>
      <w:r>
        <w:rPr>
          <w:sz w:val="14"/>
        </w:rPr>
        <w:t xml:space="preserve">Capitalism then becomes a complex system of associative relations which we are all to different extents responsible for because we are all unequally embedded in the global market system which forms a network of interconnectivity stretching from our smallest private choices to the largest global political problems. Rather than understanding capitalism as a social system that can be opposed or struggled against, resilience ethics suggest that we see ourselves as in part responsible for the market and its outcomes. In fact, as Pogge argues, even attempts to exclude ourselves from the embeddedness of the market make no ethical sense as our power to influence the world through our own ethical reflexivity depends precisely upon this embeddedness. Power relations are thus inversed and resilience ethics suggest that enlightened governments may even need to ‘interfere’ in our own private consumption choices to enable us to recognise our responsibilities. </w:t>
      </w:r>
      <w:r w:rsidRPr="00FC63C0">
        <w:rPr>
          <w:rStyle w:val="Emphasis"/>
          <w:highlight w:val="yellow"/>
        </w:rPr>
        <w:t xml:space="preserve">The more we inculcate these ethical reflexivities, </w:t>
      </w:r>
      <w:r>
        <w:rPr>
          <w:rStyle w:val="Emphasis"/>
        </w:rPr>
        <w:t xml:space="preserve">called upon by resilience approaches of relational and associational embeddedness, </w:t>
      </w:r>
      <w:r w:rsidRPr="00FC63C0">
        <w:rPr>
          <w:rStyle w:val="Emphasis"/>
          <w:highlight w:val="yellow"/>
        </w:rPr>
        <w:t>the less we can separate ourselves as subjects capable of acting politically or ethically in the world.</w:t>
      </w:r>
      <w:r>
        <w:rPr>
          <w:sz w:val="14"/>
        </w:rPr>
        <w:t xml:space="preserve"> </w:t>
      </w:r>
    </w:p>
    <w:p w14:paraId="1AC90424" w14:textId="77777777" w:rsidR="008F2A0D" w:rsidRDefault="008F2A0D" w:rsidP="008F2A0D">
      <w:pPr>
        <w:pStyle w:val="Heading2"/>
      </w:pPr>
      <w:r>
        <w:t>A2: Micropolitics</w:t>
      </w:r>
    </w:p>
    <w:p w14:paraId="2CB0A641" w14:textId="77777777" w:rsidR="008F2A0D" w:rsidRPr="006E7659" w:rsidRDefault="008F2A0D" w:rsidP="008F2A0D">
      <w:pPr>
        <w:pStyle w:val="Heading4"/>
      </w:pPr>
      <w:r w:rsidRPr="006E7659">
        <w:t>They don’t "spill up". micro-politics first stunts moves to macro-politics, but our model spills down to broader cultural change.</w:t>
      </w:r>
    </w:p>
    <w:p w14:paraId="0FE6E8E7" w14:textId="77777777" w:rsidR="008F2A0D" w:rsidRPr="006E7659" w:rsidRDefault="008F2A0D" w:rsidP="008F2A0D">
      <w:pPr>
        <w:rPr>
          <w:rFonts w:asciiTheme="majorHAnsi" w:hAnsiTheme="majorHAnsi"/>
        </w:rPr>
      </w:pPr>
      <w:r w:rsidRPr="00296F9D">
        <w:rPr>
          <w:rStyle w:val="Style13ptBold"/>
        </w:rPr>
        <w:t>Jensen 9</w:t>
      </w:r>
      <w:r>
        <w:rPr>
          <w:rStyle w:val="Style13ptBold"/>
          <w:rFonts w:asciiTheme="majorHAnsi" w:hAnsiTheme="majorHAnsi"/>
        </w:rPr>
        <w:t xml:space="preserve"> </w:t>
      </w:r>
      <w:r w:rsidRPr="00296F9D">
        <w:rPr>
          <w:rFonts w:asciiTheme="majorHAnsi" w:hAnsiTheme="majorHAnsi"/>
          <w:sz w:val="18"/>
        </w:rPr>
        <w:t>Tim – Co-coordinator of the Ohio State University’s Digital Media Project. He coordinates "Candid Candidacy" and, at the time of this writing, is a PhD student in Philosophy, and is quoting Oliver Marchart is a professor in the Department of Sociology, University of Lucerne – Bridging Micro and Macro :: Setting the Stage – April 6, http://candidcandidacy.wordpress.com/2009/04/06/bridging-micro-and-macro-setting-the-stage/</w:t>
      </w:r>
    </w:p>
    <w:p w14:paraId="28819EDD" w14:textId="77777777" w:rsidR="008F2A0D" w:rsidRPr="00FE571C" w:rsidRDefault="008F2A0D" w:rsidP="008F2A0D">
      <w:pPr>
        <w:rPr>
          <w:rFonts w:asciiTheme="majorHAnsi" w:hAnsiTheme="majorHAnsi"/>
          <w:sz w:val="16"/>
        </w:rPr>
      </w:pPr>
      <w:r w:rsidRPr="00FE571C">
        <w:rPr>
          <w:rFonts w:asciiTheme="majorHAnsi" w:hAnsiTheme="majorHAnsi"/>
          <w:sz w:val="16"/>
        </w:rPr>
        <w:t>Oliver Marchart asks the same question in his essay, “Bridging the Micro-Macro Gap: Is There Such a Thing as a Post-subcultural Politics?” “</w:t>
      </w:r>
      <w:r w:rsidRPr="006E7659">
        <w:rPr>
          <w:rStyle w:val="StyleUnderline"/>
          <w:rFonts w:asciiTheme="majorHAnsi" w:hAnsiTheme="majorHAnsi"/>
        </w:rPr>
        <w:t>What criteria</w:t>
      </w:r>
      <w:r w:rsidRPr="00FE571C">
        <w:rPr>
          <w:rFonts w:asciiTheme="majorHAnsi" w:hAnsiTheme="majorHAnsi"/>
          <w:sz w:val="16"/>
        </w:rPr>
        <w:t xml:space="preserve">,” he asks, </w:t>
      </w:r>
      <w:r w:rsidRPr="006E7659">
        <w:rPr>
          <w:rStyle w:val="StyleUnderline"/>
          <w:rFonts w:asciiTheme="majorHAnsi" w:hAnsiTheme="majorHAnsi"/>
        </w:rPr>
        <w:t>have to be met by micro-practices in order to ‘go macro’?</w:t>
      </w:r>
      <w:r w:rsidRPr="00FE571C">
        <w:rPr>
          <w:rFonts w:asciiTheme="majorHAnsi" w:hAnsiTheme="majorHAnsi"/>
          <w:sz w:val="16"/>
        </w:rPr>
        <w:t xml:space="preserve"> Do we need a new concept of ‘organization’? Can there be a subcultural politics of pure particularism or does it take a dimension of universalism?’</w:t>
      </w:r>
      <w:r w:rsidRPr="00FE571C">
        <w:rPr>
          <w:rFonts w:asciiTheme="majorHAnsi" w:hAnsiTheme="majorHAnsi"/>
          <w:sz w:val="12"/>
        </w:rPr>
        <w:t>¶</w:t>
      </w:r>
      <w:r w:rsidRPr="00FE571C">
        <w:rPr>
          <w:rFonts w:asciiTheme="majorHAnsi" w:hAnsiTheme="majorHAnsi"/>
          <w:sz w:val="16"/>
        </w:rPr>
        <w:t xml:space="preserve"> </w:t>
      </w:r>
      <w:r w:rsidRPr="006E7659">
        <w:rPr>
          <w:rStyle w:val="StyleUnderline"/>
          <w:rFonts w:asciiTheme="majorHAnsi" w:hAnsiTheme="majorHAnsi"/>
        </w:rPr>
        <w:t>Marchart begins by debunking</w:t>
      </w:r>
      <w:r w:rsidRPr="00FE571C">
        <w:rPr>
          <w:rFonts w:asciiTheme="majorHAnsi" w:hAnsiTheme="majorHAnsi"/>
          <w:sz w:val="16"/>
        </w:rPr>
        <w:t xml:space="preserve"> what he sees as </w:t>
      </w:r>
      <w:r w:rsidRPr="006E7659">
        <w:rPr>
          <w:rStyle w:val="StyleUnderline"/>
          <w:rFonts w:asciiTheme="majorHAnsi" w:hAnsiTheme="majorHAnsi"/>
        </w:rPr>
        <w:t>a heroism myth that dominates subcultures</w:t>
      </w:r>
      <w:r w:rsidRPr="00FE571C">
        <w:rPr>
          <w:rFonts w:asciiTheme="majorHAnsi" w:hAnsiTheme="majorHAnsi"/>
          <w:sz w:val="16"/>
        </w:rPr>
        <w:t xml:space="preserve"> and those who study them academically. While others have certainly critiqued the narrative of “co-optation,” it’s still necessary to do so, and Marchart does it swiftly and with eloquence. I say that it’s still necessary becasue </w:t>
      </w:r>
      <w:r w:rsidRPr="00FC63C0">
        <w:rPr>
          <w:rStyle w:val="StyleUnderline"/>
          <w:rFonts w:asciiTheme="majorHAnsi" w:hAnsiTheme="majorHAnsi"/>
          <w:highlight w:val="yellow"/>
        </w:rPr>
        <w:t>there are</w:t>
      </w:r>
      <w:r w:rsidRPr="00FE571C">
        <w:rPr>
          <w:rFonts w:asciiTheme="majorHAnsi" w:hAnsiTheme="majorHAnsi"/>
          <w:sz w:val="16"/>
        </w:rPr>
        <w:t xml:space="preserve"> still </w:t>
      </w:r>
      <w:r w:rsidRPr="00FC63C0">
        <w:rPr>
          <w:rStyle w:val="StyleUnderline"/>
          <w:rFonts w:asciiTheme="majorHAnsi" w:hAnsiTheme="majorHAnsi"/>
          <w:highlight w:val="yellow"/>
        </w:rPr>
        <w:t>plenty of</w:t>
      </w:r>
      <w:r w:rsidRPr="00FE571C">
        <w:rPr>
          <w:rFonts w:asciiTheme="majorHAnsi" w:hAnsiTheme="majorHAnsi"/>
          <w:sz w:val="16"/>
        </w:rPr>
        <w:t xml:space="preserve"> folks (punks, </w:t>
      </w:r>
      <w:r w:rsidRPr="00FC63C0">
        <w:rPr>
          <w:rStyle w:val="StyleUnderline"/>
          <w:rFonts w:asciiTheme="majorHAnsi" w:hAnsiTheme="majorHAnsi"/>
          <w:highlight w:val="yellow"/>
        </w:rPr>
        <w:t>activists</w:t>
      </w:r>
      <w:r w:rsidRPr="00FE571C">
        <w:rPr>
          <w:rFonts w:asciiTheme="majorHAnsi" w:hAnsiTheme="majorHAnsi"/>
          <w:sz w:val="16"/>
        </w:rPr>
        <w:t xml:space="preserve">, liberals) </w:t>
      </w:r>
      <w:r w:rsidRPr="00FC63C0">
        <w:rPr>
          <w:rStyle w:val="StyleUnderline"/>
          <w:rFonts w:asciiTheme="majorHAnsi" w:hAnsiTheme="majorHAnsi"/>
          <w:highlight w:val="yellow"/>
        </w:rPr>
        <w:t>who believe they can</w:t>
      </w:r>
      <w:r w:rsidRPr="00FC63C0">
        <w:rPr>
          <w:rFonts w:asciiTheme="majorHAnsi" w:hAnsiTheme="majorHAnsi"/>
          <w:sz w:val="16"/>
          <w:highlight w:val="yellow"/>
        </w:rPr>
        <w:t xml:space="preserve"> “</w:t>
      </w:r>
      <w:r w:rsidRPr="00FC63C0">
        <w:rPr>
          <w:rStyle w:val="Emphasis"/>
          <w:rFonts w:asciiTheme="majorHAnsi" w:hAnsiTheme="majorHAnsi"/>
          <w:highlight w:val="yellow"/>
        </w:rPr>
        <w:t>drop-out” of capitalism</w:t>
      </w:r>
      <w:r w:rsidRPr="00FE571C">
        <w:rPr>
          <w:rFonts w:asciiTheme="majorHAnsi" w:hAnsiTheme="majorHAnsi"/>
          <w:sz w:val="16"/>
        </w:rPr>
        <w:t xml:space="preserve"> in many ways </w:t>
      </w:r>
      <w:r w:rsidRPr="00FC63C0">
        <w:rPr>
          <w:rStyle w:val="StyleUnderline"/>
          <w:rFonts w:asciiTheme="majorHAnsi" w:hAnsiTheme="majorHAnsi"/>
          <w:highlight w:val="yellow"/>
        </w:rPr>
        <w:t>and narratives of “selling out” continue to proliferate</w:t>
      </w:r>
      <w:r w:rsidRPr="00FE571C">
        <w:rPr>
          <w:rFonts w:asciiTheme="majorHAnsi" w:hAnsiTheme="majorHAnsi"/>
          <w:sz w:val="16"/>
        </w:rPr>
        <w:t xml:space="preserve">. In this set-up, a subculture is designated as “authentic” to the degree that it remains unappropriated by the mainstream. The group or set of practices remains heroic in relation to how much it resists commodification and recuperation. Marchart notes that </w:t>
      </w:r>
      <w:r w:rsidRPr="00FC63C0">
        <w:rPr>
          <w:rStyle w:val="StyleUnderline"/>
          <w:rFonts w:asciiTheme="majorHAnsi" w:hAnsiTheme="majorHAnsi"/>
          <w:highlight w:val="yellow"/>
        </w:rPr>
        <w:t xml:space="preserve">this narrative of the process of subculture’s incorporation into the mainstream construes “subcultures as </w:t>
      </w:r>
      <w:r w:rsidRPr="00FC63C0">
        <w:rPr>
          <w:rStyle w:val="Emphasis"/>
          <w:rFonts w:asciiTheme="majorHAnsi" w:hAnsiTheme="majorHAnsi"/>
          <w:highlight w:val="yellow"/>
        </w:rPr>
        <w:t>some sort of substance</w:t>
      </w:r>
      <w:r w:rsidRPr="00FE571C">
        <w:rPr>
          <w:rFonts w:asciiTheme="majorHAnsi" w:hAnsiTheme="majorHAnsi"/>
          <w:sz w:val="16"/>
        </w:rPr>
        <w:t>–noise from the viewpoint of the dominant system, and the precedes any cooptation by the latter” (author’s emphasis 87).</w:t>
      </w:r>
      <w:r w:rsidRPr="00FE571C">
        <w:rPr>
          <w:rFonts w:asciiTheme="majorHAnsi" w:hAnsiTheme="majorHAnsi"/>
          <w:sz w:val="12"/>
        </w:rPr>
        <w:t>¶</w:t>
      </w:r>
      <w:r w:rsidRPr="00FE571C">
        <w:rPr>
          <w:rFonts w:asciiTheme="majorHAnsi" w:hAnsiTheme="majorHAnsi"/>
          <w:sz w:val="16"/>
        </w:rPr>
        <w:t xml:space="preserve"> </w:t>
      </w:r>
      <w:r w:rsidRPr="00FC63C0">
        <w:rPr>
          <w:rStyle w:val="StyleUnderline"/>
          <w:rFonts w:asciiTheme="majorHAnsi" w:hAnsiTheme="majorHAnsi"/>
          <w:highlight w:val="yellow"/>
        </w:rPr>
        <w:t>This myth</w:t>
      </w:r>
      <w:r w:rsidRPr="006E7659">
        <w:rPr>
          <w:rStyle w:val="StyleUnderline"/>
          <w:rFonts w:asciiTheme="majorHAnsi" w:hAnsiTheme="majorHAnsi"/>
        </w:rPr>
        <w:t xml:space="preserve"> is used to show how the “defending of micro-political practices</w:t>
      </w:r>
      <w:r w:rsidRPr="00FE571C">
        <w:rPr>
          <w:rFonts w:asciiTheme="majorHAnsi" w:hAnsiTheme="majorHAnsi"/>
          <w:sz w:val="16"/>
        </w:rPr>
        <w:t xml:space="preserve"> eo ipso” </w:t>
      </w:r>
      <w:r w:rsidRPr="00FC63C0">
        <w:rPr>
          <w:rStyle w:val="Emphasis"/>
          <w:rFonts w:asciiTheme="majorHAnsi" w:hAnsiTheme="majorHAnsi"/>
          <w:highlight w:val="yellow"/>
        </w:rPr>
        <w:t>obviates any move to the macro-political</w:t>
      </w:r>
      <w:r w:rsidRPr="00FC63C0">
        <w:rPr>
          <w:rFonts w:asciiTheme="majorHAnsi" w:hAnsiTheme="majorHAnsi"/>
          <w:sz w:val="16"/>
          <w:highlight w:val="yellow"/>
        </w:rPr>
        <w:t xml:space="preserve">, </w:t>
      </w:r>
      <w:r w:rsidRPr="00FC63C0">
        <w:rPr>
          <w:rStyle w:val="StyleUnderline"/>
          <w:rFonts w:asciiTheme="majorHAnsi" w:hAnsiTheme="majorHAnsi"/>
          <w:highlight w:val="yellow"/>
        </w:rPr>
        <w:t>since those micro-practices are always already political</w:t>
      </w:r>
      <w:r w:rsidRPr="00FE571C">
        <w:rPr>
          <w:rFonts w:asciiTheme="majorHAnsi" w:hAnsiTheme="majorHAnsi"/>
          <w:sz w:val="16"/>
        </w:rPr>
        <w:t xml:space="preserve">, “simply </w:t>
      </w:r>
      <w:r w:rsidRPr="00FC63C0">
        <w:rPr>
          <w:rStyle w:val="StyleUnderline"/>
          <w:rFonts w:asciiTheme="majorHAnsi" w:hAnsiTheme="majorHAnsi"/>
          <w:highlight w:val="yellow"/>
        </w:rPr>
        <w:t>by virture of resisting cooptation</w:t>
      </w:r>
      <w:r w:rsidRPr="00FE571C">
        <w:rPr>
          <w:rFonts w:asciiTheme="majorHAnsi" w:hAnsiTheme="majorHAnsi"/>
          <w:sz w:val="16"/>
        </w:rPr>
        <w:t>” (88). Some theorists laud this indirect, style-driven form of dissent and its oblique challenge to exploitative powers. Not Marchart, for sure. And I have some pretty serious reservations about it, too. Who has time to take direct action when one is busy looking like they’re constantly dissenting? (This also becomes an issue, as we shall see in later posts, when dealing with internet cultures of protest.)</w:t>
      </w:r>
      <w:r w:rsidRPr="00FE571C">
        <w:rPr>
          <w:rFonts w:asciiTheme="majorHAnsi" w:hAnsiTheme="majorHAnsi"/>
          <w:sz w:val="12"/>
        </w:rPr>
        <w:t>¶</w:t>
      </w:r>
      <w:r w:rsidRPr="00FE571C">
        <w:rPr>
          <w:rFonts w:asciiTheme="majorHAnsi" w:hAnsiTheme="majorHAnsi"/>
          <w:sz w:val="16"/>
        </w:rPr>
        <w:t xml:space="preserve"> Much of postmodernism and cultural studies in particular has done excellent–and needed–work in revealing the political nature of our everday acts. The cultural and the political have been blurred for some time now. But you can see where </w:t>
      </w:r>
      <w:r w:rsidRPr="00FC63C0">
        <w:rPr>
          <w:rStyle w:val="Emphasis"/>
          <w:rFonts w:asciiTheme="majorHAnsi" w:hAnsiTheme="majorHAnsi"/>
          <w:highlight w:val="yellow"/>
        </w:rPr>
        <w:t>this may stunt the move to macro action</w:t>
      </w:r>
      <w:r w:rsidRPr="00FE571C">
        <w:rPr>
          <w:rFonts w:asciiTheme="majorHAnsi" w:hAnsiTheme="majorHAnsi"/>
          <w:sz w:val="16"/>
        </w:rPr>
        <w:t xml:space="preserve">: </w:t>
      </w:r>
      <w:r w:rsidRPr="006E7659">
        <w:rPr>
          <w:rStyle w:val="StyleUnderline"/>
          <w:rFonts w:asciiTheme="majorHAnsi" w:hAnsiTheme="majorHAnsi"/>
        </w:rPr>
        <w:t>if we’re always</w:t>
      </w:r>
      <w:r w:rsidRPr="00FE571C">
        <w:rPr>
          <w:rFonts w:asciiTheme="majorHAnsi" w:hAnsiTheme="majorHAnsi"/>
          <w:sz w:val="16"/>
        </w:rPr>
        <w:t xml:space="preserve"> already </w:t>
      </w:r>
      <w:r w:rsidRPr="006E7659">
        <w:rPr>
          <w:rStyle w:val="StyleUnderline"/>
          <w:rFonts w:asciiTheme="majorHAnsi" w:hAnsiTheme="majorHAnsi"/>
        </w:rPr>
        <w:t>political, how do we judge a scale of action</w:t>
      </w:r>
      <w:r w:rsidRPr="00FE571C">
        <w:rPr>
          <w:rFonts w:asciiTheme="majorHAnsi" w:hAnsiTheme="majorHAnsi"/>
          <w:sz w:val="16"/>
        </w:rPr>
        <w:t>? I agree with Marchart that, “</w:t>
      </w:r>
      <w:r w:rsidRPr="006E7659">
        <w:rPr>
          <w:rStyle w:val="StyleUnderline"/>
          <w:rFonts w:asciiTheme="majorHAnsi" w:hAnsiTheme="majorHAnsi"/>
        </w:rPr>
        <w:t>What is needed</w:t>
      </w:r>
      <w:r w:rsidRPr="00FE571C">
        <w:rPr>
          <w:rFonts w:asciiTheme="majorHAnsi" w:hAnsiTheme="majorHAnsi"/>
          <w:sz w:val="16"/>
        </w:rPr>
        <w:t xml:space="preserve"> today </w:t>
      </w:r>
      <w:r w:rsidRPr="006E7659">
        <w:rPr>
          <w:rStyle w:val="StyleUnderline"/>
          <w:rFonts w:asciiTheme="majorHAnsi" w:hAnsiTheme="majorHAnsi"/>
        </w:rPr>
        <w:t>is an analysis</w:t>
      </w:r>
      <w:r w:rsidRPr="00FE571C">
        <w:rPr>
          <w:rFonts w:asciiTheme="majorHAnsi" w:hAnsiTheme="majorHAnsi"/>
          <w:sz w:val="16"/>
        </w:rPr>
        <w:t xml:space="preserve"> of the passage between culture and macro-politics, that is, an analysis </w:t>
      </w:r>
      <w:r w:rsidRPr="006E7659">
        <w:rPr>
          <w:rStyle w:val="StyleUnderline"/>
          <w:rFonts w:asciiTheme="majorHAnsi" w:hAnsiTheme="majorHAnsi"/>
        </w:rPr>
        <w:t>of the process of ‘</w:t>
      </w:r>
      <w:r w:rsidRPr="006E7659">
        <w:rPr>
          <w:rStyle w:val="Emphasis"/>
          <w:rFonts w:asciiTheme="majorHAnsi" w:hAnsiTheme="majorHAnsi"/>
        </w:rPr>
        <w:t>becoming macro’</w:t>
      </w:r>
      <w:r w:rsidRPr="006E7659">
        <w:rPr>
          <w:rStyle w:val="StyleUnderline"/>
          <w:rFonts w:asciiTheme="majorHAnsi" w:hAnsiTheme="majorHAnsi"/>
        </w:rPr>
        <w:t>”</w:t>
      </w:r>
      <w:r w:rsidRPr="00FE571C">
        <w:rPr>
          <w:rFonts w:asciiTheme="majorHAnsi" w:hAnsiTheme="majorHAnsi"/>
          <w:sz w:val="16"/>
        </w:rPr>
        <w:t xml:space="preserve"> (90). We’re missing an understanding of the links between everday life and organized, collective action, especially with regard to the communicative process. So we must ask, </w:t>
      </w:r>
      <w:r w:rsidRPr="006E7659">
        <w:rPr>
          <w:rStyle w:val="StyleUnderline"/>
          <w:rFonts w:asciiTheme="majorHAnsi" w:hAnsiTheme="majorHAnsi"/>
        </w:rPr>
        <w:t>is an answer to be found in the micro-politics of everyday life or in the marco-political movements of collective will and deep structural and cultural reorganization</w:t>
      </w:r>
      <w:r w:rsidRPr="00FE571C">
        <w:rPr>
          <w:rFonts w:asciiTheme="majorHAnsi" w:hAnsiTheme="majorHAnsi"/>
          <w:sz w:val="16"/>
        </w:rPr>
        <w:t>? Where do we start in attempting to make sense of this line between micro and macro; and what role do information communication technologies play in the communication process of this movement between micro and macro?</w:t>
      </w:r>
      <w:r w:rsidRPr="00FE571C">
        <w:rPr>
          <w:rFonts w:asciiTheme="majorHAnsi" w:hAnsiTheme="majorHAnsi"/>
          <w:sz w:val="12"/>
        </w:rPr>
        <w:t>¶</w:t>
      </w:r>
      <w:r w:rsidRPr="00FE571C">
        <w:rPr>
          <w:rFonts w:asciiTheme="majorHAnsi" w:hAnsiTheme="majorHAnsi"/>
          <w:sz w:val="16"/>
        </w:rPr>
        <w:t xml:space="preserve"> </w:t>
      </w:r>
      <w:r w:rsidRPr="006E7659">
        <w:rPr>
          <w:rStyle w:val="StyleUnderline"/>
          <w:rFonts w:asciiTheme="majorHAnsi" w:hAnsiTheme="majorHAnsi"/>
        </w:rPr>
        <w:t xml:space="preserve">Marchart lists </w:t>
      </w:r>
      <w:r w:rsidRPr="00FC63C0">
        <w:rPr>
          <w:rStyle w:val="Emphasis"/>
          <w:rFonts w:asciiTheme="majorHAnsi" w:hAnsiTheme="majorHAnsi"/>
          <w:highlight w:val="yellow"/>
        </w:rPr>
        <w:t>four preconditions for</w:t>
      </w:r>
      <w:r w:rsidRPr="00FE571C">
        <w:rPr>
          <w:rFonts w:asciiTheme="majorHAnsi" w:hAnsiTheme="majorHAnsi"/>
          <w:sz w:val="16"/>
        </w:rPr>
        <w:t xml:space="preserve"> the passage of micro </w:t>
      </w:r>
      <w:r w:rsidRPr="00FC63C0">
        <w:rPr>
          <w:rStyle w:val="Emphasis"/>
          <w:rFonts w:asciiTheme="majorHAnsi" w:hAnsiTheme="majorHAnsi"/>
          <w:highlight w:val="yellow"/>
        </w:rPr>
        <w:t>going macro</w:t>
      </w:r>
      <w:r w:rsidRPr="00FE571C">
        <w:rPr>
          <w:rFonts w:asciiTheme="majorHAnsi" w:hAnsiTheme="majorHAnsi"/>
          <w:sz w:val="16"/>
        </w:rPr>
        <w:t>:</w:t>
      </w:r>
      <w:r w:rsidRPr="00FE571C">
        <w:rPr>
          <w:rFonts w:asciiTheme="majorHAnsi" w:hAnsiTheme="majorHAnsi"/>
          <w:sz w:val="12"/>
        </w:rPr>
        <w:t>¶</w:t>
      </w:r>
      <w:r w:rsidRPr="00FE571C">
        <w:rPr>
          <w:rFonts w:asciiTheme="majorHAnsi" w:hAnsiTheme="majorHAnsi"/>
          <w:sz w:val="16"/>
        </w:rPr>
        <w:t xml:space="preserve"> 1) A situation of </w:t>
      </w:r>
      <w:r w:rsidRPr="006E7659">
        <w:rPr>
          <w:rStyle w:val="Emphasis"/>
          <w:rFonts w:asciiTheme="majorHAnsi" w:hAnsiTheme="majorHAnsi"/>
        </w:rPr>
        <w:t xml:space="preserve">explicit </w:t>
      </w:r>
      <w:r w:rsidRPr="00FC63C0">
        <w:rPr>
          <w:rStyle w:val="Emphasis"/>
          <w:rFonts w:asciiTheme="majorHAnsi" w:hAnsiTheme="majorHAnsi"/>
          <w:highlight w:val="yellow"/>
        </w:rPr>
        <w:t>antagonization</w:t>
      </w:r>
      <w:r w:rsidRPr="00FE571C">
        <w:rPr>
          <w:rFonts w:asciiTheme="majorHAnsi" w:hAnsiTheme="majorHAnsi"/>
          <w:sz w:val="16"/>
        </w:rPr>
        <w:t>;</w:t>
      </w:r>
      <w:r w:rsidRPr="00FE571C">
        <w:rPr>
          <w:rFonts w:asciiTheme="majorHAnsi" w:hAnsiTheme="majorHAnsi"/>
          <w:sz w:val="12"/>
        </w:rPr>
        <w:t>¶</w:t>
      </w:r>
      <w:r w:rsidRPr="00FE571C">
        <w:rPr>
          <w:rFonts w:asciiTheme="majorHAnsi" w:hAnsiTheme="majorHAnsi"/>
          <w:sz w:val="16"/>
        </w:rPr>
        <w:t xml:space="preserve"> 2) The emergence of a </w:t>
      </w:r>
      <w:r w:rsidRPr="00FC63C0">
        <w:rPr>
          <w:rStyle w:val="Emphasis"/>
          <w:rFonts w:asciiTheme="majorHAnsi" w:hAnsiTheme="majorHAnsi"/>
          <w:highlight w:val="yellow"/>
        </w:rPr>
        <w:t>collectivity</w:t>
      </w:r>
      <w:r w:rsidRPr="00FE571C">
        <w:rPr>
          <w:rFonts w:asciiTheme="majorHAnsi" w:hAnsiTheme="majorHAnsi"/>
          <w:sz w:val="16"/>
        </w:rPr>
        <w:t>;</w:t>
      </w:r>
      <w:r w:rsidRPr="00FE571C">
        <w:rPr>
          <w:rFonts w:asciiTheme="majorHAnsi" w:hAnsiTheme="majorHAnsi"/>
          <w:sz w:val="12"/>
        </w:rPr>
        <w:t>¶</w:t>
      </w:r>
      <w:r w:rsidRPr="00FE571C">
        <w:rPr>
          <w:rFonts w:asciiTheme="majorHAnsi" w:hAnsiTheme="majorHAnsi"/>
          <w:sz w:val="16"/>
        </w:rPr>
        <w:t xml:space="preserve"> 3) The function of </w:t>
      </w:r>
      <w:r w:rsidRPr="00FC63C0">
        <w:rPr>
          <w:rStyle w:val="Emphasis"/>
          <w:rFonts w:asciiTheme="majorHAnsi" w:hAnsiTheme="majorHAnsi"/>
          <w:highlight w:val="yellow"/>
        </w:rPr>
        <w:t>organization</w:t>
      </w:r>
      <w:r w:rsidRPr="00FE571C">
        <w:rPr>
          <w:rFonts w:asciiTheme="majorHAnsi" w:hAnsiTheme="majorHAnsi"/>
          <w:sz w:val="16"/>
        </w:rPr>
        <w:t>;</w:t>
      </w:r>
      <w:r w:rsidRPr="00FE571C">
        <w:rPr>
          <w:rFonts w:asciiTheme="majorHAnsi" w:hAnsiTheme="majorHAnsi"/>
          <w:sz w:val="12"/>
        </w:rPr>
        <w:t>¶</w:t>
      </w:r>
      <w:r w:rsidRPr="00FE571C">
        <w:rPr>
          <w:rFonts w:asciiTheme="majorHAnsi" w:hAnsiTheme="majorHAnsi"/>
          <w:sz w:val="16"/>
        </w:rPr>
        <w:t xml:space="preserve"> 4) A movement towards </w:t>
      </w:r>
      <w:r w:rsidRPr="00FC63C0">
        <w:rPr>
          <w:rStyle w:val="Emphasis"/>
          <w:rFonts w:asciiTheme="majorHAnsi" w:hAnsiTheme="majorHAnsi"/>
          <w:highlight w:val="yellow"/>
        </w:rPr>
        <w:t>universalization</w:t>
      </w:r>
      <w:r w:rsidRPr="00FE571C">
        <w:rPr>
          <w:rFonts w:asciiTheme="majorHAnsi" w:hAnsiTheme="majorHAnsi"/>
          <w:sz w:val="16"/>
        </w:rPr>
        <w:t>.</w:t>
      </w:r>
      <w:r w:rsidRPr="00FE571C">
        <w:rPr>
          <w:rFonts w:asciiTheme="majorHAnsi" w:hAnsiTheme="majorHAnsi"/>
          <w:sz w:val="12"/>
        </w:rPr>
        <w:t>¶</w:t>
      </w:r>
      <w:r w:rsidRPr="00FE571C">
        <w:rPr>
          <w:rFonts w:asciiTheme="majorHAnsi" w:hAnsiTheme="majorHAnsi"/>
          <w:sz w:val="16"/>
        </w:rPr>
        <w:t xml:space="preserve"> So, for Marchart, </w:t>
      </w:r>
      <w:r w:rsidRPr="00FC63C0">
        <w:rPr>
          <w:rStyle w:val="StyleUnderline"/>
          <w:rFonts w:asciiTheme="majorHAnsi" w:hAnsiTheme="majorHAnsi"/>
          <w:highlight w:val="yellow"/>
        </w:rPr>
        <w:t xml:space="preserve">what is necessary is a </w:t>
      </w:r>
      <w:r w:rsidRPr="00FC63C0">
        <w:rPr>
          <w:rStyle w:val="Emphasis"/>
          <w:rFonts w:asciiTheme="majorHAnsi" w:hAnsiTheme="majorHAnsi"/>
          <w:highlight w:val="yellow"/>
        </w:rPr>
        <w:t>swing towards the macro</w:t>
      </w:r>
      <w:r w:rsidRPr="00FE571C">
        <w:rPr>
          <w:rFonts w:asciiTheme="majorHAnsi" w:hAnsiTheme="majorHAnsi"/>
          <w:sz w:val="16"/>
        </w:rPr>
        <w:t xml:space="preserve">, </w:t>
      </w:r>
      <w:r w:rsidRPr="006E7659">
        <w:rPr>
          <w:rStyle w:val="StyleUnderline"/>
          <w:rFonts w:asciiTheme="majorHAnsi" w:hAnsiTheme="majorHAnsi"/>
        </w:rPr>
        <w:t>a recognition that as long as resistance to hegemony remains at the level of symbolic rituals of the micro-political, we’re in trouble</w:t>
      </w:r>
      <w:r w:rsidRPr="00FE571C">
        <w:rPr>
          <w:rFonts w:asciiTheme="majorHAnsi" w:hAnsiTheme="majorHAnsi"/>
          <w:sz w:val="16"/>
        </w:rPr>
        <w:t xml:space="preserve">. Only when these tactics form a collective will they become politicized. Despite using a term like micro-political, Marchart argues there is no politics of the individual; politics is collective. </w:t>
      </w:r>
      <w:r w:rsidRPr="00FC63C0">
        <w:rPr>
          <w:rStyle w:val="Emphasis"/>
          <w:rFonts w:asciiTheme="majorHAnsi" w:hAnsiTheme="majorHAnsi"/>
          <w:highlight w:val="yellow"/>
        </w:rPr>
        <w:t>And that is why he argues for theorization to begin at macro-levels</w:t>
      </w:r>
      <w:r w:rsidRPr="00FE571C">
        <w:rPr>
          <w:rFonts w:asciiTheme="majorHAnsi" w:hAnsiTheme="majorHAnsi"/>
          <w:sz w:val="16"/>
        </w:rPr>
        <w:t>.</w:t>
      </w:r>
      <w:r w:rsidRPr="00FE571C">
        <w:rPr>
          <w:rFonts w:asciiTheme="majorHAnsi" w:hAnsiTheme="majorHAnsi"/>
          <w:sz w:val="12"/>
        </w:rPr>
        <w:t>¶</w:t>
      </w:r>
      <w:r w:rsidRPr="00FE571C">
        <w:rPr>
          <w:rFonts w:asciiTheme="majorHAnsi" w:hAnsiTheme="majorHAnsi"/>
          <w:sz w:val="16"/>
        </w:rPr>
        <w:t xml:space="preserve"> </w:t>
      </w:r>
    </w:p>
    <w:p w14:paraId="6D5D2013" w14:textId="77777777" w:rsidR="00D97CC1" w:rsidRPr="00012BFE" w:rsidRDefault="00D97CC1" w:rsidP="00D97CC1">
      <w:pPr>
        <w:pStyle w:val="Heading2"/>
      </w:pPr>
      <w:r>
        <w:t xml:space="preserve">A2: </w:t>
      </w:r>
      <w:r w:rsidRPr="00012BFE">
        <w:t>Mitchell</w:t>
      </w:r>
    </w:p>
    <w:p w14:paraId="28A46507" w14:textId="77777777" w:rsidR="00D97CC1" w:rsidRPr="00012BFE" w:rsidRDefault="00D97CC1" w:rsidP="00D97CC1">
      <w:pPr>
        <w:pStyle w:val="Heading4"/>
        <w:rPr>
          <w:rFonts w:asciiTheme="majorHAnsi" w:hAnsiTheme="majorHAnsi"/>
        </w:rPr>
      </w:pPr>
      <w:r w:rsidRPr="00012BFE">
        <w:rPr>
          <w:rFonts w:asciiTheme="majorHAnsi" w:hAnsiTheme="majorHAnsi"/>
        </w:rPr>
        <w:t>Mitchell concedes that competitive debate is distinct from academic roleplaying – they can’t access their policy simulation good offense</w:t>
      </w:r>
    </w:p>
    <w:p w14:paraId="45C47537" w14:textId="77777777" w:rsidR="00D97CC1" w:rsidRPr="00012BFE" w:rsidRDefault="00D97CC1" w:rsidP="00D97CC1">
      <w:pPr>
        <w:rPr>
          <w:rFonts w:asciiTheme="majorHAnsi" w:hAnsiTheme="majorHAnsi"/>
        </w:rPr>
      </w:pPr>
      <w:r>
        <w:rPr>
          <w:rStyle w:val="Style13ptBold"/>
          <w:rFonts w:asciiTheme="majorHAnsi" w:hAnsiTheme="majorHAnsi"/>
        </w:rPr>
        <w:t>Mitchell</w:t>
      </w:r>
      <w:r w:rsidRPr="00012BFE">
        <w:rPr>
          <w:rStyle w:val="Style13ptBold"/>
          <w:rFonts w:asciiTheme="majorHAnsi" w:hAnsiTheme="majorHAnsi"/>
        </w:rPr>
        <w:t xml:space="preserve"> 2k</w:t>
      </w:r>
      <w:r w:rsidRPr="00012BFE">
        <w:rPr>
          <w:rFonts w:asciiTheme="majorHAnsi" w:hAnsiTheme="majorHAnsi"/>
        </w:rPr>
        <w:t xml:space="preserve"> ( Associate Professor and Chair, Department of Communication, University of Pittsburgh (Gordon, “Simulated public argument as a pedagogical play on words,” Argumentation and Advocacy, Vol. 36, No. 3, Winter, http://search.proquest.com/docview/203263325?pq-origsite=gscholar)</w:t>
      </w:r>
    </w:p>
    <w:p w14:paraId="1CD19740" w14:textId="77777777" w:rsidR="00D97CC1" w:rsidRPr="00012BFE" w:rsidRDefault="00D97CC1" w:rsidP="00D97CC1">
      <w:pPr>
        <w:rPr>
          <w:rFonts w:asciiTheme="majorHAnsi" w:hAnsiTheme="majorHAnsi"/>
          <w:b/>
          <w:sz w:val="24"/>
          <w:u w:val="single"/>
        </w:rPr>
      </w:pPr>
      <w:r w:rsidRPr="00012BFE">
        <w:rPr>
          <w:rFonts w:asciiTheme="majorHAnsi" w:hAnsiTheme="majorHAnsi"/>
          <w:b/>
          <w:sz w:val="16"/>
        </w:rPr>
        <w:t>Despite</w:t>
      </w:r>
      <w:r w:rsidRPr="00012BFE">
        <w:rPr>
          <w:rStyle w:val="StyleUnderline"/>
          <w:rFonts w:asciiTheme="majorHAnsi" w:hAnsiTheme="majorHAnsi"/>
          <w:sz w:val="16"/>
          <w:u w:val="none"/>
        </w:rPr>
        <w:t xml:space="preserve"> the communication discipline's historical opposition to top-down learning, as Tannen's observations in The Argument Culture illustrate, </w:t>
      </w:r>
      <w:r w:rsidRPr="00012BFE">
        <w:rPr>
          <w:rStyle w:val="StyleUnderline"/>
          <w:rFonts w:asciiTheme="majorHAnsi" w:hAnsiTheme="majorHAnsi"/>
        </w:rPr>
        <w:t>debate pedagogy does not automatically encourage "dialogue"</w:t>
      </w:r>
      <w:r w:rsidRPr="00012BFE">
        <w:rPr>
          <w:rStyle w:val="StyleUnderline"/>
          <w:rFonts w:asciiTheme="majorHAnsi" w:hAnsiTheme="majorHAnsi"/>
          <w:sz w:val="16"/>
          <w:u w:val="none"/>
        </w:rPr>
        <w:t xml:space="preserve"> in the Freireian sense. </w:t>
      </w:r>
      <w:r w:rsidRPr="00012BFE">
        <w:rPr>
          <w:rStyle w:val="StyleUnderline"/>
          <w:rFonts w:asciiTheme="majorHAnsi" w:hAnsiTheme="majorHAnsi"/>
        </w:rPr>
        <w:t>While many argumentation teachers extricate their classro</w:t>
      </w:r>
      <w:r w:rsidRPr="00012BFE">
        <w:rPr>
          <w:rStyle w:val="StyleUnderline"/>
          <w:rFonts w:asciiTheme="majorHAnsi" w:hAnsiTheme="majorHAnsi"/>
          <w:sz w:val="16"/>
          <w:u w:val="none"/>
        </w:rPr>
        <w:t xml:space="preserve">oms from the "banking" concept of education </w:t>
      </w:r>
      <w:r w:rsidRPr="00012BFE">
        <w:rPr>
          <w:rStyle w:val="StyleUnderline"/>
          <w:rFonts w:asciiTheme="majorHAnsi" w:hAnsiTheme="majorHAnsi"/>
        </w:rPr>
        <w:t>by using competitive policy debates to involve students, a different but profound set of pedagogical limitations attach to</w:t>
      </w:r>
      <w:r w:rsidRPr="00012BFE">
        <w:rPr>
          <w:rStyle w:val="StyleUnderline"/>
          <w:rFonts w:asciiTheme="majorHAnsi" w:hAnsiTheme="majorHAnsi"/>
          <w:sz w:val="16"/>
          <w:u w:val="none"/>
        </w:rPr>
        <w:t xml:space="preserve"> the </w:t>
      </w:r>
      <w:r w:rsidRPr="00012BFE">
        <w:rPr>
          <w:rStyle w:val="StyleUnderline"/>
          <w:rFonts w:asciiTheme="majorHAnsi" w:hAnsiTheme="majorHAnsi"/>
        </w:rPr>
        <w:t>traditional formats</w:t>
      </w:r>
      <w:r w:rsidRPr="00012BFE">
        <w:rPr>
          <w:rStyle w:val="StyleUnderline"/>
          <w:rFonts w:asciiTheme="majorHAnsi" w:hAnsiTheme="majorHAnsi"/>
          <w:sz w:val="16"/>
          <w:u w:val="none"/>
        </w:rPr>
        <w:t xml:space="preserve"> for such debates as recommended frequently in the standard argumentation textbooks. </w:t>
      </w:r>
      <w:r w:rsidRPr="00012BFE">
        <w:rPr>
          <w:rStyle w:val="StyleUnderline"/>
          <w:rFonts w:asciiTheme="majorHAnsi" w:hAnsiTheme="majorHAnsi"/>
        </w:rPr>
        <w:t xml:space="preserve">The adversarial nature of such debates injects a competitive (even combative) element into the classroom that tends to </w:t>
      </w:r>
      <w:r w:rsidRPr="00012BFE">
        <w:rPr>
          <w:rStyle w:val="Emphasis"/>
          <w:rFonts w:asciiTheme="majorHAnsi" w:hAnsiTheme="majorHAnsi"/>
          <w:b w:val="0"/>
        </w:rPr>
        <w:t>polarize discussion, penalize communicative cooperation, and alienate some students</w:t>
      </w:r>
      <w:r w:rsidRPr="00012BFE">
        <w:rPr>
          <w:rStyle w:val="StyleUnderline"/>
          <w:rFonts w:asciiTheme="majorHAnsi" w:hAnsiTheme="majorHAnsi"/>
          <w:sz w:val="16"/>
          <w:u w:val="none"/>
        </w:rPr>
        <w:t xml:space="preserve"> (see Crenshaw 1995; Fulkerson 1996; Gehrke 1998; Tannen). The </w:t>
      </w:r>
      <w:r w:rsidRPr="00012BFE">
        <w:rPr>
          <w:rStyle w:val="StyleUnderline"/>
          <w:rFonts w:asciiTheme="majorHAnsi" w:hAnsiTheme="majorHAnsi"/>
        </w:rPr>
        <w:t>formal rules of evidence and logic underpinning many models of debate pedagogy work to exclude and devalue arguments couched in emotional, affective, or aesthetic registers.</w:t>
      </w:r>
      <w:r w:rsidRPr="00012BFE">
        <w:rPr>
          <w:rStyle w:val="StyleUnderline"/>
          <w:rFonts w:asciiTheme="majorHAnsi" w:hAnsiTheme="majorHAnsi"/>
          <w:sz w:val="16"/>
          <w:u w:val="none"/>
        </w:rPr>
        <w:t xml:space="preserve"> These limitations present </w:t>
      </w:r>
      <w:r w:rsidRPr="00012BFE">
        <w:rPr>
          <w:rStyle w:val="StyleUnderline"/>
          <w:rFonts w:asciiTheme="majorHAnsi" w:hAnsiTheme="majorHAnsi"/>
        </w:rPr>
        <w:t>teachers</w:t>
      </w:r>
      <w:r w:rsidRPr="00012BFE">
        <w:rPr>
          <w:rStyle w:val="StyleUnderline"/>
          <w:rFonts w:asciiTheme="majorHAnsi" w:hAnsiTheme="majorHAnsi"/>
          <w:sz w:val="16"/>
          <w:u w:val="none"/>
        </w:rPr>
        <w:t xml:space="preserve"> with a </w:t>
      </w:r>
      <w:r w:rsidRPr="00012BFE">
        <w:rPr>
          <w:rStyle w:val="StyleUnderline"/>
          <w:rFonts w:asciiTheme="majorHAnsi" w:hAnsiTheme="majorHAnsi"/>
        </w:rPr>
        <w:t>challenge to enhance the pedagogical dynamism of debate by theorizing innovative formats</w:t>
      </w:r>
      <w:r w:rsidRPr="00012BFE">
        <w:rPr>
          <w:rStyle w:val="StyleUnderline"/>
          <w:rFonts w:asciiTheme="majorHAnsi" w:hAnsiTheme="majorHAnsi"/>
          <w:sz w:val="16"/>
          <w:u w:val="none"/>
        </w:rPr>
        <w:t xml:space="preserve"> and approaches that can more deeply fulfill the profound potential of debate education. </w:t>
      </w:r>
      <w:r w:rsidRPr="00012BFE">
        <w:rPr>
          <w:rStyle w:val="Emphasis"/>
          <w:rFonts w:asciiTheme="majorHAnsi" w:hAnsiTheme="majorHAnsi"/>
          <w:b w:val="0"/>
        </w:rPr>
        <w:t>Simulated public argument represents a form of academic debate that promises to redeem more fully debate's potential</w:t>
      </w:r>
      <w:r w:rsidRPr="00012BFE">
        <w:rPr>
          <w:rStyle w:val="StyleUnderline"/>
          <w:rFonts w:asciiTheme="majorHAnsi" w:hAnsiTheme="majorHAnsi"/>
        </w:rPr>
        <w:t xml:space="preserve"> as a method of "dialogic" learning.</w:t>
      </w:r>
      <w:r w:rsidRPr="00012BFE">
        <w:rPr>
          <w:rStyle w:val="StyleUnderline"/>
          <w:rFonts w:asciiTheme="majorHAnsi" w:hAnsiTheme="majorHAnsi"/>
          <w:sz w:val="16"/>
          <w:u w:val="none"/>
        </w:rPr>
        <w:t xml:space="preserve"> In the next section, I explore the basis for such optimism by sketching the historical roots and logistical dynamics of role-play as a classroom exercise. Since ancient times, schools have served as sites of dramatic performance in society. The idea of the "school play" is rooted in a venerable theatrical tradition that treats drama as an independent field of academic study, marked off from the "mainstream" curriculum. Only in this century, however, have teachers begun to recognize the value of dramatic role-play simulation as a generic pedagogical tool for teaching a wide variety of subjects, ranging from psychology to political science. The </w:t>
      </w:r>
      <w:r w:rsidRPr="00012BFE">
        <w:rPr>
          <w:rStyle w:val="StyleUnderline"/>
          <w:rFonts w:asciiTheme="majorHAnsi" w:hAnsiTheme="majorHAnsi"/>
        </w:rPr>
        <w:t>origin of this transition from drama as public performance to role-play as a general teaching tool can be traced to the 1930s, when "a growing interest in</w:t>
      </w:r>
      <w:r w:rsidRPr="00012BFE">
        <w:rPr>
          <w:rStyle w:val="StyleUnderline"/>
          <w:rFonts w:asciiTheme="majorHAnsi" w:hAnsiTheme="majorHAnsi"/>
          <w:sz w:val="16"/>
          <w:u w:val="none"/>
        </w:rPr>
        <w:t xml:space="preserve"> small-group bEhavior by </w:t>
      </w:r>
      <w:r w:rsidRPr="00012BFE">
        <w:rPr>
          <w:rStyle w:val="StyleUnderline"/>
          <w:rFonts w:asciiTheme="majorHAnsi" w:hAnsiTheme="majorHAnsi"/>
        </w:rPr>
        <w:t>psychologists, psychiatrists, and sociologists led to the use of role-play as a vehicle for extending research</w:t>
      </w:r>
      <w:r w:rsidRPr="00012BFE">
        <w:rPr>
          <w:rStyle w:val="StyleUnderline"/>
          <w:rFonts w:asciiTheme="majorHAnsi" w:hAnsiTheme="majorHAnsi"/>
          <w:sz w:val="16"/>
          <w:u w:val="none"/>
        </w:rPr>
        <w:t xml:space="preserve"> into human behavior in varied learning environments" (Taylor and Walford 1972, p. 19). According to McCaughan and Scott (1978, p. 22), this pedagogical technique was "first written about seriously" by Jacob Moreno, who suggested in a 1953 book, Who Shall Survive, that role-play exercises might have broad applicability in schools. During the 1960s, role-play teaching entered its "most prolific stage of development in the USA and UK" (McCaughan and Scott, p. 101), growing in popularity as interest in simulation gaming surged in schools and universities. Today, </w:t>
      </w:r>
      <w:r w:rsidRPr="00012BFE">
        <w:rPr>
          <w:rStyle w:val="StyleUnderline"/>
          <w:rFonts w:asciiTheme="majorHAnsi" w:hAnsiTheme="majorHAnsi"/>
        </w:rPr>
        <w:t>one can find a wide variety of role-play exercises designed by organizations and individual teachers</w:t>
      </w:r>
      <w:r w:rsidRPr="00012BFE">
        <w:rPr>
          <w:rStyle w:val="StyleUnderline"/>
          <w:rFonts w:asciiTheme="majorHAnsi" w:hAnsiTheme="majorHAnsi"/>
          <w:sz w:val="16"/>
          <w:u w:val="none"/>
        </w:rPr>
        <w:t xml:space="preserve"> to teach subjects as diverse as Bushmen hunting in the Kalahari Desert, inner-city community organizing, pollution control, and the legislative process (see Taylor and Walford, pp.147-172). </w:t>
      </w:r>
      <w:r w:rsidRPr="00012BFE">
        <w:rPr>
          <w:rStyle w:val="StyleUnderline"/>
          <w:rFonts w:asciiTheme="majorHAnsi" w:hAnsiTheme="majorHAnsi"/>
        </w:rPr>
        <w:t>The basic concept of the role-play technique is easy to grasp. "The idea of roleplay,"</w:t>
      </w:r>
      <w:r w:rsidRPr="00012BFE">
        <w:rPr>
          <w:rStyle w:val="StyleUnderline"/>
          <w:rFonts w:asciiTheme="majorHAnsi" w:hAnsiTheme="majorHAnsi"/>
          <w:sz w:val="16"/>
          <w:u w:val="none"/>
        </w:rPr>
        <w:t xml:space="preserve"> as Van Ments explains, </w:t>
      </w:r>
      <w:r w:rsidRPr="00012BFE">
        <w:rPr>
          <w:rStyle w:val="StyleUnderline"/>
          <w:rFonts w:asciiTheme="majorHAnsi" w:hAnsiTheme="majorHAnsi"/>
        </w:rPr>
        <w:t>is asking someone to assume the dramatic posture of "another person in a particular situation. They are then asked to behave exactly as they feel that person would. As a result of doing this, they,</w:t>
      </w:r>
      <w:r w:rsidRPr="00012BFE">
        <w:rPr>
          <w:rStyle w:val="StyleUnderline"/>
          <w:rFonts w:asciiTheme="majorHAnsi" w:hAnsiTheme="majorHAnsi"/>
          <w:sz w:val="16"/>
          <w:u w:val="none"/>
        </w:rPr>
        <w:t xml:space="preserve"> or the rest of the class, or both, </w:t>
      </w:r>
      <w:r w:rsidRPr="00012BFE">
        <w:rPr>
          <w:rStyle w:val="StyleUnderline"/>
          <w:rFonts w:asciiTheme="majorHAnsi" w:hAnsiTheme="majorHAnsi"/>
        </w:rPr>
        <w:t>will learn something about the</w:t>
      </w:r>
      <w:r w:rsidRPr="00012BFE">
        <w:rPr>
          <w:rStyle w:val="StyleUnderline"/>
          <w:rFonts w:asciiTheme="majorHAnsi" w:hAnsiTheme="majorHAnsi"/>
          <w:sz w:val="16"/>
          <w:u w:val="none"/>
        </w:rPr>
        <w:t xml:space="preserve"> person and/or </w:t>
      </w:r>
      <w:r w:rsidRPr="00012BFE">
        <w:rPr>
          <w:rStyle w:val="StyleUnderline"/>
          <w:rFonts w:asciiTheme="majorHAnsi" w:hAnsiTheme="majorHAnsi"/>
        </w:rPr>
        <w:t>situation"</w:t>
      </w:r>
      <w:r w:rsidRPr="00012BFE">
        <w:rPr>
          <w:rStyle w:val="StyleUnderline"/>
          <w:rFonts w:asciiTheme="majorHAnsi" w:hAnsiTheme="majorHAnsi"/>
          <w:sz w:val="16"/>
          <w:u w:val="none"/>
        </w:rPr>
        <w:t xml:space="preserve"> (1983, p. 16). In their book, Simulation in the Classroom, Taylor and Walford explain that "[r]ole-play relies on the spontaneous performance of participants, when they have been placed in a hypothetical situation" (p. 19). In their formulation, Taylor and Walford isolate three key aspects of the role-play process: 1) </w:t>
      </w:r>
      <w:r w:rsidRPr="00012BFE">
        <w:rPr>
          <w:rStyle w:val="StyleUnderline"/>
          <w:rFonts w:asciiTheme="majorHAnsi" w:hAnsiTheme="majorHAnsi"/>
        </w:rPr>
        <w:t>Players take on roles which are representative of the real world, and then make decisions in response to their assessment of the setting</w:t>
      </w:r>
      <w:r w:rsidRPr="00012BFE">
        <w:rPr>
          <w:rStyle w:val="StyleUnderline"/>
          <w:rFonts w:asciiTheme="majorHAnsi" w:hAnsiTheme="majorHAnsi"/>
          <w:sz w:val="16"/>
          <w:u w:val="none"/>
        </w:rPr>
        <w:t xml:space="preserve"> in which they find themselves; 2) </w:t>
      </w:r>
      <w:r w:rsidRPr="00012BFE">
        <w:rPr>
          <w:rStyle w:val="StyleUnderline"/>
          <w:rFonts w:asciiTheme="majorHAnsi" w:hAnsiTheme="majorHAnsi"/>
        </w:rPr>
        <w:t>They experience simulated consequences which relate to their decisions</w:t>
      </w:r>
      <w:r w:rsidRPr="00012BFE">
        <w:rPr>
          <w:rStyle w:val="StyleUnderline"/>
          <w:rFonts w:asciiTheme="majorHAnsi" w:hAnsiTheme="majorHAnsi"/>
          <w:sz w:val="16"/>
          <w:u w:val="none"/>
        </w:rPr>
        <w:t xml:space="preserve"> and their general performance; 3) They </w:t>
      </w:r>
      <w:r w:rsidRPr="00012BFE">
        <w:rPr>
          <w:rStyle w:val="StyleUnderline"/>
          <w:rFonts w:asciiTheme="majorHAnsi" w:hAnsiTheme="majorHAnsi"/>
        </w:rPr>
        <w:t xml:space="preserve">'monitor' the results </w:t>
      </w:r>
      <w:r w:rsidRPr="00012BFE">
        <w:rPr>
          <w:rStyle w:val="StyleUnderline"/>
          <w:rFonts w:asciiTheme="majorHAnsi" w:hAnsiTheme="majorHAnsi"/>
        </w:rPr>
        <w:lastRenderedPageBreak/>
        <w:t>of their actions, and are brought to reflect</w:t>
      </w:r>
      <w:r w:rsidRPr="00012BFE">
        <w:rPr>
          <w:rStyle w:val="StyleUnderline"/>
          <w:rFonts w:asciiTheme="majorHAnsi" w:hAnsiTheme="majorHAnsi"/>
          <w:sz w:val="16"/>
          <w:u w:val="none"/>
        </w:rPr>
        <w:t xml:space="preserve"> upon the relationship between their own decisions and the resultant consequences (1972, p. 17). </w:t>
      </w:r>
      <w:r w:rsidRPr="00012BFE">
        <w:rPr>
          <w:rFonts w:asciiTheme="majorHAnsi" w:hAnsiTheme="majorHAnsi"/>
          <w:b/>
          <w:sz w:val="16"/>
        </w:rPr>
        <w:t xml:space="preserve">Moore provides additional detail in his description of role-play as a pedagogical approach. Emphasizing pre-performance brainstorming as an essential feature of the process, Moore suggests that </w:t>
      </w:r>
      <w:r w:rsidRPr="00012BFE">
        <w:rPr>
          <w:rStyle w:val="StyleUnderline"/>
          <w:rFonts w:asciiTheme="majorHAnsi" w:hAnsiTheme="majorHAnsi"/>
        </w:rPr>
        <w:t>initially, students [f]reewrite a practice paragraph about the topic from the point of view of the character. Try to assume his or her voice.</w:t>
      </w:r>
      <w:r w:rsidRPr="00012BFE">
        <w:rPr>
          <w:rFonts w:asciiTheme="majorHAnsi" w:hAnsiTheme="majorHAnsi"/>
          <w:b/>
          <w:sz w:val="16"/>
        </w:rPr>
        <w:t xml:space="preserve"> Imagine the character being asked to speak about the subject and write what he or she would say" (1995, p. 194). After this initial brainstorming process, </w:t>
      </w:r>
      <w:r w:rsidRPr="00012BFE">
        <w:rPr>
          <w:rStyle w:val="StyleUnderline"/>
          <w:rFonts w:asciiTheme="majorHAnsi" w:hAnsiTheme="majorHAnsi"/>
        </w:rPr>
        <w:t>a secondary discussion takes place, where students meet in groups to "review others' papers, look for stereotypes and misconceptions</w:t>
      </w:r>
      <w:r w:rsidRPr="00012BFE">
        <w:rPr>
          <w:rFonts w:asciiTheme="majorHAnsi" w:hAnsiTheme="majorHAnsi"/>
          <w:b/>
          <w:sz w:val="16"/>
        </w:rPr>
        <w:t xml:space="preserve"> ... land] [g]ive suggestions to the role-player on how to improve the character's argument" (Moore, p. 194). After scenes are developed and character sketches completed, role-play participants move from the realm of invention to performance, where students engage in simulated dialogues with each other, working to fashion statements that fit their character sketches and draw creatively from assigned readings and background knowledge. </w:t>
      </w:r>
      <w:r w:rsidRPr="00012BFE">
        <w:rPr>
          <w:rStyle w:val="StyleUnderline"/>
          <w:rFonts w:asciiTheme="majorHAnsi" w:hAnsiTheme="majorHAnsi"/>
        </w:rPr>
        <w:t>Throughout such exchanges, students</w:t>
      </w:r>
      <w:r w:rsidRPr="00012BFE">
        <w:rPr>
          <w:rFonts w:asciiTheme="majorHAnsi" w:hAnsiTheme="majorHAnsi"/>
          <w:b/>
          <w:sz w:val="16"/>
        </w:rPr>
        <w:t xml:space="preserve"> present themselves and </w:t>
      </w:r>
      <w:r w:rsidRPr="00012BFE">
        <w:rPr>
          <w:rStyle w:val="StyleUnderline"/>
          <w:rFonts w:asciiTheme="majorHAnsi" w:hAnsiTheme="majorHAnsi"/>
        </w:rPr>
        <w:t>fashion arguments</w:t>
      </w:r>
      <w:r w:rsidRPr="00012BFE">
        <w:rPr>
          <w:rFonts w:asciiTheme="majorHAnsi" w:hAnsiTheme="majorHAnsi"/>
          <w:b/>
          <w:sz w:val="16"/>
        </w:rPr>
        <w:t xml:space="preserve"> not from the perspective of their own self-identities, but rather </w:t>
      </w:r>
      <w:r w:rsidRPr="00012BFE">
        <w:rPr>
          <w:rStyle w:val="StyleUnderline"/>
          <w:rFonts w:asciiTheme="majorHAnsi" w:hAnsiTheme="majorHAnsi"/>
        </w:rPr>
        <w:t>from the perspective of hypothetical identities constructed to fit their interpretations of a dramatic role. Traditional debate contests encourage a similar kind of perspective-taking, with students assuming the roles of affirmative and negative advocates</w:t>
      </w:r>
      <w:r w:rsidRPr="00012BFE">
        <w:rPr>
          <w:rFonts w:asciiTheme="majorHAnsi" w:hAnsiTheme="majorHAnsi"/>
          <w:b/>
          <w:sz w:val="16"/>
        </w:rPr>
        <w:t xml:space="preserve"> speaking for and against particular propositions. However, </w:t>
      </w:r>
      <w:r w:rsidRPr="00012BFE">
        <w:rPr>
          <w:rStyle w:val="Emphasis"/>
          <w:rFonts w:asciiTheme="majorHAnsi" w:hAnsiTheme="majorHAnsi"/>
          <w:b w:val="0"/>
        </w:rPr>
        <w:t>opportunities for identity experimentation are limited in this context</w:t>
      </w:r>
      <w:r w:rsidRPr="00012BFE">
        <w:rPr>
          <w:rStyle w:val="StyleUnderline"/>
          <w:rFonts w:asciiTheme="majorHAnsi" w:hAnsiTheme="majorHAnsi"/>
        </w:rPr>
        <w:t xml:space="preserve"> by the expectation that debate adversaries present arguments in the voice of omniscient cornmentators, delivering overarching assessments of issues that "clash" directly with positions staked out by opponents.</w:t>
      </w:r>
      <w:r w:rsidRPr="00012BFE">
        <w:rPr>
          <w:rFonts w:asciiTheme="majorHAnsi" w:hAnsiTheme="majorHAnsi"/>
          <w:b/>
          <w:sz w:val="16"/>
        </w:rPr>
        <w:t xml:space="preserve"> On the other hand, </w:t>
      </w:r>
      <w:r w:rsidRPr="00012BFE">
        <w:rPr>
          <w:rStyle w:val="StyleUnderline"/>
          <w:rFonts w:asciiTheme="majorHAnsi" w:hAnsiTheme="majorHAnsi"/>
        </w:rPr>
        <w:t>role-play exercises encourage students to speak not as transcendent,</w:t>
      </w:r>
      <w:r w:rsidRPr="00012BFE">
        <w:rPr>
          <w:rFonts w:asciiTheme="majorHAnsi" w:hAnsiTheme="majorHAnsi"/>
          <w:b/>
          <w:sz w:val="16"/>
        </w:rPr>
        <w:t xml:space="preserve"> pro/con </w:t>
      </w:r>
      <w:r w:rsidRPr="00012BFE">
        <w:rPr>
          <w:rStyle w:val="StyleUnderline"/>
          <w:rFonts w:asciiTheme="majorHAnsi" w:hAnsiTheme="majorHAnsi"/>
        </w:rPr>
        <w:t>commentators, but as situated actors</w:t>
      </w:r>
      <w:r w:rsidRPr="00012BFE">
        <w:rPr>
          <w:rFonts w:asciiTheme="majorHAnsi" w:hAnsiTheme="majorHAnsi"/>
          <w:b/>
          <w:sz w:val="16"/>
        </w:rPr>
        <w:t xml:space="preserve"> in everyday circumstances, </w:t>
      </w:r>
      <w:r w:rsidRPr="00012BFE">
        <w:rPr>
          <w:rStyle w:val="StyleUnderline"/>
          <w:rFonts w:asciiTheme="majorHAnsi" w:hAnsiTheme="majorHAnsi"/>
        </w:rPr>
        <w:t xml:space="preserve">able to assume a variety of flexible rhetorical postures, and </w:t>
      </w:r>
      <w:r w:rsidRPr="00012BFE">
        <w:rPr>
          <w:rStyle w:val="Emphasis"/>
          <w:rFonts w:asciiTheme="majorHAnsi" w:hAnsiTheme="majorHAnsi"/>
          <w:b w:val="0"/>
        </w:rPr>
        <w:t>freed from the agonistic imperatives of competitive debate formats</w:t>
      </w:r>
      <w:r w:rsidRPr="00012BFE">
        <w:rPr>
          <w:rStyle w:val="StyleUnderline"/>
          <w:rFonts w:asciiTheme="majorHAnsi" w:hAnsiTheme="majorHAnsi"/>
        </w:rPr>
        <w:t>.</w:t>
      </w:r>
    </w:p>
    <w:p w14:paraId="7331D0A6" w14:textId="77777777" w:rsidR="00D97CC1" w:rsidRPr="00012BFE" w:rsidRDefault="00D97CC1" w:rsidP="00D97CC1">
      <w:pPr>
        <w:pStyle w:val="Heading2"/>
      </w:pPr>
      <w:r>
        <w:lastRenderedPageBreak/>
        <w:t xml:space="preserve">A2: </w:t>
      </w:r>
      <w:r w:rsidRPr="00012BFE">
        <w:t>Narratives</w:t>
      </w:r>
    </w:p>
    <w:p w14:paraId="591E6E7C"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Narratives are uniquely bad in debate because they force us to provide moral judgements on both the narrator and the subject of the narration.  </w:t>
      </w:r>
    </w:p>
    <w:p w14:paraId="7F816063" w14:textId="77777777" w:rsidR="00D97CC1" w:rsidRPr="00012BFE" w:rsidRDefault="00D97CC1" w:rsidP="00D97CC1">
      <w:pPr>
        <w:rPr>
          <w:rFonts w:asciiTheme="majorHAnsi" w:hAnsiTheme="majorHAnsi"/>
        </w:rPr>
      </w:pPr>
      <w:r>
        <w:rPr>
          <w:rStyle w:val="Style13ptBold"/>
          <w:rFonts w:asciiTheme="majorHAnsi" w:hAnsiTheme="majorHAnsi"/>
        </w:rPr>
        <w:t xml:space="preserve">Talib </w:t>
      </w:r>
      <w:r w:rsidRPr="00012BFE">
        <w:rPr>
          <w:rStyle w:val="Style13ptBold"/>
          <w:rFonts w:asciiTheme="majorHAnsi" w:hAnsiTheme="majorHAnsi"/>
        </w:rPr>
        <w:t>4</w:t>
      </w:r>
      <w:r w:rsidRPr="00012BFE">
        <w:rPr>
          <w:rFonts w:asciiTheme="majorHAnsi" w:hAnsiTheme="majorHAnsi"/>
        </w:rPr>
        <w:t xml:space="preserve"> (Ismail S Talib is the associate professor at the Department of English Language &amp; Literature of the National University of Singapore “Narrative Theory: A Brief Introduction” Chapter 13: Narrative and Morality. </w:t>
      </w:r>
      <w:hyperlink r:id="rId72" w:history="1">
        <w:r w:rsidRPr="00012BFE">
          <w:rPr>
            <w:rStyle w:val="Hyperlink"/>
            <w:rFonts w:asciiTheme="majorHAnsi" w:hAnsiTheme="majorHAnsi"/>
          </w:rPr>
          <w:t>https://courses.nus.edu.sg/course/ellibst/narrativetheory/chapt13.htm</w:t>
        </w:r>
      </w:hyperlink>
      <w:r w:rsidRPr="00012BFE">
        <w:rPr>
          <w:rFonts w:asciiTheme="majorHAnsi" w:hAnsiTheme="majorHAnsi"/>
        </w:rPr>
        <w:t>)</w:t>
      </w:r>
    </w:p>
    <w:p w14:paraId="215BB1E6" w14:textId="77777777" w:rsidR="00D97CC1" w:rsidRPr="00012BFE" w:rsidRDefault="00D97CC1" w:rsidP="00D97CC1">
      <w:pPr>
        <w:rPr>
          <w:rFonts w:asciiTheme="majorHAnsi" w:hAnsiTheme="majorHAnsi"/>
        </w:rPr>
      </w:pPr>
      <w:r w:rsidRPr="0011303A">
        <w:rPr>
          <w:rFonts w:asciiTheme="majorHAnsi" w:hAnsiTheme="majorHAnsi"/>
          <w:highlight w:val="cyan"/>
          <w:u w:val="single"/>
        </w:rPr>
        <w:t>Moral judgments are</w:t>
      </w:r>
      <w:r w:rsidRPr="00012BFE">
        <w:rPr>
          <w:rFonts w:asciiTheme="majorHAnsi" w:hAnsiTheme="majorHAnsi"/>
          <w:u w:val="single"/>
        </w:rPr>
        <w:t xml:space="preserve"> quite </w:t>
      </w:r>
      <w:r w:rsidRPr="0011303A">
        <w:rPr>
          <w:rFonts w:asciiTheme="majorHAnsi" w:hAnsiTheme="majorHAnsi"/>
          <w:highlight w:val="cyan"/>
          <w:u w:val="single"/>
        </w:rPr>
        <w:t>frequent in our response to narrative</w:t>
      </w:r>
      <w:r w:rsidRPr="00012BFE">
        <w:rPr>
          <w:rFonts w:asciiTheme="majorHAnsi" w:hAnsiTheme="majorHAnsi"/>
          <w:u w:val="single"/>
        </w:rPr>
        <w:t>,</w:t>
      </w:r>
      <w:r w:rsidRPr="00012BFE">
        <w:rPr>
          <w:rFonts w:asciiTheme="majorHAnsi" w:hAnsiTheme="majorHAnsi"/>
        </w:rPr>
        <w:t xml:space="preserve"> and have been discussed a few times already in some of the earlier chapters. </w:t>
      </w:r>
      <w:r w:rsidRPr="00012BFE">
        <w:rPr>
          <w:rFonts w:asciiTheme="majorHAnsi" w:hAnsiTheme="majorHAnsi" w:cs="Times New Roman"/>
        </w:rPr>
        <w:t>●</w:t>
      </w:r>
      <w:r w:rsidRPr="00012BFE">
        <w:rPr>
          <w:rFonts w:asciiTheme="majorHAnsi" w:hAnsiTheme="majorHAnsi"/>
        </w:rPr>
        <w:t xml:space="preserve"> In the chapter on characterisation for example, I spoke of our judgments of characters as ‘good’ or ‘bad’. </w:t>
      </w:r>
      <w:r w:rsidRPr="00012BFE">
        <w:rPr>
          <w:rFonts w:asciiTheme="majorHAnsi" w:hAnsiTheme="majorHAnsi"/>
          <w:u w:val="single"/>
        </w:rPr>
        <w:t xml:space="preserve">In spite of our belief in ‘plausible’ characters who are not entirely virtuous nor evil, </w:t>
      </w:r>
      <w:r w:rsidRPr="0011303A">
        <w:rPr>
          <w:rFonts w:asciiTheme="majorHAnsi" w:hAnsiTheme="majorHAnsi"/>
          <w:highlight w:val="cyan"/>
          <w:u w:val="single"/>
        </w:rPr>
        <w:t>we</w:t>
      </w:r>
      <w:r w:rsidRPr="00012BFE">
        <w:rPr>
          <w:rFonts w:asciiTheme="majorHAnsi" w:hAnsiTheme="majorHAnsi"/>
          <w:u w:val="single"/>
        </w:rPr>
        <w:t xml:space="preserve"> still </w:t>
      </w:r>
      <w:r w:rsidRPr="0011303A">
        <w:rPr>
          <w:rFonts w:asciiTheme="majorHAnsi" w:hAnsiTheme="majorHAnsi"/>
          <w:highlight w:val="cyan"/>
          <w:u w:val="single"/>
        </w:rPr>
        <w:t>look for</w:t>
      </w:r>
      <w:r w:rsidRPr="00012BFE">
        <w:rPr>
          <w:rFonts w:asciiTheme="majorHAnsi" w:hAnsiTheme="majorHAnsi"/>
          <w:u w:val="single"/>
        </w:rPr>
        <w:t xml:space="preserve"> such morally ‘</w:t>
      </w:r>
      <w:r w:rsidRPr="0011303A">
        <w:rPr>
          <w:rFonts w:asciiTheme="majorHAnsi" w:hAnsiTheme="majorHAnsi"/>
          <w:highlight w:val="cyan"/>
          <w:u w:val="single"/>
        </w:rPr>
        <w:t>good’ or ‘bad’ aspects of characters</w:t>
      </w:r>
      <w:r w:rsidRPr="00012BFE">
        <w:rPr>
          <w:rFonts w:asciiTheme="majorHAnsi" w:hAnsiTheme="majorHAnsi"/>
          <w:u w:val="single"/>
        </w:rPr>
        <w:t>,</w:t>
      </w:r>
      <w:r w:rsidRPr="00012BFE">
        <w:rPr>
          <w:rFonts w:asciiTheme="majorHAnsi" w:hAnsiTheme="majorHAnsi"/>
        </w:rPr>
        <w:t xml:space="preserve"> and we may even attempt to classify characters as entirely ‘good’ or ‘bad’. </w:t>
      </w:r>
      <w:r w:rsidRPr="00012BFE">
        <w:rPr>
          <w:rFonts w:asciiTheme="majorHAnsi" w:hAnsiTheme="majorHAnsi" w:cs="Times New Roman"/>
        </w:rPr>
        <w:t>●</w:t>
      </w:r>
      <w:r w:rsidRPr="00012BFE">
        <w:rPr>
          <w:rFonts w:asciiTheme="majorHAnsi" w:hAnsiTheme="majorHAnsi"/>
        </w:rPr>
        <w:t xml:space="preserve"> In the same chapter, I also mentioned that some characters are illustrative, in the sense that they serve the didactic function of demonstrating certain virtues or vices. </w:t>
      </w:r>
      <w:r w:rsidRPr="00012BFE">
        <w:rPr>
          <w:rFonts w:asciiTheme="majorHAnsi" w:hAnsiTheme="majorHAnsi" w:cs="Times New Roman"/>
        </w:rPr>
        <w:t>●</w:t>
      </w:r>
      <w:r w:rsidRPr="00012BFE">
        <w:rPr>
          <w:rFonts w:asciiTheme="majorHAnsi" w:hAnsiTheme="majorHAnsi"/>
        </w:rPr>
        <w:t xml:space="preserve"> </w:t>
      </w:r>
      <w:r w:rsidRPr="0011303A">
        <w:rPr>
          <w:rFonts w:asciiTheme="majorHAnsi" w:hAnsiTheme="majorHAnsi"/>
          <w:highlight w:val="cyan"/>
          <w:u w:val="single"/>
        </w:rPr>
        <w:t>Moral judgments</w:t>
      </w:r>
      <w:r w:rsidRPr="00012BFE">
        <w:rPr>
          <w:rFonts w:asciiTheme="majorHAnsi" w:hAnsiTheme="majorHAnsi"/>
          <w:u w:val="single"/>
        </w:rPr>
        <w:t xml:space="preserve"> or expectations </w:t>
      </w:r>
      <w:r w:rsidRPr="0011303A">
        <w:rPr>
          <w:rFonts w:asciiTheme="majorHAnsi" w:hAnsiTheme="majorHAnsi"/>
          <w:highlight w:val="cyan"/>
          <w:u w:val="single"/>
        </w:rPr>
        <w:t>play a part</w:t>
      </w:r>
      <w:r w:rsidRPr="00012BFE">
        <w:rPr>
          <w:rFonts w:asciiTheme="majorHAnsi" w:hAnsiTheme="majorHAnsi"/>
          <w:u w:val="single"/>
        </w:rPr>
        <w:t xml:space="preserve"> not only </w:t>
      </w:r>
      <w:r w:rsidRPr="0011303A">
        <w:rPr>
          <w:rFonts w:asciiTheme="majorHAnsi" w:hAnsiTheme="majorHAnsi"/>
          <w:highlight w:val="cyan"/>
          <w:u w:val="single"/>
        </w:rPr>
        <w:t>in</w:t>
      </w:r>
      <w:r w:rsidRPr="00012BFE">
        <w:rPr>
          <w:rFonts w:asciiTheme="majorHAnsi" w:hAnsiTheme="majorHAnsi"/>
          <w:u w:val="single"/>
        </w:rPr>
        <w:t xml:space="preserve"> our response to characters, but also in </w:t>
      </w:r>
      <w:r w:rsidRPr="0011303A">
        <w:rPr>
          <w:rFonts w:asciiTheme="majorHAnsi" w:hAnsiTheme="majorHAnsi"/>
          <w:highlight w:val="cyan"/>
          <w:u w:val="single"/>
        </w:rPr>
        <w:t>our response to point of view</w:t>
      </w:r>
      <w:r w:rsidRPr="00012BFE">
        <w:rPr>
          <w:rFonts w:asciiTheme="majorHAnsi" w:hAnsiTheme="majorHAnsi"/>
          <w:u w:val="single"/>
        </w:rPr>
        <w:t>.</w:t>
      </w:r>
      <w:r w:rsidRPr="00012BFE">
        <w:rPr>
          <w:rFonts w:asciiTheme="majorHAnsi" w:hAnsiTheme="majorHAnsi"/>
        </w:rPr>
        <w:t xml:space="preserve"> In the chapter on cinematic narrative for instance, I mentioned Sarah Kozloff's image-maker, which can be compared to the implied author of written prose narratives, and which Kozloff views as the moral/ideological agency of what is presented in the film. We can easily extend Kozloff's view here to the implied author of written narratives, who is also the moral agency of what is presented in the narrative. 13.2 Ancient Origin in Aristotle The moral dimension of the response to narrative has an ancient origin. As we have noted before, Aristotle's approach to narrative is fundamentally ethical: </w:t>
      </w:r>
      <w:r w:rsidRPr="00012BFE">
        <w:rPr>
          <w:rFonts w:asciiTheme="majorHAnsi" w:hAnsiTheme="majorHAnsi" w:cs="Times New Roman"/>
        </w:rPr>
        <w:t>●</w:t>
      </w:r>
      <w:r w:rsidRPr="00012BFE">
        <w:rPr>
          <w:rFonts w:asciiTheme="majorHAnsi" w:hAnsiTheme="majorHAnsi"/>
        </w:rPr>
        <w:t xml:space="preserve"> Aristotle’s idea of catharsis involves the idea of a moral cleansing which is experienced by members of the audience. </w:t>
      </w:r>
      <w:r w:rsidRPr="00012BFE">
        <w:rPr>
          <w:rFonts w:asciiTheme="majorHAnsi" w:hAnsiTheme="majorHAnsi" w:cs="Times New Roman"/>
        </w:rPr>
        <w:t>●</w:t>
      </w:r>
      <w:r w:rsidRPr="00012BFE">
        <w:rPr>
          <w:rFonts w:asciiTheme="majorHAnsi" w:hAnsiTheme="majorHAnsi"/>
        </w:rPr>
        <w:t xml:space="preserve"> His idea of the ‘structure’ of narrative can be said to be determined by ethics, as his idea of plot is dependent on the audience's perception of the moral goodness or badness of characters (see also 13.8 below). Aristotle has been a major early influence on the importance of the ethical dimension of narrative. 13.3 Still with Us </w:t>
      </w:r>
      <w:r w:rsidRPr="00012BFE">
        <w:rPr>
          <w:rFonts w:asciiTheme="majorHAnsi" w:hAnsiTheme="majorHAnsi"/>
          <w:b/>
          <w:u w:val="single"/>
        </w:rPr>
        <w:t>Although</w:t>
      </w:r>
      <w:r w:rsidRPr="0011303A">
        <w:rPr>
          <w:rFonts w:asciiTheme="majorHAnsi" w:hAnsiTheme="majorHAnsi"/>
          <w:b/>
          <w:highlight w:val="cyan"/>
          <w:u w:val="single"/>
        </w:rPr>
        <w:t xml:space="preserve"> the ethical approach to narrative and to literature in general is</w:t>
      </w:r>
      <w:r w:rsidRPr="00012BFE">
        <w:rPr>
          <w:rFonts w:asciiTheme="majorHAnsi" w:hAnsiTheme="majorHAnsi"/>
        </w:rPr>
        <w:t xml:space="preserve"> perhaps associated with ancient or even archaic theories of literature, and is actually</w:t>
      </w:r>
      <w:r w:rsidRPr="00012BFE">
        <w:rPr>
          <w:rFonts w:asciiTheme="majorHAnsi" w:hAnsiTheme="majorHAnsi"/>
          <w:b/>
          <w:u w:val="single"/>
        </w:rPr>
        <w:t xml:space="preserve"> </w:t>
      </w:r>
      <w:r w:rsidRPr="0011303A">
        <w:rPr>
          <w:rFonts w:asciiTheme="majorHAnsi" w:hAnsiTheme="majorHAnsi"/>
          <w:b/>
          <w:highlight w:val="cyan"/>
          <w:u w:val="single"/>
        </w:rPr>
        <w:t xml:space="preserve">problematic when employed for the analysis of </w:t>
      </w:r>
      <w:r w:rsidRPr="00012BFE">
        <w:rPr>
          <w:rFonts w:asciiTheme="majorHAnsi" w:hAnsiTheme="majorHAnsi"/>
          <w:b/>
          <w:u w:val="single"/>
        </w:rPr>
        <w:t xml:space="preserve">some </w:t>
      </w:r>
      <w:r w:rsidRPr="0011303A">
        <w:rPr>
          <w:rFonts w:asciiTheme="majorHAnsi" w:hAnsiTheme="majorHAnsi"/>
          <w:b/>
          <w:highlight w:val="cyan"/>
          <w:u w:val="single"/>
        </w:rPr>
        <w:t>modern stories</w:t>
      </w:r>
      <w:r w:rsidRPr="00012BFE">
        <w:rPr>
          <w:rFonts w:asciiTheme="majorHAnsi" w:hAnsiTheme="majorHAnsi"/>
        </w:rPr>
        <w:t xml:space="preserve"> (as has been pointed out by Chatman), the ethical approach to narrative is still very much alive. It is clearly there, for instance, in Northrop Frye's approach to narrative; for example, in the essay on ‘Ethical Criticism’ in his Anatomy of Criticism. Likewise, it can be seen in the literary criticism of Wayne Booth, whose interest in the moral dimension of narrative is uppermost not only in his later works, such as The Company We Keep: An Ethics of Fiction (1988), but also in his apparently more technical discussion in The Rhetoric of Fiction (1961). It is also very much part of the late twentieth-century interest in narrative as part of moral philosophy amongst thinkers such as Paul Ricouer, Richard Rorty, Alasdair MacIntyre and Martha Nussbaum.</w:t>
      </w:r>
    </w:p>
    <w:p w14:paraId="70CCDC0E" w14:textId="77777777" w:rsidR="00D97CC1" w:rsidRPr="00012BFE" w:rsidRDefault="00D97CC1" w:rsidP="00D97CC1">
      <w:pPr>
        <w:pStyle w:val="Heading2"/>
      </w:pPr>
      <w:r>
        <w:lastRenderedPageBreak/>
        <w:t xml:space="preserve">A2: </w:t>
      </w:r>
      <w:r w:rsidRPr="00012BFE">
        <w:t>Nayar</w:t>
      </w:r>
    </w:p>
    <w:p w14:paraId="7E2309C8" w14:textId="77777777" w:rsidR="00D97CC1" w:rsidRPr="00012BFE" w:rsidRDefault="00D97CC1" w:rsidP="00D97CC1">
      <w:pPr>
        <w:pStyle w:val="Heading4"/>
        <w:rPr>
          <w:rFonts w:asciiTheme="majorHAnsi" w:hAnsiTheme="majorHAnsi"/>
        </w:rPr>
      </w:pPr>
      <w:r w:rsidRPr="00012BFE">
        <w:rPr>
          <w:rFonts w:asciiTheme="majorHAnsi" w:hAnsiTheme="majorHAnsi"/>
        </w:rPr>
        <w:t>Zero alternative --- breaking down ‘global orders’ fails and results in cataclysmic violence</w:t>
      </w:r>
    </w:p>
    <w:p w14:paraId="213B31DF" w14:textId="77777777" w:rsidR="00D97CC1" w:rsidRPr="00012BFE" w:rsidRDefault="00D97CC1" w:rsidP="00D97CC1">
      <w:pPr>
        <w:rPr>
          <w:rFonts w:asciiTheme="majorHAnsi" w:hAnsiTheme="majorHAnsi"/>
        </w:rPr>
      </w:pPr>
      <w:r w:rsidRPr="00012BFE">
        <w:rPr>
          <w:rStyle w:val="Style13ptBold"/>
          <w:rFonts w:asciiTheme="majorHAnsi" w:hAnsiTheme="majorHAnsi"/>
        </w:rPr>
        <w:t>Balakrishnan 3</w:t>
      </w:r>
      <w:r w:rsidRPr="00012BFE">
        <w:rPr>
          <w:rFonts w:asciiTheme="majorHAnsi" w:hAnsiTheme="majorHAnsi"/>
        </w:rPr>
        <w:t xml:space="preserve"> (Uma, Department of Government and Politics – St. John’s University, “Taking Charge of the Future”, International Studies Review, 5)</w:t>
      </w:r>
    </w:p>
    <w:p w14:paraId="76F5075C" w14:textId="77777777" w:rsidR="00D97CC1" w:rsidRPr="00012BFE" w:rsidRDefault="00D97CC1" w:rsidP="00D97CC1">
      <w:pPr>
        <w:rPr>
          <w:rFonts w:asciiTheme="majorHAnsi" w:hAnsiTheme="majorHAnsi"/>
          <w:sz w:val="16"/>
        </w:rPr>
      </w:pPr>
      <w:r w:rsidRPr="00012BFE">
        <w:rPr>
          <w:rFonts w:asciiTheme="majorHAnsi" w:hAnsiTheme="majorHAnsi"/>
          <w:i/>
          <w:sz w:val="16"/>
        </w:rPr>
        <w:t>Re-Framing the International</w:t>
      </w:r>
      <w:r w:rsidRPr="00012BFE">
        <w:rPr>
          <w:rFonts w:asciiTheme="majorHAnsi" w:hAnsiTheme="majorHAnsi"/>
          <w:sz w:val="16"/>
        </w:rPr>
        <w:t xml:space="preserve"> provides a perfect </w:t>
      </w:r>
      <w:r w:rsidRPr="00012BFE">
        <w:rPr>
          <w:rStyle w:val="StyleUnderline"/>
          <w:rFonts w:asciiTheme="majorHAnsi" w:hAnsiTheme="majorHAnsi"/>
        </w:rPr>
        <w:t>starting point for debates</w:t>
      </w:r>
      <w:r w:rsidRPr="00012BFE">
        <w:rPr>
          <w:rFonts w:asciiTheme="majorHAnsi" w:hAnsiTheme="majorHAnsi"/>
          <w:sz w:val="16"/>
        </w:rPr>
        <w:t xml:space="preserve"> on the construction of the future. It raises a number of interesting questions that need to be explored. Is it possible to create a global community without losing the focus on the individual within this group? How does one balance the interests of larger actors like transnational corporations with those of the community so that we do not exchange one set of absolute rules (embodied in static sovereignty) for another? Where do we locate the norms that will underlie the new order, given the variety and seeming incoherence of demands from across the globe? </w:t>
      </w:r>
      <w:r w:rsidRPr="00012BFE">
        <w:rPr>
          <w:rStyle w:val="StyleUnderline"/>
          <w:rFonts w:asciiTheme="majorHAnsi" w:hAnsiTheme="majorHAnsi"/>
        </w:rPr>
        <w:t>In spite of the great sense of hope that underlies Re-Framing the International, the nagging question of how this can be accomplished without upheaval remains</w:t>
      </w:r>
      <w:r w:rsidRPr="00012BFE">
        <w:rPr>
          <w:rFonts w:asciiTheme="majorHAnsi" w:hAnsiTheme="majorHAnsi"/>
          <w:sz w:val="16"/>
        </w:rPr>
        <w:t xml:space="preserve">. Although the arguments for a peaceful transition are logical, </w:t>
      </w:r>
      <w:r w:rsidRPr="00012BFE">
        <w:rPr>
          <w:rStyle w:val="StyleUnderline"/>
          <w:rFonts w:asciiTheme="majorHAnsi" w:hAnsiTheme="majorHAnsi"/>
        </w:rPr>
        <w:t>the contributors are unable to show how power can be transcended. Given the current intransigence of the United States</w:t>
      </w:r>
      <w:r w:rsidRPr="00012BFE">
        <w:rPr>
          <w:rFonts w:asciiTheme="majorHAnsi" w:hAnsiTheme="majorHAnsi"/>
          <w:sz w:val="16"/>
        </w:rPr>
        <w:t xml:space="preserve"> and the United Kingdom </w:t>
      </w:r>
      <w:r w:rsidRPr="00012BFE">
        <w:rPr>
          <w:rStyle w:val="StyleUnderline"/>
          <w:rFonts w:asciiTheme="majorHAnsi" w:hAnsiTheme="majorHAnsi"/>
        </w:rPr>
        <w:t>with respect to Iraq, it is difficult to envision the triumph of logic without</w:t>
      </w:r>
      <w:r w:rsidRPr="00012BFE">
        <w:rPr>
          <w:rFonts w:asciiTheme="majorHAnsi" w:hAnsiTheme="majorHAnsi"/>
          <w:sz w:val="16"/>
        </w:rPr>
        <w:t xml:space="preserve"> the thrust provided by </w:t>
      </w:r>
      <w:r w:rsidRPr="00012BFE">
        <w:rPr>
          <w:rStyle w:val="Emphasis"/>
          <w:rFonts w:asciiTheme="majorHAnsi" w:hAnsiTheme="majorHAnsi"/>
        </w:rPr>
        <w:t>cataclysmic events like those that have characterized the past century.</w:t>
      </w:r>
    </w:p>
    <w:p w14:paraId="31283BF9" w14:textId="77777777" w:rsidR="00D97CC1" w:rsidRPr="00012BFE" w:rsidRDefault="00D97CC1" w:rsidP="00D97CC1">
      <w:pPr>
        <w:pStyle w:val="Heading4"/>
        <w:rPr>
          <w:rFonts w:asciiTheme="majorHAnsi" w:hAnsiTheme="majorHAnsi"/>
        </w:rPr>
      </w:pPr>
      <w:r w:rsidRPr="00012BFE">
        <w:rPr>
          <w:rFonts w:asciiTheme="majorHAnsi" w:hAnsiTheme="majorHAnsi"/>
        </w:rPr>
        <w:t>Even Nayar concedes</w:t>
      </w:r>
    </w:p>
    <w:p w14:paraId="6F919A7E" w14:textId="77777777" w:rsidR="00D97CC1" w:rsidRPr="00012BFE" w:rsidRDefault="00D97CC1" w:rsidP="00D97CC1">
      <w:pPr>
        <w:rPr>
          <w:rFonts w:asciiTheme="majorHAnsi" w:hAnsiTheme="majorHAnsi"/>
        </w:rPr>
      </w:pPr>
      <w:r w:rsidRPr="00012BFE">
        <w:rPr>
          <w:rStyle w:val="Style13ptBold"/>
          <w:rFonts w:asciiTheme="majorHAnsi" w:hAnsiTheme="majorHAnsi"/>
        </w:rPr>
        <w:t>Nayar 99</w:t>
      </w:r>
      <w:r w:rsidRPr="00012BFE">
        <w:rPr>
          <w:rFonts w:asciiTheme="majorHAnsi" w:hAnsiTheme="majorHAnsi"/>
        </w:rPr>
        <w:t xml:space="preserve"> (Jayan, Critical Theorist, 9 Transnat'l L. &amp; Contemp. Probs. 599, Lexis)</w:t>
      </w:r>
    </w:p>
    <w:p w14:paraId="3FE0C836" w14:textId="77777777" w:rsidR="00D97CC1" w:rsidRPr="00012BFE" w:rsidRDefault="00D97CC1" w:rsidP="00D97CC1">
      <w:pPr>
        <w:rPr>
          <w:rFonts w:asciiTheme="majorHAnsi" w:hAnsiTheme="majorHAnsi"/>
          <w:sz w:val="16"/>
        </w:rPr>
      </w:pPr>
      <w:r w:rsidRPr="00012BFE">
        <w:rPr>
          <w:rStyle w:val="StyleUnderline"/>
          <w:rFonts w:asciiTheme="majorHAnsi" w:hAnsiTheme="majorHAnsi"/>
        </w:rPr>
        <w:t>And</w:t>
      </w:r>
      <w:r w:rsidRPr="00012BFE">
        <w:rPr>
          <w:rFonts w:asciiTheme="majorHAnsi" w:hAnsiTheme="majorHAnsi"/>
          <w:sz w:val="16"/>
        </w:rPr>
        <w:t xml:space="preserve"> so, </w:t>
      </w:r>
      <w:r w:rsidRPr="00012BFE">
        <w:rPr>
          <w:rStyle w:val="StyleUnderline"/>
          <w:rFonts w:asciiTheme="majorHAnsi" w:hAnsiTheme="majorHAnsi"/>
        </w:rPr>
        <w:t>what might I contribute to</w:t>
      </w:r>
      <w:r w:rsidRPr="00012BFE">
        <w:rPr>
          <w:rFonts w:asciiTheme="majorHAnsi" w:hAnsiTheme="majorHAnsi"/>
          <w:sz w:val="16"/>
        </w:rPr>
        <w:t xml:space="preserve"> the present collective exercise toward </w:t>
      </w:r>
      <w:r w:rsidRPr="00012BFE">
        <w:rPr>
          <w:rStyle w:val="StyleUnderline"/>
          <w:rFonts w:asciiTheme="majorHAnsi" w:hAnsiTheme="majorHAnsi"/>
        </w:rPr>
        <w:t>a futuristic imaging of human possibilities?</w:t>
      </w:r>
      <w:r w:rsidRPr="00012BFE">
        <w:rPr>
          <w:rFonts w:asciiTheme="majorHAnsi" w:hAnsiTheme="majorHAnsi"/>
          <w:b/>
          <w:bCs/>
          <w:u w:val="single"/>
        </w:rPr>
        <w:t xml:space="preserve"> </w:t>
      </w:r>
      <w:r w:rsidRPr="00012BFE">
        <w:rPr>
          <w:rStyle w:val="Emphasis"/>
          <w:rFonts w:asciiTheme="majorHAnsi" w:hAnsiTheme="majorHAnsi"/>
        </w:rPr>
        <w:t>I am unsure</w:t>
      </w:r>
      <w:r w:rsidRPr="00012BFE">
        <w:rPr>
          <w:rFonts w:asciiTheme="majorHAnsi" w:hAnsiTheme="majorHAnsi"/>
          <w:u w:val="single"/>
        </w:rPr>
        <w:t>.</w:t>
      </w:r>
      <w:r w:rsidRPr="00012BFE">
        <w:rPr>
          <w:rFonts w:asciiTheme="majorHAnsi" w:hAnsiTheme="majorHAnsi"/>
          <w:sz w:val="16"/>
        </w:rPr>
        <w:t xml:space="preserve"> It is only from my view of the "world," after all, that I can project </w:t>
      </w:r>
      <w:r w:rsidRPr="00012BFE">
        <w:rPr>
          <w:rStyle w:val="StyleUnderline"/>
          <w:rFonts w:asciiTheme="majorHAnsi" w:hAnsiTheme="majorHAnsi"/>
        </w:rPr>
        <w:t>my visions</w:t>
      </w:r>
      <w:r w:rsidRPr="00012BFE">
        <w:rPr>
          <w:rFonts w:asciiTheme="majorHAnsi" w:hAnsiTheme="majorHAnsi"/>
          <w:sz w:val="16"/>
        </w:rPr>
        <w:t xml:space="preserve">. These visions </w:t>
      </w:r>
      <w:r w:rsidRPr="00012BFE">
        <w:rPr>
          <w:rStyle w:val="StyleUnderline"/>
          <w:rFonts w:asciiTheme="majorHAnsi" w:hAnsiTheme="majorHAnsi"/>
        </w:rPr>
        <w:t xml:space="preserve">do not go so far as to visualize any "world" in its totality; they are uncertain even with regard to </w:t>
      </w:r>
      <w:r w:rsidRPr="00012BFE">
        <w:rPr>
          <w:rFonts w:asciiTheme="majorHAnsi" w:hAnsiTheme="majorHAnsi"/>
          <w:sz w:val="16"/>
        </w:rPr>
        <w:t xml:space="preserve">worlds closer to home, worlds requiring </w:t>
      </w:r>
      <w:r w:rsidRPr="00012BFE">
        <w:rPr>
          <w:rStyle w:val="StyleUnderline"/>
          <w:rFonts w:asciiTheme="majorHAnsi" w:hAnsiTheme="majorHAnsi"/>
        </w:rPr>
        <w:t>transformatory actions</w:t>
      </w:r>
      <w:r w:rsidRPr="00012BFE">
        <w:rPr>
          <w:rFonts w:asciiTheme="majorHAnsi" w:hAnsiTheme="majorHAnsi"/>
          <w:sz w:val="16"/>
        </w:rPr>
        <w:t xml:space="preserve"> all the same. Instead of fulfilling this task of imagining future therefore I simply submit the following two "poems."</w:t>
      </w:r>
    </w:p>
    <w:p w14:paraId="2D6DA3F3" w14:textId="77777777" w:rsidR="00D97CC1" w:rsidRPr="00012BFE" w:rsidRDefault="00D97CC1" w:rsidP="00D97CC1">
      <w:pPr>
        <w:pStyle w:val="Heading4"/>
        <w:rPr>
          <w:rFonts w:asciiTheme="majorHAnsi" w:hAnsiTheme="majorHAnsi"/>
        </w:rPr>
      </w:pPr>
      <w:r w:rsidRPr="00012BFE">
        <w:rPr>
          <w:rFonts w:asciiTheme="majorHAnsi" w:hAnsiTheme="majorHAnsi"/>
        </w:rPr>
        <w:t>Local thinking sustains hegemonic ordering and exclusion --- their framework locks in parochialism</w:t>
      </w:r>
    </w:p>
    <w:p w14:paraId="62375D12" w14:textId="77777777" w:rsidR="00D97CC1" w:rsidRPr="00012BFE" w:rsidRDefault="00D97CC1" w:rsidP="00D97CC1">
      <w:pPr>
        <w:rPr>
          <w:rFonts w:asciiTheme="majorHAnsi" w:hAnsiTheme="majorHAnsi"/>
        </w:rPr>
      </w:pPr>
      <w:r w:rsidRPr="00012BFE">
        <w:rPr>
          <w:rStyle w:val="Style13ptBold"/>
          <w:rFonts w:asciiTheme="majorHAnsi" w:hAnsiTheme="majorHAnsi"/>
        </w:rPr>
        <w:t>Hoffs 6</w:t>
      </w:r>
      <w:r w:rsidRPr="00012BFE">
        <w:rPr>
          <w:rFonts w:asciiTheme="majorHAnsi" w:hAnsiTheme="majorHAnsi"/>
        </w:rPr>
        <w:t xml:space="preserve"> (Dianne and Peter, U Maine, Journal of Educational Administration, Vol. 44, No. 3)</w:t>
      </w:r>
    </w:p>
    <w:p w14:paraId="00FA536F"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There is no question that helping educational leadership students become self-analytical and reflect upon the areas where their own leadership and decisions can be improved is an important aspect of self and school improvement. </w:t>
      </w:r>
      <w:r w:rsidRPr="00012BFE">
        <w:rPr>
          <w:rStyle w:val="StyleUnderline"/>
          <w:rFonts w:asciiTheme="majorHAnsi" w:hAnsiTheme="majorHAnsi"/>
        </w:rPr>
        <w:t>If</w:t>
      </w:r>
      <w:r w:rsidRPr="00012BFE">
        <w:rPr>
          <w:rFonts w:asciiTheme="majorHAnsi" w:hAnsiTheme="majorHAnsi"/>
          <w:u w:val="single"/>
        </w:rPr>
        <w:t>,</w:t>
      </w:r>
      <w:r w:rsidRPr="00012BFE">
        <w:rPr>
          <w:rFonts w:asciiTheme="majorHAnsi" w:hAnsiTheme="majorHAnsi"/>
          <w:sz w:val="16"/>
        </w:rPr>
        <w:t xml:space="preserve"> however, </w:t>
      </w:r>
      <w:r w:rsidRPr="00012BFE">
        <w:rPr>
          <w:rStyle w:val="StyleUnderline"/>
          <w:rFonts w:asciiTheme="majorHAnsi" w:hAnsiTheme="majorHAnsi"/>
        </w:rPr>
        <w:t>an educational</w:t>
      </w:r>
      <w:r w:rsidRPr="00012BFE">
        <w:rPr>
          <w:rFonts w:asciiTheme="majorHAnsi" w:hAnsiTheme="majorHAnsi"/>
          <w:sz w:val="16"/>
        </w:rPr>
        <w:t xml:space="preserve"> leadership </w:t>
      </w:r>
      <w:r w:rsidRPr="00012BFE">
        <w:rPr>
          <w:rStyle w:val="StyleUnderline"/>
          <w:rFonts w:asciiTheme="majorHAnsi" w:hAnsiTheme="majorHAnsi"/>
        </w:rPr>
        <w:t xml:space="preserve">program fails to push students to reflect beyond their </w:t>
      </w:r>
      <w:r w:rsidRPr="00012BFE">
        <w:rPr>
          <w:rFonts w:asciiTheme="majorHAnsi" w:hAnsiTheme="majorHAnsi"/>
          <w:sz w:val="16"/>
        </w:rPr>
        <w:t xml:space="preserve">individual actions and their </w:t>
      </w:r>
      <w:r w:rsidRPr="00012BFE">
        <w:rPr>
          <w:rStyle w:val="StyleUnderline"/>
          <w:rFonts w:asciiTheme="majorHAnsi" w:hAnsiTheme="majorHAnsi"/>
        </w:rPr>
        <w:t>current setting, it can</w:t>
      </w:r>
      <w:r w:rsidRPr="00012BFE">
        <w:rPr>
          <w:rFonts w:asciiTheme="majorHAnsi" w:hAnsiTheme="majorHAnsi"/>
          <w:sz w:val="16"/>
        </w:rPr>
        <w:t xml:space="preserve"> actually </w:t>
      </w:r>
      <w:r w:rsidRPr="00012BFE">
        <w:rPr>
          <w:rFonts w:asciiTheme="majorHAnsi" w:hAnsiTheme="majorHAnsi"/>
          <w:u w:val="single"/>
        </w:rPr>
        <w:t>rein</w:t>
      </w:r>
      <w:r w:rsidRPr="00012BFE">
        <w:rPr>
          <w:rStyle w:val="StyleUnderline"/>
          <w:rFonts w:asciiTheme="majorHAnsi" w:hAnsiTheme="majorHAnsi"/>
        </w:rPr>
        <w:t xml:space="preserve">force their tendency </w:t>
      </w:r>
      <w:r w:rsidRPr="00012BFE">
        <w:rPr>
          <w:rFonts w:asciiTheme="majorHAnsi" w:hAnsiTheme="majorHAnsi"/>
          <w:sz w:val="16"/>
        </w:rPr>
        <w:t xml:space="preserve">both </w:t>
      </w:r>
      <w:r w:rsidRPr="00012BFE">
        <w:rPr>
          <w:rFonts w:asciiTheme="majorHAnsi" w:hAnsiTheme="majorHAnsi"/>
          <w:u w:val="single"/>
        </w:rPr>
        <w:t xml:space="preserve">to </w:t>
      </w:r>
      <w:r w:rsidRPr="00012BFE">
        <w:rPr>
          <w:rStyle w:val="StyleUnderline"/>
          <w:rFonts w:asciiTheme="majorHAnsi" w:hAnsiTheme="majorHAnsi"/>
        </w:rPr>
        <w:t>think and act locally. This confines their actions to the norms of their local</w:t>
      </w:r>
      <w:r w:rsidRPr="00012BFE">
        <w:rPr>
          <w:rFonts w:asciiTheme="majorHAnsi" w:hAnsiTheme="majorHAnsi"/>
          <w:sz w:val="16"/>
        </w:rPr>
        <w:t xml:space="preserve"> schools and </w:t>
      </w:r>
      <w:r w:rsidRPr="00012BFE">
        <w:rPr>
          <w:rStyle w:val="StyleUnderline"/>
          <w:rFonts w:asciiTheme="majorHAnsi" w:hAnsiTheme="majorHAnsi"/>
        </w:rPr>
        <w:t>communities, which can</w:t>
      </w:r>
      <w:r w:rsidRPr="00012BFE">
        <w:rPr>
          <w:rFonts w:asciiTheme="majorHAnsi" w:hAnsiTheme="majorHAnsi"/>
          <w:u w:val="single"/>
        </w:rPr>
        <w:t xml:space="preserve"> </w:t>
      </w:r>
      <w:r w:rsidRPr="00012BFE">
        <w:rPr>
          <w:rStyle w:val="Emphasis"/>
          <w:rFonts w:asciiTheme="majorHAnsi" w:hAnsiTheme="majorHAnsi"/>
        </w:rPr>
        <w:t>only result</w:t>
      </w:r>
      <w:r w:rsidRPr="00012BFE">
        <w:rPr>
          <w:rFonts w:asciiTheme="majorHAnsi" w:hAnsiTheme="majorHAnsi"/>
          <w:u w:val="single"/>
        </w:rPr>
        <w:t xml:space="preserve"> </w:t>
      </w:r>
      <w:r w:rsidRPr="00012BFE">
        <w:rPr>
          <w:rStyle w:val="StyleUnderline"/>
          <w:rFonts w:asciiTheme="majorHAnsi" w:hAnsiTheme="majorHAnsi"/>
        </w:rPr>
        <w:t>in the</w:t>
      </w:r>
      <w:r w:rsidRPr="00012BFE">
        <w:rPr>
          <w:rFonts w:asciiTheme="majorHAnsi" w:hAnsiTheme="majorHAnsi"/>
          <w:u w:val="single"/>
        </w:rPr>
        <w:t xml:space="preserve"> </w:t>
      </w:r>
      <w:r w:rsidRPr="00012BFE">
        <w:rPr>
          <w:rStyle w:val="Emphasis"/>
          <w:rFonts w:asciiTheme="majorHAnsi" w:hAnsiTheme="majorHAnsi"/>
        </w:rPr>
        <w:t>maintenance of the status quo</w:t>
      </w:r>
      <w:r w:rsidRPr="00012BFE">
        <w:rPr>
          <w:rFonts w:asciiTheme="majorHAnsi" w:hAnsiTheme="majorHAnsi"/>
          <w:sz w:val="16"/>
        </w:rPr>
        <w:t xml:space="preserve">. More problematic, </w:t>
      </w:r>
      <w:r w:rsidRPr="00012BFE">
        <w:rPr>
          <w:rStyle w:val="StyleUnderline"/>
          <w:rFonts w:asciiTheme="majorHAnsi" w:hAnsiTheme="majorHAnsi"/>
        </w:rPr>
        <w:t>local thinking can</w:t>
      </w:r>
      <w:r w:rsidRPr="00012BFE">
        <w:rPr>
          <w:rFonts w:asciiTheme="majorHAnsi" w:hAnsiTheme="majorHAnsi"/>
          <w:u w:val="single"/>
        </w:rPr>
        <w:t xml:space="preserve"> </w:t>
      </w:r>
      <w:r w:rsidRPr="00012BFE">
        <w:rPr>
          <w:rStyle w:val="Emphasis"/>
          <w:rFonts w:asciiTheme="majorHAnsi" w:hAnsiTheme="majorHAnsi"/>
        </w:rPr>
        <w:t>mask deep prejudice</w:t>
      </w:r>
      <w:r w:rsidRPr="00012BFE">
        <w:rPr>
          <w:rFonts w:asciiTheme="majorHAnsi" w:hAnsiTheme="majorHAnsi"/>
          <w:u w:val="single"/>
        </w:rPr>
        <w:t xml:space="preserve"> </w:t>
      </w:r>
      <w:r w:rsidRPr="00012BFE">
        <w:rPr>
          <w:rStyle w:val="StyleUnderline"/>
          <w:rFonts w:asciiTheme="majorHAnsi" w:hAnsiTheme="majorHAnsi"/>
        </w:rPr>
        <w:t xml:space="preserve">that exists to sustain a system that advantages the dominant culture. </w:t>
      </w:r>
      <w:r w:rsidRPr="00012BFE">
        <w:rPr>
          <w:rFonts w:asciiTheme="majorHAnsi" w:hAnsiTheme="majorHAnsi"/>
          <w:sz w:val="16"/>
        </w:rPr>
        <w:t xml:space="preserve">School leaders who hesitate to challenge </w:t>
      </w:r>
      <w:r w:rsidRPr="00012BFE">
        <w:rPr>
          <w:rStyle w:val="StyleUnderline"/>
          <w:rFonts w:asciiTheme="majorHAnsi" w:hAnsiTheme="majorHAnsi"/>
        </w:rPr>
        <w:t>local norms</w:t>
      </w:r>
      <w:r w:rsidRPr="00012BFE">
        <w:rPr>
          <w:rFonts w:asciiTheme="majorHAnsi" w:hAnsiTheme="majorHAnsi"/>
          <w:sz w:val="16"/>
        </w:rPr>
        <w:t xml:space="preserve"> may </w:t>
      </w:r>
      <w:r w:rsidRPr="00012BFE">
        <w:rPr>
          <w:rStyle w:val="StyleUnderline"/>
          <w:rFonts w:asciiTheme="majorHAnsi" w:hAnsiTheme="majorHAnsi"/>
        </w:rPr>
        <w:t>perpetuate a system</w:t>
      </w:r>
      <w:r w:rsidRPr="00012BFE">
        <w:rPr>
          <w:rFonts w:asciiTheme="majorHAnsi" w:hAnsiTheme="majorHAnsi"/>
          <w:sz w:val="16"/>
        </w:rPr>
        <w:t xml:space="preserve"> of schooling </w:t>
      </w:r>
      <w:r w:rsidRPr="00012BFE">
        <w:rPr>
          <w:rStyle w:val="StyleUnderline"/>
          <w:rFonts w:asciiTheme="majorHAnsi" w:hAnsiTheme="majorHAnsi"/>
        </w:rPr>
        <w:t>that</w:t>
      </w:r>
      <w:r w:rsidRPr="00012BFE">
        <w:rPr>
          <w:rFonts w:asciiTheme="majorHAnsi" w:hAnsiTheme="majorHAnsi"/>
          <w:u w:val="single"/>
        </w:rPr>
        <w:t xml:space="preserve"> </w:t>
      </w:r>
      <w:r w:rsidRPr="00012BFE">
        <w:rPr>
          <w:rStyle w:val="Emphasis"/>
          <w:rFonts w:asciiTheme="majorHAnsi" w:hAnsiTheme="majorHAnsi"/>
        </w:rPr>
        <w:t>marginalizes people</w:t>
      </w:r>
      <w:r w:rsidRPr="00012BFE">
        <w:rPr>
          <w:rFonts w:asciiTheme="majorHAnsi" w:hAnsiTheme="majorHAnsi"/>
          <w:u w:val="single"/>
        </w:rPr>
        <w:t xml:space="preserve"> </w:t>
      </w:r>
      <w:r w:rsidRPr="00012BFE">
        <w:rPr>
          <w:rStyle w:val="StyleUnderline"/>
          <w:rFonts w:asciiTheme="majorHAnsi" w:hAnsiTheme="majorHAnsi"/>
        </w:rPr>
        <w:t>who are considered different</w:t>
      </w:r>
      <w:r w:rsidRPr="00012BFE">
        <w:rPr>
          <w:rFonts w:asciiTheme="majorHAnsi" w:hAnsiTheme="majorHAnsi"/>
          <w:sz w:val="16"/>
        </w:rPr>
        <w:t>. As Counts reminds us, all education includes the imposition of ideas and values, but educators have an obligation to be clear about what assumptions shape their practice. A narrow focus on local concerns may involve “the clothing of one's own deepest prejudices in the garb of universal truth” (</w:t>
      </w:r>
      <w:hyperlink r:id="rId73" w:anchor="b6" w:history="1">
        <w:r w:rsidRPr="00012BFE">
          <w:rPr>
            <w:rStyle w:val="Hyperlink"/>
            <w:rFonts w:asciiTheme="majorHAnsi" w:hAnsiTheme="majorHAnsi"/>
            <w:sz w:val="16"/>
          </w:rPr>
          <w:t>Counts, 1932</w:t>
        </w:r>
      </w:hyperlink>
      <w:r w:rsidRPr="00012BFE">
        <w:rPr>
          <w:rFonts w:asciiTheme="majorHAnsi" w:hAnsiTheme="majorHAnsi"/>
          <w:sz w:val="16"/>
        </w:rPr>
        <w:t xml:space="preserve">, p. 180).There is an alternative. </w:t>
      </w:r>
      <w:r w:rsidRPr="00012BFE">
        <w:rPr>
          <w:rStyle w:val="StyleUnderline"/>
          <w:rFonts w:asciiTheme="majorHAnsi" w:hAnsiTheme="majorHAnsi"/>
        </w:rPr>
        <w:t>Educational leaders have to decide</w:t>
      </w:r>
      <w:r w:rsidRPr="00012BFE">
        <w:rPr>
          <w:rFonts w:asciiTheme="majorHAnsi" w:hAnsiTheme="majorHAnsi"/>
          <w:sz w:val="16"/>
        </w:rPr>
        <w:t xml:space="preserve"> in big and small ways every day whether </w:t>
      </w:r>
      <w:r w:rsidRPr="00012BFE">
        <w:rPr>
          <w:rStyle w:val="StyleUnderline"/>
          <w:rFonts w:asciiTheme="majorHAnsi" w:hAnsiTheme="majorHAnsi"/>
        </w:rPr>
        <w:t>to let</w:t>
      </w:r>
      <w:r w:rsidRPr="00012BFE">
        <w:rPr>
          <w:rFonts w:asciiTheme="majorHAnsi" w:hAnsiTheme="majorHAnsi"/>
          <w:sz w:val="16"/>
        </w:rPr>
        <w:t xml:space="preserve"> local or </w:t>
      </w:r>
      <w:r w:rsidRPr="00012BFE">
        <w:rPr>
          <w:rStyle w:val="StyleUnderline"/>
          <w:rFonts w:asciiTheme="majorHAnsi" w:hAnsiTheme="majorHAnsi"/>
        </w:rPr>
        <w:t>global contexts shape their actions</w:t>
      </w:r>
      <w:r w:rsidRPr="00012BFE">
        <w:rPr>
          <w:rFonts w:asciiTheme="majorHAnsi" w:hAnsiTheme="majorHAnsi"/>
          <w:sz w:val="16"/>
        </w:rPr>
        <w:t xml:space="preserve">. School leaders who go out of their way to welcome immigrant students, hire openly gay teachers, support a multi-cultural curriculum, honor a variety of religious holidays, and routinely examine school </w:t>
      </w:r>
      <w:r w:rsidRPr="00012BFE">
        <w:rPr>
          <w:rStyle w:val="StyleUnderline"/>
          <w:rFonts w:asciiTheme="majorHAnsi" w:hAnsiTheme="majorHAnsi"/>
        </w:rPr>
        <w:t>practices</w:t>
      </w:r>
      <w:r w:rsidRPr="00012BFE">
        <w:rPr>
          <w:rFonts w:asciiTheme="majorHAnsi" w:hAnsiTheme="majorHAnsi"/>
          <w:sz w:val="16"/>
        </w:rPr>
        <w:t xml:space="preserve"> that might reinforce privilege (to list just a few examples), perhaps even in the face of local disapproval, </w:t>
      </w:r>
      <w:r w:rsidRPr="00012BFE">
        <w:rPr>
          <w:rStyle w:val="StyleUnderline"/>
          <w:rFonts w:asciiTheme="majorHAnsi" w:hAnsiTheme="majorHAnsi"/>
        </w:rPr>
        <w:t>contribute to the important task of creating an arena for expanding</w:t>
      </w:r>
      <w:r w:rsidRPr="00012BFE">
        <w:rPr>
          <w:rFonts w:asciiTheme="majorHAnsi" w:hAnsiTheme="majorHAnsi"/>
          <w:u w:val="single"/>
        </w:rPr>
        <w:t xml:space="preserve"> </w:t>
      </w:r>
      <w:r w:rsidRPr="00012BFE">
        <w:rPr>
          <w:rStyle w:val="Emphasis"/>
          <w:rFonts w:asciiTheme="majorHAnsi" w:hAnsiTheme="majorHAnsi"/>
        </w:rPr>
        <w:t xml:space="preserve">local and </w:t>
      </w:r>
      <w:r w:rsidRPr="00012BFE">
        <w:rPr>
          <w:rStyle w:val="Emphasis"/>
          <w:rFonts w:asciiTheme="majorHAnsi" w:hAnsiTheme="majorHAnsi"/>
        </w:rPr>
        <w:lastRenderedPageBreak/>
        <w:t>parochial weltanschauungen</w:t>
      </w:r>
      <w:r w:rsidRPr="00012BFE">
        <w:rPr>
          <w:rFonts w:asciiTheme="majorHAnsi" w:hAnsiTheme="majorHAnsi"/>
          <w:sz w:val="16"/>
        </w:rPr>
        <w:t xml:space="preserve">. Exemplary acts by school leaders speak even louder than exemplary words. They send messages about the inclusiveness of the schools' social and intellectual environments. They quite literally set up a level playing field for the arena of ideas and beliefs. </w:t>
      </w:r>
      <w:r w:rsidRPr="00012BFE">
        <w:rPr>
          <w:rStyle w:val="StyleUnderline"/>
          <w:rFonts w:asciiTheme="majorHAnsi" w:hAnsiTheme="majorHAnsi"/>
        </w:rPr>
        <w:t>This is an arena from which a</w:t>
      </w:r>
      <w:r w:rsidRPr="00012BFE">
        <w:rPr>
          <w:rFonts w:asciiTheme="majorHAnsi" w:hAnsiTheme="majorHAnsi"/>
          <w:u w:val="single"/>
        </w:rPr>
        <w:t xml:space="preserve"> </w:t>
      </w:r>
      <w:r w:rsidRPr="00012BFE">
        <w:rPr>
          <w:rStyle w:val="Emphasis"/>
          <w:rFonts w:asciiTheme="majorHAnsi" w:hAnsiTheme="majorHAnsi"/>
        </w:rPr>
        <w:t>new social order can emerge</w:t>
      </w:r>
      <w:r w:rsidRPr="00012BFE">
        <w:rPr>
          <w:rFonts w:asciiTheme="majorHAnsi" w:hAnsiTheme="majorHAnsi"/>
          <w:sz w:val="16"/>
        </w:rPr>
        <w:t>.</w:t>
      </w:r>
    </w:p>
    <w:p w14:paraId="52AF457A" w14:textId="14C17043" w:rsidR="00D97CC1" w:rsidRPr="00012BFE" w:rsidRDefault="00D97CC1" w:rsidP="00D97CC1">
      <w:pPr>
        <w:pStyle w:val="Heading2"/>
      </w:pPr>
      <w:r>
        <w:lastRenderedPageBreak/>
        <w:t xml:space="preserve">A2: </w:t>
      </w:r>
      <w:r w:rsidRPr="00012BFE">
        <w:t>Offensive Language</w:t>
      </w:r>
    </w:p>
    <w:p w14:paraId="29094777" w14:textId="77777777" w:rsidR="00D97CC1" w:rsidRPr="00012BFE" w:rsidRDefault="00D97CC1" w:rsidP="00D97CC1">
      <w:pPr>
        <w:pStyle w:val="Heading4"/>
        <w:rPr>
          <w:rFonts w:asciiTheme="majorHAnsi" w:hAnsiTheme="majorHAnsi"/>
        </w:rPr>
      </w:pPr>
      <w:r w:rsidRPr="00012BFE">
        <w:rPr>
          <w:rFonts w:asciiTheme="majorHAnsi" w:hAnsiTheme="majorHAnsi"/>
        </w:rPr>
        <w:t>Offensive language is an extreme example that crosses “red lines” and can be rejected --- this doesn’t justify a non-policy framework</w:t>
      </w:r>
    </w:p>
    <w:p w14:paraId="64077A84" w14:textId="77777777" w:rsidR="00D97CC1" w:rsidRPr="00012BFE" w:rsidRDefault="00D97CC1" w:rsidP="00D97CC1">
      <w:pPr>
        <w:rPr>
          <w:rFonts w:asciiTheme="majorHAnsi" w:hAnsiTheme="majorHAnsi"/>
        </w:rPr>
      </w:pPr>
      <w:r w:rsidRPr="00012BFE">
        <w:rPr>
          <w:rStyle w:val="Style13ptBold"/>
          <w:rFonts w:asciiTheme="majorHAnsi" w:hAnsiTheme="majorHAnsi"/>
        </w:rPr>
        <w:t>Frank 97</w:t>
      </w:r>
      <w:r w:rsidRPr="00012BFE">
        <w:rPr>
          <w:rFonts w:asciiTheme="majorHAnsi" w:hAnsiTheme="majorHAnsi"/>
        </w:rPr>
        <w:t xml:space="preserve"> (David A., Assistant Prof and Director of Forensics – U Oregon, Argumentation &amp; Advocacy, Spring, p. 195)</w:t>
      </w:r>
    </w:p>
    <w:p w14:paraId="0DF41570"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I believe the </w:t>
      </w:r>
      <w:r w:rsidRPr="00012BFE">
        <w:rPr>
          <w:rStyle w:val="StyleUnderline"/>
          <w:rFonts w:asciiTheme="majorHAnsi" w:hAnsiTheme="majorHAnsi"/>
        </w:rPr>
        <w:t>debate culture should establish</w:t>
      </w:r>
      <w:r w:rsidRPr="00012BFE">
        <w:rPr>
          <w:rFonts w:asciiTheme="majorHAnsi" w:hAnsiTheme="majorHAnsi"/>
          <w:sz w:val="16"/>
        </w:rPr>
        <w:t xml:space="preserve"> well-developed “</w:t>
      </w:r>
      <w:r w:rsidRPr="00012BFE">
        <w:rPr>
          <w:rStyle w:val="Emphasis"/>
          <w:rFonts w:asciiTheme="majorHAnsi" w:hAnsiTheme="majorHAnsi"/>
        </w:rPr>
        <w:t>red lines</w:t>
      </w:r>
      <w:r w:rsidRPr="00012BFE">
        <w:rPr>
          <w:rFonts w:asciiTheme="majorHAnsi" w:hAnsiTheme="majorHAnsi"/>
          <w:b/>
          <w:bCs/>
          <w:u w:val="single"/>
        </w:rPr>
        <w:t>”</w:t>
      </w:r>
      <w:r w:rsidRPr="00012BFE">
        <w:rPr>
          <w:rFonts w:asciiTheme="majorHAnsi" w:hAnsiTheme="majorHAnsi"/>
          <w:u w:val="single"/>
        </w:rPr>
        <w:t xml:space="preserve"> </w:t>
      </w:r>
      <w:r w:rsidRPr="00012BFE">
        <w:rPr>
          <w:rStyle w:val="StyleUnderline"/>
          <w:rFonts w:asciiTheme="majorHAnsi" w:hAnsiTheme="majorHAnsi"/>
        </w:rPr>
        <w:t>that place restrictions on the verbal behavior in</w:t>
      </w:r>
      <w:r w:rsidRPr="00012BFE">
        <w:rPr>
          <w:rFonts w:asciiTheme="majorHAnsi" w:hAnsiTheme="majorHAnsi"/>
          <w:sz w:val="16"/>
        </w:rPr>
        <w:t xml:space="preserve"> the </w:t>
      </w:r>
      <w:r w:rsidRPr="00012BFE">
        <w:rPr>
          <w:rStyle w:val="StyleUnderline"/>
          <w:rFonts w:asciiTheme="majorHAnsi" w:hAnsiTheme="majorHAnsi"/>
        </w:rPr>
        <w:t>debate</w:t>
      </w:r>
      <w:r w:rsidRPr="00012BFE">
        <w:rPr>
          <w:rFonts w:asciiTheme="majorHAnsi" w:hAnsiTheme="majorHAnsi"/>
          <w:sz w:val="16"/>
        </w:rPr>
        <w:t xml:space="preserve"> classroom. To be sure, any ethical attempt to refute, critique and deconstruct an opponent’s argument on the resolution should be encouraged. Yet </w:t>
      </w:r>
      <w:r w:rsidRPr="00012BFE">
        <w:rPr>
          <w:rFonts w:asciiTheme="majorHAnsi" w:hAnsiTheme="majorHAnsi"/>
          <w:u w:val="single"/>
        </w:rPr>
        <w:t>att</w:t>
      </w:r>
      <w:r w:rsidRPr="00012BFE">
        <w:rPr>
          <w:rStyle w:val="StyleUnderline"/>
          <w:rFonts w:asciiTheme="majorHAnsi" w:hAnsiTheme="majorHAnsi"/>
        </w:rPr>
        <w:t>acks on the selfconcepts</w:t>
      </w:r>
      <w:r w:rsidRPr="00012BFE">
        <w:rPr>
          <w:rFonts w:asciiTheme="majorHAnsi" w:hAnsiTheme="majorHAnsi"/>
          <w:sz w:val="16"/>
        </w:rPr>
        <w:t xml:space="preserve"> and self- esteem </w:t>
      </w:r>
      <w:r w:rsidRPr="00012BFE">
        <w:rPr>
          <w:rStyle w:val="StyleUnderline"/>
          <w:rFonts w:asciiTheme="majorHAnsi" w:hAnsiTheme="majorHAnsi"/>
        </w:rPr>
        <w:t>of others should not be tolerated</w:t>
      </w:r>
      <w:r w:rsidRPr="00012BFE">
        <w:rPr>
          <w:rFonts w:asciiTheme="majorHAnsi" w:hAnsiTheme="majorHAnsi"/>
          <w:sz w:val="16"/>
        </w:rPr>
        <w:t xml:space="preserve"> and are inconsistent with the intent of academic debate. The existence of such “red lines” should not discourage vigorous debate, for there are many available arguments that deal with substantive issues on any resolution. Our task as a community of debate educators is to develop judging paradigms that integrate a commitment to the values of diversity and impartiality. </w:t>
      </w:r>
      <w:r w:rsidRPr="00012BFE">
        <w:rPr>
          <w:rStyle w:val="StyleUnderline"/>
          <w:rFonts w:asciiTheme="majorHAnsi" w:hAnsiTheme="majorHAnsi"/>
        </w:rPr>
        <w:t>The judge should</w:t>
      </w:r>
      <w:r w:rsidRPr="00012BFE">
        <w:rPr>
          <w:rFonts w:asciiTheme="majorHAnsi" w:hAnsiTheme="majorHAnsi"/>
          <w:sz w:val="16"/>
        </w:rPr>
        <w:t xml:space="preserve"> represent and </w:t>
      </w:r>
      <w:r w:rsidRPr="00012BFE">
        <w:rPr>
          <w:rStyle w:val="StyleUnderline"/>
          <w:rFonts w:asciiTheme="majorHAnsi" w:hAnsiTheme="majorHAnsi"/>
        </w:rPr>
        <w:t>enforce communal</w:t>
      </w:r>
      <w:r w:rsidRPr="00012BFE">
        <w:rPr>
          <w:rFonts w:asciiTheme="majorHAnsi" w:hAnsiTheme="majorHAnsi"/>
          <w:sz w:val="16"/>
        </w:rPr>
        <w:t xml:space="preserve"> and personal </w:t>
      </w:r>
      <w:r w:rsidRPr="00012BFE">
        <w:rPr>
          <w:rStyle w:val="StyleUnderline"/>
          <w:rFonts w:asciiTheme="majorHAnsi" w:hAnsiTheme="majorHAnsi"/>
        </w:rPr>
        <w:t>values</w:t>
      </w:r>
      <w:r w:rsidRPr="00012BFE">
        <w:rPr>
          <w:rFonts w:asciiTheme="majorHAnsi" w:hAnsiTheme="majorHAnsi"/>
          <w:sz w:val="16"/>
        </w:rPr>
        <w:t xml:space="preserve"> that exist </w:t>
      </w:r>
      <w:r w:rsidRPr="00012BFE">
        <w:rPr>
          <w:rStyle w:val="StyleUnderline"/>
          <w:rFonts w:asciiTheme="majorHAnsi" w:hAnsiTheme="majorHAnsi"/>
        </w:rPr>
        <w:t>to promote the health of</w:t>
      </w:r>
      <w:r w:rsidRPr="00012BFE">
        <w:rPr>
          <w:rFonts w:asciiTheme="majorHAnsi" w:hAnsiTheme="majorHAnsi"/>
          <w:sz w:val="16"/>
        </w:rPr>
        <w:t xml:space="preserve"> argument and </w:t>
      </w:r>
      <w:r w:rsidRPr="00012BFE">
        <w:rPr>
          <w:rStyle w:val="StyleUnderline"/>
          <w:rFonts w:asciiTheme="majorHAnsi" w:hAnsiTheme="majorHAnsi"/>
        </w:rPr>
        <w:t xml:space="preserve">the public sphere. </w:t>
      </w:r>
      <w:r w:rsidRPr="00012BFE">
        <w:rPr>
          <w:rStyle w:val="Emphasis"/>
          <w:rFonts w:asciiTheme="majorHAnsi" w:hAnsiTheme="majorHAnsi"/>
        </w:rPr>
        <w:t>At the same time, judges can remain impartial adjudicators of substantive arguments.</w:t>
      </w:r>
      <w:r w:rsidRPr="00012BFE">
        <w:rPr>
          <w:rFonts w:asciiTheme="majorHAnsi" w:hAnsiTheme="majorHAnsi"/>
          <w:sz w:val="16"/>
        </w:rPr>
        <w:t xml:space="preserve"> While some will cluck about “political correctness” and “censorship,” the debate round is not a speaker’s corner or a talk show, it is a classroom. If it is a classroom, then some preconditions must exist if students are to learn. Among these preconditions should be a guarantee that a person’s race, gender, ethnicity, etc., will not be the target of abuse or harassment.</w:t>
      </w:r>
    </w:p>
    <w:p w14:paraId="4B0CC578" w14:textId="77777777" w:rsidR="00D97CC1" w:rsidRPr="00012BFE" w:rsidRDefault="00D97CC1" w:rsidP="00D97CC1">
      <w:pPr>
        <w:pStyle w:val="Heading2"/>
      </w:pPr>
      <w:r>
        <w:lastRenderedPageBreak/>
        <w:t xml:space="preserve">A2: </w:t>
      </w:r>
      <w:r w:rsidRPr="00012BFE">
        <w:t>Other forums solve</w:t>
      </w:r>
    </w:p>
    <w:p w14:paraId="44005F8A" w14:textId="77777777" w:rsidR="00D97CC1" w:rsidRPr="00012BFE" w:rsidRDefault="00D97CC1" w:rsidP="00D97CC1">
      <w:pPr>
        <w:pStyle w:val="Heading4"/>
        <w:rPr>
          <w:rFonts w:asciiTheme="majorHAnsi" w:hAnsiTheme="majorHAnsi"/>
          <w:shd w:val="clear" w:color="auto" w:fill="FFFFFF"/>
        </w:rPr>
      </w:pPr>
      <w:r w:rsidRPr="00012BFE">
        <w:rPr>
          <w:rFonts w:asciiTheme="majorHAnsi" w:hAnsiTheme="majorHAnsi"/>
          <w:shd w:val="clear" w:color="auto" w:fill="FFFFFF"/>
        </w:rPr>
        <w:t>Policy debate is a key space in having discussion of normative claims for the government to do</w:t>
      </w:r>
    </w:p>
    <w:p w14:paraId="5D5E0DE4" w14:textId="77777777" w:rsidR="00D97CC1" w:rsidRPr="00012BFE" w:rsidRDefault="00D97CC1" w:rsidP="00D97CC1">
      <w:pPr>
        <w:rPr>
          <w:rFonts w:asciiTheme="majorHAnsi" w:hAnsiTheme="majorHAnsi"/>
        </w:rPr>
      </w:pPr>
      <w:r w:rsidRPr="00012BFE">
        <w:rPr>
          <w:rStyle w:val="Style13ptBold"/>
          <w:rFonts w:asciiTheme="majorHAnsi" w:hAnsiTheme="majorHAnsi"/>
        </w:rPr>
        <w:t>Zwarensteyn 12</w:t>
      </w:r>
      <w:r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Pr="00012BFE">
        <w:rPr>
          <w:rFonts w:asciiTheme="majorHAnsi" w:hAnsiTheme="majorHAnsi"/>
          <w:i/>
          <w:iCs/>
          <w:bdr w:val="none" w:sz="0" w:space="0" w:color="auto" w:frame="1"/>
          <w:shd w:val="clear" w:color="auto" w:fill="FFFFFF"/>
        </w:rPr>
        <w:t>Masters Theses.</w:t>
      </w:r>
      <w:r w:rsidRPr="00012BFE">
        <w:rPr>
          <w:rFonts w:asciiTheme="majorHAnsi" w:hAnsiTheme="majorHAnsi"/>
          <w:shd w:val="clear" w:color="auto" w:fill="FFFFFF"/>
        </w:rPr>
        <w:t> Paper 35.</w:t>
      </w:r>
      <w:r w:rsidRPr="00012BFE">
        <w:rPr>
          <w:rFonts w:asciiTheme="majorHAnsi" w:hAnsiTheme="majorHAnsi"/>
        </w:rPr>
        <w:t xml:space="preserve"> </w:t>
      </w:r>
      <w:hyperlink r:id="rId74" w:history="1">
        <w:r w:rsidRPr="00012BFE">
          <w:rPr>
            <w:rStyle w:val="Hyperlink"/>
            <w:rFonts w:asciiTheme="majorHAnsi" w:hAnsiTheme="majorHAnsi"/>
          </w:rPr>
          <w:t>http://scholarworks.gvsu.edu/theses/35</w:t>
        </w:r>
      </w:hyperlink>
      <w:r w:rsidRPr="00012BFE">
        <w:rPr>
          <w:rFonts w:asciiTheme="majorHAnsi" w:hAnsiTheme="majorHAnsi"/>
        </w:rPr>
        <w:t>)</w:t>
      </w:r>
    </w:p>
    <w:p w14:paraId="7C47DF15" w14:textId="77777777" w:rsidR="00D97CC1" w:rsidRPr="00012BFE" w:rsidRDefault="00D97CC1" w:rsidP="00D97CC1">
      <w:pPr>
        <w:rPr>
          <w:rFonts w:asciiTheme="majorHAnsi" w:hAnsiTheme="majorHAnsi"/>
          <w:sz w:val="16"/>
        </w:rPr>
      </w:pPr>
      <w:r w:rsidRPr="00012BFE">
        <w:rPr>
          <w:rFonts w:asciiTheme="majorHAnsi" w:hAnsiTheme="majorHAnsi"/>
          <w:u w:val="single"/>
        </w:rPr>
        <w:t>The high school environment generally provides few opportunities for meaningful political learning and engagement</w:t>
      </w:r>
      <w:r w:rsidRPr="00012BFE">
        <w:rPr>
          <w:rFonts w:asciiTheme="majorHAnsi" w:hAnsiTheme="majorHAnsi"/>
          <w:sz w:val="16"/>
        </w:rPr>
        <w:t xml:space="preserve">. Isolated experiences of student council, volunteering, and/or high school civics or government classes, tends to be limited to immediate school needs or tied to a basic, mechanical political education (Colby, Beaumont, Ehrlich, and Corngold, 2007). These </w:t>
      </w:r>
      <w:r w:rsidRPr="00012BFE">
        <w:rPr>
          <w:rFonts w:asciiTheme="majorHAnsi" w:hAnsiTheme="majorHAnsi"/>
          <w:u w:val="single"/>
        </w:rPr>
        <w:t>experiences do not require personal engagement or connection with local, state, national, and international politics</w:t>
      </w:r>
      <w:r w:rsidRPr="00012BFE">
        <w:rPr>
          <w:rFonts w:asciiTheme="majorHAnsi" w:hAnsiTheme="majorHAnsi"/>
          <w:sz w:val="16"/>
        </w:rPr>
        <w:t xml:space="preserve">. </w:t>
      </w:r>
      <w:r w:rsidRPr="00012BFE">
        <w:rPr>
          <w:rFonts w:asciiTheme="majorHAnsi" w:hAnsiTheme="majorHAnsi"/>
          <w:u w:val="single"/>
        </w:rPr>
        <w:t>Rarely are civics or government courses about controversial political issues or discovering a sense of personal political identity</w:t>
      </w:r>
      <w:r w:rsidRPr="00012BFE">
        <w:rPr>
          <w:rFonts w:asciiTheme="majorHAnsi" w:hAnsiTheme="majorHAnsi"/>
          <w:sz w:val="16"/>
        </w:rPr>
        <w:t xml:space="preserve">. Even </w:t>
      </w:r>
      <w:r w:rsidRPr="00012BFE">
        <w:rPr>
          <w:rFonts w:asciiTheme="majorHAnsi" w:hAnsiTheme="majorHAnsi"/>
          <w:u w:val="single"/>
        </w:rPr>
        <w:t>more rare are opportunities to question and analyze the political process as existing state and national standards exclude opportunities for in-depth, personal consideration of policy matters</w:t>
      </w:r>
      <w:r w:rsidRPr="00012BFE">
        <w:rPr>
          <w:rFonts w:asciiTheme="majorHAnsi" w:hAnsiTheme="majorHAnsi"/>
          <w:sz w:val="16"/>
        </w:rPr>
        <w:t xml:space="preserve"> (Goertz, 2001). Instead, these courses tend to identify an American political identity through political philosophy and tracing presidential histories. </w:t>
      </w:r>
      <w:r w:rsidRPr="00012BFE">
        <w:rPr>
          <w:rFonts w:asciiTheme="majorHAnsi" w:hAnsiTheme="majorHAnsi"/>
          <w:u w:val="single"/>
        </w:rPr>
        <w:t>Civics or government courses may also prescribe political characteristics through the American democratic core values</w:t>
      </w:r>
      <w:r w:rsidRPr="00012BFE">
        <w:rPr>
          <w:rFonts w:asciiTheme="majorHAnsi" w:hAnsiTheme="majorHAnsi"/>
          <w:sz w:val="16"/>
        </w:rPr>
        <w:t xml:space="preserve">, three branches of government, and anything that can be sung to School House Rock anthems. Perhaps </w:t>
      </w:r>
      <w:r w:rsidRPr="00012BFE">
        <w:rPr>
          <w:rFonts w:asciiTheme="majorHAnsi" w:hAnsiTheme="majorHAnsi"/>
          <w:u w:val="single"/>
        </w:rPr>
        <w:t>one reason political knowledge is not privileged in schools is due to increased service opportunities masquerading as political awareness</w:t>
      </w:r>
      <w:r w:rsidRPr="00012BFE">
        <w:rPr>
          <w:rFonts w:asciiTheme="majorHAnsi" w:hAnsiTheme="majorHAnsi"/>
          <w:sz w:val="16"/>
        </w:rPr>
        <w:t xml:space="preserve">. </w:t>
      </w:r>
      <w:r w:rsidRPr="00012BFE">
        <w:rPr>
          <w:rFonts w:asciiTheme="majorHAnsi" w:hAnsiTheme="majorHAnsi"/>
          <w:u w:val="single"/>
        </w:rPr>
        <w:t>Schools may offer opportunities for service learning through National Honors Societies and/or Youth Service Programs that encourage community involvement.</w:t>
      </w:r>
      <w:r w:rsidRPr="00012BFE">
        <w:rPr>
          <w:rFonts w:asciiTheme="majorHAnsi" w:hAnsiTheme="majorHAnsi"/>
          <w:sz w:val="16"/>
        </w:rPr>
        <w:t xml:space="preserve"> These activities typically range from </w:t>
      </w:r>
      <w:r w:rsidRPr="00012BFE">
        <w:rPr>
          <w:rFonts w:asciiTheme="majorHAnsi" w:hAnsiTheme="majorHAnsi"/>
          <w:u w:val="single"/>
        </w:rPr>
        <w:t>tutoring, organizing food drives, helping at local animal shelters, to assisting at homeless food kitchens.</w:t>
      </w:r>
      <w:r w:rsidRPr="00012BFE">
        <w:rPr>
          <w:rFonts w:asciiTheme="majorHAnsi" w:hAnsiTheme="majorHAnsi"/>
          <w:sz w:val="16"/>
        </w:rPr>
        <w:t xml:space="preserve"> </w:t>
      </w:r>
      <w:r w:rsidRPr="00012BFE">
        <w:rPr>
          <w:rFonts w:asciiTheme="majorHAnsi" w:hAnsiTheme="majorHAnsi"/>
          <w:u w:val="single"/>
        </w:rPr>
        <w:t>While many of these activities have deep-seeded political connections, unless the political connections are explicitly taught, these experiences do not translate into political knowledge (</w:t>
      </w:r>
      <w:r w:rsidRPr="00012BFE">
        <w:rPr>
          <w:rFonts w:asciiTheme="majorHAnsi" w:hAnsiTheme="majorHAnsi"/>
          <w:sz w:val="16"/>
        </w:rPr>
        <w:t xml:space="preserve">Colby, 2008; Colby, Beaumont, Ehrlich, and Corngold, 2007). When service learning is offered in a political vacuum, lacking parallels to political ideas and institutions, service may merely translate into an endorsement or invitation to an organization. Moreover, </w:t>
      </w:r>
      <w:r w:rsidRPr="00012BFE">
        <w:rPr>
          <w:rFonts w:asciiTheme="majorHAnsi" w:hAnsiTheme="majorHAnsi"/>
          <w:u w:val="single"/>
        </w:rPr>
        <w:t>becoming aware of, or involved in, these activities is typically organized and relatively formalized by school personnel requiring little initiative outside of school</w:t>
      </w:r>
      <w:r w:rsidRPr="00012BFE">
        <w:rPr>
          <w:rFonts w:asciiTheme="majorHAnsi" w:hAnsiTheme="majorHAnsi"/>
          <w:sz w:val="16"/>
        </w:rPr>
        <w:t xml:space="preserve"> (Colby, 2008; Colby, Beaumont, Ehrlich, and Corngold, 2007). While </w:t>
      </w:r>
      <w:r w:rsidRPr="00012BFE">
        <w:rPr>
          <w:rFonts w:asciiTheme="majorHAnsi" w:hAnsiTheme="majorHAnsi"/>
          <w:u w:val="single"/>
        </w:rPr>
        <w:t>these activities can be civically minded and personally and socially rewarding, the ease and frequency at which service learning opportunities are offered compared to political opportunities is staggering</w:t>
      </w:r>
      <w:r w:rsidRPr="00012BFE">
        <w:rPr>
          <w:rFonts w:asciiTheme="majorHAnsi" w:hAnsiTheme="majorHAnsi"/>
          <w:sz w:val="16"/>
        </w:rPr>
        <w:t>. One program in particular, the Center for Civic Education’s We the People congressional testimony simulation project, has received acclaim for its ability to produce sustained political engagement (Leming, 1996; Siegal, 2012). This program, combined with Model United Nations or Mock Trial opportunities, are not universal and based largely on an individual teacher’s effort rather than school or larger institutional support.</w:t>
      </w:r>
    </w:p>
    <w:p w14:paraId="29D6E6CF" w14:textId="77777777" w:rsidR="00D97CC1" w:rsidRPr="00012BFE" w:rsidRDefault="00D97CC1" w:rsidP="00D97CC1">
      <w:pPr>
        <w:pStyle w:val="Heading2"/>
      </w:pPr>
      <w:r>
        <w:lastRenderedPageBreak/>
        <w:t xml:space="preserve">A2: </w:t>
      </w:r>
      <w:r w:rsidRPr="00012BFE">
        <w:t>P</w:t>
      </w:r>
      <w:r>
        <w:t>er</w:t>
      </w:r>
      <w:r w:rsidRPr="00012BFE">
        <w:t>formance</w:t>
      </w:r>
    </w:p>
    <w:p w14:paraId="34615729" w14:textId="77777777" w:rsidR="00D97CC1" w:rsidRPr="00012BFE" w:rsidRDefault="00D97CC1" w:rsidP="00D97CC1">
      <w:pPr>
        <w:pStyle w:val="Heading4"/>
        <w:rPr>
          <w:rFonts w:asciiTheme="majorHAnsi" w:hAnsiTheme="majorHAnsi"/>
        </w:rPr>
      </w:pPr>
      <w:r w:rsidRPr="00012BFE">
        <w:rPr>
          <w:rFonts w:asciiTheme="majorHAnsi" w:hAnsiTheme="majorHAnsi"/>
        </w:rPr>
        <w:t>Attempts to disrupt white spaces through performance becomes a spectacle to entertain and satisfy white desires</w:t>
      </w:r>
    </w:p>
    <w:p w14:paraId="15599012" w14:textId="77777777" w:rsidR="00D97CC1" w:rsidRPr="00012BFE" w:rsidRDefault="00D97CC1" w:rsidP="00D97CC1">
      <w:pPr>
        <w:rPr>
          <w:rFonts w:asciiTheme="majorHAnsi" w:hAnsiTheme="majorHAnsi"/>
        </w:rPr>
      </w:pPr>
      <w:r w:rsidRPr="00012BFE">
        <w:rPr>
          <w:rStyle w:val="Style13ptBold"/>
          <w:rFonts w:asciiTheme="majorHAnsi" w:hAnsiTheme="majorHAnsi"/>
        </w:rPr>
        <w:t>Peterson 14</w:t>
      </w:r>
      <w:r w:rsidRPr="00012BFE">
        <w:rPr>
          <w:rFonts w:asciiTheme="majorHAnsi" w:hAnsiTheme="majorHAnsi"/>
        </w:rPr>
        <w:t xml:space="preserve"> </w:t>
      </w:r>
      <w:r w:rsidRPr="00A70B05">
        <w:rPr>
          <w:rFonts w:asciiTheme="majorHAnsi" w:hAnsiTheme="majorHAnsi"/>
          <w:sz w:val="20"/>
        </w:rPr>
        <w:t>(David, Doctor of Philosophy in Sociology, “Debating Race, Race-ing Debate: An Extended Ethnographic Case Study of Black Intellectual Insurgency in U.S. Intercollegiate Debate”)</w:t>
      </w:r>
    </w:p>
    <w:p w14:paraId="27F8C3A7" w14:textId="77777777" w:rsidR="00D97CC1" w:rsidRPr="00012BFE" w:rsidRDefault="00D97CC1" w:rsidP="00D97CC1">
      <w:pPr>
        <w:rPr>
          <w:rFonts w:asciiTheme="majorHAnsi" w:hAnsiTheme="majorHAnsi" w:cs="MS Mincho"/>
          <w:sz w:val="16"/>
          <w:szCs w:val="16"/>
        </w:rPr>
      </w:pPr>
      <w:r w:rsidRPr="00012BFE">
        <w:rPr>
          <w:rFonts w:asciiTheme="majorHAnsi" w:hAnsiTheme="majorHAnsi"/>
          <w:sz w:val="16"/>
          <w:szCs w:val="16"/>
        </w:rPr>
        <w:t>An important question for the Resistance movement that was deeply embedded in the larger debate about Afro-pessimism was exactly how to perform under the white gaze. Several students felt that a rhythmic form of speaking, hip hop and poetic expression, was one of the ways to disrupt a white normative framework. The politics of these performances became an important issue of contention. The students are ultimately placed in a damned-if-you-do / damned-if-you-don’t position in that if they don’t break the traditional mold they risk reinforcing standard, white ways of speaking. On the other hand, if they do break the traditional mold they are easily viewed within a well- worn trope of the anti-intellectual (and anti-social) black.</w:t>
      </w:r>
      <w:r w:rsidRPr="00012BFE">
        <w:rPr>
          <w:rFonts w:asciiTheme="majorHAnsi" w:hAnsiTheme="majorHAnsi"/>
        </w:rPr>
        <w:t xml:space="preserve"> </w:t>
      </w:r>
      <w:r w:rsidRPr="00012BFE">
        <w:rPr>
          <w:rStyle w:val="StyleUnderline"/>
          <w:rFonts w:asciiTheme="majorHAnsi" w:hAnsiTheme="majorHAnsi"/>
        </w:rPr>
        <w:t>While some believed that these performances disrupted the white normative framework of debate, others felt that they reinforced and satisfied white desires by providing a spectacle that pleased, rather than challenged white sensibilities.</w:t>
      </w:r>
      <w:r w:rsidRPr="00012BFE">
        <w:rPr>
          <w:rFonts w:asciiTheme="majorHAnsi" w:hAnsiTheme="majorHAnsi"/>
        </w:rPr>
        <w:t xml:space="preserve"> Many students felt </w:t>
      </w:r>
      <w:r w:rsidRPr="00012BFE">
        <w:rPr>
          <w:rStyle w:val="StyleUnderline"/>
          <w:rFonts w:asciiTheme="majorHAnsi" w:hAnsiTheme="majorHAnsi"/>
        </w:rPr>
        <w:t>that the performances were akin to “tap dancing in front of master” and feeding white desire to consume the spectacle of black performance.</w:t>
      </w:r>
      <w:r w:rsidRPr="00012BFE">
        <w:rPr>
          <w:rFonts w:asciiTheme="majorHAnsi" w:hAnsiTheme="majorHAnsi"/>
        </w:rPr>
        <w:t xml:space="preserve"> </w:t>
      </w:r>
      <w:r w:rsidRPr="00012BFE">
        <w:rPr>
          <w:rFonts w:asciiTheme="majorHAnsi" w:hAnsiTheme="majorHAnsi"/>
          <w:sz w:val="16"/>
          <w:szCs w:val="16"/>
        </w:rPr>
        <w:t>Others felt that the performances contained the seed of alternative ways of speaking and arguing that were politically empowering and could open up possibilities of ethical and inclusive engagement. In one important debate the team from West Georgia was paired against the team from Towson. The students from Towson criticized West Georgia for complying with the dominant speech norms, even if the content of their arguments was disruptive. They explained that this was akin to acting white and adopting the white speech form. West Georgia explained that they were in a double-bind because on the one hand</w:t>
      </w:r>
      <w:r w:rsidRPr="00012BFE">
        <w:rPr>
          <w:rFonts w:asciiTheme="majorHAnsi" w:hAnsiTheme="majorHAnsi"/>
        </w:rPr>
        <w:t xml:space="preserve"> </w:t>
      </w:r>
      <w:r w:rsidRPr="00012BFE">
        <w:rPr>
          <w:rStyle w:val="StyleUnderline"/>
          <w:rFonts w:asciiTheme="majorHAnsi" w:hAnsiTheme="majorHAnsi"/>
        </w:rPr>
        <w:t>they could attempt to break from the dominant modes of speaking and deliver their arguments in alternative ways, but this would simply be viewed as a minstrel spectacle.</w:t>
      </w:r>
      <w:r w:rsidRPr="00012BFE">
        <w:rPr>
          <w:rFonts w:asciiTheme="majorHAnsi" w:hAnsiTheme="majorHAnsi"/>
        </w:rPr>
        <w:t xml:space="preserve"> </w:t>
      </w:r>
      <w:r w:rsidRPr="00012BFE">
        <w:rPr>
          <w:rFonts w:asciiTheme="majorHAnsi" w:hAnsiTheme="majorHAnsi"/>
          <w:sz w:val="16"/>
          <w:szCs w:val="16"/>
        </w:rPr>
        <w:t>They argued that Towson was uncritical about the way in which rhythmic poetry would be consumed and absorbed by the mostly white audience. Towson suggested that West Georgia was merely acting white and attempting to make critical discourse digestable and acceptable by delivering them in the standard debate form. After this particular discussion each of the students struggled with exactly how to perform. Towson attempted to preempt and disrupt the way in which they might be viewed by the mostly white community.</w:t>
      </w:r>
      <w:r w:rsidRPr="00012BFE">
        <w:rPr>
          <w:rFonts w:asciiTheme="majorHAnsi" w:hAnsiTheme="majorHAnsi"/>
        </w:rPr>
        <w:t xml:space="preserve"> </w:t>
      </w:r>
      <w:r w:rsidRPr="00012BFE">
        <w:rPr>
          <w:rStyle w:val="StyleUnderline"/>
          <w:rFonts w:asciiTheme="majorHAnsi" w:hAnsiTheme="majorHAnsi"/>
        </w:rPr>
        <w:t>One of the Towson students had a rap</w:t>
      </w:r>
      <w:r w:rsidRPr="00012BFE">
        <w:rPr>
          <w:rFonts w:asciiTheme="majorHAnsi" w:hAnsiTheme="majorHAnsi"/>
        </w:rPr>
        <w:t xml:space="preserve"> </w:t>
      </w:r>
      <w:r w:rsidRPr="00012BFE">
        <w:rPr>
          <w:rFonts w:asciiTheme="majorHAnsi" w:hAnsiTheme="majorHAnsi"/>
          <w:sz w:val="16"/>
          <w:szCs w:val="16"/>
        </w:rPr>
        <w:t xml:space="preserve">that addressed the ways in which his performance is viewed as a spectacle, </w:t>
      </w:r>
      <w:r w:rsidRPr="00012BFE">
        <w:rPr>
          <w:rStyle w:val="StyleUnderline"/>
          <w:rFonts w:asciiTheme="majorHAnsi" w:hAnsiTheme="majorHAnsi"/>
        </w:rPr>
        <w:t>though he</w:t>
      </w:r>
      <w:r w:rsidRPr="00012BFE">
        <w:rPr>
          <w:rFonts w:asciiTheme="majorHAnsi" w:hAnsiTheme="majorHAnsi"/>
        </w:rPr>
        <w:t xml:space="preserve"> </w:t>
      </w:r>
      <w:r w:rsidRPr="00012BFE">
        <w:rPr>
          <w:rFonts w:asciiTheme="majorHAnsi" w:hAnsiTheme="majorHAnsi"/>
          <w:sz w:val="16"/>
          <w:szCs w:val="16"/>
        </w:rPr>
        <w:t>too,</w:t>
      </w:r>
      <w:r w:rsidRPr="00012BFE">
        <w:rPr>
          <w:rFonts w:asciiTheme="majorHAnsi" w:hAnsiTheme="majorHAnsi"/>
        </w:rPr>
        <w:t xml:space="preserve"> </w:t>
      </w:r>
      <w:r w:rsidRPr="00012BFE">
        <w:rPr>
          <w:rStyle w:val="StyleUnderline"/>
          <w:rFonts w:asciiTheme="majorHAnsi" w:hAnsiTheme="majorHAnsi"/>
        </w:rPr>
        <w:t>was never convinced this actually resulted in the escape of the spectacle</w:t>
      </w:r>
      <w:r w:rsidRPr="00012BFE">
        <w:rPr>
          <w:rFonts w:asciiTheme="majorHAnsi" w:hAnsiTheme="majorHAnsi"/>
        </w:rPr>
        <w:t xml:space="preserve">. </w:t>
      </w:r>
      <w:r w:rsidRPr="00012BFE">
        <w:rPr>
          <w:rFonts w:asciiTheme="majorHAnsi" w:hAnsiTheme="majorHAnsi"/>
          <w:sz w:val="16"/>
          <w:szCs w:val="16"/>
        </w:rPr>
        <w:t>After this debate, West Georgia attempted to with alternative methods of conveyance in order to disrupt the white normative framework without being pigeon-holed as a singing and dancing show. They brought a projector to their debates and transmitted images of various key figures from black history on the walls during their speeches. At times they even began delivering portions of their speech in rhyme and attempted various other creative methods of delivering their arguments.</w:t>
      </w:r>
      <w:r w:rsidRPr="00012BFE">
        <w:rPr>
          <w:rFonts w:ascii="MS Mincho" w:eastAsia="MS Mincho" w:hAnsi="MS Mincho" w:cs="MS Mincho"/>
          <w:sz w:val="16"/>
          <w:szCs w:val="16"/>
        </w:rPr>
        <w:t> </w:t>
      </w:r>
    </w:p>
    <w:p w14:paraId="0D76B197" w14:textId="77777777" w:rsidR="00D97CC1" w:rsidRPr="00012BFE" w:rsidRDefault="00D97CC1" w:rsidP="00D97CC1">
      <w:pPr>
        <w:pStyle w:val="Heading4"/>
        <w:rPr>
          <w:rFonts w:asciiTheme="majorHAnsi" w:hAnsiTheme="majorHAnsi"/>
        </w:rPr>
      </w:pPr>
      <w:r w:rsidRPr="00012BFE">
        <w:rPr>
          <w:rFonts w:asciiTheme="majorHAnsi" w:hAnsiTheme="majorHAnsi"/>
        </w:rPr>
        <w:t>Debate about personal experience results in the judgement of character, which voids debate of portable skills development</w:t>
      </w:r>
    </w:p>
    <w:p w14:paraId="1D87B21E" w14:textId="77777777" w:rsidR="00D97CC1" w:rsidRPr="00012BFE" w:rsidRDefault="00D97CC1" w:rsidP="00D97CC1">
      <w:pPr>
        <w:rPr>
          <w:rFonts w:asciiTheme="majorHAnsi" w:hAnsiTheme="majorHAnsi"/>
        </w:rPr>
      </w:pPr>
      <w:r w:rsidRPr="00012BFE">
        <w:rPr>
          <w:rStyle w:val="Style13ptBold"/>
          <w:rFonts w:asciiTheme="majorHAnsi" w:hAnsiTheme="majorHAnsi"/>
        </w:rPr>
        <w:t xml:space="preserve">Trapp 15 </w:t>
      </w:r>
      <w:r w:rsidRPr="00012BFE">
        <w:rPr>
          <w:rFonts w:asciiTheme="majorHAnsi" w:hAnsiTheme="majorHAnsi"/>
        </w:rPr>
        <w:t xml:space="preserve">(Robert, Professor and Director of Debate, Willamette University, Salem Oregon, USA. “Building Global Relations Through Debate” China Debate Education Network, 2015 </w:t>
      </w:r>
      <w:hyperlink r:id="rId75" w:history="1">
        <w:r w:rsidRPr="00012BFE">
          <w:rPr>
            <w:rStyle w:val="Hyperlink"/>
            <w:rFonts w:asciiTheme="majorHAnsi" w:hAnsiTheme="majorHAnsi"/>
          </w:rPr>
          <w:t>https://debate.uvm.edu/dcpdf/Trappetal_BuildingGlobalRelationsThroughDebate.pdf</w:t>
        </w:r>
      </w:hyperlink>
      <w:r w:rsidRPr="00012BFE">
        <w:rPr>
          <w:rFonts w:asciiTheme="majorHAnsi" w:hAnsiTheme="majorHAnsi"/>
        </w:rPr>
        <w:t xml:space="preserve"> )</w:t>
      </w:r>
    </w:p>
    <w:p w14:paraId="79C8EE94" w14:textId="77777777" w:rsidR="00D97CC1" w:rsidRPr="00012BFE" w:rsidRDefault="00D97CC1" w:rsidP="00D97CC1">
      <w:pPr>
        <w:rPr>
          <w:rFonts w:asciiTheme="majorHAnsi" w:hAnsiTheme="majorHAnsi"/>
          <w:u w:val="single"/>
        </w:rPr>
      </w:pPr>
      <w:r w:rsidRPr="00012BFE">
        <w:rPr>
          <w:rFonts w:asciiTheme="majorHAnsi" w:hAnsiTheme="majorHAnsi"/>
        </w:rPr>
        <w:t xml:space="preserve">Studying debate also means learning to use these principles of argument, principles designed to engage the integrity of the idea and also to persuade the listener. </w:t>
      </w:r>
      <w:r w:rsidRPr="00012BFE">
        <w:rPr>
          <w:rFonts w:asciiTheme="majorHAnsi" w:hAnsiTheme="majorHAnsi"/>
          <w:u w:val="single"/>
        </w:rPr>
        <w:t xml:space="preserve">The study of </w:t>
      </w:r>
      <w:r w:rsidRPr="0011303A">
        <w:rPr>
          <w:rFonts w:asciiTheme="majorHAnsi" w:hAnsiTheme="majorHAnsi"/>
          <w:highlight w:val="cyan"/>
          <w:u w:val="single"/>
        </w:rPr>
        <w:t>debate prepares students to examine an argument not with the intent to recall who said what to whom or to cast blame on another’s character</w:t>
      </w:r>
      <w:r w:rsidRPr="00012BFE">
        <w:rPr>
          <w:rFonts w:asciiTheme="majorHAnsi" w:hAnsiTheme="majorHAnsi"/>
          <w:u w:val="single"/>
        </w:rPr>
        <w:t xml:space="preserve">, but with the intent of locating the key points of dispute on both sides of any question and then devising good arguments from that information. </w:t>
      </w:r>
      <w:r w:rsidRPr="0011303A">
        <w:rPr>
          <w:rFonts w:asciiTheme="majorHAnsi" w:hAnsiTheme="majorHAnsi"/>
          <w:highlight w:val="cyan"/>
          <w:u w:val="single"/>
        </w:rPr>
        <w:t>This skill prepares students to engage the inevitable disputes that arise in a society</w:t>
      </w:r>
    </w:p>
    <w:p w14:paraId="2C75A11F" w14:textId="77777777" w:rsidR="00D97CC1" w:rsidRPr="00012BFE" w:rsidRDefault="00D97CC1" w:rsidP="00D97CC1">
      <w:pPr>
        <w:pStyle w:val="Heading4"/>
        <w:rPr>
          <w:rFonts w:asciiTheme="majorHAnsi" w:hAnsiTheme="majorHAnsi"/>
        </w:rPr>
      </w:pPr>
      <w:r w:rsidRPr="00012BFE">
        <w:rPr>
          <w:rFonts w:asciiTheme="majorHAnsi" w:hAnsiTheme="majorHAnsi"/>
        </w:rPr>
        <w:lastRenderedPageBreak/>
        <w:t xml:space="preserve">Identity support </w:t>
      </w:r>
      <w:r w:rsidRPr="00012BFE">
        <w:rPr>
          <w:rFonts w:asciiTheme="majorHAnsi" w:hAnsiTheme="majorHAnsi"/>
          <w:i/>
          <w:u w:val="single"/>
        </w:rPr>
        <w:t>alone</w:t>
      </w:r>
      <w:r w:rsidRPr="00012BFE">
        <w:rPr>
          <w:rFonts w:asciiTheme="majorHAnsi" w:hAnsiTheme="majorHAnsi"/>
        </w:rPr>
        <w:t xml:space="preserve"> leaves students </w:t>
      </w:r>
      <w:r w:rsidRPr="00012BFE">
        <w:rPr>
          <w:rFonts w:asciiTheme="majorHAnsi" w:hAnsiTheme="majorHAnsi"/>
          <w:u w:val="single"/>
        </w:rPr>
        <w:t>unprepared</w:t>
      </w:r>
      <w:r w:rsidRPr="00012BFE">
        <w:rPr>
          <w:rFonts w:asciiTheme="majorHAnsi" w:hAnsiTheme="majorHAnsi"/>
        </w:rPr>
        <w:t xml:space="preserve"> to situate their personal experiences within an institutional framework. This shuts down discussions of </w:t>
      </w:r>
      <w:r w:rsidRPr="00012BFE">
        <w:rPr>
          <w:rFonts w:asciiTheme="majorHAnsi" w:hAnsiTheme="majorHAnsi"/>
          <w:u w:val="single"/>
        </w:rPr>
        <w:t>solutions</w:t>
      </w:r>
      <w:r w:rsidRPr="00012BFE">
        <w:rPr>
          <w:rFonts w:asciiTheme="majorHAnsi" w:hAnsiTheme="majorHAnsi"/>
        </w:rPr>
        <w:t xml:space="preserve"> and disempowers students’ </w:t>
      </w:r>
      <w:r w:rsidRPr="00012BFE">
        <w:rPr>
          <w:rFonts w:asciiTheme="majorHAnsi" w:hAnsiTheme="majorHAnsi"/>
          <w:u w:val="single"/>
        </w:rPr>
        <w:t>agency</w:t>
      </w:r>
      <w:r w:rsidRPr="00012BFE">
        <w:rPr>
          <w:rFonts w:asciiTheme="majorHAnsi" w:hAnsiTheme="majorHAnsi"/>
        </w:rPr>
        <w:t xml:space="preserve">. Political education involving the identification of </w:t>
      </w:r>
      <w:r w:rsidRPr="00012BFE">
        <w:rPr>
          <w:rFonts w:asciiTheme="majorHAnsi" w:hAnsiTheme="majorHAnsi"/>
          <w:u w:val="single"/>
        </w:rPr>
        <w:t>specific problems</w:t>
      </w:r>
      <w:r w:rsidRPr="00012BFE">
        <w:rPr>
          <w:rFonts w:asciiTheme="majorHAnsi" w:hAnsiTheme="majorHAnsi"/>
        </w:rPr>
        <w:t xml:space="preserve"> and </w:t>
      </w:r>
      <w:r w:rsidRPr="00012BFE">
        <w:rPr>
          <w:rFonts w:asciiTheme="majorHAnsi" w:hAnsiTheme="majorHAnsi"/>
          <w:u w:val="single"/>
        </w:rPr>
        <w:t>concrete policy solutions</w:t>
      </w:r>
      <w:r w:rsidRPr="00012BFE">
        <w:rPr>
          <w:rFonts w:asciiTheme="majorHAnsi" w:hAnsiTheme="majorHAnsi"/>
        </w:rPr>
        <w:t xml:space="preserve"> is the best way to support youth activism. This evidence </w:t>
      </w:r>
      <w:r w:rsidRPr="00012BFE">
        <w:rPr>
          <w:rFonts w:asciiTheme="majorHAnsi" w:hAnsiTheme="majorHAnsi"/>
          <w:u w:val="single"/>
        </w:rPr>
        <w:t>beats the case</w:t>
      </w:r>
      <w:r w:rsidRPr="00012BFE">
        <w:rPr>
          <w:rFonts w:asciiTheme="majorHAnsi" w:hAnsiTheme="majorHAnsi"/>
        </w:rPr>
        <w:t xml:space="preserve"> and proves that the </w:t>
      </w:r>
      <w:r w:rsidRPr="00012BFE">
        <w:rPr>
          <w:rFonts w:asciiTheme="majorHAnsi" w:hAnsiTheme="majorHAnsi"/>
          <w:u w:val="single"/>
        </w:rPr>
        <w:t>alt is best</w:t>
      </w:r>
      <w:r w:rsidRPr="00012BFE">
        <w:rPr>
          <w:rFonts w:asciiTheme="majorHAnsi" w:hAnsiTheme="majorHAnsi"/>
        </w:rPr>
        <w:t xml:space="preserve">. </w:t>
      </w:r>
    </w:p>
    <w:p w14:paraId="37B2F7C1" w14:textId="77777777" w:rsidR="00D97CC1" w:rsidRPr="00012BFE" w:rsidRDefault="00D97CC1" w:rsidP="00D97CC1">
      <w:pPr>
        <w:rPr>
          <w:rFonts w:asciiTheme="majorHAnsi" w:hAnsiTheme="majorHAnsi"/>
        </w:rPr>
      </w:pPr>
      <w:r w:rsidRPr="00012BFE">
        <w:rPr>
          <w:rStyle w:val="Style13ptBold"/>
          <w:rFonts w:asciiTheme="majorHAnsi" w:hAnsiTheme="majorHAnsi"/>
        </w:rPr>
        <w:t>Lewis-Charp et al. 6</w:t>
      </w:r>
      <w:r w:rsidRPr="00012BFE">
        <w:rPr>
          <w:rFonts w:asciiTheme="majorHAnsi" w:hAnsiTheme="majorHAnsi"/>
        </w:rPr>
        <w:t xml:space="preserve"> (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012BFE">
        <w:rPr>
          <w:rFonts w:asciiTheme="majorHAnsi" w:hAnsiTheme="majorHAnsi"/>
          <w:i/>
        </w:rPr>
        <w:t>Beyond Resistance! Youth Activism and Community Change: New Democratic Possibilities for Practice and Policy for America’s Youth</w:t>
      </w:r>
      <w:r w:rsidRPr="00012BFE">
        <w:rPr>
          <w:rFonts w:asciiTheme="majorHAnsi" w:hAnsiTheme="majorHAnsi"/>
        </w:rPr>
        <w:t xml:space="preserve">, Edited by Shawn Ginwright, Pedro Noguera, and Julio Cammarota, Published by Routledge, ISBN 0415952506, p. 26-29) Nurturing Collective Forms of Identity We believe that before you go out into the community and make change, you have to really understand where you’re coming from and understand yourself. This is about identity development, the history of your people, where your people stand in the bigger picture. —Staffer at CAPAY (Coalition for Asian Pacific American Youth), in Boston, Massachusetts As evidenced by this quote, </w:t>
      </w:r>
      <w:r w:rsidRPr="00012BFE">
        <w:rPr>
          <w:rStyle w:val="StyleUnderline"/>
          <w:rFonts w:asciiTheme="majorHAnsi" w:hAnsiTheme="majorHAnsi"/>
        </w:rPr>
        <w:t xml:space="preserve">civic </w:t>
      </w:r>
      <w:r w:rsidRPr="0011303A">
        <w:rPr>
          <w:rStyle w:val="StyleUnderline"/>
          <w:rFonts w:asciiTheme="majorHAnsi" w:hAnsiTheme="majorHAnsi"/>
          <w:highlight w:val="cyan"/>
        </w:rPr>
        <w:t>activism organizations focus on raising awareness</w:t>
      </w:r>
      <w:r w:rsidRPr="00012BFE">
        <w:rPr>
          <w:rStyle w:val="StyleUnderline"/>
          <w:rFonts w:asciiTheme="majorHAnsi" w:hAnsiTheme="majorHAnsi"/>
        </w:rPr>
        <w:t xml:space="preserve"> and strengthening individuals’ ability to navigate and negotiate the challenges they face. In doing so, </w:t>
      </w:r>
      <w:r w:rsidRPr="0011303A">
        <w:rPr>
          <w:rStyle w:val="StyleUnderline"/>
          <w:rFonts w:asciiTheme="majorHAnsi" w:hAnsiTheme="majorHAnsi"/>
          <w:highlight w:val="cyan"/>
        </w:rPr>
        <w:t>they</w:t>
      </w:r>
      <w:r w:rsidRPr="00012BFE">
        <w:rPr>
          <w:rStyle w:val="StyleUnderline"/>
          <w:rFonts w:asciiTheme="majorHAnsi" w:hAnsiTheme="majorHAnsi"/>
        </w:rPr>
        <w:t xml:space="preserve"> seek to “</w:t>
      </w:r>
      <w:r w:rsidRPr="0011303A">
        <w:rPr>
          <w:rStyle w:val="Emphasis"/>
          <w:rFonts w:asciiTheme="majorHAnsi" w:hAnsiTheme="majorHAnsi"/>
          <w:highlight w:val="cyan"/>
        </w:rPr>
        <w:t>make the personal political</w:t>
      </w:r>
      <w:r w:rsidRPr="00012BFE">
        <w:rPr>
          <w:rStyle w:val="StyleUnderline"/>
          <w:rFonts w:asciiTheme="majorHAnsi" w:hAnsiTheme="majorHAnsi"/>
        </w:rPr>
        <w:t xml:space="preserve">” </w:t>
      </w:r>
      <w:r w:rsidRPr="0011303A">
        <w:rPr>
          <w:rStyle w:val="StyleUnderline"/>
          <w:rFonts w:asciiTheme="majorHAnsi" w:hAnsiTheme="majorHAnsi"/>
          <w:highlight w:val="cyan"/>
        </w:rPr>
        <w:t>among youth from marginalized social groups</w:t>
      </w:r>
      <w:r w:rsidRPr="00012BFE">
        <w:rPr>
          <w:rStyle w:val="StyleUnderline"/>
          <w:rFonts w:asciiTheme="majorHAnsi" w:hAnsiTheme="majorHAnsi"/>
        </w:rPr>
        <w:t xml:space="preserve"> in the U</w:t>
      </w:r>
      <w:r w:rsidRPr="00012BFE">
        <w:rPr>
          <w:rFonts w:asciiTheme="majorHAnsi" w:hAnsiTheme="majorHAnsi"/>
        </w:rPr>
        <w:t xml:space="preserve">nited </w:t>
      </w:r>
      <w:r w:rsidRPr="00012BFE">
        <w:rPr>
          <w:rStyle w:val="StyleUnderline"/>
          <w:rFonts w:asciiTheme="majorHAnsi" w:hAnsiTheme="majorHAnsi"/>
        </w:rPr>
        <w:t>S</w:t>
      </w:r>
      <w:r w:rsidRPr="00012BFE">
        <w:rPr>
          <w:rFonts w:asciiTheme="majorHAnsi" w:hAnsiTheme="majorHAnsi"/>
        </w:rPr>
        <w:t xml:space="preserve">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 </w:t>
      </w:r>
      <w:r w:rsidRPr="00012BFE">
        <w:rPr>
          <w:rStyle w:val="StyleUnderline"/>
          <w:rFonts w:asciiTheme="majorHAnsi" w:hAnsiTheme="majorHAnsi"/>
        </w:rPr>
        <w:t>We found that there was a clearly defined need for identity support among the young people within these organizations</w:t>
      </w:r>
      <w:r w:rsidRPr="00012BFE">
        <w:rPr>
          <w:rFonts w:asciiTheme="majorHAnsi" w:hAnsiTheme="majorHAnsi"/>
        </w:rPr>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11303A">
        <w:rPr>
          <w:rStyle w:val="StyleUnderline"/>
          <w:rFonts w:asciiTheme="majorHAnsi" w:hAnsiTheme="majorHAnsi"/>
          <w:highlight w:val="cyan"/>
        </w:rPr>
        <w:t>It is important</w:t>
      </w:r>
      <w:r w:rsidRPr="00012BFE">
        <w:rPr>
          <w:rFonts w:asciiTheme="majorHAnsi" w:hAnsiTheme="majorHAnsi"/>
        </w:rPr>
        <w:t xml:space="preserve">, however, </w:t>
      </w:r>
      <w:r w:rsidRPr="00012BFE">
        <w:rPr>
          <w:rStyle w:val="StyleUnderline"/>
          <w:rFonts w:asciiTheme="majorHAnsi" w:hAnsiTheme="majorHAnsi"/>
        </w:rPr>
        <w:t xml:space="preserve">to point out </w:t>
      </w:r>
      <w:r w:rsidRPr="0011303A">
        <w:rPr>
          <w:rStyle w:val="StyleUnderline"/>
          <w:rFonts w:asciiTheme="majorHAnsi" w:hAnsiTheme="majorHAnsi"/>
          <w:highlight w:val="cyan"/>
        </w:rPr>
        <w:t>that</w:t>
      </w:r>
      <w:r w:rsidRPr="00012BFE">
        <w:rPr>
          <w:rStyle w:val="StyleUnderline"/>
          <w:rFonts w:asciiTheme="majorHAnsi" w:hAnsiTheme="majorHAnsi"/>
        </w:rPr>
        <w:t xml:space="preserve"> civic activism </w:t>
      </w:r>
      <w:r w:rsidRPr="0011303A">
        <w:rPr>
          <w:rStyle w:val="StyleUnderline"/>
          <w:rFonts w:asciiTheme="majorHAnsi" w:hAnsiTheme="majorHAnsi"/>
          <w:highlight w:val="cyan"/>
        </w:rPr>
        <w:t xml:space="preserve">organizations </w:t>
      </w:r>
      <w:r w:rsidRPr="0011303A">
        <w:rPr>
          <w:rStyle w:val="Emphasis"/>
          <w:rFonts w:asciiTheme="majorHAnsi" w:hAnsiTheme="majorHAnsi"/>
          <w:highlight w:val="cyan"/>
        </w:rPr>
        <w:t>moved beyond mere identity affirmation</w:t>
      </w:r>
      <w:r w:rsidRPr="0011303A">
        <w:rPr>
          <w:rStyle w:val="StyleUnderline"/>
          <w:rFonts w:asciiTheme="majorHAnsi" w:hAnsiTheme="majorHAnsi"/>
          <w:highlight w:val="cyan"/>
        </w:rPr>
        <w:t xml:space="preserve">, gearing their work in such a way as it </w:t>
      </w:r>
      <w:r w:rsidRPr="0011303A">
        <w:rPr>
          <w:rStyle w:val="Emphasis"/>
          <w:rFonts w:asciiTheme="majorHAnsi" w:hAnsiTheme="majorHAnsi"/>
          <w:highlight w:val="cyan"/>
        </w:rPr>
        <w:t>set the groundwork for a broader social justice orientation</w:t>
      </w:r>
      <w:r w:rsidRPr="00012BFE">
        <w:rPr>
          <w:rFonts w:asciiTheme="majorHAnsi" w:hAnsiTheme="majorHAnsi"/>
        </w:rPr>
        <w:t xml:space="preserve">. </w:t>
      </w:r>
      <w:r w:rsidRPr="00012BFE">
        <w:rPr>
          <w:rStyle w:val="StyleUnderline"/>
          <w:rFonts w:asciiTheme="majorHAnsi" w:hAnsiTheme="majorHAnsi"/>
        </w:rPr>
        <w:t xml:space="preserve">Most organizations offered “critical education” on prejudice and discrimination as </w:t>
      </w:r>
      <w:r w:rsidRPr="00012BFE">
        <w:rPr>
          <w:rStyle w:val="Emphasis"/>
          <w:rFonts w:asciiTheme="majorHAnsi" w:hAnsiTheme="majorHAnsi"/>
        </w:rPr>
        <w:t>an entry point for social justice issues</w:t>
      </w:r>
      <w:r w:rsidRPr="00012BFE">
        <w:rPr>
          <w:rStyle w:val="StyleUnderline"/>
          <w:rFonts w:asciiTheme="majorHAnsi" w:hAnsiTheme="majorHAnsi"/>
        </w:rPr>
        <w:t xml:space="preserve"> in order to help youth understand</w:t>
      </w:r>
      <w:r w:rsidRPr="00012BFE">
        <w:rPr>
          <w:rFonts w:asciiTheme="majorHAnsi" w:hAnsiTheme="majorHAnsi"/>
        </w:rPr>
        <w:t xml:space="preserve"> [end page 26] </w:t>
      </w:r>
      <w:r w:rsidRPr="00012BFE">
        <w:rPr>
          <w:rStyle w:val="StyleUnderline"/>
          <w:rFonts w:asciiTheme="majorHAnsi" w:hAnsiTheme="majorHAnsi"/>
        </w:rPr>
        <w:t xml:space="preserve">the legacy of oppression and </w:t>
      </w:r>
      <w:r w:rsidRPr="00012BFE">
        <w:rPr>
          <w:rStyle w:val="Emphasis"/>
          <w:rFonts w:asciiTheme="majorHAnsi" w:hAnsiTheme="majorHAnsi"/>
        </w:rPr>
        <w:t>identify present-day challenges</w:t>
      </w:r>
      <w:r w:rsidRPr="00012BFE">
        <w:rPr>
          <w:rStyle w:val="StyleUnderline"/>
          <w:rFonts w:asciiTheme="majorHAnsi" w:hAnsiTheme="majorHAnsi"/>
        </w:rPr>
        <w:t xml:space="preserve"> facing their identity group</w:t>
      </w:r>
      <w:r w:rsidRPr="00012BFE">
        <w:rPr>
          <w:rFonts w:asciiTheme="majorHAnsi" w:hAnsiTheme="majorHAnsi"/>
        </w:rPr>
        <w:t xml:space="preserve">. One organization, for example, believed that the barriers faced by African American </w:t>
      </w:r>
      <w:r w:rsidRPr="00012BFE">
        <w:rPr>
          <w:rFonts w:asciiTheme="majorHAnsi" w:hAnsiTheme="majorHAnsi"/>
        </w:rPr>
        <w:lastRenderedPageBreak/>
        <w:t xml:space="preserve">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 </w:t>
      </w:r>
      <w:r w:rsidRPr="00012BFE">
        <w:rPr>
          <w:rStyle w:val="StyleUnderline"/>
          <w:rFonts w:asciiTheme="majorHAnsi" w:hAnsiTheme="majorHAnsi"/>
        </w:rPr>
        <w:t>Civic activism organizations move beyond the exploration of the history of particular identity groups, seeking to emancipate youth through a process of deep critical analysis and reflection</w:t>
      </w:r>
      <w:r w:rsidRPr="00012BFE">
        <w:rPr>
          <w:rFonts w:asciiTheme="majorHAnsi" w:hAnsiTheme="majorHAnsi"/>
        </w:rPr>
        <w:t xml:space="preserve">. Some organizations are intentional about pushing youth out of their “comfort zone” by asking that they interrogate their assumptions about themselves, each other, and about the society around them. One youth captured this aspect of this approach when he said, I don’t think it’s about being comfortable all the time. It’s about learning different circumstances that make you uncomfortable, where you have to stand up for what you say, even if it’s not the majority opinion. It’s about getting over the discomfort you feel. Thus, </w:t>
      </w:r>
      <w:r w:rsidRPr="0011303A">
        <w:rPr>
          <w:rStyle w:val="StyleUnderline"/>
          <w:rFonts w:asciiTheme="majorHAnsi" w:hAnsiTheme="majorHAnsi"/>
          <w:highlight w:val="cyan"/>
        </w:rPr>
        <w:t>youth</w:t>
      </w:r>
      <w:r w:rsidRPr="00012BFE">
        <w:rPr>
          <w:rStyle w:val="StyleUnderline"/>
          <w:rFonts w:asciiTheme="majorHAnsi" w:hAnsiTheme="majorHAnsi"/>
        </w:rPr>
        <w:t xml:space="preserve"> within these organizations </w:t>
      </w:r>
      <w:r w:rsidRPr="0011303A">
        <w:rPr>
          <w:rStyle w:val="StyleUnderline"/>
          <w:rFonts w:asciiTheme="majorHAnsi" w:hAnsiTheme="majorHAnsi"/>
          <w:highlight w:val="cyan"/>
        </w:rPr>
        <w:t xml:space="preserve">are pushed to </w:t>
      </w:r>
      <w:r w:rsidRPr="0011303A">
        <w:rPr>
          <w:rStyle w:val="Emphasis"/>
          <w:rFonts w:asciiTheme="majorHAnsi" w:hAnsiTheme="majorHAnsi"/>
          <w:highlight w:val="cyan"/>
        </w:rPr>
        <w:t>extend their thinking</w:t>
      </w:r>
      <w:r w:rsidRPr="00012BFE">
        <w:rPr>
          <w:rStyle w:val="StyleUnderline"/>
          <w:rFonts w:asciiTheme="majorHAnsi" w:hAnsiTheme="majorHAnsi"/>
        </w:rPr>
        <w:t xml:space="preserve">, to confront their own biases, and to ask </w:t>
      </w:r>
      <w:r w:rsidRPr="00012BFE">
        <w:rPr>
          <w:rStyle w:val="Emphasis"/>
          <w:rFonts w:asciiTheme="majorHAnsi" w:hAnsiTheme="majorHAnsi"/>
        </w:rPr>
        <w:t>hard questions</w:t>
      </w:r>
      <w:r w:rsidRPr="00012BFE">
        <w:rPr>
          <w:rStyle w:val="StyleUnderline"/>
          <w:rFonts w:asciiTheme="majorHAnsi" w:hAnsiTheme="majorHAnsi"/>
        </w:rPr>
        <w:t xml:space="preserve"> of the leaders within their communities</w:t>
      </w:r>
      <w:r w:rsidRPr="00012BFE">
        <w:rPr>
          <w:rFonts w:asciiTheme="majorHAnsi" w:hAnsiTheme="majorHAnsi"/>
        </w:rPr>
        <w:t xml:space="preserve">. Further, </w:t>
      </w:r>
      <w:r w:rsidRPr="0011303A">
        <w:rPr>
          <w:rStyle w:val="StyleUnderline"/>
          <w:rFonts w:asciiTheme="majorHAnsi" w:hAnsiTheme="majorHAnsi"/>
          <w:highlight w:val="cyan"/>
        </w:rPr>
        <w:t>they analyze</w:t>
      </w:r>
      <w:r w:rsidRPr="00012BFE">
        <w:rPr>
          <w:rStyle w:val="StyleUnderline"/>
          <w:rFonts w:asciiTheme="majorHAnsi" w:hAnsiTheme="majorHAnsi"/>
        </w:rPr>
        <w:t xml:space="preserve"> issues of </w:t>
      </w:r>
      <w:r w:rsidRPr="0011303A">
        <w:rPr>
          <w:rStyle w:val="StyleUnderline"/>
          <w:rFonts w:asciiTheme="majorHAnsi" w:hAnsiTheme="majorHAnsi"/>
          <w:highlight w:val="cyan"/>
        </w:rPr>
        <w:t>oppression and consider how their</w:t>
      </w:r>
      <w:r w:rsidRPr="00012BFE">
        <w:rPr>
          <w:rStyle w:val="StyleUnderline"/>
          <w:rFonts w:asciiTheme="majorHAnsi" w:hAnsiTheme="majorHAnsi"/>
        </w:rPr>
        <w:t xml:space="preserve"> own </w:t>
      </w:r>
      <w:r w:rsidRPr="0011303A">
        <w:rPr>
          <w:rStyle w:val="StyleUnderline"/>
          <w:rFonts w:asciiTheme="majorHAnsi" w:hAnsiTheme="majorHAnsi"/>
          <w:highlight w:val="cyan"/>
        </w:rPr>
        <w:t xml:space="preserve">personal experiences </w:t>
      </w:r>
      <w:r w:rsidRPr="0011303A">
        <w:rPr>
          <w:rStyle w:val="Emphasis"/>
          <w:rFonts w:asciiTheme="majorHAnsi" w:hAnsiTheme="majorHAnsi"/>
          <w:highlight w:val="cyan"/>
        </w:rPr>
        <w:t>relate to the struggles of others</w:t>
      </w:r>
      <w:r w:rsidRPr="00012BFE">
        <w:rPr>
          <w:rStyle w:val="StyleUnderline"/>
          <w:rFonts w:asciiTheme="majorHAnsi" w:hAnsiTheme="majorHAnsi"/>
        </w:rPr>
        <w:t xml:space="preserve"> within and outside of their own community. This kind of identity support</w:t>
      </w:r>
      <w:r w:rsidRPr="00012BFE">
        <w:rPr>
          <w:rFonts w:asciiTheme="majorHAnsi" w:hAnsiTheme="majorHAnsi"/>
        </w:rPr>
        <w:t xml:space="preserve">, in turn, </w:t>
      </w:r>
      <w:r w:rsidRPr="00012BFE">
        <w:rPr>
          <w:rStyle w:val="StyleUnderline"/>
          <w:rFonts w:asciiTheme="majorHAnsi" w:hAnsiTheme="majorHAnsi"/>
        </w:rPr>
        <w:t>creates a sense of purpose in young people to take a civic activist stance and to work with others in their communities to end various forms of oppression</w:t>
      </w:r>
      <w:r w:rsidRPr="00012BFE">
        <w:rPr>
          <w:rFonts w:asciiTheme="majorHAnsi" w:hAnsiTheme="majorHAnsi"/>
        </w:rPr>
        <w:t xml:space="preserve">. Making Social Change Tangible Social change happens at the personal level, at the gut level, and has to come out of self-interest. People mobilize because their daughter has asthma and they need to do something about it. —Staffer at 21st Century Youth Leadership Movement, in Selma, Alabama As captured by this quote, </w:t>
      </w:r>
      <w:r w:rsidRPr="0011303A">
        <w:rPr>
          <w:rStyle w:val="StyleUnderline"/>
          <w:rFonts w:asciiTheme="majorHAnsi" w:hAnsiTheme="majorHAnsi"/>
          <w:highlight w:val="cyan"/>
        </w:rPr>
        <w:t xml:space="preserve">the desire for social change is often </w:t>
      </w:r>
      <w:r w:rsidRPr="0011303A">
        <w:rPr>
          <w:rStyle w:val="Emphasis"/>
          <w:rFonts w:asciiTheme="majorHAnsi" w:hAnsiTheme="majorHAnsi"/>
          <w:highlight w:val="cyan"/>
        </w:rPr>
        <w:t>rooted in</w:t>
      </w:r>
      <w:r w:rsidRPr="0011303A">
        <w:rPr>
          <w:rStyle w:val="StyleUnderline"/>
          <w:rFonts w:asciiTheme="majorHAnsi" w:hAnsiTheme="majorHAnsi"/>
          <w:highlight w:val="cyan"/>
        </w:rPr>
        <w:t xml:space="preserve"> personal needs and experiences</w:t>
      </w:r>
      <w:r w:rsidRPr="00012BFE">
        <w:rPr>
          <w:rStyle w:val="StyleUnderline"/>
          <w:rFonts w:asciiTheme="majorHAnsi" w:hAnsiTheme="majorHAnsi"/>
        </w:rPr>
        <w:t xml:space="preserve">, and as such, connection to collective forms of identity can be a precursor to social action. </w:t>
      </w:r>
      <w:r w:rsidRPr="0011303A">
        <w:rPr>
          <w:rStyle w:val="StyleUnderline"/>
          <w:rFonts w:asciiTheme="majorHAnsi" w:hAnsiTheme="majorHAnsi"/>
          <w:highlight w:val="cyan"/>
        </w:rPr>
        <w:t>Civic activism, however, also</w:t>
      </w:r>
      <w:r w:rsidRPr="00012BFE">
        <w:rPr>
          <w:rFonts w:asciiTheme="majorHAnsi" w:hAnsiTheme="majorHAnsi"/>
        </w:rPr>
        <w:t xml:space="preserve"> [end page 27] </w:t>
      </w:r>
      <w:r w:rsidRPr="0011303A">
        <w:rPr>
          <w:rStyle w:val="StyleUnderline"/>
          <w:rFonts w:asciiTheme="majorHAnsi" w:hAnsiTheme="majorHAnsi"/>
          <w:highlight w:val="cyan"/>
        </w:rPr>
        <w:t xml:space="preserve">depends on </w:t>
      </w:r>
      <w:r w:rsidRPr="0011303A">
        <w:rPr>
          <w:rStyle w:val="Emphasis"/>
          <w:rFonts w:asciiTheme="majorHAnsi" w:hAnsiTheme="majorHAnsi"/>
          <w:highlight w:val="cyan"/>
        </w:rPr>
        <w:t>the identification of tangible goals for social change</w:t>
      </w:r>
      <w:r w:rsidRPr="0011303A">
        <w:rPr>
          <w:rStyle w:val="StyleUnderline"/>
          <w:rFonts w:asciiTheme="majorHAnsi" w:hAnsiTheme="majorHAnsi"/>
          <w:highlight w:val="cyan"/>
        </w:rPr>
        <w:t xml:space="preserve">, an articulation of </w:t>
      </w:r>
      <w:r w:rsidRPr="0011303A">
        <w:rPr>
          <w:rStyle w:val="Emphasis"/>
          <w:rFonts w:asciiTheme="majorHAnsi" w:hAnsiTheme="majorHAnsi"/>
          <w:highlight w:val="cyan"/>
        </w:rPr>
        <w:t>a coherent strategy</w:t>
      </w:r>
      <w:r w:rsidRPr="0011303A">
        <w:rPr>
          <w:rStyle w:val="StyleUnderline"/>
          <w:rFonts w:asciiTheme="majorHAnsi" w:hAnsiTheme="majorHAnsi"/>
          <w:highlight w:val="cyan"/>
        </w:rPr>
        <w:t xml:space="preserve"> for reaching those goals, and a belief in </w:t>
      </w:r>
      <w:r w:rsidRPr="0011303A">
        <w:rPr>
          <w:rStyle w:val="Emphasis"/>
          <w:rFonts w:asciiTheme="majorHAnsi" w:hAnsiTheme="majorHAnsi"/>
          <w:highlight w:val="cyan"/>
        </w:rPr>
        <w:t>the power and efficacy of groups</w:t>
      </w:r>
      <w:r w:rsidRPr="00012BFE">
        <w:rPr>
          <w:rStyle w:val="Emphasis"/>
          <w:rFonts w:asciiTheme="majorHAnsi" w:hAnsiTheme="majorHAnsi"/>
        </w:rPr>
        <w:t xml:space="preserve"> of people </w:t>
      </w:r>
      <w:r w:rsidRPr="0011303A">
        <w:rPr>
          <w:rStyle w:val="Emphasis"/>
          <w:rFonts w:asciiTheme="majorHAnsi" w:hAnsiTheme="majorHAnsi"/>
          <w:highlight w:val="cyan"/>
        </w:rPr>
        <w:t>to effect change</w:t>
      </w:r>
      <w:r w:rsidRPr="00012BFE">
        <w:rPr>
          <w:rFonts w:asciiTheme="majorHAnsi" w:hAnsiTheme="majorHAnsi"/>
        </w:rPr>
        <w:t xml:space="preserve">. Further, we have found that </w:t>
      </w:r>
      <w:r w:rsidRPr="00012BFE">
        <w:rPr>
          <w:rStyle w:val="StyleUnderline"/>
          <w:rFonts w:asciiTheme="majorHAnsi" w:hAnsiTheme="majorHAnsi"/>
        </w:rPr>
        <w:t xml:space="preserve">the </w:t>
      </w:r>
      <w:r w:rsidRPr="0011303A">
        <w:rPr>
          <w:rStyle w:val="StyleUnderline"/>
          <w:rFonts w:asciiTheme="majorHAnsi" w:hAnsiTheme="majorHAnsi"/>
          <w:highlight w:val="cyan"/>
        </w:rPr>
        <w:t xml:space="preserve">social change goals or </w:t>
      </w:r>
      <w:r w:rsidRPr="0011303A">
        <w:rPr>
          <w:rStyle w:val="Emphasis"/>
          <w:rFonts w:asciiTheme="majorHAnsi" w:hAnsiTheme="majorHAnsi"/>
          <w:highlight w:val="cyan"/>
        </w:rPr>
        <w:t>“wins”</w:t>
      </w:r>
      <w:r w:rsidRPr="00012BFE">
        <w:rPr>
          <w:rStyle w:val="StyleUnderline"/>
          <w:rFonts w:asciiTheme="majorHAnsi" w:hAnsiTheme="majorHAnsi"/>
        </w:rPr>
        <w:t xml:space="preserve"> that civic activism groups use to measure their own progress </w:t>
      </w:r>
      <w:r w:rsidRPr="0011303A">
        <w:rPr>
          <w:rStyle w:val="StyleUnderline"/>
          <w:rFonts w:asciiTheme="majorHAnsi" w:hAnsiTheme="majorHAnsi"/>
          <w:highlight w:val="cyan"/>
        </w:rPr>
        <w:t xml:space="preserve">are, </w:t>
      </w:r>
      <w:r w:rsidRPr="0011303A">
        <w:rPr>
          <w:rStyle w:val="Emphasis"/>
          <w:rFonts w:asciiTheme="majorHAnsi" w:hAnsiTheme="majorHAnsi"/>
          <w:highlight w:val="cyan"/>
        </w:rPr>
        <w:t>by design, incremental</w:t>
      </w:r>
      <w:r w:rsidRPr="0011303A">
        <w:rPr>
          <w:rStyle w:val="StyleUnderline"/>
          <w:rFonts w:asciiTheme="majorHAnsi" w:hAnsiTheme="majorHAnsi"/>
          <w:highlight w:val="cyan"/>
        </w:rPr>
        <w:t xml:space="preserve"> so that youth can </w:t>
      </w:r>
      <w:r w:rsidRPr="0011303A">
        <w:rPr>
          <w:rStyle w:val="Emphasis"/>
          <w:rFonts w:asciiTheme="majorHAnsi" w:hAnsiTheme="majorHAnsi"/>
          <w:highlight w:val="cyan"/>
        </w:rPr>
        <w:t>remain engaged in the process</w:t>
      </w:r>
      <w:r w:rsidRPr="00012BFE">
        <w:rPr>
          <w:rFonts w:asciiTheme="majorHAnsi" w:hAnsiTheme="majorHAnsi"/>
        </w:rPr>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of </w:t>
      </w:r>
      <w:r w:rsidRPr="0011303A">
        <w:rPr>
          <w:rStyle w:val="StyleUnderline"/>
          <w:rFonts w:asciiTheme="majorHAnsi" w:hAnsiTheme="majorHAnsi"/>
          <w:highlight w:val="cyan"/>
        </w:rPr>
        <w:t xml:space="preserve">victories fueled young people’s </w:t>
      </w:r>
      <w:r w:rsidRPr="0011303A">
        <w:rPr>
          <w:rStyle w:val="Emphasis"/>
          <w:rFonts w:asciiTheme="majorHAnsi" w:hAnsiTheme="majorHAnsi"/>
          <w:highlight w:val="cyan"/>
        </w:rPr>
        <w:t>sense of purpose</w:t>
      </w:r>
      <w:r w:rsidRPr="0011303A">
        <w:rPr>
          <w:rStyle w:val="StyleUnderline"/>
          <w:rFonts w:asciiTheme="majorHAnsi" w:hAnsiTheme="majorHAnsi"/>
          <w:highlight w:val="cyan"/>
        </w:rPr>
        <w:t xml:space="preserve"> and their belief that </w:t>
      </w:r>
      <w:r w:rsidRPr="0011303A">
        <w:rPr>
          <w:rStyle w:val="Emphasis"/>
          <w:rFonts w:asciiTheme="majorHAnsi" w:hAnsiTheme="majorHAnsi"/>
          <w:highlight w:val="cyan"/>
        </w:rPr>
        <w:t>they could make a difference</w:t>
      </w:r>
      <w:r w:rsidRPr="00012BFE">
        <w:rPr>
          <w:rFonts w:asciiTheme="majorHAnsi" w:hAnsiTheme="majorHAnsi"/>
        </w:rPr>
        <w:t xml:space="preserve">. The following quote from one youth is illustrative of the sense of enthusiasm and competence that young people within these groups radiated. 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w:t>
      </w:r>
      <w:r w:rsidRPr="00012BFE">
        <w:rPr>
          <w:rFonts w:asciiTheme="majorHAnsi" w:hAnsiTheme="majorHAnsi"/>
        </w:rPr>
        <w:lastRenderedPageBreak/>
        <w:t xml:space="preserve">the city council people. </w:t>
      </w:r>
      <w:r w:rsidRPr="00012BFE">
        <w:rPr>
          <w:rStyle w:val="StyleUnderline"/>
          <w:rFonts w:asciiTheme="majorHAnsi" w:hAnsiTheme="majorHAnsi"/>
        </w:rPr>
        <w:t xml:space="preserve">Civic </w:t>
      </w:r>
      <w:r w:rsidRPr="0011303A">
        <w:rPr>
          <w:rStyle w:val="StyleUnderline"/>
          <w:rFonts w:asciiTheme="majorHAnsi" w:hAnsiTheme="majorHAnsi"/>
          <w:highlight w:val="cyan"/>
        </w:rPr>
        <w:t>activism groups use a variety of strategies to build</w:t>
      </w:r>
      <w:r w:rsidRPr="00012BFE">
        <w:rPr>
          <w:rStyle w:val="StyleUnderline"/>
          <w:rFonts w:asciiTheme="majorHAnsi" w:hAnsiTheme="majorHAnsi"/>
        </w:rPr>
        <w:t xml:space="preserve"> the </w:t>
      </w:r>
      <w:r w:rsidRPr="0011303A">
        <w:rPr>
          <w:rStyle w:val="StyleUnderline"/>
          <w:rFonts w:asciiTheme="majorHAnsi" w:hAnsiTheme="majorHAnsi"/>
          <w:highlight w:val="cyan"/>
        </w:rPr>
        <w:t>capacity</w:t>
      </w:r>
      <w:r w:rsidRPr="00012BFE">
        <w:rPr>
          <w:rStyle w:val="StyleUnderline"/>
          <w:rFonts w:asciiTheme="majorHAnsi" w:hAnsiTheme="majorHAnsi"/>
        </w:rPr>
        <w:t xml:space="preserve"> of youth leaders </w:t>
      </w:r>
      <w:r w:rsidRPr="0011303A">
        <w:rPr>
          <w:rStyle w:val="StyleUnderline"/>
          <w:rFonts w:asciiTheme="majorHAnsi" w:hAnsiTheme="majorHAnsi"/>
          <w:highlight w:val="cyan"/>
        </w:rPr>
        <w:t xml:space="preserve">to effect change. One of most </w:t>
      </w:r>
      <w:r w:rsidRPr="0011303A">
        <w:rPr>
          <w:rStyle w:val="Emphasis"/>
          <w:rFonts w:asciiTheme="majorHAnsi" w:hAnsiTheme="majorHAnsi"/>
          <w:highlight w:val="cyan"/>
        </w:rPr>
        <w:t>universal and potent</w:t>
      </w:r>
      <w:r w:rsidRPr="00012BFE">
        <w:rPr>
          <w:rStyle w:val="Emphasis"/>
          <w:rFonts w:asciiTheme="majorHAnsi" w:hAnsiTheme="majorHAnsi"/>
        </w:rPr>
        <w:t xml:space="preserve"> strategies</w:t>
      </w:r>
      <w:r w:rsidRPr="00012BFE">
        <w:rPr>
          <w:rStyle w:val="StyleUnderline"/>
          <w:rFonts w:asciiTheme="majorHAnsi" w:hAnsiTheme="majorHAnsi"/>
        </w:rPr>
        <w:t xml:space="preserve"> used by organizing groups </w:t>
      </w:r>
      <w:r w:rsidRPr="0011303A">
        <w:rPr>
          <w:rStyle w:val="StyleUnderline"/>
          <w:rFonts w:asciiTheme="majorHAnsi" w:hAnsiTheme="majorHAnsi"/>
          <w:highlight w:val="cyan"/>
        </w:rPr>
        <w:t xml:space="preserve">is </w:t>
      </w:r>
      <w:r w:rsidRPr="0011303A">
        <w:rPr>
          <w:rStyle w:val="Emphasis"/>
          <w:rFonts w:asciiTheme="majorHAnsi" w:hAnsiTheme="majorHAnsi"/>
          <w:highlight w:val="cyan"/>
        </w:rPr>
        <w:t>political education</w:t>
      </w:r>
      <w:r w:rsidRPr="0011303A">
        <w:rPr>
          <w:rStyle w:val="StyleUnderline"/>
          <w:rFonts w:asciiTheme="majorHAnsi" w:hAnsiTheme="majorHAnsi"/>
          <w:highlight w:val="cyan"/>
        </w:rPr>
        <w:t>. This</w:t>
      </w:r>
      <w:r w:rsidRPr="00012BFE">
        <w:rPr>
          <w:rStyle w:val="StyleUnderline"/>
          <w:rFonts w:asciiTheme="majorHAnsi" w:hAnsiTheme="majorHAnsi"/>
        </w:rPr>
        <w:t xml:space="preserve"> approach </w:t>
      </w:r>
      <w:r w:rsidRPr="0011303A">
        <w:rPr>
          <w:rStyle w:val="StyleUnderline"/>
          <w:rFonts w:asciiTheme="majorHAnsi" w:hAnsiTheme="majorHAnsi"/>
          <w:highlight w:val="cyan"/>
        </w:rPr>
        <w:t xml:space="preserve">enables youth to learn about </w:t>
      </w:r>
      <w:r w:rsidRPr="0011303A">
        <w:rPr>
          <w:rStyle w:val="Emphasis"/>
          <w:rFonts w:asciiTheme="majorHAnsi" w:hAnsiTheme="majorHAnsi"/>
          <w:highlight w:val="cyan"/>
        </w:rPr>
        <w:t>social movements</w:t>
      </w:r>
      <w:r w:rsidRPr="00012BFE">
        <w:rPr>
          <w:rStyle w:val="StyleUnderline"/>
          <w:rFonts w:asciiTheme="majorHAnsi" w:hAnsiTheme="majorHAnsi"/>
        </w:rPr>
        <w:t xml:space="preserve"> (e.g., the civil rights movement), </w:t>
      </w:r>
      <w:r w:rsidRPr="0011303A">
        <w:rPr>
          <w:rStyle w:val="Emphasis"/>
          <w:rFonts w:asciiTheme="majorHAnsi" w:hAnsiTheme="majorHAnsi"/>
          <w:highlight w:val="cyan"/>
        </w:rPr>
        <w:t>political processes</w:t>
      </w:r>
      <w:r w:rsidRPr="00012BFE">
        <w:rPr>
          <w:rStyle w:val="StyleUnderline"/>
          <w:rFonts w:asciiTheme="majorHAnsi" w:hAnsiTheme="majorHAnsi"/>
        </w:rPr>
        <w:t xml:space="preserve"> (the electoral process) </w:t>
      </w:r>
      <w:r w:rsidRPr="0011303A">
        <w:rPr>
          <w:rStyle w:val="StyleUnderline"/>
          <w:rFonts w:asciiTheme="majorHAnsi" w:hAnsiTheme="majorHAnsi"/>
          <w:highlight w:val="cyan"/>
        </w:rPr>
        <w:t xml:space="preserve">and </w:t>
      </w:r>
      <w:r w:rsidRPr="0011303A">
        <w:rPr>
          <w:rStyle w:val="Emphasis"/>
          <w:rFonts w:asciiTheme="majorHAnsi" w:hAnsiTheme="majorHAnsi"/>
          <w:highlight w:val="cyan"/>
        </w:rPr>
        <w:t>current events</w:t>
      </w:r>
      <w:r w:rsidRPr="00012BFE">
        <w:rPr>
          <w:rStyle w:val="StyleUnderline"/>
          <w:rFonts w:asciiTheme="majorHAnsi" w:hAnsiTheme="majorHAnsi"/>
        </w:rPr>
        <w:t xml:space="preserve"> (e.g., racial profiling and the effects of 9/11 on immigrant communities). </w:t>
      </w:r>
      <w:r w:rsidRPr="0011303A">
        <w:rPr>
          <w:rStyle w:val="StyleUnderline"/>
          <w:rFonts w:asciiTheme="majorHAnsi" w:hAnsiTheme="majorHAnsi"/>
          <w:highlight w:val="cyan"/>
        </w:rPr>
        <w:t xml:space="preserve">Through </w:t>
      </w:r>
      <w:r w:rsidRPr="0011303A">
        <w:rPr>
          <w:rStyle w:val="Emphasis"/>
          <w:rFonts w:asciiTheme="majorHAnsi" w:hAnsiTheme="majorHAnsi"/>
          <w:highlight w:val="cyan"/>
        </w:rPr>
        <w:t>political education</w:t>
      </w:r>
      <w:r w:rsidRPr="0011303A">
        <w:rPr>
          <w:rStyle w:val="StyleUnderline"/>
          <w:rFonts w:asciiTheme="majorHAnsi" w:hAnsiTheme="majorHAnsi"/>
          <w:highlight w:val="cyan"/>
        </w:rPr>
        <w:t>,</w:t>
      </w:r>
      <w:r w:rsidRPr="00012BFE">
        <w:rPr>
          <w:rStyle w:val="StyleUnderline"/>
          <w:rFonts w:asciiTheme="majorHAnsi" w:hAnsiTheme="majorHAnsi"/>
        </w:rPr>
        <w:t xml:space="preserve"> youth organizing </w:t>
      </w:r>
      <w:r w:rsidRPr="0011303A">
        <w:rPr>
          <w:rStyle w:val="StyleUnderline"/>
          <w:rFonts w:asciiTheme="majorHAnsi" w:hAnsiTheme="majorHAnsi"/>
          <w:highlight w:val="cyan"/>
        </w:rPr>
        <w:t>groups</w:t>
      </w:r>
      <w:r w:rsidRPr="00012BFE">
        <w:rPr>
          <w:rStyle w:val="StyleUnderline"/>
          <w:rFonts w:asciiTheme="majorHAnsi" w:hAnsiTheme="majorHAnsi"/>
        </w:rPr>
        <w:t xml:space="preserve"> hope to </w:t>
      </w:r>
      <w:r w:rsidRPr="0011303A">
        <w:rPr>
          <w:rStyle w:val="Emphasis"/>
          <w:rFonts w:asciiTheme="majorHAnsi" w:hAnsiTheme="majorHAnsi"/>
          <w:highlight w:val="cyan"/>
        </w:rPr>
        <w:t>support critical-thinking skills</w:t>
      </w:r>
      <w:r w:rsidRPr="0011303A">
        <w:rPr>
          <w:rStyle w:val="StyleUnderline"/>
          <w:rFonts w:asciiTheme="majorHAnsi" w:hAnsiTheme="majorHAnsi"/>
          <w:highlight w:val="cyan"/>
        </w:rPr>
        <w:t xml:space="preserve"> and </w:t>
      </w:r>
      <w:r w:rsidRPr="0011303A">
        <w:rPr>
          <w:rStyle w:val="Emphasis"/>
          <w:rFonts w:asciiTheme="majorHAnsi" w:hAnsiTheme="majorHAnsi"/>
          <w:highlight w:val="cyan"/>
        </w:rPr>
        <w:t>develop values and attitudes that move youth to act against injustice</w:t>
      </w:r>
      <w:r w:rsidRPr="0011303A">
        <w:rPr>
          <w:rStyle w:val="StyleUnderline"/>
          <w:rFonts w:asciiTheme="majorHAnsi" w:hAnsiTheme="majorHAnsi"/>
          <w:highlight w:val="cyan"/>
        </w:rPr>
        <w:t xml:space="preserve">. Political education sessions often seek to </w:t>
      </w:r>
      <w:r w:rsidRPr="0011303A">
        <w:rPr>
          <w:rStyle w:val="Emphasis"/>
          <w:rFonts w:asciiTheme="majorHAnsi" w:hAnsiTheme="majorHAnsi"/>
          <w:highlight w:val="cyan"/>
        </w:rPr>
        <w:t>make connections between larger social issues and young people’s day-to-day lives</w:t>
      </w:r>
      <w:r w:rsidRPr="00012BFE">
        <w:rPr>
          <w:rStyle w:val="StyleUnderline"/>
          <w:rFonts w:asciiTheme="majorHAnsi" w:hAnsiTheme="majorHAnsi"/>
        </w:rPr>
        <w:t xml:space="preserve">, and center on such issues as policing, school quality, environmental justice, and immigrants’ rights. </w:t>
      </w:r>
      <w:r w:rsidRPr="0011303A">
        <w:rPr>
          <w:rStyle w:val="Emphasis"/>
          <w:rFonts w:asciiTheme="majorHAnsi" w:hAnsiTheme="majorHAnsi"/>
          <w:highlight w:val="cyan"/>
        </w:rPr>
        <w:t>On one level</w:t>
      </w:r>
      <w:r w:rsidRPr="0011303A">
        <w:rPr>
          <w:rStyle w:val="StyleUnderline"/>
          <w:rFonts w:asciiTheme="majorHAnsi" w:hAnsiTheme="majorHAnsi"/>
          <w:highlight w:val="cyan"/>
        </w:rPr>
        <w:t>, youth are seen as experts</w:t>
      </w:r>
      <w:r w:rsidRPr="00012BFE">
        <w:rPr>
          <w:rStyle w:val="StyleUnderline"/>
          <w:rFonts w:asciiTheme="majorHAnsi" w:hAnsiTheme="majorHAnsi"/>
        </w:rPr>
        <w:t xml:space="preserve"> on these issues, </w:t>
      </w:r>
      <w:r w:rsidRPr="0011303A">
        <w:rPr>
          <w:rStyle w:val="StyleUnderline"/>
          <w:rFonts w:asciiTheme="majorHAnsi" w:hAnsiTheme="majorHAnsi"/>
          <w:highlight w:val="cyan"/>
        </w:rPr>
        <w:t>and</w:t>
      </w:r>
      <w:r w:rsidRPr="00012BFE">
        <w:rPr>
          <w:rStyle w:val="StyleUnderline"/>
          <w:rFonts w:asciiTheme="majorHAnsi" w:hAnsiTheme="majorHAnsi"/>
        </w:rPr>
        <w:t xml:space="preserve"> they </w:t>
      </w:r>
      <w:r w:rsidRPr="0011303A">
        <w:rPr>
          <w:rStyle w:val="StyleUnderline"/>
          <w:rFonts w:asciiTheme="majorHAnsi" w:hAnsiTheme="majorHAnsi"/>
          <w:highlight w:val="cyan"/>
        </w:rPr>
        <w:t>are encouraged to share their experiences</w:t>
      </w:r>
      <w:r w:rsidRPr="00012BFE">
        <w:rPr>
          <w:rStyle w:val="StyleUnderline"/>
          <w:rFonts w:asciiTheme="majorHAnsi" w:hAnsiTheme="majorHAnsi"/>
        </w:rPr>
        <w:t xml:space="preserve"> as well as compose and defend their own opinions. </w:t>
      </w:r>
      <w:r w:rsidRPr="0011303A">
        <w:rPr>
          <w:rStyle w:val="Emphasis"/>
          <w:rFonts w:asciiTheme="majorHAnsi" w:hAnsiTheme="majorHAnsi"/>
          <w:highlight w:val="cyan"/>
        </w:rPr>
        <w:t>On another level</w:t>
      </w:r>
      <w:r w:rsidRPr="0011303A">
        <w:rPr>
          <w:rStyle w:val="StyleUnderline"/>
          <w:rFonts w:asciiTheme="majorHAnsi" w:hAnsiTheme="majorHAnsi"/>
          <w:highlight w:val="cyan"/>
        </w:rPr>
        <w:t>, youth are pressed</w:t>
      </w:r>
      <w:r w:rsidRPr="00012BFE">
        <w:rPr>
          <w:rStyle w:val="StyleUnderline"/>
          <w:rFonts w:asciiTheme="majorHAnsi" w:hAnsiTheme="majorHAnsi"/>
        </w:rPr>
        <w:t xml:space="preserve"> by program leaders </w:t>
      </w:r>
      <w:r w:rsidRPr="0011303A">
        <w:rPr>
          <w:rStyle w:val="StyleUnderline"/>
          <w:rFonts w:asciiTheme="majorHAnsi" w:hAnsiTheme="majorHAnsi"/>
          <w:highlight w:val="cyan"/>
        </w:rPr>
        <w:t xml:space="preserve">to think about these issues </w:t>
      </w:r>
      <w:r w:rsidRPr="0011303A">
        <w:rPr>
          <w:rStyle w:val="Emphasis"/>
          <w:rFonts w:asciiTheme="majorHAnsi" w:hAnsiTheme="majorHAnsi"/>
          <w:highlight w:val="cyan"/>
        </w:rPr>
        <w:t>abstractly</w:t>
      </w:r>
      <w:r w:rsidRPr="0011303A">
        <w:rPr>
          <w:rStyle w:val="StyleUnderline"/>
          <w:rFonts w:asciiTheme="majorHAnsi" w:hAnsiTheme="majorHAnsi"/>
          <w:highlight w:val="cyan"/>
        </w:rPr>
        <w:t xml:space="preserve">, on a scale </w:t>
      </w:r>
      <w:r w:rsidRPr="0011303A">
        <w:rPr>
          <w:rStyle w:val="Emphasis"/>
          <w:rFonts w:asciiTheme="majorHAnsi" w:hAnsiTheme="majorHAnsi"/>
          <w:highlight w:val="cyan"/>
        </w:rPr>
        <w:t>beyond their individual experience</w:t>
      </w:r>
      <w:r w:rsidRPr="0011303A">
        <w:rPr>
          <w:rStyle w:val="StyleUnderline"/>
          <w:rFonts w:asciiTheme="majorHAnsi" w:hAnsiTheme="majorHAnsi"/>
          <w:highlight w:val="cyan"/>
        </w:rPr>
        <w:t xml:space="preserve">, including a consideration of the </w:t>
      </w:r>
      <w:r w:rsidRPr="0011303A">
        <w:rPr>
          <w:rStyle w:val="Emphasis"/>
          <w:rFonts w:asciiTheme="majorHAnsi" w:hAnsiTheme="majorHAnsi"/>
          <w:highlight w:val="cyan"/>
        </w:rPr>
        <w:t>international or global characteristics</w:t>
      </w:r>
      <w:r w:rsidRPr="0011303A">
        <w:rPr>
          <w:rStyle w:val="StyleUnderline"/>
          <w:rFonts w:asciiTheme="majorHAnsi" w:hAnsiTheme="majorHAnsi"/>
          <w:highlight w:val="cyan"/>
        </w:rPr>
        <w:t xml:space="preserve"> of power and oppression</w:t>
      </w:r>
      <w:r w:rsidRPr="00012BFE">
        <w:rPr>
          <w:rFonts w:asciiTheme="majorHAnsi" w:hAnsiTheme="majorHAnsi"/>
        </w:rPr>
        <w:t xml:space="preserve">. </w:t>
      </w:r>
      <w:r w:rsidRPr="0011303A">
        <w:rPr>
          <w:rStyle w:val="StyleUnderline"/>
          <w:rFonts w:asciiTheme="majorHAnsi" w:hAnsiTheme="majorHAnsi"/>
          <w:highlight w:val="cyan"/>
        </w:rPr>
        <w:t xml:space="preserve">From </w:t>
      </w:r>
      <w:r w:rsidRPr="0011303A">
        <w:rPr>
          <w:rStyle w:val="Emphasis"/>
          <w:rFonts w:asciiTheme="majorHAnsi" w:hAnsiTheme="majorHAnsi"/>
          <w:highlight w:val="cyan"/>
        </w:rPr>
        <w:t>a base of political education</w:t>
      </w:r>
      <w:r w:rsidRPr="0011303A">
        <w:rPr>
          <w:rStyle w:val="StyleUnderline"/>
          <w:rFonts w:asciiTheme="majorHAnsi" w:hAnsiTheme="majorHAnsi"/>
          <w:highlight w:val="cyan"/>
        </w:rPr>
        <w:t>,</w:t>
      </w:r>
      <w:r w:rsidRPr="00012BFE">
        <w:rPr>
          <w:rStyle w:val="StyleUnderline"/>
          <w:rFonts w:asciiTheme="majorHAnsi" w:hAnsiTheme="majorHAnsi"/>
        </w:rPr>
        <w:t xml:space="preserve"> civic activism </w:t>
      </w:r>
      <w:r w:rsidRPr="0011303A">
        <w:rPr>
          <w:rStyle w:val="StyleUnderline"/>
          <w:rFonts w:asciiTheme="majorHAnsi" w:hAnsiTheme="majorHAnsi"/>
          <w:highlight w:val="cyan"/>
        </w:rPr>
        <w:t>groups have progressed toward</w:t>
      </w:r>
      <w:r w:rsidRPr="00012BFE">
        <w:rPr>
          <w:rStyle w:val="StyleUnderline"/>
          <w:rFonts w:asciiTheme="majorHAnsi" w:hAnsiTheme="majorHAnsi"/>
        </w:rPr>
        <w:t xml:space="preserve"> the development of </w:t>
      </w:r>
      <w:r w:rsidRPr="0011303A">
        <w:rPr>
          <w:rStyle w:val="Emphasis"/>
          <w:rFonts w:asciiTheme="majorHAnsi" w:hAnsiTheme="majorHAnsi"/>
          <w:highlight w:val="cyan"/>
        </w:rPr>
        <w:t>a clear and manageable community-change</w:t>
      </w:r>
      <w:r w:rsidRPr="00012BFE">
        <w:rPr>
          <w:rFonts w:asciiTheme="majorHAnsi" w:hAnsiTheme="majorHAnsi"/>
        </w:rPr>
        <w:t xml:space="preserve"> [end page 28] </w:t>
      </w:r>
      <w:r w:rsidRPr="0011303A">
        <w:rPr>
          <w:rStyle w:val="Emphasis"/>
          <w:rFonts w:asciiTheme="majorHAnsi" w:hAnsiTheme="majorHAnsi"/>
          <w:highlight w:val="cyan"/>
        </w:rPr>
        <w:t>agenda</w:t>
      </w:r>
      <w:r w:rsidRPr="00012BFE">
        <w:rPr>
          <w:rStyle w:val="StyleUnderline"/>
          <w:rFonts w:asciiTheme="majorHAnsi" w:hAnsiTheme="majorHAnsi"/>
        </w:rPr>
        <w:t>. They have sought</w:t>
      </w:r>
      <w:r w:rsidRPr="00012BFE">
        <w:rPr>
          <w:rFonts w:asciiTheme="majorHAnsi" w:hAnsiTheme="majorHAnsi"/>
        </w:rPr>
        <w:t xml:space="preserve">, at the most basic level, </w:t>
      </w:r>
      <w:r w:rsidRPr="00012BFE">
        <w:rPr>
          <w:rStyle w:val="StyleUnderline"/>
          <w:rFonts w:asciiTheme="majorHAnsi" w:hAnsiTheme="majorHAnsi"/>
        </w:rPr>
        <w:t>to empower youth to take leadership on issues in their lives, emphasizing their role as grassroots leaders within their communities</w:t>
      </w:r>
      <w:r w:rsidRPr="00012BFE">
        <w:rPr>
          <w:rFonts w:asciiTheme="majorHAnsi" w:hAnsiTheme="majorHAnsi"/>
        </w:rPr>
        <w:t xml:space="preserve">.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 Coaching Strategies for Fostering Lifelong Activism </w:t>
      </w:r>
      <w:r w:rsidRPr="0011303A">
        <w:rPr>
          <w:rStyle w:val="StyleUnderline"/>
          <w:rFonts w:asciiTheme="majorHAnsi" w:hAnsiTheme="majorHAnsi"/>
          <w:highlight w:val="cyan"/>
        </w:rPr>
        <w:t>Without grounding youth in the larger sociohistorical context</w:t>
      </w:r>
      <w:r w:rsidRPr="00012BFE">
        <w:rPr>
          <w:rStyle w:val="StyleUnderline"/>
          <w:rFonts w:asciiTheme="majorHAnsi" w:hAnsiTheme="majorHAnsi"/>
        </w:rPr>
        <w:t xml:space="preserve"> of social movements </w:t>
      </w:r>
      <w:r w:rsidRPr="0011303A">
        <w:rPr>
          <w:rStyle w:val="StyleUnderline"/>
          <w:rFonts w:asciiTheme="majorHAnsi" w:hAnsiTheme="majorHAnsi"/>
          <w:highlight w:val="cyan"/>
        </w:rPr>
        <w:t xml:space="preserve">and introducing them to </w:t>
      </w:r>
      <w:r w:rsidRPr="0011303A">
        <w:rPr>
          <w:rStyle w:val="Emphasis"/>
          <w:rFonts w:asciiTheme="majorHAnsi" w:hAnsiTheme="majorHAnsi"/>
          <w:highlight w:val="cyan"/>
        </w:rPr>
        <w:t>concrete strategies for social change</w:t>
      </w:r>
      <w:r w:rsidRPr="0011303A">
        <w:rPr>
          <w:rStyle w:val="StyleUnderline"/>
          <w:rFonts w:asciiTheme="majorHAnsi" w:hAnsiTheme="majorHAnsi"/>
          <w:highlight w:val="cyan"/>
        </w:rPr>
        <w:t xml:space="preserve">, impassioned youth </w:t>
      </w:r>
      <w:r w:rsidRPr="0011303A">
        <w:rPr>
          <w:rStyle w:val="Emphasis"/>
          <w:rFonts w:asciiTheme="majorHAnsi" w:hAnsiTheme="majorHAnsi"/>
          <w:highlight w:val="cyan"/>
        </w:rPr>
        <w:t>would be at a loss to translate their ideas and beliefs into action</w:t>
      </w:r>
      <w:r w:rsidRPr="00012BFE">
        <w:rPr>
          <w:rStyle w:val="StyleUnderline"/>
          <w:rFonts w:asciiTheme="majorHAnsi" w:hAnsiTheme="majorHAnsi"/>
        </w:rPr>
        <w:t>. Civic activism groups use a variety of mechanisms or levers</w:t>
      </w:r>
      <w:r w:rsidRPr="00012BFE">
        <w:rPr>
          <w:rFonts w:asciiTheme="majorHAnsi" w:hAnsiTheme="majorHAnsi"/>
        </w:rPr>
        <w:t xml:space="preserve"> (“direct actions”) </w:t>
      </w:r>
      <w:r w:rsidRPr="00012BFE">
        <w:rPr>
          <w:rStyle w:val="StyleUnderline"/>
          <w:rFonts w:asciiTheme="majorHAnsi" w:hAnsiTheme="majorHAnsi"/>
        </w:rPr>
        <w:t>for change</w:t>
      </w:r>
      <w:r w:rsidRPr="00012BFE">
        <w:rPr>
          <w:rFonts w:asciiTheme="majorHAnsi" w:hAnsiTheme="majorHAnsi"/>
        </w:rPr>
        <w:t xml:space="preserve">, including education, letter-writing campaigns, petitions, public presentations, meetings with people in power, protests, and boycotts. </w:t>
      </w:r>
      <w:r w:rsidRPr="0011303A">
        <w:rPr>
          <w:rStyle w:val="StyleUnderline"/>
          <w:rFonts w:asciiTheme="majorHAnsi" w:hAnsiTheme="majorHAnsi"/>
          <w:highlight w:val="cyan"/>
        </w:rPr>
        <w:t>In taking such approaches</w:t>
      </w:r>
      <w:r w:rsidRPr="00012BFE">
        <w:rPr>
          <w:rStyle w:val="StyleUnderline"/>
          <w:rFonts w:asciiTheme="majorHAnsi" w:hAnsiTheme="majorHAnsi"/>
        </w:rPr>
        <w:t xml:space="preserve"> to civic engagement, youth activism </w:t>
      </w:r>
      <w:r w:rsidRPr="0011303A">
        <w:rPr>
          <w:rStyle w:val="StyleUnderline"/>
          <w:rFonts w:asciiTheme="majorHAnsi" w:hAnsiTheme="majorHAnsi"/>
          <w:highlight w:val="cyan"/>
        </w:rPr>
        <w:t>groups dispel</w:t>
      </w:r>
      <w:r w:rsidRPr="00012BFE">
        <w:rPr>
          <w:rStyle w:val="StyleUnderline"/>
          <w:rFonts w:asciiTheme="majorHAnsi" w:hAnsiTheme="majorHAnsi"/>
        </w:rPr>
        <w:t xml:space="preserve"> some of the </w:t>
      </w:r>
      <w:r w:rsidRPr="0011303A">
        <w:rPr>
          <w:rStyle w:val="StyleUnderline"/>
          <w:rFonts w:asciiTheme="majorHAnsi" w:hAnsiTheme="majorHAnsi"/>
          <w:highlight w:val="cyan"/>
        </w:rPr>
        <w:t xml:space="preserve">stereotypes that characterize their work as “oppositional.” They emphasize the need to </w:t>
      </w:r>
      <w:r w:rsidRPr="0011303A">
        <w:rPr>
          <w:rStyle w:val="Emphasis"/>
          <w:rFonts w:asciiTheme="majorHAnsi" w:hAnsiTheme="majorHAnsi"/>
          <w:highlight w:val="cyan"/>
        </w:rPr>
        <w:t>work within the system</w:t>
      </w:r>
      <w:r w:rsidRPr="00012BFE">
        <w:rPr>
          <w:rStyle w:val="StyleUnderline"/>
          <w:rFonts w:asciiTheme="majorHAnsi" w:hAnsiTheme="majorHAnsi"/>
        </w:rPr>
        <w:t xml:space="preserve"> to the extent possible</w:t>
      </w:r>
      <w:r w:rsidRPr="00012BFE">
        <w:rPr>
          <w:rFonts w:asciiTheme="majorHAnsi" w:hAnsiTheme="majorHAnsi"/>
        </w:rPr>
        <w:t xml:space="preserve"> (i.e., through participation in decision-making bodies), </w:t>
      </w:r>
      <w:r w:rsidRPr="00012BFE">
        <w:rPr>
          <w:rStyle w:val="StyleUnderline"/>
          <w:rFonts w:asciiTheme="majorHAnsi" w:hAnsiTheme="majorHAnsi"/>
        </w:rPr>
        <w:t>while always being prepared to apply pressure from outside the system</w:t>
      </w:r>
      <w:r w:rsidRPr="00012BFE">
        <w:rPr>
          <w:rFonts w:asciiTheme="majorHAnsi" w:hAnsiTheme="majorHAnsi"/>
        </w:rPr>
        <w:t xml:space="preserve"> (i.e., through protests and boycotts). </w:t>
      </w:r>
      <w:r w:rsidRPr="00012BFE">
        <w:rPr>
          <w:rStyle w:val="StyleUnderline"/>
          <w:rFonts w:asciiTheme="majorHAnsi" w:hAnsiTheme="majorHAnsi"/>
        </w:rPr>
        <w:t xml:space="preserve">In the words of one program director, “We’re clear that </w:t>
      </w:r>
      <w:r w:rsidRPr="00012BFE">
        <w:rPr>
          <w:rStyle w:val="Emphasis"/>
          <w:rFonts w:asciiTheme="majorHAnsi" w:hAnsiTheme="majorHAnsi"/>
        </w:rPr>
        <w:t>being in the system or out isn’t important</w:t>
      </w:r>
      <w:r w:rsidRPr="00012BFE">
        <w:rPr>
          <w:rStyle w:val="StyleUnderline"/>
          <w:rFonts w:asciiTheme="majorHAnsi" w:hAnsiTheme="majorHAnsi"/>
        </w:rPr>
        <w:t xml:space="preserve">. It’s a strategy that’s rooted in </w:t>
      </w:r>
      <w:r w:rsidRPr="00012BFE">
        <w:rPr>
          <w:rStyle w:val="Emphasis"/>
          <w:rFonts w:asciiTheme="majorHAnsi" w:hAnsiTheme="majorHAnsi"/>
        </w:rPr>
        <w:t>systems change</w:t>
      </w:r>
      <w:r w:rsidRPr="00012BFE">
        <w:rPr>
          <w:rStyle w:val="StyleUnderline"/>
          <w:rFonts w:asciiTheme="majorHAnsi" w:hAnsiTheme="majorHAnsi"/>
        </w:rPr>
        <w:t xml:space="preserve"> that is important.”</w:t>
      </w:r>
      <w:r w:rsidRPr="00012BFE">
        <w:rPr>
          <w:rFonts w:asciiTheme="majorHAnsi" w:hAnsiTheme="majorHAnsi"/>
        </w:rPr>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 We don’t organize out of hate, but out of love—our love for people. Because hate is very defeating, and can motivate and charge you to do something about injustices. But [we ask youth], how long is your hate going to sustain your commitment to social justice? Hence, </w:t>
      </w:r>
      <w:r w:rsidRPr="0011303A">
        <w:rPr>
          <w:rStyle w:val="StyleUnderline"/>
          <w:rFonts w:asciiTheme="majorHAnsi" w:hAnsiTheme="majorHAnsi"/>
          <w:highlight w:val="cyan"/>
        </w:rPr>
        <w:t>these organizations</w:t>
      </w:r>
      <w:r w:rsidRPr="00012BFE">
        <w:rPr>
          <w:rFonts w:asciiTheme="majorHAnsi" w:hAnsiTheme="majorHAnsi"/>
        </w:rPr>
        <w:t xml:space="preserve"> promote spiritual and/or </w:t>
      </w:r>
      <w:r w:rsidRPr="00012BFE">
        <w:rPr>
          <w:rFonts w:asciiTheme="majorHAnsi" w:hAnsiTheme="majorHAnsi"/>
        </w:rPr>
        <w:lastRenderedPageBreak/>
        <w:t xml:space="preserve">human rights arguments for social justice. In doing so, they </w:t>
      </w:r>
      <w:r w:rsidRPr="0011303A">
        <w:rPr>
          <w:rStyle w:val="StyleUnderline"/>
          <w:rFonts w:asciiTheme="majorHAnsi" w:hAnsiTheme="majorHAnsi"/>
          <w:highlight w:val="cyan"/>
        </w:rPr>
        <w:t xml:space="preserve">seek to </w:t>
      </w:r>
      <w:r w:rsidRPr="0011303A">
        <w:rPr>
          <w:rStyle w:val="Emphasis"/>
          <w:rFonts w:asciiTheme="majorHAnsi" w:hAnsiTheme="majorHAnsi"/>
          <w:highlight w:val="cyan"/>
        </w:rPr>
        <w:t>strike a delicate balance</w:t>
      </w:r>
      <w:r w:rsidRPr="0011303A">
        <w:rPr>
          <w:rStyle w:val="StyleUnderline"/>
          <w:rFonts w:asciiTheme="majorHAnsi" w:hAnsiTheme="majorHAnsi"/>
          <w:highlight w:val="cyan"/>
        </w:rPr>
        <w:t xml:space="preserve">, supporting young people’s ability and opportunity to actively question authority </w:t>
      </w:r>
      <w:r w:rsidRPr="0011303A">
        <w:rPr>
          <w:rStyle w:val="Emphasis"/>
          <w:rFonts w:asciiTheme="majorHAnsi" w:hAnsiTheme="majorHAnsi"/>
          <w:highlight w:val="cyan"/>
        </w:rPr>
        <w:t>while at the same time</w:t>
      </w:r>
      <w:r w:rsidRPr="0011303A">
        <w:rPr>
          <w:rStyle w:val="StyleUnderline"/>
          <w:rFonts w:asciiTheme="majorHAnsi" w:hAnsiTheme="majorHAnsi"/>
          <w:highlight w:val="cyan"/>
        </w:rPr>
        <w:t xml:space="preserve"> enabling youth to </w:t>
      </w:r>
      <w:r w:rsidRPr="0011303A">
        <w:rPr>
          <w:rStyle w:val="Emphasis"/>
          <w:rFonts w:asciiTheme="majorHAnsi" w:hAnsiTheme="majorHAnsi"/>
          <w:highlight w:val="cyan"/>
        </w:rPr>
        <w:t>resist cynicism that could</w:t>
      </w:r>
      <w:r w:rsidRPr="00012BFE">
        <w:rPr>
          <w:rStyle w:val="Emphasis"/>
          <w:rFonts w:asciiTheme="majorHAnsi" w:hAnsiTheme="majorHAnsi"/>
        </w:rPr>
        <w:t xml:space="preserve"> potentially </w:t>
      </w:r>
      <w:r w:rsidRPr="0011303A">
        <w:rPr>
          <w:rStyle w:val="Emphasis"/>
          <w:rFonts w:asciiTheme="majorHAnsi" w:hAnsiTheme="majorHAnsi"/>
          <w:highlight w:val="cyan"/>
        </w:rPr>
        <w:t>lead to social distrust and</w:t>
      </w:r>
      <w:r w:rsidRPr="00012BFE">
        <w:rPr>
          <w:rStyle w:val="Emphasis"/>
          <w:rFonts w:asciiTheme="majorHAnsi" w:hAnsiTheme="majorHAnsi"/>
        </w:rPr>
        <w:t xml:space="preserve">/or </w:t>
      </w:r>
      <w:r w:rsidRPr="0011303A">
        <w:rPr>
          <w:rStyle w:val="Emphasis"/>
          <w:rFonts w:asciiTheme="majorHAnsi" w:hAnsiTheme="majorHAnsi"/>
          <w:highlight w:val="cyan"/>
        </w:rPr>
        <w:t>alienation</w:t>
      </w:r>
      <w:r w:rsidRPr="00012BFE">
        <w:rPr>
          <w:rFonts w:asciiTheme="majorHAnsi" w:hAnsiTheme="majorHAnsi"/>
        </w:rPr>
        <w:t>.</w:t>
      </w:r>
    </w:p>
    <w:p w14:paraId="67D78A9E" w14:textId="77777777" w:rsidR="00D97CC1" w:rsidRPr="00012BFE" w:rsidRDefault="00D97CC1" w:rsidP="00D97CC1">
      <w:pPr>
        <w:pStyle w:val="Heading4"/>
        <w:rPr>
          <w:rFonts w:asciiTheme="majorHAnsi" w:hAnsiTheme="majorHAnsi"/>
        </w:rPr>
      </w:pPr>
      <w:r w:rsidRPr="00012BFE">
        <w:rPr>
          <w:rFonts w:asciiTheme="majorHAnsi" w:hAnsiTheme="majorHAnsi"/>
        </w:rPr>
        <w:t>Debate should be a level ground for discussion, explicit rejections of whiteness reinforce binaries and divide the movement required to challenge normative structures. There are infinite experiences with forms of privilege, which make it impossible to account for all forms of privilege in relation to our abilities to engage with debate</w:t>
      </w:r>
    </w:p>
    <w:p w14:paraId="52EDB1A1" w14:textId="77777777" w:rsidR="00D97CC1" w:rsidRPr="00012BFE" w:rsidRDefault="00D97CC1" w:rsidP="00D97CC1">
      <w:pPr>
        <w:rPr>
          <w:rFonts w:asciiTheme="majorHAnsi" w:hAnsiTheme="majorHAnsi"/>
        </w:rPr>
      </w:pPr>
      <w:r w:rsidRPr="00012BFE">
        <w:rPr>
          <w:rStyle w:val="Style13ptBold"/>
          <w:rFonts w:asciiTheme="majorHAnsi" w:hAnsiTheme="majorHAnsi"/>
        </w:rPr>
        <w:t>Peterson 14</w:t>
      </w:r>
      <w:r w:rsidRPr="00012BFE">
        <w:rPr>
          <w:rFonts w:asciiTheme="majorHAnsi" w:hAnsiTheme="majorHAnsi"/>
        </w:rPr>
        <w:t xml:space="preserve"> </w:t>
      </w:r>
      <w:r w:rsidRPr="00A70B05">
        <w:rPr>
          <w:rFonts w:asciiTheme="majorHAnsi" w:hAnsiTheme="majorHAnsi"/>
          <w:sz w:val="20"/>
        </w:rPr>
        <w:t>(David, Doctor of Philosophy in Sociology, “Debating Race, Race-ing Debate: An Extended Ethnographic Case Study of Black Intellectual Insurgency in U.S. Intercollegiate Debate”)</w:t>
      </w:r>
    </w:p>
    <w:p w14:paraId="03C44C5A" w14:textId="77777777" w:rsidR="00D97CC1" w:rsidRPr="00012BFE" w:rsidRDefault="00D97CC1" w:rsidP="00D97CC1">
      <w:pPr>
        <w:rPr>
          <w:rFonts w:asciiTheme="majorHAnsi" w:hAnsiTheme="majorHAnsi"/>
          <w:sz w:val="16"/>
          <w:szCs w:val="16"/>
        </w:rPr>
      </w:pPr>
      <w:r w:rsidRPr="00012BFE">
        <w:rPr>
          <w:rFonts w:asciiTheme="majorHAnsi" w:hAnsiTheme="majorHAnsi"/>
          <w:sz w:val="16"/>
          <w:szCs w:val="16"/>
        </w:rPr>
        <w:t>When pressed further to explain what he thought would be a more appropriate way to combat racial inequality in the debate activity and in the larger society, Allan explained, I think</w:t>
      </w:r>
      <w:r w:rsidRPr="00012BFE">
        <w:rPr>
          <w:rFonts w:asciiTheme="majorHAnsi" w:hAnsiTheme="majorHAnsi"/>
        </w:rPr>
        <w:t xml:space="preserve"> </w:t>
      </w:r>
      <w:r w:rsidRPr="00012BFE">
        <w:rPr>
          <w:rStyle w:val="StyleUnderline"/>
          <w:rFonts w:asciiTheme="majorHAnsi" w:hAnsiTheme="majorHAnsi"/>
        </w:rPr>
        <w:t>there needs to be a focus on inclusion rather than exclusion</w:t>
      </w:r>
      <w:r w:rsidRPr="00012BFE">
        <w:rPr>
          <w:rFonts w:asciiTheme="majorHAnsi" w:hAnsiTheme="majorHAnsi"/>
          <w:sz w:val="16"/>
          <w:szCs w:val="16"/>
        </w:rPr>
        <w:t>. And I think that some of the</w:t>
      </w:r>
      <w:r w:rsidRPr="00012BFE">
        <w:rPr>
          <w:rFonts w:asciiTheme="majorHAnsi" w:hAnsiTheme="majorHAnsi"/>
        </w:rPr>
        <w:t xml:space="preserve"> </w:t>
      </w:r>
      <w:r w:rsidRPr="00012BFE">
        <w:rPr>
          <w:rStyle w:val="StyleUnderline"/>
          <w:rFonts w:asciiTheme="majorHAnsi" w:hAnsiTheme="majorHAnsi"/>
        </w:rPr>
        <w:t>arguments</w:t>
      </w:r>
      <w:r w:rsidRPr="00012BFE">
        <w:rPr>
          <w:rFonts w:asciiTheme="majorHAnsi" w:hAnsiTheme="majorHAnsi"/>
        </w:rPr>
        <w:t xml:space="preserve"> </w:t>
      </w:r>
      <w:r w:rsidRPr="00012BFE">
        <w:rPr>
          <w:rFonts w:asciiTheme="majorHAnsi" w:hAnsiTheme="majorHAnsi"/>
          <w:sz w:val="16"/>
          <w:szCs w:val="16"/>
        </w:rPr>
        <w:t>they make</w:t>
      </w:r>
      <w:r w:rsidRPr="00012BFE">
        <w:rPr>
          <w:rFonts w:asciiTheme="majorHAnsi" w:hAnsiTheme="majorHAnsi"/>
        </w:rPr>
        <w:t xml:space="preserve"> </w:t>
      </w:r>
      <w:r w:rsidRPr="00012BFE">
        <w:rPr>
          <w:rStyle w:val="StyleUnderline"/>
          <w:rFonts w:asciiTheme="majorHAnsi" w:hAnsiTheme="majorHAnsi"/>
        </w:rPr>
        <w:t>where they explicitly reject views that were informed by the white racial aesthetic are a bit anti-productive because they reinforce the binary division between black and white</w:t>
      </w:r>
      <w:r w:rsidRPr="00012BFE">
        <w:rPr>
          <w:rFonts w:asciiTheme="majorHAnsi" w:hAnsiTheme="majorHAnsi"/>
        </w:rPr>
        <w:t xml:space="preserve">. </w:t>
      </w:r>
      <w:r w:rsidRPr="00012BFE">
        <w:rPr>
          <w:rFonts w:asciiTheme="majorHAnsi" w:hAnsiTheme="majorHAnsi"/>
          <w:sz w:val="16"/>
          <w:szCs w:val="16"/>
        </w:rPr>
        <w:t>What</w:t>
      </w:r>
      <w:r w:rsidRPr="00012BFE">
        <w:rPr>
          <w:rFonts w:asciiTheme="majorHAnsi" w:hAnsiTheme="majorHAnsi"/>
        </w:rPr>
        <w:t xml:space="preserve"> </w:t>
      </w:r>
      <w:r w:rsidRPr="00012BFE">
        <w:rPr>
          <w:rStyle w:val="StyleUnderline"/>
          <w:rFonts w:asciiTheme="majorHAnsi" w:hAnsiTheme="majorHAnsi"/>
        </w:rPr>
        <w:t>we need</w:t>
      </w:r>
      <w:r w:rsidRPr="00012BFE">
        <w:rPr>
          <w:rFonts w:asciiTheme="majorHAnsi" w:hAnsiTheme="majorHAnsi"/>
          <w:sz w:val="16"/>
          <w:szCs w:val="16"/>
        </w:rPr>
        <w:t xml:space="preserve"> is</w:t>
      </w:r>
      <w:r w:rsidRPr="00012BFE">
        <w:rPr>
          <w:rFonts w:asciiTheme="majorHAnsi" w:hAnsiTheme="majorHAnsi"/>
        </w:rPr>
        <w:t xml:space="preserve"> </w:t>
      </w:r>
      <w:r w:rsidRPr="00012BFE">
        <w:rPr>
          <w:rStyle w:val="StyleUnderline"/>
          <w:rFonts w:asciiTheme="majorHAnsi" w:hAnsiTheme="majorHAnsi"/>
        </w:rPr>
        <w:t>a more inclusive organization of black and white people fighting together to fight white supremacy</w:t>
      </w:r>
      <w:r w:rsidRPr="00012BFE">
        <w:rPr>
          <w:rFonts w:asciiTheme="majorHAnsi" w:hAnsiTheme="majorHAnsi"/>
          <w:sz w:val="16"/>
          <w:szCs w:val="16"/>
        </w:rPr>
        <w:t>. The danger of</w:t>
      </w:r>
      <w:r w:rsidRPr="00012BFE">
        <w:rPr>
          <w:rFonts w:asciiTheme="majorHAnsi" w:hAnsiTheme="majorHAnsi"/>
        </w:rPr>
        <w:t xml:space="preserve"> </w:t>
      </w:r>
      <w:r w:rsidRPr="00012BFE">
        <w:rPr>
          <w:rStyle w:val="StyleUnderline"/>
          <w:rFonts w:asciiTheme="majorHAnsi" w:hAnsiTheme="majorHAnsi"/>
        </w:rPr>
        <w:t>the Resistance</w:t>
      </w:r>
      <w:r w:rsidRPr="00012BFE">
        <w:rPr>
          <w:rFonts w:asciiTheme="majorHAnsi" w:hAnsiTheme="majorHAnsi"/>
        </w:rPr>
        <w:t xml:space="preserve"> </w:t>
      </w:r>
      <w:r w:rsidRPr="00012BFE">
        <w:rPr>
          <w:rFonts w:asciiTheme="majorHAnsi" w:hAnsiTheme="majorHAnsi"/>
          <w:sz w:val="16"/>
          <w:szCs w:val="16"/>
        </w:rPr>
        <w:t>for Allan was in the way it</w:t>
      </w:r>
      <w:r w:rsidRPr="00012BFE">
        <w:rPr>
          <w:rFonts w:asciiTheme="majorHAnsi" w:hAnsiTheme="majorHAnsi"/>
        </w:rPr>
        <w:t xml:space="preserve"> </w:t>
      </w:r>
      <w:r w:rsidRPr="00012BFE">
        <w:rPr>
          <w:rStyle w:val="StyleUnderline"/>
          <w:rFonts w:asciiTheme="majorHAnsi" w:hAnsiTheme="majorHAnsi"/>
        </w:rPr>
        <w:t>confronted individuals</w:t>
      </w:r>
      <w:r w:rsidRPr="00012BFE">
        <w:rPr>
          <w:rFonts w:asciiTheme="majorHAnsi" w:hAnsiTheme="majorHAnsi"/>
        </w:rPr>
        <w:t xml:space="preserve">. </w:t>
      </w:r>
      <w:r w:rsidRPr="00012BFE">
        <w:rPr>
          <w:rFonts w:asciiTheme="majorHAnsi" w:hAnsiTheme="majorHAnsi"/>
          <w:sz w:val="16"/>
          <w:szCs w:val="16"/>
        </w:rPr>
        <w:t>He preferred a structural analysis to one that focused on individual culpability. When asked if he felt uncomfortable interacting with the Resistance teams he explained, “I think</w:t>
      </w:r>
      <w:r w:rsidRPr="00012BFE">
        <w:rPr>
          <w:rFonts w:asciiTheme="majorHAnsi" w:hAnsiTheme="majorHAnsi"/>
        </w:rPr>
        <w:t xml:space="preserve"> </w:t>
      </w:r>
      <w:r w:rsidRPr="00012BFE">
        <w:rPr>
          <w:rStyle w:val="StyleUnderline"/>
          <w:rFonts w:asciiTheme="majorHAnsi" w:hAnsiTheme="majorHAnsi"/>
        </w:rPr>
        <w:t>it got more and more comfortable</w:t>
      </w:r>
      <w:r w:rsidRPr="00012BFE">
        <w:rPr>
          <w:rFonts w:asciiTheme="majorHAnsi" w:hAnsiTheme="majorHAnsi"/>
        </w:rPr>
        <w:t xml:space="preserve"> for me </w:t>
      </w:r>
      <w:r w:rsidRPr="00012BFE">
        <w:rPr>
          <w:rStyle w:val="StyleUnderline"/>
          <w:rFonts w:asciiTheme="majorHAnsi" w:hAnsiTheme="majorHAnsi"/>
        </w:rPr>
        <w:t>as it became established that the arguments were about structure and not about individuals</w:t>
      </w:r>
      <w:r w:rsidRPr="00012BFE">
        <w:rPr>
          <w:rStyle w:val="StyleUnderline"/>
          <w:rFonts w:asciiTheme="majorHAnsi" w:hAnsiTheme="majorHAnsi"/>
          <w:sz w:val="16"/>
          <w:szCs w:val="16"/>
        </w:rPr>
        <w:t>.</w:t>
      </w:r>
      <w:r w:rsidRPr="00012BFE">
        <w:rPr>
          <w:rFonts w:asciiTheme="majorHAnsi" w:hAnsiTheme="majorHAnsi"/>
          <w:sz w:val="16"/>
          <w:szCs w:val="16"/>
        </w:rPr>
        <w:t xml:space="preserve">” This was a common sentiment expressed throughout the interviews. Students were comfortable engaging in an abstract discussion of structures of power and privilege as long as there was no individual accountability. </w:t>
      </w:r>
      <w:r w:rsidRPr="00012BFE">
        <w:rPr>
          <w:rStyle w:val="StyleUnderline"/>
          <w:rFonts w:asciiTheme="majorHAnsi" w:hAnsiTheme="majorHAnsi"/>
        </w:rPr>
        <w:t>When their interpretations and actions were criticized the respondents could characterize criticism as a personal accusation that is best replaced with an impersonal structural analysis</w:t>
      </w:r>
      <w:r w:rsidRPr="00012BFE">
        <w:rPr>
          <w:rFonts w:asciiTheme="majorHAnsi" w:hAnsiTheme="majorHAnsi"/>
          <w:sz w:val="16"/>
          <w:szCs w:val="16"/>
        </w:rPr>
        <w:t>, with which everyone claimed to be in agreement. In other words,</w:t>
      </w:r>
      <w:r w:rsidRPr="00012BFE">
        <w:rPr>
          <w:rFonts w:asciiTheme="majorHAnsi" w:hAnsiTheme="majorHAnsi"/>
        </w:rPr>
        <w:t xml:space="preserve"> </w:t>
      </w:r>
      <w:r w:rsidRPr="00012BFE">
        <w:rPr>
          <w:rStyle w:val="StyleUnderline"/>
          <w:rFonts w:asciiTheme="majorHAnsi" w:hAnsiTheme="majorHAnsi"/>
        </w:rPr>
        <w:t>structural analysis was met with demands to consider individual variation and agency while criticism of specific individual actions and speech was met with demands to consider an impersonal structural analysis that would enable the discourse to remain depersonalized and thus civil</w:t>
      </w:r>
      <w:r w:rsidRPr="00012BFE">
        <w:rPr>
          <w:rFonts w:asciiTheme="majorHAnsi" w:hAnsiTheme="majorHAnsi"/>
          <w:sz w:val="16"/>
          <w:szCs w:val="16"/>
        </w:rPr>
        <w:t xml:space="preserve">. In this way the debaters staged an evasive relay between structural and individual level analysis. Respondents had a difficult time meditating on the meaning of white privilege and considering the ways in which it might operate in their lives. </w:t>
      </w:r>
      <w:r w:rsidRPr="00012BFE">
        <w:rPr>
          <w:rStyle w:val="StyleUnderline"/>
          <w:rFonts w:asciiTheme="majorHAnsi" w:hAnsiTheme="majorHAnsi"/>
        </w:rPr>
        <w:t>They had to acknowledge the concept of white privilege</w:t>
      </w:r>
      <w:r w:rsidRPr="00012BFE">
        <w:rPr>
          <w:rFonts w:asciiTheme="majorHAnsi" w:hAnsiTheme="majorHAnsi"/>
        </w:rPr>
        <w:t xml:space="preserve">, </w:t>
      </w:r>
      <w:r w:rsidRPr="00012BFE">
        <w:rPr>
          <w:rFonts w:asciiTheme="majorHAnsi" w:hAnsiTheme="majorHAnsi"/>
          <w:sz w:val="16"/>
          <w:szCs w:val="16"/>
        </w:rPr>
        <w:t>especially because of how skilled the Resistance students had become at identifying it. However, they still established themselves as exceptions to the general association of whiteness and privilege. Another debater, John, explained to me,</w:t>
      </w:r>
      <w:r w:rsidRPr="00012BFE">
        <w:rPr>
          <w:rFonts w:asciiTheme="majorHAnsi" w:hAnsiTheme="majorHAnsi"/>
        </w:rPr>
        <w:t xml:space="preserve"> </w:t>
      </w:r>
      <w:r w:rsidRPr="00012BFE">
        <w:rPr>
          <w:rStyle w:val="StyleUnderline"/>
          <w:rFonts w:asciiTheme="majorHAnsi" w:hAnsiTheme="majorHAnsi"/>
        </w:rPr>
        <w:t>I’m completely in agreement that there is a white privilege and a male privilege</w:t>
      </w:r>
      <w:r w:rsidRPr="00012BFE">
        <w:rPr>
          <w:rFonts w:asciiTheme="majorHAnsi" w:hAnsiTheme="majorHAnsi"/>
          <w:sz w:val="16"/>
          <w:szCs w:val="16"/>
        </w:rPr>
        <w:t>...so yes, white privilege exists</w:t>
      </w:r>
      <w:r w:rsidRPr="00012BFE">
        <w:rPr>
          <w:rFonts w:asciiTheme="majorHAnsi" w:hAnsiTheme="majorHAnsi"/>
        </w:rPr>
        <w:t xml:space="preserve">, </w:t>
      </w:r>
      <w:r w:rsidRPr="00012BFE">
        <w:rPr>
          <w:rStyle w:val="StyleUnderline"/>
          <w:rFonts w:asciiTheme="majorHAnsi" w:hAnsiTheme="majorHAnsi"/>
        </w:rPr>
        <w:t>that’s bad.</w:t>
      </w:r>
      <w:r w:rsidRPr="00012BFE">
        <w:rPr>
          <w:rFonts w:asciiTheme="majorHAnsi" w:hAnsiTheme="majorHAnsi"/>
        </w:rPr>
        <w:t xml:space="preserve"> </w:t>
      </w:r>
      <w:r w:rsidRPr="00012BFE">
        <w:rPr>
          <w:rStyle w:val="StyleUnderline"/>
          <w:rFonts w:asciiTheme="majorHAnsi" w:hAnsiTheme="majorHAnsi"/>
        </w:rPr>
        <w:t>That said, there are lots of other forms of privilege.</w:t>
      </w:r>
      <w:r w:rsidRPr="00012BFE">
        <w:rPr>
          <w:rFonts w:asciiTheme="majorHAnsi" w:hAnsiTheme="majorHAnsi"/>
        </w:rPr>
        <w:t xml:space="preserve"> </w:t>
      </w:r>
      <w:r w:rsidRPr="00012BFE">
        <w:rPr>
          <w:rFonts w:asciiTheme="majorHAnsi" w:hAnsiTheme="majorHAnsi"/>
          <w:sz w:val="16"/>
          <w:szCs w:val="16"/>
        </w:rPr>
        <w:t xml:space="preserve">Socio-economically, I mean, I may describe myself as middle class but I definitely had a rocky start being raised in high school by a single parent and a couple of other issues, sort of personal issues that I don’t want to go into, but I had broken family issues going on. So I had a lot of other problems and I’m sure there were people who had a lot of privilege over me in dealing with that and I think </w:t>
      </w:r>
      <w:r w:rsidRPr="00012BFE">
        <w:rPr>
          <w:rStyle w:val="StyleUnderline"/>
          <w:rFonts w:asciiTheme="majorHAnsi" w:hAnsiTheme="majorHAnsi"/>
        </w:rPr>
        <w:t>there are so many issues and people have so many different things going on in their background.</w:t>
      </w:r>
      <w:r w:rsidRPr="00012BFE">
        <w:rPr>
          <w:rFonts w:asciiTheme="majorHAnsi" w:hAnsiTheme="majorHAnsi"/>
        </w:rPr>
        <w:t xml:space="preserve"> </w:t>
      </w:r>
      <w:r w:rsidRPr="00012BFE">
        <w:rPr>
          <w:rFonts w:asciiTheme="majorHAnsi" w:hAnsiTheme="majorHAnsi"/>
          <w:sz w:val="16"/>
          <w:szCs w:val="16"/>
        </w:rPr>
        <w:t xml:space="preserve">I mean I’ve always thought of debate as a neutral place where everyone has a pretty much equal starting point. </w:t>
      </w:r>
    </w:p>
    <w:p w14:paraId="03E6A926" w14:textId="77777777" w:rsidR="00D97CC1" w:rsidRPr="00012BFE" w:rsidRDefault="00D97CC1" w:rsidP="00D97CC1">
      <w:pPr>
        <w:pStyle w:val="Heading2"/>
      </w:pPr>
      <w:r>
        <w:lastRenderedPageBreak/>
        <w:t xml:space="preserve">A2: </w:t>
      </w:r>
      <w:r w:rsidRPr="00012BFE">
        <w:t>Personal Experience</w:t>
      </w:r>
    </w:p>
    <w:p w14:paraId="42F3BE24"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The affirmative will be incorporated into the system and sold as a new market for capital’s infiltration. Capitalism commodifies knowledge itself. Despite the aff’s best intentions, Difference and identity can and </w:t>
      </w:r>
      <w:r w:rsidRPr="00012BFE">
        <w:rPr>
          <w:rFonts w:asciiTheme="majorHAnsi" w:hAnsiTheme="majorHAnsi"/>
          <w:u w:val="single"/>
        </w:rPr>
        <w:t>must</w:t>
      </w:r>
      <w:r w:rsidRPr="00012BFE">
        <w:rPr>
          <w:rFonts w:asciiTheme="majorHAnsi" w:hAnsiTheme="majorHAnsi"/>
        </w:rPr>
        <w:t xml:space="preserve"> only be understood from a class-based perspective. </w:t>
      </w:r>
    </w:p>
    <w:p w14:paraId="1BD252C8" w14:textId="77777777" w:rsidR="00D97CC1" w:rsidRPr="00012BFE" w:rsidRDefault="00D97CC1" w:rsidP="00D97CC1">
      <w:pPr>
        <w:rPr>
          <w:rFonts w:asciiTheme="majorHAnsi" w:hAnsiTheme="majorHAnsi"/>
        </w:rPr>
      </w:pPr>
      <w:r>
        <w:rPr>
          <w:rStyle w:val="Style13ptBold"/>
          <w:rFonts w:asciiTheme="majorHAnsi" w:hAnsiTheme="majorHAnsi"/>
        </w:rPr>
        <w:t>D’Annibale &amp;</w:t>
      </w:r>
      <w:r w:rsidRPr="00012BFE">
        <w:rPr>
          <w:rStyle w:val="Style13ptBold"/>
          <w:rFonts w:asciiTheme="majorHAnsi" w:hAnsiTheme="majorHAnsi"/>
        </w:rPr>
        <w:t xml:space="preserve"> M</w:t>
      </w:r>
      <w:r>
        <w:rPr>
          <w:rStyle w:val="Style13ptBold"/>
          <w:rFonts w:asciiTheme="majorHAnsi" w:hAnsiTheme="majorHAnsi"/>
        </w:rPr>
        <w:t xml:space="preserve">cLaren </w:t>
      </w:r>
      <w:r w:rsidRPr="00012BFE">
        <w:rPr>
          <w:rStyle w:val="Style13ptBold"/>
          <w:rFonts w:asciiTheme="majorHAnsi" w:hAnsiTheme="majorHAnsi"/>
        </w:rPr>
        <w:t>4</w:t>
      </w:r>
      <w:r w:rsidRPr="00012BFE">
        <w:rPr>
          <w:rFonts w:asciiTheme="majorHAnsi" w:hAnsiTheme="majorHAnsi"/>
          <w:b/>
        </w:rPr>
        <w:t xml:space="preserve"> </w:t>
      </w:r>
      <w:r w:rsidRPr="00012BFE">
        <w:rPr>
          <w:rFonts w:asciiTheme="majorHAnsi" w:hAnsiTheme="majorHAnsi"/>
        </w:rPr>
        <w:t>(Valerie Catamburio, PhD, chairs the Graduate Program in Communication and Social Justice at the University of Windsor, and Peter, professor in the Division of Urban Schooling, Graduate School of Education and Information Studies, UCLA, “The Strategic Centrality of Class in the Politics of "Race" and "Difference”,” Cultural Studies &lt;=&gt; Critical Methodologies, Vol. 3, No. 2, 148-175 (2003), )</w:t>
      </w:r>
    </w:p>
    <w:p w14:paraId="6EBE851D"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Because post-al theories of difference often circumvent the material dimensions of difference and tend to segregate questions of difference from analyses of class formation and capitalist social relations, we contend that it is necessary to (re)conceptualize difference by drawing on Marx’s materialist and historical formulations. Difference needs to be understood as the product of social contradictions and in relation to political and economic organization. Because systems of difference almost always involve relations of domination and oppression, we must concern ourselves with the economies of relations of difference that exist in specific contexts. Drawing on the Marxist concept of mediation enables us to unsettle the categorical (and sometimes overly rigid) approaches to both class and difference for it was Marx himself who warned against creating false dichotomies at the heart of our politics—that it was absurd to choose between consciousness and the world, subjectivity and social organization, personal or collective will, and historical or structural determination. In a similar vein, it is equally absurd to see “difference as a historical form of consciousness unconnected to class formation, development of capital and class politics” (Bannerji, 1995, p. 30). Bannerji has pointed to the need to historicize difference in relation to the history and social organization of capital and class (inclusive of imperialist and colonialist legacies) and to acknowledge the changing configurations of difference and “otherness.” Apprehending the meaning and function of difference in this manner necessarily highlights the importance of exploring (a) the institutional and structural aspects of difference; (b) the meanings and connotations that are attached to categories of difference; (c) how differences are produced out of, and lived within, specific historical, social, and political formations; and (d) </w:t>
      </w:r>
      <w:r w:rsidRPr="00012BFE">
        <w:rPr>
          <w:rStyle w:val="StyleUnderline"/>
          <w:rFonts w:asciiTheme="majorHAnsi" w:hAnsiTheme="majorHAnsi"/>
        </w:rPr>
        <w:t>the production of difference in relation to</w:t>
      </w:r>
      <w:r w:rsidRPr="00012BFE">
        <w:rPr>
          <w:rFonts w:asciiTheme="majorHAnsi" w:hAnsiTheme="majorHAnsi"/>
          <w:sz w:val="16"/>
        </w:rPr>
        <w:t xml:space="preserve"> the complexities, contradictions, and exploitative relations of </w:t>
      </w:r>
      <w:r w:rsidRPr="00012BFE">
        <w:rPr>
          <w:rStyle w:val="StyleUnderline"/>
          <w:rFonts w:asciiTheme="majorHAnsi" w:hAnsiTheme="majorHAnsi"/>
        </w:rPr>
        <w:t>capitalism</w:t>
      </w:r>
      <w:r w:rsidRPr="00012BFE">
        <w:rPr>
          <w:rFonts w:asciiTheme="majorHAnsi" w:hAnsiTheme="majorHAnsi"/>
          <w:sz w:val="16"/>
        </w:rPr>
        <w:t xml:space="preserve">. Moreover, it </w:t>
      </w:r>
      <w:r w:rsidRPr="00012BFE">
        <w:rPr>
          <w:rStyle w:val="StyleUnderline"/>
          <w:rFonts w:asciiTheme="majorHAnsi" w:hAnsiTheme="majorHAnsi"/>
        </w:rPr>
        <w:t>presents a challenge to “identitarian” understandings of difference based</w:t>
      </w:r>
      <w:r w:rsidRPr="00012BFE">
        <w:rPr>
          <w:rFonts w:asciiTheme="majorHAnsi" w:hAnsiTheme="majorHAnsi"/>
          <w:sz w:val="16"/>
        </w:rPr>
        <w:t xml:space="preserve"> almost exclusively </w:t>
      </w:r>
      <w:r w:rsidRPr="00012BFE">
        <w:rPr>
          <w:rStyle w:val="StyleUnderline"/>
          <w:rFonts w:asciiTheme="majorHAnsi" w:hAnsiTheme="majorHAnsi"/>
        </w:rPr>
        <w:t>on questions of cultural</w:t>
      </w:r>
      <w:r w:rsidRPr="00012BFE">
        <w:rPr>
          <w:rFonts w:asciiTheme="majorHAnsi" w:hAnsiTheme="majorHAnsi"/>
          <w:sz w:val="16"/>
        </w:rPr>
        <w:t xml:space="preserve"> and/or racial </w:t>
      </w:r>
      <w:r w:rsidRPr="00012BFE">
        <w:rPr>
          <w:rStyle w:val="StyleUnderline"/>
          <w:rFonts w:asciiTheme="majorHAnsi" w:hAnsiTheme="majorHAnsi"/>
        </w:rPr>
        <w:t>hegemony. In such</w:t>
      </w:r>
      <w:r w:rsidRPr="00012BFE">
        <w:rPr>
          <w:rFonts w:asciiTheme="majorHAnsi" w:hAnsiTheme="majorHAnsi"/>
          <w:sz w:val="16"/>
        </w:rPr>
        <w:t xml:space="preserve"> </w:t>
      </w:r>
      <w:r w:rsidRPr="00012BFE">
        <w:rPr>
          <w:rStyle w:val="StyleUnderline"/>
          <w:rFonts w:asciiTheme="majorHAnsi" w:hAnsiTheme="majorHAnsi"/>
        </w:rPr>
        <w:t>approaches</w:t>
      </w:r>
      <w:r w:rsidRPr="00012BFE">
        <w:rPr>
          <w:rFonts w:asciiTheme="majorHAnsi" w:hAnsiTheme="majorHAnsi"/>
          <w:sz w:val="16"/>
        </w:rPr>
        <w:t xml:space="preserve">, </w:t>
      </w:r>
      <w:r w:rsidRPr="00012BFE">
        <w:rPr>
          <w:rStyle w:val="StyleUnderline"/>
          <w:rFonts w:asciiTheme="majorHAnsi" w:hAnsiTheme="majorHAnsi"/>
        </w:rPr>
        <w:t>the answer to oppression often</w:t>
      </w:r>
      <w:r w:rsidRPr="00012BFE">
        <w:rPr>
          <w:rFonts w:asciiTheme="majorHAnsi" w:hAnsiTheme="majorHAnsi"/>
          <w:sz w:val="16"/>
        </w:rPr>
        <w:t xml:space="preserve"> </w:t>
      </w:r>
      <w:r w:rsidRPr="00012BFE">
        <w:rPr>
          <w:rStyle w:val="StyleUnderline"/>
          <w:rFonts w:asciiTheme="majorHAnsi" w:hAnsiTheme="majorHAnsi"/>
        </w:rPr>
        <w:t>amounts to creating greater cultural space for the formerly excluded</w:t>
      </w:r>
      <w:r w:rsidRPr="00012BFE">
        <w:rPr>
          <w:rFonts w:asciiTheme="majorHAnsi" w:hAnsiTheme="majorHAnsi"/>
          <w:sz w:val="16"/>
        </w:rPr>
        <w:t xml:space="preserve"> </w:t>
      </w:r>
      <w:r w:rsidRPr="00012BFE">
        <w:rPr>
          <w:rStyle w:val="StyleUnderline"/>
          <w:rFonts w:asciiTheme="majorHAnsi" w:hAnsiTheme="majorHAnsi"/>
        </w:rPr>
        <w:t>to have their voices heard</w:t>
      </w:r>
      <w:r w:rsidRPr="00012BFE">
        <w:rPr>
          <w:rFonts w:asciiTheme="majorHAnsi" w:hAnsiTheme="majorHAnsi"/>
          <w:sz w:val="16"/>
        </w:rPr>
        <w:t xml:space="preserve"> (represented). </w:t>
      </w:r>
      <w:r w:rsidRPr="00012BFE">
        <w:rPr>
          <w:rStyle w:val="StyleUnderline"/>
          <w:rFonts w:asciiTheme="majorHAnsi" w:hAnsiTheme="majorHAnsi"/>
        </w:rPr>
        <w:t>Much of what is called the “politics of difference” is little more than</w:t>
      </w:r>
      <w:r w:rsidRPr="00012BFE">
        <w:rPr>
          <w:rFonts w:asciiTheme="majorHAnsi" w:hAnsiTheme="majorHAnsi"/>
          <w:sz w:val="16"/>
        </w:rPr>
        <w:t xml:space="preserve"> a demand for an end to monocultural quarantine and for </w:t>
      </w:r>
      <w:r w:rsidRPr="00012BFE">
        <w:rPr>
          <w:rStyle w:val="StyleUnderline"/>
          <w:rFonts w:asciiTheme="majorHAnsi" w:hAnsiTheme="majorHAnsi"/>
        </w:rPr>
        <w:t>inclusion into the metropolitan salons of bourgeois representation</w:t>
      </w:r>
      <w:r w:rsidRPr="00012BFE">
        <w:rPr>
          <w:rFonts w:asciiTheme="majorHAnsi" w:hAnsiTheme="majorHAnsi"/>
          <w:sz w:val="16"/>
        </w:rPr>
        <w:t xml:space="preserve">—a posture that reinscribes a neoliberal pluralist stance rooted in the ideology of free market capitalism. In short, </w:t>
      </w:r>
      <w:r w:rsidRPr="00012BFE">
        <w:rPr>
          <w:rStyle w:val="StyleUnderline"/>
          <w:rFonts w:asciiTheme="majorHAnsi" w:hAnsiTheme="majorHAnsi"/>
        </w:rPr>
        <w:t>the political sphere is modeled on the marketplace, and freedom amounts to the liberty</w:t>
      </w:r>
      <w:r w:rsidRPr="00012BFE">
        <w:rPr>
          <w:rFonts w:asciiTheme="majorHAnsi" w:hAnsiTheme="majorHAnsi"/>
          <w:sz w:val="16"/>
        </w:rPr>
        <w:t xml:space="preserve"> </w:t>
      </w:r>
      <w:r w:rsidRPr="00012BFE">
        <w:rPr>
          <w:rStyle w:val="StyleUnderline"/>
          <w:rFonts w:asciiTheme="majorHAnsi" w:hAnsiTheme="majorHAnsi"/>
        </w:rPr>
        <w:t>of all vendors</w:t>
      </w:r>
      <w:r w:rsidRPr="00012BFE">
        <w:rPr>
          <w:rFonts w:asciiTheme="majorHAnsi" w:hAnsiTheme="majorHAnsi"/>
          <w:sz w:val="16"/>
        </w:rPr>
        <w:t xml:space="preserve"> </w:t>
      </w:r>
      <w:r w:rsidRPr="00012BFE">
        <w:rPr>
          <w:rStyle w:val="StyleUnderline"/>
          <w:rFonts w:asciiTheme="majorHAnsi" w:hAnsiTheme="majorHAnsi"/>
        </w:rPr>
        <w:t>to display</w:t>
      </w:r>
      <w:r w:rsidRPr="00012BFE">
        <w:rPr>
          <w:rFonts w:asciiTheme="majorHAnsi" w:hAnsiTheme="majorHAnsi"/>
          <w:sz w:val="16"/>
        </w:rPr>
        <w:t xml:space="preserve"> their different </w:t>
      </w:r>
      <w:r w:rsidRPr="00012BFE">
        <w:rPr>
          <w:rStyle w:val="StyleUnderline"/>
          <w:rFonts w:asciiTheme="majorHAnsi" w:hAnsiTheme="majorHAnsi"/>
        </w:rPr>
        <w:t>“cultural” goods</w:t>
      </w:r>
      <w:r w:rsidRPr="00012BFE">
        <w:rPr>
          <w:rFonts w:asciiTheme="majorHAnsi" w:hAnsiTheme="majorHAnsi"/>
          <w:sz w:val="16"/>
        </w:rPr>
        <w:t xml:space="preserve">. A paradigmatic expression of this position is encapsulated in the following passage that champions a form of difference politics whose presumed aim is to make social groups appear. </w:t>
      </w:r>
      <w:r w:rsidRPr="00012BFE">
        <w:rPr>
          <w:rStyle w:val="StyleUnderline"/>
          <w:rFonts w:asciiTheme="majorHAnsi" w:hAnsiTheme="majorHAnsi"/>
        </w:rPr>
        <w:t>Minority and immigrant ethnic groups have laid claim to the street</w:t>
      </w:r>
      <w:r w:rsidRPr="00012BFE">
        <w:rPr>
          <w:rFonts w:asciiTheme="majorHAnsi" w:hAnsiTheme="majorHAnsi"/>
          <w:sz w:val="16"/>
        </w:rPr>
        <w:t xml:space="preserve"> as a legitimate forum for the promotion and exhibition of traditional dress, food, and culture. . . . [This] is a politics of visibility and invisibility. Because it must deal with a tradition of representation that insists on subsuming varied social practices to a standard norm, its struggle is as much on the page, screen . . . as it is at the barricade and in the parliament, traditional forums of political intervention before the postmodern. (Fuery &amp; Mansfield, 2000, p. 150) </w:t>
      </w:r>
      <w:r w:rsidRPr="00012BFE">
        <w:rPr>
          <w:rStyle w:val="StyleUnderline"/>
          <w:rFonts w:asciiTheme="majorHAnsi" w:hAnsiTheme="majorHAnsi"/>
        </w:rPr>
        <w:t>This position fosters a “fetishized” understanding of difference in terms of primordial and seemingly autonomous cultural identities and treats such “differences” as inherent, as ontologically secure cultural traits of the individuals of particular cultural communities.</w:t>
      </w:r>
      <w:r w:rsidRPr="00012BFE">
        <w:rPr>
          <w:rFonts w:asciiTheme="majorHAnsi" w:hAnsiTheme="majorHAnsi"/>
          <w:sz w:val="16"/>
        </w:rPr>
        <w:t xml:space="preserve"> Rather than exploring the construction of difference within specific contexts mediated by the conjunctural embeddedness of power differentials, </w:t>
      </w:r>
      <w:r w:rsidRPr="00012BFE">
        <w:rPr>
          <w:rStyle w:val="StyleUnderline"/>
          <w:rFonts w:asciiTheme="majorHAnsi" w:hAnsiTheme="majorHAnsi"/>
        </w:rPr>
        <w:t>we are</w:t>
      </w:r>
      <w:r w:rsidRPr="00012BFE">
        <w:rPr>
          <w:rFonts w:asciiTheme="majorHAnsi" w:hAnsiTheme="majorHAnsi"/>
          <w:sz w:val="16"/>
        </w:rPr>
        <w:t xml:space="preserve"> instead </w:t>
      </w:r>
      <w:r w:rsidRPr="00012BFE">
        <w:rPr>
          <w:rStyle w:val="StyleUnderline"/>
          <w:rFonts w:asciiTheme="majorHAnsi" w:hAnsiTheme="majorHAnsi"/>
        </w:rPr>
        <w:t>presented with an overflowing cornucopia of cultural particularities that serve as markers of ethnicity, race, group boundaries, and so forth.</w:t>
      </w:r>
      <w:r w:rsidRPr="00012BFE">
        <w:rPr>
          <w:rFonts w:asciiTheme="majorHAnsi" w:hAnsiTheme="majorHAnsi"/>
          <w:sz w:val="16"/>
        </w:rPr>
        <w:t xml:space="preserve"> In this instance, the discourse of difference operates ideologically—</w:t>
      </w:r>
      <w:r w:rsidRPr="00012BFE">
        <w:rPr>
          <w:rStyle w:val="StyleUnderline"/>
          <w:rFonts w:asciiTheme="majorHAnsi" w:hAnsiTheme="majorHAnsi"/>
        </w:rPr>
        <w:t xml:space="preserve">cultural recognition derived from the rhetoric of tolerance averts our gaze from relations of production and presents a strategy for attending to difference as solely an </w:t>
      </w:r>
      <w:r w:rsidRPr="00012BFE">
        <w:rPr>
          <w:rStyle w:val="StyleUnderline"/>
          <w:rFonts w:asciiTheme="majorHAnsi" w:hAnsiTheme="majorHAnsi"/>
        </w:rPr>
        <w:lastRenderedPageBreak/>
        <w:t>ethnic, racial, or cultural issue.</w:t>
      </w:r>
      <w:r w:rsidRPr="00012BFE">
        <w:rPr>
          <w:rFonts w:asciiTheme="majorHAnsi" w:hAnsiTheme="majorHAnsi"/>
          <w:sz w:val="16"/>
        </w:rPr>
        <w:t xml:space="preserve"> What advocates of such an approach fail to acknowledge is that the forces of </w:t>
      </w:r>
      <w:r w:rsidRPr="00012BFE">
        <w:rPr>
          <w:rStyle w:val="StyleUnderline"/>
          <w:rFonts w:asciiTheme="majorHAnsi" w:hAnsiTheme="majorHAnsi"/>
        </w:rPr>
        <w:t>diversity and difference are allowed to flourish provided</w:t>
      </w:r>
      <w:r w:rsidRPr="00012BFE">
        <w:rPr>
          <w:rFonts w:asciiTheme="majorHAnsi" w:hAnsiTheme="majorHAnsi"/>
          <w:sz w:val="16"/>
        </w:rPr>
        <w:t xml:space="preserve"> that </w:t>
      </w:r>
      <w:r w:rsidRPr="00012BFE">
        <w:rPr>
          <w:rStyle w:val="StyleUnderline"/>
          <w:rFonts w:asciiTheme="majorHAnsi" w:hAnsiTheme="majorHAnsi"/>
        </w:rPr>
        <w:t>they remain within</w:t>
      </w:r>
      <w:r w:rsidRPr="00012BFE">
        <w:rPr>
          <w:rFonts w:asciiTheme="majorHAnsi" w:hAnsiTheme="majorHAnsi"/>
          <w:sz w:val="16"/>
        </w:rPr>
        <w:t xml:space="preserve"> the prevailing forms of </w:t>
      </w:r>
      <w:r w:rsidRPr="00012BFE">
        <w:rPr>
          <w:rStyle w:val="StyleUnderline"/>
          <w:rFonts w:asciiTheme="majorHAnsi" w:hAnsiTheme="majorHAnsi"/>
        </w:rPr>
        <w:t>capitalist social arrangements</w:t>
      </w:r>
      <w:r w:rsidRPr="00012BFE">
        <w:rPr>
          <w:rFonts w:asciiTheme="majorHAnsi" w:hAnsiTheme="majorHAnsi"/>
          <w:sz w:val="16"/>
        </w:rPr>
        <w:t xml:space="preserve">. The neopluralism of </w:t>
      </w:r>
      <w:r w:rsidRPr="00012BFE">
        <w:rPr>
          <w:rStyle w:val="StyleUnderline"/>
          <w:rFonts w:asciiTheme="majorHAnsi" w:hAnsiTheme="majorHAnsi"/>
        </w:rPr>
        <w:t>difference politics cannot</w:t>
      </w:r>
      <w:r w:rsidRPr="00012BFE">
        <w:rPr>
          <w:rFonts w:asciiTheme="majorHAnsi" w:hAnsiTheme="majorHAnsi"/>
          <w:sz w:val="16"/>
        </w:rPr>
        <w:t xml:space="preserve"> </w:t>
      </w:r>
      <w:r w:rsidRPr="00012BFE">
        <w:rPr>
          <w:rStyle w:val="StyleUnderline"/>
          <w:rFonts w:asciiTheme="majorHAnsi" w:hAnsiTheme="majorHAnsi"/>
        </w:rPr>
        <w:t>adequately pose a substantive challenge to</w:t>
      </w:r>
      <w:r w:rsidRPr="00012BFE">
        <w:rPr>
          <w:rFonts w:asciiTheme="majorHAnsi" w:hAnsiTheme="majorHAnsi"/>
          <w:sz w:val="16"/>
        </w:rPr>
        <w:t xml:space="preserve"> the productive system of </w:t>
      </w:r>
      <w:r w:rsidRPr="00012BFE">
        <w:rPr>
          <w:rStyle w:val="StyleUnderline"/>
          <w:rFonts w:asciiTheme="majorHAnsi" w:hAnsiTheme="majorHAnsi"/>
        </w:rPr>
        <w:t>capitalism</w:t>
      </w:r>
      <w:r w:rsidRPr="00012BFE">
        <w:rPr>
          <w:rFonts w:asciiTheme="majorHAnsi" w:hAnsiTheme="majorHAnsi"/>
          <w:sz w:val="16"/>
        </w:rPr>
        <w:t xml:space="preserve"> </w:t>
      </w:r>
      <w:r w:rsidRPr="00012BFE">
        <w:rPr>
          <w:rStyle w:val="StyleUnderline"/>
          <w:rFonts w:asciiTheme="majorHAnsi" w:hAnsiTheme="majorHAnsi"/>
        </w:rPr>
        <w:t>that is</w:t>
      </w:r>
      <w:r w:rsidRPr="00012BFE">
        <w:rPr>
          <w:rFonts w:asciiTheme="majorHAnsi" w:hAnsiTheme="majorHAnsi"/>
          <w:sz w:val="16"/>
        </w:rPr>
        <w:t xml:space="preserve"> </w:t>
      </w:r>
      <w:r w:rsidRPr="00012BFE">
        <w:rPr>
          <w:rStyle w:val="StyleUnderline"/>
          <w:rFonts w:asciiTheme="majorHAnsi" w:hAnsiTheme="majorHAnsi"/>
        </w:rPr>
        <w:t>able to accommodate</w:t>
      </w:r>
      <w:r w:rsidRPr="00012BFE">
        <w:rPr>
          <w:rFonts w:asciiTheme="majorHAnsi" w:hAnsiTheme="majorHAnsi"/>
          <w:sz w:val="16"/>
        </w:rPr>
        <w:t xml:space="preserve"> a vast </w:t>
      </w:r>
      <w:r w:rsidRPr="00012BFE">
        <w:rPr>
          <w:rStyle w:val="StyleUnderline"/>
          <w:rFonts w:asciiTheme="majorHAnsi" w:hAnsiTheme="majorHAnsi"/>
        </w:rPr>
        <w:t>pluralism of ideas and cultural practices. In fact, the post-al themes of identity</w:t>
      </w:r>
      <w:r w:rsidRPr="00012BFE">
        <w:rPr>
          <w:rFonts w:asciiTheme="majorHAnsi" w:hAnsiTheme="majorHAnsi"/>
          <w:sz w:val="16"/>
        </w:rPr>
        <w:t xml:space="preserve">, difference, diversity, and the like </w:t>
      </w:r>
      <w:r w:rsidRPr="00012BFE">
        <w:rPr>
          <w:rStyle w:val="StyleUnderline"/>
          <w:rFonts w:asciiTheme="majorHAnsi" w:hAnsiTheme="majorHAnsi"/>
        </w:rPr>
        <w:t>mesh</w:t>
      </w:r>
      <w:r w:rsidRPr="00012BFE">
        <w:rPr>
          <w:rFonts w:asciiTheme="majorHAnsi" w:hAnsiTheme="majorHAnsi"/>
          <w:sz w:val="16"/>
        </w:rPr>
        <w:t xml:space="preserve"> quite nicely </w:t>
      </w:r>
      <w:r w:rsidRPr="00012BFE">
        <w:rPr>
          <w:rStyle w:val="StyleUnderline"/>
          <w:rFonts w:asciiTheme="majorHAnsi" w:hAnsiTheme="majorHAnsi"/>
        </w:rPr>
        <w:t>with</w:t>
      </w:r>
      <w:r w:rsidRPr="00012BFE">
        <w:rPr>
          <w:rFonts w:asciiTheme="majorHAnsi" w:hAnsiTheme="majorHAnsi"/>
          <w:sz w:val="16"/>
        </w:rPr>
        <w:t xml:space="preserve"> contemporary </w:t>
      </w:r>
      <w:r w:rsidRPr="00012BFE">
        <w:rPr>
          <w:rStyle w:val="StyleUnderline"/>
          <w:rFonts w:asciiTheme="majorHAnsi" w:hAnsiTheme="majorHAnsi"/>
        </w:rPr>
        <w:t>corporate interests</w:t>
      </w:r>
      <w:r w:rsidRPr="00012BFE">
        <w:rPr>
          <w:rFonts w:asciiTheme="majorHAnsi" w:hAnsiTheme="majorHAnsi"/>
          <w:sz w:val="16"/>
        </w:rPr>
        <w:t xml:space="preserve"> precisely </w:t>
      </w:r>
      <w:r w:rsidRPr="00012BFE">
        <w:rPr>
          <w:rStyle w:val="StyleUnderline"/>
          <w:rFonts w:asciiTheme="majorHAnsi" w:hAnsiTheme="majorHAnsi"/>
        </w:rPr>
        <w:t>because they revere lifestyle</w:t>
      </w:r>
      <w:r w:rsidRPr="00012BFE">
        <w:rPr>
          <w:rFonts w:asciiTheme="majorHAnsi" w:hAnsiTheme="majorHAnsi"/>
          <w:sz w:val="16"/>
        </w:rPr>
        <w:t>—</w:t>
      </w:r>
      <w:r w:rsidRPr="00012BFE">
        <w:rPr>
          <w:rStyle w:val="StyleUnderline"/>
          <w:rFonts w:asciiTheme="majorHAnsi" w:hAnsiTheme="majorHAnsi"/>
        </w:rPr>
        <w:t>the quest for, and the cultivation of, the self</w:t>
      </w:r>
      <w:r w:rsidRPr="00012BFE">
        <w:rPr>
          <w:rFonts w:asciiTheme="majorHAnsi" w:hAnsiTheme="majorHAnsi"/>
          <w:sz w:val="16"/>
        </w:rPr>
        <w:t>—</w:t>
      </w:r>
      <w:r w:rsidRPr="00012BFE">
        <w:rPr>
          <w:rStyle w:val="StyleUnderline"/>
          <w:rFonts w:asciiTheme="majorHAnsi" w:hAnsiTheme="majorHAnsi"/>
        </w:rPr>
        <w:t>and</w:t>
      </w:r>
      <w:r w:rsidRPr="00012BFE">
        <w:rPr>
          <w:rFonts w:asciiTheme="majorHAnsi" w:hAnsiTheme="majorHAnsi"/>
          <w:sz w:val="16"/>
        </w:rPr>
        <w:t xml:space="preserve"> often </w:t>
      </w:r>
      <w:r w:rsidRPr="00012BFE">
        <w:rPr>
          <w:rStyle w:val="StyleUnderline"/>
          <w:rFonts w:asciiTheme="majorHAnsi" w:hAnsiTheme="majorHAnsi"/>
        </w:rPr>
        <w:t>encourage the fetishization of identities in the marketplace</w:t>
      </w:r>
      <w:r w:rsidRPr="00012BFE">
        <w:rPr>
          <w:rFonts w:asciiTheme="majorHAnsi" w:hAnsiTheme="majorHAnsi"/>
          <w:sz w:val="16"/>
        </w:rPr>
        <w:t xml:space="preserve"> as they compete for “visibility” (Boggs, 2000; Field, 1997). Moreover, the uncritical, celebratory tone of various forms of difference politics can also lead to some disturbing conclusions. For example, if we take to their logical conclusion the statements that “postmodern political activism fiercely contests the reduction of the other to the same,” that </w:t>
      </w:r>
      <w:r w:rsidRPr="00012BFE">
        <w:rPr>
          <w:rStyle w:val="StyleUnderline"/>
          <w:rFonts w:asciiTheme="majorHAnsi" w:hAnsiTheme="majorHAnsi"/>
        </w:rPr>
        <w:t>post-al narratives believe that “difference needs to be recognized and respected at all levels”</w:t>
      </w:r>
      <w:r w:rsidRPr="00012BFE">
        <w:rPr>
          <w:rFonts w:asciiTheme="majorHAnsi" w:hAnsiTheme="majorHAnsi"/>
          <w:sz w:val="16"/>
        </w:rPr>
        <w:t xml:space="preserve"> (Fuery &amp;Mansfield, 2000, p. 148), and that the recognition of different subject positions is paramount (Mouffe, 1988, pp. 35-36), their political folly becomes clear. Eagleton (1996) sardonically commented on the implications: Almost all postmodern theorists would seem to imagine that difference, variability and heterogeneity are “absolute” goods, and it is a position I have long held myself. It has always struck me as unduly impoverishing of British social life that we can muster a mere two or three fascist parties. . . . The opinion that plurality is a good in itself is emptily formalistic and alarmingly unhistorical. (pp. 126-127) The liberal pluralism manifest in discourses of difference politics often means a plurality without conflict, contestation, or contradiction. The inherent limitations of this position are also evident if we turn our attention to issues of class. Expanding on Eagleton’s observations and adopting the logic that seems to inform the unqualified celebration of difference, one would be compelled to champion class differences as well. </w:t>
      </w:r>
      <w:r w:rsidRPr="00012BFE">
        <w:rPr>
          <w:rStyle w:val="StyleUnderline"/>
          <w:rFonts w:asciiTheme="majorHAnsi" w:hAnsiTheme="majorHAnsi"/>
        </w:rPr>
        <w:t>Presumably, the differences between the 475 billionaires whose combined wealth now equals the combined yearly incomes of more than 50% of the world’s population are to be celebrated</w:t>
      </w:r>
      <w:r w:rsidRPr="00012BFE">
        <w:rPr>
          <w:rFonts w:asciiTheme="majorHAnsi" w:hAnsiTheme="majorHAnsi"/>
          <w:sz w:val="16"/>
        </w:rPr>
        <w:t>—a posturing that would undoubtedly lend itself to a triumphant endorsement of capitalism and inequitable and exploitative conditions. San Juan (1995) noted that the cardinal flaw in current instantiations of culturalism lies in its decapitation of discourses of intelligibility from the politics of antagonistic relations. He framed the question quite pointedly: “In a society stratified by uneven property relations, by asymmetrical allocation of resources and of power, can there be equality of cultures and genuine toleration of differences?” (pp. 232- 233).</w:t>
      </w:r>
    </w:p>
    <w:p w14:paraId="1E05AE29"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Modern capitalism ensures that Differentiations exist between the ontological </w:t>
      </w:r>
      <w:r w:rsidRPr="00012BFE">
        <w:rPr>
          <w:rFonts w:asciiTheme="majorHAnsi" w:hAnsiTheme="majorHAnsi"/>
          <w:i/>
        </w:rPr>
        <w:t>worlds</w:t>
      </w:r>
      <w:r w:rsidRPr="00012BFE">
        <w:rPr>
          <w:rFonts w:asciiTheme="majorHAnsi" w:hAnsiTheme="majorHAnsi"/>
        </w:rPr>
        <w:t xml:space="preserve"> of identity politics. These differentiations are central to </w:t>
      </w:r>
      <w:r w:rsidRPr="00012BFE">
        <w:rPr>
          <w:rFonts w:asciiTheme="majorHAnsi" w:hAnsiTheme="majorHAnsi"/>
          <w:u w:val="single"/>
        </w:rPr>
        <w:t>violence and extermination</w:t>
      </w:r>
      <w:r w:rsidRPr="00012BFE">
        <w:rPr>
          <w:rFonts w:asciiTheme="majorHAnsi" w:hAnsiTheme="majorHAnsi"/>
        </w:rPr>
        <w:t xml:space="preserve"> and necessitate unending war. The alternatives presupposition of ethical equality is a prerequisite to dealing with zones of sacrifice like debate</w:t>
      </w:r>
    </w:p>
    <w:p w14:paraId="5AF721DA" w14:textId="77777777" w:rsidR="00D97CC1" w:rsidRPr="00012BFE" w:rsidRDefault="00D97CC1" w:rsidP="00D97CC1">
      <w:pPr>
        <w:rPr>
          <w:rFonts w:asciiTheme="majorHAnsi" w:hAnsiTheme="majorHAnsi"/>
        </w:rPr>
      </w:pPr>
      <w:r w:rsidRPr="00A70B05">
        <w:rPr>
          <w:rStyle w:val="Style13ptBold"/>
        </w:rPr>
        <w:t>Balibar 1</w:t>
      </w:r>
      <w:r w:rsidRPr="00012BFE">
        <w:rPr>
          <w:rFonts w:asciiTheme="majorHAnsi" w:hAnsiTheme="majorHAnsi"/>
        </w:rPr>
        <w:t xml:space="preserve"> (Etienne, Emeritus Prof. of Philosophy @ U. of Paris X Nanterre and U. of Cal., Irvine, “Outlines of a Topography of Cruelty: Citizenship and Civility in the Era of Global Violence,” Constellations, Vol. 8.1)</w:t>
      </w:r>
    </w:p>
    <w:p w14:paraId="55DA828F"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This paper is based on a talk which I was asked to deliver in November 1999 for the opening of the Graduate Course in Humanitarian Action at the University of Geneva.2 This will explain why </w:t>
      </w:r>
      <w:r w:rsidRPr="00012BFE">
        <w:rPr>
          <w:rStyle w:val="StyleUnderline"/>
          <w:rFonts w:asciiTheme="majorHAnsi" w:hAnsiTheme="majorHAnsi"/>
        </w:rPr>
        <w:t>the issues of citizenship and segregation</w:t>
      </w:r>
      <w:r w:rsidRPr="00012BFE">
        <w:rPr>
          <w:rFonts w:asciiTheme="majorHAnsi" w:hAnsiTheme="majorHAnsi"/>
          <w:sz w:val="16"/>
        </w:rPr>
        <w:t xml:space="preserve">, </w:t>
      </w:r>
      <w:r w:rsidRPr="00012BFE">
        <w:rPr>
          <w:rStyle w:val="StyleUnderline"/>
          <w:rFonts w:asciiTheme="majorHAnsi" w:hAnsiTheme="majorHAnsi"/>
        </w:rPr>
        <w:t>asylum and migration, mass poverty and genocides in the globalized world order will play a central role in this discussion</w:t>
      </w:r>
      <w:r w:rsidRPr="00012BFE">
        <w:rPr>
          <w:rFonts w:asciiTheme="majorHAnsi" w:hAnsiTheme="majorHAnsi"/>
          <w:sz w:val="16"/>
        </w:rPr>
        <w:t xml:space="preserve">. </w:t>
      </w:r>
      <w:r w:rsidRPr="00012BFE">
        <w:rPr>
          <w:rStyle w:val="StyleUnderline"/>
          <w:rFonts w:asciiTheme="majorHAnsi" w:hAnsiTheme="majorHAnsi"/>
        </w:rPr>
        <w:t>These are</w:t>
      </w:r>
      <w:r w:rsidRPr="00012BFE">
        <w:rPr>
          <w:rFonts w:asciiTheme="majorHAnsi" w:hAnsiTheme="majorHAnsi"/>
          <w:sz w:val="16"/>
        </w:rPr>
        <w:t xml:space="preserve"> to me the </w:t>
      </w:r>
      <w:r w:rsidRPr="00012BFE">
        <w:rPr>
          <w:rStyle w:val="StyleUnderline"/>
          <w:rFonts w:asciiTheme="majorHAnsi" w:hAnsiTheme="majorHAnsi"/>
        </w:rPr>
        <w:t>crucial</w:t>
      </w:r>
      <w:r w:rsidRPr="00012BFE">
        <w:rPr>
          <w:rFonts w:asciiTheme="majorHAnsi" w:hAnsiTheme="majorHAnsi"/>
          <w:sz w:val="16"/>
        </w:rPr>
        <w:t xml:space="preserve"> “cosmopolitical” </w:t>
      </w:r>
      <w:r w:rsidRPr="00012BFE">
        <w:rPr>
          <w:rStyle w:val="StyleUnderline"/>
          <w:rFonts w:asciiTheme="majorHAnsi" w:hAnsiTheme="majorHAnsi"/>
        </w:rPr>
        <w:t>issues which we should try to</w:t>
      </w:r>
      <w:r w:rsidRPr="00012BFE">
        <w:rPr>
          <w:rFonts w:asciiTheme="majorHAnsi" w:hAnsiTheme="majorHAnsi"/>
          <w:sz w:val="16"/>
        </w:rPr>
        <w:t xml:space="preserve"> locate and </w:t>
      </w:r>
      <w:r w:rsidRPr="00012BFE">
        <w:rPr>
          <w:rStyle w:val="StyleUnderline"/>
          <w:rFonts w:asciiTheme="majorHAnsi" w:hAnsiTheme="majorHAnsi"/>
        </w:rPr>
        <w:t>connect if we want to understand how and why democratic citizenship in today’s world cannot be separated from an invention of concrete forms and strategies of civility</w:t>
      </w:r>
      <w:r w:rsidRPr="00012BFE">
        <w:rPr>
          <w:rFonts w:asciiTheme="majorHAnsi" w:hAnsiTheme="majorHAnsi"/>
          <w:sz w:val="16"/>
        </w:rPr>
        <w:t xml:space="preserve">. I shall focus on two sets of problems. The first is typically European. I am thinking of the negative counterpart of the post-national integration and introduction of “European Citizenship,” which is not only a revival of so-called “communitarian” demands and “identity politics,” but above all a </w:t>
      </w:r>
      <w:r w:rsidRPr="00012BFE">
        <w:rPr>
          <w:rStyle w:val="StyleUnderline"/>
          <w:rFonts w:asciiTheme="majorHAnsi" w:hAnsiTheme="majorHAnsi"/>
        </w:rPr>
        <w:t>development of quasi-Apartheid social structures and institutions</w:t>
      </w:r>
      <w:r w:rsidRPr="00012BFE">
        <w:rPr>
          <w:rFonts w:asciiTheme="majorHAnsi" w:hAnsiTheme="majorHAnsi"/>
          <w:sz w:val="16"/>
        </w:rPr>
        <w:t xml:space="preserve">. This forms a contradictory pattern, which in many respects is now becoming highly unstable. </w:t>
      </w:r>
      <w:r w:rsidRPr="00012BFE">
        <w:rPr>
          <w:rStyle w:val="StyleUnderline"/>
          <w:rFonts w:asciiTheme="majorHAnsi" w:hAnsiTheme="majorHAnsi"/>
        </w:rPr>
        <w:t>The second set of problems is global: it appears as a systematic use of various forms of extreme violence and mass insecurity to prevent collective movements of emancipation that aim at transforming the structures of domination</w:t>
      </w:r>
      <w:r w:rsidRPr="00012BFE">
        <w:rPr>
          <w:rFonts w:asciiTheme="majorHAnsi" w:hAnsiTheme="majorHAnsi"/>
          <w:sz w:val="16"/>
        </w:rPr>
        <w:t xml:space="preserve">. For this reason – and also with the pattern of state-construction that Thomas Hobbes once described in the Leviathan as preventive counter-violence in mind – I shall not hesitate to speak of a politics of global preventive counter-revolution or counter-insurrection. But from another angle this “politics” is really anti-political, since in a nihilistic way it leads to suppressing the very conditions of building a polity. </w:t>
      </w:r>
      <w:r w:rsidRPr="00012BFE">
        <w:rPr>
          <w:rFonts w:asciiTheme="majorHAnsi" w:hAnsiTheme="majorHAnsi"/>
          <w:sz w:val="16"/>
        </w:rPr>
        <w:lastRenderedPageBreak/>
        <w:t xml:space="preserve">Instead, we witness the joint development of various sorts of wars and a kind of “humanitarian” action or intervention, which in many cases becomes an instrument in the service of precisely those powers who created the distress. Not by chance, </w:t>
      </w:r>
      <w:r w:rsidRPr="00012BFE">
        <w:rPr>
          <w:rStyle w:val="StyleUnderline"/>
          <w:rFonts w:asciiTheme="majorHAnsi" w:hAnsiTheme="majorHAnsi"/>
        </w:rPr>
        <w:t>in these two sets of problems the traditional institution of borders</w:t>
      </w:r>
      <w:r w:rsidRPr="00012BFE">
        <w:rPr>
          <w:rFonts w:asciiTheme="majorHAnsi" w:hAnsiTheme="majorHAnsi"/>
          <w:sz w:val="16"/>
        </w:rPr>
        <w:t xml:space="preserve">, which I think can be defined in the modern era as a “sovereign” or non-democratic condition of democracy itself, mainly </w:t>
      </w:r>
      <w:r w:rsidRPr="00012BFE">
        <w:rPr>
          <w:rStyle w:val="StyleUnderline"/>
          <w:rFonts w:asciiTheme="majorHAnsi" w:hAnsiTheme="majorHAnsi"/>
        </w:rPr>
        <w:t>works as an instrument of security controls, social segregation, and unequal access to the means of existence, and</w:t>
      </w:r>
      <w:r w:rsidRPr="00012BFE">
        <w:rPr>
          <w:rFonts w:asciiTheme="majorHAnsi" w:hAnsiTheme="majorHAnsi"/>
          <w:sz w:val="16"/>
        </w:rPr>
        <w:t xml:space="preserve"> sometimes </w:t>
      </w:r>
      <w:r w:rsidRPr="00012BFE">
        <w:rPr>
          <w:rStyle w:val="StyleUnderline"/>
          <w:rFonts w:asciiTheme="majorHAnsi" w:hAnsiTheme="majorHAnsi"/>
        </w:rPr>
        <w:t>as</w:t>
      </w:r>
      <w:r w:rsidRPr="00012BFE">
        <w:rPr>
          <w:rFonts w:asciiTheme="majorHAnsi" w:hAnsiTheme="majorHAnsi"/>
          <w:sz w:val="16"/>
        </w:rPr>
        <w:t xml:space="preserve"> an </w:t>
      </w:r>
      <w:r w:rsidRPr="00012BFE">
        <w:rPr>
          <w:rStyle w:val="StyleUnderline"/>
          <w:rFonts w:asciiTheme="majorHAnsi" w:hAnsiTheme="majorHAnsi"/>
        </w:rPr>
        <w:t>institutional distribution of</w:t>
      </w:r>
      <w:r w:rsidRPr="00012BFE">
        <w:rPr>
          <w:rFonts w:asciiTheme="majorHAnsi" w:hAnsiTheme="majorHAnsi"/>
          <w:sz w:val="16"/>
        </w:rPr>
        <w:t xml:space="preserve"> survival and </w:t>
      </w:r>
      <w:r w:rsidRPr="00012BFE">
        <w:rPr>
          <w:rStyle w:val="StyleUnderline"/>
          <w:rFonts w:asciiTheme="majorHAnsi" w:hAnsiTheme="majorHAnsi"/>
        </w:rPr>
        <w:t>death</w:t>
      </w:r>
      <w:r w:rsidRPr="00012BFE">
        <w:rPr>
          <w:rFonts w:asciiTheme="majorHAnsi" w:hAnsiTheme="majorHAnsi"/>
          <w:sz w:val="16"/>
        </w:rPr>
        <w:t xml:space="preserve">: </w:t>
      </w:r>
      <w:r w:rsidRPr="00012BFE">
        <w:rPr>
          <w:rStyle w:val="StyleUnderline"/>
          <w:rFonts w:asciiTheme="majorHAnsi" w:hAnsiTheme="majorHAnsi"/>
        </w:rPr>
        <w:t>it becomes a cornerstone of institutional violence.</w:t>
      </w:r>
      <w:r w:rsidRPr="00012BFE">
        <w:rPr>
          <w:rFonts w:asciiTheme="majorHAnsi" w:hAnsiTheme="majorHAnsi"/>
          <w:sz w:val="16"/>
        </w:rPr>
        <w:t xml:space="preserve"> </w:t>
      </w:r>
      <w:r w:rsidRPr="00012BFE">
        <w:rPr>
          <w:rFonts w:asciiTheme="majorHAnsi" w:hAnsiTheme="majorHAnsi"/>
          <w:sz w:val="16"/>
          <w:szCs w:val="10"/>
        </w:rPr>
        <w:t>This explains in advance why I shall insist on the democratization of borders, not only as their opening (and perhaps least of all as their generalized abolition, which in many cases would simply lead to a renewed war of all against all in the form of wild competition among economic forces), but above all as a multilateral, negotiated control of their working by the populations themselves (including, of course, migrant populations). Perhaps new representative institutions should be set up in this regard which are not merely “territorial” and certainly not purely national. This is part of what I would call a “cosmopolitics of human rights,” where citizenship and civility are closely associated. Before giving more detail about the two sets of concrete problems I want to deal with here, I think that we need some philosophical instruments to place them in the broader perspective of a reflection on the relationship between human rights and politics. It is widely accepted – and I share this view to a large extent – that here Hannah Arendt’s work provides a necessary starting point. Allow me a few considerations on what we can draw from her. In her discussion of imperialism in The Origins of Totalitarianism she addresses the question of “stateless” populations, deprived of any civil and civic rights, which had been immensely increased in Europe (and elsewhere) after the two world wars.3 In so doing, she inverts the perspective of political philosophy in a double manner. First, she reinstalls – right in the middle of debates about citizenship and political regimes – forms of exclusion and situations of extreme violence where the survival of humans, as mere representatives of the species, is threatened. She did not want only to assert a humanistic criterion with a view to doing justice, but to show that it is only through the discovery of a solution for such situations that we can find a new foundation for the public sphere, where collective political action (or praxis) takes place, and not only the management of population movements and policing of social conflicts. In a very similar way, the French philosopher Jacques Rancière more recently argued that, since the very origins of democracy, the measure of equal liberty for all in the political realm was based on “la part des sans part,” i.e., giving a fair share to those who hold no share in the commonwealth, or the political recognition of the have-nots. In other words, this would mean an active transformation of exclusion processes into processes of inclusion of the discriminated categories into the “city” or the “polity.”4 This is exactly what isonomia in Greek cities was about. In this respect, “politics” in the strong sense becomes inseparable from “permanent revolution,” a notion that Hannah Arendt might have inherited from Rosa Luxemburg. From this perspective, the juridical form of equal liberty is clearly not eliminated. But it has to be reworked completely. With respect to the principles of modern humanism-universalism, a notion of “persons without rights” is a contradiction in terms, since de jure nobody is without rights, not even children or the handicapped. But if we view positively, for instance, such claims as those of propertyless peasants in Brazil, whose motto is “justice for the rightless” when they demand that paramilitary forces who kill and terrorize the poor be tried and condemned, or those of migrant workers in France who protest against their being denied official documents by asking for a “droit de cité pour les sans papiers” (legal residence for the undocumented), we can view these demands based on resistance and the refusal of violence as partial but direct expressions of the process of the creation of rights, a dynamic which allows the political constitution to become recognized as “popular sovereignty” or democracy. This is one aspect of the lessons we can draw from Arendt’s reflections on citizenship, but there is another which in a sense is even more relevant today. I am thinking of the famous argument showing that the history of nation-states has produced a reversal of the traditional relationship between “human rights” and “political rights” (or droits de l’homme and droits du citoyen) since they evolved from the originary democratic national revolutions to the generalization of international conflicts and the development of imperialism.</w:t>
      </w:r>
      <w:r w:rsidRPr="00012BFE">
        <w:rPr>
          <w:rFonts w:asciiTheme="majorHAnsi" w:hAnsiTheme="majorHAnsi"/>
          <w:sz w:val="16"/>
          <w:szCs w:val="16"/>
        </w:rPr>
        <w:t xml:space="preserve"> </w:t>
      </w:r>
      <w:r w:rsidRPr="00012BFE">
        <w:rPr>
          <w:rStyle w:val="StyleUnderline"/>
          <w:rFonts w:asciiTheme="majorHAnsi" w:hAnsiTheme="majorHAnsi"/>
        </w:rPr>
        <w:t>Human rights</w:t>
      </w:r>
      <w:r w:rsidRPr="00012BFE">
        <w:rPr>
          <w:rFonts w:asciiTheme="majorHAnsi" w:hAnsiTheme="majorHAnsi"/>
          <w:sz w:val="16"/>
        </w:rPr>
        <w:t xml:space="preserve"> in general </w:t>
      </w:r>
      <w:r w:rsidRPr="00012BFE">
        <w:rPr>
          <w:rStyle w:val="StyleUnderline"/>
          <w:rFonts w:asciiTheme="majorHAnsi" w:hAnsiTheme="majorHAnsi"/>
        </w:rPr>
        <w:t>can no longer be considered a mere prerequisite</w:t>
      </w:r>
      <w:r w:rsidRPr="00012BFE">
        <w:rPr>
          <w:rFonts w:asciiTheme="majorHAnsi" w:hAnsiTheme="majorHAnsi"/>
          <w:sz w:val="16"/>
        </w:rPr>
        <w:t xml:space="preserve"> and an abstract foundation </w:t>
      </w:r>
      <w:r w:rsidRPr="00012BFE">
        <w:rPr>
          <w:rStyle w:val="StyleUnderline"/>
          <w:rFonts w:asciiTheme="majorHAnsi" w:hAnsiTheme="majorHAnsi"/>
        </w:rPr>
        <w:t>for political rights</w:t>
      </w:r>
      <w:r w:rsidRPr="00012BFE">
        <w:rPr>
          <w:rFonts w:asciiTheme="majorHAnsi" w:hAnsiTheme="majorHAnsi"/>
          <w:sz w:val="16"/>
          <w:szCs w:val="16"/>
        </w:rPr>
        <w:t xml:space="preserve"> that are set up and preserved within the limits of a given national and sovereign state, but </w:t>
      </w:r>
      <w:r w:rsidRPr="00012BFE">
        <w:rPr>
          <w:rStyle w:val="StyleUnderline"/>
          <w:rFonts w:asciiTheme="majorHAnsi" w:hAnsiTheme="majorHAnsi"/>
        </w:rPr>
        <w:t>neither can they be considered to</w:t>
      </w:r>
      <w:r w:rsidRPr="00012BFE">
        <w:rPr>
          <w:rFonts w:asciiTheme="majorHAnsi" w:hAnsiTheme="majorHAnsi"/>
          <w:sz w:val="16"/>
        </w:rPr>
        <w:t xml:space="preserve"> set a </w:t>
      </w:r>
      <w:r w:rsidRPr="00012BFE">
        <w:rPr>
          <w:rStyle w:val="StyleUnderline"/>
          <w:rFonts w:asciiTheme="majorHAnsi" w:hAnsiTheme="majorHAnsi"/>
        </w:rPr>
        <w:t>limit</w:t>
      </w:r>
      <w:r w:rsidRPr="00012BFE">
        <w:rPr>
          <w:rFonts w:asciiTheme="majorHAnsi" w:hAnsiTheme="majorHAnsi"/>
          <w:sz w:val="16"/>
        </w:rPr>
        <w:t xml:space="preserve"> to the </w:t>
      </w:r>
      <w:r w:rsidRPr="00012BFE">
        <w:rPr>
          <w:rStyle w:val="StyleUnderline"/>
          <w:rFonts w:asciiTheme="majorHAnsi" w:hAnsiTheme="majorHAnsi"/>
        </w:rPr>
        <w:t>domination of the political over the juridical; it has become the opposite, as the tragic experiences of imperialism and totalitarianism</w:t>
      </w:r>
      <w:r w:rsidRPr="00012BFE">
        <w:rPr>
          <w:rFonts w:asciiTheme="majorHAnsi" w:hAnsiTheme="majorHAnsi"/>
          <w:sz w:val="16"/>
        </w:rPr>
        <w:t xml:space="preserve"> in the twentieth century </w:t>
      </w:r>
      <w:r w:rsidRPr="00012BFE">
        <w:rPr>
          <w:rStyle w:val="StyleUnderline"/>
          <w:rFonts w:asciiTheme="majorHAnsi" w:hAnsiTheme="majorHAnsi"/>
        </w:rPr>
        <w:t>made manifest</w:t>
      </w:r>
      <w:r w:rsidRPr="00012BFE">
        <w:rPr>
          <w:rFonts w:asciiTheme="majorHAnsi" w:hAnsiTheme="majorHAnsi"/>
          <w:sz w:val="16"/>
          <w:szCs w:val="16"/>
        </w:rPr>
        <w:t>. We discovered that political rights, the actual granting and conditions of equal citizenship, were the true basis for a recognition and definition of “human rights” – to begin with, the most elementary ones concerning survival, naked life. Giving a new, “unpolitical” meaning to the zôon politikon itself, those who were not citizens of some state, who were “citizens of nowhere in the world,” were no longer practically recognized and treated as humans</w:t>
      </w:r>
      <w:r w:rsidRPr="00012BFE">
        <w:rPr>
          <w:rFonts w:asciiTheme="majorHAnsi" w:hAnsiTheme="majorHAnsi"/>
          <w:sz w:val="16"/>
        </w:rPr>
        <w:t xml:space="preserve">. </w:t>
      </w:r>
      <w:r w:rsidRPr="00012BFE">
        <w:rPr>
          <w:rStyle w:val="StyleUnderline"/>
          <w:rFonts w:asciiTheme="majorHAnsi" w:hAnsiTheme="majorHAnsi"/>
        </w:rPr>
        <w:t>When the positive institutional rights of the citizen are destroyed – e.g., when, in a given historical context where citizenship and nationhood are closely associated, individuals and groups are chased out of their national belonging or simply put in the situation of an oppressed national “minority” – the basic rights which are supposed to be “natural” or “universally human” are threatened and destroyed: we witness forms of extreme violence, creating a distinction between so-called</w:t>
      </w:r>
      <w:r w:rsidRPr="00012BFE">
        <w:rPr>
          <w:rFonts w:asciiTheme="majorHAnsi" w:hAnsiTheme="majorHAnsi"/>
          <w:sz w:val="16"/>
        </w:rPr>
        <w:t xml:space="preserve"> Untermenschen (</w:t>
      </w:r>
      <w:r w:rsidRPr="00012BFE">
        <w:rPr>
          <w:rStyle w:val="StyleUnderline"/>
          <w:rFonts w:asciiTheme="majorHAnsi" w:hAnsiTheme="majorHAnsi"/>
        </w:rPr>
        <w:t>subhumans) and “humans</w:t>
      </w:r>
      <w:r w:rsidRPr="00012BFE">
        <w:rPr>
          <w:rFonts w:asciiTheme="majorHAnsi" w:hAnsiTheme="majorHAnsi"/>
          <w:sz w:val="16"/>
        </w:rPr>
        <w:t xml:space="preserve">” believed to be supermen, Übermenschen. This is by no means a contingent phenomenon; it results from an irreversible process that has become common in contemporary politics. It imposes upon democracy the immediate task of a renewed foundation. The very essence of politics is at stake, since politics is not a </w:t>
      </w:r>
      <w:r w:rsidRPr="00012BFE">
        <w:rPr>
          <w:rFonts w:asciiTheme="majorHAnsi" w:hAnsiTheme="majorHAnsi"/>
          <w:sz w:val="16"/>
        </w:rPr>
        <w:lastRenderedPageBreak/>
        <w:t xml:space="preserve">mere “superstructure” above the social and natural conditions of life, communication, and culture. The true concept of politics already concerns the very possibility of a community among humans, establishing a space for encounter, for the expression and dialectical resolution of antagonisms among its various constitutive parts and groups. Seen from this angle, </w:t>
      </w:r>
      <w:r w:rsidRPr="00012BFE">
        <w:rPr>
          <w:rStyle w:val="StyleUnderline"/>
          <w:rFonts w:asciiTheme="majorHAnsi" w:hAnsiTheme="majorHAnsi"/>
        </w:rPr>
        <w:t>the crucial notion suggested by Arendt, that of a “right to have rights,</w:t>
      </w:r>
      <w:r w:rsidRPr="00012BFE">
        <w:rPr>
          <w:rFonts w:asciiTheme="majorHAnsi" w:hAnsiTheme="majorHAnsi"/>
          <w:sz w:val="16"/>
        </w:rPr>
        <w:t xml:space="preserve">” does not feature a minimal remainder of the political, made of juridical and moral claims to be protected by a constitution; it is much more the idea of a maximum. Or, better said, it </w:t>
      </w:r>
      <w:r w:rsidRPr="00012BFE">
        <w:rPr>
          <w:rStyle w:val="StyleUnderline"/>
          <w:rFonts w:asciiTheme="majorHAnsi" w:hAnsiTheme="majorHAnsi"/>
        </w:rPr>
        <w:t>refers to the continuous process in which a minimal recognition of the belonging of human beings to the “common” sphere of existence</w:t>
      </w:r>
      <w:r w:rsidRPr="00012BFE">
        <w:rPr>
          <w:rFonts w:asciiTheme="majorHAnsi" w:hAnsiTheme="majorHAnsi"/>
          <w:sz w:val="16"/>
        </w:rPr>
        <w:t xml:space="preserve"> (and therefore also of work, culture, public and private speech, etc.) </w:t>
      </w:r>
      <w:r w:rsidRPr="00012BFE">
        <w:rPr>
          <w:rStyle w:val="StyleUnderline"/>
          <w:rFonts w:asciiTheme="majorHAnsi" w:hAnsiTheme="majorHAnsi"/>
        </w:rPr>
        <w:t>already involves a totality of rights, and makes it possible</w:t>
      </w:r>
      <w:r w:rsidRPr="00012BFE">
        <w:rPr>
          <w:rFonts w:asciiTheme="majorHAnsi" w:hAnsiTheme="majorHAnsi"/>
          <w:sz w:val="16"/>
        </w:rPr>
        <w:t xml:space="preserve">. I call this the “insurrectional” element of democracy, which predetermines every constitution of a democratic or republican state. Such a state, by definition, cannot consist (or cannot only consist) of statuses and rights ascribed from above; it requires the direct participation of the demos. I should say that Arendt’s argument clearly recognizes the importance of the egalitarian or insurrectional element constitutive of democratic citizenship, but there is more: what she displays is the dialectical relationship of this element and the politics of civility. This comes from the fact that </w:t>
      </w:r>
      <w:r w:rsidRPr="00012BFE">
        <w:rPr>
          <w:rStyle w:val="StyleUnderline"/>
          <w:rFonts w:asciiTheme="majorHAnsi" w:hAnsiTheme="majorHAnsi"/>
        </w:rPr>
        <w:t>the</w:t>
      </w:r>
      <w:r w:rsidRPr="00012BFE">
        <w:rPr>
          <w:rFonts w:asciiTheme="majorHAnsi" w:hAnsiTheme="majorHAnsi"/>
          <w:sz w:val="16"/>
        </w:rPr>
        <w:t xml:space="preserve"> </w:t>
      </w:r>
      <w:r w:rsidRPr="00012BFE">
        <w:rPr>
          <w:rStyle w:val="StyleUnderline"/>
          <w:rFonts w:asciiTheme="majorHAnsi" w:hAnsiTheme="majorHAnsi"/>
        </w:rPr>
        <w:t>radically excluded, those who, being denied citizenship, are also automatically denied the material conditions of life and the recognition of their human dignity</w:t>
      </w:r>
      <w:r w:rsidRPr="00012BFE">
        <w:rPr>
          <w:rFonts w:asciiTheme="majorHAnsi" w:hAnsiTheme="majorHAnsi"/>
          <w:sz w:val="16"/>
        </w:rPr>
        <w:t xml:space="preserve">, do not provide only a theoretical criterion to evaluate historical institutions against the model of the ideal constitution. </w:t>
      </w:r>
      <w:r w:rsidRPr="00012BFE">
        <w:rPr>
          <w:rStyle w:val="StyleUnderline"/>
          <w:rFonts w:asciiTheme="majorHAnsi" w:hAnsiTheme="majorHAnsi"/>
        </w:rPr>
        <w:t>They</w:t>
      </w:r>
      <w:r w:rsidRPr="00012BFE">
        <w:rPr>
          <w:rFonts w:asciiTheme="majorHAnsi" w:hAnsiTheme="majorHAnsi"/>
          <w:sz w:val="16"/>
        </w:rPr>
        <w:t xml:space="preserve"> also </w:t>
      </w:r>
      <w:r w:rsidRPr="00012BFE">
        <w:rPr>
          <w:rStyle w:val="StyleUnderline"/>
          <w:rFonts w:asciiTheme="majorHAnsi" w:hAnsiTheme="majorHAnsi"/>
        </w:rPr>
        <w:t>force us to address the reality of extreme violence in contemporary political societies – nay, in the very heart of their everyday life</w:t>
      </w:r>
      <w:r w:rsidRPr="00012BFE">
        <w:rPr>
          <w:rFonts w:asciiTheme="majorHAnsi" w:hAnsiTheme="majorHAnsi"/>
          <w:sz w:val="16"/>
        </w:rPr>
        <w:t xml:space="preserve">. </w:t>
      </w:r>
      <w:r w:rsidRPr="00012BFE">
        <w:rPr>
          <w:rStyle w:val="StyleUnderline"/>
          <w:rFonts w:asciiTheme="majorHAnsi" w:hAnsiTheme="majorHAnsi"/>
        </w:rPr>
        <w:t>This is only a seeming paradox: the limit or the “state of exception</w:t>
      </w:r>
      <w:r w:rsidRPr="00012BFE">
        <w:rPr>
          <w:rFonts w:asciiTheme="majorHAnsi" w:hAnsiTheme="majorHAnsi"/>
          <w:sz w:val="16"/>
        </w:rPr>
        <w:t xml:space="preserve">” (Schmitt) is nothing exceptional. On the contrary, it is “banal”; it permeates the functioning of social and political systems which claim or believe themselves to be “democratic.” It is both an instrument for the continuity of their vested interests in power, and a permanent threat to their vitality. </w:t>
      </w:r>
      <w:r w:rsidRPr="00012BFE">
        <w:rPr>
          <w:rStyle w:val="StyleUnderline"/>
          <w:rFonts w:asciiTheme="majorHAnsi" w:hAnsiTheme="majorHAnsi"/>
        </w:rPr>
        <w:t>This is why we should not consider the choice between access to and denial of the rights of citizenship – more generally, the possibility and impossibility of an inclusive political order – as a speculative issue. It is a concrete challenge</w:t>
      </w:r>
      <w:r w:rsidRPr="00012BFE">
        <w:rPr>
          <w:rFonts w:asciiTheme="majorHAnsi" w:hAnsiTheme="majorHAnsi"/>
          <w:sz w:val="16"/>
        </w:rPr>
        <w:t xml:space="preserve">. </w:t>
      </w:r>
      <w:r w:rsidRPr="00012BFE">
        <w:rPr>
          <w:rFonts w:asciiTheme="majorHAnsi" w:hAnsiTheme="majorHAnsi"/>
          <w:sz w:val="16"/>
          <w:szCs w:val="10"/>
        </w:rPr>
        <w:t>The (democratic) political order is intrinsically fragile or precarious; if not continuously recreated in a politics of civility, it becomes again a “state of war,” within or across borders. We know that Arendt’s argument was based on the experience of a “catastrophe” in European history: Nazism, World War Two, and the racist extermination of European Jews, Gypsies, and other groups. She tried to trace back its “origins” in the evolution of the nation-form towards imperialism, while at the same time carefully remaining aware of its uniqueness. We might summarize her idea by speaking of a deadly circle in which the national constitution of the state had trapped us. The nation-state was at the same time the sole positive or institutional horizon for the recognition of human rights and an “impossible” one, producing the destruction of the universal values it had supported. Now we must ask ourselves whether we are still living and acting in the same conditions. If not, we should ask what the claim of “a right to have rights” could become in today’s politics. This question becomes a burning one when we observe that, although the nation-form has not simply been withering away, the conditions of politics, the economy, and culture, the material distribution of power and the possibilities of controlling it, have become increasingly transnational. “Postnational” state or quasi-state institutions have emerged in the general framework of globalization. The “European Community” is a privileged case of these developments. Let us first reflect on some of the contradictory and worrying aspects of this process, which, seen from another side, holds much promise. I take it to be a crucial issue to acknowledge that, along with the development of a formal “European citizenship,” a real “European Apartheid” has emerged. In the long or even the short run, it could obstruct or block the construction of a democratic European community. It could therefore block European construction altogether, since there is no real possibility of the supranational community being achieved in an authoritarian way, à la Bismarck, even for the sake of accumulating power or creating a regional power which would be able to match the world’s economic, political, and military superpower. A supranational European community will exist only if, compared with existing national constitutions, it means a democratic surplus for the majority. Let me clarify the issue by asking two symmetrical questions: Why speak of a European Apartheid?</w:t>
      </w:r>
      <w:r w:rsidRPr="00012BFE">
        <w:rPr>
          <w:rFonts w:asciiTheme="majorHAnsi" w:hAnsiTheme="majorHAnsi"/>
          <w:sz w:val="16"/>
        </w:rPr>
        <w:t xml:space="preserve"> Why speak of Apartheid in Europe? Why speak of a European “Apartheid”? This cannot be simply the case because foreigners are granted lesser rights (more precisely: some categories of foreigners, mainly immigrant workers and asylum seekers from the East and the South who legally or illegally crossed the frontiers protecting the wealthy “civilization” of Europe, the Balkan region featuring in this respect a kind of combination of both extraneities). </w:t>
      </w:r>
      <w:r w:rsidRPr="00012BFE">
        <w:rPr>
          <w:rStyle w:val="StyleUnderline"/>
          <w:rFonts w:asciiTheme="majorHAnsi" w:hAnsiTheme="majorHAnsi"/>
        </w:rPr>
        <w:t>There must be something qualitatively new</w:t>
      </w:r>
      <w:r w:rsidRPr="00012BFE">
        <w:rPr>
          <w:rFonts w:asciiTheme="majorHAnsi" w:hAnsiTheme="majorHAnsi"/>
          <w:sz w:val="16"/>
        </w:rPr>
        <w:t xml:space="preserve">. This is indeed the case with the new developments of the construction of Europe since the 1993 Treaty of Maastricht. In each and every one of the European nation-states, </w:t>
      </w:r>
      <w:r w:rsidRPr="00012BFE">
        <w:rPr>
          <w:rStyle w:val="StyleUnderline"/>
          <w:rFonts w:asciiTheme="majorHAnsi" w:hAnsiTheme="majorHAnsi"/>
        </w:rPr>
        <w:t>there exist structures of discrimination which command uneven access to citizenship or nationality, particularly those inherited from the colonial past</w:t>
      </w:r>
      <w:r w:rsidRPr="00012BFE">
        <w:rPr>
          <w:rFonts w:asciiTheme="majorHAnsi" w:hAnsiTheme="majorHAnsi"/>
          <w:sz w:val="16"/>
        </w:rPr>
        <w:t xml:space="preserve">. </w:t>
      </w:r>
      <w:r w:rsidRPr="00012BFE">
        <w:rPr>
          <w:rFonts w:asciiTheme="majorHAnsi" w:hAnsiTheme="majorHAnsi"/>
          <w:sz w:val="16"/>
          <w:szCs w:val="10"/>
        </w:rPr>
        <w:t xml:space="preserve">But the additional fact with the birth of the European Union (coming after a mere European Economic Community) is that a concept of Civis Europeanus progressively acquires a specific content: new individual and collective rights, which progressively become effective (e.g., possibilities to appeal to European Courts against one’s own national administration and system of justice). Now the crucial question becomes: new rights for whom? It could be, abstractly speaking, either for the whole population of Europe, or simply for a more limited European people (I am expanding here the dilemma which is now taking place in Germany about the distinction between Volk and Bevölkerung, since this dilemma actually concerns all of Europe and the German controversy is paradigmatic). It proves very difficult and embarrassing to “define” the European people as the symbolic, legal, and material basis for the European </w:t>
      </w:r>
      <w:r w:rsidRPr="00012BFE">
        <w:rPr>
          <w:rFonts w:asciiTheme="majorHAnsi" w:hAnsiTheme="majorHAnsi"/>
          <w:sz w:val="16"/>
          <w:szCs w:val="10"/>
        </w:rPr>
        <w:lastRenderedPageBreak/>
        <w:t>constituency. Maastricht solved the problem by simply stating that those and only those who already possess citizenship (i.e., are nationals) in one of the constituent national states will automatically be granted European citizenship.</w:t>
      </w:r>
      <w:r w:rsidRPr="00012BFE">
        <w:rPr>
          <w:rFonts w:asciiTheme="majorHAnsi" w:hAnsiTheme="majorHAnsi"/>
          <w:sz w:val="16"/>
        </w:rPr>
        <w:t xml:space="preserve"> But this – which may remind us of debates among the Founding Fathers of the US Constitution – already determines an orientation. Given the quantitative and qualitative importance of </w:t>
      </w:r>
      <w:r w:rsidRPr="00012BFE">
        <w:rPr>
          <w:rStyle w:val="StyleUnderline"/>
          <w:rFonts w:asciiTheme="majorHAnsi" w:hAnsiTheme="majorHAnsi"/>
        </w:rPr>
        <w:t>the immigrant population</w:t>
      </w:r>
      <w:r w:rsidRPr="00012BFE">
        <w:rPr>
          <w:rFonts w:asciiTheme="majorHAnsi" w:hAnsiTheme="majorHAnsi"/>
          <w:sz w:val="16"/>
        </w:rPr>
        <w:t xml:space="preserve"> permanently residing in Europe (what French political scientist Catherine de Wenden has called “the sixteenth memberstate” 5), it immediately </w:t>
      </w:r>
      <w:r w:rsidRPr="00012BFE">
        <w:rPr>
          <w:rStyle w:val="StyleUnderline"/>
          <w:rFonts w:asciiTheme="majorHAnsi" w:hAnsiTheme="majorHAnsi"/>
        </w:rPr>
        <w:t>transforms a project of inclusion into a program of exclusion which could be summarized by three metamorphoses</w:t>
      </w:r>
      <w:r w:rsidRPr="00012BFE">
        <w:rPr>
          <w:rFonts w:asciiTheme="majorHAnsi" w:hAnsiTheme="majorHAnsi"/>
          <w:sz w:val="16"/>
        </w:rPr>
        <w:t xml:space="preserve">: • </w:t>
      </w:r>
      <w:r w:rsidRPr="00012BFE">
        <w:rPr>
          <w:rStyle w:val="StyleUnderline"/>
          <w:rFonts w:asciiTheme="majorHAnsi" w:hAnsiTheme="majorHAnsi"/>
        </w:rPr>
        <w:t>from foreigners to aliens</w:t>
      </w:r>
      <w:r w:rsidRPr="00012BFE">
        <w:rPr>
          <w:rFonts w:asciiTheme="majorHAnsi" w:hAnsiTheme="majorHAnsi"/>
          <w:sz w:val="16"/>
        </w:rPr>
        <w:t xml:space="preserve"> (meaning second-class residents who are deemed to be of a different kind); • </w:t>
      </w:r>
      <w:r w:rsidRPr="00012BFE">
        <w:rPr>
          <w:rStyle w:val="StyleUnderline"/>
          <w:rFonts w:asciiTheme="majorHAnsi" w:hAnsiTheme="majorHAnsi"/>
        </w:rPr>
        <w:t>from protection to discrimination</w:t>
      </w:r>
      <w:r w:rsidRPr="00012BFE">
        <w:rPr>
          <w:rFonts w:asciiTheme="majorHAnsi" w:hAnsiTheme="majorHAnsi"/>
          <w:sz w:val="16"/>
        </w:rPr>
        <w:t xml:space="preserve"> (this is a very sensitive issue, as shown by the Austrian case, but again, with some differences in degree and language, it is a general European problem: since some of the immigrant workers who are deprived of political citizenship enjoy some social rights, i.e., are included in “social citizenship,” it becomes a crucial political issue and an obsession for conservative forces to have them expelled from welfare, social protection, etc. – what the French National Front has called préférence nationale, but precisely because a degree of préférence already exists in the national institutions, it is likely to become a préférence européenne); and finally, • </w:t>
      </w:r>
      <w:r w:rsidRPr="00012BFE">
        <w:rPr>
          <w:rStyle w:val="StyleUnderline"/>
          <w:rFonts w:asciiTheme="majorHAnsi" w:hAnsiTheme="majorHAnsi"/>
        </w:rPr>
        <w:t>from cultural difference to racial stigmatization</w:t>
      </w:r>
      <w:r w:rsidRPr="00012BFE">
        <w:rPr>
          <w:rFonts w:asciiTheme="majorHAnsi" w:hAnsiTheme="majorHAnsi"/>
          <w:sz w:val="16"/>
        </w:rPr>
        <w:t xml:space="preserve">, </w:t>
      </w:r>
      <w:r w:rsidRPr="00012BFE">
        <w:rPr>
          <w:rStyle w:val="StyleUnderline"/>
          <w:rFonts w:asciiTheme="majorHAnsi" w:hAnsiTheme="majorHAnsi"/>
        </w:rPr>
        <w:t>which is the heart of the creation of the “new racism,” postcolonial and post-national</w:t>
      </w:r>
      <w:r w:rsidRPr="00012BFE">
        <w:rPr>
          <w:rFonts w:asciiTheme="majorHAnsi" w:hAnsiTheme="majorHAnsi"/>
          <w:sz w:val="16"/>
        </w:rPr>
        <w:t xml:space="preserve">. </w:t>
      </w:r>
      <w:r w:rsidRPr="00012BFE">
        <w:rPr>
          <w:rFonts w:asciiTheme="majorHAnsi" w:hAnsiTheme="majorHAnsi"/>
          <w:sz w:val="16"/>
          <w:szCs w:val="10"/>
        </w:rPr>
        <w:t xml:space="preserve">Why suggest a parallel with South African “Apartheid”? This could only be a useless provocation. . . Should we really suggest that, while Apartheid has officially disappeared in Africa, it is now reappearing in Europe (and perhaps also elsewhere) – a further development in the process of “the Empire striking back” (Paul Gilroy)? We could think of comparisons with other historical cases of institutional racism, for example the US, which we know has never completely forgotten the Jim Crow system, and periodically seems to be on the way to recreating it when conservative policy is on the agenda. . . For his part, my German colleague Helmut Dietrich, who has long worked on refugees and migrants on the “Eastern Border” of Europe, particularly the Balkans, spoke of the Hinterland of the new European Reich, etc. Leaving aside the question of how to measure the amount of suffering created by one or another system and focusing instead on the structures, I suggest two complementary reasons at least to borrow lessons from the historical example of Apartheid, i.e., to compare the situation of the regions whence most of the migrants come, in Africa, Asia, or other parts of Europe, with homelands in the South African sense. </w:t>
      </w:r>
      <w:r w:rsidRPr="00012BFE">
        <w:rPr>
          <w:rFonts w:asciiTheme="majorHAnsi" w:hAnsiTheme="majorHAnsi"/>
          <w:sz w:val="16"/>
          <w:szCs w:val="16"/>
        </w:rPr>
        <w:t xml:space="preserve">One is that </w:t>
      </w:r>
      <w:r w:rsidRPr="00012BFE">
        <w:rPr>
          <w:rStyle w:val="StyleUnderline"/>
          <w:rFonts w:asciiTheme="majorHAnsi" w:hAnsiTheme="majorHAnsi"/>
        </w:rPr>
        <w:t>the position of the important group of workers who “reproduce” their lives on one side of the border and “produce” on the other side</w:t>
      </w:r>
      <w:r w:rsidRPr="00012BFE">
        <w:rPr>
          <w:rFonts w:asciiTheme="majorHAnsi" w:hAnsiTheme="majorHAnsi"/>
          <w:sz w:val="16"/>
          <w:szCs w:val="16"/>
        </w:rPr>
        <w:t xml:space="preserve">, and thus more precisely are neither insiders nor outsiders, or (for many of us) are insiders officially considered outsiders, </w:t>
      </w:r>
      <w:r w:rsidRPr="00012BFE">
        <w:rPr>
          <w:rStyle w:val="StyleUnderline"/>
          <w:rFonts w:asciiTheme="majorHAnsi" w:hAnsiTheme="majorHAnsi"/>
        </w:rPr>
        <w:t>produces a steady increase in the amount and the violence of “security” controls</w:t>
      </w:r>
      <w:r w:rsidRPr="00012BFE">
        <w:rPr>
          <w:rFonts w:asciiTheme="majorHAnsi" w:hAnsiTheme="majorHAnsi"/>
          <w:sz w:val="16"/>
          <w:szCs w:val="16"/>
        </w:rPr>
        <w:t xml:space="preserve">, which spread everywhere in the society and ramify the borderline throughout the “European” territory, combining modern techniques of identification and recording with good old “racial profiling” (contrôle au faciès). </w:t>
      </w:r>
      <w:r w:rsidRPr="00012BFE">
        <w:rPr>
          <w:rFonts w:asciiTheme="majorHAnsi" w:hAnsiTheme="majorHAnsi"/>
          <w:sz w:val="16"/>
        </w:rPr>
        <w:t xml:space="preserve"> </w:t>
      </w:r>
      <w:r w:rsidRPr="00012BFE">
        <w:rPr>
          <w:rFonts w:asciiTheme="majorHAnsi" w:hAnsiTheme="majorHAnsi"/>
          <w:sz w:val="16"/>
          <w:szCs w:val="16"/>
        </w:rPr>
        <w:t>This in particular is what the Schengen agreement was about. The second complementary reason is that the</w:t>
      </w:r>
      <w:r w:rsidRPr="00012BFE">
        <w:rPr>
          <w:rFonts w:asciiTheme="majorHAnsi" w:hAnsiTheme="majorHAnsi"/>
          <w:sz w:val="16"/>
        </w:rPr>
        <w:t xml:space="preserve"> existence of migrant families (and their composition, their way of life) has become a true obsession for migration policies and public opinion. Should the alien families be separated or united (that is, reunited)? If so, on which side of the border, which kind of families (traditional, modern), which kind of relatives (parents, children), with what kind of rights, etc.? As I have argued elsewhere, </w:t>
      </w:r>
      <w:r w:rsidRPr="00012BFE">
        <w:rPr>
          <w:rStyle w:val="StyleUnderline"/>
          <w:rFonts w:asciiTheme="majorHAnsi" w:hAnsiTheme="majorHAnsi"/>
        </w:rPr>
        <w:t>the interference of family politics, more generally a politics of genealogy, with the definition of the national “community” is a crucial structural mode of production of historical racism.</w:t>
      </w:r>
      <w:r w:rsidRPr="00012BFE">
        <w:rPr>
          <w:rFonts w:asciiTheme="majorHAnsi" w:hAnsiTheme="majorHAnsi"/>
          <w:sz w:val="16"/>
        </w:rPr>
        <w:t xml:space="preserve">6 </w:t>
      </w:r>
      <w:r w:rsidRPr="00012BFE">
        <w:rPr>
          <w:rFonts w:asciiTheme="majorHAnsi" w:hAnsiTheme="majorHAnsi"/>
          <w:sz w:val="16"/>
          <w:szCs w:val="10"/>
        </w:rPr>
        <w:t xml:space="preserve">Of course, this is also true when the national becomes multinational community. From all this we might draw the conclusion that a de-segregated Europe, i.e., a democratic Europe, is far from the agenda. Indeed, the situation is much more contradictory, since tendencies point in both directions; we are in the middle of a historical crossroad that is, only partially and reluctantly acknowledged. But I prefer to insist on another idea, which provides me with the necessary transition to the next point, namely the fact that these issues typically illustrate a global-local (“glocal”) problem. The contradictory and evolutionary pattern of “European citizenship- cum-Apartheid” (or statutory, ascriptive citizenship) (Rogers Smith) in a sense is a reaction to real and imaginary effects of globalization. In another sense it is a mere projection, albeit with historical specificities, of such effects.  I shall now directly address the main issue that I announced, that of the “global counter-insurrection”: not the violence of the border, but the violence without borders or beyond borders. Allow me to quote from a recent study of humanitarian action, published by a Swiss expert, Pierre de Senarclens of the University of Lausanne, who rightly insists on the importance of official definitions of contemporary violence and also on the problematic aspects of the justifications they provide for an extension of the scope and meaning of “humanitarian interventions”: In 1981, the United Nations General Assembly adopted a resolution dedicated to a New International Humanitarian Order. . . . Shortly thereafter, the Assembly gave its support to the creation of an independent commission on international humanitarian questions, which brought together eminent people. . . . The Commission’s 1986 report placed within the humanitarian project the principal political and social challenges of the age, such as environmental degradation, demographic transition, population movements, human rights violations, weapons of mass destruction, North-South polarization, terrorism, and drugs.7 He concludes: “We consider humanitarianism as a frame of reference for the identification of important contemporary problems and a formula for their solution.” Later the author shows how, after 1989, the collapse of the Cold War system of “two camps” suppressed the limits which the confrontation between the superpowers had set to political violence, and blurred the borderlines between “war” and “peace”: No one foresaw the destruction of the Berlin Wall, the prelude to the swift end of the Cold War. Nor did anyone anticipate the transformations in international structures and the violence that followed. Toward the mid-1990s, we count more than fifty new armed conflicts, essentially civil wars. Certain of these conflicts – in Rwanda, Yugoslavia, Chechnia, or Algeria – astonish by their </w:t>
      </w:r>
      <w:r w:rsidRPr="00012BFE">
        <w:rPr>
          <w:rFonts w:asciiTheme="majorHAnsi" w:hAnsiTheme="majorHAnsi"/>
          <w:sz w:val="16"/>
          <w:szCs w:val="10"/>
        </w:rPr>
        <w:lastRenderedPageBreak/>
        <w:t>violence and cruelty, by the extent of the destruction and the population movements they provoke. International society has never been confronted with so many wars making so many victims in such a short time.8 In such conditions, we can incline towards diverging conclusions.</w:t>
      </w:r>
      <w:r w:rsidRPr="00012BFE">
        <w:rPr>
          <w:rFonts w:asciiTheme="majorHAnsi" w:hAnsiTheme="majorHAnsi"/>
          <w:sz w:val="16"/>
        </w:rPr>
        <w:t xml:space="preserve"> Either we think that the multifaceted phenomenon of mass violence and extreme violence has generally replaced politics, including internal and external relationships of forces among states, or we fully take into account the fact that </w:t>
      </w:r>
      <w:r w:rsidRPr="00012BFE">
        <w:rPr>
          <w:rStyle w:val="StyleUnderline"/>
          <w:rFonts w:asciiTheme="majorHAnsi" w:hAnsiTheme="majorHAnsi"/>
        </w:rPr>
        <w:t>the fields of politics and violence – a violence that seems to lack rational organization, not excepting self-destruction – are no longer separated; they have progressively permeated one another</w:t>
      </w:r>
      <w:r w:rsidRPr="00012BFE">
        <w:rPr>
          <w:rFonts w:asciiTheme="majorHAnsi" w:hAnsiTheme="majorHAnsi"/>
          <w:sz w:val="16"/>
          <w:szCs w:val="10"/>
        </w:rPr>
        <w:t>.</w:t>
      </w:r>
      <w:r w:rsidRPr="00012BFE">
        <w:rPr>
          <w:rFonts w:asciiTheme="majorHAnsi" w:hAnsiTheme="majorHAnsi"/>
          <w:sz w:val="16"/>
        </w:rPr>
        <w:t xml:space="preserve"> </w:t>
      </w:r>
      <w:r w:rsidRPr="00012BFE">
        <w:rPr>
          <w:rFonts w:asciiTheme="majorHAnsi" w:hAnsiTheme="majorHAnsi"/>
          <w:sz w:val="16"/>
          <w:szCs w:val="10"/>
        </w:rPr>
        <w:t>It is precisely in such conditions that something called “humanitarian action” or “intervention,” both “private” and “public,” has become the necessary supplement of politics. I cannot discuss all the aspects of this mutation, but I would like briefly to address three questions which seem to me to have an importance for the concept of politics itself. 1. Are we facing an “unprecedented” spread of extreme violence (or violence of the extremes)? I should like to be very careful on this point, which raises a number of discussions ranging from the issue of “old and new wars”9 to the highly sensitive moral questions of why and how to “compare genocides” in history. Perhaps what is unprecedented is basically the new visibility of extreme violence, particularly in the sense that modern techniques of media coverage and broadcasting and the transformation of images – in the end, as we could see for the first time on a grand scale during the Gulf War, of the production of “virtual reality” – transform extreme violence into a show, and display this show simultaneously before a world audience. We also know that the effect of such techniques is, at the same time, to uncover some violent processes, or scenes of horror (truly horrifying, such as hundreds of mutilated children in Angola or Sierra Leone), and to cover up others (equally horrifying, such as babies starving in Baghdad). We suspect that powerful ideological biases are at work when the coverage of extreme violence gives credit to such simple ideas as the political transition from the “equilibrium of terror” during the Cold War to the “competition among victims” through the undifferentiated uses of the legal and moral but hardly political notion of “crimes against humanity.” In the end, we become aware of the fact that talking about and showing the images of everyday horror produces, particularly in the relatively wealthy and protected regions of humanity, a very ambivalent effect: raising compassion but also disgust, reinforcing the idea that humankind as such is really divided into qualitatively different cultures or civilizations, which, according to one political scientist, can only lead to a “clash” among them. I am aware of all these difficulties, but I would maintain that a reality lies behind the notion of something “unprecedented.”</w:t>
      </w:r>
      <w:r w:rsidRPr="00012BFE">
        <w:rPr>
          <w:rFonts w:asciiTheme="majorHAnsi" w:hAnsiTheme="majorHAnsi"/>
          <w:sz w:val="16"/>
        </w:rPr>
        <w:t xml:space="preserve"> Perhaps it is simply the fact that </w:t>
      </w:r>
      <w:r w:rsidRPr="00012BFE">
        <w:rPr>
          <w:rStyle w:val="StyleUnderline"/>
          <w:rFonts w:asciiTheme="majorHAnsi" w:hAnsiTheme="majorHAnsi"/>
        </w:rPr>
        <w:t>a number of heterogeneous methods or processes of extermination (by which I mean eliminating masses of individuals inasmuch as they belong to objective or subjective groups) have themselves become “globalized,” i.e., operate in a similar manner everywhere in the world at the same time, and so progressively form a “chain</w:t>
      </w:r>
      <w:r w:rsidRPr="00012BFE">
        <w:rPr>
          <w:rFonts w:asciiTheme="majorHAnsi" w:hAnsiTheme="majorHAnsi"/>
          <w:sz w:val="16"/>
        </w:rPr>
        <w:t>,</w:t>
      </w:r>
      <w:r w:rsidRPr="00012BFE">
        <w:rPr>
          <w:rStyle w:val="StyleUnderline"/>
          <w:rFonts w:asciiTheme="majorHAnsi" w:hAnsiTheme="majorHAnsi"/>
        </w:rPr>
        <w:t>”</w:t>
      </w:r>
      <w:r w:rsidRPr="00012BFE">
        <w:rPr>
          <w:rFonts w:asciiTheme="majorHAnsi" w:hAnsiTheme="majorHAnsi"/>
          <w:sz w:val="16"/>
        </w:rPr>
        <w:t xml:space="preserve"> giving full reality to what E.P. Thompson anticipated 20 years ago with the name “exterminism.”10 In this series of connected processes, we must include, precisely because they are heterogeneous – they do not have one and the same “cause,” but they produce cumulative effects: • </w:t>
      </w:r>
      <w:r w:rsidRPr="00012BFE">
        <w:rPr>
          <w:rStyle w:val="StyleUnderline"/>
          <w:rFonts w:asciiTheme="majorHAnsi" w:hAnsiTheme="majorHAnsi"/>
        </w:rPr>
        <w:t>wars (both “civil” and “foreign</w:t>
      </w:r>
      <w:r w:rsidRPr="00012BFE">
        <w:rPr>
          <w:rFonts w:asciiTheme="majorHAnsi" w:hAnsiTheme="majorHAnsi"/>
          <w:sz w:val="16"/>
        </w:rPr>
        <w:t>,</w:t>
      </w:r>
      <w:r w:rsidRPr="00012BFE">
        <w:rPr>
          <w:rStyle w:val="StyleUnderline"/>
          <w:rFonts w:asciiTheme="majorHAnsi" w:hAnsiTheme="majorHAnsi"/>
        </w:rPr>
        <w:t>”</w:t>
      </w:r>
      <w:r w:rsidRPr="00012BFE">
        <w:rPr>
          <w:rFonts w:asciiTheme="majorHAnsi" w:hAnsiTheme="majorHAnsi"/>
          <w:sz w:val="16"/>
        </w:rPr>
        <w:t xml:space="preserve"> a distinction which is not easy to draw in many cases – think of Yugoslavia or Chechnya); • </w:t>
      </w:r>
      <w:r w:rsidRPr="00012BFE">
        <w:rPr>
          <w:rStyle w:val="StyleUnderline"/>
          <w:rFonts w:asciiTheme="majorHAnsi" w:hAnsiTheme="majorHAnsi"/>
        </w:rPr>
        <w:t>communal rioting, with ethnic and/or religious ideologies of “cleansing”</w:t>
      </w:r>
      <w:r w:rsidRPr="00012BFE">
        <w:rPr>
          <w:rFonts w:asciiTheme="majorHAnsi" w:hAnsiTheme="majorHAnsi"/>
          <w:sz w:val="16"/>
        </w:rPr>
        <w:t xml:space="preserve">; • famines and other kinds of “absolute” poverty produced by the ruin of traditional or non-traditional economies; • </w:t>
      </w:r>
      <w:r w:rsidRPr="00012BFE">
        <w:rPr>
          <w:rStyle w:val="StyleUnderline"/>
          <w:rFonts w:asciiTheme="majorHAnsi" w:hAnsiTheme="majorHAnsi"/>
        </w:rPr>
        <w:t>seemingly “natural” catastrophes which in fact are killing on a mass scale</w:t>
      </w:r>
      <w:r w:rsidRPr="00012BFE">
        <w:rPr>
          <w:rFonts w:asciiTheme="majorHAnsi" w:hAnsiTheme="majorHAnsi"/>
          <w:sz w:val="16"/>
        </w:rPr>
        <w:t xml:space="preserve"> because they are overdetermined by social, economic, and political structures, such as pandemics (think of the difference in the distribution of AIDS and the possibilities of treatment between Europe and Northern America on one side, and Africa and some parts of Asia on the other), draught, floods, or earthquakes in the absence of developed civil protection. . . In the end it would be my suggestion that </w:t>
      </w:r>
      <w:r w:rsidRPr="00012BFE">
        <w:rPr>
          <w:rStyle w:val="StyleUnderline"/>
          <w:rFonts w:asciiTheme="majorHAnsi" w:hAnsiTheme="majorHAnsi"/>
        </w:rPr>
        <w:t>the “globalization” of various kinds of extreme violence has produced a tendential division of the “globalized” world into life-zones and death-zones.</w:t>
      </w:r>
      <w:r w:rsidRPr="00012BFE">
        <w:rPr>
          <w:rFonts w:asciiTheme="majorHAnsi" w:hAnsiTheme="majorHAnsi"/>
          <w:sz w:val="16"/>
          <w:szCs w:val="12"/>
        </w:rPr>
        <w:t xml:space="preserve"> </w:t>
      </w:r>
      <w:r w:rsidRPr="00012BFE">
        <w:rPr>
          <w:rFonts w:asciiTheme="majorHAnsi" w:hAnsiTheme="majorHAnsi"/>
          <w:spacing w:val="-4"/>
          <w:sz w:val="16"/>
          <w:szCs w:val="10"/>
        </w:rPr>
        <w:t xml:space="preserve">Between these zones (which indeed are intricate, frequently reproduced within the boundaries of a single country or city) there exists a decisive and fragile superborder, which raises fears and concerns about the unity and division of mankind – something like a global and local “enmity line,” like the “amity line” which existed in the beginning of the modern European seizure of the world.11 It is this superborder, this enmity line, that becomes at the same time an object of permanent show and a hot place for intervention. But also for nonintervention. We might consider whether the most worrying aspect of present international politics is “humanitarian intervention” or “generalized non-intervention,” or one coming after the other. . . This is a very difficult question – in fact, I think it is the most difficult question – but it cannot be avoided. Again, we should warn against a paralogism that is only too obvious but nonetheless frequent: that of mistaking consequences for goals or purposes. (But is it really possible to discuss social systems in terms of purposes? On the other hand, can we avoid reflecting on the immanent ends of a given structure, such as capitalism, or its “logic”?) It seems to me, very schematically, that the difficulty arises from the two opposite “global effects” which derive from the emergence of a chain of mass violence – as compared, for example, with what Marx called primitive accumulation when he described the creation of the preconditions for capitalist accumulation in terms of violent suppression of the poor. One kind of effect is simply to generalize material and moral insecurity for millions of potential workers, i.e., to induce a massive proletarianization or reproletarianization (a new phase of proletarianization which crucially involves a return of many to the proletarian condition which they had more or less escaped, given that insecurity is precisely the heart of the “proletarian condition”). This process is contemporary with an increased mobility of capital and also humans, and so it takes place across borders. But, seen historically, it can also be distributed among several political varieties: • in the “North,” it involves a partial or deep dismantling of the social policies and the institutions of social citizenship created by the welfare state, what I call the “national social state,” and therefore also a violent transition </w:t>
      </w:r>
      <w:r w:rsidRPr="00012BFE">
        <w:rPr>
          <w:rFonts w:asciiTheme="majorHAnsi" w:hAnsiTheme="majorHAnsi"/>
          <w:spacing w:val="-4"/>
          <w:sz w:val="16"/>
          <w:szCs w:val="10"/>
        </w:rPr>
        <w:lastRenderedPageBreak/>
        <w:t>from welfare to workfare, from the social state to the penal state (the US showing the way in this respect, as has been convincingly argued by Loïc Wacquant12); • in the “South,” it involves destroying and inverting the “developmental” programs and policies, which admittedly did not suffice to produce “take-off,” but indicated a way to resist impoverishment; • in the “semi-periphery,” to borrow Wallerstein’s category, it was connected with the collapse of the dictatorial structure called “real existing socialism,” which was based on scarcity and corruption, but again kept the polarization of riches and poverty within certain limits.</w:t>
      </w:r>
      <w:r w:rsidRPr="00012BFE">
        <w:rPr>
          <w:rFonts w:asciiTheme="majorHAnsi" w:hAnsiTheme="majorHAnsi"/>
          <w:sz w:val="16"/>
        </w:rPr>
        <w:t xml:space="preserve"> Let me suggest that</w:t>
      </w:r>
      <w:r w:rsidRPr="00012BFE">
        <w:rPr>
          <w:rStyle w:val="StyleUnderline"/>
          <w:rFonts w:asciiTheme="majorHAnsi" w:hAnsiTheme="majorHAnsi"/>
        </w:rPr>
        <w:t xml:space="preserve"> a common formal feature of all these processes</w:t>
      </w:r>
      <w:r w:rsidRPr="00012BFE">
        <w:rPr>
          <w:rFonts w:asciiTheme="majorHAnsi" w:hAnsiTheme="majorHAnsi"/>
          <w:sz w:val="16"/>
        </w:rPr>
        <w:t xml:space="preserve"> that result in the reproletarianization of the labor-force </w:t>
      </w:r>
      <w:r w:rsidRPr="00012BFE">
        <w:rPr>
          <w:rStyle w:val="StyleUnderline"/>
          <w:rFonts w:asciiTheme="majorHAnsi" w:hAnsiTheme="majorHAnsi"/>
        </w:rPr>
        <w:t>is the fact that they suppress or minimize the forms and possibilities of representation of the subaltern within the state apparatus itself</w:t>
      </w:r>
      <w:r w:rsidRPr="00012BFE">
        <w:rPr>
          <w:rFonts w:asciiTheme="majorHAnsi" w:hAnsiTheme="majorHAnsi"/>
          <w:sz w:val="16"/>
        </w:rPr>
        <w:t>, or, if you prefer, the possibilities of more or less effective counter-power. With this remark I want to emphasize the political aspect of processes which, in the first instance, seem to be mainly “economic.”</w:t>
      </w:r>
    </w:p>
    <w:p w14:paraId="3ACF8409" w14:textId="77777777" w:rsidR="00D97CC1" w:rsidRPr="00012BFE" w:rsidRDefault="00D97CC1" w:rsidP="00D97CC1">
      <w:pPr>
        <w:pStyle w:val="Heading4"/>
        <w:rPr>
          <w:rFonts w:asciiTheme="majorHAnsi" w:hAnsiTheme="majorHAnsi"/>
        </w:rPr>
      </w:pPr>
      <w:r w:rsidRPr="00012BFE">
        <w:rPr>
          <w:rFonts w:asciiTheme="majorHAnsi" w:hAnsiTheme="majorHAnsi"/>
        </w:rPr>
        <w:t>Debates that posit personal experiences and the self as the center of the debate preclude points of contestation and equitable engagement for the negative, and reinforce exclusion and hierarchies in doing so.</w:t>
      </w:r>
    </w:p>
    <w:p w14:paraId="4609302D" w14:textId="77777777" w:rsidR="00D97CC1" w:rsidRPr="00012BFE" w:rsidRDefault="00D97CC1" w:rsidP="00D97CC1">
      <w:pPr>
        <w:rPr>
          <w:rFonts w:asciiTheme="majorHAnsi" w:hAnsiTheme="majorHAnsi"/>
          <w:b/>
          <w:sz w:val="26"/>
        </w:rPr>
      </w:pPr>
      <w:r>
        <w:rPr>
          <w:rStyle w:val="Style13ptBold"/>
          <w:rFonts w:asciiTheme="majorHAnsi" w:hAnsiTheme="majorHAnsi"/>
        </w:rPr>
        <w:t>Tonn</w:t>
      </w:r>
      <w:r w:rsidRPr="00012BFE">
        <w:rPr>
          <w:rStyle w:val="Style13ptBold"/>
          <w:rFonts w:asciiTheme="majorHAnsi" w:hAnsiTheme="majorHAnsi"/>
        </w:rPr>
        <w:t xml:space="preserve"> 5 </w:t>
      </w:r>
      <w:r w:rsidRPr="00012BFE">
        <w:rPr>
          <w:rFonts w:asciiTheme="majorHAnsi" w:hAnsiTheme="majorHAnsi"/>
        </w:rPr>
        <w:t>(Mari Boor has a PhD in philosophy from the University of Kansas, Taking Conversation, Dialogue, and Therapy Public, Source: Rhetoric and Public Affairs, Vol. 8, No. 3 pp. 405-430, Fall 2005, 6/22/16)</w:t>
      </w:r>
    </w:p>
    <w:p w14:paraId="6989FF31" w14:textId="77777777" w:rsidR="00D97CC1" w:rsidRPr="00012BFE" w:rsidRDefault="00D97CC1" w:rsidP="00D97CC1">
      <w:pPr>
        <w:jc w:val="both"/>
        <w:rPr>
          <w:rFonts w:asciiTheme="majorHAnsi" w:eastAsia="Times New Roman" w:hAnsiTheme="majorHAnsi"/>
          <w:sz w:val="20"/>
          <w:szCs w:val="20"/>
        </w:rPr>
      </w:pPr>
      <w:r w:rsidRPr="00012BFE">
        <w:rPr>
          <w:rFonts w:asciiTheme="majorHAnsi" w:eastAsia="Times New Roman" w:hAnsiTheme="majorHAnsi"/>
          <w:sz w:val="20"/>
          <w:szCs w:val="20"/>
        </w:rPr>
        <w:t>Therapeutic dialogue is likewise highly personal, although such talk directly engages with some conflict or struggle: addiction, familial strife, grief, eating disorders, low self-esteem, or other personal or relational issues</w:t>
      </w:r>
      <w:r w:rsidRPr="00012BFE">
        <w:rPr>
          <w:rStyle w:val="IntenseEmphasis"/>
          <w:rFonts w:asciiTheme="majorHAnsi" w:hAnsiTheme="majorHAnsi"/>
        </w:rPr>
        <w:t>. Therapeutic discourse</w:t>
      </w:r>
      <w:r w:rsidRPr="00012BFE">
        <w:rPr>
          <w:rFonts w:asciiTheme="majorHAnsi" w:eastAsia="Times New Roman" w:hAnsiTheme="majorHAnsi"/>
          <w:sz w:val="20"/>
          <w:szCs w:val="20"/>
        </w:rPr>
        <w:t xml:space="preserve"> - be it in encounter groups, 12-step programs, or indi- vidual counseling - </w:t>
      </w:r>
      <w:r w:rsidRPr="00012BFE">
        <w:rPr>
          <w:rStyle w:val="IntenseEmphasis"/>
          <w:rFonts w:asciiTheme="majorHAnsi" w:hAnsiTheme="majorHAnsi"/>
        </w:rPr>
        <w:t>travels a course of self-discovery aimed ultimately at per- sonal, not social , reform</w:t>
      </w:r>
      <w:r w:rsidRPr="00012BFE">
        <w:rPr>
          <w:rFonts w:asciiTheme="majorHAnsi" w:eastAsia="Times New Roman" w:hAnsiTheme="majorHAnsi"/>
          <w:sz w:val="20"/>
          <w:szCs w:val="20"/>
        </w:rPr>
        <w:t>. In therapeutic talk, t</w:t>
      </w:r>
      <w:r w:rsidRPr="00012BFE">
        <w:rPr>
          <w:rStyle w:val="IntenseEmphasis"/>
          <w:rFonts w:asciiTheme="majorHAnsi" w:hAnsiTheme="majorHAnsi"/>
        </w:rPr>
        <w:t xml:space="preserve">he self monopolizes; the individual is central subject, provider of evidence, and solution, </w:t>
      </w:r>
      <w:r w:rsidRPr="00012BFE">
        <w:rPr>
          <w:rStyle w:val="Emphasis"/>
          <w:rFonts w:asciiTheme="majorHAnsi" w:hAnsiTheme="majorHAnsi"/>
        </w:rPr>
        <w:t>even if the "problem" entails external structures such as work-related stress or navigating racism, sexism, or homophobia</w:t>
      </w:r>
      <w:r w:rsidRPr="00012BFE">
        <w:rPr>
          <w:rFonts w:asciiTheme="majorHAnsi" w:eastAsia="Times New Roman" w:hAnsiTheme="majorHAnsi"/>
          <w:sz w:val="20"/>
          <w:szCs w:val="20"/>
        </w:rPr>
        <w:t>. Ironically, although the postmodern turn in therapy challenges the concept of an isolated self by emphasizing identity and knowledge as products of relational dialogue,25 some postmodern dialogic therapists nonetheless regard external data that might contradict a client's self, reports as not germane. Sheila McNamee, for example, terms as "</w:t>
      </w:r>
      <w:r w:rsidRPr="00012BFE">
        <w:rPr>
          <w:rStyle w:val="IntenseEmphasis"/>
          <w:rFonts w:asciiTheme="majorHAnsi" w:hAnsiTheme="majorHAnsi"/>
        </w:rPr>
        <w:t>monologic" rather than her preferred "dialogic" the "modernist belief that we can objec- tively assess a person, a situation, or a relationship based on the notion that there are (or could be) some clear standards for evaluation of reason is so commonplace" that "[w]e simply expect others to be able to provide rational and objective evidence supporting their claims</w:t>
      </w:r>
      <w:r w:rsidRPr="00012BFE">
        <w:rPr>
          <w:rFonts w:asciiTheme="majorHAnsi" w:eastAsia="Times New Roman" w:hAnsiTheme="majorHAnsi"/>
          <w:sz w:val="20"/>
          <w:szCs w:val="20"/>
        </w:rPr>
        <w:t xml:space="preserve">."26 To be sure, certain conventional boundaries between public and private forms of communication and problem solving are artificial; deliberation </w:t>
      </w:r>
      <w:r w:rsidRPr="00012BFE">
        <w:rPr>
          <w:rStyle w:val="IntenseEmphasis"/>
          <w:rFonts w:asciiTheme="majorHAnsi" w:hAnsiTheme="majorHAnsi"/>
        </w:rPr>
        <w:t xml:space="preserve">over facts, values, and courses of action inhere in essentially all human decision making, whether it be over foreign policy or navigating daily life. </w:t>
      </w:r>
      <w:r w:rsidRPr="00012BFE">
        <w:rPr>
          <w:rFonts w:asciiTheme="majorHAnsi" w:eastAsia="Times New Roman" w:hAnsiTheme="majorHAnsi"/>
          <w:sz w:val="20"/>
          <w:szCs w:val="20"/>
        </w:rPr>
        <w:t xml:space="preserve">So, too, some rhetorical scholars, myself included, have noted that </w:t>
      </w:r>
      <w:r w:rsidRPr="00012BFE">
        <w:rPr>
          <w:rStyle w:val="Emphasis"/>
          <w:rFonts w:asciiTheme="majorHAnsi" w:hAnsiTheme="majorHAnsi"/>
        </w:rPr>
        <w:t>some rhetors may mobi- lize oppressed or politically disaffected constituencies by transferring certain communication skills acquired in the private sphere into the public domain</w:t>
      </w:r>
      <w:r w:rsidRPr="00012BFE">
        <w:rPr>
          <w:rFonts w:asciiTheme="majorHAnsi" w:eastAsia="Times New Roman" w:hAnsiTheme="majorHAnsi"/>
          <w:sz w:val="20"/>
          <w:szCs w:val="20"/>
        </w:rPr>
        <w:t xml:space="preserve">, </w:t>
      </w:r>
      <w:r w:rsidRPr="00012BFE">
        <w:rPr>
          <w:rStyle w:val="IntenseEmphasis"/>
          <w:rFonts w:asciiTheme="majorHAnsi" w:hAnsiTheme="majorHAnsi"/>
        </w:rPr>
        <w:t>especially if the rhetor's aims entail transforming disempowered audiences into</w:t>
      </w:r>
      <w:r w:rsidRPr="00012BFE">
        <w:rPr>
          <w:rFonts w:asciiTheme="majorHAnsi" w:eastAsia="Times New Roman" w:hAnsiTheme="majorHAnsi"/>
          <w:sz w:val="20"/>
          <w:szCs w:val="20"/>
        </w:rPr>
        <w:t xml:space="preserve"> confident and skilled </w:t>
      </w:r>
      <w:r w:rsidRPr="00012BFE">
        <w:rPr>
          <w:rStyle w:val="IntenseEmphasis"/>
          <w:rFonts w:asciiTheme="majorHAnsi" w:hAnsiTheme="majorHAnsi"/>
        </w:rPr>
        <w:t>political actors.</w:t>
      </w:r>
      <w:r w:rsidRPr="00012BFE">
        <w:rPr>
          <w:rFonts w:asciiTheme="majorHAnsi" w:eastAsia="Times New Roman" w:hAnsiTheme="majorHAnsi"/>
          <w:sz w:val="20"/>
          <w:szCs w:val="20"/>
        </w:rPr>
        <w:t xml:space="preserve"> In fact, Campbell's treatment of the "rhetoric of conversation" in the talk of three historical female figures greatly mirrors the consciousness-raising that she earlier analyzed in the women's liberation movement.28 Still, in important respects, received conceptions of democracy and public deliberation stand in sharp relief to social conversations and therapeutic dia- logues. First, unlike the scrupulous avoidance of conflict in social conversa- tions, democratic argument, as Kenneth Burke contends, is necessarily an admixture of "competition" and "cooperation." As he argues, "Only if all reports were in and if there were no vital questions still unanswered, could a social body dispense with the assistance of a vocal opposition in the maturing of our chart as to what is going on, which social functions are helpful and which are harmful."29 Thus, </w:t>
      </w:r>
      <w:r w:rsidRPr="00012BFE">
        <w:rPr>
          <w:rStyle w:val="IntenseEmphasis"/>
          <w:rFonts w:asciiTheme="majorHAnsi" w:hAnsiTheme="majorHAnsi"/>
        </w:rPr>
        <w:t>contrary to the relational harmony privileged in social conversations, true civic deliberation fully recognizes</w:t>
      </w:r>
      <w:r w:rsidRPr="00012BFE">
        <w:rPr>
          <w:rFonts w:asciiTheme="majorHAnsi" w:eastAsia="Times New Roman" w:hAnsiTheme="majorHAnsi"/>
          <w:sz w:val="20"/>
          <w:szCs w:val="20"/>
        </w:rPr>
        <w:t xml:space="preserve">, in Schudson's words, that </w:t>
      </w:r>
      <w:r w:rsidRPr="00012BFE">
        <w:rPr>
          <w:rFonts w:asciiTheme="majorHAnsi" w:eastAsia="Times New Roman" w:hAnsiTheme="majorHAnsi"/>
          <w:sz w:val="20"/>
          <w:szCs w:val="20"/>
        </w:rPr>
        <w:lastRenderedPageBreak/>
        <w:t>"</w:t>
      </w:r>
      <w:r w:rsidRPr="00012BFE">
        <w:rPr>
          <w:rStyle w:val="IntenseEmphasis"/>
          <w:rFonts w:asciiTheme="majorHAnsi" w:hAnsiTheme="majorHAnsi"/>
        </w:rPr>
        <w:t>Democracy is deeply uncomfortable</w:t>
      </w:r>
      <w:r w:rsidRPr="00012BFE">
        <w:rPr>
          <w:rFonts w:asciiTheme="majorHAnsi" w:eastAsia="Times New Roman" w:hAnsiTheme="majorHAnsi"/>
          <w:sz w:val="20"/>
          <w:szCs w:val="20"/>
        </w:rPr>
        <w:t xml:space="preserve">."30 Public arguments are cat- alyzed by predicament or dispute, placing them at odds with the social con- vention prescribing divisive issues such as politics and religion as off-limits in "polite conversation." Rather than developing relationships of equality, </w:t>
      </w:r>
      <w:r w:rsidRPr="00012BFE">
        <w:rPr>
          <w:rStyle w:val="IntenseEmphasis"/>
          <w:rFonts w:asciiTheme="majorHAnsi" w:hAnsiTheme="majorHAnsi"/>
        </w:rPr>
        <w:t>the conversational privi- leging of affective criteria over reasonable problem solving in public deliber- ations can invite</w:t>
      </w:r>
      <w:r w:rsidRPr="00012BFE">
        <w:rPr>
          <w:rFonts w:asciiTheme="majorHAnsi" w:eastAsia="Times New Roman" w:hAnsiTheme="majorHAnsi"/>
          <w:sz w:val="20"/>
          <w:szCs w:val="20"/>
        </w:rPr>
        <w:t>, as I have said, what Janis terms "</w:t>
      </w:r>
      <w:r w:rsidRPr="00012BFE">
        <w:rPr>
          <w:rFonts w:asciiTheme="majorHAnsi" w:hAnsiTheme="majorHAnsi"/>
        </w:rPr>
        <w:t xml:space="preserve">groupthink." </w:t>
      </w:r>
      <w:r w:rsidRPr="00012BFE">
        <w:rPr>
          <w:rFonts w:asciiTheme="majorHAnsi" w:eastAsia="Times New Roman" w:hAnsiTheme="majorHAnsi"/>
          <w:sz w:val="20"/>
          <w:szCs w:val="20"/>
        </w:rPr>
        <w:t xml:space="preserve">Among the primary contributors to groupthink, explains Janis, is </w:t>
      </w:r>
      <w:r w:rsidRPr="00012BFE">
        <w:rPr>
          <w:rStyle w:val="IntenseEmphasis"/>
          <w:rFonts w:asciiTheme="majorHAnsi" w:hAnsiTheme="majorHAnsi"/>
        </w:rPr>
        <w:t>the goal of group cohe- siveness</w:t>
      </w:r>
      <w:r w:rsidRPr="00012BFE">
        <w:rPr>
          <w:rFonts w:asciiTheme="majorHAnsi" w:eastAsia="Times New Roman" w:hAnsiTheme="majorHAnsi"/>
          <w:sz w:val="20"/>
          <w:szCs w:val="20"/>
        </w:rPr>
        <w:t xml:space="preserve">. To maintain the god-term of "community," </w:t>
      </w:r>
      <w:r w:rsidRPr="00012BFE">
        <w:rPr>
          <w:rStyle w:val="Emphasis"/>
          <w:rFonts w:asciiTheme="majorHAnsi" w:hAnsiTheme="majorHAnsi"/>
        </w:rPr>
        <w:t>self-appointed group mindguards paint dissenters as disloyal or uncooperative, limit future mem- bership to like-minded individuals, and frame out-group opposition as too evil, ignorant, or unintelligent to warrant consideration.</w:t>
      </w:r>
      <w:r w:rsidRPr="00012BFE">
        <w:rPr>
          <w:rFonts w:asciiTheme="majorHAnsi" w:eastAsia="Times New Roman" w:hAnsiTheme="majorHAnsi"/>
          <w:sz w:val="20"/>
          <w:szCs w:val="20"/>
        </w:rPr>
        <w:t xml:space="preserve"> Similar to social conversations, </w:t>
      </w:r>
      <w:r w:rsidRPr="00012BFE">
        <w:rPr>
          <w:rStyle w:val="IntenseEmphasis"/>
          <w:rFonts w:asciiTheme="majorHAnsi" w:hAnsiTheme="majorHAnsi"/>
        </w:rPr>
        <w:t xml:space="preserve">in groupthink, parties concerned about appearing unduly quarrelsome avoid conflict by denying or diluting their reservations about a proposed action, shifting or tabling discussion of thorny topics, or resorting to silence or physical absence. </w:t>
      </w:r>
      <w:r w:rsidRPr="00012BFE">
        <w:rPr>
          <w:rFonts w:asciiTheme="majorHAnsi" w:eastAsia="Times New Roman" w:hAnsiTheme="majorHAnsi"/>
          <w:sz w:val="20"/>
          <w:szCs w:val="20"/>
        </w:rPr>
        <w:t xml:space="preserve">Such </w:t>
      </w:r>
      <w:r w:rsidRPr="00012BFE">
        <w:rPr>
          <w:rStyle w:val="IntenseEmphasis"/>
          <w:rFonts w:asciiTheme="majorHAnsi" w:hAnsiTheme="majorHAnsi"/>
        </w:rPr>
        <w:t xml:space="preserve">self-censorship, coupled with the faulty assumption that silence equals consent, results in </w:t>
      </w:r>
      <w:r w:rsidRPr="00012BFE">
        <w:rPr>
          <w:rStyle w:val="Emphasis"/>
          <w:rFonts w:asciiTheme="majorHAnsi" w:hAnsiTheme="majorHAnsi"/>
        </w:rPr>
        <w:t>the illusion of unanimity</w:t>
      </w:r>
      <w:r w:rsidRPr="00012BFE">
        <w:rPr>
          <w:rFonts w:asciiTheme="majorHAnsi" w:eastAsia="Times New Roman" w:hAnsiTheme="majorHAnsi"/>
          <w:sz w:val="20"/>
          <w:szCs w:val="20"/>
        </w:rPr>
        <w:t xml:space="preserve">.31 Although name-calling and ostracism can and do occur in traditional demo- cratic processes, the prioritizing of group harmony and cohesiveness in con- versational models grants freer license to scapegoat. Second, </w:t>
      </w:r>
      <w:r w:rsidRPr="00012BFE">
        <w:rPr>
          <w:rStyle w:val="IntenseEmphasis"/>
          <w:rFonts w:asciiTheme="majorHAnsi" w:hAnsiTheme="majorHAnsi"/>
        </w:rPr>
        <w:t xml:space="preserve">democratic processes and public problem solving necessarily diverge from social conversations by articulating objectives </w:t>
      </w:r>
      <w:r w:rsidRPr="00012BFE">
        <w:rPr>
          <w:rFonts w:asciiTheme="majorHAnsi" w:eastAsia="Times New Roman" w:hAnsiTheme="majorHAnsi"/>
          <w:sz w:val="20"/>
          <w:szCs w:val="20"/>
        </w:rPr>
        <w:t xml:space="preserve">at the outset; </w:t>
      </w:r>
      <w:r w:rsidRPr="00012BFE">
        <w:rPr>
          <w:rStyle w:val="Emphasis"/>
          <w:rFonts w:asciiTheme="majorHAnsi" w:hAnsiTheme="majorHAnsi"/>
        </w:rPr>
        <w:t>adhering to formal rules for participating in, managing, and achieving prob- lem resolution</w:t>
      </w:r>
      <w:r w:rsidRPr="00012BFE">
        <w:rPr>
          <w:rFonts w:asciiTheme="majorHAnsi" w:eastAsia="Times New Roman" w:hAnsiTheme="majorHAnsi"/>
          <w:sz w:val="20"/>
          <w:szCs w:val="20"/>
        </w:rPr>
        <w:t xml:space="preserve">; and documenting outcomes. Through the scrupulous record- ing of motions, discussions, amendments, and votes, the dynamics of such joint action are rendered visible , accessible, and retrievable , even to persons not party to the immediate deliberative process. "Democracies," Schudson writes, "put great store in the power of writing to secure, verify, and make public. Democracies require public memories."32 Thus, </w:t>
      </w:r>
      <w:r w:rsidRPr="00012BFE">
        <w:rPr>
          <w:rStyle w:val="IntenseEmphasis"/>
          <w:rFonts w:asciiTheme="majorHAnsi" w:hAnsiTheme="majorHAnsi"/>
        </w:rPr>
        <w:t>contrary to the framing of conversation and dialogue as egalitarian public problem-solving models, they</w:t>
      </w:r>
      <w:r w:rsidRPr="00012BFE">
        <w:rPr>
          <w:rFonts w:asciiTheme="majorHAnsi" w:eastAsia="Times New Roman" w:hAnsiTheme="majorHAnsi"/>
          <w:sz w:val="20"/>
          <w:szCs w:val="20"/>
        </w:rPr>
        <w:t xml:space="preserve">, in truth, can </w:t>
      </w:r>
      <w:r w:rsidRPr="00012BFE">
        <w:rPr>
          <w:rStyle w:val="IntenseEmphasis"/>
          <w:rFonts w:asciiTheme="majorHAnsi" w:hAnsiTheme="majorHAnsi"/>
        </w:rPr>
        <w:t xml:space="preserve">reify pecking orders by licensing group members with social authority </w:t>
      </w:r>
      <w:r w:rsidRPr="00012BFE">
        <w:rPr>
          <w:rFonts w:asciiTheme="majorHAnsi" w:eastAsia="Times New Roman" w:hAnsiTheme="majorHAnsi"/>
          <w:sz w:val="20"/>
          <w:szCs w:val="20"/>
        </w:rPr>
        <w:t xml:space="preserve">to set agendas, steer </w:t>
      </w:r>
      <w:r w:rsidRPr="00012BFE">
        <w:rPr>
          <w:rStyle w:val="IntenseEmphasis"/>
          <w:rFonts w:asciiTheme="majorHAnsi" w:hAnsiTheme="majorHAnsi"/>
        </w:rPr>
        <w:t>and dominate discussion,</w:t>
      </w:r>
      <w:r w:rsidRPr="00012BFE">
        <w:rPr>
          <w:rFonts w:asciiTheme="majorHAnsi" w:eastAsia="Times New Roman" w:hAnsiTheme="majorHAnsi"/>
          <w:sz w:val="20"/>
          <w:szCs w:val="20"/>
        </w:rPr>
        <w:t xml:space="preserve"> and - absent the polling and recording of votes - </w:t>
      </w:r>
      <w:r w:rsidRPr="00012BFE">
        <w:rPr>
          <w:rStyle w:val="IntenseEmphasis"/>
          <w:rFonts w:asciiTheme="majorHAnsi" w:hAnsiTheme="majorHAnsi"/>
        </w:rPr>
        <w:t>interpret the "will" of the group.</w:t>
      </w:r>
      <w:r w:rsidRPr="00012BFE">
        <w:rPr>
          <w:rFonts w:asciiTheme="majorHAnsi" w:eastAsia="Times New Roman" w:hAnsiTheme="majorHAnsi"/>
          <w:sz w:val="20"/>
          <w:szCs w:val="20"/>
        </w:rPr>
        <w:t xml:space="preserve"> Moreover, such informal processes can reward those who speak the loudest, the longest, are the most articulate, or even the most recalcitrant. Freeman's analysis of consciousness-raising groups is instructive: At any small group meeting anyone with a sharp eye and an acute ear can tell who is influencing whom. The members of the friendship group will relate more to each other than to other people. They listen more attentively, and interrupt less; they repeat each other's points and tend to give in amiably; </w:t>
      </w:r>
      <w:r w:rsidRPr="00012BFE">
        <w:rPr>
          <w:rStyle w:val="IntenseEmphasis"/>
          <w:rFonts w:asciiTheme="majorHAnsi" w:hAnsiTheme="majorHAnsi"/>
        </w:rPr>
        <w:t>they tend to ignore or grapple with the "outs" whose approval is not necessary for making a decision .</w:t>
      </w:r>
      <w:r w:rsidRPr="00012BFE">
        <w:rPr>
          <w:rFonts w:asciiTheme="majorHAnsi" w:eastAsia="Times New Roman" w:hAnsiTheme="majorHAnsi"/>
          <w:sz w:val="20"/>
          <w:szCs w:val="20"/>
        </w:rPr>
        <w:t xml:space="preserve"> . . They are nuances of interaction, not prewritten scripts. But they are discernible, and they do have their effect. Once one knows . . . whose approval is the stamp of acceptance, one knows who is running things.33 As a result, Freeman argues that purportedly "structureless" organizations are a "deceptive . . . smokescreen," given that "</w:t>
      </w:r>
      <w:r w:rsidRPr="00012BFE">
        <w:rPr>
          <w:rStyle w:val="Emphasis"/>
          <w:rFonts w:asciiTheme="majorHAnsi" w:hAnsiTheme="majorHAnsi"/>
        </w:rPr>
        <w:t>'structurelessness' does not pre- vent the formation of informal structures, but only formal ones</w:t>
      </w:r>
      <w:r w:rsidRPr="00012BFE">
        <w:rPr>
          <w:rFonts w:asciiTheme="majorHAnsi" w:eastAsia="Times New Roman" w:hAnsiTheme="majorHAnsi"/>
          <w:sz w:val="20"/>
          <w:szCs w:val="20"/>
        </w:rPr>
        <w:t xml:space="preserve"> . . . For every- one to have the opportunity to be involved . . . and to participate ... </w:t>
      </w:r>
      <w:r w:rsidRPr="00012BFE">
        <w:rPr>
          <w:rStyle w:val="Emphasis"/>
          <w:rFonts w:asciiTheme="majorHAnsi" w:hAnsiTheme="majorHAnsi"/>
        </w:rPr>
        <w:t>the structure must be explicit, not implicit.</w:t>
      </w:r>
      <w:r w:rsidRPr="00012BFE">
        <w:rPr>
          <w:rFonts w:asciiTheme="majorHAnsi" w:eastAsia="Times New Roman" w:hAnsiTheme="majorHAnsi"/>
          <w:sz w:val="20"/>
          <w:szCs w:val="20"/>
        </w:rPr>
        <w:t xml:space="preserve"> </w:t>
      </w:r>
      <w:r w:rsidRPr="00012BFE">
        <w:rPr>
          <w:rStyle w:val="Emphasis"/>
          <w:rFonts w:asciiTheme="majorHAnsi" w:hAnsiTheme="majorHAnsi"/>
        </w:rPr>
        <w:t>The rules of decision-making must be open and available to everyone, and this can only happen if they are formal- ized</w:t>
      </w:r>
      <w:r w:rsidRPr="00012BFE">
        <w:rPr>
          <w:rFonts w:asciiTheme="majorHAnsi" w:eastAsia="Times New Roman" w:hAnsiTheme="majorHAnsi"/>
          <w:sz w:val="20"/>
          <w:szCs w:val="20"/>
        </w:rPr>
        <w:t>."34 Schudson likewise argues that the inherently "threatening" nature of political deliberation demands procedures guaranteeing "equal access to floor, equal participation in setting the ground rules for discussion, and a set of ground rules designed to encourage pertinent speaking, attentive listening, appropriate simplifications, and widely apportioned speaking rights."35 Third, whereas in social and therapeutic talk, p</w:t>
      </w:r>
      <w:r w:rsidRPr="00012BFE">
        <w:rPr>
          <w:rStyle w:val="IntenseEmphasis"/>
          <w:rFonts w:asciiTheme="majorHAnsi" w:hAnsiTheme="majorHAnsi"/>
        </w:rPr>
        <w:t>ersonal experience, opinion, and individual well-being reign supreme, the force of "opinion" in a democ- racy demands allegiance both to reasonableness and to the larger collective good</w:t>
      </w:r>
      <w:r w:rsidRPr="00012BFE">
        <w:rPr>
          <w:rFonts w:asciiTheme="majorHAnsi" w:eastAsia="Times New Roman" w:hAnsiTheme="majorHAnsi"/>
          <w:sz w:val="20"/>
          <w:szCs w:val="20"/>
        </w:rPr>
        <w:t xml:space="preserve">. Unlike certain postmodern dialogic therapists, responsible public delib- erators view neither facts as inescapably elusive nor appeals to the rational uniformly suspect. Rather, </w:t>
      </w:r>
      <w:r w:rsidRPr="00012BFE">
        <w:rPr>
          <w:rStyle w:val="IntenseEmphasis"/>
          <w:rFonts w:asciiTheme="majorHAnsi" w:hAnsiTheme="majorHAnsi"/>
        </w:rPr>
        <w:t xml:space="preserve">democratic arguers apply </w:t>
      </w:r>
      <w:r w:rsidRPr="00012BFE">
        <w:rPr>
          <w:rStyle w:val="IntenseEmphasis"/>
          <w:rFonts w:asciiTheme="majorHAnsi" w:hAnsiTheme="majorHAnsi"/>
        </w:rPr>
        <w:lastRenderedPageBreak/>
        <w:t>rigorous standards for evidence and, above all</w:t>
      </w:r>
      <w:r w:rsidRPr="00012BFE">
        <w:rPr>
          <w:rFonts w:asciiTheme="majorHAnsi" w:eastAsia="Times New Roman" w:hAnsiTheme="majorHAnsi"/>
          <w:sz w:val="20"/>
          <w:szCs w:val="20"/>
        </w:rPr>
        <w:t>, writes Schudson, subscribe to "</w:t>
      </w:r>
      <w:r w:rsidRPr="00012BFE">
        <w:rPr>
          <w:rStyle w:val="IntenseEmphasis"/>
          <w:rFonts w:asciiTheme="majorHAnsi" w:hAnsiTheme="majorHAnsi"/>
        </w:rPr>
        <w:t>norms of reasonable- ness</w:t>
      </w:r>
      <w:r w:rsidRPr="00012BFE">
        <w:rPr>
          <w:rFonts w:asciiTheme="majorHAnsi" w:eastAsia="Times New Roman" w:hAnsiTheme="majorHAnsi"/>
          <w:sz w:val="20"/>
          <w:szCs w:val="20"/>
        </w:rPr>
        <w:t xml:space="preserve">."36 </w:t>
      </w:r>
      <w:r w:rsidRPr="00012BFE">
        <w:rPr>
          <w:rStyle w:val="IntenseEmphasis"/>
          <w:rFonts w:asciiTheme="majorHAnsi" w:hAnsiTheme="majorHAnsi"/>
        </w:rPr>
        <w:t>A key groupthink feature - uncritical, self-righteous faith in the group's inherent morality and traditions - is nourished by privileging lived experiences and personal opinions, the primary content of social and thera- peutic talk</w:t>
      </w:r>
      <w:r w:rsidRPr="00012BFE">
        <w:rPr>
          <w:rFonts w:asciiTheme="majorHAnsi" w:eastAsia="Times New Roman" w:hAnsiTheme="majorHAnsi"/>
          <w:sz w:val="20"/>
          <w:szCs w:val="20"/>
        </w:rPr>
        <w:t>. As Donai Carbaugh points out</w:t>
      </w:r>
      <w:r w:rsidRPr="00012BFE">
        <w:rPr>
          <w:rStyle w:val="IntenseEmphasis"/>
          <w:rFonts w:asciiTheme="majorHAnsi" w:hAnsiTheme="majorHAnsi"/>
        </w:rPr>
        <w:t>, because the "self" becomes the "locus of conversational life," conversationalists may "disprefer</w:t>
      </w:r>
      <w:r w:rsidRPr="00012BFE">
        <w:rPr>
          <w:rFonts w:asciiTheme="majorHAnsi" w:eastAsia="Times New Roman" w:hAnsiTheme="majorHAnsi"/>
          <w:sz w:val="20"/>
          <w:szCs w:val="20"/>
        </w:rPr>
        <w:t xml:space="preserve"> consensual truths, or </w:t>
      </w:r>
      <w:r w:rsidRPr="00012BFE">
        <w:rPr>
          <w:rStyle w:val="IntenseEmphasis"/>
          <w:rFonts w:asciiTheme="majorHAnsi" w:hAnsiTheme="majorHAnsi"/>
        </w:rPr>
        <w:t>standards of and for public judgment," which</w:t>
      </w:r>
      <w:r w:rsidRPr="00012BFE">
        <w:rPr>
          <w:rFonts w:asciiTheme="majorHAnsi" w:eastAsia="Times New Roman" w:hAnsiTheme="majorHAnsi"/>
          <w:sz w:val="20"/>
          <w:szCs w:val="20"/>
        </w:rPr>
        <w:t xml:space="preserve"> they view to "unduly </w:t>
      </w:r>
      <w:r w:rsidRPr="00012BFE">
        <w:rPr>
          <w:rStyle w:val="IntenseEmphasis"/>
          <w:rFonts w:asciiTheme="majorHAnsi" w:hAnsiTheme="majorHAnsi"/>
        </w:rPr>
        <w:t>constrain 'self."'</w:t>
      </w:r>
      <w:r w:rsidRPr="00012BFE">
        <w:rPr>
          <w:rFonts w:asciiTheme="majorHAnsi" w:eastAsia="Times New Roman" w:hAnsiTheme="majorHAnsi"/>
          <w:sz w:val="20"/>
          <w:szCs w:val="20"/>
        </w:rPr>
        <w:t xml:space="preserve">37 Such an egocentric focus can enable members of deliberative bodies </w:t>
      </w:r>
      <w:r w:rsidRPr="00012BFE">
        <w:rPr>
          <w:rStyle w:val="IntenseEmphasis"/>
          <w:rFonts w:asciiTheme="majorHAnsi" w:hAnsiTheme="majorHAnsi"/>
        </w:rPr>
        <w:t>to discount crucial</w:t>
      </w:r>
      <w:r w:rsidRPr="00012BFE">
        <w:rPr>
          <w:rFonts w:asciiTheme="majorHAnsi" w:eastAsia="Times New Roman" w:hAnsiTheme="majorHAnsi"/>
          <w:sz w:val="20"/>
          <w:szCs w:val="20"/>
        </w:rPr>
        <w:t xml:space="preserve">, formal types of </w:t>
      </w:r>
      <w:r w:rsidRPr="00012BFE">
        <w:rPr>
          <w:rStyle w:val="IntenseEmphasis"/>
          <w:rFonts w:asciiTheme="majorHAnsi" w:hAnsiTheme="majorHAnsi"/>
        </w:rPr>
        <w:t>external evidence that ounters existing personal and group assumptions</w:t>
      </w:r>
      <w:r w:rsidRPr="00012BFE">
        <w:rPr>
          <w:rFonts w:asciiTheme="majorHAnsi" w:eastAsia="Times New Roman" w:hAnsiTheme="majorHAnsi"/>
          <w:sz w:val="20"/>
          <w:szCs w:val="20"/>
        </w:rPr>
        <w:t>, resulting in what Lisa M. Gring- Pemble characterizes as forming public policies such as welfare reform "by anecdote."3</w:t>
      </w:r>
    </w:p>
    <w:p w14:paraId="6E0FFAA0" w14:textId="77777777" w:rsidR="00D97CC1" w:rsidRPr="00012BFE" w:rsidRDefault="00D97CC1" w:rsidP="00D97CC1">
      <w:pPr>
        <w:pStyle w:val="Heading4"/>
        <w:rPr>
          <w:rFonts w:asciiTheme="majorHAnsi" w:eastAsia="Times New Roman" w:hAnsiTheme="majorHAnsi"/>
          <w:sz w:val="20"/>
          <w:szCs w:val="20"/>
        </w:rPr>
      </w:pPr>
      <w:r w:rsidRPr="00012BFE">
        <w:rPr>
          <w:rFonts w:asciiTheme="majorHAnsi" w:hAnsiTheme="majorHAnsi"/>
        </w:rPr>
        <w:t>Confessional politics creates a sense of personal irresponsibility, leaving structural inequities unabated</w:t>
      </w:r>
    </w:p>
    <w:p w14:paraId="760EC7AE" w14:textId="77777777" w:rsidR="00D97CC1" w:rsidRPr="00012BFE" w:rsidRDefault="00D97CC1" w:rsidP="00D97CC1">
      <w:pPr>
        <w:rPr>
          <w:rFonts w:asciiTheme="majorHAnsi" w:hAnsiTheme="majorHAnsi"/>
          <w:b/>
          <w:sz w:val="26"/>
        </w:rPr>
      </w:pPr>
      <w:r>
        <w:rPr>
          <w:rStyle w:val="Style13ptBold"/>
          <w:rFonts w:asciiTheme="majorHAnsi" w:hAnsiTheme="majorHAnsi"/>
        </w:rPr>
        <w:t xml:space="preserve">Tonn </w:t>
      </w:r>
      <w:r w:rsidRPr="00012BFE">
        <w:rPr>
          <w:rStyle w:val="Style13ptBold"/>
          <w:rFonts w:asciiTheme="majorHAnsi" w:hAnsiTheme="majorHAnsi"/>
        </w:rPr>
        <w:t xml:space="preserve">5 </w:t>
      </w:r>
      <w:r w:rsidRPr="00012BFE">
        <w:rPr>
          <w:rFonts w:asciiTheme="majorHAnsi" w:hAnsiTheme="majorHAnsi"/>
        </w:rPr>
        <w:t>(Mari Boor has a PhD in philosophy from the University of Kansas, Taking Conversation, Dialogue, and Therapy Public, Source: Rhetoric and Public Affairs, Vol. 8, No. 3 pp. 405-430, Fall 2005, 6/22/16)</w:t>
      </w:r>
    </w:p>
    <w:p w14:paraId="300F4C48" w14:textId="77777777" w:rsidR="00D97CC1" w:rsidRPr="00012BFE" w:rsidRDefault="00D97CC1" w:rsidP="00D97CC1">
      <w:pPr>
        <w:jc w:val="both"/>
        <w:rPr>
          <w:rFonts w:asciiTheme="majorHAnsi" w:hAnsiTheme="majorHAnsi"/>
        </w:rPr>
      </w:pPr>
      <w:r w:rsidRPr="00012BFE">
        <w:rPr>
          <w:rFonts w:asciiTheme="majorHAnsi" w:hAnsiTheme="majorHAnsi"/>
        </w:rPr>
        <w:t xml:space="preserve">Approaching public controversies through a conversational model informed by therapy also enables political inaction in two respects. First, </w:t>
      </w:r>
      <w:r w:rsidRPr="00012BFE">
        <w:rPr>
          <w:rStyle w:val="IntenseEmphasis"/>
          <w:rFonts w:asciiTheme="majorHAnsi" w:hAnsiTheme="majorHAnsi"/>
        </w:rPr>
        <w:t>an open-ended process lacking mechanisms for closure thwarts progress toward resolution</w:t>
      </w:r>
      <w:r w:rsidRPr="00012BFE">
        <w:rPr>
          <w:rFonts w:asciiTheme="majorHAnsi" w:hAnsiTheme="majorHAnsi"/>
        </w:rPr>
        <w:t xml:space="preserve">. As Freeman writes of consciousness raising, </w:t>
      </w:r>
      <w:r w:rsidRPr="00012BFE">
        <w:rPr>
          <w:rStyle w:val="IntenseEmphasis"/>
          <w:rFonts w:asciiTheme="majorHAnsi" w:hAnsiTheme="majorHAnsi"/>
        </w:rPr>
        <w:t>an unstructured, informal discussion "leaves people with no place to go and the lack of structure leaves them with no way of getting there."</w:t>
      </w:r>
      <w:r w:rsidRPr="00012BFE">
        <w:rPr>
          <w:rFonts w:asciiTheme="majorHAnsi" w:hAnsiTheme="majorHAnsi"/>
        </w:rPr>
        <w:t xml:space="preserve">70 Second, </w:t>
      </w:r>
      <w:r w:rsidRPr="00012BFE">
        <w:rPr>
          <w:rStyle w:val="IntenseEmphasis"/>
          <w:rFonts w:asciiTheme="majorHAnsi" w:hAnsiTheme="majorHAnsi"/>
        </w:rPr>
        <w:t xml:space="preserve">the therapeutic impulse to emphasize the self as both problem and solution ignores structural impediments constraining individual agency. </w:t>
      </w:r>
      <w:r w:rsidRPr="00012BFE">
        <w:rPr>
          <w:rFonts w:asciiTheme="majorHAnsi" w:hAnsiTheme="majorHAnsi"/>
        </w:rPr>
        <w:t>"Therapy</w:t>
      </w:r>
      <w:r w:rsidRPr="00012BFE">
        <w:rPr>
          <w:rStyle w:val="IntenseEmphasis"/>
          <w:rFonts w:asciiTheme="majorHAnsi" w:hAnsiTheme="majorHAnsi"/>
        </w:rPr>
        <w:t>,"</w:t>
      </w:r>
      <w:r w:rsidRPr="00012BFE">
        <w:rPr>
          <w:rFonts w:asciiTheme="majorHAnsi" w:hAnsiTheme="majorHAnsi"/>
        </w:rPr>
        <w:t xml:space="preserve"> Cloud argues, "offers consolation rather than compensation, </w:t>
      </w:r>
      <w:r w:rsidRPr="00012BFE">
        <w:rPr>
          <w:rStyle w:val="Emphasis"/>
          <w:rFonts w:asciiTheme="majorHAnsi" w:hAnsiTheme="majorHAnsi"/>
        </w:rPr>
        <w:t>individual adaptation rather than social change, and an experience of politics that is impoverished in its isolation from structural critique and collective action."</w:t>
      </w:r>
      <w:r w:rsidRPr="00012BFE">
        <w:rPr>
          <w:rFonts w:asciiTheme="majorHAnsi" w:hAnsiTheme="majorHAnsi"/>
        </w:rPr>
        <w:t xml:space="preserve"> Public discourse emphasizing healing and coping,</w:t>
      </w:r>
      <w:r w:rsidRPr="00012BFE">
        <w:rPr>
          <w:rStyle w:val="IntenseEmphasis"/>
          <w:rFonts w:asciiTheme="majorHAnsi" w:hAnsiTheme="majorHAnsi"/>
        </w:rPr>
        <w:t xml:space="preserve"> </w:t>
      </w:r>
      <w:r w:rsidRPr="00012BFE">
        <w:rPr>
          <w:rFonts w:asciiTheme="majorHAnsi" w:hAnsiTheme="majorHAnsi"/>
        </w:rPr>
        <w:t>she claims, "</w:t>
      </w:r>
      <w:r w:rsidRPr="00012BFE">
        <w:rPr>
          <w:rStyle w:val="IntenseEmphasis"/>
          <w:rFonts w:asciiTheme="majorHAnsi" w:hAnsiTheme="majorHAnsi"/>
        </w:rPr>
        <w:t>locates blame and responsibility for solutions in the private sphere</w:t>
      </w:r>
      <w:r w:rsidRPr="00012BFE">
        <w:rPr>
          <w:rFonts w:asciiTheme="majorHAnsi" w:hAnsiTheme="majorHAnsi"/>
        </w:rPr>
        <w:t xml:space="preserve">." Clinton's Conversation on Race not only exemplified the frequent wedding of public dialogue and therapeutic themes but also illustrated the failure of a conversation-as-counseling model to achieve meaningful social reform.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 Following the president's cue to self-disclose emotions, citizens chiefly aired personal experiences and perspectives during the various community dialogues. In keeping with their talk-show formats, the forums showcased what Orlando Patterson described as "performative 'race' talk," "public speech acts" of denial, proclamation, defense, exhortation, and even apology, in short, performances of "self" that left little room for productive public argument.73 Such </w:t>
      </w:r>
      <w:r w:rsidRPr="00012BFE">
        <w:rPr>
          <w:rStyle w:val="IntenseEmphasis"/>
          <w:rFonts w:asciiTheme="majorHAnsi" w:hAnsiTheme="majorHAnsi"/>
        </w:rPr>
        <w:t>personal evidence overshadowed the "facts" and "realities"</w:t>
      </w:r>
      <w:r w:rsidRPr="00012BFE">
        <w:rPr>
          <w:rFonts w:asciiTheme="majorHAnsi" w:hAnsiTheme="majorHAnsi"/>
        </w:rPr>
        <w:t xml:space="preserve"> Clinton also had promised to explore, including, for example, </w:t>
      </w:r>
      <w:r w:rsidRPr="00012BFE">
        <w:rPr>
          <w:rStyle w:val="IntenseEmphasis"/>
          <w:rFonts w:asciiTheme="majorHAnsi" w:hAnsiTheme="majorHAnsi"/>
        </w:rPr>
        <w:t xml:space="preserve">statistics on discrimination patterns in employment, lending, and criminal justice or expert testimony on cycles of dependency, poverty, illegitimacy, and violence. </w:t>
      </w:r>
      <w:r w:rsidRPr="00012BFE">
        <w:rPr>
          <w:rFonts w:asciiTheme="majorHAnsi" w:hAnsiTheme="majorHAnsi"/>
        </w:rPr>
        <w:t>Whereas Clinton had encouraged "honest dialogue" in the name of "responsibility" and "community," Burke argues that "</w:t>
      </w:r>
      <w:r w:rsidRPr="00012BFE">
        <w:rPr>
          <w:rStyle w:val="IntenseEmphasis"/>
          <w:rFonts w:asciiTheme="majorHAnsi" w:hAnsiTheme="majorHAnsi"/>
        </w:rPr>
        <w:t xml:space="preserve">The Cathartic Principle" often produces the reverse. </w:t>
      </w:r>
      <w:r w:rsidRPr="00012BFE">
        <w:rPr>
          <w:rFonts w:asciiTheme="majorHAnsi" w:hAnsiTheme="majorHAnsi"/>
        </w:rPr>
        <w:t>"[C]onfessional," he writes, "</w:t>
      </w:r>
      <w:r w:rsidRPr="00012BFE">
        <w:rPr>
          <w:rStyle w:val="IntenseEmphasis"/>
          <w:rFonts w:asciiTheme="majorHAnsi" w:hAnsiTheme="majorHAnsi"/>
        </w:rPr>
        <w:t xml:space="preserve">contains in itself a kind of 'personal irresponsibility,' as we may even relieve ourselves of </w:t>
      </w:r>
      <w:r w:rsidRPr="00012BFE">
        <w:rPr>
          <w:rStyle w:val="IntenseEmphasis"/>
          <w:rFonts w:asciiTheme="majorHAnsi" w:hAnsiTheme="majorHAnsi"/>
        </w:rPr>
        <w:lastRenderedPageBreak/>
        <w:t>private burdens by befouling the public medium." More to the point, "a thoroughly 'confessional' art may enact a kind of 'individual salvation at the expense of the group,'" performing a "sinister function, from the standpoint of overall-social necessities</w:t>
      </w:r>
      <w:r w:rsidRPr="00012BFE">
        <w:rPr>
          <w:rFonts w:asciiTheme="majorHAnsi" w:hAnsiTheme="majorHAnsi"/>
        </w:rPr>
        <w:t xml:space="preserve">."74 Frustrated observers of the racial dialogue—many of them African Americans—echoed Burke's concerns. Patterson, for example, noted, "when a young Euro-American woman spent nearly five minutes of our 'conversation' in Martha's Vineyard . . . publicly confessing her racial insensitivities, she was directly unburdening herself of all sorts of racial guilt feeling. There was nothing to argue about."75 Boston Globe columnist Derrick Z. Jackson invoked the game metaphor communication theorists often link to [End Page 419] skills in conversation,76 voicing suspicion of </w:t>
      </w:r>
      <w:r w:rsidRPr="00012BFE">
        <w:rPr>
          <w:rStyle w:val="IntenseEmphasis"/>
          <w:rFonts w:asciiTheme="majorHAnsi" w:hAnsiTheme="majorHAnsi"/>
        </w:rPr>
        <w:t>a talking cure for racial ailments that included neither exhaustive racial data nor concrete goals.</w:t>
      </w:r>
      <w:r w:rsidRPr="00012BFE">
        <w:rPr>
          <w:rFonts w:asciiTheme="majorHAnsi" w:hAnsiTheme="majorHAnsi"/>
        </w:rPr>
        <w:t xml:space="preserve"> "The game," wrote Jackson, "is </w:t>
      </w:r>
      <w:r w:rsidRPr="00012BFE">
        <w:rPr>
          <w:rStyle w:val="IntenseEmphasis"/>
          <w:rFonts w:asciiTheme="majorHAnsi" w:hAnsiTheme="majorHAnsi"/>
        </w:rPr>
        <w:t>to get 'rid' of responsibility for racism while doing nothing to solve it."77</w:t>
      </w:r>
      <w:r w:rsidRPr="00012BFE">
        <w:rPr>
          <w:rFonts w:asciiTheme="majorHAnsi" w:hAnsiTheme="majorHAnsi"/>
        </w:rPr>
        <w:t xml:space="preserve"> Contributing to the ineffectiveness of a therapeutic approach in redressing social problems is its common pairing with what Burke terms "incantatory" imagery, wherein </w:t>
      </w:r>
      <w:r w:rsidRPr="00012BFE">
        <w:rPr>
          <w:rStyle w:val="IntenseEmphasis"/>
          <w:rFonts w:asciiTheme="majorHAnsi" w:hAnsiTheme="majorHAnsi"/>
        </w:rPr>
        <w:t>rhetors invite persons to see themselves in an idealized form</w:t>
      </w:r>
      <w:r w:rsidRPr="00012BFE">
        <w:rPr>
          <w:rFonts w:asciiTheme="majorHAnsi" w:hAnsiTheme="majorHAnsi"/>
        </w:rPr>
        <w:t xml:space="preserve">.78 Comparing a current conflicted self against a future self individuals aspire to become is a therapeutic staple, a technique Clinton mimics in his speech on race. </w:t>
      </w:r>
      <w:r w:rsidRPr="00012BFE">
        <w:rPr>
          <w:rStyle w:val="IntenseEmphasis"/>
          <w:rFonts w:asciiTheme="majorHAnsi" w:hAnsiTheme="majorHAnsi"/>
        </w:rPr>
        <w:t>In one breath, he acknowledges persistent racial "discrimination and prejudice"; in another, he overtly invites audience members to picture themselves in saintly fashion</w:t>
      </w:r>
      <w:r w:rsidRPr="00012BFE">
        <w:rPr>
          <w:rFonts w:asciiTheme="majorHAnsi" w:hAnsiTheme="majorHAnsi"/>
        </w:rPr>
        <w:t xml:space="preserve">: "Can we be one America respecting, even celebrating, our differences, but embracing even more what we have in common?"79 But outside private therapy, </w:t>
      </w:r>
      <w:r w:rsidRPr="00012BFE">
        <w:rPr>
          <w:rStyle w:val="IntenseEmphasis"/>
          <w:rFonts w:asciiTheme="majorHAnsi" w:hAnsiTheme="majorHAnsi"/>
        </w:rPr>
        <w:t>this strategy rarely results in honest self-disclosure, especially regarding thorny issues such as race.</w:t>
      </w:r>
      <w:r w:rsidRPr="00012BFE">
        <w:rPr>
          <w:rFonts w:asciiTheme="majorHAnsi" w:hAnsiTheme="majorHAnsi"/>
        </w:rPr>
        <w:t xml:space="preserve"> Andrew Hacker argues that individuals seldom speak candidly about race in public; rather, they express an "idealized" self with ideas and feelings they desire or, more commonly, believe they should possess, a phenomenon evident even in anonymous polling.80 </w:t>
      </w:r>
      <w:r w:rsidRPr="00012BFE">
        <w:rPr>
          <w:rStyle w:val="IntenseEmphasis"/>
          <w:rFonts w:asciiTheme="majorHAnsi" w:hAnsiTheme="majorHAnsi"/>
        </w:rPr>
        <w:t>The hazard of blending the confessional with the incantatory,</w:t>
      </w:r>
      <w:r w:rsidRPr="00012BFE">
        <w:rPr>
          <w:rFonts w:asciiTheme="majorHAnsi" w:hAnsiTheme="majorHAnsi"/>
        </w:rPr>
        <w:t xml:space="preserve"> Burke writes, </w:t>
      </w:r>
      <w:r w:rsidRPr="00012BFE">
        <w:rPr>
          <w:rStyle w:val="IntenseEmphasis"/>
          <w:rFonts w:asciiTheme="majorHAnsi" w:hAnsiTheme="majorHAnsi"/>
        </w:rPr>
        <w:t>is a "sentimental and hypocritical" false reassurance that society is on the proper course, rendering remedial action unnecessary.81</w:t>
      </w:r>
      <w:r w:rsidRPr="00012BFE">
        <w:rPr>
          <w:rFonts w:asciiTheme="majorHAnsi" w:hAnsiTheme="majorHAnsi"/>
        </w:rPr>
        <w:t xml:space="preserve"> This danger is compounded if the problem initially has been couched as essentially attitudinal rather than structural, as Clinton did: "We have torn down the barriers in our laws. Now we must break down the barriers in our lives, our minds and our hearts."82 Indeed, in commenting on the therapeutic bent of the Conversation on Race, William L. Taylor argues that the late Bayard Rustin's reservations about the social-psychological approach to race were prescient: "Rustin said he could envision America being persuaded figuratively to lie down on the psychiatrist's couch to examine their feelings about race. They would likely arise, he said, pronouncing themselves either free or purged of any bias. And nothing would have changed."83</w:t>
      </w:r>
    </w:p>
    <w:p w14:paraId="55EE398D" w14:textId="77777777" w:rsidR="00D97CC1" w:rsidRPr="00012BFE" w:rsidRDefault="00D97CC1" w:rsidP="00D97CC1">
      <w:pPr>
        <w:pStyle w:val="Heading4"/>
        <w:rPr>
          <w:rFonts w:asciiTheme="majorHAnsi" w:hAnsiTheme="majorHAnsi"/>
        </w:rPr>
      </w:pPr>
      <w:r w:rsidRPr="00012BFE">
        <w:rPr>
          <w:rFonts w:asciiTheme="majorHAnsi" w:hAnsiTheme="majorHAnsi"/>
        </w:rPr>
        <w:t>The poetic notion of authenticity and social location underlying their politics belies the object historical conditions of capitalism—personal experience means little in the face of material capitalism</w:t>
      </w:r>
    </w:p>
    <w:p w14:paraId="2F22B66F" w14:textId="77777777" w:rsidR="00D97CC1" w:rsidRPr="00012BFE" w:rsidRDefault="00D97CC1" w:rsidP="00D97CC1">
      <w:pPr>
        <w:rPr>
          <w:rFonts w:asciiTheme="majorHAnsi" w:hAnsiTheme="majorHAnsi"/>
        </w:rPr>
      </w:pPr>
      <w:r>
        <w:rPr>
          <w:rStyle w:val="Style13ptBold"/>
          <w:rFonts w:asciiTheme="majorHAnsi" w:hAnsiTheme="majorHAnsi"/>
        </w:rPr>
        <w:t xml:space="preserve">McLaren &amp; D’Anniballe </w:t>
      </w:r>
      <w:r w:rsidRPr="00012BFE">
        <w:rPr>
          <w:rStyle w:val="Style13ptBold"/>
          <w:rFonts w:asciiTheme="majorHAnsi" w:hAnsiTheme="majorHAnsi"/>
        </w:rPr>
        <w:t>4</w:t>
      </w:r>
      <w:r w:rsidRPr="00012BFE">
        <w:rPr>
          <w:rFonts w:asciiTheme="majorHAnsi" w:hAnsiTheme="majorHAnsi"/>
        </w:rPr>
        <w:t xml:space="preserve"> (Peter, Professor at the Graduate School of Education at UCLA, and Valerie “Class Dismissed? Historical materialism and the politics of ‘difference’”, </w:t>
      </w:r>
      <w:r w:rsidRPr="00012BFE">
        <w:rPr>
          <w:rFonts w:asciiTheme="majorHAnsi" w:hAnsiTheme="majorHAnsi"/>
          <w:i/>
        </w:rPr>
        <w:t>Philosophy of Education Society of Australasia</w:t>
      </w:r>
      <w:r w:rsidRPr="00012BFE">
        <w:rPr>
          <w:rFonts w:asciiTheme="majorHAnsi" w:hAnsiTheme="majorHAnsi"/>
        </w:rPr>
        <w:t>)</w:t>
      </w:r>
    </w:p>
    <w:p w14:paraId="61BD7C7D" w14:textId="77777777" w:rsidR="00D97CC1" w:rsidRPr="00012BFE" w:rsidRDefault="00D97CC1" w:rsidP="00D97CC1">
      <w:pPr>
        <w:rPr>
          <w:rFonts w:asciiTheme="majorHAnsi" w:hAnsiTheme="majorHAnsi"/>
          <w:sz w:val="16"/>
        </w:rPr>
      </w:pPr>
      <w:r w:rsidRPr="00012BFE">
        <w:rPr>
          <w:rStyle w:val="StyleUnderline"/>
          <w:rFonts w:asciiTheme="majorHAnsi" w:hAnsiTheme="majorHAnsi"/>
        </w:rPr>
        <w:t>This framework must be further distinguished from those that invoke the terms  ‘classism’</w:t>
      </w:r>
      <w:r w:rsidRPr="00012BFE">
        <w:rPr>
          <w:rFonts w:asciiTheme="majorHAnsi" w:hAnsiTheme="majorHAnsi"/>
          <w:sz w:val="16"/>
        </w:rPr>
        <w:t xml:space="preserve"> and/or ‘class elitism’ </w:t>
      </w:r>
      <w:r w:rsidRPr="00012BFE">
        <w:rPr>
          <w:rStyle w:val="StyleUnderline"/>
          <w:rFonts w:asciiTheme="majorHAnsi" w:hAnsiTheme="majorHAnsi"/>
        </w:rPr>
        <w:t>to</w:t>
      </w:r>
      <w:r w:rsidRPr="00012BFE">
        <w:rPr>
          <w:rFonts w:asciiTheme="majorHAnsi" w:hAnsiTheme="majorHAnsi"/>
          <w:sz w:val="16"/>
        </w:rPr>
        <w:t xml:space="preserve"> (ostensibly) </w:t>
      </w:r>
      <w:r w:rsidRPr="00012BFE">
        <w:rPr>
          <w:rStyle w:val="StyleUnderline"/>
          <w:rFonts w:asciiTheme="majorHAnsi" w:hAnsiTheme="majorHAnsi"/>
        </w:rPr>
        <w:t>foreground the idea that ‘class matters’</w:t>
      </w:r>
      <w:r w:rsidRPr="00012BFE">
        <w:rPr>
          <w:rFonts w:asciiTheme="majorHAnsi" w:hAnsiTheme="majorHAnsi"/>
          <w:sz w:val="16"/>
        </w:rPr>
        <w:t xml:space="preserve"> (cf. hooks, 2000) since we agree with Gimenez (2001, p. 24) that ‘</w:t>
      </w:r>
      <w:r w:rsidRPr="00012BFE">
        <w:rPr>
          <w:rStyle w:val="StyleUnderline"/>
          <w:rFonts w:asciiTheme="majorHAnsi" w:hAnsiTheme="majorHAnsi"/>
        </w:rPr>
        <w:t>class is not simply another ideology legitimating oppression</w:t>
      </w:r>
      <w:r w:rsidRPr="00012BFE">
        <w:rPr>
          <w:rFonts w:asciiTheme="majorHAnsi" w:hAnsiTheme="majorHAnsi"/>
          <w:sz w:val="16"/>
        </w:rPr>
        <w:t xml:space="preserve">.’ Rather, </w:t>
      </w:r>
      <w:r w:rsidRPr="00012BFE">
        <w:rPr>
          <w:rStyle w:val="StyleUnderline"/>
          <w:rFonts w:asciiTheme="majorHAnsi" w:hAnsiTheme="majorHAnsi"/>
        </w:rPr>
        <w:t xml:space="preserve">class denotes </w:t>
      </w:r>
      <w:r w:rsidRPr="00012BFE">
        <w:rPr>
          <w:rStyle w:val="StyleUnderline"/>
          <w:rFonts w:asciiTheme="majorHAnsi" w:hAnsiTheme="majorHAnsi"/>
        </w:rPr>
        <w:lastRenderedPageBreak/>
        <w:t>‘exploitative relations between people mediated by their relations to the means of production</w:t>
      </w:r>
      <w:r w:rsidRPr="00012BFE">
        <w:rPr>
          <w:rFonts w:asciiTheme="majorHAnsi" w:hAnsiTheme="majorHAnsi"/>
          <w:sz w:val="16"/>
        </w:rPr>
        <w:t xml:space="preserve">.’ </w:t>
      </w:r>
      <w:r w:rsidRPr="00012BFE">
        <w:rPr>
          <w:rStyle w:val="StyleUnderline"/>
          <w:rFonts w:asciiTheme="majorHAnsi" w:hAnsiTheme="majorHAnsi"/>
        </w:rPr>
        <w:t>To marginalize such a conceptualization of class is to conﬂate an individual’s objective location in the intersection of structures of inequality with people’s subjective understandings of who they really are based on their ‘experiences.’</w:t>
      </w:r>
      <w:r w:rsidRPr="00012BFE">
        <w:rPr>
          <w:rFonts w:asciiTheme="majorHAnsi" w:hAnsiTheme="majorHAnsi"/>
          <w:sz w:val="16"/>
        </w:rPr>
        <w:t xml:space="preserve">   Another caveat. In making such a claim, </w:t>
      </w:r>
      <w:r w:rsidRPr="00012BFE">
        <w:rPr>
          <w:rStyle w:val="StyleUnderline"/>
          <w:rFonts w:asciiTheme="majorHAnsi" w:hAnsiTheme="majorHAnsi"/>
        </w:rPr>
        <w:t>we are not renouncing the concept of experience.</w:t>
      </w:r>
      <w:r w:rsidRPr="00012BFE">
        <w:rPr>
          <w:rFonts w:asciiTheme="majorHAnsi" w:hAnsiTheme="majorHAnsi"/>
          <w:sz w:val="16"/>
        </w:rPr>
        <w:t xml:space="preserve"> On the contrary, </w:t>
      </w:r>
      <w:r w:rsidRPr="00012BFE">
        <w:rPr>
          <w:rStyle w:val="StyleUnderline"/>
          <w:rFonts w:asciiTheme="majorHAnsi" w:hAnsiTheme="majorHAnsi"/>
        </w:rPr>
        <w:t>we believe it is imperative to retain the category of lived experience as a reference point</w:t>
      </w:r>
      <w:r w:rsidRPr="00012BFE">
        <w:rPr>
          <w:rFonts w:asciiTheme="majorHAnsi" w:hAnsiTheme="majorHAnsi"/>
          <w:sz w:val="16"/>
        </w:rPr>
        <w:t xml:space="preserve"> </w:t>
      </w:r>
      <w:r w:rsidRPr="00012BFE">
        <w:rPr>
          <w:rStyle w:val="StyleUnderline"/>
          <w:rFonts w:asciiTheme="majorHAnsi" w:hAnsiTheme="majorHAnsi"/>
        </w:rPr>
        <w:t>in light of</w:t>
      </w:r>
      <w:r w:rsidRPr="00012BFE">
        <w:rPr>
          <w:rFonts w:asciiTheme="majorHAnsi" w:hAnsiTheme="majorHAnsi"/>
          <w:sz w:val="16"/>
        </w:rPr>
        <w:t xml:space="preserve"> </w:t>
      </w:r>
      <w:r w:rsidRPr="00012BFE">
        <w:rPr>
          <w:rStyle w:val="StyleUnderline"/>
          <w:rFonts w:asciiTheme="majorHAnsi" w:hAnsiTheme="majorHAnsi"/>
        </w:rPr>
        <w:t>misguided</w:t>
      </w:r>
      <w:r w:rsidRPr="00012BFE">
        <w:rPr>
          <w:rFonts w:asciiTheme="majorHAnsi" w:hAnsiTheme="majorHAnsi"/>
          <w:sz w:val="16"/>
        </w:rPr>
        <w:t xml:space="preserve"> post-Marxist </w:t>
      </w:r>
      <w:r w:rsidRPr="00012BFE">
        <w:rPr>
          <w:rStyle w:val="StyleUnderline"/>
          <w:rFonts w:asciiTheme="majorHAnsi" w:hAnsiTheme="majorHAnsi"/>
        </w:rPr>
        <w:t>critiques which imply that all forms of Marxian class analysis are dismissive of subjectivity</w:t>
      </w:r>
      <w:r w:rsidRPr="00012BFE">
        <w:rPr>
          <w:rFonts w:asciiTheme="majorHAnsi" w:hAnsiTheme="majorHAnsi"/>
          <w:sz w:val="16"/>
        </w:rPr>
        <w:t xml:space="preserve">.  </w:t>
      </w:r>
      <w:r w:rsidRPr="00012BFE">
        <w:rPr>
          <w:rStyle w:val="StyleUnderline"/>
          <w:rFonts w:asciiTheme="majorHAnsi" w:hAnsiTheme="majorHAnsi"/>
        </w:rPr>
        <w:t>We are not</w:t>
      </w:r>
      <w:r w:rsidRPr="00012BFE">
        <w:rPr>
          <w:rFonts w:asciiTheme="majorHAnsi" w:hAnsiTheme="majorHAnsi"/>
          <w:sz w:val="16"/>
        </w:rPr>
        <w:t xml:space="preserve">, however, </w:t>
      </w:r>
      <w:r w:rsidRPr="00012BFE">
        <w:rPr>
          <w:rStyle w:val="StyleUnderline"/>
          <w:rFonts w:asciiTheme="majorHAnsi" w:hAnsiTheme="majorHAnsi"/>
        </w:rPr>
        <w:t>advocating the uncritical fetishization of ‘experience’ that tends to assume that experience somehow guarantees the authenticity of knowledge and which often treats experience as self-explanatory</w:t>
      </w:r>
      <w:r w:rsidRPr="00012BFE">
        <w:rPr>
          <w:rFonts w:asciiTheme="majorHAnsi" w:hAnsiTheme="majorHAnsi"/>
          <w:sz w:val="16"/>
        </w:rPr>
        <w:t xml:space="preserve">, </w:t>
      </w:r>
      <w:r w:rsidRPr="00012BFE">
        <w:rPr>
          <w:rStyle w:val="StyleUnderline"/>
          <w:rFonts w:asciiTheme="majorHAnsi" w:hAnsiTheme="majorHAnsi"/>
        </w:rPr>
        <w:t>transparent, and solely individual.</w:t>
      </w:r>
      <w:r w:rsidRPr="00012BFE">
        <w:rPr>
          <w:rFonts w:asciiTheme="majorHAnsi" w:hAnsiTheme="majorHAnsi"/>
          <w:sz w:val="16"/>
        </w:rPr>
        <w:t xml:space="preserve"> Rather, </w:t>
      </w:r>
      <w:r w:rsidRPr="00012BFE">
        <w:rPr>
          <w:rStyle w:val="StyleUnderline"/>
          <w:rFonts w:asciiTheme="majorHAnsi" w:hAnsiTheme="majorHAnsi"/>
        </w:rPr>
        <w:t>we advance a framework that seeks to make connections between seemingly isolated situations and/or particular experiences by exploring how they are constituted in,</w:t>
      </w:r>
      <w:r w:rsidRPr="00012BFE">
        <w:rPr>
          <w:rFonts w:asciiTheme="majorHAnsi" w:hAnsiTheme="majorHAnsi"/>
          <w:sz w:val="16"/>
        </w:rPr>
        <w:t xml:space="preserve"> </w:t>
      </w:r>
      <w:r w:rsidRPr="00012BFE">
        <w:rPr>
          <w:rStyle w:val="StyleUnderline"/>
          <w:rFonts w:asciiTheme="majorHAnsi" w:hAnsiTheme="majorHAnsi"/>
        </w:rPr>
        <w:t>and circumscribed by,</w:t>
      </w:r>
      <w:r w:rsidRPr="00012BFE">
        <w:rPr>
          <w:rFonts w:asciiTheme="majorHAnsi" w:hAnsiTheme="majorHAnsi"/>
          <w:sz w:val="16"/>
        </w:rPr>
        <w:t xml:space="preserve"> </w:t>
      </w:r>
      <w:r w:rsidRPr="00012BFE">
        <w:rPr>
          <w:rStyle w:val="StyleUnderline"/>
          <w:rFonts w:asciiTheme="majorHAnsi" w:hAnsiTheme="majorHAnsi"/>
        </w:rPr>
        <w:t>broader historical</w:t>
      </w:r>
      <w:r w:rsidRPr="00012BFE">
        <w:rPr>
          <w:rFonts w:asciiTheme="majorHAnsi" w:hAnsiTheme="majorHAnsi"/>
          <w:sz w:val="16"/>
        </w:rPr>
        <w:t xml:space="preserve"> </w:t>
      </w:r>
      <w:r w:rsidRPr="00012BFE">
        <w:rPr>
          <w:rStyle w:val="StyleUnderline"/>
          <w:rFonts w:asciiTheme="majorHAnsi" w:hAnsiTheme="majorHAnsi"/>
        </w:rPr>
        <w:t>and social circumstances</w:t>
      </w:r>
      <w:r w:rsidRPr="00012BFE">
        <w:rPr>
          <w:rFonts w:asciiTheme="majorHAnsi" w:hAnsiTheme="majorHAnsi"/>
          <w:sz w:val="16"/>
        </w:rPr>
        <w:t xml:space="preserve">. </w:t>
      </w:r>
      <w:r w:rsidRPr="00012BFE">
        <w:rPr>
          <w:rStyle w:val="StyleUnderline"/>
          <w:rFonts w:asciiTheme="majorHAnsi" w:hAnsiTheme="majorHAnsi"/>
        </w:rPr>
        <w:t>Experiential understandings</w:t>
      </w:r>
      <w:r w:rsidRPr="00012BFE">
        <w:rPr>
          <w:rFonts w:asciiTheme="majorHAnsi" w:hAnsiTheme="majorHAnsi"/>
          <w:sz w:val="16"/>
        </w:rPr>
        <w:t xml:space="preserve">, in and of themselves, </w:t>
      </w:r>
      <w:r w:rsidRPr="00012BFE">
        <w:rPr>
          <w:rStyle w:val="StyleUnderline"/>
          <w:rFonts w:asciiTheme="majorHAnsi" w:hAnsiTheme="majorHAnsi"/>
        </w:rPr>
        <w:t>are suspect because</w:t>
      </w:r>
      <w:r w:rsidRPr="00012BFE">
        <w:rPr>
          <w:rFonts w:asciiTheme="majorHAnsi" w:hAnsiTheme="majorHAnsi"/>
          <w:sz w:val="16"/>
        </w:rPr>
        <w:t>, dialectically, they constitute a unity of opposites—</w:t>
      </w:r>
      <w:r w:rsidRPr="00012BFE">
        <w:rPr>
          <w:rStyle w:val="StyleUnderline"/>
          <w:rFonts w:asciiTheme="majorHAnsi" w:hAnsiTheme="majorHAnsi"/>
        </w:rPr>
        <w:t>they are at once unique, speciﬁc, and personal, but also thoroughly partial, social, and the products of historical forces about which individuals may know little or nothing</w:t>
      </w:r>
      <w:r w:rsidRPr="00012BFE">
        <w:rPr>
          <w:rFonts w:asciiTheme="majorHAnsi" w:hAnsiTheme="majorHAnsi"/>
          <w:sz w:val="16"/>
        </w:rPr>
        <w:t xml:space="preserve"> (Gimenez, 2001). In this sense, </w:t>
      </w:r>
      <w:r w:rsidRPr="00012BFE">
        <w:rPr>
          <w:rStyle w:val="StyleUnderline"/>
          <w:rFonts w:asciiTheme="majorHAnsi" w:hAnsiTheme="majorHAnsi"/>
        </w:rPr>
        <w:t>a rich description of immediate experience in terms of</w:t>
      </w:r>
      <w:r w:rsidRPr="00012BFE">
        <w:rPr>
          <w:rFonts w:asciiTheme="majorHAnsi" w:hAnsiTheme="majorHAnsi"/>
          <w:sz w:val="16"/>
        </w:rPr>
        <w:t xml:space="preserve"> consciousness of  a particular form of </w:t>
      </w:r>
      <w:r w:rsidRPr="00012BFE">
        <w:rPr>
          <w:rStyle w:val="StyleUnderline"/>
          <w:rFonts w:asciiTheme="majorHAnsi" w:hAnsiTheme="majorHAnsi"/>
        </w:rPr>
        <w:t>oppression</w:t>
      </w:r>
      <w:r w:rsidRPr="00012BFE">
        <w:rPr>
          <w:rFonts w:asciiTheme="majorHAnsi" w:hAnsiTheme="majorHAnsi"/>
          <w:sz w:val="16"/>
        </w:rPr>
        <w:t xml:space="preserve"> (</w:t>
      </w:r>
      <w:r w:rsidRPr="00012BFE">
        <w:rPr>
          <w:rStyle w:val="StyleUnderline"/>
          <w:rFonts w:asciiTheme="majorHAnsi" w:hAnsiTheme="majorHAnsi"/>
        </w:rPr>
        <w:t>racial or otherwise</w:t>
      </w:r>
      <w:r w:rsidRPr="00012BFE">
        <w:rPr>
          <w:rFonts w:asciiTheme="majorHAnsi" w:hAnsiTheme="majorHAnsi"/>
          <w:sz w:val="16"/>
        </w:rPr>
        <w:t xml:space="preserve">) can be an appropriate and  indispensable point of departure. Such an understanding, however, </w:t>
      </w:r>
      <w:r w:rsidRPr="00012BFE">
        <w:rPr>
          <w:rStyle w:val="StyleUnderline"/>
          <w:rFonts w:asciiTheme="majorHAnsi" w:hAnsiTheme="majorHAnsi"/>
        </w:rPr>
        <w:t>can easily become an isolated ‘difference’ prison unless it transcends the immediate perceived point of oppression, confronts the social system in which it is rooted, and expands into a complex and multifaceted analysis</w:t>
      </w:r>
      <w:r w:rsidRPr="00012BFE">
        <w:rPr>
          <w:rFonts w:asciiTheme="majorHAnsi" w:hAnsiTheme="majorHAnsi"/>
          <w:sz w:val="16"/>
        </w:rPr>
        <w:t xml:space="preserve"> (of forms of social mediation) </w:t>
      </w:r>
      <w:r w:rsidRPr="00012BFE">
        <w:rPr>
          <w:rStyle w:val="StyleUnderline"/>
          <w:rFonts w:asciiTheme="majorHAnsi" w:hAnsiTheme="majorHAnsi"/>
        </w:rPr>
        <w:t>that is capable of mapping out the general organization of social relations</w:t>
      </w:r>
      <w:r w:rsidRPr="00012BFE">
        <w:rPr>
          <w:rFonts w:asciiTheme="majorHAnsi" w:hAnsiTheme="majorHAnsi"/>
          <w:sz w:val="16"/>
        </w:rPr>
        <w:t xml:space="preserve">. That, however, </w:t>
      </w:r>
      <w:r w:rsidRPr="00012BFE">
        <w:rPr>
          <w:rStyle w:val="StyleUnderline"/>
          <w:rFonts w:asciiTheme="majorHAnsi" w:hAnsiTheme="majorHAnsi"/>
        </w:rPr>
        <w:t>requires a broad class-based approach</w:t>
      </w:r>
      <w:r w:rsidRPr="00012BFE">
        <w:rPr>
          <w:rFonts w:asciiTheme="majorHAnsi" w:hAnsiTheme="majorHAnsi"/>
          <w:sz w:val="16"/>
        </w:rPr>
        <w:t>.</w:t>
      </w:r>
    </w:p>
    <w:p w14:paraId="2110EBCE" w14:textId="77777777" w:rsidR="008F2A0D" w:rsidRDefault="008F2A0D" w:rsidP="008F2A0D">
      <w:pPr>
        <w:pStyle w:val="Heading2"/>
      </w:pPr>
      <w:r>
        <w:lastRenderedPageBreak/>
        <w:t>A2: Personal Politics</w:t>
      </w:r>
    </w:p>
    <w:p w14:paraId="2132F044" w14:textId="77777777" w:rsidR="008F2A0D" w:rsidRDefault="008F2A0D" w:rsidP="008F2A0D">
      <w:pPr>
        <w:pStyle w:val="Heading4"/>
      </w:pPr>
      <w:r>
        <w:t>A priori focus on lived experience trades off with normative advocacy—they put the proverbial cart before the horse—they’re conflating an epistemic criticism with a political platform</w:t>
      </w:r>
    </w:p>
    <w:p w14:paraId="3A381D8C" w14:textId="77777777" w:rsidR="008F2A0D" w:rsidRDefault="008F2A0D" w:rsidP="008F2A0D">
      <w:r w:rsidRPr="00E95059">
        <w:rPr>
          <w:rStyle w:val="Style13ptBold"/>
        </w:rPr>
        <w:t>Ireland</w:t>
      </w:r>
      <w:r>
        <w:rPr>
          <w:rStyle w:val="Style13ptBold"/>
        </w:rPr>
        <w:t xml:space="preserve"> 2</w:t>
      </w:r>
      <w:r w:rsidRPr="008C5171">
        <w:t xml:space="preserve"> [Craig , American Culture—Bilkent “The Appeal to Experience and its Consequences,” Cultural Critique 52 Fall 2002 p.</w:t>
      </w:r>
      <w:r>
        <w:t>199-200</w:t>
      </w:r>
      <w:r w:rsidRPr="008C5171">
        <w:t>]</w:t>
      </w:r>
    </w:p>
    <w:p w14:paraId="15D24A38" w14:textId="77777777" w:rsidR="008F2A0D" w:rsidRPr="005854AD" w:rsidRDefault="008F2A0D" w:rsidP="008F2A0D">
      <w:pPr>
        <w:rPr>
          <w:sz w:val="14"/>
        </w:rPr>
      </w:pPr>
      <w:r w:rsidRPr="000D202A">
        <w:rPr>
          <w:u w:val="single"/>
        </w:rPr>
        <w:t>Our purpose in this paper is to raise some issues about epistemological debates and</w:t>
      </w:r>
      <w:r>
        <w:rPr>
          <w:u w:val="single"/>
        </w:rPr>
        <w:t xml:space="preserve"> </w:t>
      </w:r>
      <w:r w:rsidRPr="000D202A">
        <w:rPr>
          <w:u w:val="single"/>
        </w:rPr>
        <w:t>approaches to knowledge in the sociology of education</w:t>
      </w:r>
      <w:r w:rsidRPr="005854AD">
        <w:rPr>
          <w:sz w:val="14"/>
        </w:rPr>
        <w:t xml:space="preserve">. </w:t>
      </w:r>
      <w:r w:rsidRPr="000D202A">
        <w:rPr>
          <w:u w:val="single"/>
        </w:rPr>
        <w:t>Our starting point is the</w:t>
      </w:r>
      <w:r>
        <w:rPr>
          <w:u w:val="single"/>
        </w:rPr>
        <w:t xml:space="preserve"> </w:t>
      </w:r>
      <w:r w:rsidRPr="000D202A">
        <w:rPr>
          <w:u w:val="single"/>
        </w:rPr>
        <w:t>observation that</w:t>
      </w:r>
      <w:r w:rsidRPr="005854AD">
        <w:rPr>
          <w:sz w:val="14"/>
        </w:rPr>
        <w:t xml:space="preserve"> since the phenomenologically inspired New Sociology of Education in the early 1970s to postmodernism today, </w:t>
      </w:r>
      <w:r w:rsidRPr="000D202A">
        <w:rPr>
          <w:u w:val="single"/>
        </w:rPr>
        <w:t>approaches that question epistemological claims</w:t>
      </w:r>
      <w:r>
        <w:rPr>
          <w:u w:val="single"/>
        </w:rPr>
        <w:t xml:space="preserve"> </w:t>
      </w:r>
      <w:r w:rsidRPr="000D202A">
        <w:rPr>
          <w:u w:val="single"/>
        </w:rPr>
        <w:t>about the objectivity of knowledge</w:t>
      </w:r>
      <w:r w:rsidRPr="005854AD">
        <w:rPr>
          <w:sz w:val="14"/>
        </w:rPr>
        <w:t xml:space="preserve"> (and the status of science, reason and rationality, more generally) </w:t>
      </w:r>
      <w:r w:rsidRPr="000D202A">
        <w:rPr>
          <w:u w:val="single"/>
        </w:rPr>
        <w:t>have occupied an influential position in the field.</w:t>
      </w:r>
      <w:r w:rsidRPr="005854AD">
        <w:rPr>
          <w:sz w:val="14"/>
        </w:rPr>
        <w:t xml:space="preserve"> In earlier times, this approach was often referred to as the 'sociology of knowledge' perspective. Yet then, as </w:t>
      </w:r>
      <w:r w:rsidRPr="00B90A18">
        <w:rPr>
          <w:sz w:val="14"/>
        </w:rPr>
        <w:t>now</w:t>
      </w:r>
      <w:r w:rsidRPr="005854AD">
        <w:rPr>
          <w:sz w:val="14"/>
        </w:rPr>
        <w:t xml:space="preserve">, it is precisely the idea of knowledge that is being challenged. </w:t>
      </w:r>
      <w:r w:rsidRPr="000D202A">
        <w:rPr>
          <w:u w:val="single"/>
        </w:rPr>
        <w:t xml:space="preserve">Such </w:t>
      </w:r>
      <w:r w:rsidRPr="00FC63C0">
        <w:rPr>
          <w:highlight w:val="yellow"/>
          <w:u w:val="single"/>
        </w:rPr>
        <w:t>approaches adopt</w:t>
      </w:r>
      <w:r w:rsidRPr="005854AD">
        <w:rPr>
          <w:sz w:val="14"/>
        </w:rPr>
        <w:t xml:space="preserve">, or at least favour or imply, a form of </w:t>
      </w:r>
      <w:r w:rsidRPr="00FC63C0">
        <w:rPr>
          <w:highlight w:val="yellow"/>
          <w:u w:val="single"/>
        </w:rPr>
        <w:t>perspectivism</w:t>
      </w:r>
      <w:r w:rsidRPr="005854AD">
        <w:rPr>
          <w:sz w:val="14"/>
        </w:rPr>
        <w:t xml:space="preserve"> which sees knowledge and truth claims as being relative to a culture, form of life or standpoint and, therefore, ultimately representing a particular perspective and social interest rather than independent, univer- salistic criteria. </w:t>
      </w:r>
      <w:r w:rsidRPr="000D202A">
        <w:rPr>
          <w:b/>
          <w:u w:val="single"/>
        </w:rPr>
        <w:t xml:space="preserve">They complete this reduction </w:t>
      </w:r>
      <w:r w:rsidRPr="00FC63C0">
        <w:rPr>
          <w:b/>
          <w:highlight w:val="yellow"/>
          <w:u w:val="single"/>
        </w:rPr>
        <w:t>by translating knowledge claims into statements about knowers</w:t>
      </w:r>
      <w:r w:rsidRPr="000D202A">
        <w:rPr>
          <w:b/>
          <w:u w:val="single"/>
        </w:rPr>
        <w:t>.</w:t>
      </w:r>
      <w:r w:rsidRPr="005854AD">
        <w:rPr>
          <w:sz w:val="14"/>
        </w:rPr>
        <w:t xml:space="preserve"> Knowledge is dissolved into knowing and priority is given to experience as specialised by category membership and identity (Maton, 1998). </w:t>
      </w:r>
      <w:r w:rsidRPr="000D202A">
        <w:rPr>
          <w:u w:val="single"/>
        </w:rPr>
        <w:t>For</w:t>
      </w:r>
      <w:r>
        <w:rPr>
          <w:u w:val="single"/>
        </w:rPr>
        <w:t xml:space="preserve"> </w:t>
      </w:r>
      <w:r w:rsidRPr="000D202A">
        <w:rPr>
          <w:u w:val="single"/>
        </w:rPr>
        <w:t xml:space="preserve">instance, </w:t>
      </w:r>
      <w:r w:rsidRPr="00C10967">
        <w:rPr>
          <w:u w:val="single"/>
        </w:rPr>
        <w:t xml:space="preserve">a </w:t>
      </w:r>
      <w:r w:rsidRPr="00FC63C0">
        <w:rPr>
          <w:highlight w:val="yellow"/>
          <w:u w:val="single"/>
        </w:rPr>
        <w:t xml:space="preserve">so-called </w:t>
      </w:r>
      <w:r w:rsidRPr="000D202A">
        <w:rPr>
          <w:u w:val="single"/>
        </w:rPr>
        <w:t xml:space="preserve">'dominant' or </w:t>
      </w:r>
      <w:r w:rsidRPr="00FC63C0">
        <w:rPr>
          <w:highlight w:val="yellow"/>
          <w:u w:val="single"/>
        </w:rPr>
        <w:t xml:space="preserve">'hegemonic' </w:t>
      </w:r>
      <w:r w:rsidRPr="00C10967">
        <w:rPr>
          <w:u w:val="single"/>
        </w:rPr>
        <w:t xml:space="preserve">form of </w:t>
      </w:r>
      <w:r w:rsidRPr="00FC63C0">
        <w:rPr>
          <w:highlight w:val="yellow"/>
          <w:u w:val="single"/>
        </w:rPr>
        <w:t xml:space="preserve">knowledge, represented in </w:t>
      </w:r>
      <w:r w:rsidRPr="00076C22">
        <w:rPr>
          <w:u w:val="single"/>
        </w:rPr>
        <w:t xml:space="preserve">the school </w:t>
      </w:r>
      <w:r w:rsidRPr="00FC63C0">
        <w:rPr>
          <w:highlight w:val="yellow"/>
          <w:u w:val="single"/>
        </w:rPr>
        <w:t xml:space="preserve">curriculum, is identified as </w:t>
      </w:r>
      <w:r w:rsidRPr="000D202A">
        <w:rPr>
          <w:u w:val="single"/>
        </w:rPr>
        <w:t xml:space="preserve">'bourgeois', </w:t>
      </w:r>
      <w:r w:rsidRPr="00FC63C0">
        <w:rPr>
          <w:highlight w:val="yellow"/>
          <w:u w:val="single"/>
        </w:rPr>
        <w:t>'male', or 'white'-</w:t>
      </w:r>
      <w:r w:rsidRPr="000D202A">
        <w:rPr>
          <w:u w:val="single"/>
        </w:rPr>
        <w:t xml:space="preserve">as </w:t>
      </w:r>
      <w:r w:rsidRPr="00FC63C0">
        <w:rPr>
          <w:highlight w:val="yellow"/>
          <w:u w:val="single"/>
        </w:rPr>
        <w:t xml:space="preserve">reflecting </w:t>
      </w:r>
      <w:r w:rsidRPr="00076C22">
        <w:rPr>
          <w:u w:val="single"/>
        </w:rPr>
        <w:t xml:space="preserve">the perspectives, standpoints and </w:t>
      </w:r>
      <w:r w:rsidRPr="00FC63C0">
        <w:rPr>
          <w:highlight w:val="yellow"/>
          <w:u w:val="single"/>
        </w:rPr>
        <w:t>interests of dominant social groups</w:t>
      </w:r>
      <w:r w:rsidRPr="000D202A">
        <w:rPr>
          <w:u w:val="single"/>
        </w:rPr>
        <w:t xml:space="preserve">. </w:t>
      </w:r>
      <w:r w:rsidRPr="00845048">
        <w:rPr>
          <w:sz w:val="12"/>
          <w:u w:val="single"/>
        </w:rPr>
        <w:t xml:space="preserve"> </w:t>
      </w:r>
      <w:r w:rsidRPr="005854AD">
        <w:rPr>
          <w:sz w:val="14"/>
        </w:rPr>
        <w:t xml:space="preserve">Today, the most common form of this approach is that which, drawing upon postmodernist and poststructuralist perspectives, adopts a discursive concern with the explication of 'voice'. Its major distinction is that between the dominant voice and those ('Others') silenced or marginalised by </w:t>
      </w:r>
      <w:r w:rsidRPr="00D42834">
        <w:rPr>
          <w:sz w:val="14"/>
        </w:rPr>
        <w:t xml:space="preserve">its hegemony. As Philip Wexler (1997, p.9) has recently observed: </w:t>
      </w:r>
      <w:r w:rsidRPr="00D42834">
        <w:rPr>
          <w:u w:val="single"/>
        </w:rPr>
        <w:t>'The postmodern emphasis on discourse and identity remain over- whelmingly the dominant paradigm in school research</w:t>
      </w:r>
      <w:r w:rsidRPr="00D42834">
        <w:rPr>
          <w:sz w:val="14"/>
        </w:rPr>
        <w:t xml:space="preserve">, and with few exceptions, gives few signs of abating' (see also Delamont, 1997). </w:t>
      </w:r>
      <w:r w:rsidRPr="00D42834">
        <w:rPr>
          <w:u w:val="single"/>
        </w:rPr>
        <w:t xml:space="preserve">The main move is to attach knowledge to categories of knowers and to their experience and subjectivities. </w:t>
      </w:r>
      <w:r w:rsidRPr="00D42834">
        <w:rPr>
          <w:rStyle w:val="StyleUnderline"/>
        </w:rPr>
        <w:t>This privileges and specialises the subject in terms of its membership category as a subordinated voice</w:t>
      </w:r>
      <w:r w:rsidRPr="00D42834">
        <w:rPr>
          <w:sz w:val="14"/>
        </w:rPr>
        <w:t xml:space="preserve">. Knowledge forms and knowledge relations are translated as social standpoints and power relationships between groups. </w:t>
      </w:r>
      <w:r w:rsidRPr="00D42834">
        <w:rPr>
          <w:u w:val="single"/>
        </w:rPr>
        <w:t>This is more a sociology of knowers and their relationships than of knowledge</w:t>
      </w:r>
      <w:r w:rsidRPr="00D42834">
        <w:rPr>
          <w:sz w:val="14"/>
        </w:rPr>
        <w:t xml:space="preserve">. What we will term 'voice discourse' is our principle concern, here. Historically, </w:t>
      </w:r>
      <w:r w:rsidRPr="00D42834">
        <w:rPr>
          <w:u w:val="single"/>
        </w:rPr>
        <w:t>this approach has also been associated with concerns to reform pedagogy in a progressive direction.</w:t>
      </w:r>
      <w:r w:rsidRPr="00D42834">
        <w:rPr>
          <w:sz w:val="14"/>
        </w:rPr>
        <w:t xml:space="preserve"> At the time of the New Sociology of Education in the early 1970s, this move was expressed in the debate between 'new' sociologists such as Michael Young (1971, 1976) and the philosophical position associated with R.S. Peters and Paul Hirst. More recently, it </w:t>
      </w:r>
      <w:r w:rsidRPr="00D42834">
        <w:rPr>
          <w:u w:val="single"/>
        </w:rPr>
        <w:t>has been associated with developments such as anti-sexist, multicultural and postcolonial education, and with</w:t>
      </w:r>
      <w:r w:rsidRPr="00D42834">
        <w:rPr>
          <w:sz w:val="14"/>
        </w:rPr>
        <w:t xml:space="preserve"> postmodernist </w:t>
      </w:r>
      <w:r w:rsidRPr="00D42834">
        <w:rPr>
          <w:u w:val="single"/>
        </w:rPr>
        <w:t>critiques o</w:t>
      </w:r>
      <w:r w:rsidRPr="00D42834">
        <w:rPr>
          <w:sz w:val="14"/>
        </w:rPr>
        <w:t xml:space="preserve">f the 'En- lightenment Project' and </w:t>
      </w:r>
      <w:r w:rsidRPr="00D42834">
        <w:rPr>
          <w:u w:val="single"/>
        </w:rPr>
        <w:t>'grand narratives'. The crucial issue</w:t>
      </w:r>
      <w:r w:rsidRPr="00D42834">
        <w:rPr>
          <w:sz w:val="14"/>
        </w:rPr>
        <w:t xml:space="preserve">, for such approaches, </w:t>
      </w:r>
      <w:r w:rsidRPr="00D42834">
        <w:rPr>
          <w:u w:val="single"/>
        </w:rPr>
        <w:t>is that where social differentiation in education and the reproduction of social inequalities are associated with principles</w:t>
      </w:r>
      <w:r w:rsidRPr="000D202A">
        <w:rPr>
          <w:u w:val="single"/>
        </w:rPr>
        <w:t xml:space="preserve"> of exclusion structured in and through educational</w:t>
      </w:r>
      <w:r>
        <w:rPr>
          <w:u w:val="single"/>
        </w:rPr>
        <w:t xml:space="preserve"> </w:t>
      </w:r>
      <w:r w:rsidRPr="000D202A">
        <w:rPr>
          <w:u w:val="single"/>
        </w:rPr>
        <w:t>knowledg</w:t>
      </w:r>
      <w:r w:rsidRPr="005854AD">
        <w:rPr>
          <w:sz w:val="14"/>
        </w:rPr>
        <w:t xml:space="preserve">e. Hence, the </w:t>
      </w:r>
      <w:r w:rsidRPr="000D202A">
        <w:rPr>
          <w:u w:val="single"/>
        </w:rPr>
        <w:t>critique of knowledge and promotion of progressive pedagogy is</w:t>
      </w:r>
      <w:r>
        <w:rPr>
          <w:u w:val="single"/>
        </w:rPr>
        <w:t xml:space="preserve"> </w:t>
      </w:r>
      <w:r w:rsidRPr="000D202A">
        <w:rPr>
          <w:u w:val="single"/>
        </w:rPr>
        <w:t>understood as facilitating a move from social and educational exclusion to inclusion and</w:t>
      </w:r>
      <w:r>
        <w:rPr>
          <w:u w:val="single"/>
        </w:rPr>
        <w:t xml:space="preserve"> </w:t>
      </w:r>
      <w:r w:rsidRPr="000D202A">
        <w:rPr>
          <w:u w:val="single"/>
        </w:rPr>
        <w:t>the promotion of social justice</w:t>
      </w:r>
      <w:r w:rsidRPr="00244B9D">
        <w:rPr>
          <w:sz w:val="16"/>
          <w:u w:val="single"/>
        </w:rPr>
        <w:t>.</w:t>
      </w:r>
      <w:r>
        <w:rPr>
          <w:sz w:val="16"/>
          <w:u w:val="single"/>
        </w:rPr>
        <w:t xml:space="preserve"> </w:t>
      </w:r>
      <w:r w:rsidRPr="005854AD">
        <w:rPr>
          <w:sz w:val="14"/>
        </w:rPr>
        <w:t xml:space="preserve"> This history can be summarised as follows: in the early 1970s, the New Sociology of Education produced a critique of insulated knowledge codes by adopting a 'sociology of knowledge' perspective that claimed to demystify their epistemological pretensions to cognitive superiority by revealing their class base and form. Knowledge relations were transcribed as class relations [1]. In the late 1970s, feminism challenged the masculinist bias of class analysis and turned attention to the gendered character of educational relations, rewriting knowledge relations in terms of patriarchy. This was in turn followed by a focus upon race. In the 1980s, the primary categories employed by gender and race approaches fragmented as various groups contested the vanguardist claims of the earlier proponents of those perspectives to be representing the interests of women or blacks in general. The category 'woman', for instance, fragmented into groups such as women of colour, non-heterosexual women, working-class women, third-world women and African women (Wolpe, 1998). These fractions of gender and race were further extended by a range of sexualities and, to some degree (although never so successfully), by disabilities. </w:t>
      </w:r>
      <w:r w:rsidRPr="00076C22">
        <w:rPr>
          <w:u w:val="single"/>
        </w:rPr>
        <w:t xml:space="preserve">Under this pressure of fragmentation, </w:t>
      </w:r>
      <w:r w:rsidRPr="00FC63C0">
        <w:rPr>
          <w:highlight w:val="yellow"/>
          <w:u w:val="single"/>
        </w:rPr>
        <w:t xml:space="preserve">there was a rapid shift </w:t>
      </w:r>
      <w:r w:rsidRPr="006606AB">
        <w:rPr>
          <w:u w:val="single"/>
        </w:rPr>
        <w:t xml:space="preserve">away </w:t>
      </w:r>
      <w:r w:rsidRPr="00FC63C0">
        <w:rPr>
          <w:highlight w:val="yellow"/>
          <w:u w:val="single"/>
        </w:rPr>
        <w:t xml:space="preserve">from political universalism to </w:t>
      </w:r>
      <w:r w:rsidRPr="006606AB">
        <w:rPr>
          <w:u w:val="single"/>
        </w:rPr>
        <w:t xml:space="preserve">a thoroughgoing celebration of </w:t>
      </w:r>
      <w:r w:rsidRPr="00FC63C0">
        <w:rPr>
          <w:highlight w:val="yellow"/>
          <w:u w:val="single"/>
        </w:rPr>
        <w:t xml:space="preserve">difference </w:t>
      </w:r>
      <w:r w:rsidRPr="006606AB">
        <w:rPr>
          <w:u w:val="single"/>
        </w:rPr>
        <w:t xml:space="preserve">and diversity; of decentred, hyphenated or </w:t>
      </w:r>
      <w:r w:rsidRPr="00076C22">
        <w:rPr>
          <w:u w:val="single"/>
        </w:rPr>
        <w:t xml:space="preserve">iterative models of the self </w:t>
      </w:r>
      <w:r w:rsidRPr="00FC63C0">
        <w:rPr>
          <w:highlight w:val="yellow"/>
          <w:u w:val="single"/>
        </w:rPr>
        <w:t>and, consequently</w:t>
      </w:r>
      <w:r w:rsidRPr="006606AB">
        <w:rPr>
          <w:u w:val="single"/>
        </w:rPr>
        <w:t xml:space="preserve">, of </w:t>
      </w:r>
      <w:r w:rsidRPr="00FC63C0">
        <w:rPr>
          <w:highlight w:val="yellow"/>
          <w:u w:val="single"/>
        </w:rPr>
        <w:t xml:space="preserve">identity politics. This </w:t>
      </w:r>
      <w:r w:rsidRPr="006606AB">
        <w:rPr>
          <w:u w:val="single"/>
        </w:rPr>
        <w:t xml:space="preserve">poststructuralist celebration of diversity </w:t>
      </w:r>
      <w:r w:rsidRPr="00FC63C0">
        <w:rPr>
          <w:highlight w:val="yellow"/>
          <w:u w:val="single"/>
        </w:rPr>
        <w:t xml:space="preserve">is associated with </w:t>
      </w:r>
      <w:r w:rsidRPr="00FC63C0">
        <w:rPr>
          <w:b/>
          <w:highlight w:val="yellow"/>
          <w:u w:val="single"/>
        </w:rPr>
        <w:t>proclamations of inclusiveness that oppose the alleged exclusiveness of the dominant knowledge</w:t>
      </w:r>
      <w:r w:rsidRPr="00FC63C0">
        <w:rPr>
          <w:highlight w:val="yellow"/>
          <w:u w:val="single"/>
        </w:rPr>
        <w:t xml:space="preserve"> </w:t>
      </w:r>
      <w:r w:rsidRPr="00D42834">
        <w:rPr>
          <w:u w:val="single"/>
        </w:rPr>
        <w:t xml:space="preserve">form </w:t>
      </w:r>
      <w:r w:rsidRPr="006606AB">
        <w:rPr>
          <w:u w:val="single"/>
        </w:rPr>
        <w:t xml:space="preserve">that is </w:t>
      </w:r>
      <w:r w:rsidRPr="00B8191B">
        <w:rPr>
          <w:u w:val="single"/>
        </w:rPr>
        <w:t xml:space="preserve">revealed </w:t>
      </w:r>
      <w:r w:rsidRPr="00FC63C0">
        <w:rPr>
          <w:highlight w:val="yellow"/>
          <w:u w:val="single"/>
        </w:rPr>
        <w:t xml:space="preserve">when its </w:t>
      </w:r>
      <w:r w:rsidRPr="00D42834">
        <w:rPr>
          <w:u w:val="single"/>
        </w:rPr>
        <w:t xml:space="preserve">traditional </w:t>
      </w:r>
      <w:r w:rsidRPr="00FC63C0">
        <w:rPr>
          <w:highlight w:val="yellow"/>
          <w:u w:val="single"/>
        </w:rPr>
        <w:t xml:space="preserve">claims to </w:t>
      </w:r>
      <w:r w:rsidRPr="00D42834">
        <w:rPr>
          <w:u w:val="single"/>
        </w:rPr>
        <w:t xml:space="preserve">universalism and </w:t>
      </w:r>
      <w:r w:rsidRPr="00FC63C0">
        <w:rPr>
          <w:highlight w:val="yellow"/>
          <w:u w:val="single"/>
        </w:rPr>
        <w:t xml:space="preserve">objectivity are shown for </w:t>
      </w:r>
      <w:r w:rsidRPr="006606AB">
        <w:rPr>
          <w:u w:val="single"/>
        </w:rPr>
        <w:t>what they really</w:t>
      </w:r>
      <w:r>
        <w:rPr>
          <w:u w:val="single"/>
        </w:rPr>
        <w:t xml:space="preserve"> </w:t>
      </w:r>
      <w:r w:rsidRPr="006606AB">
        <w:rPr>
          <w:u w:val="single"/>
        </w:rPr>
        <w:t xml:space="preserve">are-the </w:t>
      </w:r>
      <w:r w:rsidRPr="00FC63C0">
        <w:rPr>
          <w:highlight w:val="yellow"/>
          <w:u w:val="single"/>
        </w:rPr>
        <w:t xml:space="preserve">disguised </w:t>
      </w:r>
      <w:r w:rsidRPr="006606AB">
        <w:rPr>
          <w:u w:val="single"/>
        </w:rPr>
        <w:t xml:space="preserve">standpoints and </w:t>
      </w:r>
      <w:r w:rsidRPr="00FC63C0">
        <w:rPr>
          <w:highlight w:val="yellow"/>
          <w:u w:val="single"/>
        </w:rPr>
        <w:t>interests of dominant groups</w:t>
      </w:r>
      <w:r w:rsidRPr="006606AB">
        <w:rPr>
          <w:u w:val="single"/>
        </w:rPr>
        <w:t>. On this basis, epistemology and the sociology of knowledge are presented as antithet-</w:t>
      </w:r>
      <w:r>
        <w:rPr>
          <w:u w:val="single"/>
        </w:rPr>
        <w:t xml:space="preserve"> </w:t>
      </w:r>
      <w:r w:rsidRPr="006606AB">
        <w:rPr>
          <w:u w:val="single"/>
        </w:rPr>
        <w:t>ical. The sociology of knowledge undertakes to demystify epistemological knowledge</w:t>
      </w:r>
      <w:r>
        <w:rPr>
          <w:u w:val="single"/>
        </w:rPr>
        <w:t xml:space="preserve"> </w:t>
      </w:r>
      <w:r w:rsidRPr="006606AB">
        <w:rPr>
          <w:u w:val="single"/>
        </w:rPr>
        <w:t>claims by revealing their social base and standpoint</w:t>
      </w:r>
      <w:r w:rsidRPr="005854AD">
        <w:rPr>
          <w:sz w:val="14"/>
        </w:rPr>
        <w:t xml:space="preserve">. At root, this sociology of knowledge debunks epistemology. </w:t>
      </w:r>
      <w:r w:rsidRPr="00B8191B">
        <w:rPr>
          <w:u w:val="single"/>
        </w:rPr>
        <w:t xml:space="preserve">The </w:t>
      </w:r>
      <w:r w:rsidRPr="00FC63C0">
        <w:rPr>
          <w:b/>
          <w:highlight w:val="yellow"/>
          <w:u w:val="single"/>
        </w:rPr>
        <w:t>advocacy</w:t>
      </w:r>
      <w:r w:rsidRPr="00FC63C0">
        <w:rPr>
          <w:highlight w:val="yellow"/>
          <w:u w:val="single"/>
        </w:rPr>
        <w:t xml:space="preserve"> </w:t>
      </w:r>
      <w:r w:rsidRPr="00B8191B">
        <w:rPr>
          <w:u w:val="single"/>
        </w:rPr>
        <w:t xml:space="preserve">of progressive moral and political arguments </w:t>
      </w:r>
      <w:r w:rsidRPr="00FC63C0">
        <w:rPr>
          <w:b/>
          <w:highlight w:val="yellow"/>
          <w:u w:val="single"/>
        </w:rPr>
        <w:t>becomes conflated</w:t>
      </w:r>
      <w:r w:rsidRPr="00FC63C0">
        <w:rPr>
          <w:highlight w:val="yellow"/>
          <w:u w:val="single"/>
        </w:rPr>
        <w:t xml:space="preserve"> with </w:t>
      </w:r>
      <w:r w:rsidRPr="006606AB">
        <w:rPr>
          <w:u w:val="single"/>
        </w:rPr>
        <w:t xml:space="preserve">a particular set of (anti-) </w:t>
      </w:r>
      <w:r w:rsidRPr="00FC63C0">
        <w:rPr>
          <w:highlight w:val="yellow"/>
          <w:u w:val="single"/>
        </w:rPr>
        <w:t>epistemological arguments</w:t>
      </w:r>
      <w:r w:rsidRPr="00FC63C0">
        <w:rPr>
          <w:sz w:val="14"/>
          <w:highlight w:val="yellow"/>
        </w:rPr>
        <w:t xml:space="preserve"> </w:t>
      </w:r>
      <w:r w:rsidRPr="005854AD">
        <w:rPr>
          <w:sz w:val="14"/>
        </w:rPr>
        <w:t xml:space="preserve">(Siegel, 1995; Maton, 1999). </w:t>
      </w:r>
      <w:r w:rsidRPr="00845048">
        <w:rPr>
          <w:sz w:val="12"/>
          <w:u w:val="single"/>
        </w:rPr>
        <w:t xml:space="preserve"> </w:t>
      </w:r>
      <w:r w:rsidRPr="006606AB">
        <w:rPr>
          <w:u w:val="single"/>
        </w:rPr>
        <w:t xml:space="preserve">At this descriptive level, these developments are usually </w:t>
      </w:r>
      <w:r w:rsidRPr="00B8191B">
        <w:rPr>
          <w:u w:val="single"/>
        </w:rPr>
        <w:t xml:space="preserve">presented as marking a progressive advance </w:t>
      </w:r>
      <w:r w:rsidRPr="00FC63C0">
        <w:rPr>
          <w:highlight w:val="yellow"/>
          <w:u w:val="single"/>
        </w:rPr>
        <w:t xml:space="preserve">whereby the assault upon the </w:t>
      </w:r>
      <w:r w:rsidRPr="00B8191B">
        <w:rPr>
          <w:u w:val="single"/>
        </w:rPr>
        <w:t>epistemological claims of the domi</w:t>
      </w:r>
      <w:r w:rsidRPr="006606AB">
        <w:rPr>
          <w:u w:val="single"/>
        </w:rPr>
        <w:t>-</w:t>
      </w:r>
      <w:r>
        <w:rPr>
          <w:u w:val="single"/>
        </w:rPr>
        <w:t xml:space="preserve"> </w:t>
      </w:r>
      <w:r w:rsidRPr="006606AB">
        <w:rPr>
          <w:u w:val="single"/>
        </w:rPr>
        <w:t xml:space="preserve">nant or </w:t>
      </w:r>
      <w:r w:rsidRPr="00FC63C0">
        <w:rPr>
          <w:highlight w:val="yellow"/>
          <w:u w:val="single"/>
        </w:rPr>
        <w:t xml:space="preserve">'hegemonic' knowledge </w:t>
      </w:r>
      <w:r w:rsidRPr="00B8191B">
        <w:rPr>
          <w:u w:val="single"/>
        </w:rPr>
        <w:t xml:space="preserve">code </w:t>
      </w:r>
      <w:r w:rsidRPr="005854AD">
        <w:rPr>
          <w:sz w:val="14"/>
        </w:rPr>
        <w:t xml:space="preserve">(rewritten in its social form as 'power') </w:t>
      </w:r>
      <w:r w:rsidRPr="00FC63C0">
        <w:rPr>
          <w:highlight w:val="yellow"/>
          <w:u w:val="single"/>
        </w:rPr>
        <w:t xml:space="preserve">enables </w:t>
      </w:r>
      <w:r w:rsidRPr="00B8191B">
        <w:rPr>
          <w:u w:val="single"/>
        </w:rPr>
        <w:t xml:space="preserve">a succession of </w:t>
      </w:r>
      <w:r w:rsidRPr="00FC63C0">
        <w:rPr>
          <w:highlight w:val="yellow"/>
          <w:u w:val="single"/>
        </w:rPr>
        <w:t>previously marginalised</w:t>
      </w:r>
      <w:r w:rsidRPr="006606AB">
        <w:rPr>
          <w:u w:val="single"/>
        </w:rPr>
        <w:t xml:space="preserve">, excluded and oppressed </w:t>
      </w:r>
      <w:r w:rsidRPr="00FC63C0">
        <w:rPr>
          <w:highlight w:val="yellow"/>
          <w:u w:val="single"/>
        </w:rPr>
        <w:t>groups to enter the central stage</w:t>
      </w:r>
      <w:r w:rsidRPr="005854AD">
        <w:rPr>
          <w:sz w:val="14"/>
        </w:rPr>
        <w:t xml:space="preserve">, their histories to be recovered and their 'voices' joined freely and equally with those already there [2]. Within this advance, the voice of reason (revealed as that of the ruling class white heterosexual male) is reduced simply to one among many, of no special distinction. This is advance through the multiplication of categories and their differences. Disparities of access and representation in education were (and are) rightly seen as issues that need addressing and remedying, and in this respect constitute a genuine politics. It is important to stress, here, that </w:t>
      </w:r>
      <w:r w:rsidRPr="006606AB">
        <w:rPr>
          <w:u w:val="single"/>
        </w:rPr>
        <w:t>the issues are real issues and the work done</w:t>
      </w:r>
      <w:r>
        <w:rPr>
          <w:u w:val="single"/>
        </w:rPr>
        <w:t xml:space="preserve"> </w:t>
      </w:r>
      <w:r w:rsidRPr="006606AB">
        <w:rPr>
          <w:u w:val="single"/>
        </w:rPr>
        <w:t xml:space="preserve">on their behalf is real work. </w:t>
      </w:r>
      <w:r w:rsidRPr="00FC63C0">
        <w:rPr>
          <w:highlight w:val="yellow"/>
          <w:u w:val="single"/>
        </w:rPr>
        <w:t xml:space="preserve">But the question is: </w:t>
      </w:r>
      <w:r w:rsidRPr="00FC63C0">
        <w:rPr>
          <w:rStyle w:val="StyleUnderline"/>
          <w:highlight w:val="yellow"/>
        </w:rPr>
        <w:t>is this politics best pursued in this way?  The tendency we are intending to critique,</w:t>
      </w:r>
      <w:r w:rsidRPr="00FC63C0">
        <w:rPr>
          <w:sz w:val="14"/>
          <w:highlight w:val="yellow"/>
        </w:rPr>
        <w:t xml:space="preserve"> </w:t>
      </w:r>
      <w:r w:rsidRPr="005854AD">
        <w:rPr>
          <w:sz w:val="14"/>
        </w:rPr>
        <w:t xml:space="preserve">then, </w:t>
      </w:r>
      <w:r w:rsidRPr="00FC63C0">
        <w:rPr>
          <w:rStyle w:val="StyleUnderline"/>
          <w:highlight w:val="yellow"/>
        </w:rPr>
        <w:t>assumes an internal relation between</w:t>
      </w:r>
      <w:r w:rsidRPr="005854AD">
        <w:rPr>
          <w:sz w:val="14"/>
        </w:rPr>
        <w:t xml:space="preserve">:  (a) </w:t>
      </w:r>
      <w:r w:rsidRPr="00FC63C0">
        <w:rPr>
          <w:rStyle w:val="StyleUnderline"/>
          <w:highlight w:val="yellow"/>
        </w:rPr>
        <w:t>theories of knowledge</w:t>
      </w:r>
      <w:r w:rsidRPr="00FC63C0">
        <w:rPr>
          <w:sz w:val="14"/>
          <w:highlight w:val="yellow"/>
        </w:rPr>
        <w:t xml:space="preserve"> </w:t>
      </w:r>
      <w:r w:rsidRPr="005854AD">
        <w:rPr>
          <w:sz w:val="14"/>
        </w:rPr>
        <w:t xml:space="preserve">(epistemological or sociological);  (b) </w:t>
      </w:r>
      <w:r w:rsidRPr="00FC63C0">
        <w:rPr>
          <w:rStyle w:val="StyleUnderline"/>
          <w:highlight w:val="yellow"/>
        </w:rPr>
        <w:t>forms of education</w:t>
      </w:r>
      <w:r w:rsidRPr="00FC63C0">
        <w:rPr>
          <w:sz w:val="14"/>
          <w:highlight w:val="yellow"/>
        </w:rPr>
        <w:t xml:space="preserve"> </w:t>
      </w:r>
      <w:r w:rsidRPr="005854AD">
        <w:rPr>
          <w:sz w:val="14"/>
        </w:rPr>
        <w:t xml:space="preserve">(traditional or progressive); </w:t>
      </w:r>
      <w:r w:rsidRPr="00FC63C0">
        <w:rPr>
          <w:rStyle w:val="StyleUnderline"/>
          <w:highlight w:val="yellow"/>
        </w:rPr>
        <w:t>and</w:t>
      </w:r>
      <w:r w:rsidRPr="00FC63C0">
        <w:rPr>
          <w:sz w:val="14"/>
          <w:highlight w:val="yellow"/>
        </w:rPr>
        <w:t xml:space="preserve">  </w:t>
      </w:r>
      <w:r w:rsidRPr="005854AD">
        <w:rPr>
          <w:sz w:val="14"/>
        </w:rPr>
        <w:t xml:space="preserve">(c) </w:t>
      </w:r>
      <w:r w:rsidRPr="00FC63C0">
        <w:rPr>
          <w:rStyle w:val="StyleUnderline"/>
          <w:highlight w:val="yellow"/>
        </w:rPr>
        <w:t>social relations</w:t>
      </w:r>
      <w:r w:rsidRPr="00FC63C0">
        <w:rPr>
          <w:sz w:val="14"/>
          <w:highlight w:val="yellow"/>
        </w:rPr>
        <w:t xml:space="preserve"> </w:t>
      </w:r>
      <w:r w:rsidRPr="005854AD">
        <w:rPr>
          <w:sz w:val="14"/>
        </w:rPr>
        <w:t xml:space="preserve">(between dominant and subordinated groups).  </w:t>
      </w:r>
      <w:r w:rsidRPr="00FC63C0">
        <w:rPr>
          <w:highlight w:val="yellow"/>
          <w:u w:val="single"/>
        </w:rPr>
        <w:t>This establishes the political default settings</w:t>
      </w:r>
      <w:r w:rsidRPr="006606AB">
        <w:rPr>
          <w:u w:val="single"/>
        </w:rPr>
        <w:t xml:space="preserve"> whereby epistemologically grounded, knowl-</w:t>
      </w:r>
      <w:r>
        <w:rPr>
          <w:u w:val="single"/>
        </w:rPr>
        <w:t xml:space="preserve"> </w:t>
      </w:r>
      <w:r w:rsidRPr="006606AB">
        <w:rPr>
          <w:u w:val="single"/>
        </w:rPr>
        <w:t>edge-based forms of education are politically conservative, while 'integrated'</w:t>
      </w:r>
      <w:r w:rsidRPr="005854AD">
        <w:rPr>
          <w:sz w:val="14"/>
        </w:rPr>
        <w:t xml:space="preserve"> (Bernstein, 1977) or 'hybrid' (Muller &amp; Taylor, 1995) </w:t>
      </w:r>
      <w:r w:rsidRPr="006606AB">
        <w:rPr>
          <w:u w:val="single"/>
        </w:rPr>
        <w:t>knowledge codes are progressive</w:t>
      </w:r>
      <w:r w:rsidRPr="005854AD">
        <w:rPr>
          <w:sz w:val="14"/>
        </w:rPr>
        <w:t xml:space="preserve">. On this basis, </w:t>
      </w:r>
      <w:r w:rsidRPr="006606AB">
        <w:rPr>
          <w:u w:val="single"/>
        </w:rPr>
        <w:t>socially progressive causes are systematically detached from epistemologically powerful</w:t>
      </w:r>
      <w:r>
        <w:rPr>
          <w:u w:val="single"/>
        </w:rPr>
        <w:t xml:space="preserve"> </w:t>
      </w:r>
      <w:r w:rsidRPr="006606AB">
        <w:rPr>
          <w:u w:val="single"/>
        </w:rPr>
        <w:t>knowledge structures and from their procedures for generating and promoting truths of</w:t>
      </w:r>
      <w:r>
        <w:rPr>
          <w:u w:val="single"/>
        </w:rPr>
        <w:t xml:space="preserve"> </w:t>
      </w:r>
      <w:r w:rsidRPr="006606AB">
        <w:rPr>
          <w:u w:val="single"/>
        </w:rPr>
        <w:t xml:space="preserve">fact and value. For us, </w:t>
      </w:r>
      <w:r w:rsidRPr="00FC63C0">
        <w:rPr>
          <w:rStyle w:val="StyleUnderline"/>
          <w:highlight w:val="yellow"/>
        </w:rPr>
        <w:t>the</w:t>
      </w:r>
      <w:r w:rsidRPr="00FC63C0">
        <w:rPr>
          <w:highlight w:val="yellow"/>
          <w:u w:val="single"/>
        </w:rPr>
        <w:t xml:space="preserve"> </w:t>
      </w:r>
      <w:r w:rsidRPr="006606AB">
        <w:rPr>
          <w:u w:val="single"/>
        </w:rPr>
        <w:t xml:space="preserve">crucial </w:t>
      </w:r>
      <w:r w:rsidRPr="00FC63C0">
        <w:rPr>
          <w:rStyle w:val="StyleUnderline"/>
          <w:highlight w:val="yellow"/>
        </w:rPr>
        <w:t>problem</w:t>
      </w:r>
      <w:r w:rsidRPr="005854AD">
        <w:rPr>
          <w:sz w:val="14"/>
        </w:rPr>
        <w:t xml:space="preserve">, here, </w:t>
      </w:r>
      <w:r w:rsidRPr="00FC63C0">
        <w:rPr>
          <w:rStyle w:val="StyleUnderline"/>
          <w:highlight w:val="yellow"/>
        </w:rPr>
        <w:t xml:space="preserve">is that these </w:t>
      </w:r>
      <w:r w:rsidRPr="00123808">
        <w:rPr>
          <w:rStyle w:val="StyleUnderline"/>
        </w:rPr>
        <w:t xml:space="preserve">default </w:t>
      </w:r>
      <w:r w:rsidRPr="00F9743A">
        <w:rPr>
          <w:rStyle w:val="StyleUnderline"/>
        </w:rPr>
        <w:t xml:space="preserve">settings </w:t>
      </w:r>
      <w:r w:rsidRPr="00FC63C0">
        <w:rPr>
          <w:rStyle w:val="StyleUnderline"/>
          <w:highlight w:val="yellow"/>
        </w:rPr>
        <w:t xml:space="preserve">have the effect of undermining the very argumentative force that </w:t>
      </w:r>
      <w:r w:rsidRPr="00F9743A">
        <w:rPr>
          <w:rStyle w:val="StyleUnderline"/>
        </w:rPr>
        <w:t xml:space="preserve">progressive </w:t>
      </w:r>
      <w:r w:rsidRPr="00FC63C0">
        <w:rPr>
          <w:rStyle w:val="StyleUnderline"/>
          <w:highlight w:val="yellow"/>
        </w:rPr>
        <w:t>causes</w:t>
      </w:r>
      <w:r w:rsidRPr="00FC63C0">
        <w:rPr>
          <w:b/>
          <w:highlight w:val="yellow"/>
          <w:u w:val="single"/>
        </w:rPr>
        <w:t xml:space="preserve"> </w:t>
      </w:r>
      <w:r w:rsidRPr="005854AD">
        <w:rPr>
          <w:sz w:val="14"/>
        </w:rPr>
        <w:t>in fact</w:t>
      </w:r>
      <w:r w:rsidRPr="006606AB">
        <w:rPr>
          <w:b/>
          <w:u w:val="single"/>
        </w:rPr>
        <w:t xml:space="preserve"> </w:t>
      </w:r>
      <w:r w:rsidRPr="00FC63C0">
        <w:rPr>
          <w:rStyle w:val="StyleUnderline"/>
          <w:highlight w:val="yellow"/>
        </w:rPr>
        <w:t xml:space="preserve">require </w:t>
      </w:r>
      <w:r w:rsidRPr="00123808">
        <w:rPr>
          <w:rStyle w:val="StyleUnderline"/>
        </w:rPr>
        <w:t xml:space="preserve">in order </w:t>
      </w:r>
      <w:r w:rsidRPr="00FC63C0">
        <w:rPr>
          <w:rStyle w:val="StyleUnderline"/>
          <w:highlight w:val="yellow"/>
        </w:rPr>
        <w:t>to press their claims</w:t>
      </w:r>
      <w:r w:rsidRPr="005854AD">
        <w:rPr>
          <w:sz w:val="14"/>
        </w:rPr>
        <w:t xml:space="preserve">.  </w:t>
      </w:r>
      <w:r w:rsidRPr="006606AB">
        <w:rPr>
          <w:u w:val="single"/>
        </w:rPr>
        <w:t>The position of voice discourse</w:t>
      </w:r>
      <w:r w:rsidRPr="005854AD">
        <w:rPr>
          <w:sz w:val="14"/>
        </w:rPr>
        <w:t xml:space="preserve"> and its cognate forms within the sociology of education </w:t>
      </w:r>
      <w:r w:rsidRPr="006606AB">
        <w:rPr>
          <w:u w:val="single"/>
        </w:rPr>
        <w:t>has</w:t>
      </w:r>
      <w:r w:rsidRPr="005854AD">
        <w:rPr>
          <w:sz w:val="14"/>
        </w:rPr>
        <w:t xml:space="preserve">, also, profoundly </w:t>
      </w:r>
      <w:r w:rsidRPr="006606AB">
        <w:rPr>
          <w:u w:val="single"/>
        </w:rPr>
        <w:t>affected theory and research</w:t>
      </w:r>
      <w:r w:rsidRPr="005854AD">
        <w:rPr>
          <w:sz w:val="14"/>
        </w:rPr>
        <w:t xml:space="preserve"> within the field, </w:t>
      </w:r>
      <w:r w:rsidRPr="006606AB">
        <w:rPr>
          <w:u w:val="single"/>
        </w:rPr>
        <w:t>with little attention</w:t>
      </w:r>
      <w:r>
        <w:rPr>
          <w:u w:val="single"/>
        </w:rPr>
        <w:t xml:space="preserve"> </w:t>
      </w:r>
      <w:r w:rsidRPr="006606AB">
        <w:rPr>
          <w:u w:val="single"/>
        </w:rPr>
        <w:t>being paid to structural level concerns with social stratification and a penchant for</w:t>
      </w:r>
      <w:r>
        <w:rPr>
          <w:u w:val="single"/>
        </w:rPr>
        <w:t xml:space="preserve"> </w:t>
      </w:r>
      <w:r w:rsidRPr="006606AB">
        <w:rPr>
          <w:u w:val="single"/>
        </w:rPr>
        <w:t>small-scale, qualitative ethnographic methods and 'culturalist' concerns with discursive</w:t>
      </w:r>
      <w:r>
        <w:rPr>
          <w:u w:val="single"/>
        </w:rPr>
        <w:t xml:space="preserve"> </w:t>
      </w:r>
      <w:r w:rsidRPr="006606AB">
        <w:rPr>
          <w:u w:val="single"/>
        </w:rPr>
        <w:t>positioning and identity</w:t>
      </w:r>
      <w:r w:rsidRPr="005854AD">
        <w:rPr>
          <w:sz w:val="14"/>
        </w:rPr>
        <w:t xml:space="preserve"> (Moore, 1996a; Hatcher, 1998). We will argue </w:t>
      </w:r>
      <w:r w:rsidRPr="006606AB">
        <w:rPr>
          <w:u w:val="single"/>
        </w:rPr>
        <w:t xml:space="preserve">that </w:t>
      </w:r>
      <w:r w:rsidRPr="00FC63C0">
        <w:rPr>
          <w:b/>
          <w:highlight w:val="yellow"/>
          <w:u w:val="single"/>
        </w:rPr>
        <w:t>this perspective is not only politically self-defeating, but also intellectually incoherent</w:t>
      </w:r>
      <w:r w:rsidRPr="00FC63C0">
        <w:rPr>
          <w:highlight w:val="yellow"/>
          <w:u w:val="single"/>
        </w:rPr>
        <w:t>-</w:t>
      </w:r>
      <w:r w:rsidRPr="00AB4C61">
        <w:rPr>
          <w:u w:val="single"/>
        </w:rPr>
        <w:t>that</w:t>
      </w:r>
      <w:r w:rsidRPr="00AB4C61">
        <w:rPr>
          <w:sz w:val="14"/>
        </w:rPr>
        <w:t xml:space="preserve">, in fact, </w:t>
      </w:r>
      <w:r w:rsidRPr="00AB4C61">
        <w:rPr>
          <w:u w:val="single"/>
        </w:rPr>
        <w:t xml:space="preserve">progressive </w:t>
      </w:r>
      <w:r w:rsidRPr="00FC63C0">
        <w:rPr>
          <w:highlight w:val="yellow"/>
          <w:u w:val="single"/>
        </w:rPr>
        <w:t xml:space="preserve">claims </w:t>
      </w:r>
      <w:r w:rsidRPr="006606AB">
        <w:rPr>
          <w:u w:val="single"/>
        </w:rPr>
        <w:t xml:space="preserve">implicitly </w:t>
      </w:r>
      <w:r w:rsidRPr="00FC63C0">
        <w:rPr>
          <w:highlight w:val="yellow"/>
          <w:u w:val="single"/>
        </w:rPr>
        <w:t xml:space="preserve">presuppose </w:t>
      </w:r>
      <w:r w:rsidRPr="006606AB">
        <w:rPr>
          <w:u w:val="single"/>
        </w:rPr>
        <w:t xml:space="preserve">precisely </w:t>
      </w:r>
      <w:r w:rsidRPr="00FC63C0">
        <w:rPr>
          <w:highlight w:val="yellow"/>
          <w:u w:val="single"/>
        </w:rPr>
        <w:t xml:space="preserve">the </w:t>
      </w:r>
      <w:r w:rsidRPr="006606AB">
        <w:rPr>
          <w:u w:val="single"/>
        </w:rPr>
        <w:t xml:space="preserve">kind of </w:t>
      </w:r>
      <w:r w:rsidRPr="00AB4C61">
        <w:rPr>
          <w:u w:val="single"/>
        </w:rPr>
        <w:t xml:space="preserve">'conservative' </w:t>
      </w:r>
      <w:r w:rsidRPr="00FC63C0">
        <w:rPr>
          <w:highlight w:val="yellow"/>
          <w:u w:val="single"/>
        </w:rPr>
        <w:t xml:space="preserve">epistemology </w:t>
      </w:r>
      <w:r w:rsidRPr="006606AB">
        <w:rPr>
          <w:u w:val="single"/>
        </w:rPr>
        <w:t xml:space="preserve">that </w:t>
      </w:r>
      <w:r w:rsidRPr="00FC63C0">
        <w:rPr>
          <w:highlight w:val="yellow"/>
          <w:u w:val="single"/>
        </w:rPr>
        <w:t xml:space="preserve">they </w:t>
      </w:r>
      <w:r w:rsidRPr="00AB4C61">
        <w:rPr>
          <w:u w:val="single"/>
        </w:rPr>
        <w:t xml:space="preserve">tend to </w:t>
      </w:r>
      <w:r w:rsidRPr="00FC63C0">
        <w:rPr>
          <w:highlight w:val="yellow"/>
          <w:u w:val="single"/>
        </w:rPr>
        <w:t xml:space="preserve">reject </w:t>
      </w:r>
      <w:r w:rsidRPr="006606AB">
        <w:rPr>
          <w:u w:val="single"/>
        </w:rPr>
        <w:t>and that, to be of value, the sociology of education</w:t>
      </w:r>
      <w:r>
        <w:rPr>
          <w:u w:val="single"/>
        </w:rPr>
        <w:t xml:space="preserve"> </w:t>
      </w:r>
      <w:r w:rsidRPr="006606AB">
        <w:rPr>
          <w:u w:val="single"/>
        </w:rPr>
        <w:t xml:space="preserve">should produce knowledge in the strong sense. </w:t>
      </w:r>
      <w:r w:rsidRPr="00AB4C61">
        <w:rPr>
          <w:u w:val="single"/>
        </w:rPr>
        <w:t>This is important because the effects of the (anti-) epistemological thesis undermine the possibilities of producing precisely that kind of knowledge required to support the moral/political objectives</w:t>
      </w:r>
      <w:r w:rsidRPr="00AB4C61">
        <w:rPr>
          <w:sz w:val="14"/>
        </w:rPr>
        <w:t xml:space="preserve">. Indeed, </w:t>
      </w:r>
      <w:r w:rsidRPr="00AB4C61">
        <w:rPr>
          <w:u w:val="single"/>
        </w:rPr>
        <w:t>the dubious epistemological assumptions may lead not only to an 'analytical nihilism that is contrary to (their) political project'</w:t>
      </w:r>
      <w:r w:rsidRPr="00AB4C61">
        <w:rPr>
          <w:sz w:val="14"/>
        </w:rPr>
        <w:t xml:space="preserve"> (Ladwig, 1995, p.222), </w:t>
      </w:r>
      <w:r w:rsidRPr="00AB4C61">
        <w:rPr>
          <w:u w:val="single"/>
        </w:rPr>
        <w:t>but also to pedago</w:t>
      </w:r>
      <w:r w:rsidRPr="006606AB">
        <w:rPr>
          <w:u w:val="single"/>
        </w:rPr>
        <w:t>gic conclusions that are actively counterproductive and ultimately work against the educational interests of</w:t>
      </w:r>
      <w:r>
        <w:rPr>
          <w:u w:val="single"/>
        </w:rPr>
        <w:t xml:space="preserve"> </w:t>
      </w:r>
      <w:r w:rsidRPr="006606AB">
        <w:rPr>
          <w:u w:val="single"/>
        </w:rPr>
        <w:t>precisely those groups they are meant to help (</w:t>
      </w:r>
      <w:r w:rsidRPr="005854AD">
        <w:rPr>
          <w:sz w:val="14"/>
        </w:rPr>
        <w:t xml:space="preserve">Stone, 1981; Dowling, 1994). We agree, thus, with Siegel that, '... </w:t>
      </w:r>
      <w:r w:rsidRPr="00FC63C0">
        <w:rPr>
          <w:b/>
          <w:highlight w:val="yellow"/>
          <w:u w:val="single"/>
        </w:rPr>
        <w:t xml:space="preserve">it is imperative that defenders of radical pedagogy distinguish </w:t>
      </w:r>
      <w:r w:rsidRPr="00D07E6E">
        <w:rPr>
          <w:b/>
          <w:u w:val="single"/>
        </w:rPr>
        <w:t>their embrace of</w:t>
      </w:r>
      <w:r w:rsidRPr="00D07E6E">
        <w:rPr>
          <w:u w:val="single"/>
        </w:rPr>
        <w:t xml:space="preserve"> </w:t>
      </w:r>
      <w:r w:rsidRPr="00D07E6E">
        <w:rPr>
          <w:b/>
          <w:u w:val="single"/>
        </w:rPr>
        <w:t xml:space="preserve">particular </w:t>
      </w:r>
      <w:r w:rsidRPr="00FC63C0">
        <w:rPr>
          <w:b/>
          <w:highlight w:val="yellow"/>
          <w:u w:val="single"/>
        </w:rPr>
        <w:t>moral</w:t>
      </w:r>
      <w:r w:rsidRPr="00D07E6E">
        <w:rPr>
          <w:b/>
          <w:u w:val="single"/>
        </w:rPr>
        <w:t xml:space="preserve">/political </w:t>
      </w:r>
      <w:r w:rsidRPr="00FC63C0">
        <w:rPr>
          <w:b/>
          <w:highlight w:val="yellow"/>
          <w:u w:val="single"/>
        </w:rPr>
        <w:t>theses from untenable, allegedly related, epistemological ones'</w:t>
      </w:r>
      <w:r w:rsidRPr="00FC63C0">
        <w:rPr>
          <w:sz w:val="14"/>
          <w:highlight w:val="yellow"/>
        </w:rPr>
        <w:t xml:space="preserve"> </w:t>
      </w:r>
      <w:r w:rsidRPr="005854AD">
        <w:rPr>
          <w:sz w:val="14"/>
        </w:rPr>
        <w:t>(ibid., p.34).</w:t>
      </w:r>
    </w:p>
    <w:p w14:paraId="3F760F53" w14:textId="77777777" w:rsidR="008F2A0D" w:rsidRPr="00C13EAD" w:rsidRDefault="008F2A0D" w:rsidP="008F2A0D">
      <w:pPr>
        <w:pStyle w:val="Heading4"/>
        <w:rPr>
          <w:b w:val="0"/>
        </w:rPr>
      </w:pPr>
      <w:r>
        <w:t>Highlighting individual resistance and identity atomizes protest at the expense of cross-cultural communication and engaging those who disagree.  Their interpretation of activism exaggerates the role of discourse and prevents any responsibility for achieving goals</w:t>
      </w:r>
    </w:p>
    <w:p w14:paraId="2F36B9D9" w14:textId="77777777" w:rsidR="008F2A0D" w:rsidRPr="00C13EAD" w:rsidRDefault="008F2A0D" w:rsidP="008F2A0D">
      <w:pPr>
        <w:rPr>
          <w:szCs w:val="16"/>
        </w:rPr>
      </w:pPr>
      <w:r w:rsidRPr="002878C6">
        <w:rPr>
          <w:rStyle w:val="Style13ptBold"/>
        </w:rPr>
        <w:t>Chandler 7</w:t>
      </w:r>
      <w:r w:rsidRPr="00C13EAD">
        <w:t xml:space="preserve"> </w:t>
      </w:r>
      <w:r w:rsidRPr="00C13EAD">
        <w:rPr>
          <w:szCs w:val="16"/>
        </w:rPr>
        <w:t xml:space="preserve">David, Professor of History, The possibilities of post-territorial political community, Area, Volume </w:t>
      </w:r>
      <w:r>
        <w:rPr>
          <w:szCs w:val="16"/>
        </w:rPr>
        <w:t>39, Issue 1, pages 116–119</w:t>
      </w:r>
    </w:p>
    <w:p w14:paraId="61847360" w14:textId="77777777" w:rsidR="008F2A0D" w:rsidRDefault="008F2A0D" w:rsidP="008F2A0D">
      <w:r w:rsidRPr="00FC63C0">
        <w:rPr>
          <w:szCs w:val="18"/>
          <w:highlight w:val="yellow"/>
          <w:u w:val="single"/>
        </w:rPr>
        <w:t>For radical activists</w:t>
      </w:r>
      <w:r w:rsidRPr="00FC63C0">
        <w:rPr>
          <w:sz w:val="16"/>
          <w:szCs w:val="18"/>
          <w:highlight w:val="yellow"/>
        </w:rPr>
        <w:t xml:space="preserve"> </w:t>
      </w:r>
      <w:r w:rsidRPr="00C13EAD">
        <w:rPr>
          <w:sz w:val="16"/>
          <w:szCs w:val="18"/>
        </w:rPr>
        <w:t xml:space="preserve">– exemplified in the anti-Globalization/Capitalism/War social protests – </w:t>
      </w:r>
      <w:r w:rsidRPr="00FC63C0">
        <w:rPr>
          <w:szCs w:val="18"/>
          <w:highlight w:val="yellow"/>
          <w:u w:val="single"/>
        </w:rPr>
        <w:t xml:space="preserve">it would appear </w:t>
      </w:r>
      <w:r w:rsidRPr="000213B7">
        <w:rPr>
          <w:szCs w:val="18"/>
          <w:u w:val="single"/>
        </w:rPr>
        <w:t xml:space="preserve">that </w:t>
      </w:r>
      <w:r w:rsidRPr="00FC63C0">
        <w:rPr>
          <w:szCs w:val="18"/>
          <w:highlight w:val="yellow"/>
          <w:u w:val="single"/>
        </w:rPr>
        <w:t xml:space="preserve">there has been a profound shift </w:t>
      </w:r>
      <w:r w:rsidRPr="000213B7">
        <w:rPr>
          <w:szCs w:val="18"/>
          <w:u w:val="single"/>
        </w:rPr>
        <w:t xml:space="preserve">away from the politics of parties and collective movements </w:t>
      </w:r>
      <w:r w:rsidRPr="00FC63C0">
        <w:rPr>
          <w:szCs w:val="18"/>
          <w:highlight w:val="yellow"/>
          <w:u w:val="single"/>
        </w:rPr>
        <w:t xml:space="preserve">to a much more atomized </w:t>
      </w:r>
      <w:r w:rsidRPr="000213B7">
        <w:rPr>
          <w:szCs w:val="18"/>
          <w:u w:val="single"/>
        </w:rPr>
        <w:t xml:space="preserve">and individuated </w:t>
      </w:r>
      <w:r w:rsidRPr="00FC63C0">
        <w:rPr>
          <w:szCs w:val="18"/>
          <w:highlight w:val="yellow"/>
          <w:u w:val="single"/>
        </w:rPr>
        <w:t>form of protest</w:t>
      </w:r>
      <w:r w:rsidRPr="00C13EAD">
        <w:rPr>
          <w:sz w:val="16"/>
          <w:szCs w:val="18"/>
        </w:rPr>
        <w:t>. This was highlighted in the February 2003 anti-Iraq war protest demonstrations which attracted more people than any previous political protests, but which markedly did not produce an anti-war ‘movement’. There was no attempt to win people engaged to a shared position; people expressed disparate and highly personal protests of disengagement, such as the key slogan of ‘Not in My Name’.</w:t>
      </w:r>
      <w:r>
        <w:rPr>
          <w:sz w:val="16"/>
          <w:szCs w:val="18"/>
        </w:rPr>
        <w:t xml:space="preserve"> </w:t>
      </w:r>
      <w:r w:rsidRPr="00C13EAD">
        <w:rPr>
          <w:szCs w:val="18"/>
          <w:u w:val="single"/>
        </w:rPr>
        <w:t>Being ‘anti-war’ is today an expression of personal ethics rather than of political engagement</w:t>
      </w:r>
      <w:r w:rsidRPr="00C13EAD">
        <w:rPr>
          <w:sz w:val="16"/>
          <w:szCs w:val="18"/>
        </w:rPr>
        <w:t xml:space="preserve"> and does not indicate that the individual concerned is engaged in a campaign of social change or is interested in either understanding or debating the causes of war (capitalism, human nature, etc.). These forms of practical and intellectual engagement with a political community are only relevant if the desire to end war is understood as a practical or instrumental one.</w:t>
      </w:r>
      <w:r>
        <w:rPr>
          <w:sz w:val="16"/>
          <w:szCs w:val="18"/>
        </w:rPr>
        <w:t xml:space="preserve"> </w:t>
      </w:r>
      <w:r w:rsidRPr="00C13EAD">
        <w:rPr>
          <w:sz w:val="16"/>
          <w:szCs w:val="18"/>
        </w:rPr>
        <w:t>Similarly, the anti-Globalization protests and collective comings together in World and European Social Forums are not aimed at producing a collective movement but at sharing the feelings and respecting the identities of various groupings involved (</w:t>
      </w:r>
      <w:r w:rsidRPr="00C13EAD">
        <w:rPr>
          <w:rFonts w:cs="Arial"/>
          <w:sz w:val="16"/>
          <w:szCs w:val="18"/>
          <w:bdr w:val="none" w:sz="0" w:space="0" w:color="auto" w:frame="1"/>
        </w:rPr>
        <w:t>Klein 2002</w:t>
      </w:r>
      <w:r w:rsidRPr="00C13EAD">
        <w:rPr>
          <w:sz w:val="16"/>
          <w:szCs w:val="18"/>
        </w:rPr>
        <w:t>;</w:t>
      </w:r>
      <w:r w:rsidRPr="00C13EAD">
        <w:rPr>
          <w:rFonts w:cs="Arial"/>
          <w:sz w:val="16"/>
          <w:szCs w:val="18"/>
          <w:bdr w:val="none" w:sz="0" w:space="0" w:color="auto" w:frame="1"/>
        </w:rPr>
        <w:t>Kingsnorth 2004</w:t>
      </w:r>
      <w:r w:rsidRPr="00C13EAD">
        <w:rPr>
          <w:sz w:val="16"/>
          <w:szCs w:val="18"/>
        </w:rPr>
        <w:t>). The fact that large numbers of people are engaged in these forms of radical protest is in marked contrast to their political impact. The fact that they appeal to the disengaged is their attractive factor, the inability to challenge this disengagement leads to the lack of political consequences.</w:t>
      </w:r>
      <w:r>
        <w:rPr>
          <w:sz w:val="16"/>
          <w:szCs w:val="18"/>
        </w:rPr>
        <w:t xml:space="preserve"> </w:t>
      </w:r>
      <w:r w:rsidRPr="00C13EAD">
        <w:rPr>
          <w:sz w:val="16"/>
          <w:szCs w:val="18"/>
        </w:rPr>
        <w:t>One of the most individuated expressions of symbolic politics which puts personal ethics above those of a collective engagement is the desire of radical activists to make individual journeys of self-discovery to the conflict areas of the West Bank, Chiapas, Bosnia or Iraq, as humanitarian or aid workers or as ‘human shields’, where they are willing to expose themselves to death or injury as a personal protest against the perceived injustices of the world.</w:t>
      </w:r>
      <w:r>
        <w:rPr>
          <w:sz w:val="16"/>
          <w:szCs w:val="18"/>
        </w:rPr>
        <w:t xml:space="preserve"> </w:t>
      </w:r>
      <w:r w:rsidRPr="00C13EAD">
        <w:rPr>
          <w:szCs w:val="18"/>
          <w:u w:val="single"/>
        </w:rPr>
        <w:t xml:space="preserve">Here the ethics lie in the action or personal sacrifice, rather than in any instrumental consequences. </w:t>
      </w:r>
      <w:r w:rsidRPr="00FC63C0">
        <w:rPr>
          <w:szCs w:val="18"/>
          <w:highlight w:val="yellow"/>
          <w:u w:val="single"/>
        </w:rPr>
        <w:t>This is the politics of symbolism of personal statement</w:t>
      </w:r>
      <w:r w:rsidRPr="00C13EAD">
        <w:rPr>
          <w:szCs w:val="18"/>
          <w:u w:val="single"/>
        </w:rPr>
        <w:t>, a politics of individual ethics which</w:t>
      </w:r>
      <w:r w:rsidRPr="00C13EAD">
        <w:rPr>
          <w:sz w:val="16"/>
          <w:szCs w:val="18"/>
        </w:rPr>
        <w:t xml:space="preserve">, through the ability to travel, </w:t>
      </w:r>
      <w:r w:rsidRPr="00C13EAD">
        <w:rPr>
          <w:szCs w:val="18"/>
          <w:u w:val="single"/>
        </w:rPr>
        <w:t>becomes immediately global in form as well as in content</w:t>
      </w:r>
      <w:r w:rsidRPr="00C13EAD">
        <w:rPr>
          <w:sz w:val="16"/>
          <w:szCs w:val="18"/>
        </w:rPr>
        <w:t>. There is no desire to engage with people from their own country of origin, in fact</w:t>
      </w:r>
      <w:r w:rsidRPr="00A002F4">
        <w:rPr>
          <w:sz w:val="16"/>
          <w:szCs w:val="18"/>
        </w:rPr>
        <w:t xml:space="preserve">, </w:t>
      </w:r>
      <w:r w:rsidRPr="00A002F4">
        <w:rPr>
          <w:szCs w:val="18"/>
          <w:u w:val="single"/>
        </w:rPr>
        <w:t>this activism is</w:t>
      </w:r>
      <w:r w:rsidRPr="00FC63C0">
        <w:rPr>
          <w:szCs w:val="18"/>
          <w:highlight w:val="yellow"/>
          <w:u w:val="single"/>
        </w:rPr>
        <w:t xml:space="preserve"> often accompanied by a dismissal of the formal political process</w:t>
      </w:r>
      <w:r w:rsidRPr="00C13EAD">
        <w:rPr>
          <w:szCs w:val="18"/>
          <w:u w:val="single"/>
        </w:rPr>
        <w:t xml:space="preserve">, and by implication the views of those trapped in the state-based politics </w:t>
      </w:r>
      <w:r w:rsidRPr="00FC63C0">
        <w:rPr>
          <w:szCs w:val="18"/>
          <w:highlight w:val="yellow"/>
          <w:u w:val="single"/>
        </w:rPr>
        <w:t>of the ‘self-satisfied West’</w:t>
      </w:r>
      <w:r w:rsidRPr="00C13EAD">
        <w:rPr>
          <w:sz w:val="16"/>
          <w:szCs w:val="18"/>
        </w:rPr>
        <w:t xml:space="preserve"> (</w:t>
      </w:r>
      <w:r w:rsidRPr="00C13EAD">
        <w:rPr>
          <w:rFonts w:cs="Arial"/>
          <w:sz w:val="16"/>
          <w:szCs w:val="18"/>
          <w:bdr w:val="none" w:sz="0" w:space="0" w:color="auto" w:frame="1"/>
        </w:rPr>
        <w:t>O’Keefe 2002</w:t>
      </w:r>
      <w:r w:rsidRPr="00C13EAD">
        <w:rPr>
          <w:sz w:val="16"/>
          <w:szCs w:val="18"/>
        </w:rPr>
        <w:t>;</w:t>
      </w:r>
      <w:r>
        <w:rPr>
          <w:rStyle w:val="apple-converted-space"/>
          <w:rFonts w:cs="Arial"/>
          <w:sz w:val="16"/>
          <w:szCs w:val="18"/>
        </w:rPr>
        <w:t xml:space="preserve"> </w:t>
      </w:r>
      <w:r w:rsidRPr="00C13EAD">
        <w:rPr>
          <w:rFonts w:cs="Arial"/>
          <w:sz w:val="16"/>
          <w:szCs w:val="18"/>
          <w:bdr w:val="none" w:sz="0" w:space="0" w:color="auto" w:frame="1"/>
        </w:rPr>
        <w:t>Chandler 2003</w:t>
      </w:r>
      <w:r w:rsidRPr="00C13EAD">
        <w:rPr>
          <w:sz w:val="16"/>
          <w:szCs w:val="18"/>
        </w:rPr>
        <w:t>).</w:t>
      </w:r>
      <w:r>
        <w:rPr>
          <w:sz w:val="16"/>
          <w:szCs w:val="18"/>
        </w:rPr>
        <w:t xml:space="preserve"> </w:t>
      </w:r>
      <w:r w:rsidRPr="00C13EAD">
        <w:rPr>
          <w:sz w:val="16"/>
        </w:rPr>
        <w:t>AI Qaeda</w:t>
      </w:r>
      <w:r>
        <w:rPr>
          <w:sz w:val="16"/>
        </w:rPr>
        <w:t xml:space="preserve"> </w:t>
      </w:r>
      <w:r w:rsidRPr="00C13EAD">
        <w:rPr>
          <w:sz w:val="16"/>
          <w:szCs w:val="18"/>
        </w:rPr>
        <w:t>The desire to take part in martyrdom operations in the cause of the global jihad is representative of the unmediated political action which immediately makes the personal act a global political one. The jihad is a break from the politics of Islamic fundamentalism, in the same way as radical global activism breaks from the traditional politics of the Left and is founded on its historical defeat. The jihad is not concerned with political parties, revolutions or the founding of ideological states (</w:t>
      </w:r>
      <w:r w:rsidRPr="00C13EAD">
        <w:rPr>
          <w:rFonts w:cs="Arial"/>
          <w:sz w:val="16"/>
          <w:szCs w:val="18"/>
          <w:bdr w:val="none" w:sz="0" w:space="0" w:color="auto" w:frame="1"/>
        </w:rPr>
        <w:t>Roy 2004</w:t>
      </w:r>
      <w:r w:rsidRPr="00C13EAD">
        <w:rPr>
          <w:sz w:val="16"/>
          <w:szCs w:val="18"/>
        </w:rPr>
        <w:t>). Al Qaeda's politics are those of the imaginary global space of the ummah making the personal act global in its effects. It is the marginalization and limited means of Al Qaeda that makes its struggle an immediately global one, similar to the marginal and limited struggle of, for example, the Mumbai slum dwellers or the Zapatistas. This marginalization means that their actions lack any instrumentality – i.e. the consequences or responses to their actions are entirely out of their control (</w:t>
      </w:r>
      <w:r w:rsidRPr="00C13EAD">
        <w:rPr>
          <w:rFonts w:cs="Arial"/>
          <w:sz w:val="16"/>
          <w:szCs w:val="18"/>
          <w:bdr w:val="none" w:sz="0" w:space="0" w:color="auto" w:frame="1"/>
        </w:rPr>
        <w:t>Devji 2005</w:t>
      </w:r>
      <w:r w:rsidRPr="00C13EAD">
        <w:rPr>
          <w:sz w:val="16"/>
          <w:szCs w:val="18"/>
        </w:rPr>
        <w:t>).</w:t>
      </w:r>
      <w:r>
        <w:rPr>
          <w:sz w:val="16"/>
          <w:szCs w:val="18"/>
        </w:rPr>
        <w:t xml:space="preserve"> </w:t>
      </w:r>
      <w:r w:rsidRPr="00C13EAD">
        <w:rPr>
          <w:sz w:val="16"/>
          <w:szCs w:val="18"/>
        </w:rPr>
        <w:t>Where intentionality and instrumentality were central to collective political projects aimed at political ends, martyrdom operations in the West are purely ethical acts – this is gesture politics or the politics of symbolism at its most pure. Al Qaeda has no coherent political programme, shared religious faith or formal organizational framework. The act of martyrdom is the only action for which Al Qaeda claims full responsibility, the autonomy of the self in self-destruction makes the most fully individual act also the most immediately global, in its indiscriminate claim on the viewing public of the global sphere. Martyrdom also reflects other new political trends of the politics of global ethics mentioned above. Those involved need no engagement with political or religious learning, nor any engagement with an external audience, nor relationship with any external reality. The act of martyrdom is in-itself evidence of the highest ethical commitment, the act serves as its own proof and justification, its own final end.</w:t>
      </w:r>
      <w:r>
        <w:rPr>
          <w:sz w:val="16"/>
          <w:szCs w:val="18"/>
        </w:rPr>
        <w:t xml:space="preserve"> </w:t>
      </w:r>
      <w:r w:rsidRPr="00C13EAD">
        <w:rPr>
          <w:sz w:val="16"/>
        </w:rPr>
        <w:t>To what extent can we speak of post-territorial political communities?</w:t>
      </w:r>
      <w:r>
        <w:rPr>
          <w:sz w:val="16"/>
        </w:rPr>
        <w:t xml:space="preserve"> </w:t>
      </w:r>
      <w:r w:rsidRPr="00C13EAD">
        <w:rPr>
          <w:szCs w:val="18"/>
          <w:u w:val="single"/>
        </w:rPr>
        <w:t xml:space="preserve">This disjunction between the human/ethical/global causes of post-territorial political activism and the capacity to ‘make a difference’ is what makes these individuated claims immediately abstract and metaphysical – </w:t>
      </w:r>
      <w:r w:rsidRPr="00FC63C0">
        <w:rPr>
          <w:szCs w:val="18"/>
          <w:highlight w:val="yellow"/>
          <w:u w:val="single"/>
        </w:rPr>
        <w:t xml:space="preserve">there is no specific demand </w:t>
      </w:r>
      <w:r w:rsidRPr="00C13EAD">
        <w:rPr>
          <w:szCs w:val="18"/>
          <w:u w:val="single"/>
        </w:rPr>
        <w:t xml:space="preserve">or programme or attempt </w:t>
      </w:r>
      <w:r w:rsidRPr="00FC63C0">
        <w:rPr>
          <w:szCs w:val="18"/>
          <w:highlight w:val="yellow"/>
          <w:u w:val="single"/>
        </w:rPr>
        <w:t xml:space="preserve">to build a collective project. </w:t>
      </w:r>
      <w:r w:rsidRPr="00C13EAD">
        <w:rPr>
          <w:szCs w:val="18"/>
          <w:u w:val="single"/>
        </w:rPr>
        <w:t xml:space="preserve">This is the politics of symbolism. The rise of symbolic activism is highlighted in the increasingly popular framework of ‘raising awareness’– here </w:t>
      </w:r>
      <w:r w:rsidRPr="00FC63C0">
        <w:rPr>
          <w:b/>
          <w:szCs w:val="18"/>
          <w:highlight w:val="yellow"/>
          <w:u w:val="single"/>
        </w:rPr>
        <w:t>there is no longer even a formal connection between ethical activity and intended outcomes</w:t>
      </w:r>
      <w:r w:rsidRPr="00C13EAD">
        <w:rPr>
          <w:sz w:val="16"/>
          <w:szCs w:val="18"/>
        </w:rPr>
        <w:t xml:space="preserve"> (</w:t>
      </w:r>
      <w:r w:rsidRPr="00C13EAD">
        <w:rPr>
          <w:rFonts w:cs="Arial"/>
          <w:sz w:val="16"/>
          <w:szCs w:val="18"/>
          <w:bdr w:val="none" w:sz="0" w:space="0" w:color="auto" w:frame="1"/>
        </w:rPr>
        <w:t>Pupavac 2006</w:t>
      </w:r>
      <w:r w:rsidRPr="00C13EAD">
        <w:rPr>
          <w:sz w:val="16"/>
          <w:szCs w:val="18"/>
        </w:rPr>
        <w:t xml:space="preserve">). </w:t>
      </w:r>
      <w:r w:rsidRPr="00FC63C0">
        <w:rPr>
          <w:szCs w:val="18"/>
          <w:highlight w:val="yellow"/>
          <w:u w:val="single"/>
        </w:rPr>
        <w:t xml:space="preserve">Raising awareness </w:t>
      </w:r>
      <w:r w:rsidRPr="00A002F4">
        <w:rPr>
          <w:szCs w:val="18"/>
          <w:u w:val="single"/>
        </w:rPr>
        <w:t xml:space="preserve">about issues </w:t>
      </w:r>
      <w:r w:rsidRPr="00FC63C0">
        <w:rPr>
          <w:szCs w:val="18"/>
          <w:highlight w:val="yellow"/>
          <w:u w:val="single"/>
        </w:rPr>
        <w:t xml:space="preserve">has replaced even the pretence of </w:t>
      </w:r>
      <w:r w:rsidRPr="00A002F4">
        <w:rPr>
          <w:szCs w:val="18"/>
          <w:u w:val="single"/>
        </w:rPr>
        <w:t xml:space="preserve">taking </w:t>
      </w:r>
      <w:r w:rsidRPr="00FC63C0">
        <w:rPr>
          <w:szCs w:val="18"/>
          <w:highlight w:val="yellow"/>
          <w:u w:val="single"/>
        </w:rPr>
        <w:t xml:space="preserve">responsibility for engaging </w:t>
      </w:r>
      <w:r w:rsidRPr="006759F4">
        <w:rPr>
          <w:szCs w:val="18"/>
          <w:u w:val="single"/>
        </w:rPr>
        <w:t xml:space="preserve">with </w:t>
      </w:r>
      <w:r w:rsidRPr="00FC63C0">
        <w:rPr>
          <w:szCs w:val="18"/>
          <w:highlight w:val="yellow"/>
          <w:u w:val="single"/>
        </w:rPr>
        <w:t xml:space="preserve">the world </w:t>
      </w:r>
      <w:r w:rsidRPr="006759F4">
        <w:rPr>
          <w:szCs w:val="18"/>
          <w:u w:val="single"/>
        </w:rPr>
        <w:t>– the act is ethical in-itself.</w:t>
      </w:r>
      <w:r w:rsidRPr="006759F4">
        <w:rPr>
          <w:sz w:val="16"/>
          <w:szCs w:val="18"/>
        </w:rPr>
        <w:t xml:space="preserve"> Probably the most high profile example of awareness raising is the shift from Live Aid, which at least attempted to measure its consequences in fund-raising terms, to Live 8 whose goal was solely that of raising an ‘awareness of poverty’. The struggle for ‘awareness’ makes it clear that the focus of symbolic politics is the individual and their</w:t>
      </w:r>
      <w:r w:rsidRPr="00C13EAD">
        <w:rPr>
          <w:sz w:val="16"/>
          <w:szCs w:val="18"/>
        </w:rPr>
        <w:t xml:space="preserve"> desire to elaborate upon their identity – to make us aware of their ‘awareness’, rather than to engage us in an instrumental project of changing or engaging with the outside world.</w:t>
      </w:r>
      <w:r>
        <w:rPr>
          <w:sz w:val="16"/>
          <w:szCs w:val="18"/>
        </w:rPr>
        <w:t xml:space="preserve"> </w:t>
      </w:r>
      <w:r w:rsidRPr="00C13EAD">
        <w:rPr>
          <w:sz w:val="16"/>
          <w:szCs w:val="18"/>
        </w:rPr>
        <w:t>It would appear that in freeing politics from the constraints of territorial political community there is a danger that political activity is freed from any constraints of social mediation (see further,</w:t>
      </w:r>
      <w:r>
        <w:rPr>
          <w:rStyle w:val="apple-converted-space"/>
          <w:rFonts w:cs="Arial"/>
          <w:sz w:val="16"/>
          <w:szCs w:val="18"/>
        </w:rPr>
        <w:t xml:space="preserve"> </w:t>
      </w:r>
      <w:r w:rsidRPr="00C13EAD">
        <w:rPr>
          <w:rFonts w:cs="Arial"/>
          <w:sz w:val="16"/>
          <w:szCs w:val="18"/>
          <w:bdr w:val="none" w:sz="0" w:space="0" w:color="auto" w:frame="1"/>
        </w:rPr>
        <w:t>Chandler 2004a</w:t>
      </w:r>
      <w:r w:rsidRPr="00C13EAD">
        <w:rPr>
          <w:sz w:val="16"/>
          <w:szCs w:val="18"/>
        </w:rPr>
        <w:t xml:space="preserve">). </w:t>
      </w:r>
      <w:r w:rsidRPr="00FC63C0">
        <w:rPr>
          <w:b/>
          <w:szCs w:val="18"/>
          <w:highlight w:val="yellow"/>
          <w:u w:val="single"/>
        </w:rPr>
        <w:t xml:space="preserve">Without being forced to test and hone our arguments, or even </w:t>
      </w:r>
      <w:r w:rsidRPr="006759F4">
        <w:rPr>
          <w:b/>
          <w:szCs w:val="18"/>
          <w:u w:val="single"/>
        </w:rPr>
        <w:t xml:space="preserve">to </w:t>
      </w:r>
      <w:r w:rsidRPr="00FC63C0">
        <w:rPr>
          <w:b/>
          <w:szCs w:val="18"/>
          <w:highlight w:val="yellow"/>
          <w:u w:val="single"/>
        </w:rPr>
        <w:t xml:space="preserve">clearly articulate them, we </w:t>
      </w:r>
      <w:r w:rsidRPr="006759F4">
        <w:rPr>
          <w:b/>
          <w:szCs w:val="18"/>
          <w:u w:val="single"/>
        </w:rPr>
        <w:t xml:space="preserve">can </w:t>
      </w:r>
      <w:r w:rsidRPr="00FC63C0">
        <w:rPr>
          <w:b/>
          <w:szCs w:val="18"/>
          <w:highlight w:val="yellow"/>
          <w:u w:val="single"/>
        </w:rPr>
        <w:t xml:space="preserve">rest on the radical ‘incommunicability’ of our personal identities </w:t>
      </w:r>
      <w:r w:rsidRPr="006759F4">
        <w:rPr>
          <w:b/>
          <w:szCs w:val="18"/>
          <w:u w:val="single"/>
        </w:rPr>
        <w:t xml:space="preserve">and claims – </w:t>
      </w:r>
      <w:r w:rsidRPr="00FC63C0">
        <w:rPr>
          <w:b/>
          <w:szCs w:val="18"/>
          <w:highlight w:val="yellow"/>
          <w:u w:val="single"/>
        </w:rPr>
        <w:t xml:space="preserve">you are ‘either with us or against us’; engaging with those who disagree is no longer </w:t>
      </w:r>
      <w:r w:rsidRPr="006759F4">
        <w:rPr>
          <w:b/>
          <w:szCs w:val="18"/>
          <w:u w:val="single"/>
        </w:rPr>
        <w:t xml:space="preserve">possible or </w:t>
      </w:r>
      <w:r w:rsidRPr="00FC63C0">
        <w:rPr>
          <w:b/>
          <w:szCs w:val="18"/>
          <w:highlight w:val="yellow"/>
          <w:u w:val="single"/>
        </w:rPr>
        <w:t xml:space="preserve">even desirable. </w:t>
      </w:r>
      <w:r w:rsidRPr="006759F4">
        <w:rPr>
          <w:b/>
          <w:szCs w:val="18"/>
          <w:u w:val="single"/>
        </w:rPr>
        <w:t>It is this lack of desire to engage which most distinguishes the unmediated activism of post-territorial political actors from the old politics of territorial communities</w:t>
      </w:r>
      <w:r w:rsidRPr="006759F4">
        <w:rPr>
          <w:szCs w:val="18"/>
          <w:u w:val="single"/>
        </w:rPr>
        <w:t>, founded on struggles of collective interests</w:t>
      </w:r>
      <w:r w:rsidRPr="006759F4">
        <w:rPr>
          <w:sz w:val="16"/>
          <w:szCs w:val="18"/>
        </w:rPr>
        <w:t xml:space="preserve"> (</w:t>
      </w:r>
      <w:r w:rsidRPr="006759F4">
        <w:rPr>
          <w:rFonts w:cs="Arial"/>
          <w:sz w:val="16"/>
          <w:szCs w:val="18"/>
          <w:bdr w:val="none" w:sz="0" w:space="0" w:color="auto" w:frame="1"/>
        </w:rPr>
        <w:t>Chandler 2004b</w:t>
      </w:r>
      <w:r w:rsidRPr="006759F4">
        <w:rPr>
          <w:sz w:val="16"/>
          <w:szCs w:val="18"/>
        </w:rPr>
        <w:t xml:space="preserve">). The </w:t>
      </w:r>
      <w:r w:rsidRPr="006759F4">
        <w:rPr>
          <w:szCs w:val="18"/>
          <w:u w:val="single"/>
        </w:rPr>
        <w:t>clearest example is old representational politics – this forced engagement in order to win the votes of people necessary for political parties to assume political power</w:t>
      </w:r>
      <w:r w:rsidRPr="00C13EAD">
        <w:rPr>
          <w:szCs w:val="18"/>
          <w:u w:val="single"/>
        </w:rPr>
        <w:t>. Individuals with a belief in a collective programme knocked on strangers’ doors and were willing to engage with them, not on the basis of personal feelings but on what they understood were their potential shared interests</w:t>
      </w:r>
      <w:r w:rsidRPr="00C13EAD">
        <w:rPr>
          <w:sz w:val="16"/>
          <w:szCs w:val="18"/>
        </w:rPr>
        <w:t>. Few people would engage in this type of campaigning today; engaging with people who do not share our views, in an attempt to change their minds, is increasingly anathema and most people would rather share their individual vulnerabilities or express their identities in protest than attempt to argue with a peer.</w:t>
      </w:r>
      <w:r>
        <w:rPr>
          <w:sz w:val="16"/>
          <w:szCs w:val="18"/>
        </w:rPr>
        <w:t xml:space="preserve"> </w:t>
      </w:r>
      <w:r w:rsidRPr="00C13EAD">
        <w:rPr>
          <w:sz w:val="16"/>
          <w:szCs w:val="18"/>
        </w:rPr>
        <w:t>This paper is not intended to be a nostalgic paean to the old world of collective subjects and national interests or a call for a revival of territorial state-based politics or even to reject global aspirations: quite the reverse. Today, politics has been ‘freed’ from the constraints of territorial political community – governments without coherent policy programmes do not face the constraints of failure or the constraints of the electorate in any meaningful way; activists, without any collective opposition to relate to, are free to choose their causes and ethical identities; protest, from Al Qaeda, to anti-war demonstrations, to the riots in France, is inchoate and atomized. When attempts are made to formally organize opposition, the ephemeral and incoherent character of protest is immediately apparent.</w:t>
      </w:r>
      <w:r>
        <w:rPr>
          <w:sz w:val="16"/>
          <w:szCs w:val="18"/>
        </w:rPr>
        <w:t xml:space="preserve"> </w:t>
      </w:r>
      <w:r w:rsidRPr="00FC63C0">
        <w:rPr>
          <w:szCs w:val="18"/>
          <w:highlight w:val="yellow"/>
          <w:u w:val="single"/>
        </w:rPr>
        <w:t>The decline of territorial political community does not appear to have led to new forms of political community</w:t>
      </w:r>
      <w:r w:rsidRPr="00C13EAD">
        <w:rPr>
          <w:sz w:val="16"/>
          <w:szCs w:val="18"/>
        </w:rPr>
        <w:t xml:space="preserve"> (in territorial or post-territorial forms), but rather to the individuation of ‘being’ political. Therefore ‘being political’ today takes the form of individuated ethical activity in the same way as ‘being religious’ takes a highly personal form with the rejection of organized churches. Being religious and being political are both statements of individual differentiation rather than reflections of social practices and ways of life. One can not ‘be’ political (anymore than one can ‘be’ religious) except by elaborating a personal creed or identity – being political or religious today is more likely to distance one from one's community, or at least to reflect that perception of distance. </w:t>
      </w:r>
      <w:r w:rsidRPr="00FC63C0">
        <w:rPr>
          <w:b/>
          <w:szCs w:val="18"/>
          <w:highlight w:val="yellow"/>
          <w:u w:val="single"/>
        </w:rPr>
        <w:t xml:space="preserve">The elaboration of our individual </w:t>
      </w:r>
      <w:r w:rsidRPr="00C27504">
        <w:rPr>
          <w:b/>
          <w:szCs w:val="18"/>
          <w:u w:val="single"/>
        </w:rPr>
        <w:t xml:space="preserve">‘being’, of our </w:t>
      </w:r>
      <w:r w:rsidRPr="00FC63C0">
        <w:rPr>
          <w:b/>
          <w:szCs w:val="18"/>
          <w:highlight w:val="yellow"/>
          <w:u w:val="single"/>
        </w:rPr>
        <w:t xml:space="preserve">identity, signifies the breakdown of community and the organic ties of the </w:t>
      </w:r>
      <w:r w:rsidRPr="00C27504">
        <w:rPr>
          <w:b/>
          <w:szCs w:val="18"/>
          <w:u w:val="single"/>
        </w:rPr>
        <w:t xml:space="preserve">traditional </w:t>
      </w:r>
      <w:r w:rsidRPr="00FC63C0">
        <w:rPr>
          <w:b/>
          <w:szCs w:val="18"/>
          <w:highlight w:val="yellow"/>
          <w:u w:val="single"/>
        </w:rPr>
        <w:t xml:space="preserve">social/political sphere. </w:t>
      </w:r>
    </w:p>
    <w:p w14:paraId="314B16E6" w14:textId="77777777" w:rsidR="008F2A0D" w:rsidRDefault="008F2A0D" w:rsidP="008F2A0D">
      <w:pPr>
        <w:pStyle w:val="Heading4"/>
      </w:pPr>
      <w:r>
        <w:t>The question of how much we each experience privilege IS OUR LINK—forced disclosure of intersecting privilege feeds into the atomizing logic that reduces the possibility for struggle.  All the endless squabbling about class or race as starting points shows how this type of identity politics subdues pedagogical activists with distraction and infighting</w:t>
      </w:r>
    </w:p>
    <w:p w14:paraId="28BA340C" w14:textId="77777777" w:rsidR="008F2A0D" w:rsidRDefault="008F2A0D" w:rsidP="008F2A0D">
      <w:pPr>
        <w:rPr>
          <w:b/>
        </w:rPr>
      </w:pPr>
      <w:r w:rsidRPr="002878C6">
        <w:rPr>
          <w:rStyle w:val="Style13ptBold"/>
        </w:rPr>
        <w:t>Zavarzadeh 3</w:t>
      </w:r>
      <w:r>
        <w:t xml:space="preserve"> </w:t>
      </w:r>
      <w:r w:rsidRPr="002878C6">
        <w:rPr>
          <w:sz w:val="20"/>
        </w:rPr>
        <w:t>(Mas'ud, Marxist author, http://www.etext.org/Politics/AlternativeOrange/3/v3n2_b34.html)</w:t>
      </w:r>
    </w:p>
    <w:p w14:paraId="0A6B7692" w14:textId="77777777" w:rsidR="008F2A0D" w:rsidRPr="00C57912" w:rsidRDefault="008F2A0D" w:rsidP="008F2A0D">
      <w:pPr>
        <w:rPr>
          <w:sz w:val="16"/>
        </w:rPr>
      </w:pPr>
      <w:r w:rsidRPr="00535129">
        <w:rPr>
          <w:u w:val="single"/>
        </w:rPr>
        <w:t xml:space="preserve">This mimetic theory of the social, like all forms of mimesis, is founded upon the privileging of experience. </w:t>
      </w:r>
      <w:r w:rsidRPr="00FC63C0">
        <w:rPr>
          <w:highlight w:val="yellow"/>
          <w:u w:val="single"/>
        </w:rPr>
        <w:t xml:space="preserve">The centering of “experience” </w:t>
      </w:r>
      <w:r w:rsidRPr="00C8295E">
        <w:rPr>
          <w:u w:val="single"/>
        </w:rPr>
        <w:t xml:space="preserve">in postmodern social movements </w:t>
      </w:r>
      <w:r w:rsidRPr="00FC63C0">
        <w:rPr>
          <w:highlight w:val="yellow"/>
          <w:u w:val="single"/>
        </w:rPr>
        <w:t xml:space="preserve">has taken the form of “identity politics.” </w:t>
      </w:r>
      <w:r w:rsidRPr="00C8295E">
        <w:rPr>
          <w:u w:val="single"/>
        </w:rPr>
        <w:t>“Identity politics” is a theory</w:t>
      </w:r>
      <w:r w:rsidRPr="00FC63C0">
        <w:rPr>
          <w:highlight w:val="yellow"/>
          <w:u w:val="single"/>
        </w:rPr>
        <w:t xml:space="preserve"> that fragments social solidarity</w:t>
      </w:r>
      <w:r w:rsidRPr="00535129">
        <w:rPr>
          <w:u w:val="single"/>
        </w:rPr>
        <w:t xml:space="preserve"> </w:t>
      </w:r>
      <w:r w:rsidRPr="00C57912">
        <w:rPr>
          <w:sz w:val="16"/>
        </w:rPr>
        <w:t xml:space="preserve">by privileging “difference,” which derives from the different experiences of people as “woman,” “gay,” “lesbian,” “black,” “Latino,”…. </w:t>
      </w:r>
      <w:r w:rsidRPr="00FC63C0">
        <w:rPr>
          <w:highlight w:val="yellow"/>
          <w:u w:val="single"/>
        </w:rPr>
        <w:t xml:space="preserve">It deploys </w:t>
      </w:r>
      <w:r w:rsidRPr="00E908CD">
        <w:rPr>
          <w:u w:val="single"/>
        </w:rPr>
        <w:t xml:space="preserve">the </w:t>
      </w:r>
      <w:r w:rsidRPr="00FC63C0">
        <w:rPr>
          <w:highlight w:val="yellow"/>
          <w:u w:val="single"/>
        </w:rPr>
        <w:t xml:space="preserve">difference </w:t>
      </w:r>
      <w:r w:rsidRPr="00E908CD">
        <w:rPr>
          <w:u w:val="single"/>
        </w:rPr>
        <w:t xml:space="preserve">(of experience) </w:t>
      </w:r>
      <w:r w:rsidRPr="00FC63C0">
        <w:rPr>
          <w:highlight w:val="yellow"/>
          <w:u w:val="single"/>
        </w:rPr>
        <w:t xml:space="preserve">to naturalize </w:t>
      </w:r>
      <w:r w:rsidRPr="00EE5139">
        <w:rPr>
          <w:u w:val="single"/>
        </w:rPr>
        <w:t xml:space="preserve">“pluralism” and “multiculturalism,” and in so doing, conceals </w:t>
      </w:r>
      <w:r w:rsidRPr="00FC63C0">
        <w:rPr>
          <w:highlight w:val="yellow"/>
          <w:u w:val="single"/>
        </w:rPr>
        <w:t xml:space="preserve">the primacy of the social division of labor </w:t>
      </w:r>
      <w:r w:rsidRPr="00E908CD">
        <w:rPr>
          <w:u w:val="single"/>
        </w:rPr>
        <w:t>in the organization of postmodern capitalism.</w:t>
      </w:r>
      <w:r>
        <w:rPr>
          <w:u w:val="single"/>
        </w:rPr>
        <w:t xml:space="preserve"> </w:t>
      </w:r>
      <w:r w:rsidRPr="00E908CD">
        <w:rPr>
          <w:u w:val="single"/>
        </w:rPr>
        <w:t>“</w:t>
      </w:r>
      <w:r w:rsidRPr="00FC63C0">
        <w:rPr>
          <w:highlight w:val="yellow"/>
          <w:u w:val="single"/>
        </w:rPr>
        <w:t>Identity politics” is founded upon the assumption that the only authentic mode of political practice is acting on the basis of one’s own unique experience</w:t>
      </w:r>
      <w:r w:rsidRPr="00C57912">
        <w:rPr>
          <w:sz w:val="16"/>
        </w:rPr>
        <w:t xml:space="preserve"> as a woman, a gay, a lesbian, an African-American, an African-American woman, a lesbian African-American woman…. Only an African-American can speak for an African-American; only a woman can speak for a woman, but even this is problematic for a white woman cannot speak for an African-American woman…. </w:t>
      </w:r>
      <w:r w:rsidRPr="00FC63C0">
        <w:rPr>
          <w:highlight w:val="yellow"/>
          <w:u w:val="single"/>
        </w:rPr>
        <w:t xml:space="preserve">Accordingly, an intellectual cannot speak </w:t>
      </w:r>
      <w:r w:rsidRPr="00535129">
        <w:rPr>
          <w:u w:val="single"/>
        </w:rPr>
        <w:t xml:space="preserve">with any legitimacy </w:t>
      </w:r>
      <w:r w:rsidRPr="00FC63C0">
        <w:rPr>
          <w:highlight w:val="yellow"/>
          <w:u w:val="single"/>
        </w:rPr>
        <w:t xml:space="preserve">for the proletariat because he/she does not have the </w:t>
      </w:r>
      <w:r w:rsidRPr="00535129">
        <w:rPr>
          <w:u w:val="single"/>
        </w:rPr>
        <w:t>appropriate “</w:t>
      </w:r>
      <w:r w:rsidRPr="00FC63C0">
        <w:rPr>
          <w:highlight w:val="yellow"/>
          <w:u w:val="single"/>
        </w:rPr>
        <w:t>experience</w:t>
      </w:r>
      <w:r w:rsidRPr="00535129">
        <w:rPr>
          <w:u w:val="single"/>
        </w:rPr>
        <w:t>.”</w:t>
      </w:r>
      <w:r w:rsidRPr="00C57912">
        <w:rPr>
          <w:sz w:val="16"/>
        </w:rPr>
        <w:t xml:space="preserve"> In fact, following the Foucault—Deleuze—Guattari line of ludic politics, speaking for the other is regarded, in postmodern pluralism, to be an act of violence against the other. Any “speaking for” is considered to be “universalist” and “programmatic” (to quote the second reader). A call for revolution “from above” is without experiential authenticity and thus fraudulent. One’s moral legitimacy in politics, in other words, is confined to ones experience and legitimacy disappears the moment one transgresses the boundaries of one’s experience.</w:t>
      </w:r>
      <w:r>
        <w:rPr>
          <w:sz w:val="16"/>
        </w:rPr>
        <w:t xml:space="preserve"> </w:t>
      </w:r>
      <w:r w:rsidRPr="00C57912">
        <w:rPr>
          <w:sz w:val="16"/>
        </w:rPr>
        <w:t>As its popularity shows, “</w:t>
      </w:r>
      <w:r w:rsidRPr="00EE5139">
        <w:rPr>
          <w:u w:val="single"/>
        </w:rPr>
        <w:t>identity politics” is a highly useful theory of politics for transnational capitalism. “Identity politics” completely erases “labor” which provides the basis for commonality in all social practices, and in so doing, it obscures the political economy of “production,” which is the main source of exploitation</w:t>
      </w:r>
      <w:r w:rsidRPr="00C57912">
        <w:rPr>
          <w:sz w:val="16"/>
        </w:rPr>
        <w:t>. Before one is a gay, an African-American, a woman, a Latina, one is situated in the social division of labor. Before the emergence of “heterogeneity” (difference), there is “homogeneity” (commonality), and it is “commonality” that is the foundation of all revolutionary praxis aimed at overthrowing not only oppression (the rule of power) but also, and more importantly, exploitation (the rule of economic inequality). It is my emphasis on commonality that the second reader violently opposes and considers to be totalitarian because, unlike him/her, I regard power to be always exercised from above. In other words, I regard Foucault’s notion of power to be an ideological alibi for blurring the line between the “powerful” (the ruling class which owns the means of production) and the “powerless” (the worker who has nothing but his/her labor power to sell). The Foucauldian theory of power posits an all-inclusive power, thus providing the powerless with the illusion that he/she has as much power as anybody else: after all, Foucault assures her/him, power elicits “resistance,” and resistance” is the strongest mark of power. All people (of all classes), according to Foucault, can resist! (This, by the way is the basis for the theory of resistance in the second reader’s text.) But “even a child knows” that there is a fundamental difference between the power (of resistance) of a worker (demonstrated, for example, by absenteeism) and the power of the buyers of labor power. Power is determined in the relations of production.</w:t>
      </w:r>
      <w:r>
        <w:rPr>
          <w:sz w:val="16"/>
        </w:rPr>
        <w:t xml:space="preserve"> </w:t>
      </w:r>
      <w:r w:rsidRPr="00FC63C0">
        <w:rPr>
          <w:sz w:val="16"/>
          <w:highlight w:val="yellow"/>
        </w:rPr>
        <w:t>“</w:t>
      </w:r>
      <w:r w:rsidRPr="00FC63C0">
        <w:rPr>
          <w:highlight w:val="yellow"/>
          <w:u w:val="single"/>
        </w:rPr>
        <w:t xml:space="preserve">Identity politics” obscures exploitation and </w:t>
      </w:r>
      <w:r w:rsidRPr="00E5346E">
        <w:rPr>
          <w:u w:val="single"/>
        </w:rPr>
        <w:t xml:space="preserve">therefore </w:t>
      </w:r>
      <w:r w:rsidRPr="00FC63C0">
        <w:rPr>
          <w:highlight w:val="yellow"/>
          <w:u w:val="single"/>
        </w:rPr>
        <w:t xml:space="preserve">diverts </w:t>
      </w:r>
      <w:r w:rsidRPr="00E5346E">
        <w:rPr>
          <w:u w:val="single"/>
        </w:rPr>
        <w:t xml:space="preserve">social </w:t>
      </w:r>
      <w:r w:rsidRPr="00FC63C0">
        <w:rPr>
          <w:highlight w:val="yellow"/>
          <w:u w:val="single"/>
        </w:rPr>
        <w:t xml:space="preserve">struggle away from a revolutionary praxis </w:t>
      </w:r>
      <w:r w:rsidRPr="00E5346E">
        <w:rPr>
          <w:u w:val="single"/>
        </w:rPr>
        <w:t xml:space="preserve">for socialism </w:t>
      </w:r>
      <w:r w:rsidRPr="00FC63C0">
        <w:rPr>
          <w:highlight w:val="yellow"/>
          <w:u w:val="single"/>
        </w:rPr>
        <w:t>and towards mere reforms for capitalism with a more humane face. It reduces solidarity to feelings of sympathy</w:t>
      </w:r>
      <w:r w:rsidRPr="00535129">
        <w:rPr>
          <w:u w:val="single"/>
        </w:rPr>
        <w:t xml:space="preserve"> and substitutes the “moral” for the “political”; the “local” for the “global”; “context” for “history,” and “consensus” for “critique.”</w:t>
      </w:r>
      <w:r w:rsidRPr="00C57912">
        <w:rPr>
          <w:sz w:val="16"/>
        </w:rPr>
        <w:t xml:space="preserve"> A radically different theory of the “other” is offered by Marx and Engels in their Manifesto of the Communist Party where they write: Finally, in times when the class struggle nears the decisive hour, the process of dissolution going on within the ruling class, in fact within the whole range of old society, assumes such a violent, glaring character, that a small section of the ruling class cuts itself adrift, and joins the revolutionary class, the class that holds the future in its hands. Just as, therefore, at an earlier period, a section of the nobility went over to the bourgeoisie, so now a portion of the bourgeoisie goes over to the proletariat, and in particular, a portion of the bourgeois ideologists, who have raised themselves to the level of comprehending theoretically the historical movement as a whole (Moscow: Progress Publishers, 1970, 42).</w:t>
      </w:r>
      <w:r>
        <w:rPr>
          <w:sz w:val="16"/>
        </w:rPr>
        <w:t xml:space="preserve"> </w:t>
      </w:r>
      <w:r w:rsidRPr="00535129">
        <w:rPr>
          <w:u w:val="single"/>
        </w:rPr>
        <w:t>Solidarity, in the work of Marx and Engels, is thus founded upon a historical and “conceptual” understanding</w:t>
      </w:r>
      <w:r w:rsidRPr="00C57912">
        <w:rPr>
          <w:sz w:val="16"/>
        </w:rPr>
        <w:t xml:space="preserve"> (theory) of the social totality and </w:t>
      </w:r>
      <w:r w:rsidRPr="00535129">
        <w:rPr>
          <w:u w:val="single"/>
        </w:rPr>
        <w:t>not on “experiencing” the locality of the lifezone of the monadic subject. It is global knowledge—</w:t>
      </w:r>
      <w:r w:rsidRPr="00C57912">
        <w:rPr>
          <w:sz w:val="16"/>
        </w:rPr>
        <w:t>this “comprehending theoretically the historical movement as a whole”—</w:t>
      </w:r>
      <w:r w:rsidRPr="00535129">
        <w:rPr>
          <w:u w:val="single"/>
        </w:rPr>
        <w:t>that is the target of poststructuralist localism as well as postmodern “social movements”</w:t>
      </w:r>
      <w:r w:rsidRPr="00C57912">
        <w:rPr>
          <w:sz w:val="16"/>
        </w:rPr>
        <w:t xml:space="preserve"> (from feminism and environmentalism to queer theory, all of which advocate an “identity politics” founded upon “difference”).</w:t>
      </w:r>
    </w:p>
    <w:p w14:paraId="57B07A15" w14:textId="77777777" w:rsidR="008F2A0D" w:rsidRPr="00C33FC0" w:rsidRDefault="008F2A0D" w:rsidP="008F2A0D">
      <w:pPr>
        <w:pStyle w:val="Heading4"/>
      </w:pPr>
      <w:r w:rsidRPr="00C33FC0">
        <w:t>Personalization doesn’t solve their offense—the absence of rules doesn’t change power relations, it just hegemonic actors re-appropriate the same logic to insulate themselves from criticism.  Their approach is like trying to cure heart malfunction by eliminating hearts</w:t>
      </w:r>
    </w:p>
    <w:p w14:paraId="28485691" w14:textId="77777777" w:rsidR="008F2A0D" w:rsidRPr="00581088" w:rsidRDefault="008F2A0D" w:rsidP="008F2A0D">
      <w:pPr>
        <w:tabs>
          <w:tab w:val="left" w:pos="840"/>
        </w:tabs>
      </w:pPr>
      <w:r w:rsidRPr="002878C6">
        <w:rPr>
          <w:rStyle w:val="Style13ptBold"/>
        </w:rPr>
        <w:t>Tonn 5</w:t>
      </w:r>
      <w:r>
        <w:t xml:space="preserve"> – Professor of Communications at the University of Maryland (Fall, Mari Boor, Rhetoric &amp; Public Affairs, 8.3, “Taking Conversation, Dialogue, and Therapy Public”) </w:t>
      </w:r>
    </w:p>
    <w:p w14:paraId="7A2DB178" w14:textId="77777777" w:rsidR="008F2A0D" w:rsidRDefault="008F2A0D" w:rsidP="008F2A0D">
      <w:pPr>
        <w:rPr>
          <w:u w:val="single"/>
        </w:rPr>
      </w:pPr>
      <w:r w:rsidRPr="00E93DA5">
        <w:rPr>
          <w:sz w:val="16"/>
        </w:rPr>
        <w:t xml:space="preserve">This widespread recognition that access to public deliberative processes and the ballot is a baseline of any genuine democracy points to the most curious irony of the conversation movement: portions of its constituency. Numbering </w:t>
      </w:r>
      <w:r w:rsidRPr="00E93DA5">
        <w:rPr>
          <w:u w:val="single"/>
        </w:rPr>
        <w:t>among the most fervid dialogic loyalists have been some feminists and multiculturalists</w:t>
      </w:r>
      <w:r w:rsidRPr="0032100A">
        <w:rPr>
          <w:u w:val="single"/>
        </w:rPr>
        <w:t xml:space="preserve"> who represent groups historically denied both the right to speak in public and the ballot</w:t>
      </w:r>
      <w:r w:rsidRPr="006029DA">
        <w:rPr>
          <w:sz w:val="16"/>
        </w:rPr>
        <w:t xml:space="preserve">. Oddly, </w:t>
      </w:r>
      <w:r w:rsidRPr="00FC63C0">
        <w:rPr>
          <w:highlight w:val="yellow"/>
          <w:u w:val="single"/>
        </w:rPr>
        <w:t>some</w:t>
      </w:r>
      <w:r w:rsidRPr="0032100A">
        <w:rPr>
          <w:u w:val="single"/>
        </w:rPr>
        <w:t xml:space="preserve"> </w:t>
      </w:r>
      <w:r w:rsidRPr="006029DA">
        <w:rPr>
          <w:sz w:val="16"/>
        </w:rPr>
        <w:t xml:space="preserve">feminists </w:t>
      </w:r>
      <w:r w:rsidRPr="00FC63C0">
        <w:rPr>
          <w:highlight w:val="yellow"/>
          <w:u w:val="single"/>
        </w:rPr>
        <w:t>who championed the slogan “The Personal Is Political”</w:t>
      </w:r>
      <w:r w:rsidRPr="0032100A">
        <w:rPr>
          <w:u w:val="single"/>
        </w:rPr>
        <w:t xml:space="preserve"> </w:t>
      </w:r>
      <w:r w:rsidRPr="00E93DA5">
        <w:rPr>
          <w:u w:val="single"/>
        </w:rPr>
        <w:t xml:space="preserve">to emphasize ways relational power can oppress tend to </w:t>
      </w:r>
      <w:r w:rsidRPr="00FC63C0">
        <w:rPr>
          <w:highlight w:val="yellow"/>
          <w:u w:val="single"/>
        </w:rPr>
        <w:t xml:space="preserve">ignore similar dangers </w:t>
      </w:r>
      <w:r w:rsidRPr="00E93DA5">
        <w:rPr>
          <w:u w:val="single"/>
        </w:rPr>
        <w:t xml:space="preserve">lurking </w:t>
      </w:r>
      <w:r w:rsidRPr="00FC63C0">
        <w:rPr>
          <w:highlight w:val="yellow"/>
          <w:u w:val="single"/>
        </w:rPr>
        <w:t xml:space="preserve">in </w:t>
      </w:r>
      <w:r w:rsidRPr="00E93DA5">
        <w:rPr>
          <w:u w:val="single"/>
        </w:rPr>
        <w:t xml:space="preserve">the appropriation of conversation and dialogue in </w:t>
      </w:r>
      <w:r w:rsidRPr="00FC63C0">
        <w:rPr>
          <w:highlight w:val="yellow"/>
          <w:u w:val="single"/>
        </w:rPr>
        <w:t>public deliberation</w:t>
      </w:r>
      <w:r w:rsidRPr="0032100A">
        <w:rPr>
          <w:u w:val="single"/>
        </w:rPr>
        <w:t xml:space="preserve">. Yet </w:t>
      </w:r>
      <w:r w:rsidRPr="00FC63C0">
        <w:rPr>
          <w:highlight w:val="yellow"/>
          <w:u w:val="single"/>
        </w:rPr>
        <w:t xml:space="preserve">the </w:t>
      </w:r>
      <w:r w:rsidRPr="00E93DA5">
        <w:rPr>
          <w:u w:val="single"/>
        </w:rPr>
        <w:t xml:space="preserve">conversational model’s </w:t>
      </w:r>
      <w:r w:rsidRPr="00FC63C0">
        <w:rPr>
          <w:highlight w:val="yellow"/>
          <w:u w:val="single"/>
        </w:rPr>
        <w:t xml:space="preserve">emphasis on empowerment </w:t>
      </w:r>
      <w:r w:rsidRPr="00E93DA5">
        <w:rPr>
          <w:u w:val="single"/>
        </w:rPr>
        <w:t xml:space="preserve">through intimacy </w:t>
      </w:r>
      <w:r w:rsidRPr="00FC63C0">
        <w:rPr>
          <w:highlight w:val="yellow"/>
          <w:u w:val="single"/>
        </w:rPr>
        <w:t xml:space="preserve">can duplicate the power networks that traditionally excluded females and nonwhites </w:t>
      </w:r>
      <w:r w:rsidRPr="00E93DA5">
        <w:rPr>
          <w:u w:val="single"/>
        </w:rPr>
        <w:t>and gave rise to numerous, sometimes necessarily uncivil, demands for democratic inclusion. Formalized participation structures in deliberative processes obviously cannot ensure the elimination of relational power blocs, but, as Freeman</w:t>
      </w:r>
      <w:r w:rsidRPr="0032100A">
        <w:rPr>
          <w:u w:val="single"/>
        </w:rPr>
        <w:t xml:space="preserve"> pointed out, </w:t>
      </w:r>
      <w:r w:rsidRPr="00FC63C0">
        <w:rPr>
          <w:b/>
          <w:highlight w:val="yellow"/>
          <w:u w:val="single"/>
        </w:rPr>
        <w:t>the absence of formal rules leaves relational power unchecked</w:t>
      </w:r>
      <w:r w:rsidRPr="00FC63C0">
        <w:rPr>
          <w:highlight w:val="yellow"/>
          <w:u w:val="single"/>
        </w:rPr>
        <w:t xml:space="preserve"> </w:t>
      </w:r>
      <w:r w:rsidRPr="00E93DA5">
        <w:rPr>
          <w:u w:val="single"/>
        </w:rPr>
        <w:t>and potentially capricious. Moreover</w:t>
      </w:r>
      <w:r w:rsidRPr="0032100A">
        <w:rPr>
          <w:u w:val="single"/>
        </w:rPr>
        <w:t xml:space="preserve">, </w:t>
      </w:r>
      <w:r w:rsidRPr="00E93DA5">
        <w:rPr>
          <w:u w:val="single"/>
        </w:rPr>
        <w:t xml:space="preserve">the </w:t>
      </w:r>
      <w:r w:rsidRPr="00FC63C0">
        <w:rPr>
          <w:highlight w:val="yellow"/>
          <w:u w:val="single"/>
        </w:rPr>
        <w:t xml:space="preserve">privileging </w:t>
      </w:r>
      <w:r w:rsidRPr="00E93DA5">
        <w:rPr>
          <w:u w:val="single"/>
        </w:rPr>
        <w:t xml:space="preserve">of the self, </w:t>
      </w:r>
      <w:r w:rsidRPr="00FC63C0">
        <w:rPr>
          <w:highlight w:val="yellow"/>
          <w:u w:val="single"/>
        </w:rPr>
        <w:t xml:space="preserve">personal experiences, </w:t>
      </w:r>
      <w:r w:rsidRPr="00E93DA5">
        <w:rPr>
          <w:u w:val="single"/>
        </w:rPr>
        <w:t xml:space="preserve">and individual perspectives of reality intrinsic in the conversational paradigm </w:t>
      </w:r>
      <w:r w:rsidRPr="00FC63C0">
        <w:rPr>
          <w:b/>
          <w:highlight w:val="yellow"/>
          <w:u w:val="single"/>
        </w:rPr>
        <w:t>mirrors justifications once used by dominant groups</w:t>
      </w:r>
      <w:r w:rsidRPr="00FC63C0">
        <w:rPr>
          <w:highlight w:val="yellow"/>
          <w:u w:val="single"/>
        </w:rPr>
        <w:t xml:space="preserve"> who used their own lives</w:t>
      </w:r>
      <w:r w:rsidRPr="00BD3083">
        <w:rPr>
          <w:u w:val="single"/>
        </w:rPr>
        <w:t xml:space="preserve">, beliefs, and interests </w:t>
      </w:r>
      <w:r w:rsidRPr="00FC63C0">
        <w:rPr>
          <w:highlight w:val="yellow"/>
          <w:u w:val="single"/>
        </w:rPr>
        <w:t>as templates for hegemonic social premises</w:t>
      </w:r>
      <w:r w:rsidRPr="0032100A">
        <w:rPr>
          <w:u w:val="single"/>
        </w:rPr>
        <w:t xml:space="preserve"> </w:t>
      </w:r>
      <w:r w:rsidRPr="006029DA">
        <w:rPr>
          <w:sz w:val="16"/>
        </w:rPr>
        <w:t xml:space="preserve">to oppress women, the lower class, and people of color. Paradigms infused with the therapeutic language of emotional healing and coping likewise flirt with the type of psychological diagnoses once ascribed to disaffected women. But </w:t>
      </w:r>
      <w:r w:rsidRPr="009B4DAC">
        <w:rPr>
          <w:u w:val="single"/>
        </w:rPr>
        <w:t>as Betty Friedan’s landmark 1963 The Feminist Mystique argued, the cure for female alienation was neither tranquilizers nor attitude adjustments fostered through psychotherapy but, rather, unrestricted opportunities</w:t>
      </w:r>
      <w:r w:rsidRPr="006029DA">
        <w:rPr>
          <w:sz w:val="16"/>
        </w:rPr>
        <w:t>.</w:t>
      </w:r>
      <w:r w:rsidRPr="00BD3083">
        <w:rPr>
          <w:sz w:val="16"/>
        </w:rPr>
        <w:t xml:space="preserve">102   The price exacted by promoting approaches to complex public issues— models that cast conventional deliberative processes, including the marshaling of evidence beyond individual subjectivity, as “elitist” or “monologic”—can be steep. </w:t>
      </w:r>
      <w:r w:rsidRPr="00FC63C0">
        <w:rPr>
          <w:highlight w:val="yellow"/>
          <w:u w:val="single"/>
        </w:rPr>
        <w:t xml:space="preserve">Consider comments of an aide to </w:t>
      </w:r>
      <w:r w:rsidRPr="00BD3083">
        <w:rPr>
          <w:u w:val="single"/>
        </w:rPr>
        <w:t xml:space="preserve">President George W. </w:t>
      </w:r>
      <w:r w:rsidRPr="00FC63C0">
        <w:rPr>
          <w:highlight w:val="yellow"/>
          <w:u w:val="single"/>
        </w:rPr>
        <w:t xml:space="preserve">Bush </w:t>
      </w:r>
      <w:r w:rsidRPr="00BD3083">
        <w:rPr>
          <w:u w:val="single"/>
        </w:rPr>
        <w:t xml:space="preserve">made </w:t>
      </w:r>
      <w:r w:rsidRPr="00FC63C0">
        <w:rPr>
          <w:highlight w:val="yellow"/>
          <w:u w:val="single"/>
        </w:rPr>
        <w:t xml:space="preserve">before reports concluding Iraq harbored no weapons </w:t>
      </w:r>
      <w:r w:rsidRPr="00BD3083">
        <w:rPr>
          <w:u w:val="single"/>
        </w:rPr>
        <w:t xml:space="preserve">of mass destruction, the primary justification for a U.S.-led war costing thousands of lives. Investigative reporters and other persons sleuthing for hard facts, </w:t>
      </w:r>
      <w:r w:rsidRPr="00FC63C0">
        <w:rPr>
          <w:highlight w:val="yellow"/>
          <w:u w:val="single"/>
        </w:rPr>
        <w:t>he claimed</w:t>
      </w:r>
      <w:r w:rsidRPr="00BD3083">
        <w:rPr>
          <w:u w:val="single"/>
        </w:rPr>
        <w:t xml:space="preserve">, operate “in what we call the reality-based community.” Such </w:t>
      </w:r>
      <w:r w:rsidRPr="00FC63C0">
        <w:rPr>
          <w:highlight w:val="yellow"/>
          <w:u w:val="single"/>
        </w:rPr>
        <w:t>people “believe that solutions emerge from [the] judicious study of discernible reality.</w:t>
      </w:r>
      <w:r w:rsidRPr="00BD3083">
        <w:rPr>
          <w:u w:val="single"/>
        </w:rPr>
        <w:t>” Then baldly flexing the muscle afforded by increasingly popular social-constructionist and poststructuralist models for conflict resolution, he added: “That’s not the way the world really works anymore . . . We’re an empire now, and when we act, we create our own reality. And while you’re studying that reality— judiciously, as you will—we’ll act again, creating other new realities.”103</w:t>
      </w:r>
      <w:r w:rsidRPr="00BD3083">
        <w:rPr>
          <w:sz w:val="16"/>
        </w:rPr>
        <w:t xml:space="preserve"> The recent fasci</w:t>
      </w:r>
      <w:r w:rsidRPr="006029DA">
        <w:rPr>
          <w:sz w:val="16"/>
        </w:rPr>
        <w:t>nation with public conversation and dialogue most likely is a product of frustration with the tone of much public, political discourse. Such concerns are neither new nor completely without merit. Yet, as Burke insightfully pointed out nearly six decades ago, “</w:t>
      </w:r>
      <w:r w:rsidRPr="00FC63C0">
        <w:rPr>
          <w:highlight w:val="yellow"/>
          <w:u w:val="single"/>
        </w:rPr>
        <w:t xml:space="preserve">A perennial embarrassment </w:t>
      </w:r>
      <w:r w:rsidRPr="0032100A">
        <w:rPr>
          <w:u w:val="single"/>
        </w:rPr>
        <w:t xml:space="preserve">in liberal apologetics </w:t>
      </w:r>
      <w:r w:rsidRPr="00FC63C0">
        <w:rPr>
          <w:highlight w:val="yellow"/>
          <w:u w:val="single"/>
        </w:rPr>
        <w:t xml:space="preserve">has arisen from its ‘surgical’ proclivity: its attempt to outlaw a malfunction by outlawing the function.” </w:t>
      </w:r>
      <w:r w:rsidRPr="0032100A">
        <w:rPr>
          <w:u w:val="single"/>
        </w:rPr>
        <w:t xml:space="preserve">The attempt to eliminate flaws in a process by eliminating the entire process, he writes, “is </w:t>
      </w:r>
      <w:r w:rsidRPr="00FC63C0">
        <w:rPr>
          <w:highlight w:val="yellow"/>
          <w:u w:val="single"/>
        </w:rPr>
        <w:t>like trying to eliminate heart disease by eliminating hearts.”</w:t>
      </w:r>
      <w:r w:rsidRPr="0032100A">
        <w:rPr>
          <w:u w:val="single"/>
        </w:rPr>
        <w:t xml:space="preserve">104 </w:t>
      </w:r>
      <w:r w:rsidRPr="00FC63C0">
        <w:rPr>
          <w:highlight w:val="yellow"/>
          <w:u w:val="single"/>
        </w:rPr>
        <w:t xml:space="preserve">Because public argument </w:t>
      </w:r>
      <w:r w:rsidRPr="009E029F">
        <w:rPr>
          <w:u w:val="single"/>
        </w:rPr>
        <w:t xml:space="preserve">and deliberative processes </w:t>
      </w:r>
      <w:r w:rsidRPr="00FC63C0">
        <w:rPr>
          <w:highlight w:val="yellow"/>
          <w:u w:val="single"/>
        </w:rPr>
        <w:t xml:space="preserve">are the “heart” of true democracy, supplanting those </w:t>
      </w:r>
      <w:r w:rsidRPr="009E029F">
        <w:rPr>
          <w:u w:val="single"/>
        </w:rPr>
        <w:t xml:space="preserve">models </w:t>
      </w:r>
      <w:r w:rsidRPr="00FC63C0">
        <w:rPr>
          <w:highlight w:val="yellow"/>
          <w:u w:val="single"/>
        </w:rPr>
        <w:t xml:space="preserve">with </w:t>
      </w:r>
      <w:r w:rsidRPr="009E029F">
        <w:rPr>
          <w:u w:val="single"/>
        </w:rPr>
        <w:t xml:space="preserve">social and </w:t>
      </w:r>
      <w:r w:rsidRPr="00FC63C0">
        <w:rPr>
          <w:highlight w:val="yellow"/>
          <w:u w:val="single"/>
        </w:rPr>
        <w:t xml:space="preserve">therapeutic conversation </w:t>
      </w:r>
      <w:r w:rsidRPr="009E029F">
        <w:rPr>
          <w:u w:val="single"/>
        </w:rPr>
        <w:t xml:space="preserve">and dialogue </w:t>
      </w:r>
      <w:r w:rsidRPr="00FC63C0">
        <w:rPr>
          <w:highlight w:val="yellow"/>
          <w:u w:val="single"/>
        </w:rPr>
        <w:t xml:space="preserve">jeopardizes the very pulse </w:t>
      </w:r>
      <w:r w:rsidRPr="009E029F">
        <w:rPr>
          <w:u w:val="single"/>
        </w:rPr>
        <w:t xml:space="preserve">and lifeblood of democracy </w:t>
      </w:r>
      <w:r w:rsidRPr="00FC63C0">
        <w:rPr>
          <w:highlight w:val="yellow"/>
          <w:u w:val="single"/>
        </w:rPr>
        <w:t>itself</w:t>
      </w:r>
      <w:r w:rsidRPr="009E029F">
        <w:rPr>
          <w:u w:val="single"/>
        </w:rPr>
        <w:t>.</w:t>
      </w:r>
    </w:p>
    <w:p w14:paraId="45FE3CA8" w14:textId="77777777" w:rsidR="008F2A0D" w:rsidRDefault="008F2A0D" w:rsidP="008F2A0D">
      <w:pPr>
        <w:pStyle w:val="Heading4"/>
      </w:pPr>
      <w:r>
        <w:t>The ballot makes debate a goal-oriented conversation—local experience has to be directed toward a topical stance or else it lapses into incontestability and the tyranny of structurelessness which becomes ineffective and stagnant</w:t>
      </w:r>
    </w:p>
    <w:p w14:paraId="4569E0CF" w14:textId="77777777" w:rsidR="008F2A0D" w:rsidRPr="00171E46" w:rsidRDefault="008F2A0D" w:rsidP="008F2A0D">
      <w:r w:rsidRPr="002878C6">
        <w:rPr>
          <w:rStyle w:val="Style13ptBold"/>
        </w:rPr>
        <w:t>Tonn 5</w:t>
      </w:r>
      <w:r>
        <w:t xml:space="preserve"> – Professor of Communications at the University of Maryland (Fall, Mari Boor, Rhetoric &amp; Public Affairs, 8.3, “Taking Conversation, Dialogue, and Therapy Public”)</w:t>
      </w:r>
    </w:p>
    <w:p w14:paraId="09E22EA2" w14:textId="77777777" w:rsidR="008F2A0D" w:rsidRPr="00171E46" w:rsidRDefault="008F2A0D" w:rsidP="008F2A0D">
      <w:pPr>
        <w:rPr>
          <w:sz w:val="12"/>
        </w:rPr>
      </w:pPr>
      <w:r w:rsidRPr="00171E46">
        <w:rPr>
          <w:sz w:val="12"/>
        </w:rPr>
        <w:t xml:space="preserve">In certain ways, Schudson’s initial reluctance to dismiss public conversation echoes my own early reservations, given the ideals of egalitarianism, empowerment, and mutual respect conversational advocates champion. Still, in the spirit of the dialectic ostensibly underlying dialogic premises, this essay argues that various negative consequences can result from transporting conversational and therapeutic paradigms into public problem solving. In what follows, I extend Schudson’s critique of a conversational model for democracy in two ways: First, whereas Schudson primarily offers a theoretical analysis, I interrogate public conversation as a praxis in a variety of venues, illustrating how public “conversation” and “dialogue” have been coopted to silence rather than empower marginalized or dissenting voices. In practice, </w:t>
      </w:r>
      <w:r w:rsidRPr="00EA6416">
        <w:rPr>
          <w:u w:val="single"/>
        </w:rPr>
        <w:t xml:space="preserve">public </w:t>
      </w:r>
      <w:r w:rsidRPr="00FC63C0">
        <w:rPr>
          <w:rStyle w:val="StyleUnderline"/>
          <w:highlight w:val="yellow"/>
        </w:rPr>
        <w:t xml:space="preserve">conversation </w:t>
      </w:r>
      <w:r w:rsidRPr="00F71AD4">
        <w:rPr>
          <w:rStyle w:val="StyleUnderline"/>
        </w:rPr>
        <w:t xml:space="preserve">easily </w:t>
      </w:r>
      <w:r w:rsidRPr="00FC63C0">
        <w:rPr>
          <w:rStyle w:val="StyleUnderline"/>
          <w:highlight w:val="yellow"/>
        </w:rPr>
        <w:t>can emulate</w:t>
      </w:r>
      <w:r w:rsidRPr="00FC63C0">
        <w:rPr>
          <w:sz w:val="12"/>
          <w:highlight w:val="yellow"/>
        </w:rPr>
        <w:t xml:space="preserve"> </w:t>
      </w:r>
      <w:r w:rsidRPr="00171E46">
        <w:rPr>
          <w:sz w:val="12"/>
        </w:rPr>
        <w:t>what feminist political scientist Jo Freeman termed “</w:t>
      </w:r>
      <w:r w:rsidRPr="00FC63C0">
        <w:rPr>
          <w:rStyle w:val="StyleUnderline"/>
          <w:highlight w:val="yellow"/>
        </w:rPr>
        <w:t>the tyranny of structurelessness</w:t>
      </w:r>
      <w:r w:rsidRPr="00171E46">
        <w:rPr>
          <w:sz w:val="12"/>
        </w:rPr>
        <w:t xml:space="preserve">” in her classic 1970 critique of consciousness raising groups in the women’s liberation movement,15 </w:t>
      </w:r>
      <w:r w:rsidRPr="00FC63C0">
        <w:rPr>
          <w:rStyle w:val="StyleUnderline"/>
          <w:highlight w:val="yellow"/>
        </w:rPr>
        <w:t>as well as</w:t>
      </w:r>
      <w:r w:rsidRPr="00FC63C0">
        <w:rPr>
          <w:sz w:val="12"/>
          <w:highlight w:val="yellow"/>
        </w:rPr>
        <w:t xml:space="preserve"> </w:t>
      </w:r>
      <w:r w:rsidRPr="00171E46">
        <w:rPr>
          <w:sz w:val="12"/>
        </w:rPr>
        <w:t>the key traits Irving L. Janis ascribes to “</w:t>
      </w:r>
      <w:r w:rsidRPr="00FC63C0">
        <w:rPr>
          <w:rStyle w:val="StyleUnderline"/>
          <w:highlight w:val="yellow"/>
        </w:rPr>
        <w:t>groupthink</w:t>
      </w:r>
      <w:r w:rsidRPr="00171E46">
        <w:rPr>
          <w:sz w:val="12"/>
        </w:rPr>
        <w:t xml:space="preserve">.”16 Thus, </w:t>
      </w:r>
      <w:r w:rsidRPr="00FC63C0">
        <w:rPr>
          <w:highlight w:val="yellow"/>
          <w:u w:val="single"/>
        </w:rPr>
        <w:t xml:space="preserve">contrary to its promotion as a means to neutralize </w:t>
      </w:r>
      <w:r w:rsidRPr="00EA6416">
        <w:rPr>
          <w:u w:val="single"/>
        </w:rPr>
        <w:t xml:space="preserve">hierarchy and </w:t>
      </w:r>
      <w:r w:rsidRPr="00FC63C0">
        <w:rPr>
          <w:highlight w:val="yellow"/>
          <w:u w:val="single"/>
        </w:rPr>
        <w:t xml:space="preserve">exclusion </w:t>
      </w:r>
      <w:r w:rsidRPr="00EA6416">
        <w:rPr>
          <w:u w:val="single"/>
        </w:rPr>
        <w:t xml:space="preserve">in the public sphere, </w:t>
      </w:r>
      <w:r w:rsidRPr="00FC63C0">
        <w:rPr>
          <w:highlight w:val="yellow"/>
          <w:u w:val="single"/>
        </w:rPr>
        <w:t xml:space="preserve">public conversation </w:t>
      </w:r>
      <w:r w:rsidRPr="00EA6416">
        <w:rPr>
          <w:u w:val="single"/>
        </w:rPr>
        <w:t xml:space="preserve">can and </w:t>
      </w:r>
      <w:r w:rsidRPr="00FC63C0">
        <w:rPr>
          <w:highlight w:val="yellow"/>
          <w:u w:val="single"/>
        </w:rPr>
        <w:t>has accomplished the reverse</w:t>
      </w:r>
      <w:r w:rsidRPr="00EA6416">
        <w:rPr>
          <w:u w:val="single"/>
        </w:rPr>
        <w:t>.</w:t>
      </w:r>
      <w:r w:rsidRPr="00171E46">
        <w:rPr>
          <w:sz w:val="12"/>
        </w:rPr>
        <w:t xml:space="preserve"> When such moves are rendered transparent, </w:t>
      </w:r>
      <w:r w:rsidRPr="00EA6416">
        <w:rPr>
          <w:u w:val="single"/>
        </w:rPr>
        <w:t>public conversation and dialogue,</w:t>
      </w:r>
      <w:r w:rsidRPr="00171E46">
        <w:rPr>
          <w:sz w:val="12"/>
        </w:rPr>
        <w:t xml:space="preserve"> I contend, </w:t>
      </w:r>
      <w:r w:rsidRPr="00EA6416">
        <w:rPr>
          <w:u w:val="single"/>
        </w:rPr>
        <w:t xml:space="preserve">risk increasing rather than diminishing political cynicism and alienation. </w:t>
      </w:r>
      <w:r w:rsidRPr="00171E46">
        <w:rPr>
          <w:sz w:val="12"/>
        </w:rPr>
        <w:t xml:space="preserve">Second, whereas Schudson focuses largely on ways a conversational model for democracy may mute an individual’s voice in crafting a resolution on a given question at a given time, I draw upon insights of Dana L. Cloud and others to consider ways in which a therapeutic, </w:t>
      </w:r>
      <w:r w:rsidRPr="00EA6416">
        <w:rPr>
          <w:u w:val="single"/>
        </w:rPr>
        <w:t xml:space="preserve">conversational approach to public problems </w:t>
      </w:r>
      <w:r w:rsidRPr="00171E46">
        <w:rPr>
          <w:sz w:val="12"/>
        </w:rPr>
        <w:t xml:space="preserve">can </w:t>
      </w:r>
      <w:r w:rsidRPr="00EA6416">
        <w:rPr>
          <w:u w:val="single"/>
        </w:rPr>
        <w:t>stymie productive, collective action</w:t>
      </w:r>
      <w:r w:rsidRPr="00171E46">
        <w:rPr>
          <w:sz w:val="12"/>
        </w:rPr>
        <w:t xml:space="preserve"> in two respects.17 First, </w:t>
      </w:r>
      <w:r w:rsidRPr="00FC63C0">
        <w:rPr>
          <w:highlight w:val="yellow"/>
          <w:u w:val="single"/>
        </w:rPr>
        <w:t xml:space="preserve">because conversation has no clearly defined goal, </w:t>
      </w:r>
      <w:r w:rsidRPr="003210D4">
        <w:rPr>
          <w:u w:val="single"/>
        </w:rPr>
        <w:t xml:space="preserve">a public </w:t>
      </w:r>
      <w:r w:rsidRPr="00FC63C0">
        <w:rPr>
          <w:highlight w:val="yellow"/>
          <w:u w:val="single"/>
        </w:rPr>
        <w:t xml:space="preserve">conversation may engender inertia as participants become </w:t>
      </w:r>
      <w:r w:rsidRPr="00FC63C0">
        <w:rPr>
          <w:b/>
          <w:highlight w:val="yellow"/>
          <w:u w:val="single"/>
        </w:rPr>
        <w:t>mired in repeated airings of personal experiences without a mechanism</w:t>
      </w:r>
      <w:r w:rsidRPr="00FC63C0">
        <w:rPr>
          <w:highlight w:val="yellow"/>
          <w:u w:val="single"/>
        </w:rPr>
        <w:t xml:space="preserve"> to lend </w:t>
      </w:r>
      <w:r w:rsidRPr="00EA6416">
        <w:rPr>
          <w:u w:val="single"/>
        </w:rPr>
        <w:t xml:space="preserve">such expressions </w:t>
      </w:r>
      <w:r w:rsidRPr="00FC63C0">
        <w:rPr>
          <w:highlight w:val="yellow"/>
          <w:u w:val="single"/>
        </w:rPr>
        <w:t xml:space="preserve">direction </w:t>
      </w:r>
      <w:r w:rsidRPr="00EA6416">
        <w:rPr>
          <w:u w:val="single"/>
        </w:rPr>
        <w:t>and closure</w:t>
      </w:r>
      <w:r w:rsidRPr="00171E46">
        <w:rPr>
          <w:sz w:val="12"/>
        </w:rPr>
        <w:t>. As Freeman aptly notes,</w:t>
      </w:r>
      <w:r w:rsidRPr="00EA6416">
        <w:rPr>
          <w:u w:val="single"/>
        </w:rPr>
        <w:t xml:space="preserve"> </w:t>
      </w:r>
      <w:r w:rsidRPr="00FC63C0">
        <w:rPr>
          <w:highlight w:val="yellow"/>
          <w:u w:val="single"/>
        </w:rPr>
        <w:t xml:space="preserve">although “[u]nstructured groups may be </w:t>
      </w:r>
      <w:r w:rsidRPr="00EA6416">
        <w:rPr>
          <w:u w:val="single"/>
        </w:rPr>
        <w:t xml:space="preserve">very </w:t>
      </w:r>
      <w:r w:rsidRPr="00FC63C0">
        <w:rPr>
          <w:highlight w:val="yellow"/>
          <w:u w:val="single"/>
        </w:rPr>
        <w:t>effective in getting [people] to talk about their lives[,] they aren’t very good for getting things done</w:t>
      </w:r>
      <w:r w:rsidRPr="001A17DE">
        <w:rPr>
          <w:sz w:val="12"/>
        </w:rPr>
        <w:t xml:space="preserve">. Unless their mode of operation changes, groups flounder at the point where people tire of ‘just talking.’”18 Second, </w:t>
      </w:r>
      <w:r w:rsidRPr="001A17DE">
        <w:rPr>
          <w:u w:val="single"/>
        </w:rPr>
        <w:t>because the therapeutic bent of much public conversation locates social ills and remedies within individuals or dynamics of interpersonal relationships, public conversations and dialogues risk becoming substitutes for policy formation necessary to correct structural dimensions of social</w:t>
      </w:r>
      <w:r w:rsidRPr="00171E46">
        <w:rPr>
          <w:u w:val="single"/>
        </w:rPr>
        <w:t xml:space="preserve"> problems</w:t>
      </w:r>
      <w:r w:rsidRPr="00171E46">
        <w:rPr>
          <w:sz w:val="12"/>
        </w:rPr>
        <w:t xml:space="preserve">. In mimicking the emphasis on the individual in therapy, Cloud warns, the therapeutic rhetoric of “healing, consolation, and adaptation or adjustment” tends to “encourage citizens to perceive political issues, conflicts, and inequities as personal failures subject to personal amelioration.”19 </w:t>
      </w:r>
    </w:p>
    <w:p w14:paraId="4523B0A1" w14:textId="77777777" w:rsidR="008F2A0D" w:rsidRDefault="008F2A0D" w:rsidP="008F2A0D">
      <w:pPr>
        <w:pStyle w:val="Heading4"/>
      </w:pPr>
      <w:r>
        <w:t>Their aff is distorted by competition—open discussion of identity in this format only leads to confessional hierarchies that by definition cannot be argued.  This trades off with researching patterns outside the scope of our experience and seeking responses improved through contestation</w:t>
      </w:r>
    </w:p>
    <w:p w14:paraId="053BD7AD" w14:textId="77777777" w:rsidR="008F2A0D" w:rsidRPr="00171E46" w:rsidRDefault="008F2A0D" w:rsidP="008F2A0D">
      <w:r w:rsidRPr="002878C6">
        <w:rPr>
          <w:rStyle w:val="Style13ptBold"/>
        </w:rPr>
        <w:t>Tonn 5</w:t>
      </w:r>
      <w:r>
        <w:t xml:space="preserve"> – Professor of Communications at the University of Maryland (Fall, Mari Boor, Rhetoric &amp; Public Affairs, 8.3, “Taking Conversation, Dialogue, and Therapy Public”)</w:t>
      </w:r>
    </w:p>
    <w:p w14:paraId="63CDAA63" w14:textId="77777777" w:rsidR="008F2A0D" w:rsidRPr="00B56591" w:rsidRDefault="008F2A0D" w:rsidP="008F2A0D">
      <w:pPr>
        <w:rPr>
          <w:sz w:val="16"/>
        </w:rPr>
      </w:pPr>
      <w:r w:rsidRPr="00FC63C0">
        <w:rPr>
          <w:highlight w:val="yellow"/>
          <w:u w:val="single"/>
        </w:rPr>
        <w:t xml:space="preserve">Clinton’s Conversation </w:t>
      </w:r>
      <w:r w:rsidRPr="00B40DD4">
        <w:rPr>
          <w:u w:val="single"/>
        </w:rPr>
        <w:t>on Race not only exemplified the frequent wedding of public dialogue and therapeutic themes</w:t>
      </w:r>
      <w:r w:rsidRPr="00A440CC">
        <w:rPr>
          <w:u w:val="single"/>
        </w:rPr>
        <w:t xml:space="preserve"> but also </w:t>
      </w:r>
      <w:r w:rsidRPr="00FC63C0">
        <w:rPr>
          <w:highlight w:val="yellow"/>
          <w:u w:val="single"/>
        </w:rPr>
        <w:t xml:space="preserve">illustrated the failure of a </w:t>
      </w:r>
      <w:r w:rsidRPr="00B40DD4">
        <w:rPr>
          <w:u w:val="single"/>
        </w:rPr>
        <w:t xml:space="preserve">conversation-as-counseling </w:t>
      </w:r>
      <w:r w:rsidRPr="00FC63C0">
        <w:rPr>
          <w:highlight w:val="yellow"/>
          <w:u w:val="single"/>
        </w:rPr>
        <w:t xml:space="preserve">model </w:t>
      </w:r>
      <w:r w:rsidRPr="00A440CC">
        <w:rPr>
          <w:u w:val="single"/>
        </w:rPr>
        <w:t>to achieve meaningful social reform</w:t>
      </w:r>
      <w:r w:rsidRPr="00B56591">
        <w:rPr>
          <w:sz w:val="16"/>
        </w:rPr>
        <w:t>. In his speech inaugurating the initiative, Clinton said, “Basing our self-esteem on the ability to look down on others is not the American way . . . Honest dialogue will not be easy at first . . . Emotions may be rubbed raw, but we must begin.” Tempering his stated goal of “concrete solutions” was the caveat that “power cannot compel” racial “community,” which “can come only from the human spirit.”72</w:t>
      </w:r>
      <w:r>
        <w:rPr>
          <w:sz w:val="16"/>
        </w:rPr>
        <w:t xml:space="preserve"> </w:t>
      </w:r>
      <w:r w:rsidRPr="00A440CC">
        <w:rPr>
          <w:u w:val="single"/>
        </w:rPr>
        <w:t xml:space="preserve">Following the president’s cue to self-disclose emotions, </w:t>
      </w:r>
      <w:r w:rsidRPr="00FC63C0">
        <w:rPr>
          <w:highlight w:val="yellow"/>
          <w:u w:val="single"/>
        </w:rPr>
        <w:t xml:space="preserve">citizens chiefly aired personal experiences </w:t>
      </w:r>
      <w:r w:rsidRPr="00B40DD4">
        <w:rPr>
          <w:u w:val="single"/>
        </w:rPr>
        <w:t xml:space="preserve">and perspectives </w:t>
      </w:r>
      <w:r w:rsidRPr="00FC63C0">
        <w:rPr>
          <w:highlight w:val="yellow"/>
          <w:u w:val="single"/>
        </w:rPr>
        <w:t>during</w:t>
      </w:r>
      <w:r w:rsidRPr="00FC63C0">
        <w:rPr>
          <w:sz w:val="16"/>
          <w:highlight w:val="yellow"/>
        </w:rPr>
        <w:t xml:space="preserve"> </w:t>
      </w:r>
      <w:r w:rsidRPr="00B56591">
        <w:rPr>
          <w:sz w:val="16"/>
        </w:rPr>
        <w:t xml:space="preserve">the various </w:t>
      </w:r>
      <w:r w:rsidRPr="00FC63C0">
        <w:rPr>
          <w:highlight w:val="yellow"/>
          <w:u w:val="single"/>
        </w:rPr>
        <w:t>community dialogues</w:t>
      </w:r>
      <w:r w:rsidRPr="00A440CC">
        <w:rPr>
          <w:u w:val="single"/>
        </w:rPr>
        <w:t xml:space="preserve">. </w:t>
      </w:r>
      <w:r w:rsidRPr="00B56591">
        <w:rPr>
          <w:sz w:val="16"/>
        </w:rPr>
        <w:t>In keeping with their talk-show formats,</w:t>
      </w:r>
      <w:r w:rsidRPr="00A440CC">
        <w:rPr>
          <w:u w:val="single"/>
        </w:rPr>
        <w:t xml:space="preserve"> the forums showcased </w:t>
      </w:r>
      <w:r w:rsidRPr="00B56591">
        <w:rPr>
          <w:sz w:val="16"/>
        </w:rPr>
        <w:t>what Orlando Patterson described as “p</w:t>
      </w:r>
      <w:r w:rsidRPr="00A440CC">
        <w:rPr>
          <w:u w:val="single"/>
        </w:rPr>
        <w:t xml:space="preserve">erformative ‘race’ talk,” “public speech acts” of denial, proclamation, defense, exhortation, and </w:t>
      </w:r>
      <w:r w:rsidRPr="00B56591">
        <w:rPr>
          <w:sz w:val="16"/>
        </w:rPr>
        <w:t>even</w:t>
      </w:r>
      <w:r w:rsidRPr="00A440CC">
        <w:rPr>
          <w:u w:val="single"/>
        </w:rPr>
        <w:t xml:space="preserve"> apology</w:t>
      </w:r>
      <w:r w:rsidRPr="00B56591">
        <w:rPr>
          <w:sz w:val="16"/>
        </w:rPr>
        <w:t xml:space="preserve">, in short, </w:t>
      </w:r>
      <w:r w:rsidRPr="00FC63C0">
        <w:rPr>
          <w:highlight w:val="yellow"/>
          <w:u w:val="single"/>
        </w:rPr>
        <w:t xml:space="preserve">performances of “self” </w:t>
      </w:r>
      <w:r w:rsidRPr="00A440CC">
        <w:rPr>
          <w:u w:val="single"/>
        </w:rPr>
        <w:t xml:space="preserve">that </w:t>
      </w:r>
      <w:r w:rsidRPr="00FC63C0">
        <w:rPr>
          <w:highlight w:val="yellow"/>
          <w:u w:val="single"/>
        </w:rPr>
        <w:t xml:space="preserve">left </w:t>
      </w:r>
      <w:r w:rsidRPr="00FC63C0">
        <w:rPr>
          <w:b/>
          <w:highlight w:val="yellow"/>
          <w:u w:val="single"/>
        </w:rPr>
        <w:t>little room for</w:t>
      </w:r>
      <w:r w:rsidRPr="00FC63C0">
        <w:rPr>
          <w:highlight w:val="yellow"/>
          <w:u w:val="single"/>
        </w:rPr>
        <w:t xml:space="preserve"> </w:t>
      </w:r>
      <w:r w:rsidRPr="005B575A">
        <w:t>productive public</w:t>
      </w:r>
      <w:r w:rsidRPr="00A440CC">
        <w:rPr>
          <w:u w:val="single"/>
        </w:rPr>
        <w:t xml:space="preserve"> </w:t>
      </w:r>
      <w:r w:rsidRPr="00FC63C0">
        <w:rPr>
          <w:b/>
          <w:highlight w:val="yellow"/>
          <w:u w:val="single"/>
        </w:rPr>
        <w:t>argument</w:t>
      </w:r>
      <w:r w:rsidRPr="00B56591">
        <w:rPr>
          <w:sz w:val="16"/>
        </w:rPr>
        <w:t xml:space="preserve">.73 </w:t>
      </w:r>
      <w:r w:rsidRPr="00FC63C0">
        <w:rPr>
          <w:rStyle w:val="StyleUnderline"/>
          <w:highlight w:val="yellow"/>
        </w:rPr>
        <w:t>Such personal evidence overshadowed</w:t>
      </w:r>
      <w:r w:rsidRPr="00FC63C0">
        <w:rPr>
          <w:sz w:val="16"/>
          <w:highlight w:val="yellow"/>
        </w:rPr>
        <w:t xml:space="preserve"> </w:t>
      </w:r>
      <w:r w:rsidRPr="00B56591">
        <w:rPr>
          <w:sz w:val="16"/>
        </w:rPr>
        <w:t>the “</w:t>
      </w:r>
      <w:r w:rsidRPr="00A440CC">
        <w:rPr>
          <w:u w:val="single"/>
        </w:rPr>
        <w:t>facts” and “realities” Clinton</w:t>
      </w:r>
      <w:r w:rsidRPr="00B56591">
        <w:rPr>
          <w:sz w:val="16"/>
        </w:rPr>
        <w:t xml:space="preserve"> also had </w:t>
      </w:r>
      <w:r w:rsidRPr="00A440CC">
        <w:rPr>
          <w:u w:val="single"/>
        </w:rPr>
        <w:t xml:space="preserve">promised to explore, </w:t>
      </w:r>
      <w:r w:rsidRPr="00B56591">
        <w:rPr>
          <w:sz w:val="16"/>
        </w:rPr>
        <w:t xml:space="preserve">including, for example, </w:t>
      </w:r>
      <w:r w:rsidRPr="00FC63C0">
        <w:rPr>
          <w:rStyle w:val="StyleUnderline"/>
          <w:highlight w:val="yellow"/>
        </w:rPr>
        <w:t>statistics on discrimination patterns</w:t>
      </w:r>
      <w:r w:rsidRPr="00FC63C0">
        <w:rPr>
          <w:sz w:val="16"/>
          <w:highlight w:val="yellow"/>
        </w:rPr>
        <w:t xml:space="preserve"> </w:t>
      </w:r>
      <w:r w:rsidRPr="00B56591">
        <w:rPr>
          <w:sz w:val="16"/>
        </w:rPr>
        <w:t>in employment, lending, and criminal justice or expert testimony on cycles of dependency, poverty, illegitimacy, and violence.</w:t>
      </w:r>
      <w:r>
        <w:rPr>
          <w:sz w:val="16"/>
        </w:rPr>
        <w:t xml:space="preserve"> </w:t>
      </w:r>
      <w:r w:rsidRPr="00B56591">
        <w:rPr>
          <w:sz w:val="16"/>
        </w:rPr>
        <w:t xml:space="preserve">Whereas </w:t>
      </w:r>
      <w:r w:rsidRPr="00A440CC">
        <w:rPr>
          <w:u w:val="single"/>
        </w:rPr>
        <w:t xml:space="preserve">Clinton </w:t>
      </w:r>
      <w:r w:rsidRPr="00B56591">
        <w:rPr>
          <w:sz w:val="16"/>
        </w:rPr>
        <w:t xml:space="preserve">had </w:t>
      </w:r>
      <w:r w:rsidRPr="00DC71CE">
        <w:rPr>
          <w:u w:val="single"/>
        </w:rPr>
        <w:t>encouraged “honest dialogue” in the name of “responsibility” and “community</w:t>
      </w:r>
      <w:r w:rsidRPr="00DC71CE">
        <w:rPr>
          <w:sz w:val="16"/>
        </w:rPr>
        <w:t xml:space="preserve">,” </w:t>
      </w:r>
      <w:r w:rsidRPr="00DC71CE">
        <w:rPr>
          <w:u w:val="single"/>
        </w:rPr>
        <w:t xml:space="preserve">Burke argues that “The Cathartic Principle” </w:t>
      </w:r>
      <w:r w:rsidRPr="00DC71CE">
        <w:rPr>
          <w:sz w:val="16"/>
        </w:rPr>
        <w:t xml:space="preserve">often </w:t>
      </w:r>
      <w:r w:rsidRPr="00DC71CE">
        <w:rPr>
          <w:u w:val="single"/>
        </w:rPr>
        <w:t xml:space="preserve">produces the reverse. </w:t>
      </w:r>
      <w:r w:rsidRPr="00DC71CE">
        <w:rPr>
          <w:sz w:val="16"/>
        </w:rPr>
        <w:t>“[</w:t>
      </w:r>
      <w:r w:rsidRPr="00DC71CE">
        <w:rPr>
          <w:u w:val="single"/>
        </w:rPr>
        <w:t>C]onfessional,”</w:t>
      </w:r>
      <w:r w:rsidRPr="00DC71CE">
        <w:rPr>
          <w:sz w:val="16"/>
        </w:rPr>
        <w:t xml:space="preserve"> he writes, “</w:t>
      </w:r>
      <w:r w:rsidRPr="00DC71CE">
        <w:rPr>
          <w:u w:val="single"/>
        </w:rPr>
        <w:t>contains in itself a kind of ‘personal irresponsibility,’ as we may even relieve ourselves of private burdens by befouling the public medium.</w:t>
      </w:r>
      <w:r w:rsidRPr="00DC71CE">
        <w:rPr>
          <w:sz w:val="16"/>
        </w:rPr>
        <w:t>” More to the point, “</w:t>
      </w:r>
      <w:r w:rsidRPr="00DC71CE">
        <w:rPr>
          <w:u w:val="single"/>
        </w:rPr>
        <w:t>a thorough</w:t>
      </w:r>
      <w:r w:rsidRPr="00A440CC">
        <w:rPr>
          <w:u w:val="single"/>
        </w:rPr>
        <w:t>ly ‘</w:t>
      </w:r>
      <w:r w:rsidRPr="00FC63C0">
        <w:rPr>
          <w:highlight w:val="yellow"/>
          <w:u w:val="single"/>
        </w:rPr>
        <w:t>confessional’ art may enact a kind of ‘individual salvation at the expense of the group,’” performing a “sinister function, from the standpoint of overall</w:t>
      </w:r>
      <w:r w:rsidRPr="00A440CC">
        <w:rPr>
          <w:u w:val="single"/>
        </w:rPr>
        <w:t xml:space="preserve">-social </w:t>
      </w:r>
      <w:r w:rsidRPr="00FC63C0">
        <w:rPr>
          <w:highlight w:val="yellow"/>
          <w:u w:val="single"/>
        </w:rPr>
        <w:t>necessities</w:t>
      </w:r>
      <w:r w:rsidRPr="00B56591">
        <w:rPr>
          <w:sz w:val="16"/>
        </w:rPr>
        <w:t xml:space="preserve">.”74 </w:t>
      </w:r>
      <w:r w:rsidRPr="00A440CC">
        <w:rPr>
          <w:u w:val="single"/>
        </w:rPr>
        <w:t>Frustrated observers of the racial dialogue—many of them African Americans—echoed Burke’s concerns.</w:t>
      </w:r>
      <w:r w:rsidRPr="00B56591">
        <w:rPr>
          <w:sz w:val="16"/>
        </w:rPr>
        <w:t xml:space="preserve"> Patterson, for example, noted, “when a young Euro-American woman spent nearly five minutes of our ‘conversation’ in Martha’s Vineyard . . . publicly confessing her racial insensitivities, </w:t>
      </w:r>
      <w:r w:rsidRPr="00A440CC">
        <w:rPr>
          <w:u w:val="single"/>
        </w:rPr>
        <w:t xml:space="preserve">she was directly unburdening herself of all sorts of racial guilt feeling. </w:t>
      </w:r>
      <w:r w:rsidRPr="00FC63C0">
        <w:rPr>
          <w:b/>
          <w:highlight w:val="yellow"/>
          <w:u w:val="single"/>
        </w:rPr>
        <w:t>There was nothing to argue about.”</w:t>
      </w:r>
      <w:r w:rsidRPr="00B56591">
        <w:rPr>
          <w:sz w:val="16"/>
        </w:rPr>
        <w:t xml:space="preserve">75 Boston Globe columnist Derrick Z. </w:t>
      </w:r>
      <w:r w:rsidRPr="00FC63C0">
        <w:rPr>
          <w:rStyle w:val="StyleUnderline"/>
          <w:highlight w:val="yellow"/>
        </w:rPr>
        <w:t>Jackson invoked the game metaphor</w:t>
      </w:r>
      <w:r w:rsidRPr="00FC63C0">
        <w:rPr>
          <w:highlight w:val="yellow"/>
          <w:u w:val="single"/>
        </w:rPr>
        <w:t xml:space="preserve"> </w:t>
      </w:r>
      <w:r w:rsidRPr="00A440CC">
        <w:rPr>
          <w:u w:val="single"/>
        </w:rPr>
        <w:t xml:space="preserve">communication </w:t>
      </w:r>
      <w:r w:rsidRPr="00FC63C0">
        <w:rPr>
          <w:rStyle w:val="StyleUnderline"/>
          <w:highlight w:val="yellow"/>
        </w:rPr>
        <w:t>theorists often link to skills in conversation</w:t>
      </w:r>
      <w:r w:rsidRPr="00A440CC">
        <w:rPr>
          <w:u w:val="single"/>
        </w:rPr>
        <w:t xml:space="preserve">,76 </w:t>
      </w:r>
      <w:r w:rsidRPr="00FC63C0">
        <w:rPr>
          <w:rStyle w:val="StyleUnderline"/>
          <w:highlight w:val="yellow"/>
        </w:rPr>
        <w:t>voicing suspicion of a talking cure</w:t>
      </w:r>
      <w:r w:rsidRPr="00FC63C0">
        <w:rPr>
          <w:highlight w:val="yellow"/>
          <w:u w:val="single"/>
        </w:rPr>
        <w:t xml:space="preserve"> </w:t>
      </w:r>
      <w:r w:rsidRPr="00A440CC">
        <w:rPr>
          <w:u w:val="single"/>
        </w:rPr>
        <w:t xml:space="preserve">for racial ailments </w:t>
      </w:r>
      <w:r w:rsidRPr="00FC63C0">
        <w:rPr>
          <w:rStyle w:val="StyleUnderline"/>
          <w:highlight w:val="yellow"/>
        </w:rPr>
        <w:t>that included neither</w:t>
      </w:r>
      <w:r w:rsidRPr="00FC63C0">
        <w:rPr>
          <w:highlight w:val="yellow"/>
          <w:u w:val="single"/>
        </w:rPr>
        <w:t xml:space="preserve"> </w:t>
      </w:r>
      <w:r w:rsidRPr="00A440CC">
        <w:rPr>
          <w:u w:val="single"/>
        </w:rPr>
        <w:t xml:space="preserve">exhaustive racial </w:t>
      </w:r>
      <w:r w:rsidRPr="00FC63C0">
        <w:rPr>
          <w:rStyle w:val="StyleUnderline"/>
          <w:highlight w:val="yellow"/>
        </w:rPr>
        <w:t>data nor concrete goals. “The</w:t>
      </w:r>
      <w:r w:rsidRPr="00FC63C0">
        <w:rPr>
          <w:highlight w:val="yellow"/>
          <w:u w:val="single"/>
        </w:rPr>
        <w:t xml:space="preserve"> game</w:t>
      </w:r>
      <w:r w:rsidRPr="00A440CC">
        <w:rPr>
          <w:u w:val="single"/>
        </w:rPr>
        <w:t>,</w:t>
      </w:r>
      <w:r w:rsidRPr="00B56591">
        <w:rPr>
          <w:sz w:val="16"/>
        </w:rPr>
        <w:t xml:space="preserve">” wrote Jackson, </w:t>
      </w:r>
      <w:r w:rsidRPr="00A440CC">
        <w:rPr>
          <w:u w:val="single"/>
        </w:rPr>
        <w:t>“</w:t>
      </w:r>
      <w:r w:rsidRPr="00FC63C0">
        <w:rPr>
          <w:highlight w:val="yellow"/>
          <w:u w:val="single"/>
        </w:rPr>
        <w:t>is to get ‘rid’ of responsibility for racism while doing nothing to solve it</w:t>
      </w:r>
      <w:r w:rsidRPr="00A440CC">
        <w:rPr>
          <w:u w:val="single"/>
        </w:rPr>
        <w:t>.</w:t>
      </w:r>
      <w:r w:rsidRPr="00B56591">
        <w:rPr>
          <w:sz w:val="16"/>
        </w:rPr>
        <w:t>”77</w:t>
      </w:r>
    </w:p>
    <w:p w14:paraId="640E8E0D" w14:textId="77777777" w:rsidR="008F2A0D" w:rsidRDefault="008F2A0D" w:rsidP="008F2A0D">
      <w:pPr>
        <w:pStyle w:val="Heading4"/>
      </w:pPr>
      <w:r>
        <w:t>T</w:t>
      </w:r>
      <w:r w:rsidRPr="007A3205">
        <w:t xml:space="preserve">heir </w:t>
      </w:r>
      <w:r>
        <w:t>logic is infinitely regressive—debate devolves into endless identity categories at the expense of actionable research to change social relations</w:t>
      </w:r>
    </w:p>
    <w:p w14:paraId="1D6C6CC1" w14:textId="77777777" w:rsidR="008F2A0D" w:rsidRDefault="008F2A0D" w:rsidP="008F2A0D">
      <w:r>
        <w:rPr>
          <w:rStyle w:val="Style13ptBold"/>
        </w:rPr>
        <w:t>Moore &amp;</w:t>
      </w:r>
      <w:r w:rsidRPr="002A1DCD">
        <w:rPr>
          <w:rStyle w:val="Style13ptBold"/>
        </w:rPr>
        <w:t xml:space="preserve"> Miller 99</w:t>
      </w:r>
      <w:r>
        <w:t xml:space="preserve"> </w:t>
      </w:r>
      <w:r w:rsidRPr="002878C6">
        <w:rPr>
          <w:sz w:val="18"/>
        </w:rPr>
        <w:t>[Rob, Cambridge, Johan, University of Cape Town, “The Discourse of Voice and the Problem of Knowledge and Identity in the Sociology of Education,” British Journal of Sociology of Education 20 (2) p. 199-200]</w:t>
      </w:r>
    </w:p>
    <w:p w14:paraId="6394EE65" w14:textId="77777777" w:rsidR="008F2A0D" w:rsidRPr="0091133A" w:rsidRDefault="008F2A0D" w:rsidP="008F2A0D">
      <w:pPr>
        <w:rPr>
          <w:sz w:val="14"/>
        </w:rPr>
      </w:pPr>
      <w:r w:rsidRPr="00FC63C0">
        <w:rPr>
          <w:highlight w:val="yellow"/>
          <w:u w:val="single"/>
        </w:rPr>
        <w:t>The pedagogic device</w:t>
      </w:r>
      <w:r w:rsidRPr="00FC63C0">
        <w:rPr>
          <w:sz w:val="14"/>
          <w:highlight w:val="yellow"/>
        </w:rPr>
        <w:t xml:space="preserve"> </w:t>
      </w:r>
      <w:r w:rsidRPr="0091133A">
        <w:rPr>
          <w:sz w:val="14"/>
        </w:rPr>
        <w:t xml:space="preserve">(Bernstein, 1990) </w:t>
      </w:r>
      <w:r w:rsidRPr="00244B9D">
        <w:rPr>
          <w:u w:val="single"/>
        </w:rPr>
        <w:t xml:space="preserve">of voice discourse </w:t>
      </w:r>
      <w:r w:rsidRPr="00FC63C0">
        <w:rPr>
          <w:highlight w:val="yellow"/>
          <w:u w:val="single"/>
        </w:rPr>
        <w:t xml:space="preserve">promotes a methodology in which </w:t>
      </w:r>
      <w:r w:rsidRPr="00244B9D">
        <w:rPr>
          <w:u w:val="single"/>
        </w:rPr>
        <w:t xml:space="preserve">the explication of a method's </w:t>
      </w:r>
      <w:r w:rsidRPr="00FC63C0">
        <w:rPr>
          <w:highlight w:val="yellow"/>
          <w:u w:val="single"/>
        </w:rPr>
        <w:t xml:space="preserve">social location </w:t>
      </w:r>
      <w:r w:rsidRPr="00FC63C0">
        <w:rPr>
          <w:b/>
          <w:highlight w:val="yellow"/>
          <w:u w:val="single"/>
        </w:rPr>
        <w:t>precludes the need to examine the content of its data</w:t>
      </w:r>
      <w:r w:rsidRPr="00FC63C0">
        <w:rPr>
          <w:highlight w:val="yellow"/>
          <w:u w:val="single"/>
        </w:rPr>
        <w:t xml:space="preserve"> </w:t>
      </w:r>
      <w:r w:rsidRPr="00244B9D">
        <w:rPr>
          <w:u w:val="single"/>
        </w:rPr>
        <w:t>as grounds for valid explanation</w:t>
      </w:r>
      <w:r w:rsidRPr="0091133A">
        <w:rPr>
          <w:sz w:val="14"/>
        </w:rPr>
        <w:t xml:space="preserve">. </w:t>
      </w:r>
      <w:r w:rsidRPr="00244B9D">
        <w:rPr>
          <w:u w:val="single"/>
        </w:rPr>
        <w:t>Who says it is what counts, not what</w:t>
      </w:r>
      <w:r>
        <w:rPr>
          <w:u w:val="single"/>
        </w:rPr>
        <w:t xml:space="preserve"> </w:t>
      </w:r>
      <w:r w:rsidRPr="00244B9D">
        <w:rPr>
          <w:u w:val="single"/>
        </w:rPr>
        <w:t>is said. This approach favours an ethnography that claims to reveal the cultural</w:t>
      </w:r>
      <w:r>
        <w:rPr>
          <w:u w:val="single"/>
        </w:rPr>
        <w:t xml:space="preserve"> </w:t>
      </w:r>
      <w:r w:rsidRPr="00244B9D">
        <w:rPr>
          <w:u w:val="single"/>
        </w:rPr>
        <w:t>specificity of the category</w:t>
      </w:r>
      <w:r w:rsidRPr="0091133A">
        <w:rPr>
          <w:sz w:val="14"/>
        </w:rPr>
        <w:t xml:space="preserve">--the 'voice' </w:t>
      </w:r>
      <w:r w:rsidRPr="00244B9D">
        <w:rPr>
          <w:u w:val="single"/>
        </w:rPr>
        <w:t xml:space="preserve">of membership. What is held to be the </w:t>
      </w:r>
      <w:r w:rsidRPr="00FC63C0">
        <w:rPr>
          <w:highlight w:val="yellow"/>
          <w:u w:val="single"/>
        </w:rPr>
        <w:t>facts</w:t>
      </w:r>
      <w:r w:rsidRPr="00244B9D">
        <w:rPr>
          <w:u w:val="single"/>
        </w:rPr>
        <w:t>,</w:t>
      </w:r>
      <w:r w:rsidRPr="0091133A">
        <w:rPr>
          <w:sz w:val="14"/>
        </w:rPr>
        <w:t xml:space="preserve"> to be the case, </w:t>
      </w:r>
      <w:r w:rsidRPr="00244B9D">
        <w:rPr>
          <w:u w:val="single"/>
        </w:rPr>
        <w:t xml:space="preserve">is only so-and </w:t>
      </w:r>
      <w:r w:rsidRPr="00FC63C0">
        <w:rPr>
          <w:highlight w:val="yellow"/>
          <w:u w:val="single"/>
        </w:rPr>
        <w:t xml:space="preserve">can only be so-from a </w:t>
      </w:r>
      <w:r w:rsidRPr="005A5D1E">
        <w:rPr>
          <w:u w:val="single"/>
        </w:rPr>
        <w:t xml:space="preserve">particular </w:t>
      </w:r>
      <w:r w:rsidRPr="00FC63C0">
        <w:rPr>
          <w:highlight w:val="yellow"/>
          <w:u w:val="single"/>
        </w:rPr>
        <w:t xml:space="preserve">perspective. The world thus </w:t>
      </w:r>
      <w:r w:rsidRPr="00244B9D">
        <w:rPr>
          <w:u w:val="single"/>
        </w:rPr>
        <w:t xml:space="preserve">viewed </w:t>
      </w:r>
      <w:r w:rsidRPr="00FC63C0">
        <w:rPr>
          <w:highlight w:val="yellow"/>
          <w:u w:val="single"/>
        </w:rPr>
        <w:t xml:space="preserve">is </w:t>
      </w:r>
      <w:r w:rsidRPr="00FC63C0">
        <w:rPr>
          <w:b/>
          <w:highlight w:val="yellow"/>
          <w:u w:val="single"/>
        </w:rPr>
        <w:t>a patchwork of incommensurable</w:t>
      </w:r>
      <w:r w:rsidRPr="00FC63C0">
        <w:rPr>
          <w:highlight w:val="yellow"/>
          <w:u w:val="single"/>
        </w:rPr>
        <w:t xml:space="preserve"> </w:t>
      </w:r>
      <w:r w:rsidRPr="00244B9D">
        <w:rPr>
          <w:u w:val="single"/>
        </w:rPr>
        <w:t xml:space="preserve">and exclusive voices or </w:t>
      </w:r>
      <w:r w:rsidRPr="00FC63C0">
        <w:rPr>
          <w:b/>
          <w:highlight w:val="yellow"/>
          <w:u w:val="single"/>
        </w:rPr>
        <w:t>standpoints</w:t>
      </w:r>
      <w:r w:rsidRPr="00244B9D">
        <w:rPr>
          <w:u w:val="single"/>
        </w:rPr>
        <w:t>.</w:t>
      </w:r>
      <w:r w:rsidRPr="0091133A">
        <w:rPr>
          <w:sz w:val="14"/>
        </w:rPr>
        <w:t xml:space="preserve"> Through the process of sub-division, increasingly more particularised identity categories come into being, each claiming the unique specificity of its distinctive experience and the knowledge authorised by it.  </w:t>
      </w:r>
      <w:r w:rsidRPr="00FC63C0">
        <w:rPr>
          <w:highlight w:val="yellow"/>
          <w:u w:val="single"/>
        </w:rPr>
        <w:t xml:space="preserve">The consequence </w:t>
      </w:r>
      <w:r w:rsidRPr="00244B9D">
        <w:rPr>
          <w:u w:val="single"/>
        </w:rPr>
        <w:t>of the abolition of the knowledge boundary that follows from the</w:t>
      </w:r>
      <w:r>
        <w:rPr>
          <w:u w:val="single"/>
        </w:rPr>
        <w:t xml:space="preserve"> </w:t>
      </w:r>
      <w:r w:rsidRPr="00244B9D">
        <w:rPr>
          <w:u w:val="single"/>
        </w:rPr>
        <w:t xml:space="preserve">epistemological theses of postmodernism </w:t>
      </w:r>
      <w:r w:rsidRPr="00FC63C0">
        <w:rPr>
          <w:highlight w:val="yellow"/>
          <w:u w:val="single"/>
        </w:rPr>
        <w:t xml:space="preserve">is </w:t>
      </w:r>
      <w:r w:rsidRPr="00244B9D">
        <w:rPr>
          <w:u w:val="single"/>
        </w:rPr>
        <w:t xml:space="preserve">the </w:t>
      </w:r>
      <w:r w:rsidRPr="005A5D1E">
        <w:rPr>
          <w:u w:val="single"/>
        </w:rPr>
        <w:t>increasing specialisation of social categories</w:t>
      </w:r>
      <w:r w:rsidRPr="0091133A">
        <w:rPr>
          <w:sz w:val="14"/>
        </w:rPr>
        <w:t xml:space="preserve"> (see Maton, 1998). Maton describes this process of proliferation in terms of the way such </w:t>
      </w:r>
      <w:r w:rsidRPr="005A5D1E">
        <w:rPr>
          <w:u w:val="single"/>
        </w:rPr>
        <w:t xml:space="preserve">'knower' discourses, </w:t>
      </w:r>
      <w:r w:rsidRPr="005A5D1E">
        <w:rPr>
          <w:sz w:val="12"/>
          <w:u w:val="single"/>
        </w:rPr>
        <w:t xml:space="preserve"> </w:t>
      </w:r>
      <w:r w:rsidRPr="005A5D1E">
        <w:rPr>
          <w:u w:val="single"/>
        </w:rPr>
        <w:t>... base their legitimation upon the privileged insight of a knower, and work at maintaining strong boundaries around their definition of this knower-they celebrate difference where 'truth' is defined by the 'knower' o</w:t>
      </w:r>
      <w:r w:rsidRPr="00244B9D">
        <w:rPr>
          <w:u w:val="single"/>
        </w:rPr>
        <w:t>r 'voice'</w:t>
      </w:r>
      <w:r w:rsidRPr="0091133A">
        <w:rPr>
          <w:sz w:val="14"/>
        </w:rPr>
        <w:t xml:space="preserve">. </w:t>
      </w:r>
      <w:r w:rsidRPr="00244B9D">
        <w:rPr>
          <w:u w:val="single"/>
        </w:rPr>
        <w:t>As each</w:t>
      </w:r>
      <w:r>
        <w:rPr>
          <w:u w:val="single"/>
        </w:rPr>
        <w:t xml:space="preserve"> </w:t>
      </w:r>
      <w:r w:rsidRPr="00244B9D">
        <w:rPr>
          <w:u w:val="single"/>
        </w:rPr>
        <w:t>voice is brought into the choir, the category of the privileged 'knower' becomes</w:t>
      </w:r>
      <w:r>
        <w:rPr>
          <w:u w:val="single"/>
        </w:rPr>
        <w:t xml:space="preserve"> </w:t>
      </w:r>
      <w:r w:rsidRPr="00244B9D">
        <w:rPr>
          <w:u w:val="single"/>
        </w:rPr>
        <w:t xml:space="preserve">smaller, each strongly bounded from one another, for </w:t>
      </w:r>
      <w:r w:rsidRPr="00FC63C0">
        <w:rPr>
          <w:highlight w:val="yellow"/>
          <w:u w:val="single"/>
        </w:rPr>
        <w:t xml:space="preserve">each 'voice' has its own privileged </w:t>
      </w:r>
      <w:r w:rsidRPr="00244B9D">
        <w:rPr>
          <w:u w:val="single"/>
        </w:rPr>
        <w:t xml:space="preserve">and specialised </w:t>
      </w:r>
      <w:r w:rsidRPr="00FC63C0">
        <w:rPr>
          <w:highlight w:val="yellow"/>
          <w:u w:val="single"/>
        </w:rPr>
        <w:t>knowledge</w:t>
      </w:r>
      <w:r w:rsidRPr="00244B9D">
        <w:rPr>
          <w:u w:val="single"/>
        </w:rPr>
        <w:t xml:space="preserve">. The client </w:t>
      </w:r>
      <w:r w:rsidRPr="007317A9">
        <w:rPr>
          <w:u w:val="single"/>
        </w:rPr>
        <w:t>'knower' group thus frag- ments, each fragment with its own representative</w:t>
      </w:r>
      <w:r w:rsidRPr="0091133A">
        <w:rPr>
          <w:sz w:val="14"/>
        </w:rPr>
        <w:t xml:space="preserve"> ... The procession of the excluded thus becomes, in terms of the privileged 'knower', an accretion of adjectives, the 'hyphenation' which knower modes often proclaim as progress. In summary, </w:t>
      </w:r>
      <w:r w:rsidRPr="00244B9D">
        <w:rPr>
          <w:u w:val="single"/>
        </w:rPr>
        <w:t>with the emergence of each new category of knower, the</w:t>
      </w:r>
      <w:r>
        <w:rPr>
          <w:u w:val="single"/>
        </w:rPr>
        <w:t xml:space="preserve"> </w:t>
      </w:r>
      <w:r w:rsidRPr="00244B9D">
        <w:rPr>
          <w:u w:val="single"/>
        </w:rPr>
        <w:t xml:space="preserve">categories of knowers become smaller, </w:t>
      </w:r>
      <w:r w:rsidRPr="00FC63C0">
        <w:rPr>
          <w:highlight w:val="yellow"/>
          <w:u w:val="single"/>
        </w:rPr>
        <w:t xml:space="preserve">leading to </w:t>
      </w:r>
      <w:r w:rsidRPr="00244B9D">
        <w:rPr>
          <w:u w:val="single"/>
        </w:rPr>
        <w:t xml:space="preserve">proliferation and </w:t>
      </w:r>
      <w:r w:rsidRPr="00FC63C0">
        <w:rPr>
          <w:highlight w:val="yellow"/>
          <w:u w:val="single"/>
        </w:rPr>
        <w:t xml:space="preserve">fragmentation </w:t>
      </w:r>
      <w:r w:rsidRPr="007317A9">
        <w:rPr>
          <w:u w:val="single"/>
        </w:rPr>
        <w:t>within the knowledge formation</w:t>
      </w:r>
      <w:r w:rsidRPr="0091133A">
        <w:rPr>
          <w:sz w:val="14"/>
        </w:rPr>
        <w:t xml:space="preserve">. (ibid., p. 17)  As Maton argues, this move promotes a fundamental change in the principle of legitimation-from what is known (and how) to who knows it.  </w:t>
      </w:r>
      <w:r w:rsidRPr="007317A9">
        <w:rPr>
          <w:u w:val="single"/>
        </w:rPr>
        <w:t xml:space="preserve">The device that welds knowledge to standpoint, voice and experience, produces a result that is inherently unstable, because </w:t>
      </w:r>
      <w:r w:rsidRPr="00FC63C0">
        <w:rPr>
          <w:highlight w:val="yellow"/>
          <w:u w:val="single"/>
        </w:rPr>
        <w:t xml:space="preserve">the anchor </w:t>
      </w:r>
      <w:r w:rsidRPr="007317A9">
        <w:rPr>
          <w:u w:val="single"/>
        </w:rPr>
        <w:t xml:space="preserve">for the voice </w:t>
      </w:r>
      <w:r w:rsidRPr="00FC63C0">
        <w:rPr>
          <w:highlight w:val="yellow"/>
          <w:u w:val="single"/>
        </w:rPr>
        <w:t xml:space="preserve">is an </w:t>
      </w:r>
      <w:r w:rsidRPr="007317A9">
        <w:rPr>
          <w:u w:val="single"/>
        </w:rPr>
        <w:t xml:space="preserve">interior </w:t>
      </w:r>
      <w:r w:rsidRPr="00FC63C0">
        <w:rPr>
          <w:b/>
          <w:highlight w:val="yellow"/>
          <w:u w:val="single"/>
        </w:rPr>
        <w:t>authenticity that can never be demonstrated, only claimed</w:t>
      </w:r>
      <w:r w:rsidRPr="00FC63C0">
        <w:rPr>
          <w:sz w:val="14"/>
          <w:highlight w:val="yellow"/>
        </w:rPr>
        <w:t xml:space="preserve"> </w:t>
      </w:r>
      <w:r w:rsidRPr="0091133A">
        <w:rPr>
          <w:sz w:val="14"/>
        </w:rPr>
        <w:t xml:space="preserve">(Taylor, 1992; Siegel, 1997; Fuss, 1990, 1995). </w:t>
      </w:r>
      <w:r w:rsidRPr="00244B9D">
        <w:rPr>
          <w:u w:val="single"/>
        </w:rPr>
        <w:t xml:space="preserve">Since all such claims are power claims, the </w:t>
      </w:r>
      <w:r w:rsidRPr="00FC63C0">
        <w:rPr>
          <w:highlight w:val="yellow"/>
          <w:u w:val="single"/>
        </w:rPr>
        <w:t xml:space="preserve">authenticity </w:t>
      </w:r>
      <w:r w:rsidRPr="00244B9D">
        <w:rPr>
          <w:u w:val="single"/>
        </w:rPr>
        <w:t>of the voice</w:t>
      </w:r>
      <w:r>
        <w:rPr>
          <w:u w:val="single"/>
        </w:rPr>
        <w:t xml:space="preserve"> </w:t>
      </w:r>
      <w:r w:rsidRPr="00FC63C0">
        <w:rPr>
          <w:highlight w:val="yellow"/>
          <w:u w:val="single"/>
        </w:rPr>
        <w:t xml:space="preserve">is </w:t>
      </w:r>
      <w:r w:rsidRPr="005A5D1E">
        <w:rPr>
          <w:u w:val="single"/>
        </w:rPr>
        <w:t xml:space="preserve">constantly </w:t>
      </w:r>
      <w:r w:rsidRPr="00FC63C0">
        <w:rPr>
          <w:highlight w:val="yellow"/>
          <w:u w:val="single"/>
        </w:rPr>
        <w:t>prone to a purifying challenge, 'If you do not believe it you are not one of us'</w:t>
      </w:r>
      <w:r w:rsidRPr="00FC63C0">
        <w:rPr>
          <w:sz w:val="14"/>
          <w:highlight w:val="yellow"/>
        </w:rPr>
        <w:t xml:space="preserve"> </w:t>
      </w:r>
      <w:r w:rsidRPr="0091133A">
        <w:rPr>
          <w:sz w:val="14"/>
        </w:rPr>
        <w:t xml:space="preserve">(Hammersly &amp; Gomm, 1997, para. 3.3) </w:t>
      </w:r>
      <w:r w:rsidRPr="00FC63C0">
        <w:rPr>
          <w:highlight w:val="yellow"/>
          <w:u w:val="single"/>
        </w:rPr>
        <w:t xml:space="preserve">that gears down to </w:t>
      </w:r>
      <w:r w:rsidRPr="0091133A">
        <w:rPr>
          <w:sz w:val="14"/>
        </w:rPr>
        <w:t xml:space="preserve">ever more rarefied specialisations or iterations of the voice category; </w:t>
      </w:r>
      <w:r w:rsidRPr="00FC63C0">
        <w:rPr>
          <w:b/>
          <w:highlight w:val="yellow"/>
          <w:u w:val="single"/>
        </w:rPr>
        <w:t>an unstoppable spiral</w:t>
      </w:r>
      <w:r w:rsidRPr="00FC63C0">
        <w:rPr>
          <w:sz w:val="14"/>
          <w:highlight w:val="yellow"/>
        </w:rPr>
        <w:t xml:space="preserve"> </w:t>
      </w:r>
      <w:r w:rsidRPr="0091133A">
        <w:rPr>
          <w:sz w:val="14"/>
        </w:rPr>
        <w:t xml:space="preserve">that Bernstein (1997, p. 176) has referred to as the 'shrinking of the moral imagination [10].  As Bernstein puts it, </w:t>
      </w:r>
      <w:r w:rsidRPr="00244B9D">
        <w:rPr>
          <w:u w:val="single"/>
        </w:rPr>
        <w:t>'The voice of a social category</w:t>
      </w:r>
      <w:r w:rsidRPr="0091133A">
        <w:rPr>
          <w:sz w:val="14"/>
        </w:rPr>
        <w:t xml:space="preserve"> (academic discourse, gender subject, occupational subject) </w:t>
      </w:r>
      <w:r w:rsidRPr="00244B9D">
        <w:rPr>
          <w:u w:val="single"/>
        </w:rPr>
        <w:t>is constructed by the degree of specialisation of the</w:t>
      </w:r>
      <w:r>
        <w:rPr>
          <w:u w:val="single"/>
        </w:rPr>
        <w:t xml:space="preserve"> </w:t>
      </w:r>
      <w:r w:rsidRPr="00244B9D">
        <w:rPr>
          <w:u w:val="single"/>
        </w:rPr>
        <w:t>discursive rules regulating and legitimising the form of communication</w:t>
      </w:r>
      <w:r w:rsidRPr="0091133A">
        <w:rPr>
          <w:sz w:val="14"/>
        </w:rPr>
        <w:t xml:space="preserve">' (1990, p.23).  If categories of either agents or discourse are specialised, then each category necessarily has its own specific identity and its own specific boundaries. </w:t>
      </w:r>
      <w:r w:rsidRPr="00244B9D">
        <w:rPr>
          <w:u w:val="single"/>
        </w:rPr>
        <w:t>The</w:t>
      </w:r>
      <w:r>
        <w:rPr>
          <w:u w:val="single"/>
        </w:rPr>
        <w:t xml:space="preserve"> </w:t>
      </w:r>
      <w:r w:rsidRPr="00244B9D">
        <w:rPr>
          <w:u w:val="single"/>
        </w:rPr>
        <w:t>speciality of each category is created, maintained and reproduced only if the</w:t>
      </w:r>
      <w:r>
        <w:rPr>
          <w:u w:val="single"/>
        </w:rPr>
        <w:t xml:space="preserve"> </w:t>
      </w:r>
      <w:r w:rsidRPr="00244B9D">
        <w:rPr>
          <w:u w:val="single"/>
        </w:rPr>
        <w:t>relations between the categories of which a given category is a member are</w:t>
      </w:r>
      <w:r>
        <w:rPr>
          <w:u w:val="single"/>
        </w:rPr>
        <w:t xml:space="preserve"> </w:t>
      </w:r>
      <w:r w:rsidRPr="00244B9D">
        <w:rPr>
          <w:u w:val="single"/>
        </w:rPr>
        <w:t xml:space="preserve">preserved. What is to be preserved? The insulation between the </w:t>
      </w:r>
      <w:r w:rsidRPr="0091133A">
        <w:rPr>
          <w:u w:val="single"/>
        </w:rPr>
        <w:t>categories</w:t>
      </w:r>
      <w:r w:rsidRPr="0091133A">
        <w:rPr>
          <w:sz w:val="14"/>
        </w:rPr>
        <w:t xml:space="preserve">. It is the strength of the insulation that creates a space in which a category can become specific. If a category wishes to increase its specificity, it has to appropriate the means to produce the necessary insulation that is the prior condition to its appropriating specificity. (ibid.)  Collection codes employ an organisation of knowledge to specialise categories of person, integrated codes employ an organisation of persons to specialise categories of knowledge (Bernstein, 1977, pp. 106-111). </w:t>
      </w:r>
      <w:r w:rsidRPr="0091133A">
        <w:rPr>
          <w:u w:val="single"/>
        </w:rPr>
        <w:t>The instability of the social categories associated with voice discourse reflects the fact that there is no stable and agreed-upon way of constructing such categories. By their nature, they are always open to contestation and further fragmentation. In principle, there is no terminal point where 'identities' can finally come to rest. It is for this reason that this position can reappear</w:t>
      </w:r>
      <w:r w:rsidRPr="00244B9D">
        <w:rPr>
          <w:u w:val="single"/>
        </w:rPr>
        <w:t xml:space="preserve"> so frequently</w:t>
      </w:r>
      <w:r>
        <w:rPr>
          <w:u w:val="single"/>
        </w:rPr>
        <w:t xml:space="preserve"> </w:t>
      </w:r>
      <w:r w:rsidRPr="00244B9D">
        <w:rPr>
          <w:u w:val="single"/>
        </w:rPr>
        <w:t xml:space="preserve">across time and space within the intellectual field-the same move can be </w:t>
      </w:r>
      <w:r w:rsidRPr="00FC63C0">
        <w:rPr>
          <w:b/>
          <w:highlight w:val="yellow"/>
          <w:u w:val="single"/>
        </w:rPr>
        <w:t>repeated endlessly under the disguise of 'difference'</w:t>
      </w:r>
      <w:r w:rsidRPr="00244B9D">
        <w:rPr>
          <w:u w:val="single"/>
        </w:rPr>
        <w:t xml:space="preserve">. </w:t>
      </w:r>
      <w:r w:rsidRPr="00845048">
        <w:rPr>
          <w:sz w:val="12"/>
          <w:u w:val="single"/>
        </w:rPr>
        <w:t xml:space="preserve"> </w:t>
      </w:r>
      <w:r w:rsidRPr="0091133A">
        <w:rPr>
          <w:sz w:val="14"/>
        </w:rPr>
        <w:t xml:space="preserve">In Bernstein's terms, the organisation of knowledge is, most significantly, a device for the regulation of consciousness.  </w:t>
      </w:r>
      <w:r w:rsidRPr="00FC63C0">
        <w:rPr>
          <w:highlight w:val="yellow"/>
          <w:u w:val="single"/>
        </w:rPr>
        <w:t>The pedagogic device is thus a symbolic ruler of consciousness</w:t>
      </w:r>
      <w:r w:rsidRPr="00244B9D">
        <w:rPr>
          <w:u w:val="single"/>
        </w:rPr>
        <w:t xml:space="preserve"> in its selective</w:t>
      </w:r>
      <w:r>
        <w:rPr>
          <w:u w:val="single"/>
        </w:rPr>
        <w:t xml:space="preserve"> </w:t>
      </w:r>
      <w:r w:rsidRPr="00244B9D">
        <w:rPr>
          <w:u w:val="single"/>
        </w:rPr>
        <w:t>creation, positioning and oppositioning of pedagogic subjects. It is the con-</w:t>
      </w:r>
      <w:r>
        <w:rPr>
          <w:u w:val="single"/>
        </w:rPr>
        <w:t xml:space="preserve"> </w:t>
      </w:r>
      <w:r w:rsidRPr="00244B9D">
        <w:rPr>
          <w:u w:val="single"/>
        </w:rPr>
        <w:t>dition for the production, reproduction, and transformation of culture. The</w:t>
      </w:r>
      <w:r>
        <w:rPr>
          <w:u w:val="single"/>
        </w:rPr>
        <w:t xml:space="preserve"> </w:t>
      </w:r>
      <w:r w:rsidRPr="00244B9D">
        <w:rPr>
          <w:u w:val="single"/>
        </w:rPr>
        <w:t>question is: whose ruler, what consciousness</w:t>
      </w:r>
      <w:r w:rsidRPr="0091133A">
        <w:rPr>
          <w:sz w:val="14"/>
        </w:rPr>
        <w:t xml:space="preserve">? (1990, p. 189)  </w:t>
      </w:r>
      <w:r w:rsidRPr="00FC63C0">
        <w:rPr>
          <w:highlight w:val="yellow"/>
          <w:u w:val="single"/>
        </w:rPr>
        <w:t xml:space="preserve">The </w:t>
      </w:r>
      <w:r w:rsidRPr="00244B9D">
        <w:rPr>
          <w:u w:val="single"/>
        </w:rPr>
        <w:t xml:space="preserve">relativistic </w:t>
      </w:r>
      <w:r w:rsidRPr="00FC63C0">
        <w:rPr>
          <w:highlight w:val="yellow"/>
          <w:u w:val="single"/>
        </w:rPr>
        <w:t xml:space="preserve">challenge </w:t>
      </w:r>
      <w:r w:rsidRPr="00244B9D">
        <w:rPr>
          <w:u w:val="single"/>
        </w:rPr>
        <w:t>to epistemologically grounded strong classifications of knowl-</w:t>
      </w:r>
      <w:r>
        <w:rPr>
          <w:u w:val="single"/>
        </w:rPr>
        <w:t xml:space="preserve"> </w:t>
      </w:r>
      <w:r w:rsidRPr="00244B9D">
        <w:rPr>
          <w:u w:val="single"/>
        </w:rPr>
        <w:t xml:space="preserve">edge </w:t>
      </w:r>
      <w:r w:rsidRPr="00FC63C0">
        <w:rPr>
          <w:b/>
          <w:highlight w:val="yellow"/>
          <w:u w:val="single"/>
        </w:rPr>
        <w:t>removes the means whereby social</w:t>
      </w:r>
      <w:r w:rsidRPr="00FC63C0">
        <w:rPr>
          <w:highlight w:val="yellow"/>
          <w:u w:val="single"/>
        </w:rPr>
        <w:t xml:space="preserve"> </w:t>
      </w:r>
      <w:r w:rsidRPr="008C4BB4">
        <w:rPr>
          <w:u w:val="single"/>
        </w:rPr>
        <w:t xml:space="preserve">categories </w:t>
      </w:r>
      <w:r w:rsidRPr="00244B9D">
        <w:rPr>
          <w:u w:val="single"/>
        </w:rPr>
        <w:t xml:space="preserve">and their </w:t>
      </w:r>
      <w:r w:rsidRPr="00FC63C0">
        <w:rPr>
          <w:b/>
          <w:highlight w:val="yellow"/>
          <w:u w:val="single"/>
        </w:rPr>
        <w:t>relations can be</w:t>
      </w:r>
      <w:r w:rsidRPr="00FC63C0">
        <w:rPr>
          <w:highlight w:val="yellow"/>
          <w:u w:val="single"/>
        </w:rPr>
        <w:t xml:space="preserve"> </w:t>
      </w:r>
      <w:r w:rsidRPr="00244B9D">
        <w:rPr>
          <w:u w:val="single"/>
        </w:rPr>
        <w:t>strongly</w:t>
      </w:r>
      <w:r>
        <w:rPr>
          <w:u w:val="single"/>
        </w:rPr>
        <w:t xml:space="preserve"> </w:t>
      </w:r>
      <w:r w:rsidRPr="008C4BB4">
        <w:rPr>
          <w:u w:val="single"/>
        </w:rPr>
        <w:t xml:space="preserve">theorised </w:t>
      </w:r>
      <w:r w:rsidRPr="00244B9D">
        <w:rPr>
          <w:u w:val="single"/>
        </w:rPr>
        <w:t xml:space="preserve">and </w:t>
      </w:r>
      <w:r w:rsidRPr="00FC63C0">
        <w:rPr>
          <w:b/>
          <w:highlight w:val="yellow"/>
          <w:u w:val="single"/>
        </w:rPr>
        <w:t>effectively researched</w:t>
      </w:r>
      <w:r w:rsidRPr="00FC63C0">
        <w:rPr>
          <w:highlight w:val="yellow"/>
          <w:u w:val="single"/>
        </w:rPr>
        <w:t xml:space="preserve"> </w:t>
      </w:r>
      <w:r w:rsidRPr="00244B9D">
        <w:rPr>
          <w:u w:val="single"/>
        </w:rPr>
        <w:t xml:space="preserve">in a form that is other than arbitrary </w:t>
      </w:r>
      <w:r w:rsidRPr="00FC63C0">
        <w:rPr>
          <w:b/>
          <w:highlight w:val="yellow"/>
          <w:u w:val="single"/>
        </w:rPr>
        <w:t>and</w:t>
      </w:r>
      <w:r w:rsidRPr="00FC63C0">
        <w:rPr>
          <w:highlight w:val="yellow"/>
          <w:u w:val="single"/>
        </w:rPr>
        <w:t xml:space="preserve"> </w:t>
      </w:r>
      <w:r w:rsidRPr="00244B9D">
        <w:rPr>
          <w:u w:val="single"/>
        </w:rPr>
        <w:t>can be</w:t>
      </w:r>
      <w:r>
        <w:rPr>
          <w:u w:val="single"/>
        </w:rPr>
        <w:t xml:space="preserve"> </w:t>
      </w:r>
      <w:r w:rsidRPr="00FC63C0">
        <w:rPr>
          <w:b/>
          <w:highlight w:val="yellow"/>
          <w:u w:val="single"/>
        </w:rPr>
        <w:t>challenged</w:t>
      </w:r>
      <w:r w:rsidRPr="00FC63C0">
        <w:rPr>
          <w:highlight w:val="yellow"/>
          <w:u w:val="single"/>
        </w:rPr>
        <w:t xml:space="preserve"> </w:t>
      </w:r>
      <w:r w:rsidRPr="00244B9D">
        <w:rPr>
          <w:u w:val="single"/>
        </w:rPr>
        <w:t>by anyone choosing to assert an alternative perspective or standpoint</w:t>
      </w:r>
      <w:r w:rsidRPr="0091133A">
        <w:rPr>
          <w:sz w:val="14"/>
        </w:rPr>
        <w:t xml:space="preserve">. </w:t>
      </w:r>
    </w:p>
    <w:p w14:paraId="210E2961" w14:textId="77777777" w:rsidR="00D97CC1" w:rsidRPr="00012BFE" w:rsidRDefault="00D97CC1" w:rsidP="00D97CC1">
      <w:pPr>
        <w:pStyle w:val="Heading2"/>
      </w:pPr>
      <w:r>
        <w:t>A2: P</w:t>
      </w:r>
      <w:r w:rsidRPr="00012BFE">
        <w:t>olicing</w:t>
      </w:r>
    </w:p>
    <w:p w14:paraId="37564232"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There’s </w:t>
      </w:r>
      <w:r w:rsidRPr="00012BFE">
        <w:rPr>
          <w:rFonts w:asciiTheme="majorHAnsi" w:hAnsiTheme="majorHAnsi"/>
          <w:u w:val="single"/>
        </w:rPr>
        <w:t>nothing violent</w:t>
      </w:r>
      <w:r w:rsidRPr="00012BFE">
        <w:rPr>
          <w:rFonts w:asciiTheme="majorHAnsi" w:hAnsiTheme="majorHAnsi"/>
        </w:rPr>
        <w:t xml:space="preserve"> about debating the assigned topic or making reasoned arguments — topicality </w:t>
      </w:r>
      <w:r w:rsidRPr="00012BFE">
        <w:rPr>
          <w:rFonts w:asciiTheme="majorHAnsi" w:hAnsiTheme="majorHAnsi"/>
          <w:i/>
          <w:u w:val="single"/>
        </w:rPr>
        <w:t>isn’t</w:t>
      </w:r>
      <w:r w:rsidRPr="00012BFE">
        <w:rPr>
          <w:rFonts w:asciiTheme="majorHAnsi" w:hAnsiTheme="majorHAnsi"/>
        </w:rPr>
        <w:t xml:space="preserve"> policing. </w:t>
      </w:r>
    </w:p>
    <w:p w14:paraId="03365318" w14:textId="77777777" w:rsidR="00D97CC1" w:rsidRPr="00012BFE" w:rsidRDefault="00D97CC1" w:rsidP="00D97CC1">
      <w:pPr>
        <w:rPr>
          <w:rFonts w:asciiTheme="majorHAnsi" w:hAnsiTheme="majorHAnsi"/>
        </w:rPr>
      </w:pPr>
      <w:r w:rsidRPr="00012BFE">
        <w:rPr>
          <w:rStyle w:val="Style13ptBold"/>
          <w:rFonts w:asciiTheme="majorHAnsi" w:hAnsiTheme="majorHAnsi"/>
        </w:rPr>
        <w:t>Anderson 6</w:t>
      </w:r>
      <w:r w:rsidRPr="00012BFE">
        <w:rPr>
          <w:rFonts w:asciiTheme="majorHAnsi" w:hAnsiTheme="majorHAnsi"/>
        </w:rPr>
        <w:t xml:space="preserve"> (Amanda Anderson, Caroline Donovan Professor of English Literature and Department Chair at Johns Hopkins University, Senior Fellow at the School of Criticism and Theory at Cornell University, holds a Ph.D. in English from Cornell University, 2006 (“Reply to My Critic(s),” </w:t>
      </w:r>
      <w:r w:rsidRPr="00012BFE">
        <w:rPr>
          <w:rFonts w:asciiTheme="majorHAnsi" w:hAnsiTheme="majorHAnsi"/>
          <w:i/>
        </w:rPr>
        <w:t>Criticism</w:t>
      </w:r>
      <w:r w:rsidRPr="00012BFE">
        <w:rPr>
          <w:rFonts w:asciiTheme="majorHAnsi" w:hAnsiTheme="majorHAnsi"/>
        </w:rPr>
        <w:t>, Volume 48, Number 2, Spring, Available Online to Subscribing Institutions via Project MUSE, p. 285-287)</w:t>
      </w:r>
    </w:p>
    <w:p w14:paraId="561E701F" w14:textId="77777777" w:rsidR="00D97CC1" w:rsidRPr="00012BFE" w:rsidRDefault="00D97CC1" w:rsidP="00D97CC1">
      <w:pPr>
        <w:rPr>
          <w:rFonts w:asciiTheme="majorHAnsi" w:hAnsiTheme="majorHAnsi"/>
        </w:rPr>
      </w:pPr>
      <w:r w:rsidRPr="00012BFE">
        <w:rPr>
          <w:rFonts w:asciiTheme="majorHAnsi" w:hAnsiTheme="majorHAnsi"/>
        </w:rPr>
        <w:t xml:space="preserve">Let's first examine the claim that my book is "unwittingly" inviting a resurrection of the "Enlightenment-equals-totalitarianism position." How, one wonders, could a book promoting argument and debate, and promoting reason-giving practices as a kind of common ground that should prevail over assertions of cultural authenticity, somehow come to be seen as a dangerous resurgence of bad Enlightenment? Robbins tells us why: I want "argument on my own terms"—that [End Page 285] is, I want to impose reason on people, which is a form of power and oppression. But what can this possibly mean? </w:t>
      </w:r>
      <w:r w:rsidRPr="0011303A">
        <w:rPr>
          <w:rStyle w:val="StyleUnderline"/>
          <w:rFonts w:asciiTheme="majorHAnsi" w:hAnsiTheme="majorHAnsi"/>
          <w:highlight w:val="cyan"/>
        </w:rPr>
        <w:t xml:space="preserve">Arguments stand or fall based on whether they are </w:t>
      </w:r>
      <w:r w:rsidRPr="0011303A">
        <w:rPr>
          <w:rStyle w:val="Emphasis"/>
          <w:rFonts w:asciiTheme="majorHAnsi" w:hAnsiTheme="majorHAnsi"/>
          <w:highlight w:val="cyan"/>
        </w:rPr>
        <w:t>successful and persuasive</w:t>
      </w:r>
      <w:r w:rsidRPr="00012BFE">
        <w:rPr>
          <w:rStyle w:val="StyleUnderline"/>
          <w:rFonts w:asciiTheme="majorHAnsi" w:hAnsiTheme="majorHAnsi"/>
        </w:rPr>
        <w:t xml:space="preserve">, even an argument in favor of argument. </w:t>
      </w:r>
      <w:r w:rsidRPr="0011303A">
        <w:rPr>
          <w:rStyle w:val="StyleUnderline"/>
          <w:rFonts w:asciiTheme="majorHAnsi" w:hAnsiTheme="majorHAnsi"/>
          <w:highlight w:val="cyan"/>
        </w:rPr>
        <w:t>It</w:t>
      </w:r>
      <w:r w:rsidRPr="00012BFE">
        <w:rPr>
          <w:rStyle w:val="StyleUnderline"/>
          <w:rFonts w:asciiTheme="majorHAnsi" w:hAnsiTheme="majorHAnsi"/>
        </w:rPr>
        <w:t xml:space="preserve"> simply </w:t>
      </w:r>
      <w:r w:rsidRPr="0011303A">
        <w:rPr>
          <w:rStyle w:val="StyleUnderline"/>
          <w:rFonts w:asciiTheme="majorHAnsi" w:hAnsiTheme="majorHAnsi"/>
          <w:highlight w:val="cyan"/>
        </w:rPr>
        <w:t xml:space="preserve">is </w:t>
      </w:r>
      <w:r w:rsidRPr="0011303A">
        <w:rPr>
          <w:rStyle w:val="Emphasis"/>
          <w:rFonts w:asciiTheme="majorHAnsi" w:hAnsiTheme="majorHAnsi"/>
          <w:highlight w:val="cyan"/>
        </w:rPr>
        <w:t>not the case</w:t>
      </w:r>
      <w:r w:rsidRPr="0011303A">
        <w:rPr>
          <w:rStyle w:val="StyleUnderline"/>
          <w:rFonts w:asciiTheme="majorHAnsi" w:hAnsiTheme="majorHAnsi"/>
          <w:highlight w:val="cyan"/>
        </w:rPr>
        <w:t xml:space="preserve"> that an argument in favor of the importance of reasoned debate</w:t>
      </w:r>
      <w:r w:rsidRPr="00012BFE">
        <w:rPr>
          <w:rStyle w:val="StyleUnderline"/>
          <w:rFonts w:asciiTheme="majorHAnsi" w:hAnsiTheme="majorHAnsi"/>
        </w:rPr>
        <w:t xml:space="preserve"> to liberal democracy </w:t>
      </w:r>
      <w:r w:rsidRPr="0011303A">
        <w:rPr>
          <w:rStyle w:val="StyleUnderline"/>
          <w:rFonts w:asciiTheme="majorHAnsi" w:hAnsiTheme="majorHAnsi"/>
          <w:highlight w:val="cyan"/>
        </w:rPr>
        <w:t xml:space="preserve">is tantamount to </w:t>
      </w:r>
      <w:r w:rsidRPr="0011303A">
        <w:rPr>
          <w:rStyle w:val="Emphasis"/>
          <w:rFonts w:asciiTheme="majorHAnsi" w:hAnsiTheme="majorHAnsi"/>
          <w:highlight w:val="cyan"/>
        </w:rPr>
        <w:t>oppressive power</w:t>
      </w:r>
      <w:r w:rsidRPr="00012BFE">
        <w:rPr>
          <w:rStyle w:val="StyleUnderline"/>
          <w:rFonts w:asciiTheme="majorHAnsi" w:hAnsiTheme="majorHAnsi"/>
        </w:rPr>
        <w:t>. To assume so is to assume</w:t>
      </w:r>
      <w:r w:rsidRPr="00012BFE">
        <w:rPr>
          <w:rFonts w:asciiTheme="majorHAnsi" w:hAnsiTheme="majorHAnsi"/>
        </w:rPr>
        <w:t xml:space="preserve">, in the manner of Theodor Adorno and Max Horkheimer, </w:t>
      </w:r>
      <w:r w:rsidRPr="00012BFE">
        <w:rPr>
          <w:rStyle w:val="StyleUnderline"/>
          <w:rFonts w:asciiTheme="majorHAnsi" w:hAnsiTheme="majorHAnsi"/>
        </w:rPr>
        <w:t xml:space="preserve">that reason is </w:t>
      </w:r>
      <w:r w:rsidRPr="00012BFE">
        <w:rPr>
          <w:rStyle w:val="Emphasis"/>
          <w:rFonts w:asciiTheme="majorHAnsi" w:hAnsiTheme="majorHAnsi"/>
        </w:rPr>
        <w:t>itself</w:t>
      </w:r>
      <w:r w:rsidRPr="00012BFE">
        <w:rPr>
          <w:rStyle w:val="StyleUnderline"/>
          <w:rFonts w:asciiTheme="majorHAnsi" w:hAnsiTheme="majorHAnsi"/>
        </w:rPr>
        <w:t xml:space="preserve"> violent, </w:t>
      </w:r>
      <w:r w:rsidRPr="00012BFE">
        <w:rPr>
          <w:rStyle w:val="Emphasis"/>
          <w:rFonts w:asciiTheme="majorHAnsi" w:hAnsiTheme="majorHAnsi"/>
        </w:rPr>
        <w:t>inherently</w:t>
      </w:r>
      <w:r w:rsidRPr="00012BFE">
        <w:rPr>
          <w:rStyle w:val="StyleUnderline"/>
          <w:rFonts w:asciiTheme="majorHAnsi" w:hAnsiTheme="majorHAnsi"/>
        </w:rPr>
        <w:t xml:space="preserve">, and that it will </w:t>
      </w:r>
      <w:r w:rsidRPr="00012BFE">
        <w:rPr>
          <w:rStyle w:val="Emphasis"/>
          <w:rFonts w:asciiTheme="majorHAnsi" w:hAnsiTheme="majorHAnsi"/>
        </w:rPr>
        <w:t>always</w:t>
      </w:r>
      <w:r w:rsidRPr="00012BFE">
        <w:rPr>
          <w:rStyle w:val="StyleUnderline"/>
          <w:rFonts w:asciiTheme="majorHAnsi" w:hAnsiTheme="majorHAnsi"/>
        </w:rPr>
        <w:t xml:space="preserve"> mask power and enforce exclusions</w:t>
      </w:r>
      <w:r w:rsidRPr="00012BFE">
        <w:rPr>
          <w:rFonts w:asciiTheme="majorHAnsi" w:hAnsiTheme="majorHAnsi"/>
        </w:rPr>
        <w:t xml:space="preserve">. But to assume this is to assume the very view of Enlightenment reason that Robbins claims we are "thankfully" well rid of. (I leave to the side the idea that any individual can proclaim that a debate is over, thankfully or not.) But perhaps Robbins will say, "I am not imagining that your argument is directly oppressive, but that what you argue for would be, if it were enforced." Yet my book doesn't imagine or suggest it is enforceable; </w:t>
      </w:r>
      <w:r w:rsidRPr="0011303A">
        <w:rPr>
          <w:rStyle w:val="StyleUnderline"/>
          <w:rFonts w:asciiTheme="majorHAnsi" w:hAnsiTheme="majorHAnsi"/>
          <w:highlight w:val="cyan"/>
        </w:rPr>
        <w:t>I simply argue in favor of</w:t>
      </w:r>
      <w:r w:rsidRPr="00012BFE">
        <w:rPr>
          <w:rFonts w:asciiTheme="majorHAnsi" w:hAnsiTheme="majorHAnsi"/>
        </w:rPr>
        <w:t xml:space="preserve">, I promote, </w:t>
      </w:r>
      <w:r w:rsidRPr="0011303A">
        <w:rPr>
          <w:rStyle w:val="Emphasis"/>
          <w:rFonts w:asciiTheme="majorHAnsi" w:hAnsiTheme="majorHAnsi"/>
          <w:highlight w:val="cyan"/>
        </w:rPr>
        <w:t>an ethos of argument</w:t>
      </w:r>
      <w:r w:rsidRPr="0011303A">
        <w:rPr>
          <w:rStyle w:val="StyleUnderline"/>
          <w:rFonts w:asciiTheme="majorHAnsi" w:hAnsiTheme="majorHAnsi"/>
          <w:highlight w:val="cyan"/>
        </w:rPr>
        <w:t xml:space="preserve"> within a</w:t>
      </w:r>
      <w:r w:rsidRPr="00012BFE">
        <w:rPr>
          <w:rStyle w:val="StyleUnderline"/>
          <w:rFonts w:asciiTheme="majorHAnsi" w:hAnsiTheme="majorHAnsi"/>
        </w:rPr>
        <w:t xml:space="preserve"> liberal </w:t>
      </w:r>
      <w:r w:rsidRPr="0011303A">
        <w:rPr>
          <w:rStyle w:val="StyleUnderline"/>
          <w:rFonts w:asciiTheme="majorHAnsi" w:hAnsiTheme="majorHAnsi"/>
          <w:highlight w:val="cyan"/>
        </w:rPr>
        <w:t>democratic and proceduralist framework</w:t>
      </w:r>
      <w:r w:rsidRPr="00012BFE">
        <w:rPr>
          <w:rFonts w:asciiTheme="majorHAnsi" w:hAnsiTheme="majorHAnsi"/>
        </w:rPr>
        <w:t xml:space="preserve">. As much as Robbins would like to think so, </w:t>
      </w:r>
      <w:r w:rsidRPr="0011303A">
        <w:rPr>
          <w:rStyle w:val="StyleUnderline"/>
          <w:rFonts w:asciiTheme="majorHAnsi" w:hAnsiTheme="majorHAnsi"/>
          <w:highlight w:val="cyan"/>
        </w:rPr>
        <w:t xml:space="preserve">neither I nor the books I write can be cast </w:t>
      </w:r>
      <w:r w:rsidRPr="0011303A">
        <w:rPr>
          <w:rStyle w:val="Emphasis"/>
          <w:rFonts w:asciiTheme="majorHAnsi" w:hAnsiTheme="majorHAnsi"/>
          <w:highlight w:val="cyan"/>
        </w:rPr>
        <w:t>as an arm of the police</w:t>
      </w:r>
      <w:r w:rsidRPr="00012BFE">
        <w:rPr>
          <w:rFonts w:asciiTheme="majorHAnsi" w:hAnsiTheme="majorHAnsi"/>
        </w:rPr>
        <w:t xml:space="preserve">. Robbins wants to imagine a far more direct line of influence from criticism to political reality, however, and this is why it can be such a bad thing to suggest norms of argument. Watch as the gloves come off: Faced with the prospect of submitting to her version of argument—roughly,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 Let's leave to the side the fact that this is a disowned hypothetical criticism. (As in, "Well, okay, yes, those are my gloves, but those are somebody else's hands they will have come off of.") Because far more interesting, actually, is the sudden elevation of stakes. </w:t>
      </w:r>
      <w:r w:rsidRPr="00012BFE">
        <w:rPr>
          <w:rStyle w:val="StyleUnderline"/>
          <w:rFonts w:asciiTheme="majorHAnsi" w:hAnsiTheme="majorHAnsi"/>
        </w:rPr>
        <w:t xml:space="preserve">It is a symptom of the sorry state of affairs in our profession that it plays out repeatedly </w:t>
      </w:r>
      <w:r w:rsidRPr="0011303A">
        <w:rPr>
          <w:rStyle w:val="StyleUnderline"/>
          <w:rFonts w:asciiTheme="majorHAnsi" w:hAnsiTheme="majorHAnsi"/>
          <w:highlight w:val="cyan"/>
        </w:rPr>
        <w:t>this</w:t>
      </w:r>
      <w:r w:rsidRPr="00012BFE">
        <w:rPr>
          <w:rStyle w:val="StyleUnderline"/>
          <w:rFonts w:asciiTheme="majorHAnsi" w:hAnsiTheme="majorHAnsi"/>
        </w:rPr>
        <w:t xml:space="preserve"> tragicomic </w:t>
      </w:r>
      <w:r w:rsidRPr="0011303A">
        <w:rPr>
          <w:rStyle w:val="StyleUnderline"/>
          <w:rFonts w:asciiTheme="majorHAnsi" w:hAnsiTheme="majorHAnsi"/>
          <w:highlight w:val="cyan"/>
        </w:rPr>
        <w:t xml:space="preserve">tendency to give </w:t>
      </w:r>
      <w:r w:rsidRPr="0011303A">
        <w:rPr>
          <w:rStyle w:val="Emphasis"/>
          <w:rFonts w:asciiTheme="majorHAnsi" w:hAnsiTheme="majorHAnsi"/>
          <w:highlight w:val="cyan"/>
        </w:rPr>
        <w:t>a grandiose political meaning</w:t>
      </w:r>
      <w:r w:rsidRPr="0011303A">
        <w:rPr>
          <w:rStyle w:val="StyleUnderline"/>
          <w:rFonts w:asciiTheme="majorHAnsi" w:hAnsiTheme="majorHAnsi"/>
          <w:highlight w:val="cyan"/>
        </w:rPr>
        <w:t xml:space="preserve"> to every object</w:t>
      </w:r>
      <w:r w:rsidRPr="00012BFE">
        <w:rPr>
          <w:rStyle w:val="StyleUnderline"/>
          <w:rFonts w:asciiTheme="majorHAnsi" w:hAnsiTheme="majorHAnsi"/>
        </w:rPr>
        <w:t xml:space="preserve"> it analyzes or confronts</w:t>
      </w:r>
      <w:r w:rsidRPr="00012BFE">
        <w:rPr>
          <w:rFonts w:asciiTheme="majorHAnsi" w:hAnsiTheme="majorHAnsi"/>
        </w:rPr>
        <w:t xml:space="preserve">. We have evidence </w:t>
      </w:r>
      <w:r w:rsidRPr="00012BFE">
        <w:rPr>
          <w:rFonts w:asciiTheme="majorHAnsi" w:hAnsiTheme="majorHAnsi"/>
        </w:rPr>
        <w:lastRenderedPageBreak/>
        <w:t xml:space="preserve">of how desperate the situation is when we see it in a critic as thoughtful as Bruce Robbins, where </w:t>
      </w:r>
      <w:r w:rsidRPr="00012BFE">
        <w:rPr>
          <w:rStyle w:val="StyleUnderline"/>
          <w:rFonts w:asciiTheme="majorHAnsi" w:hAnsiTheme="majorHAnsi"/>
        </w:rPr>
        <w:t xml:space="preserve">it </w:t>
      </w:r>
      <w:r w:rsidRPr="0011303A">
        <w:rPr>
          <w:rStyle w:val="StyleUnderline"/>
          <w:rFonts w:asciiTheme="majorHAnsi" w:hAnsiTheme="majorHAnsi"/>
          <w:highlight w:val="cyan"/>
        </w:rPr>
        <w:t xml:space="preserve">emerges as the need to </w:t>
      </w:r>
      <w:r w:rsidRPr="0011303A">
        <w:rPr>
          <w:rStyle w:val="Emphasis"/>
          <w:rFonts w:asciiTheme="majorHAnsi" w:hAnsiTheme="majorHAnsi"/>
          <w:highlight w:val="cyan"/>
        </w:rPr>
        <w:t>allegorize</w:t>
      </w:r>
      <w:r w:rsidRPr="0011303A">
        <w:rPr>
          <w:rStyle w:val="StyleUnderline"/>
          <w:rFonts w:asciiTheme="majorHAnsi" w:hAnsiTheme="majorHAnsi"/>
          <w:highlight w:val="cyan"/>
        </w:rPr>
        <w:t xml:space="preserve"> a point about an argument in such a way that it gets cast as the equivalent of war atrocities</w:t>
      </w:r>
      <w:r w:rsidRPr="00012BFE">
        <w:rPr>
          <w:rFonts w:asciiTheme="majorHAnsi" w:hAnsiTheme="majorHAnsi"/>
        </w:rP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11303A">
        <w:rPr>
          <w:rStyle w:val="StyleUnderline"/>
          <w:rFonts w:asciiTheme="majorHAnsi" w:hAnsiTheme="majorHAnsi"/>
          <w:highlight w:val="cyan"/>
        </w:rPr>
        <w:t>It is hard</w:t>
      </w:r>
      <w:r w:rsidRPr="00012BFE">
        <w:rPr>
          <w:rStyle w:val="StyleUnderline"/>
          <w:rFonts w:asciiTheme="majorHAnsi" w:hAnsiTheme="majorHAnsi"/>
        </w:rPr>
        <w:t xml:space="preserve"> for me </w:t>
      </w:r>
      <w:r w:rsidRPr="0011303A">
        <w:rPr>
          <w:rStyle w:val="StyleUnderline"/>
          <w:rFonts w:asciiTheme="majorHAnsi" w:hAnsiTheme="majorHAnsi"/>
          <w:highlight w:val="cyan"/>
        </w:rPr>
        <w:t>to see how my argument about proceduralism can be associated with the policies of the Bush administration when that administration has exhibited a flagrant disregard of democratic procedure and the rule of law</w:t>
      </w:r>
      <w:r w:rsidRPr="00012BFE">
        <w:rPr>
          <w:rFonts w:asciiTheme="majorHAnsi" w:hAnsiTheme="majorHAnsi"/>
        </w:rPr>
        <w:t>. I happen to think that a renewed focus on proceduralism is a timely venture, which is why I spend so much time discussing it in my final chapter. But I hasten to add that I am not interested in imagining that proceduralism is the sole political response to the needs of cultural criticism in our time: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68C03C23" w14:textId="77777777" w:rsidR="00D97CC1" w:rsidRPr="00012BFE" w:rsidRDefault="00D97CC1" w:rsidP="00D97CC1">
      <w:pPr>
        <w:pStyle w:val="Heading4"/>
        <w:rPr>
          <w:rFonts w:asciiTheme="majorHAnsi" w:hAnsiTheme="majorHAnsi"/>
        </w:rPr>
      </w:pPr>
      <w:r w:rsidRPr="00012BFE">
        <w:rPr>
          <w:rFonts w:asciiTheme="majorHAnsi" w:hAnsiTheme="majorHAnsi"/>
        </w:rPr>
        <w:t xml:space="preserve">Arguments aren’t harmful </w:t>
      </w:r>
      <w:r w:rsidRPr="00012BFE">
        <w:rPr>
          <w:rFonts w:asciiTheme="majorHAnsi" w:hAnsiTheme="majorHAnsi"/>
          <w:i/>
        </w:rPr>
        <w:t>in-and-of themselves</w:t>
      </w:r>
      <w:r w:rsidRPr="00012BFE">
        <w:rPr>
          <w:rFonts w:asciiTheme="majorHAnsi" w:hAnsiTheme="majorHAnsi"/>
        </w:rPr>
        <w:t xml:space="preserve">. The </w:t>
      </w:r>
      <w:r w:rsidRPr="00012BFE">
        <w:rPr>
          <w:rFonts w:asciiTheme="majorHAnsi" w:hAnsiTheme="majorHAnsi"/>
          <w:u w:val="single"/>
        </w:rPr>
        <w:t>burden of rejoinder</w:t>
      </w:r>
      <w:r w:rsidRPr="00012BFE">
        <w:rPr>
          <w:rFonts w:asciiTheme="majorHAnsi" w:hAnsiTheme="majorHAnsi"/>
        </w:rPr>
        <w:t xml:space="preserve"> is necessary for debate to occur. </w:t>
      </w:r>
    </w:p>
    <w:p w14:paraId="31D00A9E" w14:textId="77777777" w:rsidR="00D97CC1" w:rsidRPr="00012BFE" w:rsidRDefault="00D97CC1" w:rsidP="00D97CC1">
      <w:pPr>
        <w:rPr>
          <w:rFonts w:asciiTheme="majorHAnsi" w:hAnsiTheme="majorHAnsi"/>
        </w:rPr>
      </w:pPr>
      <w:r w:rsidRPr="00012BFE">
        <w:rPr>
          <w:rStyle w:val="Style13ptBold"/>
          <w:rFonts w:asciiTheme="majorHAnsi" w:hAnsiTheme="majorHAnsi"/>
        </w:rPr>
        <w:t>Anderson 6</w:t>
      </w:r>
      <w:r w:rsidRPr="00012BFE">
        <w:rPr>
          <w:rFonts w:asciiTheme="majorHAnsi" w:hAnsiTheme="majorHAnsi"/>
        </w:rPr>
        <w:t xml:space="preserve"> </w:t>
      </w:r>
      <w:r w:rsidRPr="00A70B05">
        <w:rPr>
          <w:rFonts w:asciiTheme="majorHAnsi" w:hAnsiTheme="majorHAnsi"/>
          <w:sz w:val="18"/>
        </w:rPr>
        <w:t xml:space="preserve">(Amanda Anderson, Caroline Donovan Professor of English Literature and Department Chair at Johns Hopkins University, Senior Fellow at the School of Criticism and Theory at Cornell University, holds a Ph.D. in English from Cornell University, 2006 (“Reply to My Critic(s),” </w:t>
      </w:r>
      <w:r w:rsidRPr="00A70B05">
        <w:rPr>
          <w:rFonts w:asciiTheme="majorHAnsi" w:hAnsiTheme="majorHAnsi"/>
          <w:i/>
          <w:sz w:val="18"/>
        </w:rPr>
        <w:t>Criticism</w:t>
      </w:r>
      <w:r w:rsidRPr="00A70B05">
        <w:rPr>
          <w:rFonts w:asciiTheme="majorHAnsi" w:hAnsiTheme="majorHAnsi"/>
          <w:sz w:val="18"/>
        </w:rPr>
        <w:t>, Volume 48, Number 2, Spring, Available Online to Subscribing Institutions via Project MUSE, p. 289)</w:t>
      </w:r>
    </w:p>
    <w:p w14:paraId="15342B90" w14:textId="77777777" w:rsidR="00D97CC1" w:rsidRPr="00012BFE" w:rsidRDefault="00D97CC1" w:rsidP="00D97CC1">
      <w:pPr>
        <w:rPr>
          <w:rFonts w:asciiTheme="majorHAnsi" w:hAnsiTheme="majorHAnsi"/>
        </w:rPr>
      </w:pPr>
      <w:r w:rsidRPr="00012BFE">
        <w:rPr>
          <w:rFonts w:asciiTheme="majorHAnsi" w:hAnsiTheme="majorHAnsi"/>
        </w:rPr>
        <w:t xml:space="preserve">Probyn's piece is a mixture of affective fallacy, argument by authority, and bald ad hominem. There's a pattern here: precisely the tendency to personalize argument and to foreground what Wendy Brown has called "states of injury." Probyn says, for example, that she "felt ostracized by the book's content and style." Ostracized? Argument here is seen as directly harming persons, and this is precisely the state of affairs to which I object. </w:t>
      </w:r>
      <w:r w:rsidRPr="0011303A">
        <w:rPr>
          <w:rStyle w:val="Emphasis"/>
          <w:rFonts w:asciiTheme="majorHAnsi" w:hAnsiTheme="majorHAnsi"/>
          <w:highlight w:val="cyan"/>
        </w:rPr>
        <w:t>Argument is not injurious to persons</w:t>
      </w:r>
      <w:r w:rsidRPr="0011303A">
        <w:rPr>
          <w:rStyle w:val="StyleUnderline"/>
          <w:rFonts w:asciiTheme="majorHAnsi" w:hAnsiTheme="majorHAnsi"/>
          <w:highlight w:val="cyan"/>
        </w:rPr>
        <w:t xml:space="preserve">. </w:t>
      </w:r>
      <w:r w:rsidRPr="0011303A">
        <w:rPr>
          <w:rStyle w:val="Emphasis"/>
          <w:rFonts w:asciiTheme="majorHAnsi" w:hAnsiTheme="majorHAnsi"/>
          <w:highlight w:val="cyan"/>
        </w:rPr>
        <w:t>Policies</w:t>
      </w:r>
      <w:r w:rsidRPr="0011303A">
        <w:rPr>
          <w:rStyle w:val="StyleUnderline"/>
          <w:rFonts w:asciiTheme="majorHAnsi" w:hAnsiTheme="majorHAnsi"/>
          <w:highlight w:val="cyan"/>
        </w:rPr>
        <w:t xml:space="preserve"> are injurious to persons and institutionalized practices can alienate and exclude. But </w:t>
      </w:r>
      <w:r w:rsidRPr="0011303A">
        <w:rPr>
          <w:rStyle w:val="Emphasis"/>
          <w:rFonts w:asciiTheme="majorHAnsi" w:hAnsiTheme="majorHAnsi"/>
          <w:highlight w:val="cyan"/>
        </w:rPr>
        <w:t>argument itself</w:t>
      </w:r>
      <w:r w:rsidRPr="0011303A">
        <w:rPr>
          <w:rStyle w:val="StyleUnderline"/>
          <w:rFonts w:asciiTheme="majorHAnsi" w:hAnsiTheme="majorHAnsi"/>
          <w:highlight w:val="cyan"/>
        </w:rPr>
        <w:t xml:space="preserve"> is not directly harmful; once one says it is, one is very close to </w:t>
      </w:r>
      <w:r w:rsidRPr="0011303A">
        <w:rPr>
          <w:rStyle w:val="Emphasis"/>
          <w:rFonts w:asciiTheme="majorHAnsi" w:hAnsiTheme="majorHAnsi"/>
          <w:highlight w:val="cyan"/>
        </w:rPr>
        <w:t>a logic of censorship</w:t>
      </w:r>
      <w:r w:rsidRPr="0011303A">
        <w:rPr>
          <w:rStyle w:val="StyleUnderline"/>
          <w:rFonts w:asciiTheme="majorHAnsi" w:hAnsiTheme="majorHAnsi"/>
          <w:highlight w:val="cyan"/>
        </w:rPr>
        <w:t xml:space="preserve">. The </w:t>
      </w:r>
      <w:r w:rsidRPr="0011303A">
        <w:rPr>
          <w:rStyle w:val="Emphasis"/>
          <w:rFonts w:asciiTheme="majorHAnsi" w:hAnsiTheme="majorHAnsi"/>
          <w:highlight w:val="cyan"/>
        </w:rPr>
        <w:t>most productive thing to do</w:t>
      </w:r>
      <w:r w:rsidRPr="00012BFE">
        <w:rPr>
          <w:rStyle w:val="StyleUnderline"/>
          <w:rFonts w:asciiTheme="majorHAnsi" w:hAnsiTheme="majorHAnsi"/>
        </w:rPr>
        <w:t xml:space="preserve"> in an open academic culture (and in societies that aspire to freedom and democracy) </w:t>
      </w:r>
      <w:r w:rsidRPr="0011303A">
        <w:rPr>
          <w:rStyle w:val="StyleUnderline"/>
          <w:rFonts w:asciiTheme="majorHAnsi" w:hAnsiTheme="majorHAnsi"/>
          <w:highlight w:val="cyan"/>
        </w:rPr>
        <w:t xml:space="preserve">when you encounter a book or an argument that you disagree with is to </w:t>
      </w:r>
      <w:r w:rsidRPr="0011303A">
        <w:rPr>
          <w:rStyle w:val="Emphasis"/>
          <w:rFonts w:asciiTheme="majorHAnsi" w:hAnsiTheme="majorHAnsi"/>
          <w:highlight w:val="cyan"/>
        </w:rPr>
        <w:t>produce a response</w:t>
      </w:r>
      <w:r w:rsidRPr="00012BFE">
        <w:rPr>
          <w:rStyle w:val="StyleUnderline"/>
          <w:rFonts w:asciiTheme="majorHAnsi" w:hAnsiTheme="majorHAnsi"/>
        </w:rPr>
        <w:t xml:space="preserve"> or a book </w:t>
      </w:r>
      <w:r w:rsidRPr="0011303A">
        <w:rPr>
          <w:rStyle w:val="StyleUnderline"/>
          <w:rFonts w:asciiTheme="majorHAnsi" w:hAnsiTheme="majorHAnsi"/>
          <w:highlight w:val="cyan"/>
        </w:rPr>
        <w:t xml:space="preserve">that </w:t>
      </w:r>
      <w:r w:rsidRPr="0011303A">
        <w:rPr>
          <w:rStyle w:val="Emphasis"/>
          <w:rFonts w:asciiTheme="majorHAnsi" w:hAnsiTheme="majorHAnsi"/>
          <w:highlight w:val="cyan"/>
        </w:rPr>
        <w:t>states your disagreement</w:t>
      </w:r>
      <w:r w:rsidRPr="0011303A">
        <w:rPr>
          <w:rStyle w:val="StyleUnderline"/>
          <w:rFonts w:asciiTheme="majorHAnsi" w:hAnsiTheme="majorHAnsi"/>
          <w:highlight w:val="cyan"/>
        </w:rPr>
        <w:t xml:space="preserve">. But to assert that </w:t>
      </w:r>
      <w:r w:rsidRPr="0011303A">
        <w:rPr>
          <w:rStyle w:val="Emphasis"/>
          <w:rFonts w:asciiTheme="majorHAnsi" w:hAnsiTheme="majorHAnsi"/>
          <w:highlight w:val="cyan"/>
        </w:rPr>
        <w:t>the book itself</w:t>
      </w:r>
      <w:r w:rsidRPr="0011303A">
        <w:rPr>
          <w:rStyle w:val="StyleUnderline"/>
          <w:rFonts w:asciiTheme="majorHAnsi" w:hAnsiTheme="majorHAnsi"/>
          <w:highlight w:val="cyan"/>
        </w:rPr>
        <w:t xml:space="preserve"> directly harms you is tantamount to saying that you </w:t>
      </w:r>
      <w:r w:rsidRPr="0011303A">
        <w:rPr>
          <w:rStyle w:val="Emphasis"/>
          <w:rFonts w:asciiTheme="majorHAnsi" w:hAnsiTheme="majorHAnsi"/>
          <w:highlight w:val="cyan"/>
        </w:rPr>
        <w:t xml:space="preserve">do not believe in </w:t>
      </w:r>
      <w:r w:rsidRPr="0011303A">
        <w:rPr>
          <w:rStyle w:val="Emphasis"/>
          <w:rFonts w:asciiTheme="majorHAnsi" w:hAnsiTheme="majorHAnsi"/>
          <w:highlight w:val="cyan"/>
        </w:rPr>
        <w:lastRenderedPageBreak/>
        <w:t>argument or in the free exchange of ideas</w:t>
      </w:r>
      <w:r w:rsidRPr="0011303A">
        <w:rPr>
          <w:rStyle w:val="StyleUnderline"/>
          <w:rFonts w:asciiTheme="majorHAnsi" w:hAnsiTheme="majorHAnsi"/>
          <w:highlight w:val="cyan"/>
        </w:rPr>
        <w:t xml:space="preserve">, that your claim to injury </w:t>
      </w:r>
      <w:r w:rsidRPr="0011303A">
        <w:rPr>
          <w:rStyle w:val="Emphasis"/>
          <w:rFonts w:asciiTheme="majorHAnsi" w:hAnsiTheme="majorHAnsi"/>
          <w:highlight w:val="cyan"/>
        </w:rPr>
        <w:t>somehow damns your opponent's ideas</w:t>
      </w:r>
      <w:r w:rsidRPr="00012BFE">
        <w:rPr>
          <w:rFonts w:asciiTheme="majorHAnsi" w:hAnsiTheme="majorHAnsi"/>
        </w:rPr>
        <w:t>.</w:t>
      </w:r>
    </w:p>
    <w:p w14:paraId="0C192004" w14:textId="77777777" w:rsidR="008F2A0D" w:rsidRDefault="008F2A0D" w:rsidP="008F2A0D">
      <w:pPr>
        <w:pStyle w:val="Heading2"/>
      </w:pPr>
      <w:r>
        <w:lastRenderedPageBreak/>
        <w:t>A2: “We = Politics”/Starting Point/Pre-Politics</w:t>
      </w:r>
    </w:p>
    <w:p w14:paraId="3AEDEFED" w14:textId="77777777" w:rsidR="008F2A0D" w:rsidRPr="00C31806" w:rsidRDefault="008F2A0D" w:rsidP="008F2A0D">
      <w:pPr>
        <w:pStyle w:val="Heading4"/>
      </w:pPr>
      <w:r>
        <w:t>The aff does not supplement; it supplants – We don’t have an infinite well-spring of time or energy for political change and advocacy of micro- or intrapersonal politics saps the will and ability to engage in structural or material political change – They’re not a starting point, they’re a stopping point</w:t>
      </w:r>
    </w:p>
    <w:p w14:paraId="551A32F5" w14:textId="77777777" w:rsidR="008F2A0D" w:rsidRDefault="008F2A0D" w:rsidP="008F2A0D">
      <w:r w:rsidRPr="00C31806">
        <w:rPr>
          <w:rStyle w:val="Style13ptBold"/>
        </w:rPr>
        <w:t>Carrabregu</w:t>
      </w:r>
      <w:r>
        <w:rPr>
          <w:rStyle w:val="Style13ptBold"/>
        </w:rPr>
        <w:t xml:space="preserve"> </w:t>
      </w:r>
      <w:r w:rsidRPr="00C31806">
        <w:rPr>
          <w:rStyle w:val="Style13ptBold"/>
        </w:rPr>
        <w:t>13</w:t>
      </w:r>
      <w:r>
        <w:t xml:space="preserve"> (Gent Carrabregu, MA, PhD candidate in political science at Northwestern, “The Democratic Limits of the Ethical Turn-Myers's Worldly Ethics,” Theory &amp; Event Volume 16, Issue 3)</w:t>
      </w:r>
    </w:p>
    <w:p w14:paraId="6921D55E" w14:textId="77777777" w:rsidR="008F2A0D" w:rsidRPr="00A67ABD" w:rsidRDefault="008F2A0D" w:rsidP="008F2A0D">
      <w:pPr>
        <w:rPr>
          <w:sz w:val="16"/>
        </w:rPr>
      </w:pPr>
      <w:r w:rsidRPr="00A67ABD">
        <w:rPr>
          <w:sz w:val="16"/>
        </w:rPr>
        <w:t xml:space="preserve">In the hands of William Connolly's agonistic pluralism, </w:t>
      </w:r>
      <w:r>
        <w:rPr>
          <w:rStyle w:val="StyleUnderline"/>
        </w:rPr>
        <w:t>the Foucauldian ethics of self-care</w:t>
      </w:r>
      <w:r w:rsidRPr="00A67ABD">
        <w:rPr>
          <w:sz w:val="16"/>
        </w:rPr>
        <w:t xml:space="preserve"> is tied more explicitly to democratic practice, which is a most welcome move, even if it continues to beg the question. For Myers, </w:t>
      </w:r>
      <w:r w:rsidRPr="00FC63C0">
        <w:rPr>
          <w:rStyle w:val="Emphasis"/>
          <w:highlight w:val="yellow"/>
        </w:rPr>
        <w:t>the problem is two-fold</w:t>
      </w:r>
      <w:r>
        <w:rPr>
          <w:rStyle w:val="StyleUnderline"/>
        </w:rPr>
        <w:t>.</w:t>
      </w:r>
      <w:r w:rsidRPr="00A67ABD">
        <w:rPr>
          <w:sz w:val="16"/>
        </w:rPr>
        <w:t xml:space="preserve"> </w:t>
      </w:r>
      <w:r w:rsidRPr="00FC63C0">
        <w:rPr>
          <w:rStyle w:val="Emphasis"/>
          <w:highlight w:val="yellow"/>
        </w:rPr>
        <w:t>First</w:t>
      </w:r>
      <w:r w:rsidRPr="00A67ABD">
        <w:rPr>
          <w:sz w:val="16"/>
        </w:rPr>
        <w:t xml:space="preserve">, </w:t>
      </w:r>
      <w:r w:rsidRPr="00FC63C0">
        <w:rPr>
          <w:rStyle w:val="Emphasis"/>
          <w:highlight w:val="yellow"/>
        </w:rPr>
        <w:t xml:space="preserve">what is the ground on the basis of which </w:t>
      </w:r>
      <w:r w:rsidRPr="00D76B0E">
        <w:rPr>
          <w:rStyle w:val="Emphasis"/>
        </w:rPr>
        <w:t>arts of self-craftsmanship aiming at</w:t>
      </w:r>
      <w:r w:rsidRPr="00FC63C0">
        <w:rPr>
          <w:rStyle w:val="Emphasis"/>
          <w:highlight w:val="yellow"/>
        </w:rPr>
        <w:t xml:space="preserve"> micropolitical interventions on the self can provide an impetus to collective political mobilization</w:t>
      </w:r>
      <w:r>
        <w:rPr>
          <w:rStyle w:val="StyleUnderline"/>
        </w:rPr>
        <w:t xml:space="preserve">; and </w:t>
      </w:r>
      <w:r w:rsidRPr="00FC63C0">
        <w:rPr>
          <w:rStyle w:val="Emphasis"/>
          <w:highlight w:val="yellow"/>
        </w:rPr>
        <w:t>secondly, why should we expect that</w:t>
      </w:r>
      <w:r>
        <w:rPr>
          <w:rStyle w:val="StyleUnderline"/>
        </w:rPr>
        <w:t>,</w:t>
      </w:r>
      <w:r w:rsidRPr="00A67ABD">
        <w:rPr>
          <w:sz w:val="16"/>
        </w:rPr>
        <w:t xml:space="preserve"> in case they do, </w:t>
      </w:r>
      <w:r w:rsidRPr="00FC63C0">
        <w:rPr>
          <w:rStyle w:val="StyleUnderline"/>
          <w:highlight w:val="yellow"/>
        </w:rPr>
        <w:t>they will produce</w:t>
      </w:r>
      <w:r>
        <w:rPr>
          <w:rStyle w:val="StyleUnderline"/>
        </w:rPr>
        <w:t xml:space="preserve"> recognizable </w:t>
      </w:r>
      <w:r w:rsidRPr="00FC63C0">
        <w:rPr>
          <w:rStyle w:val="StyleUnderline"/>
          <w:highlight w:val="yellow"/>
        </w:rPr>
        <w:t xml:space="preserve">democratic effects instead of leading to </w:t>
      </w:r>
      <w:r w:rsidRPr="00FC63C0">
        <w:rPr>
          <w:rStyle w:val="Emphasis"/>
          <w:highlight w:val="yellow"/>
        </w:rPr>
        <w:t xml:space="preserve">cynical withdrawal </w:t>
      </w:r>
      <w:r w:rsidRPr="00FC63C0">
        <w:rPr>
          <w:rStyle w:val="StyleUnderline"/>
          <w:highlight w:val="yellow"/>
        </w:rPr>
        <w:t xml:space="preserve">or </w:t>
      </w:r>
      <w:r w:rsidRPr="00FC63C0">
        <w:rPr>
          <w:rStyle w:val="Emphasis"/>
          <w:highlight w:val="yellow"/>
        </w:rPr>
        <w:t>narcissistic self-absorption</w:t>
      </w:r>
      <w:r>
        <w:rPr>
          <w:rStyle w:val="StyleUnderline"/>
        </w:rPr>
        <w:t>.</w:t>
      </w:r>
      <w:r w:rsidRPr="00A67ABD">
        <w:rPr>
          <w:sz w:val="16"/>
        </w:rPr>
        <w:t xml:space="preserve"> In her view, </w:t>
      </w:r>
      <w:r w:rsidRPr="00FC63C0">
        <w:rPr>
          <w:rStyle w:val="StyleUnderline"/>
          <w:highlight w:val="yellow"/>
        </w:rPr>
        <w:t>when Connolly ties his analysis to</w:t>
      </w:r>
      <w:r>
        <w:rPr>
          <w:rStyle w:val="StyleUnderline"/>
        </w:rPr>
        <w:t xml:space="preserve"> </w:t>
      </w:r>
      <w:r w:rsidRPr="00A67ABD">
        <w:rPr>
          <w:sz w:val="16"/>
        </w:rPr>
        <w:t>actual political movements, such as</w:t>
      </w:r>
      <w:r>
        <w:rPr>
          <w:rStyle w:val="StyleUnderline"/>
        </w:rPr>
        <w:t xml:space="preserve"> the movement for the right to die, </w:t>
      </w:r>
      <w:r w:rsidRPr="00FC63C0">
        <w:rPr>
          <w:rStyle w:val="StyleUnderline"/>
          <w:highlight w:val="yellow"/>
        </w:rPr>
        <w:t>micropolitical interventions</w:t>
      </w:r>
      <w:r w:rsidRPr="00A67ABD">
        <w:rPr>
          <w:sz w:val="16"/>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FC63C0">
        <w:rPr>
          <w:rStyle w:val="StyleUnderline"/>
          <w:highlight w:val="yellow"/>
        </w:rPr>
        <w:t>such a commitment</w:t>
      </w:r>
      <w:r w:rsidRPr="003A1191">
        <w:rPr>
          <w:rStyle w:val="StyleUnderline"/>
        </w:rPr>
        <w:t xml:space="preserve"> </w:t>
      </w:r>
      <w:r w:rsidRPr="00FC63C0">
        <w:rPr>
          <w:rStyle w:val="StyleUnderline"/>
          <w:highlight w:val="yellow"/>
        </w:rPr>
        <w:t>puts Connolly at odds with</w:t>
      </w:r>
      <w:r w:rsidRPr="003A1191">
        <w:rPr>
          <w:rStyle w:val="StyleUnderline"/>
        </w:rPr>
        <w:t xml:space="preserve"> the aims of a </w:t>
      </w:r>
      <w:r w:rsidRPr="00FC63C0">
        <w:rPr>
          <w:rStyle w:val="Emphasis"/>
          <w:highlight w:val="yellow"/>
        </w:rPr>
        <w:t>political ethics oriented toward the world because</w:t>
      </w:r>
      <w:r w:rsidRPr="00A67ABD">
        <w:rPr>
          <w:sz w:val="16"/>
        </w:rPr>
        <w:t xml:space="preserve">, more often than not, </w:t>
      </w:r>
      <w:r w:rsidRPr="00FC63C0">
        <w:rPr>
          <w:rStyle w:val="Emphasis"/>
          <w:highlight w:val="yellow"/>
        </w:rPr>
        <w:t>it leads to a privileging of "action by the self on itself as a starting point and necessary prelude to macropolitical change"</w:t>
      </w:r>
      <w:r w:rsidRPr="00A67ABD">
        <w:rPr>
          <w:sz w:val="16"/>
        </w:rPr>
        <w:t xml:space="preserve"> (44). </w:t>
      </w:r>
      <w:r w:rsidRPr="00FC63C0">
        <w:rPr>
          <w:rStyle w:val="Emphasis"/>
          <w:highlight w:val="yellow"/>
        </w:rPr>
        <w:t>This order of priority</w:t>
      </w:r>
      <w:r>
        <w:rPr>
          <w:rStyle w:val="StyleUnderline"/>
        </w:rPr>
        <w:t xml:space="preserve">, whether conceptual or chronological, </w:t>
      </w:r>
      <w:r w:rsidRPr="00FC63C0">
        <w:rPr>
          <w:rStyle w:val="Emphasis"/>
          <w:highlight w:val="yellow"/>
        </w:rPr>
        <w:t>is not something that a conception of political ethics oriented toward care for the world,</w:t>
      </w:r>
      <w:r w:rsidRPr="00A67ABD">
        <w:rPr>
          <w:sz w:val="16"/>
        </w:rPr>
        <w:t xml:space="preserve"> such as Myers's "worldly ethics," </w:t>
      </w:r>
      <w:r w:rsidRPr="00FC63C0">
        <w:rPr>
          <w:rStyle w:val="Emphasis"/>
          <w:highlight w:val="yellow"/>
        </w:rPr>
        <w:t>can possibly embrace.</w:t>
      </w:r>
      <w:r w:rsidRPr="00A67ABD">
        <w:rPr>
          <w:sz w:val="16"/>
        </w:rPr>
        <w:t xml:space="preserve"> </w:t>
      </w:r>
      <w:r>
        <w:rPr>
          <w:rStyle w:val="StyleUnderline"/>
        </w:rPr>
        <w:t>On the other hand, the Levinasian conception of ethics</w:t>
      </w:r>
      <w:r w:rsidRPr="00A67ABD">
        <w:rPr>
          <w:sz w:val="16"/>
        </w:rPr>
        <w:t xml:space="preserve">, viewed through the lens of care for the world </w:t>
      </w:r>
      <w:r>
        <w:rPr>
          <w:rStyle w:val="StyleUnderline"/>
        </w:rPr>
        <w:t>and</w:t>
      </w:r>
      <w:r w:rsidRPr="00A67ABD">
        <w:rPr>
          <w:sz w:val="16"/>
        </w:rPr>
        <w:t xml:space="preserve"> the picture of </w:t>
      </w:r>
      <w:r>
        <w:rPr>
          <w:rStyle w:val="StyleUnderline"/>
        </w:rPr>
        <w:t>associative democracy with which it seeks to captivate our political imagination, is just the other side of the ethical turn's coin.</w:t>
      </w:r>
      <w:r w:rsidRPr="00A67ABD">
        <w:rPr>
          <w:sz w:val="16"/>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Pr>
          <w:rStyle w:val="StyleUnderline"/>
        </w:rPr>
        <w:t>infinite responsibility</w:t>
      </w:r>
      <w:r w:rsidRPr="00A67ABD">
        <w:rPr>
          <w:sz w:val="16"/>
        </w:rPr>
        <w:t xml:space="preserve"> to the singular Other </w:t>
      </w:r>
      <w:r>
        <w:rPr>
          <w:rStyle w:val="StyleUnderline"/>
        </w:rPr>
        <w:t>is questionable</w:t>
      </w:r>
      <w:r w:rsidRPr="00A67ABD">
        <w:rPr>
          <w:sz w:val="16"/>
        </w:rPr>
        <w:t xml:space="preserve"> before the bar of critical democratic reason </w:t>
      </w:r>
      <w:r>
        <w:rPr>
          <w:rStyle w:val="StyleUnderline"/>
        </w:rPr>
        <w:t>for three interrelated reasons</w:t>
      </w:r>
      <w:r w:rsidRPr="00A67ABD">
        <w:rPr>
          <w:sz w:val="16"/>
        </w:rPr>
        <w:t xml:space="preserve">. First, </w:t>
      </w:r>
      <w:r>
        <w:rPr>
          <w:rStyle w:val="StyleUnderline"/>
        </w:rPr>
        <w:t>it is anti-egalitarian insofar as it posits a hierarchical relationship between benefactor and recipient</w:t>
      </w:r>
      <w:r w:rsidRPr="00A67ABD">
        <w:rPr>
          <w:sz w:val="16"/>
        </w:rPr>
        <w:t xml:space="preserve">; second, </w:t>
      </w:r>
      <w:r>
        <w:rPr>
          <w:rStyle w:val="StyleUnderline"/>
        </w:rPr>
        <w:t xml:space="preserve">it is mostly concerned with the direct fulfillment of basic needs </w:t>
      </w:r>
      <w:r w:rsidRPr="00A67ABD">
        <w:rPr>
          <w:sz w:val="16"/>
        </w:rPr>
        <w:t xml:space="preserve">(food, shelter, etc.); and finally, </w:t>
      </w:r>
      <w:r>
        <w:rPr>
          <w:rStyle w:val="StyleUnderline"/>
        </w:rPr>
        <w:t xml:space="preserve">it is not clear whether there is anything political about it given that philanthropic altruism is quite a private affair </w:t>
      </w:r>
      <w:r w:rsidRPr="00A67ABD">
        <w:rPr>
          <w:sz w:val="16"/>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FC63C0">
        <w:rPr>
          <w:rStyle w:val="StyleUnderline"/>
          <w:highlight w:val="yellow"/>
        </w:rPr>
        <w:t>To think beyond the</w:t>
      </w:r>
      <w:r>
        <w:rPr>
          <w:rStyle w:val="StyleUnderline"/>
        </w:rPr>
        <w:t xml:space="preserve"> influential yet </w:t>
      </w:r>
      <w:r w:rsidRPr="00FC63C0">
        <w:rPr>
          <w:rStyle w:val="Emphasis"/>
          <w:highlight w:val="yellow"/>
        </w:rPr>
        <w:t>problematic therapeutic</w:t>
      </w:r>
      <w:r w:rsidRPr="005106ED">
        <w:rPr>
          <w:rStyle w:val="Emphasis"/>
        </w:rPr>
        <w:t xml:space="preserve"> and charitable </w:t>
      </w:r>
      <w:r w:rsidRPr="00FC63C0">
        <w:rPr>
          <w:rStyle w:val="Emphasis"/>
          <w:highlight w:val="yellow"/>
        </w:rPr>
        <w:t>models</w:t>
      </w:r>
      <w:r w:rsidRPr="00FC63C0">
        <w:rPr>
          <w:rStyle w:val="StyleUnderline"/>
          <w:highlight w:val="yellow"/>
        </w:rPr>
        <w:t xml:space="preserve"> </w:t>
      </w:r>
      <w:r w:rsidRPr="005106ED">
        <w:rPr>
          <w:rStyle w:val="StyleUnderline"/>
        </w:rPr>
        <w:t xml:space="preserve">offered by the ethical turn, Myers thinks </w:t>
      </w:r>
      <w:r w:rsidRPr="00FC63C0">
        <w:rPr>
          <w:rStyle w:val="StyleUnderline"/>
          <w:highlight w:val="yellow"/>
        </w:rPr>
        <w:t xml:space="preserve">we need to begin by </w:t>
      </w:r>
      <w:r w:rsidRPr="00FC63C0">
        <w:rPr>
          <w:rStyle w:val="Emphasis"/>
          <w:highlight w:val="yellow"/>
        </w:rPr>
        <w:t>making ethical reflection subordinate to the needs of "associative democracy," understood as collaborative and contentious engagement in the informal political public sphere</w:t>
      </w:r>
      <w:r>
        <w:rPr>
          <w:rStyle w:val="Emphasis"/>
        </w:rPr>
        <w:t>,</w:t>
      </w:r>
      <w:r>
        <w:rPr>
          <w:rStyle w:val="StyleUnderline"/>
        </w:rPr>
        <w:t xml:space="preserve"> </w:t>
      </w:r>
      <w:r w:rsidRPr="00FC63C0">
        <w:rPr>
          <w:rStyle w:val="StyleUnderline"/>
          <w:highlight w:val="yellow"/>
        </w:rPr>
        <w:t xml:space="preserve">where it is </w:t>
      </w:r>
      <w:r w:rsidRPr="00FC63C0">
        <w:rPr>
          <w:rStyle w:val="Emphasis"/>
          <w:highlight w:val="yellow"/>
        </w:rPr>
        <w:t>"a common object in the world" that connects and divides democratic actors</w:t>
      </w:r>
      <w:r>
        <w:rPr>
          <w:rStyle w:val="StyleUnderline"/>
        </w:rPr>
        <w:t xml:space="preserve">. </w:t>
      </w:r>
      <w:r w:rsidRPr="00FC63C0">
        <w:rPr>
          <w:rStyle w:val="StyleUnderline"/>
          <w:highlight w:val="yellow"/>
        </w:rPr>
        <w:t>We need</w:t>
      </w:r>
      <w:r w:rsidRPr="00A67ABD">
        <w:rPr>
          <w:sz w:val="16"/>
        </w:rPr>
        <w:t xml:space="preserve">, as it were, </w:t>
      </w:r>
      <w:r w:rsidRPr="00FC63C0">
        <w:rPr>
          <w:rStyle w:val="StyleUnderline"/>
          <w:highlight w:val="yellow"/>
        </w:rPr>
        <w:t>a</w:t>
      </w:r>
      <w:r>
        <w:rPr>
          <w:rStyle w:val="StyleUnderline"/>
        </w:rPr>
        <w:t xml:space="preserve"> gestalt </w:t>
      </w:r>
      <w:r w:rsidRPr="00FC63C0">
        <w:rPr>
          <w:rStyle w:val="StyleUnderline"/>
          <w:highlight w:val="yellow"/>
        </w:rPr>
        <w:t xml:space="preserve">switch from "ethics-as-first philosophy" to something like </w:t>
      </w:r>
      <w:r w:rsidRPr="00FC63C0">
        <w:rPr>
          <w:rStyle w:val="Emphasis"/>
          <w:highlight w:val="yellow"/>
        </w:rPr>
        <w:t>"politics-as-first philosophy."</w:t>
      </w:r>
      <w:r>
        <w:rPr>
          <w:rStyle w:val="StyleUnderline"/>
        </w:rPr>
        <w:t xml:space="preserve"> </w:t>
      </w:r>
      <w:r w:rsidRPr="00A67ABD">
        <w:rPr>
          <w:sz w:val="16"/>
        </w:rPr>
        <w:t>If we follow her on that front,</w:t>
      </w:r>
      <w:r>
        <w:rPr>
          <w:rStyle w:val="StyleUnderline"/>
        </w:rPr>
        <w:t xml:space="preserve"> </w:t>
      </w:r>
      <w:r w:rsidRPr="00FC63C0">
        <w:rPr>
          <w:rStyle w:val="StyleUnderline"/>
          <w:highlight w:val="yellow"/>
        </w:rPr>
        <w:t xml:space="preserve">a conception of ethics as </w:t>
      </w:r>
      <w:r w:rsidRPr="00FC63C0">
        <w:rPr>
          <w:rStyle w:val="Emphasis"/>
          <w:highlight w:val="yellow"/>
        </w:rPr>
        <w:t>"care for the world" will begin to emerge.</w:t>
      </w:r>
      <w:r>
        <w:rPr>
          <w:rStyle w:val="StyleUnderline"/>
        </w:rPr>
        <w:t xml:space="preserve"> </w:t>
      </w:r>
      <w:r w:rsidRPr="00A67ABD">
        <w:rPr>
          <w:sz w:val="16"/>
        </w:rPr>
        <w:t xml:space="preserve">Unlike the therapeutic and charitable models, this conception of ethics is based on Arendt's notion of love of the world (amor mundi). </w:t>
      </w:r>
      <w:r>
        <w:rPr>
          <w:rStyle w:val="StyleUnderline"/>
        </w:rPr>
        <w:t xml:space="preserve">As a result, </w:t>
      </w:r>
      <w:r w:rsidRPr="00FC63C0">
        <w:rPr>
          <w:rStyle w:val="Emphasis"/>
          <w:highlight w:val="yellow"/>
        </w:rPr>
        <w:t>democratic care for the world "is collaborative, expressed in joint action by plural participants"</w:t>
      </w:r>
      <w:r>
        <w:rPr>
          <w:rStyle w:val="StyleUnderline"/>
        </w:rPr>
        <w:t xml:space="preserve"> (86). </w:t>
      </w:r>
      <w:r w:rsidRPr="00FC63C0">
        <w:rPr>
          <w:rStyle w:val="Emphasis"/>
          <w:highlight w:val="yellow"/>
        </w:rPr>
        <w:t>In this conception of ethics, the agents and recipients also change. Instead of an individual self caring for himself or for an other singular self, we have an association of selves caring for the world</w:t>
      </w:r>
      <w:r>
        <w:rPr>
          <w:rStyle w:val="StyleUnderline"/>
        </w:rPr>
        <w:t xml:space="preserve">, understood as "the array of material and </w:t>
      </w:r>
      <w:r w:rsidRPr="005106ED">
        <w:rPr>
          <w:rStyle w:val="StyleUnderline"/>
        </w:rPr>
        <w:t>immaterial conditions under which human beings live," which is both our home and the mediating space</w:t>
      </w:r>
      <w:r w:rsidRPr="005106ED">
        <w:rPr>
          <w:sz w:val="16"/>
        </w:rPr>
        <w:t xml:space="preserve"> (Arendt's Zwischenraum) </w:t>
      </w:r>
      <w:r w:rsidRPr="005106ED">
        <w:rPr>
          <w:rStyle w:val="StyleUnderline"/>
        </w:rPr>
        <w:t>between us. The payoff of this alternative for democratic politics,</w:t>
      </w:r>
      <w:r w:rsidRPr="005106ED">
        <w:rPr>
          <w:sz w:val="16"/>
        </w:rPr>
        <w:t xml:space="preserve"> we are told, </w:t>
      </w:r>
      <w:r w:rsidRPr="005106ED">
        <w:rPr>
          <w:rStyle w:val="StyleUnderline"/>
        </w:rPr>
        <w:t xml:space="preserve">is consequential for </w:t>
      </w:r>
      <w:r w:rsidRPr="00FC63C0">
        <w:rPr>
          <w:rStyle w:val="StyleUnderline"/>
          <w:highlight w:val="yellow"/>
        </w:rPr>
        <w:t xml:space="preserve">instead of caring for the problem of hunger by engaging </w:t>
      </w:r>
      <w:r w:rsidRPr="00FC63C0">
        <w:rPr>
          <w:rStyle w:val="Emphasis"/>
          <w:highlight w:val="yellow"/>
        </w:rPr>
        <w:t>only in therapeutic micropolitical interventions in one's self</w:t>
      </w:r>
      <w:r>
        <w:rPr>
          <w:rStyle w:val="StyleUnderline"/>
        </w:rPr>
        <w:t xml:space="preserve"> (say, fasting) or only on the alleviation of the pain of the Other, </w:t>
      </w:r>
      <w:r w:rsidRPr="00FC63C0">
        <w:rPr>
          <w:rStyle w:val="StyleUnderline"/>
          <w:highlight w:val="yellow"/>
        </w:rPr>
        <w:t xml:space="preserve">worldly ethics makes us </w:t>
      </w:r>
      <w:r w:rsidRPr="00FC63C0">
        <w:rPr>
          <w:rStyle w:val="Emphasis"/>
          <w:highlight w:val="yellow"/>
        </w:rPr>
        <w:t>turn to "the collective conditions, including worldly practices, habits, and laws, out of which hunger is born"</w:t>
      </w:r>
      <w:r w:rsidRPr="00A67ABD">
        <w:rPr>
          <w:sz w:val="16"/>
        </w:rPr>
        <w:t xml:space="preserve"> (109).</w:t>
      </w:r>
    </w:p>
    <w:p w14:paraId="5203545C" w14:textId="77777777" w:rsidR="008F2A0D" w:rsidRPr="006E7659" w:rsidRDefault="008F2A0D" w:rsidP="008F2A0D">
      <w:pPr>
        <w:pStyle w:val="Heading4"/>
      </w:pPr>
      <w:r w:rsidRPr="006E7659">
        <w:t xml:space="preserve">Critiquing metaphysical concepts and subjectivity doesn’t alter political realities---institutional engagement key </w:t>
      </w:r>
    </w:p>
    <w:p w14:paraId="64C825C3" w14:textId="77777777" w:rsidR="008F2A0D" w:rsidRPr="006E7659" w:rsidRDefault="008F2A0D" w:rsidP="008F2A0D">
      <w:pPr>
        <w:rPr>
          <w:rFonts w:asciiTheme="majorHAnsi" w:hAnsiTheme="majorHAnsi"/>
        </w:rPr>
      </w:pPr>
      <w:r w:rsidRPr="006E7659">
        <w:rPr>
          <w:rFonts w:asciiTheme="majorHAnsi" w:hAnsiTheme="majorHAnsi"/>
        </w:rPr>
        <w:t xml:space="preserve">Z </w:t>
      </w:r>
      <w:r w:rsidRPr="00BE3A1A">
        <w:rPr>
          <w:rStyle w:val="Style13ptBold"/>
        </w:rPr>
        <w:t>Al-Mwajeh 5</w:t>
      </w:r>
      <w:r w:rsidRPr="006E7659">
        <w:rPr>
          <w:rFonts w:asciiTheme="majorHAnsi" w:hAnsiTheme="majorHAnsi"/>
        </w:rPr>
        <w:t>, Indiana University of Pennsylvania The School of Graduate Studies and Research Department of English, CRITIQUE OF POSTMODERN ETHICS OF ALTERITY VERSUS EMBODIED (MUSLIM) OTHERS, https://dspace.iup.edu/bitstream/handle/2069/23/Ziad%20Al-Mwajeh.pdf?sequence=1</w:t>
      </w:r>
    </w:p>
    <w:p w14:paraId="6D5D8999" w14:textId="77777777" w:rsidR="008F2A0D" w:rsidRPr="006E7659" w:rsidRDefault="008F2A0D" w:rsidP="008F2A0D">
      <w:pPr>
        <w:rPr>
          <w:rFonts w:asciiTheme="majorHAnsi" w:hAnsiTheme="majorHAnsi"/>
          <w:sz w:val="12"/>
        </w:rPr>
      </w:pPr>
      <w:r w:rsidRPr="006E7659">
        <w:rPr>
          <w:rFonts w:asciiTheme="majorHAnsi" w:hAnsiTheme="majorHAnsi"/>
          <w:sz w:val="12"/>
        </w:rPr>
        <w:t xml:space="preserve">However, </w:t>
      </w:r>
      <w:r w:rsidRPr="006E7659">
        <w:rPr>
          <w:rStyle w:val="StyleUnderline"/>
          <w:rFonts w:asciiTheme="majorHAnsi" w:hAnsiTheme="majorHAnsi"/>
        </w:rPr>
        <w:t>alterity-oriented postmodernism can be described as idealistic in a Platonic sense</w:t>
      </w:r>
      <w:r w:rsidRPr="006E7659">
        <w:rPr>
          <w:rFonts w:asciiTheme="majorHAnsi" w:hAnsiTheme="majorHAnsi"/>
          <w:sz w:val="12"/>
        </w:rPr>
        <w:t xml:space="preserve">. Plato’s “Myth of the Cave” enacts a dialectical ascension or progress toward an ideal republic governed by reason. </w:t>
      </w:r>
      <w:r w:rsidRPr="006E7659">
        <w:rPr>
          <w:rStyle w:val="StyleUnderline"/>
          <w:rFonts w:asciiTheme="majorHAnsi" w:hAnsiTheme="majorHAnsi"/>
        </w:rPr>
        <w:t>Plato’s world</w:t>
      </w:r>
      <w:r w:rsidRPr="006E7659">
        <w:rPr>
          <w:rFonts w:asciiTheme="majorHAnsi" w:hAnsiTheme="majorHAnsi"/>
          <w:sz w:val="12"/>
        </w:rPr>
        <w:t xml:space="preserve"> of matter </w:t>
      </w:r>
      <w:r w:rsidRPr="006E7659">
        <w:rPr>
          <w:rStyle w:val="StyleUnderline"/>
          <w:rFonts w:asciiTheme="majorHAnsi" w:hAnsiTheme="majorHAnsi"/>
        </w:rPr>
        <w:t>is preceded and</w:t>
      </w:r>
      <w:r w:rsidRPr="006E7659">
        <w:rPr>
          <w:rFonts w:asciiTheme="majorHAnsi" w:hAnsiTheme="majorHAnsi"/>
          <w:sz w:val="12"/>
        </w:rPr>
        <w:t xml:space="preserve"> to some extent </w:t>
      </w:r>
      <w:r w:rsidRPr="006E7659">
        <w:rPr>
          <w:rStyle w:val="StyleUnderline"/>
          <w:rFonts w:asciiTheme="majorHAnsi" w:hAnsiTheme="majorHAnsi"/>
        </w:rPr>
        <w:t>controlled by the world of ideas</w:t>
      </w:r>
      <w:r w:rsidRPr="006E7659">
        <w:rPr>
          <w:rFonts w:asciiTheme="majorHAnsi" w:hAnsiTheme="majorHAnsi"/>
          <w:sz w:val="12"/>
        </w:rPr>
        <w:t xml:space="preserve">, or by the Logos. Postmodern alterity seems to submit to the Platonic idea-matter dialectics. Thus, the </w:t>
      </w:r>
      <w:r w:rsidRPr="00FC63C0">
        <w:rPr>
          <w:rStyle w:val="StyleUnderline"/>
          <w:rFonts w:asciiTheme="majorHAnsi" w:hAnsiTheme="majorHAnsi"/>
          <w:highlight w:val="yellow"/>
        </w:rPr>
        <w:t>postmodernists critique</w:t>
      </w:r>
      <w:r w:rsidRPr="006E7659">
        <w:rPr>
          <w:rStyle w:val="StyleUnderline"/>
          <w:rFonts w:asciiTheme="majorHAnsi" w:hAnsiTheme="majorHAnsi"/>
        </w:rPr>
        <w:t xml:space="preserve"> </w:t>
      </w:r>
      <w:r w:rsidRPr="00FC63C0">
        <w:rPr>
          <w:rStyle w:val="StyleUnderline"/>
          <w:rFonts w:asciiTheme="majorHAnsi" w:hAnsiTheme="majorHAnsi"/>
          <w:highlight w:val="yellow"/>
        </w:rPr>
        <w:t>metaphysical</w:t>
      </w:r>
      <w:r w:rsidRPr="006E7659">
        <w:rPr>
          <w:rStyle w:val="StyleUnderline"/>
          <w:rFonts w:asciiTheme="majorHAnsi" w:hAnsiTheme="majorHAnsi"/>
        </w:rPr>
        <w:t xml:space="preserve">, linguistic, or symbolic superstructural </w:t>
      </w:r>
      <w:r w:rsidRPr="00FC63C0">
        <w:rPr>
          <w:rStyle w:val="StyleUnderline"/>
          <w:rFonts w:asciiTheme="majorHAnsi" w:hAnsiTheme="majorHAnsi"/>
          <w:highlight w:val="yellow"/>
        </w:rPr>
        <w:t xml:space="preserve">systems </w:t>
      </w:r>
      <w:r w:rsidRPr="00FC63C0">
        <w:rPr>
          <w:rStyle w:val="Emphasis"/>
          <w:rFonts w:asciiTheme="majorHAnsi" w:hAnsiTheme="majorHAnsi"/>
          <w:highlight w:val="yellow"/>
        </w:rPr>
        <w:t>as if fixing the idea translates into fixing praxis</w:t>
      </w:r>
      <w:r w:rsidRPr="006E7659">
        <w:rPr>
          <w:rStyle w:val="StyleUnderline"/>
          <w:rFonts w:asciiTheme="majorHAnsi" w:hAnsiTheme="majorHAnsi"/>
        </w:rPr>
        <w:t>.</w:t>
      </w:r>
      <w:r w:rsidRPr="006E7659">
        <w:rPr>
          <w:rFonts w:asciiTheme="majorHAnsi" w:hAnsiTheme="majorHAnsi"/>
          <w:sz w:val="12"/>
        </w:rPr>
        <w:t xml:space="preserve"> </w:t>
      </w:r>
      <w:r w:rsidRPr="006E7659">
        <w:rPr>
          <w:rStyle w:val="StyleUnderline"/>
          <w:rFonts w:asciiTheme="majorHAnsi" w:hAnsiTheme="majorHAnsi"/>
        </w:rPr>
        <w:t>One implicit assumption is that knowledge translates into ethics.</w:t>
      </w:r>
      <w:r w:rsidRPr="006E7659">
        <w:rPr>
          <w:rFonts w:asciiTheme="majorHAnsi" w:hAnsiTheme="majorHAnsi"/>
          <w:sz w:val="12"/>
        </w:rPr>
        <w:t xml:space="preserve"> In other words, it seems that </w:t>
      </w:r>
      <w:r w:rsidRPr="006E7659">
        <w:rPr>
          <w:rStyle w:val="StyleUnderline"/>
          <w:rFonts w:asciiTheme="majorHAnsi" w:hAnsiTheme="majorHAnsi"/>
        </w:rPr>
        <w:t>postmodernists</w:t>
      </w:r>
      <w:r w:rsidRPr="006E7659">
        <w:rPr>
          <w:rFonts w:asciiTheme="majorHAnsi" w:hAnsiTheme="majorHAnsi"/>
          <w:sz w:val="12"/>
        </w:rPr>
        <w:t xml:space="preserve"> do not only consider man ‘good,’ but also </w:t>
      </w:r>
      <w:r w:rsidRPr="006E7659">
        <w:rPr>
          <w:rStyle w:val="StyleUnderline"/>
          <w:rFonts w:asciiTheme="majorHAnsi" w:hAnsiTheme="majorHAnsi"/>
        </w:rPr>
        <w:t>assume that the moment one is enlightened about the good, he/she will automatically choose it by virtue of its being good.</w:t>
      </w:r>
      <w:r w:rsidRPr="006E7659">
        <w:rPr>
          <w:rFonts w:asciiTheme="majorHAnsi" w:hAnsiTheme="majorHAnsi"/>
          <w:sz w:val="12"/>
        </w:rPr>
        <w:t xml:space="preserve"> I am not particularly opposed to such idealism. On the contrary, </w:t>
      </w:r>
      <w:r w:rsidRPr="006E7659">
        <w:rPr>
          <w:rStyle w:val="StyleUnderline"/>
          <w:rFonts w:asciiTheme="majorHAnsi" w:hAnsiTheme="majorHAnsi"/>
        </w:rPr>
        <w:t xml:space="preserve">the problem with </w:t>
      </w:r>
      <w:r w:rsidRPr="00FC63C0">
        <w:rPr>
          <w:rStyle w:val="StyleUnderline"/>
          <w:rFonts w:asciiTheme="majorHAnsi" w:hAnsiTheme="majorHAnsi"/>
          <w:highlight w:val="yellow"/>
        </w:rPr>
        <w:t>such idealism</w:t>
      </w:r>
      <w:r w:rsidRPr="006E7659">
        <w:rPr>
          <w:rStyle w:val="StyleUnderline"/>
          <w:rFonts w:asciiTheme="majorHAnsi" w:hAnsiTheme="majorHAnsi"/>
        </w:rPr>
        <w:t xml:space="preserve"> is that it </w:t>
      </w:r>
      <w:r w:rsidRPr="00FC63C0">
        <w:rPr>
          <w:rStyle w:val="StyleUnderline"/>
          <w:rFonts w:asciiTheme="majorHAnsi" w:hAnsiTheme="majorHAnsi"/>
          <w:highlight w:val="yellow"/>
        </w:rPr>
        <w:t xml:space="preserve">underestimates political </w:t>
      </w:r>
      <w:r w:rsidRPr="006E7659">
        <w:rPr>
          <w:rStyle w:val="StyleUnderline"/>
          <w:rFonts w:asciiTheme="majorHAnsi" w:hAnsiTheme="majorHAnsi"/>
        </w:rPr>
        <w:t xml:space="preserve">and economic </w:t>
      </w:r>
      <w:r w:rsidRPr="00FC63C0">
        <w:rPr>
          <w:rStyle w:val="StyleUnderline"/>
          <w:rFonts w:asciiTheme="majorHAnsi" w:hAnsiTheme="majorHAnsi"/>
          <w:highlight w:val="yellow"/>
        </w:rPr>
        <w:t xml:space="preserve">contexts, </w:t>
      </w:r>
      <w:r w:rsidRPr="006E7659">
        <w:rPr>
          <w:rStyle w:val="StyleUnderline"/>
          <w:rFonts w:asciiTheme="majorHAnsi" w:hAnsiTheme="majorHAnsi"/>
        </w:rPr>
        <w:t xml:space="preserve">pressures, </w:t>
      </w:r>
      <w:r w:rsidRPr="00FC63C0">
        <w:rPr>
          <w:rStyle w:val="StyleUnderline"/>
          <w:rFonts w:asciiTheme="majorHAnsi" w:hAnsiTheme="majorHAnsi"/>
          <w:highlight w:val="yellow"/>
        </w:rPr>
        <w:t>motivations, and</w:t>
      </w:r>
      <w:r w:rsidRPr="006E7659">
        <w:rPr>
          <w:rStyle w:val="StyleUnderline"/>
          <w:rFonts w:asciiTheme="majorHAnsi" w:hAnsiTheme="majorHAnsi"/>
        </w:rPr>
        <w:t xml:space="preserve"> even </w:t>
      </w:r>
      <w:r w:rsidRPr="00FC63C0">
        <w:rPr>
          <w:rStyle w:val="StyleUnderline"/>
          <w:rFonts w:asciiTheme="majorHAnsi" w:hAnsiTheme="majorHAnsi"/>
          <w:highlight w:val="yellow"/>
        </w:rPr>
        <w:t xml:space="preserve">the desire for power </w:t>
      </w:r>
      <w:r w:rsidRPr="006E7659">
        <w:rPr>
          <w:rStyle w:val="StyleUnderline"/>
          <w:rFonts w:asciiTheme="majorHAnsi" w:hAnsiTheme="majorHAnsi"/>
        </w:rPr>
        <w:t>regardless of the consequences</w:t>
      </w:r>
      <w:r w:rsidRPr="006E7659">
        <w:rPr>
          <w:rFonts w:asciiTheme="majorHAnsi" w:hAnsiTheme="majorHAnsi"/>
          <w:sz w:val="12"/>
        </w:rPr>
        <w:t xml:space="preserve">, sometimes. </w:t>
      </w:r>
      <w:r w:rsidRPr="00FC63C0">
        <w:rPr>
          <w:rStyle w:val="StyleUnderline"/>
          <w:rFonts w:asciiTheme="majorHAnsi" w:hAnsiTheme="majorHAnsi"/>
          <w:highlight w:val="yellow"/>
        </w:rPr>
        <w:t>Postmodern thought does not problematize the passage from</w:t>
      </w:r>
      <w:r w:rsidRPr="006E7659">
        <w:rPr>
          <w:rStyle w:val="StyleUnderline"/>
          <w:rFonts w:asciiTheme="majorHAnsi" w:hAnsiTheme="majorHAnsi"/>
        </w:rPr>
        <w:t xml:space="preserve"> metaphysics or the moment of </w:t>
      </w:r>
      <w:r w:rsidRPr="00FC63C0">
        <w:rPr>
          <w:rStyle w:val="StyleUnderline"/>
          <w:rFonts w:asciiTheme="majorHAnsi" w:hAnsiTheme="majorHAnsi"/>
          <w:highlight w:val="yellow"/>
        </w:rPr>
        <w:t xml:space="preserve">knowledge into action. </w:t>
      </w:r>
      <w:r w:rsidRPr="006E7659">
        <w:rPr>
          <w:rStyle w:val="StyleUnderline"/>
          <w:rFonts w:asciiTheme="majorHAnsi" w:hAnsiTheme="majorHAnsi"/>
        </w:rPr>
        <w:t xml:space="preserve">It seems that </w:t>
      </w:r>
      <w:r w:rsidRPr="00FC63C0">
        <w:rPr>
          <w:rStyle w:val="StyleUnderline"/>
          <w:rFonts w:asciiTheme="majorHAnsi" w:hAnsiTheme="majorHAnsi"/>
          <w:highlight w:val="yellow"/>
        </w:rPr>
        <w:t>the moment we know that our metaphysical</w:t>
      </w:r>
      <w:r w:rsidRPr="006E7659">
        <w:rPr>
          <w:rStyle w:val="StyleUnderline"/>
          <w:rFonts w:asciiTheme="majorHAnsi" w:hAnsiTheme="majorHAnsi"/>
        </w:rPr>
        <w:t xml:space="preserve"> or epistemological </w:t>
      </w:r>
      <w:r w:rsidRPr="00FC63C0">
        <w:rPr>
          <w:rStyle w:val="StyleUnderline"/>
          <w:rFonts w:asciiTheme="majorHAnsi" w:hAnsiTheme="majorHAnsi"/>
          <w:highlight w:val="yellow"/>
        </w:rPr>
        <w:t xml:space="preserve">foundations are other-unfriendly automatically translates into abandoning those </w:t>
      </w:r>
      <w:r w:rsidRPr="006E7659">
        <w:rPr>
          <w:rStyle w:val="StyleUnderline"/>
          <w:rFonts w:asciiTheme="majorHAnsi" w:hAnsiTheme="majorHAnsi"/>
        </w:rPr>
        <w:t xml:space="preserve">ways </w:t>
      </w:r>
      <w:r w:rsidRPr="00FC63C0">
        <w:rPr>
          <w:rStyle w:val="StyleUnderline"/>
          <w:rFonts w:asciiTheme="majorHAnsi" w:hAnsiTheme="majorHAnsi"/>
          <w:highlight w:val="yellow"/>
        </w:rPr>
        <w:t>in favor of</w:t>
      </w:r>
      <w:r w:rsidRPr="006E7659">
        <w:rPr>
          <w:rStyle w:val="StyleUnderline"/>
          <w:rFonts w:asciiTheme="majorHAnsi" w:hAnsiTheme="majorHAnsi"/>
        </w:rPr>
        <w:t xml:space="preserve"> more just arrangements such as </w:t>
      </w:r>
      <w:r w:rsidRPr="00FC63C0">
        <w:rPr>
          <w:rStyle w:val="StyleUnderline"/>
          <w:rFonts w:asciiTheme="majorHAnsi" w:hAnsiTheme="majorHAnsi"/>
          <w:highlight w:val="yellow"/>
        </w:rPr>
        <w:t>alterity ethics</w:t>
      </w:r>
      <w:r w:rsidRPr="006E7659">
        <w:rPr>
          <w:rFonts w:asciiTheme="majorHAnsi" w:hAnsiTheme="majorHAnsi"/>
          <w:sz w:val="12"/>
        </w:rPr>
        <w:t xml:space="preserve">. </w:t>
      </w:r>
      <w:r w:rsidRPr="006E7659">
        <w:rPr>
          <w:rStyle w:val="StyleUnderline"/>
          <w:rFonts w:asciiTheme="majorHAnsi" w:hAnsiTheme="majorHAnsi"/>
        </w:rPr>
        <w:t xml:space="preserve">Thus, </w:t>
      </w:r>
      <w:r w:rsidRPr="00FC63C0">
        <w:rPr>
          <w:rStyle w:val="Emphasis"/>
          <w:rFonts w:asciiTheme="majorHAnsi" w:hAnsiTheme="majorHAnsi"/>
          <w:highlight w:val="yellow"/>
        </w:rPr>
        <w:t>postmodernists retain Platonic residues</w:t>
      </w:r>
      <w:r w:rsidRPr="00FC63C0">
        <w:rPr>
          <w:rFonts w:asciiTheme="majorHAnsi" w:hAnsiTheme="majorHAnsi"/>
          <w:sz w:val="12"/>
          <w:highlight w:val="yellow"/>
        </w:rPr>
        <w:t xml:space="preserve"> </w:t>
      </w:r>
      <w:r w:rsidRPr="00FC63C0">
        <w:rPr>
          <w:rStyle w:val="StyleUnderline"/>
          <w:rFonts w:asciiTheme="majorHAnsi" w:hAnsiTheme="majorHAnsi"/>
          <w:highlight w:val="yellow"/>
        </w:rPr>
        <w:t>when</w:t>
      </w:r>
      <w:r w:rsidRPr="006E7659">
        <w:rPr>
          <w:rStyle w:val="StyleUnderline"/>
          <w:rFonts w:asciiTheme="majorHAnsi" w:hAnsiTheme="majorHAnsi"/>
        </w:rPr>
        <w:t>ever</w:t>
      </w:r>
      <w:r w:rsidRPr="00FC63C0">
        <w:rPr>
          <w:rStyle w:val="StyleUnderline"/>
          <w:rFonts w:asciiTheme="majorHAnsi" w:hAnsiTheme="majorHAnsi"/>
          <w:highlight w:val="yellow"/>
        </w:rPr>
        <w:t xml:space="preserve"> they assume that self-other </w:t>
      </w:r>
      <w:r w:rsidRPr="006E7659">
        <w:rPr>
          <w:rStyle w:val="StyleUnderline"/>
          <w:rFonts w:asciiTheme="majorHAnsi" w:hAnsiTheme="majorHAnsi"/>
        </w:rPr>
        <w:t xml:space="preserve">enduring </w:t>
      </w:r>
      <w:r w:rsidRPr="00FC63C0">
        <w:rPr>
          <w:rStyle w:val="StyleUnderline"/>
          <w:rFonts w:asciiTheme="majorHAnsi" w:hAnsiTheme="majorHAnsi"/>
          <w:highlight w:val="yellow"/>
        </w:rPr>
        <w:t xml:space="preserve">conflicts are </w:t>
      </w:r>
      <w:r w:rsidRPr="006E7659">
        <w:rPr>
          <w:rStyle w:val="StyleUnderline"/>
          <w:rFonts w:asciiTheme="majorHAnsi" w:hAnsiTheme="majorHAnsi"/>
        </w:rPr>
        <w:t xml:space="preserve">primarily </w:t>
      </w:r>
      <w:r w:rsidRPr="00FC63C0">
        <w:rPr>
          <w:rStyle w:val="StyleUnderline"/>
          <w:rFonts w:asciiTheme="majorHAnsi" w:hAnsiTheme="majorHAnsi"/>
          <w:highlight w:val="yellow"/>
        </w:rPr>
        <w:t xml:space="preserve">caused by </w:t>
      </w:r>
      <w:r w:rsidRPr="006E7659">
        <w:rPr>
          <w:rStyle w:val="StyleUnderline"/>
          <w:rFonts w:asciiTheme="majorHAnsi" w:hAnsiTheme="majorHAnsi"/>
        </w:rPr>
        <w:t xml:space="preserve">ideational or </w:t>
      </w:r>
      <w:r w:rsidRPr="00FC63C0">
        <w:rPr>
          <w:rStyle w:val="StyleUnderline"/>
          <w:rFonts w:asciiTheme="majorHAnsi" w:hAnsiTheme="majorHAnsi"/>
          <w:highlight w:val="yellow"/>
        </w:rPr>
        <w:t>metaphysical systems.</w:t>
      </w:r>
      <w:r w:rsidRPr="00FC63C0">
        <w:rPr>
          <w:rFonts w:asciiTheme="majorHAnsi" w:hAnsiTheme="majorHAnsi"/>
          <w:sz w:val="12"/>
          <w:highlight w:val="yellow"/>
        </w:rPr>
        <w:t xml:space="preserve"> </w:t>
      </w:r>
      <w:r w:rsidRPr="00FC63C0">
        <w:rPr>
          <w:rStyle w:val="StyleUnderline"/>
          <w:rFonts w:asciiTheme="majorHAnsi" w:hAnsiTheme="majorHAnsi"/>
          <w:highlight w:val="yellow"/>
        </w:rPr>
        <w:t>They</w:t>
      </w:r>
      <w:r w:rsidRPr="006E7659">
        <w:rPr>
          <w:rFonts w:asciiTheme="majorHAnsi" w:hAnsiTheme="majorHAnsi"/>
          <w:sz w:val="12"/>
        </w:rPr>
        <w:t xml:space="preserve">, too, </w:t>
      </w:r>
      <w:r w:rsidRPr="00FC63C0">
        <w:rPr>
          <w:rStyle w:val="StyleUnderline"/>
          <w:rFonts w:asciiTheme="majorHAnsi" w:hAnsiTheme="majorHAnsi"/>
          <w:highlight w:val="yellow"/>
        </w:rPr>
        <w:t>become</w:t>
      </w:r>
      <w:r w:rsidRPr="006E7659">
        <w:rPr>
          <w:rStyle w:val="StyleUnderline"/>
          <w:rFonts w:asciiTheme="majorHAnsi" w:hAnsiTheme="majorHAnsi"/>
        </w:rPr>
        <w:t xml:space="preserve"> </w:t>
      </w:r>
      <w:r w:rsidRPr="00FC63C0">
        <w:rPr>
          <w:rStyle w:val="StyleUnderline"/>
          <w:rFonts w:asciiTheme="majorHAnsi" w:hAnsiTheme="majorHAnsi"/>
          <w:highlight w:val="yellow"/>
        </w:rPr>
        <w:t xml:space="preserve">idealists whenever they do not problematize the assumption that </w:t>
      </w:r>
      <w:r w:rsidRPr="006E7659">
        <w:rPr>
          <w:rStyle w:val="StyleUnderline"/>
          <w:rFonts w:asciiTheme="majorHAnsi" w:hAnsiTheme="majorHAnsi"/>
        </w:rPr>
        <w:t xml:space="preserve">the world of </w:t>
      </w:r>
      <w:r w:rsidRPr="00FC63C0">
        <w:rPr>
          <w:rStyle w:val="StyleUnderline"/>
          <w:rFonts w:asciiTheme="majorHAnsi" w:hAnsiTheme="majorHAnsi"/>
          <w:highlight w:val="yellow"/>
        </w:rPr>
        <w:t>ideas precedes the world of matter</w:t>
      </w:r>
      <w:r w:rsidRPr="006E7659">
        <w:rPr>
          <w:rStyle w:val="StyleUnderline"/>
          <w:rFonts w:asciiTheme="majorHAnsi" w:hAnsiTheme="majorHAnsi"/>
        </w:rPr>
        <w:t xml:space="preserve">—almost </w:t>
      </w:r>
      <w:r w:rsidRPr="00FC63C0">
        <w:rPr>
          <w:rStyle w:val="StyleUnderline"/>
          <w:rFonts w:asciiTheme="majorHAnsi" w:hAnsiTheme="majorHAnsi"/>
          <w:highlight w:val="yellow"/>
        </w:rPr>
        <w:t>in a causal manner—or</w:t>
      </w:r>
      <w:r w:rsidRPr="006E7659">
        <w:rPr>
          <w:rStyle w:val="StyleUnderline"/>
          <w:rFonts w:asciiTheme="majorHAnsi" w:hAnsiTheme="majorHAnsi"/>
        </w:rPr>
        <w:t xml:space="preserve"> whenever they </w:t>
      </w:r>
      <w:r w:rsidRPr="00FC63C0">
        <w:rPr>
          <w:rStyle w:val="Emphasis"/>
          <w:rFonts w:asciiTheme="majorHAnsi" w:hAnsiTheme="majorHAnsi"/>
          <w:highlight w:val="yellow"/>
        </w:rPr>
        <w:t>assume their automatic translatability as if fixing the philosophical</w:t>
      </w:r>
      <w:r w:rsidRPr="006E7659">
        <w:rPr>
          <w:rStyle w:val="Emphasis"/>
          <w:rFonts w:asciiTheme="majorHAnsi" w:hAnsiTheme="majorHAnsi"/>
        </w:rPr>
        <w:t xml:space="preserve"> or epistemological </w:t>
      </w:r>
      <w:r w:rsidRPr="00FC63C0">
        <w:rPr>
          <w:rStyle w:val="Emphasis"/>
          <w:rFonts w:asciiTheme="majorHAnsi" w:hAnsiTheme="majorHAnsi"/>
          <w:highlight w:val="yellow"/>
        </w:rPr>
        <w:t>system would automatically fix the institutions</w:t>
      </w:r>
      <w:r w:rsidRPr="006E7659">
        <w:rPr>
          <w:rStyle w:val="Emphasis"/>
          <w:rFonts w:asciiTheme="majorHAnsi" w:hAnsiTheme="majorHAnsi"/>
        </w:rPr>
        <w:t xml:space="preserve"> and practices </w:t>
      </w:r>
      <w:r w:rsidRPr="00FC63C0">
        <w:rPr>
          <w:rStyle w:val="Emphasis"/>
          <w:rFonts w:asciiTheme="majorHAnsi" w:hAnsiTheme="majorHAnsi"/>
          <w:highlight w:val="yellow"/>
        </w:rPr>
        <w:t>that stem from them</w:t>
      </w:r>
      <w:r w:rsidRPr="006E7659">
        <w:rPr>
          <w:rFonts w:asciiTheme="majorHAnsi" w:hAnsiTheme="majorHAnsi"/>
          <w:sz w:val="12"/>
        </w:rPr>
        <w:t>. 3</w:t>
      </w:r>
      <w:r>
        <w:rPr>
          <w:rFonts w:asciiTheme="majorHAnsi" w:hAnsiTheme="majorHAnsi"/>
          <w:sz w:val="12"/>
        </w:rPr>
        <w:t xml:space="preserve"> </w:t>
      </w:r>
      <w:r w:rsidRPr="006E7659">
        <w:rPr>
          <w:rFonts w:asciiTheme="majorHAnsi" w:hAnsiTheme="majorHAnsi"/>
          <w:sz w:val="12"/>
        </w:rPr>
        <w:t xml:space="preserve">In other words, </w:t>
      </w:r>
      <w:r w:rsidRPr="00FC63C0">
        <w:rPr>
          <w:rStyle w:val="StyleUnderline"/>
          <w:rFonts w:asciiTheme="majorHAnsi" w:hAnsiTheme="majorHAnsi"/>
          <w:highlight w:val="yellow"/>
        </w:rPr>
        <w:t xml:space="preserve">postmodern thinking remains ‘abstract’ and ‘idealized’ </w:t>
      </w:r>
      <w:r w:rsidRPr="006E7659">
        <w:rPr>
          <w:rStyle w:val="StyleUnderline"/>
          <w:rFonts w:asciiTheme="majorHAnsi" w:hAnsiTheme="majorHAnsi"/>
        </w:rPr>
        <w:t>by assuming that correcting metaphysical wrongs will guarantee a better world in the realm of matter, or that the realm of matter can be corrected at the realm of ideas</w:t>
      </w:r>
      <w:r w:rsidRPr="006E7659">
        <w:rPr>
          <w:rFonts w:asciiTheme="majorHAnsi" w:hAnsiTheme="majorHAnsi"/>
          <w:sz w:val="12"/>
        </w:rPr>
        <w:t>. Moreover, we usually equate utopian thinking with wishful, yet “impractical,” proposals. Sometimes, however, postmodernism suggests a dystopia, whenever it is associated with the loss of a community based on justice and satisfaction.4 Such loss is usually attributed to different factors such as technological, capitalist-consumerist developments (Jameson; Baudrillard; Guy Debord). Conservative critics also voice their dissatisfaction with any ‘identity-politics’ postmodernism that compromises academic protocols and research methods by replacing them with personal, experiential, racial, gendered, and any other minority distinctive constituency. That is, it is no longer a question of whether what one says submits to academic and logical standards of conviction and verification as much as it is a matter of “who” says it that makes the difference (Jeffery Wallen’s Closed Encounters highlights such issues). Even minority and non-conservative critics such as Rey Chow sound uneasy toward making race, gender, and sexual orientation a priori authoritative positions. In Ethics after Idealism, she shows that the desire to do justice to minority voices can be abused by both parties, mainstream and minority subjects. I think what she is uneasy about is postmodern performativity. Minority and mainstream, although they have valuable and referential descriptive values, can be performed and played out. In academia, being a female or coming from a previously colonized region invests the person with powers and rights, sometimes at the expense of critical and academic norms.5</w:t>
      </w:r>
    </w:p>
    <w:p w14:paraId="387491AB" w14:textId="77777777" w:rsidR="008F2A0D" w:rsidRPr="006E7659" w:rsidRDefault="008F2A0D" w:rsidP="008F2A0D">
      <w:pPr>
        <w:pStyle w:val="Heading4"/>
      </w:pPr>
      <w:r w:rsidRPr="006E7659">
        <w:t xml:space="preserve">Exposition and “opening space” don’t translate into political proposals---it’s their burden to bridge that gap </w:t>
      </w:r>
    </w:p>
    <w:p w14:paraId="6B0513ED" w14:textId="77777777" w:rsidR="008F2A0D" w:rsidRPr="006E7659" w:rsidRDefault="008F2A0D" w:rsidP="008F2A0D">
      <w:pPr>
        <w:rPr>
          <w:rFonts w:asciiTheme="majorHAnsi" w:hAnsiTheme="majorHAnsi"/>
        </w:rPr>
      </w:pPr>
      <w:r w:rsidRPr="006E7659">
        <w:rPr>
          <w:rFonts w:asciiTheme="majorHAnsi" w:hAnsiTheme="majorHAnsi"/>
        </w:rPr>
        <w:t xml:space="preserve">Z </w:t>
      </w:r>
      <w:r w:rsidRPr="00BE3A1A">
        <w:rPr>
          <w:rStyle w:val="Style13ptBold"/>
        </w:rPr>
        <w:t>Al-Mwajeh 5</w:t>
      </w:r>
      <w:r w:rsidRPr="00BE3A1A">
        <w:rPr>
          <w:rFonts w:asciiTheme="majorHAnsi" w:hAnsiTheme="majorHAnsi"/>
          <w:sz w:val="16"/>
        </w:rPr>
        <w:t>, Indiana University of Pennsylvania The School of Graduate Studies and Research Department of English, CRITIQUE OF POSTMODERN ETHICS OF ALTERITY VERSUS EMBODIED (MUSLIM) OTHERS, https://dspace.iup.edu/bitstream/handle/2069/23/Ziad%20Al-Mwajeh.pdf?sequence=1</w:t>
      </w:r>
    </w:p>
    <w:p w14:paraId="3CDA5DE3" w14:textId="77777777" w:rsidR="008F2A0D" w:rsidRPr="006E7659" w:rsidRDefault="008F2A0D" w:rsidP="008F2A0D">
      <w:pPr>
        <w:rPr>
          <w:rFonts w:asciiTheme="majorHAnsi" w:hAnsiTheme="majorHAnsi"/>
        </w:rPr>
      </w:pPr>
      <w:r w:rsidRPr="006E7659">
        <w:rPr>
          <w:rFonts w:asciiTheme="majorHAnsi" w:hAnsiTheme="majorHAnsi"/>
          <w:sz w:val="14"/>
        </w:rPr>
        <w:t xml:space="preserve">These ethical infringements do not merely result from flaws in the superstructural or foundational assumptions of such ethics as much as from the clashes between ethical edicts and political interests. Do we exploit or idealize the other because of following reductive egoistic ethics? Or do we violate our established ethical values for the sake of power, money, prestige, or any other desirable objective; this alternative entails that we can uphold these ethical values even if they limit our power and wealth. Examining Self-Other relations in context, one is bound to notice the prevalence of economic and political injustices, all forms of oppression, and physical clashes. However, one also can find cases of cooperation and mutual recognition. </w:t>
      </w:r>
      <w:r w:rsidRPr="006E7659">
        <w:rPr>
          <w:rStyle w:val="StyleUnderline"/>
          <w:rFonts w:asciiTheme="majorHAnsi" w:hAnsiTheme="majorHAnsi"/>
        </w:rPr>
        <w:t>Lived realities expose postmodern limited descriptive and prescriptive utility. Very often the political supersedes the ethical, although it may not completely eclipse it. Rather, the political is cast in ethical terms, although in deconstructive</w:t>
      </w:r>
      <w:r w:rsidRPr="006E7659">
        <w:rPr>
          <w:rFonts w:asciiTheme="majorHAnsi" w:hAnsiTheme="majorHAnsi"/>
          <w:sz w:val="14"/>
        </w:rPr>
        <w:t xml:space="preserve">, cultural </w:t>
      </w:r>
      <w:r w:rsidRPr="006E7659">
        <w:rPr>
          <w:rStyle w:val="StyleUnderline"/>
          <w:rFonts w:asciiTheme="majorHAnsi" w:hAnsiTheme="majorHAnsi"/>
        </w:rPr>
        <w:t>studies, or discourse analysis, such a move is exposed as a logocentric or political ruse.</w:t>
      </w:r>
      <w:r>
        <w:rPr>
          <w:rStyle w:val="StyleUnderline"/>
          <w:rFonts w:asciiTheme="majorHAnsi" w:hAnsiTheme="majorHAnsi"/>
        </w:rPr>
        <w:t xml:space="preserve"> </w:t>
      </w:r>
      <w:r w:rsidRPr="006E7659">
        <w:rPr>
          <w:rFonts w:asciiTheme="majorHAnsi" w:hAnsiTheme="majorHAnsi"/>
          <w:sz w:val="14"/>
        </w:rPr>
        <w:t xml:space="preserve">In a sense, </w:t>
      </w:r>
      <w:r w:rsidRPr="00FC63C0">
        <w:rPr>
          <w:rStyle w:val="StyleUnderline"/>
          <w:rFonts w:asciiTheme="majorHAnsi" w:hAnsiTheme="majorHAnsi"/>
          <w:highlight w:val="yellow"/>
        </w:rPr>
        <w:t>postmodernist</w:t>
      </w:r>
      <w:r w:rsidRPr="006E7659">
        <w:rPr>
          <w:rStyle w:val="StyleUnderline"/>
          <w:rFonts w:asciiTheme="majorHAnsi" w:hAnsiTheme="majorHAnsi"/>
        </w:rPr>
        <w:t xml:space="preserve"> </w:t>
      </w:r>
      <w:r w:rsidRPr="00FC63C0">
        <w:rPr>
          <w:rStyle w:val="StyleUnderline"/>
          <w:rFonts w:asciiTheme="majorHAnsi" w:hAnsiTheme="majorHAnsi"/>
          <w:highlight w:val="yellow"/>
        </w:rPr>
        <w:t xml:space="preserve">thought exposes modernism’s </w:t>
      </w:r>
      <w:r w:rsidRPr="006E7659">
        <w:rPr>
          <w:rStyle w:val="StyleUnderline"/>
          <w:rFonts w:asciiTheme="majorHAnsi" w:hAnsiTheme="majorHAnsi"/>
        </w:rPr>
        <w:t xml:space="preserve">originary </w:t>
      </w:r>
      <w:r w:rsidRPr="00FC63C0">
        <w:rPr>
          <w:rStyle w:val="StyleUnderline"/>
          <w:rFonts w:asciiTheme="majorHAnsi" w:hAnsiTheme="majorHAnsi"/>
          <w:highlight w:val="yellow"/>
        </w:rPr>
        <w:t>blindness toward alterity although</w:t>
      </w:r>
      <w:r w:rsidRPr="006E7659">
        <w:rPr>
          <w:rStyle w:val="StyleUnderline"/>
          <w:rFonts w:asciiTheme="majorHAnsi" w:hAnsiTheme="majorHAnsi"/>
        </w:rPr>
        <w:t xml:space="preserve"> this </w:t>
      </w:r>
      <w:r w:rsidRPr="00FC63C0">
        <w:rPr>
          <w:rStyle w:val="Emphasis"/>
          <w:rFonts w:asciiTheme="majorHAnsi" w:hAnsiTheme="majorHAnsi"/>
          <w:highlight w:val="yellow"/>
        </w:rPr>
        <w:t>exposition does</w:t>
      </w:r>
      <w:r w:rsidRPr="00FC63C0">
        <w:rPr>
          <w:rStyle w:val="StyleUnderline"/>
          <w:rFonts w:asciiTheme="majorHAnsi" w:hAnsiTheme="majorHAnsi"/>
          <w:highlight w:val="yellow"/>
        </w:rPr>
        <w:t xml:space="preserve"> </w:t>
      </w:r>
      <w:r w:rsidRPr="00FC63C0">
        <w:rPr>
          <w:rStyle w:val="Emphasis"/>
          <w:rFonts w:asciiTheme="majorHAnsi" w:hAnsiTheme="majorHAnsi"/>
          <w:highlight w:val="yellow"/>
        </w:rPr>
        <w:t>not</w:t>
      </w:r>
      <w:r w:rsidRPr="006E7659">
        <w:rPr>
          <w:rStyle w:val="StyleUnderline"/>
          <w:rFonts w:asciiTheme="majorHAnsi" w:hAnsiTheme="majorHAnsi"/>
        </w:rPr>
        <w:t xml:space="preserve"> </w:t>
      </w:r>
      <w:r w:rsidRPr="006E7659">
        <w:rPr>
          <w:rFonts w:asciiTheme="majorHAnsi" w:hAnsiTheme="majorHAnsi"/>
          <w:sz w:val="14"/>
        </w:rPr>
        <w:t>necessarily</w:t>
      </w:r>
      <w:r w:rsidRPr="006E7659">
        <w:rPr>
          <w:rStyle w:val="StyleUnderline"/>
          <w:rFonts w:asciiTheme="majorHAnsi" w:hAnsiTheme="majorHAnsi"/>
        </w:rPr>
        <w:t xml:space="preserve"> </w:t>
      </w:r>
      <w:r w:rsidRPr="00FC63C0">
        <w:rPr>
          <w:rStyle w:val="Emphasis"/>
          <w:rFonts w:asciiTheme="majorHAnsi" w:hAnsiTheme="majorHAnsi"/>
          <w:highlight w:val="yellow"/>
        </w:rPr>
        <w:t>translate into action or penetrate</w:t>
      </w:r>
      <w:r w:rsidRPr="006E7659">
        <w:rPr>
          <w:rStyle w:val="Emphasis"/>
          <w:rFonts w:asciiTheme="majorHAnsi" w:hAnsiTheme="majorHAnsi"/>
        </w:rPr>
        <w:t xml:space="preserve"> modernist </w:t>
      </w:r>
      <w:r w:rsidRPr="00FC63C0">
        <w:rPr>
          <w:rStyle w:val="Emphasis"/>
          <w:rFonts w:asciiTheme="majorHAnsi" w:hAnsiTheme="majorHAnsi"/>
          <w:highlight w:val="yellow"/>
        </w:rPr>
        <w:t>institutions</w:t>
      </w:r>
      <w:r w:rsidRPr="006E7659">
        <w:rPr>
          <w:rStyle w:val="Emphasis"/>
          <w:rFonts w:asciiTheme="majorHAnsi" w:hAnsiTheme="majorHAnsi"/>
        </w:rPr>
        <w:t xml:space="preserve"> in any straightforward effective manner</w:t>
      </w:r>
      <w:r w:rsidRPr="006E7659">
        <w:rPr>
          <w:rFonts w:asciiTheme="majorHAnsi" w:hAnsiTheme="majorHAnsi"/>
          <w:sz w:val="14"/>
        </w:rPr>
        <w:t xml:space="preserve">, relatively speaking. </w:t>
      </w:r>
      <w:r w:rsidRPr="006E7659">
        <w:rPr>
          <w:rStyle w:val="StyleUnderline"/>
          <w:rFonts w:asciiTheme="majorHAnsi" w:hAnsiTheme="majorHAnsi"/>
        </w:rPr>
        <w:t xml:space="preserve">The assumption is that our </w:t>
      </w:r>
      <w:r w:rsidRPr="006E7659">
        <w:rPr>
          <w:rFonts w:asciiTheme="majorHAnsi" w:hAnsiTheme="majorHAnsi"/>
          <w:sz w:val="14"/>
        </w:rPr>
        <w:t xml:space="preserve">current realities and </w:t>
      </w:r>
      <w:r w:rsidRPr="006E7659">
        <w:rPr>
          <w:rStyle w:val="StyleUnderline"/>
          <w:rFonts w:asciiTheme="majorHAnsi" w:hAnsiTheme="majorHAnsi"/>
        </w:rPr>
        <w:t>institutions have been shaped by</w:t>
      </w:r>
      <w:r w:rsidRPr="006E7659">
        <w:rPr>
          <w:rFonts w:asciiTheme="majorHAnsi" w:hAnsiTheme="majorHAnsi"/>
          <w:sz w:val="14"/>
        </w:rPr>
        <w:t xml:space="preserve"> Enlightenment and </w:t>
      </w:r>
      <w:r w:rsidRPr="006E7659">
        <w:rPr>
          <w:rStyle w:val="StyleUnderline"/>
          <w:rFonts w:asciiTheme="majorHAnsi" w:hAnsiTheme="majorHAnsi"/>
        </w:rPr>
        <w:t>modernist thought</w:t>
      </w:r>
      <w:r w:rsidRPr="006E7659">
        <w:rPr>
          <w:rFonts w:asciiTheme="majorHAnsi" w:hAnsiTheme="majorHAnsi"/>
          <w:sz w:val="14"/>
        </w:rPr>
        <w:t xml:space="preserve"> of Kant, Descartes, Hegel, Hobbes, and others. Such thought foundationally privileges the Same and undervalue the different. </w:t>
      </w:r>
      <w:r w:rsidRPr="006E7659">
        <w:rPr>
          <w:rStyle w:val="StyleUnderline"/>
          <w:rFonts w:asciiTheme="majorHAnsi" w:hAnsiTheme="majorHAnsi"/>
        </w:rPr>
        <w:t>By the same token, it is assumed that the postmodernist alternative will change</w:t>
      </w:r>
      <w:r w:rsidRPr="006E7659">
        <w:rPr>
          <w:rFonts w:asciiTheme="majorHAnsi" w:hAnsiTheme="majorHAnsi"/>
          <w:sz w:val="14"/>
        </w:rPr>
        <w:t xml:space="preserve">, or is already changing, </w:t>
      </w:r>
      <w:r w:rsidRPr="006E7659">
        <w:rPr>
          <w:rStyle w:val="StyleUnderline"/>
          <w:rFonts w:asciiTheme="majorHAnsi" w:hAnsiTheme="majorHAnsi"/>
        </w:rPr>
        <w:t xml:space="preserve">our realities toward more balanced institutions. Yet five minutes of NBC, ABC, CNN, FOX, or "Aljazeea.net" challenges humanistic metanarratives and postmodernist micronarratives. The present has not significantly changed for the better; </w:t>
      </w:r>
      <w:r w:rsidRPr="00FC63C0">
        <w:rPr>
          <w:rStyle w:val="StyleUnderline"/>
          <w:rFonts w:asciiTheme="majorHAnsi" w:hAnsiTheme="majorHAnsi"/>
          <w:highlight w:val="yellow"/>
        </w:rPr>
        <w:t>past prejudices and foundations—deconstructed now and then—have not disappeared</w:t>
      </w:r>
      <w:r w:rsidRPr="006E7659">
        <w:rPr>
          <w:rStyle w:val="StyleUnderline"/>
          <w:rFonts w:asciiTheme="majorHAnsi" w:hAnsiTheme="majorHAnsi"/>
        </w:rPr>
        <w:t>; rather, they have mutated into healthier and subtler modes, although usually posing as inclusive and humanistic</w:t>
      </w:r>
      <w:r w:rsidRPr="006E7659">
        <w:rPr>
          <w:rFonts w:asciiTheme="majorHAnsi" w:hAnsiTheme="majorHAnsi"/>
          <w:sz w:val="14"/>
        </w:rPr>
        <w:t>. Religious and secular fundamentalisms, capitalistic exploitive logics, global hegemony, mediatization, simulation, and consumerism, all define and limit our realities. I do not deny that social activist movements and academic practices are carving more room for alterity and marginalized, ecological, and environmental concerns. Many people all over the globe realize that we are all connected and that our actions and inactions may either help prevent natural disasters or improve human conditions. Such stances may resort to general categories such as human welfare; they do not use these as merely rhetorical ruses.</w:t>
      </w:r>
      <w:r>
        <w:rPr>
          <w:rFonts w:asciiTheme="majorHAnsi" w:hAnsiTheme="majorHAnsi"/>
          <w:sz w:val="14"/>
        </w:rPr>
        <w:t xml:space="preserve"> </w:t>
      </w:r>
      <w:r w:rsidRPr="00FC63C0">
        <w:rPr>
          <w:rStyle w:val="StyleUnderline"/>
          <w:rFonts w:asciiTheme="majorHAnsi" w:hAnsiTheme="majorHAnsi"/>
          <w:highlight w:val="yellow"/>
        </w:rPr>
        <w:t xml:space="preserve">To best tackle such thorny issues, I dislodge </w:t>
      </w:r>
      <w:r w:rsidRPr="006E7659">
        <w:rPr>
          <w:rStyle w:val="StyleUnderline"/>
          <w:rFonts w:asciiTheme="majorHAnsi" w:hAnsiTheme="majorHAnsi"/>
        </w:rPr>
        <w:t xml:space="preserve">postmodern </w:t>
      </w:r>
      <w:r w:rsidRPr="00FC63C0">
        <w:rPr>
          <w:rStyle w:val="StyleUnderline"/>
          <w:rFonts w:asciiTheme="majorHAnsi" w:hAnsiTheme="majorHAnsi"/>
          <w:highlight w:val="yellow"/>
        </w:rPr>
        <w:t>theorizations from their</w:t>
      </w:r>
      <w:r w:rsidRPr="006E7659">
        <w:rPr>
          <w:rStyle w:val="StyleUnderline"/>
          <w:rFonts w:asciiTheme="majorHAnsi" w:hAnsiTheme="majorHAnsi"/>
        </w:rPr>
        <w:t xml:space="preserve"> polemical </w:t>
      </w:r>
      <w:r w:rsidRPr="00FC63C0">
        <w:rPr>
          <w:rStyle w:val="StyleUnderline"/>
          <w:rFonts w:asciiTheme="majorHAnsi" w:hAnsiTheme="majorHAnsi"/>
          <w:highlight w:val="yellow"/>
        </w:rPr>
        <w:t>abstract mode</w:t>
      </w:r>
      <w:r w:rsidRPr="006E7659">
        <w:rPr>
          <w:rStyle w:val="StyleUnderline"/>
          <w:rFonts w:asciiTheme="majorHAnsi" w:hAnsiTheme="majorHAnsi"/>
        </w:rPr>
        <w:t xml:space="preserve"> so as </w:t>
      </w:r>
      <w:r w:rsidRPr="00FC63C0">
        <w:rPr>
          <w:rStyle w:val="StyleUnderline"/>
          <w:rFonts w:asciiTheme="majorHAnsi" w:hAnsiTheme="majorHAnsi"/>
          <w:highlight w:val="yellow"/>
        </w:rPr>
        <w:t xml:space="preserve">to test them </w:t>
      </w:r>
      <w:r w:rsidRPr="006E7659">
        <w:rPr>
          <w:rStyle w:val="StyleUnderline"/>
          <w:rFonts w:asciiTheme="majorHAnsi" w:hAnsiTheme="majorHAnsi"/>
        </w:rPr>
        <w:t xml:space="preserve">contra and </w:t>
      </w:r>
      <w:r w:rsidRPr="00FC63C0">
        <w:rPr>
          <w:rStyle w:val="StyleUnderline"/>
          <w:rFonts w:asciiTheme="majorHAnsi" w:hAnsiTheme="majorHAnsi"/>
          <w:highlight w:val="yellow"/>
        </w:rPr>
        <w:t xml:space="preserve">through lived realities </w:t>
      </w:r>
      <w:r w:rsidRPr="006E7659">
        <w:rPr>
          <w:rStyle w:val="StyleUnderline"/>
          <w:rFonts w:asciiTheme="majorHAnsi" w:hAnsiTheme="majorHAnsi"/>
        </w:rPr>
        <w:t>so a</w:t>
      </w:r>
      <w:r w:rsidRPr="00FC63C0">
        <w:rPr>
          <w:rStyle w:val="StyleUnderline"/>
          <w:rFonts w:asciiTheme="majorHAnsi" w:hAnsiTheme="majorHAnsi"/>
          <w:highlight w:val="yellow"/>
        </w:rPr>
        <w:t xml:space="preserve">s to make sense of the </w:t>
      </w:r>
      <w:r w:rsidRPr="006E7659">
        <w:rPr>
          <w:rStyle w:val="StyleUnderline"/>
          <w:rFonts w:asciiTheme="majorHAnsi" w:hAnsiTheme="majorHAnsi"/>
        </w:rPr>
        <w:t xml:space="preserve">apparent </w:t>
      </w:r>
      <w:r w:rsidRPr="00FC63C0">
        <w:rPr>
          <w:rStyle w:val="StyleUnderline"/>
          <w:rFonts w:asciiTheme="majorHAnsi" w:hAnsiTheme="majorHAnsi"/>
          <w:highlight w:val="yellow"/>
        </w:rPr>
        <w:t xml:space="preserve">schism between the </w:t>
      </w:r>
      <w:r w:rsidRPr="006E7659">
        <w:rPr>
          <w:rStyle w:val="StyleUnderline"/>
          <w:rFonts w:asciiTheme="majorHAnsi" w:hAnsiTheme="majorHAnsi"/>
        </w:rPr>
        <w:t>ethical-</w:t>
      </w:r>
      <w:r w:rsidRPr="00FC63C0">
        <w:rPr>
          <w:rStyle w:val="StyleUnderline"/>
          <w:rFonts w:asciiTheme="majorHAnsi" w:hAnsiTheme="majorHAnsi"/>
          <w:highlight w:val="yellow"/>
        </w:rPr>
        <w:t xml:space="preserve">utopian </w:t>
      </w:r>
      <w:r w:rsidRPr="006E7659">
        <w:rPr>
          <w:rStyle w:val="StyleUnderline"/>
          <w:rFonts w:asciiTheme="majorHAnsi" w:hAnsiTheme="majorHAnsi"/>
        </w:rPr>
        <w:t xml:space="preserve">postmodern </w:t>
      </w:r>
      <w:r w:rsidRPr="00FC63C0">
        <w:rPr>
          <w:rStyle w:val="StyleUnderline"/>
          <w:rFonts w:asciiTheme="majorHAnsi" w:hAnsiTheme="majorHAnsi"/>
          <w:highlight w:val="yellow"/>
        </w:rPr>
        <w:t xml:space="preserve">focus on alterity and the grim realities that we witness </w:t>
      </w:r>
      <w:r w:rsidRPr="006E7659">
        <w:rPr>
          <w:rStyle w:val="StyleUnderline"/>
          <w:rFonts w:asciiTheme="majorHAnsi" w:hAnsiTheme="majorHAnsi"/>
        </w:rPr>
        <w:t xml:space="preserve">on a </w:t>
      </w:r>
      <w:r w:rsidRPr="00FC63C0">
        <w:rPr>
          <w:rStyle w:val="StyleUnderline"/>
          <w:rFonts w:asciiTheme="majorHAnsi" w:hAnsiTheme="majorHAnsi"/>
          <w:highlight w:val="yellow"/>
        </w:rPr>
        <w:t xml:space="preserve">daily </w:t>
      </w:r>
      <w:r w:rsidRPr="006E7659">
        <w:rPr>
          <w:rStyle w:val="StyleUnderline"/>
          <w:rFonts w:asciiTheme="majorHAnsi" w:hAnsiTheme="majorHAnsi"/>
        </w:rPr>
        <w:t>basis</w:t>
      </w:r>
      <w:r w:rsidRPr="006E7659">
        <w:rPr>
          <w:rFonts w:asciiTheme="majorHAnsi" w:hAnsiTheme="majorHAnsi"/>
          <w:sz w:val="14"/>
        </w:rPr>
        <w:t>.1Accordingly, Elizabeth Ermarth contends that the “</w:t>
      </w:r>
      <w:r w:rsidRPr="006E7659">
        <w:rPr>
          <w:rStyle w:val="StyleUnderline"/>
          <w:rFonts w:asciiTheme="majorHAnsi" w:hAnsiTheme="majorHAnsi"/>
        </w:rPr>
        <w:t>political implications of postmodernity have not often received sustained analytical attention, although a certain amount of unspecific anxiety concerning such implications has been expressed</w:t>
      </w:r>
      <w:r w:rsidRPr="006E7659">
        <w:rPr>
          <w:rFonts w:asciiTheme="majorHAnsi" w:hAnsiTheme="majorHAnsi"/>
          <w:sz w:val="14"/>
        </w:rPr>
        <w:t>” (34). Nevertheless, Keith C. Pheby argues that (deconstructive) postmodernism is a form of political praxis because,</w:t>
      </w:r>
      <w:r>
        <w:rPr>
          <w:rFonts w:asciiTheme="majorHAnsi" w:hAnsiTheme="majorHAnsi"/>
          <w:sz w:val="14"/>
        </w:rPr>
        <w:t xml:space="preserve"> </w:t>
      </w:r>
      <w:r w:rsidRPr="006E7659">
        <w:rPr>
          <w:rStyle w:val="StyleUnderline"/>
          <w:rFonts w:asciiTheme="majorHAnsi" w:hAnsiTheme="majorHAnsi"/>
        </w:rPr>
        <w:t xml:space="preserve">The unmasking and demystification of unconscious or naturalized binary oppositions </w:t>
      </w:r>
      <w:r w:rsidRPr="006E7659">
        <w:rPr>
          <w:rFonts w:asciiTheme="majorHAnsi" w:hAnsiTheme="majorHAnsi"/>
          <w:sz w:val="14"/>
        </w:rPr>
        <w:t xml:space="preserve">in contemporary and traditional thought, together with a demonstration that they grow out of a particular mode of disclosure (logocentrism or a metaphysics of presence) </w:t>
      </w:r>
      <w:r w:rsidRPr="006E7659">
        <w:rPr>
          <w:rStyle w:val="StyleUnderline"/>
          <w:rFonts w:asciiTheme="majorHAnsi" w:hAnsiTheme="majorHAnsi"/>
        </w:rPr>
        <w:t>is of itself a formidable political weapon</w:t>
      </w:r>
      <w:r w:rsidRPr="006E7659">
        <w:rPr>
          <w:rFonts w:asciiTheme="majorHAnsi" w:hAnsiTheme="majorHAnsi"/>
          <w:sz w:val="14"/>
        </w:rPr>
        <w:t xml:space="preserve"> considering that the legitimation of the centrality of a particular term is effected by means of the marginalization of the inessential one. (4)</w:t>
      </w:r>
      <w:r>
        <w:rPr>
          <w:rFonts w:asciiTheme="majorHAnsi" w:hAnsiTheme="majorHAnsi"/>
          <w:sz w:val="14"/>
        </w:rPr>
        <w:t xml:space="preserve"> </w:t>
      </w:r>
      <w:r w:rsidRPr="00FC63C0">
        <w:rPr>
          <w:rStyle w:val="StyleUnderline"/>
          <w:rFonts w:asciiTheme="majorHAnsi" w:hAnsiTheme="majorHAnsi"/>
          <w:highlight w:val="yellow"/>
        </w:rPr>
        <w:t>Despite the</w:t>
      </w:r>
      <w:r w:rsidRPr="006E7659">
        <w:rPr>
          <w:rStyle w:val="StyleUnderline"/>
          <w:rFonts w:asciiTheme="majorHAnsi" w:hAnsiTheme="majorHAnsi"/>
        </w:rPr>
        <w:t xml:space="preserve"> above </w:t>
      </w:r>
      <w:r w:rsidRPr="00FC63C0">
        <w:rPr>
          <w:rStyle w:val="StyleUnderline"/>
          <w:rFonts w:asciiTheme="majorHAnsi" w:hAnsiTheme="majorHAnsi"/>
          <w:highlight w:val="yellow"/>
        </w:rPr>
        <w:t xml:space="preserve">statement about the formidability of </w:t>
      </w:r>
      <w:r w:rsidRPr="006E7659">
        <w:rPr>
          <w:rStyle w:val="StyleUnderline"/>
          <w:rFonts w:asciiTheme="majorHAnsi" w:hAnsiTheme="majorHAnsi"/>
        </w:rPr>
        <w:t xml:space="preserve">postmodern </w:t>
      </w:r>
      <w:r w:rsidRPr="00FC63C0">
        <w:rPr>
          <w:rStyle w:val="StyleUnderline"/>
          <w:rFonts w:asciiTheme="majorHAnsi" w:hAnsiTheme="majorHAnsi"/>
          <w:highlight w:val="yellow"/>
        </w:rPr>
        <w:t xml:space="preserve">deconstructive thought, </w:t>
      </w:r>
      <w:r w:rsidRPr="00FC63C0">
        <w:rPr>
          <w:rStyle w:val="Emphasis"/>
          <w:rFonts w:asciiTheme="majorHAnsi" w:hAnsiTheme="majorHAnsi"/>
          <w:highlight w:val="yellow"/>
        </w:rPr>
        <w:t>Pheby tones down his appraisals of postmodernism’s transformative potential, the moment hard practical questions are raised</w:t>
      </w:r>
      <w:r w:rsidRPr="006E7659">
        <w:rPr>
          <w:rFonts w:asciiTheme="majorHAnsi" w:hAnsiTheme="majorHAnsi"/>
          <w:sz w:val="14"/>
        </w:rPr>
        <w:t xml:space="preserve">. </w:t>
      </w:r>
      <w:r w:rsidRPr="006E7659">
        <w:rPr>
          <w:rStyle w:val="StyleUnderline"/>
          <w:rFonts w:asciiTheme="majorHAnsi" w:hAnsiTheme="majorHAnsi"/>
        </w:rPr>
        <w:t>Postmodernism does not have any blueprint of how it will work in lived realities</w:t>
      </w:r>
      <w:r w:rsidRPr="006E7659">
        <w:rPr>
          <w:rFonts w:asciiTheme="majorHAnsi" w:hAnsiTheme="majorHAnsi"/>
          <w:sz w:val="14"/>
        </w:rPr>
        <w:t xml:space="preserve">. Besides, it not clear if postmodern thought can affect the public sphere or if it may remain a theoretical matter, an academic fad, or personal styles, of course depending on how one understands and uses it. This realization makes Pheby stress that postmodern thought has to exceed stylistic, personal, academic niches to bear on “international relations” where “sovereignty and autonomy have not been sufficiently critiqued” (88). For he thinks that postmodern alterity ethics can diffuse conflicts and amend mistakes on the international level. Hopefully, translating postmodern ethics into praxis may help avert global disasters rendering the “deployment of nuclear weaponry obsolete” (Pheby 88). </w:t>
      </w:r>
    </w:p>
    <w:p w14:paraId="15C749C8" w14:textId="77777777" w:rsidR="008F2A0D" w:rsidRDefault="008F2A0D" w:rsidP="008F2A0D">
      <w:pPr>
        <w:pStyle w:val="Heading2"/>
      </w:pPr>
      <w:r>
        <w:t>A2: Psychic Violence</w:t>
      </w:r>
    </w:p>
    <w:p w14:paraId="19664BF6" w14:textId="77777777" w:rsidR="008F2A0D" w:rsidRPr="00994293" w:rsidRDefault="008F2A0D" w:rsidP="008F2A0D">
      <w:pPr>
        <w:pStyle w:val="Heading4"/>
      </w:pPr>
      <w:r w:rsidRPr="00994293">
        <w:t xml:space="preserve">The premise of their response to framework is that issues of identity/race/culture should be </w:t>
      </w:r>
      <w:r w:rsidRPr="00994293">
        <w:rPr>
          <w:u w:val="single"/>
        </w:rPr>
        <w:t>protected from exposure to reason-giving debate</w:t>
      </w:r>
      <w:r w:rsidRPr="00994293">
        <w:t xml:space="preserve">---this impedes the culture of democratic debate that’s key to effective decisionmaking in a pluralistic society---it’s also simply wrong to claim that framework oppresses identity or alternate styles---our argument is style-neutral---it simply asks that narrative/experience/etc be used to support a policy conclusion which solves their offense as well as ours </w:t>
      </w:r>
    </w:p>
    <w:p w14:paraId="047CC8BB" w14:textId="77777777" w:rsidR="008F2A0D" w:rsidRDefault="008F2A0D" w:rsidP="008F2A0D">
      <w:r w:rsidRPr="00981277">
        <w:rPr>
          <w:sz w:val="16"/>
        </w:rPr>
        <w:t xml:space="preserve">Amanda </w:t>
      </w:r>
      <w:r>
        <w:rPr>
          <w:rStyle w:val="Style13ptBold"/>
        </w:rPr>
        <w:t>Anderson 6</w:t>
      </w:r>
      <w:r w:rsidRPr="00981277">
        <w:rPr>
          <w:sz w:val="16"/>
        </w:rPr>
        <w:t xml:space="preserve">, Andrew W. Mellon Professor of Humanities and English at Brown University, Spring 2006, “Reply to My Critic(s),” Criticism, Vol. 48, No. 2, p. 281-290 </w:t>
      </w:r>
    </w:p>
    <w:p w14:paraId="422D4F6D" w14:textId="77777777" w:rsidR="008F2A0D" w:rsidRDefault="008F2A0D" w:rsidP="008F2A0D">
      <w:pPr>
        <w:rPr>
          <w:rStyle w:val="Emphasis"/>
        </w:rPr>
      </w:pPr>
      <w:r>
        <w:rPr>
          <w:sz w:val="14"/>
        </w:rPr>
        <w:t xml:space="preserve">MY RECENT BOOK, The Way We Argue Now, has in a sense two theses. In the first place, the book makes </w:t>
      </w:r>
      <w:r>
        <w:rPr>
          <w:rStyle w:val="StyleUnderline"/>
        </w:rPr>
        <w:t>the case for the</w:t>
      </w:r>
      <w:r>
        <w:rPr>
          <w:sz w:val="14"/>
        </w:rPr>
        <w:t xml:space="preserve"> </w:t>
      </w:r>
      <w:r w:rsidRPr="00994293">
        <w:rPr>
          <w:rStyle w:val="Emphasis"/>
        </w:rPr>
        <w:t>importance of debate and argument</w:t>
      </w:r>
      <w:r>
        <w:rPr>
          <w:sz w:val="14"/>
        </w:rPr>
        <w:t xml:space="preserve"> </w:t>
      </w:r>
      <w:r>
        <w:rPr>
          <w:rStyle w:val="StyleUnderline"/>
        </w:rPr>
        <w:t>to any vital democratic</w:t>
      </w:r>
      <w:r>
        <w:rPr>
          <w:sz w:val="14"/>
        </w:rPr>
        <w:t xml:space="preserve"> or pluralistic intellectual </w:t>
      </w:r>
      <w:r>
        <w:rPr>
          <w:rStyle w:val="StyleUnderline"/>
        </w:rPr>
        <w:t>culture</w:t>
      </w:r>
      <w:r>
        <w:rPr>
          <w:sz w:val="14"/>
        </w:rPr>
        <w:t xml:space="preserve">. This </w:t>
      </w:r>
      <w:r>
        <w:rPr>
          <w:rStyle w:val="StyleUnderline"/>
        </w:rPr>
        <w:t>is in many ways</w:t>
      </w:r>
      <w:r>
        <w:rPr>
          <w:sz w:val="14"/>
        </w:rPr>
        <w:t xml:space="preserve"> </w:t>
      </w:r>
      <w:r>
        <w:rPr>
          <w:rStyle w:val="StyleUnderline"/>
        </w:rPr>
        <w:t>an unexceptional position, but</w:t>
      </w:r>
      <w:r>
        <w:rPr>
          <w:sz w:val="14"/>
        </w:rPr>
        <w:t xml:space="preserve"> the premise of the book is that </w:t>
      </w:r>
      <w:r>
        <w:rPr>
          <w:rStyle w:val="StyleUnderline"/>
        </w:rPr>
        <w:t xml:space="preserve">the claims of </w:t>
      </w:r>
      <w:r w:rsidRPr="00FC63C0">
        <w:rPr>
          <w:rStyle w:val="StyleUnderline"/>
          <w:highlight w:val="yellow"/>
        </w:rPr>
        <w:t>reasoned argument are often</w:t>
      </w:r>
      <w:r>
        <w:rPr>
          <w:sz w:val="14"/>
        </w:rPr>
        <w:t xml:space="preserve"> </w:t>
      </w:r>
      <w:r w:rsidRPr="00FC63C0">
        <w:rPr>
          <w:rStyle w:val="Emphasis"/>
          <w:highlight w:val="yellow"/>
        </w:rPr>
        <w:t>trumped</w:t>
      </w:r>
      <w:r>
        <w:rPr>
          <w:sz w:val="14"/>
        </w:rPr>
        <w:t xml:space="preserve">, within the current intellectual terrain, </w:t>
      </w:r>
      <w:r w:rsidRPr="00FC63C0">
        <w:rPr>
          <w:rStyle w:val="StyleUnderline"/>
          <w:highlight w:val="yellow"/>
        </w:rPr>
        <w:t>by</w:t>
      </w:r>
      <w:r w:rsidRPr="00FC63C0">
        <w:rPr>
          <w:sz w:val="14"/>
          <w:highlight w:val="yellow"/>
        </w:rPr>
        <w:t xml:space="preserve"> </w:t>
      </w:r>
      <w:r w:rsidRPr="00FC63C0">
        <w:rPr>
          <w:rStyle w:val="Emphasis"/>
          <w:highlight w:val="yellow"/>
        </w:rPr>
        <w:t>appeals to cultural identity</w:t>
      </w:r>
      <w:r>
        <w:rPr>
          <w:sz w:val="14"/>
        </w:rPr>
        <w:t xml:space="preserve"> </w:t>
      </w:r>
      <w:r>
        <w:rPr>
          <w:rStyle w:val="StyleUnderline"/>
        </w:rPr>
        <w:t>and</w:t>
      </w:r>
      <w:r>
        <w:rPr>
          <w:sz w:val="14"/>
        </w:rPr>
        <w:t xml:space="preserve"> what I gather more broadly under the rubric of </w:t>
      </w:r>
      <w:r>
        <w:rPr>
          <w:rStyle w:val="StyleUnderline"/>
        </w:rPr>
        <w:t>ethos</w:t>
      </w:r>
      <w:r>
        <w:rPr>
          <w:sz w:val="14"/>
        </w:rPr>
        <w:t xml:space="preserve">, which includes cultural identity but also forms of ethical piety and charismatic authority. In </w:t>
      </w:r>
      <w:r>
        <w:rPr>
          <w:rStyle w:val="StyleUnderline"/>
        </w:rPr>
        <w:t xml:space="preserve">promoting </w:t>
      </w:r>
      <w:r w:rsidRPr="00FC63C0">
        <w:rPr>
          <w:rStyle w:val="StyleUnderline"/>
          <w:highlight w:val="yellow"/>
        </w:rPr>
        <w:t>argument</w:t>
      </w:r>
      <w:r>
        <w:rPr>
          <w:rStyle w:val="StyleUnderline"/>
        </w:rPr>
        <w:t xml:space="preserve"> as a universal practice </w:t>
      </w:r>
      <w:r w:rsidRPr="00FC63C0">
        <w:rPr>
          <w:rStyle w:val="StyleUnderline"/>
          <w:highlight w:val="yellow"/>
        </w:rPr>
        <w:t>keyed to</w:t>
      </w:r>
      <w:r>
        <w:rPr>
          <w:rStyle w:val="StyleUnderline"/>
        </w:rPr>
        <w:t xml:space="preserve"> a human capacity for </w:t>
      </w:r>
      <w:r w:rsidRPr="00FC63C0">
        <w:rPr>
          <w:rStyle w:val="StyleUnderline"/>
          <w:highlight w:val="yellow"/>
        </w:rPr>
        <w:t>communicative reason</w:t>
      </w:r>
      <w:r>
        <w:rPr>
          <w:sz w:val="14"/>
        </w:rPr>
        <w:t xml:space="preserve">, my book </w:t>
      </w:r>
      <w:r w:rsidRPr="00FC63C0">
        <w:rPr>
          <w:rStyle w:val="StyleUnderline"/>
          <w:highlight w:val="yellow"/>
        </w:rPr>
        <w:t>is a critique of</w:t>
      </w:r>
      <w:r>
        <w:rPr>
          <w:rStyle w:val="StyleUnderline"/>
        </w:rPr>
        <w:t xml:space="preserve"> relativism and identity politics, or </w:t>
      </w:r>
      <w:r w:rsidRPr="00FC63C0">
        <w:rPr>
          <w:rStyle w:val="StyleUnderline"/>
          <w:highlight w:val="yellow"/>
        </w:rPr>
        <w:t>the notion that</w:t>
      </w:r>
      <w:r>
        <w:rPr>
          <w:rStyle w:val="StyleUnderline"/>
        </w:rPr>
        <w:t xml:space="preserve"> forms of </w:t>
      </w:r>
      <w:r w:rsidRPr="00FC63C0">
        <w:rPr>
          <w:rStyle w:val="StyleUnderline"/>
          <w:highlight w:val="yellow"/>
        </w:rPr>
        <w:t>cultural authenticity</w:t>
      </w:r>
      <w:r>
        <w:rPr>
          <w:sz w:val="14"/>
        </w:rPr>
        <w:t xml:space="preserve"> or group identity </w:t>
      </w:r>
      <w:r w:rsidRPr="00FC63C0">
        <w:rPr>
          <w:rStyle w:val="Emphasis"/>
          <w:highlight w:val="yellow"/>
        </w:rPr>
        <w:t>have</w:t>
      </w:r>
      <w:r w:rsidRPr="00994293">
        <w:rPr>
          <w:rStyle w:val="Emphasis"/>
        </w:rPr>
        <w:t xml:space="preserve"> a certain </w:t>
      </w:r>
      <w:r w:rsidRPr="00FC63C0">
        <w:rPr>
          <w:rStyle w:val="Emphasis"/>
          <w:highlight w:val="yellow"/>
        </w:rPr>
        <w:t>unquestioned legitimacy</w:t>
      </w:r>
      <w:r>
        <w:rPr>
          <w:sz w:val="14"/>
        </w:rPr>
        <w:t xml:space="preserve">, </w:t>
      </w:r>
      <w:r>
        <w:rPr>
          <w:rStyle w:val="StyleUnderline"/>
        </w:rPr>
        <w:t xml:space="preserve">one </w:t>
      </w:r>
      <w:r w:rsidRPr="00FC63C0">
        <w:rPr>
          <w:rStyle w:val="StyleUnderline"/>
          <w:highlight w:val="yellow"/>
        </w:rPr>
        <w:t>that</w:t>
      </w:r>
      <w:r>
        <w:rPr>
          <w:rStyle w:val="StyleUnderline"/>
        </w:rPr>
        <w:t xml:space="preserve"> cannot or </w:t>
      </w:r>
      <w:r w:rsidRPr="00FC63C0">
        <w:rPr>
          <w:rStyle w:val="StyleUnderline"/>
          <w:highlight w:val="yellow"/>
        </w:rPr>
        <w:t>should not be</w:t>
      </w:r>
      <w:r w:rsidRPr="00FC63C0">
        <w:rPr>
          <w:sz w:val="14"/>
          <w:highlight w:val="yellow"/>
        </w:rPr>
        <w:t xml:space="preserve"> </w:t>
      </w:r>
      <w:r w:rsidRPr="00FC63C0">
        <w:rPr>
          <w:rStyle w:val="Emphasis"/>
          <w:highlight w:val="yellow"/>
        </w:rPr>
        <w:t>subjected to</w:t>
      </w:r>
      <w:r w:rsidRPr="00994293">
        <w:rPr>
          <w:rStyle w:val="Emphasis"/>
        </w:rPr>
        <w:t xml:space="preserve"> the </w:t>
      </w:r>
      <w:r w:rsidRPr="00FC63C0">
        <w:rPr>
          <w:rStyle w:val="Emphasis"/>
          <w:highlight w:val="yellow"/>
        </w:rPr>
        <w:t>challenges of reason</w:t>
      </w:r>
      <w:r w:rsidRPr="00994293">
        <w:rPr>
          <w:rStyle w:val="Emphasis"/>
        </w:rPr>
        <w:t xml:space="preserve"> or principl</w:t>
      </w:r>
      <w:r>
        <w:rPr>
          <w:rStyle w:val="StyleUnderline"/>
          <w:bdr w:val="single" w:sz="4" w:space="0" w:color="auto" w:frame="1"/>
        </w:rPr>
        <w:t>e</w:t>
      </w:r>
      <w:r>
        <w:rPr>
          <w:sz w:val="14"/>
        </w:rPr>
        <w:t xml:space="preserve">, precisely </w:t>
      </w:r>
      <w:r w:rsidRPr="00FC63C0">
        <w:rPr>
          <w:rStyle w:val="StyleUnderline"/>
          <w:highlight w:val="yellow"/>
        </w:rPr>
        <w:t>because reason</w:t>
      </w:r>
      <w:r>
        <w:rPr>
          <w:sz w:val="14"/>
        </w:rPr>
        <w:t xml:space="preserve"> and what is often called "false universalism" </w:t>
      </w:r>
      <w:r w:rsidRPr="00FC63C0">
        <w:rPr>
          <w:rStyle w:val="StyleUnderline"/>
          <w:highlight w:val="yellow"/>
        </w:rPr>
        <w:t xml:space="preserve">are, </w:t>
      </w:r>
      <w:r>
        <w:rPr>
          <w:rStyle w:val="StyleUnderline"/>
        </w:rPr>
        <w:t>according to this pattern of thinking</w:t>
      </w:r>
      <w:r>
        <w:rPr>
          <w:sz w:val="14"/>
        </w:rPr>
        <w:t xml:space="preserve">, </w:t>
      </w:r>
      <w:r w:rsidRPr="00FC63C0">
        <w:rPr>
          <w:rStyle w:val="StyleUnderline"/>
          <w:highlight w:val="yellow"/>
        </w:rPr>
        <w:t>always involved in</w:t>
      </w:r>
      <w:r>
        <w:rPr>
          <w:rStyle w:val="StyleUnderline"/>
        </w:rPr>
        <w:t xml:space="preserve"> forms of </w:t>
      </w:r>
      <w:r w:rsidRPr="00FC63C0">
        <w:rPr>
          <w:rStyle w:val="StyleUnderline"/>
          <w:highlight w:val="yellow"/>
        </w:rPr>
        <w:t xml:space="preserve">exclusion, </w:t>
      </w:r>
      <w:r>
        <w:rPr>
          <w:rStyle w:val="StyleUnderline"/>
        </w:rPr>
        <w:t>power, or domination</w:t>
      </w:r>
      <w:r w:rsidRPr="00FC63C0">
        <w:rPr>
          <w:sz w:val="14"/>
          <w:highlight w:val="yellow"/>
        </w:rPr>
        <w:t xml:space="preserve">. </w:t>
      </w:r>
      <w:r>
        <w:rPr>
          <w:rStyle w:val="StyleUnderline"/>
        </w:rPr>
        <w:t>My book insists,</w:t>
      </w:r>
      <w:r>
        <w:rPr>
          <w:sz w:val="14"/>
        </w:rPr>
        <w:t xml:space="preserve"> </w:t>
      </w:r>
      <w:r>
        <w:rPr>
          <w:rStyle w:val="StyleUnderline"/>
        </w:rPr>
        <w:t>by contrast</w:t>
      </w:r>
      <w:r>
        <w:rPr>
          <w:sz w:val="14"/>
        </w:rPr>
        <w:t xml:space="preserve">, that </w:t>
      </w:r>
      <w:r w:rsidRPr="00FC63C0">
        <w:rPr>
          <w:rStyle w:val="Emphasis"/>
          <w:highlight w:val="yellow"/>
        </w:rPr>
        <w:t>argument is a form of respect</w:t>
      </w:r>
      <w:r>
        <w:rPr>
          <w:sz w:val="14"/>
        </w:rPr>
        <w:t xml:space="preserve">, that </w:t>
      </w:r>
      <w:r>
        <w:rPr>
          <w:rStyle w:val="StyleUnderline"/>
        </w:rPr>
        <w:t>the ideals of democracy</w:t>
      </w:r>
      <w:r>
        <w:rPr>
          <w:sz w:val="14"/>
        </w:rPr>
        <w:t xml:space="preserve">, whether conceived from a nationalist or an internationalist perspective, </w:t>
      </w:r>
      <w:r>
        <w:rPr>
          <w:rStyle w:val="StyleUnderline"/>
        </w:rPr>
        <w:t>rely fundamentally upon procedures of argumentation and debate</w:t>
      </w:r>
      <w:r>
        <w:rPr>
          <w:sz w:val="14"/>
        </w:rPr>
        <w:t xml:space="preserve"> in order </w:t>
      </w:r>
      <w:r>
        <w:rPr>
          <w:rStyle w:val="StyleUnderline"/>
        </w:rPr>
        <w:t>to legitimate themselves and to keep their central institutions vital</w:t>
      </w:r>
      <w:r>
        <w:rPr>
          <w:sz w:val="14"/>
        </w:rPr>
        <w:t xml:space="preserve">. And </w:t>
      </w:r>
      <w:r w:rsidRPr="00FC63C0">
        <w:rPr>
          <w:rStyle w:val="StyleUnderline"/>
          <w:highlight w:val="yellow"/>
        </w:rPr>
        <w:t>the</w:t>
      </w:r>
      <w:r w:rsidRPr="00FC63C0">
        <w:rPr>
          <w:sz w:val="14"/>
          <w:highlight w:val="yellow"/>
        </w:rPr>
        <w:t xml:space="preserve"> </w:t>
      </w:r>
      <w:r w:rsidRPr="00FC63C0">
        <w:rPr>
          <w:rStyle w:val="Emphasis"/>
          <w:highlight w:val="yellow"/>
        </w:rPr>
        <w:t>idea</w:t>
      </w:r>
      <w:r w:rsidRPr="00994293">
        <w:rPr>
          <w:rStyle w:val="Emphasis"/>
        </w:rPr>
        <w:t xml:space="preserve"> </w:t>
      </w:r>
      <w:r w:rsidRPr="00FC63C0">
        <w:rPr>
          <w:rStyle w:val="Emphasis"/>
          <w:highlight w:val="yellow"/>
        </w:rPr>
        <w:t>that one should be protected from debate</w:t>
      </w:r>
      <w:r w:rsidRPr="00FC63C0">
        <w:rPr>
          <w:sz w:val="14"/>
          <w:highlight w:val="yellow"/>
        </w:rPr>
        <w:t xml:space="preserve">, </w:t>
      </w:r>
      <w:r w:rsidRPr="00FC63C0">
        <w:rPr>
          <w:rStyle w:val="StyleUnderline"/>
          <w:highlight w:val="yellow"/>
        </w:rPr>
        <w:t>that</w:t>
      </w:r>
      <w:r w:rsidRPr="00FC63C0">
        <w:rPr>
          <w:sz w:val="14"/>
          <w:highlight w:val="yellow"/>
        </w:rPr>
        <w:t xml:space="preserve"> </w:t>
      </w:r>
      <w:r w:rsidRPr="00FC63C0">
        <w:rPr>
          <w:rStyle w:val="Emphasis"/>
          <w:highlight w:val="yellow"/>
        </w:rPr>
        <w:t>argument is</w:t>
      </w:r>
      <w:r w:rsidRPr="00994293">
        <w:rPr>
          <w:rStyle w:val="Emphasis"/>
        </w:rPr>
        <w:t xml:space="preserve"> somehow </w:t>
      </w:r>
      <w:r w:rsidRPr="00FC63C0">
        <w:rPr>
          <w:rStyle w:val="Emphasis"/>
          <w:highlight w:val="yellow"/>
        </w:rPr>
        <w:t>injurious to persons</w:t>
      </w:r>
      <w:r w:rsidRPr="00FC63C0">
        <w:rPr>
          <w:sz w:val="14"/>
          <w:highlight w:val="yellow"/>
        </w:rPr>
        <w:t xml:space="preserve"> </w:t>
      </w:r>
      <w:r w:rsidRPr="00FC63C0">
        <w:rPr>
          <w:rStyle w:val="StyleUnderline"/>
          <w:highlight w:val="yellow"/>
        </w:rPr>
        <w:t xml:space="preserve">if it does not honor their </w:t>
      </w:r>
      <w:r>
        <w:rPr>
          <w:rStyle w:val="StyleUnderline"/>
        </w:rPr>
        <w:t xml:space="preserve">desire to have their basic </w:t>
      </w:r>
      <w:r w:rsidRPr="00FC63C0">
        <w:rPr>
          <w:rStyle w:val="StyleUnderline"/>
          <w:highlight w:val="yellow"/>
        </w:rPr>
        <w:t>beliefs</w:t>
      </w:r>
      <w:r>
        <w:rPr>
          <w:rStyle w:val="StyleUnderline"/>
        </w:rPr>
        <w:t xml:space="preserve"> and claims and solidarities </w:t>
      </w:r>
      <w:r w:rsidRPr="00994293">
        <w:rPr>
          <w:rStyle w:val="Emphasis"/>
        </w:rPr>
        <w:t xml:space="preserve">accepted </w:t>
      </w:r>
      <w:r w:rsidRPr="00FC63C0">
        <w:rPr>
          <w:rStyle w:val="Emphasis"/>
          <w:highlight w:val="yellow"/>
        </w:rPr>
        <w:t>without challenge</w:t>
      </w:r>
      <w:r w:rsidRPr="00FC63C0">
        <w:rPr>
          <w:sz w:val="14"/>
          <w:highlight w:val="yellow"/>
        </w:rPr>
        <w:t xml:space="preserve">, </w:t>
      </w:r>
      <w:r w:rsidRPr="00FC63C0">
        <w:rPr>
          <w:rStyle w:val="Emphasis"/>
          <w:highlight w:val="yellow"/>
        </w:rPr>
        <w:t xml:space="preserve">is </w:t>
      </w:r>
      <w:r w:rsidRPr="00994293">
        <w:rPr>
          <w:rStyle w:val="Emphasis"/>
        </w:rPr>
        <w:t xml:space="preserve">strenuously </w:t>
      </w:r>
      <w:r w:rsidRPr="00FC63C0">
        <w:rPr>
          <w:rStyle w:val="Emphasis"/>
          <w:highlight w:val="yellow"/>
        </w:rPr>
        <w:t>opposed</w:t>
      </w:r>
      <w:r>
        <w:rPr>
          <w:sz w:val="14"/>
        </w:rPr>
        <w:t xml:space="preserve">. </w:t>
      </w:r>
      <w:r w:rsidRPr="00FC63C0">
        <w:rPr>
          <w:rStyle w:val="StyleUnderline"/>
          <w:highlight w:val="yellow"/>
        </w:rPr>
        <w:t>As is the notion</w:t>
      </w:r>
      <w:r>
        <w:rPr>
          <w:rStyle w:val="StyleUnderline"/>
        </w:rPr>
        <w:t xml:space="preserve"> that</w:t>
      </w:r>
      <w:r>
        <w:rPr>
          <w:sz w:val="14"/>
        </w:rPr>
        <w:t xml:space="preserve"> </w:t>
      </w:r>
      <w:r w:rsidRPr="00FC63C0">
        <w:rPr>
          <w:rStyle w:val="Emphasis"/>
          <w:highlight w:val="yellow"/>
        </w:rPr>
        <w:t>any attempt to ask people to agree upon processes of reason-giving argument</w:t>
      </w:r>
      <w:r w:rsidRPr="00FC63C0">
        <w:rPr>
          <w:sz w:val="14"/>
          <w:highlight w:val="yellow"/>
        </w:rPr>
        <w:t xml:space="preserve"> </w:t>
      </w:r>
      <w:r w:rsidRPr="00FC63C0">
        <w:rPr>
          <w:rStyle w:val="StyleUnderline"/>
          <w:highlight w:val="yellow"/>
        </w:rPr>
        <w:t>is</w:t>
      </w:r>
      <w:r>
        <w:rPr>
          <w:sz w:val="14"/>
        </w:rPr>
        <w:t xml:space="preserve"> </w:t>
      </w:r>
      <w:r w:rsidRPr="00994293">
        <w:rPr>
          <w:rStyle w:val="Emphasis"/>
        </w:rPr>
        <w:t xml:space="preserve">somehow necessarily </w:t>
      </w:r>
      <w:r w:rsidRPr="00FC63C0">
        <w:rPr>
          <w:rStyle w:val="Emphasis"/>
          <w:highlight w:val="yellow"/>
        </w:rPr>
        <w:t>to impose a coercive norm</w:t>
      </w:r>
      <w:r>
        <w:rPr>
          <w:sz w:val="14"/>
        </w:rPr>
        <w:t xml:space="preserve">, one </w:t>
      </w:r>
      <w:r w:rsidRPr="00FC63C0">
        <w:rPr>
          <w:rStyle w:val="StyleUnderline"/>
          <w:highlight w:val="yellow"/>
        </w:rPr>
        <w:t>that will</w:t>
      </w:r>
      <w:r w:rsidRPr="00FC63C0">
        <w:rPr>
          <w:rStyle w:val="Emphasis"/>
          <w:highlight w:val="yellow"/>
        </w:rPr>
        <w:t xml:space="preserve"> disable</w:t>
      </w:r>
      <w:r w:rsidRPr="00994293">
        <w:rPr>
          <w:rStyle w:val="Emphasis"/>
        </w:rPr>
        <w:t xml:space="preserve"> the </w:t>
      </w:r>
      <w:r w:rsidRPr="00FC63C0">
        <w:rPr>
          <w:rStyle w:val="Emphasis"/>
          <w:highlight w:val="yellow"/>
        </w:rPr>
        <w:t>free expression and performance of identities</w:t>
      </w:r>
      <w:r>
        <w:rPr>
          <w:sz w:val="14"/>
        </w:rPr>
        <w:t xml:space="preserve">, </w:t>
      </w:r>
      <w:r>
        <w:rPr>
          <w:rStyle w:val="StyleUnderline"/>
        </w:rPr>
        <w:t>feelings, or solidarities</w:t>
      </w:r>
      <w:r>
        <w:rPr>
          <w:sz w:val="14"/>
        </w:rPr>
        <w:t xml:space="preserve">. </w:t>
      </w:r>
      <w:r>
        <w:rPr>
          <w:rStyle w:val="StyleUnderline"/>
        </w:rPr>
        <w:t>Disagreement is</w:t>
      </w:r>
      <w:r>
        <w:rPr>
          <w:sz w:val="14"/>
        </w:rPr>
        <w:t xml:space="preserve">, by the terms of my book, </w:t>
      </w:r>
      <w:r>
        <w:rPr>
          <w:rStyle w:val="StyleUnderline"/>
        </w:rPr>
        <w:t>a form of respect, not a form of disrespect</w:t>
      </w:r>
      <w:r>
        <w:rPr>
          <w:sz w:val="14"/>
        </w:rPr>
        <w:t xml:space="preserve">. And by disagreement, I don't mean simply to say that we should expect disagreement rather than agreement, which is a frequently voiced-if misconceived-criticism of Habermas. Of course we should expect disagreement. My point is that </w:t>
      </w:r>
      <w:r w:rsidRPr="00FC63C0">
        <w:rPr>
          <w:rStyle w:val="StyleUnderline"/>
          <w:highlight w:val="yellow"/>
        </w:rPr>
        <w:t>we should focus on</w:t>
      </w:r>
      <w:r>
        <w:rPr>
          <w:rStyle w:val="StyleUnderline"/>
        </w:rPr>
        <w:t xml:space="preserve"> the moment of dissatisfaction in the face of disagreement</w:t>
      </w:r>
      <w:r>
        <w:rPr>
          <w:sz w:val="14"/>
        </w:rPr>
        <w:t xml:space="preserve">-the internal dynamic in argument </w:t>
      </w:r>
      <w:r>
        <w:rPr>
          <w:rStyle w:val="StyleUnderline"/>
        </w:rPr>
        <w:t>that</w:t>
      </w:r>
      <w:r>
        <w:rPr>
          <w:sz w:val="14"/>
        </w:rPr>
        <w:t xml:space="preserve"> imagines argument </w:t>
      </w:r>
      <w:r>
        <w:rPr>
          <w:rStyle w:val="StyleUnderline"/>
        </w:rPr>
        <w:t xml:space="preserve">might be the beginning of </w:t>
      </w:r>
      <w:r w:rsidRPr="00FC63C0">
        <w:rPr>
          <w:rStyle w:val="StyleUnderline"/>
          <w:highlight w:val="yellow"/>
        </w:rPr>
        <w:t xml:space="preserve">a process of </w:t>
      </w:r>
      <w:r>
        <w:rPr>
          <w:rStyle w:val="StyleUnderline"/>
        </w:rPr>
        <w:t xml:space="preserve">persuasion and </w:t>
      </w:r>
      <w:r w:rsidRPr="00FC63C0">
        <w:rPr>
          <w:rStyle w:val="StyleUnderline"/>
          <w:highlight w:val="yellow"/>
        </w:rPr>
        <w:t>exchange that could end in agreement</w:t>
      </w:r>
      <w:r>
        <w:rPr>
          <w:sz w:val="14"/>
        </w:rPr>
        <w:t xml:space="preserve"> (or partial agreement). For those who advocate reconciling ourselves to disagreements rather than arguing them out, by contrast, there is a complacent-and in some versions, even celebratory-attitude toward fixed disagreement. Refusing these options, I make the case for dissatisfied disagreement in the final chapter of the book and argue that </w:t>
      </w:r>
      <w:r w:rsidRPr="00FC63C0">
        <w:rPr>
          <w:rStyle w:val="StyleUnderline"/>
          <w:highlight w:val="yellow"/>
        </w:rPr>
        <w:t xml:space="preserve">people should </w:t>
      </w:r>
      <w:r>
        <w:rPr>
          <w:rStyle w:val="StyleUnderline"/>
        </w:rPr>
        <w:t xml:space="preserve">be willing to </w:t>
      </w:r>
      <w:r w:rsidRPr="00FC63C0">
        <w:rPr>
          <w:rStyle w:val="StyleUnderline"/>
          <w:highlight w:val="yellow"/>
        </w:rPr>
        <w:t>justify their positions in dialogue</w:t>
      </w:r>
      <w:r>
        <w:rPr>
          <w:rStyle w:val="StyleUnderline"/>
        </w:rPr>
        <w:t xml:space="preserve"> with one another</w:t>
      </w:r>
      <w:r>
        <w:rPr>
          <w:sz w:val="14"/>
        </w:rPr>
        <w:t xml:space="preserve">, especially </w:t>
      </w:r>
      <w:r w:rsidRPr="00FC63C0">
        <w:rPr>
          <w:rStyle w:val="StyleUnderline"/>
          <w:highlight w:val="yellow"/>
        </w:rPr>
        <w:t xml:space="preserve">if they hope to live </w:t>
      </w:r>
      <w:r>
        <w:rPr>
          <w:rStyle w:val="StyleUnderline"/>
        </w:rPr>
        <w:t xml:space="preserve">together </w:t>
      </w:r>
      <w:r w:rsidRPr="00FC63C0">
        <w:rPr>
          <w:rStyle w:val="StyleUnderline"/>
          <w:highlight w:val="yellow"/>
        </w:rPr>
        <w:t>in a</w:t>
      </w:r>
      <w:r>
        <w:rPr>
          <w:rStyle w:val="StyleUnderline"/>
        </w:rPr>
        <w:t xml:space="preserve"> post-traditional </w:t>
      </w:r>
      <w:r w:rsidRPr="00FC63C0">
        <w:rPr>
          <w:rStyle w:val="StyleUnderline"/>
          <w:highlight w:val="yellow"/>
        </w:rPr>
        <w:t>pluralist society</w:t>
      </w:r>
      <w:r>
        <w:rPr>
          <w:sz w:val="14"/>
        </w:rPr>
        <w:t xml:space="preserve">. </w:t>
      </w:r>
      <w:r>
        <w:rPr>
          <w:sz w:val="16"/>
        </w:rPr>
        <w:t xml:space="preserve">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 </w:t>
      </w:r>
      <w:r>
        <w:rPr>
          <w:rStyle w:val="StyleUnderline"/>
        </w:rPr>
        <w:t>The Foucauldian counter-critique</w:t>
      </w:r>
      <w:r>
        <w:rPr>
          <w:sz w:val="14"/>
        </w:rPr>
        <w:t xml:space="preserve"> importantly </w:t>
      </w:r>
      <w:r w:rsidRPr="00994293">
        <w:rPr>
          <w:rStyle w:val="Emphasis"/>
        </w:rPr>
        <w:t xml:space="preserve">emphasizes </w:t>
      </w:r>
      <w:r w:rsidRPr="00FC63C0">
        <w:rPr>
          <w:rStyle w:val="Emphasis"/>
          <w:highlight w:val="yellow"/>
        </w:rPr>
        <w:t>a relation between style and position,</w:t>
      </w:r>
      <w:r w:rsidRPr="00994293">
        <w:rPr>
          <w:rStyle w:val="Emphasis"/>
        </w:rPr>
        <w:t xml:space="preserve"> </w:t>
      </w:r>
      <w:r>
        <w:rPr>
          <w:rStyle w:val="StyleUnderline"/>
        </w:rPr>
        <w:t xml:space="preserve">but it </w:t>
      </w:r>
      <w:r w:rsidRPr="00FC63C0">
        <w:rPr>
          <w:rStyle w:val="StyleUnderline"/>
          <w:highlight w:val="yellow"/>
        </w:rPr>
        <w:t>obscures</w:t>
      </w:r>
      <w:r>
        <w:rPr>
          <w:sz w:val="14"/>
        </w:rPr>
        <w:t xml:space="preserve"> (1) the importance or value of the Habermasian critique and (2) </w:t>
      </w:r>
      <w:r>
        <w:rPr>
          <w:rStyle w:val="StyleUnderline"/>
        </w:rPr>
        <w:t xml:space="preserve">the possibility </w:t>
      </w:r>
      <w:r w:rsidRPr="00FC63C0">
        <w:rPr>
          <w:rStyle w:val="StyleUnderline"/>
          <w:highlight w:val="yellow"/>
        </w:rPr>
        <w:t>that the other side</w:t>
      </w:r>
      <w:r>
        <w:rPr>
          <w:rStyle w:val="StyleUnderline"/>
        </w:rPr>
        <w:t xml:space="preserve"> of the debate </w:t>
      </w:r>
      <w:r w:rsidRPr="00FC63C0">
        <w:rPr>
          <w:rStyle w:val="StyleUnderline"/>
          <w:highlight w:val="yellow"/>
        </w:rPr>
        <w:t>might have its own ethos</w:t>
      </w:r>
      <w:r>
        <w:rPr>
          <w:rStyle w:val="StyleUnderline"/>
        </w:rPr>
        <w:t xml:space="preserve"> to advocate</w:t>
      </w:r>
      <w:r>
        <w:rPr>
          <w:sz w:val="14"/>
        </w:rPr>
        <w:t xml:space="preserve">, one </w:t>
      </w:r>
      <w:r>
        <w:rPr>
          <w:rStyle w:val="StyleUnderline"/>
        </w:rPr>
        <w:t xml:space="preserve">that has precisely to do with an ethos </w:t>
      </w:r>
      <w:r w:rsidRPr="00FC63C0">
        <w:rPr>
          <w:rStyle w:val="StyleUnderline"/>
          <w:highlight w:val="yellow"/>
        </w:rPr>
        <w:t>of argument</w:t>
      </w:r>
      <w:r>
        <w:rPr>
          <w:sz w:val="14"/>
        </w:rPr>
        <w:t xml:space="preserve">, </w:t>
      </w:r>
      <w:r>
        <w:rPr>
          <w:rStyle w:val="StyleUnderline"/>
        </w:rPr>
        <w:t>an ideal of</w:t>
      </w:r>
      <w:r>
        <w:rPr>
          <w:sz w:val="14"/>
        </w:rPr>
        <w:t xml:space="preserve"> </w:t>
      </w:r>
      <w:r w:rsidRPr="00FC63C0">
        <w:rPr>
          <w:rStyle w:val="Emphasis"/>
          <w:highlight w:val="yellow"/>
        </w:rPr>
        <w:t>reciprocal debate</w:t>
      </w:r>
      <w:r w:rsidRPr="00FC63C0">
        <w:rPr>
          <w:sz w:val="14"/>
          <w:highlight w:val="yellow"/>
        </w:rPr>
        <w:t xml:space="preserve"> </w:t>
      </w:r>
      <w:r w:rsidRPr="00FC63C0">
        <w:rPr>
          <w:rStyle w:val="StyleUnderline"/>
          <w:highlight w:val="yellow"/>
        </w:rPr>
        <w:t>that involves</w:t>
      </w:r>
      <w:r w:rsidRPr="00FC63C0">
        <w:rPr>
          <w:sz w:val="14"/>
          <w:highlight w:val="yellow"/>
        </w:rPr>
        <w:t xml:space="preserve"> </w:t>
      </w:r>
      <w:r w:rsidRPr="00FC63C0">
        <w:rPr>
          <w:rStyle w:val="Emphasis"/>
          <w:highlight w:val="yellow"/>
        </w:rPr>
        <w:t>taking distance on one's pre-given</w:t>
      </w:r>
      <w:r w:rsidRPr="00994293">
        <w:rPr>
          <w:rStyle w:val="Emphasis"/>
        </w:rPr>
        <w:t xml:space="preserve"> forms of </w:t>
      </w:r>
      <w:r w:rsidRPr="00FC63C0">
        <w:rPr>
          <w:rStyle w:val="Emphasis"/>
          <w:highlight w:val="yellow"/>
        </w:rPr>
        <w:t>identity</w:t>
      </w:r>
      <w:r>
        <w:rPr>
          <w:sz w:val="14"/>
        </w:rPr>
        <w:t xml:space="preserve"> or the norms of one's community, both </w:t>
      </w:r>
      <w:r w:rsidRPr="00FC63C0">
        <w:rPr>
          <w:rStyle w:val="StyleUnderline"/>
          <w:highlight w:val="yellow"/>
        </w:rPr>
        <w:t>so as to</w:t>
      </w:r>
      <w:r>
        <w:rPr>
          <w:rStyle w:val="StyleUnderline"/>
        </w:rPr>
        <w:t xml:space="preserve"> talk across differences and to </w:t>
      </w:r>
      <w:r w:rsidRPr="00FC63C0">
        <w:rPr>
          <w:rStyle w:val="StyleUnderline"/>
          <w:highlight w:val="yellow"/>
        </w:rPr>
        <w:t>articulate one's claims</w:t>
      </w:r>
      <w:r w:rsidRPr="00FC63C0">
        <w:rPr>
          <w:sz w:val="14"/>
          <w:highlight w:val="yellow"/>
        </w:rPr>
        <w:t xml:space="preserve"> </w:t>
      </w:r>
      <w:r w:rsidRPr="00FC63C0">
        <w:rPr>
          <w:rStyle w:val="Emphasis"/>
          <w:highlight w:val="yellow"/>
        </w:rPr>
        <w:t>in relation to shared</w:t>
      </w:r>
      <w:r>
        <w:rPr>
          <w:sz w:val="14"/>
        </w:rPr>
        <w:t xml:space="preserve"> and even universal </w:t>
      </w:r>
      <w:r w:rsidRPr="00FC63C0">
        <w:rPr>
          <w:rStyle w:val="Emphasis"/>
          <w:highlight w:val="yellow"/>
        </w:rPr>
        <w:t>ideals</w:t>
      </w:r>
      <w:r>
        <w:rPr>
          <w:sz w:val="14"/>
        </w:rPr>
        <w:t xml:space="preserve">.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 Robbins, in his extraordinarily rich and challenging response, zeroes in immediately on a crucial issue: </w:t>
      </w:r>
      <w:r>
        <w:rPr>
          <w:rStyle w:val="StyleUnderline"/>
        </w:rPr>
        <w:t>who is to say exactly when argument is occurring or not</w:t>
      </w:r>
      <w:r>
        <w:rPr>
          <w:sz w:val="14"/>
        </w:rPr>
        <w:t xml:space="preserve">, </w:t>
      </w:r>
      <w:r>
        <w:rPr>
          <w:rStyle w:val="StyleUnderline"/>
        </w:rPr>
        <w:t>and what do we do when there is disagreement over the fundamentals</w:t>
      </w:r>
      <w:r>
        <w:rPr>
          <w:sz w:val="14"/>
        </w:rPr>
        <w:t xml:space="preserve">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 More than this: the book also discusses at great length and from several different angles the issue that Robbins inexplicably claims I entirely ignore: the question of disagreement about what counts as argument. In the opening essay, "Debatable Performances," </w:t>
      </w:r>
      <w:r>
        <w:rPr>
          <w:rStyle w:val="StyleUnderline"/>
        </w:rPr>
        <w:t>I fault the proponents of communicative ethics for not having a broader understanding of public expression</w:t>
      </w:r>
      <w:r>
        <w:rPr>
          <w:sz w:val="14"/>
        </w:rPr>
        <w:t xml:space="preserve">, one that would include the disruptions of spectacle and performance. I return to and underscore this point in my final chapter, where </w:t>
      </w:r>
      <w:r>
        <w:rPr>
          <w:rStyle w:val="StyleUnderline"/>
        </w:rPr>
        <w:t xml:space="preserve">I espouse a </w:t>
      </w:r>
      <w:r w:rsidRPr="00FC63C0">
        <w:rPr>
          <w:rStyle w:val="StyleUnderline"/>
          <w:highlight w:val="yellow"/>
        </w:rPr>
        <w:t>democratic politics</w:t>
      </w:r>
      <w:r>
        <w:rPr>
          <w:rStyle w:val="StyleUnderline"/>
        </w:rPr>
        <w:t xml:space="preserve"> that </w:t>
      </w:r>
      <w:r w:rsidRPr="00FC63C0">
        <w:rPr>
          <w:rStyle w:val="StyleUnderline"/>
          <w:highlight w:val="yellow"/>
        </w:rPr>
        <w:t>can</w:t>
      </w:r>
      <w:r>
        <w:rPr>
          <w:rStyle w:val="StyleUnderline"/>
        </w:rPr>
        <w:t xml:space="preserve"> embrace and </w:t>
      </w:r>
      <w:r w:rsidRPr="00FC63C0">
        <w:rPr>
          <w:rStyle w:val="StyleUnderline"/>
          <w:highlight w:val="yellow"/>
        </w:rPr>
        <w:t>accommodate a wide variety of expressions</w:t>
      </w:r>
      <w:r>
        <w:rPr>
          <w:rStyle w:val="StyleUnderline"/>
        </w:rPr>
        <w:t xml:space="preserve"> and modes</w:t>
      </w:r>
      <w:r>
        <w:rPr>
          <w:sz w:val="14"/>
        </w:rPr>
        <w:t xml:space="preserve">. This is certainly a discussion of what counts as dialogue and hence argument in the broad sense in which I mean it, and in fact </w:t>
      </w:r>
      <w:r>
        <w:rPr>
          <w:rStyle w:val="StyleUnderline"/>
        </w:rPr>
        <w:t>I fully acknowledge that taking distance from cultural norms and given identities can be advanced not only through critical reflection, but through</w:t>
      </w:r>
      <w:r>
        <w:rPr>
          <w:sz w:val="14"/>
        </w:rPr>
        <w:t xml:space="preserve"> ironic critique and </w:t>
      </w:r>
      <w:r>
        <w:rPr>
          <w:rStyle w:val="StyleUnderline"/>
        </w:rPr>
        <w:t>defamiliarizing performance as well</w:t>
      </w:r>
      <w:r>
        <w:rPr>
          <w:sz w:val="14"/>
        </w:rPr>
        <w:t xml:space="preserve">. </w:t>
      </w:r>
      <w:r w:rsidRPr="00FC63C0">
        <w:rPr>
          <w:rStyle w:val="StyleUnderline"/>
          <w:highlight w:val="yellow"/>
        </w:rPr>
        <w:t>But I</w:t>
      </w:r>
      <w:r>
        <w:rPr>
          <w:rStyle w:val="StyleUnderline"/>
        </w:rPr>
        <w:t xml:space="preserve"> do </w:t>
      </w:r>
      <w:r w:rsidRPr="00FC63C0">
        <w:rPr>
          <w:rStyle w:val="StyleUnderline"/>
          <w:highlight w:val="yellow"/>
        </w:rPr>
        <w:t>insist</w:t>
      </w:r>
      <w:r>
        <w:rPr>
          <w:sz w:val="14"/>
        </w:rPr>
        <w:t>-and this is where I take a position on the fundamental disagreements that have arisen with respect to communicative ethics-</w:t>
      </w:r>
      <w:r>
        <w:rPr>
          <w:rStyle w:val="StyleUnderline"/>
        </w:rPr>
        <w:t xml:space="preserve">that when they have an effect, these </w:t>
      </w:r>
      <w:r w:rsidRPr="00FC63C0">
        <w:rPr>
          <w:rStyle w:val="StyleUnderline"/>
          <w:highlight w:val="yellow"/>
        </w:rPr>
        <w:t>other dimensions of experience</w:t>
      </w:r>
      <w:r>
        <w:rPr>
          <w:rStyle w:val="StyleUnderline"/>
        </w:rPr>
        <w:t xml:space="preserve"> do not remain unreflective, and insofar as they do become reflective</w:t>
      </w:r>
      <w:r>
        <w:rPr>
          <w:sz w:val="14"/>
        </w:rPr>
        <w:t xml:space="preserve">, </w:t>
      </w:r>
      <w:r w:rsidRPr="00994293">
        <w:rPr>
          <w:rStyle w:val="Emphasis"/>
        </w:rPr>
        <w:t xml:space="preserve">they </w:t>
      </w:r>
      <w:r w:rsidRPr="00FC63C0">
        <w:rPr>
          <w:rStyle w:val="Emphasis"/>
          <w:highlight w:val="yellow"/>
        </w:rPr>
        <w:t>are contributing to the</w:t>
      </w:r>
      <w:r>
        <w:rPr>
          <w:sz w:val="14"/>
        </w:rPr>
        <w:t xml:space="preserve"> very form of </w:t>
      </w:r>
      <w:r w:rsidRPr="00FC63C0">
        <w:rPr>
          <w:rStyle w:val="Emphasis"/>
          <w:highlight w:val="yellow"/>
        </w:rPr>
        <w:t>reasoned analysis</w:t>
      </w:r>
      <w:r w:rsidRPr="00994293">
        <w:rPr>
          <w:rStyle w:val="Emphasis"/>
        </w:rPr>
        <w:t xml:space="preserve"> that </w:t>
      </w:r>
      <w:r w:rsidRPr="00FC63C0">
        <w:rPr>
          <w:rStyle w:val="Emphasis"/>
          <w:highlight w:val="yellow"/>
        </w:rPr>
        <w:t>their champions</w:t>
      </w:r>
      <w:r w:rsidRPr="00994293">
        <w:rPr>
          <w:rStyle w:val="Emphasis"/>
        </w:rPr>
        <w:t xml:space="preserve"> sometimes </w:t>
      </w:r>
      <w:r w:rsidRPr="00FC63C0">
        <w:rPr>
          <w:rStyle w:val="Emphasis"/>
          <w:highlight w:val="yellow"/>
        </w:rPr>
        <w:t>imagine they must refuse in order to liberate other modes of being</w:t>
      </w:r>
      <w:r>
        <w:rPr>
          <w:sz w:val="14"/>
        </w:rPr>
        <w:t xml:space="preserve"> (</w:t>
      </w:r>
      <w:r w:rsidRPr="00FC63C0">
        <w:rPr>
          <w:rStyle w:val="StyleUnderline"/>
          <w:highlight w:val="yellow"/>
        </w:rPr>
        <w:t>the affective</w:t>
      </w:r>
      <w:r>
        <w:rPr>
          <w:rStyle w:val="StyleUnderline"/>
        </w:rPr>
        <w:t xml:space="preserve">, the narrative, </w:t>
      </w:r>
      <w:r w:rsidRPr="00FC63C0">
        <w:rPr>
          <w:rStyle w:val="StyleUnderline"/>
          <w:highlight w:val="yellow"/>
        </w:rPr>
        <w:t>the performative</w:t>
      </w:r>
      <w:r>
        <w:rPr>
          <w:rStyle w:val="StyleUnderline"/>
        </w:rPr>
        <w:t>, the nonrational</w:t>
      </w:r>
      <w:r>
        <w:rPr>
          <w:sz w:val="14"/>
        </w:rPr>
        <w:t xml:space="preserve">). </w:t>
      </w:r>
      <w:r w:rsidRPr="00FC63C0">
        <w:rPr>
          <w:rStyle w:val="StyleUnderline"/>
          <w:highlight w:val="yellow"/>
        </w:rPr>
        <w:t>If a narrative</w:t>
      </w:r>
      <w:r>
        <w:rPr>
          <w:sz w:val="14"/>
        </w:rPr>
        <w:t xml:space="preserve"> of human rights violation </w:t>
      </w:r>
      <w:r w:rsidRPr="00FC63C0">
        <w:rPr>
          <w:rStyle w:val="StyleUnderline"/>
          <w:highlight w:val="yellow"/>
        </w:rPr>
        <w:t>is persuasive</w:t>
      </w:r>
      <w:r>
        <w:rPr>
          <w:sz w:val="14"/>
        </w:rPr>
        <w:t xml:space="preserve"> in court, or </w:t>
      </w:r>
      <w:r w:rsidRPr="00FC63C0">
        <w:rPr>
          <w:rStyle w:val="StyleUnderline"/>
          <w:highlight w:val="yellow"/>
        </w:rPr>
        <w:t>in the</w:t>
      </w:r>
      <w:r>
        <w:rPr>
          <w:rStyle w:val="StyleUnderline"/>
        </w:rPr>
        <w:t xml:space="preserve"> broader cultural </w:t>
      </w:r>
      <w:r w:rsidRPr="00FC63C0">
        <w:rPr>
          <w:rStyle w:val="StyleUnderline"/>
          <w:highlight w:val="yellow"/>
        </w:rPr>
        <w:t>public sphere</w:t>
      </w:r>
      <w:r w:rsidRPr="00FC63C0">
        <w:rPr>
          <w:sz w:val="14"/>
          <w:highlight w:val="yellow"/>
        </w:rPr>
        <w:t xml:space="preserve">, </w:t>
      </w:r>
      <w:r w:rsidRPr="00FC63C0">
        <w:rPr>
          <w:rStyle w:val="StyleUnderline"/>
          <w:highlight w:val="yellow"/>
        </w:rPr>
        <w:t>it is because it</w:t>
      </w:r>
      <w:r>
        <w:rPr>
          <w:sz w:val="14"/>
        </w:rPr>
        <w:t xml:space="preserve"> draws attention to a violation of humanity that is condemned on principle; if a performance jolts people out of their normative understandings of sexuality and gender, it </w:t>
      </w:r>
      <w:r w:rsidRPr="00FC63C0">
        <w:rPr>
          <w:rStyle w:val="StyleUnderline"/>
          <w:highlight w:val="yellow"/>
        </w:rPr>
        <w:t>prompts</w:t>
      </w:r>
      <w:r>
        <w:rPr>
          <w:rStyle w:val="StyleUnderline"/>
        </w:rPr>
        <w:t xml:space="preserve"> forms of </w:t>
      </w:r>
      <w:r w:rsidRPr="00FC63C0">
        <w:rPr>
          <w:rStyle w:val="StyleUnderline"/>
          <w:highlight w:val="yellow"/>
        </w:rPr>
        <w:t>understanding that can be</w:t>
      </w:r>
      <w:r w:rsidRPr="00FC63C0">
        <w:rPr>
          <w:sz w:val="14"/>
          <w:highlight w:val="yellow"/>
        </w:rPr>
        <w:t xml:space="preserve"> </w:t>
      </w:r>
      <w:r w:rsidRPr="00FC63C0">
        <w:rPr>
          <w:rStyle w:val="StyleUnderline"/>
          <w:highlight w:val="yellow"/>
        </w:rPr>
        <w:t>affirmed and</w:t>
      </w:r>
      <w:r>
        <w:rPr>
          <w:rStyle w:val="StyleUnderline"/>
        </w:rPr>
        <w:t xml:space="preserve"> communicated and</w:t>
      </w:r>
      <w:r>
        <w:rPr>
          <w:sz w:val="14"/>
        </w:rPr>
        <w:t xml:space="preserve"> also </w:t>
      </w:r>
      <w:r w:rsidRPr="00994293">
        <w:rPr>
          <w:rStyle w:val="Emphasis"/>
        </w:rPr>
        <w:t xml:space="preserve">can be </w:t>
      </w:r>
      <w:r w:rsidRPr="00FC63C0">
        <w:rPr>
          <w:rStyle w:val="Emphasis"/>
          <w:highlight w:val="yellow"/>
        </w:rPr>
        <w:t>used to justify political positions and legislative agendas</w:t>
      </w:r>
      <w:r w:rsidRPr="00994293">
        <w:rPr>
          <w:rStyle w:val="Emphasis"/>
        </w:rPr>
        <w:t>.</w:t>
      </w:r>
    </w:p>
    <w:p w14:paraId="5F4CE9DA" w14:textId="77777777" w:rsidR="008F2A0D" w:rsidRPr="0020139E" w:rsidRDefault="008F2A0D" w:rsidP="008F2A0D">
      <w:pPr>
        <w:pStyle w:val="Heading4"/>
      </w:pPr>
      <w:r w:rsidRPr="0020139E">
        <w:t xml:space="preserve">Focus on intrapsychic violence fails to create normative or political prescriptions </w:t>
      </w:r>
      <w:r>
        <w:t xml:space="preserve">for the world – </w:t>
      </w:r>
      <w:r w:rsidRPr="0020139E">
        <w:t>Democratic proceduralism is essential to create intersubjective relations</w:t>
      </w:r>
    </w:p>
    <w:p w14:paraId="24B4478F" w14:textId="77777777" w:rsidR="008F2A0D" w:rsidRPr="00981277" w:rsidRDefault="008F2A0D" w:rsidP="008F2A0D">
      <w:pPr>
        <w:rPr>
          <w:sz w:val="16"/>
        </w:rPr>
      </w:pPr>
      <w:r w:rsidRPr="00FE7BCC">
        <w:rPr>
          <w:rStyle w:val="Style13ptBold"/>
        </w:rPr>
        <w:t>Anderson 6</w:t>
      </w:r>
      <w:r w:rsidRPr="00981277">
        <w:rPr>
          <w:sz w:val="16"/>
        </w:rPr>
        <w:t>—prof of English at Johns Hopkins (Amanda, The Way We Argue Now, 37-9)</w:t>
      </w:r>
    </w:p>
    <w:p w14:paraId="3329F9FD" w14:textId="77777777" w:rsidR="008F2A0D" w:rsidRPr="005A2752" w:rsidRDefault="008F2A0D" w:rsidP="008F2A0D">
      <w:pPr>
        <w:rPr>
          <w:sz w:val="16"/>
        </w:rPr>
      </w:pPr>
      <w:r w:rsidRPr="005A2752">
        <w:rPr>
          <w:sz w:val="16"/>
        </w:rPr>
        <w:t xml:space="preserve">There remains yet another reason why the theory of communicative ethics cannot answer Butler’s theoretical investments. </w:t>
      </w:r>
      <w:r w:rsidRPr="00E2192B">
        <w:rPr>
          <w:rStyle w:val="StyleUnderline"/>
        </w:rPr>
        <w:t xml:space="preserve">Despite Butler’s </w:t>
      </w:r>
      <w:r w:rsidRPr="00E2192B">
        <w:rPr>
          <w:sz w:val="16"/>
        </w:rPr>
        <w:t xml:space="preserve">obvious </w:t>
      </w:r>
      <w:r w:rsidRPr="00E2192B">
        <w:rPr>
          <w:rStyle w:val="StyleUnderline"/>
        </w:rPr>
        <w:t>political commitment</w:t>
      </w:r>
      <w:r w:rsidRPr="00E2192B">
        <w:rPr>
          <w:sz w:val="16"/>
        </w:rPr>
        <w:t xml:space="preserve">, and her intermittent attention to race, internationalism, and institutions, </w:t>
      </w:r>
      <w:r w:rsidRPr="00E2192B">
        <w:rPr>
          <w:rStyle w:val="StyleUnderline"/>
        </w:rPr>
        <w:t xml:space="preserve">her theories dwell overwhelmingly </w:t>
      </w:r>
      <w:r w:rsidRPr="00FC63C0">
        <w:rPr>
          <w:rStyle w:val="StyleUnderline"/>
          <w:highlight w:val="yellow"/>
        </w:rPr>
        <w:t xml:space="preserve">at the level of </w:t>
      </w:r>
      <w:r w:rsidRPr="00FC63C0">
        <w:rPr>
          <w:rStyle w:val="Emphasis"/>
          <w:highlight w:val="yellow"/>
        </w:rPr>
        <w:t xml:space="preserve">individual, </w:t>
      </w:r>
      <w:r w:rsidRPr="00E2192B">
        <w:rPr>
          <w:rStyle w:val="Emphasis"/>
        </w:rPr>
        <w:t>intra</w:t>
      </w:r>
      <w:r w:rsidRPr="00FC63C0">
        <w:rPr>
          <w:rStyle w:val="Emphasis"/>
          <w:highlight w:val="yellow"/>
        </w:rPr>
        <w:t>psychic drama</w:t>
      </w:r>
      <w:r w:rsidRPr="005A2752">
        <w:rPr>
          <w:sz w:val="16"/>
        </w:rPr>
        <w:t>. Nancy Fraser, who herself criticizes Butler’s intrasubjective focus, suggests that perhaps Butler’s recent</w:t>
      </w:r>
      <w:r w:rsidRPr="00BB15D8">
        <w:rPr>
          <w:rStyle w:val="StyleUnderline"/>
        </w:rPr>
        <w:t xml:space="preserve"> </w:t>
      </w:r>
      <w:r w:rsidRPr="00FC63C0">
        <w:rPr>
          <w:rStyle w:val="StyleUnderline"/>
          <w:highlight w:val="yellow"/>
        </w:rPr>
        <w:t>appeals to radical democracy</w:t>
      </w:r>
      <w:r w:rsidRPr="005A2752">
        <w:rPr>
          <w:sz w:val="16"/>
        </w:rPr>
        <w:t xml:space="preserve">, though </w:t>
      </w:r>
      <w:r w:rsidRPr="00BB15D8">
        <w:rPr>
          <w:rStyle w:val="StyleUnderline"/>
        </w:rPr>
        <w:t xml:space="preserve">at this point </w:t>
      </w:r>
      <w:r w:rsidRPr="00FC63C0">
        <w:rPr>
          <w:rStyle w:val="Emphasis"/>
          <w:highlight w:val="yellow"/>
        </w:rPr>
        <w:t>only gestural</w:t>
      </w:r>
      <w:r w:rsidRPr="00FC63C0">
        <w:rPr>
          <w:sz w:val="16"/>
          <w:highlight w:val="yellow"/>
        </w:rPr>
        <w:t xml:space="preserve">, </w:t>
      </w:r>
      <w:r w:rsidRPr="00B028CC">
        <w:rPr>
          <w:rStyle w:val="StyleUnderline"/>
        </w:rPr>
        <w:t>are</w:t>
      </w:r>
      <w:r w:rsidRPr="005A2752">
        <w:rPr>
          <w:sz w:val="16"/>
        </w:rPr>
        <w:t xml:space="preserve"> the beginnings of a more sustained working out of normative commitments and collective practices. Perhaps. But I read these more as </w:t>
      </w:r>
      <w:r w:rsidRPr="00B028CC">
        <w:rPr>
          <w:rStyle w:val="Emphasis"/>
        </w:rPr>
        <w:t xml:space="preserve">compensatory moments in a theory whose real </w:t>
      </w:r>
      <w:r w:rsidRPr="00FC63C0">
        <w:rPr>
          <w:rStyle w:val="Emphasis"/>
          <w:highlight w:val="yellow"/>
        </w:rPr>
        <w:t xml:space="preserve">focus </w:t>
      </w:r>
      <w:r w:rsidRPr="005A2752">
        <w:rPr>
          <w:rStyle w:val="Emphasis"/>
        </w:rPr>
        <w:t xml:space="preserve">often </w:t>
      </w:r>
      <w:r w:rsidRPr="00FC63C0">
        <w:rPr>
          <w:rStyle w:val="Emphasis"/>
          <w:highlight w:val="yellow"/>
        </w:rPr>
        <w:t>lies elsewhere</w:t>
      </w:r>
      <w:r w:rsidRPr="00BB15D8">
        <w:rPr>
          <w:rStyle w:val="Emphasis"/>
        </w:rPr>
        <w:t>.</w:t>
      </w:r>
      <w:r w:rsidRPr="005A2752">
        <w:rPr>
          <w:sz w:val="16"/>
        </w:rPr>
        <w:t xml:space="preserve"> In Gender Trouble, </w:t>
      </w:r>
      <w:r w:rsidRPr="00B028CC">
        <w:rPr>
          <w:rStyle w:val="StyleUnderline"/>
        </w:rPr>
        <w:t>because</w:t>
      </w:r>
      <w:r w:rsidRPr="00BB15D8">
        <w:rPr>
          <w:rStyle w:val="StyleUnderline"/>
        </w:rPr>
        <w:t xml:space="preserve"> the field of </w:t>
      </w:r>
      <w:r w:rsidRPr="00FC63C0">
        <w:rPr>
          <w:rStyle w:val="StyleUnderline"/>
          <w:highlight w:val="yellow"/>
        </w:rPr>
        <w:t>politics remains</w:t>
      </w:r>
      <w:r w:rsidRPr="00BB15D8">
        <w:rPr>
          <w:rStyle w:val="StyleUnderline"/>
        </w:rPr>
        <w:t xml:space="preserve"> fully </w:t>
      </w:r>
      <w:r w:rsidRPr="00FC63C0">
        <w:rPr>
          <w:rStyle w:val="StyleUnderline"/>
          <w:highlight w:val="yellow"/>
        </w:rPr>
        <w:t>focused on</w:t>
      </w:r>
      <w:r w:rsidRPr="00BB15D8">
        <w:rPr>
          <w:rStyle w:val="StyleUnderline"/>
        </w:rPr>
        <w:t xml:space="preserve"> questions of </w:t>
      </w:r>
      <w:r w:rsidRPr="00FC63C0">
        <w:rPr>
          <w:rStyle w:val="StyleUnderline"/>
          <w:highlight w:val="yellow"/>
        </w:rPr>
        <w:t>identity</w:t>
      </w:r>
      <w:r w:rsidRPr="005A2752">
        <w:rPr>
          <w:sz w:val="16"/>
        </w:rPr>
        <w:t xml:space="preserve">, </w:t>
      </w:r>
      <w:r w:rsidRPr="00BB15D8">
        <w:rPr>
          <w:rStyle w:val="StyleUnderline"/>
        </w:rPr>
        <w:t xml:space="preserve">performative </w:t>
      </w:r>
      <w:r w:rsidRPr="00B028CC">
        <w:rPr>
          <w:rStyle w:val="StyleUnderline"/>
        </w:rPr>
        <w:t>subversions necessarily emphasize the self ’s relation to the law</w:t>
      </w:r>
      <w:r w:rsidRPr="00B028CC">
        <w:rPr>
          <w:sz w:val="16"/>
        </w:rPr>
        <w:t xml:space="preserve">, </w:t>
      </w:r>
      <w:r w:rsidRPr="00D00AD7">
        <w:rPr>
          <w:rStyle w:val="StyleUnderline"/>
        </w:rPr>
        <w:t>or</w:t>
      </w:r>
      <w:r w:rsidRPr="00BB15D8">
        <w:rPr>
          <w:rStyle w:val="StyleUnderline"/>
        </w:rPr>
        <w:t xml:space="preserve"> the self ’s relation to the self</w:t>
      </w:r>
      <w:r w:rsidRPr="005A2752">
        <w:rPr>
          <w:sz w:val="16"/>
        </w:rPr>
        <w:t xml:space="preserve"> (or to the normative identity the self inhabits). Given the exclusionary effects of any assumption of identity, one might assume that denaturalizing that process of assumption will have positive intersubjective consequences, but we are not told how this works.</w:t>
      </w:r>
      <w:r w:rsidRPr="005A2752">
        <w:rPr>
          <w:sz w:val="12"/>
        </w:rPr>
        <w:t>¶</w:t>
      </w:r>
      <w:r w:rsidRPr="005A2752">
        <w:rPr>
          <w:sz w:val="16"/>
        </w:rPr>
        <w:t xml:space="preserve"> The problem reemerges in Bodies That Matter, most pronouncedly in the essay “Phantasmatic Identification and the Assumption of Sex.” Here Butler makes an impassioned plea for the ethicopolitical efficacy of incoherent identity: </w:t>
      </w:r>
      <w:r w:rsidRPr="00BB15D8">
        <w:rPr>
          <w:rStyle w:val="StyleUnderline"/>
        </w:rPr>
        <w:t>since</w:t>
      </w:r>
      <w:r w:rsidRPr="005A2752">
        <w:rPr>
          <w:sz w:val="16"/>
        </w:rPr>
        <w:t xml:space="preserve"> the </w:t>
      </w:r>
      <w:r w:rsidRPr="00BB15D8">
        <w:rPr>
          <w:rStyle w:val="StyleUnderline"/>
        </w:rPr>
        <w:t>assumption of coherent</w:t>
      </w:r>
      <w:r w:rsidRPr="005A2752">
        <w:rPr>
          <w:sz w:val="16"/>
        </w:rPr>
        <w:t xml:space="preserve"> </w:t>
      </w:r>
      <w:r w:rsidRPr="00BB15D8">
        <w:rPr>
          <w:rStyle w:val="StyleUnderline"/>
        </w:rPr>
        <w:t>identity</w:t>
      </w:r>
      <w:r w:rsidRPr="005A2752">
        <w:rPr>
          <w:sz w:val="16"/>
        </w:rPr>
        <w:t xml:space="preserve"> always comes at a cost, and </w:t>
      </w:r>
      <w:r w:rsidRPr="00BB15D8">
        <w:rPr>
          <w:rStyle w:val="StyleUnderline"/>
        </w:rPr>
        <w:t>harbors exclusions</w:t>
      </w:r>
      <w:r w:rsidRPr="005A2752">
        <w:rPr>
          <w:sz w:val="16"/>
        </w:rPr>
        <w:t xml:space="preserve">, </w:t>
      </w:r>
      <w:r w:rsidRPr="00BB15D8">
        <w:rPr>
          <w:rStyle w:val="StyleUnderline"/>
        </w:rPr>
        <w:t xml:space="preserve">we need to cultivate </w:t>
      </w:r>
      <w:r w:rsidRPr="005A2752">
        <w:rPr>
          <w:sz w:val="16"/>
        </w:rPr>
        <w:t xml:space="preserve">incoherent identity, or forms of </w:t>
      </w:r>
      <w:r w:rsidRPr="00BB15D8">
        <w:rPr>
          <w:rStyle w:val="StyleUnderline"/>
        </w:rPr>
        <w:t>identity</w:t>
      </w:r>
      <w:r w:rsidRPr="005A2752">
        <w:rPr>
          <w:sz w:val="16"/>
        </w:rPr>
        <w:t xml:space="preserve"> that remain </w:t>
      </w:r>
      <w:r w:rsidRPr="00BB15D8">
        <w:rPr>
          <w:rStyle w:val="StyleUnderline"/>
        </w:rPr>
        <w:t>open</w:t>
      </w:r>
      <w:r w:rsidRPr="005A2752">
        <w:rPr>
          <w:sz w:val="16"/>
        </w:rPr>
        <w:t xml:space="preserve"> </w:t>
      </w:r>
      <w:r w:rsidRPr="00BB15D8">
        <w:rPr>
          <w:rStyle w:val="StyleUnderline"/>
        </w:rPr>
        <w:t>to multiple</w:t>
      </w:r>
      <w:r w:rsidRPr="005A2752">
        <w:rPr>
          <w:sz w:val="16"/>
        </w:rPr>
        <w:t xml:space="preserve">, and what now appear as contradictory, </w:t>
      </w:r>
      <w:r w:rsidRPr="00BB15D8">
        <w:rPr>
          <w:rStyle w:val="StyleUnderline"/>
        </w:rPr>
        <w:t>identifications</w:t>
      </w:r>
      <w:r w:rsidRPr="005A2752">
        <w:rPr>
          <w:sz w:val="16"/>
        </w:rPr>
        <w:t xml:space="preserve">. Only then can we begin the ongoing process of overcoming a situation in which “the specificity of identity is purchased through the loss and degradation of connection” (BTM, 114). </w:t>
      </w:r>
      <w:r w:rsidRPr="00FC63C0">
        <w:rPr>
          <w:rStyle w:val="StyleUnderline"/>
          <w:highlight w:val="yellow"/>
        </w:rPr>
        <w:t>Not only does this</w:t>
      </w:r>
      <w:r w:rsidRPr="005A2752">
        <w:rPr>
          <w:sz w:val="16"/>
        </w:rPr>
        <w:t xml:space="preserve"> account </w:t>
      </w:r>
      <w:r w:rsidRPr="00FC63C0">
        <w:rPr>
          <w:rStyle w:val="StyleUnderline"/>
          <w:highlight w:val="yellow"/>
        </w:rPr>
        <w:t xml:space="preserve">fail to elaborate </w:t>
      </w:r>
      <w:r w:rsidRPr="00B028CC">
        <w:rPr>
          <w:rStyle w:val="StyleUnderline"/>
        </w:rPr>
        <w:t xml:space="preserve">any basis for its </w:t>
      </w:r>
      <w:r w:rsidRPr="00FC63C0">
        <w:rPr>
          <w:rStyle w:val="StyleUnderline"/>
          <w:highlight w:val="yellow"/>
        </w:rPr>
        <w:t>normative commitments</w:t>
      </w:r>
      <w:r w:rsidRPr="005A2752">
        <w:rPr>
          <w:sz w:val="16"/>
        </w:rPr>
        <w:t xml:space="preserve">, </w:t>
      </w:r>
      <w:r w:rsidRPr="00B028CC">
        <w:rPr>
          <w:rStyle w:val="StyleUnderline"/>
        </w:rPr>
        <w:t xml:space="preserve">but </w:t>
      </w:r>
      <w:r w:rsidRPr="00FC63C0">
        <w:rPr>
          <w:rStyle w:val="StyleUnderline"/>
          <w:highlight w:val="yellow"/>
        </w:rPr>
        <w:t xml:space="preserve">there is an </w:t>
      </w:r>
      <w:r w:rsidRPr="005A2752">
        <w:rPr>
          <w:rStyle w:val="Emphasis"/>
        </w:rPr>
        <w:t xml:space="preserve">unexamined </w:t>
      </w:r>
      <w:r w:rsidRPr="00FC63C0">
        <w:rPr>
          <w:rStyle w:val="Emphasis"/>
          <w:highlight w:val="yellow"/>
        </w:rPr>
        <w:t xml:space="preserve">assumption that </w:t>
      </w:r>
      <w:r w:rsidRPr="00B028CC">
        <w:rPr>
          <w:rStyle w:val="Emphasis"/>
        </w:rPr>
        <w:t>intra</w:t>
      </w:r>
      <w:r w:rsidRPr="00FC63C0">
        <w:rPr>
          <w:rStyle w:val="Emphasis"/>
          <w:highlight w:val="yellow"/>
        </w:rPr>
        <w:t>psychic</w:t>
      </w:r>
      <w:r w:rsidRPr="00FC63C0">
        <w:rPr>
          <w:sz w:val="16"/>
          <w:highlight w:val="yellow"/>
        </w:rPr>
        <w:t xml:space="preserve"> </w:t>
      </w:r>
      <w:r w:rsidRPr="00FC63C0">
        <w:rPr>
          <w:rStyle w:val="Emphasis"/>
          <w:highlight w:val="yellow"/>
        </w:rPr>
        <w:t>maneuvers translate</w:t>
      </w:r>
      <w:r w:rsidRPr="00BB15D8">
        <w:rPr>
          <w:rStyle w:val="Emphasis"/>
        </w:rPr>
        <w:t xml:space="preserve"> directly </w:t>
      </w:r>
      <w:r w:rsidRPr="00FC63C0">
        <w:rPr>
          <w:rStyle w:val="Emphasis"/>
          <w:highlight w:val="yellow"/>
        </w:rPr>
        <w:t>into political realities, which seems</w:t>
      </w:r>
      <w:r w:rsidRPr="005A2752">
        <w:rPr>
          <w:sz w:val="16"/>
        </w:rPr>
        <w:t xml:space="preserve"> to me to be </w:t>
      </w:r>
      <w:r w:rsidRPr="00BB15D8">
        <w:rPr>
          <w:rStyle w:val="Emphasis"/>
        </w:rPr>
        <w:t xml:space="preserve">a </w:t>
      </w:r>
      <w:r w:rsidRPr="00FC63C0">
        <w:rPr>
          <w:rStyle w:val="Emphasis"/>
          <w:highlight w:val="yellow"/>
        </w:rPr>
        <w:t>highly questionable</w:t>
      </w:r>
      <w:r w:rsidRPr="00BB15D8">
        <w:rPr>
          <w:rStyle w:val="Emphasis"/>
        </w:rPr>
        <w:t xml:space="preserve"> claim</w:t>
      </w:r>
      <w:r w:rsidRPr="005A2752">
        <w:rPr>
          <w:sz w:val="16"/>
        </w:rPr>
        <w:t xml:space="preserve">. This comes out more sharply in the following gesture toward more positive psychic practices: “If [the] subject produces its coherence at the cost of its own complexity, the crossings of identifications of which it is itself composed, then that subject forecloses the kinds of contestatory connections that might democratize the field of its own operation” (BTM, 115; my emphasis). </w:t>
      </w:r>
      <w:r w:rsidRPr="00BB15D8">
        <w:rPr>
          <w:rStyle w:val="StyleUnderline"/>
        </w:rPr>
        <w:t>As</w:t>
      </w:r>
      <w:r w:rsidRPr="005A2752">
        <w:rPr>
          <w:sz w:val="16"/>
        </w:rPr>
        <w:t xml:space="preserve"> was the case </w:t>
      </w:r>
      <w:r w:rsidRPr="00BB15D8">
        <w:rPr>
          <w:rStyle w:val="StyleUnderline"/>
        </w:rPr>
        <w:t>with performative</w:t>
      </w:r>
      <w:r w:rsidRPr="005A2752">
        <w:rPr>
          <w:sz w:val="16"/>
        </w:rPr>
        <w:t xml:space="preserve"> </w:t>
      </w:r>
      <w:r w:rsidRPr="00BB15D8">
        <w:rPr>
          <w:rStyle w:val="StyleUnderline"/>
        </w:rPr>
        <w:t>subversion, the primary drama here is one of self-constitution</w:t>
      </w:r>
      <w:r w:rsidRPr="005A2752">
        <w:rPr>
          <w:sz w:val="16"/>
        </w:rPr>
        <w:t xml:space="preserve">. </w:t>
      </w:r>
      <w:r w:rsidRPr="00BB15D8">
        <w:rPr>
          <w:rStyle w:val="StyleUnderline"/>
        </w:rPr>
        <w:t>Democracy can be achieved internally</w:t>
      </w:r>
      <w:r w:rsidRPr="005A2752">
        <w:rPr>
          <w:sz w:val="16"/>
        </w:rPr>
        <w:t xml:space="preserve">, via the self ’s own internal </w:t>
      </w:r>
      <w:r w:rsidRPr="00B028CC">
        <w:rPr>
          <w:sz w:val="16"/>
        </w:rPr>
        <w:t xml:space="preserve">operations. </w:t>
      </w:r>
      <w:r w:rsidRPr="00B028CC">
        <w:rPr>
          <w:rStyle w:val="StyleUnderline"/>
        </w:rPr>
        <w:t>Intersubjective effects</w:t>
      </w:r>
      <w:r w:rsidRPr="00B028CC">
        <w:rPr>
          <w:sz w:val="16"/>
        </w:rPr>
        <w:t xml:space="preserve"> </w:t>
      </w:r>
      <w:r w:rsidRPr="00B028CC">
        <w:rPr>
          <w:rStyle w:val="StyleUnderline"/>
        </w:rPr>
        <w:t>simply follow naturally from the form of identification undergone</w:t>
      </w:r>
      <w:r w:rsidRPr="00B028CC">
        <w:rPr>
          <w:sz w:val="16"/>
        </w:rPr>
        <w:t xml:space="preserve">. </w:t>
      </w:r>
      <w:r w:rsidRPr="00B028CC">
        <w:rPr>
          <w:rStyle w:val="Emphasis"/>
        </w:rPr>
        <w:t>At best, this constitutes an argument by analogy.</w:t>
      </w:r>
      <w:r w:rsidRPr="00B028CC">
        <w:rPr>
          <w:rStyle w:val="Emphasis"/>
          <w:b w:val="0"/>
          <w:sz w:val="12"/>
          <w:u w:val="none"/>
        </w:rPr>
        <w:t>¶</w:t>
      </w:r>
      <w:r w:rsidRPr="00B028CC">
        <w:rPr>
          <w:sz w:val="16"/>
        </w:rPr>
        <w:t xml:space="preserve"> 39</w:t>
      </w:r>
      <w:r w:rsidRPr="00B028CC">
        <w:rPr>
          <w:sz w:val="12"/>
        </w:rPr>
        <w:t>¶</w:t>
      </w:r>
      <w:r w:rsidRPr="00B028CC">
        <w:rPr>
          <w:sz w:val="16"/>
        </w:rPr>
        <w:t xml:space="preserve"> This is one of those rare passa</w:t>
      </w:r>
      <w:r w:rsidRPr="005A2752">
        <w:rPr>
          <w:sz w:val="16"/>
        </w:rPr>
        <w:t xml:space="preserve">ges where Butler admits the possibility, indirectly and negatively to be sure, that we might actually foster antiexclusionary practices that would not require belatedness as a constitutive feature. Characteristically, Butler draws back somewhat from this utopian moment, stressing in subsequent paragraphs that processes of exclusion can never be eradicated. In the light of that sobering truth, she then offers a variant version of future possibility: by avowing our exclusionary identifications, we will glimpse an expanded community. In her words, we should “[trace] the ways in which identification is implicated in what it excludes, and [follow] the lines of that implication for the map of future community it might yield” (BTM, 119). In other words, </w:t>
      </w:r>
      <w:r w:rsidRPr="00BB15D8">
        <w:rPr>
          <w:rStyle w:val="StyleUnderline"/>
        </w:rPr>
        <w:t>to recognize that one is what one repudiates will help</w:t>
      </w:r>
      <w:r w:rsidRPr="005A2752">
        <w:rPr>
          <w:sz w:val="16"/>
        </w:rPr>
        <w:t xml:space="preserve"> to </w:t>
      </w:r>
      <w:r w:rsidRPr="00BB15D8">
        <w:rPr>
          <w:rStyle w:val="StyleUnderline"/>
        </w:rPr>
        <w:t>effect</w:t>
      </w:r>
      <w:r w:rsidRPr="005A2752">
        <w:rPr>
          <w:sz w:val="16"/>
        </w:rPr>
        <w:t xml:space="preserve"> a possible avowal of </w:t>
      </w:r>
      <w:r w:rsidRPr="00BB15D8">
        <w:rPr>
          <w:rStyle w:val="StyleUnderline"/>
        </w:rPr>
        <w:t xml:space="preserve">connection with those now constituted as irredeemably other. </w:t>
      </w:r>
      <w:r w:rsidRPr="008941F8">
        <w:rPr>
          <w:rStyle w:val="StyleUnderline"/>
        </w:rPr>
        <w:t>This</w:t>
      </w:r>
      <w:r w:rsidRPr="005A2752">
        <w:rPr>
          <w:sz w:val="16"/>
        </w:rPr>
        <w:t xml:space="preserve"> passage more readily </w:t>
      </w:r>
      <w:r w:rsidRPr="008941F8">
        <w:rPr>
          <w:rStyle w:val="StyleUnderline"/>
        </w:rPr>
        <w:t>acknowledges the gap between intrapsychic and collective transformation</w:t>
      </w:r>
      <w:r w:rsidRPr="005A2752">
        <w:rPr>
          <w:sz w:val="16"/>
        </w:rPr>
        <w:t xml:space="preserve">, </w:t>
      </w:r>
      <w:r w:rsidRPr="008941F8">
        <w:rPr>
          <w:rStyle w:val="Emphasis"/>
        </w:rPr>
        <w:t>yet it still installs the former as the template for the latter.</w:t>
      </w:r>
      <w:r w:rsidRPr="005A2752">
        <w:rPr>
          <w:rStyle w:val="Emphasis"/>
          <w:b w:val="0"/>
          <w:sz w:val="12"/>
          <w:u w:val="none"/>
        </w:rPr>
        <w:t>¶</w:t>
      </w:r>
      <w:r w:rsidRPr="005A2752">
        <w:rPr>
          <w:rStyle w:val="Emphasis"/>
          <w:sz w:val="12"/>
        </w:rPr>
        <w:t xml:space="preserve"> </w:t>
      </w:r>
      <w:r w:rsidRPr="00B028CC">
        <w:rPr>
          <w:rStyle w:val="StyleUnderline"/>
        </w:rPr>
        <w:t>Butler’s work is not devoid of</w:t>
      </w:r>
      <w:r w:rsidRPr="00B028CC">
        <w:rPr>
          <w:sz w:val="16"/>
        </w:rPr>
        <w:t xml:space="preserve"> all </w:t>
      </w:r>
      <w:r w:rsidRPr="00B028CC">
        <w:rPr>
          <w:rStyle w:val="StyleUnderline"/>
        </w:rPr>
        <w:t>references to public</w:t>
      </w:r>
      <w:r w:rsidRPr="00B028CC">
        <w:rPr>
          <w:sz w:val="16"/>
        </w:rPr>
        <w:t xml:space="preserve"> and collective </w:t>
      </w:r>
      <w:r w:rsidRPr="00B028CC">
        <w:rPr>
          <w:rStyle w:val="StyleUnderline"/>
        </w:rPr>
        <w:t>political practices</w:t>
      </w:r>
      <w:r w:rsidRPr="00B028CC">
        <w:rPr>
          <w:sz w:val="16"/>
        </w:rPr>
        <w:t xml:space="preserve">. Indeed, </w:t>
      </w:r>
      <w:r w:rsidRPr="00B028CC">
        <w:rPr>
          <w:rStyle w:val="StyleUnderline"/>
        </w:rPr>
        <w:t>she</w:t>
      </w:r>
      <w:r w:rsidRPr="00B028CC">
        <w:rPr>
          <w:sz w:val="16"/>
        </w:rPr>
        <w:t xml:space="preserve"> </w:t>
      </w:r>
      <w:r w:rsidRPr="00B028CC">
        <w:rPr>
          <w:rStyle w:val="StyleUnderline"/>
        </w:rPr>
        <w:t>clearly aligns herself with specific</w:t>
      </w:r>
      <w:r w:rsidRPr="00B028CC">
        <w:rPr>
          <w:sz w:val="16"/>
        </w:rPr>
        <w:t xml:space="preserve"> </w:t>
      </w:r>
      <w:r w:rsidRPr="00B028CC">
        <w:rPr>
          <w:rStyle w:val="StyleUnderline"/>
        </w:rPr>
        <w:t>activist communities</w:t>
      </w:r>
      <w:r w:rsidRPr="00B028CC">
        <w:rPr>
          <w:sz w:val="16"/>
        </w:rPr>
        <w:t>—the feminist and gay and lesbian, most prominently—and seeks to articulate collective moments, most notably in</w:t>
      </w:r>
      <w:r w:rsidRPr="005A2752">
        <w:rPr>
          <w:sz w:val="16"/>
        </w:rPr>
        <w:t xml:space="preserve"> “Gender Is Burning” and “Critically Queer,” two of the essays in Bodies That Matter. </w:t>
      </w:r>
      <w:r w:rsidRPr="00FC63C0">
        <w:rPr>
          <w:rStyle w:val="Emphasis"/>
          <w:highlight w:val="yellow"/>
        </w:rPr>
        <w:t>But there is a</w:t>
      </w:r>
      <w:r w:rsidRPr="008941F8">
        <w:rPr>
          <w:rStyle w:val="Emphasis"/>
        </w:rPr>
        <w:t xml:space="preserve"> distinctly </w:t>
      </w:r>
      <w:r w:rsidRPr="00FC63C0">
        <w:rPr>
          <w:rStyle w:val="Emphasis"/>
          <w:highlight w:val="yellow"/>
        </w:rPr>
        <w:t xml:space="preserve">unmapped connection </w:t>
      </w:r>
      <w:r w:rsidRPr="00FE7BCC">
        <w:rPr>
          <w:rStyle w:val="Emphasis"/>
        </w:rPr>
        <w:t>between her intrapsychic model and her collective model</w:t>
      </w:r>
      <w:r w:rsidRPr="008941F8">
        <w:rPr>
          <w:rStyle w:val="Emphasis"/>
        </w:rPr>
        <w:t xml:space="preserve">, an attempt </w:t>
      </w:r>
      <w:r w:rsidRPr="00FC63C0">
        <w:rPr>
          <w:rStyle w:val="Emphasis"/>
          <w:highlight w:val="yellow"/>
        </w:rPr>
        <w:t xml:space="preserve">to imagine that </w:t>
      </w:r>
      <w:r w:rsidRPr="00B028CC">
        <w:rPr>
          <w:rStyle w:val="Emphasis"/>
        </w:rPr>
        <w:t>intra</w:t>
      </w:r>
      <w:r w:rsidRPr="00FC63C0">
        <w:rPr>
          <w:rStyle w:val="Emphasis"/>
          <w:highlight w:val="yellow"/>
        </w:rPr>
        <w:t>psychic transformation</w:t>
      </w:r>
      <w:r w:rsidRPr="008941F8">
        <w:rPr>
          <w:rStyle w:val="Emphasis"/>
        </w:rPr>
        <w:t xml:space="preserve"> will automatically </w:t>
      </w:r>
      <w:r w:rsidRPr="00FC63C0">
        <w:rPr>
          <w:rStyle w:val="Emphasis"/>
          <w:highlight w:val="yellow"/>
        </w:rPr>
        <w:t>yield social transformation</w:t>
      </w:r>
      <w:r w:rsidRPr="008941F8">
        <w:rPr>
          <w:rStyle w:val="Emphasis"/>
        </w:rPr>
        <w:t xml:space="preserve">, </w:t>
      </w:r>
      <w:r w:rsidRPr="00FC63C0">
        <w:rPr>
          <w:rStyle w:val="Emphasis"/>
          <w:highlight w:val="yellow"/>
        </w:rPr>
        <w:t xml:space="preserve">just as the assumption of identity has </w:t>
      </w:r>
      <w:r w:rsidRPr="00FE7BCC">
        <w:rPr>
          <w:rStyle w:val="Emphasis"/>
        </w:rPr>
        <w:t>automatically</w:t>
      </w:r>
      <w:r w:rsidRPr="008941F8">
        <w:rPr>
          <w:rStyle w:val="Emphasis"/>
        </w:rPr>
        <w:t xml:space="preserve"> </w:t>
      </w:r>
      <w:r w:rsidRPr="00FC63C0">
        <w:rPr>
          <w:rStyle w:val="Emphasis"/>
          <w:highlight w:val="yellow"/>
        </w:rPr>
        <w:t>produced all the exclusions that structure our</w:t>
      </w:r>
      <w:r w:rsidRPr="008941F8">
        <w:rPr>
          <w:rStyle w:val="Emphasis"/>
        </w:rPr>
        <w:t xml:space="preserve"> social and political </w:t>
      </w:r>
      <w:r w:rsidRPr="00FC63C0">
        <w:rPr>
          <w:rStyle w:val="Emphasis"/>
          <w:highlight w:val="yellow"/>
        </w:rPr>
        <w:t>world</w:t>
      </w:r>
      <w:r w:rsidRPr="005A2752">
        <w:rPr>
          <w:sz w:val="16"/>
        </w:rPr>
        <w:t xml:space="preserve">. I think there is a real problem with this </w:t>
      </w:r>
      <w:r w:rsidRPr="00FC63C0">
        <w:rPr>
          <w:rStyle w:val="StyleUnderline"/>
          <w:highlight w:val="yellow"/>
        </w:rPr>
        <w:t>emphasis on</w:t>
      </w:r>
      <w:r w:rsidRPr="00B028CC">
        <w:rPr>
          <w:rStyle w:val="StyleUnderline"/>
        </w:rPr>
        <w:t xml:space="preserve"> intra</w:t>
      </w:r>
      <w:r w:rsidRPr="00FC63C0">
        <w:rPr>
          <w:rStyle w:val="StyleUnderline"/>
          <w:highlight w:val="yellow"/>
        </w:rPr>
        <w:t>psychic identity</w:t>
      </w:r>
      <w:r w:rsidRPr="005A2752">
        <w:rPr>
          <w:sz w:val="16"/>
        </w:rPr>
        <w:t xml:space="preserve">, which </w:t>
      </w:r>
      <w:r w:rsidRPr="00FC63C0">
        <w:rPr>
          <w:rStyle w:val="StyleUnderline"/>
          <w:highlight w:val="yellow"/>
        </w:rPr>
        <w:t>will continue to disable</w:t>
      </w:r>
      <w:r w:rsidRPr="005A2752">
        <w:rPr>
          <w:sz w:val="16"/>
        </w:rPr>
        <w:t xml:space="preserve"> Butler’s </w:t>
      </w:r>
      <w:r w:rsidRPr="00FC63C0">
        <w:rPr>
          <w:rStyle w:val="StyleUnderline"/>
          <w:highlight w:val="yellow"/>
        </w:rPr>
        <w:t xml:space="preserve">attempts to project </w:t>
      </w:r>
      <w:r w:rsidRPr="005A2752">
        <w:rPr>
          <w:rStyle w:val="Emphasis"/>
        </w:rPr>
        <w:t xml:space="preserve">positive </w:t>
      </w:r>
      <w:r w:rsidRPr="00FC63C0">
        <w:rPr>
          <w:rStyle w:val="Emphasis"/>
          <w:highlight w:val="yellow"/>
        </w:rPr>
        <w:t>political norms</w:t>
      </w:r>
      <w:r w:rsidRPr="00FC63C0">
        <w:rPr>
          <w:rStyle w:val="StyleUnderline"/>
          <w:highlight w:val="yellow"/>
        </w:rPr>
        <w:t xml:space="preserve"> or</w:t>
      </w:r>
      <w:r w:rsidRPr="005A2752">
        <w:rPr>
          <w:sz w:val="16"/>
        </w:rPr>
        <w:t xml:space="preserve"> to </w:t>
      </w:r>
      <w:r w:rsidRPr="00FC63C0">
        <w:rPr>
          <w:rStyle w:val="StyleUnderline"/>
          <w:highlight w:val="yellow"/>
        </w:rPr>
        <w:t xml:space="preserve">explain why </w:t>
      </w:r>
      <w:r w:rsidRPr="00B028CC">
        <w:rPr>
          <w:rStyle w:val="StyleUnderline"/>
        </w:rPr>
        <w:t>she regards</w:t>
      </w:r>
      <w:r w:rsidRPr="00B028CC">
        <w:rPr>
          <w:sz w:val="16"/>
        </w:rPr>
        <w:t xml:space="preserve"> </w:t>
      </w:r>
      <w:r w:rsidRPr="00FC63C0">
        <w:rPr>
          <w:rStyle w:val="StyleUnderline"/>
          <w:highlight w:val="yellow"/>
        </w:rPr>
        <w:t xml:space="preserve">certain </w:t>
      </w:r>
      <w:r w:rsidRPr="005A2752">
        <w:rPr>
          <w:rStyle w:val="StyleUnderline"/>
        </w:rPr>
        <w:t xml:space="preserve">activist </w:t>
      </w:r>
      <w:r w:rsidRPr="00FC63C0">
        <w:rPr>
          <w:rStyle w:val="StyleUnderline"/>
          <w:highlight w:val="yellow"/>
        </w:rPr>
        <w:t>communities</w:t>
      </w:r>
      <w:r w:rsidRPr="005A2752">
        <w:rPr>
          <w:sz w:val="16"/>
        </w:rPr>
        <w:t xml:space="preserve"> or moments as </w:t>
      </w:r>
      <w:r w:rsidRPr="00FC63C0">
        <w:rPr>
          <w:rStyle w:val="StyleUnderline"/>
          <w:highlight w:val="yellow"/>
        </w:rPr>
        <w:t>more “democratic</w:t>
      </w:r>
      <w:r w:rsidRPr="008941F8">
        <w:rPr>
          <w:rStyle w:val="StyleUnderline"/>
        </w:rPr>
        <w:t>” than others.</w:t>
      </w:r>
      <w:r w:rsidRPr="005A2752">
        <w:rPr>
          <w:sz w:val="16"/>
        </w:rPr>
        <w:t xml:space="preserve"> Butler’s </w:t>
      </w:r>
      <w:r w:rsidRPr="00FC63C0">
        <w:rPr>
          <w:rStyle w:val="Emphasis"/>
          <w:highlight w:val="yellow"/>
        </w:rPr>
        <w:t>theory needs an account of how intersubjective</w:t>
      </w:r>
      <w:r w:rsidRPr="005A2752">
        <w:rPr>
          <w:sz w:val="16"/>
        </w:rPr>
        <w:t xml:space="preserve"> and collective </w:t>
      </w:r>
      <w:r w:rsidRPr="00FC63C0">
        <w:rPr>
          <w:rStyle w:val="Emphasis"/>
          <w:highlight w:val="yellow"/>
        </w:rPr>
        <w:t>associations might be</w:t>
      </w:r>
      <w:r w:rsidRPr="005A2752">
        <w:rPr>
          <w:sz w:val="16"/>
        </w:rPr>
        <w:t xml:space="preserve"> forged and </w:t>
      </w:r>
      <w:r w:rsidRPr="00FC63C0">
        <w:rPr>
          <w:rStyle w:val="Emphasis"/>
          <w:highlight w:val="yellow"/>
        </w:rPr>
        <w:t xml:space="preserve">nurtured beyond the </w:t>
      </w:r>
      <w:r w:rsidRPr="00B028CC">
        <w:rPr>
          <w:rStyle w:val="Emphasis"/>
        </w:rPr>
        <w:t>moment of “</w:t>
      </w:r>
      <w:r w:rsidRPr="00FC63C0">
        <w:rPr>
          <w:rStyle w:val="Emphasis"/>
          <w:highlight w:val="yellow"/>
        </w:rPr>
        <w:t>contestatory connections.”</w:t>
      </w:r>
      <w:r w:rsidRPr="00FC63C0">
        <w:rPr>
          <w:sz w:val="16"/>
          <w:highlight w:val="yellow"/>
        </w:rPr>
        <w:t xml:space="preserve"> </w:t>
      </w:r>
      <w:r w:rsidRPr="00FC63C0">
        <w:rPr>
          <w:rStyle w:val="Emphasis"/>
          <w:highlight w:val="yellow"/>
          <w:bdr w:val="single" w:sz="4" w:space="0" w:color="auto"/>
        </w:rPr>
        <w:t xml:space="preserve">This would </w:t>
      </w:r>
      <w:r w:rsidRPr="005A2752">
        <w:rPr>
          <w:rStyle w:val="Emphasis"/>
          <w:bdr w:val="single" w:sz="4" w:space="0" w:color="auto"/>
        </w:rPr>
        <w:t xml:space="preserve">necessarily </w:t>
      </w:r>
      <w:r w:rsidRPr="00FC63C0">
        <w:rPr>
          <w:rStyle w:val="Emphasis"/>
          <w:highlight w:val="yellow"/>
          <w:bdr w:val="single" w:sz="4" w:space="0" w:color="auto"/>
        </w:rPr>
        <w:t>require</w:t>
      </w:r>
      <w:r w:rsidRPr="005A2752">
        <w:rPr>
          <w:sz w:val="16"/>
        </w:rPr>
        <w:t xml:space="preserve"> the risk of a </w:t>
      </w:r>
      <w:r w:rsidRPr="00FC63C0">
        <w:rPr>
          <w:rStyle w:val="Emphasis"/>
          <w:highlight w:val="yellow"/>
          <w:bdr w:val="single" w:sz="4" w:space="0" w:color="auto"/>
        </w:rPr>
        <w:t>greater normative clarity about democratic procedure</w:t>
      </w:r>
      <w:r w:rsidRPr="005A2752">
        <w:rPr>
          <w:sz w:val="16"/>
        </w:rPr>
        <w:t xml:space="preserve"> (might not she </w:t>
      </w:r>
      <w:r w:rsidRPr="008941F8">
        <w:rPr>
          <w:rStyle w:val="StyleUnderline"/>
        </w:rPr>
        <w:t>at least</w:t>
      </w:r>
      <w:r w:rsidRPr="005A2752">
        <w:rPr>
          <w:sz w:val="16"/>
        </w:rPr>
        <w:t xml:space="preserve"> risk </w:t>
      </w:r>
      <w:r w:rsidRPr="008941F8">
        <w:rPr>
          <w:rStyle w:val="StyleUnderline"/>
        </w:rPr>
        <w:t>a contingent proceduralism</w:t>
      </w:r>
      <w:r w:rsidRPr="005A2752">
        <w:rPr>
          <w:sz w:val="16"/>
        </w:rPr>
        <w:t>?).</w:t>
      </w:r>
    </w:p>
    <w:p w14:paraId="2590A702" w14:textId="089E6B35" w:rsidR="00D43ABA" w:rsidRPr="00012BFE" w:rsidRDefault="00D97CC1" w:rsidP="00D97CC1">
      <w:pPr>
        <w:pStyle w:val="Heading2"/>
      </w:pPr>
      <w:r>
        <w:t xml:space="preserve">A2: </w:t>
      </w:r>
      <w:r w:rsidR="00D43ABA" w:rsidRPr="00012BFE">
        <w:t>Psychoanalysis</w:t>
      </w:r>
    </w:p>
    <w:p w14:paraId="4032D57C" w14:textId="77777777" w:rsidR="00D43ABA" w:rsidRPr="00012BFE" w:rsidRDefault="00D43ABA" w:rsidP="00D43ABA">
      <w:pPr>
        <w:pStyle w:val="Heading4"/>
        <w:rPr>
          <w:rFonts w:asciiTheme="majorHAnsi" w:hAnsiTheme="majorHAnsi"/>
        </w:rPr>
      </w:pPr>
      <w:r w:rsidRPr="00012BFE">
        <w:rPr>
          <w:rFonts w:asciiTheme="majorHAnsi" w:hAnsiTheme="majorHAnsi"/>
        </w:rPr>
        <w:t>The refusal to engage institutions turns their hysteria arguments—they demand to be viewed as outsiders which represents the same desire they critique</w:t>
      </w:r>
    </w:p>
    <w:p w14:paraId="7934CD8F" w14:textId="0E8845C3" w:rsidR="00D43ABA" w:rsidRPr="00012BFE" w:rsidRDefault="00A10707" w:rsidP="00D43ABA">
      <w:pPr>
        <w:rPr>
          <w:rFonts w:asciiTheme="majorHAnsi" w:hAnsiTheme="majorHAnsi"/>
        </w:rPr>
      </w:pPr>
      <w:r w:rsidRPr="00012BFE">
        <w:rPr>
          <w:rStyle w:val="Style13ptBold"/>
          <w:rFonts w:asciiTheme="majorHAnsi" w:hAnsiTheme="majorHAnsi"/>
        </w:rPr>
        <w:t>Lundberg</w:t>
      </w:r>
      <w:r w:rsidR="00D43ABA" w:rsidRPr="00012BFE">
        <w:rPr>
          <w:rStyle w:val="Style13ptBold"/>
          <w:rFonts w:asciiTheme="majorHAnsi" w:hAnsiTheme="majorHAnsi"/>
        </w:rPr>
        <w:t xml:space="preserve"> 12</w:t>
      </w:r>
      <w:r w:rsidR="00D43ABA" w:rsidRPr="00012BFE">
        <w:rPr>
          <w:rFonts w:asciiTheme="majorHAnsi" w:hAnsiTheme="majorHAnsi"/>
        </w:rPr>
        <w:t xml:space="preserve"> </w:t>
      </w:r>
      <w:r w:rsidR="00D43ABA" w:rsidRPr="00012BFE">
        <w:rPr>
          <w:rFonts w:asciiTheme="majorHAnsi" w:hAnsiTheme="majorHAnsi"/>
          <w:sz w:val="20"/>
        </w:rPr>
        <w:t>(Chris, comm studies prof at UNC, Lacan in Public)</w:t>
      </w:r>
    </w:p>
    <w:p w14:paraId="2C9C8A92" w14:textId="02E16CCB" w:rsidR="00D43ABA" w:rsidRPr="00012BFE" w:rsidRDefault="00D43ABA" w:rsidP="00D43ABA">
      <w:pPr>
        <w:rPr>
          <w:rFonts w:asciiTheme="majorHAnsi" w:hAnsiTheme="majorHAnsi"/>
          <w:sz w:val="14"/>
        </w:rPr>
      </w:pPr>
      <w:r w:rsidRPr="00012BFE">
        <w:rPr>
          <w:rFonts w:asciiTheme="majorHAnsi" w:hAnsiTheme="majorHAnsi"/>
          <w:sz w:val="14"/>
        </w:rPr>
        <w:t xml:space="preserve">Paradoxically, the third danger is that </w:t>
      </w:r>
      <w:r w:rsidRPr="00012BFE">
        <w:rPr>
          <w:rFonts w:asciiTheme="majorHAnsi" w:hAnsiTheme="majorHAnsi"/>
          <w:u w:val="single"/>
        </w:rPr>
        <w:t>an addiction to the refusal of demands creates a paralyzing disposition toward institutional politics</w:t>
      </w:r>
      <w:r w:rsidRPr="00012BFE">
        <w:rPr>
          <w:rFonts w:asciiTheme="majorHAnsi" w:hAnsiTheme="majorHAnsi"/>
          <w:sz w:val="14"/>
        </w:rPr>
        <w:t xml:space="preserve">. Grossberg has identified </w:t>
      </w:r>
      <w:r w:rsidRPr="00012BFE">
        <w:rPr>
          <w:rFonts w:asciiTheme="majorHAnsi" w:hAnsiTheme="majorHAnsi"/>
          <w:u w:val="single"/>
        </w:rPr>
        <w:t>a tendency</w:t>
      </w:r>
      <w:r w:rsidRPr="00012BFE">
        <w:rPr>
          <w:rFonts w:asciiTheme="majorHAnsi" w:hAnsiTheme="majorHAnsi"/>
          <w:sz w:val="14"/>
        </w:rPr>
        <w:t xml:space="preserve"> in left politics </w:t>
      </w:r>
      <w:r w:rsidRPr="00012BFE">
        <w:rPr>
          <w:rFonts w:asciiTheme="majorHAnsi" w:hAnsiTheme="majorHAnsi"/>
          <w:u w:val="single"/>
        </w:rPr>
        <w:t>to retreat from the “politics of policy and public debate</w:t>
      </w:r>
      <w:r w:rsidRPr="00012BFE">
        <w:rPr>
          <w:rFonts w:asciiTheme="majorHAnsi" w:hAnsiTheme="majorHAnsi"/>
          <w:sz w:val="14"/>
        </w:rPr>
        <w:t xml:space="preserve">.”45 Although Grossberg identifies the problem as a specific coordination of “theory” and its relation to left politics, perhaps </w:t>
      </w:r>
      <w:r w:rsidRPr="00012BFE">
        <w:rPr>
          <w:rFonts w:asciiTheme="majorHAnsi" w:hAnsiTheme="majorHAnsi"/>
          <w:u w:val="single"/>
        </w:rPr>
        <w:t>a hysterical commitment to marginality informs the impulse</w:t>
      </w:r>
      <w:r w:rsidRPr="00012BFE">
        <w:rPr>
          <w:rFonts w:asciiTheme="majorHAnsi" w:hAnsiTheme="majorHAnsi"/>
          <w:sz w:val="14"/>
        </w:rPr>
        <w:t xml:space="preserve"> in some sectors </w:t>
      </w:r>
      <w:r w:rsidRPr="00012BFE">
        <w:rPr>
          <w:rFonts w:asciiTheme="majorHAnsi" w:hAnsiTheme="majorHAnsi"/>
          <w:u w:val="single"/>
        </w:rPr>
        <w:t xml:space="preserve">to eschew engagements with institutions and institutional debate. An addiction to the state’s refusal of ten makes the perfect the enemy of the good, implying a stifling commitment to po liti 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w:t>
      </w:r>
      <w:r w:rsidRPr="00012BFE">
        <w:rPr>
          <w:rFonts w:asciiTheme="majorHAnsi" w:hAnsiTheme="majorHAnsi"/>
          <w:sz w:val="14"/>
        </w:rPr>
        <w:t xml:space="preserve">(such as the state) </w:t>
      </w:r>
      <w:r w:rsidRPr="00012BFE">
        <w:rPr>
          <w:rFonts w:asciiTheme="majorHAnsi" w:hAnsiTheme="majorHAnsi"/>
          <w:u w:val="single"/>
        </w:rPr>
        <w:t>that it assumes represents the totality of the political field; simultaneously it understands its addressee as constitutively and necessarily only a locus of prohibition</w:t>
      </w:r>
      <w:r w:rsidRPr="00012BFE">
        <w:rPr>
          <w:rFonts w:asciiTheme="majorHAnsi" w:hAnsiTheme="majorHAnsi"/>
          <w:sz w:val="14"/>
        </w:rPr>
        <w:t>.</w:t>
      </w:r>
      <w:r w:rsidR="00A10707" w:rsidRPr="00012BFE">
        <w:rPr>
          <w:rFonts w:asciiTheme="majorHAnsi" w:hAnsiTheme="majorHAnsi"/>
          <w:sz w:val="14"/>
        </w:rPr>
        <w:t xml:space="preserve"> </w:t>
      </w:r>
      <w:r w:rsidRPr="00012BFE">
        <w:rPr>
          <w:rFonts w:asciiTheme="majorHAnsi" w:hAnsiTheme="majorHAnsi"/>
          <w:u w:val="single"/>
        </w:rPr>
        <w:t>These paradoxes become</w:t>
      </w:r>
      <w:r w:rsidRPr="00012BFE">
        <w:rPr>
          <w:rFonts w:asciiTheme="majorHAnsi" w:hAnsiTheme="majorHAnsi"/>
          <w:sz w:val="14"/>
        </w:rPr>
        <w:t xml:space="preserve"> nearly </w:t>
      </w:r>
      <w:r w:rsidRPr="00012BFE">
        <w:rPr>
          <w:rFonts w:asciiTheme="majorHAnsi" w:hAnsiTheme="majorHAnsi"/>
          <w:u w:val="single"/>
        </w:rPr>
        <w:t>insufferable when one makes an analytical cut between the content of a demand and its rhetorical functionality. At the level of the content of the demand, the state or institutions</w:t>
      </w:r>
      <w:r w:rsidRPr="00012BFE">
        <w:rPr>
          <w:rFonts w:asciiTheme="majorHAnsi" w:hAnsiTheme="majorHAnsi"/>
          <w:sz w:val="14"/>
        </w:rPr>
        <w:t xml:space="preserve"> that represent globalization </w:t>
      </w:r>
      <w:r w:rsidRPr="00012BFE">
        <w:rPr>
          <w:rFonts w:asciiTheme="majorHAnsi" w:hAnsiTheme="majorHAnsi"/>
          <w:u w:val="single"/>
        </w:rPr>
        <w:t xml:space="preserve">are figured as illegitimate, as morally and politically compromised because of their misdeeds. Here there is an assertion of agency, but because the assertion of agency is simultaneously a deferral of desire, the identity produced in the hysterical demand is not only intimately tied to but is ultimately dependent on the continuing existence of the state, hegemonic order, or institution. At the level of affective investment, the state or institution is automatically fig ured as the legitimate authority over its domain. </w:t>
      </w:r>
      <w:r w:rsidRPr="00012BFE">
        <w:rPr>
          <w:rFonts w:asciiTheme="majorHAnsi" w:hAnsiTheme="majorHAnsi"/>
          <w:sz w:val="14"/>
        </w:rPr>
        <w:t xml:space="preserve">As Lacan puts it: “demand in itself . . . is demand of a presence or of an absence . . . pregnant with that Other to be situated within the needs that it can satisfy. </w:t>
      </w:r>
      <w:r w:rsidRPr="00012BFE">
        <w:rPr>
          <w:rFonts w:asciiTheme="majorHAnsi" w:hAnsiTheme="majorHAnsi"/>
          <w:u w:val="single"/>
        </w:rPr>
        <w:t>Demand constitutes the Other as already possessing the ‘privilege’ of satisfying needs, that it is to say, the power of depriving them of that alone by which they are satisfied</w:t>
      </w:r>
      <w:r w:rsidRPr="00012BFE">
        <w:rPr>
          <w:rFonts w:asciiTheme="majorHAnsi" w:hAnsiTheme="majorHAnsi"/>
          <w:sz w:val="14"/>
        </w:rPr>
        <w:t>.”46</w:t>
      </w:r>
    </w:p>
    <w:p w14:paraId="51F0970E" w14:textId="77777777" w:rsidR="00D97CC1" w:rsidRPr="00012BFE" w:rsidRDefault="00D97CC1" w:rsidP="00D97CC1">
      <w:pPr>
        <w:pStyle w:val="Heading2"/>
      </w:pPr>
      <w:r>
        <w:lastRenderedPageBreak/>
        <w:t xml:space="preserve">A2: </w:t>
      </w:r>
      <w:r w:rsidRPr="00012BFE">
        <w:t>Representation Matter/1</w:t>
      </w:r>
      <w:r w:rsidRPr="00012BFE">
        <w:rPr>
          <w:vertAlign w:val="superscript"/>
        </w:rPr>
        <w:t>st</w:t>
      </w:r>
    </w:p>
    <w:p w14:paraId="15DFE0A9" w14:textId="77777777" w:rsidR="00D97CC1" w:rsidRPr="00012BFE" w:rsidRDefault="00D97CC1" w:rsidP="00D97CC1">
      <w:pPr>
        <w:pStyle w:val="Heading4"/>
        <w:rPr>
          <w:rFonts w:asciiTheme="majorHAnsi" w:hAnsiTheme="majorHAnsi"/>
        </w:rPr>
      </w:pPr>
      <w:r w:rsidRPr="00012BFE">
        <w:rPr>
          <w:rFonts w:asciiTheme="majorHAnsi" w:hAnsiTheme="majorHAnsi"/>
        </w:rPr>
        <w:t>Representations don’t influence reality</w:t>
      </w:r>
    </w:p>
    <w:p w14:paraId="48BA6E70" w14:textId="77777777" w:rsidR="00D97CC1" w:rsidRPr="00012BFE" w:rsidRDefault="00D97CC1" w:rsidP="00D97CC1">
      <w:pPr>
        <w:rPr>
          <w:rFonts w:asciiTheme="majorHAnsi" w:hAnsiTheme="majorHAnsi"/>
        </w:rPr>
      </w:pPr>
      <w:r>
        <w:rPr>
          <w:rStyle w:val="Style13ptBold"/>
          <w:rFonts w:asciiTheme="majorHAnsi" w:hAnsiTheme="majorHAnsi"/>
        </w:rPr>
        <w:t>Kocher 2k</w:t>
      </w:r>
      <w:r w:rsidRPr="00012BFE">
        <w:rPr>
          <w:rFonts w:asciiTheme="majorHAnsi" w:hAnsiTheme="majorHAnsi"/>
        </w:rPr>
        <w:t xml:space="preserve"> (Robert L, Author and Philosopher, http://freedom.orlingrabbe.com/lfetimes/reality_sanity1.htm)</w:t>
      </w:r>
    </w:p>
    <w:p w14:paraId="332B9D9F"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While it is not possible to establish many proofs in the verbal world, and it is simultaneously possible to make many uninhibited assertions or word equations in the verbal world, it should be considered that </w:t>
      </w:r>
      <w:r w:rsidRPr="00012BFE">
        <w:rPr>
          <w:rStyle w:val="StyleUnderline"/>
          <w:rFonts w:asciiTheme="majorHAnsi" w:hAnsiTheme="majorHAnsi"/>
        </w:rPr>
        <w:t>reality is</w:t>
      </w:r>
      <w:r w:rsidRPr="00012BFE">
        <w:rPr>
          <w:rFonts w:asciiTheme="majorHAnsi" w:hAnsiTheme="majorHAnsi"/>
          <w:sz w:val="16"/>
        </w:rPr>
        <w:t xml:space="preserve"> more </w:t>
      </w:r>
      <w:r w:rsidRPr="00012BFE">
        <w:rPr>
          <w:rStyle w:val="StyleUnderline"/>
          <w:rFonts w:asciiTheme="majorHAnsi" w:hAnsiTheme="majorHAnsi"/>
        </w:rPr>
        <w:t>rigid and does not abide by the</w:t>
      </w:r>
      <w:r w:rsidRPr="00012BFE">
        <w:rPr>
          <w:rFonts w:asciiTheme="majorHAnsi" w:hAnsiTheme="majorHAnsi"/>
          <w:sz w:val="16"/>
        </w:rPr>
        <w:t xml:space="preserve"> artificial flexibility and </w:t>
      </w:r>
      <w:r w:rsidRPr="00012BFE">
        <w:rPr>
          <w:rStyle w:val="StyleUnderline"/>
          <w:rFonts w:asciiTheme="majorHAnsi" w:hAnsiTheme="majorHAnsi"/>
        </w:rPr>
        <w:t>latitude of the verbal world. The world of words and the world of</w:t>
      </w:r>
      <w:r w:rsidRPr="00012BFE">
        <w:rPr>
          <w:rFonts w:asciiTheme="majorHAnsi" w:hAnsiTheme="majorHAnsi"/>
          <w:sz w:val="16"/>
        </w:rPr>
        <w:t xml:space="preserve"> human </w:t>
      </w:r>
      <w:r w:rsidRPr="00012BFE">
        <w:rPr>
          <w:rStyle w:val="StyleUnderline"/>
          <w:rFonts w:asciiTheme="majorHAnsi" w:hAnsiTheme="majorHAnsi"/>
        </w:rPr>
        <w:t>experience are</w:t>
      </w:r>
      <w:r w:rsidRPr="00012BFE">
        <w:rPr>
          <w:rFonts w:asciiTheme="majorHAnsi" w:hAnsiTheme="majorHAnsi"/>
          <w:u w:val="single"/>
        </w:rPr>
        <w:t xml:space="preserve"> </w:t>
      </w:r>
      <w:r w:rsidRPr="00012BFE">
        <w:rPr>
          <w:rStyle w:val="Emphasis"/>
          <w:rFonts w:asciiTheme="majorHAnsi" w:hAnsiTheme="majorHAnsi"/>
        </w:rPr>
        <w:t>very imperfectly correlated</w:t>
      </w:r>
      <w:r w:rsidRPr="00012BFE">
        <w:rPr>
          <w:rFonts w:asciiTheme="majorHAnsi" w:hAnsiTheme="majorHAnsi"/>
          <w:u w:val="single"/>
        </w:rPr>
        <w:t>.</w:t>
      </w:r>
      <w:r w:rsidRPr="00012BFE">
        <w:rPr>
          <w:rFonts w:asciiTheme="majorHAnsi" w:hAnsiTheme="majorHAnsi"/>
          <w:sz w:val="16"/>
        </w:rPr>
        <w:t xml:space="preserve"> That is, </w:t>
      </w:r>
      <w:r w:rsidRPr="00012BFE">
        <w:rPr>
          <w:rStyle w:val="StyleUnderline"/>
          <w:rFonts w:asciiTheme="majorHAnsi" w:hAnsiTheme="majorHAnsi"/>
        </w:rPr>
        <w:t>saying something doesn't make it true. A verbal statement</w:t>
      </w:r>
      <w:r w:rsidRPr="00012BFE">
        <w:rPr>
          <w:rFonts w:asciiTheme="majorHAnsi" w:hAnsiTheme="majorHAnsi"/>
          <w:sz w:val="16"/>
        </w:rPr>
        <w:t xml:space="preserve"> in the world of words </w:t>
      </w:r>
      <w:r w:rsidRPr="00012BFE">
        <w:rPr>
          <w:rStyle w:val="StyleUnderline"/>
          <w:rFonts w:asciiTheme="majorHAnsi" w:hAnsiTheme="majorHAnsi"/>
        </w:rPr>
        <w:t>doesn't mean it will occur</w:t>
      </w:r>
      <w:r w:rsidRPr="00012BFE">
        <w:rPr>
          <w:rFonts w:asciiTheme="majorHAnsi" w:hAnsiTheme="majorHAnsi"/>
          <w:sz w:val="16"/>
        </w:rPr>
        <w:t xml:space="preserve"> as such </w:t>
      </w:r>
      <w:r w:rsidRPr="00012BFE">
        <w:rPr>
          <w:rStyle w:val="StyleUnderline"/>
          <w:rFonts w:asciiTheme="majorHAnsi" w:hAnsiTheme="majorHAnsi"/>
        </w:rPr>
        <w:t>in the world of</w:t>
      </w:r>
      <w:r w:rsidRPr="00012BFE">
        <w:rPr>
          <w:rFonts w:asciiTheme="majorHAnsi" w:hAnsiTheme="majorHAnsi"/>
          <w:sz w:val="16"/>
        </w:rPr>
        <w:t xml:space="preserve"> consistent human experience I call </w:t>
      </w:r>
      <w:r w:rsidRPr="00012BFE">
        <w:rPr>
          <w:rStyle w:val="StyleUnderline"/>
          <w:rFonts w:asciiTheme="majorHAnsi" w:hAnsiTheme="majorHAnsi"/>
        </w:rPr>
        <w:t>reality</w:t>
      </w:r>
      <w:r w:rsidRPr="00012BFE">
        <w:rPr>
          <w:rFonts w:asciiTheme="majorHAnsi" w:hAnsiTheme="majorHAnsi"/>
          <w:sz w:val="16"/>
        </w:rPr>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012BFE">
        <w:rPr>
          <w:rStyle w:val="StyleUnderline"/>
          <w:rFonts w:asciiTheme="majorHAnsi" w:hAnsiTheme="majorHAnsi"/>
        </w:rPr>
        <w:t>Does the outcome of the philosophical question of whether reality</w:t>
      </w:r>
      <w:r w:rsidRPr="00012BFE">
        <w:rPr>
          <w:rFonts w:asciiTheme="majorHAnsi" w:hAnsiTheme="majorHAnsi"/>
          <w:sz w:val="16"/>
        </w:rPr>
        <w:t xml:space="preserve"> or proof </w:t>
      </w:r>
      <w:r w:rsidRPr="00012BFE">
        <w:rPr>
          <w:rStyle w:val="StyleUnderline"/>
          <w:rFonts w:asciiTheme="majorHAnsi" w:hAnsiTheme="majorHAnsi"/>
        </w:rPr>
        <w:t>exists decide whether we should</w:t>
      </w:r>
      <w:r w:rsidRPr="00012BFE">
        <w:rPr>
          <w:rFonts w:asciiTheme="majorHAnsi" w:hAnsiTheme="majorHAnsi"/>
          <w:u w:val="single"/>
        </w:rPr>
        <w:t xml:space="preserve"> </w:t>
      </w:r>
      <w:r w:rsidRPr="00012BFE">
        <w:rPr>
          <w:rFonts w:asciiTheme="majorHAnsi" w:hAnsiTheme="majorHAnsi"/>
          <w:sz w:val="16"/>
        </w:rPr>
        <w:t xml:space="preserve">plant crops or </w:t>
      </w:r>
      <w:r w:rsidRPr="00012BFE">
        <w:rPr>
          <w:rStyle w:val="StyleUnderline"/>
          <w:rFonts w:asciiTheme="majorHAnsi" w:hAnsiTheme="majorHAnsi"/>
        </w:rPr>
        <w:t>wear clothes in cold weather to protect us from freezing?</w:t>
      </w:r>
      <w:r w:rsidRPr="00012BFE">
        <w:rPr>
          <w:rFonts w:asciiTheme="majorHAnsi" w:hAnsiTheme="majorHAnsi"/>
          <w:sz w:val="16"/>
        </w:rPr>
        <w:t xml:space="preserve"> Har! Are you crazy? How many committed deconstructionist philosophers walk about naked in subzero temperatures or don't eat? </w:t>
      </w:r>
      <w:r w:rsidRPr="00012BFE">
        <w:rPr>
          <w:rStyle w:val="StyleUnderline"/>
          <w:rFonts w:asciiTheme="majorHAnsi" w:hAnsiTheme="majorHAnsi"/>
        </w:rPr>
        <w:t>Try creating</w:t>
      </w:r>
      <w:r w:rsidRPr="00012BFE">
        <w:rPr>
          <w:rFonts w:asciiTheme="majorHAnsi" w:hAnsiTheme="majorHAnsi"/>
          <w:sz w:val="16"/>
        </w:rPr>
        <w:t xml:space="preserve"> and living in </w:t>
      </w:r>
      <w:r w:rsidRPr="00012BFE">
        <w:rPr>
          <w:rStyle w:val="StyleUnderline"/>
          <w:rFonts w:asciiTheme="majorHAnsi" w:hAnsiTheme="majorHAnsi"/>
        </w:rPr>
        <w:t>an alternative</w:t>
      </w:r>
      <w:r w:rsidRPr="00012BFE">
        <w:rPr>
          <w:rFonts w:asciiTheme="majorHAnsi" w:hAnsiTheme="majorHAnsi"/>
          <w:sz w:val="16"/>
        </w:rPr>
        <w:t xml:space="preserve"> subjective </w:t>
      </w:r>
      <w:r w:rsidRPr="00012BFE">
        <w:rPr>
          <w:rStyle w:val="StyleUnderline"/>
          <w:rFonts w:asciiTheme="majorHAnsi" w:hAnsiTheme="majorHAnsi"/>
        </w:rPr>
        <w:t>reality where</w:t>
      </w:r>
      <w:r w:rsidRPr="00012BFE">
        <w:rPr>
          <w:rFonts w:asciiTheme="majorHAnsi" w:hAnsiTheme="majorHAnsi"/>
          <w:sz w:val="16"/>
        </w:rPr>
        <w:t xml:space="preserve"> food is not needed and where </w:t>
      </w:r>
      <w:r w:rsidRPr="00012BFE">
        <w:rPr>
          <w:rStyle w:val="StyleUnderline"/>
          <w:rFonts w:asciiTheme="majorHAnsi" w:hAnsiTheme="majorHAnsi"/>
        </w:rPr>
        <w:t>you can sit naked on icebergs, and find out what happens</w:t>
      </w:r>
      <w:r w:rsidRPr="00012BFE">
        <w:rPr>
          <w:rFonts w:asciiTheme="majorHAnsi" w:hAnsiTheme="majorHAnsi"/>
          <w:sz w:val="16"/>
        </w:rPr>
        <w:t xml:space="preserve">.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(sounds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012BFE">
        <w:rPr>
          <w:rStyle w:val="StyleUnderline"/>
          <w:rFonts w:asciiTheme="majorHAnsi" w:hAnsiTheme="majorHAnsi"/>
        </w:rPr>
        <w:t>a society of</w:t>
      </w:r>
      <w:r w:rsidRPr="00012BFE">
        <w:rPr>
          <w:rFonts w:asciiTheme="majorHAnsi" w:hAnsiTheme="majorHAnsi"/>
          <w:sz w:val="16"/>
        </w:rPr>
        <w:t xml:space="preserve"> deconstructionists and counterculturalists filled with </w:t>
      </w:r>
      <w:r w:rsidRPr="00012BFE">
        <w:rPr>
          <w:rStyle w:val="StyleUnderline"/>
          <w:rFonts w:asciiTheme="majorHAnsi" w:hAnsiTheme="majorHAnsi"/>
        </w:rPr>
        <w:t>people debating</w:t>
      </w:r>
      <w:r w:rsidRPr="00012BFE">
        <w:rPr>
          <w:rFonts w:asciiTheme="majorHAnsi" w:hAnsiTheme="majorHAnsi"/>
          <w:sz w:val="16"/>
        </w:rPr>
        <w:t xml:space="preserve"> what, </w:t>
      </w:r>
      <w:r w:rsidRPr="00012BFE">
        <w:rPr>
          <w:rStyle w:val="StyleUnderline"/>
          <w:rFonts w:asciiTheme="majorHAnsi" w:hAnsiTheme="majorHAnsi"/>
        </w:rPr>
        <w:t>if</w:t>
      </w:r>
      <w:r w:rsidRPr="00012BFE">
        <w:rPr>
          <w:rFonts w:asciiTheme="majorHAnsi" w:hAnsiTheme="majorHAnsi"/>
          <w:sz w:val="16"/>
        </w:rPr>
        <w:t xml:space="preserve"> any, </w:t>
      </w:r>
      <w:r w:rsidRPr="00012BFE">
        <w:rPr>
          <w:rStyle w:val="StyleUnderline"/>
          <w:rFonts w:asciiTheme="majorHAnsi" w:hAnsiTheme="majorHAnsi"/>
        </w:rPr>
        <w:t>reality exists would have the productive</w:t>
      </w:r>
      <w:r w:rsidRPr="00012BFE">
        <w:rPr>
          <w:rFonts w:asciiTheme="majorHAnsi" w:hAnsiTheme="majorHAnsi"/>
          <w:u w:val="single"/>
        </w:rPr>
        <w:t xml:space="preserve"> </w:t>
      </w:r>
      <w:r w:rsidRPr="00012BFE">
        <w:rPr>
          <w:rStyle w:val="Emphasis"/>
          <w:rFonts w:asciiTheme="majorHAnsi" w:hAnsiTheme="majorHAnsi"/>
        </w:rPr>
        <w:t>functionality of a field of diseased rutabagas</w:t>
      </w:r>
      <w:r w:rsidRPr="00012BFE">
        <w:rPr>
          <w:rFonts w:asciiTheme="majorHAnsi" w:hAnsiTheme="majorHAnsi"/>
          <w:u w:val="single"/>
        </w:rPr>
        <w:t xml:space="preserve"> </w:t>
      </w:r>
      <w:r w:rsidRPr="00012BFE">
        <w:rPr>
          <w:rStyle w:val="StyleUnderline"/>
          <w:rFonts w:asciiTheme="majorHAnsi" w:hAnsiTheme="majorHAnsi"/>
        </w:rPr>
        <w:t>and would</w:t>
      </w:r>
      <w:r w:rsidRPr="00012BFE">
        <w:rPr>
          <w:rFonts w:asciiTheme="majorHAnsi" w:hAnsiTheme="majorHAnsi"/>
          <w:u w:val="single"/>
        </w:rPr>
        <w:t xml:space="preserve"> </w:t>
      </w:r>
      <w:r w:rsidRPr="00012BFE">
        <w:rPr>
          <w:rStyle w:val="Emphasis"/>
          <w:rFonts w:asciiTheme="majorHAnsi" w:hAnsiTheme="majorHAnsi"/>
        </w:rPr>
        <w:t>never survive</w:t>
      </w:r>
      <w:r w:rsidRPr="00012BFE">
        <w:rPr>
          <w:rFonts w:asciiTheme="majorHAnsi" w:hAnsiTheme="majorHAnsi"/>
          <w:u w:val="single"/>
        </w:rPr>
        <w:t xml:space="preserve"> </w:t>
      </w:r>
      <w:r w:rsidRPr="00012BFE">
        <w:rPr>
          <w:rStyle w:val="StyleUnderline"/>
          <w:rFonts w:asciiTheme="majorHAnsi" w:hAnsiTheme="majorHAnsi"/>
        </w:rPr>
        <w:t>the first frost</w:t>
      </w:r>
      <w:r w:rsidRPr="00012BFE">
        <w:rPr>
          <w:rFonts w:asciiTheme="majorHAnsi" w:hAnsiTheme="majorHAnsi"/>
          <w:u w:val="single"/>
        </w:rPr>
        <w:t>.</w:t>
      </w:r>
      <w:r w:rsidRPr="00012BFE">
        <w:rPr>
          <w:rFonts w:asciiTheme="majorHAnsi" w:hAnsiTheme="majorHAnsi"/>
          <w:sz w:val="16"/>
        </w:rPr>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ain't going to practice what they profess, and they are smart enough not to leave the availability of people to victimize and steal from while they profess what they pretend to believe in.</w:t>
      </w:r>
    </w:p>
    <w:p w14:paraId="2B4ABBEC" w14:textId="77777777" w:rsidR="00D97CC1" w:rsidRPr="00012BFE" w:rsidRDefault="00D97CC1" w:rsidP="00D97CC1">
      <w:pPr>
        <w:pStyle w:val="Heading4"/>
        <w:rPr>
          <w:rFonts w:asciiTheme="majorHAnsi" w:hAnsiTheme="majorHAnsi"/>
        </w:rPr>
      </w:pPr>
      <w:r w:rsidRPr="00012BFE">
        <w:rPr>
          <w:rFonts w:asciiTheme="majorHAnsi" w:hAnsiTheme="majorHAnsi"/>
        </w:rPr>
        <w:t>Prefer our evidence --- the best empirical research concludes Neg</w:t>
      </w:r>
    </w:p>
    <w:p w14:paraId="6D181A6F" w14:textId="77777777" w:rsidR="00D97CC1" w:rsidRPr="00012BFE" w:rsidRDefault="00D97CC1" w:rsidP="00D97CC1">
      <w:pPr>
        <w:rPr>
          <w:rFonts w:asciiTheme="majorHAnsi" w:hAnsiTheme="majorHAnsi"/>
        </w:rPr>
      </w:pPr>
      <w:r>
        <w:rPr>
          <w:rStyle w:val="Style13ptBold"/>
          <w:rFonts w:asciiTheme="majorHAnsi" w:hAnsiTheme="majorHAnsi"/>
        </w:rPr>
        <w:t>Roskoski &amp;</w:t>
      </w:r>
      <w:r w:rsidRPr="00012BFE">
        <w:rPr>
          <w:rStyle w:val="Style13ptBold"/>
          <w:rFonts w:asciiTheme="majorHAnsi" w:hAnsiTheme="majorHAnsi"/>
        </w:rPr>
        <w:t xml:space="preserve"> Peabody 91</w:t>
      </w:r>
      <w:r w:rsidRPr="00012BFE">
        <w:rPr>
          <w:rFonts w:asciiTheme="majorHAnsi" w:hAnsiTheme="majorHAnsi"/>
        </w:rPr>
        <w:t xml:space="preserve"> (Matthew and Joe, “A Linguistic and Philosophical Critique of Language ‘Arguments,’” http://debate.uvm.edu/Library/DebateTheoryLibrary/Roskoski&amp;Peabody-LangCritiques)</w:t>
      </w:r>
    </w:p>
    <w:p w14:paraId="50BAFC06" w14:textId="77777777" w:rsidR="00D97CC1" w:rsidRPr="00012BFE" w:rsidRDefault="00D97CC1" w:rsidP="00D97CC1">
      <w:pPr>
        <w:rPr>
          <w:rFonts w:asciiTheme="majorHAnsi" w:hAnsiTheme="majorHAnsi"/>
          <w:sz w:val="16"/>
        </w:rPr>
      </w:pPr>
      <w:r w:rsidRPr="00012BFE">
        <w:rPr>
          <w:rStyle w:val="StyleUnderline"/>
          <w:rFonts w:asciiTheme="majorHAnsi" w:hAnsiTheme="majorHAnsi"/>
        </w:rPr>
        <w:t>Language Does Not Create Reality Language "arguments" assume the veracity of the Sapir- Whorf hypothesis</w:t>
      </w:r>
      <w:r w:rsidRPr="00012BFE">
        <w:rPr>
          <w:rFonts w:asciiTheme="majorHAnsi" w:hAnsiTheme="majorHAnsi"/>
          <w:sz w:val="16"/>
        </w:rPr>
        <w:t xml:space="preserve">.  Usually, this is made explicit in a  subpoint labeled something like "language creates reality."   Often, this is implicitly argued as part of claims such as  "they're responsible for their rhetoric" or "ought always to  avoid X language."  Additionally, even if a given language  "argument" does not articulate this as a premise, the authors  who write the evidence comprising the position will usually  if not always assume the Sapir-Whorf hypothesis.  Perhaps the  most common example is the popular sexist language "argument"  critiquing masculine generic references.  Frequently debaters  making this "argument" specifically state that language  creates reality.  The fact that their authors assume this is  documented by Khosroshahi: The claim that masculine generic words help to  perpetuate an androcentric world view assumes more or  less explicitly the validity of the Sapir-Whorf  hypothesis according to which the structure of the  language we speak affects the way we think.   (Khosroshahi 506).  </w:t>
      </w:r>
      <w:r w:rsidRPr="00012BFE">
        <w:rPr>
          <w:rFonts w:asciiTheme="majorHAnsi" w:hAnsiTheme="majorHAnsi"/>
          <w:sz w:val="16"/>
        </w:rPr>
        <w:lastRenderedPageBreak/>
        <w:t xml:space="preserve">We believe this example to be very typical of language  "arguments." If the advocate of a language "argument" does  not defend the Sapir-Whorf hypothesis, then there can be no  link between the debater's rhetoric and the impacts claimed.   This being the case, we will claim that </w:t>
      </w:r>
      <w:r w:rsidRPr="00012BFE">
        <w:rPr>
          <w:rStyle w:val="StyleUnderline"/>
          <w:rFonts w:asciiTheme="majorHAnsi" w:hAnsiTheme="majorHAnsi"/>
        </w:rPr>
        <w:t>a refutation of the  Sapir-Whorf hypothesis is a sufficient condition for the  refutation of language "arguments</w:t>
      </w:r>
      <w:r w:rsidRPr="00012BFE">
        <w:rPr>
          <w:rFonts w:asciiTheme="majorHAnsi" w:hAnsiTheme="majorHAnsi"/>
          <w:sz w:val="16"/>
        </w:rPr>
        <w:t xml:space="preserve">".  Certainly no logician  would contest the claim that if the major premise of a  syllogism is denied, then the syllogism is false. Before we begin to discuss the validity of the  hypothesis, we ought first to note that there are two  varieties of the Sapir-Whorf hypothesis.  The strong version  claims that language actually creates reality, while the weak  version </w:t>
      </w:r>
      <w:r w:rsidRPr="00012BFE">
        <w:rPr>
          <w:rFonts w:asciiTheme="majorHAnsi" w:hAnsiTheme="majorHAnsi"/>
          <w:sz w:val="14"/>
        </w:rPr>
        <w:t xml:space="preserve">merely claims that language influences reality in  some way (Grace).  As Bloom has conceded, the strong version  - "the claim that language or languages we learn determine  the ways we think" is "clearly untenable" (Bloom 275).   Further, the weak form of the hypothesis will likely fail the  direct causal nexus test required to censor speech.  The  courts require a "close causal nexus between speech and harm  before penalizing speech" (Smolla 205) and we believe debate  critics should do the same.  We dismiss the weak form of the  hypothesis as inadequate to justify language "arguments" and  will focus on the strong form.  </w:t>
      </w:r>
      <w:r w:rsidRPr="00012BFE">
        <w:rPr>
          <w:rFonts w:asciiTheme="majorHAnsi" w:hAnsiTheme="majorHAnsi"/>
          <w:sz w:val="14"/>
        </w:rPr>
        <w:tab/>
        <w:t xml:space="preserve">Initially, it is important to note that the Sapir-Whorf  hypothesis does not intrinsically deserve presumption,  although many authors assume its validity without empirical  support.  The reason it does not deserve presumption is that  "on a priori grounds one can contest it by asking how, if we  are unable to organize our thinking beyond the limits set by  our native language, we could ever become aware of those  limits" (Robins 101).  Au explains that "because it has  received so little convincing support, the Sapir-Whorf  hypothesis has stimulated little research" (Au 1984 156).   However, many critical scholars take the hypothesis for  granted because it is a necessary but uninteresting  precondition for the claims they really want to defend.   Khosroshahi explains: However, the empirical tests of the hypothesis of  linguistic relativity have yielded more equivocal  results.  But independently of its empirical status,  Whorf's view is quite widely held.  In fact, many social  movements have attempted reforms of language and have  thus taken Whorf's thesis for </w:t>
      </w:r>
      <w:r w:rsidRPr="00012BFE">
        <w:rPr>
          <w:rFonts w:asciiTheme="majorHAnsi" w:hAnsiTheme="majorHAnsi"/>
          <w:sz w:val="16"/>
        </w:rPr>
        <w:t xml:space="preserve">granted.  (Khosroshahi  505).  One reason for the hypothesis being taken for granted is that  on first glance it seems intuitively valid to some.  However,  after research is conducted it becomes clear that this  intuition is no longer true.  Rosch notes that </w:t>
      </w:r>
      <w:r w:rsidRPr="00012BFE">
        <w:rPr>
          <w:rStyle w:val="StyleUnderline"/>
          <w:rFonts w:asciiTheme="majorHAnsi" w:hAnsiTheme="majorHAnsi"/>
        </w:rPr>
        <w:t>the hypothesis</w:t>
      </w:r>
      <w:r w:rsidRPr="00012BFE">
        <w:rPr>
          <w:rFonts w:asciiTheme="majorHAnsi" w:hAnsiTheme="majorHAnsi"/>
          <w:sz w:val="16"/>
        </w:rPr>
        <w:t xml:space="preserve">  "not only </w:t>
      </w:r>
      <w:r w:rsidRPr="00012BFE">
        <w:rPr>
          <w:rStyle w:val="StyleUnderline"/>
          <w:rFonts w:asciiTheme="majorHAnsi" w:hAnsiTheme="majorHAnsi"/>
        </w:rPr>
        <w:t>does not appear to be empirically true in any major respect</w:t>
      </w:r>
      <w:r w:rsidRPr="00012BFE">
        <w:rPr>
          <w:rFonts w:asciiTheme="majorHAnsi" w:hAnsiTheme="majorHAnsi"/>
          <w:sz w:val="16"/>
        </w:rPr>
        <w:t>, but it no longer even seems profoundly and ineffably  true"  (Rosch 276).  The implication for language "arguments" is clear</w:t>
      </w:r>
      <w:r w:rsidRPr="00012BFE">
        <w:rPr>
          <w:rFonts w:asciiTheme="majorHAnsi" w:hAnsiTheme="majorHAnsi"/>
          <w:u w:val="single"/>
        </w:rPr>
        <w:t xml:space="preserve">: </w:t>
      </w:r>
      <w:r w:rsidRPr="00012BFE">
        <w:rPr>
          <w:rStyle w:val="StyleUnderline"/>
          <w:rFonts w:asciiTheme="majorHAnsi" w:hAnsiTheme="majorHAnsi"/>
        </w:rPr>
        <w:t>a debater must do more than simply read cards from</w:t>
      </w:r>
      <w:r w:rsidRPr="00012BFE">
        <w:rPr>
          <w:rFonts w:asciiTheme="majorHAnsi" w:hAnsiTheme="majorHAnsi"/>
          <w:u w:val="single"/>
        </w:rPr>
        <w:t xml:space="preserve"> </w:t>
      </w:r>
      <w:r w:rsidRPr="00012BFE">
        <w:rPr>
          <w:rFonts w:asciiTheme="majorHAnsi" w:hAnsiTheme="majorHAnsi"/>
          <w:sz w:val="16"/>
        </w:rPr>
        <w:t xml:space="preserve"> feminist or critical </w:t>
      </w:r>
      <w:r w:rsidRPr="00012BFE">
        <w:rPr>
          <w:rStyle w:val="StyleUnderline"/>
          <w:rFonts w:asciiTheme="majorHAnsi" w:hAnsiTheme="majorHAnsi"/>
        </w:rPr>
        <w:t>scholars that say language creates  reality.  Instead, the debater must support this claim with</w:t>
      </w:r>
      <w:r w:rsidRPr="00012BFE">
        <w:rPr>
          <w:rFonts w:asciiTheme="majorHAnsi" w:hAnsiTheme="majorHAnsi"/>
          <w:u w:val="single"/>
        </w:rPr>
        <w:t xml:space="preserve"> </w:t>
      </w:r>
      <w:r w:rsidRPr="00012BFE">
        <w:rPr>
          <w:rStyle w:val="Emphasis"/>
          <w:rFonts w:asciiTheme="majorHAnsi" w:hAnsiTheme="majorHAnsi"/>
        </w:rPr>
        <w:t xml:space="preserve">empirical studies or other </w:t>
      </w:r>
      <w:r w:rsidRPr="00012BFE">
        <w:rPr>
          <w:rFonts w:asciiTheme="majorHAnsi" w:hAnsiTheme="majorHAnsi"/>
          <w:sz w:val="16"/>
        </w:rPr>
        <w:t xml:space="preserve">forms of </w:t>
      </w:r>
      <w:r w:rsidRPr="00012BFE">
        <w:rPr>
          <w:rStyle w:val="Emphasis"/>
          <w:rFonts w:asciiTheme="majorHAnsi" w:hAnsiTheme="majorHAnsi"/>
        </w:rPr>
        <w:t>scientifically valid research</w:t>
      </w:r>
      <w:r w:rsidRPr="00012BFE">
        <w:rPr>
          <w:rFonts w:asciiTheme="majorHAnsi" w:hAnsiTheme="majorHAnsi"/>
          <w:sz w:val="16"/>
        </w:rPr>
        <w:t xml:space="preserve">.  Mere </w:t>
      </w:r>
      <w:r w:rsidRPr="00012BFE">
        <w:rPr>
          <w:rStyle w:val="StyleUnderline"/>
          <w:rFonts w:asciiTheme="majorHAnsi" w:hAnsiTheme="majorHAnsi"/>
        </w:rPr>
        <w:t>intuition is not enough</w:t>
      </w:r>
      <w:r w:rsidRPr="00012BFE">
        <w:rPr>
          <w:rFonts w:asciiTheme="majorHAnsi" w:hAnsiTheme="majorHAnsi"/>
          <w:sz w:val="16"/>
        </w:rPr>
        <w:t xml:space="preserve">, and it is our belief  that </w:t>
      </w:r>
      <w:r w:rsidRPr="00012BFE">
        <w:rPr>
          <w:rStyle w:val="StyleUnderline"/>
          <w:rFonts w:asciiTheme="majorHAnsi" w:hAnsiTheme="majorHAnsi"/>
        </w:rPr>
        <w:t>valid empirical studies do not support the hypothesis</w:t>
      </w:r>
      <w:r w:rsidRPr="00012BFE">
        <w:rPr>
          <w:rFonts w:asciiTheme="majorHAnsi" w:hAnsiTheme="majorHAnsi"/>
          <w:sz w:val="16"/>
        </w:rPr>
        <w:t xml:space="preserve">.   After assessing the studies up to and including 1989, Takano  claimed that the hypothesis "has no empirical support"  (Takano 142).  Further, Miller &amp; McNeill claim that "nearly  all" of the studies performed on the Whorfian hypothesis "are  best regarded as efforts to substantiate the weak version of  the hypothesis" (Miller &amp; McNeill 734).  We additionally will  offer four reasons the hypothesis is not valid. The first reason is that </w:t>
      </w:r>
      <w:r w:rsidRPr="00012BFE">
        <w:rPr>
          <w:rFonts w:asciiTheme="majorHAnsi" w:hAnsiTheme="majorHAnsi"/>
          <w:u w:val="single"/>
        </w:rPr>
        <w:t>i</w:t>
      </w:r>
      <w:r w:rsidRPr="00012BFE">
        <w:rPr>
          <w:rStyle w:val="StyleUnderline"/>
          <w:rFonts w:asciiTheme="majorHAnsi" w:hAnsiTheme="majorHAnsi"/>
        </w:rPr>
        <w:t>t is impossible to generate empirical validation for the hypothesi</w:t>
      </w:r>
      <w:r w:rsidRPr="00012BFE">
        <w:rPr>
          <w:rFonts w:asciiTheme="majorHAnsi" w:hAnsiTheme="majorHAnsi"/>
          <w:u w:val="single"/>
        </w:rPr>
        <w:t>s</w:t>
      </w:r>
      <w:r w:rsidRPr="00012BFE">
        <w:rPr>
          <w:rFonts w:asciiTheme="majorHAnsi" w:hAnsiTheme="majorHAnsi"/>
          <w:sz w:val="16"/>
        </w:rPr>
        <w:t xml:space="preserve">.  Because the  hypothesis is so metaphysical and because it relies so  heavily on intuition it is difficult if not impossible to  operationalize.  Rosch asserts that "profound and ineffable  truths are not, in that form, subject to scientific  investigation" (Rosch 259).  We concur for two reasons.  The  first is that the hypothesis is phrased as a philosophical  first principle and hence would not have an objective  referent.  The second is there would be intrinsic problems in  any such test.  The independent variable would be the  language used by the subject.  The dependent variable would  be the subject's subjective reality.  The problem is that the  dependent variable can only be measured through self- reporting, which - naturally - entails the use of language.   Hence, it is impossible to separate the dependent and  independent variables.  In other words, we have no way of  knowing if the effects on "reality" are actual or merely  artifacts of the language being used as a measuring tool. </w:t>
      </w:r>
      <w:r w:rsidRPr="00012BFE">
        <w:rPr>
          <w:rFonts w:asciiTheme="majorHAnsi" w:hAnsiTheme="majorHAnsi"/>
          <w:sz w:val="16"/>
        </w:rPr>
        <w:tab/>
        <w:t xml:space="preserve">The second reason that </w:t>
      </w:r>
      <w:r w:rsidRPr="00012BFE">
        <w:rPr>
          <w:rStyle w:val="StyleUnderline"/>
          <w:rFonts w:asciiTheme="majorHAnsi" w:hAnsiTheme="majorHAnsi"/>
        </w:rPr>
        <w:t xml:space="preserve">the hypothesis is flawed is that  there are problems with the causal relationship it describes. </w:t>
      </w:r>
      <w:r w:rsidRPr="00012BFE">
        <w:rPr>
          <w:rFonts w:asciiTheme="majorHAnsi" w:hAnsiTheme="majorHAnsi"/>
          <w:sz w:val="16"/>
        </w:rPr>
        <w:t xml:space="preserve">Simply put, </w:t>
      </w:r>
      <w:r w:rsidRPr="00012BFE">
        <w:rPr>
          <w:rStyle w:val="StyleUnderline"/>
          <w:rFonts w:asciiTheme="majorHAnsi" w:hAnsiTheme="majorHAnsi"/>
        </w:rPr>
        <w:t>it is just as plausible (in fact infinitely more  so) that reality shapes language.</w:t>
      </w:r>
      <w:r w:rsidRPr="00012BFE">
        <w:rPr>
          <w:rFonts w:asciiTheme="majorHAnsi" w:hAnsiTheme="majorHAnsi"/>
          <w:sz w:val="16"/>
        </w:rPr>
        <w:t xml:space="preserve">  Again we echo the words of  Dr. Rosch, who says: {C}ovariation does not determine the direction of  causality.  On the simplest level, cultures are very  likely to have names for physical objects which exist in  their culture and not to have names for objects outside  of their experience.  Where television sets exists,  there are words to refer to them.  However, it would be  difficult to argue that the objects are caused by the  words.  The same reasoning probably holds in the case of  institutions and other, more abstract, entities and  their names.  (Rosch 264).  The color studies reported by Cole &amp; Means tend to support  this claim (Cole &amp; Means 75).  Even in the best case scenario  for the Whorfians,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The third objection is that </w:t>
      </w:r>
      <w:r w:rsidRPr="00012BFE">
        <w:rPr>
          <w:rStyle w:val="StyleUnderline"/>
          <w:rFonts w:asciiTheme="majorHAnsi" w:hAnsiTheme="majorHAnsi"/>
        </w:rPr>
        <w:t>the hypothesis self- implodes.  If language creates reality, then</w:t>
      </w:r>
      <w:r w:rsidRPr="00012BFE">
        <w:rPr>
          <w:rFonts w:asciiTheme="majorHAnsi" w:hAnsiTheme="majorHAnsi"/>
          <w:u w:val="single"/>
        </w:rPr>
        <w:t xml:space="preserve"> </w:t>
      </w:r>
      <w:r w:rsidRPr="00012BFE">
        <w:rPr>
          <w:rFonts w:asciiTheme="majorHAnsi" w:hAnsiTheme="majorHAnsi"/>
          <w:sz w:val="16"/>
        </w:rPr>
        <w:t xml:space="preserve">different </w:t>
      </w:r>
      <w:r w:rsidRPr="00012BFE">
        <w:rPr>
          <w:rStyle w:val="StyleUnderline"/>
          <w:rFonts w:asciiTheme="majorHAnsi" w:hAnsiTheme="majorHAnsi"/>
        </w:rPr>
        <w:t>cultures with different languages would have different realities</w:t>
      </w:r>
      <w:r w:rsidRPr="00012BFE">
        <w:rPr>
          <w:rFonts w:asciiTheme="majorHAnsi" w:hAnsiTheme="majorHAnsi"/>
          <w:sz w:val="16"/>
        </w:rPr>
        <w:t xml:space="preserve">.  Were that the case, then meaningful cross- cultural communication would be difficult if not impossible. In Au's words: "it is never the case that something expressed in Zuni or Hopi or Latin cannot be expressed at all in English.  Were it the case, Whorf could not have written his  articles as he did entirely in English" (Au 156). The fourth and final objection is that </w:t>
      </w:r>
      <w:r w:rsidRPr="00012BFE">
        <w:rPr>
          <w:rStyle w:val="StyleUnderline"/>
          <w:rFonts w:asciiTheme="majorHAnsi" w:hAnsiTheme="majorHAnsi"/>
        </w:rPr>
        <w:t>the hypothesis cannot account for</w:t>
      </w:r>
      <w:r w:rsidRPr="00012BFE">
        <w:rPr>
          <w:rFonts w:asciiTheme="majorHAnsi" w:hAnsiTheme="majorHAnsi"/>
          <w:sz w:val="16"/>
        </w:rPr>
        <w:t xml:space="preserve"> single </w:t>
      </w:r>
      <w:r w:rsidRPr="00012BFE">
        <w:rPr>
          <w:rStyle w:val="StyleUnderline"/>
          <w:rFonts w:asciiTheme="majorHAnsi" w:hAnsiTheme="majorHAnsi"/>
        </w:rPr>
        <w:t>words with multiple meanings.</w:t>
      </w:r>
      <w:r w:rsidRPr="00012BFE">
        <w:rPr>
          <w:rFonts w:asciiTheme="majorHAnsi" w:hAnsiTheme="majorHAnsi"/>
          <w:sz w:val="16"/>
        </w:rPr>
        <w:t xml:space="preserve">  For example, as Takano notes, the word "bank" has multiple meanings (Takano 149).  If language truly created reality then this would not be possible.  Further, most if not all language "arguments" in debate are accompanied by the claim that intent is irrelevant because the actual rhetoric exists apart from the rhetor's intent.  If this is so, then the Whorfian advocate cannot claim that the intent of the speaker  distinguishes what reality the rhetoric creates.  The prevalence of such multiple meanings in a debate </w:t>
      </w:r>
      <w:r w:rsidRPr="00012BFE">
        <w:rPr>
          <w:rFonts w:asciiTheme="majorHAnsi" w:hAnsiTheme="majorHAnsi"/>
          <w:sz w:val="16"/>
        </w:rPr>
        <w:lastRenderedPageBreak/>
        <w:t>context is demonstrated with every new topicality debate, where debaters  spend entire rounds quibbling over multiple interpretations  of a few words.1</w:t>
      </w:r>
    </w:p>
    <w:p w14:paraId="30635B01" w14:textId="77777777" w:rsidR="00D97CC1" w:rsidRPr="00012BFE" w:rsidRDefault="00D97CC1" w:rsidP="00D97CC1">
      <w:pPr>
        <w:pStyle w:val="Heading4"/>
        <w:rPr>
          <w:rFonts w:asciiTheme="majorHAnsi" w:hAnsiTheme="majorHAnsi"/>
        </w:rPr>
      </w:pPr>
      <w:r w:rsidRPr="00012BFE">
        <w:rPr>
          <w:rFonts w:asciiTheme="majorHAnsi" w:hAnsiTheme="majorHAnsi"/>
        </w:rPr>
        <w:t>Privileging representations locks in violence --- policy analysis is the best way to challenge power</w:t>
      </w:r>
    </w:p>
    <w:p w14:paraId="6EA7139F" w14:textId="77777777" w:rsidR="00D97CC1" w:rsidRPr="00012BFE" w:rsidRDefault="00D97CC1" w:rsidP="00D97CC1">
      <w:pPr>
        <w:rPr>
          <w:rFonts w:asciiTheme="majorHAnsi" w:hAnsiTheme="majorHAnsi"/>
        </w:rPr>
      </w:pPr>
      <w:r w:rsidRPr="00012BFE">
        <w:rPr>
          <w:rStyle w:val="Style13ptBold"/>
          <w:rFonts w:asciiTheme="majorHAnsi" w:hAnsiTheme="majorHAnsi"/>
        </w:rPr>
        <w:t>Taft-Kaufman 95</w:t>
      </w:r>
      <w:r w:rsidRPr="00012BFE">
        <w:rPr>
          <w:rFonts w:asciiTheme="majorHAnsi" w:hAnsiTheme="majorHAnsi"/>
        </w:rPr>
        <w:t xml:space="preserve"> </w:t>
      </w:r>
      <w:r w:rsidRPr="00A70B05">
        <w:rPr>
          <w:rFonts w:asciiTheme="majorHAnsi" w:hAnsiTheme="majorHAnsi"/>
          <w:sz w:val="18"/>
        </w:rPr>
        <w:t>(Jill, Professor of Speech – CMU, Southern Communication Journal, Vol. 60, Issue 3, Spring)</w:t>
      </w:r>
    </w:p>
    <w:p w14:paraId="1AA8A7EF"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The postmodern passwords of "polyvocality,"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 despite their adversarial posture and talk of opposition, their </w:t>
      </w:r>
      <w:r w:rsidRPr="00012BFE">
        <w:rPr>
          <w:rStyle w:val="StyleUnderline"/>
          <w:rFonts w:asciiTheme="majorHAnsi" w:hAnsiTheme="majorHAnsi"/>
        </w:rPr>
        <w:t>discourses on intertextuality</w:t>
      </w:r>
      <w:r w:rsidRPr="00012BFE">
        <w:rPr>
          <w:rFonts w:asciiTheme="majorHAnsi" w:hAnsiTheme="majorHAnsi"/>
          <w:sz w:val="16"/>
        </w:rPr>
        <w:t xml:space="preserve"> and inter-referentiality </w:t>
      </w:r>
      <w:r w:rsidRPr="00012BFE">
        <w:rPr>
          <w:rStyle w:val="StyleUnderline"/>
          <w:rFonts w:asciiTheme="majorHAnsi" w:hAnsiTheme="majorHAnsi"/>
        </w:rPr>
        <w:t>isolate them from</w:t>
      </w:r>
      <w:r w:rsidRPr="00012BFE">
        <w:rPr>
          <w:rFonts w:asciiTheme="majorHAnsi" w:hAnsiTheme="majorHAnsi"/>
          <w:sz w:val="16"/>
        </w:rPr>
        <w:t xml:space="preserve"> and ignore </w:t>
      </w:r>
      <w:r w:rsidRPr="00012BFE">
        <w:rPr>
          <w:rStyle w:val="StyleUnderline"/>
          <w:rFonts w:asciiTheme="majorHAnsi" w:hAnsiTheme="majorHAnsi"/>
        </w:rPr>
        <w:t>the conditions that</w:t>
      </w:r>
      <w:r w:rsidRPr="00012BFE">
        <w:rPr>
          <w:rFonts w:asciiTheme="majorHAnsi" w:hAnsiTheme="majorHAnsi"/>
          <w:sz w:val="16"/>
        </w:rPr>
        <w:t xml:space="preserve"> have produced leftist politics--</w:t>
      </w:r>
      <w:r w:rsidRPr="00012BFE">
        <w:rPr>
          <w:rStyle w:val="StyleUnderline"/>
          <w:rFonts w:asciiTheme="majorHAnsi" w:hAnsiTheme="majorHAnsi"/>
        </w:rPr>
        <w:t>conflict, racism, poverty, and injustice</w:t>
      </w:r>
      <w:r w:rsidRPr="00012BFE">
        <w:rPr>
          <w:rFonts w:asciiTheme="majorHAnsi" w:hAnsiTheme="majorHAnsi"/>
          <w:sz w:val="16"/>
        </w:rPr>
        <w:t xml:space="preserve">. In short, as Clarke (1991) asserts, postmodern emphasis on new subjects conceals the old subjects, those who have limited access to good jobs, food, housing, health care, and transportation, as well as to the media that depict them. Merod (1987) decries this situation as one which leaves no vision, will, or commitment to activism. He notes that </w:t>
      </w:r>
      <w:r w:rsidRPr="00012BFE">
        <w:rPr>
          <w:rStyle w:val="StyleUnderline"/>
          <w:rFonts w:asciiTheme="majorHAnsi" w:hAnsiTheme="majorHAnsi"/>
        </w:rPr>
        <w:t>academic lip service</w:t>
      </w:r>
      <w:r w:rsidRPr="00012BFE">
        <w:rPr>
          <w:rFonts w:asciiTheme="majorHAnsi" w:hAnsiTheme="majorHAnsi"/>
          <w:sz w:val="16"/>
        </w:rPr>
        <w:t xml:space="preserve"> to the oppositional </w:t>
      </w:r>
      <w:r w:rsidRPr="00012BFE">
        <w:rPr>
          <w:rStyle w:val="StyleUnderline"/>
          <w:rFonts w:asciiTheme="majorHAnsi" w:hAnsiTheme="majorHAnsi"/>
        </w:rPr>
        <w:t>is underscored by the absence of focused</w:t>
      </w:r>
      <w:r w:rsidRPr="00012BFE">
        <w:rPr>
          <w:rFonts w:asciiTheme="majorHAnsi" w:hAnsiTheme="majorHAnsi"/>
          <w:sz w:val="16"/>
        </w:rPr>
        <w:t xml:space="preserve"> collective or politically active </w:t>
      </w:r>
      <w:r w:rsidRPr="00012BFE">
        <w:rPr>
          <w:rStyle w:val="StyleUnderline"/>
          <w:rFonts w:asciiTheme="majorHAnsi" w:hAnsiTheme="majorHAnsi"/>
        </w:rPr>
        <w:t>intellectual communities</w:t>
      </w:r>
      <w:r w:rsidRPr="00012BFE">
        <w:rPr>
          <w:rFonts w:asciiTheme="majorHAnsi" w:hAnsiTheme="majorHAnsi"/>
          <w:sz w:val="16"/>
        </w:rPr>
        <w:t xml:space="preserve">. Provoked by the academic manifestations of this problem Di Leonardo (1990) echoes Merod and laments:  Has there ever been a historical era characterized by as little radical analysis or activism and as much radical-chic writing as ours? </w:t>
      </w:r>
      <w:r w:rsidRPr="00012BFE">
        <w:rPr>
          <w:rStyle w:val="StyleUnderline"/>
          <w:rFonts w:asciiTheme="majorHAnsi" w:hAnsiTheme="majorHAnsi"/>
        </w:rPr>
        <w:t>Maundering on about Otherness</w:t>
      </w:r>
      <w:r w:rsidRPr="00012BFE">
        <w:rPr>
          <w:rFonts w:asciiTheme="majorHAnsi" w:hAnsiTheme="majorHAnsi"/>
          <w:sz w:val="16"/>
        </w:rPr>
        <w:t xml:space="preserve">: phallocentrism or Eurocentric tropes </w:t>
      </w:r>
      <w:r w:rsidRPr="00012BFE">
        <w:rPr>
          <w:rStyle w:val="StyleUnderline"/>
          <w:rFonts w:asciiTheme="majorHAnsi" w:hAnsiTheme="majorHAnsi"/>
        </w:rPr>
        <w:t>has become a lazy</w:t>
      </w:r>
      <w:r w:rsidRPr="00012BFE">
        <w:rPr>
          <w:rFonts w:asciiTheme="majorHAnsi" w:hAnsiTheme="majorHAnsi"/>
          <w:u w:val="single"/>
        </w:rPr>
        <w:t xml:space="preserve"> </w:t>
      </w:r>
      <w:r w:rsidRPr="00012BFE">
        <w:rPr>
          <w:rStyle w:val="Emphasis"/>
          <w:rFonts w:asciiTheme="majorHAnsi" w:hAnsiTheme="majorHAnsi"/>
        </w:rPr>
        <w:t>academic substitute for actual engagement</w:t>
      </w:r>
      <w:r w:rsidRPr="00012BFE">
        <w:rPr>
          <w:rFonts w:asciiTheme="majorHAnsi" w:hAnsiTheme="majorHAnsi"/>
          <w:u w:val="single"/>
        </w:rPr>
        <w:t xml:space="preserve"> </w:t>
      </w:r>
      <w:r w:rsidRPr="00012BFE">
        <w:rPr>
          <w:rStyle w:val="StyleUnderline"/>
          <w:rFonts w:asciiTheme="majorHAnsi" w:hAnsiTheme="majorHAnsi"/>
        </w:rPr>
        <w:t>with</w:t>
      </w:r>
      <w:r w:rsidRPr="00012BFE">
        <w:rPr>
          <w:rFonts w:asciiTheme="majorHAnsi" w:hAnsiTheme="majorHAnsi"/>
          <w:sz w:val="16"/>
        </w:rPr>
        <w:t xml:space="preserve"> the detailed histories and </w:t>
      </w:r>
      <w:r w:rsidRPr="00012BFE">
        <w:rPr>
          <w:rStyle w:val="StyleUnderline"/>
          <w:rFonts w:asciiTheme="majorHAnsi" w:hAnsiTheme="majorHAnsi"/>
        </w:rPr>
        <w:t>contemporary realities</w:t>
      </w:r>
      <w:r w:rsidRPr="00012BFE">
        <w:rPr>
          <w:rFonts w:asciiTheme="majorHAnsi" w:hAnsiTheme="majorHAnsi"/>
          <w:sz w:val="16"/>
        </w:rPr>
        <w:t xml:space="preserve"> of Western racial minorities, white women, or any Third World population. (p. 530) Clarke's assessment of </w:t>
      </w:r>
      <w:r w:rsidRPr="00012BFE">
        <w:rPr>
          <w:rStyle w:val="StyleUnderline"/>
          <w:rFonts w:asciiTheme="majorHAnsi" w:hAnsiTheme="majorHAnsi"/>
        </w:rPr>
        <w:t>the</w:t>
      </w:r>
      <w:r w:rsidRPr="00012BFE">
        <w:rPr>
          <w:rFonts w:asciiTheme="majorHAnsi" w:hAnsiTheme="majorHAnsi"/>
          <w:sz w:val="16"/>
        </w:rPr>
        <w:t xml:space="preserve"> postmodern </w:t>
      </w:r>
      <w:r w:rsidRPr="00012BFE">
        <w:rPr>
          <w:rStyle w:val="StyleUnderline"/>
          <w:rFonts w:asciiTheme="majorHAnsi" w:hAnsiTheme="majorHAnsi"/>
        </w:rPr>
        <w:t>elevation of language</w:t>
      </w:r>
      <w:r w:rsidRPr="00012BFE">
        <w:rPr>
          <w:rFonts w:asciiTheme="majorHAnsi" w:hAnsiTheme="majorHAnsi"/>
          <w:sz w:val="16"/>
        </w:rPr>
        <w:t xml:space="preserve"> to the "sine qua non" of critical discussion </w:t>
      </w:r>
      <w:r w:rsidRPr="00012BFE">
        <w:rPr>
          <w:rStyle w:val="StyleUnderline"/>
          <w:rFonts w:asciiTheme="majorHAnsi" w:hAnsiTheme="majorHAnsi"/>
        </w:rPr>
        <w:t>is an even stronger indictment against the trend</w:t>
      </w:r>
      <w:r w:rsidRPr="00012BFE">
        <w:rPr>
          <w:rFonts w:asciiTheme="majorHAnsi" w:hAnsiTheme="majorHAnsi"/>
          <w:sz w:val="16"/>
        </w:rPr>
        <w:t xml:space="preserve">. Clarke examines Lyotard's (1984) The Postmodern Condition in which Lyotard maintains that virtually all social relations are linguistic, and, therefore, it is through the coercion that threatens speech that we enter the "realm of terror" and society falls apart. To this assertion, </w:t>
      </w:r>
      <w:r w:rsidRPr="00012BFE">
        <w:rPr>
          <w:rStyle w:val="StyleUnderline"/>
          <w:rFonts w:asciiTheme="majorHAnsi" w:hAnsiTheme="majorHAnsi"/>
        </w:rPr>
        <w:t>Clarke replies:  I can think of few more striking indicators of the political and intellectual impoverishment of a view of society that can only recognize the discursive</w:t>
      </w:r>
      <w:r w:rsidRPr="00012BFE">
        <w:rPr>
          <w:rFonts w:asciiTheme="majorHAnsi" w:hAnsiTheme="majorHAnsi"/>
          <w:sz w:val="16"/>
        </w:rPr>
        <w:t xml:space="preserve">.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calamitous....(pp. 2-27) The realm of the discursive is derived from the requisites for human life, which are in the physical world, rather than in a world of ideas or symbols.(4) Nutrition, shelter, and protection are basic human needs that require collective activity for their fulfillment. Postmodern </w:t>
      </w:r>
      <w:r w:rsidRPr="00012BFE">
        <w:rPr>
          <w:rStyle w:val="StyleUnderline"/>
          <w:rFonts w:asciiTheme="majorHAnsi" w:hAnsiTheme="majorHAnsi"/>
        </w:rPr>
        <w:t>emphasis on the discursive without an accompanying analysis of</w:t>
      </w:r>
      <w:r w:rsidRPr="00012BFE">
        <w:rPr>
          <w:rFonts w:asciiTheme="majorHAnsi" w:hAnsiTheme="majorHAnsi"/>
          <w:sz w:val="16"/>
        </w:rPr>
        <w:t xml:space="preserve"> how the discursive emerges from </w:t>
      </w:r>
      <w:r w:rsidRPr="00012BFE">
        <w:rPr>
          <w:rStyle w:val="StyleUnderline"/>
          <w:rFonts w:asciiTheme="majorHAnsi" w:hAnsiTheme="majorHAnsi"/>
        </w:rPr>
        <w:t>material circumstances hides the</w:t>
      </w:r>
      <w:r w:rsidRPr="00012BFE">
        <w:rPr>
          <w:rFonts w:asciiTheme="majorHAnsi" w:hAnsiTheme="majorHAnsi"/>
          <w:sz w:val="16"/>
        </w:rPr>
        <w:t xml:space="preserve"> complex </w:t>
      </w:r>
      <w:r w:rsidRPr="00012BFE">
        <w:rPr>
          <w:rStyle w:val="StyleUnderline"/>
          <w:rFonts w:asciiTheme="majorHAnsi" w:hAnsiTheme="majorHAnsi"/>
        </w:rPr>
        <w:t>task of</w:t>
      </w:r>
      <w:r w:rsidRPr="00012BFE">
        <w:rPr>
          <w:rFonts w:asciiTheme="majorHAnsi" w:hAnsiTheme="majorHAnsi"/>
          <w:sz w:val="16"/>
        </w:rPr>
        <w:t xml:space="preserve"> envisioning and </w:t>
      </w:r>
      <w:r w:rsidRPr="00012BFE">
        <w:rPr>
          <w:rStyle w:val="StyleUnderline"/>
          <w:rFonts w:asciiTheme="majorHAnsi" w:hAnsiTheme="majorHAnsi"/>
        </w:rPr>
        <w:t>working towards</w:t>
      </w:r>
      <w:r w:rsidRPr="00012BFE">
        <w:rPr>
          <w:rFonts w:asciiTheme="majorHAnsi" w:hAnsiTheme="majorHAnsi"/>
          <w:u w:val="single"/>
        </w:rPr>
        <w:t xml:space="preserve"> </w:t>
      </w:r>
      <w:r w:rsidRPr="00012BFE">
        <w:rPr>
          <w:rStyle w:val="Emphasis"/>
          <w:rFonts w:asciiTheme="majorHAnsi" w:hAnsiTheme="majorHAnsi"/>
        </w:rPr>
        <w:t>concrete social goals</w:t>
      </w:r>
      <w:r w:rsidRPr="00012BFE">
        <w:rPr>
          <w:rFonts w:asciiTheme="majorHAnsi" w:hAnsiTheme="majorHAnsi"/>
          <w:sz w:val="16"/>
        </w:rPr>
        <w:t xml:space="preserve"> (Merod, 1987). Although the material conditions that create the situation of marginality escape the purview of the postmodernist, the situation and its consequences are not overlooked by scholars from marginalized groups. Robinson (1990) for example, argues that "the </w:t>
      </w:r>
      <w:r w:rsidRPr="00012BFE">
        <w:rPr>
          <w:rStyle w:val="StyleUnderline"/>
          <w:rFonts w:asciiTheme="majorHAnsi" w:hAnsiTheme="majorHAnsi"/>
        </w:rPr>
        <w:t>justice</w:t>
      </w:r>
      <w:r w:rsidRPr="00012BFE">
        <w:rPr>
          <w:rFonts w:asciiTheme="majorHAnsi" w:hAnsiTheme="majorHAnsi"/>
          <w:sz w:val="16"/>
        </w:rPr>
        <w:t xml:space="preserve"> that working people deserve </w:t>
      </w:r>
      <w:r w:rsidRPr="00012BFE">
        <w:rPr>
          <w:rStyle w:val="StyleUnderline"/>
          <w:rFonts w:asciiTheme="majorHAnsi" w:hAnsiTheme="majorHAnsi"/>
        </w:rPr>
        <w:t>is economic, not just textual</w:t>
      </w:r>
      <w:r w:rsidRPr="00012BFE">
        <w:rPr>
          <w:rFonts w:asciiTheme="majorHAnsi" w:hAnsiTheme="majorHAnsi"/>
          <w:sz w:val="16"/>
        </w:rPr>
        <w:t>" (p. 571). Lopez (1992) states that "the starting point for organizing the program content of education or political action must be the present existential, concrete situation" (p. 299). West (1988) asserts that borrowing French post-structuralist discourses about "Otherness" blinds us to realities of American difference going on in front of us (p. 170). Unlike postmodern "</w:t>
      </w:r>
      <w:r w:rsidRPr="00012BFE">
        <w:rPr>
          <w:rStyle w:val="StyleUnderline"/>
          <w:rFonts w:asciiTheme="majorHAnsi" w:hAnsiTheme="majorHAnsi"/>
        </w:rPr>
        <w:t>textual radicals</w:t>
      </w:r>
      <w:r w:rsidRPr="00012BFE">
        <w:rPr>
          <w:rFonts w:asciiTheme="majorHAnsi" w:hAnsiTheme="majorHAnsi"/>
          <w:sz w:val="16"/>
        </w:rPr>
        <w:t xml:space="preserve">" who Rabinow (1986) acknowledges </w:t>
      </w:r>
      <w:r w:rsidRPr="00012BFE">
        <w:rPr>
          <w:rStyle w:val="StyleUnderline"/>
          <w:rFonts w:asciiTheme="majorHAnsi" w:hAnsiTheme="majorHAnsi"/>
        </w:rPr>
        <w:t>are "fuzzy about</w:t>
      </w:r>
      <w:r w:rsidRPr="00012BFE">
        <w:rPr>
          <w:rFonts w:asciiTheme="majorHAnsi" w:hAnsiTheme="majorHAnsi"/>
          <w:sz w:val="16"/>
        </w:rPr>
        <w:t xml:space="preserve"> power and the </w:t>
      </w:r>
      <w:r w:rsidRPr="00012BFE">
        <w:rPr>
          <w:rStyle w:val="StyleUnderline"/>
          <w:rFonts w:asciiTheme="majorHAnsi" w:hAnsiTheme="majorHAnsi"/>
        </w:rPr>
        <w:t>realities of socioeconomic constraints</w:t>
      </w:r>
      <w:r w:rsidRPr="00012BFE">
        <w:rPr>
          <w:rFonts w:asciiTheme="majorHAnsi" w:hAnsiTheme="majorHAnsi"/>
          <w:sz w:val="16"/>
        </w:rPr>
        <w:t xml:space="preserve">" (p. 255), most writers from marginalized groups are clear about how discourse interweaves with the concrete circumstances that create lived experience. People whose lives form the material for postmodern counter-hegemonic discourse do not share the optimism over the new </w:t>
      </w:r>
      <w:r w:rsidRPr="00012BFE">
        <w:rPr>
          <w:rStyle w:val="StyleUnderline"/>
          <w:rFonts w:asciiTheme="majorHAnsi" w:hAnsiTheme="majorHAnsi"/>
        </w:rPr>
        <w:t>recognition of</w:t>
      </w:r>
      <w:r w:rsidRPr="00012BFE">
        <w:rPr>
          <w:rFonts w:asciiTheme="majorHAnsi" w:hAnsiTheme="majorHAnsi"/>
          <w:sz w:val="16"/>
        </w:rPr>
        <w:t xml:space="preserve"> their </w:t>
      </w:r>
      <w:r w:rsidRPr="00012BFE">
        <w:rPr>
          <w:rStyle w:val="StyleUnderline"/>
          <w:rFonts w:asciiTheme="majorHAnsi" w:hAnsiTheme="majorHAnsi"/>
        </w:rPr>
        <w:t>discursive subjectivities</w:t>
      </w:r>
      <w:r w:rsidRPr="00012BFE">
        <w:rPr>
          <w:rFonts w:asciiTheme="majorHAnsi" w:hAnsiTheme="majorHAnsi"/>
          <w:sz w:val="16"/>
        </w:rPr>
        <w:t xml:space="preserve">, because such an acknowledgment </w:t>
      </w:r>
      <w:r w:rsidRPr="00012BFE">
        <w:rPr>
          <w:rStyle w:val="StyleUnderline"/>
          <w:rFonts w:asciiTheme="majorHAnsi" w:hAnsiTheme="majorHAnsi"/>
        </w:rPr>
        <w:t>does not address</w:t>
      </w:r>
      <w:r w:rsidRPr="00012BFE">
        <w:rPr>
          <w:rFonts w:asciiTheme="majorHAnsi" w:hAnsiTheme="majorHAnsi"/>
          <w:sz w:val="16"/>
        </w:rPr>
        <w:t xml:space="preserve"> sufficiently their collective historical and current </w:t>
      </w:r>
      <w:r w:rsidRPr="00012BFE">
        <w:rPr>
          <w:rStyle w:val="StyleUnderline"/>
          <w:rFonts w:asciiTheme="majorHAnsi" w:hAnsiTheme="majorHAnsi"/>
        </w:rPr>
        <w:t>struggles against racism, sexism, homophobia, and economic injustice</w:t>
      </w:r>
      <w:r w:rsidRPr="00012BFE">
        <w:rPr>
          <w:rFonts w:asciiTheme="majorHAnsi" w:hAnsiTheme="majorHAnsi"/>
          <w:sz w:val="16"/>
        </w:rPr>
        <w:t xml:space="preserve">. They do not appreciate being told they are living in a world in which there are no more real subjects. Ideas have consequences. </w:t>
      </w:r>
      <w:r w:rsidRPr="00012BFE">
        <w:rPr>
          <w:rStyle w:val="StyleUnderline"/>
          <w:rFonts w:asciiTheme="majorHAnsi" w:hAnsiTheme="majorHAnsi"/>
        </w:rPr>
        <w:t>Emphasizing the discursive</w:t>
      </w:r>
      <w:r w:rsidRPr="00012BFE">
        <w:rPr>
          <w:rFonts w:asciiTheme="majorHAnsi" w:hAnsiTheme="majorHAnsi"/>
          <w:sz w:val="16"/>
        </w:rPr>
        <w:t xml:space="preserve"> self </w:t>
      </w:r>
      <w:r w:rsidRPr="00012BFE">
        <w:rPr>
          <w:rStyle w:val="StyleUnderline"/>
          <w:rFonts w:asciiTheme="majorHAnsi" w:hAnsiTheme="majorHAnsi"/>
        </w:rPr>
        <w:t>when a person is hungry</w:t>
      </w:r>
      <w:r w:rsidRPr="00012BFE">
        <w:rPr>
          <w:rFonts w:asciiTheme="majorHAnsi" w:hAnsiTheme="majorHAnsi"/>
          <w:sz w:val="16"/>
        </w:rPr>
        <w:t xml:space="preserve"> and homeless </w:t>
      </w:r>
      <w:r w:rsidRPr="00012BFE">
        <w:rPr>
          <w:rStyle w:val="StyleUnderline"/>
          <w:rFonts w:asciiTheme="majorHAnsi" w:hAnsiTheme="majorHAnsi"/>
        </w:rPr>
        <w:t>represents</w:t>
      </w:r>
      <w:r w:rsidRPr="00012BFE">
        <w:rPr>
          <w:rFonts w:asciiTheme="majorHAnsi" w:hAnsiTheme="majorHAnsi"/>
          <w:sz w:val="16"/>
        </w:rPr>
        <w:t xml:space="preserve"> both </w:t>
      </w:r>
      <w:r w:rsidRPr="00012BFE">
        <w:rPr>
          <w:rStyle w:val="StyleUnderline"/>
          <w:rFonts w:asciiTheme="majorHAnsi" w:hAnsiTheme="majorHAnsi"/>
        </w:rPr>
        <w:t>a</w:t>
      </w:r>
      <w:r w:rsidRPr="00012BFE">
        <w:rPr>
          <w:rFonts w:asciiTheme="majorHAnsi" w:hAnsiTheme="majorHAnsi"/>
          <w:sz w:val="16"/>
        </w:rPr>
        <w:t xml:space="preserve"> cultural and </w:t>
      </w:r>
      <w:r w:rsidRPr="00012BFE">
        <w:rPr>
          <w:rStyle w:val="StyleUnderline"/>
          <w:rFonts w:asciiTheme="majorHAnsi" w:hAnsiTheme="majorHAnsi"/>
        </w:rPr>
        <w:t>humane failure</w:t>
      </w:r>
      <w:r w:rsidRPr="00012BFE">
        <w:rPr>
          <w:rFonts w:asciiTheme="majorHAnsi" w:hAnsiTheme="majorHAnsi"/>
          <w:sz w:val="16"/>
        </w:rPr>
        <w:t xml:space="preserve">. The need to look beyond texts to the perception and attainment of concrete social goals keeps writers from marginalized groups ever-mindful of the specifics of how power works through political agendas, institutions, agencies, and the budgets that fuel them. </w:t>
      </w:r>
    </w:p>
    <w:p w14:paraId="7D60D902" w14:textId="77777777" w:rsidR="00D97CC1" w:rsidRPr="00012BFE" w:rsidRDefault="00D97CC1" w:rsidP="00D97CC1">
      <w:pPr>
        <w:pStyle w:val="Heading2"/>
      </w:pPr>
      <w:r>
        <w:lastRenderedPageBreak/>
        <w:t>A2: Roll of the Ballot</w:t>
      </w:r>
    </w:p>
    <w:p w14:paraId="70BEE3A1" w14:textId="77777777" w:rsidR="008F2A0D" w:rsidRPr="003E1BBA" w:rsidRDefault="008F2A0D" w:rsidP="008F2A0D">
      <w:pPr>
        <w:pStyle w:val="Heading4"/>
        <w:rPr>
          <w:b w:val="0"/>
        </w:rPr>
      </w:pPr>
      <w:r>
        <w:t>Roles of the ballot are arbitrary &amp; self-serving –</w:t>
      </w:r>
      <w:r>
        <w:rPr>
          <w:b w:val="0"/>
        </w:rPr>
        <w:t xml:space="preserve"> You don’t get to shotgun the most important issues of a debate without debating the why and confirming that your how works. So, we’ll debate the impacts and solvency. </w:t>
      </w:r>
    </w:p>
    <w:p w14:paraId="662F954A" w14:textId="77777777" w:rsidR="008F2A0D" w:rsidRPr="001876B2" w:rsidRDefault="008F2A0D" w:rsidP="008F2A0D">
      <w:pPr>
        <w:pStyle w:val="Heading4"/>
      </w:pPr>
      <w:r>
        <w:t xml:space="preserve">Their roll of the ballot is just an impact calc argument – Using their framing of being an ethical individual is just a palliative where you walk away feeling radical because you were pessimistic towards reforms – In reality you are just cementing conservative legal authority </w:t>
      </w:r>
    </w:p>
    <w:p w14:paraId="4A7F3730" w14:textId="77777777" w:rsidR="008F2A0D" w:rsidRDefault="008F2A0D" w:rsidP="008F2A0D">
      <w:r w:rsidRPr="003E1BBA">
        <w:rPr>
          <w:rStyle w:val="Style13ptBold"/>
        </w:rPr>
        <w:t>Pugh 10</w:t>
      </w:r>
      <w:r>
        <w:rPr>
          <w:b/>
          <w:sz w:val="24"/>
        </w:rPr>
        <w:t xml:space="preserve"> </w:t>
      </w:r>
      <w:r>
        <w:t>(Jonathan, Newcastle Postcolonial Geographer, “The Stakes of Radical Politics have Changed: Post-crisis, Relevance and the State”, Globalizations, March-June, ebsco)</w:t>
      </w:r>
    </w:p>
    <w:p w14:paraId="0D74F738" w14:textId="77777777" w:rsidR="008F2A0D" w:rsidRDefault="008F2A0D" w:rsidP="008F2A0D">
      <w:pPr>
        <w:rPr>
          <w:rStyle w:val="Emphasis"/>
        </w:rPr>
      </w:pPr>
      <w:r w:rsidRPr="00E979CC">
        <w:rPr>
          <w:sz w:val="14"/>
        </w:rPr>
        <w:t xml:space="preserve">In this polemical piece I have just been talking about how, following an ethos of radicalism as withdrawal from the state, </w:t>
      </w:r>
      <w:r w:rsidRPr="00146D2D">
        <w:rPr>
          <w:rStyle w:val="StyleUnderline"/>
        </w:rPr>
        <w:t>some from the radical Left were incapable of being able to respond to the new stakes of radical politics.</w:t>
      </w:r>
      <w:r w:rsidRPr="00E979CC">
        <w:rPr>
          <w:sz w:val="14"/>
        </w:rPr>
        <w:t xml:space="preserve"> </w:t>
      </w:r>
      <w:r w:rsidRPr="00146D2D">
        <w:rPr>
          <w:rStyle w:val="StyleUnderline"/>
        </w:rPr>
        <w:t>In particular, they were not found at the state, where the passive public turned to resolve the</w:t>
      </w:r>
      <w:r w:rsidRPr="00E979CC">
        <w:rPr>
          <w:sz w:val="14"/>
        </w:rPr>
        <w:t xml:space="preserve"> </w:t>
      </w:r>
      <w:r w:rsidRPr="00146D2D">
        <w:rPr>
          <w:rStyle w:val="StyleUnderline"/>
        </w:rPr>
        <w:t>crisis. I will now go on to examine how in recent years significant parts of the radical Left have also tended to prioritise raising awareness of our ethical responsibilities, over capturing state power</w:t>
      </w:r>
      <w:r w:rsidRPr="00E979CC">
        <w:rPr>
          <w:sz w:val="14"/>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0B4D06">
        <w:rPr>
          <w:rStyle w:val="StyleUnderline"/>
        </w:rPr>
        <w:t xml:space="preserve">However, </w:t>
      </w:r>
      <w:r w:rsidRPr="00FC63C0">
        <w:rPr>
          <w:rStyle w:val="StyleUnderline"/>
          <w:highlight w:val="yellow"/>
        </w:rPr>
        <w:t>the European Elections</w:t>
      </w:r>
      <w:r w:rsidRPr="000B4D06">
        <w:rPr>
          <w:rStyle w:val="StyleUnderline"/>
        </w:rPr>
        <w:t xml:space="preserve"> of 2009, </w:t>
      </w:r>
      <w:r w:rsidRPr="00FC63C0">
        <w:rPr>
          <w:rStyle w:val="StyleUnderline"/>
          <w:highlight w:val="yellow"/>
        </w:rPr>
        <w:t>the largest trans-national vote in history</w:t>
      </w:r>
      <w:r w:rsidRPr="000B4D06">
        <w:rPr>
          <w:rStyle w:val="StyleUnderline"/>
        </w:rPr>
        <w:t xml:space="preserve">, </w:t>
      </w:r>
      <w:r w:rsidRPr="00FC63C0">
        <w:rPr>
          <w:rStyle w:val="StyleUnderline"/>
          <w:highlight w:val="yellow"/>
        </w:rPr>
        <w:t>heralded a continent-wide shift to the Right</w:t>
      </w:r>
      <w:r w:rsidRPr="000B4D06">
        <w:rPr>
          <w:rStyle w:val="StyleUnderline"/>
        </w:rPr>
        <w:t xml:space="preserve"> (and far Right) in many places—in Austria, Belgium, Bulgaria, Cyprus, the Czech Republic, Denmark, Estonia, Finland, France, Germany, Italy, Estonia, Lithuania, Luxembourg, Poland, Portgual, Slovenia, Spain, Romania, as just some examples</w:t>
      </w:r>
      <w:r w:rsidRPr="00E979CC">
        <w:rPr>
          <w:sz w:val="14"/>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0B4D06">
        <w:rPr>
          <w:rStyle w:val="StyleUnderline"/>
        </w:rPr>
        <w:t xml:space="preserve">Albertazzi et al. (2009) draw attention to how </w:t>
      </w:r>
      <w:r w:rsidRPr="00FC63C0">
        <w:rPr>
          <w:rStyle w:val="StyleUnderline"/>
          <w:highlight w:val="yellow"/>
        </w:rPr>
        <w:t>a disconnected Left is leaving power in the hands of the Right</w:t>
      </w:r>
      <w:r w:rsidRPr="000B4D06">
        <w:rPr>
          <w:rStyle w:val="StyleUnderline"/>
        </w:rPr>
        <w:t xml:space="preserve"> in many other countries nationally, like Italy for example</w:t>
      </w:r>
      <w:r w:rsidRPr="00E979CC">
        <w:rPr>
          <w:sz w:val="14"/>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0B4D06">
        <w:rPr>
          <w:rStyle w:val="StyleUnderline"/>
        </w:rPr>
        <w:t xml:space="preserve">Post-crisis, the increasing popularity of David Chandler’s (2004, 2007, 2009a, 2009b) work reflects the sense that </w:t>
      </w:r>
      <w:r w:rsidRPr="00FC63C0">
        <w:rPr>
          <w:rStyle w:val="StyleUnderline"/>
          <w:highlight w:val="yellow"/>
        </w:rPr>
        <w:t>radicals</w:t>
      </w:r>
      <w:r w:rsidRPr="000B4D06">
        <w:rPr>
          <w:rStyle w:val="StyleUnderline"/>
        </w:rPr>
        <w:t xml:space="preserve"> </w:t>
      </w:r>
      <w:r w:rsidRPr="00FC63C0">
        <w:rPr>
          <w:rStyle w:val="StyleUnderline"/>
          <w:highlight w:val="yellow"/>
        </w:rPr>
        <w:t>too often celebrate the ethical individual as a radical force, at the expense of wider representational programmes</w:t>
      </w:r>
      <w:r w:rsidRPr="000B4D06">
        <w:rPr>
          <w:rStyle w:val="StyleUnderline"/>
        </w:rPr>
        <w:t xml:space="preserve"> for change</w:t>
      </w:r>
      <w:r w:rsidRPr="00E979CC">
        <w:rPr>
          <w:sz w:val="14"/>
        </w:rPr>
        <w:t xml:space="preserve">. </w:t>
      </w:r>
      <w:r w:rsidRPr="000B4D06">
        <w:rPr>
          <w:rStyle w:val="Emphasis"/>
        </w:rPr>
        <w:t xml:space="preserve">His central argument is </w:t>
      </w:r>
      <w:r w:rsidRPr="004D4D91">
        <w:rPr>
          <w:rStyle w:val="Emphasis"/>
        </w:rPr>
        <w:t xml:space="preserve">that </w:t>
      </w:r>
      <w:r w:rsidRPr="00FC63C0">
        <w:rPr>
          <w:rStyle w:val="Emphasis"/>
          <w:highlight w:val="yellow"/>
        </w:rPr>
        <w:t>this leaves radicals impotent</w:t>
      </w:r>
      <w:r w:rsidRPr="00E979CC">
        <w:rPr>
          <w:sz w:val="14"/>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0B4D06">
        <w:rPr>
          <w:rStyle w:val="StyleUnderline"/>
        </w:rPr>
        <w:t xml:space="preserve">these </w:t>
      </w:r>
      <w:r w:rsidRPr="00FC63C0">
        <w:rPr>
          <w:rStyle w:val="StyleUnderline"/>
          <w:highlight w:val="yellow"/>
        </w:rPr>
        <w:t>new forms of protest are</w:t>
      </w:r>
      <w:r w:rsidRPr="000B4D06">
        <w:rPr>
          <w:rStyle w:val="StyleUnderline"/>
        </w:rPr>
        <w:t xml:space="preserve"> highly </w:t>
      </w:r>
      <w:r w:rsidRPr="00FC63C0">
        <w:rPr>
          <w:rStyle w:val="StyleUnderline"/>
          <w:highlight w:val="yellow"/>
        </w:rPr>
        <w:t>individualised and personal</w:t>
      </w:r>
      <w:r w:rsidRPr="000B4D06">
        <w:rPr>
          <w:rStyle w:val="StyleUnderline"/>
        </w:rPr>
        <w:t xml:space="preserve"> ones</w:t>
      </w:r>
      <w:r w:rsidRPr="00E979CC">
        <w:rPr>
          <w:sz w:val="14"/>
        </w:rPr>
        <w:t xml:space="preserve">— </w:t>
      </w:r>
      <w:r w:rsidRPr="00FC63C0">
        <w:rPr>
          <w:rStyle w:val="Emphasis"/>
          <w:highlight w:val="yellow"/>
        </w:rPr>
        <w:t xml:space="preserve">there is no attempt to build a </w:t>
      </w:r>
      <w:r w:rsidRPr="004D4D91">
        <w:rPr>
          <w:rStyle w:val="Emphasis"/>
        </w:rPr>
        <w:t>social</w:t>
      </w:r>
      <w:r w:rsidRPr="000B4D06">
        <w:rPr>
          <w:rStyle w:val="Emphasis"/>
        </w:rPr>
        <w:t xml:space="preserve"> or </w:t>
      </w:r>
      <w:r w:rsidRPr="00FC63C0">
        <w:rPr>
          <w:rStyle w:val="Emphasis"/>
          <w:highlight w:val="yellow"/>
        </w:rPr>
        <w:t>collective movement</w:t>
      </w:r>
      <w:r w:rsidRPr="00E979CC">
        <w:rPr>
          <w:sz w:val="14"/>
        </w:rPr>
        <w:t>.</w:t>
      </w:r>
      <w:r w:rsidRPr="000B4D06">
        <w:rPr>
          <w:rStyle w:val="StyleUnderline"/>
        </w:rPr>
        <w:t xml:space="preserve"> It appears that </w:t>
      </w:r>
      <w:r w:rsidRPr="00FC63C0">
        <w:rPr>
          <w:rStyle w:val="StyleUnderline"/>
          <w:highlight w:val="yellow"/>
        </w:rPr>
        <w:t>theatrical suicide</w:t>
      </w:r>
      <w:r w:rsidRPr="000B4D06">
        <w:rPr>
          <w:rStyle w:val="StyleUnderline"/>
        </w:rPr>
        <w:t xml:space="preserve">, </w:t>
      </w:r>
      <w:r w:rsidRPr="00FC63C0">
        <w:rPr>
          <w:rStyle w:val="StyleUnderline"/>
          <w:highlight w:val="yellow"/>
        </w:rPr>
        <w:t>demonstrating</w:t>
      </w:r>
      <w:r w:rsidRPr="000B4D06">
        <w:rPr>
          <w:rStyle w:val="StyleUnderline"/>
        </w:rPr>
        <w:t xml:space="preserve">, badge and bracelet wearing </w:t>
      </w:r>
      <w:r w:rsidRPr="00FC63C0">
        <w:rPr>
          <w:rStyle w:val="StyleUnderline"/>
          <w:highlight w:val="yellow"/>
        </w:rPr>
        <w:t>are ethical acts</w:t>
      </w:r>
      <w:r w:rsidRPr="000B4D06">
        <w:rPr>
          <w:rStyle w:val="StyleUnderline"/>
        </w:rPr>
        <w:t xml:space="preserve"> in themselves: </w:t>
      </w:r>
      <w:r w:rsidRPr="00FC63C0">
        <w:rPr>
          <w:rStyle w:val="StyleUnderline"/>
          <w:highlight w:val="yellow"/>
        </w:rPr>
        <w:t>personal statements of awareness</w:t>
      </w:r>
      <w:r w:rsidRPr="000B4D06">
        <w:rPr>
          <w:rStyle w:val="StyleUnderline"/>
        </w:rPr>
        <w:t>, rather than attempts to engage politically with society.</w:t>
      </w:r>
      <w:r w:rsidRPr="00E979CC">
        <w:rPr>
          <w:sz w:val="14"/>
        </w:rPr>
        <w:t xml:space="preserve"> In one way, Chandler’s reflective insight here is not particularly unique. Many others also seem to think that radicals today are too isolated and disengaged (Martin, 2009).5 Neither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themselves. </w:t>
      </w:r>
      <w:r w:rsidRPr="000B4D06">
        <w:rPr>
          <w:rStyle w:val="StyleUnderline"/>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E979CC">
        <w:rPr>
          <w:sz w:val="14"/>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0B4D06">
        <w:rPr>
          <w:rStyle w:val="StyleUnderline"/>
        </w:rPr>
        <w:t>Fragmented, many radicals retreat into abstract ethical slogans like ‘another world is possible’, ‘global human rights’, or ‘making poverty history’.</w:t>
      </w:r>
      <w:r w:rsidRPr="00E979CC">
        <w:rPr>
          <w:sz w:val="14"/>
        </w:rPr>
        <w:t xml:space="preserve"> As discussed above, we are also of course seeing the return of Kant’s cosmopolitanism. While I think we should not attack the ethical turn for its values, as many of these around environmental issues and human rights are admirable</w:t>
      </w:r>
      <w:r w:rsidRPr="00E979CC">
        <w:rPr>
          <w:rStyle w:val="StyleUnderline"/>
        </w:rPr>
        <w:t xml:space="preserve">, it is equally important to say that </w:t>
      </w:r>
      <w:r w:rsidRPr="00FC63C0">
        <w:rPr>
          <w:rStyle w:val="StyleUnderline"/>
          <w:highlight w:val="yellow"/>
        </w:rPr>
        <w:t>the turn to ethics seems to reflect a</w:t>
      </w:r>
      <w:r w:rsidRPr="00E979CC">
        <w:rPr>
          <w:rStyle w:val="StyleUnderline"/>
        </w:rPr>
        <w:t xml:space="preserve"> certain </w:t>
      </w:r>
      <w:r w:rsidRPr="00FC63C0">
        <w:rPr>
          <w:rStyle w:val="StyleUnderline"/>
          <w:highlight w:val="yellow"/>
        </w:rPr>
        <w:t>lack of willingness to seize power</w:t>
      </w:r>
      <w:r w:rsidRPr="00E979CC">
        <w:rPr>
          <w:rStyle w:val="StyleUnderline"/>
        </w:rPr>
        <w:t xml:space="preserve"> and be held accountable to it. </w:t>
      </w:r>
      <w:r w:rsidRPr="00E979CC">
        <w:rPr>
          <w:sz w:val="14"/>
        </w:rPr>
        <w:t xml:space="preserve">For the flight to ethics, as it often plays out in radical politics today, seems to be accompanied by scepticism toward representational politics. Continuing with this theme for a moment, Slavoj </w:t>
      </w:r>
      <w:r w:rsidRPr="00E979CC">
        <w:rPr>
          <w:rStyle w:val="StyleUnderline"/>
        </w:rPr>
        <w:t>Zizek</w:t>
      </w:r>
      <w:r w:rsidRPr="00E979CC">
        <w:rPr>
          <w:sz w:val="14"/>
        </w:rPr>
        <w:t xml:space="preserve"> (2008) also sheds some more light upon why ethics (when compared to representational politics) has become so important to the Left in recent years. He </w:t>
      </w:r>
      <w:r w:rsidRPr="00E979CC">
        <w:rPr>
          <w:rStyle w:val="StyleUnderline"/>
        </w:rPr>
        <w:t>says that many of us</w:t>
      </w:r>
      <w:r w:rsidRPr="00E979CC">
        <w:rPr>
          <w:sz w:val="14"/>
        </w:rPr>
        <w:t xml:space="preserve"> (he is of course writing for the Left) </w:t>
      </w:r>
      <w:r w:rsidRPr="00E979CC">
        <w:rPr>
          <w:rStyle w:val="StyleUnderline"/>
        </w:rPr>
        <w:t>feel that we are unable to make a real difference</w:t>
      </w:r>
      <w:r w:rsidRPr="00E979CC">
        <w:rPr>
          <w:sz w:val="14"/>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E979CC">
        <w:rPr>
          <w:rStyle w:val="StyleUnderline"/>
        </w:rPr>
        <w:t>Putting what I have just said another way, there is a need to be clear, perhaps more so in these interdisciplinary times—ethics and politics (particularly representational politics) are different</w:t>
      </w:r>
      <w:r w:rsidRPr="00E979CC">
        <w:rPr>
          <w:sz w:val="14"/>
        </w:rPr>
        <w:t xml:space="preserve">. Of course they are related. You cannot do politics without an ethical perspective. </w:t>
      </w:r>
      <w:r w:rsidRPr="00E979CC">
        <w:rPr>
          <w:rStyle w:val="Emphasis"/>
        </w:rPr>
        <w:t xml:space="preserve">But my point here is that </w:t>
      </w:r>
      <w:r w:rsidRPr="00FC63C0">
        <w:rPr>
          <w:rStyle w:val="Emphasis"/>
          <w:highlight w:val="yellow"/>
        </w:rPr>
        <w:t>the Right</w:t>
      </w:r>
      <w:r w:rsidRPr="00E979CC">
        <w:rPr>
          <w:rStyle w:val="Emphasis"/>
        </w:rPr>
        <w:t xml:space="preserve"> and neo-liberal ideologues </w:t>
      </w:r>
      <w:r w:rsidRPr="00FC63C0">
        <w:rPr>
          <w:rStyle w:val="Emphasis"/>
          <w:highlight w:val="yellow"/>
        </w:rPr>
        <w:t xml:space="preserve">will not </w:t>
      </w:r>
      <w:r w:rsidRPr="004D4D91">
        <w:rPr>
          <w:rStyle w:val="Emphasis"/>
        </w:rPr>
        <w:t>simply</w:t>
      </w:r>
      <w:r w:rsidRPr="00E979CC">
        <w:rPr>
          <w:rStyle w:val="Emphasis"/>
        </w:rPr>
        <w:t xml:space="preserve"> </w:t>
      </w:r>
      <w:r w:rsidRPr="00FC63C0">
        <w:rPr>
          <w:rStyle w:val="Emphasis"/>
          <w:highlight w:val="yellow"/>
        </w:rPr>
        <w:t>go away if the Left adopt</w:t>
      </w:r>
      <w:r w:rsidRPr="00E979CC">
        <w:rPr>
          <w:rStyle w:val="Emphasis"/>
        </w:rPr>
        <w:t xml:space="preserve"> or raise </w:t>
      </w:r>
      <w:r w:rsidRPr="00FC63C0">
        <w:rPr>
          <w:rStyle w:val="Emphasis"/>
          <w:highlight w:val="yellow"/>
        </w:rPr>
        <w:t xml:space="preserve">awareness of alternative ethical </w:t>
      </w:r>
      <w:r w:rsidRPr="00FC63C0">
        <w:rPr>
          <w:rStyle w:val="StyleUnderline"/>
          <w:highlight w:val="yellow"/>
        </w:rPr>
        <w:t>lifestyles</w:t>
      </w:r>
      <w:r w:rsidRPr="00E979CC">
        <w:rPr>
          <w:rStyle w:val="StyleUnderline"/>
        </w:rPr>
        <w:t>. The Right are willing to capture state power, particularly at this time when the state is increasingl</w:t>
      </w:r>
      <w:r w:rsidRPr="00E979CC">
        <w:rPr>
          <w:sz w:val="14"/>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E979CC">
        <w:rPr>
          <w:rStyle w:val="StyleUnderline"/>
        </w:rPr>
        <w:t>But the 2008 crisis, and the response of protests like the Alternative G20, demonstrated how weak ethical resistance is in the face of the institutions of the neo-liberal economy.</w:t>
      </w:r>
      <w:r w:rsidRPr="00E979CC">
        <w:rPr>
          <w:sz w:val="14"/>
        </w:rPr>
        <w:t xml:space="preserve"> </w:t>
      </w:r>
      <w:r w:rsidRPr="00E979CC">
        <w:rPr>
          <w:rStyle w:val="StyleUnderline"/>
        </w:rPr>
        <w:t>Another reason for this is because the ethical individual contributes so much to neo-liberal societies themselves.</w:t>
      </w:r>
      <w:r w:rsidRPr="00E979CC">
        <w:rPr>
          <w:sz w:val="14"/>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E979CC">
        <w:rPr>
          <w:rStyle w:val="StyleUnderline"/>
        </w:rPr>
        <w:t>They say the new social movements desire for autonomy, the ideal of self-management, the anti-hierarchical exigency, and the search for authenticity, were important in developing post-Fordism</w:t>
      </w:r>
      <w:r w:rsidRPr="00E979CC">
        <w:rPr>
          <w:sz w:val="14"/>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E979CC">
        <w:rPr>
          <w:rStyle w:val="StyleUnderline"/>
        </w:rPr>
        <w:t xml:space="preserve">Without the neoliberal state, and the public’s subordination to its actions, it would not now exist in anything like its present form. </w:t>
      </w:r>
      <w:r w:rsidRPr="00FC63C0">
        <w:rPr>
          <w:rStyle w:val="StyleUnderline"/>
          <w:highlight w:val="yellow"/>
        </w:rPr>
        <w:t>Our subordination to the state has stopped a post-crisis implosion of neo-lib</w:t>
      </w:r>
      <w:r w:rsidRPr="00E979CC">
        <w:rPr>
          <w:rStyle w:val="StyleUnderline"/>
        </w:rPr>
        <w:t xml:space="preserve">eralism. And this is of course where one of the central characteristics of the ethical individual has been so productive. Endemic individualism, so dominant in liberal societies, has been recuperated by the ethical individual who is unwilling to seize the state. </w:t>
      </w:r>
      <w:r w:rsidRPr="00E979CC">
        <w:rPr>
          <w:rStyle w:val="Emphasis"/>
        </w:rPr>
        <w:t xml:space="preserve">So </w:t>
      </w:r>
      <w:r w:rsidRPr="00FC63C0">
        <w:rPr>
          <w:rStyle w:val="Emphasis"/>
          <w:highlight w:val="yellow"/>
        </w:rPr>
        <w:t xml:space="preserve">the salient point here is </w:t>
      </w:r>
      <w:r w:rsidRPr="004D4D91">
        <w:rPr>
          <w:rStyle w:val="Emphasis"/>
        </w:rPr>
        <w:t>that</w:t>
      </w:r>
      <w:r w:rsidRPr="00E979CC">
        <w:rPr>
          <w:rStyle w:val="Emphasis"/>
        </w:rPr>
        <w:t xml:space="preserve"> the </w:t>
      </w:r>
      <w:r w:rsidRPr="00FC63C0">
        <w:rPr>
          <w:rStyle w:val="Emphasis"/>
          <w:highlight w:val="yellow"/>
        </w:rPr>
        <w:t>ethical individual is reflective of the conservative forces in society today.</w:t>
      </w:r>
    </w:p>
    <w:p w14:paraId="077227ED" w14:textId="77777777" w:rsidR="00D97CC1" w:rsidRPr="00012BFE" w:rsidRDefault="00D97CC1" w:rsidP="00D97CC1">
      <w:pPr>
        <w:pStyle w:val="Heading4"/>
        <w:rPr>
          <w:rFonts w:asciiTheme="majorHAnsi" w:hAnsiTheme="majorHAnsi"/>
        </w:rPr>
      </w:pPr>
      <w:r w:rsidRPr="00012BFE">
        <w:rPr>
          <w:rFonts w:asciiTheme="majorHAnsi" w:hAnsiTheme="majorHAnsi"/>
        </w:rPr>
        <w:t>Their role of the ballot argument makes no sense- it’s impossible to determine who’s better when everyone isn’t playing according to the same rules</w:t>
      </w:r>
    </w:p>
    <w:p w14:paraId="41726EDD" w14:textId="77777777" w:rsidR="00D97CC1" w:rsidRPr="00012BFE" w:rsidRDefault="00D97CC1" w:rsidP="00D97CC1">
      <w:pPr>
        <w:rPr>
          <w:rFonts w:asciiTheme="majorHAnsi" w:hAnsiTheme="majorHAnsi"/>
        </w:rPr>
      </w:pPr>
      <w:r w:rsidRPr="00012BFE">
        <w:rPr>
          <w:rStyle w:val="Style13ptBold"/>
          <w:rFonts w:asciiTheme="majorHAnsi" w:hAnsiTheme="majorHAnsi"/>
        </w:rPr>
        <w:t>Caillois 61</w:t>
      </w:r>
      <w:r>
        <w:rPr>
          <w:rStyle w:val="Style13ptBold"/>
          <w:rFonts w:asciiTheme="majorHAnsi" w:hAnsiTheme="majorHAnsi"/>
        </w:rPr>
        <w:t xml:space="preserve"> </w:t>
      </w:r>
      <w:r w:rsidRPr="00012BFE">
        <w:rPr>
          <w:rFonts w:asciiTheme="majorHAnsi" w:hAnsiTheme="majorHAnsi"/>
        </w:rPr>
        <w:t>(French philosopher (Roger, 1961, “Man, Play and Games,” pg. 14-15)</w:t>
      </w:r>
    </w:p>
    <w:p w14:paraId="5E13DDDD"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Agon. </w:t>
      </w:r>
      <w:r w:rsidRPr="00012BFE">
        <w:rPr>
          <w:rStyle w:val="StyleUnderline"/>
          <w:rFonts w:asciiTheme="majorHAnsi" w:hAnsiTheme="majorHAnsi"/>
        </w:rPr>
        <w:t>A whole group of games would seem to be competitive, that is to say, like a combat in which equality of chances is artificially created, in order that the adversaries should confront each other under ideal conditions</w:t>
      </w:r>
      <w:r w:rsidRPr="00012BFE">
        <w:rPr>
          <w:rFonts w:asciiTheme="majorHAnsi" w:hAnsiTheme="majorHAnsi"/>
          <w:sz w:val="16"/>
        </w:rPr>
        <w:t xml:space="preserve">, susceptible of </w:t>
      </w:r>
      <w:r w:rsidRPr="00012BFE">
        <w:rPr>
          <w:rStyle w:val="StyleUnderline"/>
          <w:rFonts w:asciiTheme="majorHAnsi" w:hAnsiTheme="majorHAnsi"/>
        </w:rPr>
        <w:t>giving precise and incontestable value to the winner’s triumph. It is</w:t>
      </w:r>
      <w:r w:rsidRPr="00012BFE">
        <w:rPr>
          <w:rFonts w:asciiTheme="majorHAnsi" w:hAnsiTheme="majorHAnsi"/>
          <w:sz w:val="16"/>
        </w:rPr>
        <w:t xml:space="preserve"> therefore </w:t>
      </w:r>
      <w:r w:rsidRPr="00012BFE">
        <w:rPr>
          <w:rStyle w:val="StyleUnderline"/>
          <w:rFonts w:asciiTheme="majorHAnsi" w:hAnsiTheme="majorHAnsi"/>
        </w:rPr>
        <w:t>always a question of a rivalry which hinges on a single quality</w:t>
      </w:r>
      <w:r w:rsidRPr="00012BFE">
        <w:rPr>
          <w:rFonts w:asciiTheme="majorHAnsi" w:hAnsiTheme="majorHAnsi"/>
          <w:sz w:val="16"/>
        </w:rPr>
        <w:t xml:space="preserve"> (speed, endurance, strength, memory, skill, ingenuity, etc.), </w:t>
      </w:r>
      <w:r w:rsidRPr="00012BFE">
        <w:rPr>
          <w:rStyle w:val="StyleUnderline"/>
          <w:rFonts w:asciiTheme="majorHAnsi" w:hAnsiTheme="majorHAnsi"/>
        </w:rPr>
        <w:t>exercised, within defined limits and without outside assistance, in such a way that the winner appears to be better than the loser in a certain category of exploits.</w:t>
      </w:r>
      <w:r w:rsidRPr="00012BFE">
        <w:rPr>
          <w:rFonts w:asciiTheme="majorHAnsi" w:hAnsiTheme="majorHAnsi"/>
          <w:sz w:val="16"/>
        </w:rPr>
        <w:t xml:space="preserve"> Such is the case with sports con­ tests and the reason for their very many subdivisions. Two individuals or two teams are in opposition (polo, tennis, football, boxing, fencing, etc.), or there may be a varying number of contestants (courses of every kind, shooting matches, golf, athletics, etc.). In the same class belong the games in which, at the outset, the adversaries divide the elements into equal parts and value. The games of checkers, chess, and billiards are perfect examples. The search for equality is so obviously essential to the rivalry that it is re-established by a handicap for players of different classes; that is, within the equality of chances originally established, a secondary inequality, proportionate to the relative powers of the participants, is dealt with. It is significant that such a usage exists in the agon of a physical character (sports) just as in the more cerebral type (chess games for example, in which the weaker player is given the advantage of a pawn, knight, castle, etc.). </w:t>
      </w:r>
      <w:r w:rsidRPr="00012BFE">
        <w:rPr>
          <w:rStyle w:val="StyleUnderline"/>
          <w:rFonts w:asciiTheme="majorHAnsi" w:hAnsiTheme="majorHAnsi"/>
        </w:rPr>
        <w:t>As carefully as one tries to bring it about, absolute equality does not seem to be realizable. Sometimes</w:t>
      </w:r>
      <w:r w:rsidRPr="00012BFE">
        <w:rPr>
          <w:rFonts w:asciiTheme="majorHAnsi" w:hAnsiTheme="majorHAnsi"/>
          <w:sz w:val="16"/>
        </w:rPr>
        <w:t xml:space="preserve">, as in checkers or chess, the fact of </w:t>
      </w:r>
      <w:r w:rsidRPr="00012BFE">
        <w:rPr>
          <w:rStyle w:val="StyleUnderline"/>
          <w:rFonts w:asciiTheme="majorHAnsi" w:hAnsiTheme="majorHAnsi"/>
        </w:rPr>
        <w:t>moving first is an advantage,</w:t>
      </w:r>
      <w:r w:rsidRPr="00012BFE">
        <w:rPr>
          <w:rFonts w:asciiTheme="majorHAnsi" w:hAnsiTheme="majorHAnsi"/>
          <w:sz w:val="16"/>
        </w:rPr>
        <w:t xml:space="preserve"> for this priority permits the favored player to occupy key positions or to impose a special strategy. Conversely, in bidding games, such as bridge, the last bidder profits from the clues afforded by the bids of his opponents. Again, at croquet, to be last multiplies the player’s resources. In sports contests, the exposure, the fact of having the sun in front or in back; the wind which aids or hinders one or the other side; the fact, in disputing for positions on a circular track, of finding oneself in the inside or outside lane constitutes a crucial test, a trump or disadvantage whose influence may be considerable. These inevitable imbalances are negated or modi­ fied by drawing lots at the beginning, then by strict alternation of favored positions. </w:t>
      </w:r>
      <w:r w:rsidRPr="00012BFE">
        <w:rPr>
          <w:rStyle w:val="StyleUnderline"/>
          <w:rFonts w:asciiTheme="majorHAnsi" w:hAnsiTheme="majorHAnsi"/>
        </w:rPr>
        <w:t xml:space="preserve">The point of the game is for each player to have his superiority in a given area recognized. That is why the practice of agon presupposes sustained attention, appropriate training, assiduous application, and the desire to win. It implies discipline and perseverance. It leaves the champion to his own devices, to evoke the best possible game of which he is capable, and it obliges him to play the game within the fixed limits, and according to the rules applied equally to all, so that in return the victor’s superiority will be beyond dispute. </w:t>
      </w:r>
      <w:r w:rsidRPr="00012BFE">
        <w:rPr>
          <w:rFonts w:asciiTheme="majorHAnsi" w:hAnsiTheme="majorHAnsi"/>
          <w:sz w:val="16"/>
        </w:rPr>
        <w:t>In addition to games, the spirit of agon is found in other cul­ tural phenomena conforming to the game code: in the duel, in the tournament, and in certain constant and noteworthy aspects of so-called courtly war.</w:t>
      </w:r>
    </w:p>
    <w:p w14:paraId="4F46D21E" w14:textId="77777777" w:rsidR="008F2A0D" w:rsidRDefault="008F2A0D" w:rsidP="008F2A0D">
      <w:pPr>
        <w:pStyle w:val="Heading2"/>
      </w:pPr>
      <w:r>
        <w:lastRenderedPageBreak/>
        <w:t>A2: Serial Policy Failure</w:t>
      </w:r>
    </w:p>
    <w:p w14:paraId="6AF7B086" w14:textId="77777777" w:rsidR="008F2A0D" w:rsidRPr="0033264A" w:rsidRDefault="008F2A0D" w:rsidP="008F2A0D">
      <w:pPr>
        <w:pStyle w:val="Heading4"/>
      </w:pPr>
      <w:r w:rsidRPr="0033264A">
        <w:t xml:space="preserve">Comprehensive analysis proves legal checks </w:t>
      </w:r>
      <w:r w:rsidRPr="0033264A">
        <w:rPr>
          <w:u w:val="single"/>
        </w:rPr>
        <w:t>can</w:t>
      </w:r>
      <w:r w:rsidRPr="0033264A">
        <w:t xml:space="preserve"> work</w:t>
      </w:r>
      <w:r>
        <w:t xml:space="preserve"> &amp; policy details matter</w:t>
      </w:r>
    </w:p>
    <w:p w14:paraId="3B3BF200" w14:textId="77777777" w:rsidR="008F2A0D" w:rsidRPr="0033264A" w:rsidRDefault="008F2A0D" w:rsidP="008F2A0D">
      <w:r w:rsidRPr="0033264A">
        <w:rPr>
          <w:rStyle w:val="Style13ptBold"/>
        </w:rPr>
        <w:t>Martin 11</w:t>
      </w:r>
      <w:r w:rsidRPr="0033264A">
        <w:t>, Craig Martin, Visiting Assistant Professor, University of Baltimore School of Law, Winter, 2011 Brooklyn Law Review 76 Brooklyn L. Rev. 611, ARTICLE: Taking War Seriously: A Model for Constitutional Constraints on the Use of Force in Compliance with In-ternational Law, Lexis</w:t>
      </w:r>
    </w:p>
    <w:p w14:paraId="05BFC471" w14:textId="77777777" w:rsidR="008F2A0D" w:rsidRPr="0033264A" w:rsidRDefault="008F2A0D" w:rsidP="008F2A0D">
      <w:pPr>
        <w:rPr>
          <w:sz w:val="12"/>
        </w:rPr>
      </w:pPr>
      <w:r w:rsidRPr="0033264A">
        <w:rPr>
          <w:sz w:val="12"/>
        </w:rPr>
        <w:t xml:space="preserve"> </w:t>
      </w:r>
      <w:r w:rsidRPr="0033264A">
        <w:rPr>
          <w:bCs/>
          <w:u w:val="single"/>
        </w:rPr>
        <w:t>In beginning to think about how to improve the legal constraints on the resort to war, it is essential to consider the causes of international armed conflict</w:t>
      </w:r>
      <w:r w:rsidRPr="0033264A">
        <w:rPr>
          <w:sz w:val="12"/>
        </w:rPr>
        <w:t xml:space="preserve">. n10 The question of what causes war is the subject of a massive amount of re-search and debate, stretching back literally thousands of years. n11 </w:t>
      </w:r>
      <w:r w:rsidRPr="0033264A">
        <w:rPr>
          <w:bCs/>
          <w:u w:val="single"/>
        </w:rPr>
        <w:t>The focus of the various theories on the causes of war range from the individual decision makers, through small-group dynamics, the structure of the state itself, all the way to the structure and operation of the international system of states</w:t>
      </w:r>
      <w:r w:rsidRPr="0033264A">
        <w:rPr>
          <w:sz w:val="12"/>
        </w:rPr>
        <w:t xml:space="preserve">. n12 Thucydides, whose analysis of the Peloponnesian War is one of the earliest studies of the subject known to us, set the stage with a complex explanation for the causes of that war that included the individual attributes of decision makers, the nature and structure of the leading city-states, and the nature of the interstate system itself. n13 Kenneth Waltz continues this classification by defining the three levels as "Images": the individual or human level ("Image I"), the level of the state structure or organization ("Image II"), and the level of the international system ("Image III"). n14 And despite the differing theories, disagreements, and areas of emphasis, there is a widely shared acceptance that all three Images play a role in explaining the causes of war, albeit to varying degrees [*617] depending on one's theoretical perspective. n15 While it is not necessary for us to examine the various theories in detail, it will be helpful to get a flavor for some of the more important ideas as they relate to each of the three Images, as I will refer back to these ideas to support the argument for the proposed Model.∂ A. Image I--The Level of the Individual∂ </w:t>
      </w:r>
      <w:r w:rsidRPr="0033264A">
        <w:rPr>
          <w:bCs/>
          <w:u w:val="single"/>
        </w:rPr>
        <w:t xml:space="preserve">There are a wide variety of theories, and indeed a number of different sublevels within the Image I--the individual level--perspective on the causes of war. Some of these focus on aspects such as human nature itself and the inherent aggression of </w:t>
      </w:r>
      <w:r w:rsidRPr="0033264A">
        <w:rPr>
          <w:bCs/>
          <w:strike/>
          <w:u w:val="single"/>
        </w:rPr>
        <w:t>man</w:t>
      </w:r>
      <w:r w:rsidRPr="0033264A">
        <w:rPr>
          <w:sz w:val="12"/>
        </w:rPr>
        <w:t xml:space="preserve">. n16 </w:t>
      </w:r>
      <w:r w:rsidRPr="0033264A">
        <w:rPr>
          <w:bCs/>
          <w:u w:val="single"/>
        </w:rPr>
        <w:t>But the theories that relate to both the psychology of decision makers, and a number of systemic problems in small-group decision making are of greatest significance for the argument being advanced here</w:t>
      </w:r>
      <w:r w:rsidRPr="0033264A">
        <w:rPr>
          <w:sz w:val="12"/>
        </w:rPr>
        <w:t xml:space="preserve">. </w:t>
      </w:r>
      <w:r w:rsidRPr="0033264A">
        <w:rPr>
          <w:bCs/>
          <w:u w:val="single"/>
        </w:rPr>
        <w:t>Beginning with individual psychology, one set of theories focus on the personality traits that are common among those who tend to reach the highest offices of government as factors that contribute to unsound judgments regarding the use of armed force</w:t>
      </w:r>
      <w:r w:rsidRPr="0033264A">
        <w:rPr>
          <w:sz w:val="12"/>
        </w:rPr>
        <w:t xml:space="preserve">. </w:t>
      </w:r>
      <w:r w:rsidRPr="0033264A">
        <w:rPr>
          <w:bCs/>
          <w:u w:val="single"/>
        </w:rPr>
        <w:t>Empirical studies suggest that a number of traits that tend to be overrepresented in national leaders--such as au-thoritarian and domineering tendencies, introversion</w:t>
      </w:r>
      <w:r w:rsidRPr="0033264A">
        <w:rPr>
          <w:sz w:val="12"/>
        </w:rPr>
        <w:t xml:space="preserve"> (which is perhaps counter-intuitive, but Hitler and Nixon are both prime examples of this trait), </w:t>
      </w:r>
      <w:r w:rsidRPr="0033264A">
        <w:rPr>
          <w:bCs/>
          <w:u w:val="single"/>
        </w:rPr>
        <w:t>narcissism, and high-risk tolerance--also tend to correlate with much higher levels of con-frontation and the use of force to resolve conflicts</w:t>
      </w:r>
      <w:r w:rsidRPr="0033264A">
        <w:rPr>
          <w:sz w:val="12"/>
        </w:rPr>
        <w:t xml:space="preserve">. n17∂ Psychological theories also focus on problems of misperception. </w:t>
      </w:r>
      <w:r w:rsidRPr="0033264A">
        <w:rPr>
          <w:bCs/>
          <w:u w:val="single"/>
        </w:rPr>
        <w:t>There is powerful evidence that people are prone to systematic patterns of misperception, and that such misperception in government leaders contributes significantly to irrational decisions</w:t>
      </w:r>
      <w:r w:rsidRPr="0033264A">
        <w:rPr>
          <w:sz w:val="12"/>
        </w:rPr>
        <w:t xml:space="preserve">. n18 In particular, </w:t>
      </w:r>
      <w:r w:rsidRPr="0033264A">
        <w:rPr>
          <w:bCs/>
          <w:u w:val="single"/>
        </w:rPr>
        <w:t>decision makers frequently form strong hypotheses regarding the intentions</w:t>
      </w:r>
      <w:r w:rsidRPr="0033264A">
        <w:rPr>
          <w:sz w:val="12"/>
        </w:rPr>
        <w:t xml:space="preserve"> [*618] </w:t>
      </w:r>
      <w:r w:rsidRPr="0033264A">
        <w:rPr>
          <w:bCs/>
          <w:u w:val="single"/>
        </w:rPr>
        <w:t>and capabilities of potential adversaries, and there is a strong tendency to then dismiss or discount information that is inconsistent with the hypothesis, and to interpret ambiguous information in a manner that is consistent with and reinforces the hypothesis</w:t>
      </w:r>
      <w:r w:rsidRPr="0033264A">
        <w:rPr>
          <w:sz w:val="12"/>
        </w:rPr>
        <w:t xml:space="preserve">. n19 </w:t>
      </w:r>
      <w:r w:rsidRPr="0033264A">
        <w:rPr>
          <w:bCs/>
          <w:u w:val="single"/>
        </w:rPr>
        <w:t>Such misperception often constitutes a significant factor in the path to war</w:t>
      </w:r>
      <w:r w:rsidRPr="0033264A">
        <w:rPr>
          <w:sz w:val="12"/>
        </w:rPr>
        <w:t xml:space="preserve">. n20∂ Another set of theories that relate to the Image I causes of war focus not on the individual alone, but on how deci-sions are made within groups and organizations. Contrary to the expectation that government agencies generally operate in accordance with rational choice theory, </w:t>
      </w:r>
      <w:r w:rsidRPr="0033264A">
        <w:rPr>
          <w:bCs/>
          <w:u w:val="single"/>
        </w:rPr>
        <w:t>studies suggest that group decision making is often characterized by dynamics that can lead to irrational and suboptimal decisions</w:t>
      </w:r>
      <w:r w:rsidRPr="0033264A">
        <w:rPr>
          <w:sz w:val="12"/>
        </w:rPr>
        <w:t xml:space="preserve">. One such characteristic is excessive "incrementalism" and "satisfycing"--the tendency to make small incremental policy shifts, coupled with the sequential analysis of options and adoption of the first acceptable alternative, a process captured in the aphorism "the good is the enemy of the best." n21 </w:t>
      </w:r>
      <w:r w:rsidRPr="0033264A">
        <w:rPr>
          <w:bCs/>
          <w:u w:val="single"/>
        </w:rPr>
        <w:t>A second theory suggests that the dynamic of competing bureaucratic and departmental interests--interests which are often inconsistent with the larger national interest, but which nonetheless command greater loyalty and mobilize greater effort among department or division members--subvert the decision-making process</w:t>
      </w:r>
      <w:r w:rsidRPr="0033264A">
        <w:rPr>
          <w:sz w:val="12"/>
        </w:rPr>
        <w:t xml:space="preserve">. n22 </w:t>
      </w:r>
      <w:r w:rsidRPr="0033264A">
        <w:rPr>
          <w:bCs/>
          <w:u w:val="single"/>
        </w:rPr>
        <w:t>Moreover, each department will itself approach the decision making within the constraints of its own perspectives and mindsets, standard operating procedures, and capabilities. This is the famous "where you stand is where you sit" explanation of internal government politics</w:t>
      </w:r>
      <w:r w:rsidRPr="0033264A">
        <w:rPr>
          <w:sz w:val="12"/>
        </w:rPr>
        <w:t xml:space="preserve">, n23 </w:t>
      </w:r>
      <w:r w:rsidRPr="0033264A">
        <w:rPr>
          <w:bCs/>
          <w:u w:val="single"/>
        </w:rPr>
        <w:t>often referred to as the</w:t>
      </w:r>
      <w:r w:rsidRPr="0033264A">
        <w:rPr>
          <w:sz w:val="12"/>
        </w:rPr>
        <w:t xml:space="preserve"> [*619] "</w:t>
      </w:r>
      <w:r w:rsidRPr="0033264A">
        <w:rPr>
          <w:bCs/>
          <w:u w:val="single"/>
        </w:rPr>
        <w:t>bureaucratic politics model</w:t>
      </w:r>
      <w:r w:rsidRPr="0033264A">
        <w:rPr>
          <w:sz w:val="12"/>
        </w:rPr>
        <w:t xml:space="preserve">." n24 For </w:t>
      </w:r>
      <w:r w:rsidRPr="0033264A">
        <w:rPr>
          <w:bCs/>
          <w:u w:val="single"/>
        </w:rPr>
        <w:t>example, the senior representatives of the U.S. Air Force, with obviously vested interests, strongly argued in favor of the continued strategic bombing of North Vietnam in 1967, even though the Secretary of Defense and others in the Nixon administration had determined that it was at best pointless and at worst counterproductive</w:t>
      </w:r>
      <w:r w:rsidRPr="0033264A">
        <w:rPr>
          <w:sz w:val="12"/>
        </w:rPr>
        <w:t xml:space="preserve">. n25∂ </w:t>
      </w:r>
      <w:r w:rsidRPr="0033264A">
        <w:rPr>
          <w:bCs/>
          <w:u w:val="single"/>
        </w:rPr>
        <w:t>Finally, there is the phenomenon known as "</w:t>
      </w:r>
      <w:r w:rsidRPr="0033264A">
        <w:rPr>
          <w:rStyle w:val="IntenseEmphasis"/>
        </w:rPr>
        <w:t>groupthink</w:t>
      </w:r>
      <w:r w:rsidRPr="0033264A">
        <w:rPr>
          <w:sz w:val="12"/>
        </w:rPr>
        <w:t xml:space="preserve">." n26 </w:t>
      </w:r>
      <w:r w:rsidRPr="0033264A">
        <w:rPr>
          <w:bCs/>
          <w:u w:val="single"/>
        </w:rPr>
        <w:t>This theory suggests that some decision-making groups--particularly those characterized by a strong leader, considerable internal cohesion, internal loyalty, overconfi-dence, and a shared world view or value system--suffer from a deterioration in their capacity to engage in critical analysis during the decision-making process</w:t>
      </w:r>
      <w:r w:rsidRPr="0033264A">
        <w:rPr>
          <w:sz w:val="12"/>
        </w:rPr>
        <w:t xml:space="preserve">. n27 </w:t>
      </w:r>
      <w:r w:rsidRPr="0033264A">
        <w:rPr>
          <w:bCs/>
          <w:u w:val="single"/>
        </w:rPr>
        <w:t>Decision-making groups that suffer from groupthink are particularly vulnerable to the kind of systemic misperception discussed above, but they suffer from other weaknesses as well, all stemming from a failure to challenge received wisdom, consider alternate perspectives, or bring to bear exogenous criteria or modalities in assessing policy options</w:t>
      </w:r>
      <w:r w:rsidRPr="0033264A">
        <w:rPr>
          <w:sz w:val="12"/>
        </w:rPr>
        <w:t xml:space="preserve">. n28∂ These theories do not, of course, explain all of the problems in decision making in all situations. Groupthink and the bureaucratic politics model generally do not operate at the same time in the same groups. But </w:t>
      </w:r>
      <w:r w:rsidRPr="0033264A">
        <w:rPr>
          <w:bCs/>
          <w:u w:val="single"/>
        </w:rPr>
        <w:t>the studies of each of these phenomena suggest that these systemic patterns can be a significant factor in the less-than-rational and suboptimal decision making about the use of armed force.</w:t>
      </w:r>
      <w:r w:rsidRPr="0033264A">
        <w:rPr>
          <w:sz w:val="12"/>
        </w:rPr>
        <w:t xml:space="preserve"> </w:t>
      </w:r>
      <w:r w:rsidRPr="0033264A">
        <w:rPr>
          <w:bCs/>
          <w:u w:val="single"/>
        </w:rPr>
        <w:t xml:space="preserve">And these theories together show the </w:t>
      </w:r>
      <w:r w:rsidRPr="0033264A">
        <w:rPr>
          <w:rStyle w:val="Emphasis"/>
        </w:rPr>
        <w:t>importance</w:t>
      </w:r>
      <w:r w:rsidRPr="0033264A">
        <w:rPr>
          <w:bCs/>
          <w:u w:val="single"/>
        </w:rPr>
        <w:t xml:space="preserve"> of introducing </w:t>
      </w:r>
      <w:r w:rsidRPr="0033264A">
        <w:rPr>
          <w:rStyle w:val="Emphasis"/>
        </w:rPr>
        <w:t>exogenous criteria</w:t>
      </w:r>
      <w:r w:rsidRPr="0033264A">
        <w:rPr>
          <w:bCs/>
          <w:u w:val="single"/>
        </w:rPr>
        <w:t xml:space="preserve"> for assessing the merit of competing policy options, and the kinds of checks and balances that might lessen the probability that these tendencies could affect the decision to go to war.</w:t>
      </w:r>
      <w:r w:rsidRPr="0033264A">
        <w:rPr>
          <w:sz w:val="12"/>
        </w:rPr>
        <w:t xml:space="preserve"> [*620] ∂ B. Image II--The Level of the State∂ </w:t>
      </w:r>
      <w:r w:rsidRPr="0033264A">
        <w:rPr>
          <w:bCs/>
          <w:u w:val="single"/>
        </w:rPr>
        <w:t xml:space="preserve">The causes of war also operate at the </w:t>
      </w:r>
      <w:r w:rsidRPr="0033264A">
        <w:rPr>
          <w:rStyle w:val="Emphasis"/>
        </w:rPr>
        <w:t>level of the state</w:t>
      </w:r>
      <w:r w:rsidRPr="0033264A">
        <w:rPr>
          <w:bCs/>
          <w:u w:val="single"/>
        </w:rPr>
        <w:t xml:space="preserve"> itself. Again, there is an extensive range of theoretical ex-planations for the causes of war that focus on factors at the state level, but those that are central to Image II relate to the actual structure or form of the government of the state</w:t>
      </w:r>
      <w:r w:rsidRPr="0033264A">
        <w:rPr>
          <w:sz w:val="12"/>
        </w:rPr>
        <w:t xml:space="preserve">. n29 </w:t>
      </w:r>
      <w:r w:rsidRPr="0033264A">
        <w:rPr>
          <w:bCs/>
          <w:u w:val="single"/>
        </w:rPr>
        <w:t xml:space="preserve">The essential idea is that </w:t>
      </w:r>
      <w:r w:rsidRPr="0033264A">
        <w:rPr>
          <w:rStyle w:val="IntenseEmphasis"/>
        </w:rPr>
        <w:t xml:space="preserve">some forms of government are </w:t>
      </w:r>
      <w:r w:rsidRPr="0033264A">
        <w:rPr>
          <w:rStyle w:val="Emphasis"/>
        </w:rPr>
        <w:t>inherently less prone</w:t>
      </w:r>
      <w:r w:rsidRPr="0033264A">
        <w:rPr>
          <w:rStyle w:val="IntenseEmphasis"/>
        </w:rPr>
        <w:t xml:space="preserve"> to wage war than others</w:t>
      </w:r>
      <w:r w:rsidRPr="0033264A">
        <w:rPr>
          <w:sz w:val="12"/>
        </w:rPr>
        <w:t xml:space="preserve">. </w:t>
      </w:r>
      <w:r w:rsidRPr="0033264A">
        <w:rPr>
          <w:bCs/>
          <w:u w:val="single"/>
        </w:rPr>
        <w:t>This idea has been central to liberal theories of the state and international relations since the beginning of the eighteenth century, with the argument that liberal democratic states are less inclined to initiate wars than autocratic or other nondemocratic states</w:t>
      </w:r>
      <w:r w:rsidRPr="0033264A">
        <w:rPr>
          <w:sz w:val="12"/>
        </w:rPr>
        <w:t xml:space="preserve">. These arguments were founded upon a number of strands of liberal political theory, including the nature of individual rights within democracies and the manner in which respect for such rights would influence how the state would behave within the international society. n30 They also drew upon liberal ideas about the influence of capitalist economies, arguing that laissez-faire capitalist systems would operate to reduce the incentives for war in liberal democratic states. n31 But </w:t>
      </w:r>
      <w:r w:rsidRPr="0033264A">
        <w:rPr>
          <w:bCs/>
          <w:u w:val="single"/>
        </w:rPr>
        <w:t>perhaps the most important argument among these liberal claims, is that the very structure of government, both in terms of its leaders being representative of and directly accountable to an electorate, and the separation of political power between the executive and a more broadly representative legislature, would operate to reduce the likelihood that such governments would embark on military adventures</w:t>
      </w:r>
      <w:r w:rsidRPr="0033264A">
        <w:rPr>
          <w:sz w:val="12"/>
        </w:rPr>
        <w:t xml:space="preserve">. n32∂ Rousseau and Madison both wrote about the ramifications of the democratic structure of the state on the propensity for war. n33 But it was Immanuel Kant who developed the argument most fully in the eighteenth century with his [*621] short work Perpetual Peace: A Philosophical Sketch. n34 Writing at a time when there were less than a handful of fledgling democratic "republics" in the world, n35 </w:t>
      </w:r>
      <w:r w:rsidRPr="0033264A">
        <w:rPr>
          <w:bCs/>
          <w:u w:val="single"/>
        </w:rPr>
        <w:t>Kant argued that a perpetual peace would result from the spread of the republican form of government among the nations of the world and the development of a form of pacific federation among these free states</w:t>
      </w:r>
      <w:r w:rsidRPr="0033264A">
        <w:rPr>
          <w:sz w:val="12"/>
        </w:rPr>
        <w:t xml:space="preserve">. n36 His argument thus straddled the second and third images, and I will return to discuss his overall theory more fully below when we turn to consider Image III. But one of his arguments for why republics would be inherently less likely to wage war is still very much at the heart of current liberal theories relating to Image II. His point was that, </w:t>
      </w:r>
      <w:r w:rsidRPr="0033264A">
        <w:rPr>
          <w:bCs/>
          <w:u w:val="single"/>
        </w:rPr>
        <w:t>in the kind of republic he envisioned, the consent of citizens would be required for decisions to go to war</w:t>
      </w:r>
      <w:r w:rsidRPr="0033264A">
        <w:rPr>
          <w:sz w:val="12"/>
        </w:rPr>
        <w:t xml:space="preserve">. </w:t>
      </w:r>
      <w:r w:rsidRPr="0033264A">
        <w:rPr>
          <w:bCs/>
          <w:u w:val="single"/>
        </w:rPr>
        <w:t>Those who would "call[] down on themselves all the miseries of war," not only fighting and dying in the conflict but also paying for it and suffering the resulting debt, would be much less likely to agree to such an adventure than the heads of state in other kinds of political systems such as monarchies, who can "decide on war, without any significant reason</w:t>
      </w:r>
      <w:r w:rsidRPr="0033264A">
        <w:rPr>
          <w:sz w:val="12"/>
        </w:rPr>
        <w:t xml:space="preserve">." n37∂ As we will see, Kant himself did not argue that the development of democratic structures within any given state would be sufficient to prevent it from going to war, and his theory of perpetual peace also rested on the requirement that the republican form of government be also spread throughout the international system. Indeed, </w:t>
      </w:r>
      <w:r w:rsidRPr="0033264A">
        <w:rPr>
          <w:bCs/>
          <w:u w:val="single"/>
        </w:rPr>
        <w:t>one of the problems with liberal theories that rely upon governmental structure as an explanation for the cause of war is that the extensive empirical research and analysis on the subject suggest that liberal democracies are almost as prone to engaging in war as nondemocratic states, at least as against nondemocratic countries</w:t>
      </w:r>
      <w:r w:rsidRPr="0033264A">
        <w:rPr>
          <w:sz w:val="12"/>
        </w:rPr>
        <w:t xml:space="preserve">. n38 </w:t>
      </w:r>
      <w:r w:rsidRPr="0033264A">
        <w:rPr>
          <w:bCs/>
          <w:u w:val="single"/>
        </w:rPr>
        <w:t>Some have tried to argue that liberal democracies nonetheless do not initiate wars to the same degree, and thus</w:t>
      </w:r>
      <w:r w:rsidRPr="0033264A">
        <w:rPr>
          <w:sz w:val="12"/>
        </w:rPr>
        <w:t xml:space="preserve"> [*622</w:t>
      </w:r>
      <w:r w:rsidRPr="0033264A">
        <w:rPr>
          <w:bCs/>
          <w:u w:val="single"/>
        </w:rPr>
        <w:t>] are inherently less aggressive than other forms of government, but even that claim is very difficult to sustain from the perspective of traditional international law conceptions of aggression and self-defense</w:t>
      </w:r>
      <w:r w:rsidRPr="0033264A">
        <w:rPr>
          <w:sz w:val="12"/>
        </w:rPr>
        <w:t xml:space="preserve">. n39∂ What has emerged from this line of research, however, is the widely accepted proposition that liberal democracies do not commence wars against other liberal democracies. The so-called "democratic peace" encompasses both this empirical fact and the principle said to explain it. n40 While there remains some residual debate over the validity of the principle, n41 persuasive evidence suggests that, with the possible exception of two instances of armed conflict between what might be considered democratic states, there have been no wars between liberal democracies during the period between 1816 and 1965. n42 The assertion has been made, and often cited, that the democratic peace is close to being an empirical law in international relations. n43∂ </w:t>
      </w:r>
      <w:r w:rsidRPr="0033264A">
        <w:rPr>
          <w:bCs/>
          <w:u w:val="single"/>
        </w:rPr>
        <w:t>There is less agreement over the best explanation for the democratic peace. There are two main theoretical posi-tions: (1) normative and cultural explanations, and (2) institutional and structural constraints</w:t>
      </w:r>
      <w:r w:rsidRPr="0033264A">
        <w:rPr>
          <w:sz w:val="12"/>
        </w:rPr>
        <w:t xml:space="preserve">. n44 The normative-cultural explanations argue that the shared norms of democracies, and particularly the shared adherence to the rule of law and commitment to peaceful dispute resolution internally, inform and influence the approach of democratic governments to [*623] resolving disputes that may arise as between democracies. Moreover, there is a shared respect for the rights of other people who live in a similar system of self-government. These shared beliefs, norms and expectations tip the cost-benefit analysis toward peaceful resolution of disputes when they arise as among democracies. n45∂ </w:t>
      </w:r>
      <w:r w:rsidRPr="0033264A">
        <w:rPr>
          <w:bCs/>
          <w:u w:val="single"/>
        </w:rPr>
        <w:t>The structural-institutional advocates argue that the elements of the liberal democratic legal and political system operate to constrain the government from commencing armed conflicts</w:t>
      </w:r>
      <w:r w:rsidRPr="0033264A">
        <w:rPr>
          <w:sz w:val="12"/>
        </w:rPr>
        <w:t xml:space="preserve">. </w:t>
      </w:r>
      <w:r w:rsidRPr="0033264A">
        <w:rPr>
          <w:bCs/>
          <w:u w:val="single"/>
        </w:rPr>
        <w:t>This is entirely in line with the insights of earli-er writers such as Madison, Kant, and Cobden, regarding the lower likelihood of war when representatives of those who will pay and die for the war are deciding, since it is more politically risky for democratic leaders to gamble the blood and treasure of the nation in war unless it is clearly viewed by the public as being necessary</w:t>
      </w:r>
      <w:r w:rsidRPr="0033264A">
        <w:rPr>
          <w:sz w:val="12"/>
        </w:rPr>
        <w:t xml:space="preserve">. n46 </w:t>
      </w:r>
      <w:r w:rsidRPr="0033264A">
        <w:rPr>
          <w:bCs/>
          <w:u w:val="single"/>
        </w:rPr>
        <w:t>The arguments are also based in part on the broader idea that structural checks and balances typical of democratic systems, and the operation of certain other institutional features of deliberative democracy, will reduce the incidence of war</w:t>
      </w:r>
      <w:r w:rsidRPr="0033264A">
        <w:rPr>
          <w:sz w:val="12"/>
        </w:rPr>
        <w:t>. n47 We will return to some of these arguments in more detail below.</w:t>
      </w:r>
    </w:p>
    <w:p w14:paraId="28DFDFBF" w14:textId="77777777" w:rsidR="008F2A0D" w:rsidRPr="00620D4E" w:rsidRDefault="008F2A0D" w:rsidP="008F2A0D">
      <w:pPr>
        <w:pStyle w:val="Heading4"/>
      </w:pPr>
      <w:r w:rsidRPr="00620D4E">
        <w:t>Serial policy failure is hogwash---policing/security are not static and can be remade to be more inclusive through state policies</w:t>
      </w:r>
    </w:p>
    <w:p w14:paraId="2F975ACF" w14:textId="77777777" w:rsidR="008F2A0D" w:rsidRPr="00914360" w:rsidRDefault="008F2A0D" w:rsidP="008F2A0D">
      <w:pPr>
        <w:rPr>
          <w:rFonts w:ascii="Times" w:hAnsi="Times"/>
        </w:rPr>
      </w:pPr>
      <w:r w:rsidRPr="00620D4E">
        <w:rPr>
          <w:rStyle w:val="Style13ptBold"/>
        </w:rPr>
        <w:t>Loader 7</w:t>
      </w:r>
      <w:r w:rsidRPr="00914360">
        <w:rPr>
          <w:rFonts w:ascii="Times" w:hAnsi="Times"/>
        </w:rPr>
        <w:t xml:space="preserve"> </w:t>
      </w:r>
      <w:r w:rsidRPr="00620D4E">
        <w:rPr>
          <w:sz w:val="18"/>
        </w:rPr>
        <w:t>(Ian Professor of Criminology and Director of the Centre for Criminology at the University of Oxford and Neil Walker, Professor of European Law in the Department of Law at the EU Institute, Florence, "Civilizing Security", 2007, guessoumiss.files.wordpress.com/2011/08/civilizing-security.pdf)</w:t>
      </w:r>
    </w:p>
    <w:p w14:paraId="5C83886C" w14:textId="77777777" w:rsidR="008F2A0D" w:rsidRPr="00914360" w:rsidRDefault="008F2A0D" w:rsidP="008F2A0D">
      <w:pPr>
        <w:rPr>
          <w:rFonts w:ascii="Times" w:hAnsi="Times"/>
          <w:sz w:val="12"/>
        </w:rPr>
      </w:pPr>
      <w:r w:rsidRPr="00914360">
        <w:rPr>
          <w:rFonts w:ascii="Times" w:hAnsi="Times"/>
          <w:sz w:val="12"/>
        </w:rPr>
        <w:t xml:space="preserve">Yet </w:t>
      </w:r>
      <w:r w:rsidRPr="00FC63C0">
        <w:rPr>
          <w:rStyle w:val="StyleUnderline"/>
          <w:rFonts w:ascii="Times" w:hAnsi="Times"/>
          <w:highlight w:val="yellow"/>
        </w:rPr>
        <w:t>critical work in</w:t>
      </w:r>
      <w:r w:rsidRPr="00914360">
        <w:rPr>
          <w:rStyle w:val="StyleUnderline"/>
          <w:rFonts w:ascii="Times" w:hAnsi="Times"/>
        </w:rPr>
        <w:t xml:space="preserve"> policing and </w:t>
      </w:r>
      <w:r w:rsidRPr="00FC63C0">
        <w:rPr>
          <w:rStyle w:val="StyleUnderline"/>
          <w:rFonts w:ascii="Times" w:hAnsi="Times"/>
          <w:highlight w:val="yellow"/>
        </w:rPr>
        <w:t>security studies remains</w:t>
      </w:r>
      <w:r w:rsidRPr="00914360">
        <w:rPr>
          <w:rFonts w:ascii="Times" w:hAnsi="Times"/>
          <w:sz w:val="12"/>
        </w:rPr>
        <w:t xml:space="preserve">, in our view, </w:t>
      </w:r>
      <w:r w:rsidRPr="00FC63C0">
        <w:rPr>
          <w:rStyle w:val="StyleUnderline"/>
          <w:rFonts w:ascii="Times" w:hAnsi="Times"/>
          <w:highlight w:val="yellow"/>
        </w:rPr>
        <w:t>skewed</w:t>
      </w:r>
      <w:r w:rsidRPr="00914360">
        <w:rPr>
          <w:rFonts w:ascii="Times" w:hAnsi="Times"/>
          <w:sz w:val="12"/>
        </w:rPr>
        <w:t xml:space="preserve"> in its account of these associations. </w:t>
      </w:r>
      <w:r w:rsidRPr="00FC63C0">
        <w:rPr>
          <w:rStyle w:val="StyleUnderline"/>
          <w:rFonts w:ascii="Times" w:hAnsi="Times"/>
          <w:highlight w:val="yellow"/>
        </w:rPr>
        <w:t>It concludes too easily</w:t>
      </w:r>
      <w:r w:rsidRPr="00914360">
        <w:rPr>
          <w:rFonts w:ascii="Times" w:hAnsi="Times"/>
          <w:sz w:val="12"/>
        </w:rPr>
        <w:t xml:space="preserve"> from the above </w:t>
      </w:r>
      <w:r w:rsidRPr="00FC63C0">
        <w:rPr>
          <w:rStyle w:val="Emphasis"/>
          <w:rFonts w:ascii="Times" w:hAnsi="Times"/>
          <w:highlight w:val="yellow"/>
        </w:rPr>
        <w:t>that there can be no progressive</w:t>
      </w:r>
      <w:r w:rsidRPr="00914360">
        <w:rPr>
          <w:rFonts w:ascii="Times" w:hAnsi="Times"/>
          <w:sz w:val="12"/>
        </w:rPr>
        <w:t xml:space="preserve"> democratic </w:t>
      </w:r>
      <w:r w:rsidRPr="00FC63C0">
        <w:rPr>
          <w:rStyle w:val="Emphasis"/>
          <w:rFonts w:ascii="Times" w:hAnsi="Times"/>
          <w:highlight w:val="yellow"/>
        </w:rPr>
        <w:t>politics</w:t>
      </w:r>
      <w:r w:rsidRPr="00914360">
        <w:rPr>
          <w:rFonts w:ascii="Times" w:hAnsi="Times"/>
          <w:sz w:val="12"/>
        </w:rPr>
        <w:t xml:space="preserve"> aimed at civilizing security, </w:t>
      </w:r>
      <w:r w:rsidRPr="00FC63C0">
        <w:rPr>
          <w:rStyle w:val="StyleUnderline"/>
          <w:rFonts w:ascii="Times" w:hAnsi="Times"/>
          <w:highlight w:val="yellow"/>
        </w:rPr>
        <w:t>that security is so stained</w:t>
      </w:r>
      <w:r w:rsidRPr="00914360">
        <w:rPr>
          <w:rStyle w:val="StyleUnderline"/>
          <w:rFonts w:ascii="Times" w:hAnsi="Times"/>
        </w:rPr>
        <w:t xml:space="preserve"> by its</w:t>
      </w:r>
      <w:r w:rsidRPr="00914360">
        <w:rPr>
          <w:rFonts w:ascii="Times" w:hAnsi="Times"/>
          <w:sz w:val="12"/>
        </w:rPr>
        <w:t xml:space="preserve"> uncivil </w:t>
      </w:r>
      <w:r w:rsidRPr="00914360">
        <w:rPr>
          <w:rStyle w:val="StyleUnderline"/>
          <w:rFonts w:ascii="Times" w:hAnsi="Times"/>
        </w:rPr>
        <w:t>association with the (military and police) state</w:t>
      </w:r>
      <w:r w:rsidRPr="00914360">
        <w:rPr>
          <w:rFonts w:ascii="Times" w:hAnsi="Times"/>
          <w:sz w:val="12"/>
        </w:rPr>
        <w:t xml:space="preserve"> and its monolithic affects and effects, </w:t>
      </w:r>
      <w:r w:rsidRPr="00FC63C0">
        <w:rPr>
          <w:rStyle w:val="StyleUnderline"/>
          <w:rFonts w:ascii="Times" w:hAnsi="Times"/>
          <w:highlight w:val="yellow"/>
        </w:rPr>
        <w:t>that the only radical strategy left</w:t>
      </w:r>
      <w:r w:rsidRPr="00914360">
        <w:rPr>
          <w:rStyle w:val="StyleUnderline"/>
          <w:rFonts w:ascii="Times" w:hAnsi="Times"/>
        </w:rPr>
        <w:t xml:space="preserve"> </w:t>
      </w:r>
      <w:r w:rsidRPr="00FC63C0">
        <w:rPr>
          <w:rStyle w:val="StyleUnderline"/>
          <w:rFonts w:ascii="Times" w:hAnsi="Times"/>
          <w:highlight w:val="yellow"/>
        </w:rPr>
        <w:t>open is to deconstruct</w:t>
      </w:r>
      <w:r w:rsidRPr="00914360">
        <w:rPr>
          <w:rStyle w:val="StyleUnderline"/>
          <w:rFonts w:ascii="Times" w:hAnsi="Times"/>
        </w:rPr>
        <w:t xml:space="preserve"> and move beyond it</w:t>
      </w:r>
      <w:r w:rsidRPr="00914360">
        <w:rPr>
          <w:rFonts w:ascii="Times" w:hAnsi="Times"/>
          <w:sz w:val="12"/>
        </w:rPr>
        <w:t xml:space="preserve"> (e.g. Dillon 1996: ch. 1). </w:t>
      </w:r>
      <w:r w:rsidRPr="00FC63C0">
        <w:rPr>
          <w:rStyle w:val="StyleUnderline"/>
          <w:rFonts w:ascii="Times" w:hAnsi="Times"/>
          <w:highlight w:val="yellow"/>
        </w:rPr>
        <w:t>In so doing, this</w:t>
      </w:r>
      <w:r w:rsidRPr="00914360">
        <w:rPr>
          <w:rStyle w:val="StyleUnderline"/>
          <w:rFonts w:ascii="Times" w:hAnsi="Times"/>
        </w:rPr>
        <w:t xml:space="preserve"> </w:t>
      </w:r>
      <w:r w:rsidRPr="00914360">
        <w:rPr>
          <w:rFonts w:ascii="Times" w:hAnsi="Times"/>
          <w:sz w:val="12"/>
        </w:rPr>
        <w:t xml:space="preserve">strand of </w:t>
      </w:r>
      <w:r w:rsidRPr="00914360">
        <w:rPr>
          <w:rStyle w:val="StyleUnderline"/>
          <w:rFonts w:ascii="Times" w:hAnsi="Times"/>
        </w:rPr>
        <w:t xml:space="preserve">state </w:t>
      </w:r>
      <w:r w:rsidRPr="00FC63C0">
        <w:rPr>
          <w:rStyle w:val="StyleUnderline"/>
          <w:rFonts w:ascii="Times" w:hAnsi="Times"/>
          <w:highlight w:val="yellow"/>
        </w:rPr>
        <w:t>scepticism commits</w:t>
      </w:r>
      <w:r w:rsidRPr="00914360">
        <w:rPr>
          <w:rStyle w:val="StyleUnderline"/>
          <w:rFonts w:ascii="Times" w:hAnsi="Times"/>
        </w:rPr>
        <w:t xml:space="preserve"> two </w:t>
      </w:r>
      <w:r w:rsidRPr="00FC63C0">
        <w:rPr>
          <w:rStyle w:val="StyleUnderline"/>
          <w:rFonts w:ascii="Times" w:hAnsi="Times"/>
          <w:highlight w:val="yellow"/>
        </w:rPr>
        <w:t>mistakes</w:t>
      </w:r>
      <w:r w:rsidRPr="00914360">
        <w:rPr>
          <w:rStyle w:val="StyleUnderline"/>
          <w:rFonts w:ascii="Times" w:hAnsi="Times"/>
        </w:rPr>
        <w:t xml:space="preserve">, both of </w:t>
      </w:r>
      <w:r w:rsidRPr="00FC63C0">
        <w:rPr>
          <w:rStyle w:val="StyleUnderline"/>
          <w:rFonts w:ascii="Times" w:hAnsi="Times"/>
          <w:highlight w:val="yellow"/>
        </w:rPr>
        <w:t>which flow from its failure to</w:t>
      </w:r>
      <w:r w:rsidRPr="00914360">
        <w:rPr>
          <w:rStyle w:val="StyleUnderline"/>
          <w:rFonts w:ascii="Times" w:hAnsi="Times"/>
        </w:rPr>
        <w:t xml:space="preserve"> </w:t>
      </w:r>
      <w:r w:rsidRPr="00914360">
        <w:rPr>
          <w:rFonts w:ascii="Times" w:hAnsi="Times"/>
          <w:sz w:val="12"/>
        </w:rPr>
        <w:t xml:space="preserve">appreciate or at least sufficiently to </w:t>
      </w:r>
      <w:r w:rsidRPr="00FC63C0">
        <w:rPr>
          <w:rStyle w:val="StyleUnderline"/>
          <w:rFonts w:ascii="Times" w:hAnsi="Times"/>
          <w:highlight w:val="yellow"/>
        </w:rPr>
        <w:t>acknowledge</w:t>
      </w:r>
      <w:r w:rsidRPr="00914360">
        <w:rPr>
          <w:rFonts w:ascii="Times" w:hAnsi="Times"/>
          <w:sz w:val="12"/>
        </w:rPr>
        <w:t xml:space="preserve"> what we tried to demonstrate in an earlier section of the chapter; namely, </w:t>
      </w:r>
      <w:r w:rsidRPr="00FC63C0">
        <w:rPr>
          <w:rStyle w:val="StyleUnderline"/>
          <w:rFonts w:ascii="Times" w:hAnsi="Times"/>
          <w:highlight w:val="yellow"/>
        </w:rPr>
        <w:t>that</w:t>
      </w:r>
      <w:r w:rsidRPr="00914360">
        <w:rPr>
          <w:rStyle w:val="StyleUnderline"/>
          <w:rFonts w:ascii="Times" w:hAnsi="Times"/>
        </w:rPr>
        <w:t xml:space="preserve"> state </w:t>
      </w:r>
      <w:r w:rsidRPr="00FC63C0">
        <w:rPr>
          <w:rStyle w:val="StyleUnderline"/>
          <w:rFonts w:ascii="Times" w:hAnsi="Times"/>
          <w:highlight w:val="yellow"/>
        </w:rPr>
        <w:t>policing</w:t>
      </w:r>
      <w:r w:rsidRPr="00914360">
        <w:rPr>
          <w:rStyle w:val="StyleUnderline"/>
          <w:rFonts w:ascii="Times" w:hAnsi="Times"/>
        </w:rPr>
        <w:t xml:space="preserve">, however culpable it might be in exacerbating certain of the tensions involved in applying general order in any particular context, </w:t>
      </w:r>
      <w:r w:rsidRPr="00FC63C0">
        <w:rPr>
          <w:rStyle w:val="Emphasis"/>
          <w:rFonts w:ascii="Times" w:hAnsi="Times"/>
          <w:highlight w:val="yellow"/>
        </w:rPr>
        <w:t>is not the fixed and fundamental source of</w:t>
      </w:r>
      <w:r w:rsidRPr="00914360">
        <w:rPr>
          <w:rStyle w:val="Emphasis"/>
          <w:rFonts w:ascii="Times" w:hAnsi="Times"/>
        </w:rPr>
        <w:t xml:space="preserve"> these </w:t>
      </w:r>
      <w:r w:rsidRPr="00FC63C0">
        <w:rPr>
          <w:rStyle w:val="Emphasis"/>
          <w:rFonts w:ascii="Times" w:hAnsi="Times"/>
          <w:highlight w:val="yellow"/>
        </w:rPr>
        <w:t>tensions</w:t>
      </w:r>
      <w:r w:rsidRPr="00FC63C0">
        <w:rPr>
          <w:rFonts w:ascii="Times" w:hAnsi="Times"/>
          <w:sz w:val="12"/>
          <w:highlight w:val="yellow"/>
        </w:rPr>
        <w:t xml:space="preserve">. </w:t>
      </w:r>
      <w:r w:rsidRPr="00FC63C0">
        <w:rPr>
          <w:rStyle w:val="StyleUnderline"/>
          <w:rFonts w:ascii="Times" w:hAnsi="Times"/>
          <w:highlight w:val="yellow"/>
        </w:rPr>
        <w:t>It forgets</w:t>
      </w:r>
      <w:r w:rsidRPr="00914360">
        <w:rPr>
          <w:rFonts w:ascii="Times" w:hAnsi="Times"/>
          <w:sz w:val="12"/>
        </w:rPr>
        <w:t xml:space="preserve">, first of all, </w:t>
      </w:r>
      <w:r w:rsidRPr="00FC63C0">
        <w:rPr>
          <w:rStyle w:val="StyleUnderline"/>
          <w:rFonts w:ascii="Times" w:hAnsi="Times"/>
          <w:highlight w:val="yellow"/>
        </w:rPr>
        <w:t>that</w:t>
      </w:r>
      <w:r w:rsidRPr="00914360">
        <w:rPr>
          <w:rStyle w:val="StyleUnderline"/>
          <w:rFonts w:ascii="Times" w:hAnsi="Times"/>
        </w:rPr>
        <w:t xml:space="preserve"> while the </w:t>
      </w:r>
      <w:r w:rsidRPr="00FC63C0">
        <w:rPr>
          <w:rStyle w:val="StyleUnderline"/>
          <w:rFonts w:ascii="Times" w:hAnsi="Times"/>
          <w:highlight w:val="yellow"/>
        </w:rPr>
        <w:t>affective connections between security, state and nation</w:t>
      </w:r>
      <w:r w:rsidRPr="00914360">
        <w:rPr>
          <w:rStyle w:val="StyleUnderline"/>
          <w:rFonts w:ascii="Times" w:hAnsi="Times"/>
        </w:rPr>
        <w:t xml:space="preserve"> are</w:t>
      </w:r>
      <w:r w:rsidRPr="00914360">
        <w:rPr>
          <w:rFonts w:ascii="Times" w:hAnsi="Times"/>
          <w:sz w:val="12"/>
        </w:rPr>
        <w:t xml:space="preserve"> deeply </w:t>
      </w:r>
      <w:r w:rsidRPr="00914360">
        <w:rPr>
          <w:rStyle w:val="StyleUnderline"/>
          <w:rFonts w:ascii="Times" w:hAnsi="Times"/>
        </w:rPr>
        <w:t>entrenched, they take no necessary</w:t>
      </w:r>
      <w:r w:rsidRPr="00914360">
        <w:rPr>
          <w:rFonts w:ascii="Times" w:hAnsi="Times"/>
          <w:sz w:val="12"/>
        </w:rPr>
        <w:t xml:space="preserve"> or essential substantive </w:t>
      </w:r>
      <w:r w:rsidRPr="00914360">
        <w:rPr>
          <w:rStyle w:val="StyleUnderline"/>
          <w:rFonts w:ascii="Times" w:hAnsi="Times"/>
        </w:rPr>
        <w:t>form</w:t>
      </w:r>
      <w:r w:rsidRPr="00914360">
        <w:rPr>
          <w:rStyle w:val="Emphasis"/>
          <w:rFonts w:ascii="Times" w:hAnsi="Times"/>
        </w:rPr>
        <w:t xml:space="preserve">. They </w:t>
      </w:r>
      <w:r w:rsidRPr="00FC63C0">
        <w:rPr>
          <w:rStyle w:val="Emphasis"/>
          <w:rFonts w:ascii="Times" w:hAnsi="Times"/>
          <w:highlight w:val="yellow"/>
        </w:rPr>
        <w:t>can</w:t>
      </w:r>
      <w:r w:rsidRPr="00914360">
        <w:rPr>
          <w:rFonts w:ascii="Times" w:hAnsi="Times"/>
          <w:sz w:val="12"/>
        </w:rPr>
        <w:t xml:space="preserve">, in other words, </w:t>
      </w:r>
      <w:r w:rsidRPr="00FC63C0">
        <w:rPr>
          <w:rStyle w:val="Emphasis"/>
          <w:rFonts w:ascii="Times" w:hAnsi="Times"/>
          <w:highlight w:val="yellow"/>
        </w:rPr>
        <w:t>be remade</w:t>
      </w:r>
      <w:r w:rsidRPr="00914360">
        <w:rPr>
          <w:rFonts w:ascii="Times" w:hAnsi="Times"/>
          <w:sz w:val="12"/>
        </w:rPr>
        <w:t xml:space="preserve"> and reimagined </w:t>
      </w:r>
      <w:r w:rsidRPr="00FC63C0">
        <w:rPr>
          <w:rStyle w:val="Emphasis"/>
          <w:rFonts w:ascii="Times" w:hAnsi="Times"/>
          <w:highlight w:val="yellow"/>
        </w:rPr>
        <w:t>in ways that connect policing</w:t>
      </w:r>
      <w:r w:rsidRPr="00914360">
        <w:rPr>
          <w:rStyle w:val="Emphasis"/>
          <w:rFonts w:ascii="Times" w:hAnsi="Times"/>
        </w:rPr>
        <w:t xml:space="preserve"> and security </w:t>
      </w:r>
      <w:r w:rsidRPr="00FC63C0">
        <w:rPr>
          <w:rStyle w:val="Emphasis"/>
          <w:rFonts w:ascii="Times" w:hAnsi="Times"/>
          <w:highlight w:val="yellow"/>
        </w:rPr>
        <w:t>to</w:t>
      </w:r>
      <w:r w:rsidRPr="00914360">
        <w:rPr>
          <w:rFonts w:ascii="Times" w:hAnsi="Times"/>
          <w:sz w:val="12"/>
        </w:rPr>
        <w:t xml:space="preserve"> other </w:t>
      </w:r>
      <w:r w:rsidRPr="00FC63C0">
        <w:rPr>
          <w:rStyle w:val="Emphasis"/>
          <w:rFonts w:ascii="Times" w:hAnsi="Times"/>
          <w:highlight w:val="yellow"/>
        </w:rPr>
        <w:t>more inclusive</w:t>
      </w:r>
      <w:r w:rsidRPr="00914360">
        <w:rPr>
          <w:rStyle w:val="Emphasis"/>
          <w:rFonts w:ascii="Times" w:hAnsi="Times"/>
        </w:rPr>
        <w:t xml:space="preserve">, cosmopolitan forms of </w:t>
      </w:r>
      <w:r w:rsidRPr="00FC63C0">
        <w:rPr>
          <w:rStyle w:val="Emphasis"/>
          <w:rFonts w:ascii="Times" w:hAnsi="Times"/>
          <w:highlight w:val="yellow"/>
        </w:rPr>
        <w:t>belonging</w:t>
      </w:r>
      <w:r w:rsidRPr="00914360">
        <w:rPr>
          <w:rFonts w:ascii="Times" w:hAnsi="Times"/>
          <w:sz w:val="12"/>
        </w:rPr>
        <w:t xml:space="preserve"> </w:t>
      </w:r>
      <w:r w:rsidRPr="00914360">
        <w:rPr>
          <w:rStyle w:val="StyleUnderline"/>
          <w:rFonts w:ascii="Times" w:hAnsi="Times"/>
        </w:rPr>
        <w:t>- to political communities that 'do not necessarily equate difference with threat</w:t>
      </w:r>
      <w:r w:rsidRPr="00914360">
        <w:rPr>
          <w:rFonts w:ascii="Times" w:hAnsi="Times"/>
          <w:sz w:val="12"/>
        </w:rPr>
        <w:t xml:space="preserve">* (Dalby 1997: 9). </w:t>
      </w:r>
      <w:r w:rsidRPr="00914360">
        <w:rPr>
          <w:rStyle w:val="StyleUnderline"/>
          <w:rFonts w:ascii="Times" w:hAnsi="Times"/>
        </w:rPr>
        <w:t>It tends</w:t>
      </w:r>
      <w:r w:rsidRPr="00914360">
        <w:rPr>
          <w:rFonts w:ascii="Times" w:hAnsi="Times"/>
          <w:sz w:val="12"/>
        </w:rPr>
        <w:t xml:space="preserve">, secondly, </w:t>
      </w:r>
      <w:r w:rsidRPr="00914360">
        <w:rPr>
          <w:rStyle w:val="StyleUnderline"/>
          <w:rFonts w:ascii="Times" w:hAnsi="Times"/>
        </w:rPr>
        <w:t>to forget that the 'pursuit of security' through general order is not only the product of forms of technocratic</w:t>
      </w:r>
      <w:r w:rsidRPr="00914360">
        <w:rPr>
          <w:rFonts w:ascii="Times" w:hAnsi="Times"/>
          <w:sz w:val="12"/>
        </w:rPr>
        <w:t xml:space="preserve">, authoritarian </w:t>
      </w:r>
      <w:r w:rsidRPr="00914360">
        <w:rPr>
          <w:rStyle w:val="StyleUnderline"/>
          <w:rFonts w:ascii="Times" w:hAnsi="Times"/>
        </w:rPr>
        <w:t>government that impoverishes our sense of the political</w:t>
      </w:r>
      <w:r w:rsidRPr="00914360">
        <w:rPr>
          <w:rFonts w:ascii="Times" w:hAnsi="Times"/>
          <w:sz w:val="12"/>
        </w:rPr>
        <w:t xml:space="preserve"> (Dillon 1996: 15). </w:t>
      </w:r>
      <w:r w:rsidRPr="00FC63C0">
        <w:rPr>
          <w:rStyle w:val="StyleUnderline"/>
          <w:rFonts w:ascii="Times" w:hAnsi="Times"/>
          <w:highlight w:val="yellow"/>
        </w:rPr>
        <w:t>Security</w:t>
      </w:r>
      <w:r w:rsidRPr="00914360">
        <w:rPr>
          <w:rFonts w:ascii="Times" w:hAnsi="Times"/>
          <w:sz w:val="12"/>
        </w:rPr>
        <w:t xml:space="preserve">, in the sense of a broadly responsive and acceptable conception of order, </w:t>
      </w:r>
      <w:r w:rsidRPr="00914360">
        <w:rPr>
          <w:rStyle w:val="StyleUnderline"/>
          <w:rFonts w:ascii="Times" w:hAnsi="Times"/>
        </w:rPr>
        <w:t>can also be, and</w:t>
      </w:r>
      <w:r w:rsidRPr="00914360">
        <w:rPr>
          <w:rFonts w:ascii="Times" w:hAnsi="Times"/>
          <w:sz w:val="12"/>
        </w:rPr>
        <w:t xml:space="preserve"> indeed - if we examine the political aspirations which preceded and have survived the modern state - </w:t>
      </w:r>
      <w:r w:rsidRPr="00FC63C0">
        <w:rPr>
          <w:rStyle w:val="StyleUnderline"/>
          <w:rFonts w:ascii="Times" w:hAnsi="Times"/>
          <w:highlight w:val="yellow"/>
        </w:rPr>
        <w:t>must</w:t>
      </w:r>
      <w:r w:rsidRPr="00914360">
        <w:rPr>
          <w:rStyle w:val="StyleUnderline"/>
          <w:rFonts w:ascii="Times" w:hAnsi="Times"/>
        </w:rPr>
        <w:t xml:space="preserve"> also </w:t>
      </w:r>
      <w:r w:rsidRPr="00FC63C0">
        <w:rPr>
          <w:rStyle w:val="StyleUnderline"/>
          <w:rFonts w:ascii="Times" w:hAnsi="Times"/>
          <w:highlight w:val="yellow"/>
        </w:rPr>
        <w:t>be, conceived of</w:t>
      </w:r>
      <w:r w:rsidRPr="00914360">
        <w:rPr>
          <w:rStyle w:val="StyleUnderline"/>
          <w:rFonts w:ascii="Times" w:hAnsi="Times"/>
        </w:rPr>
        <w:t xml:space="preserve"> in a prior and abstract sense </w:t>
      </w:r>
      <w:r w:rsidRPr="00FC63C0">
        <w:rPr>
          <w:rStyle w:val="StyleUnderline"/>
          <w:rFonts w:ascii="Times" w:hAnsi="Times"/>
          <w:highlight w:val="yellow"/>
        </w:rPr>
        <w:t>as a valuable</w:t>
      </w:r>
      <w:r w:rsidRPr="00914360">
        <w:rPr>
          <w:rStyle w:val="StyleUnderline"/>
          <w:rFonts w:ascii="Times" w:hAnsi="Times"/>
        </w:rPr>
        <w:t xml:space="preserve"> human </w:t>
      </w:r>
      <w:r w:rsidRPr="00FC63C0">
        <w:rPr>
          <w:rStyle w:val="StyleUnderline"/>
          <w:rFonts w:ascii="Times" w:hAnsi="Times"/>
          <w:highlight w:val="yellow"/>
        </w:rPr>
        <w:t>good, one that</w:t>
      </w:r>
      <w:r w:rsidRPr="00914360">
        <w:rPr>
          <w:rStyle w:val="StyleUnderline"/>
          <w:rFonts w:ascii="Times" w:hAnsi="Times"/>
        </w:rPr>
        <w:t xml:space="preserve"> in concrete application </w:t>
      </w:r>
      <w:r w:rsidRPr="00FC63C0">
        <w:rPr>
          <w:rStyle w:val="StyleUnderline"/>
          <w:rFonts w:ascii="Times" w:hAnsi="Times"/>
          <w:highlight w:val="yellow"/>
        </w:rPr>
        <w:t xml:space="preserve">is a </w:t>
      </w:r>
      <w:r w:rsidRPr="00FC63C0">
        <w:rPr>
          <w:rStyle w:val="Emphasis"/>
          <w:rFonts w:ascii="Times" w:hAnsi="Times"/>
          <w:highlight w:val="yellow"/>
        </w:rPr>
        <w:t>key ingredient of the good society</w:t>
      </w:r>
      <w:r w:rsidRPr="00FC63C0">
        <w:rPr>
          <w:rStyle w:val="StyleUnderline"/>
          <w:rFonts w:ascii="Times" w:hAnsi="Times"/>
          <w:highlight w:val="yellow"/>
        </w:rPr>
        <w:t xml:space="preserve"> as well as</w:t>
      </w:r>
      <w:r w:rsidRPr="00914360">
        <w:rPr>
          <w:rStyle w:val="StyleUnderline"/>
          <w:rFonts w:ascii="Times" w:hAnsi="Times"/>
        </w:rPr>
        <w:t xml:space="preserve"> being </w:t>
      </w:r>
      <w:r w:rsidRPr="00FC63C0">
        <w:rPr>
          <w:rStyle w:val="StyleUnderline"/>
          <w:rFonts w:ascii="Times" w:hAnsi="Times"/>
          <w:highlight w:val="yellow"/>
        </w:rPr>
        <w:t>axiomatic to</w:t>
      </w:r>
      <w:r w:rsidRPr="00914360">
        <w:rPr>
          <w:rStyle w:val="StyleUnderline"/>
          <w:rFonts w:ascii="Times" w:hAnsi="Times"/>
        </w:rPr>
        <w:t xml:space="preserve"> the production of other individual goods (most directly, </w:t>
      </w:r>
      <w:r w:rsidRPr="00FC63C0">
        <w:rPr>
          <w:rStyle w:val="StyleUnderline"/>
          <w:rFonts w:ascii="Times" w:hAnsi="Times"/>
          <w:highlight w:val="yellow"/>
        </w:rPr>
        <w:t>liberty</w:t>
      </w:r>
      <w:r w:rsidRPr="00914360">
        <w:rPr>
          <w:rFonts w:ascii="Times" w:hAnsi="Times"/>
          <w:sz w:val="12"/>
        </w:rPr>
        <w:t xml:space="preserve">). It is our contention that </w:t>
      </w:r>
      <w:r w:rsidRPr="00FC63C0">
        <w:rPr>
          <w:rStyle w:val="Emphasis"/>
          <w:rFonts w:ascii="Times" w:hAnsi="Times"/>
          <w:highlight w:val="yellow"/>
        </w:rPr>
        <w:t>security can be rethought along these lines</w:t>
      </w:r>
      <w:r w:rsidRPr="00FC63C0">
        <w:rPr>
          <w:rStyle w:val="StyleUnderline"/>
          <w:rFonts w:ascii="Times" w:hAnsi="Times"/>
          <w:highlight w:val="yellow"/>
        </w:rPr>
        <w:t>, and</w:t>
      </w:r>
      <w:r w:rsidRPr="00914360">
        <w:rPr>
          <w:rStyle w:val="StyleUnderline"/>
          <w:rFonts w:ascii="Times" w:hAnsi="Times"/>
        </w:rPr>
        <w:t xml:space="preserve"> that </w:t>
      </w:r>
      <w:r w:rsidRPr="00FC63C0">
        <w:rPr>
          <w:rStyle w:val="StyleUnderline"/>
          <w:rFonts w:ascii="Times" w:hAnsi="Times"/>
          <w:highlight w:val="yellow"/>
        </w:rPr>
        <w:t>the state</w:t>
      </w:r>
      <w:r w:rsidRPr="00914360">
        <w:rPr>
          <w:rStyle w:val="StyleUnderline"/>
          <w:rFonts w:ascii="Times" w:hAnsi="Times"/>
        </w:rPr>
        <w:t xml:space="preserve"> through its ordering and cultural work </w:t>
      </w:r>
      <w:r w:rsidRPr="00FC63C0">
        <w:rPr>
          <w:rStyle w:val="StyleUnderline"/>
          <w:rFonts w:ascii="Times" w:hAnsi="Times"/>
          <w:highlight w:val="yellow"/>
        </w:rPr>
        <w:t>continues to possess a central place</w:t>
      </w:r>
      <w:r w:rsidRPr="00914360">
        <w:rPr>
          <w:rStyle w:val="StyleUnderline"/>
          <w:rFonts w:ascii="Times" w:hAnsi="Times"/>
        </w:rPr>
        <w:t xml:space="preserve"> in the production of security thus conceived;</w:t>
      </w:r>
      <w:r w:rsidRPr="00914360">
        <w:rPr>
          <w:rFonts w:ascii="Times" w:hAnsi="Times"/>
          <w:sz w:val="12"/>
        </w:rPr>
        <w:t xml:space="preserve"> we develop this argument in part II. We must first, however, consider one further critique of the modern state tradition.</w:t>
      </w:r>
    </w:p>
    <w:p w14:paraId="03FA18F4" w14:textId="77777777" w:rsidR="00D97CC1" w:rsidRPr="00012BFE" w:rsidRDefault="00D97CC1" w:rsidP="00D97CC1">
      <w:pPr>
        <w:pStyle w:val="Heading2"/>
      </w:pPr>
      <w:r>
        <w:t xml:space="preserve">A2: </w:t>
      </w:r>
      <w:r w:rsidRPr="00012BFE">
        <w:t>Simulation</w:t>
      </w:r>
      <w:r>
        <w:t>/Role-Playing Bad</w:t>
      </w:r>
    </w:p>
    <w:p w14:paraId="2C9BF0CE" w14:textId="77777777" w:rsidR="00D97CC1" w:rsidRPr="00012BFE" w:rsidRDefault="00D97CC1" w:rsidP="00D97CC1">
      <w:pPr>
        <w:pStyle w:val="Heading4"/>
        <w:rPr>
          <w:rFonts w:asciiTheme="majorHAnsi" w:hAnsiTheme="majorHAnsi"/>
        </w:rPr>
      </w:pPr>
      <w:r w:rsidRPr="00012BFE">
        <w:rPr>
          <w:rFonts w:asciiTheme="majorHAnsi" w:hAnsiTheme="majorHAnsi"/>
        </w:rPr>
        <w:t>Debaters are not roleplaying the government – here’s what a policy simulation actually is (hint: Model UN)</w:t>
      </w:r>
    </w:p>
    <w:p w14:paraId="7571DB98" w14:textId="77777777" w:rsidR="00D97CC1" w:rsidRPr="00012BFE" w:rsidRDefault="00D97CC1" w:rsidP="00D97CC1">
      <w:pPr>
        <w:rPr>
          <w:rFonts w:asciiTheme="majorHAnsi" w:hAnsiTheme="majorHAnsi"/>
        </w:rPr>
      </w:pPr>
      <w:r w:rsidRPr="00A70B05">
        <w:rPr>
          <w:rStyle w:val="Style13ptBold"/>
        </w:rPr>
        <w:t>Raymond &amp; Sorensen 8</w:t>
      </w:r>
      <w:r w:rsidRPr="00012BFE">
        <w:rPr>
          <w:rFonts w:asciiTheme="majorHAnsi" w:hAnsiTheme="majorHAnsi"/>
          <w:b/>
        </w:rPr>
        <w:t xml:space="preserve"> </w:t>
      </w:r>
      <w:r w:rsidRPr="00012BFE">
        <w:rPr>
          <w:rFonts w:asciiTheme="majorHAnsi" w:hAnsiTheme="majorHAnsi"/>
        </w:rPr>
        <w:t xml:space="preserve">(Associate Professor, Political Science and International Relations, Salve Regina University AND Associate Professor, Political Science, Elon University (Chad and Kerstin, “The Use of a Middle East Crisis Simulation in an International Relations Course,” Faculty and Staff – Articles &amp; Papers, Paper 40, 1/1, </w:t>
      </w:r>
      <w:hyperlink r:id="rId76" w:history="1">
        <w:r w:rsidRPr="00012BFE">
          <w:rPr>
            <w:rStyle w:val="Hyperlink"/>
            <w:rFonts w:asciiTheme="majorHAnsi" w:hAnsiTheme="majorHAnsi"/>
          </w:rPr>
          <w:t>http://digitalcommons.salve.edu/cgi/viewcontent.cgi?article=1041&amp;context=fac_staff_pub)</w:t>
        </w:r>
      </w:hyperlink>
      <w:r w:rsidRPr="00012BFE">
        <w:rPr>
          <w:rFonts w:asciiTheme="majorHAnsi" w:hAnsiTheme="majorHAnsi"/>
        </w:rPr>
        <w:t xml:space="preserve"> </w:t>
      </w:r>
    </w:p>
    <w:p w14:paraId="2C023F15" w14:textId="77777777" w:rsidR="00D97CC1" w:rsidRPr="00012BFE" w:rsidRDefault="00D97CC1" w:rsidP="006A43B1">
      <w:pPr>
        <w:pStyle w:val="ListParagraph"/>
        <w:numPr>
          <w:ilvl w:val="0"/>
          <w:numId w:val="2"/>
        </w:numPr>
        <w:rPr>
          <w:rFonts w:asciiTheme="majorHAnsi" w:hAnsiTheme="majorHAnsi"/>
        </w:rPr>
      </w:pPr>
      <w:r w:rsidRPr="00012BFE">
        <w:rPr>
          <w:rFonts w:asciiTheme="majorHAnsi" w:hAnsiTheme="majorHAnsi"/>
        </w:rPr>
        <w:t>Use this card on the AFF to say that they don’t access an internal link to any of their roleplaying good args and on the NEG to no link out of roleplaying bad args</w:t>
      </w:r>
    </w:p>
    <w:p w14:paraId="6D3AD73A"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The </w:t>
      </w:r>
      <w:r w:rsidRPr="00012BFE">
        <w:rPr>
          <w:rStyle w:val="StyleUnderline"/>
          <w:rFonts w:asciiTheme="majorHAnsi" w:hAnsiTheme="majorHAnsi"/>
        </w:rPr>
        <w:t>Middle East crisis simulation was designed</w:t>
      </w:r>
      <w:r w:rsidRPr="00012BFE">
        <w:rPr>
          <w:rFonts w:asciiTheme="majorHAnsi" w:hAnsiTheme="majorHAnsi"/>
          <w:sz w:val="16"/>
        </w:rPr>
        <w:t xml:space="preserve"> entirely </w:t>
      </w:r>
      <w:r w:rsidRPr="00012BFE">
        <w:rPr>
          <w:rStyle w:val="StyleUnderline"/>
          <w:rFonts w:asciiTheme="majorHAnsi" w:hAnsiTheme="majorHAnsi"/>
        </w:rPr>
        <w:t>by members of the MUN.</w:t>
      </w:r>
      <w:r w:rsidRPr="00012BFE">
        <w:rPr>
          <w:rFonts w:asciiTheme="majorHAnsi" w:hAnsiTheme="majorHAnsi"/>
          <w:sz w:val="16"/>
        </w:rPr>
        <w:t xml:space="preserve"> The </w:t>
      </w:r>
      <w:r w:rsidRPr="00012BFE">
        <w:rPr>
          <w:rStyle w:val="StyleUnderline"/>
          <w:rFonts w:asciiTheme="majorHAnsi" w:hAnsiTheme="majorHAnsi"/>
        </w:rPr>
        <w:t>Princeton International Crisis Simulation,</w:t>
      </w:r>
      <w:r w:rsidRPr="00012BFE">
        <w:rPr>
          <w:rFonts w:asciiTheme="majorHAnsi" w:hAnsiTheme="majorHAnsi"/>
          <w:sz w:val="16"/>
        </w:rPr>
        <w:t xml:space="preserve"> which several members of the MUN had participated in, </w:t>
      </w:r>
      <w:r w:rsidRPr="00012BFE">
        <w:rPr>
          <w:rStyle w:val="StyleUnderline"/>
          <w:rFonts w:asciiTheme="majorHAnsi" w:hAnsiTheme="majorHAnsi"/>
        </w:rPr>
        <w:t>was used as a guide.</w:t>
      </w:r>
      <w:r w:rsidRPr="00012BFE">
        <w:rPr>
          <w:rFonts w:asciiTheme="majorHAnsi" w:hAnsiTheme="majorHAnsi"/>
          <w:sz w:val="16"/>
        </w:rPr>
        <w:t xml:space="preserve"> Only </w:t>
      </w:r>
      <w:r w:rsidRPr="00012BFE">
        <w:rPr>
          <w:rStyle w:val="StyleUnderline"/>
          <w:rFonts w:asciiTheme="majorHAnsi" w:hAnsiTheme="majorHAnsi"/>
        </w:rPr>
        <w:t>three</w:t>
      </w:r>
      <w:r w:rsidRPr="00012BFE">
        <w:rPr>
          <w:rFonts w:asciiTheme="majorHAnsi" w:hAnsiTheme="majorHAnsi"/>
          <w:sz w:val="16"/>
        </w:rPr>
        <w:t xml:space="preserve"> MUN </w:t>
      </w:r>
      <w:r w:rsidRPr="00012BFE">
        <w:rPr>
          <w:rStyle w:val="StyleUnderline"/>
          <w:rFonts w:asciiTheme="majorHAnsi" w:hAnsiTheme="majorHAnsi"/>
        </w:rPr>
        <w:t>members</w:t>
      </w:r>
      <w:r w:rsidRPr="00012BFE">
        <w:rPr>
          <w:rFonts w:asciiTheme="majorHAnsi" w:hAnsiTheme="majorHAnsi"/>
          <w:sz w:val="16"/>
        </w:rPr>
        <w:t xml:space="preserve"> known during the simulation as master minds-</w:t>
      </w:r>
      <w:r w:rsidRPr="00012BFE">
        <w:rPr>
          <w:rStyle w:val="StyleUnderline"/>
          <w:rFonts w:asciiTheme="majorHAnsi" w:hAnsiTheme="majorHAnsi"/>
        </w:rPr>
        <w:t>knew what events were planned</w:t>
      </w:r>
      <w:r w:rsidRPr="00012BFE">
        <w:rPr>
          <w:rFonts w:asciiTheme="majorHAnsi" w:hAnsiTheme="majorHAnsi"/>
          <w:sz w:val="16"/>
        </w:rPr>
        <w:t xml:space="preserve"> for the simulation. </w:t>
      </w:r>
      <w:r w:rsidRPr="00012BFE">
        <w:rPr>
          <w:rStyle w:val="StyleUnderline"/>
          <w:rFonts w:asciiTheme="majorHAnsi" w:hAnsiTheme="majorHAnsi"/>
        </w:rPr>
        <w:t>The majority of the crises were state-oriented,</w:t>
      </w:r>
      <w:r w:rsidRPr="00012BFE">
        <w:rPr>
          <w:rFonts w:asciiTheme="majorHAnsi" w:hAnsiTheme="majorHAnsi"/>
          <w:sz w:val="16"/>
        </w:rPr>
        <w:t xml:space="preserve"> but several involved non-state actors-i.e., terrorists. Crises included anti-government protests by the Muslim Brotherhood in five Egyptian cities, mortar fire from the Golan Heights into Israel, and an Iraqi oil tanker drifting into Iranian waters in the Strait of Hormuz. The </w:t>
      </w:r>
      <w:r w:rsidRPr="00012BFE">
        <w:rPr>
          <w:rStyle w:val="StyleUnderline"/>
          <w:rFonts w:asciiTheme="majorHAnsi" w:hAnsiTheme="majorHAnsi"/>
        </w:rPr>
        <w:t>students who participated</w:t>
      </w:r>
      <w:r w:rsidRPr="00012BFE">
        <w:rPr>
          <w:rFonts w:asciiTheme="majorHAnsi" w:hAnsiTheme="majorHAnsi"/>
          <w:sz w:val="16"/>
        </w:rPr>
        <w:t xml:space="preserve"> in the simulation </w:t>
      </w:r>
      <w:r w:rsidRPr="00012BFE">
        <w:rPr>
          <w:rStyle w:val="StyleUnderline"/>
          <w:rFonts w:asciiTheme="majorHAnsi" w:hAnsiTheme="majorHAnsi"/>
        </w:rPr>
        <w:t>were divided into teams that represented government cabinet</w:t>
      </w:r>
      <w:r w:rsidRPr="00012BFE">
        <w:rPr>
          <w:rFonts w:asciiTheme="majorHAnsi" w:hAnsiTheme="majorHAnsi"/>
          <w:sz w:val="16"/>
        </w:rPr>
        <w:t xml:space="preserve">s from the six Middle Eastern states-Egypt, Israel, Syria, Saudi Arabia, Iran, and Iraq. </w:t>
      </w:r>
      <w:r w:rsidRPr="00012BFE">
        <w:rPr>
          <w:rStyle w:val="StyleUnderline"/>
          <w:rFonts w:asciiTheme="majorHAnsi" w:hAnsiTheme="majorHAnsi"/>
        </w:rPr>
        <w:t>Each cabinet team was composed of a chairperson from the MUN, who functioned as the line of communication between his or her cabinet and the simulation's command center</w:t>
      </w:r>
      <w:r w:rsidRPr="00012BFE">
        <w:rPr>
          <w:rFonts w:asciiTheme="majorHAnsi" w:hAnsiTheme="majorHAnsi"/>
          <w:sz w:val="16"/>
        </w:rPr>
        <w:t xml:space="preserve"> operated by MUN members, </w:t>
      </w:r>
      <w:r w:rsidRPr="00012BFE">
        <w:rPr>
          <w:rStyle w:val="StyleUnderline"/>
          <w:rFonts w:asciiTheme="majorHAnsi" w:hAnsiTheme="majorHAnsi"/>
        </w:rPr>
        <w:t>and 11 international relations students. Ten of the students within each cabinet were randomly assigned to represent government officials</w:t>
      </w:r>
      <w:r w:rsidRPr="00012BFE">
        <w:rPr>
          <w:rFonts w:asciiTheme="majorHAnsi" w:hAnsiTheme="majorHAnsi"/>
          <w:sz w:val="16"/>
        </w:rPr>
        <w:t xml:space="preserve"> from their respective states. </w:t>
      </w:r>
      <w:r w:rsidRPr="00012BFE">
        <w:rPr>
          <w:rStyle w:val="StyleUnderline"/>
          <w:rFonts w:asciiTheme="majorHAnsi" w:hAnsiTheme="majorHAnsi"/>
        </w:rPr>
        <w:t>One student in each cabinet was randomly designated as a "special actor."</w:t>
      </w:r>
      <w:r w:rsidRPr="00012BFE">
        <w:rPr>
          <w:rFonts w:asciiTheme="majorHAnsi" w:hAnsiTheme="majorHAnsi"/>
          <w:sz w:val="16"/>
        </w:rPr>
        <w:t xml:space="preserve"> These special actor </w:t>
      </w:r>
      <w:r w:rsidRPr="00012BFE">
        <w:rPr>
          <w:rStyle w:val="StyleUnderline"/>
          <w:rFonts w:asciiTheme="majorHAnsi" w:hAnsiTheme="majorHAnsi"/>
        </w:rPr>
        <w:t>characters included Major General Frank Patton of U.S. CENTCOM for Iraq,</w:t>
      </w:r>
      <w:r w:rsidRPr="00012BFE">
        <w:rPr>
          <w:rFonts w:asciiTheme="majorHAnsi" w:hAnsiTheme="majorHAnsi"/>
          <w:sz w:val="16"/>
        </w:rPr>
        <w:t xml:space="preserve"> the </w:t>
      </w:r>
      <w:r w:rsidRPr="00012BFE">
        <w:rPr>
          <w:rStyle w:val="StyleUnderline"/>
          <w:rFonts w:asciiTheme="majorHAnsi" w:hAnsiTheme="majorHAnsi"/>
        </w:rPr>
        <w:t>Hezbollah representative</w:t>
      </w:r>
      <w:r w:rsidRPr="00012BFE">
        <w:rPr>
          <w:rFonts w:asciiTheme="majorHAnsi" w:hAnsiTheme="majorHAnsi"/>
          <w:sz w:val="16"/>
        </w:rPr>
        <w:t xml:space="preserve"> Mullah Karim </w:t>
      </w:r>
      <w:r w:rsidRPr="00012BFE">
        <w:rPr>
          <w:rStyle w:val="StyleUnderline"/>
          <w:rFonts w:asciiTheme="majorHAnsi" w:hAnsiTheme="majorHAnsi"/>
        </w:rPr>
        <w:t>Abd Jihad for Iran, and for Israel, Lieu tenant Colonel David Emmanuel Gold stein,</w:t>
      </w:r>
      <w:r w:rsidRPr="00012BFE">
        <w:rPr>
          <w:rFonts w:asciiTheme="majorHAnsi" w:hAnsiTheme="majorHAnsi"/>
          <w:sz w:val="16"/>
        </w:rPr>
        <w:t xml:space="preserve"> the commanding officer of Mossad Task Force Seven. Special actors were able to submit their own action orders (see below) without the consent of their respective cabinets or chairpersons. The simulation occurred over two successive days for a total period of eight hours. </w:t>
      </w:r>
      <w:r w:rsidRPr="00012BFE">
        <w:rPr>
          <w:rStyle w:val="StyleUnderline"/>
          <w:rFonts w:asciiTheme="majorHAnsi" w:hAnsiTheme="majorHAnsi"/>
        </w:rPr>
        <w:t>Each cabinet was</w:t>
      </w:r>
      <w:r w:rsidRPr="00012BFE">
        <w:rPr>
          <w:rFonts w:asciiTheme="majorHAnsi" w:hAnsiTheme="majorHAnsi"/>
          <w:sz w:val="16"/>
        </w:rPr>
        <w:t xml:space="preserve"> in a separate room </w:t>
      </w:r>
      <w:r w:rsidRPr="00012BFE">
        <w:rPr>
          <w:rStyle w:val="StyleUnderline"/>
          <w:rFonts w:asciiTheme="majorHAnsi" w:hAnsiTheme="majorHAnsi"/>
        </w:rPr>
        <w:t>equipped with a computer console, internet access, and a large wall-screen.</w:t>
      </w:r>
      <w:r w:rsidRPr="00012BFE">
        <w:rPr>
          <w:rFonts w:asciiTheme="majorHAnsi" w:hAnsiTheme="majorHAnsi"/>
          <w:sz w:val="16"/>
        </w:rPr>
        <w:t xml:space="preserve"> The </w:t>
      </w:r>
      <w:r w:rsidRPr="00012BFE">
        <w:rPr>
          <w:rStyle w:val="StyleUnderline"/>
          <w:rFonts w:asciiTheme="majorHAnsi" w:hAnsiTheme="majorHAnsi"/>
        </w:rPr>
        <w:t>MUN members staffing the command center processed action orders submitted by cabinets;</w:t>
      </w:r>
      <w:r w:rsidRPr="00012BFE">
        <w:rPr>
          <w:rFonts w:asciiTheme="majorHAnsi" w:hAnsiTheme="majorHAnsi"/>
          <w:sz w:val="16"/>
        </w:rPr>
        <w:t xml:space="preserve"> electronically transmitted text, audio, and video information to cabinets; and made presentations to cabinets at specific points during the simulation. </w:t>
      </w:r>
      <w:r w:rsidRPr="00012BFE">
        <w:rPr>
          <w:rStyle w:val="StyleUnderline"/>
          <w:rFonts w:asciiTheme="majorHAnsi" w:hAnsiTheme="majorHAnsi"/>
        </w:rPr>
        <w:t>Communications from a cabinet to the crisis command center were in the form of action orders,</w:t>
      </w:r>
      <w:r w:rsidRPr="00012BFE">
        <w:rPr>
          <w:rFonts w:asciiTheme="majorHAnsi" w:hAnsiTheme="majorHAnsi"/>
          <w:sz w:val="16"/>
        </w:rPr>
        <w:t xml:space="preserve"> of which there were six types. For example, an operation action order notified the command center that a cabinet wanted to launch a military operation, while a diplomatic action order functioned as a message from one cabinet to another. </w:t>
      </w:r>
      <w:r w:rsidRPr="00012BFE">
        <w:rPr>
          <w:rStyle w:val="StyleUnderline"/>
          <w:rFonts w:asciiTheme="majorHAnsi" w:hAnsiTheme="majorHAnsi"/>
        </w:rPr>
        <w:t>All communications</w:t>
      </w:r>
      <w:r w:rsidRPr="00012BFE">
        <w:rPr>
          <w:rFonts w:asciiTheme="majorHAnsi" w:hAnsiTheme="majorHAnsi"/>
          <w:sz w:val="16"/>
        </w:rPr>
        <w:t xml:space="preserve"> from and to the cabinets </w:t>
      </w:r>
      <w:r w:rsidRPr="00012BFE">
        <w:rPr>
          <w:rStyle w:val="StyleUnderline"/>
          <w:rFonts w:asciiTheme="majorHAnsi" w:hAnsiTheme="majorHAnsi"/>
        </w:rPr>
        <w:t>had to pass through the crisis command center so that the masterminds could be aware</w:t>
      </w:r>
      <w:r w:rsidRPr="00012BFE">
        <w:rPr>
          <w:rFonts w:asciiTheme="majorHAnsi" w:hAnsiTheme="majorHAnsi"/>
          <w:sz w:val="16"/>
        </w:rPr>
        <w:t xml:space="preserve"> of all the cabinets' decisions and coordinate events. </w:t>
      </w:r>
    </w:p>
    <w:p w14:paraId="4D39D7E8" w14:textId="77777777" w:rsidR="00D97CC1" w:rsidRPr="00012BFE" w:rsidRDefault="00D97CC1" w:rsidP="00D97CC1">
      <w:pPr>
        <w:pStyle w:val="Heading2"/>
      </w:pPr>
      <w:r>
        <w:lastRenderedPageBreak/>
        <w:t>A2</w:t>
      </w:r>
      <w:r w:rsidRPr="00012BFE">
        <w:t>: Spectatorship</w:t>
      </w:r>
    </w:p>
    <w:p w14:paraId="3F1CC9E8" w14:textId="77777777" w:rsidR="00D97CC1" w:rsidRPr="00012BFE" w:rsidRDefault="00D97CC1" w:rsidP="00D97CC1">
      <w:pPr>
        <w:pStyle w:val="Heading4"/>
        <w:rPr>
          <w:rFonts w:asciiTheme="majorHAnsi" w:hAnsiTheme="majorHAnsi"/>
        </w:rPr>
      </w:pPr>
      <w:r w:rsidRPr="00012BFE">
        <w:rPr>
          <w:rFonts w:asciiTheme="majorHAnsi" w:hAnsiTheme="majorHAnsi"/>
        </w:rPr>
        <w:t>We solve the spectator phenomenon</w:t>
      </w:r>
    </w:p>
    <w:p w14:paraId="4E7A8EF7" w14:textId="77777777" w:rsidR="00D97CC1" w:rsidRPr="00012BFE" w:rsidRDefault="00D97CC1" w:rsidP="00D97CC1">
      <w:pPr>
        <w:rPr>
          <w:rFonts w:asciiTheme="majorHAnsi" w:hAnsiTheme="majorHAnsi"/>
        </w:rPr>
      </w:pPr>
      <w:r w:rsidRPr="00712329">
        <w:rPr>
          <w:rStyle w:val="Style13ptBold"/>
        </w:rPr>
        <w:t>Joyner 99</w:t>
      </w:r>
      <w:r w:rsidRPr="00012BFE">
        <w:rPr>
          <w:rFonts w:asciiTheme="majorHAnsi" w:hAnsiTheme="majorHAnsi"/>
        </w:rPr>
        <w:t xml:space="preserve"> (Christopher C. Joyner is a Professor of International Law in the Government Department at Georgetown University, Spring, 1999 [5 ILSA J Int'l &amp; Comp L 377]</w:t>
      </w:r>
    </w:p>
    <w:p w14:paraId="4ECB70B9" w14:textId="77777777" w:rsidR="00D97CC1" w:rsidRPr="00012BFE" w:rsidRDefault="00D97CC1" w:rsidP="00D97CC1">
      <w:pPr>
        <w:pStyle w:val="cards"/>
        <w:rPr>
          <w:rFonts w:asciiTheme="majorHAnsi" w:hAnsiTheme="majorHAnsi"/>
        </w:rPr>
      </w:pPr>
      <w:r w:rsidRPr="00012BFE">
        <w:rPr>
          <w:rFonts w:asciiTheme="majorHAnsi" w:hAnsiTheme="majorHAnsi"/>
          <w:u w:val="single"/>
        </w:rPr>
        <w:t>Use of the debate can be an effective pedagogical tool for education in the social sciences. Debates, like other role-playing simulations, help students understand different perspectives on a policy issue by adopting a perspective as their own</w:t>
      </w:r>
      <w:r w:rsidRPr="00012BFE">
        <w:rPr>
          <w:rFonts w:asciiTheme="majorHAnsi" w:hAnsiTheme="majorHAnsi"/>
        </w:rPr>
        <w:t xml:space="preserve">. </w:t>
      </w:r>
      <w:r w:rsidRPr="00012BFE">
        <w:rPr>
          <w:rFonts w:asciiTheme="majorHAnsi" w:hAnsiTheme="majorHAnsi"/>
          <w:sz w:val="16"/>
        </w:rPr>
        <w:t xml:space="preserve">But, unlike other simulation games, </w:t>
      </w:r>
      <w:r w:rsidRPr="00012BFE">
        <w:rPr>
          <w:rFonts w:asciiTheme="majorHAnsi" w:hAnsiTheme="majorHAnsi"/>
          <w:u w:val="single"/>
        </w:rPr>
        <w:t>debates do not require that a student participate directly in order to realize the benefit of the game</w:t>
      </w:r>
      <w:r w:rsidRPr="00012BFE">
        <w:rPr>
          <w:rFonts w:asciiTheme="majorHAnsi" w:hAnsiTheme="majorHAnsi"/>
        </w:rPr>
        <w:t xml:space="preserve">. </w:t>
      </w:r>
      <w:r w:rsidRPr="00012BFE">
        <w:rPr>
          <w:rFonts w:asciiTheme="majorHAnsi" w:hAnsiTheme="majorHAnsi"/>
          <w:sz w:val="16"/>
        </w:rPr>
        <w:t xml:space="preserve">Instead of developing policy alternatives and experiencing the consequences of different choices in a traditional role-playing game, </w:t>
      </w:r>
      <w:r w:rsidRPr="00012BFE">
        <w:rPr>
          <w:rFonts w:asciiTheme="majorHAnsi" w:hAnsiTheme="majorHAnsi"/>
          <w:u w:val="single"/>
        </w:rPr>
        <w:t>debates present the alternatives and consequences in a formal, rhetorical fashion before a judgmental audience</w:t>
      </w:r>
      <w:r w:rsidRPr="00012BFE">
        <w:rPr>
          <w:rFonts w:asciiTheme="majorHAnsi" w:hAnsiTheme="majorHAnsi"/>
        </w:rPr>
        <w:t xml:space="preserve">. </w:t>
      </w:r>
      <w:r w:rsidRPr="00012BFE">
        <w:rPr>
          <w:rFonts w:asciiTheme="majorHAnsi" w:hAnsiTheme="majorHAnsi"/>
          <w:sz w:val="16"/>
        </w:rPr>
        <w:t xml:space="preserve">Having the class audience serve as jury helps each student develop a well-thought-out opinion on the issue by providing contrasting facts and views and enabling audience members to pose challenges to each debating team.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w:t>
      </w:r>
      <w:r w:rsidRPr="00012BFE">
        <w:rPr>
          <w:rFonts w:asciiTheme="majorHAnsi" w:hAnsiTheme="majorHAnsi"/>
          <w:u w:val="single"/>
        </w:rPr>
        <w:t>In addressing both sides of these legal propositions</w:t>
      </w:r>
      <w:r w:rsidRPr="00012BFE">
        <w:rPr>
          <w:rFonts w:asciiTheme="majorHAnsi" w:hAnsiTheme="majorHAnsi"/>
        </w:rPr>
        <w:t xml:space="preserve">, </w:t>
      </w:r>
      <w:r w:rsidRPr="00012BFE">
        <w:rPr>
          <w:rFonts w:asciiTheme="majorHAnsi" w:hAnsiTheme="majorHAnsi"/>
          <w:sz w:val="16"/>
        </w:rPr>
        <w:t xml:space="preserve">the student </w:t>
      </w:r>
      <w:r w:rsidRPr="00012BFE">
        <w:rPr>
          <w:rFonts w:asciiTheme="majorHAnsi" w:hAnsiTheme="majorHAnsi"/>
          <w:u w:val="single"/>
        </w:rPr>
        <w:t>debaters must consult the vast literature of international law</w:t>
      </w:r>
      <w:r w:rsidRPr="00012BFE">
        <w:rPr>
          <w:rFonts w:asciiTheme="majorHAnsi" w:hAnsiTheme="majorHAnsi"/>
          <w:sz w:val="16"/>
        </w:rPr>
        <w:t xml:space="preserve">,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w:t>
      </w:r>
      <w:r w:rsidRPr="00012BFE">
        <w:rPr>
          <w:rFonts w:asciiTheme="majorHAnsi" w:hAnsiTheme="majorHAnsi"/>
          <w:u w:val="single"/>
        </w:rPr>
        <w:t>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w:t>
      </w:r>
      <w:r w:rsidRPr="00012BFE">
        <w:rPr>
          <w:rFonts w:asciiTheme="majorHAnsi" w:hAnsiTheme="majorHAnsi"/>
        </w:rPr>
        <w:t xml:space="preserve">, like domestic law, </w:t>
      </w:r>
      <w:r w:rsidRPr="00012BFE">
        <w:rPr>
          <w:rFonts w:asciiTheme="majorHAnsi" w:hAnsiTheme="majorHAnsi"/>
          <w:u w:val="single"/>
        </w:rPr>
        <w:t>can be interpreted and twisted in order to justify United States policy in various international circumstances. In this way, the debate format gives students the benefits ascribed to simulations and other action learning techniques, in that it makes them become actively engaged with their subjects, and not be mere passive consumers. Rather than spectators, students become legal advocates, observing, reacting to, and structuring political and legal perceptions to fit the merits of their case.</w:t>
      </w:r>
      <w:r w:rsidRPr="00012BFE">
        <w:rPr>
          <w:rFonts w:asciiTheme="majorHAnsi" w:hAnsiTheme="majorHAnsi"/>
        </w:rPr>
        <w:t xml:space="preserve"> </w:t>
      </w:r>
      <w:r w:rsidRPr="00012BFE">
        <w:rPr>
          <w:rFonts w:asciiTheme="majorHAnsi" w:hAnsiTheme="majorHAnsi"/>
          <w:sz w:val="16"/>
        </w:rPr>
        <w:t xml:space="preserve">The debate exercises carry several specific educational objectives. First, students on each team must work together to refine a cogent argument that compellingly asserts their legal position on a foreign policy issue confronting the United States. </w:t>
      </w:r>
      <w:r w:rsidRPr="00012BFE">
        <w:rPr>
          <w:rFonts w:asciiTheme="majorHAnsi" w:hAnsiTheme="majorHAnsi"/>
          <w:u w:val="single"/>
        </w:rPr>
        <w:t>In this way, they gain greater insight into the real-world legal dilemmas faced by policy makers</w:t>
      </w:r>
      <w:r w:rsidRPr="00012BFE">
        <w:rPr>
          <w:rFonts w:asciiTheme="majorHAnsi" w:hAnsiTheme="majorHAnsi"/>
          <w:sz w:val="16"/>
        </w:rPr>
        <w:t xml:space="preserve">. Second, as they work with other members of their team, they realize the complexities of applying and implementing international law, and the difficulty of bridging the gaps between United States policy and international legal principles, either by reworking the former or creatively reinterpreting the latter. Finally, research for the debates forces students to become familiarized with contemporary issues on the United States foreign policy agenda and the role that international law plays in formulating and executing these policies. 8 </w:t>
      </w:r>
      <w:r w:rsidRPr="00012BFE">
        <w:rPr>
          <w:rFonts w:asciiTheme="majorHAnsi" w:hAnsiTheme="majorHAnsi"/>
          <w:u w:val="single"/>
        </w:rPr>
        <w:t>The debate thus becomes an excellent vehicle for pushing students beyond stale arguments over principles into the real world of policy analysis, political critique, and legal defense.</w:t>
      </w:r>
      <w:r w:rsidRPr="00012BFE">
        <w:rPr>
          <w:rFonts w:asciiTheme="majorHAnsi" w:hAnsiTheme="majorHAnsi"/>
        </w:rPr>
        <w:t xml:space="preserve"> A </w:t>
      </w:r>
      <w:r w:rsidRPr="00012BFE">
        <w:rPr>
          <w:rFonts w:asciiTheme="majorHAnsi" w:hAnsiTheme="majorHAnsi"/>
          <w:u w:val="single"/>
        </w:rPr>
        <w:t>debate</w:t>
      </w:r>
      <w:r w:rsidRPr="00012BFE">
        <w:rPr>
          <w:rFonts w:asciiTheme="majorHAnsi" w:hAnsiTheme="majorHAnsi"/>
        </w:rPr>
        <w:t xml:space="preserve"> exercise </w:t>
      </w:r>
      <w:r w:rsidRPr="00012BFE">
        <w:rPr>
          <w:rFonts w:asciiTheme="majorHAnsi" w:hAnsiTheme="majorHAnsi"/>
          <w:u w:val="single"/>
        </w:rPr>
        <w:t>is particularly suited to an examination of United States foreign policy</w:t>
      </w:r>
      <w:r w:rsidRPr="00012BFE">
        <w:rPr>
          <w:rFonts w:asciiTheme="majorHAnsi" w:hAnsiTheme="majorHAnsi"/>
        </w:rPr>
        <w:t xml:space="preserve">, </w:t>
      </w:r>
      <w:r w:rsidRPr="00012BFE">
        <w:rPr>
          <w:rFonts w:asciiTheme="majorHAnsi" w:hAnsiTheme="majorHAnsi"/>
          <w:sz w:val="16"/>
        </w:rPr>
        <w:t>which in political science courses is usually studied from a theoretical, often heavily realpolitik perspective. In such courses, international legal considerations are usually given short shrift, if discussed at all. As a result, students may come to believe that international law plays no role in United States foreign policy-making. In fact, serious consideration is usually paid by government officials to international law in the formulation of United States policy, albeit sometimes ex post facto as a justification for policy, rather than as a bona fide prior constraint on consideration of policy options. In addition, lawyers are prominent advisers at many levels of the foreign-policy-making process. Students should appreciate the relevance of international law for past and current US actions, such as the invasion of Grenada or the refusal of the United States to sign the law of the sea treaty and landmines convention, as well as for  [*387]  hypothetical (though subject to public discussion) United States policy options such as hunting down and arresting war criminals in Bosnia, withdrawing from the United Nations, or assassinating Saddam Hussein.</w:t>
      </w:r>
    </w:p>
    <w:p w14:paraId="44FFD496" w14:textId="77777777" w:rsidR="00D97CC1" w:rsidRPr="00012BFE" w:rsidRDefault="00D97CC1" w:rsidP="00D97CC1">
      <w:pPr>
        <w:pStyle w:val="Heading2"/>
      </w:pPr>
      <w:r>
        <w:lastRenderedPageBreak/>
        <w:t xml:space="preserve">A2: </w:t>
      </w:r>
      <w:r w:rsidRPr="00012BFE">
        <w:t>USFG not for us</w:t>
      </w:r>
    </w:p>
    <w:p w14:paraId="258B5CD4" w14:textId="77777777" w:rsidR="00D97CC1" w:rsidRPr="00012BFE" w:rsidRDefault="00D97CC1" w:rsidP="00D97CC1">
      <w:pPr>
        <w:pStyle w:val="Heading4"/>
        <w:rPr>
          <w:rFonts w:asciiTheme="majorHAnsi" w:hAnsiTheme="majorHAnsi"/>
          <w:shd w:val="clear" w:color="auto" w:fill="FFFFFF"/>
        </w:rPr>
      </w:pPr>
      <w:r w:rsidRPr="00012BFE">
        <w:rPr>
          <w:rFonts w:asciiTheme="majorHAnsi" w:hAnsiTheme="majorHAnsi"/>
          <w:shd w:val="clear" w:color="auto" w:fill="FFFFFF"/>
        </w:rPr>
        <w:t>Makes you better advocate</w:t>
      </w:r>
    </w:p>
    <w:p w14:paraId="6E74FECA" w14:textId="77777777" w:rsidR="00D97CC1" w:rsidRPr="00012BFE" w:rsidRDefault="00D97CC1" w:rsidP="00D97CC1">
      <w:pPr>
        <w:rPr>
          <w:rFonts w:asciiTheme="majorHAnsi" w:hAnsiTheme="majorHAnsi"/>
        </w:rPr>
      </w:pPr>
      <w:r>
        <w:rPr>
          <w:rStyle w:val="Style13ptBold"/>
          <w:rFonts w:asciiTheme="majorHAnsi" w:hAnsiTheme="majorHAnsi"/>
        </w:rPr>
        <w:t xml:space="preserve">Zwarensteyn </w:t>
      </w:r>
      <w:r w:rsidRPr="00012BFE">
        <w:rPr>
          <w:rStyle w:val="Style13ptBold"/>
          <w:rFonts w:asciiTheme="majorHAnsi" w:hAnsiTheme="majorHAnsi"/>
        </w:rPr>
        <w:t>12</w:t>
      </w:r>
      <w:r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Pr="00012BFE">
        <w:rPr>
          <w:rFonts w:asciiTheme="majorHAnsi" w:hAnsiTheme="majorHAnsi"/>
          <w:i/>
          <w:iCs/>
          <w:bdr w:val="none" w:sz="0" w:space="0" w:color="auto" w:frame="1"/>
          <w:shd w:val="clear" w:color="auto" w:fill="FFFFFF"/>
        </w:rPr>
        <w:t>Masters Theses.</w:t>
      </w:r>
      <w:r w:rsidRPr="00012BFE">
        <w:rPr>
          <w:rFonts w:asciiTheme="majorHAnsi" w:hAnsiTheme="majorHAnsi"/>
          <w:shd w:val="clear" w:color="auto" w:fill="FFFFFF"/>
        </w:rPr>
        <w:t> Paper 35.</w:t>
      </w:r>
      <w:hyperlink r:id="rId77" w:history="1">
        <w:r w:rsidRPr="00012BFE">
          <w:rPr>
            <w:rStyle w:val="Hyperlink"/>
            <w:rFonts w:asciiTheme="majorHAnsi" w:hAnsiTheme="majorHAnsi"/>
          </w:rPr>
          <w:t>http://scholarworks.gvsu.edu/theses/35</w:t>
        </w:r>
      </w:hyperlink>
      <w:r w:rsidRPr="00012BFE">
        <w:rPr>
          <w:rFonts w:asciiTheme="majorHAnsi" w:hAnsiTheme="majorHAnsi"/>
        </w:rPr>
        <w:t>)</w:t>
      </w:r>
    </w:p>
    <w:p w14:paraId="195F7A0E" w14:textId="77777777" w:rsidR="00D97CC1" w:rsidRPr="00012BFE" w:rsidRDefault="00D97CC1" w:rsidP="00D97CC1">
      <w:pPr>
        <w:rPr>
          <w:rFonts w:asciiTheme="majorHAnsi" w:hAnsiTheme="majorHAnsi"/>
          <w:sz w:val="16"/>
        </w:rPr>
      </w:pPr>
      <w:r w:rsidRPr="00012BFE">
        <w:rPr>
          <w:rFonts w:asciiTheme="majorHAnsi" w:hAnsiTheme="majorHAnsi"/>
          <w:sz w:val="16"/>
        </w:rPr>
        <w:t xml:space="preserve">Finally, </w:t>
      </w:r>
      <w:r w:rsidRPr="00012BFE">
        <w:rPr>
          <w:rFonts w:asciiTheme="majorHAnsi" w:hAnsiTheme="majorHAnsi"/>
          <w:u w:val="single"/>
        </w:rPr>
        <w:t>shifting political identities is not a source of concern</w:t>
      </w:r>
      <w:r w:rsidRPr="00012BFE">
        <w:rPr>
          <w:rFonts w:asciiTheme="majorHAnsi" w:hAnsiTheme="majorHAnsi"/>
          <w:sz w:val="16"/>
        </w:rPr>
        <w:t xml:space="preserve">. The PEP </w:t>
      </w:r>
      <w:r w:rsidRPr="00012BFE">
        <w:rPr>
          <w:rFonts w:asciiTheme="majorHAnsi" w:hAnsiTheme="majorHAnsi"/>
          <w:u w:val="single"/>
        </w:rPr>
        <w:t>researchers found how teaching for political learning did not change students’ fundamental values.</w:t>
      </w:r>
      <w:r w:rsidRPr="00012BFE">
        <w:rPr>
          <w:rFonts w:asciiTheme="majorHAnsi" w:hAnsiTheme="majorHAnsi"/>
          <w:sz w:val="16"/>
        </w:rPr>
        <w:t xml:space="preserve"> Instead </w:t>
      </w:r>
      <w:r w:rsidRPr="00012BFE">
        <w:rPr>
          <w:rFonts w:asciiTheme="majorHAnsi" w:hAnsiTheme="majorHAnsi"/>
          <w:u w:val="single"/>
        </w:rPr>
        <w:t>teaching different political concepts helped align students to their own political identities; teaching politics helps students explore their own internal argumentative consistency and beliefs.</w:t>
      </w:r>
      <w:r w:rsidRPr="00012BFE">
        <w:rPr>
          <w:rFonts w:asciiTheme="majorHAnsi" w:hAnsiTheme="majorHAnsi"/>
          <w:sz w:val="16"/>
        </w:rPr>
        <w:t xml:space="preserve"> </w:t>
      </w:r>
      <w:r w:rsidRPr="00012BFE">
        <w:rPr>
          <w:rFonts w:asciiTheme="majorHAnsi" w:hAnsiTheme="majorHAnsi"/>
          <w:u w:val="single"/>
        </w:rPr>
        <w:t>Evaluating “tensions and consistencies among values and beliefs or between values and actions is an important part of working toward a more ‘examined life’ and a more fully integrated sense of oneself as a civic or political person</w:t>
      </w:r>
      <w:r w:rsidRPr="00012BFE">
        <w:rPr>
          <w:rFonts w:asciiTheme="majorHAnsi" w:hAnsiTheme="majorHAnsi"/>
          <w:sz w:val="16"/>
        </w:rPr>
        <w:t xml:space="preserve">” (Colby, Beaumont, Ehrlich, and Corngold, 2007, p. 262). Thus, </w:t>
      </w:r>
      <w:r w:rsidRPr="00012BFE">
        <w:rPr>
          <w:rFonts w:asciiTheme="majorHAnsi" w:hAnsiTheme="majorHAnsi"/>
          <w:u w:val="single"/>
        </w:rPr>
        <w:t>political learning practices help students realize their own political identity through careful consideration of multiple viewpoints.</w:t>
      </w:r>
    </w:p>
    <w:p w14:paraId="7EDA297F" w14:textId="77777777" w:rsidR="00D97CC1" w:rsidRPr="00012BFE" w:rsidRDefault="00D97CC1" w:rsidP="00D97CC1">
      <w:pPr>
        <w:pStyle w:val="Heading4"/>
        <w:rPr>
          <w:rFonts w:asciiTheme="majorHAnsi" w:hAnsiTheme="majorHAnsi"/>
        </w:rPr>
      </w:pPr>
      <w:r w:rsidRPr="00012BFE">
        <w:rPr>
          <w:rFonts w:asciiTheme="majorHAnsi" w:hAnsiTheme="majorHAnsi"/>
        </w:rPr>
        <w:t>Creates empathy</w:t>
      </w:r>
    </w:p>
    <w:p w14:paraId="1276F91B" w14:textId="77777777" w:rsidR="00D97CC1" w:rsidRPr="00012BFE" w:rsidRDefault="00D97CC1" w:rsidP="00D97CC1">
      <w:pPr>
        <w:rPr>
          <w:rFonts w:asciiTheme="majorHAnsi" w:hAnsiTheme="majorHAnsi"/>
        </w:rPr>
      </w:pPr>
      <w:r>
        <w:rPr>
          <w:rStyle w:val="Style13ptBold"/>
          <w:rFonts w:asciiTheme="majorHAnsi" w:hAnsiTheme="majorHAnsi"/>
        </w:rPr>
        <w:t xml:space="preserve">Zwarensteyn </w:t>
      </w:r>
      <w:r w:rsidRPr="00012BFE">
        <w:rPr>
          <w:rStyle w:val="Style13ptBold"/>
          <w:rFonts w:asciiTheme="majorHAnsi" w:hAnsiTheme="majorHAnsi"/>
        </w:rPr>
        <w:t>12</w:t>
      </w:r>
      <w:r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Pr="00012BFE">
        <w:rPr>
          <w:rFonts w:asciiTheme="majorHAnsi" w:hAnsiTheme="majorHAnsi"/>
          <w:i/>
          <w:iCs/>
          <w:bdr w:val="none" w:sz="0" w:space="0" w:color="auto" w:frame="1"/>
          <w:shd w:val="clear" w:color="auto" w:fill="FFFFFF"/>
        </w:rPr>
        <w:t>Masters Theses.</w:t>
      </w:r>
      <w:r w:rsidRPr="00012BFE">
        <w:rPr>
          <w:rFonts w:asciiTheme="majorHAnsi" w:hAnsiTheme="majorHAnsi"/>
          <w:shd w:val="clear" w:color="auto" w:fill="FFFFFF"/>
        </w:rPr>
        <w:t> Paper 35.</w:t>
      </w:r>
      <w:hyperlink r:id="rId78" w:history="1">
        <w:r w:rsidRPr="00012BFE">
          <w:rPr>
            <w:rStyle w:val="Hyperlink"/>
            <w:rFonts w:asciiTheme="majorHAnsi" w:hAnsiTheme="majorHAnsi"/>
          </w:rPr>
          <w:t>http://scholarworks.gvsu.edu/theses/35</w:t>
        </w:r>
      </w:hyperlink>
      <w:r w:rsidRPr="00012BFE">
        <w:rPr>
          <w:rFonts w:asciiTheme="majorHAnsi" w:hAnsiTheme="majorHAnsi"/>
        </w:rPr>
        <w:t>)</w:t>
      </w:r>
    </w:p>
    <w:p w14:paraId="793F3FF8" w14:textId="77777777" w:rsidR="00D97CC1" w:rsidRPr="00012BFE" w:rsidRDefault="00D97CC1" w:rsidP="00D97CC1">
      <w:pPr>
        <w:rPr>
          <w:rFonts w:asciiTheme="majorHAnsi" w:hAnsiTheme="majorHAnsi"/>
          <w:sz w:val="16"/>
        </w:rPr>
      </w:pPr>
      <w:r w:rsidRPr="00012BFE">
        <w:rPr>
          <w:rFonts w:asciiTheme="majorHAnsi" w:hAnsiTheme="majorHAnsi"/>
          <w:u w:val="single"/>
        </w:rPr>
        <w:t>Viewing debate as a dialogue, helps move understanding debate beyond students set in one political ideology to those who must consider the best in arguments from multiple sides of an argument</w:t>
      </w:r>
      <w:r w:rsidRPr="00012BFE">
        <w:rPr>
          <w:rFonts w:asciiTheme="majorHAnsi" w:hAnsiTheme="majorHAnsi"/>
          <w:sz w:val="16"/>
        </w:rPr>
        <w:t xml:space="preserve">. One of the most </w:t>
      </w:r>
      <w:r w:rsidRPr="00012BFE">
        <w:rPr>
          <w:rFonts w:asciiTheme="majorHAnsi" w:hAnsiTheme="majorHAnsi"/>
          <w:u w:val="single"/>
        </w:rPr>
        <w:t>compelling arguments as to how debate increases empathy, regards the practice of debating multiple sides of the same issue</w:t>
      </w:r>
      <w:r w:rsidRPr="00012BFE">
        <w:rPr>
          <w:rFonts w:asciiTheme="majorHAnsi" w:hAnsiTheme="majorHAnsi"/>
          <w:sz w:val="16"/>
        </w:rPr>
        <w:t xml:space="preserve">. This practice is one of political understanding as it helps create empathy by humanizing people who advance opposing arguments. </w:t>
      </w:r>
      <w:r w:rsidRPr="00012BFE">
        <w:rPr>
          <w:rFonts w:asciiTheme="majorHAnsi" w:hAnsiTheme="majorHAnsi"/>
          <w:u w:val="single"/>
        </w:rPr>
        <w:t>This practice bridges the world of argument with political and personal understanding.</w:t>
      </w:r>
      <w:r w:rsidRPr="00012BFE">
        <w:rPr>
          <w:rFonts w:asciiTheme="majorHAnsi" w:hAnsiTheme="majorHAnsi"/>
          <w:sz w:val="16"/>
        </w:rPr>
        <w:t xml:space="preserve"> “[</w:t>
      </w:r>
      <w:r w:rsidRPr="00012BFE">
        <w:rPr>
          <w:rFonts w:asciiTheme="majorHAnsi" w:hAnsiTheme="majorHAnsi"/>
          <w:u w:val="single"/>
        </w:rPr>
        <w:t>T]he unique distinctions between debate and public speaking allow debaters the opportunity to learn about a wide range of issues from multiple perspectives. This allows debaters to formulate their own opinions about controversial subjects through an in-depth process of research and testing of ideas</w:t>
      </w:r>
      <w:r w:rsidRPr="00012BFE">
        <w:rPr>
          <w:rFonts w:asciiTheme="majorHAnsi" w:hAnsiTheme="majorHAnsi"/>
          <w:sz w:val="16"/>
        </w:rPr>
        <w:t>” (Galloway, 2007, p. 13).</w:t>
      </w:r>
    </w:p>
    <w:p w14:paraId="0A861205" w14:textId="77777777" w:rsidR="00D97CC1" w:rsidRPr="00012BFE" w:rsidRDefault="00D97CC1" w:rsidP="00D97CC1">
      <w:pPr>
        <w:pStyle w:val="Heading4"/>
        <w:rPr>
          <w:rFonts w:asciiTheme="majorHAnsi" w:hAnsiTheme="majorHAnsi"/>
        </w:rPr>
      </w:pPr>
      <w:r w:rsidRPr="00012BFE">
        <w:rPr>
          <w:rFonts w:asciiTheme="majorHAnsi" w:hAnsiTheme="majorHAnsi"/>
        </w:rPr>
        <w:t>empowerment</w:t>
      </w:r>
    </w:p>
    <w:p w14:paraId="546E0648" w14:textId="77777777" w:rsidR="00D97CC1" w:rsidRPr="00012BFE" w:rsidRDefault="00D97CC1" w:rsidP="00D97CC1">
      <w:pPr>
        <w:rPr>
          <w:rFonts w:asciiTheme="majorHAnsi" w:hAnsiTheme="majorHAnsi"/>
        </w:rPr>
      </w:pPr>
      <w:r>
        <w:rPr>
          <w:rStyle w:val="Style13ptBold"/>
          <w:rFonts w:asciiTheme="majorHAnsi" w:hAnsiTheme="majorHAnsi"/>
        </w:rPr>
        <w:t xml:space="preserve">Zwarensteyn </w:t>
      </w:r>
      <w:r w:rsidRPr="00012BFE">
        <w:rPr>
          <w:rStyle w:val="Style13ptBold"/>
          <w:rFonts w:asciiTheme="majorHAnsi" w:hAnsiTheme="majorHAnsi"/>
        </w:rPr>
        <w:t>12</w:t>
      </w:r>
      <w:r w:rsidRPr="00012BFE">
        <w:rPr>
          <w:rFonts w:asciiTheme="majorHAnsi" w:hAnsiTheme="majorHAnsi"/>
          <w:shd w:val="clear" w:color="auto" w:fill="FFFFFF"/>
        </w:rPr>
        <w:t xml:space="preserve"> (Ellen C., "High School Policy Debate as an Enduring Pathway to Political Education: Evaluating Possibilities for Political Learning" (2012). </w:t>
      </w:r>
      <w:r w:rsidRPr="00012BFE">
        <w:rPr>
          <w:rFonts w:asciiTheme="majorHAnsi" w:hAnsiTheme="majorHAnsi"/>
          <w:i/>
          <w:iCs/>
          <w:bdr w:val="none" w:sz="0" w:space="0" w:color="auto" w:frame="1"/>
          <w:shd w:val="clear" w:color="auto" w:fill="FFFFFF"/>
        </w:rPr>
        <w:t>Masters Theses.</w:t>
      </w:r>
      <w:r w:rsidRPr="00012BFE">
        <w:rPr>
          <w:rFonts w:asciiTheme="majorHAnsi" w:hAnsiTheme="majorHAnsi"/>
          <w:shd w:val="clear" w:color="auto" w:fill="FFFFFF"/>
        </w:rPr>
        <w:t> Paper 35.</w:t>
      </w:r>
      <w:hyperlink r:id="rId79" w:history="1">
        <w:r w:rsidRPr="00012BFE">
          <w:rPr>
            <w:rStyle w:val="Hyperlink"/>
            <w:rFonts w:asciiTheme="majorHAnsi" w:hAnsiTheme="majorHAnsi"/>
          </w:rPr>
          <w:t>http://scholarworks.gvsu.edu/theses/35</w:t>
        </w:r>
      </w:hyperlink>
      <w:r w:rsidRPr="00012BFE">
        <w:rPr>
          <w:rFonts w:asciiTheme="majorHAnsi" w:hAnsiTheme="majorHAnsi"/>
        </w:rPr>
        <w:t>)</w:t>
      </w:r>
    </w:p>
    <w:p w14:paraId="1BF3E867" w14:textId="77777777" w:rsidR="00D97CC1" w:rsidRPr="00012BFE" w:rsidRDefault="00D97CC1" w:rsidP="00D97CC1">
      <w:pPr>
        <w:rPr>
          <w:rFonts w:asciiTheme="majorHAnsi" w:hAnsiTheme="majorHAnsi"/>
          <w:u w:val="single"/>
        </w:rPr>
      </w:pPr>
      <w:r w:rsidRPr="00012BFE">
        <w:rPr>
          <w:rFonts w:asciiTheme="majorHAnsi" w:hAnsiTheme="majorHAnsi"/>
          <w:u w:val="single"/>
        </w:rPr>
        <w:t xml:space="preserve">Students learn to speak outside their comfort zones and engage in difficult dialectics about policy matters. </w:t>
      </w:r>
      <w:r w:rsidRPr="00012BFE">
        <w:rPr>
          <w:rFonts w:asciiTheme="majorHAnsi" w:hAnsiTheme="majorHAnsi"/>
          <w:sz w:val="16"/>
        </w:rPr>
        <w:t xml:space="preserve">The process of </w:t>
      </w:r>
      <w:r w:rsidRPr="00012BFE">
        <w:rPr>
          <w:rFonts w:asciiTheme="majorHAnsi" w:hAnsiTheme="majorHAnsi"/>
          <w:u w:val="single"/>
        </w:rPr>
        <w:t>debate requires a critical stance of proving current government policy insufficient and requires questioning opposing teams’ arguments</w:t>
      </w:r>
      <w:r w:rsidRPr="00012BFE">
        <w:rPr>
          <w:rFonts w:asciiTheme="majorHAnsi" w:hAnsiTheme="majorHAnsi"/>
          <w:sz w:val="16"/>
        </w:rPr>
        <w:t>. Students in the habit of questioning the claims of others and thinking through the possible objections of their own claims easily develop the mental faculties needed to become active consumers of information</w:t>
      </w:r>
      <w:r w:rsidRPr="00012BFE">
        <w:rPr>
          <w:rFonts w:asciiTheme="majorHAnsi" w:hAnsiTheme="majorHAnsi"/>
          <w:u w:val="single"/>
        </w:rPr>
        <w:t>… [S]tudents almost automatically begin thinking through possible objections to any knowledge claim and developing probing questions about it</w:t>
      </w:r>
      <w:r w:rsidRPr="00012BFE">
        <w:rPr>
          <w:rFonts w:asciiTheme="majorHAnsi" w:hAnsiTheme="majorHAnsi"/>
          <w:sz w:val="16"/>
        </w:rPr>
        <w:t xml:space="preserve"> (Warner and Brushke, 2001, p. 6). </w:t>
      </w:r>
      <w:r w:rsidRPr="00012BFE">
        <w:rPr>
          <w:rFonts w:asciiTheme="majorHAnsi" w:hAnsiTheme="majorHAnsi"/>
          <w:u w:val="single"/>
        </w:rPr>
        <w:t>A debate education becomes a way for students to think of themselves as activists and critics of society. This is a practice of empowerment</w:t>
      </w:r>
      <w:r w:rsidRPr="00012BFE">
        <w:rPr>
          <w:rFonts w:asciiTheme="majorHAnsi" w:hAnsiTheme="majorHAnsi"/>
          <w:sz w:val="16"/>
        </w:rPr>
        <w:t xml:space="preserve">. Warner and Brushke (2001) continue to highlight how </w:t>
      </w:r>
      <w:r w:rsidRPr="00012BFE">
        <w:rPr>
          <w:rFonts w:asciiTheme="majorHAnsi" w:hAnsiTheme="majorHAnsi"/>
          <w:u w:val="single"/>
        </w:rPr>
        <w:lastRenderedPageBreak/>
        <w:t>practicing public speaking itself may be vitally empowering. Speaking in a highly engaged academic environment where the goal is analytical victory would put many on edge. Taking academic risks in a debate round, however, yields additional benefits</w:t>
      </w:r>
      <w:r w:rsidRPr="00012BFE">
        <w:rPr>
          <w:rFonts w:asciiTheme="majorHAnsi" w:hAnsiTheme="majorHAnsi"/>
          <w:sz w:val="16"/>
        </w:rPr>
        <w:t xml:space="preserve">. The process of </w:t>
      </w:r>
      <w:r w:rsidRPr="00012BFE">
        <w:rPr>
          <w:rFonts w:asciiTheme="majorHAnsi" w:hAnsiTheme="majorHAnsi"/>
          <w:u w:val="single"/>
        </w:rPr>
        <w:t>debating allows students to practice listening and conceiving and re-conceiving ideas based on in-round cooperation</w:t>
      </w:r>
      <w:r w:rsidRPr="00012BFE">
        <w:rPr>
          <w:rFonts w:asciiTheme="majorHAnsi" w:hAnsiTheme="majorHAnsi"/>
          <w:sz w:val="16"/>
        </w:rPr>
        <w:t xml:space="preserve">. </w:t>
      </w:r>
      <w:r w:rsidRPr="00012BFE">
        <w:rPr>
          <w:rFonts w:asciiTheme="majorHAnsi" w:hAnsiTheme="majorHAnsi"/>
          <w:u w:val="single"/>
        </w:rPr>
        <w:t>This cooperation, even between competing teams, establishes respect for the process of deliberation.</w:t>
      </w:r>
      <w:r w:rsidRPr="00012BFE">
        <w:rPr>
          <w:rFonts w:asciiTheme="majorHAnsi" w:hAnsiTheme="majorHAnsi"/>
          <w:sz w:val="16"/>
        </w:rPr>
        <w:t xml:space="preserve"> This practice may in turn empower students to use speaking and listening skills outside the debate round and in their local communities skills making students more comfortable talking to people who are different from them (Warner and Brushke, 2001, p. 4-7). Moreover, </w:t>
      </w:r>
      <w:r w:rsidRPr="00012BFE">
        <w:rPr>
          <w:rFonts w:asciiTheme="majorHAnsi" w:hAnsiTheme="majorHAnsi"/>
          <w:u w:val="single"/>
        </w:rPr>
        <w:t>there is inherent value in turning the traditional tables of learning around. Reversing the traditional classroom demonstrates students taking control of their own learning through the praxis of argumentation.</w:t>
      </w:r>
      <w:r w:rsidRPr="00012BFE">
        <w:rPr>
          <w:rFonts w:asciiTheme="majorHAnsi" w:hAnsiTheme="majorHAnsi"/>
          <w:sz w:val="16"/>
        </w:rPr>
        <w:t xml:space="preserve"> Students learn to depend on themselves and their colleagues for information and knowledge and must cooperate through the debate process. Taken together, </w:t>
      </w:r>
      <w:r w:rsidRPr="00012BFE">
        <w:rPr>
          <w:rFonts w:asciiTheme="majorHAnsi" w:hAnsiTheme="majorHAnsi"/>
          <w:u w:val="single"/>
        </w:rPr>
        <w:t>policy debate aids academic achievement, student behavior, critical thinking, and empowers students to view themselves as qualified agents for social change.</w:t>
      </w:r>
    </w:p>
    <w:p w14:paraId="36879610" w14:textId="77777777" w:rsidR="008F2A0D" w:rsidRDefault="008F2A0D" w:rsidP="008F2A0D">
      <w:pPr>
        <w:pStyle w:val="Heading2"/>
      </w:pPr>
      <w:r>
        <w:lastRenderedPageBreak/>
        <w:t>A2: View From Nowhere</w:t>
      </w:r>
    </w:p>
    <w:p w14:paraId="0A94C5D3" w14:textId="77777777" w:rsidR="008F2A0D" w:rsidRDefault="008F2A0D" w:rsidP="008F2A0D">
      <w:pPr>
        <w:pStyle w:val="Heading4"/>
      </w:pPr>
      <w:r>
        <w:t>We use situated impartial knowledge.  It’s not a view from nowhere OR privileged insight to reality based on your own experience—it’s the claim to look at claims on face for their merits, irrespective of the power relations we diagnose</w:t>
      </w:r>
    </w:p>
    <w:p w14:paraId="0875D33F" w14:textId="77777777" w:rsidR="008F2A0D" w:rsidRPr="00307005" w:rsidRDefault="008F2A0D" w:rsidP="008F2A0D">
      <w:r>
        <w:rPr>
          <w:rStyle w:val="Style13ptBold"/>
        </w:rPr>
        <w:t>Disch</w:t>
      </w:r>
      <w:r w:rsidRPr="0014084A">
        <w:rPr>
          <w:rStyle w:val="Style13ptBold"/>
        </w:rPr>
        <w:t xml:space="preserve"> 93</w:t>
      </w:r>
      <w:r>
        <w:t xml:space="preserve"> (Lisa J., </w:t>
      </w:r>
      <w:r w:rsidRPr="00307005">
        <w:t>Professor of Political Theory – University of Minnesota, “More Truth Than Fact: Storytelling as Critical Understanding in the Writings of Hannah Arendt,”</w:t>
      </w:r>
      <w:r>
        <w:t xml:space="preserve"> Political Theory 21:4, Nov)</w:t>
      </w:r>
    </w:p>
    <w:p w14:paraId="2B35D614" w14:textId="77777777" w:rsidR="008F2A0D" w:rsidRDefault="008F2A0D" w:rsidP="008F2A0D">
      <w:pPr>
        <w:rPr>
          <w:sz w:val="16"/>
        </w:rPr>
      </w:pPr>
      <w:r w:rsidRPr="006C2AD6">
        <w:rPr>
          <w:sz w:val="16"/>
        </w:rPr>
        <w:t>What Hannah Arendt called “my old fashioned storytelling”7 is at once the most elusive and the most provocative aspect of her political philosophy. The apologies she sometimes made for it are well known, but few scholars have attempted to discern from these “scattered remarks” as statement of epistemology or method.8 Though Arendt alluded to its importance throughout her writings in comments like the one that prefaces this essay, this offhandedness left an important question about storytelling unanswered: how can thought that is “bound” to experience as its only “guidepost” possibly be critical? I discern an answer to this question in Arendt’s conception of storytelling, which implicitly redefines conventional understandings of objectivity and impartiality.</w:t>
      </w:r>
      <w:r>
        <w:rPr>
          <w:sz w:val="16"/>
        </w:rPr>
        <w:t xml:space="preserve"> </w:t>
      </w:r>
      <w:r w:rsidRPr="006C2AD6">
        <w:rPr>
          <w:sz w:val="16"/>
        </w:rPr>
        <w:t>Arendt failed to explain what she herself termed a “rather unusual approach”9 to political theory because she considered methodological discussions to be self-indulgent and irrelevant to real political problems.10 This reticence did her a disservice because by failing to explain how storytelling creates a vantage point that is both critical and experiential she left herself open to charges of subjectivism.11 As Richard Bernstein has argued, however, what makes Hannah Arendt distinctive is that she is neither a subjectivist nor a foundationalist but, rather, attempts to move “beyond objectivism and relativism.”12</w:t>
      </w:r>
      <w:r>
        <w:rPr>
          <w:sz w:val="16"/>
        </w:rPr>
        <w:t xml:space="preserve"> </w:t>
      </w:r>
      <w:r w:rsidRPr="006C2AD6">
        <w:rPr>
          <w:sz w:val="16"/>
        </w:rPr>
        <w:t xml:space="preserve">I argue that Arendt’s apologies for her storytelling were disingenuous; she regarded it not as an anachronistic or </w:t>
      </w:r>
      <w:r w:rsidRPr="00DB1C20">
        <w:rPr>
          <w:sz w:val="16"/>
        </w:rPr>
        <w:t xml:space="preserve">nostalgic way of thinking but as an innovative approach to critical understanding. </w:t>
      </w:r>
      <w:r w:rsidRPr="00DB1C20">
        <w:rPr>
          <w:u w:val="single"/>
        </w:rPr>
        <w:t>Arendt’s storytelling proposes an alternative to the model of impartiality defined as detached reasoning</w:t>
      </w:r>
      <w:r w:rsidRPr="00DB1C20">
        <w:rPr>
          <w:sz w:val="16"/>
        </w:rPr>
        <w:t xml:space="preserve">. In Arendt’s terms, </w:t>
      </w:r>
      <w:r w:rsidRPr="00DB1C20">
        <w:rPr>
          <w:u w:val="single"/>
        </w:rPr>
        <w:t>impartiality involves telling oneself the story of an event or situation form the plurality of perspectives that constitute it as a public phenomenon</w:t>
      </w:r>
      <w:r w:rsidRPr="00DB1C20">
        <w:rPr>
          <w:sz w:val="16"/>
        </w:rPr>
        <w:t xml:space="preserve">. </w:t>
      </w:r>
      <w:r w:rsidRPr="00DB1C20">
        <w:rPr>
          <w:u w:val="single"/>
        </w:rPr>
        <w:t>This critical vantage point, not from outside but from within a plurality of contesting standpoints, is</w:t>
      </w:r>
      <w:r w:rsidRPr="00DB1C20">
        <w:rPr>
          <w:sz w:val="16"/>
        </w:rPr>
        <w:t xml:space="preserve"> what I term “</w:t>
      </w:r>
      <w:r w:rsidRPr="00DB1C20">
        <w:rPr>
          <w:u w:val="single"/>
        </w:rPr>
        <w:t>situated impartiality</w:t>
      </w:r>
      <w:r w:rsidRPr="00DB1C20">
        <w:rPr>
          <w:sz w:val="16"/>
        </w:rPr>
        <w:t>.”</w:t>
      </w:r>
      <w:r>
        <w:rPr>
          <w:sz w:val="16"/>
        </w:rPr>
        <w:t xml:space="preserve"> </w:t>
      </w:r>
      <w:r w:rsidRPr="00FC63C0">
        <w:rPr>
          <w:highlight w:val="yellow"/>
          <w:u w:val="single"/>
        </w:rPr>
        <w:t xml:space="preserve">Situated impartial knowledge is neither objective disinterested nor explicitly identified with a single </w:t>
      </w:r>
      <w:r w:rsidRPr="000134D5">
        <w:rPr>
          <w:u w:val="single"/>
        </w:rPr>
        <w:t xml:space="preserve">particularistic </w:t>
      </w:r>
      <w:r w:rsidRPr="00FC63C0">
        <w:rPr>
          <w:highlight w:val="yellow"/>
          <w:u w:val="single"/>
        </w:rPr>
        <w:t>interest</w:t>
      </w:r>
      <w:r w:rsidRPr="000134D5">
        <w:rPr>
          <w:rStyle w:val="StyleUnderline"/>
        </w:rPr>
        <w:t>. C</w:t>
      </w:r>
      <w:r w:rsidRPr="000134D5">
        <w:rPr>
          <w:u w:val="single"/>
        </w:rPr>
        <w:t xml:space="preserve">onsequently, </w:t>
      </w:r>
      <w:r w:rsidRPr="00FC63C0">
        <w:rPr>
          <w:highlight w:val="yellow"/>
          <w:u w:val="single"/>
        </w:rPr>
        <w:t>its validity does not turn on</w:t>
      </w:r>
      <w:r w:rsidRPr="006C2AD6">
        <w:rPr>
          <w:sz w:val="16"/>
        </w:rPr>
        <w:t xml:space="preserve"> what Donna Haraway calls the “god trick,” </w:t>
      </w:r>
      <w:r w:rsidRPr="00FC63C0">
        <w:rPr>
          <w:highlight w:val="yellow"/>
          <w:u w:val="single"/>
        </w:rPr>
        <w:t xml:space="preserve">the claim to </w:t>
      </w:r>
      <w:r w:rsidRPr="000134D5">
        <w:rPr>
          <w:u w:val="single"/>
        </w:rPr>
        <w:t xml:space="preserve">an omnipotent, </w:t>
      </w:r>
      <w:r w:rsidRPr="00FC63C0">
        <w:rPr>
          <w:highlight w:val="yellow"/>
          <w:u w:val="single"/>
        </w:rPr>
        <w:t xml:space="preserve">disembodied vision </w:t>
      </w:r>
      <w:r w:rsidRPr="000134D5">
        <w:rPr>
          <w:u w:val="single"/>
        </w:rPr>
        <w:t>that is capable of</w:t>
      </w:r>
      <w:r w:rsidRPr="000134D5">
        <w:rPr>
          <w:sz w:val="16"/>
        </w:rPr>
        <w:t xml:space="preserve"> “</w:t>
      </w:r>
      <w:r w:rsidRPr="000134D5">
        <w:rPr>
          <w:u w:val="single"/>
        </w:rPr>
        <w:t xml:space="preserve">seeing everything </w:t>
      </w:r>
      <w:r w:rsidRPr="00FC63C0">
        <w:rPr>
          <w:highlight w:val="yellow"/>
          <w:u w:val="single"/>
        </w:rPr>
        <w:t>from nowhere</w:t>
      </w:r>
      <w:r w:rsidRPr="00FC63C0">
        <w:rPr>
          <w:sz w:val="16"/>
          <w:highlight w:val="yellow"/>
        </w:rPr>
        <w:t>.”</w:t>
      </w:r>
      <w:r w:rsidRPr="000134D5">
        <w:rPr>
          <w:sz w:val="16"/>
        </w:rPr>
        <w:t xml:space="preserve">13 </w:t>
      </w:r>
      <w:r w:rsidRPr="00FC63C0">
        <w:rPr>
          <w:highlight w:val="yellow"/>
          <w:u w:val="single"/>
        </w:rPr>
        <w:t xml:space="preserve">But neither does it turn on </w:t>
      </w:r>
      <w:r w:rsidRPr="000134D5">
        <w:rPr>
          <w:u w:val="single"/>
        </w:rPr>
        <w:t xml:space="preserve">a claim to </w:t>
      </w:r>
      <w:r w:rsidRPr="00FC63C0">
        <w:rPr>
          <w:highlight w:val="yellow"/>
          <w:u w:val="single"/>
        </w:rPr>
        <w:t xml:space="preserve">insight premised on </w:t>
      </w:r>
      <w:r w:rsidRPr="000134D5">
        <w:rPr>
          <w:u w:val="single"/>
        </w:rPr>
        <w:t xml:space="preserve">the </w:t>
      </w:r>
      <w:r w:rsidRPr="00FC63C0">
        <w:rPr>
          <w:highlight w:val="yellow"/>
          <w:u w:val="single"/>
        </w:rPr>
        <w:t xml:space="preserve">experience of subjugation, which purportedly gives </w:t>
      </w:r>
      <w:r w:rsidRPr="000134D5">
        <w:rPr>
          <w:u w:val="single"/>
        </w:rPr>
        <w:t xml:space="preserve">oppressed peoples </w:t>
      </w:r>
      <w:r w:rsidRPr="00FC63C0">
        <w:rPr>
          <w:highlight w:val="yellow"/>
          <w:u w:val="single"/>
        </w:rPr>
        <w:t xml:space="preserve">a privileged understanding of </w:t>
      </w:r>
      <w:r w:rsidRPr="000134D5">
        <w:rPr>
          <w:u w:val="single"/>
        </w:rPr>
        <w:t xml:space="preserve">structures </w:t>
      </w:r>
      <w:r w:rsidRPr="00FC63C0">
        <w:rPr>
          <w:highlight w:val="yellow"/>
          <w:u w:val="single"/>
        </w:rPr>
        <w:t xml:space="preserve">of domination and exonerates them </w:t>
      </w:r>
      <w:r w:rsidRPr="000134D5">
        <w:rPr>
          <w:u w:val="single"/>
        </w:rPr>
        <w:t>of using power to oppress</w:t>
      </w:r>
      <w:r w:rsidRPr="000134D5">
        <w:rPr>
          <w:sz w:val="16"/>
        </w:rPr>
        <w:t xml:space="preserve">. </w:t>
      </w:r>
      <w:r w:rsidRPr="00FC63C0">
        <w:rPr>
          <w:highlight w:val="yellow"/>
          <w:u w:val="single"/>
        </w:rPr>
        <w:t xml:space="preserve">The two versions </w:t>
      </w:r>
      <w:r w:rsidRPr="000134D5">
        <w:rPr>
          <w:u w:val="single"/>
        </w:rPr>
        <w:t xml:space="preserve">of standpoint claims </w:t>
      </w:r>
      <w:r w:rsidRPr="00FC63C0">
        <w:rPr>
          <w:highlight w:val="yellow"/>
          <w:u w:val="single"/>
        </w:rPr>
        <w:t xml:space="preserve">– the </w:t>
      </w:r>
      <w:r w:rsidRPr="000134D5">
        <w:rPr>
          <w:u w:val="single"/>
        </w:rPr>
        <w:t xml:space="preserve">privileged claim to </w:t>
      </w:r>
      <w:r w:rsidRPr="00FC63C0">
        <w:rPr>
          <w:highlight w:val="yellow"/>
          <w:u w:val="single"/>
        </w:rPr>
        <w:t xml:space="preserve">disembodied vision and the </w:t>
      </w:r>
      <w:r w:rsidRPr="000134D5">
        <w:rPr>
          <w:u w:val="single"/>
        </w:rPr>
        <w:t xml:space="preserve">embodied claim to </w:t>
      </w:r>
      <w:r w:rsidRPr="00FC63C0">
        <w:rPr>
          <w:highlight w:val="yellow"/>
          <w:u w:val="single"/>
        </w:rPr>
        <w:t xml:space="preserve">“antiprivilege” from oppression – are </w:t>
      </w:r>
      <w:r w:rsidRPr="000134D5">
        <w:rPr>
          <w:u w:val="single"/>
        </w:rPr>
        <w:t xml:space="preserve">equally </w:t>
      </w:r>
      <w:r w:rsidRPr="00FC63C0">
        <w:rPr>
          <w:highlight w:val="yellow"/>
          <w:u w:val="single"/>
        </w:rPr>
        <w:t>suspect because they are simply antithetical</w:t>
      </w:r>
      <w:r w:rsidRPr="00FC63C0">
        <w:rPr>
          <w:sz w:val="16"/>
          <w:highlight w:val="yellow"/>
        </w:rPr>
        <w:t xml:space="preserve">. </w:t>
      </w:r>
      <w:r w:rsidRPr="00FC63C0">
        <w:rPr>
          <w:highlight w:val="yellow"/>
          <w:u w:val="single"/>
        </w:rPr>
        <w:t>Both define knowledge positionally</w:t>
      </w:r>
      <w:r w:rsidRPr="000134D5">
        <w:rPr>
          <w:u w:val="single"/>
        </w:rPr>
        <w:t>, in terms of proximity to power</w:t>
      </w:r>
      <w:r w:rsidRPr="00FC63C0">
        <w:rPr>
          <w:highlight w:val="yellow"/>
          <w:u w:val="single"/>
        </w:rPr>
        <w:t xml:space="preserve">; they differ only in that they assign </w:t>
      </w:r>
      <w:r w:rsidRPr="000134D5">
        <w:rPr>
          <w:u w:val="single"/>
        </w:rPr>
        <w:t xml:space="preserve">the privilege of </w:t>
      </w:r>
      <w:r w:rsidRPr="00FC63C0">
        <w:rPr>
          <w:highlight w:val="yellow"/>
          <w:u w:val="single"/>
        </w:rPr>
        <w:t xml:space="preserve">“objective” </w:t>
      </w:r>
      <w:r w:rsidRPr="000134D5">
        <w:rPr>
          <w:u w:val="single"/>
        </w:rPr>
        <w:t xml:space="preserve">understanding </w:t>
      </w:r>
      <w:r w:rsidRPr="00FC63C0">
        <w:rPr>
          <w:highlight w:val="yellow"/>
          <w:u w:val="single"/>
        </w:rPr>
        <w:t>to opposite poles of the knowledge/power axis</w:t>
      </w:r>
      <w:r w:rsidRPr="006C2AD6">
        <w:rPr>
          <w:sz w:val="16"/>
        </w:rPr>
        <w:t xml:space="preserve">. Haraway argues that </w:t>
      </w:r>
      <w:r w:rsidRPr="00357069">
        <w:rPr>
          <w:u w:val="single"/>
        </w:rPr>
        <w:t>standpoint claims are insufficient as critical theory because they ignore the complex of social relations that mediate the connection between knowledge and power</w:t>
      </w:r>
      <w:r w:rsidRPr="006C2AD6">
        <w:rPr>
          <w:sz w:val="16"/>
        </w:rPr>
        <w:t xml:space="preserve">. She counters that </w:t>
      </w:r>
      <w:r w:rsidRPr="00357069">
        <w:rPr>
          <w:u w:val="single"/>
        </w:rPr>
        <w:t>any claim to knowledge, whether advanced by the oppressed or their oppressors, is partial</w:t>
      </w:r>
      <w:r w:rsidRPr="006C2AD6">
        <w:rPr>
          <w:sz w:val="16"/>
        </w:rPr>
        <w:t xml:space="preserve">. </w:t>
      </w:r>
      <w:r w:rsidRPr="00357069">
        <w:rPr>
          <w:u w:val="single"/>
        </w:rPr>
        <w:t>No one can justifiably lay claim to abstract truth</w:t>
      </w:r>
      <w:r w:rsidRPr="006C2AD6">
        <w:rPr>
          <w:sz w:val="16"/>
        </w:rPr>
        <w:t xml:space="preserve">, Haraway argues, </w:t>
      </w:r>
      <w:r w:rsidRPr="00357069">
        <w:rPr>
          <w:u w:val="single"/>
        </w:rPr>
        <w:t>but only to</w:t>
      </w:r>
      <w:r w:rsidRPr="006C2AD6">
        <w:rPr>
          <w:sz w:val="16"/>
        </w:rPr>
        <w:t xml:space="preserve"> “</w:t>
      </w:r>
      <w:r w:rsidRPr="00357069">
        <w:rPr>
          <w:u w:val="single"/>
        </w:rPr>
        <w:t>embodied objectivity</w:t>
      </w:r>
      <w:r w:rsidRPr="006C2AD6">
        <w:rPr>
          <w:sz w:val="16"/>
        </w:rPr>
        <w:t xml:space="preserve">,” </w:t>
      </w:r>
      <w:r w:rsidRPr="00357069">
        <w:rPr>
          <w:u w:val="single"/>
        </w:rPr>
        <w:t>which</w:t>
      </w:r>
      <w:r w:rsidRPr="006C2AD6">
        <w:rPr>
          <w:sz w:val="16"/>
        </w:rPr>
        <w:t xml:space="preserve"> she argues “</w:t>
      </w:r>
      <w:r w:rsidRPr="00357069">
        <w:rPr>
          <w:u w:val="single"/>
        </w:rPr>
        <w:t>means quite simply situated knowledges</w:t>
      </w:r>
      <w:r w:rsidRPr="006C2AD6">
        <w:rPr>
          <w:sz w:val="16"/>
        </w:rPr>
        <w:t>.”14 There is a connection between Arendt’s defense of storytelling and Haraway’s project, in that both define theory as a critical enterprise whose purpose is not to defend abstract principles or objective facts but to tell provocative stories that invite contestation form rival perspectives.15</w:t>
      </w:r>
    </w:p>
    <w:p w14:paraId="4B628DF7" w14:textId="77777777" w:rsidR="008F2A0D" w:rsidRDefault="008F2A0D" w:rsidP="008F2A0D">
      <w:pPr>
        <w:pStyle w:val="Heading4"/>
      </w:pPr>
      <w:r>
        <w:t xml:space="preserve">The nature of politics is not a view from nowhere, but key to change  </w:t>
      </w:r>
    </w:p>
    <w:p w14:paraId="1EED0843" w14:textId="77777777" w:rsidR="008F2A0D" w:rsidRDefault="008F2A0D" w:rsidP="008F2A0D">
      <w:r w:rsidRPr="00362076">
        <w:rPr>
          <w:rStyle w:val="Style13ptBold"/>
        </w:rPr>
        <w:t>Roelofs</w:t>
      </w:r>
      <w:r>
        <w:rPr>
          <w:rStyle w:val="Style13ptBold"/>
        </w:rPr>
        <w:t xml:space="preserve"> 5</w:t>
      </w:r>
      <w:r w:rsidRPr="00013B8D">
        <w:t xml:space="preserve"> </w:t>
      </w:r>
      <w:r>
        <w:t xml:space="preserve">(Monique, </w:t>
      </w:r>
      <w:r>
        <w:rPr>
          <w:bCs/>
        </w:rPr>
        <w:t>Assoc.</w:t>
      </w:r>
      <w:r w:rsidRPr="00013B8D">
        <w:rPr>
          <w:bCs/>
        </w:rPr>
        <w:t xml:space="preserve"> </w:t>
      </w:r>
      <w:r>
        <w:rPr>
          <w:bCs/>
        </w:rPr>
        <w:t>Prof.</w:t>
      </w:r>
      <w:r w:rsidRPr="00013B8D">
        <w:rPr>
          <w:bCs/>
        </w:rPr>
        <w:t xml:space="preserve"> of Philosophy @ Hampshire College,</w:t>
      </w:r>
      <w:r>
        <w:t xml:space="preserve"> “Racialization as an Aesthetic Production” </w:t>
      </w:r>
      <w:r>
        <w:rPr>
          <w:i/>
        </w:rPr>
        <w:t>White on White/Black on Black</w:t>
      </w:r>
      <w:r>
        <w:t>, p. 111-112)</w:t>
      </w:r>
    </w:p>
    <w:p w14:paraId="0662A96A" w14:textId="77777777" w:rsidR="008F2A0D" w:rsidRPr="009C72B9" w:rsidRDefault="008F2A0D" w:rsidP="008F2A0D">
      <w:pPr>
        <w:rPr>
          <w:sz w:val="10"/>
        </w:rPr>
      </w:pPr>
      <w:r w:rsidRPr="00F03D7F">
        <w:rPr>
          <w:rStyle w:val="StyleUnderline"/>
          <w:rFonts w:eastAsia="MS Mincho"/>
        </w:rPr>
        <w:t xml:space="preserve">My reason for adopting </w:t>
      </w:r>
      <w:r w:rsidRPr="00FC63C0">
        <w:rPr>
          <w:rStyle w:val="StyleUnderline"/>
          <w:rFonts w:eastAsia="MS Mincho"/>
          <w:highlight w:val="yellow"/>
        </w:rPr>
        <w:t>the impersonal voice</w:t>
      </w:r>
      <w:r w:rsidRPr="0025222E">
        <w:rPr>
          <w:sz w:val="10"/>
        </w:rPr>
        <w:t xml:space="preserve">, as noted above, </w:t>
      </w:r>
      <w:r w:rsidRPr="00FC63C0">
        <w:rPr>
          <w:rStyle w:val="StyleUnderline"/>
          <w:rFonts w:eastAsia="MS Mincho"/>
          <w:highlight w:val="yellow"/>
        </w:rPr>
        <w:t xml:space="preserve">lies in the urgency of basic theoretical work </w:t>
      </w:r>
      <w:r w:rsidRPr="00F03D7F">
        <w:rPr>
          <w:rStyle w:val="StyleUnderline"/>
          <w:rFonts w:eastAsia="MS Mincho"/>
        </w:rPr>
        <w:t>in the undertheorized philosophical field</w:t>
      </w:r>
      <w:r w:rsidRPr="000114D9">
        <w:rPr>
          <w:rStyle w:val="StyleUnderline"/>
          <w:rFonts w:eastAsia="MS Mincho"/>
        </w:rPr>
        <w:t xml:space="preserve"> where</w:t>
      </w:r>
      <w:r w:rsidRPr="000114D9">
        <w:rPr>
          <w:rStyle w:val="StyleUnderline"/>
        </w:rPr>
        <w:t xml:space="preserve"> </w:t>
      </w:r>
      <w:r w:rsidRPr="000114D9">
        <w:rPr>
          <w:rStyle w:val="StyleUnderline"/>
          <w:rFonts w:eastAsia="MS Mincho"/>
        </w:rPr>
        <w:t>matters of aesthetics and race coalesce.</w:t>
      </w:r>
      <w:r w:rsidRPr="0025222E">
        <w:rPr>
          <w:sz w:val="10"/>
        </w:rPr>
        <w:t xml:space="preserve">64 More than that, in light of the critical project outlined in the above, </w:t>
      </w:r>
      <w:r w:rsidRPr="00F03D7F">
        <w:t>a number of questions arise about the effectiveness of personal testimonies in the study of whiteness:</w:t>
      </w:r>
      <w:r w:rsidRPr="00FC63C0">
        <w:rPr>
          <w:rStyle w:val="StyleUnderline"/>
          <w:highlight w:val="yellow"/>
        </w:rPr>
        <w:t xml:space="preserve"> How do such testi</w:t>
      </w:r>
      <w:r w:rsidRPr="00FC63C0">
        <w:rPr>
          <w:rStyle w:val="StyleUnderline"/>
          <w:rFonts w:eastAsia="MS Mincho"/>
          <w:highlight w:val="yellow"/>
        </w:rPr>
        <w:t>monies resist already scripted</w:t>
      </w:r>
      <w:r w:rsidRPr="000114D9">
        <w:rPr>
          <w:rStyle w:val="StyleUnderline"/>
          <w:rFonts w:eastAsia="MS Mincho"/>
        </w:rPr>
        <w:t xml:space="preserve"> aesthetic </w:t>
      </w:r>
      <w:r w:rsidRPr="00FC63C0">
        <w:rPr>
          <w:rStyle w:val="StyleUnderline"/>
          <w:rFonts w:eastAsia="MS Mincho"/>
          <w:highlight w:val="yellow"/>
        </w:rPr>
        <w:t>scenarios of heroization</w:t>
      </w:r>
      <w:r w:rsidRPr="000114D9">
        <w:rPr>
          <w:rStyle w:val="StyleUnderline"/>
          <w:rFonts w:eastAsia="MS Mincho"/>
        </w:rPr>
        <w:t xml:space="preserve">, narcissism, </w:t>
      </w:r>
      <w:r w:rsidRPr="00FC63C0">
        <w:rPr>
          <w:rStyle w:val="StyleUnderline"/>
          <w:rFonts w:eastAsia="MS Mincho"/>
          <w:highlight w:val="yellow"/>
        </w:rPr>
        <w:t>and self-confession</w:t>
      </w:r>
      <w:r w:rsidRPr="000114D9">
        <w:rPr>
          <w:rStyle w:val="StyleUnderline"/>
          <w:rFonts w:eastAsia="MS Mincho"/>
        </w:rPr>
        <w:t xml:space="preserve"> that </w:t>
      </w:r>
      <w:r w:rsidRPr="00FC63C0">
        <w:rPr>
          <w:rStyle w:val="StyleUnderline"/>
          <w:rFonts w:eastAsia="MS Mincho"/>
          <w:highlight w:val="yellow"/>
        </w:rPr>
        <w:t>they inevitably activate?</w:t>
      </w:r>
      <w:r w:rsidRPr="000114D9">
        <w:rPr>
          <w:rStyle w:val="StyleUnderline"/>
          <w:rFonts w:eastAsia="MS Mincho"/>
        </w:rPr>
        <w:t xml:space="preserve"> How does the personal mode dislodge questionable kinds of aestheticized and aestheticizing power? </w:t>
      </w:r>
      <w:r w:rsidRPr="00FC63C0">
        <w:rPr>
          <w:rStyle w:val="StyleUnderline"/>
          <w:rFonts w:eastAsia="MS Mincho"/>
          <w:highlight w:val="yellow"/>
        </w:rPr>
        <w:t>How does this form avoid casting white self-professions in a self-decorative, recuperative mold</w:t>
      </w:r>
      <w:r w:rsidRPr="000114D9">
        <w:rPr>
          <w:rStyle w:val="StyleUnderline"/>
          <w:rFonts w:eastAsia="MS Mincho"/>
        </w:rPr>
        <w:t xml:space="preserve">, offering the freshly re-aestheticized self a new epistemic and moral cachet it is not yet able to sustain? </w:t>
      </w:r>
      <w:r w:rsidRPr="00FC63C0">
        <w:rPr>
          <w:rStyle w:val="StyleUnderline"/>
          <w:rFonts w:eastAsia="MS Mincho"/>
          <w:highlight w:val="yellow"/>
        </w:rPr>
        <w:t>Writers in the personal mode face the aesthetic demand to make their testimony engagi</w:t>
      </w:r>
      <w:r w:rsidRPr="00FC63C0">
        <w:rPr>
          <w:rStyle w:val="StyleUnderline"/>
          <w:highlight w:val="yellow"/>
        </w:rPr>
        <w:t>ng</w:t>
      </w:r>
      <w:r w:rsidRPr="000114D9">
        <w:rPr>
          <w:rStyle w:val="StyleUnderline"/>
        </w:rPr>
        <w:t>, or</w:t>
      </w:r>
      <w:r w:rsidRPr="0025222E">
        <w:rPr>
          <w:sz w:val="10"/>
        </w:rPr>
        <w:t xml:space="preserve">, at least, </w:t>
      </w:r>
      <w:r w:rsidRPr="000114D9">
        <w:rPr>
          <w:rStyle w:val="StyleUnderline"/>
        </w:rPr>
        <w:t>publicly pre</w:t>
      </w:r>
      <w:r w:rsidRPr="000114D9">
        <w:rPr>
          <w:rStyle w:val="StyleUnderline"/>
          <w:rFonts w:eastAsia="MS Mincho"/>
        </w:rPr>
        <w:t>sentable.</w:t>
      </w:r>
      <w:r w:rsidRPr="0025222E">
        <w:rPr>
          <w:sz w:val="10"/>
        </w:rPr>
        <w:t xml:space="preserve"> This requirement impacts any edited sequence of poignant anecdotes, feelings, insights, and silences.65 I believe this can hinder the critical effectiveness of self-declarations. </w:t>
      </w:r>
      <w:r w:rsidRPr="000114D9">
        <w:rPr>
          <w:rStyle w:val="StyleUnderline"/>
          <w:rFonts w:eastAsia="MS Mincho"/>
        </w:rPr>
        <w:t>I am especially reluctant to draw philosophical mileage from a centering of a supposedly achieved “insightful</w:t>
      </w:r>
      <w:r w:rsidRPr="0025222E">
        <w:rPr>
          <w:sz w:val="10"/>
        </w:rPr>
        <w:t xml:space="preserve">,” “sophisticated,” “cool,” “courageous,” “humorous,” “morally remediable,” “humane” </w:t>
      </w:r>
      <w:r w:rsidRPr="000114D9">
        <w:rPr>
          <w:rStyle w:val="StyleUnderline"/>
          <w:rFonts w:eastAsia="MS Mincho"/>
        </w:rPr>
        <w:t xml:space="preserve">whiteness. </w:t>
      </w:r>
      <w:r w:rsidRPr="00FC63C0">
        <w:rPr>
          <w:rStyle w:val="StyleUnderline"/>
          <w:rFonts w:eastAsia="MS Mincho"/>
          <w:highlight w:val="yellow"/>
        </w:rPr>
        <w:t>I worry about the capacities of self-aestheticization to pass off my whiteness as more critical than it can be. While it is crucial</w:t>
      </w:r>
      <w:r w:rsidRPr="000114D9">
        <w:rPr>
          <w:rStyle w:val="StyleUnderline"/>
          <w:rFonts w:eastAsia="MS Mincho"/>
        </w:rPr>
        <w:t xml:space="preserve"> that </w:t>
      </w:r>
      <w:r w:rsidRPr="00FC63C0">
        <w:rPr>
          <w:rStyle w:val="StyleUnderline"/>
          <w:highlight w:val="yellow"/>
        </w:rPr>
        <w:t>whites take on</w:t>
      </w:r>
      <w:r w:rsidRPr="000114D9">
        <w:rPr>
          <w:rStyle w:val="StyleUnderline"/>
        </w:rPr>
        <w:t xml:space="preserve"> the job of crit</w:t>
      </w:r>
      <w:r w:rsidRPr="000114D9">
        <w:rPr>
          <w:rStyle w:val="StyleUnderline"/>
          <w:rFonts w:eastAsia="MS Mincho"/>
        </w:rPr>
        <w:t xml:space="preserve">ical </w:t>
      </w:r>
      <w:r w:rsidRPr="00FC63C0">
        <w:rPr>
          <w:rStyle w:val="StyleUnderline"/>
          <w:rFonts w:eastAsia="MS Mincho"/>
          <w:highlight w:val="yellow"/>
        </w:rPr>
        <w:t>self-reflection</w:t>
      </w:r>
      <w:r w:rsidRPr="000114D9">
        <w:rPr>
          <w:rStyle w:val="StyleUnderline"/>
          <w:rFonts w:eastAsia="MS Mincho"/>
        </w:rPr>
        <w:t xml:space="preserve">, and extend this job to their own racial selves, I am not sure how self-reflections in print can be as critical as they need to be. </w:t>
      </w:r>
      <w:r w:rsidRPr="00FC63C0">
        <w:rPr>
          <w:rStyle w:val="StyleUnderline"/>
          <w:rFonts w:eastAsia="MS Mincho"/>
          <w:highlight w:val="yellow"/>
        </w:rPr>
        <w:t>I am skeptical about the power of white self-declaration</w:t>
      </w:r>
      <w:r w:rsidRPr="00FC63C0">
        <w:rPr>
          <w:rStyle w:val="StyleUnderline"/>
          <w:highlight w:val="yellow"/>
        </w:rPr>
        <w:t>s</w:t>
      </w:r>
      <w:r w:rsidRPr="0025222E">
        <w:rPr>
          <w:sz w:val="10"/>
        </w:rPr>
        <w:t>—which keep whites solidly ensconced in the center—</w:t>
      </w:r>
      <w:r w:rsidRPr="00FC63C0">
        <w:rPr>
          <w:rStyle w:val="StyleUnderline"/>
          <w:rFonts w:eastAsia="MS Mincho"/>
          <w:highlight w:val="yellow"/>
        </w:rPr>
        <w:t>to help decentering whi</w:t>
      </w:r>
      <w:r w:rsidRPr="00FC63C0">
        <w:rPr>
          <w:rStyle w:val="StyleUnderline"/>
          <w:highlight w:val="yellow"/>
        </w:rPr>
        <w:t>teness</w:t>
      </w:r>
      <w:r w:rsidRPr="000114D9">
        <w:rPr>
          <w:rStyle w:val="StyleUnderline"/>
        </w:rPr>
        <w:t xml:space="preserve"> from the grounds of cul</w:t>
      </w:r>
      <w:r w:rsidRPr="000114D9">
        <w:rPr>
          <w:rStyle w:val="StyleUnderline"/>
          <w:rFonts w:eastAsia="MS Mincho"/>
        </w:rPr>
        <w:t xml:space="preserve">tural normativity. </w:t>
      </w:r>
      <w:r w:rsidRPr="00FC63C0">
        <w:rPr>
          <w:rStyle w:val="StyleUnderline"/>
          <w:rFonts w:eastAsia="MS Mincho"/>
          <w:highlight w:val="yellow"/>
        </w:rPr>
        <w:t>Juxtaposing white and black personal testimonies</w:t>
      </w:r>
      <w:r w:rsidRPr="000114D9">
        <w:rPr>
          <w:rStyle w:val="StyleUnderline"/>
          <w:rFonts w:eastAsia="MS Mincho"/>
        </w:rPr>
        <w:t xml:space="preserve"> by itself </w:t>
      </w:r>
      <w:r w:rsidRPr="00FC63C0">
        <w:rPr>
          <w:rStyle w:val="StyleUnderline"/>
          <w:rFonts w:eastAsia="MS Mincho"/>
          <w:highlight w:val="yellow"/>
        </w:rPr>
        <w:t>does not dispel this skepticism</w:t>
      </w:r>
      <w:r w:rsidRPr="002D5D02">
        <w:rPr>
          <w:rStyle w:val="StyleUnderline"/>
          <w:rFonts w:eastAsia="MS Mincho"/>
        </w:rPr>
        <w:t>.</w:t>
      </w:r>
      <w:r w:rsidRPr="0025222E">
        <w:rPr>
          <w:sz w:val="10"/>
        </w:rPr>
        <w:t xml:space="preserve"> Moreover, </w:t>
      </w:r>
      <w:r w:rsidRPr="00FC63C0">
        <w:rPr>
          <w:rStyle w:val="StyleUnderline"/>
          <w:rFonts w:eastAsia="MS Mincho"/>
          <w:highlight w:val="yellow"/>
        </w:rPr>
        <w:t>the di</w:t>
      </w:r>
      <w:r w:rsidRPr="00FC63C0">
        <w:rPr>
          <w:rStyle w:val="StyleUnderline"/>
          <w:highlight w:val="yellow"/>
        </w:rPr>
        <w:t>fficulty arises also for testi</w:t>
      </w:r>
      <w:r w:rsidRPr="00FC63C0">
        <w:rPr>
          <w:rStyle w:val="StyleUnderline"/>
          <w:rFonts w:eastAsia="MS Mincho"/>
          <w:highlight w:val="yellow"/>
        </w:rPr>
        <w:t>monies by blacks: Which</w:t>
      </w:r>
      <w:r w:rsidRPr="000114D9">
        <w:rPr>
          <w:rStyle w:val="StyleUnderline"/>
          <w:rFonts w:eastAsia="MS Mincho"/>
        </w:rPr>
        <w:t xml:space="preserve"> black </w:t>
      </w:r>
      <w:r w:rsidRPr="00FC63C0">
        <w:rPr>
          <w:rStyle w:val="StyleUnderline"/>
          <w:rFonts w:eastAsia="MS Mincho"/>
          <w:highlight w:val="yellow"/>
        </w:rPr>
        <w:t>lives are being foregrounded</w:t>
      </w:r>
      <w:r w:rsidRPr="000114D9">
        <w:rPr>
          <w:rStyle w:val="StyleUnderline"/>
          <w:rFonts w:eastAsia="MS Mincho"/>
        </w:rPr>
        <w:t xml:space="preserve"> over and above other black lives?</w:t>
      </w:r>
      <w:r w:rsidRPr="0025222E">
        <w:rPr>
          <w:sz w:val="10"/>
        </w:rPr>
        <w:t xml:space="preserve"> While I do not doubt that carefully crafted, intentional self-contextualizations and autobiographical statements can do philosophical work, I am afraid that </w:t>
      </w:r>
      <w:r w:rsidRPr="00FC63C0">
        <w:rPr>
          <w:rStyle w:val="StyleUnderline"/>
          <w:rFonts w:eastAsia="MS Mincho"/>
          <w:highlight w:val="yellow"/>
        </w:rPr>
        <w:t>a personal testimony</w:t>
      </w:r>
      <w:r w:rsidRPr="000114D9">
        <w:rPr>
          <w:rStyle w:val="StyleUnderline"/>
          <w:rFonts w:eastAsia="MS Mincho"/>
        </w:rPr>
        <w:t xml:space="preserve"> on the part of my white self </w:t>
      </w:r>
      <w:r w:rsidRPr="00FC63C0">
        <w:rPr>
          <w:rStyle w:val="StyleUnderline"/>
          <w:rFonts w:eastAsia="MS Mincho"/>
          <w:highlight w:val="yellow"/>
        </w:rPr>
        <w:t>replicates a pseudo-relationality and a pseudo-reciprocity, that must be</w:t>
      </w:r>
      <w:r>
        <w:rPr>
          <w:rStyle w:val="StyleUnderline"/>
          <w:rFonts w:eastAsia="MS Mincho"/>
        </w:rPr>
        <w:t xml:space="preserve"> analyzed and </w:t>
      </w:r>
      <w:r w:rsidRPr="00FC63C0">
        <w:rPr>
          <w:rStyle w:val="StyleUnderline"/>
          <w:rFonts w:eastAsia="MS Mincho"/>
          <w:highlight w:val="yellow"/>
        </w:rPr>
        <w:t>exposed</w:t>
      </w:r>
      <w:r w:rsidRPr="0025222E">
        <w:rPr>
          <w:sz w:val="10"/>
        </w:rPr>
        <w:t xml:space="preserve">.66 </w:t>
      </w:r>
      <w:r w:rsidRPr="000114D9">
        <w:rPr>
          <w:rStyle w:val="StyleUnderline"/>
          <w:rFonts w:eastAsia="MS Mincho"/>
        </w:rPr>
        <w:t>These concerns apply</w:t>
      </w:r>
      <w:r w:rsidRPr="0025222E">
        <w:rPr>
          <w:sz w:val="10"/>
        </w:rPr>
        <w:t xml:space="preserve"> not exclusively to the personal voice, which is at the same time also always theoretical, but pertain </w:t>
      </w:r>
      <w:r w:rsidRPr="000114D9">
        <w:rPr>
          <w:rStyle w:val="StyleUnderline"/>
        </w:rPr>
        <w:t>more generally to the aes</w:t>
      </w:r>
      <w:r w:rsidRPr="000114D9">
        <w:rPr>
          <w:rStyle w:val="StyleUnderline"/>
          <w:rFonts w:eastAsia="MS Mincho"/>
        </w:rPr>
        <w:t xml:space="preserve">theticization of self that is implicit in all reading and writing. </w:t>
      </w:r>
      <w:r w:rsidRPr="00FC63C0">
        <w:rPr>
          <w:rStyle w:val="StyleUnderline"/>
          <w:rFonts w:eastAsia="MS Mincho"/>
          <w:highlight w:val="yellow"/>
        </w:rPr>
        <w:t>Conceptual work along the above lines is indispensable to the realiz</w:t>
      </w:r>
      <w:r w:rsidRPr="00FC63C0">
        <w:rPr>
          <w:rStyle w:val="StyleUnderline"/>
          <w:highlight w:val="yellow"/>
        </w:rPr>
        <w:t>ation of a critical stance</w:t>
      </w:r>
      <w:r w:rsidRPr="000114D9">
        <w:rPr>
          <w:rStyle w:val="StyleUnderline"/>
        </w:rPr>
        <w:t xml:space="preserve"> vis-</w:t>
      </w:r>
      <w:r w:rsidRPr="000114D9">
        <w:rPr>
          <w:rStyle w:val="StyleUnderline"/>
          <w:rFonts w:eastAsia="MS Mincho"/>
        </w:rPr>
        <w:t>à-vis questions of self-representation, the format</w:t>
      </w:r>
      <w:r w:rsidRPr="000114D9">
        <w:rPr>
          <w:rStyle w:val="StyleUnderline"/>
        </w:rPr>
        <w:t>ion of experience, and the aes</w:t>
      </w:r>
      <w:r w:rsidRPr="000114D9">
        <w:rPr>
          <w:rStyle w:val="StyleUnderline"/>
          <w:rFonts w:eastAsia="MS Mincho"/>
        </w:rPr>
        <w:t>thetic fashioning of individual selves, mine included.</w:t>
      </w:r>
    </w:p>
    <w:p w14:paraId="120A0E65" w14:textId="77777777" w:rsidR="008F2A0D" w:rsidRDefault="008F2A0D" w:rsidP="008F2A0D">
      <w:pPr>
        <w:pStyle w:val="Heading2"/>
      </w:pPr>
      <w:r>
        <w:t>A2: Voices</w:t>
      </w:r>
    </w:p>
    <w:p w14:paraId="26D6E5BA" w14:textId="77777777" w:rsidR="008F2A0D" w:rsidRPr="004E3246" w:rsidRDefault="008F2A0D" w:rsidP="008F2A0D">
      <w:pPr>
        <w:pStyle w:val="Heading4"/>
        <w:rPr>
          <w:rFonts w:cs="Times New Roman"/>
        </w:rPr>
      </w:pPr>
      <w:r w:rsidRPr="004E3246">
        <w:rPr>
          <w:rFonts w:cs="Times New Roman"/>
        </w:rPr>
        <w:t xml:space="preserve">Prioritize reducing material violence over presenting dissident voices  </w:t>
      </w:r>
    </w:p>
    <w:p w14:paraId="1D37CA6B" w14:textId="77777777" w:rsidR="008F2A0D" w:rsidRPr="004E3246" w:rsidRDefault="008F2A0D" w:rsidP="008F2A0D">
      <w:r>
        <w:rPr>
          <w:b/>
          <w:sz w:val="24"/>
        </w:rPr>
        <w:t>Ling</w:t>
      </w:r>
      <w:r w:rsidRPr="004E3246">
        <w:rPr>
          <w:b/>
          <w:sz w:val="24"/>
        </w:rPr>
        <w:t xml:space="preserve"> 1</w:t>
      </w:r>
      <w:r>
        <w:rPr>
          <w:b/>
          <w:sz w:val="24"/>
        </w:rPr>
        <w:t xml:space="preserve"> </w:t>
      </w:r>
      <w:r w:rsidRPr="004E3246">
        <w:t xml:space="preserve">(LHM, </w:t>
      </w:r>
      <w:r>
        <w:t xml:space="preserve">New School International Affairs professor, </w:t>
      </w:r>
      <w:r w:rsidRPr="004E3246">
        <w:t>Post-Colonial International Relations: Conquest and Desire Between Asia and the West, google books)</w:t>
      </w:r>
    </w:p>
    <w:p w14:paraId="005D270B" w14:textId="77777777" w:rsidR="008F2A0D" w:rsidRPr="004E3246" w:rsidRDefault="008F2A0D" w:rsidP="008F2A0D">
      <w:pPr>
        <w:rPr>
          <w:b/>
          <w:sz w:val="24"/>
        </w:rPr>
      </w:pPr>
      <w:r w:rsidRPr="004E3246">
        <w:rPr>
          <w:szCs w:val="20"/>
          <w:u w:val="single"/>
        </w:rPr>
        <w:t>Without concrete action for change, postmodernism's `dissident voices' have remained bracketed, disconnected, not really real</w:t>
      </w:r>
      <w:r w:rsidRPr="004E3246">
        <w:rPr>
          <w:sz w:val="14"/>
          <w:szCs w:val="20"/>
        </w:rPr>
        <w:t>. In maintaining `a criti</w:t>
      </w:r>
      <w:r w:rsidRPr="004E3246">
        <w:rPr>
          <w:sz w:val="14"/>
          <w:szCs w:val="20"/>
        </w:rPr>
        <w:softHyphen/>
        <w:t xml:space="preserve">cal distance' or `position offshore' from which to `see the possibility of change' (Shapiro, 1992: 49), </w:t>
      </w:r>
      <w:r w:rsidRPr="004E3246">
        <w:rPr>
          <w:szCs w:val="20"/>
          <w:u w:val="single"/>
        </w:rPr>
        <w:t xml:space="preserve">the postmodern critic brushed off too conveniently the immediate cries of those who know they are </w:t>
      </w:r>
      <w:r w:rsidRPr="004E3246">
        <w:rPr>
          <w:b/>
          <w:szCs w:val="20"/>
          <w:u w:val="single"/>
        </w:rPr>
        <w:t>burning in the hells of exploitation</w:t>
      </w:r>
      <w:r w:rsidRPr="004E3246">
        <w:rPr>
          <w:szCs w:val="20"/>
          <w:u w:val="single"/>
        </w:rPr>
        <w:t xml:space="preserve">, racism, sexism, starvation, civil war, and the like but who have few means or strategies to deal with them. What hope do </w:t>
      </w:r>
      <w:r w:rsidRPr="004E3246">
        <w:t>they</w:t>
      </w:r>
      <w:r w:rsidRPr="004E3246">
        <w:rPr>
          <w:i/>
          <w:iCs/>
          <w:szCs w:val="20"/>
          <w:u w:val="single"/>
        </w:rPr>
        <w:t xml:space="preserve"> </w:t>
      </w:r>
      <w:r w:rsidRPr="004E3246">
        <w:rPr>
          <w:szCs w:val="20"/>
          <w:u w:val="single"/>
        </w:rPr>
        <w:t>have of overthrowing the shackles of sovereignty without a program of action</w:t>
      </w:r>
      <w:r w:rsidRPr="004E3246">
        <w:rPr>
          <w:sz w:val="14"/>
          <w:szCs w:val="20"/>
        </w:rPr>
        <w:t xml:space="preserve">? After all, asked Mark Neufeld, `What is political without partisanship?' (Neufeld, 1994: 31). In not answering these questions, </w:t>
      </w:r>
      <w:r w:rsidRPr="004E3246">
        <w:rPr>
          <w:szCs w:val="20"/>
          <w:u w:val="single"/>
        </w:rPr>
        <w:t>postmodernists recycled, despite their avowals to the contrary, the same sovereign outcome as (neo)realism: that is, discourse divorced from prac</w:t>
      </w:r>
      <w:r w:rsidRPr="004E3246">
        <w:rPr>
          <w:szCs w:val="20"/>
          <w:u w:val="single"/>
        </w:rPr>
        <w:softHyphen/>
        <w:t>tice, analysis from policy, deconstruction from reconstruction, particulars from universals, and critical theory from problem-solving.</w:t>
      </w:r>
      <w:r w:rsidRPr="004E3246">
        <w:rPr>
          <w:sz w:val="14"/>
          <w:szCs w:val="20"/>
        </w:rPr>
        <w:t xml:space="preserve"> Dissident international relations could not accommodate an interactive, articulating, self-generative Other. Its exclusive focus on the Western Self en</w:t>
      </w:r>
      <w:r w:rsidRPr="004E3246">
        <w:rPr>
          <w:sz w:val="14"/>
          <w:szCs w:val="20"/>
        </w:rPr>
        <w:softHyphen/>
        <w:t xml:space="preserve">sured, instead, (neo)realism's sovereignty by relegating the Other to a familiar, subordinate identity: that is, as a mute, passive reflection of the West or utopian projection of the West's dissatisfaction with itself. </w:t>
      </w:r>
      <w:r w:rsidRPr="004E3246">
        <w:rPr>
          <w:szCs w:val="20"/>
          <w:u w:val="single"/>
        </w:rPr>
        <w:t>Critique became romanti</w:t>
      </w:r>
      <w:r w:rsidRPr="004E3246">
        <w:rPr>
          <w:szCs w:val="20"/>
          <w:u w:val="single"/>
        </w:rPr>
        <w:softHyphen/>
        <w:t>cized into a totalizing affair - especially for those who must bear the brunt of its repercussions</w:t>
      </w:r>
      <w:r w:rsidRPr="004E3246">
        <w:rPr>
          <w:sz w:val="14"/>
          <w:szCs w:val="20"/>
        </w:rPr>
        <w:t>. bell hooks asked, appropriately: `[s]hould we not be suspicious of postmodern critiques of the "subject" when they surface at a historical moment when many subjugated people feel themselves coming to voice for the first time?</w:t>
      </w:r>
      <w:r w:rsidRPr="004E3246">
        <w:rPr>
          <w:szCs w:val="20"/>
          <w:u w:val="single"/>
        </w:rPr>
        <w:t>'</w:t>
      </w:r>
      <w:r w:rsidRPr="004E3246">
        <w:rPr>
          <w:sz w:val="14"/>
          <w:szCs w:val="20"/>
        </w:rPr>
        <w:t xml:space="preserve"> (hooks, 1990: 28) Without this recognition</w:t>
      </w:r>
      <w:r w:rsidRPr="004E3246">
        <w:rPr>
          <w:szCs w:val="20"/>
          <w:u w:val="single"/>
        </w:rPr>
        <w:t>, postmodernists ended up marginalizing, silencing, and exiling precisely those who are `the greatest vic</w:t>
      </w:r>
      <w:r w:rsidRPr="004E3246">
        <w:rPr>
          <w:szCs w:val="20"/>
          <w:u w:val="single"/>
        </w:rPr>
        <w:softHyphen/>
        <w:t>tims of the West's essentialist conceits</w:t>
      </w:r>
      <w:r w:rsidRPr="004E3246">
        <w:rPr>
          <w:sz w:val="14"/>
          <w:szCs w:val="20"/>
        </w:rPr>
        <w:t xml:space="preserve"> (</w:t>
      </w:r>
      <w:r w:rsidRPr="004E3246">
        <w:rPr>
          <w:szCs w:val="20"/>
          <w:u w:val="single"/>
        </w:rPr>
        <w:t>the excolonials and neocolonials, Blacks, women, and so forth</w:t>
      </w:r>
      <w:r w:rsidRPr="004E3246">
        <w:rPr>
          <w:sz w:val="14"/>
          <w:szCs w:val="20"/>
        </w:rPr>
        <w:t xml:space="preserve">)' (Krishna, 1993: 405). Worse yet, added Roger Spegele, </w:t>
      </w:r>
      <w:r w:rsidRPr="004E3246">
        <w:rPr>
          <w:szCs w:val="20"/>
          <w:u w:val="single"/>
        </w:rPr>
        <w:t xml:space="preserve">dissidence as offshore observation has `freed us from the recognition that we have a moral obligation to do anything about it' </w:t>
      </w:r>
      <w:r w:rsidRPr="004E3246">
        <w:rPr>
          <w:sz w:val="14"/>
          <w:szCs w:val="20"/>
        </w:rPr>
        <w:t>(Spegele, 1992: 174).</w:t>
      </w:r>
      <w:r>
        <w:rPr>
          <w:szCs w:val="20"/>
        </w:rPr>
        <w:t xml:space="preserve"> </w:t>
      </w:r>
    </w:p>
    <w:p w14:paraId="10AF7F01" w14:textId="77777777" w:rsidR="008F2A0D" w:rsidRPr="004E3246" w:rsidRDefault="008F2A0D" w:rsidP="008F2A0D">
      <w:pPr>
        <w:pStyle w:val="Heading4"/>
        <w:rPr>
          <w:rFonts w:cs="Times New Roman"/>
        </w:rPr>
      </w:pPr>
      <w:r w:rsidRPr="004E3246">
        <w:rPr>
          <w:rFonts w:cs="Times New Roman"/>
        </w:rPr>
        <w:t xml:space="preserve">Hold the AFF responsible for the </w:t>
      </w:r>
      <w:r w:rsidRPr="004E3246">
        <w:rPr>
          <w:rFonts w:cs="Times New Roman"/>
          <w:u w:val="single"/>
        </w:rPr>
        <w:t>consequences it creates</w:t>
      </w:r>
      <w:r w:rsidRPr="004E3246">
        <w:rPr>
          <w:rFonts w:cs="Times New Roman"/>
        </w:rPr>
        <w:t xml:space="preserve"> and prioritize the effects on the commons instead of being an ethical individual – their “roll of the judge” and “roll of the ballot” arguments are palliatives   </w:t>
      </w:r>
    </w:p>
    <w:p w14:paraId="37A81112" w14:textId="77777777" w:rsidR="008F2A0D" w:rsidRPr="004E3246" w:rsidRDefault="008F2A0D" w:rsidP="008F2A0D">
      <w:r>
        <w:rPr>
          <w:b/>
          <w:sz w:val="24"/>
        </w:rPr>
        <w:t xml:space="preserve">Pugh </w:t>
      </w:r>
      <w:r w:rsidRPr="004E3246">
        <w:rPr>
          <w:b/>
          <w:sz w:val="24"/>
        </w:rPr>
        <w:t>10</w:t>
      </w:r>
      <w:r>
        <w:rPr>
          <w:b/>
          <w:sz w:val="24"/>
        </w:rPr>
        <w:t xml:space="preserve"> </w:t>
      </w:r>
      <w:r w:rsidRPr="004E3246">
        <w:t xml:space="preserve">(Jonathan, </w:t>
      </w:r>
      <w:r>
        <w:t xml:space="preserve">Newcastle Postcolonial Geographer, </w:t>
      </w:r>
      <w:r w:rsidRPr="004E3246">
        <w:t>“The Stakes of Radical Politics have Changed: Post-crisis, Relevance and the State”, Globalizations, March-June, ebsco)</w:t>
      </w:r>
    </w:p>
    <w:p w14:paraId="45A3C13A" w14:textId="77777777" w:rsidR="008F2A0D" w:rsidRPr="004E3246" w:rsidRDefault="008F2A0D" w:rsidP="008F2A0D">
      <w:pPr>
        <w:rPr>
          <w:rStyle w:val="Emphasis"/>
        </w:rPr>
      </w:pPr>
      <w:r w:rsidRPr="004E3246">
        <w:rPr>
          <w:sz w:val="14"/>
        </w:rPr>
        <w:t xml:space="preserve">In this polemical piece I have just been talking about how, following an ethos of radicalism as withdrawal from the state, </w:t>
      </w:r>
      <w:r w:rsidRPr="004E3246">
        <w:rPr>
          <w:rStyle w:val="StyleUnderline"/>
        </w:rPr>
        <w:t>some from the radical Left were incapable of being able to respond to the new stakes of radical politics.</w:t>
      </w:r>
      <w:r w:rsidRPr="004E3246">
        <w:rPr>
          <w:sz w:val="14"/>
        </w:rPr>
        <w:t xml:space="preserve"> </w:t>
      </w:r>
      <w:r w:rsidRPr="004E3246">
        <w:rPr>
          <w:rStyle w:val="StyleUnderline"/>
        </w:rPr>
        <w:t>In particular, they were not found at the state, where the passive public turned to resolve the</w:t>
      </w:r>
      <w:r w:rsidRPr="004E3246">
        <w:rPr>
          <w:sz w:val="14"/>
        </w:rPr>
        <w:t xml:space="preserve"> </w:t>
      </w:r>
      <w:r w:rsidRPr="004E3246">
        <w:rPr>
          <w:rStyle w:val="StyleUnderline"/>
        </w:rPr>
        <w:t>crisis. I will now go on to examine how in recent years significant parts of the radical Left have also tended to prioritise raising awareness of our ethical responsibilities, over capturing state power</w:t>
      </w:r>
      <w:r w:rsidRPr="004E3246">
        <w:rPr>
          <w:sz w:val="14"/>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4E3246">
        <w:rPr>
          <w:rStyle w:val="StyleUnderline"/>
        </w:rPr>
        <w:t>However, the European Elections of 2009, the largest trans-national vote in history, heralded a continent-wide shift to the Right (and far Right) in many places—in Austria, Belgium, Bulgaria, Cyprus, the Czech Republic, Denmark, Estonia, Finland, France, Germany, Italy, Estonia, Lithuania, Luxembourg, Poland, Portgual, Slovenia, Spain, Romania, as just some examples</w:t>
      </w:r>
      <w:r w:rsidRPr="004E3246">
        <w:rPr>
          <w:sz w:val="14"/>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4E3246">
        <w:rPr>
          <w:rStyle w:val="StyleUnderline"/>
        </w:rPr>
        <w:t>Albertazzi et al. (2009) draw attention to how a disconnected Left is leaving power in the hands of the Right in many other countries nationally, like Italy for example</w:t>
      </w:r>
      <w:r w:rsidRPr="004E3246">
        <w:rPr>
          <w:sz w:val="14"/>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4E3246">
        <w:rPr>
          <w:rStyle w:val="StyleUnderline"/>
        </w:rPr>
        <w:t xml:space="preserve">Post-crisis, the increasing popularity of David Chandler’s (2004, 2007, 2009a, 2009b) work reflects the sense that radicals too often celebrate the </w:t>
      </w:r>
      <w:r w:rsidRPr="004E3246">
        <w:rPr>
          <w:rStyle w:val="Emphasis"/>
        </w:rPr>
        <w:t>ethical individual as a radical force</w:t>
      </w:r>
      <w:r w:rsidRPr="004E3246">
        <w:rPr>
          <w:rStyle w:val="StyleUnderline"/>
        </w:rPr>
        <w:t>, at the expense of wider representational programmes for change</w:t>
      </w:r>
      <w:r w:rsidRPr="004E3246">
        <w:rPr>
          <w:sz w:val="14"/>
        </w:rPr>
        <w:t xml:space="preserve">. </w:t>
      </w:r>
      <w:r w:rsidRPr="004E3246">
        <w:rPr>
          <w:rStyle w:val="Emphasis"/>
        </w:rPr>
        <w:t>His central argument is that this leaves radicals impotent</w:t>
      </w:r>
      <w:r w:rsidRPr="004E3246">
        <w:rPr>
          <w:sz w:val="14"/>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4E3246">
        <w:rPr>
          <w:rStyle w:val="StyleUnderline"/>
        </w:rPr>
        <w:t>these new forms of protest are highly individualised and personal ones</w:t>
      </w:r>
      <w:r w:rsidRPr="004E3246">
        <w:rPr>
          <w:sz w:val="14"/>
        </w:rPr>
        <w:t xml:space="preserve">— </w:t>
      </w:r>
      <w:r w:rsidRPr="004E3246">
        <w:rPr>
          <w:rStyle w:val="Emphasis"/>
        </w:rPr>
        <w:t>there is no attempt to build a social or collective movement</w:t>
      </w:r>
      <w:r w:rsidRPr="004E3246">
        <w:rPr>
          <w:sz w:val="14"/>
        </w:rPr>
        <w:t>.</w:t>
      </w:r>
      <w:r w:rsidRPr="004E3246">
        <w:rPr>
          <w:rStyle w:val="StyleUnderline"/>
        </w:rPr>
        <w:t xml:space="preserve"> It appears that theatrical suicide, demonstrating, badge and bracelet wearing are ethical acts in themselves: personal statements of awareness, </w:t>
      </w:r>
      <w:r w:rsidRPr="004E3246">
        <w:rPr>
          <w:rStyle w:val="Emphasis"/>
        </w:rPr>
        <w:t>rather than attempts to engage politically with society</w:t>
      </w:r>
      <w:r w:rsidRPr="004E3246">
        <w:rPr>
          <w:rStyle w:val="StyleUnderline"/>
        </w:rPr>
        <w:t>.</w:t>
      </w:r>
      <w:r w:rsidRPr="004E3246">
        <w:rPr>
          <w:sz w:val="14"/>
        </w:rPr>
        <w:t xml:space="preserve"> In one way, Chandler’s reflective insight here is not particularly unique. Many others also seem to think that radicals today are too isolated and disengaged (Martin, 2009).5 Neither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themselves. </w:t>
      </w:r>
      <w:r w:rsidRPr="004E3246">
        <w:rPr>
          <w:rStyle w:val="StyleUnderline"/>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4E3246">
        <w:rPr>
          <w:sz w:val="14"/>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4E3246">
        <w:rPr>
          <w:rStyle w:val="StyleUnderline"/>
        </w:rPr>
        <w:t>Fragmented, many radicals retreat into abstract ethical slogans like ‘another world is possible’, ‘global human rights’, or ‘making poverty history’.</w:t>
      </w:r>
      <w:r w:rsidRPr="004E3246">
        <w:rPr>
          <w:sz w:val="14"/>
        </w:rPr>
        <w:t xml:space="preserve"> As discussed above, we are also of course seeing the return of Kant’s cosmopolitanism. While I think we should not attack the ethical turn for its values, as many of these around environmental issues and human rights are admirable</w:t>
      </w:r>
      <w:r w:rsidRPr="004E3246">
        <w:rPr>
          <w:rStyle w:val="StyleUnderline"/>
        </w:rPr>
        <w:t xml:space="preserve">, it is equally important to say that the turn to ethics seems to reflect a certain lack of willingness to seize power and be held accountable to it. </w:t>
      </w:r>
      <w:r w:rsidRPr="004E3246">
        <w:rPr>
          <w:sz w:val="14"/>
        </w:rPr>
        <w:t xml:space="preserve">For the flight to ethics, as it often plays out in radical politics today, seems to be accompanied by scepticism toward representational politics. Continuing with this theme for a moment, Slavoj </w:t>
      </w:r>
      <w:r w:rsidRPr="004E3246">
        <w:rPr>
          <w:rStyle w:val="StyleUnderline"/>
        </w:rPr>
        <w:t>Zizek</w:t>
      </w:r>
      <w:r w:rsidRPr="004E3246">
        <w:rPr>
          <w:sz w:val="14"/>
        </w:rPr>
        <w:t xml:space="preserve"> (2008) also sheds some more light upon why ethics (when compared to representational politics) has become so important to the Left in recent years. He </w:t>
      </w:r>
      <w:r w:rsidRPr="004E3246">
        <w:rPr>
          <w:rStyle w:val="StyleUnderline"/>
        </w:rPr>
        <w:t>says that many of us</w:t>
      </w:r>
      <w:r w:rsidRPr="004E3246">
        <w:rPr>
          <w:sz w:val="14"/>
        </w:rPr>
        <w:t xml:space="preserve"> (he is of course writing for the Left) </w:t>
      </w:r>
      <w:r w:rsidRPr="004E3246">
        <w:rPr>
          <w:rStyle w:val="StyleUnderline"/>
        </w:rPr>
        <w:t>feel that we are unable to make a real difference</w:t>
      </w:r>
      <w:r w:rsidRPr="004E3246">
        <w:rPr>
          <w:sz w:val="14"/>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4E3246">
        <w:rPr>
          <w:rStyle w:val="StyleUnderline"/>
        </w:rPr>
        <w:t>Putting what I have just said another way, there is a need to be clear, perhaps more so in these interdisciplinary times—ethics and politics (particularly representational politics) are different</w:t>
      </w:r>
      <w:r w:rsidRPr="004E3246">
        <w:rPr>
          <w:sz w:val="14"/>
        </w:rPr>
        <w:t xml:space="preserve">. Of course they are related. You cannot do politics without an ethical perspective. </w:t>
      </w:r>
      <w:r w:rsidRPr="004E3246">
        <w:rPr>
          <w:rStyle w:val="Emphasis"/>
        </w:rPr>
        <w:t xml:space="preserve">But my point here is that the Right and neo-liberal ideologues will not simply go away if the Left adopt or raise awareness of alternative ethical </w:t>
      </w:r>
      <w:r w:rsidRPr="004E3246">
        <w:rPr>
          <w:rStyle w:val="StyleUnderline"/>
        </w:rPr>
        <w:t>lifestyles. The Right are willing to capture state power, particularly at this time when the state is increasingl</w:t>
      </w:r>
      <w:r w:rsidRPr="004E3246">
        <w:rPr>
          <w:sz w:val="14"/>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4E3246">
        <w:rPr>
          <w:rStyle w:val="StyleUnderline"/>
        </w:rPr>
        <w:t>But the 2008 crisis, and the response of protests like the Alternative G20, demonstrated how weak ethical resistance is in the face of the institutions of the neo-liberal economy.</w:t>
      </w:r>
      <w:r w:rsidRPr="004E3246">
        <w:rPr>
          <w:sz w:val="14"/>
        </w:rPr>
        <w:t xml:space="preserve"> </w:t>
      </w:r>
      <w:r w:rsidRPr="004E3246">
        <w:rPr>
          <w:rStyle w:val="StyleUnderline"/>
        </w:rPr>
        <w:t>Another reason for this is because the ethical individual contributes so much to neo-liberal societies themselves.</w:t>
      </w:r>
      <w:r w:rsidRPr="004E3246">
        <w:rPr>
          <w:sz w:val="14"/>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4E3246">
        <w:rPr>
          <w:rStyle w:val="StyleUnderline"/>
        </w:rPr>
        <w:t>They say the new social movements desire for autonomy, the ideal of self-management, the anti-hierarchical exigency, and the search for authenticity, were important in developing post-Fordism</w:t>
      </w:r>
      <w:r w:rsidRPr="004E3246">
        <w:rPr>
          <w:sz w:val="14"/>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4E3246">
        <w:rPr>
          <w:rStyle w:val="StyleUnderline"/>
        </w:rPr>
        <w:t xml:space="preserve">Without the neoliberal state, and the public’s subordination to its actions, it would not now exist in anything like its present form. Our subordination to the state has stopped a post-crisis implosion of neo-liberalism. And this is of course where one of the central characteristics of the ethical individual has been so productive. Endemic individualism, so dominant in liberal societies, has been recuperated by the ethical individual who is unwilling to seize the state. </w:t>
      </w:r>
      <w:r w:rsidRPr="004E3246">
        <w:rPr>
          <w:rStyle w:val="Emphasis"/>
        </w:rPr>
        <w:t>So the salient point here is that the ethical individual is reflective of the conservative forces in society today.</w:t>
      </w:r>
    </w:p>
    <w:p w14:paraId="3638AA62" w14:textId="77777777" w:rsidR="008F2A0D" w:rsidRPr="004E3246" w:rsidRDefault="008F2A0D" w:rsidP="008F2A0D">
      <w:pPr>
        <w:pStyle w:val="Heading4"/>
        <w:rPr>
          <w:rFonts w:cs="Times New Roman"/>
        </w:rPr>
      </w:pPr>
      <w:r w:rsidRPr="004E3246">
        <w:rPr>
          <w:rFonts w:cs="Times New Roman"/>
        </w:rPr>
        <w:t xml:space="preserve">They have no offence – prioritizing alterity in name is not the same as doing it in practice – we access their impacts but not the other way around </w:t>
      </w:r>
    </w:p>
    <w:p w14:paraId="36ED430D" w14:textId="77777777" w:rsidR="008F2A0D" w:rsidRPr="004E3246" w:rsidRDefault="008F2A0D" w:rsidP="008F2A0D">
      <w:r>
        <w:rPr>
          <w:rStyle w:val="Style13ptBold"/>
          <w:sz w:val="24"/>
        </w:rPr>
        <w:t xml:space="preserve">Al-Mwajeh </w:t>
      </w:r>
      <w:r w:rsidRPr="004E3246">
        <w:rPr>
          <w:rStyle w:val="Style13ptBold"/>
          <w:sz w:val="24"/>
        </w:rPr>
        <w:t>5</w:t>
      </w:r>
      <w:r>
        <w:rPr>
          <w:rStyle w:val="Style13ptBold"/>
          <w:sz w:val="24"/>
        </w:rPr>
        <w:t xml:space="preserve"> </w:t>
      </w:r>
      <w:r>
        <w:t>[Ziad, August</w:t>
      </w:r>
      <w:r w:rsidRPr="004E3246">
        <w:t>,</w:t>
      </w:r>
      <w:r>
        <w:t xml:space="preserve"> professor, English for Applied Studies, Jordan University of Science and Tech</w:t>
      </w:r>
      <w:r w:rsidRPr="004E3246">
        <w:t xml:space="preserve"> “CRITIQUE OF POSTMODERN ETHICS OF ALTERITY VERSUS EMBODIED (MUSLIM) OTHERS: INCOMPATIBILITY, DIVERSION, OR CONVERGENCE,” </w:t>
      </w:r>
      <w:hyperlink r:id="rId80" w:history="1">
        <w:r w:rsidRPr="004E3246">
          <w:t>https://dspace.iup.edu/bitstream/handle/2069/23/Ziad%20Al-Mwajeh.pdf?sequence=1</w:t>
        </w:r>
      </w:hyperlink>
      <w:r w:rsidRPr="004E3246">
        <w:t xml:space="preserve"> , pg 1</w:t>
      </w:r>
      <w:r>
        <w:t>4-17</w:t>
      </w:r>
      <w:r w:rsidRPr="004E3246">
        <w:t>]</w:t>
      </w:r>
    </w:p>
    <w:p w14:paraId="47320E35" w14:textId="77777777" w:rsidR="008F2A0D" w:rsidRPr="004E3246" w:rsidRDefault="008F2A0D" w:rsidP="008F2A0D">
      <w:pPr>
        <w:rPr>
          <w:sz w:val="12"/>
          <w:szCs w:val="20"/>
        </w:rPr>
      </w:pPr>
      <w:r w:rsidRPr="004E3246">
        <w:rPr>
          <w:sz w:val="12"/>
          <w:szCs w:val="20"/>
        </w:rPr>
        <w:t xml:space="preserve">However, I also think that </w:t>
      </w:r>
      <w:r w:rsidRPr="004E3246">
        <w:rPr>
          <w:rStyle w:val="StyleUnderline"/>
          <w:szCs w:val="20"/>
        </w:rPr>
        <w:t>key postmodernism tenets of radical alterity, incommensurability and undecidability cannot be</w:t>
      </w:r>
      <w:r w:rsidRPr="004E3246">
        <w:rPr>
          <w:sz w:val="12"/>
          <w:szCs w:val="20"/>
        </w:rPr>
        <w:t xml:space="preserve"> easily thematized in writing, nor can they be </w:t>
      </w:r>
      <w:r w:rsidRPr="004E3246">
        <w:rPr>
          <w:rStyle w:val="Emphasis"/>
          <w:szCs w:val="20"/>
        </w:rPr>
        <w:t>realized in praxis</w:t>
      </w:r>
      <w:r w:rsidRPr="004E3246">
        <w:rPr>
          <w:sz w:val="12"/>
          <w:szCs w:val="20"/>
        </w:rPr>
        <w:t xml:space="preserve">. They are aporiatic. </w:t>
      </w:r>
      <w:r w:rsidRPr="004E3246">
        <w:rPr>
          <w:rStyle w:val="StyleUnderline"/>
          <w:szCs w:val="20"/>
        </w:rPr>
        <w:t>The only way to explicate their meanings and possibilities is through using modernist vocabulary they initially oppose and deconstruct.</w:t>
      </w:r>
      <w:r w:rsidRPr="004E3246">
        <w:rPr>
          <w:sz w:val="12"/>
          <w:szCs w:val="20"/>
        </w:rPr>
        <w:t xml:space="preserve"> Sometimes, </w:t>
      </w:r>
      <w:r w:rsidRPr="004E3246">
        <w:rPr>
          <w:rStyle w:val="StyleUnderline"/>
          <w:szCs w:val="20"/>
        </w:rPr>
        <w:t>thematizing these</w:t>
      </w:r>
      <w:r w:rsidRPr="004E3246">
        <w:rPr>
          <w:sz w:val="12"/>
          <w:szCs w:val="20"/>
        </w:rPr>
        <w:t xml:space="preserve"> aporiatic </w:t>
      </w:r>
      <w:r w:rsidRPr="004E3246">
        <w:rPr>
          <w:rStyle w:val="StyleUnderline"/>
          <w:szCs w:val="20"/>
        </w:rPr>
        <w:t>concepts, one lapses into cryptic and even incantational figurative language</w:t>
      </w:r>
      <w:r w:rsidRPr="004E3246">
        <w:rPr>
          <w:rStyle w:val="Emphasis"/>
          <w:szCs w:val="20"/>
        </w:rPr>
        <w:t>, a practice that exposes the practical limitation</w:t>
      </w:r>
      <w:r w:rsidRPr="004E3246">
        <w:rPr>
          <w:sz w:val="12"/>
          <w:szCs w:val="20"/>
        </w:rPr>
        <w:t xml:space="preserve"> </w:t>
      </w:r>
      <w:r w:rsidRPr="004E3246">
        <w:rPr>
          <w:rStyle w:val="StyleUnderline"/>
          <w:szCs w:val="20"/>
        </w:rPr>
        <w:t>and limited accessibility of such cherished concepts (or non-concepts).</w:t>
      </w:r>
      <w:r w:rsidRPr="004E3246">
        <w:rPr>
          <w:sz w:val="12"/>
          <w:szCs w:val="20"/>
        </w:rPr>
        <w:t xml:space="preserve"> </w:t>
      </w:r>
      <w:r w:rsidRPr="004E3246">
        <w:rPr>
          <w:rStyle w:val="Emphasis"/>
          <w:szCs w:val="20"/>
        </w:rPr>
        <w:t>As a result, their translation into, or coextension with, lived realities become basically hypothetical, too.</w:t>
      </w:r>
      <w:r w:rsidRPr="004E3246">
        <w:rPr>
          <w:sz w:val="12"/>
          <w:szCs w:val="20"/>
        </w:rPr>
        <w:t xml:space="preserve"> Consequently, </w:t>
      </w:r>
      <w:r w:rsidRPr="004E3246">
        <w:rPr>
          <w:rStyle w:val="StyleUnderline"/>
          <w:szCs w:val="20"/>
        </w:rPr>
        <w:t>the abstract and idealized postmodern concepts verge on</w:t>
      </w:r>
      <w:r w:rsidRPr="004E3246">
        <w:rPr>
          <w:sz w:val="12"/>
          <w:szCs w:val="20"/>
        </w:rPr>
        <w:t xml:space="preserve">, and intersect with, </w:t>
      </w:r>
      <w:r w:rsidRPr="004E3246">
        <w:rPr>
          <w:rStyle w:val="StyleUnderline"/>
          <w:szCs w:val="20"/>
        </w:rPr>
        <w:t>mystic</w:t>
      </w:r>
      <w:r w:rsidRPr="004E3246">
        <w:rPr>
          <w:sz w:val="12"/>
          <w:szCs w:val="20"/>
        </w:rPr>
        <w:t xml:space="preserve">, (sometimes Biblical) </w:t>
      </w:r>
      <w:r w:rsidRPr="004E3246">
        <w:rPr>
          <w:rStyle w:val="StyleUnderline"/>
          <w:szCs w:val="20"/>
        </w:rPr>
        <w:t>allusions</w:t>
      </w:r>
      <w:r w:rsidRPr="004E3246">
        <w:rPr>
          <w:sz w:val="12"/>
          <w:szCs w:val="20"/>
        </w:rPr>
        <w:t xml:space="preserve"> and traditions, </w:t>
      </w:r>
      <w:r w:rsidRPr="004E3246">
        <w:rPr>
          <w:rStyle w:val="StyleUnderline"/>
          <w:szCs w:val="20"/>
        </w:rPr>
        <w:t xml:space="preserve">a situation that </w:t>
      </w:r>
      <w:r w:rsidRPr="004E3246">
        <w:rPr>
          <w:rStyle w:val="Emphasis"/>
          <w:szCs w:val="20"/>
        </w:rPr>
        <w:t>problematizes their political value and descriptive power in the realm of action</w:t>
      </w:r>
      <w:r w:rsidRPr="004E3246">
        <w:rPr>
          <w:sz w:val="12"/>
          <w:szCs w:val="20"/>
        </w:rPr>
        <w:t xml:space="preserve">. For example, in Levinasian thought, knowing the other is incompatible with preserving its alterity. All representational endeavors reduce, or fail to capture, what they supposedly represent not only due to imperfect linguistic mediums, but also due to the fact that representation itself is a logocentric institution. It represents the other or the object from the perspective of the Same, usually a priori reducing its uniqueness or sublimity to the known, quantifiable and predictable. To curb such modernist reductive practices, Levinas’s </w:t>
      </w:r>
      <w:r w:rsidRPr="004E3246">
        <w:rPr>
          <w:rStyle w:val="StyleUnderline"/>
          <w:szCs w:val="20"/>
        </w:rPr>
        <w:t>alterity escapes all modernist categories as it is an Other not in a relational or quantifiable way.</w:t>
      </w:r>
      <w:r w:rsidRPr="004E3246">
        <w:rPr>
          <w:sz w:val="12"/>
          <w:szCs w:val="20"/>
        </w:rPr>
        <w:t xml:space="preserve"> Rather, </w:t>
      </w:r>
      <w:r w:rsidRPr="004E3246">
        <w:rPr>
          <w:rStyle w:val="StyleUnderline"/>
          <w:szCs w:val="20"/>
        </w:rPr>
        <w:t>it is an Other in the sense of eliding comprehension and representation.</w:t>
      </w:r>
      <w:r w:rsidRPr="004E3246">
        <w:rPr>
          <w:sz w:val="12"/>
          <w:szCs w:val="20"/>
        </w:rPr>
        <w:t xml:space="preserve"> Such Other resembles Levinas’s (Biblical) conception of God as absolute Alterity where our epistemological categories or mind cannot contain or represent Him. More important, </w:t>
      </w:r>
      <w:r w:rsidRPr="004E3246">
        <w:rPr>
          <w:rStyle w:val="Emphasis"/>
          <w:szCs w:val="20"/>
        </w:rPr>
        <w:t>the ethics of alterity usually soars above urgent concrete issues that involve politically and economically charged self-other transactions.</w:t>
      </w:r>
      <w:r w:rsidRPr="004E3246">
        <w:rPr>
          <w:sz w:val="12"/>
          <w:szCs w:val="20"/>
        </w:rPr>
        <w:t xml:space="preserve"> Levinas’s other is ‘disembodied,’ not in Dr. Laing’s sense (e.g. The Divided Self). Rather, Levinas’s alterity cannot be substantiated. Defining or embodying the other violates its alterity and sublimity. Hence, any grand appeal such ethics may initially spark becomes questionable when juxtaposed to our existing realities and the factors that regulate self/other different modes of relations. 6¶ Statement of the Problem, Limitations of the Study and Methods ¶ In this study, I attempt to dislodge postmodern ethics from its speculative and elitist tendencies through turning to self-other ethical relations in various literary, discursive and political situations. I focus on bridging the gaps between theory and practice in order to expose the rifts and blind spots in postmodern ethics of alterity. I think that the demands that ‘alterity’ as a generalized abstract term exert differ from those raised by placed and temporalized others. For example, </w:t>
      </w:r>
      <w:r w:rsidRPr="004E3246">
        <w:rPr>
          <w:rStyle w:val="StyleUnderline"/>
          <w:szCs w:val="20"/>
        </w:rPr>
        <w:t>there is an urgent need to know how well Levinas’s concept of ‘absolute alterity’ or Derrida’s concept of ‘undecidability’ fares</w:t>
      </w:r>
      <w:r w:rsidRPr="004E3246">
        <w:rPr>
          <w:rStyle w:val="Emphasis"/>
          <w:szCs w:val="20"/>
        </w:rPr>
        <w:t xml:space="preserve"> in political situations</w:t>
      </w:r>
      <w:r w:rsidRPr="004E3246">
        <w:rPr>
          <w:sz w:val="12"/>
          <w:szCs w:val="20"/>
        </w:rPr>
        <w:t xml:space="preserve">. In other words, </w:t>
      </w:r>
      <w:r w:rsidRPr="004E3246">
        <w:rPr>
          <w:rStyle w:val="Emphasis"/>
        </w:rPr>
        <w:t>to argue for prioritizing alterity as a new ethical turn is not the same as to motivate and effect such prioritization</w:t>
      </w:r>
      <w:r w:rsidRPr="004E3246">
        <w:rPr>
          <w:rStyle w:val="Emphasis"/>
          <w:szCs w:val="20"/>
        </w:rPr>
        <w:t>.</w:t>
      </w:r>
      <w:r w:rsidRPr="004E3246">
        <w:rPr>
          <w:sz w:val="12"/>
          <w:szCs w:val="20"/>
        </w:rPr>
        <w:t xml:space="preserve"> </w:t>
      </w:r>
      <w:r w:rsidRPr="004E3246">
        <w:rPr>
          <w:rStyle w:val="StyleUnderline"/>
          <w:szCs w:val="20"/>
        </w:rPr>
        <w:t>While I agree that</w:t>
      </w:r>
      <w:r w:rsidRPr="004E3246">
        <w:rPr>
          <w:sz w:val="12"/>
          <w:szCs w:val="20"/>
        </w:rPr>
        <w:t xml:space="preserve"> Levinas’s “</w:t>
      </w:r>
      <w:r w:rsidRPr="004E3246">
        <w:rPr>
          <w:rStyle w:val="StyleUnderline"/>
          <w:szCs w:val="20"/>
        </w:rPr>
        <w:t xml:space="preserve">infinite obligation to the other” sounds uplifting, </w:t>
      </w:r>
      <w:r w:rsidRPr="004E3246">
        <w:rPr>
          <w:rStyle w:val="Emphasis"/>
          <w:szCs w:val="20"/>
        </w:rPr>
        <w:t>realizing/effecting such a formula is a different story.</w:t>
      </w:r>
      <w:r w:rsidRPr="004E3246">
        <w:rPr>
          <w:sz w:val="12"/>
          <w:szCs w:val="20"/>
        </w:rPr>
        <w:t xml:space="preserve"> Theoretically speaking, alterity is embraceable, but in lived realities, others fall on a spectrum of difference (sometimes opposition) from self according to various criteria. Actually, there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self do not only designate metaphysical figures or linguistic relations, they also describe ontological realities. The metaphor of the ‘embrace’ may in it turn conceal a whole repertoire of idealism, philanthropy, and logocentrism/humanism. Worse, sometimes Levinasian ethics seems so good to be true or realizable, at least if taken literally. For the demand to meet the other on a neutral ground, pre-ontologically, looks more like an aesthetic ideal/condition that cannot be achieved as we always meet the other in context with our conceptions, motivations and values</w:t>
      </w:r>
      <w:r w:rsidRPr="004E3246">
        <w:rPr>
          <w:rStyle w:val="StyleUnderline"/>
          <w:szCs w:val="20"/>
        </w:rPr>
        <w:t xml:space="preserve">. Blaming Western Metaphysics, or ontology, for the imbalanced self-other relations somehow </w:t>
      </w:r>
      <w:r w:rsidRPr="004E3246">
        <w:rPr>
          <w:rStyle w:val="Emphasis"/>
          <w:szCs w:val="20"/>
        </w:rPr>
        <w:t>brackets subject’s role and agency in the self-other various equations.</w:t>
      </w:r>
      <w:r w:rsidRPr="004E3246">
        <w:rPr>
          <w:sz w:val="12"/>
          <w:szCs w:val="20"/>
        </w:rPr>
        <w:t xml:space="preserve">7 ¶ Moreover, </w:t>
      </w:r>
      <w:r w:rsidRPr="004E3246">
        <w:rPr>
          <w:rStyle w:val="StyleUnderline"/>
          <w:szCs w:val="20"/>
        </w:rPr>
        <w:t>we may indulge alterity ethics in closed and limited contexts</w:t>
      </w:r>
      <w:r w:rsidRPr="004E3246">
        <w:rPr>
          <w:sz w:val="12"/>
          <w:szCs w:val="20"/>
        </w:rPr>
        <w:t xml:space="preserve"> that favor our train of thought and take that for a sufficient action. </w:t>
      </w:r>
      <w:r w:rsidRPr="004E3246">
        <w:rPr>
          <w:rStyle w:val="StyleUnderline"/>
          <w:szCs w:val="20"/>
        </w:rPr>
        <w:t>We may embrace the other or theorize about embracing</w:t>
      </w:r>
      <w:r w:rsidRPr="004E3246">
        <w:rPr>
          <w:sz w:val="12"/>
          <w:szCs w:val="20"/>
        </w:rPr>
        <w:t xml:space="preserve"> and preserving </w:t>
      </w:r>
      <w:r w:rsidRPr="004E3246">
        <w:rPr>
          <w:rStyle w:val="StyleUnderline"/>
          <w:szCs w:val="20"/>
        </w:rPr>
        <w:t>alterity</w:t>
      </w:r>
      <w:r w:rsidRPr="004E3246">
        <w:rPr>
          <w:sz w:val="12"/>
          <w:szCs w:val="20"/>
        </w:rPr>
        <w:t xml:space="preserve"> as ethics per se, </w:t>
      </w:r>
      <w:r w:rsidRPr="004E3246">
        <w:rPr>
          <w:rStyle w:val="StyleUnderline"/>
          <w:szCs w:val="20"/>
        </w:rPr>
        <w:t>but we may still live according to dialectical ‘alterity-blind’ institutions and practices.</w:t>
      </w:r>
      <w:r w:rsidRPr="004E3246">
        <w:rPr>
          <w:sz w:val="12"/>
          <w:szCs w:val="20"/>
        </w:rPr>
        <w:t xml:space="preserve"> </w:t>
      </w:r>
      <w:r w:rsidRPr="004E3246">
        <w:rPr>
          <w:rStyle w:val="StyleUnderline"/>
          <w:szCs w:val="20"/>
        </w:rPr>
        <w:t>In such cases, we are</w:t>
      </w:r>
      <w:r w:rsidRPr="004E3246">
        <w:rPr>
          <w:sz w:val="12"/>
          <w:szCs w:val="20"/>
        </w:rPr>
        <w:t xml:space="preserve"> either, consciously or subconsciously, acknowledging and </w:t>
      </w:r>
      <w:r w:rsidRPr="004E3246">
        <w:rPr>
          <w:rStyle w:val="StyleUnderline"/>
          <w:szCs w:val="20"/>
        </w:rPr>
        <w:t>maintaining theory/practice divisions, or we know that acting ethically toward the other entails more than theorizing about what form the most ethical relation should take.</w:t>
      </w:r>
      <w:r w:rsidRPr="004E3246">
        <w:rPr>
          <w:sz w:val="12"/>
          <w:szCs w:val="20"/>
        </w:rPr>
        <w:t xml:space="preserve"> </w:t>
      </w:r>
      <w:r w:rsidRPr="004E3246">
        <w:rPr>
          <w:rStyle w:val="Emphasis"/>
          <w:szCs w:val="20"/>
        </w:rPr>
        <w:t>Acting ethically demands sharing power and taking risks.</w:t>
      </w:r>
      <w:r w:rsidRPr="004E3246">
        <w:rPr>
          <w:sz w:val="12"/>
          <w:szCs w:val="20"/>
        </w:rPr>
        <w:t xml:space="preserve"> </w:t>
      </w:r>
      <w:r w:rsidRPr="004E3246">
        <w:rPr>
          <w:rStyle w:val="StyleUnderline"/>
          <w:szCs w:val="20"/>
        </w:rPr>
        <w:t xml:space="preserve">More problematically, the theoretical formulas may not function in the first place as </w:t>
      </w:r>
      <w:r w:rsidRPr="004E3246">
        <w:rPr>
          <w:rStyle w:val="Emphasis"/>
          <w:szCs w:val="20"/>
        </w:rPr>
        <w:t>the roots of ‘unethical’ self-other relations cannot be automatically corrected by theoretically replacing modernist self</w:t>
      </w:r>
      <w:r w:rsidRPr="004E3246">
        <w:rPr>
          <w:rStyle w:val="StyleUnderline"/>
          <w:szCs w:val="20"/>
        </w:rPr>
        <w:t>-centered by alterity-centered ethics.</w:t>
      </w:r>
      <w:r w:rsidRPr="004E3246">
        <w:rPr>
          <w:sz w:val="12"/>
          <w:szCs w:val="20"/>
        </w:rPr>
        <w:t xml:space="preserve"> ¶ Furthermore, most of the writings about postmodernism—engage strenuous debates and often deploy elitist jargon, a practice that limits their accessibility and descriptive value. Very often </w:t>
      </w:r>
      <w:r w:rsidRPr="004E3246">
        <w:rPr>
          <w:rStyle w:val="StyleUnderline"/>
          <w:szCs w:val="20"/>
        </w:rPr>
        <w:t>philosophical and theoretical elitist debates alienate larger audiences and may even thrive at the expense of addressing concrete self-other transactions</w:t>
      </w:r>
      <w:r w:rsidRPr="004E3246">
        <w:rPr>
          <w:sz w:val="12"/>
          <w:szCs w:val="20"/>
        </w:rPr>
        <w:t xml:space="preserve">. To a certain degree, </w:t>
      </w:r>
      <w:r w:rsidRPr="004E3246">
        <w:rPr>
          <w:rStyle w:val="StyleUnderline"/>
          <w:szCs w:val="20"/>
        </w:rPr>
        <w:t xml:space="preserve">these debates are </w:t>
      </w:r>
      <w:r w:rsidRPr="004E3246">
        <w:rPr>
          <w:rStyle w:val="Emphasis"/>
          <w:szCs w:val="20"/>
        </w:rPr>
        <w:t>inflated and divorced</w:t>
      </w:r>
      <w:r w:rsidRPr="004E3246">
        <w:rPr>
          <w:rStyle w:val="StyleUnderline"/>
          <w:szCs w:val="20"/>
        </w:rPr>
        <w:t xml:space="preserve"> from the stakes involved in political self-other lived transactions. </w:t>
      </w:r>
      <w:r w:rsidRPr="004E3246">
        <w:rPr>
          <w:rStyle w:val="Emphasis"/>
          <w:szCs w:val="20"/>
        </w:rPr>
        <w:t>Once one crosses the threshold of speculating about self-other relations into considering them in light of indispensable concrete constituencies of race, gender, nationality, power grid, and other variables, cherished postmodern key terms—such as undecidability, alterity, and non-judgmentalism—become anomalous</w:t>
      </w:r>
      <w:r w:rsidRPr="004E3246">
        <w:rPr>
          <w:sz w:val="12"/>
          <w:szCs w:val="20"/>
        </w:rPr>
        <w:t xml:space="preserve">. </w:t>
      </w:r>
      <w:r w:rsidRPr="004E3246">
        <w:rPr>
          <w:rStyle w:val="Emphasis"/>
        </w:rPr>
        <w:t>Hard lived realities demand resolutions and involve recalcitrant stakes</w:t>
      </w:r>
      <w:r w:rsidRPr="004E3246">
        <w:rPr>
          <w:rStyle w:val="StyleUnderline"/>
          <w:szCs w:val="20"/>
        </w:rPr>
        <w:t>. To solely dwell on the</w:t>
      </w:r>
      <w:r w:rsidRPr="004E3246">
        <w:rPr>
          <w:sz w:val="12"/>
          <w:szCs w:val="20"/>
        </w:rPr>
        <w:t xml:space="preserve"> linguistic/</w:t>
      </w:r>
      <w:r w:rsidRPr="004E3246">
        <w:rPr>
          <w:rStyle w:val="StyleUnderline"/>
          <w:szCs w:val="20"/>
        </w:rPr>
        <w:t>discursive as the origin of self/other imbalance is to overlook the complex and intricate relations among discourses and actions</w:t>
      </w:r>
      <w:r w:rsidRPr="004E3246">
        <w:rPr>
          <w:sz w:val="12"/>
          <w:szCs w:val="20"/>
        </w:rPr>
        <w:t xml:space="preserve">. To put it differently, </w:t>
      </w:r>
      <w:r w:rsidRPr="004E3246">
        <w:rPr>
          <w:rStyle w:val="StyleUnderline"/>
          <w:szCs w:val="20"/>
        </w:rPr>
        <w:t xml:space="preserve">there has to be some mutual trafficking between metaphysics and lived realities, but </w:t>
      </w:r>
      <w:r w:rsidRPr="004E3246">
        <w:rPr>
          <w:rStyle w:val="Emphasis"/>
          <w:szCs w:val="20"/>
        </w:rPr>
        <w:t>one cannot be reduced to the other in any straight predictable manner</w:t>
      </w:r>
      <w:r w:rsidRPr="004E3246">
        <w:rPr>
          <w:sz w:val="12"/>
          <w:szCs w:val="20"/>
        </w:rPr>
        <w:t xml:space="preserve">. </w:t>
      </w:r>
      <w:r w:rsidRPr="004E3246">
        <w:rPr>
          <w:rStyle w:val="StyleUnderline"/>
          <w:szCs w:val="20"/>
        </w:rPr>
        <w:t>Nor are their relations reducible to cause-effect ones where Western Metaphysics’ privileging the subject and reducing the other/object is the causer, while racism, sexism, and colonial exploitation are the effects.</w:t>
      </w:r>
      <w:r w:rsidRPr="004E3246">
        <w:rPr>
          <w:sz w:val="12"/>
          <w:szCs w:val="20"/>
        </w:rPr>
        <w:t xml:space="preserve"> This does not deny that there exists a ‘cause-effect’ relation between thought and lived realities, however. </w:t>
      </w:r>
    </w:p>
    <w:p w14:paraId="761B0115" w14:textId="3835662C" w:rsidR="00D43ABA" w:rsidRPr="00012BFE" w:rsidRDefault="00D97CC1" w:rsidP="00D97CC1">
      <w:pPr>
        <w:pStyle w:val="Heading2"/>
      </w:pPr>
      <w:r>
        <w:t xml:space="preserve">A2: </w:t>
      </w:r>
      <w:r w:rsidR="00C4419D" w:rsidRPr="00012BFE">
        <w:t>Words</w:t>
      </w:r>
      <w:r w:rsidR="00D43ABA" w:rsidRPr="00012BFE">
        <w:t xml:space="preserve"> don’t mean things</w:t>
      </w:r>
    </w:p>
    <w:p w14:paraId="3FA13551" w14:textId="77777777" w:rsidR="00D43ABA" w:rsidRPr="00012BFE" w:rsidRDefault="00D43ABA" w:rsidP="00D43ABA">
      <w:pPr>
        <w:pStyle w:val="Heading4"/>
        <w:rPr>
          <w:rFonts w:asciiTheme="majorHAnsi" w:hAnsiTheme="majorHAnsi"/>
        </w:rPr>
      </w:pPr>
      <w:r w:rsidRPr="00012BFE">
        <w:rPr>
          <w:rFonts w:asciiTheme="majorHAnsi" w:hAnsiTheme="majorHAnsi"/>
        </w:rPr>
        <w:t>We don’t have to win absolute truth—intersubjective meaning and knowledge are still possible</w:t>
      </w:r>
    </w:p>
    <w:p w14:paraId="2B80FE7E" w14:textId="1EEE6A38" w:rsidR="00D43ABA" w:rsidRPr="00012BFE" w:rsidRDefault="00A10707" w:rsidP="00A10707">
      <w:pPr>
        <w:rPr>
          <w:rFonts w:asciiTheme="majorHAnsi" w:hAnsiTheme="majorHAnsi"/>
        </w:rPr>
      </w:pPr>
      <w:r w:rsidRPr="00012BFE">
        <w:rPr>
          <w:rStyle w:val="Style13ptBold"/>
          <w:rFonts w:asciiTheme="majorHAnsi" w:hAnsiTheme="majorHAnsi"/>
        </w:rPr>
        <w:t>Ferguson</w:t>
      </w:r>
      <w:r w:rsidR="00A70B05">
        <w:rPr>
          <w:rStyle w:val="Style13ptBold"/>
          <w:rFonts w:asciiTheme="majorHAnsi" w:hAnsiTheme="majorHAnsi"/>
        </w:rPr>
        <w:t xml:space="preserve"> &amp;</w:t>
      </w:r>
      <w:r w:rsidR="00D43ABA" w:rsidRPr="00012BFE">
        <w:rPr>
          <w:rStyle w:val="Style13ptBold"/>
          <w:rFonts w:asciiTheme="majorHAnsi" w:hAnsiTheme="majorHAnsi"/>
        </w:rPr>
        <w:t xml:space="preserve"> </w:t>
      </w:r>
      <w:r w:rsidRPr="00012BFE">
        <w:rPr>
          <w:rStyle w:val="Style13ptBold"/>
          <w:rFonts w:asciiTheme="majorHAnsi" w:hAnsiTheme="majorHAnsi"/>
        </w:rPr>
        <w:t>Mansbach</w:t>
      </w:r>
      <w:r w:rsidR="00D43ABA" w:rsidRPr="00012BFE">
        <w:rPr>
          <w:rStyle w:val="Style13ptBold"/>
          <w:rFonts w:asciiTheme="majorHAnsi" w:hAnsiTheme="majorHAnsi"/>
        </w:rPr>
        <w:t xml:space="preserve"> 2</w:t>
      </w:r>
      <w:r w:rsidR="00D43ABA" w:rsidRPr="00012BFE">
        <w:rPr>
          <w:rFonts w:asciiTheme="majorHAnsi" w:hAnsiTheme="majorHAnsi"/>
        </w:rPr>
        <w:t xml:space="preserve"> (Yale, Prof of IR at Rutgers, Richard, Prof of IR at Iowa State, International Relations and the “Third Debate,” ed. Jarvis)</w:t>
      </w:r>
    </w:p>
    <w:p w14:paraId="5BDBA41D" w14:textId="409EB6D8" w:rsidR="00D43ABA" w:rsidRDefault="00D43ABA" w:rsidP="00D43ABA">
      <w:pPr>
        <w:rPr>
          <w:rFonts w:asciiTheme="majorHAnsi" w:hAnsiTheme="majorHAnsi"/>
          <w:sz w:val="20"/>
        </w:rPr>
      </w:pPr>
      <w:r w:rsidRPr="00012BFE">
        <w:rPr>
          <w:rFonts w:asciiTheme="majorHAnsi" w:hAnsiTheme="majorHAnsi"/>
          <w:sz w:val="20"/>
          <w:u w:val="single"/>
        </w:rPr>
        <w:t>Although there may be no such thing as “absolute truth</w:t>
      </w:r>
      <w:r w:rsidRPr="00012BFE">
        <w:rPr>
          <w:rFonts w:asciiTheme="majorHAnsi" w:hAnsiTheme="majorHAnsi"/>
          <w:sz w:val="20"/>
        </w:rPr>
        <w:t>”</w:t>
      </w:r>
      <w:r w:rsidRPr="00012BFE">
        <w:rPr>
          <w:rFonts w:asciiTheme="majorHAnsi" w:hAnsiTheme="majorHAnsi"/>
          <w:sz w:val="16"/>
        </w:rPr>
        <w:t xml:space="preserve"> </w:t>
      </w:r>
      <w:r w:rsidRPr="00012BFE">
        <w:rPr>
          <w:rFonts w:asciiTheme="majorHAnsi" w:hAnsiTheme="majorHAnsi"/>
          <w:sz w:val="14"/>
        </w:rPr>
        <w:t xml:space="preserve">(Hollis, 1994:240-247; Fernandez-Armesto, 1997:chap.6), </w:t>
      </w:r>
      <w:r w:rsidRPr="00012BFE">
        <w:rPr>
          <w:rFonts w:asciiTheme="majorHAnsi" w:hAnsiTheme="majorHAnsi"/>
          <w:sz w:val="20"/>
          <w:u w:val="single"/>
        </w:rPr>
        <w:t>there is often a sufficient amount of intersubjective consensus to make for a useful conversation</w:t>
      </w:r>
      <w:r w:rsidRPr="00012BFE">
        <w:rPr>
          <w:rFonts w:asciiTheme="majorHAnsi" w:hAnsiTheme="majorHAnsi"/>
          <w:sz w:val="20"/>
        </w:rPr>
        <w:t>.</w:t>
      </w:r>
      <w:r w:rsidRPr="00012BFE">
        <w:rPr>
          <w:rFonts w:asciiTheme="majorHAnsi" w:hAnsiTheme="majorHAnsi"/>
          <w:sz w:val="16"/>
        </w:rPr>
        <w:t xml:space="preserve">  That conversation may not lead to proofs that satisfy the philosophical nit-pickers, but it can be educational and illuminating.  </w:t>
      </w:r>
      <w:r w:rsidRPr="00012BFE">
        <w:rPr>
          <w:rFonts w:asciiTheme="majorHAnsi" w:hAnsiTheme="majorHAnsi"/>
          <w:sz w:val="20"/>
          <w:u w:val="single"/>
        </w:rPr>
        <w:t>We gain a degree of apparently useful “understanding” about the things we need (or prefer) to “know</w:t>
      </w:r>
      <w:r w:rsidRPr="00012BFE">
        <w:rPr>
          <w:rFonts w:asciiTheme="majorHAnsi" w:hAnsiTheme="majorHAnsi"/>
          <w:sz w:val="20"/>
        </w:rPr>
        <w:t>.”</w:t>
      </w:r>
    </w:p>
    <w:p w14:paraId="23D960E0" w14:textId="053A9945" w:rsidR="006A43B1" w:rsidRDefault="006A43B1" w:rsidP="006A43B1">
      <w:pPr>
        <w:pStyle w:val="Heading1"/>
      </w:pPr>
      <w:r>
        <w:t>Generic K Ans’s – Alts</w:t>
      </w:r>
    </w:p>
    <w:p w14:paraId="34168D09" w14:textId="1A29ED55" w:rsidR="006A43B1" w:rsidRDefault="006A43B1" w:rsidP="006A43B1">
      <w:pPr>
        <w:pStyle w:val="Heading2"/>
      </w:pPr>
      <w:r>
        <w:t>A2</w:t>
      </w:r>
      <w:r>
        <w:t>: Genero Alt’s</w:t>
      </w:r>
    </w:p>
    <w:p w14:paraId="602D691C" w14:textId="77777777" w:rsidR="006A43B1" w:rsidRPr="002C5898" w:rsidRDefault="006A43B1" w:rsidP="006A43B1">
      <w:pPr>
        <w:pStyle w:val="Heading3"/>
      </w:pPr>
      <w:r>
        <w:t>Alt Fails – Violence</w:t>
      </w:r>
    </w:p>
    <w:p w14:paraId="49264504" w14:textId="77777777" w:rsidR="006A43B1" w:rsidRPr="002B1ADB" w:rsidRDefault="006A43B1" w:rsidP="006A43B1">
      <w:pPr>
        <w:pStyle w:val="Heading4"/>
      </w:pPr>
      <w:r w:rsidRPr="002B1ADB">
        <w:t>Alt fails and causes genocidal backlash</w:t>
      </w:r>
    </w:p>
    <w:p w14:paraId="5C328F3B" w14:textId="77777777" w:rsidR="006A43B1" w:rsidRPr="002B1ADB" w:rsidRDefault="006A43B1" w:rsidP="006A43B1">
      <w:r w:rsidRPr="006922AE">
        <w:rPr>
          <w:rStyle w:val="Style13ptBold"/>
        </w:rPr>
        <w:t>Emery 7</w:t>
      </w:r>
      <w:r w:rsidRPr="002B1ADB">
        <w:t xml:space="preserve"> </w:t>
      </w:r>
      <w:r>
        <w:t>(Phd, Kathy, “</w:t>
      </w:r>
      <w:r w:rsidRPr="002B1ADB">
        <w:t>The Limits of Violent Resistance,”  For the</w:t>
      </w:r>
      <w:r>
        <w:t xml:space="preserve"> Western Edition, August 27, </w:t>
      </w:r>
      <w:r w:rsidRPr="002B1ADB">
        <w:t xml:space="preserve">7 </w:t>
      </w:r>
      <w:r>
        <w:rPr>
          <w:color w:val="0000FF"/>
          <w:u w:val="single"/>
        </w:rPr>
        <w:t>http://www.educationanddemocracy.org/Emery/westernedition/Sept07WestEd.pdf</w:t>
      </w:r>
      <w:r w:rsidRPr="002B1ADB">
        <w:t xml:space="preserve">) </w:t>
      </w:r>
    </w:p>
    <w:p w14:paraId="1AADB00A" w14:textId="77777777" w:rsidR="006A43B1" w:rsidRPr="002B1ADB" w:rsidRDefault="006A43B1" w:rsidP="006A43B1">
      <w:pPr>
        <w:rPr>
          <w:sz w:val="16"/>
        </w:rPr>
      </w:pPr>
      <w:r w:rsidRPr="002B1ADB">
        <w:rPr>
          <w:u w:val="single"/>
        </w:rPr>
        <w:t xml:space="preserve">The August 15th editorial for SF Bayview concluded that the only way to stop gentrification in the Bayview is to “go to war.” </w:t>
      </w:r>
      <w:r w:rsidRPr="002B1ADB">
        <w:rPr>
          <w:sz w:val="16"/>
        </w:rPr>
        <w:t xml:space="preserve">Through all our marching and complaining and testifying at City Hall, our “City Fathers” still aren’t listening. At this point, sadly, I don’t think for a minute that anything is going to change if we continue to go the Martin route. I think </w:t>
      </w:r>
      <w:r w:rsidRPr="002B1ADB">
        <w:rPr>
          <w:u w:val="single"/>
        </w:rPr>
        <w:t xml:space="preserve">we need </w:t>
      </w:r>
      <w:r w:rsidRPr="002B1ADB">
        <w:rPr>
          <w:b/>
          <w:u w:val="single"/>
        </w:rPr>
        <w:t>to channel Malcolm and the Panthers</w:t>
      </w:r>
      <w:r w:rsidRPr="002B1ADB">
        <w:rPr>
          <w:u w:val="single"/>
        </w:rPr>
        <w:t>—and start making some moves instead of making some noise</w:t>
      </w:r>
      <w:r w:rsidRPr="002B1ADB">
        <w:rPr>
          <w:sz w:val="16"/>
        </w:rPr>
        <w:t xml:space="preserve">. I need some soldiers on my side, and as much as I am sure that there are people who are willing to protest, I need some people next to me who are willing to go to war. By any means necessary. </w:t>
      </w:r>
      <w:r w:rsidRPr="002B1ADB">
        <w:rPr>
          <w:u w:val="single"/>
        </w:rPr>
        <w:t>To me, the really sad thing, is that the editorialist</w:t>
      </w:r>
      <w:r w:rsidRPr="002B1ADB">
        <w:rPr>
          <w:sz w:val="16"/>
        </w:rPr>
        <w:t xml:space="preserve">, Ebony Sparks, </w:t>
      </w:r>
      <w:r w:rsidRPr="002B1ADB">
        <w:rPr>
          <w:u w:val="single"/>
        </w:rPr>
        <w:t>believes that there are only two “routes” or means of opposition to the dominant/white power structure—that pursued by Martin Luther King Jr’s Southern Christian Leadership Conference or that pursued by</w:t>
      </w:r>
      <w:r w:rsidRPr="002B1ADB">
        <w:rPr>
          <w:sz w:val="16"/>
        </w:rPr>
        <w:t xml:space="preserve"> Malcolm X and West </w:t>
      </w:r>
      <w:r w:rsidRPr="002B1ADB">
        <w:rPr>
          <w:u w:val="single"/>
        </w:rPr>
        <w:t>Coast Black Panther Parties</w:t>
      </w:r>
      <w:r w:rsidRPr="002B1ADB">
        <w:rPr>
          <w:sz w:val="16"/>
        </w:rPr>
        <w:t xml:space="preserve">. Sparks apparently lumps the very different strategies employed by SNCC (Student Nonviolent Coordinating Committee) and CORE (Congress of Racial Equality) into those employed by the SCLC and NAACP. </w:t>
      </w:r>
      <w:r w:rsidRPr="002B1ADB">
        <w:rPr>
          <w:u w:val="single"/>
        </w:rPr>
        <w:t>She also assumes that “marching, and complaining and testifying” is what constitutes the full range of tactics employed by the SCLC</w:t>
      </w:r>
      <w:r w:rsidRPr="002B1ADB">
        <w:rPr>
          <w:sz w:val="16"/>
        </w:rPr>
        <w:t xml:space="preserve">. This could not be further from the truth. While I am completely sympathetic and share Sparks’ impatience with the lack of people power in the Bay Area, I think </w:t>
      </w:r>
      <w:r w:rsidRPr="002B1ADB">
        <w:rPr>
          <w:b/>
          <w:u w:val="single"/>
        </w:rPr>
        <w:t xml:space="preserve">she does not appreciate the severe limitations </w:t>
      </w:r>
      <w:r w:rsidRPr="002B1ADB">
        <w:rPr>
          <w:u w:val="single"/>
        </w:rPr>
        <w:t>and ramifications</w:t>
      </w:r>
      <w:r w:rsidRPr="002B1ADB">
        <w:t xml:space="preserve"> </w:t>
      </w:r>
      <w:r w:rsidRPr="002B1ADB">
        <w:rPr>
          <w:b/>
          <w:u w:val="single"/>
        </w:rPr>
        <w:t>of violent resistance to the powers-that-be</w:t>
      </w:r>
      <w:r w:rsidRPr="002B1ADB">
        <w:rPr>
          <w:sz w:val="16"/>
        </w:rPr>
        <w:t xml:space="preserve">. In fact, </w:t>
      </w:r>
      <w:r w:rsidRPr="002B1ADB">
        <w:rPr>
          <w:u w:val="single"/>
        </w:rPr>
        <w:t>any attempts to resist gentrification violently would be used as an excuse to make all the “undesirable” Bayview residents disappear that much more quickly</w:t>
      </w:r>
      <w:r w:rsidRPr="002B1ADB">
        <w:rPr>
          <w:sz w:val="16"/>
        </w:rPr>
        <w:t xml:space="preserve">. </w:t>
      </w:r>
      <w:r w:rsidRPr="002B1ADB">
        <w:rPr>
          <w:u w:val="single"/>
        </w:rPr>
        <w:t>The state</w:t>
      </w:r>
      <w:r w:rsidRPr="002B1ADB">
        <w:rPr>
          <w:sz w:val="16"/>
        </w:rPr>
        <w:t xml:space="preserve">, especially </w:t>
      </w:r>
      <w:r w:rsidRPr="002B1ADB">
        <w:rPr>
          <w:b/>
          <w:u w:val="single"/>
        </w:rPr>
        <w:t>in the era of Homeland Security and the Patriot Act, can out-gun, out-infiltrate, and out-manipulate any individual or group of people. To “go to war” with City Hall is to attack it at it’s strongest point, a suicidal Pickett’s Charge,</w:t>
      </w:r>
      <w:r w:rsidRPr="002B1ADB">
        <w:rPr>
          <w:sz w:val="16"/>
        </w:rPr>
        <w:t xml:space="preserve"> if you will. </w:t>
      </w:r>
    </w:p>
    <w:p w14:paraId="14472ECD" w14:textId="77777777" w:rsidR="006A43B1" w:rsidRDefault="006A43B1" w:rsidP="006A43B1">
      <w:pPr>
        <w:pStyle w:val="Heading3"/>
      </w:pPr>
      <w:r>
        <w:t>AT: Don’t Need an Alt</w:t>
      </w:r>
    </w:p>
    <w:p w14:paraId="09DB26AC" w14:textId="77777777" w:rsidR="006A43B1" w:rsidRPr="007B3228" w:rsidRDefault="006A43B1" w:rsidP="006A43B1">
      <w:pPr>
        <w:pStyle w:val="Heading4"/>
      </w:pPr>
      <w:r>
        <w:t>Results matters – failure to have a course of action for mobilizing populations dooms the alt. EVEN if they win their ethics claims, you have to evaluate the question of alt solvency first.</w:t>
      </w:r>
    </w:p>
    <w:p w14:paraId="376750CD" w14:textId="77777777" w:rsidR="006A43B1" w:rsidRPr="00457696" w:rsidRDefault="006A43B1" w:rsidP="006A43B1">
      <w:r w:rsidRPr="00457696">
        <w:rPr>
          <w:rStyle w:val="Author-Date"/>
        </w:rPr>
        <w:t>Day 9</w:t>
      </w:r>
      <w:r>
        <w:rPr>
          <w:rStyle w:val="Author-Date"/>
        </w:rPr>
        <w:t xml:space="preserve"> </w:t>
      </w:r>
      <w:r w:rsidRPr="00194849">
        <w:rPr>
          <w:sz w:val="20"/>
        </w:rPr>
        <w:t>(Christopher, The Historical Failure of Anarchism: Implications for the Future of the Revolutionary Project, http://mikeely.files.wordpress.com/2009/07/historical_failure_of_aanarchism_chris_day_kasama.pdf)</w:t>
      </w:r>
    </w:p>
    <w:p w14:paraId="1193AAC8" w14:textId="77777777" w:rsidR="006A43B1" w:rsidRPr="006448C6" w:rsidRDefault="006A43B1" w:rsidP="006A43B1">
      <w:pPr>
        <w:pStyle w:val="Cards0"/>
        <w:ind w:left="0"/>
        <w:rPr>
          <w:rStyle w:val="DebateUnderline"/>
          <w:rFonts w:asciiTheme="minorHAnsi" w:hAnsiTheme="minorHAnsi"/>
          <w:b/>
          <w:sz w:val="22"/>
          <w:szCs w:val="22"/>
        </w:rPr>
      </w:pPr>
      <w:r w:rsidRPr="00457696">
        <w:t xml:space="preserve">The strength of anarchism is its moral insistence   on the primacy of human freedom over political expediency. But human freedom exists in a political context.   </w:t>
      </w:r>
      <w:r w:rsidRPr="006448C6">
        <w:rPr>
          <w:rStyle w:val="DebateUnderline"/>
          <w:rFonts w:asciiTheme="minorHAnsi" w:hAnsiTheme="minorHAnsi"/>
          <w:sz w:val="22"/>
          <w:szCs w:val="22"/>
          <w:highlight w:val="green"/>
        </w:rPr>
        <w:t>It is not sufficient</w:t>
      </w:r>
      <w:r w:rsidRPr="00457696">
        <w:t xml:space="preserve">, however, </w:t>
      </w:r>
      <w:r w:rsidRPr="006448C6">
        <w:rPr>
          <w:rStyle w:val="DebateUnderline"/>
          <w:rFonts w:asciiTheme="minorHAnsi" w:hAnsiTheme="minorHAnsi"/>
          <w:sz w:val="22"/>
          <w:szCs w:val="22"/>
          <w:highlight w:val="green"/>
        </w:rPr>
        <w:t>to</w:t>
      </w:r>
      <w:r w:rsidRPr="006448C6">
        <w:rPr>
          <w:rStyle w:val="DebateUnderline"/>
          <w:rFonts w:asciiTheme="minorHAnsi" w:hAnsiTheme="minorHAnsi"/>
          <w:sz w:val="22"/>
          <w:szCs w:val="22"/>
        </w:rPr>
        <w:t xml:space="preserve"> simply </w:t>
      </w:r>
      <w:r w:rsidRPr="006448C6">
        <w:rPr>
          <w:rStyle w:val="DebateUnderline"/>
          <w:rFonts w:asciiTheme="minorHAnsi" w:hAnsiTheme="minorHAnsi"/>
          <w:sz w:val="22"/>
          <w:szCs w:val="22"/>
          <w:highlight w:val="green"/>
        </w:rPr>
        <w:t>take the most   uncompromising position in defense of freedom</w:t>
      </w:r>
      <w:r w:rsidRPr="00094D95">
        <w:rPr>
          <w:highlight w:val="green"/>
        </w:rPr>
        <w:t xml:space="preserve">. </w:t>
      </w:r>
      <w:r w:rsidRPr="006448C6">
        <w:rPr>
          <w:rStyle w:val="DebateUnderline"/>
          <w:rFonts w:asciiTheme="minorHAnsi" w:hAnsiTheme="minorHAnsi"/>
          <w:sz w:val="22"/>
          <w:szCs w:val="22"/>
          <w:highlight w:val="green"/>
        </w:rPr>
        <w:t>It is neccesary to actually win freedom</w:t>
      </w:r>
      <w:r w:rsidRPr="00457696">
        <w:t xml:space="preserve">. Anti-capitalism   doesn’t do the victims of capitalism any good if you   don’t actually destroy capitalism. </w:t>
      </w:r>
      <w:r w:rsidRPr="006448C6">
        <w:rPr>
          <w:rStyle w:val="DebateUnderline"/>
          <w:rFonts w:asciiTheme="minorHAnsi" w:hAnsiTheme="minorHAnsi"/>
          <w:sz w:val="22"/>
          <w:szCs w:val="22"/>
          <w:highlight w:val="green"/>
        </w:rPr>
        <w:t>Anti-statism doesn’t   do the victims of the state any good if you don’t actually smash the state</w:t>
      </w:r>
      <w:r w:rsidRPr="006448C6">
        <w:rPr>
          <w:rStyle w:val="DebateUnderline"/>
          <w:rFonts w:asciiTheme="minorHAnsi" w:hAnsiTheme="minorHAnsi"/>
          <w:sz w:val="22"/>
          <w:szCs w:val="22"/>
        </w:rPr>
        <w:t>.</w:t>
      </w:r>
      <w:r w:rsidRPr="00457696">
        <w:t xml:space="preserve"> Anarchism has been very good at   putting forth visions of a free society and that is for the   good. But </w:t>
      </w:r>
      <w:r w:rsidRPr="006448C6">
        <w:rPr>
          <w:rStyle w:val="DebateUnderline"/>
          <w:rFonts w:asciiTheme="minorHAnsi" w:hAnsiTheme="minorHAnsi"/>
          <w:sz w:val="22"/>
          <w:szCs w:val="22"/>
          <w:highlight w:val="green"/>
        </w:rPr>
        <w:t>it is worthless if we don’t develop an actual   strategy for realizing those visions</w:t>
      </w:r>
      <w:r w:rsidRPr="00457696">
        <w:t xml:space="preserve">. </w:t>
      </w:r>
      <w:r w:rsidRPr="006448C6">
        <w:rPr>
          <w:rStyle w:val="DebateUnderline"/>
          <w:rFonts w:asciiTheme="minorHAnsi" w:hAnsiTheme="minorHAnsi"/>
          <w:sz w:val="22"/>
          <w:szCs w:val="22"/>
        </w:rPr>
        <w:t xml:space="preserve">It is not enough to   be right, we must also win. </w:t>
      </w:r>
    </w:p>
    <w:p w14:paraId="690B7A1E" w14:textId="77777777" w:rsidR="006A43B1" w:rsidRDefault="006A43B1" w:rsidP="006A43B1">
      <w:pPr>
        <w:pStyle w:val="Heading4"/>
      </w:pPr>
      <w:r>
        <w:t>Continues…</w:t>
      </w:r>
    </w:p>
    <w:p w14:paraId="7858CB54" w14:textId="77777777" w:rsidR="006A43B1" w:rsidRDefault="006A43B1" w:rsidP="006A43B1">
      <w:pPr>
        <w:pStyle w:val="Cards0"/>
        <w:ind w:left="0"/>
      </w:pPr>
      <w:r w:rsidRPr="00457696">
        <w:t xml:space="preserve">Finally </w:t>
      </w:r>
      <w:r w:rsidRPr="006448C6">
        <w:rPr>
          <w:rStyle w:val="DebateUnderline"/>
          <w:rFonts w:asciiTheme="minorHAnsi" w:hAnsiTheme="minorHAnsi"/>
          <w:sz w:val="22"/>
          <w:szCs w:val="22"/>
          <w:highlight w:val="green"/>
        </w:rPr>
        <w:t>revolutionaries have a responsibility to   have a plausible plan for making revolution</w:t>
      </w:r>
      <w:r w:rsidRPr="00457696">
        <w:t xml:space="preserve">. Obviously   </w:t>
      </w:r>
      <w:r w:rsidRPr="006448C6">
        <w:rPr>
          <w:rStyle w:val="DebateUnderline"/>
          <w:rFonts w:asciiTheme="minorHAnsi" w:hAnsiTheme="minorHAnsi"/>
          <w:sz w:val="22"/>
          <w:szCs w:val="22"/>
          <w:highlight w:val="green"/>
        </w:rPr>
        <w:t>there are not enough revolutionaries to make a revolution at this moment</w:t>
      </w:r>
      <w:r w:rsidRPr="00457696">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look around   for likeminded people who have an idea of what to do. </w:t>
      </w:r>
      <w:r w:rsidRPr="006448C6">
        <w:rPr>
          <w:rStyle w:val="DebateUnderline"/>
          <w:rFonts w:asciiTheme="minorHAnsi" w:hAnsiTheme="minorHAnsi"/>
          <w:sz w:val="22"/>
          <w:szCs w:val="22"/>
        </w:rPr>
        <w:t xml:space="preserve">If we don’t have a plausible plan for making revolution we can be sure that there will be somebody else   there who will. </w:t>
      </w:r>
      <w:r w:rsidRPr="006448C6">
        <w:rPr>
          <w:rStyle w:val="DebateUnderline"/>
          <w:rFonts w:asciiTheme="minorHAnsi" w:hAnsiTheme="minorHAnsi"/>
          <w:sz w:val="22"/>
          <w:szCs w:val="22"/>
          <w:highlight w:val="green"/>
        </w:rPr>
        <w:t>There is no guarantee that revolutionary-minded people will be spontaneously drawn to   anti-authoritarian politics</w:t>
      </w:r>
      <w:r w:rsidRPr="00F418C5">
        <w:t>.  The plan doesn’t have to be an exact blueprint. It   shouldn’t be treated as something sacred. It should be   subject to constant revision in light of experience and   debate. But at the very least it needs to be able to answer questions that have been posed concretely in the   past. We know that we will never confront the exact   same circu</w:t>
      </w:r>
      <w:r w:rsidRPr="00457696">
        <w:t xml:space="preserve">mstances as previous revolutions. But we   should also know that certain problems are persistent   ones and that if we can’t say what we would have done   in the past we should not expect people to think much   of our ability to face the future.  </w:t>
      </w:r>
    </w:p>
    <w:p w14:paraId="017D4E14" w14:textId="77777777" w:rsidR="006A43B1" w:rsidRDefault="006A43B1" w:rsidP="006A43B1">
      <w:pPr>
        <w:rPr>
          <w:rStyle w:val="Style13ptBold"/>
          <w:b w:val="0"/>
        </w:rPr>
      </w:pPr>
    </w:p>
    <w:p w14:paraId="3F2912C8" w14:textId="77777777" w:rsidR="006A43B1" w:rsidRPr="001F3CB7" w:rsidRDefault="006A43B1" w:rsidP="006A43B1">
      <w:pPr>
        <w:pStyle w:val="Heading4"/>
        <w:rPr>
          <w:rStyle w:val="Style13ptBold"/>
          <w:b/>
        </w:rPr>
      </w:pPr>
      <w:r w:rsidRPr="001F3CB7">
        <w:rPr>
          <w:rStyle w:val="Style13ptBold"/>
          <w:b/>
        </w:rPr>
        <w:t xml:space="preserve">The threshold they have set for the alternative solvency is an excuse for not transforming structures of power – the framework of “we just have to say it’s bad” empowers right wing movements to coopt the public sphere creating the very violence they try to solve – reject orienting </w:t>
      </w:r>
    </w:p>
    <w:p w14:paraId="25C2615E" w14:textId="77777777" w:rsidR="006A43B1" w:rsidRPr="00A01A47" w:rsidRDefault="006A43B1" w:rsidP="006A43B1">
      <w:pPr>
        <w:rPr>
          <w:rFonts w:asciiTheme="minorHAnsi" w:hAnsiTheme="minorHAnsi"/>
        </w:rPr>
      </w:pPr>
      <w:r>
        <w:rPr>
          <w:rFonts w:asciiTheme="minorHAnsi" w:hAnsiTheme="minorHAnsi"/>
          <w:b/>
          <w:sz w:val="24"/>
        </w:rPr>
        <w:t xml:space="preserve">Pugh </w:t>
      </w:r>
      <w:r w:rsidRPr="00A01A47">
        <w:rPr>
          <w:rFonts w:asciiTheme="minorHAnsi" w:hAnsiTheme="minorHAnsi"/>
          <w:b/>
          <w:sz w:val="24"/>
        </w:rPr>
        <w:t>10</w:t>
      </w:r>
      <w:r>
        <w:rPr>
          <w:rFonts w:asciiTheme="minorHAnsi" w:hAnsiTheme="minorHAnsi"/>
          <w:b/>
          <w:sz w:val="24"/>
        </w:rPr>
        <w:t xml:space="preserve"> </w:t>
      </w:r>
      <w:r w:rsidRPr="00A01A47">
        <w:rPr>
          <w:rFonts w:asciiTheme="minorHAnsi" w:hAnsiTheme="minorHAnsi"/>
        </w:rPr>
        <w:t xml:space="preserve">(Jonathan, </w:t>
      </w:r>
      <w:r>
        <w:rPr>
          <w:rFonts w:asciiTheme="minorHAnsi" w:hAnsiTheme="minorHAnsi"/>
        </w:rPr>
        <w:t xml:space="preserve">Newcastle Postcolonial Geographer, </w:t>
      </w:r>
      <w:r w:rsidRPr="00A01A47">
        <w:rPr>
          <w:rFonts w:asciiTheme="minorHAnsi" w:hAnsiTheme="minorHAnsi"/>
        </w:rPr>
        <w:t>“The Stakes of Radical Politics have Changed: Post-crisis, Relevance and the State”, Globalizations, March-June, ebsco)</w:t>
      </w:r>
    </w:p>
    <w:p w14:paraId="2D1E28DE" w14:textId="77777777" w:rsidR="006A43B1" w:rsidRDefault="006A43B1" w:rsidP="006A43B1">
      <w:pPr>
        <w:rPr>
          <w:rStyle w:val="Emphasis"/>
          <w:rFonts w:asciiTheme="minorHAnsi" w:hAnsiTheme="minorHAnsi"/>
        </w:rPr>
      </w:pPr>
      <w:r w:rsidRPr="00A01A47">
        <w:rPr>
          <w:rFonts w:asciiTheme="minorHAnsi" w:hAnsiTheme="minorHAnsi"/>
          <w:sz w:val="14"/>
        </w:rPr>
        <w:t xml:space="preserve">In this polemical piece I have just been talking about how, following an ethos of radicalism as withdrawal from the state, </w:t>
      </w:r>
      <w:r w:rsidRPr="00A01A47">
        <w:rPr>
          <w:rStyle w:val="StyleUnderline"/>
          <w:rFonts w:asciiTheme="minorHAnsi" w:hAnsiTheme="minorHAnsi"/>
        </w:rPr>
        <w:t>some from the radical Left were incapable of being able to respond to the new stakes of radical politics.</w:t>
      </w:r>
      <w:r w:rsidRPr="00A01A47">
        <w:rPr>
          <w:rFonts w:asciiTheme="minorHAnsi" w:hAnsiTheme="minorHAnsi"/>
          <w:sz w:val="14"/>
        </w:rPr>
        <w:t xml:space="preserve"> </w:t>
      </w:r>
      <w:r w:rsidRPr="00A01A47">
        <w:rPr>
          <w:rStyle w:val="StyleUnderline"/>
          <w:rFonts w:asciiTheme="minorHAnsi" w:hAnsiTheme="minorHAnsi"/>
        </w:rPr>
        <w:t>In particular, they were not found at the state, where the passive public turned to resolve the</w:t>
      </w:r>
      <w:r w:rsidRPr="00A01A47">
        <w:rPr>
          <w:rFonts w:asciiTheme="minorHAnsi" w:hAnsiTheme="minorHAnsi"/>
          <w:sz w:val="14"/>
        </w:rPr>
        <w:t xml:space="preserve"> </w:t>
      </w:r>
      <w:r w:rsidRPr="00A01A47">
        <w:rPr>
          <w:rStyle w:val="StyleUnderline"/>
          <w:rFonts w:asciiTheme="minorHAnsi" w:hAnsiTheme="minorHAnsi"/>
        </w:rPr>
        <w:t>crisis. I will now go on to examine how in recent years significant parts of the radical Left have also tended to prioritise raising awareness of our ethical responsibilities, over capturing state power</w:t>
      </w:r>
      <w:r w:rsidRPr="00A01A47">
        <w:rPr>
          <w:rFonts w:asciiTheme="minorHAnsi" w:hAnsiTheme="minorHAnsi"/>
          <w:sz w:val="14"/>
        </w:rPr>
        <w:t xml:space="preserve">.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A01A47">
        <w:rPr>
          <w:rStyle w:val="StyleUnderline"/>
          <w:rFonts w:asciiTheme="minorHAnsi" w:hAnsiTheme="minorHAnsi"/>
        </w:rPr>
        <w:t xml:space="preserve">However, </w:t>
      </w:r>
      <w:r w:rsidRPr="00A01A47">
        <w:rPr>
          <w:rStyle w:val="StyleUnderline"/>
          <w:rFonts w:asciiTheme="minorHAnsi" w:hAnsiTheme="minorHAnsi"/>
          <w:highlight w:val="yellow"/>
        </w:rPr>
        <w:t>the European Elections</w:t>
      </w:r>
      <w:r w:rsidRPr="00A01A47">
        <w:rPr>
          <w:rStyle w:val="StyleUnderline"/>
          <w:rFonts w:asciiTheme="minorHAnsi" w:hAnsiTheme="minorHAnsi"/>
        </w:rPr>
        <w:t xml:space="preserve"> of 2009, </w:t>
      </w:r>
      <w:r w:rsidRPr="00A01A47">
        <w:rPr>
          <w:rStyle w:val="StyleUnderline"/>
          <w:rFonts w:asciiTheme="minorHAnsi" w:hAnsiTheme="minorHAnsi"/>
          <w:highlight w:val="yellow"/>
        </w:rPr>
        <w:t>the largest trans-national vote in history</w:t>
      </w:r>
      <w:r w:rsidRPr="00A01A47">
        <w:rPr>
          <w:rStyle w:val="StyleUnderline"/>
          <w:rFonts w:asciiTheme="minorHAnsi" w:hAnsiTheme="minorHAnsi"/>
        </w:rPr>
        <w:t xml:space="preserve">, </w:t>
      </w:r>
      <w:r w:rsidRPr="00A01A47">
        <w:rPr>
          <w:rStyle w:val="StyleUnderline"/>
          <w:rFonts w:asciiTheme="minorHAnsi" w:hAnsiTheme="minorHAnsi"/>
          <w:highlight w:val="yellow"/>
        </w:rPr>
        <w:t>heralded a continent-wide shift to the Right</w:t>
      </w:r>
      <w:r w:rsidRPr="00A01A47">
        <w:rPr>
          <w:rStyle w:val="StyleUnderline"/>
          <w:rFonts w:asciiTheme="minorHAnsi" w:hAnsiTheme="minorHAnsi"/>
        </w:rPr>
        <w:t xml:space="preserve"> (and far Right) in many places—in Austria, Belgium, Bulgaria, Cyprus, the Czech Republic, Denmark, Estonia, Finland, France, Germany, Italy, Estonia, Lithuania, Luxembourg, Poland, Portgual, Slovenia, Spain, Romania, as just some examples</w:t>
      </w:r>
      <w:r w:rsidRPr="00A01A47">
        <w:rPr>
          <w:rFonts w:asciiTheme="minorHAnsi" w:hAnsiTheme="minorHAnsi"/>
          <w:sz w:val="14"/>
        </w:rPr>
        <w:t xml:space="preserve"> (Wall Street Journal, 2009). Despite Obama’s election and a near depression, neo-liberalism continues to be implemented through a world spanning apparatus of governmental and intergovernmental organisations, think tanks and trans-national corporations (Massey, 2009; Castree, 2009). The power of the Right in countries like Iran, while checked, remains unchallenged by the Left. </w:t>
      </w:r>
      <w:r w:rsidRPr="00A01A47">
        <w:rPr>
          <w:rStyle w:val="StyleUnderline"/>
          <w:rFonts w:asciiTheme="minorHAnsi" w:hAnsiTheme="minorHAnsi"/>
        </w:rPr>
        <w:t xml:space="preserve">Albertazzi et al. (2009) draw attention to how </w:t>
      </w:r>
      <w:r w:rsidRPr="00A01A47">
        <w:rPr>
          <w:rStyle w:val="StyleUnderline"/>
          <w:rFonts w:asciiTheme="minorHAnsi" w:hAnsiTheme="minorHAnsi"/>
          <w:highlight w:val="yellow"/>
        </w:rPr>
        <w:t>a disconnected Left is leaving power in the hands of the Right</w:t>
      </w:r>
      <w:r w:rsidRPr="00A01A47">
        <w:rPr>
          <w:rStyle w:val="StyleUnderline"/>
          <w:rFonts w:asciiTheme="minorHAnsi" w:hAnsiTheme="minorHAnsi"/>
        </w:rPr>
        <w:t xml:space="preserve"> in many other countries nationally, like Italy for example</w:t>
      </w:r>
      <w:r w:rsidRPr="00A01A47">
        <w:rPr>
          <w:rFonts w:asciiTheme="minorHAnsi" w:hAnsiTheme="minorHAnsi"/>
          <w:sz w:val="14"/>
        </w:rPr>
        <w:t xml:space="preserve">. Reflecting upon contemporary radical politics, the British Labour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radicalisation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organisations that seek to withdraw from the state. I will now turn to how others have too much faith in the power of raising awareness of our ethical responsibilities. </w:t>
      </w:r>
      <w:r w:rsidRPr="00A01A47">
        <w:rPr>
          <w:rStyle w:val="StyleUnderline"/>
          <w:rFonts w:asciiTheme="minorHAnsi" w:hAnsiTheme="minorHAnsi"/>
        </w:rPr>
        <w:t xml:space="preserve">Post-crisis, the increasing popularity of David Chandler’s (2004, 2007, 2009a, 2009b) work reflects the sense that </w:t>
      </w:r>
      <w:r w:rsidRPr="00A01A47">
        <w:rPr>
          <w:rStyle w:val="StyleUnderline"/>
          <w:rFonts w:asciiTheme="minorHAnsi" w:hAnsiTheme="minorHAnsi"/>
          <w:highlight w:val="yellow"/>
        </w:rPr>
        <w:t>radicals</w:t>
      </w:r>
      <w:r w:rsidRPr="00A01A47">
        <w:rPr>
          <w:rStyle w:val="StyleUnderline"/>
          <w:rFonts w:asciiTheme="minorHAnsi" w:hAnsiTheme="minorHAnsi"/>
        </w:rPr>
        <w:t xml:space="preserve"> </w:t>
      </w:r>
      <w:r w:rsidRPr="00A01A47">
        <w:rPr>
          <w:rStyle w:val="StyleUnderline"/>
          <w:rFonts w:asciiTheme="minorHAnsi" w:hAnsiTheme="minorHAnsi"/>
          <w:highlight w:val="yellow"/>
        </w:rPr>
        <w:t xml:space="preserve">too often celebrate the </w:t>
      </w:r>
      <w:r w:rsidRPr="00A01A47">
        <w:rPr>
          <w:rStyle w:val="Emphasis"/>
          <w:rFonts w:asciiTheme="minorHAnsi" w:hAnsiTheme="minorHAnsi"/>
          <w:highlight w:val="yellow"/>
        </w:rPr>
        <w:t>ethical individual as a radical force</w:t>
      </w:r>
      <w:r w:rsidRPr="00A01A47">
        <w:rPr>
          <w:rStyle w:val="StyleUnderline"/>
          <w:rFonts w:asciiTheme="minorHAnsi" w:hAnsiTheme="minorHAnsi"/>
          <w:highlight w:val="yellow"/>
        </w:rPr>
        <w:t>, at the expense of wider representational programmes</w:t>
      </w:r>
      <w:r w:rsidRPr="00A01A47">
        <w:rPr>
          <w:rStyle w:val="StyleUnderline"/>
          <w:rFonts w:asciiTheme="minorHAnsi" w:hAnsiTheme="minorHAnsi"/>
        </w:rPr>
        <w:t xml:space="preserve"> for change</w:t>
      </w:r>
      <w:r w:rsidRPr="00A01A47">
        <w:rPr>
          <w:rFonts w:asciiTheme="minorHAnsi" w:hAnsiTheme="minorHAnsi"/>
          <w:sz w:val="14"/>
        </w:rPr>
        <w:t xml:space="preserve">. </w:t>
      </w:r>
      <w:r w:rsidRPr="00A01A47">
        <w:rPr>
          <w:rStyle w:val="Emphasis"/>
          <w:rFonts w:asciiTheme="minorHAnsi" w:hAnsiTheme="minorHAnsi"/>
        </w:rPr>
        <w:t xml:space="preserve">His central argument is that </w:t>
      </w:r>
      <w:r w:rsidRPr="00A01A47">
        <w:rPr>
          <w:rStyle w:val="Emphasis"/>
          <w:rFonts w:asciiTheme="minorHAnsi" w:hAnsiTheme="minorHAnsi"/>
          <w:highlight w:val="yellow"/>
        </w:rPr>
        <w:t>this leaves radicals impotent</w:t>
      </w:r>
      <w:r w:rsidRPr="00A01A47">
        <w:rPr>
          <w:rFonts w:asciiTheme="minorHAnsi" w:hAnsiTheme="minorHAnsi"/>
          <w:sz w:val="14"/>
        </w:rPr>
        <w:t xml:space="preserve">. Chandler (2009a, p. 78–79) says that many radicals argue that there is nothing passive or conservative about radical political activist protests, such as the 2003 anti-war march, anti-capitalism and anti-globalisation protests, the huge march to Make Poverty History at the end of 2005, involvement in the World Social Forums or the radical jihad of Al-Qaeda. I disagree; </w:t>
      </w:r>
      <w:r w:rsidRPr="00A01A47">
        <w:rPr>
          <w:rStyle w:val="StyleUnderline"/>
          <w:rFonts w:asciiTheme="minorHAnsi" w:hAnsiTheme="minorHAnsi"/>
        </w:rPr>
        <w:t xml:space="preserve">these </w:t>
      </w:r>
      <w:r w:rsidRPr="00A01A47">
        <w:rPr>
          <w:rStyle w:val="StyleUnderline"/>
          <w:rFonts w:asciiTheme="minorHAnsi" w:hAnsiTheme="minorHAnsi"/>
          <w:highlight w:val="yellow"/>
        </w:rPr>
        <w:t>new forms of protest are</w:t>
      </w:r>
      <w:r w:rsidRPr="00A01A47">
        <w:rPr>
          <w:rStyle w:val="StyleUnderline"/>
          <w:rFonts w:asciiTheme="minorHAnsi" w:hAnsiTheme="minorHAnsi"/>
        </w:rPr>
        <w:t xml:space="preserve"> highly </w:t>
      </w:r>
      <w:r w:rsidRPr="00A01A47">
        <w:rPr>
          <w:rStyle w:val="StyleUnderline"/>
          <w:rFonts w:asciiTheme="minorHAnsi" w:hAnsiTheme="minorHAnsi"/>
          <w:highlight w:val="yellow"/>
        </w:rPr>
        <w:t>individualised and personal</w:t>
      </w:r>
      <w:r w:rsidRPr="00A01A47">
        <w:rPr>
          <w:rStyle w:val="StyleUnderline"/>
          <w:rFonts w:asciiTheme="minorHAnsi" w:hAnsiTheme="minorHAnsi"/>
        </w:rPr>
        <w:t xml:space="preserve"> ones</w:t>
      </w:r>
      <w:r w:rsidRPr="00A01A47">
        <w:rPr>
          <w:rFonts w:asciiTheme="minorHAnsi" w:hAnsiTheme="minorHAnsi"/>
          <w:sz w:val="14"/>
        </w:rPr>
        <w:t xml:space="preserve">— </w:t>
      </w:r>
      <w:r w:rsidRPr="00A01A47">
        <w:rPr>
          <w:rStyle w:val="Emphasis"/>
          <w:rFonts w:asciiTheme="minorHAnsi" w:hAnsiTheme="minorHAnsi"/>
          <w:highlight w:val="yellow"/>
        </w:rPr>
        <w:t xml:space="preserve">there is no attempt to build a </w:t>
      </w:r>
      <w:r w:rsidRPr="00A01A47">
        <w:rPr>
          <w:rStyle w:val="Emphasis"/>
          <w:rFonts w:asciiTheme="minorHAnsi" w:hAnsiTheme="minorHAnsi"/>
        </w:rPr>
        <w:t xml:space="preserve">social or </w:t>
      </w:r>
      <w:r w:rsidRPr="00A01A47">
        <w:rPr>
          <w:rStyle w:val="Emphasis"/>
          <w:rFonts w:asciiTheme="minorHAnsi" w:hAnsiTheme="minorHAnsi"/>
          <w:highlight w:val="yellow"/>
        </w:rPr>
        <w:t>collective movement</w:t>
      </w:r>
      <w:r w:rsidRPr="00A01A47">
        <w:rPr>
          <w:rFonts w:asciiTheme="minorHAnsi" w:hAnsiTheme="minorHAnsi"/>
          <w:sz w:val="14"/>
        </w:rPr>
        <w:t>.</w:t>
      </w:r>
      <w:r w:rsidRPr="00A01A47">
        <w:rPr>
          <w:rStyle w:val="StyleUnderline"/>
          <w:rFonts w:asciiTheme="minorHAnsi" w:hAnsiTheme="minorHAnsi"/>
        </w:rPr>
        <w:t xml:space="preserve"> It appears that </w:t>
      </w:r>
      <w:r w:rsidRPr="00A01A47">
        <w:rPr>
          <w:rStyle w:val="StyleUnderline"/>
          <w:rFonts w:asciiTheme="minorHAnsi" w:hAnsiTheme="minorHAnsi"/>
          <w:highlight w:val="yellow"/>
        </w:rPr>
        <w:t>theatrical suicide</w:t>
      </w:r>
      <w:r w:rsidRPr="00A01A47">
        <w:rPr>
          <w:rStyle w:val="StyleUnderline"/>
          <w:rFonts w:asciiTheme="minorHAnsi" w:hAnsiTheme="minorHAnsi"/>
        </w:rPr>
        <w:t xml:space="preserve">, </w:t>
      </w:r>
      <w:r w:rsidRPr="00A01A47">
        <w:rPr>
          <w:rStyle w:val="StyleUnderline"/>
          <w:rFonts w:asciiTheme="minorHAnsi" w:hAnsiTheme="minorHAnsi"/>
          <w:highlight w:val="yellow"/>
        </w:rPr>
        <w:t>demonstrating</w:t>
      </w:r>
      <w:r w:rsidRPr="00A01A47">
        <w:rPr>
          <w:rStyle w:val="StyleUnderline"/>
          <w:rFonts w:asciiTheme="minorHAnsi" w:hAnsiTheme="minorHAnsi"/>
        </w:rPr>
        <w:t xml:space="preserve">, badge and bracelet wearing </w:t>
      </w:r>
      <w:r w:rsidRPr="00A01A47">
        <w:rPr>
          <w:rStyle w:val="StyleUnderline"/>
          <w:rFonts w:asciiTheme="minorHAnsi" w:hAnsiTheme="minorHAnsi"/>
          <w:highlight w:val="yellow"/>
        </w:rPr>
        <w:t>are ethical acts</w:t>
      </w:r>
      <w:r w:rsidRPr="00A01A47">
        <w:rPr>
          <w:rStyle w:val="StyleUnderline"/>
          <w:rFonts w:asciiTheme="minorHAnsi" w:hAnsiTheme="minorHAnsi"/>
        </w:rPr>
        <w:t xml:space="preserve"> in themselves: </w:t>
      </w:r>
      <w:r w:rsidRPr="00A01A47">
        <w:rPr>
          <w:rStyle w:val="StyleUnderline"/>
          <w:rFonts w:asciiTheme="minorHAnsi" w:hAnsiTheme="minorHAnsi"/>
          <w:highlight w:val="yellow"/>
        </w:rPr>
        <w:t>personal statements of awareness</w:t>
      </w:r>
      <w:r w:rsidRPr="00A01A47">
        <w:rPr>
          <w:rStyle w:val="StyleUnderline"/>
          <w:rFonts w:asciiTheme="minorHAnsi" w:hAnsiTheme="minorHAnsi"/>
        </w:rPr>
        <w:t xml:space="preserve">, </w:t>
      </w:r>
      <w:r w:rsidRPr="00A01A47">
        <w:rPr>
          <w:rStyle w:val="Emphasis"/>
          <w:rFonts w:asciiTheme="minorHAnsi" w:hAnsiTheme="minorHAnsi"/>
          <w:highlight w:val="yellow"/>
        </w:rPr>
        <w:t>rather than attempts to engage politically with society</w:t>
      </w:r>
      <w:r w:rsidRPr="00A01A47">
        <w:rPr>
          <w:rStyle w:val="StyleUnderline"/>
          <w:rFonts w:asciiTheme="minorHAnsi" w:hAnsiTheme="minorHAnsi"/>
        </w:rPr>
        <w:t>.</w:t>
      </w:r>
      <w:r w:rsidRPr="00A01A47">
        <w:rPr>
          <w:rFonts w:asciiTheme="minorHAnsi" w:hAnsiTheme="minorHAnsi"/>
          <w:sz w:val="14"/>
        </w:rPr>
        <w:t xml:space="preserve"> In one way, Chandler’s reflective insight here is not particularly unique. Many others also seem to think that radicals today are too isolated and disengaged (Martin, 2009).5 Neither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programmes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criticised the German Idealists for retreating into ethics, instead of seizing the institutions of power that mattered for themselves. </w:t>
      </w:r>
      <w:r w:rsidRPr="00A01A47">
        <w:rPr>
          <w:rStyle w:val="StyleUnderline"/>
          <w:rFonts w:asciiTheme="minorHAnsi" w:hAnsiTheme="minorHAnsi"/>
        </w:rPr>
        <w:t xml:space="preserve">Unwilling to express their self-interests politically through capturing power, the Idealists would rather make statements about their ethical awareness. Such idealism, along with an unwillingness to be held accountable for political power, often goes hand in hand. </w:t>
      </w:r>
      <w:r w:rsidRPr="00A01A47">
        <w:rPr>
          <w:rFonts w:asciiTheme="minorHAnsi" w:hAnsiTheme="minorHAnsi"/>
          <w:sz w:val="14"/>
        </w:rPr>
        <w:t xml:space="preserve">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ancien re´gime and the developing industrial proletariat, which explains their ideological flight into values. Rather than take on political responsibility for overthrowing the old order, the German bourgeoisie denied their specific interests and idealised progress in the otherworldly terms of abstract philosophy, recoiling from the consequences of their liberal aspirations in practice. (Chandler, 2007, p. 717) Today we are witnessing a renewed interest in ethics (Laı¨di, 1998; Badiou, 2002). </w:t>
      </w:r>
      <w:r w:rsidRPr="00A01A47">
        <w:rPr>
          <w:rStyle w:val="StyleUnderline"/>
          <w:rFonts w:asciiTheme="minorHAnsi" w:hAnsiTheme="minorHAnsi"/>
        </w:rPr>
        <w:t>Fragmented, many radicals retreat into abstract ethical slogans like ‘another world is possible’, ‘global human rights’, or ‘making poverty history’.</w:t>
      </w:r>
      <w:r w:rsidRPr="00A01A47">
        <w:rPr>
          <w:rFonts w:asciiTheme="minorHAnsi" w:hAnsiTheme="minorHAnsi"/>
          <w:sz w:val="14"/>
        </w:rPr>
        <w:t xml:space="preserve"> As discussed above, we are also of course seeing the return of Kant’s cosmopolitanism. While I think we should not attack the ethical turn for its values, as many of these around environmental issues and human rights are admirable</w:t>
      </w:r>
      <w:r w:rsidRPr="00A01A47">
        <w:rPr>
          <w:rStyle w:val="StyleUnderline"/>
          <w:rFonts w:asciiTheme="minorHAnsi" w:hAnsiTheme="minorHAnsi"/>
        </w:rPr>
        <w:t xml:space="preserve">, it is equally important to say that </w:t>
      </w:r>
      <w:r w:rsidRPr="00A01A47">
        <w:rPr>
          <w:rStyle w:val="StyleUnderline"/>
          <w:rFonts w:asciiTheme="minorHAnsi" w:hAnsiTheme="minorHAnsi"/>
          <w:highlight w:val="yellow"/>
        </w:rPr>
        <w:t>the turn to ethics seems to reflect a</w:t>
      </w:r>
      <w:r w:rsidRPr="00A01A47">
        <w:rPr>
          <w:rStyle w:val="StyleUnderline"/>
          <w:rFonts w:asciiTheme="minorHAnsi" w:hAnsiTheme="minorHAnsi"/>
        </w:rPr>
        <w:t xml:space="preserve"> certain </w:t>
      </w:r>
      <w:r w:rsidRPr="00A01A47">
        <w:rPr>
          <w:rStyle w:val="StyleUnderline"/>
          <w:rFonts w:asciiTheme="minorHAnsi" w:hAnsiTheme="minorHAnsi"/>
          <w:highlight w:val="yellow"/>
        </w:rPr>
        <w:t>lack of willingness to seize power</w:t>
      </w:r>
      <w:r w:rsidRPr="00A01A47">
        <w:rPr>
          <w:rStyle w:val="StyleUnderline"/>
          <w:rFonts w:asciiTheme="minorHAnsi" w:hAnsiTheme="minorHAnsi"/>
        </w:rPr>
        <w:t xml:space="preserve"> and be held accountable to it. </w:t>
      </w:r>
      <w:r w:rsidRPr="00A01A47">
        <w:rPr>
          <w:rFonts w:asciiTheme="minorHAnsi" w:hAnsiTheme="minorHAnsi"/>
          <w:sz w:val="14"/>
        </w:rPr>
        <w:t xml:space="preserve">For the flight to ethics, as it often plays out in radical politics today, seems to be accompanied by scepticism toward representational politics. Continuing with this theme for a moment, Slavoj </w:t>
      </w:r>
      <w:r w:rsidRPr="00A01A47">
        <w:rPr>
          <w:rStyle w:val="StyleUnderline"/>
          <w:rFonts w:asciiTheme="minorHAnsi" w:hAnsiTheme="minorHAnsi"/>
        </w:rPr>
        <w:t>Zizek</w:t>
      </w:r>
      <w:r w:rsidRPr="00A01A47">
        <w:rPr>
          <w:rFonts w:asciiTheme="minorHAnsi" w:hAnsiTheme="minorHAnsi"/>
          <w:sz w:val="14"/>
        </w:rPr>
        <w:t xml:space="preserve"> (2008) also sheds some more light upon why ethics (when compared to representational politics) has become so important to the Left in recent years. He </w:t>
      </w:r>
      <w:r w:rsidRPr="00A01A47">
        <w:rPr>
          <w:rStyle w:val="StyleUnderline"/>
          <w:rFonts w:asciiTheme="minorHAnsi" w:hAnsiTheme="minorHAnsi"/>
        </w:rPr>
        <w:t>says that many of us</w:t>
      </w:r>
      <w:r w:rsidRPr="00A01A47">
        <w:rPr>
          <w:rFonts w:asciiTheme="minorHAnsi" w:hAnsiTheme="minorHAnsi"/>
          <w:sz w:val="14"/>
        </w:rPr>
        <w:t xml:space="preserve"> (he is of course writing for the Left) </w:t>
      </w:r>
      <w:r w:rsidRPr="00A01A47">
        <w:rPr>
          <w:rStyle w:val="StyleUnderline"/>
          <w:rFonts w:asciiTheme="minorHAnsi" w:hAnsiTheme="minorHAnsi"/>
        </w:rPr>
        <w:t>feel that we are unable to make a real difference</w:t>
      </w:r>
      <w:r w:rsidRPr="00A01A47">
        <w:rPr>
          <w:rFonts w:asciiTheme="minorHAnsi" w:hAnsiTheme="minorHAnsi"/>
          <w:sz w:val="14"/>
        </w:rPr>
        <w:t xml:space="preserve"> through representational politics on a larger scale, when it comes to the big political problems of life. Zizek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(Urry, 2003; Stengers,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(Laı¨di, 1998). This is, as I have already discussed, where the Right and neo-liberal ideologues are seizing the opportunity of the moment. </w:t>
      </w:r>
      <w:r w:rsidRPr="00A01A47">
        <w:rPr>
          <w:rStyle w:val="StyleUnderline"/>
          <w:rFonts w:asciiTheme="minorHAnsi" w:hAnsiTheme="minorHAnsi"/>
        </w:rPr>
        <w:t>Putting what I have just said another way, there is a need to be clear, perhaps more so in these interdisciplinary times—ethics and politics (particularly representational politics) are different</w:t>
      </w:r>
      <w:r w:rsidRPr="00A01A47">
        <w:rPr>
          <w:rFonts w:asciiTheme="minorHAnsi" w:hAnsiTheme="minorHAnsi"/>
          <w:sz w:val="14"/>
        </w:rPr>
        <w:t xml:space="preserve">. Of course they are related. You cannot do politics without an ethical perspective. </w:t>
      </w:r>
      <w:r w:rsidRPr="00A01A47">
        <w:rPr>
          <w:rStyle w:val="Emphasis"/>
          <w:rFonts w:asciiTheme="minorHAnsi" w:hAnsiTheme="minorHAnsi"/>
        </w:rPr>
        <w:t xml:space="preserve">But my point here is that </w:t>
      </w:r>
      <w:r w:rsidRPr="00A01A47">
        <w:rPr>
          <w:rStyle w:val="Emphasis"/>
          <w:rFonts w:asciiTheme="minorHAnsi" w:hAnsiTheme="minorHAnsi"/>
          <w:highlight w:val="yellow"/>
        </w:rPr>
        <w:t>the Right</w:t>
      </w:r>
      <w:r w:rsidRPr="00A01A47">
        <w:rPr>
          <w:rStyle w:val="Emphasis"/>
          <w:rFonts w:asciiTheme="minorHAnsi" w:hAnsiTheme="minorHAnsi"/>
        </w:rPr>
        <w:t xml:space="preserve"> and neo-liberal ideologues </w:t>
      </w:r>
      <w:r w:rsidRPr="00A01A47">
        <w:rPr>
          <w:rStyle w:val="Emphasis"/>
          <w:rFonts w:asciiTheme="minorHAnsi" w:hAnsiTheme="minorHAnsi"/>
          <w:highlight w:val="yellow"/>
        </w:rPr>
        <w:t xml:space="preserve">will not </w:t>
      </w:r>
      <w:r w:rsidRPr="00A01A47">
        <w:rPr>
          <w:rStyle w:val="Emphasis"/>
          <w:rFonts w:asciiTheme="minorHAnsi" w:hAnsiTheme="minorHAnsi"/>
        </w:rPr>
        <w:t xml:space="preserve">simply </w:t>
      </w:r>
      <w:r w:rsidRPr="00A01A47">
        <w:rPr>
          <w:rStyle w:val="Emphasis"/>
          <w:rFonts w:asciiTheme="minorHAnsi" w:hAnsiTheme="minorHAnsi"/>
          <w:highlight w:val="yellow"/>
        </w:rPr>
        <w:t>go away if the Left adopt</w:t>
      </w:r>
      <w:r w:rsidRPr="00A01A47">
        <w:rPr>
          <w:rStyle w:val="Emphasis"/>
          <w:rFonts w:asciiTheme="minorHAnsi" w:hAnsiTheme="minorHAnsi"/>
        </w:rPr>
        <w:t xml:space="preserve"> or raise </w:t>
      </w:r>
      <w:r w:rsidRPr="00A01A47">
        <w:rPr>
          <w:rStyle w:val="Emphasis"/>
          <w:rFonts w:asciiTheme="minorHAnsi" w:hAnsiTheme="minorHAnsi"/>
          <w:highlight w:val="yellow"/>
        </w:rPr>
        <w:t xml:space="preserve">awareness of alternative ethical </w:t>
      </w:r>
      <w:r w:rsidRPr="00A01A47">
        <w:rPr>
          <w:rStyle w:val="StyleUnderline"/>
          <w:rFonts w:asciiTheme="minorHAnsi" w:hAnsiTheme="minorHAnsi"/>
          <w:highlight w:val="yellow"/>
        </w:rPr>
        <w:t>lifestyles</w:t>
      </w:r>
      <w:r w:rsidRPr="00A01A47">
        <w:rPr>
          <w:rStyle w:val="StyleUnderline"/>
          <w:rFonts w:asciiTheme="minorHAnsi" w:hAnsiTheme="minorHAnsi"/>
        </w:rPr>
        <w:t xml:space="preserve">. </w:t>
      </w:r>
      <w:r w:rsidRPr="00A01A47">
        <w:rPr>
          <w:rStyle w:val="StyleUnderline"/>
          <w:rFonts w:asciiTheme="minorHAnsi" w:hAnsiTheme="minorHAnsi"/>
          <w:highlight w:val="yellow"/>
        </w:rPr>
        <w:t>The Right are willing to capture</w:t>
      </w:r>
      <w:r w:rsidRPr="00A01A47">
        <w:rPr>
          <w:rStyle w:val="StyleUnderline"/>
          <w:rFonts w:asciiTheme="minorHAnsi" w:hAnsiTheme="minorHAnsi"/>
        </w:rPr>
        <w:t xml:space="preserve"> state </w:t>
      </w:r>
      <w:r w:rsidRPr="00A01A47">
        <w:rPr>
          <w:rStyle w:val="StyleUnderline"/>
          <w:rFonts w:asciiTheme="minorHAnsi" w:hAnsiTheme="minorHAnsi"/>
          <w:highlight w:val="yellow"/>
        </w:rPr>
        <w:t>power</w:t>
      </w:r>
      <w:r w:rsidRPr="00A01A47">
        <w:rPr>
          <w:rStyle w:val="StyleUnderline"/>
          <w:rFonts w:asciiTheme="minorHAnsi" w:hAnsiTheme="minorHAnsi"/>
        </w:rPr>
        <w:t>, particularly at this time when the state is increasingl</w:t>
      </w:r>
      <w:r w:rsidRPr="00A01A47">
        <w:rPr>
          <w:rFonts w:asciiTheme="minorHAnsi" w:hAnsiTheme="minorHAnsi"/>
          <w:sz w:val="14"/>
        </w:rPr>
        <w:t xml:space="preserve">y powerful. When we compare the concerted political programme of neo-liberalism, first developed by Reagan, Thatcher, the IMF, the World Bank, NATO, multi-national banks, and the G20, as just some of many examples, ethical individuals across the world offer some counter-resistance. </w:t>
      </w:r>
      <w:r w:rsidRPr="00A01A47">
        <w:rPr>
          <w:rStyle w:val="StyleUnderline"/>
          <w:rFonts w:asciiTheme="minorHAnsi" w:hAnsiTheme="minorHAnsi"/>
        </w:rPr>
        <w:t>But the 2008 crisis, and the response of protests like the Alternative G20, demonstrated how weak ethical resistance is in the face of the institutions of the neo-liberal economy.</w:t>
      </w:r>
      <w:r w:rsidRPr="00A01A47">
        <w:rPr>
          <w:rFonts w:asciiTheme="minorHAnsi" w:hAnsiTheme="minorHAnsi"/>
          <w:sz w:val="14"/>
        </w:rPr>
        <w:t xml:space="preserve"> </w:t>
      </w:r>
      <w:r w:rsidRPr="00A01A47">
        <w:rPr>
          <w:rStyle w:val="StyleUnderline"/>
          <w:rFonts w:asciiTheme="minorHAnsi" w:hAnsiTheme="minorHAnsi"/>
        </w:rPr>
        <w:t>Another reason for this is because the ethical individual contributes so much to neo-liberal societies themselves.</w:t>
      </w:r>
      <w:r w:rsidRPr="00A01A47">
        <w:rPr>
          <w:rFonts w:asciiTheme="minorHAnsi" w:hAnsiTheme="minorHAnsi"/>
          <w:sz w:val="14"/>
        </w:rPr>
        <w:t xml:space="preserve"> To explain how, we must briefly step back. The new social movements of previous decades have, in general, been effectively recuperated by the existing system of capital, by satisfying them in a way that neutralised their subversive potential. This is how capital has maintained its hegemonic position in post-Fordist societies. Luc Boltanski and Eve Chiapello (2005) explain how capitalists have worked with, rather than against, the characteristics of new social movements. </w:t>
      </w:r>
      <w:r w:rsidRPr="00A01A47">
        <w:rPr>
          <w:rStyle w:val="StyleUnderline"/>
          <w:rFonts w:asciiTheme="minorHAnsi" w:hAnsiTheme="minorHAnsi"/>
        </w:rPr>
        <w:t>They say the new social movements desire for autonomy, the ideal of self-management, the anti-hierarchical exigency, and the search for authenticity, were important in developing post-Fordism</w:t>
      </w:r>
      <w:r w:rsidRPr="00A01A47">
        <w:rPr>
          <w:rFonts w:asciiTheme="minorHAnsi" w:hAnsiTheme="minorHAnsi"/>
          <w:sz w:val="14"/>
        </w:rPr>
        <w:t xml:space="preserve">. These replaced the hierarchical framework of the Fordist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post-Fordist society is actually more hierarchical and controllable than many previously thought. </w:t>
      </w:r>
      <w:r w:rsidRPr="00A01A47">
        <w:rPr>
          <w:rStyle w:val="StyleUnderline"/>
          <w:rFonts w:asciiTheme="minorHAnsi" w:hAnsiTheme="minorHAnsi"/>
        </w:rPr>
        <w:t xml:space="preserve">Without the neoliberal state, and the public’s subordination to its actions, it would not now exist in anything like its present form. </w:t>
      </w:r>
      <w:r w:rsidRPr="00A01A47">
        <w:rPr>
          <w:rStyle w:val="StyleUnderline"/>
          <w:rFonts w:asciiTheme="minorHAnsi" w:hAnsiTheme="minorHAnsi"/>
          <w:highlight w:val="yellow"/>
        </w:rPr>
        <w:t>Our subordination to the state has stopped a post-crisis implosion of neo-lib</w:t>
      </w:r>
      <w:r w:rsidRPr="00A01A47">
        <w:rPr>
          <w:rStyle w:val="StyleUnderline"/>
          <w:rFonts w:asciiTheme="minorHAnsi" w:hAnsiTheme="minorHAnsi"/>
        </w:rPr>
        <w:t xml:space="preserve">eralism. And this is of course where one of the central characteristics of the ethical individual has been so productive. Endemic individualism, so dominant in liberal societies, has been recuperated by the ethical individual who is unwilling to seize the state. </w:t>
      </w:r>
      <w:r w:rsidRPr="00A01A47">
        <w:rPr>
          <w:rStyle w:val="Emphasis"/>
          <w:rFonts w:asciiTheme="minorHAnsi" w:hAnsiTheme="minorHAnsi"/>
        </w:rPr>
        <w:t xml:space="preserve">So </w:t>
      </w:r>
      <w:r w:rsidRPr="00A01A47">
        <w:rPr>
          <w:rStyle w:val="Emphasis"/>
          <w:rFonts w:asciiTheme="minorHAnsi" w:hAnsiTheme="minorHAnsi"/>
          <w:highlight w:val="yellow"/>
        </w:rPr>
        <w:t xml:space="preserve">the salient point here is </w:t>
      </w:r>
      <w:r w:rsidRPr="00A01A47">
        <w:rPr>
          <w:rStyle w:val="Emphasis"/>
          <w:rFonts w:asciiTheme="minorHAnsi" w:hAnsiTheme="minorHAnsi"/>
        </w:rPr>
        <w:t xml:space="preserve">that the </w:t>
      </w:r>
      <w:r w:rsidRPr="00A01A47">
        <w:rPr>
          <w:rStyle w:val="Emphasis"/>
          <w:rFonts w:asciiTheme="minorHAnsi" w:hAnsiTheme="minorHAnsi"/>
          <w:highlight w:val="yellow"/>
        </w:rPr>
        <w:t>ethical individual is reflective of the conservative forces in society today.</w:t>
      </w:r>
    </w:p>
    <w:p w14:paraId="79129EB1" w14:textId="77777777" w:rsidR="006A43B1" w:rsidRDefault="006A43B1" w:rsidP="006A43B1">
      <w:pPr>
        <w:pStyle w:val="Heading4"/>
      </w:pPr>
      <w:r>
        <w:t>Their desire to ignore the consequences of their advocacy causes alt failure ---must evaluate consequences of proposals</w:t>
      </w:r>
    </w:p>
    <w:p w14:paraId="5A5EE888" w14:textId="77777777" w:rsidR="006A43B1" w:rsidRDefault="006A43B1" w:rsidP="006A43B1">
      <w:r w:rsidRPr="00AB4976">
        <w:rPr>
          <w:rStyle w:val="Style13ptBold"/>
        </w:rPr>
        <w:t>Bracey 6</w:t>
      </w:r>
      <w:r>
        <w:t xml:space="preserve"> </w:t>
      </w:r>
      <w:r w:rsidRPr="006922AE">
        <w:rPr>
          <w:sz w:val="18"/>
        </w:rPr>
        <w:t>(Christopher A., Associate Professor of Law, Associate Professor of African &amp; African American Studies, Washington University in St. Louis, September, Southern California Law Review, 79 S. Cal. L. Rev. 1231, p. 1318)</w:t>
      </w:r>
    </w:p>
    <w:p w14:paraId="060B898B" w14:textId="77777777" w:rsidR="006A43B1" w:rsidRDefault="006A43B1" w:rsidP="006A43B1">
      <w:pPr>
        <w:rPr>
          <w:sz w:val="12"/>
        </w:rPr>
      </w:pPr>
      <w:r w:rsidRPr="00AB4976">
        <w:rPr>
          <w:sz w:val="12"/>
        </w:rPr>
        <w:t xml:space="preserve">Second, </w:t>
      </w:r>
      <w:r w:rsidRPr="00B26652">
        <w:rPr>
          <w:rStyle w:val="underline"/>
          <w:highlight w:val="yellow"/>
        </w:rPr>
        <w:t>reducing conversation on race</w:t>
      </w:r>
      <w:r w:rsidRPr="00AB4976">
        <w:rPr>
          <w:sz w:val="12"/>
        </w:rPr>
        <w:t xml:space="preserve"> matters </w:t>
      </w:r>
      <w:r w:rsidRPr="00B26652">
        <w:rPr>
          <w:rStyle w:val="underline"/>
          <w:highlight w:val="yellow"/>
        </w:rPr>
        <w:t>to an ideological contest allows opponents to elide inquiry into whether the results of a particular</w:t>
      </w:r>
      <w:r w:rsidRPr="00AB4976">
        <w:rPr>
          <w:sz w:val="12"/>
        </w:rPr>
        <w:t xml:space="preserve"> preference </w:t>
      </w:r>
      <w:r w:rsidRPr="00B26652">
        <w:rPr>
          <w:rStyle w:val="underline"/>
          <w:highlight w:val="yellow"/>
        </w:rPr>
        <w:t>policy are desirable</w:t>
      </w:r>
      <w:r>
        <w:rPr>
          <w:rStyle w:val="underline"/>
        </w:rPr>
        <w:t xml:space="preserve">. Policy </w:t>
      </w:r>
      <w:r w:rsidRPr="00B26652">
        <w:rPr>
          <w:rStyle w:val="underline"/>
          <w:highlight w:val="yellow"/>
        </w:rPr>
        <w:t>positions masquerading as</w:t>
      </w:r>
      <w:r w:rsidRPr="00AB4976">
        <w:rPr>
          <w:sz w:val="12"/>
        </w:rPr>
        <w:t xml:space="preserve"> principled </w:t>
      </w:r>
      <w:r w:rsidRPr="00B26652">
        <w:rPr>
          <w:rStyle w:val="underline"/>
          <w:highlight w:val="yellow"/>
        </w:rPr>
        <w:t>ideological stances create the impression that</w:t>
      </w:r>
      <w:r>
        <w:rPr>
          <w:rStyle w:val="underline"/>
        </w:rPr>
        <w:t xml:space="preserve"> a </w:t>
      </w:r>
      <w:r w:rsidRPr="00B26652">
        <w:rPr>
          <w:rStyle w:val="underline"/>
          <w:highlight w:val="yellow"/>
        </w:rPr>
        <w:t>racial policy is not</w:t>
      </w:r>
      <w:r>
        <w:rPr>
          <w:rStyle w:val="underline"/>
        </w:rPr>
        <w:t xml:space="preserve"> simply </w:t>
      </w:r>
      <w:r w:rsidRPr="00B26652">
        <w:rPr>
          <w:rStyle w:val="underline"/>
          <w:highlight w:val="yellow"/>
        </w:rPr>
        <w:t>a choice among</w:t>
      </w:r>
      <w:r>
        <w:rPr>
          <w:rStyle w:val="underline"/>
        </w:rPr>
        <w:t xml:space="preserve"> available </w:t>
      </w:r>
      <w:r w:rsidRPr="00B26652">
        <w:rPr>
          <w:rStyle w:val="underline"/>
          <w:highlight w:val="yellow"/>
        </w:rPr>
        <w:t>alternatives, but the embodiment of</w:t>
      </w:r>
      <w:r>
        <w:rPr>
          <w:rStyle w:val="underline"/>
        </w:rPr>
        <w:t xml:space="preserve"> some </w:t>
      </w:r>
      <w:r w:rsidRPr="00B26652">
        <w:rPr>
          <w:rStyle w:val="underline"/>
          <w:highlight w:val="yellow"/>
        </w:rPr>
        <w:t>higher moral principle</w:t>
      </w:r>
      <w:r w:rsidRPr="00AB4976">
        <w:rPr>
          <w:sz w:val="12"/>
        </w:rPr>
        <w:t xml:space="preserve">. Thus, </w:t>
      </w:r>
      <w:r w:rsidRPr="00B26652">
        <w:rPr>
          <w:rStyle w:val="underline"/>
          <w:highlight w:val="yellow"/>
        </w:rPr>
        <w:t>the "principle" becomes an end in itself, without reference to outcomes.</w:t>
      </w:r>
      <w:r>
        <w:rPr>
          <w:rStyle w:val="underline"/>
        </w:rPr>
        <w:t xml:space="preserve"> Consider the prevailing view of colorblindness in constitutional discourse. Colorblindness has come to be understood as the embodiment of what is morally just</w:t>
      </w:r>
      <w:r w:rsidRPr="00AB4976">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81" w:anchor="n281" w:tgtFrame="_self" w:history="1">
        <w:r w:rsidRPr="00AB4976">
          <w:rPr>
            <w:sz w:val="12"/>
          </w:rPr>
          <w:t>281</w:t>
        </w:r>
      </w:hyperlink>
      <w:r w:rsidRPr="00AB4976">
        <w:rPr>
          <w:sz w:val="12"/>
        </w:rPr>
        <w:t xml:space="preserve"> For Thomas, there is no meaningful difference between laws designed to entrench racial subordination and those designed to alleviate conditions of oppression. </w:t>
      </w:r>
      <w:r>
        <w:rPr>
          <w:rStyle w:val="underline"/>
        </w:rPr>
        <w:t>Critics may point out that colorblindness in practice has the effect of entrenching existing racial disparities</w:t>
      </w:r>
      <w:r w:rsidRPr="00AB4976">
        <w:rPr>
          <w:sz w:val="12"/>
        </w:rPr>
        <w:t xml:space="preserve"> in health, wealth, and society. </w:t>
      </w:r>
      <w:r>
        <w:rPr>
          <w:rStyle w:val="underline"/>
        </w:rPr>
        <w:t xml:space="preserve">But </w:t>
      </w:r>
      <w:r w:rsidRPr="00B26652">
        <w:rPr>
          <w:rStyle w:val="underline"/>
          <w:highlight w:val="yellow"/>
        </w:rPr>
        <w:t>in framing the debate in purely ideological terms, opponents</w:t>
      </w:r>
      <w:r>
        <w:rPr>
          <w:rStyle w:val="underline"/>
        </w:rPr>
        <w:t xml:space="preserve"> are able to </w:t>
      </w:r>
      <w:r w:rsidRPr="00B26652">
        <w:rPr>
          <w:rStyle w:val="underline"/>
          <w:highlight w:val="yellow"/>
        </w:rPr>
        <w:t>avoid the contentious issue of outcomes and make viability determinations based exclusively on whether racially progressive measures exude fidelity</w:t>
      </w:r>
      <w:r>
        <w:rPr>
          <w:rStyle w:val="underline"/>
        </w:rPr>
        <w:t xml:space="preserve"> to the ideological principle of colorblindness. </w:t>
      </w:r>
      <w:r w:rsidRPr="00B26652">
        <w:rPr>
          <w:rStyle w:val="underline"/>
          <w:highlight w:val="yellow"/>
        </w:rPr>
        <w:t>Meaningful policy debate is replaced by ideological exchange, which</w:t>
      </w:r>
      <w:r>
        <w:rPr>
          <w:rStyle w:val="underline"/>
        </w:rPr>
        <w:t xml:space="preserve"> further </w:t>
      </w:r>
      <w:r w:rsidRPr="00B26652">
        <w:rPr>
          <w:rStyle w:val="underline"/>
          <w:highlight w:val="yellow"/>
        </w:rPr>
        <w:t>exacerbates hostilities and deepens</w:t>
      </w:r>
      <w:r>
        <w:rPr>
          <w:rStyle w:val="underline"/>
        </w:rPr>
        <w:t xml:space="preserve"> the cycle of </w:t>
      </w:r>
      <w:r w:rsidRPr="00B26652">
        <w:rPr>
          <w:rStyle w:val="underline"/>
          <w:highlight w:val="yellow"/>
        </w:rPr>
        <w:t>resentment</w:t>
      </w:r>
      <w:r w:rsidRPr="00AB4976">
        <w:rPr>
          <w:sz w:val="12"/>
        </w:rPr>
        <w:t>.</w:t>
      </w:r>
    </w:p>
    <w:p w14:paraId="03A84EB3" w14:textId="77777777" w:rsidR="006A43B1" w:rsidRDefault="006A43B1" w:rsidP="006A43B1">
      <w:pPr>
        <w:pStyle w:val="Heading3"/>
      </w:pPr>
      <w:r>
        <w:t>AT: Open a New Space</w:t>
      </w:r>
    </w:p>
    <w:p w14:paraId="6ADFDB27" w14:textId="77777777" w:rsidR="006A43B1" w:rsidRPr="00D423A3" w:rsidRDefault="006A43B1" w:rsidP="006A43B1">
      <w:pPr>
        <w:pStyle w:val="Heading4"/>
        <w:rPr>
          <w:rFonts w:cs="Times New Roman"/>
        </w:rPr>
      </w:pPr>
      <w:r>
        <w:rPr>
          <w:rFonts w:cs="Times New Roman"/>
        </w:rPr>
        <w:t>Their new space is politically powerless</w:t>
      </w:r>
    </w:p>
    <w:p w14:paraId="28E754DD" w14:textId="77777777" w:rsidR="006A43B1" w:rsidRPr="00D423A3" w:rsidRDefault="006A43B1" w:rsidP="006A43B1">
      <w:r w:rsidRPr="00D423A3">
        <w:rPr>
          <w:b/>
          <w:sz w:val="24"/>
        </w:rPr>
        <w:t>Chandler</w:t>
      </w:r>
      <w:r w:rsidRPr="001A31FF">
        <w:rPr>
          <w:sz w:val="16"/>
        </w:rPr>
        <w:t xml:space="preserve"> </w:t>
      </w:r>
      <w:r w:rsidRPr="00D423A3">
        <w:rPr>
          <w:b/>
          <w:sz w:val="24"/>
        </w:rPr>
        <w:t>4</w:t>
      </w:r>
      <w:r>
        <w:rPr>
          <w:b/>
          <w:sz w:val="24"/>
        </w:rPr>
        <w:t xml:space="preserve"> </w:t>
      </w:r>
      <w:r w:rsidRPr="00D423A3">
        <w:t xml:space="preserve">(David, </w:t>
      </w:r>
      <w:r>
        <w:t xml:space="preserve">Westminster IR senior lecturer, </w:t>
      </w:r>
      <w:r w:rsidRPr="00D423A3">
        <w:t>“Building Global Civil Society `From Below'?”, Millennium - Journal of International Studies, March, 33.2, SAGE)</w:t>
      </w:r>
    </w:p>
    <w:p w14:paraId="4DAF7920" w14:textId="77777777" w:rsidR="006A43B1" w:rsidRPr="00D423A3" w:rsidRDefault="006A43B1" w:rsidP="006A43B1">
      <w:pPr>
        <w:tabs>
          <w:tab w:val="left" w:pos="2640"/>
        </w:tabs>
        <w:rPr>
          <w:sz w:val="14"/>
        </w:rPr>
      </w:pPr>
      <w:r w:rsidRPr="00D423A3">
        <w:rPr>
          <w:sz w:val="14"/>
        </w:rPr>
        <w:t xml:space="preserve">The celebration of global civil society ‘from the bottom up’ would appear to be based less on any emergence of new political forces at the global level than the desire of Western activists and commentators to justify their avoidance of accountability to any collective source of political community or elected authority. </w:t>
      </w:r>
      <w:r w:rsidRPr="00D11122">
        <w:rPr>
          <w:rStyle w:val="StyleUnderline"/>
          <w:highlight w:val="cyan"/>
        </w:rPr>
        <w:t>The focus on</w:t>
      </w:r>
      <w:r w:rsidRPr="00D423A3">
        <w:rPr>
          <w:rStyle w:val="StyleUnderline"/>
        </w:rPr>
        <w:t xml:space="preserve"> the shared interests with </w:t>
      </w:r>
      <w:r w:rsidRPr="00D11122">
        <w:rPr>
          <w:rStyle w:val="StyleUnderline"/>
          <w:highlight w:val="cyan"/>
        </w:rPr>
        <w:t>those ‘excluded’, or the ‘imagined’ global community of radical</w:t>
      </w:r>
      <w:r w:rsidRPr="00D423A3">
        <w:rPr>
          <w:rStyle w:val="StyleUnderline"/>
        </w:rPr>
        <w:t xml:space="preserve"> </w:t>
      </w:r>
      <w:r w:rsidRPr="00D11122">
        <w:rPr>
          <w:rStyle w:val="StyleUnderline"/>
          <w:highlight w:val="cyan"/>
        </w:rPr>
        <w:t>activists, is a way of legitimising</w:t>
      </w:r>
      <w:r w:rsidRPr="00D423A3">
        <w:rPr>
          <w:rStyle w:val="StyleUnderline"/>
        </w:rPr>
        <w:t xml:space="preserve"> the </w:t>
      </w:r>
      <w:r w:rsidRPr="00D11122">
        <w:rPr>
          <w:rStyle w:val="StyleUnderline"/>
          <w:highlight w:val="cyan"/>
        </w:rPr>
        <w:t>avoidance of any accountability to those still ‘trapped inside’</w:t>
      </w:r>
      <w:r w:rsidRPr="00D423A3">
        <w:rPr>
          <w:rStyle w:val="StyleUnderline"/>
        </w:rPr>
        <w:t>—the electorate.113</w:t>
      </w:r>
      <w:r w:rsidRPr="00D423A3">
        <w:rPr>
          <w:sz w:val="14"/>
        </w:rPr>
        <w:t xml:space="preserve"> The </w:t>
      </w:r>
      <w:r w:rsidRPr="00D11122">
        <w:rPr>
          <w:rStyle w:val="StyleUnderline"/>
          <w:highlight w:val="cyan"/>
        </w:rPr>
        <w:t>struggle for individual ethical</w:t>
      </w:r>
      <w:r w:rsidRPr="00D423A3">
        <w:rPr>
          <w:rStyle w:val="StyleUnderline"/>
        </w:rPr>
        <w:t xml:space="preserve"> and political </w:t>
      </w:r>
      <w:r w:rsidRPr="00D11122">
        <w:rPr>
          <w:rStyle w:val="StyleUnderline"/>
          <w:highlight w:val="cyan"/>
        </w:rPr>
        <w:t xml:space="preserve">autonomy, </w:t>
      </w:r>
      <w:r w:rsidRPr="00D11122">
        <w:rPr>
          <w:rStyle w:val="StyleUnderline"/>
        </w:rPr>
        <w:t>the</w:t>
      </w:r>
      <w:r w:rsidRPr="00D423A3">
        <w:rPr>
          <w:rStyle w:val="StyleUnderline"/>
        </w:rPr>
        <w:t xml:space="preserve"> </w:t>
      </w:r>
      <w:r w:rsidRPr="00D11122">
        <w:rPr>
          <w:rStyle w:val="StyleUnderline"/>
          <w:highlight w:val="cyan"/>
        </w:rPr>
        <w:t>claim for</w:t>
      </w:r>
      <w:r w:rsidRPr="00D423A3">
        <w:rPr>
          <w:rStyle w:val="StyleUnderline"/>
        </w:rPr>
        <w:t xml:space="preserve"> the recognition of </w:t>
      </w:r>
      <w:r w:rsidRPr="00D11122">
        <w:rPr>
          <w:rStyle w:val="StyleUnderline"/>
          <w:highlight w:val="cyan"/>
        </w:rPr>
        <w:t>separate ‘political spaces’ and for the ‘incommunicability’</w:t>
      </w:r>
      <w:r w:rsidRPr="00D423A3">
        <w:rPr>
          <w:rStyle w:val="StyleUnderline"/>
        </w:rPr>
        <w:t xml:space="preserve"> of political causes, </w:t>
      </w:r>
      <w:r w:rsidRPr="00D11122">
        <w:rPr>
          <w:rStyle w:val="StyleUnderline"/>
          <w:highlight w:val="cyan"/>
        </w:rPr>
        <w:t>demonstrates</w:t>
      </w:r>
      <w:r w:rsidRPr="00D423A3">
        <w:rPr>
          <w:rStyle w:val="StyleUnderline"/>
        </w:rPr>
        <w:t xml:space="preserve"> the </w:t>
      </w:r>
      <w:r w:rsidRPr="00D11122">
        <w:rPr>
          <w:rStyle w:val="StyleUnderline"/>
          <w:highlight w:val="cyan"/>
        </w:rPr>
        <w:t>limits of the radical claims for the normative project of global civil society ‘from below’</w:t>
      </w:r>
      <w:r w:rsidRPr="00D11122">
        <w:rPr>
          <w:sz w:val="14"/>
          <w:highlight w:val="cyan"/>
        </w:rPr>
        <w:t xml:space="preserve">. </w:t>
      </w:r>
      <w:r w:rsidRPr="00D11122">
        <w:rPr>
          <w:rStyle w:val="Emphasis"/>
          <w:highlight w:val="cyan"/>
        </w:rPr>
        <w:t>The rejection of the formal</w:t>
      </w:r>
      <w:r w:rsidRPr="00D423A3">
        <w:rPr>
          <w:rStyle w:val="Emphasis"/>
        </w:rPr>
        <w:t xml:space="preserve"> political </w:t>
      </w:r>
      <w:r w:rsidRPr="00D11122">
        <w:rPr>
          <w:rStyle w:val="Emphasis"/>
          <w:highlight w:val="cyan"/>
        </w:rPr>
        <w:t>sphere</w:t>
      </w:r>
      <w:r w:rsidRPr="00D423A3">
        <w:rPr>
          <w:rStyle w:val="Emphasis"/>
        </w:rPr>
        <w:t xml:space="preserve">, as a way of </w:t>
      </w:r>
      <w:r w:rsidRPr="00D11122">
        <w:rPr>
          <w:rStyle w:val="Emphasis"/>
          <w:highlight w:val="cyan"/>
        </w:rPr>
        <w:t>mediating between the individual and the social, leaves political struggles isolated from any shared framework of meaning or</w:t>
      </w:r>
      <w:r w:rsidRPr="00D423A3">
        <w:rPr>
          <w:rStyle w:val="Emphasis"/>
        </w:rPr>
        <w:t xml:space="preserve"> from any formal processes of </w:t>
      </w:r>
      <w:r w:rsidRPr="00D11122">
        <w:rPr>
          <w:rStyle w:val="Emphasis"/>
          <w:highlight w:val="cyan"/>
        </w:rPr>
        <w:t>democratic accountability</w:t>
      </w:r>
      <w:r w:rsidRPr="00D423A3">
        <w:rPr>
          <w:rStyle w:val="Emphasis"/>
        </w:rPr>
        <w:t>.</w:t>
      </w:r>
      <w:r w:rsidRPr="00D423A3">
        <w:rPr>
          <w:sz w:val="14"/>
        </w:rPr>
        <w:t xml:space="preserve"> This article should not be read as a defence of some nostalgic vision of the past, neither does it assert that the key problem with radical global civil society approaches is their rejection of formal engagement in existing political institutions and practices. </w:t>
      </w:r>
      <w:r w:rsidRPr="00D423A3">
        <w:rPr>
          <w:rStyle w:val="StyleUnderline"/>
        </w:rPr>
        <w:t xml:space="preserve">The point being made here is that the </w:t>
      </w:r>
      <w:r w:rsidRPr="00D11122">
        <w:rPr>
          <w:rStyle w:val="StyleUnderline"/>
          <w:highlight w:val="cyan"/>
        </w:rPr>
        <w:t>rejection</w:t>
      </w:r>
      <w:r w:rsidRPr="00D423A3">
        <w:rPr>
          <w:rStyle w:val="StyleUnderline"/>
        </w:rPr>
        <w:t xml:space="preserve"> of state-based processes, which force the individual to engage with and account for the views of other members of society</w:t>
      </w:r>
      <w:r w:rsidRPr="00D423A3">
        <w:rPr>
          <w:sz w:val="14"/>
        </w:rPr>
        <w:t xml:space="preserve">, </w:t>
      </w:r>
      <w:r w:rsidRPr="00D11122">
        <w:rPr>
          <w:rStyle w:val="Emphasis"/>
          <w:highlight w:val="cyan"/>
        </w:rPr>
        <w:t>is a reflection of a broader problem—an unwillingness to engage in political contestation</w:t>
      </w:r>
      <w:r w:rsidRPr="00D423A3">
        <w:rPr>
          <w:rStyle w:val="Emphasis"/>
        </w:rPr>
        <w:t xml:space="preserve">. </w:t>
      </w:r>
      <w:r w:rsidRPr="00D423A3">
        <w:rPr>
          <w:rStyle w:val="StyleUnderline"/>
        </w:rPr>
        <w:t xml:space="preserve">Advocates of global civil society ‘from below’ would rather hide behind the views of someone else, </w:t>
      </w:r>
      <w:r w:rsidRPr="00D423A3">
        <w:rPr>
          <w:sz w:val="14"/>
        </w:rPr>
        <w:t>legitimising their views as the prior moral claims of others—the courtly advocates—</w:t>
      </w:r>
      <w:r w:rsidRPr="00D423A3">
        <w:rPr>
          <w:rStyle w:val="StyleUnderline"/>
        </w:rPr>
        <w:t xml:space="preserve">or putting themselves in harm’s way </w:t>
      </w:r>
      <w:r w:rsidRPr="00D423A3">
        <w:rPr>
          <w:sz w:val="14"/>
        </w:rPr>
        <w:t xml:space="preserve">and leading by inarticulate example, </w:t>
      </w:r>
      <w:r w:rsidRPr="00D423A3">
        <w:rPr>
          <w:rStyle w:val="StyleUnderline"/>
        </w:rPr>
        <w:t>rather than engaging in a public debate</w:t>
      </w:r>
      <w:r w:rsidRPr="00D423A3">
        <w:rPr>
          <w:sz w:val="14"/>
        </w:rPr>
        <w:t xml:space="preserve">. The unwillingness of radical activists to engage with their own society reflects the attenuation of political community rather than its expansion. </w:t>
      </w:r>
      <w:r w:rsidRPr="00D11122">
        <w:rPr>
          <w:rStyle w:val="Emphasis"/>
          <w:highlight w:val="cyan"/>
        </w:rPr>
        <w:t>Regardless of the effectiveness of radical lobbying and calls for recognition, this rejection</w:t>
      </w:r>
      <w:r w:rsidRPr="00D423A3">
        <w:rPr>
          <w:rStyle w:val="Emphasis"/>
        </w:rPr>
        <w:t xml:space="preserve"> of social engagement </w:t>
      </w:r>
      <w:r w:rsidRPr="00D11122">
        <w:rPr>
          <w:rStyle w:val="Emphasis"/>
          <w:highlight w:val="cyan"/>
        </w:rPr>
        <w:t>can only further legitimise the narrowing of the political sphere to a small circle of unaccountable elites</w:t>
      </w:r>
      <w:r w:rsidRPr="00D423A3">
        <w:rPr>
          <w:rStyle w:val="StyleUnderline"/>
        </w:rPr>
        <w:t xml:space="preserve">. If the only alternative to the political ‘game’ is to threaten to ‘take our ball home’—the anti-politics of rejectionism—the </w:t>
      </w:r>
      <w:r w:rsidRPr="00D11122">
        <w:rPr>
          <w:rStyle w:val="StyleUnderline"/>
          <w:highlight w:val="cyan"/>
        </w:rPr>
        <w:t>powers that be can sleep peacefully in their beds.</w:t>
      </w:r>
    </w:p>
    <w:p w14:paraId="5FC6AE78" w14:textId="77777777" w:rsidR="006A43B1" w:rsidRPr="00FC5DFC" w:rsidRDefault="006A43B1" w:rsidP="006A43B1">
      <w:pPr>
        <w:pStyle w:val="Heading4"/>
      </w:pPr>
      <w:r w:rsidRPr="00FC5DFC">
        <w:t>The debate space isn’t radical and they forclose change.</w:t>
      </w:r>
    </w:p>
    <w:p w14:paraId="6420165F" w14:textId="77777777" w:rsidR="006A43B1" w:rsidRPr="00FC5DFC" w:rsidRDefault="006A43B1" w:rsidP="006A43B1">
      <w:r w:rsidRPr="00FC5DFC">
        <w:rPr>
          <w:b/>
        </w:rPr>
        <w:t xml:space="preserve">Marcus 12 </w:t>
      </w:r>
      <w:r w:rsidRPr="00FC5DFC">
        <w:t>– (Fall 2012, David, associate book editor at Dissent Magazine, “The Horizontalists,” http://www.dissentmagazine.org/article/the-horizontalists)</w:t>
      </w:r>
    </w:p>
    <w:p w14:paraId="3E07201D" w14:textId="77777777" w:rsidR="006A43B1" w:rsidRPr="00D326CF" w:rsidRDefault="006A43B1" w:rsidP="006A43B1">
      <w:pPr>
        <w:rPr>
          <w:rStyle w:val="IntenseEmphasis"/>
          <w:sz w:val="8"/>
          <w:szCs w:val="20"/>
        </w:rPr>
      </w:pPr>
      <w:r w:rsidRPr="00FC5DFC">
        <w:rPr>
          <w:sz w:val="8"/>
          <w:szCs w:val="20"/>
        </w:rPr>
        <w:t xml:space="preserve">It can be argued that </w:t>
      </w:r>
      <w:r w:rsidRPr="00FC5DFC">
        <w:rPr>
          <w:sz w:val="20"/>
          <w:szCs w:val="20"/>
          <w:u w:val="single"/>
        </w:rPr>
        <w:t xml:space="preserve">horizontalism is, in many ways, a product of the growing disaggregation and individuation of Western society; that </w:t>
      </w:r>
      <w:r w:rsidRPr="00FC5DFC">
        <w:rPr>
          <w:b/>
          <w:sz w:val="20"/>
          <w:szCs w:val="20"/>
          <w:u w:val="single"/>
        </w:rPr>
        <w:t>it is a kind of free-market leftism: a politics jury-rigged out of the very culture it hopes to resist.</w:t>
      </w:r>
      <w:r w:rsidRPr="00FC5DFC">
        <w:rPr>
          <w:sz w:val="8"/>
          <w:szCs w:val="20"/>
        </w:rPr>
        <w:t xml:space="preserve"> </w:t>
      </w:r>
      <w:r w:rsidRPr="00FC5DFC">
        <w:rPr>
          <w:sz w:val="20"/>
          <w:szCs w:val="20"/>
          <w:u w:val="single"/>
        </w:rPr>
        <w:t>For not only does it emphasize the agency of the individual, but it draws one of its central inspirations from a neoclassical image: that of the self-managing society—the polity that functions best when the state is absent from everyday decisions.</w:t>
      </w:r>
      <w:r>
        <w:rPr>
          <w:sz w:val="20"/>
          <w:szCs w:val="20"/>
          <w:u w:val="single"/>
        </w:rPr>
        <w:t xml:space="preserve"> </w:t>
      </w:r>
      <w:r w:rsidRPr="00FC5DFC">
        <w:rPr>
          <w:sz w:val="8"/>
          <w:szCs w:val="20"/>
        </w:rPr>
        <w:t xml:space="preserve">But </w:t>
      </w:r>
      <w:r w:rsidRPr="00FC5DFC">
        <w:rPr>
          <w:sz w:val="20"/>
          <w:szCs w:val="20"/>
          <w:u w:val="single"/>
        </w:rPr>
        <w:t>one can also find in its anti-institutionalism an attempt to speak in today’s language for yesterday’s goals. If we must 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FC5DFC">
        <w:rPr>
          <w:sz w:val="8"/>
          <w:szCs w:val="20"/>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sidRPr="00FC5DFC">
        <w:rPr>
          <w:i/>
          <w:iCs/>
          <w:sz w:val="8"/>
          <w:szCs w:val="20"/>
        </w:rPr>
        <w:t>Debt: The First 5,000 Years</w:t>
      </w:r>
      <w:r w:rsidRPr="00FC5DFC">
        <w:rPr>
          <w:sz w:val="8"/>
          <w:szCs w:val="20"/>
        </w:rPr>
        <w:t>,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r>
        <w:rPr>
          <w:sz w:val="8"/>
          <w:szCs w:val="20"/>
        </w:rPr>
        <w:t xml:space="preserve"> </w:t>
      </w:r>
      <w:r w:rsidRPr="00FC5DFC">
        <w:rPr>
          <w:sz w:val="20"/>
          <w:szCs w:val="20"/>
          <w:u w:val="single"/>
        </w:rPr>
        <w:t>But herein lies the problem. Not all possible forms of human existence and social interaction, no matter how removed they are from the institutions of power and capital, are good forms of social organization.</w:t>
      </w:r>
      <w:r w:rsidRPr="00FC5DFC">
        <w:rPr>
          <w:sz w:val="8"/>
          <w:szCs w:val="20"/>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FC5DFC">
        <w:rPr>
          <w:sz w:val="20"/>
          <w:szCs w:val="20"/>
          <w:u w:val="single"/>
        </w:rPr>
        <w:t xml:space="preserve">to select one form of social organization over the other is </w:t>
      </w:r>
      <w:r w:rsidRPr="00FC5DFC">
        <w:rPr>
          <w:b/>
          <w:sz w:val="20"/>
          <w:szCs w:val="20"/>
          <w:u w:val="single"/>
        </w:rPr>
        <w:t>always an act of exclusion</w:t>
      </w:r>
      <w:r w:rsidRPr="00FC5DFC">
        <w:rPr>
          <w:sz w:val="20"/>
          <w:szCs w:val="20"/>
          <w:u w:val="single"/>
        </w:rPr>
        <w:t>. Instituting and then protecting a particular way of life will always require a normative commitment in which not every value system is respected—in which, in other words, there is a moral hierarchy.</w:t>
      </w:r>
      <w:r>
        <w:rPr>
          <w:sz w:val="20"/>
          <w:szCs w:val="20"/>
          <w:u w:val="single"/>
        </w:rPr>
        <w:t xml:space="preserve"> </w:t>
      </w:r>
      <w:r w:rsidRPr="00FC5DFC">
        <w:rPr>
          <w:sz w:val="8"/>
          <w:szCs w:val="20"/>
        </w:rPr>
        <w:t xml:space="preserve">More problematically, </w:t>
      </w:r>
      <w:r w:rsidRPr="00FC5DFC">
        <w:rPr>
          <w:sz w:val="20"/>
          <w:szCs w:val="20"/>
          <w:u w:val="single"/>
        </w:rPr>
        <w:t xml:space="preserve">by working outside structures of power one may circumvent coercive systems but one does </w:t>
      </w:r>
      <w:r w:rsidRPr="00FC5DFC">
        <w:rPr>
          <w:b/>
          <w:sz w:val="20"/>
          <w:szCs w:val="20"/>
          <w:u w:val="single"/>
        </w:rPr>
        <w:t>not necessarily subvert them</w:t>
      </w:r>
      <w:r w:rsidRPr="00FC5DFC">
        <w:rPr>
          <w:sz w:val="20"/>
          <w:szCs w:val="20"/>
          <w:u w:val="single"/>
        </w:rPr>
        <w:t>. Localizing politics</w:t>
      </w:r>
      <w:r w:rsidRPr="00FC5DFC">
        <w:rPr>
          <w:sz w:val="8"/>
          <w:szCs w:val="20"/>
        </w:rPr>
        <w:t xml:space="preserve">—stripping it of its larger institutional ambitions—has, to be sure, its advantages. But without a larger structural vision, it </w:t>
      </w:r>
      <w:r w:rsidRPr="00FC5DFC">
        <w:rPr>
          <w:sz w:val="20"/>
          <w:szCs w:val="20"/>
          <w:u w:val="single"/>
        </w:rPr>
        <w:t>does not go far enough</w:t>
      </w:r>
      <w:r w:rsidRPr="00FC5DFC">
        <w:rPr>
          <w:rStyle w:val="IntenseEmphasis"/>
          <w:sz w:val="20"/>
          <w:szCs w:val="20"/>
        </w:rPr>
        <w:t>. “Bubbles of freedom,”</w:t>
      </w:r>
      <w:r w:rsidRPr="00FC5DFC">
        <w:rPr>
          <w:sz w:val="8"/>
          <w:szCs w:val="20"/>
        </w:rPr>
        <w:t xml:space="preserve"> as Graeber calls them, </w:t>
      </w:r>
      <w:r w:rsidRPr="00FC5DFC">
        <w:rPr>
          <w:sz w:val="20"/>
          <w:szCs w:val="20"/>
          <w:u w:val="single"/>
        </w:rPr>
        <w:t>may create a larger variety of non-institutional life. But they will always neglect other crucial avenues of freedom: in particular, those social and economic rights that can only be protected from the top down</w:t>
      </w:r>
      <w:r w:rsidRPr="00FC5DFC">
        <w:rPr>
          <w:sz w:val="8"/>
          <w:szCs w:val="20"/>
        </w:rPr>
        <w:t xml:space="preserve">. In this way, </w:t>
      </w:r>
      <w:r w:rsidRPr="00FC5DFC">
        <w:rPr>
          <w:sz w:val="20"/>
          <w:szCs w:val="20"/>
          <w:u w:val="single"/>
        </w:rPr>
        <w:t>the anti-institutionalism of horizontalism comes dangerously close to that of the libertarian Right. The turn to previous eras of social organization, the desire to locate and confine politics to a particular regional space, the deep skepticism toward all forms of institutional life not only mirror the aspirations of libertarianism but help cloak those hierarchies spawned from non-institutional forms of power and capital.</w:t>
      </w:r>
      <w:r>
        <w:rPr>
          <w:sz w:val="20"/>
          <w:szCs w:val="20"/>
          <w:u w:val="single"/>
        </w:rPr>
        <w:t xml:space="preserve"> </w:t>
      </w:r>
      <w:r w:rsidRPr="00FC5DFC">
        <w:rPr>
          <w:rStyle w:val="IntenseEmphasis"/>
          <w:sz w:val="20"/>
          <w:szCs w:val="20"/>
        </w:rPr>
        <w:t>This is a</w:t>
      </w:r>
      <w:r w:rsidRPr="00FC5DFC">
        <w:rPr>
          <w:sz w:val="8"/>
          <w:szCs w:val="20"/>
        </w:rPr>
        <w:t xml:space="preserve"> particularly </w:t>
      </w:r>
      <w:r w:rsidRPr="00FC5DFC">
        <w:rPr>
          <w:rStyle w:val="IntenseEmphasis"/>
          <w:sz w:val="20"/>
          <w:szCs w:val="20"/>
        </w:rPr>
        <w:t>pointed irony for a political ideology that claims to be opposed to the</w:t>
      </w:r>
      <w:r w:rsidRPr="00FC5DFC">
        <w:rPr>
          <w:sz w:val="8"/>
          <w:szCs w:val="20"/>
        </w:rPr>
        <w:t xml:space="preserve"> many </w:t>
      </w:r>
      <w:r w:rsidRPr="00FC5DFC">
        <w:rPr>
          <w:rStyle w:val="IntenseEmphasis"/>
          <w:sz w:val="20"/>
          <w:szCs w:val="20"/>
        </w:rPr>
        <w:t>injustices</w:t>
      </w:r>
      <w:r w:rsidRPr="00FC5DFC">
        <w:rPr>
          <w:sz w:val="8"/>
          <w:szCs w:val="20"/>
        </w:rPr>
        <w:t xml:space="preserve"> </w:t>
      </w:r>
      <w:r w:rsidRPr="00FC5DFC">
        <w:rPr>
          <w:rStyle w:val="IntenseEmphasis"/>
          <w:sz w:val="20"/>
          <w:szCs w:val="20"/>
        </w:rPr>
        <w:t>of a non-institutional market</w:t>
      </w:r>
      <w:r w:rsidRPr="00FC5DFC">
        <w:rPr>
          <w:sz w:val="8"/>
          <w:szCs w:val="20"/>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FC5DFC">
        <w:rPr>
          <w:i/>
          <w:iCs/>
          <w:sz w:val="8"/>
          <w:szCs w:val="20"/>
        </w:rPr>
        <w:t>Debt</w:t>
      </w:r>
      <w:r w:rsidRPr="00FC5DFC">
        <w:rPr>
          <w:sz w:val="8"/>
          <w:szCs w:val="20"/>
        </w:rPr>
        <w: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w:t>
      </w:r>
      <w:r>
        <w:rPr>
          <w:sz w:val="8"/>
          <w:szCs w:val="20"/>
        </w:rPr>
        <w:t xml:space="preserve"> </w:t>
      </w:r>
      <w:r w:rsidRPr="00FC5DFC">
        <w:rPr>
          <w:sz w:val="8"/>
          <w:szCs w:val="20"/>
        </w:rPr>
        <w:t xml:space="preserve">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FC5DFC">
        <w:rPr>
          <w:rStyle w:val="IntenseEmphasis"/>
          <w:sz w:val="20"/>
          <w:szCs w:val="20"/>
        </w:rPr>
        <w:t>To only “try to create ‘spaces</w:t>
      </w:r>
      <w:r w:rsidRPr="00FC5DFC">
        <w:rPr>
          <w:sz w:val="8"/>
          <w:szCs w:val="20"/>
        </w:rPr>
        <w:t xml:space="preserve"> of freedom’ ‘alongside’ of the State” </w:t>
      </w:r>
      <w:r w:rsidRPr="00FC5DFC">
        <w:rPr>
          <w:rStyle w:val="IntenseEmphasis"/>
          <w:sz w:val="20"/>
          <w:szCs w:val="20"/>
        </w:rPr>
        <w:t>meant</w:t>
      </w:r>
      <w:r w:rsidRPr="00FC5DFC">
        <w:rPr>
          <w:sz w:val="8"/>
          <w:szCs w:val="20"/>
        </w:rPr>
        <w:t xml:space="preserve">, as Castoriadis was to argue later in his life, </w:t>
      </w:r>
      <w:r w:rsidRPr="00FC5DFC">
        <w:rPr>
          <w:rStyle w:val="IntenseEmphasis"/>
          <w:sz w:val="20"/>
          <w:szCs w:val="20"/>
        </w:rPr>
        <w:t>to back “down from the problem of politics</w:t>
      </w:r>
      <w:r w:rsidRPr="00FC5DFC">
        <w:rPr>
          <w:sz w:val="8"/>
          <w:szCs w:val="20"/>
        </w:rPr>
        <w:t xml:space="preserve">.” In fact, this was, he believed, the failure of 1968: “the inability to set up new, different institutions” and recognize that </w:t>
      </w:r>
      <w:r w:rsidRPr="00FC5DFC">
        <w:rPr>
          <w:sz w:val="20"/>
          <w:szCs w:val="20"/>
          <w:u w:val="single"/>
        </w:rPr>
        <w:t>“there is no such thing as a society without institutions.”</w:t>
      </w:r>
      <w:r>
        <w:rPr>
          <w:sz w:val="20"/>
          <w:szCs w:val="20"/>
          <w:u w:val="single"/>
        </w:rPr>
        <w:t xml:space="preserve"> </w:t>
      </w:r>
      <w:r w:rsidRPr="00FC5DFC">
        <w:rPr>
          <w:sz w:val="20"/>
          <w:szCs w:val="20"/>
          <w:u w:val="single"/>
        </w:rPr>
        <w:t>This is—and will be—a problem for the horizontalist Left as it moves forward.</w:t>
      </w:r>
      <w:r w:rsidRPr="00FC5DFC">
        <w:rPr>
          <w:sz w:val="8"/>
          <w:szCs w:val="20"/>
        </w:rPr>
        <w:t xml:space="preserve"> As a leftism ready-made for an age in which all sides of the political spectrum are arrayed against the regulatory state</w:t>
      </w:r>
      <w:r w:rsidRPr="00FC5DFC">
        <w:rPr>
          <w:sz w:val="20"/>
          <w:szCs w:val="20"/>
          <w:u w:val="single"/>
        </w:rPr>
        <w:t>, it is always in danger of becoming absorbed into the very ideological apparatus it seeks to dismantle. For it aspires to a decentralized and organic politics that, in both principle and practice, shares a lot in common with its central target. Both it and the “free market” are anti-institutional.</w:t>
      </w:r>
      <w:r w:rsidRPr="00FC5DFC">
        <w:rPr>
          <w:sz w:val="8"/>
          <w:szCs w:val="20"/>
        </w:rPr>
        <w:t xml:space="preserve"> And the latter will remain so without larger vertical measures. </w:t>
      </w:r>
      <w:r w:rsidRPr="00FC5DFC">
        <w:rPr>
          <w:rStyle w:val="IntenseEmphasis"/>
          <w:sz w:val="20"/>
          <w:szCs w:val="20"/>
        </w:rPr>
        <w:t>Structures, not only everyday practices, need to be reformed</w:t>
      </w:r>
      <w:r w:rsidRPr="00FC5DFC">
        <w:rPr>
          <w:sz w:val="8"/>
          <w:szCs w:val="20"/>
        </w:rPr>
        <w:t xml:space="preserve">. The revolution cannot happen only on the ground; it must also happen from above. </w:t>
      </w:r>
      <w:r w:rsidRPr="00FC5DFC">
        <w:rPr>
          <w:rStyle w:val="IntenseEmphasis"/>
          <w:sz w:val="20"/>
          <w:szCs w:val="20"/>
        </w:rPr>
        <w:t>A direct democracy still needs its indirect structures</w:t>
      </w:r>
      <w:r w:rsidRPr="00FC5DFC">
        <w:rPr>
          <w:sz w:val="8"/>
          <w:szCs w:val="20"/>
        </w:rPr>
        <w:t xml:space="preserve">, individual freedoms still need to be measured by their collective consequences, </w:t>
      </w:r>
      <w:r w:rsidRPr="00FC5DFC">
        <w:rPr>
          <w:rStyle w:val="IntenseEmphasis"/>
          <w:sz w:val="20"/>
          <w:szCs w:val="20"/>
        </w:rPr>
        <w:t>and notions of social and economic equality still need to stand next to the desire for greater political participation. Deregulation is another regulatory regime, and to replace it requires new regulations</w:t>
      </w:r>
      <w:r w:rsidRPr="00FC5DFC">
        <w:rPr>
          <w:sz w:val="20"/>
          <w:szCs w:val="20"/>
          <w:u w:val="single"/>
        </w:rPr>
        <w:t>: institutions that will limit the excesses of the market.</w:t>
      </w:r>
      <w:r w:rsidRPr="00FC5DFC">
        <w:rPr>
          <w:sz w:val="8"/>
          <w:szCs w:val="20"/>
        </w:rPr>
        <w:t xml:space="preserve"> As Castoriadis insisted in the years after 1968, the Left’s task is not only to abolish old institutions but to discover “new kinds of relationship between society and its institutions.”</w:t>
      </w:r>
      <w:r>
        <w:rPr>
          <w:sz w:val="8"/>
          <w:szCs w:val="20"/>
        </w:rPr>
        <w:t xml:space="preserve"> </w:t>
      </w:r>
      <w:r w:rsidRPr="00FC5DFC">
        <w:rPr>
          <w:sz w:val="8"/>
          <w:szCs w:val="20"/>
        </w:rPr>
        <w:t xml:space="preserve">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FC5DFC">
        <w:rPr>
          <w:sz w:val="20"/>
          <w:szCs w:val="20"/>
          <w:u w:val="single"/>
        </w:rPr>
        <w:t>in seeking out local spaces of freedom, they have confined their ambitions; they have, in fact, come, at times, to mirror the very ideology they hope to resist.</w:t>
      </w:r>
      <w:r w:rsidRPr="00FC5DFC">
        <w:rPr>
          <w:sz w:val="8"/>
          <w:szCs w:val="20"/>
        </w:rPr>
        <w:t xml:space="preserve"> In his famous retelling of the turtle parable, Clifford Geertz warned that in </w:t>
      </w:r>
      <w:r w:rsidRPr="00FC5DFC">
        <w:rPr>
          <w:sz w:val="20"/>
          <w:szCs w:val="20"/>
          <w:u w:val="single"/>
        </w:rPr>
        <w:t>“the search of all-too-deep-lying turtles,” we have to be careful to not “lose touch with the hard surfaces of life—with the political, economic, stratificatory realities</w:t>
      </w:r>
      <w:r w:rsidRPr="00FC5DFC">
        <w:rPr>
          <w:sz w:val="8"/>
          <w:szCs w:val="20"/>
        </w:rPr>
        <w:t xml:space="preserve"> within which men are everywhere contained.” This is an ever-present temptation, and one that, in our age of ever more stratification, we must resist.</w:t>
      </w:r>
    </w:p>
    <w:p w14:paraId="3267DE10" w14:textId="77777777" w:rsidR="006A43B1" w:rsidRDefault="006A43B1" w:rsidP="006A43B1">
      <w:pPr>
        <w:pStyle w:val="Heading3"/>
      </w:pPr>
      <w:r>
        <w:t>AT: Reject Alt</w:t>
      </w:r>
    </w:p>
    <w:p w14:paraId="55BEEA5F" w14:textId="77777777" w:rsidR="006A43B1" w:rsidRPr="00D1120B" w:rsidRDefault="006A43B1" w:rsidP="006A43B1">
      <w:pPr>
        <w:pStyle w:val="Heading4"/>
        <w:rPr>
          <w:rStyle w:val="StyleUnderline"/>
          <w:rFonts w:asciiTheme="minorHAnsi" w:hAnsiTheme="minorHAnsi"/>
          <w:b w:val="0"/>
          <w:u w:val="none"/>
        </w:rPr>
      </w:pPr>
      <w:r w:rsidRPr="00D1120B">
        <w:rPr>
          <w:rStyle w:val="StyleUnderline"/>
          <w:rFonts w:asciiTheme="minorHAnsi" w:hAnsiTheme="minorHAnsi"/>
          <w:u w:val="none"/>
        </w:rPr>
        <w:t>Exclusive ideological focus trades off with essential material and policy realities.</w:t>
      </w:r>
    </w:p>
    <w:p w14:paraId="18322132" w14:textId="77777777" w:rsidR="006A43B1" w:rsidRPr="00D1120B" w:rsidRDefault="006A43B1" w:rsidP="006A43B1">
      <w:pPr>
        <w:rPr>
          <w:rStyle w:val="StyleUnderline"/>
          <w:rFonts w:asciiTheme="minorHAnsi" w:hAnsiTheme="minorHAnsi"/>
          <w:sz w:val="14"/>
          <w:u w:val="none"/>
        </w:rPr>
      </w:pPr>
      <w:r w:rsidRPr="006922AE">
        <w:rPr>
          <w:rStyle w:val="Style13ptBold"/>
        </w:rPr>
        <w:t>Deudney 13</w:t>
      </w:r>
      <w:r w:rsidRPr="00D1120B">
        <w:rPr>
          <w:rStyle w:val="StyleUnderline"/>
          <w:rFonts w:asciiTheme="minorHAnsi" w:hAnsiTheme="minorHAnsi"/>
          <w:sz w:val="14"/>
          <w:u w:val="none"/>
        </w:rPr>
        <w:t xml:space="preserve"> </w:t>
      </w:r>
      <w:r w:rsidRPr="006922AE">
        <w:rPr>
          <w:rFonts w:asciiTheme="minorHAnsi" w:hAnsiTheme="minorHAnsi"/>
          <w:sz w:val="20"/>
        </w:rPr>
        <w:t>(2013, Daniel, PhD in Political Science from Princeton, Associate Professor and Director of Undergraduate Studies in Political Science at Johns Hopkins University, “Mixed Ontology, Planetary Geopolitics, and Republican Greenpeace,” http://www.theory-talks.org/2013/11/theory-talk-60_9211.html)</w:t>
      </w:r>
    </w:p>
    <w:p w14:paraId="5630371B" w14:textId="77777777" w:rsidR="006A43B1" w:rsidRPr="00D1120B" w:rsidRDefault="006A43B1" w:rsidP="006A43B1">
      <w:pPr>
        <w:rPr>
          <w:rFonts w:asciiTheme="minorHAnsi" w:hAnsiTheme="minorHAnsi"/>
          <w:u w:val="single"/>
        </w:rPr>
      </w:pPr>
      <w:r w:rsidRPr="00D1120B">
        <w:rPr>
          <w:rStyle w:val="StyleUnderline"/>
          <w:rFonts w:asciiTheme="minorHAnsi" w:hAnsiTheme="minorHAnsi"/>
          <w:sz w:val="12"/>
          <w:u w:val="none"/>
        </w:rPr>
        <w:t xml:space="preserve">In many parts of both European and American IR and related areas, </w:t>
      </w:r>
      <w:r w:rsidRPr="00D1120B">
        <w:rPr>
          <w:rStyle w:val="StyleUnderline"/>
          <w:rFonts w:asciiTheme="minorHAnsi" w:hAnsiTheme="minorHAnsi"/>
        </w:rPr>
        <w:t>Postmodern and constructivist theories have significantly contributed to IR</w:t>
      </w:r>
      <w:r w:rsidRPr="00D1120B">
        <w:rPr>
          <w:rStyle w:val="StyleUnderline"/>
          <w:rFonts w:asciiTheme="minorHAnsi" w:hAnsiTheme="minorHAnsi"/>
          <w:sz w:val="12"/>
          <w:u w:val="none"/>
        </w:rPr>
        <w:t xml:space="preserve"> theorists </w:t>
      </w:r>
      <w:r w:rsidRPr="00D1120B">
        <w:rPr>
          <w:rStyle w:val="StyleUnderline"/>
          <w:rFonts w:asciiTheme="minorHAnsi" w:hAnsiTheme="minorHAnsi"/>
        </w:rPr>
        <w:t>by enhancing our appreciation of ideas, language, and identities in politics</w:t>
      </w:r>
      <w:r w:rsidRPr="00D1120B">
        <w:rPr>
          <w:rStyle w:val="StyleUnderline"/>
          <w:rFonts w:asciiTheme="minorHAnsi" w:hAnsiTheme="minorHAnsi"/>
          <w:sz w:val="12"/>
          <w:u w:val="none"/>
        </w:rPr>
        <w:t xml:space="preserve">. As a response to the limits and blindnesses of certain types of rationalist, structuralist, and functional theories, this renewed interest in the ideational is an important advance. Unfortunately, both postmodernism and constructivism have been marked by a strong tendency to go too far in their emphasis of the ideational. </w:t>
      </w:r>
      <w:r w:rsidRPr="00D1120B">
        <w:rPr>
          <w:rStyle w:val="StyleUnderline"/>
          <w:rFonts w:asciiTheme="minorHAnsi" w:hAnsiTheme="minorHAnsi"/>
        </w:rPr>
        <w:t>Postmodernism and constructivism have also helped make theorists much more conscious of</w:t>
      </w:r>
      <w:r w:rsidRPr="00D1120B">
        <w:rPr>
          <w:rStyle w:val="StyleUnderline"/>
          <w:rFonts w:asciiTheme="minorHAnsi" w:hAnsiTheme="minorHAnsi"/>
          <w:sz w:val="12"/>
          <w:u w:val="none"/>
        </w:rPr>
        <w:t xml:space="preserve"> the </w:t>
      </w:r>
      <w:r w:rsidRPr="00D1120B">
        <w:rPr>
          <w:rStyle w:val="StyleUnderline"/>
          <w:rFonts w:asciiTheme="minorHAnsi" w:hAnsiTheme="minorHAnsi"/>
        </w:rPr>
        <w:t>implicit</w:t>
      </w:r>
      <w:r w:rsidRPr="00D1120B">
        <w:rPr>
          <w:rStyle w:val="StyleUnderline"/>
          <w:rFonts w:asciiTheme="minorHAnsi" w:hAnsiTheme="minorHAnsi"/>
          <w:sz w:val="12"/>
          <w:u w:val="none"/>
        </w:rPr>
        <w:t>—and often severely limiting—</w:t>
      </w:r>
      <w:r w:rsidRPr="00D1120B">
        <w:rPr>
          <w:rStyle w:val="StyleUnderline"/>
          <w:rFonts w:asciiTheme="minorHAnsi" w:hAnsiTheme="minorHAnsi"/>
        </w:rPr>
        <w:t>ontological assumptions</w:t>
      </w:r>
      <w:r w:rsidRPr="00D1120B">
        <w:rPr>
          <w:rStyle w:val="StyleUnderline"/>
          <w:rFonts w:asciiTheme="minorHAnsi" w:hAnsiTheme="minorHAnsi"/>
          <w:sz w:val="12"/>
          <w:u w:val="none"/>
        </w:rPr>
        <w:t xml:space="preserve"> that underlay, inform, and bound their investigations. This is also a major contribution to the study of world politics in all its aspects.</w:t>
      </w:r>
      <w:r>
        <w:rPr>
          <w:rStyle w:val="StyleUnderline"/>
          <w:rFonts w:asciiTheme="minorHAnsi" w:hAnsiTheme="minorHAnsi"/>
          <w:sz w:val="12"/>
          <w:u w:val="none"/>
        </w:rPr>
        <w:t xml:space="preserve"> </w:t>
      </w:r>
      <w:r w:rsidRPr="00D1120B">
        <w:rPr>
          <w:rStyle w:val="StyleUnderline"/>
          <w:rFonts w:asciiTheme="minorHAnsi" w:hAnsiTheme="minorHAnsi"/>
        </w:rPr>
        <w:t xml:space="preserve">Unfortunately, this turn to ontology has also had </w:t>
      </w:r>
      <w:r w:rsidRPr="00D1120B">
        <w:rPr>
          <w:rStyle w:val="StyleUnderline"/>
          <w:rFonts w:asciiTheme="minorHAnsi" w:hAnsiTheme="minorHAnsi"/>
          <w:bdr w:val="single" w:sz="4" w:space="0" w:color="auto"/>
        </w:rPr>
        <w:t>intellectually limiting effects</w:t>
      </w:r>
      <w:r w:rsidRPr="00D1120B">
        <w:rPr>
          <w:rStyle w:val="StyleUnderline"/>
          <w:rFonts w:asciiTheme="minorHAnsi" w:hAnsiTheme="minorHAnsi"/>
        </w:rPr>
        <w:t xml:space="preserve"> by going too far</w:t>
      </w:r>
      <w:r w:rsidRPr="00D1120B">
        <w:rPr>
          <w:rStyle w:val="StyleUnderline"/>
          <w:rFonts w:asciiTheme="minorHAnsi" w:hAnsiTheme="minorHAnsi"/>
          <w:sz w:val="12"/>
          <w:u w:val="none"/>
        </w:rPr>
        <w:t xml:space="preserve">, in the search for a pure or nearly pure social ontology. </w:t>
      </w:r>
      <w:r w:rsidRPr="00D1120B">
        <w:rPr>
          <w:rStyle w:val="StyleUnderline"/>
          <w:rFonts w:asciiTheme="minorHAnsi" w:hAnsiTheme="minorHAnsi"/>
        </w:rPr>
        <w:t>With the growth in these</w:t>
      </w:r>
      <w:r w:rsidRPr="00D1120B">
        <w:rPr>
          <w:rStyle w:val="StyleUnderline"/>
          <w:rFonts w:asciiTheme="minorHAnsi" w:hAnsiTheme="minorHAnsi"/>
          <w:sz w:val="12"/>
          <w:u w:val="none"/>
        </w:rPr>
        <w:t xml:space="preserve"> two </w:t>
      </w:r>
      <w:r w:rsidRPr="00D1120B">
        <w:rPr>
          <w:rStyle w:val="StyleUnderline"/>
          <w:rFonts w:asciiTheme="minorHAnsi" w:hAnsiTheme="minorHAnsi"/>
        </w:rPr>
        <w:t>approaches, there has indeed been a decided decline in theorizing about the material</w:t>
      </w:r>
      <w:r w:rsidRPr="00D1120B">
        <w:rPr>
          <w:rStyle w:val="StyleUnderline"/>
          <w:rFonts w:asciiTheme="minorHAnsi" w:hAnsiTheme="minorHAnsi"/>
          <w:sz w:val="12"/>
          <w:u w:val="none"/>
        </w:rPr>
        <w:t xml:space="preserve">. </w:t>
      </w:r>
      <w:r w:rsidRPr="00D1120B">
        <w:rPr>
          <w:rStyle w:val="StyleUnderline"/>
          <w:rFonts w:asciiTheme="minorHAnsi" w:hAnsiTheme="minorHAnsi"/>
        </w:rPr>
        <w:t>But elsewhere in the diverse world of theorizing</w:t>
      </w:r>
      <w:r w:rsidRPr="00D1120B">
        <w:rPr>
          <w:rStyle w:val="StyleUnderline"/>
          <w:rFonts w:asciiTheme="minorHAnsi" w:hAnsiTheme="minorHAnsi"/>
          <w:sz w:val="12"/>
          <w:u w:val="none"/>
        </w:rPr>
        <w:t xml:space="preserve"> about IR and the global, theorizing about </w:t>
      </w:r>
      <w:r w:rsidRPr="00D1120B">
        <w:rPr>
          <w:rStyle w:val="StyleUnderline"/>
          <w:rFonts w:asciiTheme="minorHAnsi" w:hAnsiTheme="minorHAnsi"/>
        </w:rPr>
        <w:t>the material never came anything close to disappearing or being eclipsed</w:t>
      </w:r>
      <w:r w:rsidRPr="00D1120B">
        <w:rPr>
          <w:rStyle w:val="StyleUnderline"/>
          <w:rFonts w:asciiTheme="minorHAnsi" w:hAnsiTheme="minorHAnsi"/>
          <w:sz w:val="12"/>
          <w:u w:val="none"/>
        </w:rPr>
        <w:t xml:space="preserve">. </w:t>
      </w:r>
      <w:r w:rsidRPr="00D1120B">
        <w:rPr>
          <w:rStyle w:val="StyleUnderline"/>
          <w:rFonts w:asciiTheme="minorHAnsi" w:hAnsiTheme="minorHAnsi"/>
        </w:rPr>
        <w:t xml:space="preserve">For anyone thinking about the relationships between </w:t>
      </w:r>
      <w:r w:rsidRPr="00D1120B">
        <w:rPr>
          <w:rStyle w:val="StyleUnderline"/>
          <w:rFonts w:asciiTheme="minorHAnsi" w:hAnsiTheme="minorHAnsi"/>
          <w:bdr w:val="single" w:sz="4" w:space="0" w:color="auto"/>
        </w:rPr>
        <w:t>politics and nuclear weapons, space, and the environment</w:t>
      </w:r>
      <w:r w:rsidRPr="00D1120B">
        <w:rPr>
          <w:rStyle w:val="StyleUnderline"/>
          <w:rFonts w:asciiTheme="minorHAnsi" w:hAnsiTheme="minorHAnsi"/>
          <w:sz w:val="12"/>
          <w:u w:val="none"/>
        </w:rPr>
        <w:t xml:space="preserve">, theorizing about </w:t>
      </w:r>
      <w:r w:rsidRPr="00D1120B">
        <w:rPr>
          <w:rStyle w:val="StyleUnderline"/>
          <w:rFonts w:asciiTheme="minorHAnsi" w:hAnsiTheme="minorHAnsi"/>
        </w:rPr>
        <w:t xml:space="preserve">the material has remained at the center, and it would be </w:t>
      </w:r>
      <w:r w:rsidRPr="00D1120B">
        <w:rPr>
          <w:rStyle w:val="StyleUnderline"/>
          <w:rFonts w:asciiTheme="minorHAnsi" w:hAnsiTheme="minorHAnsi"/>
          <w:bdr w:val="single" w:sz="4" w:space="0" w:color="auto"/>
        </w:rPr>
        <w:t xml:space="preserve">difficult to even conceive </w:t>
      </w:r>
      <w:r w:rsidRPr="00D1120B">
        <w:rPr>
          <w:rStyle w:val="StyleUnderline"/>
          <w:rFonts w:asciiTheme="minorHAnsi" w:hAnsiTheme="minorHAnsi"/>
        </w:rPr>
        <w:t>of how theorizing about the material could largely disappear</w:t>
      </w:r>
      <w:r w:rsidRPr="00D1120B">
        <w:rPr>
          <w:rStyle w:val="StyleUnderline"/>
          <w:rFonts w:asciiTheme="minorHAnsi" w:hAnsiTheme="minorHAnsi"/>
          <w:sz w:val="12"/>
          <w:u w:val="none"/>
        </w:rPr>
        <w:t xml:space="preserve">. </w:t>
      </w:r>
      <w:r w:rsidRPr="00D1120B">
        <w:rPr>
          <w:rStyle w:val="StyleUnderline"/>
          <w:rFonts w:asciiTheme="minorHAnsi" w:hAnsiTheme="minorHAnsi"/>
        </w:rPr>
        <w:t xml:space="preserve">The </w:t>
      </w:r>
      <w:r w:rsidRPr="00D1120B">
        <w:rPr>
          <w:rStyle w:val="StyleUnderline"/>
          <w:rFonts w:asciiTheme="minorHAnsi" w:hAnsiTheme="minorHAnsi"/>
          <w:sz w:val="12"/>
          <w:u w:val="none"/>
        </w:rPr>
        <w:t xml:space="preserve">recent </w:t>
      </w:r>
      <w:r w:rsidRPr="00D1120B">
        <w:rPr>
          <w:rStyle w:val="StyleUnderline"/>
          <w:rFonts w:asciiTheme="minorHAnsi" w:hAnsiTheme="minorHAnsi"/>
        </w:rPr>
        <w:t>‘re-discovery of the material’</w:t>
      </w:r>
      <w:r w:rsidRPr="00D1120B">
        <w:rPr>
          <w:rStyle w:val="StyleUnderline"/>
          <w:rFonts w:asciiTheme="minorHAnsi" w:hAnsiTheme="minorHAnsi"/>
          <w:sz w:val="12"/>
          <w:u w:val="none"/>
        </w:rPr>
        <w:t xml:space="preserve"> associated with various self-styled ‘new materialists’ </w:t>
      </w:r>
      <w:r w:rsidRPr="00D1120B">
        <w:rPr>
          <w:rStyle w:val="StyleUnderline"/>
          <w:rFonts w:asciiTheme="minorHAnsi" w:hAnsiTheme="minorHAnsi"/>
        </w:rPr>
        <w:t>is a welcome, if belated, re-discovery</w:t>
      </w:r>
      <w:r w:rsidRPr="00D1120B">
        <w:rPr>
          <w:rStyle w:val="StyleUnderline"/>
          <w:rFonts w:asciiTheme="minorHAnsi" w:hAnsiTheme="minorHAnsi"/>
          <w:sz w:val="12"/>
          <w:u w:val="none"/>
        </w:rPr>
        <w:t xml:space="preserve"> for postmodernists and constructivists. </w:t>
      </w:r>
      <w:r w:rsidRPr="00D1120B">
        <w:rPr>
          <w:rStyle w:val="StyleUnderline"/>
          <w:rFonts w:asciiTheme="minorHAnsi" w:hAnsiTheme="minorHAnsi"/>
        </w:rPr>
        <w:t xml:space="preserve">For </w:t>
      </w:r>
      <w:r w:rsidRPr="00D1120B">
        <w:rPr>
          <w:rStyle w:val="StyleUnderline"/>
          <w:rFonts w:asciiTheme="minorHAnsi" w:hAnsiTheme="minorHAnsi"/>
          <w:sz w:val="12"/>
          <w:u w:val="none"/>
        </w:rPr>
        <w:t xml:space="preserve">most of </w:t>
      </w:r>
      <w:r w:rsidRPr="00D1120B">
        <w:rPr>
          <w:rStyle w:val="StyleUnderline"/>
          <w:rFonts w:asciiTheme="minorHAnsi" w:hAnsiTheme="minorHAnsi"/>
        </w:rPr>
        <w:t>the rest of us, the material had never been</w:t>
      </w:r>
      <w:r w:rsidRPr="00D1120B">
        <w:rPr>
          <w:rStyle w:val="StyleUnderline"/>
          <w:rFonts w:asciiTheme="minorHAnsi" w:hAnsiTheme="minorHAnsi"/>
          <w:sz w:val="12"/>
          <w:u w:val="none"/>
        </w:rPr>
        <w:t xml:space="preserve"> largely </w:t>
      </w:r>
      <w:r w:rsidRPr="00D1120B">
        <w:rPr>
          <w:rStyle w:val="StyleUnderline"/>
          <w:rFonts w:asciiTheme="minorHAnsi" w:hAnsiTheme="minorHAnsi"/>
        </w:rPr>
        <w:t>dropped out.</w:t>
      </w:r>
      <w:r>
        <w:rPr>
          <w:rStyle w:val="StyleUnderline"/>
          <w:rFonts w:asciiTheme="minorHAnsi" w:hAnsiTheme="minorHAnsi"/>
        </w:rPr>
        <w:t xml:space="preserve"> </w:t>
      </w:r>
      <w:r w:rsidRPr="00D1120B">
        <w:rPr>
          <w:rStyle w:val="StyleUnderline"/>
          <w:rFonts w:asciiTheme="minorHAnsi" w:hAnsiTheme="minorHAnsi"/>
          <w:sz w:val="12"/>
          <w:u w:val="none"/>
        </w:rPr>
        <w:t>A very visible example of the ways in which the decline in appropriate attention to the material, an excessive turn to the ideational, and the quest for a nearly pure social ontology, can lead theorizing astray is the core argument in Alexander Wendt’s main book, Social Theory of International Politics, one of the widely recognized landmarks of constructivist IR theory. The first part of the book advances a very carefully wrought and sophisticated argument for a nearly pure ideational social ontology. The material is explicitly displaced into a residue or rump of unimportance. But then, to the reader’s surprise, the material, in the form of ‘common fate’ produced by nuclear weapons, and climate change, reappears and is deployed to play a really crucial role in understanding contemporary change in world politics.</w:t>
      </w:r>
      <w:r>
        <w:rPr>
          <w:rStyle w:val="StyleUnderline"/>
          <w:rFonts w:asciiTheme="minorHAnsi" w:hAnsiTheme="minorHAnsi"/>
          <w:sz w:val="12"/>
          <w:u w:val="none"/>
        </w:rPr>
        <w:t xml:space="preserve"> </w:t>
      </w:r>
      <w:r w:rsidRPr="00D1120B">
        <w:rPr>
          <w:rStyle w:val="StyleUnderline"/>
          <w:rFonts w:asciiTheme="minorHAnsi" w:hAnsiTheme="minorHAnsi"/>
        </w:rPr>
        <w:t>My solution is</w:t>
      </w:r>
      <w:r w:rsidRPr="00D1120B">
        <w:rPr>
          <w:rStyle w:val="StyleUnderline"/>
          <w:rFonts w:asciiTheme="minorHAnsi" w:hAnsiTheme="minorHAnsi"/>
          <w:sz w:val="12"/>
          <w:u w:val="none"/>
        </w:rPr>
        <w:t xml:space="preserve"> to employ </w:t>
      </w:r>
      <w:r w:rsidRPr="00D1120B">
        <w:rPr>
          <w:rStyle w:val="StyleUnderline"/>
          <w:rFonts w:asciiTheme="minorHAnsi" w:hAnsiTheme="minorHAnsi"/>
        </w:rPr>
        <w:t>a mixed ontology</w:t>
      </w:r>
      <w:r w:rsidRPr="00D1120B">
        <w:rPr>
          <w:rStyle w:val="StyleUnderline"/>
          <w:rFonts w:asciiTheme="minorHAnsi" w:hAnsiTheme="minorHAnsi"/>
          <w:sz w:val="12"/>
          <w:u w:val="none"/>
        </w:rPr>
        <w:t xml:space="preserve">. </w:t>
      </w:r>
      <w:r w:rsidRPr="00D1120B">
        <w:rPr>
          <w:rStyle w:val="StyleUnderline"/>
          <w:rFonts w:asciiTheme="minorHAnsi" w:hAnsiTheme="minorHAnsi"/>
        </w:rPr>
        <w:t>By this I mean that</w:t>
      </w:r>
      <w:r w:rsidRPr="00D1120B">
        <w:rPr>
          <w:rStyle w:val="StyleUnderline"/>
          <w:rFonts w:asciiTheme="minorHAnsi" w:hAnsiTheme="minorHAnsi"/>
          <w:sz w:val="12"/>
          <w:u w:val="none"/>
        </w:rPr>
        <w:t xml:space="preserve"> I think </w:t>
      </w:r>
      <w:r w:rsidRPr="00D1120B">
        <w:rPr>
          <w:rStyle w:val="StyleUnderline"/>
          <w:rFonts w:asciiTheme="minorHAnsi" w:hAnsiTheme="minorHAnsi"/>
        </w:rPr>
        <w:t xml:space="preserve">several ontologically incommensurate and very different realities are </w:t>
      </w:r>
      <w:r w:rsidRPr="00D1120B">
        <w:rPr>
          <w:rStyle w:val="StyleUnderline"/>
          <w:rFonts w:asciiTheme="minorHAnsi" w:hAnsiTheme="minorHAnsi"/>
          <w:bdr w:val="single" w:sz="4" w:space="0" w:color="auto"/>
        </w:rPr>
        <w:t xml:space="preserve">inescapable </w:t>
      </w:r>
      <w:r w:rsidRPr="00D1120B">
        <w:rPr>
          <w:rStyle w:val="StyleUnderline"/>
          <w:rFonts w:asciiTheme="minorHAnsi" w:hAnsiTheme="minorHAnsi"/>
        </w:rPr>
        <w:t>parts the human world</w:t>
      </w:r>
      <w:r w:rsidRPr="00D1120B">
        <w:rPr>
          <w:rStyle w:val="StyleUnderline"/>
          <w:rFonts w:asciiTheme="minorHAnsi" w:hAnsiTheme="minorHAnsi"/>
          <w:sz w:val="12"/>
          <w:u w:val="none"/>
        </w:rPr>
        <w:t xml:space="preserve">. </w:t>
      </w:r>
      <w:r w:rsidRPr="00D1120B">
        <w:rPr>
          <w:rStyle w:val="StyleUnderline"/>
          <w:rFonts w:asciiTheme="minorHAnsi" w:hAnsiTheme="minorHAnsi"/>
        </w:rPr>
        <w:t xml:space="preserve">These ‘unlikes’ are inescapable parts of any argument, and </w:t>
      </w:r>
      <w:r w:rsidRPr="00D1120B">
        <w:rPr>
          <w:rStyle w:val="StyleUnderline"/>
          <w:rFonts w:asciiTheme="minorHAnsi" w:hAnsiTheme="minorHAnsi"/>
          <w:bdr w:val="single" w:sz="4" w:space="0" w:color="auto"/>
        </w:rPr>
        <w:t>must somehow be combined</w:t>
      </w:r>
      <w:r w:rsidRPr="00D1120B">
        <w:rPr>
          <w:rStyle w:val="StyleUnderline"/>
          <w:rFonts w:asciiTheme="minorHAnsi" w:hAnsiTheme="minorHAnsi"/>
          <w:sz w:val="12"/>
          <w:u w:val="none"/>
        </w:rPr>
        <w:t xml:space="preserve">. </w:t>
      </w:r>
      <w:r w:rsidRPr="00D1120B">
        <w:rPr>
          <w:rStyle w:val="StyleUnderline"/>
          <w:rFonts w:asciiTheme="minorHAnsi" w:hAnsiTheme="minorHAnsi"/>
        </w:rPr>
        <w:t>There are a vast number of ways in which they can be combined, and</w:t>
      </w:r>
      <w:r w:rsidRPr="00D1120B">
        <w:rPr>
          <w:rStyle w:val="StyleUnderline"/>
          <w:rFonts w:asciiTheme="minorHAnsi" w:hAnsiTheme="minorHAnsi"/>
          <w:sz w:val="12"/>
          <w:u w:val="none"/>
        </w:rPr>
        <w:t xml:space="preserve"> on close examination, </w:t>
      </w:r>
      <w:r w:rsidRPr="00D1120B">
        <w:rPr>
          <w:rStyle w:val="StyleUnderline"/>
          <w:rFonts w:asciiTheme="minorHAnsi" w:hAnsiTheme="minorHAnsi"/>
          <w:bdr w:val="single" w:sz="4" w:space="0" w:color="auto"/>
        </w:rPr>
        <w:t>virtually all arguments</w:t>
      </w:r>
      <w:r w:rsidRPr="00D1120B">
        <w:rPr>
          <w:rStyle w:val="StyleUnderline"/>
          <w:rFonts w:asciiTheme="minorHAnsi" w:hAnsiTheme="minorHAnsi"/>
          <w:sz w:val="12"/>
          <w:u w:val="none"/>
        </w:rPr>
        <w:t xml:space="preserve"> in the social sciences </w:t>
      </w:r>
      <w:r w:rsidRPr="00D1120B">
        <w:rPr>
          <w:rStyle w:val="StyleUnderline"/>
          <w:rFonts w:asciiTheme="minorHAnsi" w:hAnsiTheme="minorHAnsi"/>
        </w:rPr>
        <w:t xml:space="preserve">are actually employing some version of a </w:t>
      </w:r>
      <w:r w:rsidRPr="00D1120B">
        <w:rPr>
          <w:rStyle w:val="StyleUnderline"/>
          <w:rFonts w:asciiTheme="minorHAnsi" w:hAnsiTheme="minorHAnsi"/>
          <w:bdr w:val="single" w:sz="4" w:space="0" w:color="auto"/>
        </w:rPr>
        <w:t>mixed ontology</w:t>
      </w:r>
      <w:r w:rsidRPr="00D1120B">
        <w:rPr>
          <w:rStyle w:val="StyleUnderline"/>
          <w:rFonts w:asciiTheme="minorHAnsi" w:hAnsiTheme="minorHAnsi"/>
        </w:rPr>
        <w:t xml:space="preserve">, however implicitly and </w:t>
      </w:r>
      <w:r w:rsidRPr="00D1120B">
        <w:rPr>
          <w:rStyle w:val="StyleUnderline"/>
          <w:rFonts w:asciiTheme="minorHAnsi" w:hAnsiTheme="minorHAnsi"/>
          <w:bdr w:val="single" w:sz="4" w:space="0" w:color="auto"/>
        </w:rPr>
        <w:t>under-acknowledged</w:t>
      </w:r>
      <w:r w:rsidRPr="00D1120B">
        <w:rPr>
          <w:rStyle w:val="StyleUnderline"/>
          <w:rFonts w:asciiTheme="minorHAnsi" w:hAnsiTheme="minorHAnsi"/>
        </w:rPr>
        <w:t>.</w:t>
      </w:r>
      <w:r>
        <w:rPr>
          <w:rStyle w:val="StyleUnderline"/>
          <w:rFonts w:asciiTheme="minorHAnsi" w:hAnsiTheme="minorHAnsi"/>
        </w:rPr>
        <w:t xml:space="preserve"> </w:t>
      </w:r>
      <w:r w:rsidRPr="00D1120B">
        <w:rPr>
          <w:rFonts w:asciiTheme="minorHAnsi" w:hAnsiTheme="minorHAnsi"/>
          <w:sz w:val="12"/>
        </w:rPr>
        <w:t xml:space="preserve">But not all combinations are equally useful in addressing all questions. In my version of mixed ontology—which I call ‘practical naturalism’—human social agency is understood to be occurring ‘between two natures’: on the one hand the largely fixed nature of humans, and on the other the changing nature composed of the material world, a shifting amalgam of actual non-human material nature of geography and ecology, along with human artifacts and infrastructures. Within this frame, I posit as rooted in human biological nature, a set of ‘natural needs,’ most notably for security-from-violence and habitat services. Then I pose </w:t>
      </w:r>
      <w:r w:rsidRPr="00D1120B">
        <w:rPr>
          <w:rStyle w:val="Emphasis"/>
          <w:rFonts w:asciiTheme="minorHAnsi" w:hAnsiTheme="minorHAnsi"/>
        </w:rPr>
        <w:t>questions of functionality</w:t>
      </w:r>
      <w:r w:rsidRPr="00D1120B">
        <w:rPr>
          <w:rFonts w:asciiTheme="minorHAnsi" w:hAnsiTheme="minorHAnsi"/>
          <w:sz w:val="12"/>
        </w:rPr>
        <w:t xml:space="preserve">, by which I mean: </w:t>
      </w:r>
      <w:r w:rsidRPr="00D1120B">
        <w:rPr>
          <w:rStyle w:val="StyleUnderline"/>
          <w:rFonts w:asciiTheme="minorHAnsi" w:hAnsiTheme="minorHAnsi"/>
        </w:rPr>
        <w:t>which combinations of material practices</w:t>
      </w:r>
      <w:r w:rsidRPr="00D1120B">
        <w:rPr>
          <w:rFonts w:asciiTheme="minorHAnsi" w:hAnsiTheme="minorHAnsi"/>
          <w:sz w:val="12"/>
        </w:rPr>
        <w:t xml:space="preserve">, </w:t>
      </w:r>
      <w:r w:rsidRPr="00D1120B">
        <w:rPr>
          <w:rStyle w:val="StyleUnderline"/>
          <w:rFonts w:asciiTheme="minorHAnsi" w:hAnsiTheme="minorHAnsi"/>
        </w:rPr>
        <w:t>political structures, ideas and identities are needed</w:t>
      </w:r>
      <w:r w:rsidRPr="00D1120B">
        <w:rPr>
          <w:rFonts w:asciiTheme="minorHAnsi" w:hAnsiTheme="minorHAnsi"/>
          <w:sz w:val="12"/>
        </w:rPr>
        <w:t xml:space="preserve"> to achieve these ends in different material contexts? Answering this question requires the formulation of various ‘historical materialist’ propositions, which in turn entails the systematic formulation of typologies and variation in both the practices, structures and ideas, and in material contexts. These arguments are not centered on explaining what has or what will happen. </w:t>
      </w:r>
      <w:r w:rsidRPr="00D1120B">
        <w:rPr>
          <w:rFonts w:asciiTheme="minorHAnsi" w:hAnsiTheme="minorHAnsi"/>
          <w:u w:val="single"/>
        </w:rPr>
        <w:t xml:space="preserve">Instead they are practical in the sense that they are attempting to answer the question of </w:t>
      </w:r>
      <w:r w:rsidRPr="00D1120B">
        <w:rPr>
          <w:rFonts w:asciiTheme="minorHAnsi" w:hAnsiTheme="minorHAnsi"/>
          <w:b/>
          <w:u w:val="single"/>
          <w:bdr w:val="single" w:sz="4" w:space="0" w:color="auto"/>
        </w:rPr>
        <w:t>‘what is to be done’</w:t>
      </w:r>
      <w:r w:rsidRPr="00D1120B">
        <w:rPr>
          <w:rFonts w:asciiTheme="minorHAnsi" w:hAnsiTheme="minorHAnsi"/>
          <w:u w:val="single"/>
        </w:rPr>
        <w:t xml:space="preserve"> given the fixed ends and given changing material contexts</w:t>
      </w:r>
      <w:r w:rsidRPr="00D1120B">
        <w:rPr>
          <w:rFonts w:asciiTheme="minorHAnsi" w:hAnsiTheme="minorHAnsi"/>
          <w:sz w:val="12"/>
        </w:rPr>
        <w:t xml:space="preserve">. I think </w:t>
      </w:r>
      <w:r w:rsidRPr="00D1120B">
        <w:rPr>
          <w:rFonts w:asciiTheme="minorHAnsi" w:hAnsiTheme="minorHAnsi"/>
          <w:u w:val="single"/>
        </w:rPr>
        <w:t xml:space="preserve">this is what advocates of arms control and environmental sustainability are actually doing when they claim that one set of material practices and their attendant political structures, identities and ideas must be replaced with another if </w:t>
      </w:r>
      <w:r w:rsidRPr="00D1120B">
        <w:rPr>
          <w:rFonts w:asciiTheme="minorHAnsi" w:hAnsiTheme="minorHAnsi"/>
          <w:b/>
          <w:u w:val="single"/>
          <w:bdr w:val="single" w:sz="4" w:space="0" w:color="auto"/>
        </w:rPr>
        <w:t>basic human needs</w:t>
      </w:r>
      <w:r w:rsidRPr="00D1120B">
        <w:rPr>
          <w:rFonts w:asciiTheme="minorHAnsi" w:hAnsiTheme="minorHAnsi"/>
          <w:u w:val="single"/>
        </w:rPr>
        <w:t xml:space="preserve"> are to going to continue to be meet in the contemporary planetary material situation created by the globalization of machine civilization on earth.</w:t>
      </w:r>
      <w:r>
        <w:rPr>
          <w:rFonts w:asciiTheme="minorHAnsi" w:hAnsiTheme="minorHAnsi"/>
          <w:sz w:val="12"/>
        </w:rPr>
        <w:t xml:space="preserve"> </w:t>
      </w:r>
      <w:r w:rsidRPr="00D1120B">
        <w:rPr>
          <w:rFonts w:asciiTheme="minorHAnsi" w:hAnsiTheme="minorHAnsi"/>
          <w:u w:val="single"/>
        </w:rPr>
        <w:t>Since this set of arguments is framed within a mixed ontology, ideas and identities are a vital part of the research agenda. Much of the energy of</w:t>
      </w:r>
      <w:r w:rsidRPr="00D1120B">
        <w:rPr>
          <w:rFonts w:asciiTheme="minorHAnsi" w:hAnsiTheme="minorHAnsi"/>
          <w:sz w:val="12"/>
        </w:rPr>
        <w:t xml:space="preserve"> postmodern and many varieties of </w:t>
      </w:r>
      <w:r w:rsidRPr="00D1120B">
        <w:rPr>
          <w:rFonts w:asciiTheme="minorHAnsi" w:hAnsiTheme="minorHAnsi"/>
          <w:u w:val="single"/>
        </w:rPr>
        <w:t xml:space="preserve">critical theory have focused on </w:t>
      </w:r>
      <w:r w:rsidRPr="00D1120B">
        <w:rPr>
          <w:rFonts w:asciiTheme="minorHAnsi" w:hAnsiTheme="minorHAnsi"/>
          <w:b/>
          <w:u w:val="single"/>
          <w:bdr w:val="single" w:sz="4" w:space="0" w:color="auto"/>
        </w:rPr>
        <w:t>‘deconstructing’</w:t>
      </w:r>
      <w:r w:rsidRPr="00D1120B">
        <w:rPr>
          <w:rFonts w:asciiTheme="minorHAnsi" w:hAnsiTheme="minorHAnsi"/>
          <w:u w:val="single"/>
        </w:rPr>
        <w:t xml:space="preserve"> various identities and ideas</w:t>
      </w:r>
      <w:r w:rsidRPr="00D1120B">
        <w:rPr>
          <w:rFonts w:asciiTheme="minorHAnsi" w:hAnsiTheme="minorHAnsi"/>
          <w:sz w:val="12"/>
        </w:rPr>
        <w:t xml:space="preserve">. This critical activity has produced and continues to produce many insights of theorizing about politics. </w:t>
      </w:r>
      <w:r w:rsidRPr="00D1120B">
        <w:rPr>
          <w:rFonts w:asciiTheme="minorHAnsi" w:hAnsiTheme="minorHAnsi"/>
          <w:u w:val="single"/>
        </w:rPr>
        <w:t xml:space="preserve">But I think there is an un-tapped potential for theorists who are interested in ideas and identities, and who want their work to make a positive contribution to </w:t>
      </w:r>
      <w:r w:rsidRPr="00D1120B">
        <w:rPr>
          <w:rFonts w:asciiTheme="minorHAnsi" w:hAnsiTheme="minorHAnsi"/>
          <w:b/>
          <w:u w:val="single"/>
          <w:bdr w:val="single" w:sz="4" w:space="0" w:color="auto"/>
        </w:rPr>
        <w:t>practical problem-solving</w:t>
      </w:r>
      <w:r w:rsidRPr="00D1120B">
        <w:rPr>
          <w:rStyle w:val="StyleUnderline"/>
          <w:rFonts w:asciiTheme="minorHAnsi" w:hAnsiTheme="minorHAnsi"/>
        </w:rPr>
        <w:t xml:space="preserve"> </w:t>
      </w:r>
      <w:r w:rsidRPr="00D1120B">
        <w:rPr>
          <w:rFonts w:asciiTheme="minorHAnsi" w:hAnsiTheme="minorHAnsi"/>
          <w:u w:val="single"/>
        </w:rPr>
        <w:t>in the contemporary planetary human situation in what might be termed a ‘constructive constructivism’.</w:t>
      </w:r>
      <w:r w:rsidRPr="00D1120B">
        <w:rPr>
          <w:rFonts w:asciiTheme="minorHAnsi" w:hAnsiTheme="minorHAnsi"/>
          <w:sz w:val="12"/>
        </w:rPr>
        <w:t xml:space="preserve"> </w:t>
      </w:r>
      <w:r w:rsidRPr="00D1120B">
        <w:rPr>
          <w:rFonts w:asciiTheme="minorHAnsi" w:hAnsiTheme="minorHAnsi"/>
          <w:u w:val="single"/>
        </w:rPr>
        <w:t>This concerns a</w:t>
      </w:r>
      <w:r w:rsidRPr="00D1120B">
        <w:rPr>
          <w:rFonts w:asciiTheme="minorHAnsi" w:hAnsiTheme="minorHAnsi"/>
          <w:sz w:val="12"/>
        </w:rPr>
        <w:t xml:space="preserve"> large </w:t>
      </w:r>
      <w:r w:rsidRPr="00D1120B">
        <w:rPr>
          <w:rFonts w:asciiTheme="minorHAnsi" w:hAnsiTheme="minorHAnsi"/>
          <w:b/>
          <w:u w:val="single"/>
          <w:bdr w:val="single" w:sz="4" w:space="0" w:color="auto"/>
        </w:rPr>
        <w:t>practical theory agenda</w:t>
      </w:r>
      <w:r w:rsidRPr="00D1120B">
        <w:rPr>
          <w:rFonts w:asciiTheme="minorHAnsi" w:hAnsiTheme="minorHAnsi"/>
          <w:sz w:val="12"/>
        </w:rPr>
        <w:t>—</w:t>
      </w:r>
      <w:r w:rsidRPr="00D1120B">
        <w:rPr>
          <w:rFonts w:asciiTheme="minorHAnsi" w:hAnsiTheme="minorHAnsi"/>
          <w:u w:val="single"/>
        </w:rPr>
        <w:t xml:space="preserve">and an urgent one at that, given the </w:t>
      </w:r>
      <w:r w:rsidRPr="00D1120B">
        <w:rPr>
          <w:rFonts w:asciiTheme="minorHAnsi" w:hAnsiTheme="minorHAnsi"/>
          <w:b/>
          <w:u w:val="single"/>
          <w:bdr w:val="single" w:sz="4" w:space="0" w:color="auto"/>
        </w:rPr>
        <w:t>rapid increase in planetary problems</w:t>
      </w:r>
      <w:r w:rsidRPr="00D1120B">
        <w:rPr>
          <w:rFonts w:asciiTheme="minorHAnsi" w:hAnsiTheme="minorHAnsi"/>
          <w:sz w:val="12"/>
        </w:rPr>
        <w:t xml:space="preserve">—revolving around the task of figuring out which ideas and identities are appropriate for the planetary world, and in figuring out how they can be rapidly disseminated. </w:t>
      </w:r>
    </w:p>
    <w:p w14:paraId="12BEECA4" w14:textId="77777777" w:rsidR="006A43B1" w:rsidRPr="00BA63CC" w:rsidRDefault="006A43B1" w:rsidP="006A43B1">
      <w:pPr>
        <w:keepNext/>
        <w:keepLines/>
        <w:spacing w:before="40" w:after="0"/>
        <w:outlineLvl w:val="3"/>
        <w:rPr>
          <w:rFonts w:eastAsiaTheme="majorEastAsia" w:cstheme="majorBidi"/>
          <w:b/>
          <w:iCs/>
        </w:rPr>
      </w:pPr>
      <w:r w:rsidRPr="00BA63CC">
        <w:rPr>
          <w:rFonts w:eastAsiaTheme="majorEastAsia" w:cstheme="majorBidi"/>
          <w:b/>
          <w:iCs/>
        </w:rPr>
        <w:t xml:space="preserve">Their framework/alternative arguments distract from institutional analysis – that undermines their sustainability and effectiveness – that’s net offence </w:t>
      </w:r>
    </w:p>
    <w:p w14:paraId="4188FD49" w14:textId="77777777" w:rsidR="006A43B1" w:rsidRPr="00BA63CC" w:rsidRDefault="006A43B1" w:rsidP="006A43B1">
      <w:r>
        <w:rPr>
          <w:b/>
          <w:bCs/>
        </w:rPr>
        <w:t xml:space="preserve">Welsh </w:t>
      </w:r>
      <w:r w:rsidRPr="00BA63CC">
        <w:rPr>
          <w:b/>
          <w:bCs/>
        </w:rPr>
        <w:t xml:space="preserve">13 </w:t>
      </w:r>
      <w:r w:rsidRPr="00BA63CC">
        <w:t xml:space="preserve">(Scott, </w:t>
      </w:r>
      <w:r>
        <w:t xml:space="preserve">Comm Prof @ Appalachia State University, </w:t>
      </w:r>
      <w:r w:rsidRPr="00BA63CC">
        <w:t>“The Rhetorical Surface of Democracy: How Deliberative Ideals Undermine Democratic Politics,” pg. 81)</w:t>
      </w:r>
    </w:p>
    <w:p w14:paraId="3F69ABB7" w14:textId="77777777" w:rsidR="006A43B1" w:rsidRDefault="006A43B1" w:rsidP="006A43B1">
      <w:pPr>
        <w:rPr>
          <w:sz w:val="16"/>
        </w:rPr>
      </w:pPr>
      <w:r w:rsidRPr="00BA63CC">
        <w:rPr>
          <w:sz w:val="16"/>
        </w:rPr>
        <w:t xml:space="preserve">Certeau does not, however, reduce political contest to the "micro" politics of everyday life. </w:t>
      </w:r>
      <w:r w:rsidRPr="00BA63CC">
        <w:rPr>
          <w:u w:val="single"/>
        </w:rPr>
        <w:t>Just because</w:t>
      </w:r>
      <w:r w:rsidRPr="00BA63CC">
        <w:rPr>
          <w:sz w:val="16"/>
        </w:rPr>
        <w:t xml:space="preserve"> he recognizes that </w:t>
      </w:r>
      <w:r w:rsidRPr="00BA63CC">
        <w:rPr>
          <w:u w:val="single"/>
        </w:rPr>
        <w:t xml:space="preserve">the power of the weak resides in </w:t>
      </w:r>
      <w:r w:rsidRPr="00BA63CC">
        <w:rPr>
          <w:b/>
          <w:iCs/>
          <w:u w:val="single"/>
        </w:rPr>
        <w:t>the effective authority of the strong</w:t>
      </w:r>
      <w:r w:rsidRPr="00BA63CC">
        <w:rPr>
          <w:u w:val="single"/>
        </w:rPr>
        <w:t xml:space="preserve"> does not mean that</w:t>
      </w:r>
      <w:r w:rsidRPr="00BA63CC">
        <w:rPr>
          <w:sz w:val="16"/>
        </w:rPr>
        <w:t xml:space="preserve"> </w:t>
      </w:r>
      <w:r w:rsidRPr="00BA63CC">
        <w:rPr>
          <w:u w:val="single"/>
        </w:rPr>
        <w:t xml:space="preserve">we can </w:t>
      </w:r>
      <w:r w:rsidRPr="00BA63CC">
        <w:rPr>
          <w:b/>
          <w:iCs/>
          <w:u w:val="single"/>
        </w:rPr>
        <w:t>rest assured</w:t>
      </w:r>
      <w:r w:rsidRPr="00BA63CC">
        <w:rPr>
          <w:u w:val="single"/>
        </w:rPr>
        <w:t xml:space="preserve"> that everything will simply </w:t>
      </w:r>
      <w:r w:rsidRPr="00BA63CC">
        <w:rPr>
          <w:b/>
          <w:iCs/>
          <w:u w:val="single"/>
        </w:rPr>
        <w:t>work out in the end.</w:t>
      </w:r>
      <w:r w:rsidRPr="00BA63CC">
        <w:rPr>
          <w:u w:val="single"/>
        </w:rPr>
        <w:t xml:space="preserve"> </w:t>
      </w:r>
      <w:r w:rsidRPr="00BA63CC">
        <w:rPr>
          <w:sz w:val="16"/>
        </w:rPr>
        <w:t xml:space="preserve">Jodi </w:t>
      </w:r>
      <w:r w:rsidRPr="00BA63CC">
        <w:rPr>
          <w:u w:val="single"/>
        </w:rPr>
        <w:t xml:space="preserve">Dean finds a naive faith of this kind in those who imagine that </w:t>
      </w:r>
      <w:r w:rsidRPr="00BA63CC">
        <w:rPr>
          <w:b/>
          <w:iCs/>
          <w:u w:val="single"/>
        </w:rPr>
        <w:t>accelerated and broadly dispersed conversations</w:t>
      </w:r>
      <w:r w:rsidRPr="00BA63CC">
        <w:rPr>
          <w:u w:val="single"/>
        </w:rPr>
        <w:t xml:space="preserve">, made possible by the Internet and social media, might ultimately deliver free and equal democratic deliberation.  </w:t>
      </w:r>
      <w:r w:rsidRPr="00BA63CC">
        <w:rPr>
          <w:sz w:val="16"/>
        </w:rPr>
        <w:t xml:space="preserve">So in response, she argues that </w:t>
      </w:r>
      <w:r w:rsidRPr="00BA63CC">
        <w:rPr>
          <w:u w:val="single"/>
        </w:rPr>
        <w:t xml:space="preserve">such </w:t>
      </w:r>
      <w:r w:rsidRPr="00BA63CC">
        <w:rPr>
          <w:highlight w:val="cyan"/>
          <w:u w:val="single"/>
        </w:rPr>
        <w:t>efforts</w:t>
      </w:r>
      <w:r w:rsidRPr="00BA63CC">
        <w:rPr>
          <w:sz w:val="16"/>
          <w:highlight w:val="cyan"/>
        </w:rPr>
        <w:t xml:space="preserve"> </w:t>
      </w:r>
      <w:r w:rsidRPr="00BA63CC">
        <w:rPr>
          <w:b/>
          <w:iCs/>
          <w:highlight w:val="cyan"/>
          <w:u w:val="single"/>
        </w:rPr>
        <w:t>"to displace polities onto the activities of everyday</w:t>
      </w:r>
      <w:r w:rsidRPr="00BA63CC">
        <w:rPr>
          <w:b/>
          <w:iCs/>
          <w:u w:val="single"/>
        </w:rPr>
        <w:t xml:space="preserve"> or ordinary </w:t>
      </w:r>
      <w:r w:rsidRPr="00BA63CC">
        <w:rPr>
          <w:b/>
          <w:iCs/>
          <w:highlight w:val="cyan"/>
          <w:u w:val="single"/>
        </w:rPr>
        <w:t xml:space="preserve">people" </w:t>
      </w:r>
      <w:r w:rsidRPr="00BA63CC">
        <w:rPr>
          <w:highlight w:val="cyan"/>
          <w:u w:val="single"/>
        </w:rPr>
        <w:t xml:space="preserve">draw attention </w:t>
      </w:r>
      <w:r w:rsidRPr="00BA63CC">
        <w:rPr>
          <w:b/>
          <w:iCs/>
          <w:highlight w:val="cyan"/>
          <w:u w:val="single"/>
        </w:rPr>
        <w:t>away from the</w:t>
      </w:r>
      <w:r w:rsidRPr="00BA63CC">
        <w:rPr>
          <w:b/>
          <w:iCs/>
          <w:u w:val="single"/>
        </w:rPr>
        <w:t xml:space="preserve"> still very </w:t>
      </w:r>
      <w:r w:rsidRPr="00BA63CC">
        <w:rPr>
          <w:b/>
          <w:iCs/>
          <w:highlight w:val="cyan"/>
          <w:u w:val="single"/>
        </w:rPr>
        <w:t>real need for political challengers to build support</w:t>
      </w:r>
      <w:r w:rsidRPr="00BA63CC">
        <w:rPr>
          <w:u w:val="single"/>
        </w:rPr>
        <w:t xml:space="preserve">, win elections, </w:t>
      </w:r>
      <w:r w:rsidRPr="00BA63CC">
        <w:rPr>
          <w:highlight w:val="cyan"/>
          <w:u w:val="single"/>
        </w:rPr>
        <w:t>and</w:t>
      </w:r>
      <w:r w:rsidRPr="00BA63CC">
        <w:rPr>
          <w:u w:val="single"/>
        </w:rPr>
        <w:t xml:space="preserve"> </w:t>
      </w:r>
      <w:r w:rsidRPr="00BA63CC">
        <w:rPr>
          <w:b/>
          <w:iCs/>
          <w:u w:val="single"/>
        </w:rPr>
        <w:t xml:space="preserve">ultimately </w:t>
      </w:r>
      <w:r w:rsidRPr="00BA63CC">
        <w:rPr>
          <w:b/>
          <w:iCs/>
          <w:highlight w:val="cyan"/>
          <w:u w:val="single"/>
        </w:rPr>
        <w:t>exercise authority themselves</w:t>
      </w:r>
      <w:r w:rsidRPr="00BA63CC">
        <w:rPr>
          <w:sz w:val="16"/>
        </w:rPr>
        <w:t xml:space="preserve">. While Certeau is partly responsible for drawing recent scholarly attention to the politics of everyday life, he never- theless deliberately avoids falling into the trap Dean identifies. Instead, as important as the daily "capture of speech" is to democratic politics, we must not, Ceneau argues, attribute a magical democratic power to vernacular voices. </w:t>
      </w:r>
      <w:r w:rsidRPr="00BA63CC">
        <w:rPr>
          <w:highlight w:val="cyan"/>
          <w:u w:val="single"/>
        </w:rPr>
        <w:t>Speech</w:t>
      </w:r>
      <w:r w:rsidRPr="00BA63CC">
        <w:rPr>
          <w:sz w:val="16"/>
        </w:rPr>
        <w:t xml:space="preserve">, he clarifies, </w:t>
      </w:r>
      <w:r w:rsidRPr="00BA63CC">
        <w:rPr>
          <w:highlight w:val="cyan"/>
          <w:u w:val="single"/>
        </w:rPr>
        <w:t xml:space="preserve">is not an </w:t>
      </w:r>
      <w:r w:rsidRPr="00BA63CC">
        <w:rPr>
          <w:b/>
          <w:iCs/>
          <w:highlight w:val="cyan"/>
          <w:u w:val="single"/>
        </w:rPr>
        <w:t>adequate "substitute" for "work."</w:t>
      </w:r>
      <w:r w:rsidRPr="00BA63CC">
        <w:rPr>
          <w:sz w:val="16"/>
        </w:rPr>
        <w:t xml:space="preserve">S2 Certeau's distinction between speech and work, however, may be either more or less than meets the eye. </w:t>
      </w:r>
      <w:r w:rsidRPr="00BA63CC">
        <w:rPr>
          <w:highlight w:val="cyan"/>
          <w:u w:val="single"/>
        </w:rPr>
        <w:t>It signals</w:t>
      </w:r>
      <w:r w:rsidRPr="00BA63CC">
        <w:rPr>
          <w:sz w:val="16"/>
        </w:rPr>
        <w:t xml:space="preserve">, rather, </w:t>
      </w:r>
      <w:r w:rsidRPr="00BA63CC">
        <w:rPr>
          <w:highlight w:val="cyan"/>
          <w:u w:val="single"/>
        </w:rPr>
        <w:t xml:space="preserve">the necessity of a </w:t>
      </w:r>
      <w:r w:rsidRPr="00BA63CC">
        <w:rPr>
          <w:b/>
          <w:iCs/>
          <w:highlight w:val="cyan"/>
          <w:u w:val="single"/>
        </w:rPr>
        <w:t>sustained capture of speech</w:t>
      </w:r>
      <w:r w:rsidRPr="00BA63CC">
        <w:rPr>
          <w:sz w:val="16"/>
        </w:rPr>
        <w:t xml:space="preserve">, </w:t>
      </w:r>
      <w:r w:rsidRPr="00BA63CC">
        <w:rPr>
          <w:highlight w:val="cyan"/>
          <w:u w:val="single"/>
        </w:rPr>
        <w:t>which is only possible upon winning</w:t>
      </w:r>
      <w:r w:rsidRPr="00BA63CC">
        <w:rPr>
          <w:u w:val="single"/>
        </w:rPr>
        <w:t xml:space="preserve"> </w:t>
      </w:r>
      <w:r w:rsidRPr="00BA63CC">
        <w:rPr>
          <w:b/>
          <w:iCs/>
          <w:u w:val="single"/>
        </w:rPr>
        <w:t xml:space="preserve">a measure of </w:t>
      </w:r>
      <w:r w:rsidRPr="00BA63CC">
        <w:rPr>
          <w:b/>
          <w:iCs/>
          <w:highlight w:val="cyan"/>
          <w:u w:val="single"/>
        </w:rPr>
        <w:t>institutional authority</w:t>
      </w:r>
      <w:r w:rsidRPr="00BA63CC">
        <w:rPr>
          <w:sz w:val="16"/>
        </w:rPr>
        <w:t xml:space="preserve">. Hence, </w:t>
      </w:r>
      <w:r w:rsidRPr="004253C5">
        <w:rPr>
          <w:u w:val="single"/>
        </w:rPr>
        <w:t>Certeau</w:t>
      </w:r>
      <w:r w:rsidRPr="00BA63CC">
        <w:rPr>
          <w:highlight w:val="cyan"/>
          <w:u w:val="single"/>
        </w:rPr>
        <w:t xml:space="preserve"> rejects the "jubilation" of intellectuals "who wish to collapse a system</w:t>
      </w:r>
      <w:r w:rsidRPr="00BA63CC">
        <w:rPr>
          <w:u w:val="single"/>
        </w:rPr>
        <w:t xml:space="preserve"> of authority </w:t>
      </w:r>
      <w:r w:rsidRPr="00BA63CC">
        <w:rPr>
          <w:b/>
          <w:iCs/>
          <w:highlight w:val="cyan"/>
          <w:u w:val="single"/>
        </w:rPr>
        <w:t>without preparing for its replacement</w:t>
      </w:r>
      <w:r w:rsidRPr="00BA63CC">
        <w:rPr>
          <w:b/>
          <w:iCs/>
          <w:u w:val="single"/>
        </w:rPr>
        <w:t>."</w:t>
      </w:r>
      <w:r w:rsidRPr="00BA63CC">
        <w:rPr>
          <w:sz w:val="16"/>
        </w:rPr>
        <w:t xml:space="preserve">83 Instead, </w:t>
      </w:r>
      <w:r w:rsidRPr="00BA63CC">
        <w:rPr>
          <w:highlight w:val="cyan"/>
          <w:u w:val="single"/>
        </w:rPr>
        <w:t>meaningful change requires</w:t>
      </w:r>
      <w:r w:rsidRPr="00BA63CC">
        <w:rPr>
          <w:u w:val="single"/>
        </w:rPr>
        <w:t xml:space="preserve"> forms of </w:t>
      </w:r>
      <w:r w:rsidRPr="004253C5">
        <w:rPr>
          <w:u w:val="single"/>
        </w:rPr>
        <w:t>symbolic resistance that plan</w:t>
      </w:r>
      <w:r w:rsidRPr="00BA63CC">
        <w:rPr>
          <w:u w:val="single"/>
        </w:rPr>
        <w:t xml:space="preserve"> an eventual campaign for and </w:t>
      </w:r>
      <w:r w:rsidRPr="00BA63CC">
        <w:rPr>
          <w:b/>
          <w:iCs/>
          <w:u w:val="single"/>
        </w:rPr>
        <w:t xml:space="preserve">a </w:t>
      </w:r>
      <w:r w:rsidRPr="00BA63CC">
        <w:rPr>
          <w:b/>
          <w:iCs/>
          <w:highlight w:val="cyan"/>
          <w:u w:val="single"/>
        </w:rPr>
        <w:t>reintegration with state authority</w:t>
      </w:r>
      <w:r w:rsidRPr="00BA63CC">
        <w:rPr>
          <w:sz w:val="16"/>
        </w:rPr>
        <w:t xml:space="preserve">. He writes, "If it is not organized, if it is not inscribed, ewen as a strategy, within the network of national forces in order to effec'ively change a system, (al demand Of conscience Will be neither reformist nor revolutionary," but Will be ' 'extinguished.' </w:t>
      </w:r>
    </w:p>
    <w:p w14:paraId="53ED6F49" w14:textId="77777777" w:rsidR="006A43B1" w:rsidRPr="00435D19" w:rsidRDefault="006A43B1" w:rsidP="006A43B1">
      <w:pPr>
        <w:pStyle w:val="Heading4"/>
      </w:pPr>
      <w:r>
        <w:t>The broad alternative of “rejecting ______” fails---movements must have specific demands to be successful</w:t>
      </w:r>
    </w:p>
    <w:p w14:paraId="56D31B42" w14:textId="77777777" w:rsidR="006A43B1" w:rsidRDefault="006A43B1" w:rsidP="006A43B1">
      <w:r w:rsidRPr="00435D19">
        <w:rPr>
          <w:rStyle w:val="Style13ptBold"/>
        </w:rPr>
        <w:t>Reed 9</w:t>
      </w:r>
      <w:r>
        <w:t xml:space="preserve"> </w:t>
      </w:r>
      <w:r w:rsidRPr="006922AE">
        <w:rPr>
          <w:sz w:val="18"/>
        </w:rPr>
        <w:t>(Adolph, Professor of political science at the University of Pennsylvania and a member of the interim national council of the Labor Party, “The limits of anti-racism”, http://www.leftbusinessobserver.com/Antiracism.html)</w:t>
      </w:r>
    </w:p>
    <w:p w14:paraId="7BC9A7B6" w14:textId="77777777" w:rsidR="006A43B1" w:rsidRPr="00694DE1" w:rsidRDefault="006A43B1" w:rsidP="006A43B1">
      <w:pPr>
        <w:rPr>
          <w:sz w:val="16"/>
        </w:rPr>
      </w:pPr>
      <w:r w:rsidRPr="00435D19">
        <w:rPr>
          <w:sz w:val="16"/>
        </w:rPr>
        <w:t>Antiracism is a favorite concept on the American left these days. Of course, all good sorts want to be against racism, but what does the word mean exactly?</w:t>
      </w:r>
      <w:r w:rsidRPr="00435D19">
        <w:rPr>
          <w:sz w:val="12"/>
        </w:rPr>
        <w:t>¶</w:t>
      </w:r>
      <w:r w:rsidRPr="00435D19">
        <w:rPr>
          <w:rStyle w:val="StyleUnderline"/>
          <w:sz w:val="12"/>
        </w:rPr>
        <w:t xml:space="preserve"> </w:t>
      </w:r>
      <w:r w:rsidRPr="00435D19">
        <w:rPr>
          <w:sz w:val="16"/>
        </w:rPr>
        <w:t xml:space="preserve">The </w:t>
      </w:r>
      <w:r w:rsidRPr="00435D19">
        <w:rPr>
          <w:rStyle w:val="StyleUnderline"/>
          <w:highlight w:val="yellow"/>
        </w:rPr>
        <w:t>contemporary</w:t>
      </w:r>
      <w:r w:rsidRPr="00435D19">
        <w:rPr>
          <w:sz w:val="16"/>
        </w:rPr>
        <w:t xml:space="preserve"> discourse of “</w:t>
      </w:r>
      <w:r w:rsidRPr="00435D19">
        <w:rPr>
          <w:rStyle w:val="StyleUnderline"/>
          <w:highlight w:val="yellow"/>
        </w:rPr>
        <w:t>antiracism” is focused much more on taxonomy than politics. It emphasizes the name by which we should call</w:t>
      </w:r>
      <w:r w:rsidRPr="00A4580E">
        <w:rPr>
          <w:rStyle w:val="StyleUnderline"/>
        </w:rPr>
        <w:t xml:space="preserve"> some strains of </w:t>
      </w:r>
      <w:r w:rsidRPr="00435D19">
        <w:rPr>
          <w:rStyle w:val="StyleUnderline"/>
          <w:highlight w:val="yellow"/>
        </w:rPr>
        <w:t>inequality</w:t>
      </w:r>
      <w:r w:rsidRPr="00A4580E">
        <w:rPr>
          <w:rStyle w:val="StyleUnderline"/>
        </w:rPr>
        <w:t xml:space="preserve">—whether they should be broadly recognized as evidence of “racism”— </w:t>
      </w:r>
      <w:r w:rsidRPr="00EC6145">
        <w:rPr>
          <w:rStyle w:val="Emphasis"/>
          <w:highlight w:val="yellow"/>
        </w:rPr>
        <w:t>over specifying the mechanisms that produce them or</w:t>
      </w:r>
      <w:r w:rsidRPr="00A4580E">
        <w:rPr>
          <w:rStyle w:val="Emphasis"/>
        </w:rPr>
        <w:t xml:space="preserve"> even the </w:t>
      </w:r>
      <w:r w:rsidRPr="00EC6145">
        <w:rPr>
          <w:rStyle w:val="Emphasis"/>
          <w:highlight w:val="yellow"/>
        </w:rPr>
        <w:t>steps that can be taken to combat them</w:t>
      </w:r>
      <w:r w:rsidRPr="00EC6145">
        <w:rPr>
          <w:rStyle w:val="StyleUnderline"/>
        </w:rPr>
        <w:t xml:space="preserve">. </w:t>
      </w:r>
      <w:r w:rsidRPr="00A4580E">
        <w:rPr>
          <w:rStyle w:val="StyleUnderline"/>
        </w:rPr>
        <w:t xml:space="preserve">And, no, </w:t>
      </w:r>
      <w:r w:rsidRPr="00EC6145">
        <w:rPr>
          <w:rStyle w:val="Emphasis"/>
          <w:highlight w:val="yellow"/>
        </w:rPr>
        <w:t>neither “overcoming racism” nor “rejecting whiteness</w:t>
      </w:r>
      <w:r w:rsidRPr="00EC6145">
        <w:rPr>
          <w:rStyle w:val="StyleUnderline"/>
          <w:highlight w:val="yellow"/>
        </w:rPr>
        <w:t>” qualifies as such a step</w:t>
      </w:r>
      <w:r w:rsidRPr="00A4580E">
        <w:rPr>
          <w:rStyle w:val="StyleUnderline"/>
        </w:rPr>
        <w:t xml:space="preserve"> any more than does waiting for the “revolution” or urging God’s heavenly intervention</w:t>
      </w:r>
      <w:r w:rsidRPr="00435D19">
        <w:rPr>
          <w:sz w:val="16"/>
        </w:rPr>
        <w:t>. If organizing a rally against racism seems at present to be a more substantive political act than attending a prayer vigil for world peace, that’s only because contemporary antiracist activists understand themselves to be employing the same tactics and pursuing the same ends as their predecessors in the period of high insurgency in the struggle against racial segregation.</w:t>
      </w:r>
      <w:r w:rsidRPr="00435D19">
        <w:rPr>
          <w:sz w:val="12"/>
        </w:rPr>
        <w:t>¶</w:t>
      </w:r>
      <w:r w:rsidRPr="00435D19">
        <w:rPr>
          <w:sz w:val="16"/>
        </w:rPr>
        <w:t xml:space="preserve"> This view, however, is mistaken. The postwar activism that reached its crescendo in the South as </w:t>
      </w:r>
      <w:r w:rsidRPr="00EC6145">
        <w:rPr>
          <w:rStyle w:val="StyleUnderline"/>
          <w:highlight w:val="yellow"/>
        </w:rPr>
        <w:t>the</w:t>
      </w:r>
      <w:r w:rsidRPr="00EC6145">
        <w:rPr>
          <w:sz w:val="16"/>
          <w:highlight w:val="yellow"/>
        </w:rPr>
        <w:t xml:space="preserve"> “</w:t>
      </w:r>
      <w:r w:rsidRPr="00EC6145">
        <w:rPr>
          <w:rStyle w:val="StyleUnderline"/>
          <w:highlight w:val="yellow"/>
        </w:rPr>
        <w:t>civil rights movement</w:t>
      </w:r>
      <w:r w:rsidRPr="00EC6145">
        <w:rPr>
          <w:sz w:val="16"/>
          <w:highlight w:val="yellow"/>
        </w:rPr>
        <w:t xml:space="preserve">” </w:t>
      </w:r>
      <w:r w:rsidRPr="00EC6145">
        <w:rPr>
          <w:rStyle w:val="StyleUnderline"/>
          <w:highlight w:val="yellow"/>
        </w:rPr>
        <w:t>wasn’t a movement against a generic “racism;” it was specifically</w:t>
      </w:r>
      <w:r w:rsidRPr="00E72BBE">
        <w:rPr>
          <w:rStyle w:val="StyleUnderline"/>
        </w:rPr>
        <w:t xml:space="preserve"> and explicitly </w:t>
      </w:r>
      <w:r w:rsidRPr="00EC6145">
        <w:rPr>
          <w:rStyle w:val="StyleUnderline"/>
          <w:highlight w:val="yellow"/>
        </w:rPr>
        <w:t>directed</w:t>
      </w:r>
      <w:r>
        <w:rPr>
          <w:rStyle w:val="StyleUnderline"/>
        </w:rPr>
        <w:t xml:space="preserve"> </w:t>
      </w:r>
      <w:r w:rsidRPr="00E72BBE">
        <w:rPr>
          <w:rStyle w:val="StyleUnderline"/>
        </w:rPr>
        <w:t>toward full citizenship rights</w:t>
      </w:r>
      <w:r w:rsidRPr="00435D19">
        <w:rPr>
          <w:sz w:val="16"/>
        </w:rPr>
        <w:t xml:space="preserve"> for black Americans </w:t>
      </w:r>
      <w:r w:rsidRPr="00E72BBE">
        <w:rPr>
          <w:rStyle w:val="StyleUnderline"/>
        </w:rPr>
        <w:t>and against</w:t>
      </w:r>
      <w:r w:rsidRPr="00435D19">
        <w:rPr>
          <w:sz w:val="16"/>
        </w:rPr>
        <w:t xml:space="preserve"> the system of racial </w:t>
      </w:r>
      <w:r w:rsidRPr="00E72BBE">
        <w:rPr>
          <w:rStyle w:val="StyleUnderline"/>
        </w:rPr>
        <w:t>segregation</w:t>
      </w:r>
      <w:r w:rsidRPr="00435D19">
        <w:rPr>
          <w:sz w:val="16"/>
        </w:rPr>
        <w:t xml:space="preserve"> that defined a specific regime of explicitly racial subordination in the South. </w:t>
      </w:r>
      <w:r w:rsidRPr="00E72BBE">
        <w:rPr>
          <w:rStyle w:val="StyleUnderline"/>
        </w:rPr>
        <w:t>The 1940s March on Washington</w:t>
      </w:r>
      <w:r w:rsidRPr="00435D19">
        <w:rPr>
          <w:sz w:val="16"/>
        </w:rPr>
        <w:t xml:space="preserve"> Movement </w:t>
      </w:r>
      <w:r w:rsidRPr="00E72BBE">
        <w:rPr>
          <w:rStyle w:val="StyleUnderline"/>
        </w:rPr>
        <w:t>was</w:t>
      </w:r>
      <w:r w:rsidRPr="00435D19">
        <w:rPr>
          <w:sz w:val="16"/>
        </w:rPr>
        <w:t xml:space="preserve"> also </w:t>
      </w:r>
      <w:r w:rsidRPr="00E72BBE">
        <w:rPr>
          <w:rStyle w:val="StyleUnderline"/>
        </w:rPr>
        <w:t>directed against specific targets,like employment discrimination in defense production</w:t>
      </w:r>
      <w:r w:rsidRPr="00435D19">
        <w:rPr>
          <w:sz w:val="16"/>
        </w:rPr>
        <w:t xml:space="preserve">. </w:t>
      </w:r>
      <w:r w:rsidRPr="00E72BBE">
        <w:rPr>
          <w:rStyle w:val="StyleUnderline"/>
        </w:rPr>
        <w:t>Black Power</w:t>
      </w:r>
      <w:r w:rsidRPr="00435D19">
        <w:rPr>
          <w:sz w:val="16"/>
        </w:rPr>
        <w:t xml:space="preserve"> era and post-Black Power era </w:t>
      </w:r>
      <w:r w:rsidRPr="00E72BBE">
        <w:rPr>
          <w:rStyle w:val="StyleUnderline"/>
        </w:rPr>
        <w:t>struggles</w:t>
      </w:r>
      <w:r w:rsidRPr="00435D19">
        <w:rPr>
          <w:sz w:val="16"/>
        </w:rPr>
        <w:t xml:space="preserve"> similarly </w:t>
      </w:r>
      <w:r w:rsidRPr="00E72BBE">
        <w:rPr>
          <w:rStyle w:val="StyleUnderline"/>
        </w:rPr>
        <w:t>focused on combating specific inequalities</w:t>
      </w:r>
      <w:r>
        <w:rPr>
          <w:rStyle w:val="StyleUnderline"/>
        </w:rPr>
        <w:t xml:space="preserve"> </w:t>
      </w:r>
      <w:r w:rsidRPr="00E72BBE">
        <w:rPr>
          <w:rStyle w:val="StyleUnderline"/>
        </w:rPr>
        <w:t>and pursuing specific</w:t>
      </w:r>
      <w:r>
        <w:rPr>
          <w:rStyle w:val="StyleUnderline"/>
        </w:rPr>
        <w:t xml:space="preserve"> </w:t>
      </w:r>
      <w:r w:rsidRPr="00E72BBE">
        <w:rPr>
          <w:rStyle w:val="StyleUnderline"/>
        </w:rPr>
        <w:t>goals like</w:t>
      </w:r>
      <w:r w:rsidRPr="00435D19">
        <w:rPr>
          <w:sz w:val="16"/>
        </w:rPr>
        <w:t xml:space="preserve"> the effective exercise of </w:t>
      </w:r>
      <w:r w:rsidRPr="00E72BBE">
        <w:rPr>
          <w:rStyle w:val="StyleUnderline"/>
        </w:rPr>
        <w:t>voting rights and specific programs of redistribution</w:t>
      </w:r>
      <w:r w:rsidRPr="00435D19">
        <w:rPr>
          <w:sz w:val="16"/>
        </w:rPr>
        <w:t>.</w:t>
      </w:r>
      <w:r w:rsidRPr="00435D19">
        <w:rPr>
          <w:sz w:val="12"/>
        </w:rPr>
        <w:t>¶</w:t>
      </w:r>
      <w:r w:rsidRPr="00435D19">
        <w:rPr>
          <w:sz w:val="16"/>
        </w:rPr>
        <w:t xml:space="preserve"> </w:t>
      </w:r>
      <w:r w:rsidRPr="00435D19">
        <w:rPr>
          <w:sz w:val="12"/>
        </w:rPr>
        <w:t>¶</w:t>
      </w:r>
      <w:r w:rsidRPr="00435D19">
        <w:rPr>
          <w:sz w:val="16"/>
        </w:rPr>
        <w:t xml:space="preserve"> Clarity lost</w:t>
      </w:r>
      <w:r w:rsidRPr="00435D19">
        <w:rPr>
          <w:sz w:val="12"/>
        </w:rPr>
        <w:t>¶</w:t>
      </w:r>
      <w:r w:rsidRPr="00435D19">
        <w:rPr>
          <w:sz w:val="16"/>
        </w:rPr>
        <w:t xml:space="preserve"> Whether or not one considers those goals correct or appropriate, they were clear and strategic in a way that “antiracism” simply is not. Sure, those earlier struggles relied on a discourse of racial justice, but their targets were concrete and strategic. </w:t>
      </w:r>
      <w:r w:rsidRPr="00EC6145">
        <w:rPr>
          <w:rStyle w:val="StyleUnderline"/>
          <w:highlight w:val="yellow"/>
        </w:rPr>
        <w:t>It is only in a period of political demobilization that the historical specificities of those struggles have become smoothed out of sight in a romantic idealism</w:t>
      </w:r>
      <w:r>
        <w:rPr>
          <w:rStyle w:val="StyleUnderline"/>
          <w:highlight w:val="yellow"/>
        </w:rPr>
        <w:t xml:space="preserve"> </w:t>
      </w:r>
      <w:r w:rsidRPr="00EC6145">
        <w:rPr>
          <w:rStyle w:val="StyleUnderline"/>
          <w:highlight w:val="yellow"/>
        </w:rPr>
        <w:t>that homogenizes them into timeless abstractions</w:t>
      </w:r>
      <w:r w:rsidRPr="00621D6D">
        <w:rPr>
          <w:rStyle w:val="StyleUnderline"/>
        </w:rPr>
        <w:t xml:space="preserve"> like “the black liberation movement</w:t>
      </w:r>
      <w:r w:rsidRPr="00435D19">
        <w:rPr>
          <w:sz w:val="16"/>
        </w:rPr>
        <w:t>”—an entity that, like Brigadoon, sporadically appears and returns impelled by its own logic.</w:t>
      </w:r>
      <w:r w:rsidRPr="00435D19">
        <w:rPr>
          <w:sz w:val="12"/>
        </w:rPr>
        <w:t>¶</w:t>
      </w:r>
      <w:r w:rsidRPr="00435D19">
        <w:rPr>
          <w:sz w:val="16"/>
        </w:rPr>
        <w:t xml:space="preserve"> Ironically, as the basis for a politics, </w:t>
      </w:r>
      <w:r w:rsidRPr="00EC6145">
        <w:rPr>
          <w:rStyle w:val="StyleUnderline"/>
          <w:highlight w:val="yellow"/>
        </w:rPr>
        <w:t>antiracism seems to reflect</w:t>
      </w:r>
      <w:r w:rsidRPr="00435D19">
        <w:rPr>
          <w:sz w:val="16"/>
        </w:rPr>
        <w:t xml:space="preserve">, several generations downstream, the victory of the postwar psychologists in </w:t>
      </w:r>
      <w:r w:rsidRPr="00EC6145">
        <w:rPr>
          <w:rStyle w:val="StyleUnderline"/>
          <w:highlight w:val="yellow"/>
        </w:rPr>
        <w:t>depoliticizing the critique</w:t>
      </w:r>
      <w:r w:rsidRPr="00435D19">
        <w:rPr>
          <w:sz w:val="16"/>
        </w:rPr>
        <w:t xml:space="preserve"> of </w:t>
      </w:r>
      <w:r w:rsidRPr="00EC6145">
        <w:rPr>
          <w:rStyle w:val="StyleUnderline"/>
          <w:highlight w:val="yellow"/>
        </w:rPr>
        <w:t>racial injustice by shifting its focus from the social structures that generate and reproduce racial inequality</w:t>
      </w:r>
      <w:r w:rsidRPr="00621D6D">
        <w:rPr>
          <w:rStyle w:val="StyleUnderline"/>
        </w:rPr>
        <w:t xml:space="preserve"> to an ultimately individual, and ahistorical, domain of “prejudice” or “intolerance.”</w:t>
      </w:r>
      <w:r w:rsidRPr="00435D19">
        <w:rPr>
          <w:sz w:val="16"/>
        </w:rPr>
        <w:t xml:space="preserve"> (No doubt this shift was partly aided by political imperatives associated with the Cold War and domestic anticommunism.) Beryl Satter’s recent book on the racialized political economy of “contract buying” in Chicago in the 1950s and 1960s, Family Properties: Race, Real Estate, and the Exploitation of Black Urban America, is a good illustration of how these processes worked; Robert Self’s book on Oakland since the 1930s, American Babylon, is another. Both make abundantly clear the role of the real estate industry in creating and recreating housing segregation and ghettoization.</w:t>
      </w:r>
      <w:r w:rsidRPr="00435D19">
        <w:rPr>
          <w:sz w:val="12"/>
        </w:rPr>
        <w:t>¶</w:t>
      </w:r>
      <w:r w:rsidRPr="00435D19">
        <w:rPr>
          <w:sz w:val="16"/>
        </w:rPr>
        <w:t xml:space="preserve"> Tasty bunny</w:t>
      </w:r>
      <w:r w:rsidRPr="00435D19">
        <w:rPr>
          <w:sz w:val="12"/>
        </w:rPr>
        <w:t>¶</w:t>
      </w:r>
      <w:r w:rsidRPr="00435D19">
        <w:rPr>
          <w:sz w:val="16"/>
        </w:rPr>
        <w:t xml:space="preserve"> All too often, “racism” is the subject of sentences that imply intentional activity or is characterized as an autonomous “force.” In this kind of formulation, “racism,” a conceptual abstraction, is imagined as a material entity. Abstractions can be useful, but they shouldn’t be given independent life.</w:t>
      </w:r>
      <w:r w:rsidRPr="00435D19">
        <w:rPr>
          <w:sz w:val="12"/>
        </w:rPr>
        <w:t>¶</w:t>
      </w:r>
      <w:r w:rsidRPr="00435D19">
        <w:rPr>
          <w:sz w:val="16"/>
        </w:rPr>
        <w:t xml:space="preserve"> I can appreciate such formulations as </w:t>
      </w:r>
      <w:r w:rsidRPr="008D2D92">
        <w:rPr>
          <w:rStyle w:val="StyleUnderline"/>
          <w:highlight w:val="yellow"/>
        </w:rPr>
        <w:t>transient political rhetoric</w:t>
      </w:r>
      <w:r w:rsidRPr="00435D19">
        <w:rPr>
          <w:sz w:val="16"/>
        </w:rPr>
        <w:t xml:space="preserve">; hyperbolic claims made in order to draw attention and galvanize opinion against some particular injustice. But as the basis for social interpretation, and particularly interpretation directed toward strategic political action, they are useless. Their </w:t>
      </w:r>
      <w:r w:rsidRPr="008D2D92">
        <w:rPr>
          <w:rStyle w:val="Emphasis"/>
          <w:highlight w:val="yellow"/>
        </w:rPr>
        <w:t>principal function is to feel good</w:t>
      </w:r>
      <w:r w:rsidRPr="009E09E1">
        <w:rPr>
          <w:rStyle w:val="StyleUnderline"/>
        </w:rPr>
        <w:t xml:space="preserve"> and tastily righteous in the mouths of those who propound them</w:t>
      </w:r>
      <w:r w:rsidRPr="00435D19">
        <w:rPr>
          <w:sz w:val="16"/>
        </w:rPr>
        <w:t>. People do things that reproduce patterns of racialized inequality, sometimes with self-consciously bigoted motives, sometimes not. Properly speaking, however, “racism” itself doesn’t do anything more than the Easter Bunny does.</w:t>
      </w:r>
      <w:r w:rsidRPr="00435D19">
        <w:rPr>
          <w:sz w:val="12"/>
        </w:rPr>
        <w:t>¶</w:t>
      </w:r>
      <w:r w:rsidRPr="00435D19">
        <w:rPr>
          <w:sz w:val="16"/>
        </w:rPr>
        <w:t xml:space="preserve"> Yes, racism exists, as a conceptual condensation of practices and ideas that reproduce, or seek to reproduce, hierarchy along lines defined by race. Apostles of antiracism frequently can’t hear this sort of statement, because in their exceedingly simplistic version of the nexus of race and injustice there can be only the Manichean dichotomy of those who admit racism’s existence and those who deny it. There can be only Todd Gitlin (the sociologist and former SDS leader who has become, both fairly and as caricature, the symbol of a “class-first” line) and their own heroic, truth-telling selves, and whoever is not the latter must be the former. Thus </w:t>
      </w:r>
      <w:r w:rsidRPr="00EC6145">
        <w:rPr>
          <w:rStyle w:val="Emphasis"/>
          <w:highlight w:val="yellow"/>
        </w:rPr>
        <w:t>the logic of straining to assign guilt by association substitutes for argument</w:t>
      </w:r>
      <w:r w:rsidRPr="00435D19">
        <w:rPr>
          <w:sz w:val="16"/>
        </w:rPr>
        <w:t>.</w:t>
      </w:r>
      <w:r w:rsidRPr="00435D19">
        <w:rPr>
          <w:sz w:val="12"/>
        </w:rPr>
        <w:t>¶</w:t>
      </w:r>
      <w:r w:rsidRPr="00435D19">
        <w:rPr>
          <w:sz w:val="16"/>
        </w:rPr>
        <w:t xml:space="preserve"> My position is—and I can’t count the number of times I’ve said this bluntly, yet to no avail, in response to those in blissful thrall of the comforting Manicheanism—that </w:t>
      </w:r>
      <w:r w:rsidRPr="009E09E1">
        <w:rPr>
          <w:rStyle w:val="StyleUnderline"/>
        </w:rPr>
        <w:t>of course racism persists</w:t>
      </w:r>
      <w:r w:rsidRPr="00435D19">
        <w:rPr>
          <w:sz w:val="16"/>
        </w:rPr>
        <w:t xml:space="preserve">, in all the disparate, often unrelated kinds of social relations and “attitudes” that are characteristically lumped together under that rubric, </w:t>
      </w:r>
      <w:r w:rsidRPr="009E09E1">
        <w:rPr>
          <w:rStyle w:val="StyleUnderline"/>
        </w:rPr>
        <w:t>but from the standpoint of trying to figure out how to combat</w:t>
      </w:r>
      <w:r>
        <w:rPr>
          <w:rStyle w:val="StyleUnderline"/>
        </w:rPr>
        <w:t xml:space="preserve"> </w:t>
      </w:r>
      <w:r w:rsidRPr="009E09E1">
        <w:rPr>
          <w:rStyle w:val="StyleUnderline"/>
        </w:rPr>
        <w:t>even what most of us would agree is racial inequality and</w:t>
      </w:r>
      <w:r>
        <w:rPr>
          <w:rStyle w:val="StyleUnderline"/>
        </w:rPr>
        <w:t xml:space="preserve"> </w:t>
      </w:r>
      <w:r w:rsidRPr="009E09E1">
        <w:rPr>
          <w:rStyle w:val="StyleUnderline"/>
        </w:rPr>
        <w:t>injustice,</w:t>
      </w:r>
      <w:r>
        <w:rPr>
          <w:rStyle w:val="StyleUnderline"/>
        </w:rPr>
        <w:t xml:space="preserve"> </w:t>
      </w:r>
      <w:r w:rsidRPr="009E09E1">
        <w:rPr>
          <w:rStyle w:val="StyleUnderline"/>
        </w:rPr>
        <w:t>that acknowledgement</w:t>
      </w:r>
      <w:r w:rsidRPr="00435D19">
        <w:rPr>
          <w:sz w:val="16"/>
        </w:rPr>
        <w:t xml:space="preserve"> and $2.25 will get me a ride on the subway. It </w:t>
      </w:r>
      <w:r w:rsidRPr="009E09E1">
        <w:rPr>
          <w:rStyle w:val="StyleUnderline"/>
        </w:rPr>
        <w:t>doesn’t lend itself to any particular action except more taxonomic argument about what counts as racism</w:t>
      </w:r>
      <w:r w:rsidRPr="00435D19">
        <w:rPr>
          <w:sz w:val="16"/>
        </w:rPr>
        <w:t>.</w:t>
      </w:r>
      <w:r w:rsidRPr="00435D19">
        <w:rPr>
          <w:sz w:val="12"/>
        </w:rPr>
        <w:t>¶</w:t>
      </w:r>
      <w:r w:rsidRPr="00435D19">
        <w:rPr>
          <w:sz w:val="16"/>
        </w:rPr>
        <w:t xml:space="preserve"> Do what now?</w:t>
      </w:r>
      <w:r w:rsidRPr="00435D19">
        <w:rPr>
          <w:sz w:val="12"/>
        </w:rPr>
        <w:t>¶</w:t>
      </w:r>
      <w:r w:rsidRPr="00435D19">
        <w:rPr>
          <w:sz w:val="16"/>
        </w:rPr>
        <w:t xml:space="preserve"> And here’s a practical catch-22. </w:t>
      </w:r>
      <w:r w:rsidRPr="00EC6145">
        <w:rPr>
          <w:rStyle w:val="StyleUnderline"/>
          <w:highlight w:val="yellow"/>
        </w:rPr>
        <w:t>In the logic of antiracism, exposure of the racial element of an instance of wrongdoing will lead to recognition of injustice, which</w:t>
      </w:r>
      <w:r w:rsidRPr="00675932">
        <w:rPr>
          <w:rStyle w:val="StyleUnderline"/>
        </w:rPr>
        <w:t xml:space="preserve"> in turn </w:t>
      </w:r>
      <w:r w:rsidRPr="00EC6145">
        <w:rPr>
          <w:rStyle w:val="StyleUnderline"/>
          <w:highlight w:val="yellow"/>
        </w:rPr>
        <w:t>will lead to remedial action</w:t>
      </w:r>
      <w:r w:rsidRPr="00EC6145">
        <w:rPr>
          <w:sz w:val="16"/>
          <w:highlight w:val="yellow"/>
        </w:rPr>
        <w:t>—</w:t>
      </w:r>
      <w:r w:rsidRPr="00EC6145">
        <w:rPr>
          <w:rStyle w:val="Emphasis"/>
          <w:highlight w:val="yellow"/>
        </w:rPr>
        <w:t>though not much attention seems</w:t>
      </w:r>
      <w:r w:rsidRPr="00675932">
        <w:rPr>
          <w:rStyle w:val="Emphasis"/>
        </w:rPr>
        <w:t xml:space="preserve"> ever </w:t>
      </w:r>
      <w:r w:rsidRPr="00EC6145">
        <w:rPr>
          <w:rStyle w:val="Emphasis"/>
          <w:highlight w:val="yellow"/>
        </w:rPr>
        <w:t>given to how this part is supposed to work</w:t>
      </w:r>
      <w:r w:rsidRPr="00435D19">
        <w:rPr>
          <w:sz w:val="16"/>
        </w:rPr>
        <w:t xml:space="preserve">. I suspect this is because </w:t>
      </w:r>
      <w:r w:rsidRPr="00675932">
        <w:rPr>
          <w:rStyle w:val="StyleUnderline"/>
        </w:rPr>
        <w:t>the exposure part</w:t>
      </w:r>
      <w:r w:rsidRPr="00435D19">
        <w:rPr>
          <w:sz w:val="16"/>
        </w:rPr>
        <w:t xml:space="preserve">, which </w:t>
      </w:r>
      <w:r w:rsidRPr="00675932">
        <w:rPr>
          <w:rStyle w:val="StyleUnderline"/>
        </w:rPr>
        <w:t>feels so righteously yet undemandingly good, is the real focus. But this exposure convinces only those who are already disposed to recognize</w:t>
      </w:r>
      <w:r w:rsidRPr="00435D19">
        <w:rPr>
          <w:sz w:val="16"/>
        </w:rPr>
        <w:t>.</w:t>
      </w:r>
    </w:p>
    <w:p w14:paraId="0233F12C" w14:textId="77777777" w:rsidR="006A43B1" w:rsidRDefault="006A43B1" w:rsidP="006A43B1">
      <w:pPr>
        <w:pStyle w:val="Heading3"/>
      </w:pPr>
      <w:r>
        <w:t>AT: Starting Points</w:t>
      </w:r>
    </w:p>
    <w:p w14:paraId="1DB7E8CC" w14:textId="77777777" w:rsidR="006A43B1" w:rsidRPr="00BC0543" w:rsidRDefault="006A43B1" w:rsidP="006A43B1">
      <w:pPr>
        <w:pStyle w:val="Heading4"/>
      </w:pPr>
      <w:r w:rsidRPr="00BC0543">
        <w:t>Individual starting points are inadequate—only the perm solves</w:t>
      </w:r>
    </w:p>
    <w:p w14:paraId="336A9C59" w14:textId="77777777" w:rsidR="006A43B1" w:rsidRPr="00BC0543" w:rsidRDefault="006A43B1" w:rsidP="006A43B1">
      <w:r w:rsidRPr="00BC0543">
        <w:rPr>
          <w:rStyle w:val="Style13ptBold"/>
        </w:rPr>
        <w:t>Myers 13</w:t>
      </w:r>
      <w:r w:rsidRPr="00BC0543">
        <w:t xml:space="preserve"> </w:t>
      </w:r>
      <w:r>
        <w:t xml:space="preserve">(Ella, </w:t>
      </w:r>
      <w:r w:rsidRPr="00BC0543">
        <w:t>Assistant Professor of Political Science and Gender Studies at the University of Utah, 2013, Worldly Ethics: Democratic Politics and Care for the World, p. 50-52</w:t>
      </w:r>
      <w:r>
        <w:t>)</w:t>
      </w:r>
    </w:p>
    <w:p w14:paraId="1BFCE2B1" w14:textId="77777777" w:rsidR="006A43B1" w:rsidRPr="00BC0543" w:rsidRDefault="006A43B1" w:rsidP="006A43B1">
      <w:r w:rsidRPr="00BC0543">
        <w:rPr>
          <w:sz w:val="16"/>
        </w:rPr>
        <w:t xml:space="preserve">By presenting arts of the self and collective citizen movements as variations on a single theme, Connolly’s writings conceal </w:t>
      </w:r>
      <w:r w:rsidRPr="00BC0543">
        <w:rPr>
          <w:rStyle w:val="StyleUnderline"/>
        </w:rPr>
        <w:t>the</w:t>
      </w:r>
      <w:r w:rsidRPr="00BC0543">
        <w:rPr>
          <w:sz w:val="16"/>
        </w:rPr>
        <w:t xml:space="preserve"> </w:t>
      </w:r>
      <w:r w:rsidRPr="00BC0543">
        <w:rPr>
          <w:rStyle w:val="StyleUnderline"/>
          <w:sz w:val="24"/>
          <w:bdr w:val="single" w:sz="4" w:space="0" w:color="auto"/>
        </w:rPr>
        <w:t>unique orientation</w:t>
      </w:r>
      <w:r w:rsidRPr="00BC0543">
        <w:rPr>
          <w:sz w:val="16"/>
        </w:rPr>
        <w:t xml:space="preserve"> </w:t>
      </w:r>
      <w:r w:rsidRPr="00BC0543">
        <w:rPr>
          <w:rStyle w:val="StyleUnderline"/>
        </w:rPr>
        <w:t>that democratic politics entails</w:t>
      </w:r>
      <w:r w:rsidRPr="00BC0543">
        <w:rPr>
          <w:sz w:val="16"/>
        </w:rPr>
        <w:t xml:space="preserve">, which </w:t>
      </w:r>
      <w:r w:rsidRPr="00BC0543">
        <w:rPr>
          <w:rStyle w:val="StyleUnderline"/>
          <w:sz w:val="24"/>
          <w:bdr w:val="single" w:sz="4" w:space="0" w:color="auto"/>
        </w:rPr>
        <w:t>sets it apart from any reflexive self- relation</w:t>
      </w:r>
      <w:r w:rsidRPr="00BC0543">
        <w:rPr>
          <w:sz w:val="16"/>
        </w:rPr>
        <w:t xml:space="preserve">. </w:t>
      </w:r>
      <w:r w:rsidRPr="00BC0543">
        <w:rPr>
          <w:rStyle w:val="StyleUnderline"/>
        </w:rPr>
        <w:t>Associative democratic endeavors are</w:t>
      </w:r>
      <w:r w:rsidRPr="00BC0543">
        <w:rPr>
          <w:sz w:val="16"/>
        </w:rPr>
        <w:t xml:space="preserve"> </w:t>
      </w:r>
      <w:r w:rsidRPr="00BC0543">
        <w:rPr>
          <w:rStyle w:val="StyleUnderline"/>
          <w:bdr w:val="single" w:sz="4" w:space="0" w:color="auto"/>
        </w:rPr>
        <w:t>distinguished</w:t>
      </w:r>
      <w:r w:rsidRPr="00BC0543">
        <w:rPr>
          <w:sz w:val="16"/>
        </w:rPr>
        <w:t xml:space="preserve"> </w:t>
      </w:r>
      <w:r w:rsidRPr="00BC0543">
        <w:rPr>
          <w:rStyle w:val="StyleUnderline"/>
        </w:rPr>
        <w:t>not only by the involvement of multiple actors but by the</w:t>
      </w:r>
      <w:r w:rsidRPr="00BC0543">
        <w:rPr>
          <w:sz w:val="16"/>
        </w:rPr>
        <w:t xml:space="preserve"> </w:t>
      </w:r>
      <w:r w:rsidRPr="00BC0543">
        <w:rPr>
          <w:rStyle w:val="StyleUnderline"/>
          <w:sz w:val="24"/>
          <w:bdr w:val="single" w:sz="4" w:space="0" w:color="auto"/>
        </w:rPr>
        <w:t>presence of a common object</w:t>
      </w:r>
      <w:r w:rsidRPr="00BC0543">
        <w:rPr>
          <w:rStyle w:val="StyleUnderline"/>
          <w:sz w:val="24"/>
        </w:rPr>
        <w:t xml:space="preserve"> </w:t>
      </w:r>
      <w:r w:rsidRPr="00BC0543">
        <w:rPr>
          <w:rStyle w:val="StyleUnderline"/>
        </w:rPr>
        <w:t>around which they organize</w:t>
      </w:r>
      <w:r w:rsidRPr="00BC0543">
        <w:rPr>
          <w:sz w:val="16"/>
        </w:rPr>
        <w:t xml:space="preserve">. Thus </w:t>
      </w:r>
      <w:r w:rsidRPr="00BC0543">
        <w:rPr>
          <w:rStyle w:val="StyleUnderline"/>
        </w:rPr>
        <w:t>any movement between the micropolitics of self- constitution and the macropolitics of transforming worldly</w:t>
      </w:r>
      <w:r w:rsidRPr="00BC0543">
        <w:rPr>
          <w:sz w:val="16"/>
        </w:rPr>
        <w:t xml:space="preserve"> habits, practices, </w:t>
      </w:r>
      <w:r w:rsidRPr="00BC0543">
        <w:rPr>
          <w:rStyle w:val="StyleUnderline"/>
        </w:rPr>
        <w:t>laws, and norms is decidedly more complicated</w:t>
      </w:r>
      <w:r w:rsidRPr="00BC0543">
        <w:rPr>
          <w:sz w:val="16"/>
        </w:rPr>
        <w:t xml:space="preserve"> than Connolly’s framing indicates, </w:t>
      </w:r>
      <w:r w:rsidRPr="00BC0543">
        <w:rPr>
          <w:rStyle w:val="StyleUnderline"/>
        </w:rPr>
        <w:t>because it</w:t>
      </w:r>
      <w:r w:rsidRPr="00BC0543">
        <w:rPr>
          <w:sz w:val="16"/>
        </w:rPr>
        <w:t xml:space="preserve"> </w:t>
      </w:r>
      <w:r w:rsidRPr="00BC0543">
        <w:rPr>
          <w:rStyle w:val="StyleUnderline"/>
          <w:sz w:val="24"/>
          <w:bdr w:val="single" w:sz="4" w:space="0" w:color="auto"/>
        </w:rPr>
        <w:t>demands a turn away from oneself as the object of attention</w:t>
      </w:r>
      <w:r w:rsidRPr="00BC0543">
        <w:rPr>
          <w:sz w:val="16"/>
        </w:rPr>
        <w:t xml:space="preserve"> </w:t>
      </w:r>
      <w:r w:rsidRPr="00BC0543">
        <w:rPr>
          <w:rStyle w:val="StyleUnderline"/>
        </w:rPr>
        <w:t>and toward a different and shared object of concern that serves as a</w:t>
      </w:r>
      <w:r w:rsidRPr="00BC0543">
        <w:rPr>
          <w:sz w:val="16"/>
        </w:rPr>
        <w:t xml:space="preserve"> </w:t>
      </w:r>
      <w:r w:rsidRPr="00BC0543">
        <w:rPr>
          <w:rStyle w:val="StyleUnderline"/>
          <w:sz w:val="24"/>
          <w:bdr w:val="single" w:sz="4" w:space="0" w:color="auto"/>
        </w:rPr>
        <w:t>site of mutual</w:t>
      </w:r>
      <w:r w:rsidRPr="00BC0543">
        <w:rPr>
          <w:sz w:val="16"/>
        </w:rPr>
        <w:t xml:space="preserve"> energy and </w:t>
      </w:r>
      <w:r w:rsidRPr="00BC0543">
        <w:rPr>
          <w:rStyle w:val="StyleUnderline"/>
          <w:sz w:val="24"/>
          <w:bdr w:val="single" w:sz="4" w:space="0" w:color="auto"/>
        </w:rPr>
        <w:t>advocacy</w:t>
      </w:r>
      <w:r w:rsidRPr="00BC0543">
        <w:rPr>
          <w:sz w:val="16"/>
        </w:rPr>
        <w:t>.</w:t>
      </w:r>
      <w:r>
        <w:rPr>
          <w:sz w:val="16"/>
        </w:rPr>
        <w:t xml:space="preserve"> </w:t>
      </w:r>
      <w:r w:rsidRPr="00BC0543">
        <w:rPr>
          <w:rStyle w:val="StyleUnderline"/>
        </w:rPr>
        <w:t>This reorientation,</w:t>
      </w:r>
      <w:r w:rsidRPr="00BC0543">
        <w:rPr>
          <w:sz w:val="16"/>
        </w:rPr>
        <w:t xml:space="preserve"> I argue, </w:t>
      </w:r>
      <w:r w:rsidRPr="00BC0543">
        <w:rPr>
          <w:rStyle w:val="StyleUnderline"/>
        </w:rPr>
        <w:t>is possible</w:t>
      </w:r>
      <w:r w:rsidRPr="00BC0543">
        <w:rPr>
          <w:sz w:val="16"/>
        </w:rPr>
        <w:t xml:space="preserve"> </w:t>
      </w:r>
      <w:r w:rsidRPr="00BC0543">
        <w:rPr>
          <w:rStyle w:val="StyleUnderline"/>
          <w:sz w:val="24"/>
          <w:bdr w:val="single" w:sz="4" w:space="0" w:color="auto"/>
        </w:rPr>
        <w:t>only</w:t>
      </w:r>
      <w:r w:rsidRPr="00BC0543">
        <w:rPr>
          <w:sz w:val="16"/>
        </w:rPr>
        <w:t xml:space="preserve"> </w:t>
      </w:r>
      <w:r w:rsidRPr="00BC0543">
        <w:rPr>
          <w:rStyle w:val="StyleUnderline"/>
        </w:rPr>
        <w:t>if the self’s reflexive relation with itself is</w:t>
      </w:r>
      <w:r w:rsidRPr="00BC0543">
        <w:rPr>
          <w:sz w:val="16"/>
        </w:rPr>
        <w:t xml:space="preserve"> </w:t>
      </w:r>
      <w:r w:rsidRPr="00BC0543">
        <w:rPr>
          <w:rStyle w:val="StyleUnderline"/>
          <w:sz w:val="24"/>
          <w:bdr w:val="single" w:sz="4" w:space="0" w:color="auto"/>
        </w:rPr>
        <w:t>initially activated by and remains tethered to a public matter of concern</w:t>
      </w:r>
      <w:r w:rsidRPr="00BC0543">
        <w:rPr>
          <w:sz w:val="16"/>
        </w:rPr>
        <w:t xml:space="preserve">. </w:t>
      </w:r>
      <w:r w:rsidRPr="00BC0543">
        <w:rPr>
          <w:rStyle w:val="StyleUnderline"/>
        </w:rPr>
        <w:t>If self- transformation</w:t>
      </w:r>
      <w:r w:rsidRPr="00BC0543">
        <w:rPr>
          <w:sz w:val="16"/>
        </w:rPr>
        <w:t xml:space="preserve"> is to move in a direction that </w:t>
      </w:r>
      <w:r w:rsidRPr="00BC0543">
        <w:rPr>
          <w:rStyle w:val="StyleUnderline"/>
        </w:rPr>
        <w:t>enriches democratic subjectivity</w:t>
      </w:r>
      <w:r w:rsidRPr="00BC0543">
        <w:rPr>
          <w:sz w:val="16"/>
        </w:rPr>
        <w:t xml:space="preserve"> and readies one for participation in democratic contest, </w:t>
      </w:r>
      <w:r w:rsidRPr="00BC0543">
        <w:rPr>
          <w:rStyle w:val="StyleUnderline"/>
          <w:sz w:val="24"/>
          <w:bdr w:val="single" w:sz="4" w:space="0" w:color="auto"/>
        </w:rPr>
        <w:t>it must be guided from the start</w:t>
      </w:r>
      <w:r w:rsidRPr="00BC0543">
        <w:rPr>
          <w:sz w:val="16"/>
        </w:rPr>
        <w:t xml:space="preserve"> </w:t>
      </w:r>
      <w:r w:rsidRPr="00BC0543">
        <w:rPr>
          <w:rStyle w:val="StyleUnderline"/>
        </w:rPr>
        <w:t>by the claims and actions of democratic constituencies</w:t>
      </w:r>
      <w:r w:rsidRPr="00BC0543">
        <w:rPr>
          <w:sz w:val="16"/>
        </w:rPr>
        <w:t xml:space="preserve">. </w:t>
      </w:r>
      <w:r w:rsidRPr="00BC0543">
        <w:rPr>
          <w:rStyle w:val="StyleUnderline"/>
        </w:rPr>
        <w:t>There is</w:t>
      </w:r>
      <w:r w:rsidRPr="00BC0543">
        <w:rPr>
          <w:sz w:val="16"/>
        </w:rPr>
        <w:t xml:space="preserve"> simply </w:t>
      </w:r>
      <w:r w:rsidRPr="00BC0543">
        <w:rPr>
          <w:rStyle w:val="StyleUnderline"/>
        </w:rPr>
        <w:t>no reason to</w:t>
      </w:r>
      <w:r w:rsidRPr="00BC0543">
        <w:rPr>
          <w:sz w:val="16"/>
        </w:rPr>
        <w:t xml:space="preserve"> believe or </w:t>
      </w:r>
      <w:r w:rsidRPr="00BC0543">
        <w:rPr>
          <w:rStyle w:val="StyleUnderline"/>
        </w:rPr>
        <w:t>hope that</w:t>
      </w:r>
      <w:r w:rsidRPr="00BC0543">
        <w:rPr>
          <w:sz w:val="16"/>
        </w:rPr>
        <w:t xml:space="preserve"> </w:t>
      </w:r>
      <w:r w:rsidRPr="00BC0543">
        <w:rPr>
          <w:rStyle w:val="StyleUnderline"/>
          <w:sz w:val="24"/>
          <w:bdr w:val="single" w:sz="4" w:space="0" w:color="auto"/>
        </w:rPr>
        <w:t>paying focused attention to oneself</w:t>
      </w:r>
      <w:r w:rsidRPr="00BC0543">
        <w:rPr>
          <w:sz w:val="16"/>
        </w:rPr>
        <w:t xml:space="preserve"> </w:t>
      </w:r>
      <w:r w:rsidRPr="00BC0543">
        <w:rPr>
          <w:rStyle w:val="StyleUnderline"/>
        </w:rPr>
        <w:t>will</w:t>
      </w:r>
      <w:r w:rsidRPr="00BC0543">
        <w:rPr>
          <w:sz w:val="16"/>
        </w:rPr>
        <w:t xml:space="preserve"> </w:t>
      </w:r>
      <w:r w:rsidRPr="00BC0543">
        <w:rPr>
          <w:rStyle w:val="StyleUnderline"/>
          <w:sz w:val="24"/>
          <w:bdr w:val="single" w:sz="4" w:space="0" w:color="auto"/>
        </w:rPr>
        <w:t>enable rather than disable collective action</w:t>
      </w:r>
      <w:r w:rsidRPr="00BC0543">
        <w:rPr>
          <w:sz w:val="16"/>
        </w:rPr>
        <w:t xml:space="preserve"> </w:t>
      </w:r>
      <w:r w:rsidRPr="00BC0543">
        <w:rPr>
          <w:rStyle w:val="StyleUnderline"/>
        </w:rPr>
        <w:t>unless the labors of self- constitution are set in motion by a</w:t>
      </w:r>
      <w:r w:rsidRPr="00BC0543">
        <w:rPr>
          <w:sz w:val="16"/>
        </w:rPr>
        <w:t xml:space="preserve"> </w:t>
      </w:r>
      <w:r w:rsidRPr="00BC0543">
        <w:rPr>
          <w:rStyle w:val="StyleUnderline"/>
          <w:sz w:val="24"/>
          <w:bdr w:val="single" w:sz="4" w:space="0" w:color="auto"/>
        </w:rPr>
        <w:t>publicly articulated claim regarding shared conditions</w:t>
      </w:r>
      <w:r w:rsidRPr="00BC0543">
        <w:rPr>
          <w:sz w:val="16"/>
        </w:rPr>
        <w:t xml:space="preserve"> that resonates with that individual, sparking reflection, examination, and transformation. For example, in the passage considered earlier in which Connolly describes the efforts undertaken by an individual who confronts disparate elements within herself that concern death and dying, this reflexive activity is potentially politically meaningful because it was initiated by the appearance of new movements claiming a right to die. </w:t>
      </w:r>
      <w:r w:rsidRPr="00BC0543">
        <w:rPr>
          <w:rStyle w:val="StyleUnderline"/>
        </w:rPr>
        <w:t>For the work performed on the self to bear any democratic significance, the self must be able, at some point, to divest itself from the rapport à soi and</w:t>
      </w:r>
      <w:r w:rsidRPr="00BC0543">
        <w:rPr>
          <w:sz w:val="16"/>
        </w:rPr>
        <w:t xml:space="preserve"> </w:t>
      </w:r>
      <w:r w:rsidRPr="00BC0543">
        <w:rPr>
          <w:rStyle w:val="StyleUnderline"/>
          <w:sz w:val="24"/>
          <w:bdr w:val="single" w:sz="4" w:space="0" w:color="auto"/>
        </w:rPr>
        <w:t>refocus on a public matter as the primary object of concern</w:t>
      </w:r>
      <w:r w:rsidRPr="00BC0543">
        <w:rPr>
          <w:sz w:val="16"/>
        </w:rPr>
        <w:t xml:space="preserve">. </w:t>
      </w:r>
      <w:r w:rsidRPr="00BC0543">
        <w:rPr>
          <w:rStyle w:val="StyleUnderline"/>
        </w:rPr>
        <w:t>This divestment is made possible by</w:t>
      </w:r>
      <w:r w:rsidRPr="00BC0543">
        <w:rPr>
          <w:sz w:val="16"/>
        </w:rPr>
        <w:t xml:space="preserve"> the </w:t>
      </w:r>
      <w:r w:rsidRPr="00BC0543">
        <w:rPr>
          <w:rStyle w:val="StyleUnderline"/>
        </w:rPr>
        <w:t>presence of a worldly problem that</w:t>
      </w:r>
      <w:r w:rsidRPr="00BC0543">
        <w:rPr>
          <w:sz w:val="16"/>
        </w:rPr>
        <w:t xml:space="preserve"> </w:t>
      </w:r>
      <w:r w:rsidRPr="00BC0543">
        <w:rPr>
          <w:rStyle w:val="StyleUnderline"/>
        </w:rPr>
        <w:t xml:space="preserve">captures the attention of that individual </w:t>
      </w:r>
      <w:r w:rsidRPr="00BC0543">
        <w:rPr>
          <w:rStyle w:val="StyleUnderline"/>
          <w:sz w:val="24"/>
          <w:bdr w:val="single" w:sz="4" w:space="0" w:color="auto"/>
        </w:rPr>
        <w:t>from the start</w:t>
      </w:r>
      <w:r w:rsidRPr="00BC0543">
        <w:rPr>
          <w:sz w:val="16"/>
        </w:rPr>
        <w:t xml:space="preserve"> </w:t>
      </w:r>
      <w:r w:rsidRPr="00BC0543">
        <w:rPr>
          <w:rStyle w:val="StyleUnderline"/>
        </w:rPr>
        <w:t>and allows the self to shift out of concentrated work on the self</w:t>
      </w:r>
      <w:r w:rsidRPr="00BC0543">
        <w:rPr>
          <w:sz w:val="16"/>
        </w:rPr>
        <w:t xml:space="preserve"> and </w:t>
      </w:r>
      <w:r w:rsidRPr="00BC0543">
        <w:rPr>
          <w:rStyle w:val="StyleUnderline"/>
        </w:rPr>
        <w:t>into the pluralistic domain of democratic politics</w:t>
      </w:r>
      <w:r w:rsidRPr="00BC0543">
        <w:rPr>
          <w:sz w:val="16"/>
        </w:rPr>
        <w:t>.</w:t>
      </w:r>
      <w:r>
        <w:rPr>
          <w:sz w:val="16"/>
        </w:rPr>
        <w:t xml:space="preserve"> </w:t>
      </w:r>
      <w:r w:rsidRPr="00BC0543">
        <w:rPr>
          <w:sz w:val="16"/>
        </w:rPr>
        <w:t xml:space="preserve">This insight sheds light on those problems afflicting Connolly’s argument for arts of the self. In those places </w:t>
      </w:r>
      <w:r w:rsidRPr="00BC0543">
        <w:rPr>
          <w:rStyle w:val="StyleUnderline"/>
        </w:rPr>
        <w:t>where Connolly</w:t>
      </w:r>
      <w:r w:rsidRPr="00BC0543">
        <w:rPr>
          <w:sz w:val="16"/>
        </w:rPr>
        <w:t>—</w:t>
      </w:r>
      <w:r w:rsidRPr="00BC0543">
        <w:rPr>
          <w:rStyle w:val="StyleUnderline"/>
        </w:rPr>
        <w:t>wrongly</w:t>
      </w:r>
      <w:r w:rsidRPr="00BC0543">
        <w:rPr>
          <w:sz w:val="16"/>
        </w:rPr>
        <w:t>, as I have contended—</w:t>
      </w:r>
      <w:r w:rsidRPr="00BC0543">
        <w:rPr>
          <w:rStyle w:val="StyleUnderline"/>
        </w:rPr>
        <w:t>presents a</w:t>
      </w:r>
      <w:r w:rsidRPr="00BC0543">
        <w:rPr>
          <w:sz w:val="16"/>
        </w:rPr>
        <w:t xml:space="preserve"> </w:t>
      </w:r>
      <w:r w:rsidRPr="00BC0543">
        <w:rPr>
          <w:rStyle w:val="StyleUnderline"/>
          <w:sz w:val="24"/>
          <w:bdr w:val="single" w:sz="4" w:space="0" w:color="auto"/>
        </w:rPr>
        <w:t>reflexive relationship as the starting point</w:t>
      </w:r>
      <w:r w:rsidRPr="00BC0543">
        <w:rPr>
          <w:sz w:val="16"/>
        </w:rPr>
        <w:t xml:space="preserve"> </w:t>
      </w:r>
      <w:r w:rsidRPr="00BC0543">
        <w:rPr>
          <w:rStyle w:val="StyleUnderline"/>
        </w:rPr>
        <w:t>or origin of macropolitical endeavors</w:t>
      </w:r>
      <w:r w:rsidRPr="00BC0543">
        <w:rPr>
          <w:sz w:val="16"/>
        </w:rPr>
        <w:t xml:space="preserve">, </w:t>
      </w:r>
      <w:r w:rsidRPr="00BC0543">
        <w:rPr>
          <w:rStyle w:val="StyleUnderline"/>
        </w:rPr>
        <w:t>the questions of activation and effects loom large</w:t>
      </w:r>
      <w:r w:rsidRPr="00BC0543">
        <w:rPr>
          <w:sz w:val="16"/>
        </w:rPr>
        <w:t>. What prompts someone to take up these all- important techniques of the self? Why would someone decide to engage in the strenuous arts of the self that, to Connolly, are indispensable to collective democratic undertakings? Moreover, under what circumstances can care for the self, if pursued, be counted on to generate democratic virtues rather than vices? What assures that self- intervention will result in styles of subjectivity that are especially well- suited to participation in associative projects? The answers to these queries, as demonstrated above, turn on the fact that any self- care that might matter for democracy is sparked by and remains bound to public efforts that bring “matters of fact” into view as common “matters of concern.” Tending to oneself in the manner Connolly advocates cannot come out of nowhere; it is spurred into practice by publicly articulated claims that aim to elicit care, not primarily for a single self but for something defined as a public, contested matter worthy of citizen attention. Reflexive practices of self- transformation that might be able to nourish associative forms of democratic action are dependent on public processes of politicization for their activation and subsequent direction.</w:t>
      </w:r>
      <w:r>
        <w:rPr>
          <w:sz w:val="16"/>
        </w:rPr>
        <w:t xml:space="preserve"> </w:t>
      </w:r>
      <w:r w:rsidRPr="00BC0543">
        <w:rPr>
          <w:rStyle w:val="StyleUnderline"/>
        </w:rPr>
        <w:t>If we seek not just any ethics, but a democratic ethics</w:t>
      </w:r>
      <w:r w:rsidRPr="00BC0543">
        <w:rPr>
          <w:sz w:val="16"/>
        </w:rPr>
        <w:t xml:space="preserve">, </w:t>
      </w:r>
      <w:r w:rsidRPr="00BC0543">
        <w:rPr>
          <w:rStyle w:val="StyleUnderline"/>
        </w:rPr>
        <w:t>we are looking for an orientation or mode of being that can</w:t>
      </w:r>
      <w:r w:rsidRPr="00BC0543">
        <w:rPr>
          <w:sz w:val="16"/>
        </w:rPr>
        <w:t xml:space="preserve"> </w:t>
      </w:r>
      <w:r w:rsidRPr="00BC0543">
        <w:rPr>
          <w:rStyle w:val="StyleUnderline"/>
          <w:bdr w:val="single" w:sz="4" w:space="0" w:color="auto"/>
        </w:rPr>
        <w:t>inspire participation in associative efforts to shape worldly conditions</w:t>
      </w:r>
      <w:r w:rsidRPr="00BC0543">
        <w:rPr>
          <w:sz w:val="16"/>
        </w:rPr>
        <w:t xml:space="preserve">. Therapeutic </w:t>
      </w:r>
      <w:r w:rsidRPr="00BC0543">
        <w:rPr>
          <w:rStyle w:val="StyleUnderline"/>
        </w:rPr>
        <w:t>ethics, focused</w:t>
      </w:r>
      <w:r w:rsidRPr="00BC0543">
        <w:rPr>
          <w:sz w:val="16"/>
        </w:rPr>
        <w:t xml:space="preserve"> as it is </w:t>
      </w:r>
      <w:r w:rsidRPr="00BC0543">
        <w:rPr>
          <w:rStyle w:val="StyleUnderline"/>
        </w:rPr>
        <w:t>on the self’s relationship to itself</w:t>
      </w:r>
      <w:r w:rsidRPr="00BC0543">
        <w:rPr>
          <w:sz w:val="16"/>
        </w:rPr>
        <w:t xml:space="preserve">, </w:t>
      </w:r>
      <w:r w:rsidRPr="00BC0543">
        <w:rPr>
          <w:rStyle w:val="StyleUnderline"/>
          <w:sz w:val="24"/>
          <w:bdr w:val="single" w:sz="4" w:space="0" w:color="auto"/>
        </w:rPr>
        <w:t>cannot be the source of such a spirit</w:t>
      </w:r>
      <w:r w:rsidRPr="00BC0543">
        <w:rPr>
          <w:sz w:val="16"/>
        </w:rPr>
        <w:t xml:space="preserve">. </w:t>
      </w:r>
      <w:r w:rsidRPr="00BC0543">
        <w:rPr>
          <w:rStyle w:val="StyleUnderline"/>
        </w:rPr>
        <w:t>Showing concern for oneself and showing concern, in association with others, for a particular</w:t>
      </w:r>
      <w:r w:rsidRPr="00BC0543">
        <w:rPr>
          <w:sz w:val="16"/>
        </w:rPr>
        <w:t xml:space="preserve"> custom, </w:t>
      </w:r>
      <w:r w:rsidRPr="00BC0543">
        <w:rPr>
          <w:rStyle w:val="StyleUnderline"/>
        </w:rPr>
        <w:t>norm, law, or practice are</w:t>
      </w:r>
      <w:r w:rsidRPr="00BC0543">
        <w:rPr>
          <w:sz w:val="16"/>
        </w:rPr>
        <w:t xml:space="preserve"> </w:t>
      </w:r>
      <w:r w:rsidRPr="00BC0543">
        <w:rPr>
          <w:rStyle w:val="StyleUnderline"/>
          <w:bdr w:val="single" w:sz="4" w:space="0" w:color="auto"/>
        </w:rPr>
        <w:t>decidedly different enterprises</w:t>
      </w:r>
      <w:r w:rsidRPr="00BC0543">
        <w:rPr>
          <w:sz w:val="16"/>
        </w:rPr>
        <w:t xml:space="preserve">. </w:t>
      </w:r>
      <w:r w:rsidRPr="00BC0543">
        <w:rPr>
          <w:rStyle w:val="StyleUnderline"/>
        </w:rPr>
        <w:t>Collective action on behalf of a public matter does not simply follow from care of the self</w:t>
      </w:r>
      <w:r w:rsidRPr="00BC0543">
        <w:rPr>
          <w:sz w:val="16"/>
        </w:rPr>
        <w:t xml:space="preserve">, as the therapeutic model sometimes suggests. Tending to the self can perhaps play a supportive role in readying people for the demands of democratic association and struggle. But to do so, </w:t>
      </w:r>
      <w:r w:rsidRPr="00BC0543">
        <w:rPr>
          <w:rStyle w:val="StyleUnderline"/>
        </w:rPr>
        <w:t>arts of the self must be undertaken</w:t>
      </w:r>
      <w:r w:rsidRPr="00BC0543">
        <w:rPr>
          <w:sz w:val="16"/>
        </w:rPr>
        <w:t xml:space="preserve"> </w:t>
      </w:r>
      <w:r w:rsidRPr="00BC0543">
        <w:rPr>
          <w:rStyle w:val="StyleUnderline"/>
        </w:rPr>
        <w:t>in response to and for the sake of collaborative arts that aim to make and remake features of the world</w:t>
      </w:r>
      <w:r w:rsidRPr="00BC0543">
        <w:rPr>
          <w:sz w:val="16"/>
        </w:rPr>
        <w:t xml:space="preserve">. </w:t>
      </w:r>
      <w:r w:rsidRPr="00BC0543">
        <w:rPr>
          <w:rStyle w:val="StyleUnderline"/>
        </w:rPr>
        <w:t>The task of a democratic ethos is to nourish this distinctive form of care among citizens</w:t>
      </w:r>
      <w:r w:rsidRPr="00BC0543">
        <w:t>.</w:t>
      </w:r>
    </w:p>
    <w:p w14:paraId="350934C6" w14:textId="271F5D68" w:rsidR="006A43B1" w:rsidRDefault="006A43B1" w:rsidP="006A43B1">
      <w:pPr>
        <w:pStyle w:val="Heading2"/>
      </w:pPr>
      <w:r>
        <w:t>A2: Queer Theory</w:t>
      </w:r>
    </w:p>
    <w:p w14:paraId="6D25557C" w14:textId="77777777" w:rsidR="006A43B1" w:rsidRDefault="006A43B1" w:rsidP="006A43B1">
      <w:pPr>
        <w:pStyle w:val="Heading3"/>
      </w:pPr>
      <w:r>
        <w:t>AT: Futurism/Edelman</w:t>
      </w:r>
    </w:p>
    <w:p w14:paraId="4C4D750D" w14:textId="77777777" w:rsidR="006A43B1" w:rsidRPr="00167BA4" w:rsidRDefault="006A43B1" w:rsidP="006A43B1">
      <w:pPr>
        <w:pStyle w:val="Heading4"/>
        <w:rPr>
          <w:rStyle w:val="Style13ptBold"/>
          <w:b/>
        </w:rPr>
      </w:pPr>
      <w:r w:rsidRPr="00167BA4">
        <w:rPr>
          <w:rStyle w:val="Style13ptBold"/>
          <w:b/>
        </w:rPr>
        <w:t xml:space="preserve">Our impacts are non-reproductive futurism – preventing conflicts and preserving rights is not inherently anti-queer, and the alternative maintains queer abjection  </w:t>
      </w:r>
    </w:p>
    <w:p w14:paraId="52904911" w14:textId="77777777" w:rsidR="006A43B1" w:rsidRDefault="006A43B1" w:rsidP="006A43B1">
      <w:pPr>
        <w:rPr>
          <w:rFonts w:asciiTheme="minorHAnsi" w:hAnsiTheme="minorHAnsi"/>
        </w:rPr>
      </w:pPr>
      <w:r>
        <w:rPr>
          <w:rStyle w:val="Style13ptBold"/>
        </w:rPr>
        <w:t xml:space="preserve">Powers </w:t>
      </w:r>
      <w:r w:rsidRPr="006423F9">
        <w:rPr>
          <w:rStyle w:val="Style13ptBold"/>
        </w:rPr>
        <w:t xml:space="preserve">9 </w:t>
      </w:r>
      <w:r>
        <w:rPr>
          <w:rFonts w:asciiTheme="minorHAnsi" w:hAnsiTheme="minorHAnsi"/>
        </w:rPr>
        <w:t xml:space="preserve">(Nina, Prof @ Roehampton University, “Non-Reproductive Futurism,” borderlands, vol.8 No.2, </w:t>
      </w:r>
      <w:hyperlink r:id="rId82" w:history="1">
        <w:r w:rsidRPr="00760E67">
          <w:rPr>
            <w:rStyle w:val="Hyperlink"/>
            <w:rFonts w:asciiTheme="minorHAnsi" w:hAnsiTheme="minorHAnsi"/>
          </w:rPr>
          <w:t>http://www.borderlands.net.au/vol8no2_2009/power_futurism.pdf</w:t>
        </w:r>
      </w:hyperlink>
      <w:r>
        <w:rPr>
          <w:rFonts w:asciiTheme="minorHAnsi" w:hAnsiTheme="minorHAnsi"/>
        </w:rPr>
        <w:t xml:space="preserve">) </w:t>
      </w:r>
    </w:p>
    <w:p w14:paraId="044FE6BF" w14:textId="77777777" w:rsidR="006A43B1" w:rsidRPr="00167BA4" w:rsidRDefault="006A43B1" w:rsidP="006A43B1">
      <w:pPr>
        <w:rPr>
          <w:rFonts w:asciiTheme="minorHAnsi" w:hAnsiTheme="minorHAnsi"/>
          <w:sz w:val="14"/>
        </w:rPr>
      </w:pPr>
      <w:r w:rsidRPr="00196411">
        <w:rPr>
          <w:rStyle w:val="StyleUnderline"/>
        </w:rPr>
        <w:t xml:space="preserve">Edelman’s desire </w:t>
      </w:r>
      <w:r w:rsidRPr="005C0781">
        <w:rPr>
          <w:rStyle w:val="StyleUnderline"/>
          <w:highlight w:val="cyan"/>
        </w:rPr>
        <w:t>to conflate all politics with reproductive futurism</w:t>
      </w:r>
      <w:r w:rsidRPr="005C0781">
        <w:rPr>
          <w:rFonts w:asciiTheme="minorHAnsi" w:hAnsiTheme="minorHAnsi"/>
          <w:sz w:val="14"/>
          <w:highlight w:val="cyan"/>
        </w:rPr>
        <w:t xml:space="preserve"> </w:t>
      </w:r>
      <w:r w:rsidRPr="005C0781">
        <w:rPr>
          <w:rStyle w:val="Emphasis"/>
          <w:highlight w:val="cyan"/>
        </w:rPr>
        <w:t>does an injustice</w:t>
      </w:r>
      <w:r w:rsidRPr="00196411">
        <w:rPr>
          <w:rStyle w:val="Emphasis"/>
        </w:rPr>
        <w:t xml:space="preserve"> to the politics</w:t>
      </w:r>
      <w:r w:rsidRPr="00167BA4">
        <w:rPr>
          <w:rFonts w:asciiTheme="minorHAnsi" w:hAnsiTheme="minorHAnsi"/>
          <w:sz w:val="14"/>
        </w:rPr>
        <w:t xml:space="preserve"> </w:t>
      </w:r>
      <w:r w:rsidRPr="00196411">
        <w:rPr>
          <w:rStyle w:val="StyleUnderline"/>
        </w:rPr>
        <w:t>behind some of the historical shifts in the way abortion</w:t>
      </w:r>
      <w:r w:rsidRPr="00167BA4">
        <w:rPr>
          <w:rFonts w:asciiTheme="minorHAnsi" w:hAnsiTheme="minorHAnsi"/>
          <w:sz w:val="14"/>
        </w:rPr>
        <w:t xml:space="preserve">, for example, </w:t>
      </w:r>
      <w:r w:rsidRPr="00196411">
        <w:rPr>
          <w:rStyle w:val="StyleUnderline"/>
        </w:rPr>
        <w:t>has been conceived</w:t>
      </w:r>
      <w:r w:rsidRPr="00167BA4">
        <w:rPr>
          <w:rFonts w:asciiTheme="minorHAnsi" w:hAnsiTheme="minorHAnsi"/>
          <w:sz w:val="14"/>
        </w:rPr>
        <w:t xml:space="preserve">. Even in the examples Edelman himself gives of anti-reproductive movements, </w:t>
      </w:r>
      <w:r w:rsidRPr="00196411">
        <w:rPr>
          <w:rStyle w:val="StyleUnderline"/>
        </w:rPr>
        <w:t>he is quick to state that these campaigns for abortion rights frame the argument in terms of a ‘fight for our future – for our daughters and sons’</w:t>
      </w:r>
      <w:r w:rsidRPr="00167BA4">
        <w:rPr>
          <w:rFonts w:asciiTheme="minorHAnsi" w:hAnsiTheme="minorHAnsi"/>
          <w:sz w:val="14"/>
        </w:rPr>
        <w:t xml:space="preserve"> (Edelman, 2004: 3). But, whilst it is true that the anti-abortion debate (especially in America) is often played out on the territory of the right (where the rhetoric of pro-life reigns</w:t>
      </w:r>
      <w:r w:rsidRPr="00196411">
        <w:rPr>
          <w:rStyle w:val="StyleUnderline"/>
        </w:rPr>
        <w:t>), it is certainly not the case in other parts of the world that abortion is defended in the name of those children already born,</w:t>
      </w:r>
      <w:r w:rsidRPr="00167BA4">
        <w:rPr>
          <w:rFonts w:asciiTheme="minorHAnsi" w:hAnsiTheme="minorHAnsi"/>
          <w:sz w:val="14"/>
        </w:rPr>
        <w:t xml:space="preserve"> i.e. trapped in the framework of reproductive futurity. Elsewhere, </w:t>
      </w:r>
      <w:r w:rsidRPr="00196411">
        <w:rPr>
          <w:rStyle w:val="Emphasis"/>
        </w:rPr>
        <w:t>it is the rationality of the woman</w:t>
      </w:r>
      <w:r w:rsidRPr="00167BA4">
        <w:rPr>
          <w:rFonts w:asciiTheme="minorHAnsi" w:hAnsiTheme="minorHAnsi"/>
          <w:sz w:val="14"/>
        </w:rPr>
        <w:t xml:space="preserve">, </w:t>
      </w:r>
      <w:r w:rsidRPr="00196411">
        <w:rPr>
          <w:rStyle w:val="Emphasis"/>
        </w:rPr>
        <w:t>her ability to make economic and pragmatic decisions</w:t>
      </w:r>
      <w:r w:rsidRPr="00167BA4">
        <w:rPr>
          <w:rFonts w:asciiTheme="minorHAnsi" w:hAnsiTheme="minorHAnsi"/>
          <w:sz w:val="14"/>
        </w:rPr>
        <w:t xml:space="preserve"> that feature foremost in any debate about the rights and wrongs of abortion. Historically, too, discussions about abortion took place in broader contexts that stressed abortion alongside questions of the equal right to work, progressive notions of family structure and so on. </w:t>
      </w:r>
      <w:r w:rsidRPr="00196411">
        <w:rPr>
          <w:rStyle w:val="StyleUnderline"/>
        </w:rPr>
        <w:t>Before Stalin repealed the laws, the Soviet Union under Lenin was the first to provide free and on demand abortions</w:t>
      </w:r>
      <w:r w:rsidRPr="00167BA4">
        <w:rPr>
          <w:rFonts w:asciiTheme="minorHAnsi" w:hAnsiTheme="minorHAnsi"/>
          <w:sz w:val="14"/>
        </w:rPr>
        <w:t xml:space="preserve">. </w:t>
      </w:r>
      <w:r w:rsidRPr="00196411">
        <w:rPr>
          <w:rStyle w:val="StyleUnderline"/>
        </w:rPr>
        <w:t xml:space="preserve">These </w:t>
      </w:r>
      <w:r w:rsidRPr="005C0781">
        <w:rPr>
          <w:rStyle w:val="StyleUnderline"/>
          <w:highlight w:val="cyan"/>
        </w:rPr>
        <w:t>laws were couched not in terms of ‘life,’ but</w:t>
      </w:r>
      <w:r w:rsidRPr="00196411">
        <w:rPr>
          <w:rStyle w:val="StyleUnderline"/>
        </w:rPr>
        <w:t xml:space="preserve"> in terms of </w:t>
      </w:r>
      <w:r w:rsidRPr="005C0781">
        <w:rPr>
          <w:rStyle w:val="StyleUnderline"/>
          <w:highlight w:val="cyan"/>
        </w:rPr>
        <w:t xml:space="preserve">pragmatism </w:t>
      </w:r>
      <w:r w:rsidRPr="005C0781">
        <w:rPr>
          <w:rStyle w:val="Emphasis"/>
          <w:highlight w:val="cyan"/>
        </w:rPr>
        <w:t>predicated on</w:t>
      </w:r>
      <w:r w:rsidRPr="00196411">
        <w:rPr>
          <w:rStyle w:val="Emphasis"/>
        </w:rPr>
        <w:t xml:space="preserve"> a notion of </w:t>
      </w:r>
      <w:r w:rsidRPr="005C0781">
        <w:rPr>
          <w:rStyle w:val="Emphasis"/>
          <w:highlight w:val="cyan"/>
        </w:rPr>
        <w:t>political equality</w:t>
      </w:r>
      <w:r w:rsidRPr="00167BA4">
        <w:rPr>
          <w:rFonts w:asciiTheme="minorHAnsi" w:hAnsiTheme="minorHAnsi"/>
          <w:sz w:val="14"/>
        </w:rPr>
        <w:t xml:space="preserve">. As Wendy Z. Goldman puts it: Soviet theorists held that the transition to capitalism had transformed the family by undermining its social and economic functions. Under socialism, it would wither away and under communism, it would cease to exist entirely. (Goldman, 1993: 11) Unless the family is considered in its social and economic function, it makes no sense to speak of its power as an image, however powerful this image might be. </w:t>
      </w:r>
      <w:r w:rsidRPr="00196411">
        <w:rPr>
          <w:rStyle w:val="StyleUnderline"/>
        </w:rPr>
        <w:t>Edelman</w:t>
      </w:r>
      <w:r w:rsidRPr="00167BA4">
        <w:rPr>
          <w:rFonts w:asciiTheme="minorHAnsi" w:hAnsiTheme="minorHAnsi"/>
          <w:sz w:val="14"/>
        </w:rPr>
        <w:t xml:space="preserve"> ultimately </w:t>
      </w:r>
      <w:r w:rsidRPr="00196411">
        <w:rPr>
          <w:rStyle w:val="Emphasis"/>
        </w:rPr>
        <w:t>concedes</w:t>
      </w:r>
      <w:r w:rsidRPr="00167BA4">
        <w:rPr>
          <w:rFonts w:asciiTheme="minorHAnsi" w:hAnsiTheme="minorHAnsi"/>
          <w:sz w:val="14"/>
        </w:rPr>
        <w:t xml:space="preserve"> </w:t>
      </w:r>
      <w:r w:rsidRPr="00196411">
        <w:rPr>
          <w:rStyle w:val="StyleUnderline"/>
        </w:rPr>
        <w:t xml:space="preserve">far too much to a very narrow ideological image of the family that, </w:t>
      </w:r>
      <w:r w:rsidRPr="00167BA4">
        <w:rPr>
          <w:rFonts w:asciiTheme="minorHAnsi" w:hAnsiTheme="minorHAnsi"/>
          <w:sz w:val="14"/>
        </w:rPr>
        <w:t>whilst pernicious</w:t>
      </w:r>
      <w:r w:rsidRPr="00196411">
        <w:rPr>
          <w:rStyle w:val="StyleUnderline"/>
        </w:rPr>
        <w:t>, is easier to undo with reference to history and practice than he seems to think.</w:t>
      </w:r>
      <w:r w:rsidRPr="00167BA4">
        <w:rPr>
          <w:rFonts w:asciiTheme="minorHAnsi" w:hAnsiTheme="minorHAnsi"/>
          <w:sz w:val="14"/>
        </w:rPr>
        <w:t xml:space="preserve"> As Tim Dean puts it: ‘the polemical ire that permeates No Future seems to have been appropriated wholesale from the rightwing rants to which he recommends we hearken’ (Dean, 2008: 126). In the first section I tried to identify some of the contradictions between the contemporary family and the demands of capitalism, while above I gave examples of politics not based on reproduction and reproduction not based on futurity: what follows from this is that there are important historical shifts in the way in which the family and the image of the child comes to shift in and out of focus. Take the discussions surrounding in vitro fertilisation. First viable as a reproductive practice in the late 1970s, early artificial insemination was regarded as a ‘paganistic and atheistic’ practice (Barrett and McIntosh, 1982: 11). Now, however, despite the wastage of potential viable embryos in the process, it is generally regarded as a practical option for infertile couples. Here the contradictions of contemporary social feeling towards children is exposed once again: </w:t>
      </w:r>
      <w:r w:rsidRPr="00196411">
        <w:rPr>
          <w:rStyle w:val="StyleUnderline"/>
        </w:rPr>
        <w:t>reproductive futurism turns out not to be invested in all children, but only those it chooses to keep out of a pragmatism enabled by technology</w:t>
      </w:r>
      <w:r w:rsidRPr="00167BA4">
        <w:rPr>
          <w:rFonts w:asciiTheme="minorHAnsi" w:hAnsiTheme="minorHAnsi"/>
          <w:sz w:val="14"/>
        </w:rPr>
        <w:t xml:space="preserve">. Edelman talks about the ‘morbidity inherent in fetishization as such’ when opponents of abortion use photos of foetuses to highlight the proximity of the foetus to the ‘fully-formed child’ (Edelman, 2004: 41). </w:t>
      </w:r>
      <w:r w:rsidRPr="00196411">
        <w:rPr>
          <w:rStyle w:val="StyleUnderline"/>
        </w:rPr>
        <w:t>He is right that morbidity and the politics of life seem to go hand-inhand, but then proceeds to argue that it is the queer alone that has a duty to remain true to this morbidity, to expose the ‘misrecognised’ investments of ‘sentimental futurism’</w:t>
      </w:r>
      <w:r w:rsidRPr="00167BA4">
        <w:rPr>
          <w:rFonts w:asciiTheme="minorHAnsi" w:hAnsiTheme="minorHAnsi"/>
          <w:sz w:val="14"/>
        </w:rPr>
        <w:t>: The subject … must accept its sinthome, its particular pathway to jouissance … This, I suggest, is the ethical burden to which queerness must accede in a social order intent on misrecognising its own investment in morbidity, fetishisation, and repetition: to inhabit the place of meaninglessness associated with the sinthome; to figure an unregenerate, and unregenerating, sexuality whose singular insistence on jouissance, rejecting every constraint imposed by sentimental futurism, exposes aesthetic culture – the culture of forms and their reproduction, the culture of Imaginary forms – as always already a “culture of death” intent on abjecting the force of a death drive that shatters the tomb we call life. (Edelman, 2004: 47-8) This does not exactly seem like a revelation. We live for the most part in pragmatic acceptance of this culture of death. It hardly shocks us when, for example, statistics reveal that, in 2004, 60% of women who had abortions had already given birth to at least one child (Sharples, 2008). Those people most identified with children – mothers – turn out, quite often, to deal with ‘life’ rather more pragmatically than we might otherwise believe. Edelman has to ignore historical and current examples of abortion rights campaigns, and other attitudes towards the family, in order to shoehorn all politics into a single vision to which he then opposes his notion of the queer. As Brenkman puts it: ‘</w:t>
      </w:r>
      <w:r w:rsidRPr="005C0781">
        <w:rPr>
          <w:rStyle w:val="StyleUnderline"/>
          <w:highlight w:val="cyan"/>
        </w:rPr>
        <w:t>To grant the Right the status of exemplary articulators of “the” social order strikes me as</w:t>
      </w:r>
      <w:r w:rsidRPr="00196411">
        <w:rPr>
          <w:rStyle w:val="StyleUnderline"/>
        </w:rPr>
        <w:t xml:space="preserve"> </w:t>
      </w:r>
      <w:r w:rsidRPr="005C0781">
        <w:rPr>
          <w:rStyle w:val="Emphasis"/>
          <w:highlight w:val="cyan"/>
        </w:rPr>
        <w:t>politically self-destructive</w:t>
      </w:r>
      <w:r w:rsidRPr="005C0781">
        <w:rPr>
          <w:rStyle w:val="StyleUnderline"/>
          <w:highlight w:val="cyan"/>
        </w:rPr>
        <w:t xml:space="preserve"> and </w:t>
      </w:r>
      <w:r w:rsidRPr="005C0781">
        <w:rPr>
          <w:rStyle w:val="Emphasis"/>
          <w:highlight w:val="cyan"/>
        </w:rPr>
        <w:t>theoretically just plain wrong’</w:t>
      </w:r>
      <w:r w:rsidRPr="00196411">
        <w:rPr>
          <w:rStyle w:val="StyleUnderline"/>
        </w:rPr>
        <w:t xml:space="preserve"> (</w:t>
      </w:r>
      <w:r w:rsidRPr="00167BA4">
        <w:rPr>
          <w:rFonts w:asciiTheme="minorHAnsi" w:hAnsiTheme="minorHAnsi"/>
          <w:sz w:val="14"/>
        </w:rPr>
        <w:t xml:space="preserve">Brenkman, 2002: 177). </w:t>
      </w:r>
      <w:r w:rsidRPr="005C0781">
        <w:rPr>
          <w:rStyle w:val="StyleUnderline"/>
          <w:highlight w:val="cyan"/>
        </w:rPr>
        <w:t>There are genuine moments of historical and political importance in terms of</w:t>
      </w:r>
      <w:r w:rsidRPr="00196411">
        <w:rPr>
          <w:rStyle w:val="StyleUnderline"/>
        </w:rPr>
        <w:t xml:space="preserve"> </w:t>
      </w:r>
      <w:r w:rsidRPr="005C0781">
        <w:rPr>
          <w:rStyle w:val="StyleUnderline"/>
          <w:highlight w:val="cyan"/>
        </w:rPr>
        <w:t xml:space="preserve">thinking about the family that seem to escape </w:t>
      </w:r>
      <w:r w:rsidRPr="005C0781">
        <w:rPr>
          <w:rStyle w:val="Emphasis"/>
          <w:highlight w:val="cyan"/>
        </w:rPr>
        <w:t>Edelman’s dismissal of politics as inevitably futural</w:t>
      </w:r>
      <w:r w:rsidRPr="00167BA4">
        <w:rPr>
          <w:rFonts w:asciiTheme="minorHAnsi" w:hAnsiTheme="minorHAnsi"/>
          <w:sz w:val="14"/>
        </w:rPr>
        <w:t xml:space="preserve">. We do not need to give up on politics altogether, whilst still accepting that the image of the child is a massive ideological obstacle. Rancière’s notion of political equality (‘Politics … is that activity which turns on equality as its principle’ (Rancière, 1999: ix)) neither concedes ground to politics as it appears (the ordering of the state, the police, a supposed consensus) nor does it think that politics is impossible or nondesirable, as Edelman does. We must ask: is all politics conservative by definition? </w:t>
      </w:r>
      <w:r w:rsidRPr="005C0781">
        <w:rPr>
          <w:rStyle w:val="StyleUnderline"/>
          <w:highlight w:val="cyan"/>
        </w:rPr>
        <w:t>Does negativity</w:t>
      </w:r>
      <w:r w:rsidRPr="00167BA4">
        <w:rPr>
          <w:rStyle w:val="StyleUnderline"/>
        </w:rPr>
        <w:t xml:space="preserve"> or resistance </w:t>
      </w:r>
      <w:r w:rsidRPr="005C0781">
        <w:rPr>
          <w:rStyle w:val="StyleUnderline"/>
          <w:highlight w:val="cyan"/>
        </w:rPr>
        <w:t>to existing power structures</w:t>
      </w:r>
      <w:r w:rsidRPr="00167BA4">
        <w:rPr>
          <w:rStyle w:val="StyleUnderline"/>
        </w:rPr>
        <w:t xml:space="preserve"> always </w:t>
      </w:r>
      <w:r w:rsidRPr="005C0781">
        <w:rPr>
          <w:rStyle w:val="StyleUnderline"/>
          <w:highlight w:val="cyan"/>
        </w:rPr>
        <w:t>translate back</w:t>
      </w:r>
      <w:r w:rsidRPr="00167BA4">
        <w:rPr>
          <w:rStyle w:val="StyleUnderline"/>
        </w:rPr>
        <w:t xml:space="preserve"> into some stable and positive form?</w:t>
      </w:r>
      <w:r w:rsidRPr="00167BA4">
        <w:rPr>
          <w:rFonts w:asciiTheme="minorHAnsi" w:hAnsiTheme="minorHAnsi"/>
          <w:sz w:val="14"/>
        </w:rPr>
        <w:t xml:space="preserve"> </w:t>
      </w:r>
      <w:r w:rsidRPr="00167BA4">
        <w:rPr>
          <w:rStyle w:val="StyleUnderline"/>
        </w:rPr>
        <w:t xml:space="preserve">The examples of the kibbutzim and the various contradictions in the ideology and practices of contemporary reproduction make it clear that </w:t>
      </w:r>
      <w:r w:rsidRPr="005C0781">
        <w:rPr>
          <w:rStyle w:val="StyleUnderline"/>
          <w:highlight w:val="cyan"/>
        </w:rPr>
        <w:t>Edelman</w:t>
      </w:r>
      <w:r w:rsidRPr="00167BA4">
        <w:rPr>
          <w:rFonts w:asciiTheme="minorHAnsi" w:hAnsiTheme="minorHAnsi"/>
          <w:sz w:val="14"/>
        </w:rPr>
        <w:t xml:space="preserve">, whilst having a strong argument about the shape that the ideology of the child takes, </w:t>
      </w:r>
      <w:r w:rsidRPr="005C0781">
        <w:rPr>
          <w:rStyle w:val="Emphasis"/>
          <w:highlight w:val="cyan"/>
        </w:rPr>
        <w:t>has to ignore the unstable compromises</w:t>
      </w:r>
      <w:r w:rsidRPr="005C0781">
        <w:rPr>
          <w:rStyle w:val="StyleUnderline"/>
          <w:highlight w:val="cyan"/>
        </w:rPr>
        <w:t xml:space="preserve"> that</w:t>
      </w:r>
      <w:r w:rsidRPr="00167BA4">
        <w:rPr>
          <w:rStyle w:val="StyleUnderline"/>
        </w:rPr>
        <w:t xml:space="preserve"> </w:t>
      </w:r>
      <w:r w:rsidRPr="005C0781">
        <w:rPr>
          <w:rStyle w:val="StyleUnderline"/>
          <w:highlight w:val="cyan"/>
        </w:rPr>
        <w:t>the contemporary world</w:t>
      </w:r>
      <w:r w:rsidRPr="00167BA4">
        <w:rPr>
          <w:rStyle w:val="StyleUnderline"/>
        </w:rPr>
        <w:t xml:space="preserve"> </w:t>
      </w:r>
      <w:r w:rsidRPr="00167BA4">
        <w:rPr>
          <w:rStyle w:val="Emphasis"/>
        </w:rPr>
        <w:t xml:space="preserve">has already </w:t>
      </w:r>
      <w:r w:rsidRPr="005C0781">
        <w:rPr>
          <w:rStyle w:val="Emphasis"/>
          <w:highlight w:val="cyan"/>
        </w:rPr>
        <w:t>made with itself</w:t>
      </w:r>
      <w:r w:rsidRPr="00167BA4">
        <w:rPr>
          <w:rStyle w:val="Emphasis"/>
        </w:rPr>
        <w:t xml:space="preserve"> </w:t>
      </w:r>
      <w:r w:rsidRPr="005C0781">
        <w:rPr>
          <w:rStyle w:val="StyleUnderline"/>
          <w:highlight w:val="cyan"/>
        </w:rPr>
        <w:t>regarding</w:t>
      </w:r>
      <w:r w:rsidRPr="00167BA4">
        <w:rPr>
          <w:rStyle w:val="StyleUnderline"/>
        </w:rPr>
        <w:t xml:space="preserve"> </w:t>
      </w:r>
      <w:r w:rsidRPr="005C0781">
        <w:rPr>
          <w:rStyle w:val="Emphasis"/>
          <w:highlight w:val="cyan"/>
        </w:rPr>
        <w:t>life and death</w:t>
      </w:r>
      <w:r w:rsidRPr="00167BA4">
        <w:rPr>
          <w:rStyle w:val="Emphasis"/>
        </w:rPr>
        <w:t xml:space="preserve"> in reproduction</w:t>
      </w:r>
      <w:r w:rsidRPr="00167BA4">
        <w:rPr>
          <w:rFonts w:asciiTheme="minorHAnsi" w:hAnsiTheme="minorHAnsi"/>
          <w:sz w:val="14"/>
        </w:rPr>
        <w:t xml:space="preserve">. </w:t>
      </w:r>
      <w:r w:rsidRPr="00167BA4">
        <w:rPr>
          <w:rStyle w:val="StyleUnderline"/>
        </w:rPr>
        <w:t>Alan Sinfield has questioned whether we should really conflate all political aspirations with Edelman’s conception of reproductive futurism: ‘perhaps reproductive futurism is capturing and abusing other political aspirations and they should be reasserted’</w:t>
      </w:r>
      <w:r w:rsidRPr="00167BA4">
        <w:rPr>
          <w:rFonts w:asciiTheme="minorHAnsi" w:hAnsiTheme="minorHAnsi"/>
          <w:sz w:val="14"/>
        </w:rPr>
        <w:t xml:space="preserve"> (Sinfield, 2005: 50</w:t>
      </w:r>
      <w:r w:rsidRPr="005C0781">
        <w:rPr>
          <w:rStyle w:val="Emphasis"/>
          <w:highlight w:val="cyan"/>
        </w:rPr>
        <w:t>). It is not</w:t>
      </w:r>
      <w:r w:rsidRPr="00167BA4">
        <w:rPr>
          <w:rStyle w:val="Emphasis"/>
        </w:rPr>
        <w:t>,</w:t>
      </w:r>
      <w:r w:rsidRPr="00167BA4">
        <w:rPr>
          <w:rFonts w:asciiTheme="minorHAnsi" w:hAnsiTheme="minorHAnsi"/>
          <w:sz w:val="14"/>
        </w:rPr>
        <w:t xml:space="preserve"> then, </w:t>
      </w:r>
      <w:r w:rsidRPr="005C0781">
        <w:rPr>
          <w:rStyle w:val="Emphasis"/>
          <w:highlight w:val="cyan"/>
        </w:rPr>
        <w:t>that all politics is reproductively futural</w:t>
      </w:r>
      <w:r w:rsidRPr="00167BA4">
        <w:rPr>
          <w:rFonts w:asciiTheme="minorHAnsi" w:hAnsiTheme="minorHAnsi"/>
          <w:sz w:val="14"/>
        </w:rPr>
        <w:t xml:space="preserve">, </w:t>
      </w:r>
      <w:r w:rsidRPr="005C0781">
        <w:rPr>
          <w:rStyle w:val="StyleUnderline"/>
          <w:highlight w:val="cyan"/>
        </w:rPr>
        <w:t>but that this image has come to pervert other political desires</w:t>
      </w:r>
      <w:r w:rsidRPr="00167BA4">
        <w:rPr>
          <w:rStyle w:val="StyleUnderline"/>
        </w:rPr>
        <w:t>, which may have a more complex relationship to children and a progressive conception of humanity</w:t>
      </w:r>
      <w:r w:rsidRPr="00167BA4">
        <w:rPr>
          <w:rStyle w:val="Style13ptBold"/>
          <w:sz w:val="14"/>
        </w:rPr>
        <w:t>.</w:t>
      </w:r>
      <w:r w:rsidRPr="00167BA4">
        <w:rPr>
          <w:rFonts w:asciiTheme="minorHAnsi" w:hAnsiTheme="minorHAnsi"/>
          <w:sz w:val="14"/>
        </w:rPr>
        <w:t xml:space="preserve"> </w:t>
      </w:r>
      <w:r w:rsidRPr="00167BA4">
        <w:rPr>
          <w:rStyle w:val="StyleUnderline"/>
        </w:rPr>
        <w:t>Edelman polemically dismisses the ‘left’ attitude to the queer</w:t>
      </w:r>
      <w:r w:rsidRPr="00167BA4">
        <w:rPr>
          <w:rFonts w:asciiTheme="minorHAnsi" w:hAnsiTheme="minorHAnsi"/>
          <w:sz w:val="14"/>
        </w:rPr>
        <w:t xml:space="preserve">, as ‘nothing more than a sexual practice in need of demystification’ (Edelman, 2004: 28). Whilst a certain strain of leftist thinking does pursue this demystificatory line (arguing, for example, that many forms of sexual expression are ‘natural’), </w:t>
      </w:r>
      <w:r w:rsidRPr="005C0781">
        <w:rPr>
          <w:rStyle w:val="StyleUnderline"/>
          <w:highlight w:val="cyan"/>
        </w:rPr>
        <w:t xml:space="preserve">Edelman reduces the left position on sexuality to a simple question of </w:t>
      </w:r>
      <w:r w:rsidRPr="005C0781">
        <w:rPr>
          <w:rStyle w:val="Emphasis"/>
          <w:highlight w:val="cyan"/>
        </w:rPr>
        <w:t>acceptance</w:t>
      </w:r>
      <w:r w:rsidRPr="005C0781">
        <w:rPr>
          <w:rFonts w:asciiTheme="minorHAnsi" w:hAnsiTheme="minorHAnsi"/>
          <w:sz w:val="14"/>
          <w:highlight w:val="cyan"/>
        </w:rPr>
        <w:t xml:space="preserve">, </w:t>
      </w:r>
      <w:r w:rsidRPr="005C0781">
        <w:rPr>
          <w:rStyle w:val="StyleUnderline"/>
          <w:highlight w:val="cyan"/>
        </w:rPr>
        <w:t xml:space="preserve">as a way of arguing that </w:t>
      </w:r>
      <w:r w:rsidRPr="005C0781">
        <w:rPr>
          <w:rStyle w:val="Emphasis"/>
          <w:highlight w:val="cyan"/>
        </w:rPr>
        <w:t>the queer can mean nothing to the left.</w:t>
      </w:r>
      <w:r w:rsidRPr="00167BA4">
        <w:rPr>
          <w:rStyle w:val="Emphasis"/>
        </w:rPr>
        <w:t xml:space="preserve"> </w:t>
      </w:r>
      <w:r w:rsidRPr="00167BA4">
        <w:rPr>
          <w:sz w:val="14"/>
        </w:rPr>
        <w:t>But</w:t>
      </w:r>
      <w:r w:rsidRPr="00167BA4">
        <w:rPr>
          <w:rFonts w:asciiTheme="minorHAnsi" w:hAnsiTheme="minorHAnsi"/>
          <w:sz w:val="14"/>
        </w:rPr>
        <w:t xml:space="preserve"> there are, as indicated above, quite different ways of thinking about the family (in a non-futural, non-ideological way) and about politics, and the two together. When Rancière discusses the ‘subject of politics’, he makes it clear that: The subject of politics can precisely be identified neither with “humanity” and the gatherings of a population, nor with the identities defined by constitutional texts. They are always defined by an interval between identities, be these identities determined by social relations or juridical categories. (Rancière, 2006a: 59) Could this ‘interval between identities’ be the jouissance that Edelman aligns with the queer? Whilst Edelman’s psychoanalytic subject could in no way be understood as a similar (non)entity to Rancière’s ‘subject of politics,’ this idea of the interval seems to indicate a site of noncapture that could be described in a certain sense as ‘queer.’ In Edelman’s response to John Brenkman he states that: ‘Sexuality refuses demystification as society refuses queerness’ (Edelman, 2002: 181-5). </w:t>
      </w:r>
      <w:r w:rsidRPr="005C0781">
        <w:rPr>
          <w:rStyle w:val="StyleUnderline"/>
          <w:highlight w:val="cyan"/>
        </w:rPr>
        <w:t>By reifying sexuality as something that ‘refuses’ meaning</w:t>
      </w:r>
      <w:r w:rsidRPr="00167BA4">
        <w:rPr>
          <w:rStyle w:val="StyleUnderline"/>
        </w:rPr>
        <w:t>,</w:t>
      </w:r>
      <w:r w:rsidRPr="00167BA4">
        <w:rPr>
          <w:rFonts w:asciiTheme="minorHAnsi" w:hAnsiTheme="minorHAnsi"/>
          <w:sz w:val="14"/>
        </w:rPr>
        <w:t xml:space="preserve"> </w:t>
      </w:r>
      <w:r w:rsidRPr="005C0781">
        <w:rPr>
          <w:rStyle w:val="Emphasis"/>
          <w:highlight w:val="cyan"/>
        </w:rPr>
        <w:t>Edelman oddly substantialises it</w:t>
      </w:r>
      <w:r w:rsidRPr="00167BA4">
        <w:rPr>
          <w:rFonts w:asciiTheme="minorHAnsi" w:hAnsiTheme="minorHAnsi"/>
          <w:sz w:val="14"/>
        </w:rPr>
        <w:t xml:space="preserve">; </w:t>
      </w:r>
      <w:r w:rsidRPr="00167BA4">
        <w:rPr>
          <w:rStyle w:val="StyleUnderline"/>
        </w:rPr>
        <w:t>Rancière’s way out of the identities determined by social relations or juridical categories is much less dependent on any pre-existing identity</w:t>
      </w:r>
      <w:r w:rsidRPr="00167BA4">
        <w:rPr>
          <w:rFonts w:asciiTheme="minorHAnsi" w:hAnsiTheme="minorHAnsi"/>
          <w:sz w:val="14"/>
        </w:rPr>
        <w:t xml:space="preserve">, </w:t>
      </w:r>
      <w:r w:rsidRPr="00167BA4">
        <w:rPr>
          <w:rStyle w:val="Emphasis"/>
        </w:rPr>
        <w:t>even though he retains the very concept of politics that Edelman rejects</w:t>
      </w:r>
      <w:r w:rsidRPr="00167BA4">
        <w:rPr>
          <w:rFonts w:asciiTheme="minorHAnsi" w:hAnsiTheme="minorHAnsi"/>
          <w:sz w:val="14"/>
        </w:rPr>
        <w:t xml:space="preserve">. </w:t>
      </w:r>
      <w:r w:rsidRPr="005C0781">
        <w:rPr>
          <w:rStyle w:val="StyleUnderline"/>
          <w:highlight w:val="cyan"/>
        </w:rPr>
        <w:t>There seems to be no reason why the subject of politics</w:t>
      </w:r>
      <w:r w:rsidRPr="00167BA4">
        <w:rPr>
          <w:rStyle w:val="StyleUnderline"/>
        </w:rPr>
        <w:t xml:space="preserve"> for Rancière </w:t>
      </w:r>
      <w:r w:rsidRPr="005C0781">
        <w:rPr>
          <w:rStyle w:val="StyleUnderline"/>
          <w:highlight w:val="cyan"/>
        </w:rPr>
        <w:t>couldn’t be a ‘queer’</w:t>
      </w:r>
      <w:r w:rsidRPr="00167BA4">
        <w:rPr>
          <w:rStyle w:val="StyleUnderline"/>
        </w:rPr>
        <w:t xml:space="preserve"> subject in Edelman’s sense, </w:t>
      </w:r>
      <w:r w:rsidRPr="005C0781">
        <w:rPr>
          <w:rStyle w:val="StyleUnderline"/>
          <w:highlight w:val="cyan"/>
        </w:rPr>
        <w:t>at the same time</w:t>
      </w:r>
      <w:r w:rsidRPr="00167BA4">
        <w:rPr>
          <w:rStyle w:val="StyleUnderline"/>
        </w:rPr>
        <w:t xml:space="preserve"> </w:t>
      </w:r>
      <w:r w:rsidRPr="005C0781">
        <w:rPr>
          <w:rStyle w:val="Emphasis"/>
          <w:highlight w:val="cyan"/>
        </w:rPr>
        <w:t>as reclaiming a notion of rationality away from</w:t>
      </w:r>
      <w:r w:rsidRPr="00167BA4">
        <w:rPr>
          <w:rStyle w:val="Emphasis"/>
        </w:rPr>
        <w:t xml:space="preserve"> </w:t>
      </w:r>
      <w:r w:rsidRPr="005C0781">
        <w:rPr>
          <w:rStyle w:val="Emphasis"/>
          <w:highlight w:val="cyan"/>
        </w:rPr>
        <w:t xml:space="preserve">the </w:t>
      </w:r>
      <w:r w:rsidRPr="00C64AC2">
        <w:rPr>
          <w:rStyle w:val="Emphasis"/>
        </w:rPr>
        <w:t>categories</w:t>
      </w:r>
      <w:r w:rsidRPr="00167BA4">
        <w:rPr>
          <w:rStyle w:val="Emphasis"/>
        </w:rPr>
        <w:t xml:space="preserve"> of the </w:t>
      </w:r>
      <w:r w:rsidRPr="005C0781">
        <w:rPr>
          <w:rStyle w:val="Emphasis"/>
          <w:highlight w:val="cyan"/>
        </w:rPr>
        <w:t>state</w:t>
      </w:r>
      <w:r w:rsidRPr="00167BA4">
        <w:rPr>
          <w:rStyle w:val="Emphasis"/>
        </w:rPr>
        <w:t xml:space="preserve">. </w:t>
      </w:r>
      <w:r w:rsidRPr="00C64AC2">
        <w:rPr>
          <w:rFonts w:asciiTheme="minorHAnsi" w:hAnsiTheme="minorHAnsi"/>
          <w:sz w:val="14"/>
        </w:rPr>
        <w:t>Before</w:t>
      </w:r>
      <w:r w:rsidRPr="00167BA4">
        <w:rPr>
          <w:rFonts w:asciiTheme="minorHAnsi" w:hAnsiTheme="minorHAnsi"/>
          <w:sz w:val="14"/>
        </w:rPr>
        <w:t xml:space="preserve"> turning to a brief summary of this tentative queer rationalism, one more structural element of Edelman’s argument will be addressed: that of the death drive.</w:t>
      </w:r>
    </w:p>
    <w:p w14:paraId="0853F180" w14:textId="77777777" w:rsidR="006A43B1" w:rsidRDefault="006A43B1" w:rsidP="006A43B1">
      <w:pPr>
        <w:pStyle w:val="Heading4"/>
      </w:pPr>
      <w:r>
        <w:t>Can’t equate all politics with reproductive futurism – Politics is complicated and our negative state action doesn’t link</w:t>
      </w:r>
    </w:p>
    <w:p w14:paraId="17647340" w14:textId="77777777" w:rsidR="006A43B1" w:rsidRPr="0011643B" w:rsidRDefault="006A43B1" w:rsidP="006A43B1">
      <w:r>
        <w:rPr>
          <w:rStyle w:val="Style13ptBold"/>
        </w:rPr>
        <w:t>Power 9</w:t>
      </w:r>
      <w:r>
        <w:t xml:space="preserve"> </w:t>
      </w:r>
      <w:r w:rsidRPr="0011643B">
        <w:rPr>
          <w:sz w:val="16"/>
        </w:rPr>
        <w:t>(Nina, Senior Lecturer in Philosophy at Roehampton University, “Non-Reproductive Futurism”, http://www.borderlands.net.au/vol8no2_2009/power_futurism.pdf)</w:t>
      </w:r>
    </w:p>
    <w:p w14:paraId="03A61720" w14:textId="77777777" w:rsidR="006A43B1" w:rsidRDefault="006A43B1" w:rsidP="006A43B1">
      <w:r>
        <w:t>Edelman’s desire to conflate all politics with reproductive futurism does an injustice to the politics behind some of the historical shifts in the way abortion, for example, has been conceived. Even in the examples Edelman himself gives of anti-reproductive movements, he is quick to state that these campaigns for abortion rights frame the argument in terms of a ‘fight for our future – for our daughters and sons’ (Edelman, 2004: 3). But, whilst it is true that the anti-abortion debate (especially in America) is often played out on the territory of the right (where the rhetoric of pro-life reigns), it is certainly not the case in other parts of the world that abortion is defended in the name of those children already born, i.e. trapped in the framework of reproductive futurity. Elsewhere, it is the rationality of the woman, her ability to make economic and pragmatic decisions that feature foremost in any debate about the rights and wrongs of abortion. Historically, too, discussions about abortion took place in broader contexts that stressed abortion alongside questions of the equal right to work, progressive notions of family structure and so on. Before Stalin repealed the laws, the Soviet Union under Lenin was the first to provide free and on demand abortions. These laws were couched not in terms of ‘life,’ but in terms of pragmatism predicated on a notion of political equality. As Wendy Z. Goldman puts it: Soviet theorists held that the transition to capitalism had transformed the family by undermining its social and economic functions. Under socialism, it would wither away and under communism, it would cease to exist entirely. (Goldman, 1993: 11) Unless the family is considered in its social and economic function, it makes no sense to speak of its power as an image, however powerful this image might be. Edelman ultimately concedes far too much to a very narrow ideological image of the family that, whilst pernicious, is easier to undo with reference to history and practice than he seems to think. As Tim Dean puts it: ‘the polemical ire that permeates No Future seems to have been appropriated wholesale from the rightwing rants to which he recommends we hearken’ (Dean, 2008: 126).</w:t>
      </w:r>
    </w:p>
    <w:p w14:paraId="15D1D4EF" w14:textId="77777777" w:rsidR="006A43B1" w:rsidRDefault="006A43B1" w:rsidP="006A43B1">
      <w:pPr>
        <w:pStyle w:val="Heading4"/>
      </w:pPr>
      <w:r>
        <w:t>Their totalizing conception of politics is wrong</w:t>
      </w:r>
    </w:p>
    <w:p w14:paraId="2DE2920B" w14:textId="77777777" w:rsidR="006A43B1" w:rsidRPr="0011643B" w:rsidRDefault="006A43B1" w:rsidP="006A43B1">
      <w:r>
        <w:rPr>
          <w:rStyle w:val="Style13ptBold"/>
        </w:rPr>
        <w:t>Power 9</w:t>
      </w:r>
      <w:r>
        <w:t xml:space="preserve"> </w:t>
      </w:r>
      <w:r w:rsidRPr="0011643B">
        <w:rPr>
          <w:sz w:val="16"/>
        </w:rPr>
        <w:t>(Nina, Senior Lecturer in Philosophy at Roehampton University, “Non-Reproductive Futurism”, http://www.borderlands.net.au/vol8no2_2009/power_futurism.pdf)</w:t>
      </w:r>
    </w:p>
    <w:p w14:paraId="680972D4" w14:textId="77777777" w:rsidR="006A43B1" w:rsidRPr="0011643B" w:rsidRDefault="006A43B1" w:rsidP="006A43B1">
      <w:r>
        <w:t>Edelman has to ignore historical and current examples of abortion rights campaigns, and other attitudes towards the family, in order to shoehorn all politics into a single vision to which he then opposes his notion of the queer. As Brenkman puts it: ‘To grant the Right the status of exemplary articulators of “the” social order strikes me as politically self-destructive and theoretically just plain wrong’ (Brenkman, 2002: 177). There are genuine moments of historical and political importance in terms of thinking about the family that seem to escape Edelman’s dismissal of politics as inevitably futural. We do not need to give up on politics altogether, whilst still accepting that the image of the child is a massive ideological obstacle. Rancière’s notion of political equality (‘Politics … is that activity which turns on equality as its principle’ (Rancière, 1999: ix)) neither concedes ground to politics as it appears (the ordering of the state, the police, a supposed consensus) nor does it think that politics is impossible or nondesirable, as Edelman does. We must ask: is all politics conservative by definition? Does negativity or resistance to existing power structures always translate back into some stable and positive form? The examples of the kibbutzim and the various contradictions in the ideology and practices of contemporary reproduction make it clear that Edelman, whilst having a strong argument about the shape that the ideology of the child takes, has to ignore the unstable compromises that the contemporary world has already made with itself regarding life and death in reproduction. Alan Sinfield has questioned whether we should really conflate all political aspirations with Edelman’s conception of reproductive futurism: ‘perhaps reproductive futurism is capturing and abusing other political aspirations and they should be reasserted’ (Sinfield, 2005: 50). It is not, then, that all politics is reproductively futural, but that this image has come to pervert other political desires, which may have a more complex relationship to children and a progressive conception of humanity. Edelman polemically dismisses the ‘left’ attitude to the queer, as ‘nothing more than a sexual practice in need of demystification’ (Edelman, 2004: 28). Whilst a certain strain of leftist thinking does pursue this demystificatory line (arguing, for example, that many forms of sexual expression are ‘natural’), Edelman reduces the left position on sexuality to a simple question of acceptance, as a way of arguing that the queer can mean nothing to the left. But there are, as indicated above, quite different ways of thinking about the family (in a non-futural, non-ideological way) and about politics, and the two together. When Rancière discusses the ‘subject of politics’, he makes it clear that: The subject of politics can precisely be identified neither with “humanity” and the gatherings of a population, nor with the identities defined by constitutional texts. They are always defined by an interval between identities, be these identities determined by social relations or juridical categories. (Rancière, 2006a: 59) Could this ‘interval between identities’ be the jouissance that Edelman aligns with the queer? Whilst Edelman’s psychoanalytic subject could in no way be understood as a similar (non)entity to Rancière’s ‘subject of politics,’ this idea of the interval seems to indicate a site of noncapture that could be described in a certain sense as ‘queer.’ In Edelman’s response to John Brenkman he states that: ‘Sexuality refuses demystification as society refuses queerness’ (Edelman, 2002: 181-5). By reifying sexuality as something that ‘refuses’ meaning, Edelman oddly substantialises it; Rancière’s way out of the identities determined by social relations or juridical categories is much less dependent on any pre-existing identity, even though he retains the very concept of politics that Edelman rejects. There seems to be no reason why the subject of politics for Rancière couldn’t be a ‘queer’ subject in Edelman’s sense, at the same time as reclaiming a notion of rationality away from the categories of the state. Before turning to a brief summary of this tentative queer rationalism, one more structural element of Edelman’s argument will be addressed: that of the death drive.</w:t>
      </w:r>
    </w:p>
    <w:p w14:paraId="4D87301E" w14:textId="77777777" w:rsidR="006A43B1" w:rsidRDefault="006A43B1" w:rsidP="006A43B1">
      <w:pPr>
        <w:pStyle w:val="Heading4"/>
      </w:pPr>
      <w:r>
        <w:t>Totalizing politics prevents life affirmation, undermines jouissance</w:t>
      </w:r>
    </w:p>
    <w:p w14:paraId="564DC776" w14:textId="77777777" w:rsidR="006A43B1" w:rsidRPr="000422FE" w:rsidRDefault="006A43B1" w:rsidP="006A43B1">
      <w:pPr>
        <w:rPr>
          <w:rStyle w:val="Style13ptBold"/>
          <w:b w:val="0"/>
        </w:rPr>
      </w:pPr>
      <w:r>
        <w:rPr>
          <w:rStyle w:val="Style13ptBold"/>
        </w:rPr>
        <w:t>Snediker 6</w:t>
      </w:r>
      <w:r>
        <w:rPr>
          <w:rStyle w:val="Style13ptBold"/>
          <w:b w:val="0"/>
        </w:rPr>
        <w:t xml:space="preserve"> (</w:t>
      </w:r>
      <w:r w:rsidRPr="000422FE">
        <w:rPr>
          <w:rStyle w:val="Style13ptBold"/>
          <w:b w:val="0"/>
          <w:sz w:val="18"/>
        </w:rPr>
        <w:t>Michael, Pf of English, Mt. Holyoke U., “Queer Optimism”, http://pmc.iath.virginia.edu/text-only/issue.506/16.3snediker.txt)</w:t>
      </w:r>
    </w:p>
    <w:p w14:paraId="00E9EE89" w14:textId="77777777" w:rsidR="006A43B1" w:rsidRPr="000422FE" w:rsidRDefault="006A43B1" w:rsidP="006A43B1">
      <w:r>
        <w:t>Always this, always this, always that. This absoluteness in Edelman's characterization of affirmation, meant to rally and provoke, recalls Sedgwick's incredulous reading of Fredric Jameson's ukase, "Always historicize." "What could have less to do," Sedgwick rightly asks, "with historicizing than the commanding, atemporal adverb 'always'" ("Paranoid Reading" 125)? What, for that matter, could have less to do with particularizations? The axiomatic thrust of Edelman's "always" would seem to make the world so irrevocably /one thing/ that response /to/ the world would amount to /one thing/. But still: why would rejecting a primary attachment to futurity (regardless of what this futurity always does or doesn't do) /necessarily/ require embodying negativity? Edelman's queer pessimism positions itself as "our" only option without having exhausted what other options might glimmeringly look like. This glimmer doesn't conjure the sort of horizon Edelman would be so quick to dismantle. Rather, it suggests that not all optimisms are a priori equivalent to each other. And as importantly, that not all queer theories need look like Edelman's. "As a particular story . . . of why storytelling fails," Edelman writes, "queer theory, as I construe it, marks the 'other' side of politics . . . the 'side' outside all political sides, committed as they are, on every side, to futurism's unquestioned good" (7). This account of queer theory, even as construed by one theorist, hardly seems like a "particular" story, not at least particular enough. Queer theory, on this account, doesn't seem like an escape from the political's claustrophobically refracted unavailing sides, but a claustrophobia unto itself.</w:t>
      </w:r>
    </w:p>
    <w:p w14:paraId="2970AA21" w14:textId="77777777" w:rsidR="006A43B1" w:rsidRPr="00DC51DA" w:rsidRDefault="006A43B1" w:rsidP="006A43B1">
      <w:pPr>
        <w:pStyle w:val="Heading4"/>
      </w:pPr>
      <w:r w:rsidRPr="00DC51DA">
        <w:t>Edelman is wrong about social change—Democratic politics can transform social relations without reaffirming homophobia</w:t>
      </w:r>
    </w:p>
    <w:p w14:paraId="1F0AFA3B" w14:textId="1AC12B1E" w:rsidR="006A43B1" w:rsidRPr="00CF66E8" w:rsidRDefault="006A43B1" w:rsidP="006A43B1">
      <w:r w:rsidRPr="00B41657">
        <w:rPr>
          <w:rStyle w:val="Author-Date"/>
          <w:rFonts w:eastAsia="Calibri"/>
        </w:rPr>
        <w:t>Brenkman 2</w:t>
      </w:r>
      <w:r>
        <w:rPr>
          <w:rStyle w:val="Author-Date"/>
          <w:rFonts w:eastAsia="Calibri"/>
        </w:rPr>
        <w:t xml:space="preserve"> </w:t>
      </w:r>
      <w:r w:rsidRPr="00CF66E8">
        <w:t xml:space="preserve">John, Professor of English and Comparative Literature, CUNY Graduate School, “Politics, Mortal and Natal: An Arendtian Rejoinder,” Narrative 10:2, </w:t>
      </w:r>
      <w:hyperlink r:id="rId83" w:history="1">
        <w:r w:rsidRPr="00CF66E8">
          <w:t>http://muse.jhu.edu/journals/narrative/v010/10.2brenkman02.html</w:t>
        </w:r>
      </w:hyperlink>
      <w:r w:rsidRPr="00CF66E8">
        <w:t>, p. 187-8,</w:t>
      </w:r>
    </w:p>
    <w:p w14:paraId="032E62AF" w14:textId="77777777" w:rsidR="006A43B1" w:rsidRDefault="006A43B1" w:rsidP="006A43B1">
      <w:pPr>
        <w:pStyle w:val="card"/>
        <w:rPr>
          <w:sz w:val="14"/>
        </w:rPr>
      </w:pPr>
      <w:r w:rsidRPr="00DC51DA">
        <w:rPr>
          <w:sz w:val="14"/>
        </w:rPr>
        <w:t xml:space="preserve">In my view, </w:t>
      </w:r>
      <w:r w:rsidRPr="00CF66E8">
        <w:rPr>
          <w:rStyle w:val="underline"/>
          <w:rFonts w:eastAsia="Calibri"/>
        </w:rPr>
        <w:t>Edelman effaces this difference between democracy and totalitarianism</w:t>
      </w:r>
      <w:r w:rsidRPr="00DC51DA">
        <w:rPr>
          <w:sz w:val="14"/>
        </w:rPr>
        <w:t xml:space="preserve">. He attributes to democracy the workings of totalitarianism: </w:t>
      </w:r>
      <w:r w:rsidRPr="00CF66E8">
        <w:rPr>
          <w:rStyle w:val="underline"/>
          <w:rFonts w:eastAsia="Calibri"/>
        </w:rPr>
        <w:t>he makes no distinction between civil society and the state, equates "the social order" with politics as such, and equates both with the symbolic order. This misconception</w:t>
      </w:r>
      <w:r w:rsidRPr="00DC51DA">
        <w:rPr>
          <w:sz w:val="14"/>
        </w:rPr>
        <w:t xml:space="preserve"> of democratic politics </w:t>
      </w:r>
      <w:r w:rsidRPr="00CF66E8">
        <w:rPr>
          <w:rStyle w:val="underline"/>
          <w:rFonts w:eastAsia="Calibri"/>
        </w:rPr>
        <w:t>is what anchors his call for "a true oppositional politics</w:t>
      </w:r>
      <w:r w:rsidRPr="00DC51DA">
        <w:rPr>
          <w:sz w:val="14"/>
        </w:rPr>
        <w:t xml:space="preserve">" whose meaning-dissolving, identity-dissolving ironies would come from "the space outside the frame within which 'politics' appears" ("Post-Partum" 181). </w:t>
      </w:r>
      <w:r w:rsidRPr="00CF66E8">
        <w:rPr>
          <w:rStyle w:val="underline"/>
          <w:rFonts w:eastAsia="Calibri"/>
        </w:rPr>
        <w:t>The democratic state, as opposed to the totalitarian, does not rule civil society but secures its possibility and flourishing; conversely, civil society is the nonpolitical realm from which emerge those initiatives that transform</w:t>
      </w:r>
      <w:r w:rsidRPr="00DC51DA">
        <w:rPr>
          <w:sz w:val="14"/>
        </w:rPr>
        <w:t xml:space="preserve">, moderately or radically, </w:t>
      </w:r>
      <w:r w:rsidRPr="00CF66E8">
        <w:rPr>
          <w:rStyle w:val="underline"/>
          <w:rFonts w:eastAsia="Calibri"/>
        </w:rPr>
        <w:t>the political</w:t>
      </w:r>
      <w:r w:rsidRPr="00DC51DA">
        <w:rPr>
          <w:sz w:val="14"/>
        </w:rPr>
        <w:t xml:space="preserve"> realm of laws and rights. For that very reason, the political frame of laws and rights, and of debate and decision, is intrinsically inadequate to the plurality of projects and the social divisions within society—</w:t>
      </w:r>
      <w:r w:rsidRPr="00CF66E8">
        <w:rPr>
          <w:rStyle w:val="underline"/>
          <w:rFonts w:eastAsia="Calibri"/>
        </w:rPr>
        <w:t>there is always a gap</w:t>
      </w:r>
      <w:r w:rsidRPr="00DC51DA">
        <w:rPr>
          <w:sz w:val="14"/>
        </w:rPr>
        <w:t xml:space="preserve"> in its political representation of the "real" of the social—</w:t>
      </w:r>
      <w:r w:rsidRPr="00CF66E8">
        <w:rPr>
          <w:rStyle w:val="underline"/>
          <w:rFonts w:eastAsia="Calibri"/>
        </w:rPr>
        <w:t>and for that very reason the political realm itself is open to change and innovation</w:t>
      </w:r>
      <w:r w:rsidRPr="00DC51DA">
        <w:rPr>
          <w:sz w:val="14"/>
        </w:rPr>
        <w:t xml:space="preserve">. Innovation is a crucial concept for understanding the gay and lesbian movement, which emerged from within civil society as citizens who were stigmatized and often criminalized for their sexual lives created new forms of association, transformed their own lifeworld, and organized a political offensive on behalf of political and social reforms. There was an innovation of rights and freedoms, and what I have called innovations in sociality. Contrary to the liberal interpretation of liberal rights and freedoms, I do not think that gays and lesbians have merely sought their place at the table. Their struggle has radically altered the scope and meaning of the liberal rights and freedoms they sought, first and foremost by making them include sexuality, sexual practices, and the shape of household and family. Where the movement has succeeded in changing the laws of the state, it has also opened up new possibilities within civil society. To take an obvious example, </w:t>
      </w:r>
      <w:r w:rsidRPr="00CF66E8">
        <w:rPr>
          <w:rStyle w:val="underline"/>
          <w:rFonts w:eastAsia="Calibri"/>
        </w:rPr>
        <w:t>wherever it becomes unlawful to deny housing to individuals because they are gay, there is set in motion a transformation</w:t>
      </w:r>
      <w:r w:rsidRPr="00DC51DA">
        <w:rPr>
          <w:sz w:val="14"/>
        </w:rPr>
        <w:t xml:space="preserve"> of the everyday life of neighborhoods, including the lives of heterosexuals and their children. Within civil society, this is a work of enlightenment, however uneven and fraught and frequently dangerous. </w:t>
      </w:r>
      <w:r w:rsidRPr="00CF66E8">
        <w:rPr>
          <w:rStyle w:val="underline"/>
          <w:rFonts w:eastAsia="Calibri"/>
        </w:rPr>
        <w:t>It is not a reaffirmation of the symbolic and structural underpinnings of homophobia; on the contrary, it is a challenge to homophobia and a volatilizing of social relations</w:t>
      </w:r>
      <w:r w:rsidRPr="00DC51DA">
        <w:rPr>
          <w:sz w:val="14"/>
        </w:rPr>
        <w:t xml:space="preserve"> within the nonpolitical realm. </w:t>
      </w:r>
    </w:p>
    <w:p w14:paraId="1CAA4AC5" w14:textId="77777777" w:rsidR="006A43B1" w:rsidRDefault="006A43B1" w:rsidP="006A43B1">
      <w:pPr>
        <w:pStyle w:val="Heading4"/>
      </w:pPr>
      <w:r>
        <w:t>Their attempt at meaning making is still a form of futurism – It recreates the harms while risking the discrete possibility of eviscerating all life &amp; meaning</w:t>
      </w:r>
    </w:p>
    <w:p w14:paraId="4C0327A1" w14:textId="77777777" w:rsidR="006A43B1" w:rsidRPr="0032275F" w:rsidRDefault="006A43B1" w:rsidP="006A43B1">
      <w:pPr>
        <w:rPr>
          <w:rStyle w:val="Style13ptBold"/>
          <w:b w:val="0"/>
          <w:sz w:val="22"/>
        </w:rPr>
      </w:pPr>
      <w:r w:rsidRPr="0074505D">
        <w:rPr>
          <w:rStyle w:val="Style13ptBold"/>
        </w:rPr>
        <w:t>Feit 11</w:t>
      </w:r>
      <w:r>
        <w:rPr>
          <w:rStyle w:val="Style13ptBold"/>
          <w:b w:val="0"/>
          <w:sz w:val="22"/>
        </w:rPr>
        <w:t xml:space="preserve"> </w:t>
      </w:r>
      <w:r w:rsidRPr="0074505D">
        <w:rPr>
          <w:rStyle w:val="Style13ptBold"/>
          <w:b w:val="0"/>
          <w:sz w:val="16"/>
        </w:rPr>
        <w:t>(Mario, Associate Professor of Political Theory at Georgia State University, Democratic Anxieties: Same-Sex Marriage, Death, and Citizenship, p. 23-4)</w:t>
      </w:r>
    </w:p>
    <w:p w14:paraId="301430F1" w14:textId="77777777" w:rsidR="006A43B1" w:rsidRDefault="006A43B1" w:rsidP="006A43B1">
      <w:r>
        <w:t xml:space="preserve">What is at stake then for Warner is to cultivate alternatives to social structure built around reproductive ideology: “Perhaps we will learn to think of it as something other than surrogacy, to see in these conditions a future in which reproductive narrative will appear as an archaism.” Warner is thus concerned with the purity of the queer alternative, which he sees as under attack by virtue of the persistence of the reproductive narrative’s extension to non-biological, cultural reproduction. Social structures outside of the kinship system should not be understood in the terms of that which they replace, namely biological reproduction. Those alternative spaces are to be pried loose from metaphors of reproduction. Warner’s demand for purity goes further – he hopes for a culture altogether devoid of the reproductive imaginary. In other words, lesbians and gay men must not appropriate reproductive metaphors for their own relation to sex, death, and world-making. Same-sex marriage must be avoided. It would link queer life to the kinship system's relation to mortality and immortality. It turns out to be, at least for Wamer, a misguided response to mortality. Warner takes the heteronormative promise of immortality via reproduction too seriously-too seriously in the sense that he thinks that by resisting reproductive imaginations one resists fantasies of immortality. However, Bauman"s point about strategies of immortality is precisely that all aspects of human culture are concerned with immortality. In other words, fantasies of immortality may exist outside the reproductive paradigm-and Irving's at- tempt to find vicarious immortality may not be reducible to a heteronormative strategy of consolation. That is, Wamer would be incorrect in assuming that giving up on reproductive relations to the future constitutes a break with fantasies of immortality. Indeed, there are other ways-non-heteronormative ways-in which we equate world-making with vicarious immortality. The queer dream of immortality may not rely on reproduction. But it, too, is a way of coping with mortality by leaving a mark on the world, by leaving something behind that transcends generations. in Warner's and Butler's critiques of marriage it is quite clear that a culture that they are invested in, that they helped to build, is one that they want to see continue. They take same- sex marriage so personally. because queer culture is so personally meaningful. If my argument is correct, this personal meaningfulness exceeds the meaning that Butler and Warner consciously attribute to it. That neither of them argues that the preservation of queer culture is about vicarious immortality is beside the point. As Zygmunt Bauman emphasizes, the immortalizing function of culture is highly successful insofar it remains opaque to those participating in the making of this culture.'"" In other words, immortality may haunt a perspective that is opposed to heteronormativity, that is, it creates problems for Warner's and Butler's conceptions of democracy. However, they are not alone, as my discussion of Arendt's resistance to hetero- normativity shows. Arendt, too, is invested in political immortality, which is itself a repudiation of procreative immortality. Yet, it is precisely the pursuit of a non-procreative form of immortality that accounts for some of the limitations of Arendt's conception of democratic politics. That is, democratic theory must find ways of engaging cultural reproduction that do not depend on democracy-diminishing existential compensation. </w:t>
      </w:r>
    </w:p>
    <w:p w14:paraId="372C25AC" w14:textId="77777777" w:rsidR="006A43B1" w:rsidRPr="00FC4A96" w:rsidRDefault="006A43B1" w:rsidP="006A43B1">
      <w:pPr>
        <w:pStyle w:val="Heading4"/>
      </w:pPr>
      <w:r w:rsidRPr="00FC4A96">
        <w:t xml:space="preserve">Edelman’s thesis is </w:t>
      </w:r>
      <w:r w:rsidRPr="00FC4A96">
        <w:rPr>
          <w:u w:val="single"/>
        </w:rPr>
        <w:t>wrong</w:t>
      </w:r>
      <w:r>
        <w:t xml:space="preserve"> – politics is a site of reform – that’s why people vote, care about the environment and live in communities – death is inevitable, but there is value in tangible improvements in the human condition </w:t>
      </w:r>
    </w:p>
    <w:p w14:paraId="33ADFA79" w14:textId="77777777" w:rsidR="006A43B1" w:rsidRPr="00FC4A96" w:rsidRDefault="006A43B1" w:rsidP="006A43B1">
      <w:r>
        <w:rPr>
          <w:rStyle w:val="Style13ptBold"/>
        </w:rPr>
        <w:t xml:space="preserve">Brenkman </w:t>
      </w:r>
      <w:r w:rsidRPr="00FC4A96">
        <w:rPr>
          <w:rStyle w:val="Style13ptBold"/>
        </w:rPr>
        <w:t>2</w:t>
      </w:r>
      <w:r w:rsidRPr="00FC4A96">
        <w:t xml:space="preserve"> </w:t>
      </w:r>
      <w:r w:rsidRPr="006A43B1">
        <w:rPr>
          <w:sz w:val="20"/>
        </w:rPr>
        <w:t>(John, Distinguished Professor of English and Comprative Literature at CUNY Graduate Center, Narrative, “Queer Post-Politics”, Volume 10, Issue 2, p. 174-180, Project Muse)</w:t>
      </w:r>
    </w:p>
    <w:p w14:paraId="346EB645" w14:textId="77777777" w:rsidR="006A43B1" w:rsidRPr="00FC4A96" w:rsidRDefault="006A43B1" w:rsidP="006A43B1">
      <w:pPr>
        <w:pStyle w:val="CardT1"/>
        <w:rPr>
          <w:rStyle w:val="Emphasis"/>
        </w:rPr>
      </w:pPr>
      <w:r w:rsidRPr="00FC4A96">
        <w:rPr>
          <w:rFonts w:ascii="Georgia" w:hAnsi="Georgia"/>
          <w:sz w:val="12"/>
          <w:lang w:eastAsia="en-US"/>
        </w:rPr>
        <w:t xml:space="preserve">But Edelman interprets this nonrecognition in very different terms from those I have just used. When he asserts that "there are no queers in that future as there can be no future for queers," he is not making a mere statement of protest; rather, he is announcing the theoretical position that is the explicit stake of his entire argument. I [End Page 175] now want to turn to his theoretical project, which involves an argument in political theory and an argument from psychoanalysis and a link between the two. The Political Theory Argument For Edelman the image of the child-as-future is more than a powerful trope in the political discourse of the moment. It in effect defines the political realm: "For politics, however radical the means by which some of its practitioners seek to effect a more desirable social order, is conservative insofar as it necessarily works to affirm a social order, defining various strategies aimed at actualizing social reality and transmitting it into the future it aims to bequeath to its inner child" (19). The burden of this argument is that a genuinely critical discourse cannot arise via the marking or symbolizing of the gap between the present and the future. Such symbolizing has indeed been the defining feature of modern critical social discourse, whether among the Enlightenment's philosophes, French revolutionaries, Marxists, social democrats, or contemporary socialists and democrats. Jürgen Habermas, in The Philosophical Discourse of Modernity, defines modern time-consciousness itself as a taking of responsibility for the future. Edelman sees in such a time-consciousness an inescapable trap. </w:t>
      </w:r>
      <w:r w:rsidRPr="009E2C50">
        <w:rPr>
          <w:rStyle w:val="StyleUnderline"/>
          <w:rFonts w:ascii="Georgia" w:hAnsi="Georgia"/>
          <w:highlight w:val="yellow"/>
        </w:rPr>
        <w:t>For him any</w:t>
      </w:r>
      <w:r w:rsidRPr="00FC4A96">
        <w:rPr>
          <w:rStyle w:val="StyleUnderline"/>
          <w:rFonts w:ascii="Georgia" w:hAnsi="Georgia"/>
        </w:rPr>
        <w:t xml:space="preserve"> </w:t>
      </w:r>
      <w:r w:rsidRPr="00FC4A96">
        <w:rPr>
          <w:rFonts w:ascii="Georgia" w:hAnsi="Georgia"/>
          <w:sz w:val="12"/>
          <w:lang w:eastAsia="en-US"/>
        </w:rPr>
        <w:t xml:space="preserve">such </w:t>
      </w:r>
      <w:r w:rsidRPr="009E2C50">
        <w:rPr>
          <w:rStyle w:val="StyleUnderline"/>
          <w:rFonts w:ascii="Georgia" w:hAnsi="Georgia"/>
          <w:highlight w:val="yellow"/>
        </w:rPr>
        <w:t>political</w:t>
      </w:r>
      <w:r w:rsidRPr="00FC4A96">
        <w:rPr>
          <w:rFonts w:ascii="Georgia" w:hAnsi="Georgia"/>
          <w:sz w:val="12"/>
          <w:lang w:eastAsia="en-US"/>
        </w:rPr>
        <w:t xml:space="preserve"> discourse or </w:t>
      </w:r>
      <w:r w:rsidRPr="009E2C50">
        <w:rPr>
          <w:rStyle w:val="StyleUnderline"/>
          <w:rFonts w:ascii="Georgia" w:hAnsi="Georgia"/>
          <w:highlight w:val="yellow"/>
        </w:rPr>
        <w:t>activity steps into "the logic by which</w:t>
      </w:r>
      <w:r w:rsidRPr="00FC4A96">
        <w:rPr>
          <w:rStyle w:val="StyleUnderline"/>
          <w:rFonts w:ascii="Georgia" w:hAnsi="Georgia"/>
        </w:rPr>
        <w:t xml:space="preserve"> political </w:t>
      </w:r>
      <w:r w:rsidRPr="009E2C50">
        <w:rPr>
          <w:rStyle w:val="StyleUnderline"/>
          <w:rFonts w:ascii="Georgia" w:hAnsi="Georgia"/>
          <w:highlight w:val="yellow"/>
        </w:rPr>
        <w:t>engagement serves always as the medium for reproducing our</w:t>
      </w:r>
      <w:r w:rsidRPr="00FC4A96">
        <w:rPr>
          <w:rStyle w:val="StyleUnderline"/>
          <w:rFonts w:ascii="Georgia" w:hAnsi="Georgia"/>
        </w:rPr>
        <w:t xml:space="preserve"> social </w:t>
      </w:r>
      <w:r w:rsidRPr="009E2C50">
        <w:rPr>
          <w:rStyle w:val="StyleUnderline"/>
          <w:rFonts w:ascii="Georgia" w:hAnsi="Georgia"/>
          <w:highlight w:val="yellow"/>
        </w:rPr>
        <w:t>reality</w:t>
      </w:r>
      <w:r w:rsidRPr="00FC4A96">
        <w:rPr>
          <w:rStyle w:val="StyleUnderline"/>
          <w:rFonts w:ascii="Georgia" w:hAnsi="Georgia"/>
        </w:rPr>
        <w:t>"</w:t>
      </w:r>
      <w:r w:rsidRPr="00FC4A96">
        <w:rPr>
          <w:rFonts w:ascii="Georgia" w:hAnsi="Georgia"/>
          <w:sz w:val="12"/>
          <w:lang w:eastAsia="en-US"/>
        </w:rPr>
        <w:t xml:space="preserve"> (26). Certainly the political realm—whether viewed from the perspective of the state, the political community and citizenship, or political movements—is a medium of social reproduction, in the sense that it serves the relative continuity of innumerable economic and non-economic institutions. </w:t>
      </w:r>
      <w:r w:rsidRPr="009E2C50">
        <w:rPr>
          <w:rStyle w:val="CardCite1"/>
          <w:highlight w:val="yellow"/>
        </w:rPr>
        <w:t xml:space="preserve">But it is </w:t>
      </w:r>
      <w:r w:rsidRPr="009E2C50">
        <w:rPr>
          <w:rStyle w:val="Emphasis"/>
          <w:sz w:val="28"/>
          <w:szCs w:val="28"/>
          <w:highlight w:val="yellow"/>
        </w:rPr>
        <w:t>not</w:t>
      </w:r>
      <w:r w:rsidRPr="009E2C50">
        <w:rPr>
          <w:rStyle w:val="CardCite1"/>
          <w:highlight w:val="yellow"/>
        </w:rPr>
        <w:t xml:space="preserve"> simply a mechanism of</w:t>
      </w:r>
      <w:r w:rsidRPr="00FC4A96">
        <w:rPr>
          <w:rStyle w:val="CardCite1"/>
        </w:rPr>
        <w:t xml:space="preserve"> social </w:t>
      </w:r>
      <w:r w:rsidRPr="009E2C50">
        <w:rPr>
          <w:rStyle w:val="CardCite1"/>
          <w:highlight w:val="yellow"/>
        </w:rPr>
        <w:t xml:space="preserve">reproduction; it is also the </w:t>
      </w:r>
      <w:r w:rsidRPr="00FC4A96">
        <w:rPr>
          <w:rStyle w:val="CardCite1"/>
        </w:rPr>
        <w:t xml:space="preserve">site and </w:t>
      </w:r>
      <w:r w:rsidRPr="009E2C50">
        <w:rPr>
          <w:rStyle w:val="Emphasis"/>
          <w:sz w:val="28"/>
          <w:szCs w:val="28"/>
          <w:highlight w:val="yellow"/>
        </w:rPr>
        <w:t>instrument of social change</w:t>
      </w:r>
      <w:r w:rsidRPr="00FC4A96">
        <w:rPr>
          <w:rStyle w:val="CardCite1"/>
        </w:rPr>
        <w:t>.</w:t>
      </w:r>
      <w:r w:rsidRPr="00FC4A96">
        <w:rPr>
          <w:rFonts w:ascii="Georgia" w:hAnsi="Georgia"/>
          <w:sz w:val="12"/>
          <w:lang w:eastAsia="en-US"/>
        </w:rPr>
        <w:t xml:space="preserve"> Nor is it simply the field of existing power relations; it is also the terrain of contestation and compromise. </w:t>
      </w:r>
      <w:r w:rsidRPr="009E2C50">
        <w:rPr>
          <w:rStyle w:val="StyleUnderline"/>
          <w:rFonts w:ascii="Georgia" w:hAnsi="Georgia"/>
          <w:highlight w:val="yellow"/>
        </w:rPr>
        <w:t>Edelman</w:t>
      </w:r>
      <w:r w:rsidRPr="00FC4A96">
        <w:rPr>
          <w:rFonts w:ascii="Georgia" w:hAnsi="Georgia"/>
          <w:sz w:val="12"/>
          <w:lang w:eastAsia="en-US"/>
        </w:rPr>
        <w:t xml:space="preserve"> compounds his reductive concept of the political realm by in turn postulating an ironclad intermeshing of social reproduction and sexual reproduction. Here too he </w:t>
      </w:r>
      <w:r w:rsidRPr="009E2C50">
        <w:rPr>
          <w:rStyle w:val="StyleUnderline"/>
          <w:rFonts w:ascii="Georgia" w:hAnsi="Georgia"/>
          <w:highlight w:val="yellow"/>
        </w:rPr>
        <w:t xml:space="preserve">takes a fundamental feature of </w:t>
      </w:r>
      <w:r w:rsidRPr="00FC4A96">
        <w:rPr>
          <w:rStyle w:val="StyleUnderline"/>
          <w:rFonts w:ascii="Georgia" w:hAnsi="Georgia"/>
        </w:rPr>
        <w:t xml:space="preserve">modern </w:t>
      </w:r>
      <w:r w:rsidRPr="009E2C50">
        <w:rPr>
          <w:rStyle w:val="StyleUnderline"/>
          <w:rFonts w:ascii="Georgia" w:hAnsi="Georgia"/>
          <w:highlight w:val="yellow"/>
        </w:rPr>
        <w:t>society</w:t>
      </w:r>
      <w:r w:rsidRPr="00FC4A96">
        <w:rPr>
          <w:rStyle w:val="StyleUnderline"/>
          <w:rFonts w:ascii="Georgia" w:hAnsi="Georgia"/>
        </w:rPr>
        <w:t xml:space="preserve">, or any society, </w:t>
      </w:r>
      <w:r w:rsidRPr="009E2C50">
        <w:rPr>
          <w:rStyle w:val="StyleUnderline"/>
          <w:rFonts w:ascii="Georgia" w:hAnsi="Georgia"/>
          <w:highlight w:val="yellow"/>
        </w:rPr>
        <w:t xml:space="preserve">and </w:t>
      </w:r>
      <w:r w:rsidRPr="009E2C50">
        <w:rPr>
          <w:rStyle w:val="Emphasis"/>
          <w:highlight w:val="yellow"/>
        </w:rPr>
        <w:t>absolutizes it.</w:t>
      </w:r>
      <w:r w:rsidRPr="00FC4A96">
        <w:rPr>
          <w:rStyle w:val="StyleUnderline"/>
          <w:rFonts w:ascii="Georgia" w:hAnsi="Georgia"/>
        </w:rPr>
        <w:t xml:space="preserve"> Sexual </w:t>
      </w:r>
      <w:r w:rsidRPr="009E2C50">
        <w:rPr>
          <w:rStyle w:val="StyleUnderline"/>
          <w:rFonts w:ascii="Georgia" w:hAnsi="Georgia"/>
          <w:highlight w:val="yellow"/>
          <w:lang w:eastAsia="en-US"/>
        </w:rPr>
        <w:t>reproduction is a necessary dimension of social reproduction</w:t>
      </w:r>
      <w:r w:rsidRPr="00FC4A96">
        <w:rPr>
          <w:rFonts w:ascii="Georgia" w:hAnsi="Georgia"/>
          <w:sz w:val="12"/>
          <w:lang w:eastAsia="en-US"/>
        </w:rPr>
        <w:t xml:space="preserve">, almost by definition, </w:t>
      </w:r>
      <w:r w:rsidRPr="00FC4A96">
        <w:rPr>
          <w:rStyle w:val="StyleUnderline"/>
          <w:rFonts w:ascii="Georgia" w:hAnsi="Georgia"/>
        </w:rPr>
        <w:t>in the sense that a society's survival depends upon</w:t>
      </w:r>
      <w:r w:rsidRPr="00FC4A96">
        <w:rPr>
          <w:rFonts w:ascii="Georgia" w:hAnsi="Georgia"/>
          <w:sz w:val="12"/>
          <w:lang w:eastAsia="en-US"/>
        </w:rPr>
        <w:t xml:space="preserve">, among many other things, the fact </w:t>
      </w:r>
      <w:r w:rsidRPr="00FC4A96">
        <w:rPr>
          <w:rStyle w:val="StyleUnderline"/>
          <w:rFonts w:ascii="Georgia" w:hAnsi="Georgia"/>
        </w:rPr>
        <w:t>that its members reproduce.</w:t>
      </w:r>
      <w:r w:rsidRPr="00FC4A96">
        <w:rPr>
          <w:rFonts w:ascii="Georgia" w:hAnsi="Georgia"/>
          <w:sz w:val="12"/>
          <w:lang w:eastAsia="en-US"/>
        </w:rPr>
        <w:t xml:space="preserve"> Kinship practices, customs, religious authorities, and civil and criminal law variously regulate sexual reproduction. </w:t>
      </w:r>
      <w:r w:rsidRPr="00FC4A96">
        <w:rPr>
          <w:rStyle w:val="StyleUnderline"/>
          <w:rFonts w:ascii="Georgia" w:hAnsi="Georgia"/>
        </w:rPr>
        <w:t xml:space="preserve">However, </w:t>
      </w:r>
      <w:r w:rsidRPr="009E2C50">
        <w:rPr>
          <w:rStyle w:val="StyleUnderline"/>
          <w:rFonts w:ascii="Georgia" w:hAnsi="Georgia"/>
          <w:highlight w:val="yellow"/>
        </w:rPr>
        <w:t xml:space="preserve">that is </w:t>
      </w:r>
      <w:r w:rsidRPr="009E2C50">
        <w:rPr>
          <w:rStyle w:val="Emphasis"/>
          <w:highlight w:val="yellow"/>
        </w:rPr>
        <w:t>not to say</w:t>
      </w:r>
      <w:r w:rsidRPr="009E2C50">
        <w:rPr>
          <w:rStyle w:val="StyleUnderline"/>
          <w:rFonts w:ascii="Georgia" w:hAnsi="Georgia"/>
          <w:highlight w:val="yellow"/>
        </w:rPr>
        <w:t xml:space="preserve"> that the imperatives of </w:t>
      </w:r>
      <w:r w:rsidRPr="00FC4A96">
        <w:rPr>
          <w:rStyle w:val="StyleUnderline"/>
          <w:rFonts w:ascii="Georgia" w:hAnsi="Georgia"/>
        </w:rPr>
        <w:t xml:space="preserve">social </w:t>
      </w:r>
      <w:r w:rsidRPr="009E2C50">
        <w:rPr>
          <w:rStyle w:val="StyleUnderline"/>
          <w:rFonts w:ascii="Georgia" w:hAnsi="Georgia"/>
          <w:highlight w:val="yellow"/>
        </w:rPr>
        <w:t xml:space="preserve">reproduction </w:t>
      </w:r>
      <w:r w:rsidRPr="009E2C50">
        <w:rPr>
          <w:rStyle w:val="Emphasis"/>
          <w:highlight w:val="yellow"/>
        </w:rPr>
        <w:t>dictate</w:t>
      </w:r>
      <w:r w:rsidRPr="009E2C50">
        <w:rPr>
          <w:rStyle w:val="StyleUnderline"/>
          <w:rFonts w:ascii="Georgia" w:hAnsi="Georgia"/>
          <w:highlight w:val="yellow"/>
        </w:rPr>
        <w:t xml:space="preserve"> or </w:t>
      </w:r>
      <w:r w:rsidRPr="009E2C50">
        <w:rPr>
          <w:rStyle w:val="Emphasis"/>
          <w:highlight w:val="yellow"/>
        </w:rPr>
        <w:t>determine</w:t>
      </w:r>
      <w:r w:rsidRPr="009E2C50">
        <w:rPr>
          <w:rStyle w:val="StyleUnderline"/>
          <w:rFonts w:ascii="Georgia" w:hAnsi="Georgia"/>
          <w:highlight w:val="yellow"/>
        </w:rPr>
        <w:t xml:space="preserve"> or fully functionalize the institutions and practices of </w:t>
      </w:r>
      <w:r w:rsidRPr="00FC4A96">
        <w:rPr>
          <w:rStyle w:val="StyleUnderline"/>
          <w:rFonts w:ascii="Georgia" w:hAnsi="Georgia"/>
        </w:rPr>
        <w:t xml:space="preserve">sexual </w:t>
      </w:r>
      <w:r w:rsidRPr="009E2C50">
        <w:rPr>
          <w:rStyle w:val="StyleUnderline"/>
          <w:rFonts w:ascii="Georgia" w:hAnsi="Georgia"/>
          <w:highlight w:val="yellow"/>
        </w:rPr>
        <w:t>reproduction</w:t>
      </w:r>
      <w:r w:rsidRPr="009E2C50">
        <w:rPr>
          <w:rFonts w:ascii="Georgia" w:hAnsi="Georgia"/>
          <w:sz w:val="12"/>
          <w:highlight w:val="yellow"/>
          <w:lang w:eastAsia="en-US"/>
        </w:rPr>
        <w:t xml:space="preserve">. </w:t>
      </w:r>
      <w:r w:rsidRPr="009E2C50">
        <w:rPr>
          <w:rStyle w:val="CardCite1"/>
          <w:highlight w:val="yellow"/>
        </w:rPr>
        <w:t>The failure to recognize the relative autonomy of those institutions and</w:t>
      </w:r>
      <w:r w:rsidRPr="00FC4A96">
        <w:rPr>
          <w:rStyle w:val="CardCite1"/>
        </w:rPr>
        <w:t xml:space="preserve"> </w:t>
      </w:r>
      <w:r w:rsidRPr="009E2C50">
        <w:rPr>
          <w:rStyle w:val="CardCite1"/>
          <w:highlight w:val="yellow"/>
        </w:rPr>
        <w:t>practices underestimates how seriously</w:t>
      </w:r>
      <w:r w:rsidRPr="00FC4A96">
        <w:rPr>
          <w:rFonts w:ascii="Georgia" w:hAnsi="Georgia"/>
          <w:sz w:val="12"/>
          <w:lang w:eastAsia="en-US"/>
        </w:rPr>
        <w:t xml:space="preserve"> feminism and </w:t>
      </w:r>
      <w:r w:rsidRPr="009E2C50">
        <w:rPr>
          <w:rStyle w:val="CardCite1"/>
          <w:highlight w:val="yellow"/>
        </w:rPr>
        <w:t>the gay and lesbian movement have already challenged</w:t>
      </w:r>
      <w:r w:rsidRPr="00FC4A96">
        <w:rPr>
          <w:rFonts w:ascii="Georgia" w:hAnsi="Georgia"/>
          <w:sz w:val="12"/>
          <w:lang w:eastAsia="en-US"/>
        </w:rPr>
        <w:t xml:space="preserve"> the norms and institutions of compulsory </w:t>
      </w:r>
      <w:r w:rsidRPr="009E2C50">
        <w:rPr>
          <w:rStyle w:val="CardCite1"/>
          <w:highlight w:val="yellow"/>
        </w:rPr>
        <w:t>heterosexuality</w:t>
      </w:r>
      <w:r w:rsidRPr="00FC4A96">
        <w:rPr>
          <w:rFonts w:ascii="Georgia" w:hAnsi="Georgia"/>
          <w:sz w:val="12"/>
          <w:lang w:eastAsia="en-US"/>
        </w:rPr>
        <w:t xml:space="preserve"> in our society. They have done so </w:t>
      </w:r>
      <w:r w:rsidRPr="009E2C50">
        <w:rPr>
          <w:rStyle w:val="CardCite1"/>
          <w:highlight w:val="yellow"/>
        </w:rPr>
        <w:t xml:space="preserve">through </w:t>
      </w:r>
      <w:r w:rsidRPr="009E2C50">
        <w:rPr>
          <w:rStyle w:val="Emphasis"/>
          <w:highlight w:val="yellow"/>
        </w:rPr>
        <w:t>creative transformations</w:t>
      </w:r>
      <w:r w:rsidRPr="009E2C50">
        <w:rPr>
          <w:rStyle w:val="CardCite1"/>
          <w:highlight w:val="yellow"/>
        </w:rPr>
        <w:t xml:space="preserve"> in civil society and</w:t>
      </w:r>
      <w:r w:rsidRPr="00FC4A96">
        <w:rPr>
          <w:rStyle w:val="CardCite1"/>
        </w:rPr>
        <w:t xml:space="preserve"> </w:t>
      </w:r>
      <w:r w:rsidRPr="009E2C50">
        <w:rPr>
          <w:rStyle w:val="CardCite1"/>
          <w:highlight w:val="yellow"/>
        </w:rPr>
        <w:t>everyday life</w:t>
      </w:r>
      <w:r w:rsidRPr="00FC4A96">
        <w:rPr>
          <w:rStyle w:val="CardCite1"/>
        </w:rPr>
        <w:t xml:space="preserve"> and </w:t>
      </w:r>
      <w:r w:rsidRPr="009E2C50">
        <w:rPr>
          <w:rStyle w:val="CardCite1"/>
          <w:highlight w:val="yellow"/>
        </w:rPr>
        <w:t>through</w:t>
      </w:r>
      <w:r w:rsidRPr="00FC4A96">
        <w:rPr>
          <w:rStyle w:val="CardCite1"/>
        </w:rPr>
        <w:t xml:space="preserve"> cultural initiatives and </w:t>
      </w:r>
      <w:r w:rsidRPr="009E2C50">
        <w:rPr>
          <w:rStyle w:val="Emphasis"/>
          <w:highlight w:val="yellow"/>
        </w:rPr>
        <w:t>political</w:t>
      </w:r>
      <w:r w:rsidRPr="00FC4A96">
        <w:rPr>
          <w:rStyle w:val="CardCite1"/>
        </w:rPr>
        <w:t xml:space="preserve"> and legal </w:t>
      </w:r>
      <w:r w:rsidRPr="009E2C50">
        <w:rPr>
          <w:rStyle w:val="Emphasis"/>
          <w:highlight w:val="yellow"/>
        </w:rPr>
        <w:t>reforms</w:t>
      </w:r>
      <w:r w:rsidRPr="00FC4A96">
        <w:rPr>
          <w:rStyle w:val="CardCite1"/>
        </w:rPr>
        <w:t xml:space="preserve">. </w:t>
      </w:r>
      <w:r w:rsidRPr="00FC4A96">
        <w:rPr>
          <w:rFonts w:ascii="Georgia" w:hAnsi="Georgia"/>
          <w:sz w:val="12"/>
          <w:lang w:eastAsia="en-US"/>
        </w:rPr>
        <w:t>The anti-abortion and anti-gay activism of the Christian Right arose, in response, to alter and reverse the fundamental achievements of these movements. How then to analyze or theorize this struggle? A motif in Edelman's analysis [End Page 176] takes the rhetoric and imagery of the Christian Right and traditional Catholicism to be a more insightful discourse than liberalism when it comes to understanding the underlying politics of sexuality today. I think this is extremely misguided</w:t>
      </w:r>
      <w:r w:rsidRPr="00FC4A96">
        <w:rPr>
          <w:rStyle w:val="StyleUnderline"/>
          <w:rFonts w:ascii="Georgia" w:hAnsi="Georgia"/>
        </w:rPr>
        <w:t xml:space="preserve">. </w:t>
      </w:r>
      <w:r w:rsidRPr="009E2C50">
        <w:rPr>
          <w:rStyle w:val="StyleUnderline"/>
          <w:rFonts w:ascii="Georgia" w:hAnsi="Georgia"/>
          <w:highlight w:val="yellow"/>
        </w:rPr>
        <w:t>The Right</w:t>
      </w:r>
      <w:r w:rsidRPr="00FC4A96">
        <w:rPr>
          <w:rStyle w:val="StyleUnderline"/>
          <w:rFonts w:ascii="Georgia" w:hAnsi="Georgia"/>
        </w:rPr>
        <w:t xml:space="preserve"> does not have a truer sense of the social-symbolic order than liberals and radicals; it simply </w:t>
      </w:r>
      <w:r w:rsidRPr="009E2C50">
        <w:rPr>
          <w:rStyle w:val="StyleUnderline"/>
          <w:rFonts w:ascii="Georgia" w:hAnsi="Georgia"/>
          <w:highlight w:val="yellow"/>
        </w:rPr>
        <w:t>has more reactionary aims</w:t>
      </w:r>
      <w:r w:rsidRPr="00FC4A96">
        <w:rPr>
          <w:rFonts w:ascii="Georgia" w:hAnsi="Georgia"/>
          <w:sz w:val="12"/>
          <w:lang w:eastAsia="en-US"/>
        </w:rPr>
        <w:t xml:space="preserve"> and has mobilized with significant effect to impose its phobic and repressive values on civil society and through the state. The Christian Right is itself a "new social movement" that contests the feminist and gay and lesbian social movements. </w:t>
      </w:r>
      <w:r w:rsidRPr="009E2C50">
        <w:rPr>
          <w:rStyle w:val="StyleUnderline"/>
          <w:rFonts w:ascii="Georgia" w:hAnsi="Georgia"/>
          <w:highlight w:val="yellow"/>
        </w:rPr>
        <w:t xml:space="preserve">To grant the Right the status of exemplary articulators of "the" social order strikes me as </w:t>
      </w:r>
      <w:r w:rsidRPr="009E2C50">
        <w:rPr>
          <w:rStyle w:val="Emphasis"/>
          <w:highlight w:val="yellow"/>
        </w:rPr>
        <w:t>politically self-destructive</w:t>
      </w:r>
      <w:r w:rsidRPr="009E2C50">
        <w:rPr>
          <w:rStyle w:val="StyleUnderline"/>
          <w:rFonts w:ascii="Georgia" w:hAnsi="Georgia"/>
          <w:highlight w:val="yellow"/>
        </w:rPr>
        <w:t xml:space="preserve"> and </w:t>
      </w:r>
      <w:r w:rsidRPr="009E2C50">
        <w:rPr>
          <w:rStyle w:val="Emphasis"/>
          <w:highlight w:val="yellow"/>
        </w:rPr>
        <w:t>theoretically just plain wrong.</w:t>
      </w:r>
    </w:p>
    <w:p w14:paraId="16534564" w14:textId="77777777" w:rsidR="006A43B1" w:rsidRPr="00A35545" w:rsidRDefault="006A43B1" w:rsidP="006A43B1">
      <w:pPr>
        <w:pStyle w:val="Heading4"/>
      </w:pPr>
      <w:r w:rsidRPr="00A35545">
        <w:t xml:space="preserve">The </w:t>
      </w:r>
      <w:r>
        <w:t>K</w:t>
      </w:r>
      <w:r w:rsidRPr="00A35545">
        <w:t xml:space="preserve"> will be co-opted by right wing and abandon the queer community to emmediate social violence</w:t>
      </w:r>
    </w:p>
    <w:p w14:paraId="10A840EB" w14:textId="4BB7AC26" w:rsidR="006A43B1" w:rsidRPr="00A35545" w:rsidRDefault="006A43B1" w:rsidP="006A43B1">
      <w:hyperlink r:id="rId84" w:history="1">
        <w:r w:rsidRPr="00A35545">
          <w:rPr>
            <w:b/>
          </w:rPr>
          <w:t>Fitzpatrick</w:t>
        </w:r>
      </w:hyperlink>
      <w:r w:rsidRPr="00A35545">
        <w:rPr>
          <w:b/>
        </w:rPr>
        <w:t xml:space="preserve"> </w:t>
      </w:r>
      <w:r w:rsidRPr="00A35545">
        <w:t xml:space="preserve">(associate professor of media studies @ Pomona College) </w:t>
      </w:r>
      <w:r w:rsidRPr="00A35545">
        <w:rPr>
          <w:b/>
        </w:rPr>
        <w:t>7</w:t>
      </w:r>
      <w:r>
        <w:t xml:space="preserve"> </w:t>
      </w:r>
      <w:r w:rsidRPr="00A35545">
        <w:t>(Kathleen, must we abandon reproductive futurism?, December 3, http://machines.pomona.edu/149-2007/node/225)</w:t>
      </w:r>
    </w:p>
    <w:p w14:paraId="21CF3C62" w14:textId="77777777" w:rsidR="006A43B1" w:rsidRDefault="006A43B1" w:rsidP="006A43B1">
      <w:r w:rsidRPr="00D25437">
        <w:rPr>
          <w:u w:val="single"/>
        </w:rPr>
        <w:t xml:space="preserve">Edelman makes the disclaimer that this is more of a theoretical exercise of resistance, however, it seems a dangerous road to go down </w:t>
      </w:r>
      <w:r w:rsidRPr="00D25437">
        <w:rPr>
          <w:b/>
          <w:u w:val="single"/>
        </w:rPr>
        <w:t>given the possibility for co-optation by a violent right wing rhetoric</w:t>
      </w:r>
      <w:r>
        <w:t xml:space="preserve">. </w:t>
      </w:r>
      <w:r w:rsidRPr="00D25437">
        <w:rPr>
          <w:u w:val="single"/>
        </w:rPr>
        <w:t>He hails the Right for their acknowledgment of the truly devastating connotations of queerness,</w:t>
      </w:r>
      <w:r>
        <w:t xml:space="preserve"> in light of the less radical-discourse of the Left which refuses to speak in terms of apocalyptic scale. Yet </w:t>
      </w:r>
      <w:r w:rsidRPr="00D25437">
        <w:rPr>
          <w:u w:val="single"/>
        </w:rPr>
        <w:t xml:space="preserve">I can imagine an indignant Neo-Con reading this as the ultimate proof that the gays want to destroy us all - and while all of us are busy taking up Edelman's call for rhetorical queerness against reproductive futurism, </w:t>
      </w:r>
      <w:r w:rsidRPr="00D25437">
        <w:rPr>
          <w:b/>
          <w:u w:val="single"/>
        </w:rPr>
        <w:t>there remains the queer community receiving the social violence of oppression as a result of this getting to the wrong hands</w:t>
      </w:r>
      <w:r>
        <w:t>. Pardon my paranoid musing,; I'm just concerned with the implications of making these delineations.</w:t>
      </w:r>
    </w:p>
    <w:p w14:paraId="556330AB" w14:textId="77777777" w:rsidR="006A43B1" w:rsidRPr="00A35545" w:rsidRDefault="006A43B1" w:rsidP="006A43B1">
      <w:pPr>
        <w:pStyle w:val="Heading4"/>
      </w:pPr>
      <w:r w:rsidRPr="00A35545">
        <w:t xml:space="preserve">Aff makes collective resistance to oppression impossible and reprivatizes queerness </w:t>
      </w:r>
    </w:p>
    <w:p w14:paraId="43587534" w14:textId="15C11392" w:rsidR="006A43B1" w:rsidRPr="00A35545" w:rsidRDefault="006A43B1" w:rsidP="006A43B1">
      <w:r w:rsidRPr="00A35545">
        <w:rPr>
          <w:b/>
        </w:rPr>
        <w:t xml:space="preserve">Fox </w:t>
      </w:r>
      <w:r w:rsidRPr="00A35545">
        <w:t xml:space="preserve">(poet and writer) </w:t>
      </w:r>
      <w:r w:rsidRPr="00A35545">
        <w:rPr>
          <w:b/>
        </w:rPr>
        <w:t>7</w:t>
      </w:r>
      <w:r>
        <w:t xml:space="preserve"> </w:t>
      </w:r>
      <w:r w:rsidRPr="00A35545">
        <w:t xml:space="preserve">(Dominic, </w:t>
      </w:r>
      <w:hyperlink r:id="rId85" w:history="1">
        <w:r w:rsidRPr="00A35545">
          <w:t>Contingency, Irony and Solidarity</w:t>
        </w:r>
      </w:hyperlink>
      <w:r w:rsidRPr="00A35545">
        <w:t>, June 15th, http://codepoetics.com/poetix/?p=418)</w:t>
      </w:r>
    </w:p>
    <w:p w14:paraId="7B932B94" w14:textId="77777777" w:rsidR="006A43B1" w:rsidRDefault="006A43B1" w:rsidP="006A43B1">
      <w:r w:rsidRPr="00D25437">
        <w:rPr>
          <w:u w:val="single"/>
        </w:rPr>
        <w:t>The snare that</w:t>
      </w:r>
      <w:r>
        <w:t xml:space="preserve"> I think </w:t>
      </w:r>
      <w:r w:rsidRPr="00D25437">
        <w:rPr>
          <w:u w:val="single"/>
        </w:rPr>
        <w:t>proves most damaging</w:t>
      </w:r>
      <w:r>
        <w:t xml:space="preserve"> to </w:t>
      </w:r>
      <w:r>
        <w:rPr>
          <w:rStyle w:val="Emphasis"/>
        </w:rPr>
        <w:t>No Future</w:t>
      </w:r>
      <w:r>
        <w:t xml:space="preserve">’s thesis </w:t>
      </w:r>
      <w:r w:rsidRPr="00D25437">
        <w:rPr>
          <w:u w:val="single"/>
        </w:rPr>
        <w:t>is not in fact that of special pleading on behalf of “the queer”</w:t>
      </w:r>
      <w:r>
        <w:t xml:space="preserve">, with all the attendant question-begging issues of identification that would entail, </w:t>
      </w:r>
      <w:r w:rsidRPr="00D25437">
        <w:rPr>
          <w:u w:val="single"/>
        </w:rPr>
        <w:t>but</w:t>
      </w:r>
      <w:r>
        <w:t xml:space="preserve"> </w:t>
      </w:r>
      <w:r w:rsidRPr="00D25437">
        <w:rPr>
          <w:u w:val="single"/>
        </w:rPr>
        <w:t xml:space="preserve">that of emphasizing the particularity of the </w:t>
      </w:r>
      <w:r w:rsidRPr="00D25437">
        <w:rPr>
          <w:rStyle w:val="Emphasis"/>
        </w:rPr>
        <w:t>sinthome</w:t>
      </w:r>
      <w:r w:rsidRPr="00D25437">
        <w:rPr>
          <w:u w:val="single"/>
        </w:rPr>
        <w:t xml:space="preserve"> over its universality: </w:t>
      </w:r>
      <w:r w:rsidRPr="00D25437">
        <w:rPr>
          <w:b/>
          <w:u w:val="single"/>
        </w:rPr>
        <w:t>both are equally destructive of communal politics</w:t>
      </w:r>
      <w:r>
        <w:t xml:space="preserve">, but it is in the latter that the aleatory trajectory of the affinitive comes into play. This, needless to say, remains to be worked out, but </w:t>
      </w:r>
      <w:r w:rsidRPr="00D25437">
        <w:rPr>
          <w:u w:val="single"/>
        </w:rPr>
        <w:t xml:space="preserve">the specific problem with </w:t>
      </w:r>
      <w:r w:rsidRPr="00D25437">
        <w:rPr>
          <w:b/>
          <w:u w:val="single"/>
        </w:rPr>
        <w:t xml:space="preserve">Edelman’s emphasis on particularity, primary narcissism and an essentially </w:t>
      </w:r>
      <w:r w:rsidRPr="00D25437">
        <w:rPr>
          <w:rStyle w:val="Emphasis"/>
        </w:rPr>
        <w:t>private</w:t>
      </w:r>
      <w:r w:rsidRPr="00D25437">
        <w:rPr>
          <w:b/>
          <w:u w:val="single"/>
        </w:rPr>
        <w:t xml:space="preserve"> communing</w:t>
      </w:r>
      <w:r w:rsidRPr="00D25437">
        <w:rPr>
          <w:u w:val="single"/>
        </w:rPr>
        <w:t xml:space="preserve"> with the real of the drives is that it reinvests precisely the psychiatric model of queerness as individual perversion and social disorder that the “queer event” sought to overturn</w:t>
      </w:r>
      <w:r>
        <w:t xml:space="preserve">. </w:t>
      </w:r>
      <w:r w:rsidRPr="00D25437">
        <w:rPr>
          <w:u w:val="single"/>
        </w:rPr>
        <w:t xml:space="preserve">The urgent question remains that of the </w:t>
      </w:r>
      <w:r w:rsidRPr="00D25437">
        <w:rPr>
          <w:rStyle w:val="Emphasis"/>
        </w:rPr>
        <w:t>anabasis</w:t>
      </w:r>
      <w:r w:rsidRPr="00D25437">
        <w:rPr>
          <w:u w:val="single"/>
        </w:rPr>
        <w:t xml:space="preserve"> which might convoke a collective body – and with it a politics worthy of the name</w:t>
      </w:r>
      <w:r>
        <w:t>.</w:t>
      </w:r>
    </w:p>
    <w:p w14:paraId="6ED6DBBC" w14:textId="77777777" w:rsidR="006A43B1" w:rsidRPr="00D25437" w:rsidRDefault="006A43B1" w:rsidP="006A43B1">
      <w:pPr>
        <w:pStyle w:val="Heading4"/>
      </w:pPr>
      <w:r w:rsidRPr="00A35545">
        <w:t xml:space="preserve">Refusing the future is a gay white male’s </w:t>
      </w:r>
      <w:r w:rsidRPr="00D25437">
        <w:t>bourgeois</w:t>
      </w:r>
      <w:r>
        <w:t xml:space="preserve"> fantasy – it imagines a queer subject abstracted from the multiude of oppressions that mark everyday life. [We must reposition queerness as the desire for another way of being, to queer the future, not abandon it]</w:t>
      </w:r>
    </w:p>
    <w:p w14:paraId="219C0836" w14:textId="649230C5" w:rsidR="006A43B1" w:rsidRPr="00A35545" w:rsidRDefault="006A43B1" w:rsidP="006A43B1">
      <w:r w:rsidRPr="00A35545">
        <w:rPr>
          <w:b/>
        </w:rPr>
        <w:t>Munoz</w:t>
      </w:r>
      <w:r w:rsidRPr="00A35545">
        <w:t xml:space="preserve"> (the chair of the Department of Performance Studies at Tisch School of the Arts, New York University) </w:t>
      </w:r>
      <w:r w:rsidRPr="00A35545">
        <w:rPr>
          <w:b/>
        </w:rPr>
        <w:t>7</w:t>
      </w:r>
      <w:r>
        <w:rPr>
          <w:b/>
        </w:rPr>
        <w:t xml:space="preserve"> </w:t>
      </w:r>
      <w:r w:rsidRPr="00A35545">
        <w:t>(Jose Esteban, Cruising the Toilet: LeRoi Jones/Amiri Baraka, Radical Black Traditions, and Queer Futurity, GLQ: A Journal of Lesbian and Gay Studies 13.2-3, 353-367)</w:t>
      </w:r>
    </w:p>
    <w:p w14:paraId="17B6F409" w14:textId="77777777" w:rsidR="006A43B1" w:rsidRDefault="006A43B1" w:rsidP="006A43B1">
      <w:r w:rsidRPr="00D25437">
        <w:rPr>
          <w:sz w:val="16"/>
        </w:rPr>
        <w:t xml:space="preserve">The question of children hangs heavily when one considers Baraka's present. On August 12, 2003, one of his daughters, Shani Baraka, and her female lover, Rayshon Holmes, were killed by the estranged husband of Wanda Pasha, who is also one of Baraka's daughters. The thirty-one- and thirty-year-old women's murders were preceded a few months earlier by another hate crime in Newark, the killing of fifteen-year-old Sakia Gunn. Gunn was a black transgendered youth who traveled from Hoboken to Greenwich Village and the Christopher Street piers to hang out with other young queers of color. Baraka and his wife, Amina, have in part dealt with the tragic loss of their daughter by turning to activism. The violent fate of their child has alerted them to the systemic violence that faces queer people (and especially young people) of color. The Barakas have both become ardent antiviolence activists speaking out directly on LGBT issues. Real violence has ironically brought Baraka back to a queer world that he had renounced so many years ago. Through his tremendous loss he has decided to further diversify his consistent commitment to activism and social justice to include what can only be understood as queer politics. In the world of </w:t>
      </w:r>
      <w:r w:rsidRPr="00D25437">
        <w:rPr>
          <w:i/>
          <w:sz w:val="16"/>
        </w:rPr>
        <w:t>The Toilet</w:t>
      </w:r>
      <w:r w:rsidRPr="00D25437">
        <w:rPr>
          <w:sz w:val="16"/>
        </w:rPr>
        <w:t xml:space="preserve"> there are no hate crimes, no lexicon that identifies homophobia per se, but there is the fact of an aggression constantly on the verge of brutal actualization. The mimetic violence resonates across time and to the scene of the loss that the author will endure decades later. This story from real life is not meant to serve as the proof for my argument. Indeed, the play's highly homoerotic violence is in crucial ways nothing like the misogynist violence against women that befell the dramatist's family or the transgenderphobic violence that ended Gunn's young life. I mention these tragedies because it makes one simple point.</w:t>
      </w:r>
      <w:r>
        <w:t xml:space="preserve"> </w:t>
      </w:r>
      <w:r w:rsidRPr="00D25437">
        <w:rPr>
          <w:u w:val="single"/>
        </w:rPr>
        <w:t xml:space="preserve">The future is only the stuff of </w:t>
      </w:r>
      <w:r w:rsidRPr="00D25437">
        <w:rPr>
          <w:i/>
          <w:u w:val="single"/>
        </w:rPr>
        <w:t>some</w:t>
      </w:r>
      <w:r w:rsidRPr="00D25437">
        <w:rPr>
          <w:u w:val="single"/>
        </w:rPr>
        <w:t xml:space="preserve"> kids. Racialized kids, queer kids, are not the sovereign princes of futurity</w:t>
      </w:r>
      <w:r>
        <w:t xml:space="preserve">. </w:t>
      </w:r>
      <w:r w:rsidRPr="00D25437">
        <w:rPr>
          <w:sz w:val="16"/>
        </w:rPr>
        <w:t xml:space="preserve">While Edelman does indicate that the future of the child as futurity is different from the future of actual children, </w:t>
      </w:r>
      <w:r w:rsidRPr="00D25437">
        <w:rPr>
          <w:u w:val="single"/>
        </w:rPr>
        <w:t xml:space="preserve">his framing nonetheless </w:t>
      </w:r>
      <w:r w:rsidRPr="00D25437">
        <w:rPr>
          <w:b/>
          <w:u w:val="single"/>
        </w:rPr>
        <w:t>accepts and reproduces this monolithic figure of the child that is indeed always already white</w:t>
      </w:r>
      <w:r>
        <w:t xml:space="preserve">. </w:t>
      </w:r>
      <w:r w:rsidRPr="00D25437">
        <w:rPr>
          <w:sz w:val="16"/>
        </w:rPr>
        <w:t xml:space="preserve">He all but ignores the point that other modes of particularity within the social are constitutive of subjecthood beyond the kind of </w:t>
      </w:r>
      <w:r w:rsidRPr="00D25437">
        <w:rPr>
          <w:i/>
          <w:sz w:val="16"/>
        </w:rPr>
        <w:t>jouissance</w:t>
      </w:r>
      <w:r w:rsidRPr="00D25437">
        <w:rPr>
          <w:sz w:val="16"/>
        </w:rPr>
        <w:t xml:space="preserve"> that refuses both narratological meaning and what he understands as the fantasy of futurity. He anticipates and bristles against his future critics with a precognitive paranoia in footnote 19 of his first chapter. He rightly predicts that </w:t>
      </w:r>
      <w:r w:rsidRPr="00D25437">
        <w:rPr>
          <w:b/>
          <w:sz w:val="16"/>
        </w:rPr>
        <w:t>[End Page 364]</w:t>
      </w:r>
      <w:r w:rsidRPr="00D25437">
        <w:rPr>
          <w:sz w:val="16"/>
        </w:rPr>
        <w:t xml:space="preserve"> some identitarian critics (I suppose that would be me in this instance, despite my ambivalent relation to the concept of identity) would dismiss his polemic by saying it is determined by his middle-class white gay male positionality. This attempt to inoculate himself from those who engage his polemic does not do the job. In the final analysis, white gay male crypto-identity politics (the restaging of whiteness as universal norm via the imaginary negation of all other identities that position themselves as not white) is beside the point. The deeper point is indeed "political," as, but certainly not more, political as Edelman's argument. </w:t>
      </w:r>
      <w:r w:rsidRPr="00D25437">
        <w:rPr>
          <w:u w:val="single"/>
        </w:rPr>
        <w:t>It is important not to hand over futurity to normative white reproductive futurity</w:t>
      </w:r>
      <w:r>
        <w:t xml:space="preserve">. </w:t>
      </w:r>
      <w:r w:rsidRPr="00D25437">
        <w:rPr>
          <w:u w:val="single"/>
        </w:rPr>
        <w:t xml:space="preserve">That dominant mode of futurity is indeed "winning," but that is all the more reason to call on a utopian political imagination that will enable us to glimpse another time and place: </w:t>
      </w:r>
      <w:r w:rsidRPr="00D25437">
        <w:rPr>
          <w:b/>
          <w:u w:val="single"/>
        </w:rPr>
        <w:t>a "not-yet" where queer youths of color actually get to grow up</w:t>
      </w:r>
      <w:r w:rsidRPr="00D25437">
        <w:rPr>
          <w:u w:val="single"/>
        </w:rPr>
        <w:t>.</w:t>
      </w:r>
      <w:r>
        <w:t xml:space="preserve"> </w:t>
      </w:r>
      <w:r w:rsidRPr="00D25437">
        <w:rPr>
          <w:u w:val="single"/>
        </w:rPr>
        <w:t xml:space="preserve">Utopian and willfully idealistic practices of thought are in order if we are to resist the perils of </w:t>
      </w:r>
      <w:r w:rsidRPr="00D25437">
        <w:rPr>
          <w:b/>
          <w:u w:val="single"/>
        </w:rPr>
        <w:t>heteronormative pragmatism and Anglo-normative pessimism</w:t>
      </w:r>
      <w:r w:rsidRPr="00D25437">
        <w:rPr>
          <w:u w:val="single"/>
        </w:rPr>
        <w:t xml:space="preserve">. Imagining a queer subject who is abstracted from the </w:t>
      </w:r>
      <w:r w:rsidRPr="00D25437">
        <w:rPr>
          <w:b/>
          <w:u w:val="single"/>
        </w:rPr>
        <w:t>sensuous intersectionalities that mark our experience is an ineffectual way out</w:t>
      </w:r>
      <w:r>
        <w:t xml:space="preserve">. </w:t>
      </w:r>
      <w:r w:rsidRPr="00D25437">
        <w:rPr>
          <w:u w:val="single"/>
        </w:rPr>
        <w:t>Such an escape via singularity is a ticket whose price most cannot afford</w:t>
      </w:r>
      <w:r>
        <w:t xml:space="preserve">. </w:t>
      </w:r>
      <w:r w:rsidRPr="00D25437">
        <w:rPr>
          <w:u w:val="single"/>
        </w:rPr>
        <w:t xml:space="preserve">The way to deal with the asymmetries and violent frenzies that mark the present </w:t>
      </w:r>
      <w:r w:rsidRPr="00D25437">
        <w:rPr>
          <w:b/>
          <w:u w:val="single"/>
        </w:rPr>
        <w:t>is not to forget the future</w:t>
      </w:r>
      <w:r>
        <w:t xml:space="preserve">. </w:t>
      </w:r>
      <w:r w:rsidRPr="00D25437">
        <w:rPr>
          <w:sz w:val="16"/>
        </w:rPr>
        <w:t>The here and now is simply not enough.</w:t>
      </w:r>
      <w:r>
        <w:t xml:space="preserve"> </w:t>
      </w:r>
      <w:r w:rsidRPr="00D25437">
        <w:rPr>
          <w:u w:val="single"/>
        </w:rPr>
        <w:t xml:space="preserve">Queerness should and could be </w:t>
      </w:r>
      <w:r w:rsidRPr="00D25437">
        <w:rPr>
          <w:b/>
          <w:u w:val="single"/>
        </w:rPr>
        <w:t>about a desire for another way of being</w:t>
      </w:r>
      <w:r w:rsidRPr="00D25437">
        <w:rPr>
          <w:u w:val="single"/>
        </w:rPr>
        <w:t xml:space="preserve"> in both the world and time, a desire that resists mandates to accept that which is not enough</w:t>
      </w:r>
      <w:r>
        <w:t>.</w:t>
      </w:r>
    </w:p>
    <w:p w14:paraId="455078F8" w14:textId="77777777" w:rsidR="006A43B1" w:rsidRPr="00DC51DA" w:rsidRDefault="006A43B1" w:rsidP="006A43B1">
      <w:pPr>
        <w:pStyle w:val="Heading4"/>
      </w:pPr>
      <w:r w:rsidRPr="00DC51DA">
        <w:t>Edelman has it entirely backwards.  Queerness requires futurity.  Their framework closes off the possibility of altering the present, thereby crushing social change and naturalizing hetero-normativity</w:t>
      </w:r>
    </w:p>
    <w:p w14:paraId="43C80630" w14:textId="22B87671" w:rsidR="006A43B1" w:rsidRPr="00DC51DA" w:rsidRDefault="006A43B1" w:rsidP="006A43B1">
      <w:pPr>
        <w:pStyle w:val="Nothing"/>
      </w:pPr>
      <w:r w:rsidRPr="00B41657">
        <w:rPr>
          <w:rStyle w:val="Author-Date"/>
          <w:rFonts w:eastAsia="Calibri"/>
        </w:rPr>
        <w:t>Muñoz 6</w:t>
      </w:r>
      <w:r>
        <w:rPr>
          <w:rStyle w:val="Author-Date"/>
          <w:rFonts w:eastAsia="Calibri"/>
        </w:rPr>
        <w:t xml:space="preserve"> </w:t>
      </w:r>
      <w:r w:rsidRPr="00DC51DA">
        <w:t xml:space="preserve">José Esteban, Associate Professor of Performance Studies at NYU, </w:t>
      </w:r>
      <w:r w:rsidRPr="00DC51DA">
        <w:rPr>
          <w:u w:val="single"/>
        </w:rPr>
        <w:t>PMLA</w:t>
      </w:r>
      <w:r>
        <w:t>, v121, n3, May, p. 825-826</w:t>
      </w:r>
    </w:p>
    <w:p w14:paraId="6BA24005" w14:textId="77777777" w:rsidR="006A43B1" w:rsidRDefault="006A43B1" w:rsidP="006A43B1">
      <w:pPr>
        <w:pStyle w:val="card"/>
        <w:rPr>
          <w:rStyle w:val="A6"/>
        </w:rPr>
      </w:pPr>
      <w:r w:rsidRPr="00DC51DA">
        <w:t xml:space="preserve">I have chosen to counter polemics that argue for antirelationality by insisting on the essential need for an understanding of queerness as collectivity. At the 2005 MLA panel, in recent essays, and in my forthcoming book </w:t>
      </w:r>
      <w:r w:rsidRPr="00DC51DA">
        <w:rPr>
          <w:rFonts w:cs="MinionPro-MediumIt"/>
          <w:i/>
          <w:iCs/>
        </w:rPr>
        <w:t>Cruising Utopia</w:t>
      </w:r>
      <w:r w:rsidRPr="00DC51DA">
        <w:t xml:space="preserve">, I respond to the assertion that there is no future for the queer by arguing that </w:t>
      </w:r>
      <w:r w:rsidRPr="00DC51DA">
        <w:rPr>
          <w:rStyle w:val="underline"/>
          <w:rFonts w:eastAsia="Calibri"/>
        </w:rPr>
        <w:t>queerness is primarily about futurity</w:t>
      </w:r>
      <w:r w:rsidRPr="00DC51DA">
        <w:t xml:space="preserve">. Queerness is always on the horizon. </w:t>
      </w:r>
      <w:r w:rsidRPr="00DC51DA">
        <w:rPr>
          <w:rStyle w:val="underline"/>
          <w:rFonts w:eastAsia="Calibri"/>
        </w:rPr>
        <w:t>Indeed</w:t>
      </w:r>
      <w:r w:rsidRPr="00DC51DA">
        <w:t xml:space="preserve">, for queerness </w:t>
      </w:r>
      <w:r w:rsidRPr="00DC51DA">
        <w:rPr>
          <w:rStyle w:val="underline"/>
          <w:rFonts w:eastAsia="Calibri"/>
        </w:rPr>
        <w:t xml:space="preserve">to have any value whatsoever, it must be considered visible only on the horizon. My argument is therefore interested in critiquing the ontological certitude that I understand to accompany the politics of presentist </w:t>
      </w:r>
      <w:r w:rsidRPr="00DC51DA">
        <w:t xml:space="preserve">and pragmatic contemporary </w:t>
      </w:r>
      <w:r w:rsidRPr="00DC51DA">
        <w:rPr>
          <w:rStyle w:val="underline"/>
          <w:rFonts w:eastAsia="Calibri"/>
        </w:rPr>
        <w:t>gay identity. This certitude is often represented through a narration of</w:t>
      </w:r>
      <w:r w:rsidRPr="00DC51DA">
        <w:t xml:space="preserve"> disappearance and </w:t>
      </w:r>
      <w:r w:rsidRPr="00DC51DA">
        <w:rPr>
          <w:rStyle w:val="underline"/>
          <w:rFonts w:eastAsia="Calibri"/>
        </w:rPr>
        <w:t>negativity</w:t>
      </w:r>
      <w:r w:rsidRPr="00DC51DA">
        <w:t xml:space="preserve"> that boils down to another game of fort-da. My conference paper and the forthcoming book it is culled from have found much propulsion in the work of Ernst Bloch and other Marxist thinkers who did not dismiss utopia. </w:t>
      </w:r>
      <w:r w:rsidRPr="00DC51DA">
        <w:rPr>
          <w:rStyle w:val="underline"/>
          <w:rFonts w:eastAsia="Calibri"/>
        </w:rPr>
        <w:t>Bloch found strident grounds for a critique of a totalizing and naturalizing idea of the present</w:t>
      </w:r>
      <w:r w:rsidRPr="00DC51DA">
        <w:t xml:space="preserve"> in his concept of the no-longer-conscious. A turn to the no-longer-conscious enabled a critical hermeneutics attuned to comprehending the not yet here. </w:t>
      </w:r>
      <w:r w:rsidRPr="00DC51DA">
        <w:rPr>
          <w:rStyle w:val="underline"/>
          <w:rFonts w:eastAsia="Calibri"/>
        </w:rPr>
        <w:t>This</w:t>
      </w:r>
      <w:r w:rsidRPr="00DC51DA">
        <w:t xml:space="preserve"> temporal </w:t>
      </w:r>
      <w:r w:rsidRPr="00DC51DA">
        <w:rPr>
          <w:rStyle w:val="underline"/>
          <w:rFonts w:eastAsia="Calibri"/>
        </w:rPr>
        <w:t>calculus deployed the past and the future as armaments to combat the devastating logic of the here and now, in which nothing exists outside the current moment and which naturalizes cultural logics like capitalism and heteronormativity</w:t>
      </w:r>
      <w:r w:rsidRPr="00DC51DA">
        <w:t xml:space="preserve">. Concomitantly, Bloch has also sharpened our critical imagination’s emphasis on what he famously called “a principle of hope.” Hope is an easy target for antiutopians. But </w:t>
      </w:r>
      <w:r w:rsidRPr="00DC51DA">
        <w:rPr>
          <w:rStyle w:val="underline"/>
          <w:rFonts w:eastAsia="Calibri"/>
        </w:rPr>
        <w:t>while antiutopians</w:t>
      </w:r>
      <w:r w:rsidRPr="00DC51DA">
        <w:t xml:space="preserve"> might </w:t>
      </w:r>
      <w:r w:rsidRPr="00DC51DA">
        <w:rPr>
          <w:rStyle w:val="underline"/>
          <w:rFonts w:eastAsia="Calibri"/>
        </w:rPr>
        <w:t>understand themselves as critical in the rejection of hope, they</w:t>
      </w:r>
      <w:r w:rsidRPr="00DC51DA">
        <w:t xml:space="preserve"> would, in the rush to denounce it, </w:t>
      </w:r>
      <w:r w:rsidRPr="00DC51DA">
        <w:rPr>
          <w:rStyle w:val="underline"/>
          <w:rFonts w:eastAsia="Calibri"/>
        </w:rPr>
        <w:t>miss the point that hope is spawned of a critical investment</w:t>
      </w:r>
      <w:r w:rsidRPr="00DC51DA">
        <w:t xml:space="preserve"> in utopia </w:t>
      </w:r>
      <w:r w:rsidRPr="00DC51DA">
        <w:rPr>
          <w:rStyle w:val="underline"/>
          <w:rFonts w:eastAsia="Calibri"/>
        </w:rPr>
        <w:t>that is</w:t>
      </w:r>
      <w:r w:rsidRPr="00DC51DA">
        <w:t xml:space="preserve"> nothing like naive but, instead, </w:t>
      </w:r>
      <w:r w:rsidRPr="00CF66E8">
        <w:rPr>
          <w:rStyle w:val="underline"/>
          <w:rFonts w:eastAsia="Calibri"/>
        </w:rPr>
        <w:t>profoundly resistant to the stultifying temporal logic of a broken-down present</w:t>
      </w:r>
      <w:r w:rsidRPr="00DC51DA">
        <w:rPr>
          <w:rStyle w:val="A6"/>
          <w:rFonts w:cs="Minion Pro Med"/>
        </w:rPr>
        <w:t>. My turn to Bloch, hope, and utopia chal</w:t>
      </w:r>
      <w:r w:rsidRPr="00DC51DA">
        <w:rPr>
          <w:rStyle w:val="A6"/>
          <w:rFonts w:cs="Minion Pro Med"/>
        </w:rPr>
        <w:softHyphen/>
        <w:t xml:space="preserve">lenges theoretical insights that have been stunted by </w:t>
      </w:r>
      <w:r w:rsidRPr="00CF66E8">
        <w:rPr>
          <w:rStyle w:val="underline"/>
          <w:rFonts w:eastAsia="Calibri"/>
        </w:rPr>
        <w:t xml:space="preserve">the lull of presentness and by various romances of negativity </w:t>
      </w:r>
      <w:r w:rsidRPr="00DC51DA">
        <w:rPr>
          <w:rStyle w:val="A6"/>
          <w:rFonts w:cs="Minion Pro Med"/>
        </w:rPr>
        <w:t xml:space="preserve">and that </w:t>
      </w:r>
      <w:r w:rsidRPr="00CF66E8">
        <w:rPr>
          <w:rStyle w:val="underline"/>
          <w:rFonts w:eastAsia="Calibri"/>
        </w:rPr>
        <w:t>have</w:t>
      </w:r>
      <w:r w:rsidRPr="00DC51DA">
        <w:rPr>
          <w:rStyle w:val="A6"/>
          <w:rFonts w:cs="Minion Pro Med"/>
        </w:rPr>
        <w:t xml:space="preserve"> thus </w:t>
      </w:r>
      <w:r w:rsidRPr="00CF66E8">
        <w:rPr>
          <w:rStyle w:val="underline"/>
          <w:rFonts w:eastAsia="Calibri"/>
        </w:rPr>
        <w:t>become routine and re</w:t>
      </w:r>
      <w:r w:rsidRPr="00CF66E8">
        <w:rPr>
          <w:rStyle w:val="underline"/>
          <w:rFonts w:eastAsia="Calibri"/>
        </w:rPr>
        <w:softHyphen/>
        <w:t>soundingly anticritical</w:t>
      </w:r>
      <w:r w:rsidRPr="00DC51DA">
        <w:rPr>
          <w:rStyle w:val="A6"/>
          <w:rFonts w:cs="Minion Pro Med"/>
        </w:rPr>
        <w:t xml:space="preserve">. </w:t>
      </w:r>
    </w:p>
    <w:p w14:paraId="00372AC9" w14:textId="77777777" w:rsidR="006A43B1" w:rsidRDefault="006A43B1" w:rsidP="006A43B1">
      <w:pPr>
        <w:pStyle w:val="Heading4"/>
      </w:pPr>
      <w:bookmarkStart w:id="0" w:name="_GoBack"/>
      <w:bookmarkEnd w:id="0"/>
      <w:r>
        <w:t xml:space="preserve">Perm – Do both – It solves by retaining a skepticism toward the future while retaining queer jouissance </w:t>
      </w:r>
    </w:p>
    <w:p w14:paraId="5F71043C" w14:textId="77777777" w:rsidR="006A43B1" w:rsidRPr="0011643B" w:rsidRDefault="006A43B1" w:rsidP="006A43B1">
      <w:r>
        <w:rPr>
          <w:rStyle w:val="Style13ptBold"/>
        </w:rPr>
        <w:t>Power 9</w:t>
      </w:r>
      <w:r>
        <w:t xml:space="preserve"> </w:t>
      </w:r>
      <w:r w:rsidRPr="0011643B">
        <w:rPr>
          <w:sz w:val="16"/>
        </w:rPr>
        <w:t>(Nina, Senior Lecturer in Philosophy at Roehampton University, “Non-Reproductive Futurism”, http://www.borderlands.net.au/vol8no2_2009/power_futurism.pdf)</w:t>
      </w:r>
    </w:p>
    <w:p w14:paraId="0DBC59E1" w14:textId="77777777" w:rsidR="006A43B1" w:rsidRPr="0011643B" w:rsidRDefault="006A43B1" w:rsidP="006A43B1">
      <w:r>
        <w:t xml:space="preserve">Reading Edelman alongside Rancière reveals a shared concern with the interval between identities, and a defence of the ‘out-of-place,’ whether it be Rancière’s ‘wrong’ or Edelman’s ‘queer.’ However, Rancière’s double conception of politics permits a certain conception of rationality to survive, which avoids the simple fusion of reason with both the existing order and with politics tout court. Perhaps what Edelman refuses in the end is to think of a future that is radically undetermined, the avenir as opposed to the venir. It is compelling, but not the whole picture, to think that politics is exhausted by its futurity, if we have not yet worked out what that futurity might be. This is the ‘way out’ of Edelman’s world that Rancière permits us to see: Rancière’s notion of politics, however rare, allows us to think both beyond the ironic, undead world of queer jouissance that Edelman invokes and the everyday world of pragmatic, ordered futurism. It does so without reducing either reason or queerness to enemies of themselves or each other. A queer rationalism would precisely reconcile the best elements of both thinkers: a disruptive, egalitarian politics of those unseen and unheard by the mainstream and that understands by ‘reason’ something other than ‘well-ordered.’ In place of a sentimental, vitalist understanding of children as bearers of the future, it would treat them as nothing special, but in a positive way. Of all the myriad family structures that exist, none would be heralded as the archetype, and whatever jouissance there might be left, we could start to think its disruption collectively, rather than as a hollow, selfish negativity. </w:t>
      </w:r>
    </w:p>
    <w:p w14:paraId="0DD0B3B4" w14:textId="77777777" w:rsidR="006A43B1" w:rsidRDefault="006A43B1" w:rsidP="006A43B1">
      <w:pPr>
        <w:pStyle w:val="Heading3"/>
      </w:pPr>
      <w:r>
        <w:t>AT: Halberstam</w:t>
      </w:r>
    </w:p>
    <w:p w14:paraId="1A8AC541" w14:textId="77777777" w:rsidR="006A43B1" w:rsidRDefault="006A43B1" w:rsidP="006A43B1">
      <w:pPr>
        <w:pStyle w:val="Heading4"/>
        <w:rPr>
          <w:rFonts w:eastAsia="Times New Roman"/>
        </w:rPr>
      </w:pPr>
      <w:r>
        <w:rPr>
          <w:rFonts w:eastAsia="Times New Roman"/>
        </w:rPr>
        <w:t>Halberstam’s theory is life denying and relies too much on an unsupportable universal negativity toward negativity – Some things need far more pessimism than their theory can produce</w:t>
      </w:r>
    </w:p>
    <w:p w14:paraId="58BDFF51" w14:textId="77777777" w:rsidR="006A43B1" w:rsidRPr="00150F01" w:rsidRDefault="006A43B1" w:rsidP="006A43B1">
      <w:pPr>
        <w:rPr>
          <w:rStyle w:val="Style13ptBold"/>
          <w:b w:val="0"/>
        </w:rPr>
      </w:pPr>
      <w:r>
        <w:rPr>
          <w:rStyle w:val="Style13ptBold"/>
        </w:rPr>
        <w:t>Forth 15</w:t>
      </w:r>
      <w:r>
        <w:rPr>
          <w:rStyle w:val="Style13ptBold"/>
          <w:b w:val="0"/>
        </w:rPr>
        <w:t xml:space="preserve"> </w:t>
      </w:r>
      <w:r w:rsidRPr="00150F01">
        <w:rPr>
          <w:rStyle w:val="Style13ptBold"/>
          <w:b w:val="0"/>
          <w:sz w:val="18"/>
        </w:rPr>
        <w:t>(Julian, Pf of Theology @ Messiah College, 8/19, “Shadow Feminism as Salvation: Perpetua and Queer Negativity”, http://theotherjournal.com/2015/08/19/shadow-feminism-as-salvation-perpetua-and-queer-negativity/)</w:t>
      </w:r>
    </w:p>
    <w:p w14:paraId="0BF8A2D1" w14:textId="77777777" w:rsidR="006A43B1" w:rsidRPr="00150F01" w:rsidRDefault="006A43B1" w:rsidP="006A43B1">
      <w:r>
        <w:t>To the degree that Halberstam attempts to find alternatives to hegemonic forms of power, he engages questions of soteriology and offers a framework for looking anew at the life and death of Viba Perpetua. In The Queer Art of Failure, he attempts to articulate a salvation that escapes the logic of success and patriarchal power and locates it in certain forms of failure and queer negativity. Perpetua unmistakably performs such negativity in her unmoved defiance, her failure to perform womanhood, and her voluntary suffering as forms of refusing the hegemonic logic of her time. By providing a lens for rethinking Perpetua’s story, Halberstam helps us to expand the archive of queer negativity and offers a framework for locating its representatives within our religious traditions. Furthermore, if Halberstam’s text searches for alternatives that escape dominant Western narratives of success, they no less escape dominant theological narratives of salvation—as the two are habitual bedfellows. In this sense, he no less challenges dominant soteriologies articulated in positivist terms such as healing, participation, or moral perfection to be attentive to other expressions of salvation. The Queer Art of Failure opens an avenue for recognizing an alternative soteriology in Perpetua’s account as a refusal of dominant theological narratives that align too closely with Western ideas of success and power. However, Halberstam’s account of shadow feminism is not without its own difficulties, many of which are part of the logic of the queer negativity itself. First of all, he neglects to explain fully how modes of self-negation, masochism, and antisociality are forms of failure that offer “more creative, more cooperative, more surprising ways of being in the world.”[6] Particularly, he does not explain if and how shadow feminism can contribute to the themes of non-Oedipal, utopian collectives explored in his earlier chapters. How does shadow feminism connect to collective projects of resistance? Does the antisociality and self-negation of shadow feminism preclude its ability to contribute to collectivity and utopian aspirations? Furthermore, the logic of shadow feminism risks leading to an extreme of self-negation in which one no longer has any agency at all. For example, in her final hours, Perpetua finds that she is unable to narrate her own death and must hand over her text to another when she writes, “If anyone wants to write down the act of the games themselves, let him do so”[7]. Her project of refusal culminates in her no longer being the narrative agent of her own self-negation. Perpetua, being unable to write her death, must leave her text and her death open to the interpretation and the manipulation of another, the unnamed narrator. Likewise, shadow feminism’s refusal and self-negation chances being vulnerable to (mis)interpretation and manipulation, even fortifying the dominant system one seeks to undermine. In short, shadow feminism risks failing at failing-as-resistance to domination by leading to a place where the differences between “refusing” and “being refused,” self-destruction and being destroyed are hard to discern. How can we distinguish between the self-negation of resistance and the violence of being negated? These questions concerning collectivity and agency are not only practical, they are soteriological. For Christian theology, soteriology affirms life in and with the community of all created beings (although the nuances of such an affirmation vary broadly). Halberstam’s exploration of shadow feminism undeniably challenges us to reconsider the ways patriarchy and narrow definitions of selfhood persist, even in projects of resistance. He stares unflinchingly into self-negation as a corrective to our allegiances with domination. However, unless shadow feminism affirms life and our collective existence in some way, I struggle to understand what salvation it can ultimately offer from patriarchal and oppressive power.</w:t>
      </w:r>
    </w:p>
    <w:p w14:paraId="5C8ADDFA" w14:textId="77777777" w:rsidR="006A43B1" w:rsidRDefault="006A43B1" w:rsidP="006A43B1">
      <w:pPr>
        <w:pStyle w:val="Heading4"/>
      </w:pPr>
      <w:r>
        <w:t xml:space="preserve">Orienting the affirmation of queerness towards criminality and failure </w:t>
      </w:r>
      <w:r>
        <w:rPr>
          <w:u w:val="single"/>
        </w:rPr>
        <w:t>locks in</w:t>
      </w:r>
      <w:r>
        <w:t xml:space="preserve"> a </w:t>
      </w:r>
      <w:r>
        <w:rPr>
          <w:u w:val="single"/>
        </w:rPr>
        <w:t>purely reactionary</w:t>
      </w:r>
      <w:r>
        <w:t xml:space="preserve"> politics that </w:t>
      </w:r>
      <w:r>
        <w:rPr>
          <w:u w:val="single"/>
        </w:rPr>
        <w:t>actively precludes</w:t>
      </w:r>
      <w:r>
        <w:t xml:space="preserve"> imagining queerness as a positive articulation of hopeful futures---</w:t>
      </w:r>
      <w:r>
        <w:rPr>
          <w:u w:val="single"/>
        </w:rPr>
        <w:t>shuts down</w:t>
      </w:r>
      <w:r>
        <w:t xml:space="preserve"> potential roles for queer resistance to global inequality, environmental destruction, and climate change </w:t>
      </w:r>
    </w:p>
    <w:p w14:paraId="5672A68C" w14:textId="77777777" w:rsidR="006A43B1" w:rsidRDefault="006A43B1" w:rsidP="006A43B1">
      <w:r w:rsidRPr="00FB1E2E">
        <w:rPr>
          <w:rStyle w:val="Style13ptBold"/>
        </w:rPr>
        <w:t>Hall 14</w:t>
      </w:r>
      <w:r>
        <w:t xml:space="preserve"> (Kim Q., Professor of Philosophy and Faculty Affiliate of Women's Studies and Sustainable Development, Appalachian State University, 2014, “No Failure: Climate Change, Radical Hope, and Queer Crip Feminist Eco-Futures,” Radical Philosophy Review, Vol. 17, No. 1, p. 203-225)</w:t>
      </w:r>
    </w:p>
    <w:p w14:paraId="076C23D3" w14:textId="77777777" w:rsidR="006A43B1" w:rsidRPr="001B2615" w:rsidRDefault="006A43B1" w:rsidP="006A43B1">
      <w:pPr>
        <w:rPr>
          <w:sz w:val="16"/>
        </w:rPr>
      </w:pPr>
      <w:r w:rsidRPr="00800961">
        <w:rPr>
          <w:sz w:val="16"/>
        </w:rPr>
        <w:t xml:space="preserve">While J. Jack Halberstam has critiqued the absence, in Edelman and others, of any reflection on what a queer politics of no future might look like in the world and how it might speak to the material lives of queers, he nonetheless shares Edelman’s critique of reproductive futurity. </w:t>
      </w:r>
      <w:r w:rsidRPr="00FB1E2E">
        <w:rPr>
          <w:rStyle w:val="StyleUnderline"/>
        </w:rPr>
        <w:t>Halberstam’s critique of the future emphasizes society’s relentless optimism</w:t>
      </w:r>
      <w:r w:rsidRPr="00800961">
        <w:rPr>
          <w:sz w:val="16"/>
        </w:rPr>
        <w:t xml:space="preserve">. In this context of optimism, </w:t>
      </w:r>
      <w:r w:rsidRPr="00895909">
        <w:rPr>
          <w:rStyle w:val="StyleUnderline"/>
          <w:bdr w:val="single" w:sz="4" w:space="0" w:color="auto"/>
        </w:rPr>
        <w:t>queerness, Halberstam argues, is</w:t>
      </w:r>
      <w:r w:rsidRPr="00FB1E2E">
        <w:rPr>
          <w:rStyle w:val="StyleUnderline"/>
          <w:bdr w:val="single" w:sz="4" w:space="0" w:color="auto"/>
        </w:rPr>
        <w:t xml:space="preserve"> that which is </w:t>
      </w:r>
      <w:r w:rsidRPr="00895909">
        <w:rPr>
          <w:rStyle w:val="StyleUnderline"/>
          <w:bdr w:val="single" w:sz="4" w:space="0" w:color="auto"/>
        </w:rPr>
        <w:t>associated</w:t>
      </w:r>
      <w:r w:rsidRPr="00FB1E2E">
        <w:rPr>
          <w:rStyle w:val="StyleUnderline"/>
          <w:bdr w:val="single" w:sz="4" w:space="0" w:color="auto"/>
        </w:rPr>
        <w:t xml:space="preserve"> </w:t>
      </w:r>
      <w:r w:rsidRPr="00895909">
        <w:rPr>
          <w:rStyle w:val="StyleUnderline"/>
          <w:bdr w:val="single" w:sz="4" w:space="0" w:color="auto"/>
        </w:rPr>
        <w:t>with failure</w:t>
      </w:r>
      <w:r w:rsidRPr="00800961">
        <w:rPr>
          <w:sz w:val="16"/>
        </w:rPr>
        <w:t xml:space="preserve">. </w:t>
      </w:r>
      <w:r w:rsidRPr="00895909">
        <w:rPr>
          <w:rStyle w:val="StyleUnderline"/>
          <w:highlight w:val="yellow"/>
        </w:rPr>
        <w:t xml:space="preserve">By characterizing queerness as </w:t>
      </w:r>
      <w:r w:rsidRPr="00803D64">
        <w:rPr>
          <w:rStyle w:val="StyleUnderline"/>
        </w:rPr>
        <w:t xml:space="preserve">an “art of </w:t>
      </w:r>
      <w:r w:rsidRPr="00895909">
        <w:rPr>
          <w:rStyle w:val="StyleUnderline"/>
          <w:highlight w:val="yellow"/>
        </w:rPr>
        <w:t xml:space="preserve">failure,” Halberstam suggests it resists </w:t>
      </w:r>
      <w:r w:rsidRPr="00803D64">
        <w:rPr>
          <w:rStyle w:val="StyleUnderline"/>
          <w:highlight w:val="yellow"/>
        </w:rPr>
        <w:t>the</w:t>
      </w:r>
      <w:r w:rsidRPr="00803D64">
        <w:rPr>
          <w:rStyle w:val="StyleUnderline"/>
        </w:rPr>
        <w:t xml:space="preserve"> </w:t>
      </w:r>
      <w:r w:rsidRPr="00895909">
        <w:rPr>
          <w:rStyle w:val="StyleUnderline"/>
          <w:highlight w:val="yellow"/>
        </w:rPr>
        <w:t>“</w:t>
      </w:r>
      <w:r w:rsidRPr="00803D64">
        <w:rPr>
          <w:rStyle w:val="StyleUnderline"/>
          <w:highlight w:val="yellow"/>
        </w:rPr>
        <w:t xml:space="preserve">naïve optimism” that squelches creativity </w:t>
      </w:r>
      <w:r w:rsidRPr="00895909">
        <w:rPr>
          <w:rStyle w:val="StyleUnderline"/>
          <w:highlight w:val="yellow"/>
        </w:rPr>
        <w:t>and</w:t>
      </w:r>
      <w:r w:rsidRPr="00FB1E2E">
        <w:rPr>
          <w:rStyle w:val="StyleUnderline"/>
        </w:rPr>
        <w:t xml:space="preserve"> prevents the development of</w:t>
      </w:r>
      <w:r w:rsidRPr="00800961">
        <w:rPr>
          <w:sz w:val="16"/>
        </w:rPr>
        <w:t xml:space="preserve"> </w:t>
      </w:r>
      <w:r w:rsidRPr="00803D64">
        <w:rPr>
          <w:sz w:val="16"/>
        </w:rPr>
        <w:t xml:space="preserve">genuinely </w:t>
      </w:r>
      <w:r w:rsidRPr="00803D64">
        <w:rPr>
          <w:rStyle w:val="StyleUnderline"/>
        </w:rPr>
        <w:t xml:space="preserve">counter-hegemonic </w:t>
      </w:r>
      <w:r w:rsidRPr="00895909">
        <w:rPr>
          <w:rStyle w:val="StyleUnderline"/>
          <w:highlight w:val="yellow"/>
        </w:rPr>
        <w:t>alternatives</w:t>
      </w:r>
      <w:r w:rsidRPr="00800961">
        <w:rPr>
          <w:sz w:val="16"/>
        </w:rPr>
        <w:t xml:space="preserve">.39 After all, in the context of neoliberal capitalism, success is connected to “reproductive maturity” and “wealth accumulation.”40 Consequently, failures are people who refuse those norms in favor of living life otherwise.41 Halberstam writes, “Under certain circumstances failing, losing, forgetting, umaking, undoing, unbecoming, unlearning, not knowing may in fact offer more creative, more cooperative, more surprising ways of being in the world. Failing is something queers do and have always done exceptionally well.”42 </w:t>
      </w:r>
      <w:r w:rsidRPr="00FB1E2E">
        <w:rPr>
          <w:rStyle w:val="StyleUnderline"/>
        </w:rPr>
        <w:t xml:space="preserve">In other words, because queers do not conform to norms of identity, success, maturity, or having a life, queers are failures, and our </w:t>
      </w:r>
      <w:r w:rsidRPr="00803D64">
        <w:rPr>
          <w:rStyle w:val="StyleUnderline"/>
        </w:rPr>
        <w:t>failure promises to open new directions in queer theory</w:t>
      </w:r>
      <w:r w:rsidRPr="00FB1E2E">
        <w:rPr>
          <w:rStyle w:val="StyleUnderline"/>
        </w:rPr>
        <w:t>, communities, and lives</w:t>
      </w:r>
      <w:r w:rsidRPr="00800961">
        <w:rPr>
          <w:sz w:val="16"/>
        </w:rPr>
        <w:t>.</w:t>
      </w:r>
      <w:r>
        <w:rPr>
          <w:sz w:val="16"/>
        </w:rPr>
        <w:t xml:space="preserve"> </w:t>
      </w:r>
      <w:r w:rsidRPr="00FB1E2E">
        <w:rPr>
          <w:rStyle w:val="StyleUnderline"/>
        </w:rPr>
        <w:t xml:space="preserve">What can it mean to think radically about </w:t>
      </w:r>
      <w:r w:rsidRPr="00895909">
        <w:rPr>
          <w:rStyle w:val="StyleUnderline"/>
          <w:highlight w:val="yellow"/>
        </w:rPr>
        <w:t>queerness</w:t>
      </w:r>
      <w:r w:rsidRPr="00FB1E2E">
        <w:rPr>
          <w:rStyle w:val="StyleUnderline"/>
        </w:rPr>
        <w:t xml:space="preserve"> when it is</w:t>
      </w:r>
      <w:r w:rsidRPr="00800961">
        <w:rPr>
          <w:sz w:val="16"/>
        </w:rPr>
        <w:t xml:space="preserve"> </w:t>
      </w:r>
      <w:r w:rsidRPr="00803D64">
        <w:rPr>
          <w:rStyle w:val="StyleUnderline"/>
          <w:bdr w:val="single" w:sz="4" w:space="0" w:color="auto"/>
        </w:rPr>
        <w:t xml:space="preserve">conceived </w:t>
      </w:r>
      <w:r w:rsidRPr="00895909">
        <w:rPr>
          <w:rStyle w:val="StyleUnderline"/>
          <w:highlight w:val="yellow"/>
          <w:bdr w:val="single" w:sz="4" w:space="0" w:color="auto"/>
        </w:rPr>
        <w:t>as a site of failure</w:t>
      </w:r>
      <w:r w:rsidRPr="00800961">
        <w:rPr>
          <w:sz w:val="16"/>
        </w:rPr>
        <w:t xml:space="preserve"> and no future? </w:t>
      </w:r>
      <w:r w:rsidRPr="00FB1E2E">
        <w:rPr>
          <w:rStyle w:val="StyleUnderline"/>
        </w:rPr>
        <w:t xml:space="preserve">Things certainly </w:t>
      </w:r>
      <w:r w:rsidRPr="00895909">
        <w:rPr>
          <w:rStyle w:val="StyleUnderline"/>
          <w:highlight w:val="yellow"/>
        </w:rPr>
        <w:t>seem</w:t>
      </w:r>
      <w:r w:rsidRPr="00800961">
        <w:rPr>
          <w:sz w:val="16"/>
        </w:rPr>
        <w:t xml:space="preserve">, at first glance, </w:t>
      </w:r>
      <w:r w:rsidRPr="00895909">
        <w:rPr>
          <w:rStyle w:val="StyleUnderline"/>
          <w:highlight w:val="yellow"/>
          <w:bdr w:val="single" w:sz="4" w:space="0" w:color="auto"/>
        </w:rPr>
        <w:t xml:space="preserve">very bleak </w:t>
      </w:r>
      <w:r w:rsidRPr="00895909">
        <w:rPr>
          <w:rStyle w:val="StyleUnderline"/>
          <w:bdr w:val="single" w:sz="4" w:space="0" w:color="auto"/>
        </w:rPr>
        <w:t>indeed</w:t>
      </w:r>
      <w:r w:rsidRPr="00800961">
        <w:rPr>
          <w:sz w:val="16"/>
        </w:rPr>
        <w:t xml:space="preserve">. Edelman and </w:t>
      </w:r>
      <w:r w:rsidRPr="00895909">
        <w:rPr>
          <w:rStyle w:val="StyleUnderline"/>
          <w:highlight w:val="yellow"/>
        </w:rPr>
        <w:t>Halberstam</w:t>
      </w:r>
      <w:r w:rsidRPr="00FB1E2E">
        <w:rPr>
          <w:rStyle w:val="StyleUnderline"/>
        </w:rPr>
        <w:t xml:space="preserve"> </w:t>
      </w:r>
      <w:r w:rsidRPr="00895909">
        <w:rPr>
          <w:rStyle w:val="StyleUnderline"/>
          <w:highlight w:val="yellow"/>
        </w:rPr>
        <w:t>accurately portray how heteronormativity frames</w:t>
      </w:r>
      <w:r w:rsidRPr="00FB1E2E">
        <w:rPr>
          <w:rStyle w:val="StyleUnderline"/>
        </w:rPr>
        <w:t xml:space="preserve"> the concept of </w:t>
      </w:r>
      <w:r w:rsidRPr="00895909">
        <w:rPr>
          <w:rStyle w:val="StyleUnderline"/>
          <w:highlight w:val="yellow"/>
        </w:rPr>
        <w:t>queerness</w:t>
      </w:r>
      <w:r w:rsidRPr="00FB1E2E">
        <w:rPr>
          <w:rStyle w:val="StyleUnderline"/>
        </w:rPr>
        <w:t xml:space="preserve">. </w:t>
      </w:r>
      <w:r w:rsidRPr="00803D64">
        <w:rPr>
          <w:rStyle w:val="StyleUnderline"/>
        </w:rPr>
        <w:t>They also rightly critique the homonationalism and homonormativity that dominate contemporary</w:t>
      </w:r>
      <w:r w:rsidRPr="00FB1E2E">
        <w:rPr>
          <w:rStyle w:val="StyleUnderline"/>
        </w:rPr>
        <w:t xml:space="preserve"> neoliberal movements for LGBTQ rights</w:t>
      </w:r>
      <w:r w:rsidRPr="00800961">
        <w:rPr>
          <w:sz w:val="16"/>
        </w:rPr>
        <w:t xml:space="preserve"> in the U.S., a movement that seeks recognition of LGBTQ normalcy. </w:t>
      </w:r>
      <w:r w:rsidRPr="00895909">
        <w:rPr>
          <w:rStyle w:val="StyleUnderline"/>
          <w:highlight w:val="yellow"/>
        </w:rPr>
        <w:t>Nonetheless</w:t>
      </w:r>
      <w:r w:rsidRPr="00895909">
        <w:rPr>
          <w:sz w:val="16"/>
          <w:highlight w:val="yellow"/>
        </w:rPr>
        <w:t xml:space="preserve">, </w:t>
      </w:r>
      <w:r w:rsidRPr="00895909">
        <w:rPr>
          <w:rStyle w:val="StyleUnderline"/>
          <w:highlight w:val="yellow"/>
        </w:rPr>
        <w:t>Halberstam’s association of optimism with a desire for normative happiness seems to</w:t>
      </w:r>
      <w:r w:rsidRPr="00895909">
        <w:rPr>
          <w:sz w:val="16"/>
          <w:highlight w:val="yellow"/>
        </w:rPr>
        <w:t xml:space="preserve"> </w:t>
      </w:r>
      <w:r w:rsidRPr="00895909">
        <w:rPr>
          <w:rStyle w:val="StyleUnderline"/>
          <w:highlight w:val="yellow"/>
          <w:bdr w:val="single" w:sz="4" w:space="0" w:color="auto"/>
        </w:rPr>
        <w:t xml:space="preserve">make it impossible for hope to be anything other than a rejection of queerness in favor of normalcy </w:t>
      </w:r>
      <w:r w:rsidRPr="00803D64">
        <w:rPr>
          <w:rStyle w:val="StyleUnderline"/>
          <w:bdr w:val="single" w:sz="4" w:space="0" w:color="auto"/>
        </w:rPr>
        <w:t>and positive thinking</w:t>
      </w:r>
      <w:r w:rsidRPr="00800961">
        <w:rPr>
          <w:sz w:val="16"/>
        </w:rPr>
        <w:t xml:space="preserve">. </w:t>
      </w:r>
      <w:r w:rsidRPr="00FB1E2E">
        <w:rPr>
          <w:rStyle w:val="StyleUnderline"/>
        </w:rPr>
        <w:t>Hope, for Halberstam, is a response that</w:t>
      </w:r>
      <w:r w:rsidRPr="00800961">
        <w:rPr>
          <w:sz w:val="16"/>
        </w:rPr>
        <w:t xml:space="preserve"> </w:t>
      </w:r>
      <w:r w:rsidRPr="00FB1E2E">
        <w:rPr>
          <w:rStyle w:val="StyleUnderline"/>
          <w:bdr w:val="single" w:sz="4" w:space="0" w:color="auto"/>
        </w:rPr>
        <w:t>locks one into a reactionary politics</w:t>
      </w:r>
      <w:r w:rsidRPr="00800961">
        <w:rPr>
          <w:sz w:val="16"/>
        </w:rPr>
        <w:t xml:space="preserve"> </w:t>
      </w:r>
      <w:r w:rsidRPr="00FB1E2E">
        <w:rPr>
          <w:rStyle w:val="StyleUnderline"/>
        </w:rPr>
        <w:t>that vacillates between “cynical resignation” or “naïve optimism</w:t>
      </w:r>
      <w:r w:rsidRPr="00800961">
        <w:rPr>
          <w:sz w:val="16"/>
        </w:rPr>
        <w:t xml:space="preserve">.”43 Thus, </w:t>
      </w:r>
      <w:r w:rsidRPr="00803D64">
        <w:rPr>
          <w:rStyle w:val="StyleUnderline"/>
        </w:rPr>
        <w:t>Halberstam’s interest in the resistant</w:t>
      </w:r>
      <w:r w:rsidRPr="00FB1E2E">
        <w:rPr>
          <w:rStyle w:val="StyleUnderline"/>
        </w:rPr>
        <w:t xml:space="preserve"> possibilities of </w:t>
      </w:r>
      <w:r w:rsidRPr="00895909">
        <w:rPr>
          <w:rStyle w:val="StyleUnderline"/>
          <w:highlight w:val="yellow"/>
        </w:rPr>
        <w:t>failure reflects his interest in thinking “</w:t>
      </w:r>
      <w:r w:rsidRPr="00895909">
        <w:rPr>
          <w:rStyle w:val="StyleUnderline"/>
          <w:highlight w:val="yellow"/>
          <w:bdr w:val="single" w:sz="4" w:space="0" w:color="auto"/>
        </w:rPr>
        <w:t>after hope</w:t>
      </w:r>
      <w:r w:rsidRPr="00800961">
        <w:rPr>
          <w:sz w:val="16"/>
        </w:rPr>
        <w:t>.”44 One of failure’s queer virtues, for Halberstam, is its challenge to “the toxic positivity of contemporary life.”45</w:t>
      </w:r>
      <w:r>
        <w:rPr>
          <w:sz w:val="16"/>
        </w:rPr>
        <w:t xml:space="preserve"> </w:t>
      </w:r>
      <w:r w:rsidRPr="00FB1E2E">
        <w:rPr>
          <w:rStyle w:val="StyleUnderline"/>
        </w:rPr>
        <w:t xml:space="preserve">If queer is by definition a failed </w:t>
      </w:r>
      <w:r w:rsidRPr="00803D64">
        <w:rPr>
          <w:rStyle w:val="StyleUnderline"/>
        </w:rPr>
        <w:t>identity with no future,</w:t>
      </w:r>
      <w:r w:rsidRPr="00803D64">
        <w:rPr>
          <w:sz w:val="16"/>
        </w:rPr>
        <w:t xml:space="preserve"> </w:t>
      </w:r>
      <w:r w:rsidRPr="00803D64">
        <w:rPr>
          <w:rStyle w:val="StyleUnderline"/>
          <w:bdr w:val="single" w:sz="4" w:space="0" w:color="auto"/>
        </w:rPr>
        <w:t>is there any non-naïve way in which there could be hope for queers</w:t>
      </w:r>
      <w:r w:rsidRPr="00895909">
        <w:rPr>
          <w:rStyle w:val="StyleUnderline"/>
          <w:highlight w:val="yellow"/>
          <w:bdr w:val="single" w:sz="4" w:space="0" w:color="auto"/>
        </w:rPr>
        <w:t>?</w:t>
      </w:r>
      <w:r w:rsidRPr="00895909">
        <w:rPr>
          <w:sz w:val="16"/>
          <w:highlight w:val="yellow"/>
        </w:rPr>
        <w:t xml:space="preserve"> </w:t>
      </w:r>
      <w:r w:rsidRPr="00895909">
        <w:rPr>
          <w:rStyle w:val="StyleUnderline"/>
          <w:highlight w:val="yellow"/>
        </w:rPr>
        <w:t>Could</w:t>
      </w:r>
      <w:r w:rsidRPr="00FB1E2E">
        <w:rPr>
          <w:rStyle w:val="StyleUnderline"/>
        </w:rPr>
        <w:t xml:space="preserve"> this </w:t>
      </w:r>
      <w:r w:rsidRPr="00895909">
        <w:rPr>
          <w:rStyle w:val="StyleUnderline"/>
          <w:highlight w:val="yellow"/>
        </w:rPr>
        <w:t>hope be radical</w:t>
      </w:r>
      <w:r w:rsidRPr="00FB1E2E">
        <w:rPr>
          <w:rStyle w:val="StyleUnderline"/>
        </w:rPr>
        <w:t>?</w:t>
      </w:r>
      <w:r w:rsidRPr="00800961">
        <w:rPr>
          <w:sz w:val="16"/>
        </w:rPr>
        <w:t xml:space="preserve"> </w:t>
      </w:r>
      <w:r w:rsidRPr="00FB1E2E">
        <w:rPr>
          <w:rStyle w:val="StyleUnderline"/>
        </w:rPr>
        <w:t>I</w:t>
      </w:r>
      <w:r w:rsidRPr="00800961">
        <w:rPr>
          <w:sz w:val="16"/>
        </w:rPr>
        <w:t xml:space="preserve"> certainly </w:t>
      </w:r>
      <w:r w:rsidRPr="00FB1E2E">
        <w:rPr>
          <w:rStyle w:val="StyleUnderline"/>
        </w:rPr>
        <w:t>appreciate Halberstam’s point</w:t>
      </w:r>
      <w:r w:rsidRPr="00800961">
        <w:rPr>
          <w:sz w:val="16"/>
        </w:rPr>
        <w:t xml:space="preserve"> and agree </w:t>
      </w:r>
      <w:r w:rsidRPr="00FB1E2E">
        <w:rPr>
          <w:rStyle w:val="StyleUnderline"/>
        </w:rPr>
        <w:t>that queer has been associated with failure</w:t>
      </w:r>
      <w:r w:rsidRPr="00800961">
        <w:rPr>
          <w:sz w:val="16"/>
        </w:rPr>
        <w:t xml:space="preserve"> to achieve heteronormative happiness and success. </w:t>
      </w:r>
      <w:r w:rsidRPr="00FB1E2E">
        <w:rPr>
          <w:rStyle w:val="StyleUnderline"/>
        </w:rPr>
        <w:t>Nonetheless, I am concerned that</w:t>
      </w:r>
      <w:r w:rsidRPr="00800961">
        <w:rPr>
          <w:sz w:val="16"/>
        </w:rPr>
        <w:t xml:space="preserve"> </w:t>
      </w:r>
      <w:r w:rsidRPr="00895909">
        <w:rPr>
          <w:rStyle w:val="StyleUnderline"/>
          <w:sz w:val="24"/>
          <w:highlight w:val="yellow"/>
          <w:bdr w:val="single" w:sz="4" w:space="0" w:color="auto"/>
        </w:rPr>
        <w:t>embracing failure leaves only a reactionary role for queer resistance</w:t>
      </w:r>
      <w:r w:rsidRPr="00800961">
        <w:rPr>
          <w:sz w:val="16"/>
        </w:rPr>
        <w:t xml:space="preserve">. In other words, </w:t>
      </w:r>
      <w:r w:rsidRPr="00895909">
        <w:rPr>
          <w:rStyle w:val="StyleUnderline"/>
          <w:highlight w:val="yellow"/>
        </w:rPr>
        <w:t>queer resistance,</w:t>
      </w:r>
      <w:r w:rsidRPr="00895909">
        <w:rPr>
          <w:sz w:val="16"/>
          <w:highlight w:val="yellow"/>
        </w:rPr>
        <w:t xml:space="preserve"> </w:t>
      </w:r>
      <w:r w:rsidRPr="00803D64">
        <w:rPr>
          <w:rStyle w:val="StyleUnderline"/>
          <w:bdr w:val="single" w:sz="4" w:space="0" w:color="auto"/>
        </w:rPr>
        <w:t xml:space="preserve">when understood </w:t>
      </w:r>
      <w:r w:rsidRPr="00895909">
        <w:rPr>
          <w:rStyle w:val="StyleUnderline"/>
          <w:highlight w:val="yellow"/>
          <w:bdr w:val="single" w:sz="4" w:space="0" w:color="auto"/>
        </w:rPr>
        <w:t>as failure, becomes a mere rejection of hope</w:t>
      </w:r>
      <w:r w:rsidRPr="00895909">
        <w:rPr>
          <w:sz w:val="16"/>
          <w:highlight w:val="yellow"/>
        </w:rPr>
        <w:t xml:space="preserve">, </w:t>
      </w:r>
      <w:r w:rsidRPr="00895909">
        <w:rPr>
          <w:rStyle w:val="StyleUnderline"/>
          <w:highlight w:val="yellow"/>
        </w:rPr>
        <w:t>which is understood as only a heteronormative affect</w:t>
      </w:r>
      <w:r w:rsidRPr="00895909">
        <w:rPr>
          <w:sz w:val="16"/>
          <w:highlight w:val="yellow"/>
        </w:rPr>
        <w:t xml:space="preserve">. </w:t>
      </w:r>
      <w:r w:rsidRPr="00895909">
        <w:rPr>
          <w:rStyle w:val="StyleUnderline"/>
          <w:highlight w:val="yellow"/>
        </w:rPr>
        <w:t>Because this</w:t>
      </w:r>
      <w:r w:rsidRPr="00800961">
        <w:rPr>
          <w:sz w:val="16"/>
        </w:rPr>
        <w:t xml:space="preserve"> ultimately </w:t>
      </w:r>
      <w:r w:rsidRPr="00895909">
        <w:rPr>
          <w:rStyle w:val="StyleUnderline"/>
          <w:highlight w:val="yellow"/>
          <w:bdr w:val="single" w:sz="4" w:space="0" w:color="auto"/>
        </w:rPr>
        <w:t>limited conception of queer resistance</w:t>
      </w:r>
      <w:r w:rsidRPr="00895909">
        <w:rPr>
          <w:sz w:val="16"/>
          <w:highlight w:val="yellow"/>
        </w:rPr>
        <w:t xml:space="preserve"> </w:t>
      </w:r>
      <w:r w:rsidRPr="00895909">
        <w:rPr>
          <w:rStyle w:val="StyleUnderline"/>
          <w:highlight w:val="yellow"/>
          <w:bdr w:val="single" w:sz="4" w:space="0" w:color="auto"/>
        </w:rPr>
        <w:t>does not reflect our naturecultural being in the world</w:t>
      </w:r>
      <w:r w:rsidRPr="00895909">
        <w:rPr>
          <w:sz w:val="16"/>
          <w:highlight w:val="yellow"/>
        </w:rPr>
        <w:t xml:space="preserve">, </w:t>
      </w:r>
      <w:r w:rsidRPr="00895909">
        <w:rPr>
          <w:rStyle w:val="StyleUnderline"/>
          <w:highlight w:val="yellow"/>
        </w:rPr>
        <w:t>it is</w:t>
      </w:r>
      <w:r w:rsidRPr="00895909">
        <w:rPr>
          <w:sz w:val="16"/>
          <w:highlight w:val="yellow"/>
        </w:rPr>
        <w:t xml:space="preserve"> </w:t>
      </w:r>
      <w:r w:rsidRPr="00895909">
        <w:rPr>
          <w:rStyle w:val="StyleUnderline"/>
          <w:highlight w:val="yellow"/>
          <w:bdr w:val="single" w:sz="4" w:space="0" w:color="auto"/>
        </w:rPr>
        <w:t xml:space="preserve">unable to address how modes of </w:t>
      </w:r>
      <w:r w:rsidRPr="00895909">
        <w:rPr>
          <w:rStyle w:val="StyleUnderline"/>
          <w:bdr w:val="single" w:sz="4" w:space="0" w:color="auto"/>
        </w:rPr>
        <w:t xml:space="preserve">life and </w:t>
      </w:r>
      <w:r w:rsidRPr="00895909">
        <w:rPr>
          <w:rStyle w:val="StyleUnderline"/>
          <w:highlight w:val="yellow"/>
          <w:bdr w:val="single" w:sz="4" w:space="0" w:color="auto"/>
        </w:rPr>
        <w:t xml:space="preserve">thinking among </w:t>
      </w:r>
      <w:r w:rsidRPr="00895909">
        <w:rPr>
          <w:rStyle w:val="StyleUnderline"/>
          <w:bdr w:val="single" w:sz="4" w:space="0" w:color="auto"/>
        </w:rPr>
        <w:t xml:space="preserve">global </w:t>
      </w:r>
      <w:r w:rsidRPr="00895909">
        <w:rPr>
          <w:rStyle w:val="StyleUnderline"/>
          <w:highlight w:val="yellow"/>
          <w:bdr w:val="single" w:sz="4" w:space="0" w:color="auto"/>
        </w:rPr>
        <w:t>elites have contributed to a toxic environment for human and nonhuman bodies and communities</w:t>
      </w:r>
      <w:r w:rsidRPr="00800961">
        <w:rPr>
          <w:sz w:val="16"/>
        </w:rPr>
        <w:t>.</w:t>
      </w:r>
      <w:r>
        <w:rPr>
          <w:sz w:val="16"/>
        </w:rPr>
        <w:t xml:space="preserve"> </w:t>
      </w:r>
      <w:r w:rsidRPr="00FB1E2E">
        <w:rPr>
          <w:rStyle w:val="StyleUnderline"/>
        </w:rPr>
        <w:t>In addition to efforts to conceive of queerness</w:t>
      </w:r>
      <w:r w:rsidRPr="00800961">
        <w:rPr>
          <w:sz w:val="16"/>
        </w:rPr>
        <w:t xml:space="preserve">, gender, and disability </w:t>
      </w:r>
      <w:r w:rsidRPr="00FB1E2E">
        <w:rPr>
          <w:rStyle w:val="StyleUnderline"/>
        </w:rPr>
        <w:t>in ways that remain open to possible transnational alliances</w:t>
      </w:r>
      <w:r w:rsidRPr="00800961">
        <w:rPr>
          <w:sz w:val="16"/>
        </w:rPr>
        <w:t xml:space="preserve">, </w:t>
      </w:r>
      <w:r w:rsidRPr="00895909">
        <w:rPr>
          <w:rStyle w:val="StyleUnderline"/>
          <w:highlight w:val="yellow"/>
        </w:rPr>
        <w:t>a critically radical conception of queerness must</w:t>
      </w:r>
      <w:r w:rsidRPr="00FB1E2E">
        <w:rPr>
          <w:rStyle w:val="StyleUnderline"/>
        </w:rPr>
        <w:t xml:space="preserve"> also,</w:t>
      </w:r>
      <w:r w:rsidRPr="00800961">
        <w:rPr>
          <w:sz w:val="16"/>
        </w:rPr>
        <w:t xml:space="preserve"> to borrow from Rosi Braidotti, “</w:t>
      </w:r>
      <w:r w:rsidRPr="00895909">
        <w:rPr>
          <w:rStyle w:val="StyleUnderline"/>
          <w:highlight w:val="yellow"/>
        </w:rPr>
        <w:t>strike . . . an alliance with the productive and immanent force of</w:t>
      </w:r>
      <w:r w:rsidRPr="00FB1E2E">
        <w:rPr>
          <w:rStyle w:val="StyleUnderline"/>
        </w:rPr>
        <w:t xml:space="preserve"> zoē, or </w:t>
      </w:r>
      <w:r w:rsidRPr="00895909">
        <w:rPr>
          <w:rStyle w:val="StyleUnderline"/>
          <w:highlight w:val="yellow"/>
        </w:rPr>
        <w:t>life in its non-human aspects</w:t>
      </w:r>
      <w:r w:rsidRPr="00800961">
        <w:rPr>
          <w:sz w:val="16"/>
        </w:rPr>
        <w:t>. This requires a mutation of our shared understanding of what it means to think at all, let alone think critically.”46 While I am wary of Braidotti’s reference to a “shared understanding,”47 her claim presents a provocative challenge to persistent anthropomorphisms in feminist, queer, and disability studies.</w:t>
      </w:r>
      <w:r>
        <w:rPr>
          <w:sz w:val="16"/>
        </w:rPr>
        <w:t xml:space="preserve"> </w:t>
      </w:r>
      <w:r w:rsidRPr="00895909">
        <w:rPr>
          <w:rStyle w:val="StyleUnderline"/>
          <w:highlight w:val="yellow"/>
        </w:rPr>
        <w:t>Being radical</w:t>
      </w:r>
      <w:r w:rsidRPr="00800961">
        <w:rPr>
          <w:sz w:val="16"/>
        </w:rPr>
        <w:t xml:space="preserve">, at least in part, </w:t>
      </w:r>
      <w:r w:rsidRPr="00895909">
        <w:rPr>
          <w:rStyle w:val="StyleUnderline"/>
          <w:highlight w:val="yellow"/>
        </w:rPr>
        <w:t>is</w:t>
      </w:r>
      <w:r w:rsidRPr="00895909">
        <w:rPr>
          <w:sz w:val="16"/>
          <w:highlight w:val="yellow"/>
        </w:rPr>
        <w:t xml:space="preserve"> </w:t>
      </w:r>
      <w:r w:rsidRPr="00895909">
        <w:rPr>
          <w:rStyle w:val="StyleUnderline"/>
          <w:highlight w:val="yellow"/>
          <w:bdr w:val="single" w:sz="4" w:space="0" w:color="auto"/>
        </w:rPr>
        <w:t>being critically aware of and accountable to</w:t>
      </w:r>
      <w:r w:rsidRPr="00895909">
        <w:rPr>
          <w:sz w:val="16"/>
          <w:highlight w:val="yellow"/>
        </w:rPr>
        <w:t xml:space="preserve"> </w:t>
      </w:r>
      <w:r w:rsidRPr="00895909">
        <w:rPr>
          <w:rStyle w:val="StyleUnderline"/>
          <w:highlight w:val="yellow"/>
        </w:rPr>
        <w:t>the historical, economic, social, and political contexts in which one lives</w:t>
      </w:r>
      <w:r w:rsidRPr="00800961">
        <w:rPr>
          <w:sz w:val="16"/>
        </w:rPr>
        <w:t xml:space="preserve">. In this sense, </w:t>
      </w:r>
      <w:r w:rsidRPr="00895909">
        <w:rPr>
          <w:rStyle w:val="StyleUnderline"/>
          <w:highlight w:val="yellow"/>
        </w:rPr>
        <w:t>queer</w:t>
      </w:r>
      <w:r w:rsidRPr="00FB1E2E">
        <w:rPr>
          <w:rStyle w:val="StyleUnderline"/>
        </w:rPr>
        <w:t xml:space="preserve"> crip feminist </w:t>
      </w:r>
      <w:r w:rsidRPr="00895909">
        <w:rPr>
          <w:rStyle w:val="StyleUnderline"/>
          <w:highlight w:val="yellow"/>
        </w:rPr>
        <w:t>critique is radical to the extent that it not only understands identity as situated within</w:t>
      </w:r>
      <w:r w:rsidRPr="00800961">
        <w:rPr>
          <w:sz w:val="16"/>
        </w:rPr>
        <w:t xml:space="preserve"> and shaped by </w:t>
      </w:r>
      <w:r w:rsidRPr="00895909">
        <w:rPr>
          <w:rStyle w:val="StyleUnderline"/>
          <w:highlight w:val="yellow"/>
        </w:rPr>
        <w:t>structures of power, but also to the extent that it</w:t>
      </w:r>
      <w:r w:rsidRPr="00895909">
        <w:rPr>
          <w:sz w:val="16"/>
          <w:highlight w:val="yellow"/>
        </w:rPr>
        <w:t xml:space="preserve"> </w:t>
      </w:r>
      <w:r w:rsidRPr="00895909">
        <w:rPr>
          <w:rStyle w:val="StyleUnderline"/>
          <w:highlight w:val="yellow"/>
          <w:bdr w:val="single" w:sz="4" w:space="0" w:color="auto"/>
        </w:rPr>
        <w:t xml:space="preserve">strives to be cognizant of its impact on those structures </w:t>
      </w:r>
      <w:r w:rsidRPr="00895909">
        <w:rPr>
          <w:rStyle w:val="StyleUnderline"/>
          <w:bdr w:val="single" w:sz="4" w:space="0" w:color="auto"/>
        </w:rPr>
        <w:t>of power</w:t>
      </w:r>
      <w:r w:rsidRPr="00800961">
        <w:rPr>
          <w:sz w:val="16"/>
        </w:rPr>
        <w:t xml:space="preserve">. It is this radical conception of situatedness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895909">
        <w:rPr>
          <w:rStyle w:val="StyleUnderline"/>
          <w:highlight w:val="yellow"/>
        </w:rPr>
        <w:t>What would it mean for queer, feminist, and disability studies to</w:t>
      </w:r>
      <w:r w:rsidRPr="00895909">
        <w:rPr>
          <w:sz w:val="16"/>
          <w:highlight w:val="yellow"/>
        </w:rPr>
        <w:t xml:space="preserve"> </w:t>
      </w:r>
      <w:r w:rsidRPr="00895909">
        <w:rPr>
          <w:rStyle w:val="StyleUnderline"/>
          <w:highlight w:val="yellow"/>
          <w:bdr w:val="single" w:sz="4" w:space="0" w:color="auto"/>
        </w:rPr>
        <w:t>attend</w:t>
      </w:r>
      <w:r w:rsidRPr="00FB1E2E">
        <w:rPr>
          <w:rStyle w:val="StyleUnderline"/>
          <w:bdr w:val="single" w:sz="4" w:space="0" w:color="auto"/>
        </w:rPr>
        <w:t xml:space="preserve"> </w:t>
      </w:r>
      <w:r w:rsidRPr="00895909">
        <w:rPr>
          <w:rStyle w:val="StyleUnderline"/>
          <w:highlight w:val="yellow"/>
          <w:bdr w:val="single" w:sz="4" w:space="0" w:color="auto"/>
        </w:rPr>
        <w:t>to</w:t>
      </w:r>
      <w:r w:rsidRPr="00FB1E2E">
        <w:rPr>
          <w:rStyle w:val="StyleUnderline"/>
          <w:bdr w:val="single" w:sz="4" w:space="0" w:color="auto"/>
        </w:rPr>
        <w:t xml:space="preserve"> the realities of </w:t>
      </w:r>
      <w:r w:rsidRPr="00895909">
        <w:rPr>
          <w:rStyle w:val="StyleUnderline"/>
          <w:highlight w:val="yellow"/>
          <w:bdr w:val="single" w:sz="4" w:space="0" w:color="auto"/>
        </w:rPr>
        <w:t>climate</w:t>
      </w:r>
      <w:r w:rsidRPr="00FB1E2E">
        <w:rPr>
          <w:rStyle w:val="StyleUnderline"/>
          <w:bdr w:val="single" w:sz="4" w:space="0" w:color="auto"/>
        </w:rPr>
        <w:t xml:space="preserve"> change</w:t>
      </w:r>
      <w:r w:rsidRPr="00800961">
        <w:rPr>
          <w:sz w:val="16"/>
        </w:rPr>
        <w:t xml:space="preserve">, for instance, </w:t>
      </w:r>
      <w:r w:rsidRPr="00FB1E2E">
        <w:rPr>
          <w:rStyle w:val="StyleUnderline"/>
        </w:rPr>
        <w:t>in their discussions of</w:t>
      </w:r>
      <w:r w:rsidRPr="00800961">
        <w:rPr>
          <w:sz w:val="16"/>
        </w:rPr>
        <w:t xml:space="preserve"> urban and rural environments, access, </w:t>
      </w:r>
      <w:r w:rsidRPr="00FB1E2E">
        <w:rPr>
          <w:rStyle w:val="StyleUnderline"/>
        </w:rPr>
        <w:t>global capitalism, or the future?</w:t>
      </w:r>
      <w:r w:rsidRPr="00800961">
        <w:rPr>
          <w:sz w:val="16"/>
        </w:rPr>
        <w:t xml:space="preserve"> In part, it seems that </w:t>
      </w:r>
      <w:r w:rsidRPr="00FB1E2E">
        <w:rPr>
          <w:rStyle w:val="StyleUnderline"/>
        </w:rPr>
        <w:t>in order to take seriously its immersion in the material</w:t>
      </w:r>
      <w:r w:rsidRPr="00800961">
        <w:rPr>
          <w:sz w:val="16"/>
        </w:rPr>
        <w:t xml:space="preserve">, </w:t>
      </w:r>
      <w:r w:rsidRPr="00FB1E2E">
        <w:rPr>
          <w:rStyle w:val="StyleUnderline"/>
        </w:rPr>
        <w:t xml:space="preserve">queer crip feminist critique must be informed by an awareness that </w:t>
      </w:r>
      <w:r w:rsidRPr="00895909">
        <w:rPr>
          <w:rStyle w:val="StyleUnderline"/>
          <w:highlight w:val="yellow"/>
        </w:rPr>
        <w:t>questioning</w:t>
      </w:r>
      <w:r w:rsidRPr="00FB1E2E">
        <w:rPr>
          <w:rStyle w:val="StyleUnderline"/>
        </w:rPr>
        <w:t xml:space="preserve"> of the </w:t>
      </w:r>
      <w:r w:rsidRPr="00895909">
        <w:rPr>
          <w:rStyle w:val="StyleUnderline"/>
          <w:highlight w:val="yellow"/>
        </w:rPr>
        <w:t>boundaries between the human and the non-human</w:t>
      </w:r>
      <w:r w:rsidRPr="00895909">
        <w:rPr>
          <w:sz w:val="16"/>
          <w:highlight w:val="yellow"/>
        </w:rPr>
        <w:t xml:space="preserve">, </w:t>
      </w:r>
      <w:r w:rsidRPr="00895909">
        <w:rPr>
          <w:sz w:val="16"/>
        </w:rPr>
        <w:t>the</w:t>
      </w:r>
      <w:r w:rsidRPr="00800961">
        <w:rPr>
          <w:sz w:val="16"/>
        </w:rPr>
        <w:t xml:space="preserve"> organic and the inorganic, </w:t>
      </w:r>
      <w:r w:rsidRPr="00895909">
        <w:rPr>
          <w:rStyle w:val="StyleUnderline"/>
          <w:highlight w:val="yellow"/>
        </w:rPr>
        <w:t>is</w:t>
      </w:r>
      <w:r w:rsidRPr="00895909">
        <w:rPr>
          <w:sz w:val="16"/>
          <w:highlight w:val="yellow"/>
        </w:rPr>
        <w:t xml:space="preserve"> </w:t>
      </w:r>
      <w:r w:rsidRPr="00895909">
        <w:rPr>
          <w:rStyle w:val="StyleUnderline"/>
          <w:sz w:val="24"/>
          <w:highlight w:val="yellow"/>
          <w:bdr w:val="single" w:sz="4" w:space="0" w:color="auto"/>
        </w:rPr>
        <w:t xml:space="preserve">central, not merely additive, to </w:t>
      </w:r>
      <w:r w:rsidRPr="00895909">
        <w:rPr>
          <w:rStyle w:val="StyleUnderline"/>
          <w:sz w:val="24"/>
          <w:bdr w:val="single" w:sz="4" w:space="0" w:color="auto"/>
        </w:rPr>
        <w:t xml:space="preserve">its </w:t>
      </w:r>
      <w:r w:rsidRPr="00895909">
        <w:rPr>
          <w:rStyle w:val="StyleUnderline"/>
          <w:sz w:val="24"/>
          <w:highlight w:val="yellow"/>
          <w:bdr w:val="single" w:sz="4" w:space="0" w:color="auto"/>
        </w:rPr>
        <w:t>critical projects</w:t>
      </w:r>
      <w:r w:rsidRPr="00800961">
        <w:rPr>
          <w:sz w:val="16"/>
        </w:rPr>
        <w:t>.</w:t>
      </w:r>
    </w:p>
    <w:p w14:paraId="5AA71CC2" w14:textId="77777777" w:rsidR="006A43B1" w:rsidRDefault="006A43B1" w:rsidP="006A43B1">
      <w:pPr>
        <w:pStyle w:val="Heading4"/>
      </w:pPr>
      <w:r>
        <w:t xml:space="preserve">Vote negative to endorse </w:t>
      </w:r>
      <w:r w:rsidRPr="006C15DB">
        <w:rPr>
          <w:u w:val="single"/>
        </w:rPr>
        <w:t>radical hope</w:t>
      </w:r>
      <w:r>
        <w:t xml:space="preserve"> for </w:t>
      </w:r>
      <w:r w:rsidRPr="006C15DB">
        <w:rPr>
          <w:u w:val="single"/>
        </w:rPr>
        <w:t>queer crip feminist eco-futures</w:t>
      </w:r>
      <w:r>
        <w:t xml:space="preserve">. This orientation is a </w:t>
      </w:r>
      <w:r>
        <w:rPr>
          <w:u w:val="single"/>
        </w:rPr>
        <w:t>materially embedded politics</w:t>
      </w:r>
      <w:r>
        <w:t xml:space="preserve"> of being-in-the-world that articulates queer resistance to global inequality---it’s </w:t>
      </w:r>
      <w:r>
        <w:rPr>
          <w:u w:val="single"/>
        </w:rPr>
        <w:t>mutually exclusive</w:t>
      </w:r>
      <w:r>
        <w:t xml:space="preserve"> with an affirmation of </w:t>
      </w:r>
      <w:r>
        <w:rPr>
          <w:u w:val="single"/>
        </w:rPr>
        <w:t>queerness as failure</w:t>
      </w:r>
      <w:r>
        <w:t xml:space="preserve">, which locks in </w:t>
      </w:r>
      <w:r>
        <w:rPr>
          <w:u w:val="single"/>
        </w:rPr>
        <w:t>climate change</w:t>
      </w:r>
      <w:r>
        <w:t xml:space="preserve">---the impact is the elimination of human and non-human life, and structural violence against women, the disabled, people of color, and the poor. </w:t>
      </w:r>
    </w:p>
    <w:p w14:paraId="580726C7" w14:textId="77777777" w:rsidR="006A43B1" w:rsidRDefault="006A43B1" w:rsidP="006A43B1">
      <w:r w:rsidRPr="00FB1E2E">
        <w:rPr>
          <w:rStyle w:val="Style13ptBold"/>
        </w:rPr>
        <w:t>Hall 14</w:t>
      </w:r>
      <w:r>
        <w:t xml:space="preserve"> (Kim Q., Professor of Philosophy and Faculty Affiliate of Women's Studies and Sustainable Development, Appalachian State University, 2014, “No Failure: Climate Change, Radical Hope, and Queer Crip Feminist Eco-Futures,” Radical Philosophy Review, Vol. 17, No. 1, p. 203-225)</w:t>
      </w:r>
    </w:p>
    <w:p w14:paraId="25677424" w14:textId="77777777" w:rsidR="006A43B1" w:rsidRDefault="006A43B1" w:rsidP="006A43B1">
      <w:pPr>
        <w:rPr>
          <w:sz w:val="16"/>
        </w:rPr>
      </w:pPr>
      <w:r w:rsidRPr="0069438B">
        <w:rPr>
          <w:sz w:val="16"/>
        </w:rPr>
        <w:t xml:space="preserve">While it is true that queer is, as Alexander Doty pointed out, best understood as a doing not a being—as a verb not a noun,59 it is also true, as Roderick Ferguson asserts, that queer theory’s critique of identity has always coexisted with its Eurocentrism.60 In acknowledging the importance of identity to queer of color work, Ferguson writes, “What a lot of us were trying to do and have been trying to do since is point to the invisible maneuvers of identity precisely in those critical formations that presume that they have transcended identity—formations that, in the presumption of removal, have only contracted with discourses of transcendence. We can’t help but ‘do’ totality, so best to know we’re doing it.”61 </w:t>
      </w:r>
      <w:r w:rsidRPr="0069438B">
        <w:rPr>
          <w:rStyle w:val="StyleUnderline"/>
        </w:rPr>
        <w:t xml:space="preserve">If it is </w:t>
      </w:r>
      <w:r w:rsidRPr="00800961">
        <w:rPr>
          <w:rStyle w:val="StyleUnderline"/>
          <w:highlight w:val="yellow"/>
        </w:rPr>
        <w:t>to be radical</w:t>
      </w:r>
      <w:r w:rsidRPr="0069438B">
        <w:rPr>
          <w:rStyle w:val="StyleUnderline"/>
        </w:rPr>
        <w:t xml:space="preserve">, a </w:t>
      </w:r>
      <w:r w:rsidRPr="00800961">
        <w:rPr>
          <w:rStyle w:val="StyleUnderline"/>
          <w:highlight w:val="yellow"/>
        </w:rPr>
        <w:t>queer</w:t>
      </w:r>
      <w:r w:rsidRPr="0069438B">
        <w:rPr>
          <w:rStyle w:val="StyleUnderline"/>
        </w:rPr>
        <w:t xml:space="preserve"> conception of </w:t>
      </w:r>
      <w:r w:rsidRPr="00800961">
        <w:rPr>
          <w:rStyle w:val="StyleUnderline"/>
          <w:highlight w:val="yellow"/>
        </w:rPr>
        <w:t>identity must</w:t>
      </w:r>
      <w:r w:rsidRPr="0069438B">
        <w:rPr>
          <w:rStyle w:val="StyleUnderline"/>
        </w:rPr>
        <w:t xml:space="preserve"> attend to</w:t>
      </w:r>
      <w:r w:rsidRPr="0069438B">
        <w:rPr>
          <w:sz w:val="16"/>
        </w:rPr>
        <w:t xml:space="preserve"> these “</w:t>
      </w:r>
      <w:r w:rsidRPr="0069438B">
        <w:rPr>
          <w:rStyle w:val="StyleUnderline"/>
        </w:rPr>
        <w:t>invisible maneuvers” of identity even as it positions itself against identity</w:t>
      </w:r>
      <w:r w:rsidRPr="0069438B">
        <w:rPr>
          <w:sz w:val="16"/>
        </w:rPr>
        <w:t xml:space="preserve">. </w:t>
      </w:r>
      <w:r w:rsidRPr="0069438B">
        <w:rPr>
          <w:rStyle w:val="StyleUnderline"/>
        </w:rPr>
        <w:t xml:space="preserve">To </w:t>
      </w:r>
      <w:r w:rsidRPr="00800961">
        <w:rPr>
          <w:rStyle w:val="StyleUnderline"/>
          <w:highlight w:val="yellow"/>
        </w:rPr>
        <w:t>trace the</w:t>
      </w:r>
      <w:r w:rsidRPr="0069438B">
        <w:rPr>
          <w:rStyle w:val="StyleUnderline"/>
        </w:rPr>
        <w:t xml:space="preserve"> invisible </w:t>
      </w:r>
      <w:r w:rsidRPr="00800961">
        <w:rPr>
          <w:rStyle w:val="StyleUnderline"/>
          <w:highlight w:val="yellow"/>
        </w:rPr>
        <w:t>workings of identity</w:t>
      </w:r>
      <w:r w:rsidRPr="0069438B">
        <w:rPr>
          <w:rStyle w:val="StyleUnderline"/>
        </w:rPr>
        <w:t xml:space="preserve"> is to return to,</w:t>
      </w:r>
      <w:r w:rsidRPr="0069438B">
        <w:rPr>
          <w:sz w:val="16"/>
        </w:rPr>
        <w:t xml:space="preserve"> as Gayle Salamon puts it, </w:t>
      </w:r>
      <w:r w:rsidRPr="0069438B">
        <w:rPr>
          <w:rStyle w:val="StyleUnderline"/>
        </w:rPr>
        <w:t>a notion of queer</w:t>
      </w:r>
      <w:r w:rsidRPr="0069438B">
        <w:rPr>
          <w:sz w:val="16"/>
        </w:rPr>
        <w:t xml:space="preserve"> (or, as I would say, queer crip feminist) </w:t>
      </w:r>
      <w:r w:rsidRPr="00800961">
        <w:rPr>
          <w:rStyle w:val="StyleUnderline"/>
          <w:highlight w:val="yellow"/>
          <w:bdr w:val="single" w:sz="4" w:space="0" w:color="auto"/>
        </w:rPr>
        <w:t>as critique</w:t>
      </w:r>
      <w:r w:rsidRPr="0069438B">
        <w:rPr>
          <w:sz w:val="16"/>
        </w:rPr>
        <w:t xml:space="preserve">.62 </w:t>
      </w:r>
      <w:r w:rsidRPr="0069438B">
        <w:rPr>
          <w:rStyle w:val="StyleUnderline"/>
        </w:rPr>
        <w:t xml:space="preserve">A </w:t>
      </w:r>
      <w:r w:rsidRPr="00800961">
        <w:rPr>
          <w:rStyle w:val="StyleUnderline"/>
          <w:highlight w:val="yellow"/>
        </w:rPr>
        <w:t>central</w:t>
      </w:r>
      <w:r w:rsidRPr="0069438B">
        <w:rPr>
          <w:rStyle w:val="StyleUnderline"/>
        </w:rPr>
        <w:t xml:space="preserve"> feature of these invisible maneuvers that attend to any conception or taking up of identity </w:t>
      </w:r>
      <w:r w:rsidRPr="00800961">
        <w:rPr>
          <w:rStyle w:val="StyleUnderline"/>
          <w:highlight w:val="yellow"/>
        </w:rPr>
        <w:t>is our enmeshment in the material world</w:t>
      </w:r>
      <w:r w:rsidRPr="0069438B">
        <w:rPr>
          <w:sz w:val="16"/>
        </w:rPr>
        <w:t xml:space="preserve">. </w:t>
      </w:r>
      <w:r w:rsidRPr="0069438B">
        <w:rPr>
          <w:rStyle w:val="StyleUnderline"/>
        </w:rPr>
        <w:t>That world is economic, cultural, political, and more than human</w:t>
      </w:r>
      <w:r w:rsidRPr="0069438B">
        <w:rPr>
          <w:sz w:val="16"/>
        </w:rPr>
        <w:t>.</w:t>
      </w:r>
      <w:r>
        <w:rPr>
          <w:sz w:val="16"/>
        </w:rPr>
        <w:t xml:space="preserve"> </w:t>
      </w:r>
      <w:r w:rsidRPr="0069438B">
        <w:rPr>
          <w:sz w:val="16"/>
        </w:rPr>
        <w:t xml:space="preserve">Taking Ferguson and Salamon as a point of departure, </w:t>
      </w:r>
      <w:r w:rsidRPr="0069438B">
        <w:rPr>
          <w:rStyle w:val="StyleUnderline"/>
        </w:rPr>
        <w:t xml:space="preserve">I would like </w:t>
      </w:r>
      <w:r w:rsidRPr="00800961">
        <w:rPr>
          <w:rStyle w:val="StyleUnderline"/>
          <w:highlight w:val="yellow"/>
        </w:rPr>
        <w:t>to return to</w:t>
      </w:r>
      <w:r w:rsidRPr="0069438B">
        <w:rPr>
          <w:sz w:val="16"/>
        </w:rPr>
        <w:t xml:space="preserve"> </w:t>
      </w:r>
      <w:r w:rsidRPr="00800961">
        <w:rPr>
          <w:rStyle w:val="StyleUnderline"/>
          <w:highlight w:val="yellow"/>
        </w:rPr>
        <w:t>the</w:t>
      </w:r>
      <w:r w:rsidRPr="0069438B">
        <w:rPr>
          <w:sz w:val="16"/>
        </w:rPr>
        <w:t xml:space="preserve"> anti-futurity and </w:t>
      </w:r>
      <w:r w:rsidRPr="00800961">
        <w:rPr>
          <w:rStyle w:val="StyleUnderline"/>
          <w:highlight w:val="yellow"/>
          <w:bdr w:val="single" w:sz="4" w:space="0" w:color="auto"/>
        </w:rPr>
        <w:t>failure that</w:t>
      </w:r>
      <w:r w:rsidRPr="0069438B">
        <w:rPr>
          <w:sz w:val="16"/>
        </w:rPr>
        <w:t xml:space="preserve"> Edelman and </w:t>
      </w:r>
      <w:r w:rsidRPr="00800961">
        <w:rPr>
          <w:rStyle w:val="StyleUnderline"/>
          <w:highlight w:val="yellow"/>
          <w:bdr w:val="single" w:sz="4" w:space="0" w:color="auto"/>
        </w:rPr>
        <w:t>Halberstam define as queer</w:t>
      </w:r>
      <w:r w:rsidRPr="0069438B">
        <w:rPr>
          <w:sz w:val="16"/>
        </w:rPr>
        <w:t xml:space="preserve">. </w:t>
      </w:r>
      <w:r w:rsidRPr="00800961">
        <w:rPr>
          <w:rStyle w:val="StyleUnderline"/>
          <w:highlight w:val="yellow"/>
        </w:rPr>
        <w:t>I</w:t>
      </w:r>
      <w:r w:rsidRPr="0069438B">
        <w:rPr>
          <w:rStyle w:val="StyleUnderline"/>
        </w:rPr>
        <w:t xml:space="preserve"> am certainly sympathetic with their concerns and </w:t>
      </w:r>
      <w:r w:rsidRPr="00800961">
        <w:rPr>
          <w:rStyle w:val="StyleUnderline"/>
          <w:highlight w:val="yellow"/>
        </w:rPr>
        <w:t>agree</w:t>
      </w:r>
      <w:r w:rsidRPr="0069438B">
        <w:rPr>
          <w:sz w:val="16"/>
        </w:rPr>
        <w:t xml:space="preserve"> with them </w:t>
      </w:r>
      <w:r w:rsidRPr="00800961">
        <w:rPr>
          <w:rStyle w:val="StyleUnderline"/>
          <w:highlight w:val="yellow"/>
        </w:rPr>
        <w:t>that from within a heteronormative</w:t>
      </w:r>
      <w:r w:rsidRPr="0069438B">
        <w:rPr>
          <w:rStyle w:val="StyleUnderline"/>
        </w:rPr>
        <w:t xml:space="preserve">, reproductive </w:t>
      </w:r>
      <w:r w:rsidRPr="00800961">
        <w:rPr>
          <w:rStyle w:val="StyleUnderline"/>
          <w:highlight w:val="yellow"/>
        </w:rPr>
        <w:t>framework,</w:t>
      </w:r>
      <w:r w:rsidRPr="00800961">
        <w:rPr>
          <w:sz w:val="16"/>
          <w:highlight w:val="yellow"/>
        </w:rPr>
        <w:t xml:space="preserve"> </w:t>
      </w:r>
      <w:r w:rsidRPr="00800961">
        <w:rPr>
          <w:rStyle w:val="StyleUnderline"/>
          <w:highlight w:val="yellow"/>
          <w:bdr w:val="single" w:sz="4" w:space="0" w:color="auto"/>
        </w:rPr>
        <w:t>queers are failures</w:t>
      </w:r>
      <w:r w:rsidRPr="0069438B">
        <w:rPr>
          <w:rStyle w:val="StyleUnderline"/>
          <w:bdr w:val="single" w:sz="4" w:space="0" w:color="auto"/>
        </w:rPr>
        <w:t xml:space="preserve"> with no future</w:t>
      </w:r>
      <w:r w:rsidRPr="0069438B">
        <w:rPr>
          <w:sz w:val="16"/>
        </w:rPr>
        <w:t xml:space="preserve">. And </w:t>
      </w:r>
      <w:r w:rsidRPr="0069438B">
        <w:rPr>
          <w:rStyle w:val="StyleUnderline"/>
        </w:rPr>
        <w:t>we can</w:t>
      </w:r>
      <w:r w:rsidRPr="0069438B">
        <w:rPr>
          <w:sz w:val="16"/>
        </w:rPr>
        <w:t xml:space="preserve"> no doubt, </w:t>
      </w:r>
      <w:r w:rsidRPr="0069438B">
        <w:rPr>
          <w:rStyle w:val="StyleUnderline"/>
        </w:rPr>
        <w:t>as Halberstam stresses, look to those failures for insight regarding alternative ways of being in the world</w:t>
      </w:r>
      <w:r w:rsidRPr="0069438B">
        <w:rPr>
          <w:sz w:val="16"/>
        </w:rPr>
        <w:t xml:space="preserve">, alternatives that could transform the world for the better for all who are deemed un(re)productive losers. </w:t>
      </w:r>
      <w:r w:rsidRPr="00800961">
        <w:rPr>
          <w:rStyle w:val="StyleUnderline"/>
          <w:highlight w:val="yellow"/>
        </w:rPr>
        <w:t>Nonetheless</w:t>
      </w:r>
      <w:r w:rsidRPr="0069438B">
        <w:rPr>
          <w:sz w:val="16"/>
        </w:rPr>
        <w:t xml:space="preserve">, I confess that </w:t>
      </w:r>
      <w:r w:rsidRPr="00800961">
        <w:rPr>
          <w:rStyle w:val="StyleUnderline"/>
          <w:highlight w:val="yellow"/>
          <w:bdr w:val="single" w:sz="4" w:space="0" w:color="auto"/>
        </w:rPr>
        <w:t>I’ve</w:t>
      </w:r>
      <w:r w:rsidRPr="0069438B">
        <w:rPr>
          <w:rStyle w:val="StyleUnderline"/>
          <w:bdr w:val="single" w:sz="4" w:space="0" w:color="auto"/>
        </w:rPr>
        <w:t xml:space="preserve"> always </w:t>
      </w:r>
      <w:r w:rsidRPr="00800961">
        <w:rPr>
          <w:rStyle w:val="StyleUnderline"/>
          <w:highlight w:val="yellow"/>
          <w:bdr w:val="single" w:sz="4" w:space="0" w:color="auto"/>
        </w:rPr>
        <w:t>found queer anti-futurity</w:t>
      </w:r>
      <w:r w:rsidRPr="0069438B">
        <w:rPr>
          <w:rStyle w:val="StyleUnderline"/>
          <w:bdr w:val="single" w:sz="4" w:space="0" w:color="auto"/>
        </w:rPr>
        <w:t xml:space="preserve"> more than a bit </w:t>
      </w:r>
      <w:r w:rsidRPr="00800961">
        <w:rPr>
          <w:rStyle w:val="StyleUnderline"/>
          <w:highlight w:val="yellow"/>
          <w:bdr w:val="single" w:sz="4" w:space="0" w:color="auto"/>
        </w:rPr>
        <w:t>troubling</w:t>
      </w:r>
      <w:r w:rsidRPr="00800961">
        <w:rPr>
          <w:sz w:val="16"/>
          <w:highlight w:val="yellow"/>
        </w:rPr>
        <w:t xml:space="preserve">. </w:t>
      </w:r>
      <w:r w:rsidRPr="00800961">
        <w:rPr>
          <w:rStyle w:val="StyleUnderline"/>
          <w:highlight w:val="yellow"/>
        </w:rPr>
        <w:t>In the context of climate change, it seems</w:t>
      </w:r>
      <w:r w:rsidRPr="0069438B">
        <w:rPr>
          <w:sz w:val="16"/>
        </w:rPr>
        <w:t xml:space="preserve"> </w:t>
      </w:r>
      <w:r w:rsidRPr="0069438B">
        <w:rPr>
          <w:rStyle w:val="StyleUnderline"/>
          <w:bdr w:val="single" w:sz="4" w:space="0" w:color="auto"/>
        </w:rPr>
        <w:t xml:space="preserve">very </w:t>
      </w:r>
      <w:r w:rsidRPr="00800961">
        <w:rPr>
          <w:rStyle w:val="StyleUnderline"/>
          <w:highlight w:val="yellow"/>
          <w:bdr w:val="single" w:sz="4" w:space="0" w:color="auto"/>
        </w:rPr>
        <w:t>problematic, if not irresponsible, to dismiss the future as hopelessly hetero</w:t>
      </w:r>
      <w:r w:rsidRPr="0069438B">
        <w:rPr>
          <w:rStyle w:val="StyleUnderline"/>
          <w:bdr w:val="single" w:sz="4" w:space="0" w:color="auto"/>
        </w:rPr>
        <w:t>- and homo</w:t>
      </w:r>
      <w:r w:rsidRPr="00800961">
        <w:rPr>
          <w:rStyle w:val="StyleUnderline"/>
          <w:highlight w:val="yellow"/>
          <w:bdr w:val="single" w:sz="4" w:space="0" w:color="auto"/>
        </w:rPr>
        <w:t>normative and, therefore irrelevant for queers</w:t>
      </w:r>
      <w:r w:rsidRPr="0069438B">
        <w:rPr>
          <w:sz w:val="16"/>
        </w:rPr>
        <w:t>.</w:t>
      </w:r>
      <w:r>
        <w:rPr>
          <w:sz w:val="16"/>
        </w:rPr>
        <w:t xml:space="preserve"> </w:t>
      </w:r>
      <w:r w:rsidRPr="0069438B">
        <w:rPr>
          <w:rStyle w:val="StyleUnderline"/>
        </w:rPr>
        <w:t xml:space="preserve">A </w:t>
      </w:r>
      <w:r w:rsidRPr="00800961">
        <w:rPr>
          <w:rStyle w:val="StyleUnderline"/>
          <w:highlight w:val="yellow"/>
        </w:rPr>
        <w:t>critically radical</w:t>
      </w:r>
      <w:r w:rsidRPr="0069438B">
        <w:rPr>
          <w:rStyle w:val="StyleUnderline"/>
        </w:rPr>
        <w:t xml:space="preserve"> conception of </w:t>
      </w:r>
      <w:r w:rsidRPr="00800961">
        <w:rPr>
          <w:rStyle w:val="StyleUnderline"/>
          <w:highlight w:val="yellow"/>
        </w:rPr>
        <w:t>queerness</w:t>
      </w:r>
      <w:r w:rsidRPr="00800961">
        <w:rPr>
          <w:sz w:val="16"/>
          <w:highlight w:val="yellow"/>
        </w:rPr>
        <w:t xml:space="preserve"> </w:t>
      </w:r>
      <w:r w:rsidRPr="00800961">
        <w:rPr>
          <w:rStyle w:val="StyleUnderline"/>
          <w:highlight w:val="yellow"/>
          <w:bdr w:val="single" w:sz="4" w:space="0" w:color="auto"/>
        </w:rPr>
        <w:t>must ask about the implications</w:t>
      </w:r>
      <w:r w:rsidRPr="00800961">
        <w:rPr>
          <w:sz w:val="16"/>
          <w:highlight w:val="yellow"/>
        </w:rPr>
        <w:t xml:space="preserve"> </w:t>
      </w:r>
      <w:r w:rsidRPr="00800961">
        <w:rPr>
          <w:rStyle w:val="StyleUnderline"/>
          <w:highlight w:val="yellow"/>
        </w:rPr>
        <w:t>of its conception of</w:t>
      </w:r>
      <w:r w:rsidRPr="0069438B">
        <w:rPr>
          <w:sz w:val="16"/>
        </w:rPr>
        <w:t xml:space="preserve"> the future and </w:t>
      </w:r>
      <w:r w:rsidRPr="00800961">
        <w:rPr>
          <w:rStyle w:val="StyleUnderline"/>
          <w:highlight w:val="yellow"/>
          <w:bdr w:val="single" w:sz="4" w:space="0" w:color="auto"/>
        </w:rPr>
        <w:t>failure</w:t>
      </w:r>
      <w:r w:rsidRPr="00800961">
        <w:rPr>
          <w:sz w:val="16"/>
          <w:highlight w:val="yellow"/>
        </w:rPr>
        <w:t xml:space="preserve"> </w:t>
      </w:r>
      <w:r w:rsidRPr="00800961">
        <w:rPr>
          <w:rStyle w:val="StyleUnderline"/>
          <w:highlight w:val="yellow"/>
        </w:rPr>
        <w:t>for</w:t>
      </w:r>
      <w:r w:rsidRPr="0069438B">
        <w:rPr>
          <w:rStyle w:val="StyleUnderline"/>
        </w:rPr>
        <w:t xml:space="preserve"> the </w:t>
      </w:r>
      <w:r w:rsidRPr="00800961">
        <w:rPr>
          <w:rStyle w:val="StyleUnderline"/>
          <w:highlight w:val="yellow"/>
        </w:rPr>
        <w:t>development of a strategy</w:t>
      </w:r>
      <w:r w:rsidRPr="0069438B">
        <w:rPr>
          <w:rStyle w:val="StyleUnderline"/>
        </w:rPr>
        <w:t xml:space="preserve"> for</w:t>
      </w:r>
      <w:r w:rsidRPr="0069438B">
        <w:rPr>
          <w:sz w:val="16"/>
        </w:rPr>
        <w:t xml:space="preserve"> </w:t>
      </w:r>
      <w:r w:rsidRPr="0069438B">
        <w:rPr>
          <w:rStyle w:val="StyleUnderline"/>
          <w:bdr w:val="single" w:sz="4" w:space="0" w:color="auto"/>
        </w:rPr>
        <w:t xml:space="preserve">meaningfully </w:t>
      </w:r>
      <w:r w:rsidRPr="00800961">
        <w:rPr>
          <w:rStyle w:val="StyleUnderline"/>
          <w:highlight w:val="yellow"/>
          <w:bdr w:val="single" w:sz="4" w:space="0" w:color="auto"/>
        </w:rPr>
        <w:t>addressing</w:t>
      </w:r>
      <w:r w:rsidRPr="0069438B">
        <w:rPr>
          <w:rStyle w:val="StyleUnderline"/>
          <w:bdr w:val="single" w:sz="4" w:space="0" w:color="auto"/>
        </w:rPr>
        <w:t xml:space="preserve"> the </w:t>
      </w:r>
      <w:r w:rsidRPr="00800961">
        <w:rPr>
          <w:rStyle w:val="StyleUnderline"/>
          <w:highlight w:val="yellow"/>
          <w:bdr w:val="single" w:sz="4" w:space="0" w:color="auto"/>
        </w:rPr>
        <w:t>myriad harms of climate change</w:t>
      </w:r>
      <w:r w:rsidRPr="0069438B">
        <w:rPr>
          <w:sz w:val="16"/>
        </w:rPr>
        <w:t xml:space="preserve">. </w:t>
      </w:r>
      <w:r w:rsidRPr="00800961">
        <w:rPr>
          <w:rStyle w:val="StyleUnderline"/>
          <w:highlight w:val="yellow"/>
        </w:rPr>
        <w:t>Critical thinking</w:t>
      </w:r>
      <w:r w:rsidRPr="0069438B">
        <w:rPr>
          <w:rStyle w:val="StyleUnderline"/>
        </w:rPr>
        <w:t xml:space="preserve"> about our “posthuman condition” </w:t>
      </w:r>
      <w:r w:rsidRPr="00800961">
        <w:rPr>
          <w:rStyle w:val="StyleUnderline"/>
          <w:highlight w:val="yellow"/>
        </w:rPr>
        <w:t xml:space="preserve">today </w:t>
      </w:r>
      <w:r w:rsidRPr="00800961">
        <w:rPr>
          <w:rStyle w:val="StyleUnderline"/>
          <w:highlight w:val="yellow"/>
          <w:bdr w:val="single" w:sz="4" w:space="0" w:color="auto"/>
        </w:rPr>
        <w:t>requires</w:t>
      </w:r>
      <w:r w:rsidRPr="0069438B">
        <w:rPr>
          <w:sz w:val="16"/>
        </w:rPr>
        <w:t xml:space="preserve">, as Braidotti puts it, </w:t>
      </w:r>
      <w:r w:rsidRPr="0069438B">
        <w:rPr>
          <w:rStyle w:val="StyleUnderline"/>
        </w:rPr>
        <w:t>“new conceptual creativity</w:t>
      </w:r>
      <w:r w:rsidRPr="0069438B">
        <w:rPr>
          <w:sz w:val="16"/>
        </w:rPr>
        <w:t xml:space="preserve">.”63 This conceptual creativity involves the development of </w:t>
      </w:r>
      <w:r w:rsidRPr="00800961">
        <w:rPr>
          <w:rStyle w:val="StyleUnderline"/>
          <w:highlight w:val="yellow"/>
        </w:rPr>
        <w:t>a critical awareness of</w:t>
      </w:r>
      <w:r w:rsidRPr="0069438B">
        <w:rPr>
          <w:rStyle w:val="StyleUnderline"/>
        </w:rPr>
        <w:t xml:space="preserve"> human and more-than-human naturecultural </w:t>
      </w:r>
      <w:r w:rsidRPr="00800961">
        <w:rPr>
          <w:rStyle w:val="StyleUnderline"/>
          <w:highlight w:val="yellow"/>
        </w:rPr>
        <w:t>being in the world</w:t>
      </w:r>
      <w:r w:rsidRPr="0069438B">
        <w:rPr>
          <w:sz w:val="16"/>
        </w:rPr>
        <w:t xml:space="preserve">. Thus, </w:t>
      </w:r>
      <w:r w:rsidRPr="0069438B">
        <w:rPr>
          <w:rStyle w:val="StyleUnderline"/>
        </w:rPr>
        <w:t>to develop the conceptual creativity needed to</w:t>
      </w:r>
      <w:r w:rsidRPr="0069438B">
        <w:rPr>
          <w:sz w:val="16"/>
        </w:rPr>
        <w:t xml:space="preserve"> imagine and </w:t>
      </w:r>
      <w:r w:rsidRPr="0069438B">
        <w:rPr>
          <w:rStyle w:val="StyleUnderline"/>
        </w:rPr>
        <w:t>move toward sustainable futures</w:t>
      </w:r>
      <w:r w:rsidRPr="0069438B">
        <w:rPr>
          <w:sz w:val="16"/>
        </w:rPr>
        <w:t xml:space="preserve">, </w:t>
      </w:r>
      <w:r w:rsidRPr="0069438B">
        <w:rPr>
          <w:rStyle w:val="StyleUnderline"/>
        </w:rPr>
        <w:t>queer must be dislodged from anthropocentrisms in order to effectively analyze and be responsive to the complex worlds in which we live</w:t>
      </w:r>
      <w:r w:rsidRPr="0069438B">
        <w:rPr>
          <w:sz w:val="16"/>
        </w:rPr>
        <w:t xml:space="preserve"> and the futures we hope to bring about.</w:t>
      </w:r>
      <w:r>
        <w:rPr>
          <w:sz w:val="16"/>
        </w:rPr>
        <w:t xml:space="preserve"> </w:t>
      </w:r>
      <w:r w:rsidRPr="0069438B">
        <w:rPr>
          <w:sz w:val="16"/>
        </w:rPr>
        <w:t xml:space="preserve">My point is that </w:t>
      </w:r>
      <w:r w:rsidRPr="0069438B">
        <w:rPr>
          <w:rStyle w:val="StyleUnderline"/>
        </w:rPr>
        <w:t>intersectionaliy need not foreclose the future; rather, it can be conceived as dynamic enmeshment</w:t>
      </w:r>
      <w:r w:rsidRPr="0069438B">
        <w:rPr>
          <w:sz w:val="16"/>
        </w:rPr>
        <w:t xml:space="preserve">. Also, </w:t>
      </w:r>
      <w:r w:rsidRPr="00800961">
        <w:rPr>
          <w:rStyle w:val="StyleUnderline"/>
          <w:highlight w:val="yellow"/>
          <w:bdr w:val="single" w:sz="4" w:space="0" w:color="auto"/>
        </w:rPr>
        <w:t>the association of queerness with</w:t>
      </w:r>
      <w:r w:rsidRPr="0069438B">
        <w:rPr>
          <w:sz w:val="16"/>
        </w:rPr>
        <w:t xml:space="preserve"> anti-futurity and </w:t>
      </w:r>
      <w:r w:rsidRPr="00800961">
        <w:rPr>
          <w:rStyle w:val="StyleUnderline"/>
          <w:highlight w:val="yellow"/>
          <w:bdr w:val="single" w:sz="4" w:space="0" w:color="auto"/>
        </w:rPr>
        <w:t>failure does not further understanding of the context of global inequality that has given rise to</w:t>
      </w:r>
      <w:r w:rsidRPr="0069438B">
        <w:rPr>
          <w:rStyle w:val="StyleUnderline"/>
          <w:bdr w:val="single" w:sz="4" w:space="0" w:color="auto"/>
        </w:rPr>
        <w:t xml:space="preserve"> the problem of </w:t>
      </w:r>
      <w:r w:rsidRPr="00800961">
        <w:rPr>
          <w:rStyle w:val="StyleUnderline"/>
          <w:highlight w:val="yellow"/>
          <w:bdr w:val="single" w:sz="4" w:space="0" w:color="auto"/>
        </w:rPr>
        <w:t>climate change</w:t>
      </w:r>
      <w:r w:rsidRPr="0069438B">
        <w:rPr>
          <w:sz w:val="16"/>
        </w:rPr>
        <w:t xml:space="preserve"> </w:t>
      </w:r>
      <w:r w:rsidRPr="0069438B">
        <w:rPr>
          <w:rStyle w:val="StyleUnderline"/>
        </w:rPr>
        <w:t>and determines the nature and extent of its present and future</w:t>
      </w:r>
      <w:r w:rsidRPr="0069438B">
        <w:rPr>
          <w:sz w:val="16"/>
        </w:rPr>
        <w:t xml:space="preserve">. </w:t>
      </w:r>
      <w:r w:rsidRPr="00800961">
        <w:rPr>
          <w:rStyle w:val="StyleUnderline"/>
          <w:highlight w:val="yellow"/>
          <w:bdr w:val="single" w:sz="4" w:space="0" w:color="auto"/>
        </w:rPr>
        <w:t>Rather than</w:t>
      </w:r>
      <w:r w:rsidRPr="0069438B">
        <w:rPr>
          <w:sz w:val="16"/>
        </w:rPr>
        <w:t xml:space="preserve"> no future and </w:t>
      </w:r>
      <w:r w:rsidRPr="00800961">
        <w:rPr>
          <w:rStyle w:val="StyleUnderline"/>
          <w:highlight w:val="yellow"/>
          <w:bdr w:val="single" w:sz="4" w:space="0" w:color="auto"/>
        </w:rPr>
        <w:t>failure</w:t>
      </w:r>
      <w:r w:rsidRPr="0069438B">
        <w:rPr>
          <w:sz w:val="16"/>
        </w:rPr>
        <w:t xml:space="preserve">, </w:t>
      </w:r>
      <w:r w:rsidRPr="0069438B">
        <w:rPr>
          <w:rStyle w:val="StyleUnderline"/>
        </w:rPr>
        <w:t xml:space="preserve">I contend that </w:t>
      </w:r>
      <w:r w:rsidRPr="00800961">
        <w:rPr>
          <w:rStyle w:val="StyleUnderline"/>
          <w:highlight w:val="yellow"/>
        </w:rPr>
        <w:t>a critically materialist queer crip feminist critique</w:t>
      </w:r>
      <w:r w:rsidRPr="00800961">
        <w:rPr>
          <w:sz w:val="16"/>
          <w:highlight w:val="yellow"/>
        </w:rPr>
        <w:t xml:space="preserve"> </w:t>
      </w:r>
      <w:r w:rsidRPr="00800961">
        <w:rPr>
          <w:rStyle w:val="StyleUnderline"/>
          <w:sz w:val="24"/>
          <w:highlight w:val="yellow"/>
          <w:bdr w:val="single" w:sz="4" w:space="0" w:color="auto"/>
        </w:rPr>
        <w:t>must be informed by radical ho</w:t>
      </w:r>
      <w:r w:rsidRPr="006C15DB">
        <w:rPr>
          <w:rStyle w:val="StyleUnderline"/>
          <w:sz w:val="24"/>
          <w:highlight w:val="yellow"/>
          <w:bdr w:val="single" w:sz="4" w:space="0" w:color="auto"/>
        </w:rPr>
        <w:t>pe</w:t>
      </w:r>
      <w:r w:rsidRPr="006C15DB">
        <w:rPr>
          <w:sz w:val="16"/>
          <w:highlight w:val="yellow"/>
        </w:rPr>
        <w:t xml:space="preserve"> </w:t>
      </w:r>
      <w:r w:rsidRPr="006C15DB">
        <w:rPr>
          <w:rStyle w:val="StyleUnderline"/>
          <w:highlight w:val="yellow"/>
        </w:rPr>
        <w:t>for queer crip feminist eco-futures</w:t>
      </w:r>
      <w:r>
        <w:t xml:space="preserve">. Sustainable Orientations, Complex Entanglements: Ice Matters </w:t>
      </w:r>
      <w:r w:rsidRPr="00B70B01">
        <w:rPr>
          <w:rStyle w:val="StyleUnderline"/>
          <w:highlight w:val="yellow"/>
        </w:rPr>
        <w:t>While it is not my intention to contribute to the crisis mentality</w:t>
      </w:r>
      <w:r w:rsidRPr="0069438B">
        <w:rPr>
          <w:sz w:val="16"/>
        </w:rPr>
        <w:t xml:space="preserve"> critiqued by Braidotti, </w:t>
      </w:r>
      <w:r w:rsidRPr="00B70B01">
        <w:rPr>
          <w:rStyle w:val="StyleUnderline"/>
          <w:highlight w:val="yellow"/>
          <w:bdr w:val="single" w:sz="4" w:space="0" w:color="auto"/>
        </w:rPr>
        <w:t>the urgency of climate change cannot be overstated</w:t>
      </w:r>
      <w:r w:rsidRPr="0069438B">
        <w:rPr>
          <w:sz w:val="16"/>
        </w:rPr>
        <w:t xml:space="preserve">; it is one of the most serious problems facing us today. Industrialization marked the beginning of unprecedented levels of greenhouse gases in the Earth’s atmosphere. The </w:t>
      </w:r>
      <w:r w:rsidRPr="00B70B01">
        <w:rPr>
          <w:rStyle w:val="StyleUnderline"/>
          <w:highlight w:val="yellow"/>
        </w:rPr>
        <w:t>reliance on fossil fuels</w:t>
      </w:r>
      <w:r w:rsidRPr="0069438B">
        <w:rPr>
          <w:rStyle w:val="StyleUnderline"/>
        </w:rPr>
        <w:t xml:space="preserve"> that fueled industrialization</w:t>
      </w:r>
      <w:r w:rsidRPr="0069438B">
        <w:rPr>
          <w:sz w:val="16"/>
        </w:rPr>
        <w:t xml:space="preserve"> and, as John D’Emilio64 observes, migrations to cities that created the context for the emergence of gay and lesbian identities in Western countries, </w:t>
      </w:r>
      <w:r w:rsidRPr="00B70B01">
        <w:rPr>
          <w:rStyle w:val="StyleUnderline"/>
          <w:highlight w:val="yellow"/>
        </w:rPr>
        <w:t>continues to support</w:t>
      </w:r>
      <w:r w:rsidRPr="0069438B">
        <w:rPr>
          <w:rStyle w:val="StyleUnderline"/>
        </w:rPr>
        <w:t xml:space="preserve"> the </w:t>
      </w:r>
      <w:r w:rsidRPr="00B70B01">
        <w:rPr>
          <w:rStyle w:val="StyleUnderline"/>
          <w:highlight w:val="yellow"/>
        </w:rPr>
        <w:t>consumption</w:t>
      </w:r>
      <w:r w:rsidRPr="0069438B">
        <w:rPr>
          <w:rStyle w:val="StyleUnderline"/>
        </w:rPr>
        <w:t xml:space="preserve"> habits </w:t>
      </w:r>
      <w:r w:rsidRPr="00B70B01">
        <w:rPr>
          <w:rStyle w:val="StyleUnderline"/>
          <w:highlight w:val="yellow"/>
        </w:rPr>
        <w:t>of</w:t>
      </w:r>
      <w:r w:rsidRPr="0069438B">
        <w:rPr>
          <w:rStyle w:val="StyleUnderline"/>
        </w:rPr>
        <w:t xml:space="preserve"> wealthy </w:t>
      </w:r>
      <w:r w:rsidRPr="00B70B01">
        <w:rPr>
          <w:rStyle w:val="StyleUnderline"/>
          <w:highlight w:val="yellow"/>
        </w:rPr>
        <w:t>elites and has</w:t>
      </w:r>
      <w:r w:rsidRPr="0069438B">
        <w:rPr>
          <w:sz w:val="16"/>
        </w:rPr>
        <w:t xml:space="preserve"> fundamentally </w:t>
      </w:r>
      <w:r w:rsidRPr="00B70B01">
        <w:rPr>
          <w:rStyle w:val="StyleUnderline"/>
          <w:highlight w:val="yellow"/>
          <w:bdr w:val="single" w:sz="4" w:space="0" w:color="auto"/>
        </w:rPr>
        <w:t>altered the climate</w:t>
      </w:r>
      <w:r w:rsidRPr="0069438B">
        <w:rPr>
          <w:rStyle w:val="StyleUnderline"/>
          <w:bdr w:val="single" w:sz="4" w:space="0" w:color="auto"/>
        </w:rPr>
        <w:t xml:space="preserve"> of the planet </w:t>
      </w:r>
      <w:r w:rsidRPr="00B70B01">
        <w:rPr>
          <w:rStyle w:val="StyleUnderline"/>
          <w:highlight w:val="yellow"/>
          <w:bdr w:val="single" w:sz="4" w:space="0" w:color="auto"/>
        </w:rPr>
        <w:t>in ways that threaten the</w:t>
      </w:r>
      <w:r w:rsidRPr="0069438B">
        <w:rPr>
          <w:rStyle w:val="StyleUnderline"/>
          <w:bdr w:val="single" w:sz="4" w:space="0" w:color="auto"/>
        </w:rPr>
        <w:t xml:space="preserve"> welfare and </w:t>
      </w:r>
      <w:r w:rsidRPr="00B70B01">
        <w:rPr>
          <w:rStyle w:val="StyleUnderline"/>
          <w:highlight w:val="yellow"/>
          <w:bdr w:val="single" w:sz="4" w:space="0" w:color="auto"/>
        </w:rPr>
        <w:t>existence of humans and other species</w:t>
      </w:r>
      <w:r w:rsidRPr="0069438B">
        <w:rPr>
          <w:sz w:val="16"/>
        </w:rPr>
        <w:t>.</w:t>
      </w:r>
      <w:r>
        <w:rPr>
          <w:sz w:val="16"/>
        </w:rPr>
        <w:t xml:space="preserve"> </w:t>
      </w:r>
      <w:r w:rsidRPr="0069438B">
        <w:rPr>
          <w:sz w:val="16"/>
        </w:rPr>
        <w:t xml:space="preserve">One consequence of anthropogenic climate change is the unprecedented melting of glaciers. As James Bagost documents in the film Chasing Ice and his book Ice: Portraits of Vanishing Glaciers,65 glaciers are melting at such a dramatic rate that they are likely to disappear in the not-too-distant future, some perhaps in the lifetime of the present generation. As a result of documentation conducted by his EIS (Extreme Ice Survey) project, Bagost asserts that Glacier Park in the U.S. will likely have to be renamed Glacierless Park and “the Arctic Ocean is likely to be ice free” by 2030.66 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B70B01">
        <w:rPr>
          <w:rStyle w:val="StyleUnderline"/>
          <w:highlight w:val="yellow"/>
        </w:rPr>
        <w:t>Glacial melting, ocean acidification, and other impacts</w:t>
      </w:r>
      <w:r w:rsidRPr="0069438B">
        <w:rPr>
          <w:rStyle w:val="StyleUnderline"/>
        </w:rPr>
        <w:t xml:space="preserve"> of climate change </w:t>
      </w:r>
      <w:r w:rsidRPr="00B70B01">
        <w:rPr>
          <w:rStyle w:val="StyleUnderline"/>
          <w:highlight w:val="yellow"/>
        </w:rPr>
        <w:t>are already contributing to food shortages, water availability, species extinction</w:t>
      </w:r>
      <w:r w:rsidRPr="0069438B">
        <w:rPr>
          <w:sz w:val="16"/>
        </w:rPr>
        <w:t xml:space="preserve">, sea level rise, increased storm intensity, </w:t>
      </w:r>
      <w:r w:rsidRPr="00B70B01">
        <w:rPr>
          <w:rStyle w:val="StyleUnderline"/>
          <w:highlight w:val="yellow"/>
        </w:rPr>
        <w:t>drought, and violent conflicts</w:t>
      </w:r>
      <w:r w:rsidRPr="0069438B">
        <w:rPr>
          <w:rStyle w:val="StyleUnderline"/>
        </w:rPr>
        <w:t xml:space="preserve"> in the world</w:t>
      </w:r>
      <w:r w:rsidRPr="0069438B">
        <w:rPr>
          <w:sz w:val="16"/>
        </w:rPr>
        <w:t>. Because greenhouse gases can linger in the atmosphere for thirty years or more before their effects are realized, we are already committed to a certain level of climate change in the future, even if wealthy nations decide tomorrow to completely stop fossil fuel consumption.68</w:t>
      </w:r>
      <w:r>
        <w:rPr>
          <w:sz w:val="16"/>
        </w:rPr>
        <w:t xml:space="preserve"> </w:t>
      </w:r>
      <w:r w:rsidRPr="00B70B01">
        <w:rPr>
          <w:rStyle w:val="StyleUnderline"/>
          <w:highlight w:val="yellow"/>
          <w:bdr w:val="single" w:sz="4" w:space="0" w:color="auto"/>
        </w:rPr>
        <w:t>Poor people are the most harmed by</w:t>
      </w:r>
      <w:r w:rsidRPr="0069438B">
        <w:rPr>
          <w:rStyle w:val="StyleUnderline"/>
          <w:bdr w:val="single" w:sz="4" w:space="0" w:color="auto"/>
        </w:rPr>
        <w:t xml:space="preserve"> anthropogenic </w:t>
      </w:r>
      <w:r w:rsidRPr="00B70B01">
        <w:rPr>
          <w:rStyle w:val="StyleUnderline"/>
          <w:highlight w:val="yellow"/>
          <w:bdr w:val="single" w:sz="4" w:space="0" w:color="auto"/>
        </w:rPr>
        <w:t>climate change</w:t>
      </w:r>
      <w:r w:rsidRPr="0069438B">
        <w:rPr>
          <w:sz w:val="16"/>
          <w:highlight w:val="yellow"/>
        </w:rPr>
        <w:t xml:space="preserve"> </w:t>
      </w:r>
      <w:r w:rsidRPr="00B70B01">
        <w:rPr>
          <w:rStyle w:val="StyleUnderline"/>
          <w:highlight w:val="yellow"/>
        </w:rPr>
        <w:t>and the least responsible</w:t>
      </w:r>
      <w:r w:rsidRPr="0069438B">
        <w:rPr>
          <w:rStyle w:val="StyleUnderline"/>
        </w:rPr>
        <w:t xml:space="preserve"> for greenhouse gas emissions</w:t>
      </w:r>
      <w:r w:rsidRPr="0069438B">
        <w:rPr>
          <w:sz w:val="16"/>
        </w:rPr>
        <w:t xml:space="preserve">. Greenhouse gases are produced by consumption of fossil fuels, which is an indicator of affluence. The United States is the largest per capita consumer of fossil fuels, and thus it produces the largest per capita emission of greenhouse gases. Given the unpredictable but severe and long-term consequences of anthropogenic climate change, some believe the term “climate chaos” is a more apt characterization of the problem.69 </w:t>
      </w:r>
      <w:r w:rsidRPr="00B70B01">
        <w:rPr>
          <w:rStyle w:val="StyleUnderline"/>
          <w:highlight w:val="yellow"/>
        </w:rPr>
        <w:t>Climate chaos has developed in</w:t>
      </w:r>
      <w:r w:rsidRPr="0069438B">
        <w:rPr>
          <w:rStyle w:val="StyleUnderline"/>
        </w:rPr>
        <w:t xml:space="preserve"> a</w:t>
      </w:r>
      <w:r w:rsidRPr="0069438B">
        <w:rPr>
          <w:sz w:val="16"/>
        </w:rPr>
        <w:t xml:space="preserve"> </w:t>
      </w:r>
      <w:r w:rsidRPr="0069438B">
        <w:rPr>
          <w:rStyle w:val="StyleUnderline"/>
          <w:bdr w:val="single" w:sz="4" w:space="0" w:color="auto"/>
        </w:rPr>
        <w:t xml:space="preserve">context of </w:t>
      </w:r>
      <w:r w:rsidRPr="00B70B01">
        <w:rPr>
          <w:rStyle w:val="StyleUnderline"/>
          <w:highlight w:val="yellow"/>
          <w:bdr w:val="single" w:sz="4" w:space="0" w:color="auto"/>
        </w:rPr>
        <w:t>global inequality</w:t>
      </w:r>
      <w:r w:rsidRPr="0069438B">
        <w:rPr>
          <w:sz w:val="16"/>
          <w:highlight w:val="yellow"/>
        </w:rPr>
        <w:t xml:space="preserve">, </w:t>
      </w:r>
      <w:r w:rsidRPr="00B70B01">
        <w:rPr>
          <w:rStyle w:val="StyleUnderline"/>
          <w:highlight w:val="yellow"/>
        </w:rPr>
        <w:t>and it</w:t>
      </w:r>
      <w:r w:rsidRPr="0069438B">
        <w:rPr>
          <w:sz w:val="16"/>
          <w:highlight w:val="yellow"/>
        </w:rPr>
        <w:t xml:space="preserve"> </w:t>
      </w:r>
      <w:r w:rsidRPr="00B70B01">
        <w:rPr>
          <w:rStyle w:val="StyleUnderline"/>
          <w:highlight w:val="yellow"/>
          <w:bdr w:val="single" w:sz="4" w:space="0" w:color="auto"/>
        </w:rPr>
        <w:t>exacerbates inequality</w:t>
      </w:r>
      <w:r w:rsidRPr="0069438B">
        <w:rPr>
          <w:sz w:val="16"/>
        </w:rPr>
        <w:t>.</w:t>
      </w:r>
      <w:r>
        <w:rPr>
          <w:sz w:val="16"/>
        </w:rPr>
        <w:t xml:space="preserve"> </w:t>
      </w:r>
      <w:r w:rsidRPr="00B70B01">
        <w:rPr>
          <w:rStyle w:val="StyleUnderline"/>
          <w:highlight w:val="yellow"/>
        </w:rPr>
        <w:t>Climate chaos raises</w:t>
      </w:r>
      <w:r w:rsidRPr="0069438B">
        <w:rPr>
          <w:sz w:val="16"/>
        </w:rPr>
        <w:t xml:space="preserve"> </w:t>
      </w:r>
      <w:r w:rsidRPr="0069438B">
        <w:rPr>
          <w:rStyle w:val="StyleUnderline"/>
          <w:bdr w:val="single" w:sz="4" w:space="0" w:color="auto"/>
        </w:rPr>
        <w:t xml:space="preserve">many </w:t>
      </w:r>
      <w:r w:rsidRPr="00B70B01">
        <w:rPr>
          <w:rStyle w:val="StyleUnderline"/>
          <w:highlight w:val="yellow"/>
          <w:bdr w:val="single" w:sz="4" w:space="0" w:color="auto"/>
        </w:rPr>
        <w:t>questions about global injustice</w:t>
      </w:r>
      <w:r w:rsidRPr="0069438B">
        <w:rPr>
          <w:sz w:val="16"/>
          <w:highlight w:val="yellow"/>
        </w:rPr>
        <w:t>,</w:t>
      </w:r>
      <w:r w:rsidRPr="0069438B">
        <w:rPr>
          <w:sz w:val="16"/>
        </w:rPr>
        <w:t xml:space="preserve"> </w:t>
      </w:r>
      <w:r w:rsidRPr="0069438B">
        <w:rPr>
          <w:rStyle w:val="StyleUnderline"/>
        </w:rPr>
        <w:t xml:space="preserve">questions </w:t>
      </w:r>
      <w:r w:rsidRPr="00B70B01">
        <w:rPr>
          <w:rStyle w:val="StyleUnderline"/>
          <w:highlight w:val="yellow"/>
        </w:rPr>
        <w:t>with which</w:t>
      </w:r>
      <w:r w:rsidRPr="0069438B">
        <w:rPr>
          <w:sz w:val="16"/>
          <w:highlight w:val="yellow"/>
        </w:rPr>
        <w:t xml:space="preserve"> </w:t>
      </w:r>
      <w:r w:rsidRPr="00B70B01">
        <w:rPr>
          <w:rStyle w:val="StyleUnderline"/>
          <w:highlight w:val="yellow"/>
          <w:bdr w:val="single" w:sz="4" w:space="0" w:color="auto"/>
        </w:rPr>
        <w:t>any radical queer crip feminist critique must be concerned</w:t>
      </w:r>
      <w:r w:rsidRPr="0069438B">
        <w:rPr>
          <w:sz w:val="16"/>
        </w:rPr>
        <w:t xml:space="preserve">. And despite my appreciation for much of the queer battle cry of “No future,” </w:t>
      </w:r>
      <w:r w:rsidRPr="00B70B01">
        <w:rPr>
          <w:rStyle w:val="StyleUnderline"/>
          <w:highlight w:val="yellow"/>
        </w:rPr>
        <w:t>one concern</w:t>
      </w:r>
      <w:r w:rsidRPr="0069438B">
        <w:rPr>
          <w:rStyle w:val="StyleUnderline"/>
        </w:rPr>
        <w:t xml:space="preserve"> I think </w:t>
      </w:r>
      <w:r w:rsidRPr="00B70B01">
        <w:rPr>
          <w:rStyle w:val="StyleUnderline"/>
          <w:highlight w:val="yellow"/>
        </w:rPr>
        <w:t>we cannot overlook</w:t>
      </w:r>
      <w:r w:rsidRPr="0069438B">
        <w:rPr>
          <w:rStyle w:val="StyleUnderline"/>
        </w:rPr>
        <w:t xml:space="preserve">, in the context of climate chaos and global injustice, </w:t>
      </w:r>
      <w:r w:rsidRPr="00B70B01">
        <w:rPr>
          <w:rStyle w:val="StyleUnderline"/>
          <w:highlight w:val="yellow"/>
        </w:rPr>
        <w:t xml:space="preserve">is the question of </w:t>
      </w:r>
      <w:r w:rsidRPr="00B70B01">
        <w:rPr>
          <w:rStyle w:val="StyleUnderline"/>
          <w:highlight w:val="yellow"/>
          <w:bdr w:val="single" w:sz="4" w:space="0" w:color="auto"/>
        </w:rPr>
        <w:t>what it means</w:t>
      </w:r>
      <w:r w:rsidRPr="0069438B">
        <w:rPr>
          <w:sz w:val="16"/>
        </w:rPr>
        <w:t xml:space="preserve">, as we ponder the relationship between queerness and the future, </w:t>
      </w:r>
      <w:r w:rsidRPr="00B70B01">
        <w:rPr>
          <w:rStyle w:val="StyleUnderline"/>
          <w:highlight w:val="yellow"/>
        </w:rPr>
        <w:t>to be</w:t>
      </w:r>
      <w:r w:rsidRPr="0069438B">
        <w:rPr>
          <w:sz w:val="16"/>
          <w:highlight w:val="yellow"/>
        </w:rPr>
        <w:t xml:space="preserve"> </w:t>
      </w:r>
      <w:r w:rsidRPr="00B70B01">
        <w:rPr>
          <w:rStyle w:val="StyleUnderline"/>
          <w:highlight w:val="yellow"/>
          <w:bdr w:val="single" w:sz="4" w:space="0" w:color="auto"/>
        </w:rPr>
        <w:t>responsive to the futures that present action and inaction bring into existence</w:t>
      </w:r>
      <w:r w:rsidRPr="0069438B">
        <w:rPr>
          <w:sz w:val="16"/>
        </w:rPr>
        <w:t xml:space="preserve">. Of course, </w:t>
      </w:r>
      <w:r w:rsidRPr="0069438B">
        <w:rPr>
          <w:rStyle w:val="StyleUnderline"/>
        </w:rPr>
        <w:t xml:space="preserve">the </w:t>
      </w:r>
      <w:r w:rsidRPr="00B70B01">
        <w:rPr>
          <w:rStyle w:val="StyleUnderline"/>
          <w:highlight w:val="yellow"/>
        </w:rPr>
        <w:t>harms of climate chaos are already disproportionately experienced by</w:t>
      </w:r>
      <w:r w:rsidRPr="0069438B">
        <w:rPr>
          <w:sz w:val="16"/>
          <w:highlight w:val="yellow"/>
        </w:rPr>
        <w:t xml:space="preserve"> </w:t>
      </w:r>
      <w:r w:rsidRPr="00B70B01">
        <w:rPr>
          <w:rStyle w:val="StyleUnderline"/>
          <w:highlight w:val="yellow"/>
          <w:bdr w:val="single" w:sz="4" w:space="0" w:color="auto"/>
        </w:rPr>
        <w:t>women, people of color, and disabled and poor people</w:t>
      </w:r>
      <w:r w:rsidRPr="0069438B">
        <w:rPr>
          <w:sz w:val="16"/>
        </w:rPr>
        <w:t>.</w:t>
      </w:r>
    </w:p>
    <w:p w14:paraId="0CDF465F" w14:textId="77777777" w:rsidR="006A43B1" w:rsidRDefault="006A43B1" w:rsidP="006A43B1">
      <w:pPr>
        <w:pStyle w:val="Heading4"/>
      </w:pPr>
      <w:r>
        <w:t xml:space="preserve">This is </w:t>
      </w:r>
      <w:r>
        <w:rPr>
          <w:u w:val="single"/>
        </w:rPr>
        <w:t>not just a link of omission</w:t>
      </w:r>
      <w:r>
        <w:t xml:space="preserve"> or a “book review” style criticism of their author---the </w:t>
      </w:r>
      <w:r>
        <w:rPr>
          <w:u w:val="single"/>
        </w:rPr>
        <w:t>1AC’s politics</w:t>
      </w:r>
      <w:r>
        <w:t xml:space="preserve"> of queer failure are explicitly oriented around banishing concern for the concrete material world around us from our politics. Queer politics </w:t>
      </w:r>
      <w:r>
        <w:rPr>
          <w:u w:val="single"/>
        </w:rPr>
        <w:t>has a choice</w:t>
      </w:r>
      <w:r>
        <w:t xml:space="preserve"> in its orientation toward being-in-the-world---you can </w:t>
      </w:r>
      <w:r>
        <w:rPr>
          <w:u w:val="single"/>
        </w:rPr>
        <w:t>either</w:t>
      </w:r>
      <w:r>
        <w:t xml:space="preserve"> affirm the 1AC’s queer criminal project of anti-social negativity, </w:t>
      </w:r>
      <w:r>
        <w:rPr>
          <w:u w:val="single"/>
        </w:rPr>
        <w:t>or</w:t>
      </w:r>
      <w:r>
        <w:t xml:space="preserve"> embrace the neg’s radical hope for queer crip feminist eco-futures. Queerness has the </w:t>
      </w:r>
      <w:r>
        <w:rPr>
          <w:u w:val="single"/>
        </w:rPr>
        <w:t>potential</w:t>
      </w:r>
      <w:r>
        <w:t xml:space="preserve"> to play a central role in demands for a more just world, but </w:t>
      </w:r>
      <w:r>
        <w:rPr>
          <w:u w:val="single"/>
        </w:rPr>
        <w:t>explicit orientation</w:t>
      </w:r>
      <w:r>
        <w:t xml:space="preserve"> towards hope and the future are vital </w:t>
      </w:r>
    </w:p>
    <w:p w14:paraId="6C9B7450" w14:textId="77777777" w:rsidR="006A43B1" w:rsidRDefault="006A43B1" w:rsidP="006A43B1">
      <w:r w:rsidRPr="00FB1E2E">
        <w:rPr>
          <w:rStyle w:val="Style13ptBold"/>
        </w:rPr>
        <w:t>Hall 14</w:t>
      </w:r>
      <w:r>
        <w:t xml:space="preserve"> (Kim Q., Professor of Philosophy and Faculty Affiliate of Women's Studies and Sustainable Development, Appalachian State University, 2014, “No Failure: Climate Change, Radical Hope, and Queer Crip Feminist Eco-Futures,” Radical Philosophy Review, Vol. 17, No. 1, p. 203-225) </w:t>
      </w:r>
    </w:p>
    <w:p w14:paraId="22CA1E0C" w14:textId="77777777" w:rsidR="006A43B1" w:rsidRPr="00514E86" w:rsidRDefault="006A43B1" w:rsidP="006A43B1">
      <w:r w:rsidRPr="00FB1E2E">
        <w:rPr>
          <w:sz w:val="16"/>
        </w:rPr>
        <w:t xml:space="preserve">The theme of the 2012 tenth biennial Radical Philosophy Association conference and the thirtieth anniversary of the Radical Philosophy Association was “What Is Radical Philosophy Today?” In this paper I consider what it might mean to think radically about queerness today. A turn to </w:t>
      </w:r>
      <w:r w:rsidRPr="006C19C1">
        <w:rPr>
          <w:rStyle w:val="StyleUnderline"/>
        </w:rPr>
        <w:t xml:space="preserve">contemporary </w:t>
      </w:r>
      <w:r w:rsidRPr="00E202C7">
        <w:rPr>
          <w:rStyle w:val="StyleUnderline"/>
          <w:highlight w:val="yellow"/>
        </w:rPr>
        <w:t>queer theory</w:t>
      </w:r>
      <w:r w:rsidRPr="00FB1E2E">
        <w:rPr>
          <w:sz w:val="16"/>
        </w:rPr>
        <w:t xml:space="preserve"> for some insight </w:t>
      </w:r>
      <w:r w:rsidRPr="00E202C7">
        <w:rPr>
          <w:rStyle w:val="StyleUnderline"/>
          <w:highlight w:val="yellow"/>
        </w:rPr>
        <w:t>reveals</w:t>
      </w:r>
      <w:r w:rsidRPr="006C19C1">
        <w:rPr>
          <w:rStyle w:val="StyleUnderline"/>
        </w:rPr>
        <w:t xml:space="preserve"> much </w:t>
      </w:r>
      <w:r w:rsidRPr="00E202C7">
        <w:rPr>
          <w:rStyle w:val="StyleUnderline"/>
          <w:highlight w:val="yellow"/>
        </w:rPr>
        <w:t>discussion of</w:t>
      </w:r>
      <w:r w:rsidRPr="00FB1E2E">
        <w:rPr>
          <w:sz w:val="16"/>
        </w:rPr>
        <w:t xml:space="preserve"> </w:t>
      </w:r>
      <w:r w:rsidRPr="00FB1E2E">
        <w:rPr>
          <w:rStyle w:val="StyleUnderline"/>
        </w:rPr>
        <w:t xml:space="preserve">crisis, materialism, </w:t>
      </w:r>
      <w:r w:rsidRPr="00E202C7">
        <w:rPr>
          <w:rStyle w:val="StyleUnderline"/>
          <w:highlight w:val="yellow"/>
        </w:rPr>
        <w:t xml:space="preserve">futurity, and </w:t>
      </w:r>
      <w:r w:rsidRPr="00E202C7">
        <w:rPr>
          <w:rStyle w:val="StyleUnderline"/>
          <w:highlight w:val="yellow"/>
          <w:bdr w:val="single" w:sz="4" w:space="0" w:color="auto"/>
        </w:rPr>
        <w:t>failure</w:t>
      </w:r>
      <w:r w:rsidRPr="00FB1E2E">
        <w:rPr>
          <w:sz w:val="16"/>
        </w:rPr>
        <w:t xml:space="preserve">,1 </w:t>
      </w:r>
      <w:r w:rsidRPr="00E202C7">
        <w:rPr>
          <w:rStyle w:val="StyleUnderline"/>
        </w:rPr>
        <w:t>discussions that</w:t>
      </w:r>
      <w:r w:rsidRPr="00FB1E2E">
        <w:rPr>
          <w:rStyle w:val="StyleUnderline"/>
        </w:rPr>
        <w:t xml:space="preserve"> offer important critiques of concepts of the future that fail to resist homonationalism, global capitalism, racism, sexism, ableism, and transphobia</w:t>
      </w:r>
      <w:r w:rsidRPr="00FB1E2E">
        <w:rPr>
          <w:sz w:val="16"/>
        </w:rPr>
        <w:t xml:space="preserve">. </w:t>
      </w:r>
      <w:r w:rsidRPr="00E202C7">
        <w:rPr>
          <w:rStyle w:val="StyleUnderline"/>
          <w:highlight w:val="yellow"/>
        </w:rPr>
        <w:t>At stake</w:t>
      </w:r>
      <w:r w:rsidRPr="006C19C1">
        <w:rPr>
          <w:rStyle w:val="StyleUnderline"/>
        </w:rPr>
        <w:t xml:space="preserve"> in this “temporal turn</w:t>
      </w:r>
      <w:r w:rsidRPr="00FB1E2E">
        <w:rPr>
          <w:sz w:val="16"/>
        </w:rPr>
        <w:t xml:space="preserve">”2 </w:t>
      </w:r>
      <w:r w:rsidRPr="006C19C1">
        <w:rPr>
          <w:rStyle w:val="StyleUnderline"/>
        </w:rPr>
        <w:t xml:space="preserve">in queer studies </w:t>
      </w:r>
      <w:r w:rsidRPr="00E202C7">
        <w:rPr>
          <w:rStyle w:val="StyleUnderline"/>
          <w:highlight w:val="yellow"/>
        </w:rPr>
        <w:t>is</w:t>
      </w:r>
      <w:r w:rsidRPr="00FB1E2E">
        <w:rPr>
          <w:rStyle w:val="StyleUnderline"/>
        </w:rPr>
        <w:t xml:space="preserve"> the relevance of queer critique, the meaning of queerness, and </w:t>
      </w:r>
      <w:r w:rsidRPr="006C19C1">
        <w:rPr>
          <w:rStyle w:val="StyleUnderline"/>
        </w:rPr>
        <w:t>the</w:t>
      </w:r>
      <w:r w:rsidRPr="006C19C1">
        <w:rPr>
          <w:sz w:val="16"/>
        </w:rPr>
        <w:t xml:space="preserve"> </w:t>
      </w:r>
      <w:r w:rsidRPr="006C19C1">
        <w:rPr>
          <w:rStyle w:val="StyleUnderline"/>
          <w:bdr w:val="single" w:sz="4" w:space="0" w:color="auto"/>
        </w:rPr>
        <w:t xml:space="preserve">possibility of </w:t>
      </w:r>
      <w:r w:rsidRPr="00E202C7">
        <w:rPr>
          <w:rStyle w:val="StyleUnderline"/>
          <w:highlight w:val="yellow"/>
          <w:bdr w:val="single" w:sz="4" w:space="0" w:color="auto"/>
        </w:rPr>
        <w:t>the emergence of other, more livable worlds</w:t>
      </w:r>
      <w:r w:rsidRPr="00FB1E2E">
        <w:rPr>
          <w:sz w:val="16"/>
        </w:rPr>
        <w:t xml:space="preserve">. For example, José Muñoz begins Cruising Utopia: The Then and There of Queer Futurity with a definition of </w:t>
      </w:r>
      <w:r w:rsidRPr="00E202C7">
        <w:rPr>
          <w:rStyle w:val="StyleUnderline"/>
          <w:highlight w:val="yellow"/>
        </w:rPr>
        <w:t>queerness</w:t>
      </w:r>
      <w:r w:rsidRPr="00FB1E2E">
        <w:rPr>
          <w:sz w:val="16"/>
        </w:rPr>
        <w:t xml:space="preserve"> as that which </w:t>
      </w:r>
      <w:r w:rsidRPr="00E202C7">
        <w:rPr>
          <w:rStyle w:val="StyleUnderline"/>
          <w:highlight w:val="yellow"/>
        </w:rPr>
        <w:t>is oriented toward the future</w:t>
      </w:r>
      <w:r w:rsidRPr="00FB1E2E">
        <w:rPr>
          <w:rStyle w:val="StyleUnderline"/>
        </w:rPr>
        <w:t xml:space="preserve">, the not-yet, and </w:t>
      </w:r>
      <w:r w:rsidRPr="006C19C1">
        <w:rPr>
          <w:rStyle w:val="StyleUnderline"/>
        </w:rPr>
        <w:t>the creative</w:t>
      </w:r>
      <w:r w:rsidRPr="00FB1E2E">
        <w:rPr>
          <w:rStyle w:val="StyleUnderline"/>
        </w:rPr>
        <w:t xml:space="preserve"> imagining </w:t>
      </w:r>
      <w:r w:rsidRPr="00E202C7">
        <w:rPr>
          <w:rStyle w:val="StyleUnderline"/>
          <w:highlight w:val="yellow"/>
        </w:rPr>
        <w:t>and</w:t>
      </w:r>
      <w:r w:rsidRPr="006C19C1">
        <w:rPr>
          <w:rStyle w:val="StyleUnderline"/>
        </w:rPr>
        <w:t xml:space="preserve"> emergence of </w:t>
      </w:r>
      <w:r w:rsidRPr="00E202C7">
        <w:rPr>
          <w:rStyle w:val="StyleUnderline"/>
          <w:highlight w:val="yellow"/>
        </w:rPr>
        <w:t>alternative ways of living</w:t>
      </w:r>
      <w:r w:rsidRPr="00FB1E2E">
        <w:rPr>
          <w:rStyle w:val="StyleUnderline"/>
        </w:rPr>
        <w:t xml:space="preserve"> and being in the world</w:t>
      </w:r>
      <w:r w:rsidRPr="00FB1E2E">
        <w:rPr>
          <w:sz w:val="16"/>
        </w:rPr>
        <w:t xml:space="preserve">. He writes, “Queerness is a performative because it is not simply a being but a doing toward the future. </w:t>
      </w:r>
      <w:r w:rsidRPr="009B6E99">
        <w:rPr>
          <w:rStyle w:val="StyleUnderline"/>
          <w:highlight w:val="yellow"/>
        </w:rPr>
        <w:t>Queerness is</w:t>
      </w:r>
      <w:r w:rsidRPr="00FB1E2E">
        <w:rPr>
          <w:sz w:val="16"/>
        </w:rPr>
        <w:t xml:space="preserve"> essentially </w:t>
      </w:r>
      <w:r w:rsidRPr="009B6E99">
        <w:rPr>
          <w:rStyle w:val="StyleUnderline"/>
          <w:highlight w:val="yellow"/>
        </w:rPr>
        <w:t>about</w:t>
      </w:r>
      <w:r w:rsidRPr="00FB1E2E">
        <w:rPr>
          <w:rStyle w:val="StyleUnderline"/>
        </w:rPr>
        <w:t xml:space="preserve"> the rejection of a here and now and an insistence on potentiality or </w:t>
      </w:r>
      <w:r w:rsidRPr="009B6E99">
        <w:rPr>
          <w:rStyle w:val="StyleUnderline"/>
          <w:highlight w:val="yellow"/>
        </w:rPr>
        <w:t>concrete possibility for another world</w:t>
      </w:r>
      <w:r w:rsidRPr="00FB1E2E">
        <w:rPr>
          <w:sz w:val="16"/>
        </w:rPr>
        <w:t xml:space="preserve">.”3 Such </w:t>
      </w:r>
      <w:r w:rsidRPr="009B6E99">
        <w:rPr>
          <w:rStyle w:val="StyleUnderline"/>
          <w:highlight w:val="yellow"/>
        </w:rPr>
        <w:t>queer</w:t>
      </w:r>
      <w:r w:rsidRPr="00FB1E2E">
        <w:rPr>
          <w:rStyle w:val="StyleUnderline"/>
        </w:rPr>
        <w:t xml:space="preserve"> critical </w:t>
      </w:r>
      <w:r w:rsidRPr="009B6E99">
        <w:rPr>
          <w:rStyle w:val="StyleUnderline"/>
          <w:highlight w:val="yellow"/>
        </w:rPr>
        <w:t>conceptions of futurity</w:t>
      </w:r>
      <w:r w:rsidRPr="00FB1E2E">
        <w:rPr>
          <w:rStyle w:val="StyleUnderline"/>
        </w:rPr>
        <w:t xml:space="preserve"> are vital and </w:t>
      </w:r>
      <w:r w:rsidRPr="009B6E99">
        <w:rPr>
          <w:rStyle w:val="StyleUnderline"/>
          <w:highlight w:val="yellow"/>
        </w:rPr>
        <w:t>have</w:t>
      </w:r>
      <w:r w:rsidRPr="00FB1E2E">
        <w:rPr>
          <w:rStyle w:val="StyleUnderline"/>
        </w:rPr>
        <w:t xml:space="preserve"> usefully </w:t>
      </w:r>
      <w:r w:rsidRPr="009B6E99">
        <w:rPr>
          <w:rStyle w:val="StyleUnderline"/>
          <w:highlight w:val="yellow"/>
        </w:rPr>
        <w:t>demonstrated</w:t>
      </w:r>
      <w:r w:rsidRPr="00FB1E2E">
        <w:rPr>
          <w:rStyle w:val="StyleUnderline"/>
        </w:rPr>
        <w:t xml:space="preserve"> the </w:t>
      </w:r>
      <w:r w:rsidRPr="009B6E99">
        <w:rPr>
          <w:rStyle w:val="StyleUnderline"/>
          <w:highlight w:val="yellow"/>
        </w:rPr>
        <w:t>pitfalls of</w:t>
      </w:r>
      <w:r w:rsidRPr="00FB1E2E">
        <w:rPr>
          <w:rStyle w:val="StyleUnderline"/>
        </w:rPr>
        <w:t xml:space="preserve"> </w:t>
      </w:r>
      <w:r w:rsidRPr="009B6E99">
        <w:rPr>
          <w:rStyle w:val="StyleUnderline"/>
          <w:highlight w:val="yellow"/>
        </w:rPr>
        <w:t>temporalities that</w:t>
      </w:r>
      <w:r w:rsidRPr="00FB1E2E">
        <w:rPr>
          <w:rStyle w:val="StyleUnderline"/>
        </w:rPr>
        <w:t xml:space="preserve"> assume and </w:t>
      </w:r>
      <w:r w:rsidRPr="009B6E99">
        <w:rPr>
          <w:rStyle w:val="StyleUnderline"/>
          <w:highlight w:val="yellow"/>
        </w:rPr>
        <w:t>reproduce white, class privileged</w:t>
      </w:r>
      <w:r w:rsidRPr="00FB1E2E">
        <w:rPr>
          <w:rStyle w:val="StyleUnderline"/>
        </w:rPr>
        <w:t xml:space="preserve"> conceptions of </w:t>
      </w:r>
      <w:r w:rsidRPr="009B6E99">
        <w:rPr>
          <w:rStyle w:val="StyleUnderline"/>
          <w:highlight w:val="yellow"/>
        </w:rPr>
        <w:t>queerness and homonationalist complicity with neoliberal</w:t>
      </w:r>
      <w:r w:rsidRPr="00FB1E2E">
        <w:rPr>
          <w:rStyle w:val="StyleUnderline"/>
        </w:rPr>
        <w:t xml:space="preserve"> global </w:t>
      </w:r>
      <w:r w:rsidRPr="009B6E99">
        <w:rPr>
          <w:rStyle w:val="StyleUnderline"/>
          <w:highlight w:val="yellow"/>
        </w:rPr>
        <w:t>capitalism</w:t>
      </w:r>
      <w:r w:rsidRPr="00FB1E2E">
        <w:rPr>
          <w:sz w:val="16"/>
        </w:rPr>
        <w:t xml:space="preserve"> </w:t>
      </w:r>
      <w:r w:rsidRPr="00FB1E2E">
        <w:rPr>
          <w:rStyle w:val="StyleUnderline"/>
        </w:rPr>
        <w:t>in their failure to consider how even marginalized identities and resistance movements can be incorporated into the very systems of power they wish to critique</w:t>
      </w:r>
      <w:r w:rsidRPr="00FB1E2E">
        <w:rPr>
          <w:sz w:val="16"/>
        </w:rPr>
        <w:t xml:space="preserve">.4 Similarly, Robert McRuer points to how </w:t>
      </w:r>
      <w:r w:rsidRPr="00FB1E2E">
        <w:rPr>
          <w:rStyle w:val="StyleUnderline"/>
        </w:rPr>
        <w:t>queer and disability liberalism risk becoming another site of consumption, rendering ordinary and thus ineffective the transformative, critical potential of both queerness and disability</w:t>
      </w:r>
      <w:r w:rsidRPr="00FB1E2E">
        <w:rPr>
          <w:sz w:val="16"/>
        </w:rPr>
        <w:t xml:space="preserve">.5 As McRuer point out, </w:t>
      </w:r>
      <w:r w:rsidRPr="009B6E99">
        <w:rPr>
          <w:rStyle w:val="StyleUnderline"/>
          <w:highlight w:val="yellow"/>
          <w:bdr w:val="single" w:sz="4" w:space="0" w:color="auto"/>
        </w:rPr>
        <w:t xml:space="preserve">the </w:t>
      </w:r>
      <w:r w:rsidRPr="009B6E99">
        <w:rPr>
          <w:rStyle w:val="StyleUnderline"/>
          <w:sz w:val="24"/>
          <w:highlight w:val="yellow"/>
          <w:bdr w:val="single" w:sz="4" w:space="0" w:color="auto"/>
        </w:rPr>
        <w:t xml:space="preserve">radical meaning </w:t>
      </w:r>
      <w:r w:rsidRPr="009B6E99">
        <w:rPr>
          <w:rStyle w:val="StyleUnderline"/>
          <w:highlight w:val="yellow"/>
          <w:bdr w:val="single" w:sz="4" w:space="0" w:color="auto"/>
        </w:rPr>
        <w:t>of queer and crip</w:t>
      </w:r>
      <w:r w:rsidRPr="00FB1E2E">
        <w:rPr>
          <w:sz w:val="16"/>
        </w:rPr>
        <w:t xml:space="preserve">6 </w:t>
      </w:r>
      <w:r w:rsidRPr="009B6E99">
        <w:rPr>
          <w:rStyle w:val="StyleUnderline"/>
          <w:highlight w:val="yellow"/>
        </w:rPr>
        <w:t>lies in</w:t>
      </w:r>
      <w:r w:rsidRPr="00FB1E2E">
        <w:rPr>
          <w:rStyle w:val="StyleUnderline"/>
        </w:rPr>
        <w:t xml:space="preserve"> their</w:t>
      </w:r>
      <w:r w:rsidRPr="00FB1E2E">
        <w:rPr>
          <w:sz w:val="16"/>
        </w:rPr>
        <w:t xml:space="preserve"> </w:t>
      </w:r>
      <w:r w:rsidRPr="006C19C1">
        <w:rPr>
          <w:rStyle w:val="StyleUnderline"/>
        </w:rPr>
        <w:t>persistent critique</w:t>
      </w:r>
      <w:r w:rsidRPr="00FB1E2E">
        <w:rPr>
          <w:rStyle w:val="StyleUnderline"/>
        </w:rPr>
        <w:t xml:space="preserve"> of normalization </w:t>
      </w:r>
      <w:r w:rsidRPr="006C19C1">
        <w:rPr>
          <w:rStyle w:val="StyleUnderline"/>
        </w:rPr>
        <w:t>and</w:t>
      </w:r>
      <w:r w:rsidRPr="00FB1E2E">
        <w:rPr>
          <w:rStyle w:val="StyleUnderline"/>
        </w:rPr>
        <w:t xml:space="preserve"> their</w:t>
      </w:r>
      <w:r w:rsidRPr="00FB1E2E">
        <w:rPr>
          <w:sz w:val="16"/>
        </w:rPr>
        <w:t xml:space="preserve"> </w:t>
      </w:r>
      <w:r w:rsidRPr="009B6E99">
        <w:rPr>
          <w:rStyle w:val="StyleUnderline"/>
          <w:sz w:val="24"/>
          <w:highlight w:val="yellow"/>
          <w:bdr w:val="single" w:sz="4" w:space="0" w:color="auto"/>
        </w:rPr>
        <w:t>desire for a different, more just world</w:t>
      </w:r>
      <w:r w:rsidRPr="00FB1E2E">
        <w:rPr>
          <w:sz w:val="16"/>
        </w:rPr>
        <w:t xml:space="preserve">. It is </w:t>
      </w:r>
      <w:r w:rsidRPr="00FB1E2E">
        <w:rPr>
          <w:rStyle w:val="StyleUnderline"/>
        </w:rPr>
        <w:t>this desire for the not-yet</w:t>
      </w:r>
      <w:r w:rsidRPr="00FB1E2E">
        <w:rPr>
          <w:sz w:val="16"/>
        </w:rPr>
        <w:t xml:space="preserve"> that </w:t>
      </w:r>
      <w:r w:rsidRPr="00FB1E2E">
        <w:rPr>
          <w:rStyle w:val="StyleUnderline"/>
        </w:rPr>
        <w:t>characterizes</w:t>
      </w:r>
      <w:r w:rsidRPr="00FB1E2E">
        <w:rPr>
          <w:sz w:val="16"/>
        </w:rPr>
        <w:t xml:space="preserve">, at least in part, </w:t>
      </w:r>
      <w:r w:rsidRPr="00FB1E2E">
        <w:rPr>
          <w:rStyle w:val="StyleUnderline"/>
        </w:rPr>
        <w:t>queer and crip temporalities</w:t>
      </w:r>
      <w:r w:rsidRPr="00FB1E2E">
        <w:rPr>
          <w:sz w:val="16"/>
        </w:rPr>
        <w:t>.</w:t>
      </w:r>
      <w:r>
        <w:rPr>
          <w:sz w:val="16"/>
        </w:rPr>
        <w:t xml:space="preserve"> </w:t>
      </w:r>
      <w:r w:rsidRPr="00FB1E2E">
        <w:rPr>
          <w:sz w:val="16"/>
        </w:rPr>
        <w:t xml:space="preserve">These discussions of futurity in queer and disability studies are extremely important and generative; nonetheless, I wonder if they have gone far enough. </w:t>
      </w:r>
      <w:r w:rsidRPr="009B6E99">
        <w:rPr>
          <w:rStyle w:val="StyleUnderline"/>
          <w:sz w:val="24"/>
          <w:highlight w:val="yellow"/>
          <w:bdr w:val="single" w:sz="4" w:space="0" w:color="auto"/>
        </w:rPr>
        <w:t>Despite</w:t>
      </w:r>
      <w:r w:rsidRPr="006C19C1">
        <w:rPr>
          <w:rStyle w:val="StyleUnderline"/>
          <w:sz w:val="24"/>
          <w:bdr w:val="single" w:sz="4" w:space="0" w:color="auto"/>
        </w:rPr>
        <w:t xml:space="preserve"> their </w:t>
      </w:r>
      <w:r w:rsidRPr="009B6E99">
        <w:rPr>
          <w:rStyle w:val="StyleUnderline"/>
          <w:sz w:val="24"/>
          <w:highlight w:val="yellow"/>
          <w:bdr w:val="single" w:sz="4" w:space="0" w:color="auto"/>
        </w:rPr>
        <w:t>emphasis on failure</w:t>
      </w:r>
      <w:r w:rsidRPr="00FB1E2E">
        <w:rPr>
          <w:sz w:val="16"/>
        </w:rPr>
        <w:t xml:space="preserve">, materialism, and futurity, </w:t>
      </w:r>
      <w:r w:rsidRPr="009B6E99">
        <w:rPr>
          <w:rStyle w:val="StyleUnderline"/>
          <w:highlight w:val="yellow"/>
        </w:rPr>
        <w:t>there has been</w:t>
      </w:r>
      <w:r w:rsidRPr="00FB1E2E">
        <w:rPr>
          <w:sz w:val="16"/>
        </w:rPr>
        <w:t xml:space="preserve"> (with a few notable exceptions)7 </w:t>
      </w:r>
      <w:r w:rsidRPr="00FB1E2E">
        <w:rPr>
          <w:rStyle w:val="StyleUnderline"/>
        </w:rPr>
        <w:t xml:space="preserve">a </w:t>
      </w:r>
      <w:r w:rsidRPr="00FB1E2E">
        <w:rPr>
          <w:rStyle w:val="StyleUnderline"/>
          <w:bdr w:val="single" w:sz="4" w:space="0" w:color="auto"/>
        </w:rPr>
        <w:t xml:space="preserve">striking </w:t>
      </w:r>
      <w:r w:rsidRPr="009B6E99">
        <w:rPr>
          <w:rStyle w:val="StyleUnderline"/>
          <w:highlight w:val="yellow"/>
          <w:bdr w:val="single" w:sz="4" w:space="0" w:color="auto"/>
        </w:rPr>
        <w:t>silence concerning the planet</w:t>
      </w:r>
      <w:r w:rsidRPr="006C19C1">
        <w:rPr>
          <w:rStyle w:val="StyleUnderline"/>
          <w:bdr w:val="single" w:sz="4" w:space="0" w:color="auto"/>
        </w:rPr>
        <w:t xml:space="preserve"> with which queer crip feminist critique</w:t>
      </w:r>
      <w:r w:rsidRPr="00FB1E2E">
        <w:rPr>
          <w:rStyle w:val="StyleUnderline"/>
          <w:bdr w:val="single" w:sz="4" w:space="0" w:color="auto"/>
        </w:rPr>
        <w:t xml:space="preserve"> and identities </w:t>
      </w:r>
      <w:r w:rsidRPr="006C19C1">
        <w:rPr>
          <w:rStyle w:val="StyleUnderline"/>
          <w:bdr w:val="single" w:sz="4" w:space="0" w:color="auto"/>
        </w:rPr>
        <w:t>are intertwined</w:t>
      </w:r>
      <w:r w:rsidRPr="006C19C1">
        <w:rPr>
          <w:sz w:val="16"/>
        </w:rPr>
        <w:t xml:space="preserve">. </w:t>
      </w:r>
      <w:r w:rsidRPr="009B6E99">
        <w:rPr>
          <w:rStyle w:val="StyleUnderline"/>
          <w:highlight w:val="yellow"/>
        </w:rPr>
        <w:t>My point</w:t>
      </w:r>
      <w:r w:rsidRPr="00FB1E2E">
        <w:rPr>
          <w:sz w:val="16"/>
        </w:rPr>
        <w:t xml:space="preserve"> here </w:t>
      </w:r>
      <w:r w:rsidRPr="009B6E99">
        <w:rPr>
          <w:rStyle w:val="StyleUnderline"/>
          <w:sz w:val="24"/>
          <w:highlight w:val="yellow"/>
          <w:bdr w:val="single" w:sz="4" w:space="0" w:color="auto"/>
        </w:rPr>
        <w:t>is not to insist on</w:t>
      </w:r>
      <w:r w:rsidRPr="00FB1E2E">
        <w:rPr>
          <w:rStyle w:val="StyleUnderline"/>
          <w:sz w:val="24"/>
          <w:bdr w:val="single" w:sz="4" w:space="0" w:color="auto"/>
        </w:rPr>
        <w:t xml:space="preserve"> a simple </w:t>
      </w:r>
      <w:r w:rsidRPr="009B6E99">
        <w:rPr>
          <w:rStyle w:val="StyleUnderline"/>
          <w:sz w:val="24"/>
          <w:highlight w:val="yellow"/>
          <w:bdr w:val="single" w:sz="4" w:space="0" w:color="auto"/>
        </w:rPr>
        <w:t>addition of another context for discussion</w:t>
      </w:r>
      <w:r w:rsidRPr="00FB1E2E">
        <w:rPr>
          <w:sz w:val="16"/>
        </w:rPr>
        <w:t xml:space="preserve">; </w:t>
      </w:r>
      <w:r w:rsidRPr="00FB1E2E">
        <w:rPr>
          <w:rStyle w:val="StyleUnderline"/>
        </w:rPr>
        <w:t xml:space="preserve">my point is that </w:t>
      </w:r>
      <w:r w:rsidRPr="009B6E99">
        <w:rPr>
          <w:rStyle w:val="StyleUnderline"/>
          <w:highlight w:val="yellow"/>
        </w:rPr>
        <w:t>the</w:t>
      </w:r>
      <w:r w:rsidRPr="009B6E99">
        <w:rPr>
          <w:sz w:val="16"/>
          <w:highlight w:val="yellow"/>
        </w:rPr>
        <w:t xml:space="preserve"> </w:t>
      </w:r>
      <w:r w:rsidRPr="009B6E99">
        <w:rPr>
          <w:rStyle w:val="StyleUnderline"/>
          <w:highlight w:val="yellow"/>
          <w:bdr w:val="single" w:sz="4" w:space="0" w:color="auto"/>
        </w:rPr>
        <w:t>absence of consideration of planetary implications is</w:t>
      </w:r>
      <w:r w:rsidRPr="006C19C1">
        <w:rPr>
          <w:rStyle w:val="StyleUnderline"/>
          <w:bdr w:val="single" w:sz="4" w:space="0" w:color="auto"/>
        </w:rPr>
        <w:t xml:space="preserve"> particularly </w:t>
      </w:r>
      <w:r w:rsidRPr="009B6E99">
        <w:rPr>
          <w:rStyle w:val="StyleUnderline"/>
          <w:highlight w:val="yellow"/>
          <w:bdr w:val="single" w:sz="4" w:space="0" w:color="auto"/>
        </w:rPr>
        <w:t>puzzling</w:t>
      </w:r>
      <w:r w:rsidRPr="009B6E99">
        <w:rPr>
          <w:sz w:val="16"/>
          <w:highlight w:val="yellow"/>
        </w:rPr>
        <w:t xml:space="preserve"> </w:t>
      </w:r>
      <w:r w:rsidRPr="009B6E99">
        <w:rPr>
          <w:rStyle w:val="StyleUnderline"/>
          <w:highlight w:val="yellow"/>
        </w:rPr>
        <w:t>given the</w:t>
      </w:r>
      <w:r w:rsidRPr="00FB1E2E">
        <w:rPr>
          <w:rStyle w:val="StyleUnderline"/>
        </w:rPr>
        <w:t xml:space="preserve"> contemporary </w:t>
      </w:r>
      <w:r w:rsidRPr="009B6E99">
        <w:rPr>
          <w:rStyle w:val="StyleUnderline"/>
          <w:highlight w:val="yellow"/>
        </w:rPr>
        <w:t>moment in which</w:t>
      </w:r>
      <w:r w:rsidRPr="00FB1E2E">
        <w:rPr>
          <w:rStyle w:val="StyleUnderline"/>
        </w:rPr>
        <w:t xml:space="preserve"> ideas of </w:t>
      </w:r>
      <w:r w:rsidRPr="009B6E99">
        <w:rPr>
          <w:rStyle w:val="StyleUnderline"/>
          <w:highlight w:val="yellow"/>
        </w:rPr>
        <w:t>the future and failure are</w:t>
      </w:r>
      <w:r w:rsidRPr="006C19C1">
        <w:rPr>
          <w:rStyle w:val="StyleUnderline"/>
        </w:rPr>
        <w:t xml:space="preserve"> so </w:t>
      </w:r>
      <w:r w:rsidRPr="009B6E99">
        <w:rPr>
          <w:rStyle w:val="StyleUnderline"/>
          <w:highlight w:val="yellow"/>
        </w:rPr>
        <w:t>central to</w:t>
      </w:r>
      <w:r w:rsidRPr="006C19C1">
        <w:rPr>
          <w:rStyle w:val="StyleUnderline"/>
        </w:rPr>
        <w:t xml:space="preserve"> discourses of </w:t>
      </w:r>
      <w:r w:rsidRPr="009B6E99">
        <w:rPr>
          <w:rStyle w:val="StyleUnderline"/>
          <w:highlight w:val="yellow"/>
        </w:rPr>
        <w:t>sustainability and climate</w:t>
      </w:r>
      <w:r w:rsidRPr="00FB1E2E">
        <w:rPr>
          <w:rStyle w:val="StyleUnderline"/>
        </w:rPr>
        <w:t xml:space="preserve"> change.</w:t>
      </w:r>
      <w:r w:rsidRPr="00FB1E2E">
        <w:rPr>
          <w:sz w:val="16"/>
        </w:rPr>
        <w:t xml:space="preserve"> Most discussions about futurity in queer studies rightly focus on the social, political, and economic crisis of neoliberal global capitalism; however, </w:t>
      </w:r>
      <w:r w:rsidRPr="009B6E99">
        <w:rPr>
          <w:rStyle w:val="StyleUnderline"/>
          <w:highlight w:val="yellow"/>
        </w:rPr>
        <w:t>critical attention</w:t>
      </w:r>
      <w:r w:rsidRPr="00FB1E2E">
        <w:rPr>
          <w:rStyle w:val="StyleUnderline"/>
        </w:rPr>
        <w:t xml:space="preserve"> to this crisis </w:t>
      </w:r>
      <w:r w:rsidRPr="009B6E99">
        <w:rPr>
          <w:rStyle w:val="StyleUnderline"/>
          <w:highlight w:val="yellow"/>
        </w:rPr>
        <w:t>fails</w:t>
      </w:r>
      <w:r w:rsidRPr="00FB1E2E">
        <w:rPr>
          <w:rStyle w:val="StyleUnderline"/>
        </w:rPr>
        <w:t xml:space="preserve"> for the most part </w:t>
      </w:r>
      <w:r w:rsidRPr="009B6E99">
        <w:rPr>
          <w:rStyle w:val="StyleUnderline"/>
          <w:highlight w:val="yellow"/>
        </w:rPr>
        <w:t>to extend concern to</w:t>
      </w:r>
      <w:r w:rsidRPr="00FB1E2E">
        <w:rPr>
          <w:rStyle w:val="StyleUnderline"/>
        </w:rPr>
        <w:t xml:space="preserve"> what is</w:t>
      </w:r>
      <w:r w:rsidRPr="00FB1E2E">
        <w:rPr>
          <w:sz w:val="16"/>
        </w:rPr>
        <w:t xml:space="preserve"> arguably one of </w:t>
      </w:r>
      <w:r w:rsidRPr="009B6E99">
        <w:rPr>
          <w:rStyle w:val="StyleUnderline"/>
          <w:highlight w:val="yellow"/>
        </w:rPr>
        <w:t>the</w:t>
      </w:r>
      <w:r w:rsidRPr="00FB1E2E">
        <w:rPr>
          <w:rStyle w:val="StyleUnderline"/>
        </w:rPr>
        <w:t xml:space="preserve"> most urgent, very </w:t>
      </w:r>
      <w:r w:rsidRPr="009B6E99">
        <w:rPr>
          <w:rStyle w:val="StyleUnderline"/>
          <w:highlight w:val="yellow"/>
          <w:bdr w:val="single" w:sz="4" w:space="0" w:color="auto"/>
        </w:rPr>
        <w:t>material, crises</w:t>
      </w:r>
      <w:r w:rsidRPr="006C19C1">
        <w:rPr>
          <w:rStyle w:val="StyleUnderline"/>
          <w:bdr w:val="single" w:sz="4" w:space="0" w:color="auto"/>
        </w:rPr>
        <w:t xml:space="preserve"> in our world</w:t>
      </w:r>
      <w:r w:rsidRPr="00FB1E2E">
        <w:rPr>
          <w:rStyle w:val="StyleUnderline"/>
        </w:rPr>
        <w:t xml:space="preserve">, a crisis </w:t>
      </w:r>
      <w:r w:rsidRPr="009B6E99">
        <w:rPr>
          <w:rStyle w:val="StyleUnderline"/>
          <w:highlight w:val="yellow"/>
        </w:rPr>
        <w:t>fueled by</w:t>
      </w:r>
      <w:r w:rsidRPr="00FB1E2E">
        <w:rPr>
          <w:rStyle w:val="StyleUnderline"/>
        </w:rPr>
        <w:t xml:space="preserve"> neoliberal global </w:t>
      </w:r>
      <w:r w:rsidRPr="009B6E99">
        <w:rPr>
          <w:rStyle w:val="StyleUnderline"/>
          <w:highlight w:val="yellow"/>
        </w:rPr>
        <w:t>capitalist development</w:t>
      </w:r>
      <w:r w:rsidRPr="006C19C1">
        <w:rPr>
          <w:sz w:val="16"/>
        </w:rPr>
        <w:t xml:space="preserve">: </w:t>
      </w:r>
      <w:r w:rsidRPr="006C19C1">
        <w:rPr>
          <w:rStyle w:val="StyleUnderline"/>
        </w:rPr>
        <w:t>climate change</w:t>
      </w:r>
      <w:r w:rsidRPr="00FB1E2E">
        <w:rPr>
          <w:sz w:val="16"/>
        </w:rPr>
        <w:t xml:space="preserve">. In this paper </w:t>
      </w:r>
      <w:r w:rsidRPr="00FB1E2E">
        <w:rPr>
          <w:rStyle w:val="StyleUnderline"/>
        </w:rPr>
        <w:t>I seek to address this omission by advancing a queer crip feminist</w:t>
      </w:r>
      <w:r w:rsidRPr="00FB1E2E">
        <w:rPr>
          <w:sz w:val="16"/>
        </w:rPr>
        <w:t xml:space="preserve">8 </w:t>
      </w:r>
      <w:r w:rsidRPr="00FB1E2E">
        <w:rPr>
          <w:rStyle w:val="StyleUnderline"/>
        </w:rPr>
        <w:t>critical engagement with the emphasis on failure and futurity in queer studies today</w:t>
      </w:r>
      <w:r w:rsidRPr="00FB1E2E">
        <w:rPr>
          <w:sz w:val="16"/>
        </w:rPr>
        <w:t>.</w:t>
      </w:r>
      <w:r>
        <w:rPr>
          <w:sz w:val="16"/>
        </w:rPr>
        <w:t xml:space="preserve"> </w:t>
      </w:r>
      <w:r w:rsidRPr="00A46F4C">
        <w:rPr>
          <w:rStyle w:val="StyleUnderline"/>
          <w:highlight w:val="yellow"/>
        </w:rPr>
        <w:t>Building on</w:t>
      </w:r>
      <w:r w:rsidRPr="00FB1E2E">
        <w:rPr>
          <w:sz w:val="16"/>
        </w:rPr>
        <w:t xml:space="preserve"> Rosi Braidotti’s concept of </w:t>
      </w:r>
      <w:r w:rsidRPr="00A46F4C">
        <w:rPr>
          <w:rStyle w:val="StyleUnderline"/>
          <w:highlight w:val="yellow"/>
          <w:bdr w:val="single" w:sz="4" w:space="0" w:color="auto"/>
        </w:rPr>
        <w:t>becoming-earth</w:t>
      </w:r>
      <w:r w:rsidRPr="00FB1E2E">
        <w:rPr>
          <w:sz w:val="16"/>
        </w:rPr>
        <w:t xml:space="preserve">,9 </w:t>
      </w:r>
      <w:r w:rsidRPr="00FB1E2E">
        <w:rPr>
          <w:rStyle w:val="StyleUnderline"/>
        </w:rPr>
        <w:t xml:space="preserve">I argue that, </w:t>
      </w:r>
      <w:r w:rsidRPr="006C19C1">
        <w:rPr>
          <w:rStyle w:val="StyleUnderline"/>
        </w:rPr>
        <w:t xml:space="preserve">when radically understood, </w:t>
      </w:r>
      <w:r w:rsidRPr="00A46F4C">
        <w:rPr>
          <w:rStyle w:val="StyleUnderline"/>
          <w:highlight w:val="yellow"/>
        </w:rPr>
        <w:t>queerness</w:t>
      </w:r>
      <w:r w:rsidRPr="00FB1E2E">
        <w:rPr>
          <w:rStyle w:val="StyleUnderline"/>
        </w:rPr>
        <w:t xml:space="preserve"> and disability </w:t>
      </w:r>
      <w:r w:rsidRPr="00A46F4C">
        <w:rPr>
          <w:rStyle w:val="StyleUnderline"/>
          <w:highlight w:val="yellow"/>
        </w:rPr>
        <w:t>are sites of</w:t>
      </w:r>
      <w:r w:rsidRPr="00FB1E2E">
        <w:rPr>
          <w:sz w:val="16"/>
        </w:rPr>
        <w:t xml:space="preserve"> </w:t>
      </w:r>
      <w:r w:rsidRPr="00FB1E2E">
        <w:rPr>
          <w:rStyle w:val="StyleUnderline"/>
        </w:rPr>
        <w:t xml:space="preserve">imaginative </w:t>
      </w:r>
      <w:r w:rsidRPr="00A46F4C">
        <w:rPr>
          <w:rStyle w:val="StyleUnderline"/>
          <w:highlight w:val="yellow"/>
        </w:rPr>
        <w:t>alternatives crucial for</w:t>
      </w:r>
      <w:r w:rsidRPr="00A46F4C">
        <w:rPr>
          <w:sz w:val="16"/>
          <w:highlight w:val="yellow"/>
        </w:rPr>
        <w:t xml:space="preserve"> </w:t>
      </w:r>
      <w:r w:rsidRPr="00A46F4C">
        <w:rPr>
          <w:rStyle w:val="StyleUnderline"/>
          <w:highlight w:val="yellow"/>
          <w:bdr w:val="single" w:sz="4" w:space="0" w:color="auto"/>
        </w:rPr>
        <w:t>responding to</w:t>
      </w:r>
      <w:r w:rsidRPr="00FB1E2E">
        <w:rPr>
          <w:sz w:val="16"/>
        </w:rPr>
        <w:t xml:space="preserve"> (i.e., being critically attuned toward and accountable to) </w:t>
      </w:r>
      <w:r w:rsidRPr="00A46F4C">
        <w:rPr>
          <w:rStyle w:val="StyleUnderline"/>
          <w:highlight w:val="yellow"/>
        </w:rPr>
        <w:t>climate change</w:t>
      </w:r>
      <w:r w:rsidRPr="009B6E99">
        <w:rPr>
          <w:sz w:val="16"/>
          <w:highlight w:val="yellow"/>
        </w:rPr>
        <w:t xml:space="preserve">. </w:t>
      </w:r>
      <w:r w:rsidRPr="009B6E99">
        <w:rPr>
          <w:rStyle w:val="StyleUnderline"/>
          <w:highlight w:val="yellow"/>
        </w:rPr>
        <w:t>I argue for a queer crip feminist</w:t>
      </w:r>
      <w:r w:rsidRPr="00FB1E2E">
        <w:rPr>
          <w:rStyle w:val="StyleUnderline"/>
        </w:rPr>
        <w:t xml:space="preserve"> conception of and </w:t>
      </w:r>
      <w:r w:rsidRPr="009B6E99">
        <w:rPr>
          <w:rStyle w:val="StyleUnderline"/>
          <w:highlight w:val="yellow"/>
          <w:bdr w:val="single" w:sz="4" w:space="0" w:color="auto"/>
        </w:rPr>
        <w:t>orientation to the future</w:t>
      </w:r>
      <w:r w:rsidRPr="00FB1E2E">
        <w:rPr>
          <w:rStyle w:val="StyleUnderline"/>
        </w:rPr>
        <w:t xml:space="preserve"> informed by critique of assumptions regarding and implications of boundaries between the “human” and “non-human</w:t>
      </w:r>
      <w:r w:rsidRPr="00FB1E2E">
        <w:rPr>
          <w:sz w:val="16"/>
        </w:rPr>
        <w:t xml:space="preserve">.” Many discussions of futurity within queer studies have failed to take into account the naturecultural10 beings we are. Building on the title of Clare Colebrook’s edited series for Open Humanities Press press, </w:t>
      </w:r>
      <w:r w:rsidRPr="006C19C1">
        <w:rPr>
          <w:rStyle w:val="StyleUnderline"/>
        </w:rPr>
        <w:t>Braidotti</w:t>
      </w:r>
      <w:r w:rsidRPr="00FB1E2E">
        <w:rPr>
          <w:sz w:val="16"/>
        </w:rPr>
        <w:t xml:space="preserve"> contends the Age of the Anthropocene11 </w:t>
      </w:r>
      <w:r w:rsidRPr="006C19C1">
        <w:rPr>
          <w:rStyle w:val="StyleUnderline"/>
        </w:rPr>
        <w:t>calls for a</w:t>
      </w:r>
      <w:r w:rsidRPr="006C19C1">
        <w:rPr>
          <w:sz w:val="16"/>
        </w:rPr>
        <w:t xml:space="preserve"> </w:t>
      </w:r>
      <w:r w:rsidRPr="006C19C1">
        <w:rPr>
          <w:rStyle w:val="StyleUnderline"/>
          <w:bdr w:val="single" w:sz="4" w:space="0" w:color="auto"/>
        </w:rPr>
        <w:t>“’critical climate change</w:t>
      </w:r>
      <w:r w:rsidRPr="00FB1E2E">
        <w:rPr>
          <w:rStyle w:val="StyleUnderline"/>
          <w:bdr w:val="single" w:sz="4" w:space="0" w:color="auto"/>
        </w:rPr>
        <w:t>,</w:t>
      </w:r>
      <w:r w:rsidRPr="00FB1E2E">
        <w:rPr>
          <w:sz w:val="16"/>
        </w:rPr>
        <w:t>’</w:t>
      </w:r>
      <w:r w:rsidRPr="00FB1E2E">
        <w:rPr>
          <w:rStyle w:val="StyleUnderline"/>
        </w:rPr>
        <w:t>” a shift in how we conceptualize being, life, death, and temporality</w:t>
      </w:r>
      <w:r w:rsidRPr="00FB1E2E">
        <w:rPr>
          <w:sz w:val="16"/>
        </w:rPr>
        <w:t xml:space="preserve">. 12 Ultimately, I aim to show that far from “kid’s stuff”13 or merely a site for alternative social alliances, </w:t>
      </w:r>
      <w:r w:rsidRPr="006C19C1">
        <w:rPr>
          <w:rStyle w:val="StyleUnderline"/>
        </w:rPr>
        <w:t xml:space="preserve">a more-than-human </w:t>
      </w:r>
      <w:r w:rsidRPr="009B6E99">
        <w:rPr>
          <w:rStyle w:val="StyleUnderline"/>
          <w:highlight w:val="yellow"/>
        </w:rPr>
        <w:t>understanding of the future is vital for queer crip feminist lives and offers</w:t>
      </w:r>
      <w:r w:rsidRPr="00FB1E2E">
        <w:rPr>
          <w:rStyle w:val="StyleUnderline"/>
        </w:rPr>
        <w:t xml:space="preserve"> the </w:t>
      </w:r>
      <w:r w:rsidRPr="009B6E99">
        <w:rPr>
          <w:rStyle w:val="StyleUnderline"/>
          <w:highlight w:val="yellow"/>
        </w:rPr>
        <w:t>conceptual resources necessary for</w:t>
      </w:r>
      <w:r w:rsidRPr="00FB1E2E">
        <w:rPr>
          <w:rStyle w:val="StyleUnderline"/>
        </w:rPr>
        <w:t xml:space="preserve"> bringing about </w:t>
      </w:r>
      <w:r w:rsidRPr="009B6E99">
        <w:rPr>
          <w:rStyle w:val="StyleUnderline"/>
          <w:highlight w:val="yellow"/>
        </w:rPr>
        <w:t>another, more just world</w:t>
      </w:r>
      <w:r>
        <w:t>.</w:t>
      </w:r>
    </w:p>
    <w:p w14:paraId="3EEF64F0" w14:textId="77777777" w:rsidR="006A43B1" w:rsidRPr="005659D0" w:rsidRDefault="006A43B1" w:rsidP="006A43B1">
      <w:pPr>
        <w:pStyle w:val="Heading4"/>
        <w:rPr>
          <w:rFonts w:eastAsia="Times New Roman"/>
          <w:u w:val="single"/>
        </w:rPr>
      </w:pPr>
      <w:r w:rsidRPr="005659D0">
        <w:rPr>
          <w:rFonts w:eastAsia="Times New Roman"/>
        </w:rPr>
        <w:t xml:space="preserve">Permutation – do both – even if the aff is problematic in some ways, we can still be valuable – their alternative forecloses the ability to conduct </w:t>
      </w:r>
      <w:r w:rsidRPr="005659D0">
        <w:rPr>
          <w:rFonts w:eastAsia="Times New Roman"/>
          <w:u w:val="single"/>
        </w:rPr>
        <w:t>any constructive project at all</w:t>
      </w:r>
      <w:r w:rsidRPr="005659D0">
        <w:rPr>
          <w:rFonts w:eastAsia="Times New Roman"/>
        </w:rPr>
        <w:t>, but using a range of attitudes and approaches solves Halberstam’s critique best</w:t>
      </w:r>
    </w:p>
    <w:p w14:paraId="010015F8" w14:textId="77777777" w:rsidR="006A43B1" w:rsidRPr="005659D0" w:rsidRDefault="006A43B1" w:rsidP="006A43B1">
      <w:pPr>
        <w:rPr>
          <w:rFonts w:eastAsia="Calibri"/>
          <w:sz w:val="16"/>
        </w:rPr>
      </w:pPr>
      <w:r w:rsidRPr="00AE3822">
        <w:rPr>
          <w:rStyle w:val="Style13ptBold"/>
        </w:rPr>
        <w:t>Wang 10</w:t>
      </w:r>
      <w:r w:rsidRPr="005659D0">
        <w:rPr>
          <w:rFonts w:eastAsia="Calibri"/>
          <w:sz w:val="16"/>
        </w:rPr>
        <w:t xml:space="preserve"> (Jackie, “Negative Feminism, Anti-Social Queer Theory and the Politics of Hope”, http://loneberry.tumblr.com/post/724635724/negative-feminism-anti-social-queer-theory-and-the)</w:t>
      </w:r>
    </w:p>
    <w:p w14:paraId="7B578935" w14:textId="77777777" w:rsidR="006A43B1" w:rsidRPr="005659D0" w:rsidRDefault="006A43B1" w:rsidP="006A43B1">
      <w:pPr>
        <w:rPr>
          <w:rFonts w:eastAsia="Calibri"/>
          <w:sz w:val="16"/>
        </w:rPr>
      </w:pPr>
      <w:r w:rsidRPr="005659D0">
        <w:rPr>
          <w:rFonts w:eastAsia="Calibri"/>
          <w:u w:val="single"/>
        </w:rPr>
        <w:t>What is</w:t>
      </w:r>
      <w:r w:rsidRPr="005659D0">
        <w:rPr>
          <w:rFonts w:eastAsia="Calibri"/>
          <w:sz w:val="16"/>
        </w:rPr>
        <w:t xml:space="preserve"> negative feminism and </w:t>
      </w:r>
      <w:r w:rsidRPr="005659D0">
        <w:rPr>
          <w:rFonts w:eastAsia="Calibri"/>
          <w:highlight w:val="cyan"/>
          <w:u w:val="single"/>
        </w:rPr>
        <w:t>anti-social queer theory</w:t>
      </w:r>
      <w:r w:rsidRPr="005659D0">
        <w:rPr>
          <w:rFonts w:eastAsia="Calibri"/>
          <w:u w:val="single"/>
        </w:rPr>
        <w:t>?</w:t>
      </w:r>
      <w:r w:rsidRPr="005659D0">
        <w:rPr>
          <w:rFonts w:eastAsia="Calibri"/>
          <w:sz w:val="16"/>
        </w:rPr>
        <w:t xml:space="preserve"> My fragmentary answer: it is a queer critique that aims to decenter positivity, productivity, redemptive politics of affirmation, narratives of success, and politics that are founded on hope for an imagined future. It’s rude politics and has no interest in being polite. It embraces masochism, anti-production, self-destructiveness, abjection, forgetfulness, radical passivity, aggressive negation, unintelligibility, negativity, punk pugilism, and anti-social attitudes as a form of resistance to liberal feminist and gay politics of cohesion. It’s about not-becoming because the notion of becoming is perceived as following the capitalist logic of production and models of success that are often tied up with colonialism. </w:t>
      </w:r>
      <w:r w:rsidRPr="005659D0">
        <w:rPr>
          <w:rFonts w:eastAsia="Calibri"/>
          <w:u w:val="single"/>
        </w:rPr>
        <w:t>It asks, why the fuck should queers be nice? And</w:t>
      </w:r>
      <w:r w:rsidRPr="005659D0">
        <w:rPr>
          <w:rFonts w:eastAsia="Calibri"/>
          <w:sz w:val="16"/>
        </w:rPr>
        <w:t xml:space="preserve"> </w:t>
      </w:r>
      <w:r w:rsidRPr="005659D0">
        <w:rPr>
          <w:rFonts w:eastAsia="Calibri"/>
          <w:highlight w:val="cyan"/>
          <w:u w:val="single"/>
        </w:rPr>
        <w:t>asserts that</w:t>
      </w:r>
      <w:r w:rsidRPr="005659D0">
        <w:rPr>
          <w:rFonts w:eastAsia="Calibri"/>
          <w:sz w:val="16"/>
        </w:rPr>
        <w:t xml:space="preserve"> politeness is heteronormative and </w:t>
      </w:r>
      <w:r w:rsidRPr="005659D0">
        <w:rPr>
          <w:rFonts w:eastAsia="Calibri"/>
          <w:b/>
          <w:iCs/>
          <w:highlight w:val="cyan"/>
          <w:u w:val="single"/>
        </w:rPr>
        <w:t>we should embrace our utter failure</w:t>
      </w:r>
      <w:r w:rsidRPr="005659D0">
        <w:rPr>
          <w:rFonts w:eastAsia="Calibri"/>
          <w:sz w:val="16"/>
          <w:highlight w:val="cyan"/>
        </w:rPr>
        <w:t xml:space="preserve"> </w:t>
      </w:r>
      <w:r w:rsidRPr="005659D0">
        <w:rPr>
          <w:rFonts w:eastAsia="Calibri"/>
          <w:highlight w:val="cyan"/>
          <w:u w:val="single"/>
        </w:rPr>
        <w:t>at functioning within a</w:t>
      </w:r>
      <w:r w:rsidRPr="005659D0">
        <w:rPr>
          <w:rFonts w:eastAsia="Calibri"/>
          <w:u w:val="single"/>
        </w:rPr>
        <w:t xml:space="preserve"> colonialist, </w:t>
      </w:r>
      <w:r w:rsidRPr="005659D0">
        <w:rPr>
          <w:rFonts w:eastAsia="Calibri"/>
          <w:highlight w:val="cyan"/>
          <w:u w:val="single"/>
        </w:rPr>
        <w:t>heteronormative</w:t>
      </w:r>
      <w:r w:rsidRPr="005659D0">
        <w:rPr>
          <w:rFonts w:eastAsia="Calibri"/>
          <w:u w:val="single"/>
        </w:rPr>
        <w:t xml:space="preserve">, capitalist, racist, </w:t>
      </w:r>
      <w:r w:rsidRPr="005659D0">
        <w:rPr>
          <w:rFonts w:eastAsia="Calibri"/>
          <w:highlight w:val="cyan"/>
          <w:u w:val="single"/>
        </w:rPr>
        <w:t>sexist and transphobic framework</w:t>
      </w:r>
      <w:r w:rsidRPr="005659D0">
        <w:rPr>
          <w:rFonts w:eastAsia="Calibri"/>
          <w:sz w:val="16"/>
        </w:rPr>
        <w:t xml:space="preserve">. Jack “Judith” </w:t>
      </w:r>
      <w:r w:rsidRPr="005659D0">
        <w:rPr>
          <w:rFonts w:eastAsia="Calibri"/>
          <w:highlight w:val="cyan"/>
          <w:u w:val="single"/>
        </w:rPr>
        <w:t>Halberstam</w:t>
      </w:r>
      <w:r w:rsidRPr="005659D0">
        <w:rPr>
          <w:rFonts w:eastAsia="Calibri"/>
          <w:u w:val="single"/>
        </w:rPr>
        <w:t xml:space="preserve"> is an academic who has</w:t>
      </w:r>
      <w:r w:rsidRPr="005659D0">
        <w:rPr>
          <w:rFonts w:eastAsia="Calibri"/>
          <w:sz w:val="16"/>
        </w:rPr>
        <w:t xml:space="preserve"> probably </w:t>
      </w:r>
      <w:r w:rsidRPr="005659D0">
        <w:rPr>
          <w:rFonts w:eastAsia="Calibri"/>
          <w:highlight w:val="cyan"/>
          <w:u w:val="single"/>
        </w:rPr>
        <w:t>articulated this theory</w:t>
      </w:r>
      <w:r w:rsidRPr="005659D0">
        <w:rPr>
          <w:rFonts w:eastAsia="Calibri"/>
          <w:sz w:val="16"/>
        </w:rPr>
        <w:t xml:space="preserve"> most lately. I want to talk about his theories and raise some pressing questions and criticisms of his controversial ideas in the context of my limited conversations with him. This essay is largely based on Jack’s article, The Anti-Social Turn in Queer Studies (pdf). Driving in a car with Jack, my roommate Matthew and his partner JD. We have excited conversation about everything from bats to drag. Jack is rushed to get to get to the airport but is incredibly calm, easy going, and undemanding even though there’s no time for the promised dinner with the college’s budget. JD is a Buddhist enthusiast, eager to discuss this inspiring interest of his. In the car he mentions how much happier his is since coming to Buddhism, how it has transformed his thinking and allowed him to think lovingly of strangers, even the little buggers with their giant carts of shit standing in front of you in line at the grocery store. Now Jack is some whose recent work revolves around the heteronormativity of politics of hope and the imperialism of happiness. Jack adds, “But why would I want to think lovingly of everyone? Maybe there are people out there that are truly undeserving of my love.” The comments JD made sparked a fascinating discussion emotional dynamicness and the value of positive feelings, giving me a glimpse of the place from which Jack’s theories of queer failure and negative feminism come from. We questioned why there is a tendency to privilege certain “positive” or “good” feelings and examined the impulse to flatten or repress the full spectrum of affective responses. </w:t>
      </w:r>
      <w:r w:rsidRPr="005659D0">
        <w:rPr>
          <w:rFonts w:eastAsia="Calibri"/>
          <w:u w:val="single"/>
        </w:rPr>
        <w:t xml:space="preserve">For me, </w:t>
      </w:r>
      <w:r w:rsidRPr="005659D0">
        <w:rPr>
          <w:rFonts w:eastAsia="Calibri"/>
          <w:highlight w:val="cyan"/>
          <w:u w:val="single"/>
        </w:rPr>
        <w:t>the (anti)politics of negation</w:t>
      </w:r>
      <w:r w:rsidRPr="005659D0">
        <w:rPr>
          <w:rFonts w:eastAsia="Calibri"/>
          <w:u w:val="single"/>
        </w:rPr>
        <w:t xml:space="preserve"> discussed by Jack </w:t>
      </w:r>
      <w:r w:rsidRPr="005659D0">
        <w:rPr>
          <w:rFonts w:eastAsia="Calibri"/>
          <w:highlight w:val="cyan"/>
          <w:u w:val="single"/>
        </w:rPr>
        <w:t>arise</w:t>
      </w:r>
      <w:r w:rsidRPr="005659D0">
        <w:rPr>
          <w:rFonts w:eastAsia="Calibri"/>
          <w:u w:val="single"/>
        </w:rPr>
        <w:t xml:space="preserve"> </w:t>
      </w:r>
      <w:r w:rsidRPr="005659D0">
        <w:rPr>
          <w:rFonts w:eastAsia="Calibri"/>
          <w:highlight w:val="cyan"/>
          <w:u w:val="single"/>
        </w:rPr>
        <w:t>from a</w:t>
      </w:r>
      <w:r w:rsidRPr="005659D0">
        <w:rPr>
          <w:rFonts w:eastAsia="Calibri"/>
          <w:u w:val="single"/>
        </w:rPr>
        <w:t xml:space="preserve"> </w:t>
      </w:r>
      <w:r w:rsidRPr="005659D0">
        <w:rPr>
          <w:rFonts w:eastAsia="Calibri"/>
          <w:sz w:val="16"/>
        </w:rPr>
        <w:t xml:space="preserve">queer resistance to emotional flatness and the </w:t>
      </w:r>
      <w:r w:rsidRPr="005659D0">
        <w:rPr>
          <w:rFonts w:eastAsia="Calibri"/>
          <w:highlight w:val="cyan"/>
          <w:u w:val="single"/>
        </w:rPr>
        <w:t>privileging of feeling good to feeling like shit</w:t>
      </w:r>
      <w:r w:rsidRPr="005659D0">
        <w:rPr>
          <w:rFonts w:eastAsia="Calibri"/>
          <w:u w:val="single"/>
        </w:rPr>
        <w:t>. It’s about challenging the productive and rationalist logic of capitalism that makes you feel insane</w:t>
      </w:r>
      <w:r w:rsidRPr="005659D0">
        <w:rPr>
          <w:rFonts w:eastAsia="Calibri"/>
          <w:sz w:val="16"/>
        </w:rPr>
        <w:t xml:space="preserve"> if you can’t function within its framework. It’s about thinking through how emotion informs how we approach politics and how privileging an approach that only values positive feelings erases and denies the position of people who refuse to or simple just can’t feel happy about participating in such a shitty context. People who are angry or depressed as fuck and seek self-annihilation because the world demands our unity. </w:t>
      </w:r>
      <w:r w:rsidRPr="005659D0">
        <w:rPr>
          <w:rFonts w:eastAsia="Calibri"/>
          <w:highlight w:val="cyan"/>
          <w:u w:val="single"/>
        </w:rPr>
        <w:t>So where does radical negation get us? Jack’s</w:t>
      </w:r>
      <w:r w:rsidRPr="005659D0">
        <w:rPr>
          <w:rFonts w:eastAsia="Calibri"/>
          <w:u w:val="single"/>
        </w:rPr>
        <w:t xml:space="preserve"> borrowed </w:t>
      </w:r>
      <w:r w:rsidRPr="005659D0">
        <w:rPr>
          <w:rFonts w:eastAsia="Calibri"/>
          <w:highlight w:val="cyan"/>
          <w:u w:val="single"/>
        </w:rPr>
        <w:t>mantra</w:t>
      </w:r>
      <w:r w:rsidRPr="005659D0">
        <w:rPr>
          <w:rFonts w:eastAsia="Calibri"/>
          <w:u w:val="single"/>
        </w:rPr>
        <w:t xml:space="preserve">, no future, </w:t>
      </w:r>
      <w:r w:rsidRPr="005659D0">
        <w:rPr>
          <w:rFonts w:eastAsia="Calibri"/>
          <w:highlight w:val="cyan"/>
          <w:u w:val="single"/>
        </w:rPr>
        <w:t>rejects</w:t>
      </w:r>
      <w:r w:rsidRPr="005659D0">
        <w:rPr>
          <w:rFonts w:eastAsia="Calibri"/>
          <w:u w:val="single"/>
        </w:rPr>
        <w:t xml:space="preserve"> such </w:t>
      </w:r>
      <w:r w:rsidRPr="005659D0">
        <w:rPr>
          <w:rFonts w:eastAsia="Calibri"/>
          <w:highlight w:val="cyan"/>
          <w:u w:val="single"/>
        </w:rPr>
        <w:t>temporal considerations</w:t>
      </w:r>
      <w:r w:rsidRPr="005659D0">
        <w:rPr>
          <w:rFonts w:eastAsia="Calibri"/>
          <w:sz w:val="16"/>
        </w:rPr>
        <w:t xml:space="preserve">. </w:t>
      </w:r>
      <w:r w:rsidRPr="005659D0">
        <w:rPr>
          <w:rFonts w:eastAsia="Calibri"/>
          <w:b/>
          <w:iCs/>
          <w:highlight w:val="cyan"/>
          <w:u w:val="single"/>
        </w:rPr>
        <w:t>But most of us</w:t>
      </w:r>
      <w:r w:rsidRPr="005659D0">
        <w:rPr>
          <w:rFonts w:eastAsia="Calibri"/>
          <w:b/>
          <w:iCs/>
          <w:u w:val="single"/>
        </w:rPr>
        <w:t xml:space="preserve"> out there probably </w:t>
      </w:r>
      <w:r w:rsidRPr="005659D0">
        <w:rPr>
          <w:rFonts w:eastAsia="Calibri"/>
          <w:b/>
          <w:iCs/>
          <w:highlight w:val="cyan"/>
          <w:u w:val="single"/>
        </w:rPr>
        <w:t>still care</w:t>
      </w:r>
      <w:r w:rsidRPr="005659D0">
        <w:rPr>
          <w:rFonts w:eastAsia="Calibri"/>
          <w:b/>
          <w:iCs/>
          <w:u w:val="single"/>
        </w:rPr>
        <w:t xml:space="preserve"> </w:t>
      </w:r>
      <w:r w:rsidRPr="005659D0">
        <w:rPr>
          <w:rFonts w:eastAsia="Calibri"/>
          <w:b/>
          <w:iCs/>
          <w:highlight w:val="cyan"/>
          <w:u w:val="single"/>
        </w:rPr>
        <w:t>about the viability specific political strategies</w:t>
      </w:r>
      <w:r w:rsidRPr="005659D0">
        <w:rPr>
          <w:rFonts w:eastAsia="Calibri"/>
          <w:sz w:val="16"/>
        </w:rPr>
        <w:t xml:space="preserve">. While I was at Ida, I got into a discussion with two people who were critical of Jack’s negative feminism and anti-social queer theory. They raise some good criticisms that I am trying to think through here. It was a few months ago when I brought Jack to New College to give a lecture. I was working as the Gender and Diversity Center Program Coordinator and got to spend some time with writers and intellectuals like bell hooks and Eileen Myles. At the time I was most familiar with Jack’s work on trans men, queer temporalities and subcultures, and female masculinity; but was wholly fascinated by </w:t>
      </w:r>
      <w:r w:rsidRPr="005659D0">
        <w:rPr>
          <w:rFonts w:eastAsia="Calibri"/>
          <w:u w:val="single"/>
        </w:rPr>
        <w:t>his lecture on the queer art of failure</w:t>
      </w:r>
      <w:r w:rsidRPr="005659D0">
        <w:rPr>
          <w:rFonts w:eastAsia="Calibri"/>
          <w:sz w:val="16"/>
        </w:rPr>
        <w:t xml:space="preserve">. It </w:t>
      </w:r>
      <w:r w:rsidRPr="005659D0">
        <w:rPr>
          <w:rFonts w:eastAsia="Calibri"/>
          <w:u w:val="single"/>
        </w:rPr>
        <w:t>seemed relevant given that lately, in the radical queer community, there seems to be a point of contention between those who adhere to</w:t>
      </w:r>
      <w:r w:rsidRPr="005659D0">
        <w:rPr>
          <w:rFonts w:eastAsia="Calibri"/>
          <w:sz w:val="16"/>
        </w:rPr>
        <w:t xml:space="preserve"> a politics of community and </w:t>
      </w:r>
      <w:r w:rsidRPr="005659D0">
        <w:rPr>
          <w:rFonts w:eastAsia="Calibri"/>
          <w:u w:val="single"/>
        </w:rPr>
        <w:t>affirmation and those who adhere to</w:t>
      </w:r>
      <w:r w:rsidRPr="005659D0">
        <w:rPr>
          <w:rFonts w:eastAsia="Calibri"/>
          <w:sz w:val="16"/>
        </w:rPr>
        <w:t xml:space="preserve"> a politics of </w:t>
      </w:r>
      <w:r w:rsidRPr="005659D0">
        <w:rPr>
          <w:rFonts w:eastAsia="Calibri"/>
          <w:u w:val="single"/>
        </w:rPr>
        <w:t>cynicism</w:t>
      </w:r>
      <w:r w:rsidRPr="005659D0">
        <w:rPr>
          <w:rFonts w:eastAsia="Calibri"/>
          <w:sz w:val="16"/>
        </w:rPr>
        <w:t xml:space="preserve">. But of course it’s not that simple, and maybe it’s more accurate to say that some approach politics with an attitude of constructiveness and other approach it with an attitude of destructiveness. </w:t>
      </w:r>
      <w:r w:rsidRPr="005659D0">
        <w:rPr>
          <w:rFonts w:eastAsia="Calibri"/>
          <w:highlight w:val="cyan"/>
          <w:u w:val="single"/>
        </w:rPr>
        <w:t>Jack is trying to explore the destructive side of things</w:t>
      </w:r>
      <w:r w:rsidRPr="005659D0">
        <w:rPr>
          <w:rFonts w:eastAsia="Calibri"/>
          <w:u w:val="single"/>
        </w:rPr>
        <w:t>; particularly a disorganized and unintelligible form of self-destructiveness</w:t>
      </w:r>
      <w:r w:rsidRPr="005659D0">
        <w:rPr>
          <w:rFonts w:eastAsia="Calibri"/>
          <w:sz w:val="16"/>
        </w:rPr>
        <w:t xml:space="preserve"> and masochism </w:t>
      </w:r>
      <w:r w:rsidRPr="005659D0">
        <w:rPr>
          <w:rFonts w:eastAsia="Calibri"/>
          <w:highlight w:val="cyan"/>
          <w:u w:val="single"/>
        </w:rPr>
        <w:t>as a form of resistance</w:t>
      </w:r>
      <w:r w:rsidRPr="005659D0">
        <w:rPr>
          <w:rFonts w:eastAsia="Calibri"/>
          <w:sz w:val="16"/>
        </w:rPr>
        <w:t xml:space="preserve">. But unlike the nihilistic posturing of those that are too-queer-for-everything, Jack is not interested in an a purely aestheticized attitude, nor is he necessarily all critique. What we get is still a strategy, albeit an anti-rational and anti-organizational one. While Jack’s theories are somewhat nihilistic, it dissociates itself from nihilism’s historical complacency with sexism. He writes that he would rather “turn to a history of alternatives, contemporary moments of alternative political struggle and high and low cultural productions of a funky, nasty, over the top and thoroughly accessible queer negativity.” So I wouldn’t say that </w:t>
      </w:r>
      <w:r w:rsidRPr="005659D0">
        <w:rPr>
          <w:rFonts w:eastAsia="Calibri"/>
          <w:highlight w:val="cyan"/>
          <w:u w:val="single"/>
        </w:rPr>
        <w:t>Jack’s theories</w:t>
      </w:r>
      <w:r w:rsidRPr="005659D0">
        <w:rPr>
          <w:rFonts w:eastAsia="Calibri"/>
          <w:sz w:val="16"/>
        </w:rPr>
        <w:t xml:space="preserve"> don’t </w:t>
      </w:r>
      <w:r w:rsidRPr="005659D0">
        <w:rPr>
          <w:rFonts w:eastAsia="Calibri"/>
          <w:highlight w:val="cyan"/>
          <w:u w:val="single"/>
        </w:rPr>
        <w:t>advocate</w:t>
      </w:r>
      <w:r w:rsidRPr="005659D0">
        <w:rPr>
          <w:rFonts w:eastAsia="Calibri"/>
          <w:sz w:val="16"/>
        </w:rPr>
        <w:t xml:space="preserve"> doing nothing, rather, doing something through a refusal to do anything, </w:t>
      </w:r>
      <w:r w:rsidRPr="005659D0">
        <w:rPr>
          <w:rFonts w:eastAsia="Calibri"/>
          <w:highlight w:val="cyan"/>
          <w:u w:val="single"/>
        </w:rPr>
        <w:t>a radical form of passivity</w:t>
      </w:r>
      <w:r w:rsidRPr="005659D0">
        <w:rPr>
          <w:rFonts w:eastAsia="Calibri"/>
          <w:sz w:val="16"/>
        </w:rPr>
        <w:t xml:space="preserve">. Similar, Jack notes that, “Negativity might well constitute an anti-politics but it should not register as apolitical.” A passive consumer who watches TV all day and drives an SUV to work wouldn’t be the same as, say, the narrator of Jamaica Kincaid’s Autobiography of my Mother, who refuses to be happy or do anything because she rejects the impetus to participate while she is forced to exist under colonialism. </w:t>
      </w:r>
      <w:r w:rsidRPr="005659D0">
        <w:rPr>
          <w:rFonts w:eastAsia="Calibri"/>
          <w:u w:val="single"/>
        </w:rPr>
        <w:t>Jack writes that, “She opposes colonial rule</w:t>
      </w:r>
      <w:r w:rsidRPr="005659D0">
        <w:rPr>
          <w:rFonts w:eastAsia="Calibri"/>
          <w:sz w:val="16"/>
        </w:rPr>
        <w:t xml:space="preserve"> precisely </w:t>
      </w:r>
      <w:r w:rsidRPr="005659D0">
        <w:rPr>
          <w:rFonts w:eastAsia="Calibri"/>
          <w:u w:val="single"/>
        </w:rPr>
        <w:t>by refusing to accommodate herself to it or</w:t>
      </w:r>
      <w:r w:rsidRPr="005659D0">
        <w:rPr>
          <w:rFonts w:eastAsia="Calibri"/>
          <w:sz w:val="16"/>
        </w:rPr>
        <w:t xml:space="preserve"> to be responsible for reproducing it in any way. </w:t>
      </w:r>
      <w:r w:rsidRPr="005659D0">
        <w:rPr>
          <w:rFonts w:eastAsia="Calibri"/>
          <w:u w:val="single"/>
        </w:rPr>
        <w:t xml:space="preserve">Thus the autobiographical becomes an unwriting, an undoing, an </w:t>
      </w:r>
      <w:r w:rsidRPr="005659D0">
        <w:rPr>
          <w:rFonts w:eastAsia="Calibri"/>
          <w:b/>
          <w:iCs/>
          <w:u w:val="single"/>
        </w:rPr>
        <w:t>unraveling of self</w:t>
      </w:r>
      <w:r w:rsidRPr="005659D0">
        <w:rPr>
          <w:rFonts w:eastAsia="Calibri"/>
          <w:u w:val="single"/>
        </w:rPr>
        <w:t>.”</w:t>
      </w:r>
      <w:r w:rsidRPr="005659D0">
        <w:rPr>
          <w:rFonts w:eastAsia="Calibri"/>
          <w:sz w:val="16"/>
        </w:rPr>
        <w:t xml:space="preserve"> While the narrator is resistant to the logic of production and participation, the strategy is—in a roundabout kind of way—a perverse form of productivity. Criticism of the Negative Turn </w:t>
      </w:r>
      <w:r w:rsidRPr="005659D0">
        <w:rPr>
          <w:rFonts w:eastAsia="Calibri"/>
          <w:highlight w:val="cyan"/>
          <w:u w:val="single"/>
        </w:rPr>
        <w:t>One major critique is</w:t>
      </w:r>
      <w:r w:rsidRPr="005659D0">
        <w:rPr>
          <w:rFonts w:eastAsia="Calibri"/>
          <w:u w:val="single"/>
        </w:rPr>
        <w:t xml:space="preserve"> </w:t>
      </w:r>
      <w:r w:rsidRPr="005659D0">
        <w:rPr>
          <w:rFonts w:eastAsia="Calibri"/>
          <w:highlight w:val="cyan"/>
          <w:u w:val="single"/>
        </w:rPr>
        <w:t xml:space="preserve">that it </w:t>
      </w:r>
      <w:r w:rsidRPr="005659D0">
        <w:rPr>
          <w:rFonts w:eastAsia="Calibri"/>
          <w:b/>
          <w:iCs/>
          <w:highlight w:val="cyan"/>
          <w:u w:val="single"/>
        </w:rPr>
        <w:t>invalidates and delegitimizes the work of people who are committed to queer struggle that is not anti-social,</w:t>
      </w:r>
      <w:r w:rsidRPr="005659D0">
        <w:rPr>
          <w:rFonts w:eastAsia="Calibri"/>
          <w:sz w:val="16"/>
        </w:rPr>
        <w:t xml:space="preserve"> negative, anti-communitarian, or anti-identitarian in character. </w:t>
      </w:r>
      <w:r w:rsidRPr="005659D0">
        <w:rPr>
          <w:rFonts w:eastAsia="Calibri"/>
          <w:u w:val="single"/>
        </w:rPr>
        <w:t>Constructive, affirmative and restorative forms of political engagement are portrayed as decidedly unqueer</w:t>
      </w:r>
      <w:r w:rsidRPr="005659D0">
        <w:rPr>
          <w:rFonts w:eastAsia="Calibri"/>
          <w:sz w:val="16"/>
        </w:rPr>
        <w:t xml:space="preserve">. </w:t>
      </w:r>
      <w:r w:rsidRPr="005659D0">
        <w:rPr>
          <w:rFonts w:eastAsia="Calibri"/>
          <w:highlight w:val="cyan"/>
          <w:u w:val="single"/>
        </w:rPr>
        <w:t xml:space="preserve">When Jack </w:t>
      </w:r>
      <w:r w:rsidRPr="005659D0">
        <w:rPr>
          <w:rFonts w:eastAsia="Calibri"/>
          <w:b/>
          <w:iCs/>
          <w:highlight w:val="cyan"/>
          <w:u w:val="single"/>
        </w:rPr>
        <w:t>tosses memory out in favor of forgetfulness</w:t>
      </w:r>
      <w:r w:rsidRPr="005659D0">
        <w:rPr>
          <w:rFonts w:eastAsia="Calibri"/>
          <w:u w:val="single"/>
        </w:rPr>
        <w:t xml:space="preserve">, Bea, a person I met at Ida who studies history, rightfully asks, what the fuck? People who adopt an attitude of </w:t>
      </w:r>
      <w:r w:rsidRPr="005659D0">
        <w:rPr>
          <w:rFonts w:eastAsia="Calibri"/>
          <w:highlight w:val="cyan"/>
          <w:u w:val="single"/>
        </w:rPr>
        <w:t>queer cynicism</w:t>
      </w:r>
      <w:r w:rsidRPr="005659D0">
        <w:rPr>
          <w:rFonts w:eastAsia="Calibri"/>
          <w:u w:val="single"/>
        </w:rPr>
        <w:t xml:space="preserve"> often</w:t>
      </w:r>
      <w:r w:rsidRPr="005659D0">
        <w:rPr>
          <w:rFonts w:eastAsia="Calibri"/>
          <w:sz w:val="16"/>
        </w:rPr>
        <w:t xml:space="preserve"> shit on and </w:t>
      </w:r>
      <w:r w:rsidRPr="005659D0">
        <w:rPr>
          <w:rFonts w:eastAsia="Calibri"/>
          <w:highlight w:val="cyan"/>
          <w:u w:val="single"/>
        </w:rPr>
        <w:t>belittle the efforts of people</w:t>
      </w:r>
      <w:r w:rsidRPr="005659D0">
        <w:rPr>
          <w:rFonts w:eastAsia="Calibri"/>
          <w:u w:val="single"/>
        </w:rPr>
        <w:t xml:space="preserve"> </w:t>
      </w:r>
      <w:r w:rsidRPr="005659D0">
        <w:rPr>
          <w:rFonts w:eastAsia="Calibri"/>
          <w:highlight w:val="cyan"/>
          <w:u w:val="single"/>
        </w:rPr>
        <w:t>carrying out any constructive project</w:t>
      </w:r>
      <w:r w:rsidRPr="005659D0">
        <w:rPr>
          <w:rFonts w:eastAsia="Calibri"/>
          <w:sz w:val="16"/>
        </w:rPr>
        <w:t>. But Jack is critical of this types of cynicism when he describes the “archive of feelings” (Ann Cvetkovich) that characterizes much (gay) anti-social theory. The affective response in the archive consists of “fatigue, ennui, boredom, indifference, ironic distancing, indirectness, arch dismissal, insincerity and camp,” but he notes the limitations of this repertoire and favors a more dynamic set of emotions including “rage, rudeness, anger, spite, impatience, intensity, mania, sincerity, earnestness, over-investment, incivility, brutal honesty and so on.”</w:t>
      </w:r>
      <w:r w:rsidRPr="005659D0">
        <w:rPr>
          <w:rFonts w:eastAsia="Calibri"/>
          <w:highlight w:val="cyan"/>
          <w:u w:val="single"/>
        </w:rPr>
        <w:t>While</w:t>
      </w:r>
      <w:r w:rsidRPr="005659D0">
        <w:rPr>
          <w:rFonts w:eastAsia="Calibri"/>
          <w:sz w:val="16"/>
        </w:rPr>
        <w:t xml:space="preserve"> the problem with </w:t>
      </w:r>
      <w:r w:rsidRPr="005659D0">
        <w:rPr>
          <w:rFonts w:eastAsia="Calibri"/>
          <w:highlight w:val="cyan"/>
          <w:u w:val="single"/>
        </w:rPr>
        <w:t>any constructive project</w:t>
      </w:r>
      <w:r w:rsidRPr="005659D0">
        <w:rPr>
          <w:rFonts w:eastAsia="Calibri"/>
          <w:sz w:val="16"/>
        </w:rPr>
        <w:t xml:space="preserve"> is that it </w:t>
      </w:r>
      <w:r w:rsidRPr="005659D0">
        <w:rPr>
          <w:rFonts w:eastAsia="Calibri"/>
          <w:highlight w:val="cyan"/>
          <w:u w:val="single"/>
        </w:rPr>
        <w:t>will</w:t>
      </w:r>
      <w:r w:rsidRPr="005659D0">
        <w:rPr>
          <w:rFonts w:eastAsia="Calibri"/>
          <w:u w:val="single"/>
        </w:rPr>
        <w:t xml:space="preserve"> always </w:t>
      </w:r>
      <w:r w:rsidRPr="005659D0">
        <w:rPr>
          <w:rFonts w:eastAsia="Calibri"/>
          <w:highlight w:val="cyan"/>
          <w:u w:val="single"/>
        </w:rPr>
        <w:t>be problematic in one way or another</w:t>
      </w:r>
      <w:r w:rsidRPr="005659D0">
        <w:rPr>
          <w:rFonts w:eastAsia="Calibri"/>
          <w:sz w:val="16"/>
          <w:highlight w:val="cyan"/>
        </w:rPr>
        <w:t xml:space="preserve">, </w:t>
      </w:r>
      <w:r w:rsidRPr="005659D0">
        <w:rPr>
          <w:rFonts w:eastAsia="Calibri"/>
          <w:b/>
          <w:iCs/>
          <w:highlight w:val="cyan"/>
          <w:u w:val="single"/>
        </w:rPr>
        <w:t>it is still valuable</w:t>
      </w:r>
      <w:r w:rsidRPr="005659D0">
        <w:rPr>
          <w:rFonts w:eastAsia="Calibri"/>
          <w:sz w:val="16"/>
        </w:rPr>
        <w:t xml:space="preserve"> to carry out an imperfect project rather than to recoil with frustration over the impossibility of getting everything right. </w:t>
      </w:r>
      <w:r w:rsidRPr="005659D0">
        <w:rPr>
          <w:rFonts w:eastAsia="Calibri"/>
          <w:highlight w:val="cyan"/>
          <w:u w:val="single"/>
        </w:rPr>
        <w:t>There is no way to be</w:t>
      </w:r>
      <w:r w:rsidRPr="005659D0">
        <w:rPr>
          <w:rFonts w:eastAsia="Calibri"/>
          <w:u w:val="single"/>
        </w:rPr>
        <w:t xml:space="preserve"> fully </w:t>
      </w:r>
      <w:r w:rsidRPr="005659D0">
        <w:rPr>
          <w:rFonts w:eastAsia="Calibri"/>
          <w:highlight w:val="cyan"/>
          <w:u w:val="single"/>
        </w:rPr>
        <w:t>outside the context that we are at odds with,</w:t>
      </w:r>
      <w:r w:rsidRPr="005659D0">
        <w:rPr>
          <w:rFonts w:eastAsia="Calibri"/>
          <w:u w:val="single"/>
        </w:rPr>
        <w:t xml:space="preserve"> no way to overcome the limitations of language</w:t>
      </w:r>
      <w:r w:rsidRPr="005659D0">
        <w:rPr>
          <w:rFonts w:eastAsia="Calibri"/>
          <w:sz w:val="16"/>
        </w:rPr>
        <w:t xml:space="preserve">, no way to easily undo all our internalized responses. When I spent time with former BLA and Black Panther Party member Ahanti </w:t>
      </w:r>
      <w:r w:rsidRPr="005659D0">
        <w:rPr>
          <w:rFonts w:eastAsia="Calibri"/>
          <w:u w:val="single"/>
        </w:rPr>
        <w:t>Alston</w:t>
      </w:r>
      <w:r w:rsidRPr="005659D0">
        <w:rPr>
          <w:rFonts w:eastAsia="Calibri"/>
          <w:sz w:val="16"/>
        </w:rPr>
        <w:t xml:space="preserve">, he </w:t>
      </w:r>
      <w:r w:rsidRPr="005659D0">
        <w:rPr>
          <w:rFonts w:eastAsia="Calibri"/>
          <w:u w:val="single"/>
        </w:rPr>
        <w:t>emphasized a process-oriented, experimental form of action where you act without necessarily having all the details worked out</w:t>
      </w:r>
      <w:r w:rsidRPr="005659D0">
        <w:rPr>
          <w:rFonts w:eastAsia="Calibri"/>
          <w:sz w:val="16"/>
        </w:rPr>
        <w:t xml:space="preserve">. Because you can’t let yourself get trapped in inactivity and you will figure out more as you go. </w:t>
      </w:r>
      <w:r w:rsidRPr="005659D0">
        <w:rPr>
          <w:rFonts w:eastAsia="Calibri"/>
          <w:highlight w:val="cyan"/>
          <w:u w:val="single"/>
        </w:rPr>
        <w:t>It’s a</w:t>
      </w:r>
      <w:r w:rsidRPr="005659D0">
        <w:rPr>
          <w:rFonts w:eastAsia="Calibri"/>
          <w:u w:val="single"/>
        </w:rPr>
        <w:t xml:space="preserve"> hell of a </w:t>
      </w:r>
      <w:r w:rsidRPr="005659D0">
        <w:rPr>
          <w:rFonts w:eastAsia="Calibri"/>
          <w:highlight w:val="cyan"/>
          <w:u w:val="single"/>
        </w:rPr>
        <w:t>lot easier to perform these exercises in pure critique than</w:t>
      </w:r>
      <w:r w:rsidRPr="005659D0">
        <w:rPr>
          <w:rFonts w:eastAsia="Calibri"/>
          <w:u w:val="single"/>
        </w:rPr>
        <w:t xml:space="preserve"> </w:t>
      </w:r>
      <w:r w:rsidRPr="005659D0">
        <w:rPr>
          <w:rFonts w:eastAsia="Calibri"/>
          <w:highlight w:val="cyan"/>
          <w:u w:val="single"/>
        </w:rPr>
        <w:t xml:space="preserve">it is to </w:t>
      </w:r>
      <w:r w:rsidRPr="005659D0">
        <w:rPr>
          <w:rFonts w:eastAsia="Calibri"/>
          <w:b/>
          <w:iCs/>
          <w:highlight w:val="cyan"/>
          <w:u w:val="single"/>
        </w:rPr>
        <w:t>actually engage something in an active way</w:t>
      </w:r>
      <w:r w:rsidRPr="005659D0">
        <w:rPr>
          <w:rFonts w:eastAsia="Calibri"/>
          <w:sz w:val="16"/>
        </w:rPr>
        <w:t xml:space="preserve">. </w:t>
      </w:r>
      <w:r w:rsidRPr="005659D0">
        <w:rPr>
          <w:rFonts w:eastAsia="Calibri"/>
          <w:sz w:val="12"/>
          <w:szCs w:val="12"/>
        </w:rPr>
        <w:t xml:space="preserve">But like I said earlier, I don’t think Jack is all critique because he is offering an alternative strategy, whether we agree with its validity or not.A lot of the criticism raised in this brief conversation made me question and think through why I was initially so receptive and open to Jack’s ideas. For one, I encountered the ideas in the context of meeting Jack—who is an extremely thoughtful, energetic, and engaging scholar, not to mention a sweet person overall. But more importantly, Jack’s idea’s spoke to me on this different level—they were so visceral, so much about affectivities and affectivities in relation to the formation of politics. I have always kind of separated the two—the political ‘self’ and the self-destructive, over-feeling and dysfunctional ‘self’—because I felt that the two could not be reconciled, because politics seemed to demand a certain level of functionality and affective distance. Jack spoke of self-destructive behavior as a valid emotional response to the world we are confronted with. And maybe through my feminism I have internalized the idea that masochism and depression are things to be overcome, things that mark you as weak. Masochism, cutting, self-annihilation and so forth seem incompatible with feminism because they might be viewed as forms of self-punishment that arise from internalized sexism, misogyny, and of hatred for one’s status as woman. But maybe the self-destructive impulse arises when we realize that we are at odds with the system that surrounds us, when we realize that participation would mean symbolic death and we are fashioning a new kind of refusal.In a blog post titled The Artist Is Object – Marina Abramovic at MOMA, Jack uses the term “shadow feminism” to describe this feminist re-conception of masochism and the shattering of self through pain. He writes: In this genre, we find no “feminist subject” but only un-subjects who cannot speak, who refuse to speak; subjects who unravel, who refuse to cohere; subjects who refuse “being” where being has already been defined in terms of a self-activating, self-knowing, liberal subject. We find a feminism that stages a refusal to become woman and that locates this refusal deep in the heart of masochistic pain/pleasure dynamics? Yoko Ono, Cut Piece (1964) In his discussion of feminist performance art, Jack also discusses the masochistic and passive performance pieces of Yoko Ono’ 9 min “Cut Piece.” Jack is interested in exploring the negativity territory often associated with femininity. But this notion of feminine negativity is really nothing new, and I think Jack does not acknowledge the debt he owes to French feminism. Decades ago Xavier Gauthier wrote, And then, blank pages, gaps, borders, spaces and silence, holes in discourse: these women emphasize the aspect of feminine writing which is the most difficult to verbalize because it becomes compromised, rationalized, masculinized as it explains itself….If the reader feels a bit disoriented in this new space, one which is obscure and silent, it proves, perhaps, that it is a woman’s space. In my thesis on race, gender, and the practice of writing, I consider the appropriation of silences as a rhetorical strategies that disrupts the masculinist system of meaning. This perspective views silence itself as a rupture, as resistance to a system of signs that values presence and occupation over gaps and absences. The view of woman as non-subject can also be traced back to Jacques Lacan, who asserted that women occupy a state of non-being because they are merely a lack—a negative sign. The territory of femininity is marked by irrationality, madness, and silence because women are seen as fundamentally alienated by a phallocentric system of signification. But ultimately, I did not buy into this deterministic view and tended to side more with the approach of writers like Helene Cixous, who rejected death, the authority of the phallus, and the view of woman-as-castrated in favor of “limitless life.” And </w:t>
      </w:r>
      <w:r w:rsidRPr="005659D0">
        <w:rPr>
          <w:rFonts w:eastAsia="Calibri"/>
          <w:u w:val="single"/>
        </w:rPr>
        <w:t>Audre Lorde</w:t>
      </w:r>
      <w:r w:rsidRPr="005659D0">
        <w:rPr>
          <w:rFonts w:eastAsia="Calibri"/>
          <w:sz w:val="12"/>
          <w:szCs w:val="12"/>
        </w:rPr>
        <w:t xml:space="preserve">, who—in an essay titled “The Transformation of Silence into Language and Action” </w:t>
      </w:r>
      <w:r w:rsidRPr="005659D0">
        <w:rPr>
          <w:rFonts w:eastAsia="Calibri"/>
          <w:u w:val="single"/>
        </w:rPr>
        <w:t>wrote</w:t>
      </w:r>
      <w:r w:rsidRPr="005659D0">
        <w:rPr>
          <w:rFonts w:eastAsia="Calibri"/>
          <w:sz w:val="12"/>
          <w:szCs w:val="12"/>
        </w:rPr>
        <w:t>: I was going to die, if not sooner than later, whether or not I had ever spoken myself.</w:t>
      </w:r>
      <w:r w:rsidRPr="005659D0">
        <w:rPr>
          <w:rFonts w:eastAsia="Calibri"/>
          <w:sz w:val="16"/>
        </w:rPr>
        <w:t xml:space="preserve"> </w:t>
      </w:r>
      <w:r w:rsidRPr="005659D0">
        <w:rPr>
          <w:rFonts w:eastAsia="Calibri"/>
          <w:u w:val="single"/>
        </w:rPr>
        <w:t xml:space="preserve">My silences had not protected me. </w:t>
      </w:r>
      <w:r w:rsidRPr="005659D0">
        <w:rPr>
          <w:rFonts w:eastAsia="Calibri"/>
          <w:b/>
          <w:iCs/>
          <w:highlight w:val="cyan"/>
          <w:u w:val="single"/>
        </w:rPr>
        <w:t>Your silence will not protect</w:t>
      </w:r>
      <w:r w:rsidRPr="005659D0">
        <w:rPr>
          <w:rFonts w:eastAsia="Calibri"/>
          <w:b/>
          <w:iCs/>
          <w:u w:val="single"/>
        </w:rPr>
        <w:t xml:space="preserve"> </w:t>
      </w:r>
      <w:r w:rsidRPr="005659D0">
        <w:rPr>
          <w:rFonts w:eastAsia="Calibri"/>
          <w:b/>
          <w:iCs/>
          <w:highlight w:val="cyan"/>
          <w:u w:val="single"/>
        </w:rPr>
        <w:t>you</w:t>
      </w:r>
      <w:r w:rsidRPr="005659D0">
        <w:rPr>
          <w:rFonts w:eastAsia="Calibri"/>
          <w:u w:val="single"/>
        </w:rPr>
        <w:t>…Because the machine will try to grind you into dust anyway, whether or not we speak</w:t>
      </w:r>
      <w:r w:rsidRPr="005659D0">
        <w:rPr>
          <w:rFonts w:eastAsia="Calibri"/>
          <w:sz w:val="16"/>
        </w:rPr>
        <w:t xml:space="preserve">. </w:t>
      </w:r>
      <w:r w:rsidRPr="005659D0">
        <w:rPr>
          <w:rFonts w:eastAsia="Calibri"/>
          <w:highlight w:val="cyan"/>
          <w:u w:val="single"/>
        </w:rPr>
        <w:t>We can sit in our corners mute forever while our sisters and our selves are</w:t>
      </w:r>
      <w:r w:rsidRPr="005659D0">
        <w:rPr>
          <w:rFonts w:eastAsia="Calibri"/>
          <w:u w:val="single"/>
        </w:rPr>
        <w:t xml:space="preserve"> </w:t>
      </w:r>
      <w:r w:rsidRPr="005659D0">
        <w:rPr>
          <w:rFonts w:eastAsia="Calibri"/>
          <w:highlight w:val="cyan"/>
          <w:u w:val="single"/>
        </w:rPr>
        <w:t>wasted</w:t>
      </w:r>
      <w:r w:rsidRPr="005659D0">
        <w:rPr>
          <w:rFonts w:eastAsia="Calibri"/>
          <w:sz w:val="16"/>
        </w:rPr>
        <w:t xml:space="preserve">, while our children are distorted and destroyed, </w:t>
      </w:r>
      <w:r w:rsidRPr="005659D0">
        <w:rPr>
          <w:rFonts w:eastAsia="Calibri"/>
          <w:u w:val="single"/>
        </w:rPr>
        <w:t>while our earth is poisoned</w:t>
      </w:r>
      <w:r w:rsidRPr="005659D0">
        <w:rPr>
          <w:rFonts w:eastAsia="Calibri"/>
          <w:sz w:val="16"/>
        </w:rPr>
        <w:t xml:space="preserve">; we can sit in our safe corners mute as bottles, </w:t>
      </w:r>
      <w:r w:rsidRPr="005659D0">
        <w:rPr>
          <w:rFonts w:eastAsia="Calibri"/>
          <w:highlight w:val="cyan"/>
          <w:u w:val="single"/>
        </w:rPr>
        <w:t>and we will still be no less afraid</w:t>
      </w:r>
      <w:r w:rsidRPr="005659D0">
        <w:rPr>
          <w:rFonts w:eastAsia="Calibri"/>
          <w:sz w:val="16"/>
        </w:rPr>
        <w:t xml:space="preserve">. Ultimately, I find that </w:t>
      </w:r>
      <w:r w:rsidRPr="005659D0">
        <w:rPr>
          <w:rFonts w:eastAsia="Calibri"/>
          <w:b/>
          <w:iCs/>
          <w:highlight w:val="cyan"/>
          <w:u w:val="single"/>
        </w:rPr>
        <w:t>a purely</w:t>
      </w:r>
      <w:r w:rsidRPr="005659D0">
        <w:rPr>
          <w:rFonts w:eastAsia="Calibri"/>
          <w:b/>
          <w:iCs/>
          <w:u w:val="single"/>
        </w:rPr>
        <w:t xml:space="preserve"> oppositional or </w:t>
      </w:r>
      <w:r w:rsidRPr="005659D0">
        <w:rPr>
          <w:rFonts w:eastAsia="Calibri"/>
          <w:b/>
          <w:iCs/>
          <w:highlight w:val="cyan"/>
          <w:u w:val="single"/>
        </w:rPr>
        <w:t>negative politics has major limitations</w:t>
      </w:r>
      <w:r w:rsidRPr="005659D0">
        <w:rPr>
          <w:rFonts w:eastAsia="Calibri"/>
          <w:sz w:val="16"/>
        </w:rPr>
        <w:t xml:space="preserve">, no matter how radical. Negative feminism and </w:t>
      </w:r>
      <w:r w:rsidRPr="005659D0">
        <w:rPr>
          <w:rFonts w:eastAsia="Calibri"/>
          <w:highlight w:val="cyan"/>
          <w:u w:val="single"/>
        </w:rPr>
        <w:t>queer theory</w:t>
      </w:r>
      <w:r w:rsidRPr="005659D0">
        <w:rPr>
          <w:rFonts w:eastAsia="Calibri"/>
          <w:u w:val="single"/>
        </w:rPr>
        <w:t xml:space="preserve"> challenges the idea that participation is the only option</w:t>
      </w:r>
      <w:r w:rsidRPr="005659D0">
        <w:rPr>
          <w:rFonts w:eastAsia="Calibri"/>
          <w:sz w:val="16"/>
        </w:rPr>
        <w:t xml:space="preserve">. </w:t>
      </w:r>
      <w:r w:rsidRPr="005659D0">
        <w:rPr>
          <w:rFonts w:eastAsia="Calibri"/>
          <w:b/>
          <w:iCs/>
          <w:u w:val="single"/>
        </w:rPr>
        <w:t xml:space="preserve">But it </w:t>
      </w:r>
      <w:r w:rsidRPr="005659D0">
        <w:rPr>
          <w:rFonts w:eastAsia="Calibri"/>
          <w:b/>
          <w:iCs/>
          <w:highlight w:val="cyan"/>
          <w:u w:val="single"/>
        </w:rPr>
        <w:t>doesn’t acknowledge that negative politics is</w:t>
      </w:r>
      <w:r w:rsidRPr="005659D0">
        <w:rPr>
          <w:rFonts w:eastAsia="Calibri"/>
          <w:b/>
          <w:iCs/>
          <w:u w:val="single"/>
        </w:rPr>
        <w:t xml:space="preserve"> still </w:t>
      </w:r>
      <w:r w:rsidRPr="005659D0">
        <w:rPr>
          <w:rFonts w:eastAsia="Calibri"/>
          <w:b/>
          <w:iCs/>
          <w:highlight w:val="cyan"/>
          <w:u w:val="single"/>
        </w:rPr>
        <w:t>inscribed within the same framework. Negation isn’t a form of escape</w:t>
      </w:r>
      <w:r w:rsidRPr="005659D0">
        <w:rPr>
          <w:rFonts w:eastAsia="Calibri"/>
          <w:sz w:val="16"/>
        </w:rPr>
        <w:t xml:space="preserve">. </w:t>
      </w:r>
      <w:r w:rsidRPr="005659D0">
        <w:rPr>
          <w:rFonts w:eastAsia="Calibri"/>
          <w:highlight w:val="cyan"/>
          <w:u w:val="single"/>
        </w:rPr>
        <w:t>It can make you even more limited by the</w:t>
      </w:r>
      <w:r w:rsidRPr="005659D0">
        <w:rPr>
          <w:rFonts w:eastAsia="Calibri"/>
          <w:u w:val="single"/>
        </w:rPr>
        <w:t xml:space="preserve"> </w:t>
      </w:r>
      <w:r w:rsidRPr="005659D0">
        <w:rPr>
          <w:rFonts w:eastAsia="Calibri"/>
          <w:highlight w:val="cyan"/>
          <w:u w:val="single"/>
        </w:rPr>
        <w:t xml:space="preserve">structure that surrounds you because it promotes an approach that is defined </w:t>
      </w:r>
      <w:r w:rsidRPr="005659D0">
        <w:rPr>
          <w:rFonts w:eastAsia="Calibri"/>
          <w:b/>
          <w:iCs/>
          <w:highlight w:val="cyan"/>
          <w:u w:val="single"/>
        </w:rPr>
        <w:t>exclusively by the structure</w:t>
      </w:r>
      <w:r w:rsidRPr="005659D0">
        <w:rPr>
          <w:rFonts w:eastAsia="Calibri"/>
          <w:sz w:val="16"/>
          <w:highlight w:val="cyan"/>
        </w:rPr>
        <w:t xml:space="preserve">, </w:t>
      </w:r>
      <w:r w:rsidRPr="005659D0">
        <w:rPr>
          <w:rFonts w:eastAsia="Calibri"/>
          <w:highlight w:val="cyan"/>
          <w:u w:val="single"/>
        </w:rPr>
        <w:t xml:space="preserve">can only think in a way that is </w:t>
      </w:r>
      <w:r w:rsidRPr="005659D0">
        <w:rPr>
          <w:rFonts w:eastAsia="Calibri"/>
          <w:b/>
          <w:iCs/>
          <w:highlight w:val="cyan"/>
          <w:u w:val="single"/>
        </w:rPr>
        <w:t>reactive</w:t>
      </w:r>
      <w:r w:rsidRPr="005659D0">
        <w:rPr>
          <w:rFonts w:eastAsia="Calibri"/>
          <w:sz w:val="16"/>
        </w:rPr>
        <w:t xml:space="preserve">. This can make you even more stuck than if you were drawing on your context as a point of departure for constructing alternatives. Concluding Thoughts The issue, for me, does not come down to hope vs. cynicism, but figuring out how we can resist the tendency to normalize from the position of a privileged affective response or attitude. This means challenging the hegemony of happiness, which invalidates people who are too crazy or angry or fucked up by the world to function or participate in a polite way. With that said, I am not wholeheartedly for feminist and queer negativity as a singular perspective. I am interested in the mingling of destruction and construction—concurrent undoing and doing—and building my politics on spontaneity, dynamicness and an understanding of subjectivity as extremely volatile in order to account for radical emotional instability. </w:t>
      </w:r>
      <w:r w:rsidRPr="005659D0">
        <w:rPr>
          <w:rFonts w:eastAsia="Calibri"/>
          <w:u w:val="single"/>
        </w:rPr>
        <w:t xml:space="preserve">Because our affective responses are in flux, </w:t>
      </w:r>
      <w:r w:rsidRPr="005659D0">
        <w:rPr>
          <w:rFonts w:eastAsia="Calibri"/>
          <w:b/>
          <w:iCs/>
          <w:highlight w:val="cyan"/>
          <w:u w:val="single"/>
        </w:rPr>
        <w:t xml:space="preserve">shifting </w:t>
      </w:r>
      <w:r w:rsidRPr="005659D0">
        <w:rPr>
          <w:rFonts w:eastAsia="Calibri"/>
          <w:b/>
          <w:iCs/>
          <w:u w:val="single"/>
        </w:rPr>
        <w:t xml:space="preserve">our </w:t>
      </w:r>
      <w:r w:rsidRPr="005659D0">
        <w:rPr>
          <w:rFonts w:eastAsia="Calibri"/>
          <w:b/>
          <w:iCs/>
          <w:highlight w:val="cyan"/>
          <w:u w:val="single"/>
        </w:rPr>
        <w:t xml:space="preserve">outlooks </w:t>
      </w:r>
      <w:r w:rsidRPr="005659D0">
        <w:rPr>
          <w:rFonts w:eastAsia="Calibri"/>
          <w:b/>
          <w:iCs/>
          <w:u w:val="single"/>
        </w:rPr>
        <w:t xml:space="preserve">and we </w:t>
      </w:r>
      <w:r w:rsidRPr="005659D0">
        <w:rPr>
          <w:rFonts w:eastAsia="Calibri"/>
          <w:b/>
          <w:iCs/>
          <w:highlight w:val="cyan"/>
          <w:u w:val="single"/>
        </w:rPr>
        <w:t>should be able to utilize a range of attitudes and approaches</w:t>
      </w:r>
      <w:r w:rsidRPr="005659D0">
        <w:rPr>
          <w:rFonts w:eastAsia="Calibri"/>
          <w:sz w:val="16"/>
        </w:rPr>
        <w:t xml:space="preserve">. </w:t>
      </w:r>
      <w:r w:rsidRPr="005659D0">
        <w:rPr>
          <w:rFonts w:eastAsia="Calibri"/>
          <w:highlight w:val="cyan"/>
          <w:u w:val="single"/>
        </w:rPr>
        <w:t>I’m</w:t>
      </w:r>
      <w:r w:rsidRPr="005659D0">
        <w:rPr>
          <w:rFonts w:eastAsia="Calibri"/>
          <w:sz w:val="16"/>
        </w:rPr>
        <w:t xml:space="preserve"> wondering if it’s okay if I’m sometimes full of a whole lot of negativity and hope, </w:t>
      </w:r>
      <w:r w:rsidRPr="005659D0">
        <w:rPr>
          <w:rFonts w:eastAsia="Calibri"/>
          <w:highlight w:val="cyan"/>
          <w:u w:val="single"/>
        </w:rPr>
        <w:t>wondering why we think of things as mutually exclusive</w:t>
      </w:r>
      <w:r w:rsidRPr="005659D0">
        <w:rPr>
          <w:rFonts w:eastAsia="Calibri"/>
          <w:u w:val="single"/>
        </w:rPr>
        <w:t xml:space="preserve"> or why it sometimes seems so hard for us to think of things as multiple</w:t>
      </w:r>
      <w:r w:rsidRPr="005659D0">
        <w:rPr>
          <w:rFonts w:eastAsia="Calibri"/>
          <w:sz w:val="16"/>
        </w:rPr>
        <w:t>.</w:t>
      </w:r>
    </w:p>
    <w:p w14:paraId="794F2AAE" w14:textId="77777777" w:rsidR="006A43B1" w:rsidRPr="006A43B1" w:rsidRDefault="006A43B1" w:rsidP="006A43B1"/>
    <w:sectPr w:rsidR="006A43B1" w:rsidRPr="006A43B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MinionPro-MediumIt">
    <w:panose1 w:val="00000000000000000000"/>
    <w:charset w:val="00"/>
    <w:family w:val="roman"/>
    <w:notTrueType/>
    <w:pitch w:val="default"/>
    <w:sig w:usb0="00000003" w:usb1="00000000" w:usb2="00000000" w:usb3="00000000" w:csb0="00000001" w:csb1="00000000"/>
  </w:font>
  <w:font w:name="Minion Pro Med">
    <w:altName w:val="Baskerville"/>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96DA2"/>
    <w:multiLevelType w:val="hybridMultilevel"/>
    <w:tmpl w:val="987091FC"/>
    <w:lvl w:ilvl="0" w:tplc="F8E0498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D0EC9"/>
    <w:multiLevelType w:val="multilevel"/>
    <w:tmpl w:val="0EFAFF54"/>
    <w:lvl w:ilvl="0">
      <w:start w:val="1"/>
      <w:numFmt w:val="decimal"/>
      <w:pStyle w:val="card"/>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58813056"/>
    <w:docVar w:name="VerbatimMac" w:val="True"/>
    <w:docVar w:name="VerbatimVersion" w:val="5.0"/>
  </w:docVars>
  <w:rsids>
    <w:rsidRoot w:val="00D43ABA"/>
    <w:rsid w:val="000029E3"/>
    <w:rsid w:val="000029E8"/>
    <w:rsid w:val="00004225"/>
    <w:rsid w:val="00005DE2"/>
    <w:rsid w:val="000066CA"/>
    <w:rsid w:val="00006921"/>
    <w:rsid w:val="00007264"/>
    <w:rsid w:val="000076A9"/>
    <w:rsid w:val="0001038E"/>
    <w:rsid w:val="00012BFE"/>
    <w:rsid w:val="00014100"/>
    <w:rsid w:val="00014FAD"/>
    <w:rsid w:val="00015D2A"/>
    <w:rsid w:val="000209F0"/>
    <w:rsid w:val="00022855"/>
    <w:rsid w:val="0002490B"/>
    <w:rsid w:val="00026465"/>
    <w:rsid w:val="00030204"/>
    <w:rsid w:val="000312A0"/>
    <w:rsid w:val="0003396C"/>
    <w:rsid w:val="00033D8D"/>
    <w:rsid w:val="00035337"/>
    <w:rsid w:val="00035AC8"/>
    <w:rsid w:val="00036895"/>
    <w:rsid w:val="00040820"/>
    <w:rsid w:val="00042F09"/>
    <w:rsid w:val="00043632"/>
    <w:rsid w:val="000436D1"/>
    <w:rsid w:val="00052FB1"/>
    <w:rsid w:val="00054276"/>
    <w:rsid w:val="000547B1"/>
    <w:rsid w:val="0005486A"/>
    <w:rsid w:val="0006091E"/>
    <w:rsid w:val="000638C1"/>
    <w:rsid w:val="00063A1B"/>
    <w:rsid w:val="00065F4A"/>
    <w:rsid w:val="00065FEE"/>
    <w:rsid w:val="000668C1"/>
    <w:rsid w:val="00066E3C"/>
    <w:rsid w:val="000704E9"/>
    <w:rsid w:val="00070775"/>
    <w:rsid w:val="00072718"/>
    <w:rsid w:val="0007381E"/>
    <w:rsid w:val="00075A3C"/>
    <w:rsid w:val="00076094"/>
    <w:rsid w:val="00084F82"/>
    <w:rsid w:val="0008785F"/>
    <w:rsid w:val="00090CBE"/>
    <w:rsid w:val="000927F3"/>
    <w:rsid w:val="0009332B"/>
    <w:rsid w:val="00094DEC"/>
    <w:rsid w:val="000955DC"/>
    <w:rsid w:val="000955FC"/>
    <w:rsid w:val="000A2D8A"/>
    <w:rsid w:val="000B03B2"/>
    <w:rsid w:val="000B418D"/>
    <w:rsid w:val="000B508F"/>
    <w:rsid w:val="000B5702"/>
    <w:rsid w:val="000B738A"/>
    <w:rsid w:val="000C1E52"/>
    <w:rsid w:val="000C3827"/>
    <w:rsid w:val="000C5E4C"/>
    <w:rsid w:val="000D26A6"/>
    <w:rsid w:val="000D2B90"/>
    <w:rsid w:val="000D2EBB"/>
    <w:rsid w:val="000D3F2C"/>
    <w:rsid w:val="000D5D98"/>
    <w:rsid w:val="000D6ED8"/>
    <w:rsid w:val="000D717B"/>
    <w:rsid w:val="000E253E"/>
    <w:rsid w:val="000E7DFF"/>
    <w:rsid w:val="000F08F0"/>
    <w:rsid w:val="000F421C"/>
    <w:rsid w:val="000F43C0"/>
    <w:rsid w:val="000F485C"/>
    <w:rsid w:val="000F7225"/>
    <w:rsid w:val="000F7AA2"/>
    <w:rsid w:val="00100B28"/>
    <w:rsid w:val="0010386B"/>
    <w:rsid w:val="0011303A"/>
    <w:rsid w:val="001135A8"/>
    <w:rsid w:val="0011374C"/>
    <w:rsid w:val="00117316"/>
    <w:rsid w:val="001209B4"/>
    <w:rsid w:val="00120C4F"/>
    <w:rsid w:val="00121B70"/>
    <w:rsid w:val="00124AFF"/>
    <w:rsid w:val="00126CAF"/>
    <w:rsid w:val="00130173"/>
    <w:rsid w:val="00130D2A"/>
    <w:rsid w:val="00133A40"/>
    <w:rsid w:val="00140113"/>
    <w:rsid w:val="00143870"/>
    <w:rsid w:val="001560C7"/>
    <w:rsid w:val="00157030"/>
    <w:rsid w:val="00165FD8"/>
    <w:rsid w:val="001732F0"/>
    <w:rsid w:val="001761FC"/>
    <w:rsid w:val="00182655"/>
    <w:rsid w:val="001830B8"/>
    <w:rsid w:val="001840F2"/>
    <w:rsid w:val="00185134"/>
    <w:rsid w:val="001856C6"/>
    <w:rsid w:val="001872C2"/>
    <w:rsid w:val="0019128C"/>
    <w:rsid w:val="00191B5F"/>
    <w:rsid w:val="00192487"/>
    <w:rsid w:val="00193416"/>
    <w:rsid w:val="00194A9D"/>
    <w:rsid w:val="00195073"/>
    <w:rsid w:val="00196127"/>
    <w:rsid w:val="0019668D"/>
    <w:rsid w:val="00197903"/>
    <w:rsid w:val="001A25FD"/>
    <w:rsid w:val="001A4922"/>
    <w:rsid w:val="001A5371"/>
    <w:rsid w:val="001A70B9"/>
    <w:rsid w:val="001A72C7"/>
    <w:rsid w:val="001B2C00"/>
    <w:rsid w:val="001B49E3"/>
    <w:rsid w:val="001B73E3"/>
    <w:rsid w:val="001C18DB"/>
    <w:rsid w:val="001C316D"/>
    <w:rsid w:val="001C3529"/>
    <w:rsid w:val="001C44AB"/>
    <w:rsid w:val="001D1A0D"/>
    <w:rsid w:val="001D3549"/>
    <w:rsid w:val="001D36BF"/>
    <w:rsid w:val="001D4C28"/>
    <w:rsid w:val="001D7D00"/>
    <w:rsid w:val="001E0B1F"/>
    <w:rsid w:val="001E0C0F"/>
    <w:rsid w:val="001E1E0B"/>
    <w:rsid w:val="001F1173"/>
    <w:rsid w:val="001F6DB9"/>
    <w:rsid w:val="002005A8"/>
    <w:rsid w:val="00200A17"/>
    <w:rsid w:val="00203DD8"/>
    <w:rsid w:val="00204E1D"/>
    <w:rsid w:val="002059BD"/>
    <w:rsid w:val="002066A4"/>
    <w:rsid w:val="00207FD8"/>
    <w:rsid w:val="00210FAF"/>
    <w:rsid w:val="00213B1E"/>
    <w:rsid w:val="00215284"/>
    <w:rsid w:val="002154B8"/>
    <w:rsid w:val="002156AB"/>
    <w:rsid w:val="002168F2"/>
    <w:rsid w:val="0022589F"/>
    <w:rsid w:val="00227129"/>
    <w:rsid w:val="002343FE"/>
    <w:rsid w:val="00235F7B"/>
    <w:rsid w:val="002502CF"/>
    <w:rsid w:val="00253812"/>
    <w:rsid w:val="002538B3"/>
    <w:rsid w:val="0025541F"/>
    <w:rsid w:val="00255A5F"/>
    <w:rsid w:val="00255D0A"/>
    <w:rsid w:val="00267EBB"/>
    <w:rsid w:val="0027023B"/>
    <w:rsid w:val="002712AA"/>
    <w:rsid w:val="00272961"/>
    <w:rsid w:val="00272EAD"/>
    <w:rsid w:val="00272F3F"/>
    <w:rsid w:val="00272F96"/>
    <w:rsid w:val="00274EDB"/>
    <w:rsid w:val="0027647B"/>
    <w:rsid w:val="002769E8"/>
    <w:rsid w:val="0027729E"/>
    <w:rsid w:val="002843B2"/>
    <w:rsid w:val="00284811"/>
    <w:rsid w:val="00284ED6"/>
    <w:rsid w:val="00290C5A"/>
    <w:rsid w:val="00290C92"/>
    <w:rsid w:val="0029229A"/>
    <w:rsid w:val="0029647A"/>
    <w:rsid w:val="00296504"/>
    <w:rsid w:val="002A36D1"/>
    <w:rsid w:val="002B5511"/>
    <w:rsid w:val="002B7ACF"/>
    <w:rsid w:val="002C0E7D"/>
    <w:rsid w:val="002C6321"/>
    <w:rsid w:val="002C6417"/>
    <w:rsid w:val="002C76C2"/>
    <w:rsid w:val="002D1DCC"/>
    <w:rsid w:val="002D57A8"/>
    <w:rsid w:val="002D59CF"/>
    <w:rsid w:val="002D6F63"/>
    <w:rsid w:val="002E0643"/>
    <w:rsid w:val="002E2F4D"/>
    <w:rsid w:val="002E3103"/>
    <w:rsid w:val="002E392E"/>
    <w:rsid w:val="002E6BBC"/>
    <w:rsid w:val="002F0CED"/>
    <w:rsid w:val="002F1BA9"/>
    <w:rsid w:val="002F24DB"/>
    <w:rsid w:val="002F3F9A"/>
    <w:rsid w:val="002F6E74"/>
    <w:rsid w:val="002F7F74"/>
    <w:rsid w:val="003002B1"/>
    <w:rsid w:val="0030274E"/>
    <w:rsid w:val="003106B3"/>
    <w:rsid w:val="0031385D"/>
    <w:rsid w:val="00316857"/>
    <w:rsid w:val="003171AB"/>
    <w:rsid w:val="003223B2"/>
    <w:rsid w:val="00322A67"/>
    <w:rsid w:val="00330E13"/>
    <w:rsid w:val="00335A23"/>
    <w:rsid w:val="00340707"/>
    <w:rsid w:val="003412B7"/>
    <w:rsid w:val="00341C61"/>
    <w:rsid w:val="00346DE2"/>
    <w:rsid w:val="003514FE"/>
    <w:rsid w:val="00351841"/>
    <w:rsid w:val="00353D51"/>
    <w:rsid w:val="003624A6"/>
    <w:rsid w:val="00364ADF"/>
    <w:rsid w:val="00365C8D"/>
    <w:rsid w:val="003670D9"/>
    <w:rsid w:val="00367672"/>
    <w:rsid w:val="00370B41"/>
    <w:rsid w:val="00371B27"/>
    <w:rsid w:val="003726C3"/>
    <w:rsid w:val="0037579B"/>
    <w:rsid w:val="00375D2E"/>
    <w:rsid w:val="00377CD9"/>
    <w:rsid w:val="00380C1A"/>
    <w:rsid w:val="00382B79"/>
    <w:rsid w:val="00383071"/>
    <w:rsid w:val="00383B19"/>
    <w:rsid w:val="00384CBC"/>
    <w:rsid w:val="0038556B"/>
    <w:rsid w:val="00386665"/>
    <w:rsid w:val="00393067"/>
    <w:rsid w:val="003933F9"/>
    <w:rsid w:val="0039400D"/>
    <w:rsid w:val="00395864"/>
    <w:rsid w:val="00396557"/>
    <w:rsid w:val="00397316"/>
    <w:rsid w:val="003A248F"/>
    <w:rsid w:val="003A2D02"/>
    <w:rsid w:val="003A3269"/>
    <w:rsid w:val="003A43DE"/>
    <w:rsid w:val="003A4D9C"/>
    <w:rsid w:val="003A5419"/>
    <w:rsid w:val="003B1668"/>
    <w:rsid w:val="003B5800"/>
    <w:rsid w:val="003B6009"/>
    <w:rsid w:val="003B749E"/>
    <w:rsid w:val="003C5F4C"/>
    <w:rsid w:val="003C6679"/>
    <w:rsid w:val="003D4755"/>
    <w:rsid w:val="003D5EA8"/>
    <w:rsid w:val="003D7B28"/>
    <w:rsid w:val="003E0014"/>
    <w:rsid w:val="003E22D9"/>
    <w:rsid w:val="003E305E"/>
    <w:rsid w:val="003E3386"/>
    <w:rsid w:val="003E34DB"/>
    <w:rsid w:val="003E5302"/>
    <w:rsid w:val="003E5BF1"/>
    <w:rsid w:val="003E5C13"/>
    <w:rsid w:val="003E6114"/>
    <w:rsid w:val="003E7640"/>
    <w:rsid w:val="003F09C7"/>
    <w:rsid w:val="003F0B1D"/>
    <w:rsid w:val="003F173E"/>
    <w:rsid w:val="003F2452"/>
    <w:rsid w:val="003F2566"/>
    <w:rsid w:val="003F38F5"/>
    <w:rsid w:val="003F41EA"/>
    <w:rsid w:val="003F7DF0"/>
    <w:rsid w:val="00402009"/>
    <w:rsid w:val="004039AF"/>
    <w:rsid w:val="004045A7"/>
    <w:rsid w:val="004047F2"/>
    <w:rsid w:val="00404DD6"/>
    <w:rsid w:val="00405730"/>
    <w:rsid w:val="00407AFF"/>
    <w:rsid w:val="0041095A"/>
    <w:rsid w:val="0041155D"/>
    <w:rsid w:val="004161EA"/>
    <w:rsid w:val="004170BF"/>
    <w:rsid w:val="00417F7A"/>
    <w:rsid w:val="00424287"/>
    <w:rsid w:val="004270E3"/>
    <w:rsid w:val="00427290"/>
    <w:rsid w:val="0043081E"/>
    <w:rsid w:val="004348DC"/>
    <w:rsid w:val="00434921"/>
    <w:rsid w:val="004362B5"/>
    <w:rsid w:val="00442018"/>
    <w:rsid w:val="004448C2"/>
    <w:rsid w:val="00446567"/>
    <w:rsid w:val="00447B10"/>
    <w:rsid w:val="00450426"/>
    <w:rsid w:val="00450A83"/>
    <w:rsid w:val="00452EE4"/>
    <w:rsid w:val="00452F0B"/>
    <w:rsid w:val="004535AD"/>
    <w:rsid w:val="004536D6"/>
    <w:rsid w:val="00457224"/>
    <w:rsid w:val="00471CFA"/>
    <w:rsid w:val="00471E9D"/>
    <w:rsid w:val="0047482C"/>
    <w:rsid w:val="00475436"/>
    <w:rsid w:val="00476E39"/>
    <w:rsid w:val="0048047E"/>
    <w:rsid w:val="00482AF9"/>
    <w:rsid w:val="00496319"/>
    <w:rsid w:val="00496BB2"/>
    <w:rsid w:val="00496D18"/>
    <w:rsid w:val="004A0B94"/>
    <w:rsid w:val="004A4E9C"/>
    <w:rsid w:val="004A7C76"/>
    <w:rsid w:val="004B37B4"/>
    <w:rsid w:val="004B72B4"/>
    <w:rsid w:val="004C0314"/>
    <w:rsid w:val="004C0D3D"/>
    <w:rsid w:val="004C1701"/>
    <w:rsid w:val="004C213E"/>
    <w:rsid w:val="004C376C"/>
    <w:rsid w:val="004C3893"/>
    <w:rsid w:val="004C5F0C"/>
    <w:rsid w:val="004C657F"/>
    <w:rsid w:val="004D17D8"/>
    <w:rsid w:val="004D4BE1"/>
    <w:rsid w:val="004D52D8"/>
    <w:rsid w:val="004E355B"/>
    <w:rsid w:val="004E35C4"/>
    <w:rsid w:val="004E614C"/>
    <w:rsid w:val="004F2A61"/>
    <w:rsid w:val="005028E5"/>
    <w:rsid w:val="00503388"/>
    <w:rsid w:val="00503735"/>
    <w:rsid w:val="005067BD"/>
    <w:rsid w:val="00510DBF"/>
    <w:rsid w:val="00516A88"/>
    <w:rsid w:val="00517BEA"/>
    <w:rsid w:val="00520FAE"/>
    <w:rsid w:val="00522065"/>
    <w:rsid w:val="005224F2"/>
    <w:rsid w:val="00525879"/>
    <w:rsid w:val="00533F1C"/>
    <w:rsid w:val="0053606C"/>
    <w:rsid w:val="00536D8B"/>
    <w:rsid w:val="005379C3"/>
    <w:rsid w:val="00543E87"/>
    <w:rsid w:val="00543F83"/>
    <w:rsid w:val="005519C2"/>
    <w:rsid w:val="00551C7A"/>
    <w:rsid w:val="005523E0"/>
    <w:rsid w:val="0055320F"/>
    <w:rsid w:val="0055325B"/>
    <w:rsid w:val="0055699B"/>
    <w:rsid w:val="0056020A"/>
    <w:rsid w:val="0056043E"/>
    <w:rsid w:val="00560B0C"/>
    <w:rsid w:val="00563D3D"/>
    <w:rsid w:val="005659AA"/>
    <w:rsid w:val="00567397"/>
    <w:rsid w:val="005676E8"/>
    <w:rsid w:val="00572CCC"/>
    <w:rsid w:val="00573D6B"/>
    <w:rsid w:val="00577C12"/>
    <w:rsid w:val="00580772"/>
    <w:rsid w:val="00580BFC"/>
    <w:rsid w:val="00581048"/>
    <w:rsid w:val="00581203"/>
    <w:rsid w:val="0058349C"/>
    <w:rsid w:val="00583758"/>
    <w:rsid w:val="00585FBE"/>
    <w:rsid w:val="005870E8"/>
    <w:rsid w:val="0058789C"/>
    <w:rsid w:val="00595B88"/>
    <w:rsid w:val="005A4D4E"/>
    <w:rsid w:val="005A7237"/>
    <w:rsid w:val="005B21FA"/>
    <w:rsid w:val="005B3244"/>
    <w:rsid w:val="005B3CD8"/>
    <w:rsid w:val="005B6EE8"/>
    <w:rsid w:val="005B7731"/>
    <w:rsid w:val="005B7D7B"/>
    <w:rsid w:val="005C1C63"/>
    <w:rsid w:val="005C34B5"/>
    <w:rsid w:val="005C4515"/>
    <w:rsid w:val="005C5602"/>
    <w:rsid w:val="005C5EE9"/>
    <w:rsid w:val="005C74A6"/>
    <w:rsid w:val="005D06F3"/>
    <w:rsid w:val="005D3B4D"/>
    <w:rsid w:val="005D615C"/>
    <w:rsid w:val="005E1307"/>
    <w:rsid w:val="005E1860"/>
    <w:rsid w:val="005F063B"/>
    <w:rsid w:val="005F192D"/>
    <w:rsid w:val="005F24C8"/>
    <w:rsid w:val="005F26AF"/>
    <w:rsid w:val="005F402B"/>
    <w:rsid w:val="005F501F"/>
    <w:rsid w:val="005F5A34"/>
    <w:rsid w:val="0060420E"/>
    <w:rsid w:val="00607D6C"/>
    <w:rsid w:val="00610A66"/>
    <w:rsid w:val="00611991"/>
    <w:rsid w:val="0061383D"/>
    <w:rsid w:val="00614D69"/>
    <w:rsid w:val="00617030"/>
    <w:rsid w:val="00621301"/>
    <w:rsid w:val="0062173F"/>
    <w:rsid w:val="006235FB"/>
    <w:rsid w:val="00626A15"/>
    <w:rsid w:val="006276F8"/>
    <w:rsid w:val="006309DD"/>
    <w:rsid w:val="00630F5D"/>
    <w:rsid w:val="00634A70"/>
    <w:rsid w:val="006379E9"/>
    <w:rsid w:val="006429D7"/>
    <w:rsid w:val="0064333F"/>
    <w:rsid w:val="006438CB"/>
    <w:rsid w:val="006529B9"/>
    <w:rsid w:val="00654695"/>
    <w:rsid w:val="0065500A"/>
    <w:rsid w:val="00655217"/>
    <w:rsid w:val="00656A76"/>
    <w:rsid w:val="0065727C"/>
    <w:rsid w:val="00660830"/>
    <w:rsid w:val="006702C1"/>
    <w:rsid w:val="00674A78"/>
    <w:rsid w:val="00676F56"/>
    <w:rsid w:val="00680193"/>
    <w:rsid w:val="006844BA"/>
    <w:rsid w:val="006858DC"/>
    <w:rsid w:val="00696243"/>
    <w:rsid w:val="00696A16"/>
    <w:rsid w:val="006A43B1"/>
    <w:rsid w:val="006A4840"/>
    <w:rsid w:val="006A52A0"/>
    <w:rsid w:val="006A6AC5"/>
    <w:rsid w:val="006A7320"/>
    <w:rsid w:val="006A7E1D"/>
    <w:rsid w:val="006B0493"/>
    <w:rsid w:val="006B6DD0"/>
    <w:rsid w:val="006C3A56"/>
    <w:rsid w:val="006C6C7C"/>
    <w:rsid w:val="006D136F"/>
    <w:rsid w:val="006D13F4"/>
    <w:rsid w:val="006D6AED"/>
    <w:rsid w:val="006E39B9"/>
    <w:rsid w:val="006E6D0B"/>
    <w:rsid w:val="006F126E"/>
    <w:rsid w:val="006F32C9"/>
    <w:rsid w:val="006F3834"/>
    <w:rsid w:val="006F47C6"/>
    <w:rsid w:val="006F5635"/>
    <w:rsid w:val="006F5693"/>
    <w:rsid w:val="006F5D4C"/>
    <w:rsid w:val="006F71B0"/>
    <w:rsid w:val="00700518"/>
    <w:rsid w:val="00701FE7"/>
    <w:rsid w:val="007020B3"/>
    <w:rsid w:val="00706D97"/>
    <w:rsid w:val="00712329"/>
    <w:rsid w:val="0071679D"/>
    <w:rsid w:val="00717B01"/>
    <w:rsid w:val="00717F07"/>
    <w:rsid w:val="0072046C"/>
    <w:rsid w:val="007227D9"/>
    <w:rsid w:val="00723CDE"/>
    <w:rsid w:val="0072491F"/>
    <w:rsid w:val="00725598"/>
    <w:rsid w:val="007372C3"/>
    <w:rsid w:val="007374A1"/>
    <w:rsid w:val="00737E30"/>
    <w:rsid w:val="00745BE7"/>
    <w:rsid w:val="00746E4B"/>
    <w:rsid w:val="00752712"/>
    <w:rsid w:val="00752D4D"/>
    <w:rsid w:val="00753A84"/>
    <w:rsid w:val="007540D2"/>
    <w:rsid w:val="00754A8C"/>
    <w:rsid w:val="00755E9D"/>
    <w:rsid w:val="00757830"/>
    <w:rsid w:val="007601F7"/>
    <w:rsid w:val="007611F5"/>
    <w:rsid w:val="007619E4"/>
    <w:rsid w:val="00761D4B"/>
    <w:rsid w:val="00761E75"/>
    <w:rsid w:val="00761F84"/>
    <w:rsid w:val="00763125"/>
    <w:rsid w:val="0076495E"/>
    <w:rsid w:val="00765FC8"/>
    <w:rsid w:val="007662CE"/>
    <w:rsid w:val="00767051"/>
    <w:rsid w:val="0077265A"/>
    <w:rsid w:val="007736C2"/>
    <w:rsid w:val="00774120"/>
    <w:rsid w:val="00775694"/>
    <w:rsid w:val="00776AAF"/>
    <w:rsid w:val="00777526"/>
    <w:rsid w:val="00784874"/>
    <w:rsid w:val="007925D5"/>
    <w:rsid w:val="00793F46"/>
    <w:rsid w:val="007A1325"/>
    <w:rsid w:val="007A18CB"/>
    <w:rsid w:val="007A1A18"/>
    <w:rsid w:val="007A208E"/>
    <w:rsid w:val="007A3BAF"/>
    <w:rsid w:val="007A4D82"/>
    <w:rsid w:val="007A5479"/>
    <w:rsid w:val="007A6BA7"/>
    <w:rsid w:val="007B399A"/>
    <w:rsid w:val="007B4387"/>
    <w:rsid w:val="007B53D8"/>
    <w:rsid w:val="007C1D65"/>
    <w:rsid w:val="007C22C5"/>
    <w:rsid w:val="007C4CB3"/>
    <w:rsid w:val="007C57BD"/>
    <w:rsid w:val="007C57E1"/>
    <w:rsid w:val="007C5811"/>
    <w:rsid w:val="007C6096"/>
    <w:rsid w:val="007C6C0E"/>
    <w:rsid w:val="007D1748"/>
    <w:rsid w:val="007D1DAF"/>
    <w:rsid w:val="007D2DF5"/>
    <w:rsid w:val="007D451A"/>
    <w:rsid w:val="007D52A3"/>
    <w:rsid w:val="007D5E3E"/>
    <w:rsid w:val="007D7596"/>
    <w:rsid w:val="007E0022"/>
    <w:rsid w:val="007E242C"/>
    <w:rsid w:val="007E290F"/>
    <w:rsid w:val="007E6631"/>
    <w:rsid w:val="007F679A"/>
    <w:rsid w:val="00803A12"/>
    <w:rsid w:val="00805417"/>
    <w:rsid w:val="00805A02"/>
    <w:rsid w:val="00805CE2"/>
    <w:rsid w:val="00811B5A"/>
    <w:rsid w:val="00811F75"/>
    <w:rsid w:val="008147A1"/>
    <w:rsid w:val="00817427"/>
    <w:rsid w:val="00817606"/>
    <w:rsid w:val="00823D70"/>
    <w:rsid w:val="008266F9"/>
    <w:rsid w:val="008267E2"/>
    <w:rsid w:val="00826A9B"/>
    <w:rsid w:val="00830808"/>
    <w:rsid w:val="00834842"/>
    <w:rsid w:val="00840E7B"/>
    <w:rsid w:val="00842607"/>
    <w:rsid w:val="00843500"/>
    <w:rsid w:val="00843AD8"/>
    <w:rsid w:val="00845569"/>
    <w:rsid w:val="008536AF"/>
    <w:rsid w:val="00853D40"/>
    <w:rsid w:val="008546CB"/>
    <w:rsid w:val="00854FBA"/>
    <w:rsid w:val="008564FC"/>
    <w:rsid w:val="00857E82"/>
    <w:rsid w:val="008608F3"/>
    <w:rsid w:val="00864E76"/>
    <w:rsid w:val="00867187"/>
    <w:rsid w:val="00870E5B"/>
    <w:rsid w:val="00872581"/>
    <w:rsid w:val="00873FAE"/>
    <w:rsid w:val="0087459D"/>
    <w:rsid w:val="0087680F"/>
    <w:rsid w:val="00876D81"/>
    <w:rsid w:val="00881D86"/>
    <w:rsid w:val="0088202E"/>
    <w:rsid w:val="00883306"/>
    <w:rsid w:val="00890285"/>
    <w:rsid w:val="008904F9"/>
    <w:rsid w:val="00890E4C"/>
    <w:rsid w:val="00890E74"/>
    <w:rsid w:val="00892798"/>
    <w:rsid w:val="00893EFD"/>
    <w:rsid w:val="0089418F"/>
    <w:rsid w:val="00894C02"/>
    <w:rsid w:val="00895C02"/>
    <w:rsid w:val="00896ADF"/>
    <w:rsid w:val="00897C29"/>
    <w:rsid w:val="008A1A9C"/>
    <w:rsid w:val="008A4633"/>
    <w:rsid w:val="008B032E"/>
    <w:rsid w:val="008B0D55"/>
    <w:rsid w:val="008B594E"/>
    <w:rsid w:val="008B5B1C"/>
    <w:rsid w:val="008B69E7"/>
    <w:rsid w:val="008B7167"/>
    <w:rsid w:val="008B7397"/>
    <w:rsid w:val="008C0FA2"/>
    <w:rsid w:val="008C2342"/>
    <w:rsid w:val="008C70EB"/>
    <w:rsid w:val="008C753E"/>
    <w:rsid w:val="008C77B6"/>
    <w:rsid w:val="008D047D"/>
    <w:rsid w:val="008D1B91"/>
    <w:rsid w:val="008D4FA0"/>
    <w:rsid w:val="008D724A"/>
    <w:rsid w:val="008E7A3E"/>
    <w:rsid w:val="008E7D9E"/>
    <w:rsid w:val="008F01B8"/>
    <w:rsid w:val="008F0C5F"/>
    <w:rsid w:val="008F2A0D"/>
    <w:rsid w:val="008F41FD"/>
    <w:rsid w:val="008F4479"/>
    <w:rsid w:val="008F4BA0"/>
    <w:rsid w:val="008F4D17"/>
    <w:rsid w:val="00901726"/>
    <w:rsid w:val="009060D3"/>
    <w:rsid w:val="0090730B"/>
    <w:rsid w:val="00911DC5"/>
    <w:rsid w:val="00920E6A"/>
    <w:rsid w:val="009239BE"/>
    <w:rsid w:val="00923AC2"/>
    <w:rsid w:val="009248C2"/>
    <w:rsid w:val="00931062"/>
    <w:rsid w:val="00931816"/>
    <w:rsid w:val="00932C71"/>
    <w:rsid w:val="009333A2"/>
    <w:rsid w:val="00934D9F"/>
    <w:rsid w:val="00935A4E"/>
    <w:rsid w:val="00942DC5"/>
    <w:rsid w:val="009459D3"/>
    <w:rsid w:val="00945D3A"/>
    <w:rsid w:val="00946423"/>
    <w:rsid w:val="00950137"/>
    <w:rsid w:val="009509D5"/>
    <w:rsid w:val="009519E2"/>
    <w:rsid w:val="009538F5"/>
    <w:rsid w:val="00955586"/>
    <w:rsid w:val="00957187"/>
    <w:rsid w:val="00957781"/>
    <w:rsid w:val="00957995"/>
    <w:rsid w:val="00960255"/>
    <w:rsid w:val="009603E1"/>
    <w:rsid w:val="00961537"/>
    <w:rsid w:val="00961C9D"/>
    <w:rsid w:val="00963065"/>
    <w:rsid w:val="00963D8F"/>
    <w:rsid w:val="009665B8"/>
    <w:rsid w:val="00970AF5"/>
    <w:rsid w:val="0097151F"/>
    <w:rsid w:val="00973777"/>
    <w:rsid w:val="00974718"/>
    <w:rsid w:val="00976E78"/>
    <w:rsid w:val="009775C0"/>
    <w:rsid w:val="00981F23"/>
    <w:rsid w:val="009840BD"/>
    <w:rsid w:val="00986362"/>
    <w:rsid w:val="00990634"/>
    <w:rsid w:val="00991733"/>
    <w:rsid w:val="00992078"/>
    <w:rsid w:val="0099268E"/>
    <w:rsid w:val="00992BE3"/>
    <w:rsid w:val="00992CB7"/>
    <w:rsid w:val="00993620"/>
    <w:rsid w:val="009954A9"/>
    <w:rsid w:val="009A102A"/>
    <w:rsid w:val="009A1467"/>
    <w:rsid w:val="009A2B5A"/>
    <w:rsid w:val="009A410B"/>
    <w:rsid w:val="009A4E3A"/>
    <w:rsid w:val="009A6464"/>
    <w:rsid w:val="009A7C62"/>
    <w:rsid w:val="009B49C7"/>
    <w:rsid w:val="009B5F16"/>
    <w:rsid w:val="009B69F5"/>
    <w:rsid w:val="009B734C"/>
    <w:rsid w:val="009C361D"/>
    <w:rsid w:val="009C5FF7"/>
    <w:rsid w:val="009C6292"/>
    <w:rsid w:val="009C62C9"/>
    <w:rsid w:val="009C70E7"/>
    <w:rsid w:val="009D15DB"/>
    <w:rsid w:val="009D3133"/>
    <w:rsid w:val="009D6794"/>
    <w:rsid w:val="009E160D"/>
    <w:rsid w:val="009E562B"/>
    <w:rsid w:val="009E6DB9"/>
    <w:rsid w:val="009E7ECB"/>
    <w:rsid w:val="009F1CBB"/>
    <w:rsid w:val="009F1F17"/>
    <w:rsid w:val="009F3305"/>
    <w:rsid w:val="009F5127"/>
    <w:rsid w:val="009F6FB2"/>
    <w:rsid w:val="009F7F40"/>
    <w:rsid w:val="00A0246F"/>
    <w:rsid w:val="00A0380E"/>
    <w:rsid w:val="00A071C0"/>
    <w:rsid w:val="00A07B76"/>
    <w:rsid w:val="00A10707"/>
    <w:rsid w:val="00A14583"/>
    <w:rsid w:val="00A14ACA"/>
    <w:rsid w:val="00A156A6"/>
    <w:rsid w:val="00A160BE"/>
    <w:rsid w:val="00A16A23"/>
    <w:rsid w:val="00A22670"/>
    <w:rsid w:val="00A24B35"/>
    <w:rsid w:val="00A25F1C"/>
    <w:rsid w:val="00A271BA"/>
    <w:rsid w:val="00A27F32"/>
    <w:rsid w:val="00A27F86"/>
    <w:rsid w:val="00A30044"/>
    <w:rsid w:val="00A431C6"/>
    <w:rsid w:val="00A45171"/>
    <w:rsid w:val="00A45E99"/>
    <w:rsid w:val="00A46586"/>
    <w:rsid w:val="00A53119"/>
    <w:rsid w:val="00A53A7D"/>
    <w:rsid w:val="00A54315"/>
    <w:rsid w:val="00A57B02"/>
    <w:rsid w:val="00A60DE4"/>
    <w:rsid w:val="00A60FBC"/>
    <w:rsid w:val="00A64C4A"/>
    <w:rsid w:val="00A65C0B"/>
    <w:rsid w:val="00A66F46"/>
    <w:rsid w:val="00A70B05"/>
    <w:rsid w:val="00A776BA"/>
    <w:rsid w:val="00A81FD2"/>
    <w:rsid w:val="00A8441A"/>
    <w:rsid w:val="00A84B34"/>
    <w:rsid w:val="00A8674A"/>
    <w:rsid w:val="00A87FF4"/>
    <w:rsid w:val="00A96083"/>
    <w:rsid w:val="00A96E24"/>
    <w:rsid w:val="00AA61FB"/>
    <w:rsid w:val="00AA66EB"/>
    <w:rsid w:val="00AA6F6E"/>
    <w:rsid w:val="00AB122B"/>
    <w:rsid w:val="00AB21B0"/>
    <w:rsid w:val="00AB48D3"/>
    <w:rsid w:val="00AB5A25"/>
    <w:rsid w:val="00AB67DB"/>
    <w:rsid w:val="00AC0B26"/>
    <w:rsid w:val="00AC165A"/>
    <w:rsid w:val="00AC4240"/>
    <w:rsid w:val="00AC6563"/>
    <w:rsid w:val="00AC667D"/>
    <w:rsid w:val="00AD0CA7"/>
    <w:rsid w:val="00AD7467"/>
    <w:rsid w:val="00AE0243"/>
    <w:rsid w:val="00AE1BAD"/>
    <w:rsid w:val="00AE2124"/>
    <w:rsid w:val="00AE2204"/>
    <w:rsid w:val="00AE24BC"/>
    <w:rsid w:val="00AE3CA1"/>
    <w:rsid w:val="00AE3E3F"/>
    <w:rsid w:val="00AF11BD"/>
    <w:rsid w:val="00AF2516"/>
    <w:rsid w:val="00AF31F4"/>
    <w:rsid w:val="00AF3E06"/>
    <w:rsid w:val="00AF4760"/>
    <w:rsid w:val="00AF55D4"/>
    <w:rsid w:val="00B01654"/>
    <w:rsid w:val="00B0505F"/>
    <w:rsid w:val="00B05931"/>
    <w:rsid w:val="00B0598A"/>
    <w:rsid w:val="00B05C2D"/>
    <w:rsid w:val="00B12933"/>
    <w:rsid w:val="00B12B88"/>
    <w:rsid w:val="00B137E0"/>
    <w:rsid w:val="00B13B69"/>
    <w:rsid w:val="00B13BC8"/>
    <w:rsid w:val="00B15032"/>
    <w:rsid w:val="00B16F05"/>
    <w:rsid w:val="00B2072A"/>
    <w:rsid w:val="00B21C92"/>
    <w:rsid w:val="00B24662"/>
    <w:rsid w:val="00B254F3"/>
    <w:rsid w:val="00B266D9"/>
    <w:rsid w:val="00B33273"/>
    <w:rsid w:val="00B34190"/>
    <w:rsid w:val="00B3569C"/>
    <w:rsid w:val="00B43676"/>
    <w:rsid w:val="00B477BC"/>
    <w:rsid w:val="00B54D63"/>
    <w:rsid w:val="00B5602D"/>
    <w:rsid w:val="00B574F9"/>
    <w:rsid w:val="00B60125"/>
    <w:rsid w:val="00B610C5"/>
    <w:rsid w:val="00B6656B"/>
    <w:rsid w:val="00B71073"/>
    <w:rsid w:val="00B71625"/>
    <w:rsid w:val="00B72344"/>
    <w:rsid w:val="00B72EA4"/>
    <w:rsid w:val="00B75C54"/>
    <w:rsid w:val="00B85DCB"/>
    <w:rsid w:val="00B86125"/>
    <w:rsid w:val="00B866F3"/>
    <w:rsid w:val="00B8710E"/>
    <w:rsid w:val="00B92A93"/>
    <w:rsid w:val="00B92F47"/>
    <w:rsid w:val="00B979C7"/>
    <w:rsid w:val="00B97F10"/>
    <w:rsid w:val="00BA17A8"/>
    <w:rsid w:val="00BA3C33"/>
    <w:rsid w:val="00BA6D07"/>
    <w:rsid w:val="00BA70C8"/>
    <w:rsid w:val="00BA7FC6"/>
    <w:rsid w:val="00BB0878"/>
    <w:rsid w:val="00BB1879"/>
    <w:rsid w:val="00BB4370"/>
    <w:rsid w:val="00BB6B3D"/>
    <w:rsid w:val="00BB6E41"/>
    <w:rsid w:val="00BC0ABE"/>
    <w:rsid w:val="00BC30DB"/>
    <w:rsid w:val="00BC3654"/>
    <w:rsid w:val="00BC4797"/>
    <w:rsid w:val="00BC58EB"/>
    <w:rsid w:val="00BC64FF"/>
    <w:rsid w:val="00BC73BA"/>
    <w:rsid w:val="00BC7C37"/>
    <w:rsid w:val="00BD19F9"/>
    <w:rsid w:val="00BD20E5"/>
    <w:rsid w:val="00BD2244"/>
    <w:rsid w:val="00BD5438"/>
    <w:rsid w:val="00BD5959"/>
    <w:rsid w:val="00BE1C34"/>
    <w:rsid w:val="00BE4AB4"/>
    <w:rsid w:val="00BE6472"/>
    <w:rsid w:val="00BE64D1"/>
    <w:rsid w:val="00BE7A80"/>
    <w:rsid w:val="00BF29B8"/>
    <w:rsid w:val="00BF33DD"/>
    <w:rsid w:val="00BF46EA"/>
    <w:rsid w:val="00BF6634"/>
    <w:rsid w:val="00C01DA4"/>
    <w:rsid w:val="00C04B03"/>
    <w:rsid w:val="00C055A5"/>
    <w:rsid w:val="00C07769"/>
    <w:rsid w:val="00C07D05"/>
    <w:rsid w:val="00C10856"/>
    <w:rsid w:val="00C203FA"/>
    <w:rsid w:val="00C2203E"/>
    <w:rsid w:val="00C225D1"/>
    <w:rsid w:val="00C244F5"/>
    <w:rsid w:val="00C3164F"/>
    <w:rsid w:val="00C31B5E"/>
    <w:rsid w:val="00C321B2"/>
    <w:rsid w:val="00C34D20"/>
    <w:rsid w:val="00C34D3E"/>
    <w:rsid w:val="00C35B37"/>
    <w:rsid w:val="00C3747A"/>
    <w:rsid w:val="00C37F29"/>
    <w:rsid w:val="00C40947"/>
    <w:rsid w:val="00C42F20"/>
    <w:rsid w:val="00C4419D"/>
    <w:rsid w:val="00C51D2A"/>
    <w:rsid w:val="00C53259"/>
    <w:rsid w:val="00C54365"/>
    <w:rsid w:val="00C56DCC"/>
    <w:rsid w:val="00C57075"/>
    <w:rsid w:val="00C6072E"/>
    <w:rsid w:val="00C61CDE"/>
    <w:rsid w:val="00C65D8C"/>
    <w:rsid w:val="00C70DAE"/>
    <w:rsid w:val="00C72AFE"/>
    <w:rsid w:val="00C75FB6"/>
    <w:rsid w:val="00C81619"/>
    <w:rsid w:val="00C858F0"/>
    <w:rsid w:val="00C87EF1"/>
    <w:rsid w:val="00C93ED5"/>
    <w:rsid w:val="00C97CF0"/>
    <w:rsid w:val="00CA013C"/>
    <w:rsid w:val="00CA6D6D"/>
    <w:rsid w:val="00CB0B82"/>
    <w:rsid w:val="00CB29F5"/>
    <w:rsid w:val="00CC0C2A"/>
    <w:rsid w:val="00CC7A4E"/>
    <w:rsid w:val="00CD1359"/>
    <w:rsid w:val="00CD4C83"/>
    <w:rsid w:val="00CD566C"/>
    <w:rsid w:val="00CD57E4"/>
    <w:rsid w:val="00CD5A1D"/>
    <w:rsid w:val="00CD69E5"/>
    <w:rsid w:val="00CE4AEF"/>
    <w:rsid w:val="00CF1CC9"/>
    <w:rsid w:val="00D01EDC"/>
    <w:rsid w:val="00D0367F"/>
    <w:rsid w:val="00D078AA"/>
    <w:rsid w:val="00D10058"/>
    <w:rsid w:val="00D11978"/>
    <w:rsid w:val="00D15E30"/>
    <w:rsid w:val="00D16129"/>
    <w:rsid w:val="00D17765"/>
    <w:rsid w:val="00D2054E"/>
    <w:rsid w:val="00D25CAD"/>
    <w:rsid w:val="00D25DBD"/>
    <w:rsid w:val="00D26929"/>
    <w:rsid w:val="00D30CBD"/>
    <w:rsid w:val="00D30D9E"/>
    <w:rsid w:val="00D33908"/>
    <w:rsid w:val="00D354F2"/>
    <w:rsid w:val="00D355CE"/>
    <w:rsid w:val="00D36C30"/>
    <w:rsid w:val="00D37404"/>
    <w:rsid w:val="00D37C90"/>
    <w:rsid w:val="00D43A8C"/>
    <w:rsid w:val="00D43ABA"/>
    <w:rsid w:val="00D51BC7"/>
    <w:rsid w:val="00D52338"/>
    <w:rsid w:val="00D53072"/>
    <w:rsid w:val="00D53F96"/>
    <w:rsid w:val="00D54072"/>
    <w:rsid w:val="00D55D5A"/>
    <w:rsid w:val="00D5655F"/>
    <w:rsid w:val="00D56C58"/>
    <w:rsid w:val="00D577B1"/>
    <w:rsid w:val="00D60155"/>
    <w:rsid w:val="00D61A4E"/>
    <w:rsid w:val="00D634EA"/>
    <w:rsid w:val="00D713A1"/>
    <w:rsid w:val="00D734BE"/>
    <w:rsid w:val="00D735BD"/>
    <w:rsid w:val="00D77956"/>
    <w:rsid w:val="00D80407"/>
    <w:rsid w:val="00D80F0C"/>
    <w:rsid w:val="00D873C5"/>
    <w:rsid w:val="00D918C8"/>
    <w:rsid w:val="00D91DA9"/>
    <w:rsid w:val="00D92077"/>
    <w:rsid w:val="00D951E2"/>
    <w:rsid w:val="00D9565A"/>
    <w:rsid w:val="00D966C0"/>
    <w:rsid w:val="00D974FB"/>
    <w:rsid w:val="00D97CC1"/>
    <w:rsid w:val="00DA196D"/>
    <w:rsid w:val="00DA4A25"/>
    <w:rsid w:val="00DA5A7B"/>
    <w:rsid w:val="00DA7E74"/>
    <w:rsid w:val="00DB2337"/>
    <w:rsid w:val="00DB287E"/>
    <w:rsid w:val="00DB4675"/>
    <w:rsid w:val="00DB5F87"/>
    <w:rsid w:val="00DB699B"/>
    <w:rsid w:val="00DB73EE"/>
    <w:rsid w:val="00DC0376"/>
    <w:rsid w:val="00DC099B"/>
    <w:rsid w:val="00DC2BBC"/>
    <w:rsid w:val="00DC2BE5"/>
    <w:rsid w:val="00DD0915"/>
    <w:rsid w:val="00DD3D29"/>
    <w:rsid w:val="00DD4CD4"/>
    <w:rsid w:val="00DD65A2"/>
    <w:rsid w:val="00DD6770"/>
    <w:rsid w:val="00DE0749"/>
    <w:rsid w:val="00DE1CE2"/>
    <w:rsid w:val="00DE73EF"/>
    <w:rsid w:val="00DF0DD5"/>
    <w:rsid w:val="00DF1210"/>
    <w:rsid w:val="00DF2AB1"/>
    <w:rsid w:val="00DF31E9"/>
    <w:rsid w:val="00DF400D"/>
    <w:rsid w:val="00DF5C23"/>
    <w:rsid w:val="00DF644E"/>
    <w:rsid w:val="00DF718C"/>
    <w:rsid w:val="00DF7637"/>
    <w:rsid w:val="00DF7D17"/>
    <w:rsid w:val="00E01DAD"/>
    <w:rsid w:val="00E01F37"/>
    <w:rsid w:val="00E02014"/>
    <w:rsid w:val="00E021DC"/>
    <w:rsid w:val="00E03F91"/>
    <w:rsid w:val="00E064EF"/>
    <w:rsid w:val="00E064F2"/>
    <w:rsid w:val="00E0717B"/>
    <w:rsid w:val="00E127E6"/>
    <w:rsid w:val="00E1460C"/>
    <w:rsid w:val="00E15598"/>
    <w:rsid w:val="00E17CA0"/>
    <w:rsid w:val="00E20D65"/>
    <w:rsid w:val="00E21501"/>
    <w:rsid w:val="00E25430"/>
    <w:rsid w:val="00E310EE"/>
    <w:rsid w:val="00E311AC"/>
    <w:rsid w:val="00E32C26"/>
    <w:rsid w:val="00E3399B"/>
    <w:rsid w:val="00E33E98"/>
    <w:rsid w:val="00E33FC7"/>
    <w:rsid w:val="00E34447"/>
    <w:rsid w:val="00E353A2"/>
    <w:rsid w:val="00E36881"/>
    <w:rsid w:val="00E37165"/>
    <w:rsid w:val="00E42E4C"/>
    <w:rsid w:val="00E439EB"/>
    <w:rsid w:val="00E43BA8"/>
    <w:rsid w:val="00E46277"/>
    <w:rsid w:val="00E47013"/>
    <w:rsid w:val="00E541F9"/>
    <w:rsid w:val="00E57B79"/>
    <w:rsid w:val="00E63419"/>
    <w:rsid w:val="00E63E59"/>
    <w:rsid w:val="00E64496"/>
    <w:rsid w:val="00E67E0F"/>
    <w:rsid w:val="00E67E40"/>
    <w:rsid w:val="00E72115"/>
    <w:rsid w:val="00E7535E"/>
    <w:rsid w:val="00E77174"/>
    <w:rsid w:val="00E8322E"/>
    <w:rsid w:val="00E86F3A"/>
    <w:rsid w:val="00E871B5"/>
    <w:rsid w:val="00E903E0"/>
    <w:rsid w:val="00E9298E"/>
    <w:rsid w:val="00E94D48"/>
    <w:rsid w:val="00EA0048"/>
    <w:rsid w:val="00EA0DF9"/>
    <w:rsid w:val="00EA1115"/>
    <w:rsid w:val="00EA3014"/>
    <w:rsid w:val="00EA33AA"/>
    <w:rsid w:val="00EA39EB"/>
    <w:rsid w:val="00EA58CE"/>
    <w:rsid w:val="00EA63BF"/>
    <w:rsid w:val="00EB33FF"/>
    <w:rsid w:val="00EB3D1A"/>
    <w:rsid w:val="00EB540B"/>
    <w:rsid w:val="00EB6D18"/>
    <w:rsid w:val="00EC0141"/>
    <w:rsid w:val="00EC2759"/>
    <w:rsid w:val="00EC6A81"/>
    <w:rsid w:val="00EC7106"/>
    <w:rsid w:val="00EC771C"/>
    <w:rsid w:val="00ED0120"/>
    <w:rsid w:val="00ED3BBA"/>
    <w:rsid w:val="00ED4E12"/>
    <w:rsid w:val="00EE051B"/>
    <w:rsid w:val="00EE54B4"/>
    <w:rsid w:val="00EE672B"/>
    <w:rsid w:val="00EE6FF2"/>
    <w:rsid w:val="00EE7B4D"/>
    <w:rsid w:val="00EF1713"/>
    <w:rsid w:val="00EF1AD8"/>
    <w:rsid w:val="00EF2B5C"/>
    <w:rsid w:val="00EF7794"/>
    <w:rsid w:val="00F02046"/>
    <w:rsid w:val="00F024E0"/>
    <w:rsid w:val="00F02B46"/>
    <w:rsid w:val="00F053D8"/>
    <w:rsid w:val="00F0693F"/>
    <w:rsid w:val="00F07888"/>
    <w:rsid w:val="00F1313D"/>
    <w:rsid w:val="00F13D3E"/>
    <w:rsid w:val="00F201E7"/>
    <w:rsid w:val="00F204E0"/>
    <w:rsid w:val="00F2050A"/>
    <w:rsid w:val="00F20B16"/>
    <w:rsid w:val="00F21C79"/>
    <w:rsid w:val="00F23233"/>
    <w:rsid w:val="00F238C9"/>
    <w:rsid w:val="00F23CA5"/>
    <w:rsid w:val="00F277AA"/>
    <w:rsid w:val="00F31955"/>
    <w:rsid w:val="00F34C06"/>
    <w:rsid w:val="00F36E52"/>
    <w:rsid w:val="00F418B8"/>
    <w:rsid w:val="00F436D7"/>
    <w:rsid w:val="00F43EA3"/>
    <w:rsid w:val="00F44D8B"/>
    <w:rsid w:val="00F46EDE"/>
    <w:rsid w:val="00F50C55"/>
    <w:rsid w:val="00F53F19"/>
    <w:rsid w:val="00F57FFB"/>
    <w:rsid w:val="00F601E6"/>
    <w:rsid w:val="00F63827"/>
    <w:rsid w:val="00F63B84"/>
    <w:rsid w:val="00F7215C"/>
    <w:rsid w:val="00F73954"/>
    <w:rsid w:val="00F74B52"/>
    <w:rsid w:val="00F76A1B"/>
    <w:rsid w:val="00F92222"/>
    <w:rsid w:val="00F94060"/>
    <w:rsid w:val="00F942BB"/>
    <w:rsid w:val="00FA56F6"/>
    <w:rsid w:val="00FA69BB"/>
    <w:rsid w:val="00FB329D"/>
    <w:rsid w:val="00FB6F39"/>
    <w:rsid w:val="00FB7E34"/>
    <w:rsid w:val="00FC27E3"/>
    <w:rsid w:val="00FC74C7"/>
    <w:rsid w:val="00FD3330"/>
    <w:rsid w:val="00FD451D"/>
    <w:rsid w:val="00FD5B22"/>
    <w:rsid w:val="00FD5FA7"/>
    <w:rsid w:val="00FE1306"/>
    <w:rsid w:val="00FE1B01"/>
    <w:rsid w:val="00FE22A8"/>
    <w:rsid w:val="00FE481F"/>
    <w:rsid w:val="00FE559C"/>
    <w:rsid w:val="00FE64DC"/>
    <w:rsid w:val="00FE7E45"/>
    <w:rsid w:val="00FF37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FDA7D"/>
  <w14:defaultImageDpi w14:val="300"/>
  <w15:docId w15:val="{40F8DD32-B330-4365-A163-2E81CB94D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12329"/>
    <w:pPr>
      <w:spacing w:after="160" w:line="259" w:lineRule="auto"/>
    </w:pPr>
    <w:rPr>
      <w:rFonts w:ascii="Calibri" w:eastAsiaTheme="minorHAnsi" w:hAnsi="Calibri"/>
      <w:sz w:val="22"/>
      <w:szCs w:val="22"/>
    </w:rPr>
  </w:style>
  <w:style w:type="paragraph" w:styleId="Heading1">
    <w:name w:val="heading 1"/>
    <w:aliases w:val="Pocket,HatText,Titles,Brief Title,Heading 1 Char Char Char,Heading 1 Char1 Char Char Char,Heading 1 Char Char Char Char Char,Heading 1 Char1 Char Char Char Char Char Char,Heading 1 Char Char Char Char Char Char Char Char,Page Heading"/>
    <w:basedOn w:val="Normal"/>
    <w:next w:val="Normal"/>
    <w:link w:val="Heading1Char"/>
    <w:qFormat/>
    <w:rsid w:val="007123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1 Char,Heading 2 Char Char Char, Char Char Char Char Char Char,Heading 2 Char Char1 Char,Heading 2 Char1 Char1,Heading 2 Char Char Char1,Heading 2 Char2,Heading 2 Char Char1,BLOCK,Char2,Heading 21"/>
    <w:basedOn w:val="Normal"/>
    <w:next w:val="Normal"/>
    <w:link w:val="Heading2Char"/>
    <w:uiPriority w:val="1"/>
    <w:unhideWhenUsed/>
    <w:qFormat/>
    <w:rsid w:val="007123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Index Headers, Char Char Char Char Char Char Char Char, Char Char Char Char Char Char Char,Char Char Char Char Char Char Char Char,Char Char Char Char Char Char Char,Bold Cite,Heading 3 Char Char Char Char Char Char Char Char,Bold , Char"/>
    <w:basedOn w:val="Normal"/>
    <w:next w:val="Normal"/>
    <w:link w:val="Heading3Char"/>
    <w:uiPriority w:val="2"/>
    <w:unhideWhenUsed/>
    <w:qFormat/>
    <w:rsid w:val="007123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uiPriority w:val="3"/>
    <w:unhideWhenUsed/>
    <w:qFormat/>
    <w:rsid w:val="007123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qFormat/>
    <w:rsid w:val="008F2A0D"/>
    <w:pPr>
      <w:spacing w:before="240" w:after="60"/>
      <w:outlineLvl w:val="4"/>
    </w:pPr>
    <w:rPr>
      <w:rFonts w:ascii="Cambria" w:eastAsia="MS Mincho" w:hAnsi="Cambria" w:cs="Times New Roman"/>
      <w:b/>
      <w:bCs/>
      <w:i/>
      <w:iCs/>
      <w:sz w:val="26"/>
      <w:szCs w:val="26"/>
    </w:rPr>
  </w:style>
  <w:style w:type="character" w:default="1" w:styleId="DefaultParagraphFont">
    <w:name w:val="Default Paragraph Font"/>
    <w:uiPriority w:val="1"/>
    <w:semiHidden/>
    <w:unhideWhenUsed/>
    <w:rsid w:val="007123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2329"/>
  </w:style>
  <w:style w:type="character" w:customStyle="1" w:styleId="Heading1Char">
    <w:name w:val="Heading 1 Char"/>
    <w:aliases w:val="Pocket Char,HatText Char,Titles Char,Brief Title Char,Heading 1 Char Char Char Char,Heading 1 Char1 Char Char Char Char,Heading 1 Char Char Char Char Char Char,Heading 1 Char1 Char Char Char Char Char Char Char,Page Heading Char"/>
    <w:basedOn w:val="DefaultParagraphFont"/>
    <w:link w:val="Heading1"/>
    <w:rsid w:val="00712329"/>
    <w:rPr>
      <w:rFonts w:ascii="Calibri" w:eastAsiaTheme="majorEastAsia" w:hAnsi="Calibri" w:cstheme="majorBidi"/>
      <w:b/>
      <w:sz w:val="52"/>
      <w:szCs w:val="32"/>
    </w:rPr>
  </w:style>
  <w:style w:type="character" w:customStyle="1" w:styleId="Heading2Char">
    <w:name w:val="Heading 2 Char"/>
    <w:aliases w:val="Hat Char,BlockText Char,Heading 2 Char1 Char Char1,Heading 2 Char Char Char Char, Char Char Char Char Char Char Char1,Heading 2 Char Char1 Char Char,Heading 2 Char1 Char1 Char,Heading 2 Char Char Char1 Char,Heading 2 Char2 Char1"/>
    <w:basedOn w:val="DefaultParagraphFont"/>
    <w:link w:val="Heading2"/>
    <w:uiPriority w:val="1"/>
    <w:rsid w:val="00712329"/>
    <w:rPr>
      <w:rFonts w:ascii="Calibri" w:eastAsiaTheme="majorEastAsia" w:hAnsi="Calibri" w:cstheme="majorBidi"/>
      <w:b/>
      <w:sz w:val="44"/>
      <w:szCs w:val="26"/>
      <w:u w:val="double"/>
    </w:rPr>
  </w:style>
  <w:style w:type="character" w:customStyle="1" w:styleId="Heading3Char">
    <w:name w:val="Heading 3 Char"/>
    <w:aliases w:val="Block Char,Index Headers Char1, Char Char Char Char Char Char Char Char Char, Char Char Char Char Char Char Char Char1,Char Char Char Char Char Char Char Char Char,Char Char Char Char Char Char Char Char1,Bold Cite Char,Bold  Char"/>
    <w:basedOn w:val="DefaultParagraphFont"/>
    <w:link w:val="Heading3"/>
    <w:uiPriority w:val="2"/>
    <w:rsid w:val="00712329"/>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712329"/>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rsid w:val="008F2A0D"/>
    <w:rPr>
      <w:rFonts w:ascii="Cambria" w:eastAsia="MS Mincho" w:hAnsi="Cambria" w:cs="Times New Roman"/>
      <w:b/>
      <w:bCs/>
      <w:i/>
      <w:i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1232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c"/>
    <w:basedOn w:val="DefaultParagraphFont"/>
    <w:uiPriority w:val="6"/>
    <w:qFormat/>
    <w:rsid w:val="00712329"/>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Emphasis1"/>
    <w:uiPriority w:val="7"/>
    <w:qFormat/>
    <w:rsid w:val="00712329"/>
    <w:rPr>
      <w:rFonts w:ascii="Calibri" w:hAnsi="Calibri"/>
      <w:b/>
      <w:i w:val="0"/>
      <w:iCs/>
      <w:sz w:val="22"/>
      <w:u w:val="single"/>
      <w:bdr w:val="none" w:sz="0" w:space="0" w:color="auto"/>
    </w:rPr>
  </w:style>
  <w:style w:type="paragraph" w:customStyle="1" w:styleId="Emphasis1">
    <w:name w:val="Emphasis1"/>
    <w:basedOn w:val="Normal"/>
    <w:link w:val="Emphasis"/>
    <w:uiPriority w:val="7"/>
    <w:qFormat/>
    <w:rsid w:val="003E7640"/>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712329"/>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712329"/>
    <w:rPr>
      <w:color w:val="auto"/>
      <w:u w:val="none"/>
    </w:rPr>
  </w:style>
  <w:style w:type="paragraph" w:styleId="DocumentMap">
    <w:name w:val="Document Map"/>
    <w:basedOn w:val="Normal"/>
    <w:link w:val="DocumentMapChar"/>
    <w:uiPriority w:val="99"/>
    <w:unhideWhenUsed/>
    <w:rsid w:val="007020B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020B3"/>
    <w:rPr>
      <w:rFonts w:ascii="Lucida Grande" w:hAnsi="Lucida Grande" w:cs="Lucida Grande"/>
    </w:rPr>
  </w:style>
  <w:style w:type="character" w:customStyle="1" w:styleId="underline">
    <w:name w:val="underline"/>
    <w:basedOn w:val="DefaultParagraphFont"/>
    <w:link w:val="textbold"/>
    <w:qFormat/>
    <w:rsid w:val="00D43ABA"/>
    <w:rPr>
      <w:u w:val="single"/>
    </w:rPr>
  </w:style>
  <w:style w:type="paragraph" w:customStyle="1" w:styleId="textbold">
    <w:name w:val="text bold"/>
    <w:basedOn w:val="Normal"/>
    <w:link w:val="underline"/>
    <w:uiPriority w:val="7"/>
    <w:qFormat/>
    <w:rsid w:val="00D43ABA"/>
    <w:pPr>
      <w:spacing w:after="0"/>
      <w:ind w:left="720"/>
      <w:jc w:val="both"/>
    </w:pPr>
    <w:rPr>
      <w:rFonts w:asciiTheme="minorHAnsi" w:hAnsiTheme="minorHAnsi"/>
      <w:sz w:val="24"/>
      <w:u w:val="single"/>
    </w:rPr>
  </w:style>
  <w:style w:type="paragraph" w:customStyle="1" w:styleId="card">
    <w:name w:val="card"/>
    <w:basedOn w:val="Normal"/>
    <w:link w:val="cardChar"/>
    <w:qFormat/>
    <w:rsid w:val="00D43ABA"/>
    <w:pPr>
      <w:spacing w:after="0"/>
      <w:ind w:left="288" w:right="288"/>
    </w:pPr>
    <w:rPr>
      <w:rFonts w:ascii="Georgia" w:hAnsi="Georgia"/>
      <w:sz w:val="24"/>
    </w:rPr>
  </w:style>
  <w:style w:type="character" w:customStyle="1" w:styleId="cardChar">
    <w:name w:val="card Char"/>
    <w:basedOn w:val="DefaultParagraphFont"/>
    <w:link w:val="card"/>
    <w:rsid w:val="00D43ABA"/>
    <w:rPr>
      <w:rFonts w:ascii="Georgia" w:eastAsiaTheme="minorHAnsi" w:hAnsi="Georgia"/>
      <w:szCs w:val="22"/>
    </w:rPr>
  </w:style>
  <w:style w:type="paragraph" w:customStyle="1" w:styleId="Style4">
    <w:name w:val="Style4"/>
    <w:basedOn w:val="Normal"/>
    <w:link w:val="Style4Char"/>
    <w:rsid w:val="00D43ABA"/>
    <w:pPr>
      <w:numPr>
        <w:numId w:val="1"/>
      </w:numPr>
      <w:tabs>
        <w:tab w:val="clear" w:pos="360"/>
        <w:tab w:val="num" w:pos="720"/>
      </w:tabs>
      <w:spacing w:after="0"/>
      <w:ind w:left="0" w:firstLine="0"/>
    </w:pPr>
    <w:rPr>
      <w:rFonts w:ascii="Georgia" w:eastAsia="Calibri" w:hAnsi="Georgia"/>
      <w:sz w:val="24"/>
      <w:u w:val="single"/>
    </w:rPr>
  </w:style>
  <w:style w:type="character" w:customStyle="1" w:styleId="Style4Char">
    <w:name w:val="Style4 Char"/>
    <w:link w:val="Style4"/>
    <w:rsid w:val="008F2A0D"/>
    <w:rPr>
      <w:rFonts w:ascii="Georgia" w:eastAsia="Calibri" w:hAnsi="Georgia"/>
      <w:szCs w:val="22"/>
      <w:u w:val="single"/>
    </w:rPr>
  </w:style>
  <w:style w:type="paragraph" w:customStyle="1" w:styleId="StyleStyle49pt">
    <w:name w:val="Style Style4 + 9 pt"/>
    <w:basedOn w:val="Style4"/>
    <w:link w:val="StyleStyle49ptChar"/>
    <w:rsid w:val="00D43ABA"/>
  </w:style>
  <w:style w:type="character" w:customStyle="1" w:styleId="StyleStyle49ptChar">
    <w:name w:val="Style Style4 + 9 pt Char"/>
    <w:link w:val="StyleStyle49pt"/>
    <w:rsid w:val="00D43ABA"/>
    <w:rPr>
      <w:rFonts w:ascii="Georgia" w:eastAsia="Calibri" w:hAnsi="Georgia"/>
      <w:szCs w:val="22"/>
      <w:u w:val="single"/>
    </w:rPr>
  </w:style>
  <w:style w:type="character" w:customStyle="1" w:styleId="Style9ptUnderline">
    <w:name w:val="Style 9 pt Underline"/>
    <w:rsid w:val="00D43ABA"/>
    <w:rPr>
      <w:sz w:val="20"/>
      <w:u w:val="single"/>
    </w:rPr>
  </w:style>
  <w:style w:type="character" w:customStyle="1" w:styleId="StyleTimesNewRoman9pt">
    <w:name w:val="Style Times New Roman 9 pt"/>
    <w:rsid w:val="00D43ABA"/>
    <w:rPr>
      <w:sz w:val="20"/>
    </w:rPr>
  </w:style>
  <w:style w:type="paragraph" w:customStyle="1" w:styleId="StyleStyle49ptBold">
    <w:name w:val="Style Style4 + 9 pt Bold"/>
    <w:basedOn w:val="Style4"/>
    <w:link w:val="StyleStyle49ptBoldChar"/>
    <w:rsid w:val="00D43ABA"/>
    <w:rPr>
      <w:b/>
      <w:bCs/>
    </w:rPr>
  </w:style>
  <w:style w:type="character" w:customStyle="1" w:styleId="StyleStyle49ptBoldChar">
    <w:name w:val="Style Style4 + 9 pt Bold Char"/>
    <w:link w:val="StyleStyle49ptBold"/>
    <w:rsid w:val="00D43ABA"/>
    <w:rPr>
      <w:rFonts w:ascii="Georgia" w:eastAsia="Calibri" w:hAnsi="Georgia"/>
      <w:b/>
      <w:bCs/>
      <w:szCs w:val="22"/>
      <w:u w:val="single"/>
    </w:rPr>
  </w:style>
  <w:style w:type="character" w:customStyle="1" w:styleId="Style9ptBoldUnderline">
    <w:name w:val="Style 9 pt Bold Underline"/>
    <w:rsid w:val="00D43ABA"/>
    <w:rPr>
      <w:b/>
      <w:bCs/>
      <w:sz w:val="20"/>
      <w:u w:val="single"/>
    </w:rPr>
  </w:style>
  <w:style w:type="character" w:customStyle="1" w:styleId="Style9ptItalicUnderline">
    <w:name w:val="Style 9 pt Italic Underline"/>
    <w:rsid w:val="00D43ABA"/>
    <w:rPr>
      <w:i/>
      <w:iCs/>
      <w:sz w:val="20"/>
      <w:u w:val="single"/>
    </w:rPr>
  </w:style>
  <w:style w:type="paragraph" w:styleId="NormalWeb">
    <w:name w:val="Normal (Web)"/>
    <w:basedOn w:val="Normal"/>
    <w:uiPriority w:val="99"/>
    <w:unhideWhenUsed/>
    <w:rsid w:val="00D43ABA"/>
    <w:pPr>
      <w:spacing w:before="100" w:beforeAutospacing="1" w:after="100" w:afterAutospacing="1"/>
    </w:pPr>
    <w:rPr>
      <w:rFonts w:ascii="Georgia" w:eastAsia="Times New Roman" w:hAnsi="Georgia"/>
      <w:sz w:val="24"/>
    </w:rPr>
  </w:style>
  <w:style w:type="character" w:customStyle="1" w:styleId="apple-converted-space">
    <w:name w:val="apple-converted-space"/>
    <w:basedOn w:val="DefaultParagraphFont"/>
    <w:rsid w:val="00D43ABA"/>
  </w:style>
  <w:style w:type="character" w:customStyle="1" w:styleId="citationtext">
    <w:name w:val="citation_text"/>
    <w:basedOn w:val="DefaultParagraphFont"/>
    <w:rsid w:val="00D43ABA"/>
  </w:style>
  <w:style w:type="paragraph" w:styleId="BalloonText">
    <w:name w:val="Balloon Text"/>
    <w:basedOn w:val="Normal"/>
    <w:link w:val="BalloonTextChar"/>
    <w:uiPriority w:val="99"/>
    <w:semiHidden/>
    <w:unhideWhenUsed/>
    <w:rsid w:val="00D43AB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BA"/>
    <w:rPr>
      <w:rFonts w:ascii="Tahoma" w:eastAsiaTheme="minorHAnsi" w:hAnsi="Tahoma" w:cs="Tahoma"/>
      <w:sz w:val="16"/>
      <w:szCs w:val="16"/>
    </w:rPr>
  </w:style>
  <w:style w:type="paragraph" w:styleId="HTMLPreformatted">
    <w:name w:val="HTML Preformatted"/>
    <w:basedOn w:val="Normal"/>
    <w:link w:val="HTMLPreformattedChar"/>
    <w:uiPriority w:val="99"/>
    <w:semiHidden/>
    <w:unhideWhenUsed/>
    <w:rsid w:val="00D43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4"/>
      <w:szCs w:val="20"/>
    </w:rPr>
  </w:style>
  <w:style w:type="character" w:customStyle="1" w:styleId="HTMLPreformattedChar">
    <w:name w:val="HTML Preformatted Char"/>
    <w:basedOn w:val="DefaultParagraphFont"/>
    <w:link w:val="HTMLPreformatted"/>
    <w:uiPriority w:val="99"/>
    <w:semiHidden/>
    <w:rsid w:val="00D43ABA"/>
    <w:rPr>
      <w:rFonts w:ascii="Courier New" w:eastAsia="Times New Roman" w:hAnsi="Courier New" w:cs="Courier New"/>
      <w:szCs w:val="20"/>
    </w:rPr>
  </w:style>
  <w:style w:type="paragraph" w:styleId="BodyTextIndent2">
    <w:name w:val="Body Text Indent 2"/>
    <w:basedOn w:val="Normal"/>
    <w:link w:val="BodyTextIndent2Char"/>
    <w:unhideWhenUsed/>
    <w:rsid w:val="00D43ABA"/>
    <w:pPr>
      <w:spacing w:after="0"/>
      <w:ind w:left="720"/>
    </w:pPr>
    <w:rPr>
      <w:rFonts w:ascii="Georgia" w:eastAsia="Times New Roman" w:hAnsi="Georgia"/>
      <w:sz w:val="24"/>
      <w:szCs w:val="20"/>
    </w:rPr>
  </w:style>
  <w:style w:type="character" w:customStyle="1" w:styleId="BodyTextIndent2Char">
    <w:name w:val="Body Text Indent 2 Char"/>
    <w:basedOn w:val="DefaultParagraphFont"/>
    <w:link w:val="BodyTextIndent2"/>
    <w:rsid w:val="00D43ABA"/>
    <w:rPr>
      <w:rFonts w:ascii="Georgia" w:eastAsia="Times New Roman" w:hAnsi="Georgia"/>
      <w:szCs w:val="20"/>
    </w:rPr>
  </w:style>
  <w:style w:type="character" w:styleId="Strong">
    <w:name w:val="Strong"/>
    <w:basedOn w:val="DefaultParagraphFont"/>
    <w:uiPriority w:val="22"/>
    <w:qFormat/>
    <w:rsid w:val="00D43ABA"/>
    <w:rPr>
      <w:b/>
      <w:bCs/>
    </w:rPr>
  </w:style>
  <w:style w:type="paragraph" w:styleId="BodyTextIndent">
    <w:name w:val="Body Text Indent"/>
    <w:basedOn w:val="Normal"/>
    <w:link w:val="BodyTextIndentChar"/>
    <w:uiPriority w:val="99"/>
    <w:semiHidden/>
    <w:unhideWhenUsed/>
    <w:rsid w:val="00D43ABA"/>
    <w:pPr>
      <w:spacing w:after="120"/>
      <w:ind w:left="360"/>
    </w:pPr>
    <w:rPr>
      <w:rFonts w:ascii="Georgia" w:hAnsi="Georgia"/>
      <w:sz w:val="24"/>
    </w:rPr>
  </w:style>
  <w:style w:type="character" w:customStyle="1" w:styleId="BodyTextIndentChar">
    <w:name w:val="Body Text Indent Char"/>
    <w:basedOn w:val="DefaultParagraphFont"/>
    <w:link w:val="BodyTextIndent"/>
    <w:uiPriority w:val="99"/>
    <w:semiHidden/>
    <w:rsid w:val="00D43ABA"/>
    <w:rPr>
      <w:rFonts w:ascii="Georgia" w:eastAsiaTheme="minorHAnsi" w:hAnsi="Georgia"/>
      <w:szCs w:val="22"/>
    </w:rPr>
  </w:style>
  <w:style w:type="paragraph" w:customStyle="1" w:styleId="text-justify">
    <w:name w:val="text-justify"/>
    <w:basedOn w:val="Normal"/>
    <w:rsid w:val="00D43ABA"/>
    <w:pPr>
      <w:spacing w:before="100" w:beforeAutospacing="1" w:after="100" w:afterAutospacing="1"/>
    </w:pPr>
    <w:rPr>
      <w:rFonts w:ascii="Georgia" w:eastAsia="Times New Roman" w:hAnsi="Georgia"/>
      <w:sz w:val="24"/>
    </w:rPr>
  </w:style>
  <w:style w:type="paragraph" w:customStyle="1" w:styleId="norm">
    <w:name w:val="norm"/>
    <w:basedOn w:val="Normal"/>
    <w:rsid w:val="00D43ABA"/>
    <w:pPr>
      <w:spacing w:before="100" w:beforeAutospacing="1" w:after="100" w:afterAutospacing="1"/>
    </w:pPr>
    <w:rPr>
      <w:rFonts w:ascii="Georgia" w:eastAsia="Times New Roman" w:hAnsi="Georgia"/>
      <w:sz w:val="24"/>
    </w:rPr>
  </w:style>
  <w:style w:type="paragraph" w:styleId="ListParagraph">
    <w:name w:val="List Paragraph"/>
    <w:basedOn w:val="Normal"/>
    <w:uiPriority w:val="34"/>
    <w:unhideWhenUsed/>
    <w:qFormat/>
    <w:rsid w:val="00D43ABA"/>
    <w:pPr>
      <w:spacing w:after="0"/>
      <w:ind w:left="720"/>
      <w:contextualSpacing/>
    </w:pPr>
    <w:rPr>
      <w:rFonts w:ascii="Georgia" w:hAnsi="Georgia"/>
      <w:sz w:val="24"/>
    </w:rPr>
  </w:style>
  <w:style w:type="paragraph" w:customStyle="1" w:styleId="Cites">
    <w:name w:val="Cites"/>
    <w:basedOn w:val="Normal"/>
    <w:next w:val="cards"/>
    <w:qFormat/>
    <w:rsid w:val="00D43ABA"/>
    <w:pPr>
      <w:spacing w:after="0"/>
    </w:pPr>
    <w:rPr>
      <w:rFonts w:ascii="Georgia" w:eastAsia="Calibri" w:hAnsi="Georgia"/>
      <w:b/>
      <w:sz w:val="24"/>
      <w:u w:val="single"/>
    </w:rPr>
  </w:style>
  <w:style w:type="paragraph" w:customStyle="1" w:styleId="cards">
    <w:name w:val="cards"/>
    <w:basedOn w:val="Cites"/>
    <w:qFormat/>
    <w:rsid w:val="00D43ABA"/>
    <w:rPr>
      <w:b w:val="0"/>
      <w:sz w:val="20"/>
      <w:u w:val="none"/>
    </w:rPr>
  </w:style>
  <w:style w:type="paragraph" w:customStyle="1" w:styleId="Standard">
    <w:name w:val="Standard"/>
    <w:rsid w:val="00D37404"/>
    <w:pPr>
      <w:widowControl w:val="0"/>
      <w:suppressAutoHyphens/>
      <w:autoSpaceDN w:val="0"/>
      <w:textAlignment w:val="baseline"/>
    </w:pPr>
    <w:rPr>
      <w:rFonts w:ascii="Times New Roman" w:eastAsia="SimSun" w:hAnsi="Times New Roman" w:cs="Mangal"/>
      <w:kern w:val="3"/>
      <w:lang w:eastAsia="zh-CN" w:bidi="hi-IN"/>
    </w:rPr>
  </w:style>
  <w:style w:type="character" w:customStyle="1" w:styleId="italic">
    <w:name w:val="italic"/>
    <w:rsid w:val="001B49E3"/>
  </w:style>
  <w:style w:type="character" w:customStyle="1" w:styleId="Quotation">
    <w:name w:val="Quotation"/>
    <w:rsid w:val="000F421C"/>
    <w:rPr>
      <w:b/>
      <w:bCs/>
      <w:i/>
      <w:iCs/>
      <w:sz w:val="24"/>
    </w:rPr>
  </w:style>
  <w:style w:type="paragraph" w:customStyle="1" w:styleId="tag">
    <w:name w:val="tag"/>
    <w:basedOn w:val="Normal"/>
    <w:next w:val="Normal"/>
    <w:qFormat/>
    <w:rsid w:val="005F402B"/>
    <w:pPr>
      <w:spacing w:after="0"/>
    </w:pPr>
    <w:rPr>
      <w:rFonts w:asciiTheme="minorHAnsi" w:hAnsiTheme="minorHAnsi" w:cs="Times New Roman"/>
      <w:b/>
      <w:sz w:val="24"/>
    </w:rPr>
  </w:style>
  <w:style w:type="paragraph" w:styleId="Revision">
    <w:name w:val="Revision"/>
    <w:hidden/>
    <w:uiPriority w:val="99"/>
    <w:semiHidden/>
    <w:rsid w:val="003E7640"/>
    <w:rPr>
      <w:rFonts w:ascii="Calibri" w:hAnsi="Calibri"/>
      <w:sz w:val="22"/>
    </w:rPr>
  </w:style>
  <w:style w:type="paragraph" w:customStyle="1" w:styleId="Small">
    <w:name w:val="Small"/>
    <w:basedOn w:val="Normal"/>
    <w:qFormat/>
    <w:rsid w:val="00E21501"/>
    <w:rPr>
      <w:sz w:val="14"/>
    </w:rPr>
  </w:style>
  <w:style w:type="character" w:customStyle="1" w:styleId="AuthorYear">
    <w:name w:val="AuthorYear"/>
    <w:uiPriority w:val="1"/>
    <w:qFormat/>
    <w:rsid w:val="00E21501"/>
    <w:rPr>
      <w:rFonts w:ascii="Georgia" w:hAnsi="Georgia"/>
      <w:b/>
      <w:sz w:val="24"/>
    </w:rPr>
  </w:style>
  <w:style w:type="character" w:styleId="IntenseEmphasis">
    <w:name w:val="Intense Emphasis"/>
    <w:aliases w:val="Body text + 8.5 pt,Body text + 10 pt,Body text + 9.5 pt,Body text + Microsoft Sans Serif,9.5 pt,Intense Emphasis5,Intense Emphasis6,cites Char Ch,9.5 p,8,8.,Spacing 1 pt,Italic,Spacing -1 pt,Body text + Georgia,8 pt,Spacing 0 pt,7 pt"/>
    <w:basedOn w:val="DefaultParagraphFont"/>
    <w:link w:val="CardsFont12pt"/>
    <w:uiPriority w:val="6"/>
    <w:qFormat/>
    <w:rsid w:val="00543E87"/>
    <w:rPr>
      <w:b w:val="0"/>
      <w:bCs w:val="0"/>
      <w:sz w:val="22"/>
      <w:u w:val="single"/>
    </w:rPr>
  </w:style>
  <w:style w:type="paragraph" w:customStyle="1" w:styleId="cardtext">
    <w:name w:val="card text"/>
    <w:basedOn w:val="Normal"/>
    <w:link w:val="cardtextChar"/>
    <w:qFormat/>
    <w:rsid w:val="00227129"/>
    <w:pPr>
      <w:spacing w:after="0" w:line="240" w:lineRule="auto"/>
      <w:ind w:left="288" w:right="288"/>
    </w:pPr>
    <w:rPr>
      <w:rFonts w:ascii="Georgia" w:eastAsia="Cambria" w:hAnsi="Georgia" w:cs="Times New Roman"/>
      <w:bCs/>
      <w:iCs/>
    </w:rPr>
  </w:style>
  <w:style w:type="character" w:customStyle="1" w:styleId="cardtextChar">
    <w:name w:val="card text Char"/>
    <w:link w:val="cardtext"/>
    <w:rsid w:val="00227129"/>
    <w:rPr>
      <w:rFonts w:ascii="Georgia" w:eastAsia="Cambria" w:hAnsi="Georgia" w:cs="Times New Roman"/>
      <w:bCs/>
      <w:iCs/>
      <w:sz w:val="22"/>
      <w:szCs w:val="22"/>
    </w:rPr>
  </w:style>
  <w:style w:type="character" w:customStyle="1" w:styleId="TitleChar">
    <w:name w:val="Title Char"/>
    <w:aliases w:val="Bold Underlined Char,UNDERLINE Char,Cites and Cards Char,title Char"/>
    <w:link w:val="Title"/>
    <w:uiPriority w:val="5"/>
    <w:qFormat/>
    <w:rsid w:val="00767051"/>
    <w:rPr>
      <w:u w:val="single"/>
    </w:rPr>
  </w:style>
  <w:style w:type="paragraph" w:styleId="Title">
    <w:name w:val="Title"/>
    <w:aliases w:val="Bold Underlined,UNDERLINE,Cites and Cards,title"/>
    <w:basedOn w:val="Normal"/>
    <w:next w:val="Normal"/>
    <w:link w:val="TitleChar"/>
    <w:uiPriority w:val="5"/>
    <w:qFormat/>
    <w:rsid w:val="00767051"/>
    <w:pPr>
      <w:outlineLvl w:val="0"/>
    </w:pPr>
    <w:rPr>
      <w:rFonts w:asciiTheme="minorHAnsi" w:eastAsiaTheme="minorEastAsia" w:hAnsiTheme="minorHAnsi"/>
      <w:sz w:val="24"/>
      <w:szCs w:val="24"/>
      <w:u w:val="single"/>
    </w:rPr>
  </w:style>
  <w:style w:type="character" w:customStyle="1" w:styleId="TitleChar1">
    <w:name w:val="Title Char1"/>
    <w:basedOn w:val="DefaultParagraphFont"/>
    <w:uiPriority w:val="10"/>
    <w:rsid w:val="00767051"/>
    <w:rPr>
      <w:rFonts w:asciiTheme="majorHAnsi" w:eastAsiaTheme="majorEastAsia" w:hAnsiTheme="majorHAnsi" w:cstheme="majorBidi"/>
      <w:spacing w:val="-10"/>
      <w:kern w:val="28"/>
      <w:sz w:val="56"/>
      <w:szCs w:val="56"/>
    </w:rPr>
  </w:style>
  <w:style w:type="paragraph" w:customStyle="1" w:styleId="Cards0">
    <w:name w:val="Cards"/>
    <w:basedOn w:val="Normal"/>
    <w:link w:val="CardsChar1"/>
    <w:autoRedefine/>
    <w:qFormat/>
    <w:rsid w:val="008F2A0D"/>
    <w:pPr>
      <w:autoSpaceDE w:val="0"/>
      <w:autoSpaceDN w:val="0"/>
      <w:adjustRightInd w:val="0"/>
      <w:spacing w:after="0" w:line="240" w:lineRule="auto"/>
      <w:ind w:left="432" w:right="432"/>
      <w:jc w:val="both"/>
    </w:pPr>
    <w:rPr>
      <w:rFonts w:ascii="Times New Roman" w:eastAsia="Times New Roman" w:hAnsi="Times New Roman" w:cs="Times New Roman"/>
      <w:sz w:val="20"/>
      <w:szCs w:val="24"/>
    </w:rPr>
  </w:style>
  <w:style w:type="character" w:customStyle="1" w:styleId="CardsChar1">
    <w:name w:val="Cards Char1"/>
    <w:basedOn w:val="DefaultParagraphFont"/>
    <w:link w:val="Cards0"/>
    <w:rsid w:val="008F2A0D"/>
    <w:rPr>
      <w:rFonts w:ascii="Times New Roman" w:eastAsia="Times New Roman" w:hAnsi="Times New Roman" w:cs="Times New Roman"/>
      <w:sz w:val="20"/>
    </w:rPr>
  </w:style>
  <w:style w:type="character" w:customStyle="1" w:styleId="DebateUnderline">
    <w:name w:val="Debate Underline"/>
    <w:qFormat/>
    <w:rsid w:val="008F2A0D"/>
    <w:rPr>
      <w:rFonts w:ascii="Times New Roman" w:hAnsi="Times New Roman" w:cs="Times New Roman" w:hint="default"/>
      <w:sz w:val="20"/>
      <w:u w:val="thick"/>
    </w:rPr>
  </w:style>
  <w:style w:type="paragraph" w:styleId="Header">
    <w:name w:val="header"/>
    <w:basedOn w:val="Normal"/>
    <w:link w:val="HeaderChar"/>
    <w:uiPriority w:val="99"/>
    <w:rsid w:val="008F2A0D"/>
    <w:pPr>
      <w:tabs>
        <w:tab w:val="center" w:pos="4680"/>
        <w:tab w:val="right" w:pos="9360"/>
      </w:tabs>
    </w:pPr>
  </w:style>
  <w:style w:type="character" w:customStyle="1" w:styleId="HeaderChar">
    <w:name w:val="Header Char"/>
    <w:basedOn w:val="DefaultParagraphFont"/>
    <w:link w:val="Header"/>
    <w:uiPriority w:val="99"/>
    <w:rsid w:val="008F2A0D"/>
    <w:rPr>
      <w:rFonts w:ascii="Calibri" w:eastAsiaTheme="minorHAnsi" w:hAnsi="Calibri"/>
      <w:sz w:val="22"/>
      <w:szCs w:val="22"/>
    </w:rPr>
  </w:style>
  <w:style w:type="paragraph" w:styleId="Footer">
    <w:name w:val="footer"/>
    <w:basedOn w:val="Normal"/>
    <w:link w:val="FooterChar"/>
    <w:uiPriority w:val="99"/>
    <w:rsid w:val="008F2A0D"/>
    <w:pPr>
      <w:tabs>
        <w:tab w:val="center" w:pos="4680"/>
        <w:tab w:val="right" w:pos="9360"/>
      </w:tabs>
    </w:pPr>
  </w:style>
  <w:style w:type="character" w:customStyle="1" w:styleId="FooterChar">
    <w:name w:val="Footer Char"/>
    <w:basedOn w:val="DefaultParagraphFont"/>
    <w:link w:val="Footer"/>
    <w:uiPriority w:val="99"/>
    <w:rsid w:val="008F2A0D"/>
    <w:rPr>
      <w:rFonts w:ascii="Calibri" w:eastAsiaTheme="minorHAnsi" w:hAnsi="Calibri"/>
      <w:sz w:val="22"/>
      <w:szCs w:val="22"/>
    </w:rPr>
  </w:style>
  <w:style w:type="paragraph" w:customStyle="1" w:styleId="Tag2">
    <w:name w:val="Tag2"/>
    <w:basedOn w:val="Normal"/>
    <w:qFormat/>
    <w:rsid w:val="008F2A0D"/>
    <w:rPr>
      <w:rFonts w:ascii="Arial" w:hAnsi="Arial" w:cs="Arial"/>
      <w:b/>
      <w:sz w:val="24"/>
    </w:rPr>
  </w:style>
  <w:style w:type="paragraph" w:customStyle="1" w:styleId="TagText">
    <w:name w:val="TagText"/>
    <w:basedOn w:val="Normal"/>
    <w:qFormat/>
    <w:rsid w:val="008F2A0D"/>
    <w:rPr>
      <w:rFonts w:ascii="Arial" w:hAnsi="Arial" w:cs="Arial"/>
      <w:b/>
      <w:sz w:val="24"/>
    </w:rPr>
  </w:style>
  <w:style w:type="character" w:customStyle="1" w:styleId="UnderlineBold">
    <w:name w:val="Underline + Bold"/>
    <w:uiPriority w:val="1"/>
    <w:qFormat/>
    <w:rsid w:val="008F2A0D"/>
    <w:rPr>
      <w:b/>
      <w:sz w:val="20"/>
      <w:u w:val="single"/>
    </w:rPr>
  </w:style>
  <w:style w:type="paragraph" w:customStyle="1" w:styleId="Analytic">
    <w:name w:val="Analytic"/>
    <w:basedOn w:val="Normal"/>
    <w:link w:val="AnalyticChar"/>
    <w:qFormat/>
    <w:rsid w:val="008F2A0D"/>
    <w:rPr>
      <w:rFonts w:ascii="Arial" w:eastAsia="Calibri" w:hAnsi="Arial" w:cs="Times New Roman"/>
      <w:b/>
      <w:sz w:val="24"/>
      <w:szCs w:val="24"/>
    </w:rPr>
  </w:style>
  <w:style w:type="character" w:customStyle="1" w:styleId="AnalyticChar">
    <w:name w:val="Analytic Char"/>
    <w:basedOn w:val="DefaultParagraphFont"/>
    <w:link w:val="Analytic"/>
    <w:rsid w:val="008F2A0D"/>
    <w:rPr>
      <w:rFonts w:ascii="Arial" w:eastAsia="Calibri" w:hAnsi="Arial" w:cs="Times New Roman"/>
      <w:b/>
    </w:rPr>
  </w:style>
  <w:style w:type="character" w:customStyle="1" w:styleId="BoldUnderline">
    <w:name w:val="BoldUnderline"/>
    <w:basedOn w:val="DefaultParagraphFont"/>
    <w:uiPriority w:val="1"/>
    <w:qFormat/>
    <w:rsid w:val="008F2A0D"/>
    <w:rPr>
      <w:rFonts w:ascii="Arial" w:hAnsi="Arial"/>
      <w:b/>
      <w:sz w:val="20"/>
      <w:u w:val="single"/>
    </w:rPr>
  </w:style>
  <w:style w:type="character" w:customStyle="1" w:styleId="UnderlineBold0">
    <w:name w:val="Underline Bold"/>
    <w:uiPriority w:val="6"/>
    <w:qFormat/>
    <w:rsid w:val="008F2A0D"/>
    <w:rPr>
      <w:b/>
      <w:sz w:val="20"/>
      <w:u w:val="single"/>
    </w:rPr>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
    <w:rsid w:val="008F2A0D"/>
    <w:rPr>
      <w:rFonts w:ascii="Arial" w:hAnsi="Arial"/>
      <w:b/>
      <w:sz w:val="24"/>
      <w:szCs w:val="22"/>
      <w:u w:val="single"/>
    </w:rPr>
  </w:style>
  <w:style w:type="paragraph" w:customStyle="1" w:styleId="Citation">
    <w:name w:val="Citation"/>
    <w:basedOn w:val="Normal"/>
    <w:link w:val="CitationChar"/>
    <w:qFormat/>
    <w:rsid w:val="008F2A0D"/>
    <w:rPr>
      <w:rFonts w:ascii="Arial" w:hAnsi="Arial" w:cs="Arial"/>
      <w:b/>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cite"/>
    <w:link w:val="Citation"/>
    <w:qFormat/>
    <w:rsid w:val="008F2A0D"/>
    <w:rPr>
      <w:rFonts w:ascii="Arial" w:eastAsiaTheme="minorHAnsi" w:hAnsi="Arial" w:cs="Arial"/>
      <w:b/>
      <w:szCs w:val="22"/>
      <w:u w:val="single"/>
    </w:rPr>
  </w:style>
  <w:style w:type="paragraph" w:customStyle="1" w:styleId="Analytics">
    <w:name w:val="Analytics"/>
    <w:basedOn w:val="Normal"/>
    <w:qFormat/>
    <w:rsid w:val="008F2A0D"/>
    <w:rPr>
      <w:rFonts w:ascii="Arial" w:hAnsi="Arial" w:cs="Arial"/>
      <w:b/>
      <w:sz w:val="24"/>
    </w:rPr>
  </w:style>
  <w:style w:type="paragraph" w:customStyle="1" w:styleId="Default">
    <w:name w:val="Default"/>
    <w:basedOn w:val="Normal"/>
    <w:rsid w:val="008F2A0D"/>
    <w:pPr>
      <w:autoSpaceDE w:val="0"/>
      <w:autoSpaceDN w:val="0"/>
      <w:adjustRightInd w:val="0"/>
      <w:spacing w:after="200" w:line="276" w:lineRule="auto"/>
    </w:pPr>
    <w:rPr>
      <w:rFonts w:ascii="Arial" w:hAnsi="Arial" w:cs="AKDPE C+ Utopia"/>
      <w:sz w:val="20"/>
      <w:szCs w:val="24"/>
    </w:rPr>
  </w:style>
  <w:style w:type="paragraph" w:styleId="List">
    <w:name w:val="List"/>
    <w:basedOn w:val="Normal"/>
    <w:uiPriority w:val="99"/>
    <w:semiHidden/>
    <w:unhideWhenUsed/>
    <w:rsid w:val="008F2A0D"/>
    <w:pPr>
      <w:contextualSpacing/>
    </w:pPr>
    <w:rPr>
      <w:rFonts w:ascii="Arial" w:hAnsi="Arial" w:cs="Arial"/>
      <w:sz w:val="20"/>
    </w:rPr>
  </w:style>
  <w:style w:type="paragraph" w:customStyle="1" w:styleId="PageHeaderLine1">
    <w:name w:val="PageHeaderLine1"/>
    <w:basedOn w:val="Normal"/>
    <w:rsid w:val="008F2A0D"/>
    <w:pPr>
      <w:tabs>
        <w:tab w:val="right" w:pos="10800"/>
      </w:tabs>
    </w:pPr>
    <w:rPr>
      <w:rFonts w:ascii="Arial" w:hAnsi="Arial" w:cs="Arial"/>
      <w:b/>
      <w:sz w:val="28"/>
    </w:rPr>
  </w:style>
  <w:style w:type="paragraph" w:customStyle="1" w:styleId="PageHeaderLine2">
    <w:name w:val="PageHeaderLine2"/>
    <w:basedOn w:val="Normal"/>
    <w:next w:val="Normal"/>
    <w:rsid w:val="008F2A0D"/>
    <w:pPr>
      <w:tabs>
        <w:tab w:val="right" w:pos="10800"/>
      </w:tabs>
      <w:spacing w:line="480" w:lineRule="auto"/>
    </w:pPr>
    <w:rPr>
      <w:rFonts w:ascii="Arial" w:hAnsi="Arial" w:cs="Arial"/>
      <w:b/>
      <w:sz w:val="20"/>
    </w:rPr>
  </w:style>
  <w:style w:type="character" w:customStyle="1" w:styleId="EndnoteTextChar">
    <w:name w:val="Endnote Text Char"/>
    <w:basedOn w:val="DefaultParagraphFont"/>
    <w:link w:val="EndnoteText"/>
    <w:uiPriority w:val="99"/>
    <w:semiHidden/>
    <w:rsid w:val="008F2A0D"/>
    <w:rPr>
      <w:rFonts w:ascii="Arial" w:eastAsiaTheme="minorHAnsi" w:hAnsi="Arial" w:cs="Arial"/>
      <w:sz w:val="20"/>
      <w:szCs w:val="20"/>
      <w:lang w:val="x-none" w:eastAsia="x-none"/>
    </w:rPr>
  </w:style>
  <w:style w:type="paragraph" w:styleId="EndnoteText">
    <w:name w:val="endnote text"/>
    <w:basedOn w:val="Normal"/>
    <w:link w:val="EndnoteTextChar"/>
    <w:uiPriority w:val="99"/>
    <w:semiHidden/>
    <w:unhideWhenUsed/>
    <w:rsid w:val="008F2A0D"/>
    <w:rPr>
      <w:rFonts w:ascii="Arial" w:hAnsi="Arial" w:cs="Arial"/>
      <w:sz w:val="20"/>
      <w:szCs w:val="20"/>
      <w:lang w:val="x-none" w:eastAsia="x-none"/>
    </w:rPr>
  </w:style>
  <w:style w:type="paragraph" w:customStyle="1" w:styleId="2909F619802848F09E01365C32F34654">
    <w:name w:val="2909F619802848F09E01365C32F34654"/>
    <w:rsid w:val="008F2A0D"/>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rsid w:val="008F2A0D"/>
    <w:pPr>
      <w:spacing w:after="200" w:line="276" w:lineRule="auto"/>
    </w:pPr>
    <w:rPr>
      <w:rFonts w:ascii="Calibri" w:eastAsia="Times New Roman" w:hAnsi="Calibri" w:cs="Times New Roman"/>
      <w:sz w:val="22"/>
      <w:szCs w:val="22"/>
      <w:lang w:eastAsia="ja-JP"/>
    </w:rPr>
  </w:style>
  <w:style w:type="character" w:customStyle="1" w:styleId="MinimizeChar">
    <w:name w:val="Minimize Char"/>
    <w:rsid w:val="008F2A0D"/>
    <w:rPr>
      <w:rFonts w:ascii="Times New Roman" w:eastAsia="Times New Roman" w:hAnsi="Times New Roman"/>
      <w:color w:val="000000"/>
      <w:sz w:val="12"/>
    </w:rPr>
  </w:style>
  <w:style w:type="paragraph" w:customStyle="1" w:styleId="NormalText">
    <w:name w:val="Normal Text"/>
    <w:basedOn w:val="Normal"/>
    <w:autoRedefine/>
    <w:rsid w:val="008F2A0D"/>
    <w:pPr>
      <w:jc w:val="both"/>
    </w:pPr>
    <w:rPr>
      <w:rFonts w:ascii="Times New Roman" w:eastAsia="Times New Roman" w:hAnsi="Times New Roman" w:cs="Arial"/>
      <w:sz w:val="20"/>
      <w:szCs w:val="26"/>
    </w:rPr>
  </w:style>
  <w:style w:type="character" w:customStyle="1" w:styleId="Author">
    <w:name w:val="Author"/>
    <w:aliases w:val="Style Date"/>
    <w:uiPriority w:val="1"/>
    <w:qFormat/>
    <w:rsid w:val="008F2A0D"/>
    <w:rPr>
      <w:b/>
      <w:sz w:val="24"/>
    </w:rPr>
  </w:style>
  <w:style w:type="character" w:customStyle="1" w:styleId="Emphasis2">
    <w:name w:val="Emphasis2"/>
    <w:rsid w:val="008F2A0D"/>
    <w:rPr>
      <w:rFonts w:ascii="Franklin Gothic Heavy" w:hAnsi="Franklin Gothic Heavy"/>
      <w:iCs/>
      <w:u w:val="single"/>
    </w:rPr>
  </w:style>
  <w:style w:type="character" w:customStyle="1" w:styleId="CardChar0">
    <w:name w:val="Card Char"/>
    <w:rsid w:val="008F2A0D"/>
    <w:rPr>
      <w:rFonts w:ascii="Times New Roman" w:eastAsia="Times New Roman" w:hAnsi="Times New Roman" w:cs="Arial"/>
      <w:snapToGrid w:val="0"/>
      <w:color w:val="000000"/>
      <w:sz w:val="20"/>
      <w:szCs w:val="20"/>
      <w:lang w:val="x-none" w:eastAsia="x-none"/>
    </w:rPr>
  </w:style>
  <w:style w:type="paragraph" w:customStyle="1" w:styleId="Normaltext0">
    <w:name w:val="Normal text"/>
    <w:basedOn w:val="Normal"/>
    <w:link w:val="NormaltextCharChar"/>
    <w:autoRedefine/>
    <w:rsid w:val="008F2A0D"/>
    <w:pPr>
      <w:ind w:left="432"/>
    </w:pPr>
    <w:rPr>
      <w:rFonts w:ascii="Arial Narrow" w:eastAsia="SimSun" w:hAnsi="Arial Narrow" w:cs="Arial"/>
      <w:color w:val="000000"/>
      <w:sz w:val="16"/>
      <w:szCs w:val="20"/>
      <w:lang w:val="x-none" w:eastAsia="x-none"/>
    </w:rPr>
  </w:style>
  <w:style w:type="character" w:customStyle="1" w:styleId="NormaltextCharChar">
    <w:name w:val="Normal text Char Char"/>
    <w:link w:val="Normaltext0"/>
    <w:rsid w:val="008F2A0D"/>
    <w:rPr>
      <w:rFonts w:ascii="Arial Narrow" w:eastAsia="SimSun" w:hAnsi="Arial Narrow" w:cs="Arial"/>
      <w:color w:val="000000"/>
      <w:sz w:val="16"/>
      <w:szCs w:val="20"/>
      <w:lang w:val="x-none" w:eastAsia="x-none"/>
    </w:rPr>
  </w:style>
  <w:style w:type="paragraph" w:customStyle="1" w:styleId="TagofCard">
    <w:name w:val="Tag of Card"/>
    <w:basedOn w:val="Normaltext0"/>
    <w:next w:val="Normaltext0"/>
    <w:link w:val="TagofCardChar"/>
    <w:autoRedefine/>
    <w:rsid w:val="008F2A0D"/>
    <w:rPr>
      <w:b/>
      <w:sz w:val="28"/>
    </w:rPr>
  </w:style>
  <w:style w:type="character" w:customStyle="1" w:styleId="TagofCardChar">
    <w:name w:val="Tag of Card Char"/>
    <w:link w:val="TagofCard"/>
    <w:rsid w:val="008F2A0D"/>
    <w:rPr>
      <w:rFonts w:ascii="Arial Narrow" w:eastAsia="SimSun" w:hAnsi="Arial Narrow" w:cs="Arial"/>
      <w:b/>
      <w:color w:val="000000"/>
      <w:sz w:val="28"/>
      <w:szCs w:val="20"/>
      <w:lang w:val="x-none" w:eastAsia="x-none"/>
    </w:rPr>
  </w:style>
  <w:style w:type="paragraph" w:customStyle="1" w:styleId="Sourcename">
    <w:name w:val="Source name"/>
    <w:basedOn w:val="Normaltext0"/>
    <w:link w:val="SourcenameChar"/>
    <w:autoRedefine/>
    <w:rsid w:val="008F2A0D"/>
    <w:rPr>
      <w:b/>
      <w:bCs/>
      <w:sz w:val="20"/>
    </w:rPr>
  </w:style>
  <w:style w:type="character" w:customStyle="1" w:styleId="SourcenameChar">
    <w:name w:val="Source name Char"/>
    <w:link w:val="Sourcename"/>
    <w:rsid w:val="008F2A0D"/>
    <w:rPr>
      <w:rFonts w:ascii="Arial Narrow" w:eastAsia="SimSun" w:hAnsi="Arial Narrow" w:cs="Arial"/>
      <w:b/>
      <w:bCs/>
      <w:color w:val="000000"/>
      <w:sz w:val="20"/>
      <w:szCs w:val="20"/>
      <w:lang w:val="x-none" w:eastAsia="x-none"/>
    </w:rPr>
  </w:style>
  <w:style w:type="paragraph" w:customStyle="1" w:styleId="underlinedcard">
    <w:name w:val="underlined card"/>
    <w:basedOn w:val="Normaltext0"/>
    <w:link w:val="underlinedcardChar"/>
    <w:autoRedefine/>
    <w:rsid w:val="008F2A0D"/>
    <w:rPr>
      <w:sz w:val="22"/>
      <w:u w:val="single"/>
    </w:rPr>
  </w:style>
  <w:style w:type="character" w:customStyle="1" w:styleId="underlinedcardChar">
    <w:name w:val="underlined card Char"/>
    <w:link w:val="underlinedcard"/>
    <w:rsid w:val="008F2A0D"/>
    <w:rPr>
      <w:rFonts w:ascii="Arial Narrow" w:eastAsia="SimSun" w:hAnsi="Arial Narrow" w:cs="Arial"/>
      <w:color w:val="000000"/>
      <w:sz w:val="22"/>
      <w:szCs w:val="20"/>
      <w:u w:val="single"/>
      <w:lang w:val="x-none" w:eastAsia="x-none"/>
    </w:rPr>
  </w:style>
  <w:style w:type="character" w:customStyle="1" w:styleId="Heading2Char1">
    <w:name w:val="Heading 2 Char1"/>
    <w:rsid w:val="008F2A0D"/>
    <w:rPr>
      <w:rFonts w:cs="Arial"/>
      <w:b/>
      <w:bCs/>
      <w:iCs/>
      <w:szCs w:val="28"/>
      <w:lang w:val="en-US" w:eastAsia="en-US" w:bidi="ar-SA"/>
    </w:rPr>
  </w:style>
  <w:style w:type="paragraph" w:styleId="BodyText">
    <w:name w:val="Body Text"/>
    <w:basedOn w:val="Normal"/>
    <w:link w:val="BodyTextChar"/>
    <w:rsid w:val="008F2A0D"/>
    <w:pPr>
      <w:autoSpaceDE w:val="0"/>
      <w:autoSpaceDN w:val="0"/>
    </w:pPr>
    <w:rPr>
      <w:rFonts w:ascii="Times New Roman" w:eastAsia="Times New Roman" w:hAnsi="Times New Roman" w:cs="Arial"/>
      <w:sz w:val="20"/>
      <w:szCs w:val="20"/>
      <w:lang w:val="en-AU" w:eastAsia="x-none"/>
    </w:rPr>
  </w:style>
  <w:style w:type="character" w:customStyle="1" w:styleId="BodyTextChar">
    <w:name w:val="Body Text Char"/>
    <w:basedOn w:val="DefaultParagraphFont"/>
    <w:link w:val="BodyText"/>
    <w:rsid w:val="008F2A0D"/>
    <w:rPr>
      <w:rFonts w:ascii="Times New Roman" w:eastAsia="Times New Roman" w:hAnsi="Times New Roman" w:cs="Arial"/>
      <w:sz w:val="20"/>
      <w:szCs w:val="20"/>
      <w:lang w:val="en-AU" w:eastAsia="x-none"/>
    </w:rPr>
  </w:style>
  <w:style w:type="paragraph" w:customStyle="1" w:styleId="FullText">
    <w:name w:val="Full Text"/>
    <w:basedOn w:val="Normal"/>
    <w:rsid w:val="008F2A0D"/>
    <w:rPr>
      <w:rFonts w:ascii="Arial Narrow" w:eastAsia="Times New Roman" w:hAnsi="Arial Narrow" w:cs="Arial"/>
      <w:sz w:val="16"/>
      <w:szCs w:val="24"/>
    </w:rPr>
  </w:style>
  <w:style w:type="character" w:customStyle="1" w:styleId="SourceBold">
    <w:name w:val="Source Bold"/>
    <w:rsid w:val="008F2A0D"/>
    <w:rPr>
      <w:rFonts w:ascii="Arial Narrow" w:hAnsi="Arial Narrow"/>
      <w:b/>
      <w:sz w:val="24"/>
      <w:u w:val="none"/>
    </w:rPr>
  </w:style>
  <w:style w:type="paragraph" w:customStyle="1" w:styleId="citenon-bold">
    <w:name w:val="cite non-bold"/>
    <w:basedOn w:val="Normal"/>
    <w:link w:val="citenon-boldChar"/>
    <w:rsid w:val="008F2A0D"/>
    <w:pPr>
      <w:widowControl w:val="0"/>
    </w:pPr>
    <w:rPr>
      <w:rFonts w:ascii="Times New Roman" w:eastAsia="Times New Roman" w:hAnsi="Times New Roman" w:cs="Arial"/>
      <w:sz w:val="20"/>
      <w:lang w:val="x-none" w:eastAsia="x-none"/>
    </w:rPr>
  </w:style>
  <w:style w:type="character" w:customStyle="1" w:styleId="citenon-boldChar">
    <w:name w:val="cite non-bold Char"/>
    <w:link w:val="citenon-bold"/>
    <w:rsid w:val="008F2A0D"/>
    <w:rPr>
      <w:rFonts w:ascii="Times New Roman" w:eastAsia="Times New Roman" w:hAnsi="Times New Roman" w:cs="Arial"/>
      <w:sz w:val="20"/>
      <w:szCs w:val="22"/>
      <w:lang w:val="x-none" w:eastAsia="x-none"/>
    </w:rPr>
  </w:style>
  <w:style w:type="paragraph" w:customStyle="1" w:styleId="TextUnderline">
    <w:name w:val="Text Underline"/>
    <w:basedOn w:val="Normal"/>
    <w:link w:val="TextUnderlineChar"/>
    <w:rsid w:val="008F2A0D"/>
    <w:rPr>
      <w:rFonts w:ascii="Garamond" w:eastAsia="Times New Roman" w:hAnsi="Garamond" w:cs="Arial"/>
      <w:bCs/>
      <w:kern w:val="20"/>
      <w:sz w:val="20"/>
      <w:szCs w:val="32"/>
      <w:u w:val="single"/>
      <w:lang w:val="x-none" w:eastAsia="x-none"/>
    </w:rPr>
  </w:style>
  <w:style w:type="character" w:customStyle="1" w:styleId="TextUnderlineChar">
    <w:name w:val="Text Underline Char"/>
    <w:link w:val="TextUnderline"/>
    <w:rsid w:val="008F2A0D"/>
    <w:rPr>
      <w:rFonts w:ascii="Garamond" w:eastAsia="Times New Roman" w:hAnsi="Garamond" w:cs="Arial"/>
      <w:bCs/>
      <w:kern w:val="20"/>
      <w:sz w:val="20"/>
      <w:szCs w:val="32"/>
      <w:u w:val="single"/>
      <w:lang w:val="x-none" w:eastAsia="x-none"/>
    </w:rPr>
  </w:style>
  <w:style w:type="paragraph" w:customStyle="1" w:styleId="SmallText">
    <w:name w:val="Small Text"/>
    <w:basedOn w:val="Normal"/>
    <w:next w:val="Normal"/>
    <w:link w:val="SmallTextChar"/>
    <w:rsid w:val="008F2A0D"/>
    <w:rPr>
      <w:rFonts w:ascii="Arial Narrow" w:eastAsia="Times New Roman" w:hAnsi="Arial Narrow" w:cs="Arial"/>
      <w:sz w:val="18"/>
      <w:szCs w:val="20"/>
      <w:lang w:val="x-none" w:eastAsia="x-none"/>
    </w:rPr>
  </w:style>
  <w:style w:type="character" w:customStyle="1" w:styleId="SmallTextChar">
    <w:name w:val="Small Text Char"/>
    <w:link w:val="SmallText"/>
    <w:rsid w:val="008F2A0D"/>
    <w:rPr>
      <w:rFonts w:ascii="Arial Narrow" w:eastAsia="Times New Roman" w:hAnsi="Arial Narrow" w:cs="Arial"/>
      <w:sz w:val="18"/>
      <w:szCs w:val="20"/>
      <w:lang w:val="x-none" w:eastAsia="x-none"/>
    </w:rPr>
  </w:style>
  <w:style w:type="paragraph" w:customStyle="1" w:styleId="CardTagandCite">
    <w:name w:val="Card Tag and Cite"/>
    <w:basedOn w:val="Normal"/>
    <w:next w:val="Normal"/>
    <w:link w:val="CardTagandCiteChar"/>
    <w:rsid w:val="008F2A0D"/>
    <w:rPr>
      <w:rFonts w:ascii="Georgia" w:hAnsi="Georgia" w:cs="Arial"/>
      <w:b/>
      <w:sz w:val="26"/>
      <w:lang w:val="x-none" w:eastAsia="x-none"/>
    </w:rPr>
  </w:style>
  <w:style w:type="character" w:customStyle="1" w:styleId="CardTagandCiteChar">
    <w:name w:val="Card Tag and Cite Char"/>
    <w:link w:val="CardTagandCite"/>
    <w:rsid w:val="008F2A0D"/>
    <w:rPr>
      <w:rFonts w:ascii="Georgia" w:eastAsiaTheme="minorHAnsi" w:hAnsi="Georgia" w:cs="Arial"/>
      <w:b/>
      <w:sz w:val="26"/>
      <w:szCs w:val="22"/>
      <w:lang w:val="x-none" w:eastAsia="x-none"/>
    </w:rPr>
  </w:style>
  <w:style w:type="paragraph" w:customStyle="1" w:styleId="CardText1">
    <w:name w:val="Card Text 1"/>
    <w:basedOn w:val="Normal"/>
    <w:link w:val="CardText1Char"/>
    <w:autoRedefine/>
    <w:rsid w:val="008F2A0D"/>
    <w:rPr>
      <w:rFonts w:ascii="Georgia" w:hAnsi="Georgia" w:cs="Arial"/>
      <w:color w:val="000000"/>
      <w:u w:val="single"/>
      <w:lang w:val="x-none" w:eastAsia="x-none"/>
    </w:rPr>
  </w:style>
  <w:style w:type="character" w:customStyle="1" w:styleId="CardText1Char">
    <w:name w:val="Card Text 1 Char"/>
    <w:link w:val="CardText1"/>
    <w:rsid w:val="008F2A0D"/>
    <w:rPr>
      <w:rFonts w:ascii="Georgia" w:eastAsiaTheme="minorHAnsi" w:hAnsi="Georgia" w:cs="Arial"/>
      <w:color w:val="000000"/>
      <w:sz w:val="22"/>
      <w:szCs w:val="22"/>
      <w:u w:val="single"/>
      <w:lang w:val="x-none" w:eastAsia="x-none"/>
    </w:rPr>
  </w:style>
  <w:style w:type="paragraph" w:customStyle="1" w:styleId="CardText2">
    <w:name w:val="Card Text 2"/>
    <w:basedOn w:val="CardText1"/>
    <w:link w:val="CardText2Char"/>
    <w:rsid w:val="008F2A0D"/>
    <w:rPr>
      <w:b/>
    </w:rPr>
  </w:style>
  <w:style w:type="character" w:customStyle="1" w:styleId="CardText2Char">
    <w:name w:val="Card Text 2 Char"/>
    <w:link w:val="CardText2"/>
    <w:rsid w:val="008F2A0D"/>
    <w:rPr>
      <w:rFonts w:ascii="Georgia" w:eastAsiaTheme="minorHAnsi" w:hAnsi="Georgia" w:cs="Arial"/>
      <w:b/>
      <w:color w:val="000000"/>
      <w:sz w:val="22"/>
      <w:szCs w:val="22"/>
      <w:u w:val="single"/>
      <w:lang w:val="x-none" w:eastAsia="x-none"/>
    </w:rPr>
  </w:style>
  <w:style w:type="paragraph" w:customStyle="1" w:styleId="BlockTitle">
    <w:name w:val="Block Title"/>
    <w:basedOn w:val="Heading1"/>
    <w:next w:val="Normal"/>
    <w:link w:val="BlockTitleChar"/>
    <w:qFormat/>
    <w:rsid w:val="008F2A0D"/>
    <w:pPr>
      <w:keepNext w:val="0"/>
      <w:keepLines w:val="0"/>
      <w:widowControl w:val="0"/>
      <w:pBdr>
        <w:top w:val="none" w:sz="0" w:space="0" w:color="auto"/>
        <w:left w:val="none" w:sz="0" w:space="0" w:color="auto"/>
        <w:bottom w:val="none" w:sz="0" w:space="0" w:color="auto"/>
        <w:right w:val="none" w:sz="0" w:space="0" w:color="auto"/>
      </w:pBdr>
      <w:spacing w:before="0" w:after="120"/>
    </w:pPr>
    <w:rPr>
      <w:rFonts w:ascii="Times New Roman" w:eastAsia="Times New Roman" w:hAnsi="Times New Roman" w:cs="Times New Roman"/>
      <w:caps/>
      <w:kern w:val="32"/>
      <w:sz w:val="36"/>
      <w:u w:val="single"/>
      <w:lang w:val="x-none" w:eastAsia="x-none"/>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8F2A0D"/>
    <w:rPr>
      <w:rFonts w:ascii="Times New Roman" w:eastAsia="Times New Roman" w:hAnsi="Times New Roman" w:cs="Times New Roman"/>
      <w:b/>
      <w:caps/>
      <w:kern w:val="32"/>
      <w:sz w:val="36"/>
      <w:szCs w:val="32"/>
      <w:u w:val="single"/>
      <w:lang w:val="x-none" w:eastAsia="x-none"/>
    </w:rPr>
  </w:style>
  <w:style w:type="character" w:customStyle="1" w:styleId="AuthorDate">
    <w:name w:val="Author Date"/>
    <w:rsid w:val="008F2A0D"/>
    <w:rPr>
      <w:b/>
      <w:sz w:val="24"/>
      <w:u w:val="thick"/>
    </w:rPr>
  </w:style>
  <w:style w:type="character" w:customStyle="1" w:styleId="2xBoldUnderline">
    <w:name w:val="2x_Bold_Underline"/>
    <w:rsid w:val="008F2A0D"/>
    <w:rPr>
      <w:b/>
      <w:bCs/>
      <w:sz w:val="24"/>
      <w:u w:val="thick"/>
    </w:rPr>
  </w:style>
  <w:style w:type="character" w:customStyle="1" w:styleId="Dottedunderline">
    <w:name w:val="Dotted underline"/>
    <w:rsid w:val="008F2A0D"/>
    <w:rPr>
      <w:u w:val="dotted"/>
    </w:rPr>
  </w:style>
  <w:style w:type="character" w:customStyle="1" w:styleId="loose">
    <w:name w:val="loose"/>
    <w:rsid w:val="008F2A0D"/>
  </w:style>
  <w:style w:type="character" w:customStyle="1" w:styleId="verdana">
    <w:name w:val="verdana"/>
    <w:rsid w:val="008F2A0D"/>
  </w:style>
  <w:style w:type="character" w:customStyle="1" w:styleId="hit">
    <w:name w:val="hit"/>
    <w:rsid w:val="008F2A0D"/>
  </w:style>
  <w:style w:type="paragraph" w:customStyle="1" w:styleId="citeunread">
    <w:name w:val="cite unread"/>
    <w:basedOn w:val="Normal"/>
    <w:link w:val="citeunreadChar"/>
    <w:rsid w:val="008F2A0D"/>
    <w:pPr>
      <w:widowControl w:val="0"/>
      <w:overflowPunct w:val="0"/>
      <w:autoSpaceDE w:val="0"/>
      <w:autoSpaceDN w:val="0"/>
      <w:adjustRightInd w:val="0"/>
      <w:spacing w:after="120"/>
    </w:pPr>
    <w:rPr>
      <w:rFonts w:ascii="Times New Roman" w:eastAsia="MS Mincho" w:hAnsi="Times New Roman" w:cs="Arial"/>
      <w:kern w:val="28"/>
      <w:sz w:val="18"/>
      <w:szCs w:val="20"/>
      <w:lang w:val="en" w:eastAsia="x-none"/>
    </w:rPr>
  </w:style>
  <w:style w:type="character" w:customStyle="1" w:styleId="citeunreadChar">
    <w:name w:val="cite unread Char"/>
    <w:link w:val="citeunread"/>
    <w:rsid w:val="008F2A0D"/>
    <w:rPr>
      <w:rFonts w:ascii="Times New Roman" w:eastAsia="MS Mincho" w:hAnsi="Times New Roman" w:cs="Arial"/>
      <w:kern w:val="28"/>
      <w:sz w:val="18"/>
      <w:szCs w:val="20"/>
      <w:lang w:val="en" w:eastAsia="x-none"/>
    </w:rPr>
  </w:style>
  <w:style w:type="paragraph" w:customStyle="1" w:styleId="read">
    <w:name w:val="read"/>
    <w:basedOn w:val="Normal"/>
    <w:next w:val="Normal"/>
    <w:link w:val="readCharChar"/>
    <w:rsid w:val="008F2A0D"/>
    <w:rPr>
      <w:rFonts w:ascii="Times New Roman" w:eastAsia="Times New Roman" w:hAnsi="Times New Roman" w:cs="Arial"/>
      <w:b/>
      <w:sz w:val="20"/>
      <w:szCs w:val="20"/>
      <w:u w:val="single"/>
      <w:lang w:val="x-none" w:eastAsia="x-none"/>
    </w:rPr>
  </w:style>
  <w:style w:type="character" w:customStyle="1" w:styleId="readCharChar">
    <w:name w:val="read Char Char"/>
    <w:link w:val="read"/>
    <w:locked/>
    <w:rsid w:val="008F2A0D"/>
    <w:rPr>
      <w:rFonts w:ascii="Times New Roman" w:eastAsia="Times New Roman" w:hAnsi="Times New Roman" w:cs="Arial"/>
      <w:b/>
      <w:sz w:val="20"/>
      <w:szCs w:val="20"/>
      <w:u w:val="single"/>
      <w:lang w:val="x-none" w:eastAsia="x-none"/>
    </w:rPr>
  </w:style>
  <w:style w:type="paragraph" w:customStyle="1" w:styleId="2ndLevel-TAG">
    <w:name w:val="2nd Level - TAG"/>
    <w:basedOn w:val="Normal"/>
    <w:next w:val="Normal"/>
    <w:rsid w:val="008F2A0D"/>
    <w:pPr>
      <w:spacing w:before="240"/>
      <w:outlineLvl w:val="2"/>
    </w:pPr>
    <w:rPr>
      <w:rFonts w:ascii="Times New Roman" w:eastAsia="Times New Roman" w:hAnsi="Times New Roman" w:cs="Arial"/>
      <w:b/>
      <w:szCs w:val="24"/>
    </w:rPr>
  </w:style>
  <w:style w:type="character" w:customStyle="1" w:styleId="readChar">
    <w:name w:val="read Char"/>
    <w:rsid w:val="008F2A0D"/>
    <w:rPr>
      <w:szCs w:val="22"/>
      <w:u w:val="single"/>
      <w:lang w:val="en-US" w:eastAsia="en-US" w:bidi="ar-SA"/>
    </w:rPr>
  </w:style>
  <w:style w:type="paragraph" w:customStyle="1" w:styleId="AuthorDate0">
    <w:name w:val="AuthorDate"/>
    <w:basedOn w:val="Normal"/>
    <w:rsid w:val="008F2A0D"/>
    <w:rPr>
      <w:rFonts w:ascii="Times New Roman" w:eastAsia="MS Mincho" w:hAnsi="Times New Roman" w:cs="Arial"/>
      <w:b/>
      <w:szCs w:val="20"/>
    </w:rPr>
  </w:style>
  <w:style w:type="character" w:customStyle="1" w:styleId="underlining">
    <w:name w:val="underlining"/>
    <w:rsid w:val="008F2A0D"/>
    <w:rPr>
      <w:u w:val="single"/>
    </w:rPr>
  </w:style>
  <w:style w:type="character" w:customStyle="1" w:styleId="blue">
    <w:name w:val="blue"/>
    <w:rsid w:val="008F2A0D"/>
  </w:style>
  <w:style w:type="character" w:customStyle="1" w:styleId="addmd">
    <w:name w:val="addmd"/>
    <w:rsid w:val="008F2A0D"/>
  </w:style>
  <w:style w:type="character" w:styleId="FootnoteReference">
    <w:name w:val="footnote reference"/>
    <w:uiPriority w:val="99"/>
    <w:rsid w:val="008F2A0D"/>
    <w:rPr>
      <w:color w:val="000000"/>
    </w:rPr>
  </w:style>
  <w:style w:type="character" w:customStyle="1" w:styleId="apple-style-span">
    <w:name w:val="apple-style-span"/>
    <w:rsid w:val="008F2A0D"/>
  </w:style>
  <w:style w:type="character" w:customStyle="1" w:styleId="A6">
    <w:name w:val="A6"/>
    <w:rsid w:val="008F2A0D"/>
    <w:rPr>
      <w:rFonts w:ascii="Times New Roman" w:hAnsi="Times New Roman"/>
      <w:color w:val="000000"/>
      <w:sz w:val="14"/>
      <w:szCs w:val="14"/>
    </w:rPr>
  </w:style>
  <w:style w:type="character" w:customStyle="1" w:styleId="smallChar">
    <w:name w:val="small Char"/>
    <w:rsid w:val="008F2A0D"/>
    <w:rPr>
      <w:rFonts w:ascii="Times New Roman" w:hAnsi="Times New Roman" w:cs="Arial"/>
      <w:sz w:val="16"/>
      <w:szCs w:val="22"/>
      <w:lang w:val="x-none" w:eastAsia="x-none"/>
    </w:rPr>
  </w:style>
  <w:style w:type="character" w:customStyle="1" w:styleId="il">
    <w:name w:val="il"/>
    <w:rsid w:val="008F2A0D"/>
  </w:style>
  <w:style w:type="paragraph" w:customStyle="1" w:styleId="Underlining0">
    <w:name w:val="Underlining"/>
    <w:basedOn w:val="Normal"/>
    <w:link w:val="UnderliningChar"/>
    <w:rsid w:val="008F2A0D"/>
    <w:rPr>
      <w:rFonts w:ascii="Arial" w:hAnsi="Arial" w:cs="Arial"/>
      <w:sz w:val="20"/>
      <w:u w:val="single"/>
      <w:lang w:val="x-none" w:eastAsia="x-none"/>
    </w:rPr>
  </w:style>
  <w:style w:type="character" w:customStyle="1" w:styleId="UnderliningChar">
    <w:name w:val="Underlining Char"/>
    <w:link w:val="Underlining0"/>
    <w:rsid w:val="008F2A0D"/>
    <w:rPr>
      <w:rFonts w:ascii="Arial" w:eastAsiaTheme="minorHAnsi" w:hAnsi="Arial" w:cs="Arial"/>
      <w:sz w:val="20"/>
      <w:szCs w:val="22"/>
      <w:u w:val="single"/>
      <w:lang w:val="x-none" w:eastAsia="x-none"/>
    </w:rPr>
  </w:style>
  <w:style w:type="paragraph" w:customStyle="1" w:styleId="CiteCard">
    <w:name w:val="Cite_Card"/>
    <w:link w:val="CiteCardChar"/>
    <w:rsid w:val="008F2A0D"/>
    <w:pPr>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F2A0D"/>
    <w:rPr>
      <w:rFonts w:ascii="Times New Roman" w:eastAsia="Times New Roman" w:hAnsi="Times New Roman" w:cs="Arial"/>
      <w:bCs/>
      <w:sz w:val="20"/>
      <w:szCs w:val="20"/>
    </w:rPr>
  </w:style>
  <w:style w:type="character" w:customStyle="1" w:styleId="btitle">
    <w:name w:val="btitle"/>
    <w:rsid w:val="008F2A0D"/>
  </w:style>
  <w:style w:type="character" w:customStyle="1" w:styleId="green">
    <w:name w:val="green"/>
    <w:rsid w:val="008F2A0D"/>
  </w:style>
  <w:style w:type="paragraph" w:customStyle="1" w:styleId="CM5">
    <w:name w:val="CM5"/>
    <w:basedOn w:val="Default"/>
    <w:next w:val="Default"/>
    <w:uiPriority w:val="99"/>
    <w:rsid w:val="008F2A0D"/>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rsid w:val="008F2A0D"/>
    <w:pPr>
      <w:widowControl w:val="0"/>
      <w:spacing w:after="0" w:line="240" w:lineRule="auto"/>
    </w:pPr>
    <w:rPr>
      <w:rFonts w:ascii="Times New Roman" w:eastAsia="MS Mincho" w:hAnsi="Times New Roman" w:cs="Times New Roman"/>
      <w:sz w:val="24"/>
    </w:rPr>
  </w:style>
  <w:style w:type="paragraph" w:customStyle="1" w:styleId="Cite2">
    <w:name w:val="Cite 2"/>
    <w:basedOn w:val="Normal"/>
    <w:qFormat/>
    <w:rsid w:val="008F2A0D"/>
    <w:rPr>
      <w:rFonts w:ascii="Arial" w:hAnsi="Arial" w:cs="Arial"/>
      <w:b/>
      <w:sz w:val="24"/>
      <w:u w:val="single"/>
    </w:rPr>
  </w:style>
  <w:style w:type="character" w:customStyle="1" w:styleId="BodyText1">
    <w:name w:val="Body Text1"/>
    <w:rsid w:val="008F2A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8F2A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8F2A0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8F2A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2A0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2A0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F2A0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3Char1">
    <w:name w:val="Heading 3 Char1"/>
    <w:aliases w:val="Block Char1"/>
    <w:uiPriority w:val="3"/>
    <w:qFormat/>
    <w:locked/>
    <w:rsid w:val="008F2A0D"/>
    <w:rPr>
      <w:rFonts w:ascii="Arial" w:hAnsi="Arial" w:cs="Arial"/>
      <w:b/>
      <w:sz w:val="24"/>
      <w:szCs w:val="22"/>
      <w:u w:val="single"/>
    </w:rPr>
  </w:style>
  <w:style w:type="paragraph" w:styleId="NoSpacing">
    <w:name w:val="No Spacing"/>
    <w:uiPriority w:val="1"/>
    <w:rsid w:val="008F2A0D"/>
    <w:rPr>
      <w:rFonts w:ascii="Cambria" w:eastAsia="MS Mincho" w:hAnsi="Cambria" w:cs="Times New Roman"/>
    </w:rPr>
  </w:style>
  <w:style w:type="paragraph" w:customStyle="1" w:styleId="CiteReal">
    <w:name w:val="Cite Real"/>
    <w:basedOn w:val="Normal"/>
    <w:next w:val="Normal"/>
    <w:qFormat/>
    <w:rsid w:val="008F2A0D"/>
    <w:rPr>
      <w:rFonts w:ascii="Arial" w:eastAsia="MS Mincho" w:hAnsi="Arial" w:cs="Arial"/>
      <w:b/>
      <w:sz w:val="24"/>
      <w:szCs w:val="24"/>
      <w:u w:val="single"/>
    </w:rPr>
  </w:style>
  <w:style w:type="character" w:customStyle="1" w:styleId="sehl">
    <w:name w:val="sehl"/>
    <w:rsid w:val="008F2A0D"/>
  </w:style>
  <w:style w:type="character" w:customStyle="1" w:styleId="citationtitle">
    <w:name w:val="citationtitle"/>
    <w:rsid w:val="008F2A0D"/>
  </w:style>
  <w:style w:type="paragraph" w:customStyle="1" w:styleId="NormalCite">
    <w:name w:val="NormalCite"/>
    <w:link w:val="NormalCiteChar"/>
    <w:qFormat/>
    <w:rsid w:val="008F2A0D"/>
    <w:rPr>
      <w:rFonts w:ascii="Times New Roman" w:eastAsia="Calibri" w:hAnsi="Times New Roman" w:cs="Times New Roman"/>
      <w:sz w:val="18"/>
      <w:szCs w:val="22"/>
    </w:rPr>
  </w:style>
  <w:style w:type="character" w:customStyle="1" w:styleId="NormalCiteChar">
    <w:name w:val="NormalCite Char"/>
    <w:link w:val="NormalCite"/>
    <w:rsid w:val="008F2A0D"/>
    <w:rPr>
      <w:rFonts w:ascii="Times New Roman" w:eastAsia="Calibri" w:hAnsi="Times New Roman" w:cs="Times New Roman"/>
      <w:sz w:val="18"/>
      <w:szCs w:val="22"/>
    </w:rPr>
  </w:style>
  <w:style w:type="character" w:customStyle="1" w:styleId="BoldUnderlineChar">
    <w:name w:val="Bold Underline Char"/>
    <w:locked/>
    <w:rsid w:val="008F2A0D"/>
    <w:rPr>
      <w:rFonts w:ascii="Times New Roman" w:eastAsia="Times New Roman" w:hAnsi="Times New Roman" w:cs="Times New Roman"/>
      <w:b/>
      <w:bCs/>
      <w:sz w:val="20"/>
      <w:szCs w:val="24"/>
      <w:u w:val="single"/>
    </w:rPr>
  </w:style>
  <w:style w:type="character" w:customStyle="1" w:styleId="reduce2">
    <w:name w:val="reduce2"/>
    <w:rsid w:val="008F2A0D"/>
    <w:rPr>
      <w:rFonts w:ascii="Arial" w:hAnsi="Arial"/>
      <w:color w:val="000000"/>
      <w:sz w:val="22"/>
    </w:rPr>
  </w:style>
  <w:style w:type="paragraph" w:customStyle="1" w:styleId="hat">
    <w:name w:val="hat"/>
    <w:basedOn w:val="Normal"/>
    <w:next w:val="Normal"/>
    <w:rsid w:val="008F2A0D"/>
    <w:pPr>
      <w:spacing w:before="240" w:after="240" w:line="240" w:lineRule="auto"/>
      <w:jc w:val="center"/>
      <w:outlineLvl w:val="0"/>
    </w:pPr>
    <w:rPr>
      <w:rFonts w:ascii="Times New Roman" w:eastAsia="Times New Roman" w:hAnsi="Times New Roman" w:cs="Arial"/>
      <w:b/>
      <w:bCs/>
      <w:sz w:val="32"/>
      <w:szCs w:val="24"/>
      <w:u w:val="single"/>
    </w:rPr>
  </w:style>
  <w:style w:type="paragraph" w:styleId="CommentText">
    <w:name w:val="annotation text"/>
    <w:basedOn w:val="Normal"/>
    <w:link w:val="CommentTextChar"/>
    <w:uiPriority w:val="99"/>
    <w:rsid w:val="008F2A0D"/>
    <w:pPr>
      <w:widowControl w:val="0"/>
      <w:suppressAutoHyphens/>
      <w:spacing w:after="200" w:line="240" w:lineRule="auto"/>
      <w:contextualSpacing/>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8F2A0D"/>
    <w:rPr>
      <w:rFonts w:ascii="Times New Roman" w:eastAsia="Times New Roman" w:hAnsi="Times New Roman" w:cs="Times New Roman"/>
      <w:sz w:val="20"/>
      <w:szCs w:val="20"/>
    </w:rPr>
  </w:style>
  <w:style w:type="character" w:styleId="CommentReference">
    <w:name w:val="annotation reference"/>
    <w:basedOn w:val="DefaultParagraphFont"/>
    <w:uiPriority w:val="99"/>
    <w:rsid w:val="008F2A0D"/>
    <w:rPr>
      <w:sz w:val="16"/>
      <w:szCs w:val="16"/>
    </w:rPr>
  </w:style>
  <w:style w:type="character" w:customStyle="1" w:styleId="StyleEmphasisEvidenceMinimizedminimizedHighlightedtag2Size1">
    <w:name w:val="Style EmphasisEvidenceMinimizedminimizedHighlightedtag2Size 1..."/>
    <w:basedOn w:val="Emphasis"/>
    <w:rsid w:val="008F2A0D"/>
    <w:rPr>
      <w:rFonts w:ascii="Georgia" w:hAnsi="Georgia" w:cs="Calibri" w:hint="default"/>
      <w:b w:val="0"/>
      <w:bCs/>
      <w:i w:val="0"/>
      <w:iCs w:val="0"/>
      <w:sz w:val="22"/>
      <w:u w:val="single"/>
      <w:bdr w:val="none" w:sz="0" w:space="0" w:color="auto" w:frame="1"/>
    </w:rPr>
  </w:style>
  <w:style w:type="character" w:customStyle="1" w:styleId="NothingChar">
    <w:name w:val="Nothing Char"/>
    <w:link w:val="Nothing"/>
    <w:locked/>
    <w:rsid w:val="008F2A0D"/>
    <w:rPr>
      <w:rFonts w:ascii="Times New Roman" w:eastAsia="Times New Roman" w:hAnsi="Times New Roman" w:cs="Times New Roman"/>
      <w:sz w:val="20"/>
    </w:rPr>
  </w:style>
  <w:style w:type="paragraph" w:customStyle="1" w:styleId="Nothing">
    <w:name w:val="Nothing"/>
    <w:link w:val="NothingChar"/>
    <w:qFormat/>
    <w:rsid w:val="008F2A0D"/>
    <w:pPr>
      <w:jc w:val="both"/>
    </w:pPr>
    <w:rPr>
      <w:rFonts w:ascii="Times New Roman" w:eastAsia="Times New Roman" w:hAnsi="Times New Roman" w:cs="Times New Roman"/>
      <w:sz w:val="20"/>
    </w:rPr>
  </w:style>
  <w:style w:type="character" w:customStyle="1" w:styleId="CardsChar">
    <w:name w:val="Cards Char"/>
    <w:locked/>
    <w:rsid w:val="008F2A0D"/>
    <w:rPr>
      <w:rFonts w:ascii="Times New Roman" w:eastAsia="Times New Roman" w:hAnsi="Times New Roman" w:cs="Times New Roman"/>
      <w:sz w:val="20"/>
      <w:szCs w:val="24"/>
    </w:rPr>
  </w:style>
  <w:style w:type="paragraph" w:customStyle="1" w:styleId="CardText0">
    <w:name w:val="CardText"/>
    <w:basedOn w:val="Normal"/>
    <w:next w:val="Normal"/>
    <w:link w:val="CardTextChar0"/>
    <w:qFormat/>
    <w:rsid w:val="008F2A0D"/>
    <w:pPr>
      <w:ind w:left="288" w:right="288"/>
    </w:pPr>
    <w:rPr>
      <w:rFonts w:eastAsia="Times New Roman"/>
      <w:sz w:val="16"/>
      <w:szCs w:val="20"/>
    </w:rPr>
  </w:style>
  <w:style w:type="character" w:customStyle="1" w:styleId="CardTextChar0">
    <w:name w:val="CardText Char"/>
    <w:basedOn w:val="DefaultParagraphFont"/>
    <w:link w:val="CardText0"/>
    <w:rsid w:val="008F2A0D"/>
    <w:rPr>
      <w:rFonts w:ascii="Calibri" w:eastAsia="Times New Roman" w:hAnsi="Calibri"/>
      <w:sz w:val="16"/>
      <w:szCs w:val="20"/>
    </w:rPr>
  </w:style>
  <w:style w:type="character" w:customStyle="1" w:styleId="Author-Date">
    <w:name w:val="Author-Date"/>
    <w:qFormat/>
    <w:rsid w:val="006A43B1"/>
    <w:rPr>
      <w:b/>
      <w:sz w:val="24"/>
    </w:rPr>
  </w:style>
  <w:style w:type="paragraph" w:customStyle="1" w:styleId="CardsFont12pt">
    <w:name w:val="Cards + Font: 12 pt"/>
    <w:aliases w:val="Thick Underline,Cards + Font: 12 pt Char Char Char,Cards + Font: 12 pt Char Char Char Char Char Char Char,Thick Underline Char1"/>
    <w:next w:val="Normal"/>
    <w:link w:val="IntenseEmphasis"/>
    <w:uiPriority w:val="6"/>
    <w:qFormat/>
    <w:rsid w:val="006A43B1"/>
    <w:rPr>
      <w:sz w:val="22"/>
      <w:u w:val="single"/>
    </w:rPr>
  </w:style>
  <w:style w:type="paragraph" w:customStyle="1" w:styleId="CardT1">
    <w:name w:val="CardT1"/>
    <w:basedOn w:val="Normal"/>
    <w:link w:val="CardT1Char"/>
    <w:qFormat/>
    <w:rsid w:val="006A43B1"/>
    <w:pPr>
      <w:jc w:val="both"/>
    </w:pPr>
    <w:rPr>
      <w:rFonts w:ascii="Arial" w:eastAsia="Calibri" w:hAnsi="Arial" w:cs="Arial"/>
      <w:kern w:val="2"/>
      <w:sz w:val="14"/>
      <w:szCs w:val="14"/>
      <w:lang w:eastAsia="zh-TW"/>
    </w:rPr>
  </w:style>
  <w:style w:type="character" w:customStyle="1" w:styleId="CardT1Char">
    <w:name w:val="CardT1 Char"/>
    <w:link w:val="CardT1"/>
    <w:rsid w:val="006A43B1"/>
    <w:rPr>
      <w:rFonts w:ascii="Arial" w:eastAsia="Calibri" w:hAnsi="Arial" w:cs="Arial"/>
      <w:kern w:val="2"/>
      <w:sz w:val="14"/>
      <w:szCs w:val="14"/>
      <w:lang w:eastAsia="zh-TW"/>
    </w:rPr>
  </w:style>
  <w:style w:type="character" w:customStyle="1" w:styleId="CardCite1">
    <w:name w:val="CardCite1"/>
    <w:qFormat/>
    <w:rsid w:val="006A43B1"/>
    <w:rPr>
      <w:rFonts w:ascii="Times New Roman" w:hAnsi="Times New Roman"/>
      <w:b/>
      <w:sz w:val="22"/>
      <w:szCs w:val="22"/>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966180">
      <w:bodyDiv w:val="1"/>
      <w:marLeft w:val="0"/>
      <w:marRight w:val="0"/>
      <w:marTop w:val="0"/>
      <w:marBottom w:val="0"/>
      <w:divBdr>
        <w:top w:val="none" w:sz="0" w:space="0" w:color="auto"/>
        <w:left w:val="none" w:sz="0" w:space="0" w:color="auto"/>
        <w:bottom w:val="none" w:sz="0" w:space="0" w:color="auto"/>
        <w:right w:val="none" w:sz="0" w:space="0" w:color="auto"/>
      </w:divBdr>
      <w:divsChild>
        <w:div w:id="283853342">
          <w:marLeft w:val="0"/>
          <w:marRight w:val="0"/>
          <w:marTop w:val="0"/>
          <w:marBottom w:val="0"/>
          <w:divBdr>
            <w:top w:val="none" w:sz="0" w:space="0" w:color="auto"/>
            <w:left w:val="none" w:sz="0" w:space="0" w:color="auto"/>
            <w:bottom w:val="none" w:sz="0" w:space="0" w:color="auto"/>
            <w:right w:val="none" w:sz="0" w:space="0" w:color="auto"/>
          </w:divBdr>
          <w:divsChild>
            <w:div w:id="1048802372">
              <w:marLeft w:val="0"/>
              <w:marRight w:val="0"/>
              <w:marTop w:val="0"/>
              <w:marBottom w:val="0"/>
              <w:divBdr>
                <w:top w:val="none" w:sz="0" w:space="0" w:color="auto"/>
                <w:left w:val="none" w:sz="0" w:space="0" w:color="auto"/>
                <w:bottom w:val="none" w:sz="0" w:space="0" w:color="auto"/>
                <w:right w:val="none" w:sz="0" w:space="0" w:color="auto"/>
              </w:divBdr>
              <w:divsChild>
                <w:div w:id="1098598663">
                  <w:marLeft w:val="-300"/>
                  <w:marRight w:val="0"/>
                  <w:marTop w:val="0"/>
                  <w:marBottom w:val="0"/>
                  <w:divBdr>
                    <w:top w:val="none" w:sz="0" w:space="0" w:color="auto"/>
                    <w:left w:val="none" w:sz="0" w:space="0" w:color="auto"/>
                    <w:bottom w:val="none" w:sz="0" w:space="0" w:color="auto"/>
                    <w:right w:val="none" w:sz="0" w:space="0" w:color="auto"/>
                  </w:divBdr>
                  <w:divsChild>
                    <w:div w:id="260525854">
                      <w:marLeft w:val="300"/>
                      <w:marRight w:val="0"/>
                      <w:marTop w:val="0"/>
                      <w:marBottom w:val="0"/>
                      <w:divBdr>
                        <w:top w:val="none" w:sz="0" w:space="0" w:color="auto"/>
                        <w:left w:val="none" w:sz="0" w:space="0" w:color="auto"/>
                        <w:bottom w:val="none" w:sz="0" w:space="0" w:color="auto"/>
                        <w:right w:val="none" w:sz="0" w:space="0" w:color="auto"/>
                      </w:divBdr>
                      <w:divsChild>
                        <w:div w:id="5069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069529">
          <w:marLeft w:val="0"/>
          <w:marRight w:val="0"/>
          <w:marTop w:val="0"/>
          <w:marBottom w:val="0"/>
          <w:divBdr>
            <w:top w:val="none" w:sz="0" w:space="0" w:color="auto"/>
            <w:left w:val="none" w:sz="0" w:space="0" w:color="auto"/>
            <w:bottom w:val="none" w:sz="0" w:space="0" w:color="auto"/>
            <w:right w:val="none" w:sz="0" w:space="0" w:color="auto"/>
          </w:divBdr>
          <w:divsChild>
            <w:div w:id="847212024">
              <w:marLeft w:val="-300"/>
              <w:marRight w:val="0"/>
              <w:marTop w:val="0"/>
              <w:marBottom w:val="0"/>
              <w:divBdr>
                <w:top w:val="none" w:sz="0" w:space="0" w:color="auto"/>
                <w:left w:val="none" w:sz="0" w:space="0" w:color="auto"/>
                <w:bottom w:val="none" w:sz="0" w:space="0" w:color="auto"/>
                <w:right w:val="none" w:sz="0" w:space="0" w:color="auto"/>
              </w:divBdr>
              <w:divsChild>
                <w:div w:id="24565264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onlinelibrary.wiley.com/doi/10.1111/j.0032-3217.2003.00450.x/pdf" TargetMode="External"/><Relationship Id="rId18" Type="http://schemas.openxmlformats.org/officeDocument/2006/relationships/hyperlink" Target="http://scholarworks.gvsu.edu/theses/35" TargetMode="External"/><Relationship Id="rId26" Type="http://schemas.openxmlformats.org/officeDocument/2006/relationships/hyperlink" Target="http://files.eric.ed.gov/fulltext/ED210759.pdf" TargetMode="External"/><Relationship Id="rId39" Type="http://schemas.openxmlformats.org/officeDocument/2006/relationships/hyperlink" Target="http://ir.lawnet.fordham.edu/cgi/viewcontent.cgi?article=4069&amp;context=flr" TargetMode="External"/><Relationship Id="rId21" Type="http://schemas.openxmlformats.org/officeDocument/2006/relationships/hyperlink" Target="http://scholarworks.gvsu.edu/theses/35" TargetMode="External"/><Relationship Id="rId34" Type="http://schemas.openxmlformats.org/officeDocument/2006/relationships/hyperlink" Target="https://www3.nd.edu/~carnrank/PDFs/What%20Do%20Policymakers%20Want%20from%20Us_MC.pdf" TargetMode="External"/><Relationship Id="rId42" Type="http://schemas.openxmlformats.org/officeDocument/2006/relationships/hyperlink" Target="http://www.jstor.org/stable/3053811" TargetMode="External"/><Relationship Id="rId47" Type="http://schemas.openxmlformats.org/officeDocument/2006/relationships/hyperlink" Target="http://digitalcommons.wayne.edu/cgi/viewcontent.cgi?article=1076&amp;context=oa_dissertations" TargetMode="External"/><Relationship Id="rId50" Type="http://schemas.openxmlformats.org/officeDocument/2006/relationships/hyperlink" Target="http://staff.uny.ac.id/sites/default/files/pendidikan/Rachmat%20Nurcahyo,%20SS,%20M.A./__Argumentation_and_Debate__Critical_Thinking_for_Reasoned_Decision_Making.pdf)//SY" TargetMode="External"/><Relationship Id="rId55" Type="http://schemas.openxmlformats.org/officeDocument/2006/relationships/hyperlink" Target="http://rooseveltinstitute.org/liberal-wonk-blogging-could-be-your-life/)" TargetMode="External"/><Relationship Id="rId63" Type="http://schemas.openxmlformats.org/officeDocument/2006/relationships/hyperlink" Target="http://scholarworks.gvsu.edu/cgi/viewcontent.cgi?article=1034&amp;context=theses" TargetMode="External"/><Relationship Id="rId68" Type="http://schemas.openxmlformats.org/officeDocument/2006/relationships/hyperlink" Target="http://digitalcommons.wayne.edu/cgi/viewcontent.cgi?article=1076&amp;context=oa_dissertations" TargetMode="External"/><Relationship Id="rId76" Type="http://schemas.openxmlformats.org/officeDocument/2006/relationships/hyperlink" Target="http://digitalcommons.salve.edu/cgi/viewcontent.cgi?article=1041&amp;context=fac_staff_pub)//SY" TargetMode="External"/><Relationship Id="rId84" Type="http://schemas.openxmlformats.org/officeDocument/2006/relationships/hyperlink" Target="http://machines.pomona.edu" TargetMode="External"/><Relationship Id="rId7" Type="http://schemas.openxmlformats.org/officeDocument/2006/relationships/settings" Target="settings.xml"/><Relationship Id="rId71" Type="http://schemas.openxmlformats.org/officeDocument/2006/relationships/hyperlink" Target="http://scholarworks.gvsu.edu/theses/35" TargetMode="External"/><Relationship Id="rId2" Type="http://schemas.openxmlformats.org/officeDocument/2006/relationships/customXml" Target="../customXml/item2.xml"/><Relationship Id="rId16" Type="http://schemas.openxmlformats.org/officeDocument/2006/relationships/hyperlink" Target="http://digitalcommons.wayne.edu/cgi/viewcontent.cgi?article=1076&amp;context=oa_dissertations" TargetMode="External"/><Relationship Id="rId29" Type="http://schemas.openxmlformats.org/officeDocument/2006/relationships/hyperlink" Target="http://en.wikipedia.org/wiki/Magic%3A_The_Gathering" TargetMode="External"/><Relationship Id="rId11" Type="http://schemas.openxmlformats.org/officeDocument/2006/relationships/hyperlink" Target="http://staff.uny.ac.id/sites/default/files/pendidikan/Rachmat%20Nurcahyo,%20SS,%20M.A./__Argumentation_and_Debate__Critical_Thinking_for_Reasoned_Decision_Making.pdf)//SY" TargetMode="External"/><Relationship Id="rId24" Type="http://schemas.openxmlformats.org/officeDocument/2006/relationships/hyperlink" Target="http://jamesclear.com/kierkegaard-limitations" TargetMode="External"/><Relationship Id="rId32" Type="http://schemas.openxmlformats.org/officeDocument/2006/relationships/hyperlink" Target="https://debate.uvm.edu/dcpdf/Trappetal_BuildingGlobalRelationsThroughDebate.pdf" TargetMode="External"/><Relationship Id="rId37" Type="http://schemas.openxmlformats.org/officeDocument/2006/relationships/hyperlink" Target="http://search.proquest.com.proxy.lib.umich.edu/docview//21403791/7D43C20E17E146FCPQ/1?accountid=14667" TargetMode="External"/><Relationship Id="rId40" Type="http://schemas.openxmlformats.org/officeDocument/2006/relationships/hyperlink" Target="https://www.aclu.org/blog/roadmap-fighting-racism" TargetMode="External"/><Relationship Id="rId45" Type="http://schemas.openxmlformats.org/officeDocument/2006/relationships/hyperlink" Target="http://www.amazon.com/Cross-X-Staggering-Obstacles-Challenge-Community/dp/0312426976/ref=sr_1_1?ie=UTF8&amp;s=books&amp;qid=1257917166&amp;sr=8-1" TargetMode="External"/><Relationship Id="rId53" Type="http://schemas.openxmlformats.org/officeDocument/2006/relationships/hyperlink" Target="http://irpp.org/op-ed/increasing-education-wont-stop-rising-inequality-and-may-make-it-worse/)MJG" TargetMode="External"/><Relationship Id="rId58" Type="http://schemas.openxmlformats.org/officeDocument/2006/relationships/hyperlink" Target="http://fcis.oise.utoronto.ca/~daniel_sc/freire/st.html)" TargetMode="External"/><Relationship Id="rId66" Type="http://schemas.openxmlformats.org/officeDocument/2006/relationships/hyperlink" Target="http://www.cnn.com/2014/12/03/opinion/liu-meaning-ferguson-protests" TargetMode="External"/><Relationship Id="rId74" Type="http://schemas.openxmlformats.org/officeDocument/2006/relationships/hyperlink" Target="http://scholarworks.gvsu.edu/theses/35" TargetMode="External"/><Relationship Id="rId79" Type="http://schemas.openxmlformats.org/officeDocument/2006/relationships/hyperlink" Target="http://scholarworks.gvsu.edu/theses/35" TargetMode="External"/><Relationship Id="rId87"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robertjamesreese.com/essays/freire-the-depositor)" TargetMode="External"/><Relationship Id="rId82" Type="http://schemas.openxmlformats.org/officeDocument/2006/relationships/hyperlink" Target="http://www.borderlands.net.au/vol8no2_2009/power_futurism.pdf" TargetMode="External"/><Relationship Id="rId19" Type="http://schemas.openxmlformats.org/officeDocument/2006/relationships/hyperlink" Target="http://digitalcommons.wayne.edu/cgi/viewcontent.cgi?article=1076&amp;context=oa_dissertations" TargetMode="External"/><Relationship Id="rId4" Type="http://schemas.openxmlformats.org/officeDocument/2006/relationships/customXml" Target="../customXml/item4.xml"/><Relationship Id="rId9" Type="http://schemas.openxmlformats.org/officeDocument/2006/relationships/hyperlink" Target="http://encarta.msn.com/encyclopedia_761576320/Washington_D_C.html" TargetMode="External"/><Relationship Id="rId14" Type="http://schemas.openxmlformats.org/officeDocument/2006/relationships/hyperlink" Target="http://www.jstor.org/stable/3791464%20//" TargetMode="External"/><Relationship Id="rId22" Type="http://schemas.openxmlformats.org/officeDocument/2006/relationships/hyperlink" Target="http://scholarworks.gvsu.edu/theses/35" TargetMode="External"/><Relationship Id="rId27" Type="http://schemas.openxmlformats.org/officeDocument/2006/relationships/hyperlink" Target="http://www.whatgamesare.com/2013/01/choose-fairness-over-balance-game-design.html" TargetMode="External"/><Relationship Id="rId30" Type="http://schemas.openxmlformats.org/officeDocument/2006/relationships/hyperlink" Target="http://epltalk.com/2013/01/03/deconstructing-chelseas-loss-against-qpr-will-a-striker-fix-chelseas-long-term-problems/" TargetMode="External"/><Relationship Id="rId35" Type="http://schemas.openxmlformats.org/officeDocument/2006/relationships/hyperlink" Target="https://www.researchgate.net/publication/41558873_Lessons_from_Malcolm_X_Freedom_by_Any_Means_Necessary)KJR**modified" TargetMode="External"/><Relationship Id="rId43" Type="http://schemas.openxmlformats.org/officeDocument/2006/relationships/hyperlink" Target="http://nsdupdate.com/2012/01/31/has-ld-debate-become-too-esoteric/" TargetMode="External"/><Relationship Id="rId48" Type="http://schemas.openxmlformats.org/officeDocument/2006/relationships/hyperlink" Target="http://www.cedadebate.org/files/2007CAD.pdf" TargetMode="External"/><Relationship Id="rId56" Type="http://schemas.openxmlformats.org/officeDocument/2006/relationships/hyperlink" Target="http://fcis.oise.utoronto.ca/~daniel_schugurensky/assignment1/1994pedhope.html)" TargetMode="External"/><Relationship Id="rId64" Type="http://schemas.openxmlformats.org/officeDocument/2006/relationships/hyperlink" Target="http://www.american-philosophy.org/archives/past_conference_programs/pc2001/Discussion%20papers/david_mcclean.htm" TargetMode="External"/><Relationship Id="rId69" Type="http://schemas.openxmlformats.org/officeDocument/2006/relationships/hyperlink" Target="http://rictornorton.co.uk/theoroea.htm" TargetMode="External"/><Relationship Id="rId77" Type="http://schemas.openxmlformats.org/officeDocument/2006/relationships/hyperlink" Target="http://scholarworks.gvsu.edu/theses/35" TargetMode="External"/><Relationship Id="rId8" Type="http://schemas.openxmlformats.org/officeDocument/2006/relationships/webSettings" Target="webSettings.xml"/><Relationship Id="rId51" Type="http://schemas.openxmlformats.org/officeDocument/2006/relationships/hyperlink" Target="http://s3.amazonaws.com/academia.edu.documents/8453859/PPA356870.pdf?AWSAccessKeyId=AKIAIWOWYYGZ2Y53UL3A&amp;Expires=1499298334&amp;Signature=GFZYIqmoADFJ1RoyVdz1Y0qSKJc%3D&amp;response-content-disposition=inline%3B%20filename%3DRe-Inventing_Public_Education.pdf)" TargetMode="External"/><Relationship Id="rId72" Type="http://schemas.openxmlformats.org/officeDocument/2006/relationships/hyperlink" Target="https://courses.nus.edu.sg/course/ellibst/narrativetheory/chapt13.htm" TargetMode="External"/><Relationship Id="rId80" Type="http://schemas.openxmlformats.org/officeDocument/2006/relationships/hyperlink" Target="https://dspace.iup.edu/bitstream/handle/2069/23/Ziad%20Al-Mwajeh.pdf?sequence=1" TargetMode="External"/><Relationship Id="rId85" Type="http://schemas.openxmlformats.org/officeDocument/2006/relationships/hyperlink" Target="http://codepoetics.com/poetix/?p=418" TargetMode="External"/><Relationship Id="rId3" Type="http://schemas.openxmlformats.org/officeDocument/2006/relationships/customXml" Target="../customXml/item3.xml"/><Relationship Id="rId12" Type="http://schemas.openxmlformats.org/officeDocument/2006/relationships/hyperlink" Target="http://staff.uny.ac.id/sites/default/files/pendidikan/Rachmat%20Nurcahyo,%20SS,%20M.A./__Argumentation_and_Debate__Critical_Thinking_for_Reasoned_Decision_Making.pdf)//SY" TargetMode="External"/><Relationship Id="rId17" Type="http://schemas.openxmlformats.org/officeDocument/2006/relationships/hyperlink" Target="http://digitalcommons.wayne.edu/cgi/viewcontent.cgi?article=1076&amp;context=oa_dissertations" TargetMode="External"/><Relationship Id="rId25" Type="http://schemas.openxmlformats.org/officeDocument/2006/relationships/hyperlink" Target="http://www.cedadebate.org/files/2007CAD.pdf" TargetMode="External"/><Relationship Id="rId33" Type="http://schemas.openxmlformats.org/officeDocument/2006/relationships/hyperlink" Target="http://larvalsubjects.wordpress.com/2012/11/11/underpants-gnomes-a-critique-of-the-academic-left/" TargetMode="External"/><Relationship Id="rId38" Type="http://schemas.openxmlformats.org/officeDocument/2006/relationships/hyperlink" Target="https://www3.nd.edu/~carnrank/PDFs/What%20Do%20Policymakers%20Want%20from%20Us_MC.pdf" TargetMode="External"/><Relationship Id="rId46" Type="http://schemas.openxmlformats.org/officeDocument/2006/relationships/hyperlink" Target="http://scholarworks.gvsu.edu/theses/35" TargetMode="External"/><Relationship Id="rId59" Type="http://schemas.openxmlformats.org/officeDocument/2006/relationships/hyperlink" Target="http://www.comminit.com/democracy-governance/content/pedagogy-oppressed-paulo-freire-analysis)" TargetMode="External"/><Relationship Id="rId67" Type="http://schemas.openxmlformats.org/officeDocument/2006/relationships/hyperlink" Target="http://www.theatlantic.com/politics/archive/2016/01/hillary-clinton-reconstruction/427095/?utm_source=twitterfeed&amp;utm_medium=twitter" TargetMode="External"/><Relationship Id="rId20" Type="http://schemas.openxmlformats.org/officeDocument/2006/relationships/hyperlink" Target="http://digitalcommons.wayne.edu/cgi/viewcontent.cgi?article=1076&amp;context=oa_dissertations" TargetMode="External"/><Relationship Id="rId41" Type="http://schemas.openxmlformats.org/officeDocument/2006/relationships/hyperlink" Target="http://www.equalityni.org/ECNI/media/ECNI/Publications/Delivering%20Equality/RaceLawReform-KeyPointBriefing.pdf" TargetMode="External"/><Relationship Id="rId54" Type="http://schemas.openxmlformats.org/officeDocument/2006/relationships/hyperlink" Target="http://webarchive.urban.org/publications/900372.html)" TargetMode="External"/><Relationship Id="rId62" Type="http://schemas.openxmlformats.org/officeDocument/2006/relationships/hyperlink" Target="http://m.friendfeed-media.com/ef12653960910c6594243a9a98293bfa1e1702ff" TargetMode="External"/><Relationship Id="rId70" Type="http://schemas.openxmlformats.org/officeDocument/2006/relationships/hyperlink" Target="http://search.proquest.com.proxy.lib.umich.edu/docview//21403791/7D43C20E17E146FCPQ/1?accountid=14667" TargetMode="External"/><Relationship Id="rId75" Type="http://schemas.openxmlformats.org/officeDocument/2006/relationships/hyperlink" Target="https://debate.uvm.edu/dcpdf/Trappetal_BuildingGlobalRelationsThroughDebate.pdf" TargetMode="External"/><Relationship Id="rId83" Type="http://schemas.openxmlformats.org/officeDocument/2006/relationships/hyperlink" Target="http://muse.jhu.edu/journals/narrative/v010/10.2brenkman02.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jstor.org/stable/3791464" TargetMode="External"/><Relationship Id="rId23" Type="http://schemas.openxmlformats.org/officeDocument/2006/relationships/hyperlink" Target="https://debate.uvm.edu/dcpdf/Trappetal_BuildingGlobalRelationsThroughDebate.pdf" TargetMode="External"/><Relationship Id="rId28" Type="http://schemas.openxmlformats.org/officeDocument/2006/relationships/hyperlink" Target="http://whatgamesare.com/maximum-mastery.html" TargetMode="External"/><Relationship Id="rId36" Type="http://schemas.openxmlformats.org/officeDocument/2006/relationships/hyperlink" Target="http://crookedtimber.org/2013/03/26/ubi-vs-gmi-utopia-vs-realism-or-just-different-packaging/)" TargetMode="External"/><Relationship Id="rId49" Type="http://schemas.openxmlformats.org/officeDocument/2006/relationships/hyperlink" Target="http://www.cedadebate.org/files/2007CAD.pdf" TargetMode="External"/><Relationship Id="rId57" Type="http://schemas.openxmlformats.org/officeDocument/2006/relationships/hyperlink" Target="http://fcis.oise.utoronto.ca/~daniel_sc/freire/st.html)" TargetMode="External"/><Relationship Id="rId10" Type="http://schemas.openxmlformats.org/officeDocument/2006/relationships/hyperlink" Target="http://groups.wfu.edu/debate/MiscSites/DRGArticles/Crtique2003.htm" TargetMode="External"/><Relationship Id="rId31" Type="http://schemas.openxmlformats.org/officeDocument/2006/relationships/hyperlink" Target="http://scholarworks.gvsu.edu/theses/35" TargetMode="External"/><Relationship Id="rId44" Type="http://schemas.openxmlformats.org/officeDocument/2006/relationships/hyperlink" Target="http://www.georgiadebate.org/2009/10/demystifying-the-project" TargetMode="External"/><Relationship Id="rId52" Type="http://schemas.openxmlformats.org/officeDocument/2006/relationships/hyperlink" Target="http://s3.amazonaws.com/academia.edu.documents/8453859/PPA356870.pdf?AWSAccessKeyId=AKIAIWOWYYGZ2Y53UL3A&amp;Expires=1499298334&amp;Signature=GFZYIqmoADFJ1RoyVdz1Y0qSKJc%3D&amp;response-content-disposition=inline%3B%20filename%3DRe-Inventing_Public_Education.pdf)" TargetMode="External"/><Relationship Id="rId60" Type="http://schemas.openxmlformats.org/officeDocument/2006/relationships/hyperlink" Target="https://robertjamesreese.com/essays/freire-the-depositor)" TargetMode="External"/><Relationship Id="rId65" Type="http://schemas.openxmlformats.org/officeDocument/2006/relationships/hyperlink" Target="http://prospect.org/article/making-and-dismantling-racism" TargetMode="External"/><Relationship Id="rId73" Type="http://schemas.openxmlformats.org/officeDocument/2006/relationships/hyperlink" Target="http://www.emeraldinsight.com/Insight/ViewContentServlet?Filename=Published/EmeraldFullTextArticle/Articles/0740440304.html" TargetMode="External"/><Relationship Id="rId78" Type="http://schemas.openxmlformats.org/officeDocument/2006/relationships/hyperlink" Target="http://scholarworks.gvsu.edu/theses/35" TargetMode="External"/><Relationship Id="rId81" Type="http://schemas.openxmlformats.org/officeDocument/2006/relationships/hyperlink" Target="http://web.lexis-nexis.com/universe/document?_m=cd9713b340d60abd42c2b34c36d8ef95&amp;_docnum=9&amp;wchp=dGLbVzz-zSkVA&amp;_md5=9645fa92f5740655bdc1c9ae7c82b328"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CB1C0A4-ABDF-4E4B-B93E-E213D54EE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279</Pages>
  <Words>261261</Words>
  <Characters>1489189</Characters>
  <Application>Microsoft Office Word</Application>
  <DocSecurity>0</DocSecurity>
  <Lines>12409</Lines>
  <Paragraphs>3493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1746957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Jason</cp:lastModifiedBy>
  <cp:revision>13</cp:revision>
  <dcterms:created xsi:type="dcterms:W3CDTF">2017-07-08T22:16:00Z</dcterms:created>
  <dcterms:modified xsi:type="dcterms:W3CDTF">2017-07-09T05:50:00Z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