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A51" w:rsidRDefault="00170A51" w:rsidP="00170A51">
      <w:pPr>
        <w:pStyle w:val="Heading1"/>
      </w:pPr>
      <w:bookmarkStart w:id="0" w:name="_GoBack"/>
      <w:bookmarkEnd w:id="0"/>
      <w:r>
        <w:t>Gender Neutral Bathroom CP</w:t>
      </w:r>
    </w:p>
    <w:p w:rsidR="00F74ED0" w:rsidRPr="00F74ED0" w:rsidRDefault="00611198" w:rsidP="005B3A29">
      <w:pPr>
        <w:pStyle w:val="Heading4"/>
        <w:jc w:val="center"/>
        <w:rPr>
          <w:sz w:val="32"/>
          <w:szCs w:val="32"/>
          <w:u w:val="single"/>
        </w:rPr>
      </w:pPr>
      <w:r>
        <w:rPr>
          <w:sz w:val="32"/>
          <w:szCs w:val="32"/>
          <w:u w:val="single"/>
        </w:rPr>
        <w:t>GNB CP</w:t>
      </w:r>
    </w:p>
    <w:p w:rsidR="00F74ED0" w:rsidRDefault="002A36F2" w:rsidP="00A0311C">
      <w:pPr>
        <w:spacing w:line="240" w:lineRule="auto"/>
        <w:rPr>
          <w:rStyle w:val="Style13ptBold"/>
        </w:rPr>
      </w:pPr>
      <w:r>
        <w:rPr>
          <w:rStyle w:val="Style13ptBold"/>
        </w:rPr>
        <w:t xml:space="preserve">This is specifically a CP to be ran against the Trans Bathroom </w:t>
      </w:r>
      <w:proofErr w:type="spellStart"/>
      <w:r>
        <w:rPr>
          <w:rStyle w:val="Style13ptBold"/>
        </w:rPr>
        <w:t>aff</w:t>
      </w:r>
      <w:proofErr w:type="spellEnd"/>
      <w:r>
        <w:rPr>
          <w:rStyle w:val="Style13ptBold"/>
        </w:rPr>
        <w:t xml:space="preserve">. </w:t>
      </w:r>
      <w:r w:rsidR="005B3A29">
        <w:rPr>
          <w:rStyle w:val="Style13ptBold"/>
        </w:rPr>
        <w:t>This is what you are defending:</w:t>
      </w:r>
    </w:p>
    <w:p w:rsidR="005B3A29" w:rsidRDefault="005B3A29" w:rsidP="00A0311C">
      <w:pPr>
        <w:spacing w:line="240" w:lineRule="auto"/>
        <w:ind w:firstLine="720"/>
        <w:rPr>
          <w:rStyle w:val="Style13ptBold"/>
        </w:rPr>
      </w:pPr>
      <w:r>
        <w:rPr>
          <w:rStyle w:val="Style13ptBold"/>
        </w:rPr>
        <w:t>- The absolute elimin</w:t>
      </w:r>
      <w:r w:rsidR="00A0311C">
        <w:rPr>
          <w:rStyle w:val="Style13ptBold"/>
        </w:rPr>
        <w:t>ation of gendered bathrooms</w:t>
      </w:r>
    </w:p>
    <w:p w:rsidR="00A0311C" w:rsidRDefault="00A0311C" w:rsidP="00A0311C">
      <w:pPr>
        <w:spacing w:line="240" w:lineRule="auto"/>
        <w:ind w:firstLine="720"/>
        <w:rPr>
          <w:rStyle w:val="Style13ptBold"/>
        </w:rPr>
      </w:pPr>
      <w:r>
        <w:rPr>
          <w:rStyle w:val="Style13ptBold"/>
        </w:rPr>
        <w:t>- Gender Binary bad</w:t>
      </w:r>
    </w:p>
    <w:p w:rsidR="00A0311C" w:rsidRDefault="00A0311C" w:rsidP="00A0311C">
      <w:pPr>
        <w:spacing w:line="240" w:lineRule="auto"/>
        <w:ind w:left="720"/>
        <w:rPr>
          <w:rStyle w:val="Style13ptBold"/>
        </w:rPr>
      </w:pPr>
      <w:r>
        <w:rPr>
          <w:rStyle w:val="Style13ptBold"/>
        </w:rPr>
        <w:t xml:space="preserve">- Advocating trans rights with the exclusion of non-binary (NB) folks and </w:t>
      </w:r>
      <w:r w:rsidR="00707630">
        <w:rPr>
          <w:rStyle w:val="Style13ptBold"/>
        </w:rPr>
        <w:t>no</w:t>
      </w:r>
      <w:r>
        <w:rPr>
          <w:rStyle w:val="Style13ptBold"/>
        </w:rPr>
        <w:t>t mind</w:t>
      </w:r>
      <w:r w:rsidR="00707630">
        <w:rPr>
          <w:rStyle w:val="Style13ptBold"/>
        </w:rPr>
        <w:t>ing</w:t>
      </w:r>
      <w:r>
        <w:rPr>
          <w:rStyle w:val="Style13ptBold"/>
        </w:rPr>
        <w:t xml:space="preserve"> the safety of gender non-conforming (GNC) folks is bad</w:t>
      </w:r>
    </w:p>
    <w:p w:rsidR="002362D1" w:rsidRDefault="00A0311C" w:rsidP="00A0311C">
      <w:pPr>
        <w:spacing w:line="240" w:lineRule="auto"/>
        <w:rPr>
          <w:rStyle w:val="Style13ptBold"/>
        </w:rPr>
      </w:pPr>
      <w:r>
        <w:rPr>
          <w:rStyle w:val="Style13ptBold"/>
        </w:rPr>
        <w:t xml:space="preserve">The CP solves BETTER than the plan by ensuring trans folks aren’t gender-policed </w:t>
      </w:r>
      <w:r w:rsidR="00707630">
        <w:rPr>
          <w:rStyle w:val="Style13ptBold"/>
        </w:rPr>
        <w:t xml:space="preserve">based on binary stereotypes (“not passing enough”, etc.) </w:t>
      </w:r>
      <w:r>
        <w:rPr>
          <w:rStyle w:val="Style13ptBold"/>
        </w:rPr>
        <w:t xml:space="preserve">and makes it less likely to in that scenario face violence. The net benefit is including </w:t>
      </w:r>
      <w:r w:rsidR="002362D1">
        <w:rPr>
          <w:rStyle w:val="Style13ptBold"/>
        </w:rPr>
        <w:t>mitigating NB erasure, increasing safety for children alongside parents of the “opposite” bi</w:t>
      </w:r>
      <w:r w:rsidR="00707630">
        <w:rPr>
          <w:rStyle w:val="Style13ptBold"/>
        </w:rPr>
        <w:t>nary</w:t>
      </w:r>
      <w:r w:rsidR="002362D1">
        <w:rPr>
          <w:rStyle w:val="Style13ptBold"/>
        </w:rPr>
        <w:t xml:space="preserve"> gender, increasing access to safety for folks with disabilities, and decreasing public spending on things like bathrooms.</w:t>
      </w:r>
    </w:p>
    <w:p w:rsidR="002362D1" w:rsidRDefault="00707630" w:rsidP="00707630">
      <w:pPr>
        <w:spacing w:line="240" w:lineRule="auto"/>
        <w:rPr>
          <w:rStyle w:val="Style13ptBold"/>
        </w:rPr>
      </w:pPr>
      <w:r>
        <w:rPr>
          <w:rStyle w:val="Style13ptBold"/>
        </w:rPr>
        <w:t xml:space="preserve">---- </w:t>
      </w:r>
      <w:r w:rsidR="002362D1">
        <w:rPr>
          <w:rStyle w:val="Style13ptBold"/>
        </w:rPr>
        <w:t xml:space="preserve">The </w:t>
      </w:r>
      <w:proofErr w:type="spellStart"/>
      <w:r w:rsidR="002362D1">
        <w:rPr>
          <w:rStyle w:val="Style13ptBold"/>
        </w:rPr>
        <w:t>neg</w:t>
      </w:r>
      <w:proofErr w:type="spellEnd"/>
      <w:r w:rsidR="002362D1">
        <w:rPr>
          <w:rStyle w:val="Style13ptBold"/>
        </w:rPr>
        <w:t xml:space="preserve">, </w:t>
      </w:r>
      <w:r w:rsidR="00DF6C6A">
        <w:rPr>
          <w:rStyle w:val="Style13ptBold"/>
        </w:rPr>
        <w:t xml:space="preserve">block </w:t>
      </w:r>
      <w:r w:rsidR="002362D1">
        <w:rPr>
          <w:rStyle w:val="Style13ptBold"/>
        </w:rPr>
        <w:t>extensions</w:t>
      </w:r>
      <w:r w:rsidR="00DF6C6A">
        <w:rPr>
          <w:rStyle w:val="Style13ptBold"/>
        </w:rPr>
        <w:t xml:space="preserve">, </w:t>
      </w:r>
      <w:r w:rsidR="002362D1">
        <w:rPr>
          <w:rStyle w:val="Style13ptBold"/>
        </w:rPr>
        <w:t xml:space="preserve">and </w:t>
      </w:r>
      <w:proofErr w:type="spellStart"/>
      <w:r w:rsidR="002362D1">
        <w:rPr>
          <w:rStyle w:val="Style13ptBold"/>
        </w:rPr>
        <w:t>aff</w:t>
      </w:r>
      <w:proofErr w:type="spellEnd"/>
      <w:r w:rsidR="002362D1">
        <w:rPr>
          <w:rStyle w:val="Style13ptBold"/>
        </w:rPr>
        <w:t xml:space="preserve"> answers are attached.</w:t>
      </w:r>
      <w:r>
        <w:rPr>
          <w:rStyle w:val="Style13ptBold"/>
        </w:rPr>
        <w:t xml:space="preserve"> ---</w:t>
      </w:r>
    </w:p>
    <w:p w:rsidR="002362D1" w:rsidRDefault="002362D1" w:rsidP="00A0311C">
      <w:pPr>
        <w:spacing w:line="240" w:lineRule="auto"/>
        <w:rPr>
          <w:rStyle w:val="Style13ptBold"/>
        </w:rPr>
      </w:pPr>
      <w:r>
        <w:rPr>
          <w:rStyle w:val="Style13ptBold"/>
        </w:rPr>
        <w:t>If you have any questions, need any clarification, would like advice, have any concerns, or</w:t>
      </w:r>
      <w:r w:rsidR="00707630">
        <w:rPr>
          <w:rStyle w:val="Style13ptBold"/>
        </w:rPr>
        <w:t xml:space="preserve"> find</w:t>
      </w:r>
      <w:r>
        <w:rPr>
          <w:rStyle w:val="Style13ptBold"/>
        </w:rPr>
        <w:t xml:space="preserve"> any inherent flaws in the case you feel I should know about, please let me know!</w:t>
      </w:r>
      <w:r>
        <w:rPr>
          <w:rStyle w:val="Style13ptBold"/>
        </w:rPr>
        <w:br/>
        <w:t>You can contact me at:</w:t>
      </w:r>
    </w:p>
    <w:p w:rsidR="00707630" w:rsidRDefault="00707630" w:rsidP="00A0311C">
      <w:pPr>
        <w:spacing w:line="240" w:lineRule="auto"/>
        <w:rPr>
          <w:rStyle w:val="Style13ptBold"/>
        </w:rPr>
      </w:pPr>
    </w:p>
    <w:p w:rsidR="002362D1" w:rsidRDefault="002362D1" w:rsidP="00A0311C">
      <w:pPr>
        <w:spacing w:line="240" w:lineRule="auto"/>
        <w:rPr>
          <w:rStyle w:val="Style13ptBold"/>
        </w:rPr>
      </w:pPr>
      <w:r>
        <w:rPr>
          <w:rStyle w:val="Style13ptBold"/>
        </w:rPr>
        <w:t>eggermad000@pointschools.net</w:t>
      </w:r>
      <w:r>
        <w:rPr>
          <w:rStyle w:val="Style13ptBold"/>
        </w:rPr>
        <w:tab/>
      </w:r>
      <w:r>
        <w:rPr>
          <w:rStyle w:val="Style13ptBold"/>
        </w:rPr>
        <w:tab/>
        <w:t xml:space="preserve">[OR] </w:t>
      </w:r>
      <w:r>
        <w:rPr>
          <w:rStyle w:val="Style13ptBold"/>
        </w:rPr>
        <w:tab/>
      </w:r>
      <w:r>
        <w:rPr>
          <w:rStyle w:val="Style13ptBold"/>
        </w:rPr>
        <w:tab/>
        <w:t>64madison64@gmail.com</w:t>
      </w:r>
    </w:p>
    <w:p w:rsidR="002362D1" w:rsidRDefault="002362D1" w:rsidP="00A0311C">
      <w:pPr>
        <w:spacing w:line="240" w:lineRule="auto"/>
        <w:rPr>
          <w:rStyle w:val="Style13ptBold"/>
        </w:rPr>
      </w:pPr>
    </w:p>
    <w:p w:rsidR="002362D1" w:rsidRPr="001B18CA" w:rsidRDefault="001B18CA" w:rsidP="00A0311C">
      <w:pPr>
        <w:spacing w:line="240" w:lineRule="auto"/>
        <w:rPr>
          <w:rStyle w:val="Style13ptBold"/>
        </w:rPr>
      </w:pPr>
      <w:r>
        <w:rPr>
          <w:rStyle w:val="Style13ptBold"/>
        </w:rPr>
        <w:t xml:space="preserve">***DISCLAIMER*** I do </w:t>
      </w:r>
      <w:r w:rsidR="0084645B">
        <w:rPr>
          <w:rStyle w:val="Style13ptBold"/>
          <w:i/>
          <w:u w:val="single"/>
        </w:rPr>
        <w:t>not</w:t>
      </w:r>
      <w:r>
        <w:rPr>
          <w:rStyle w:val="Style13ptBold"/>
          <w:i/>
        </w:rPr>
        <w:t xml:space="preserve"> </w:t>
      </w:r>
      <w:r w:rsidR="0084645B">
        <w:rPr>
          <w:rStyle w:val="Style13ptBold"/>
        </w:rPr>
        <w:t xml:space="preserve">necessarily </w:t>
      </w:r>
      <w:r>
        <w:rPr>
          <w:rStyle w:val="Style13ptBold"/>
        </w:rPr>
        <w:t xml:space="preserve">agree with </w:t>
      </w:r>
      <w:r w:rsidR="0084645B">
        <w:rPr>
          <w:rStyle w:val="Style13ptBold"/>
        </w:rPr>
        <w:t xml:space="preserve">or condone </w:t>
      </w:r>
      <w:r>
        <w:rPr>
          <w:rStyle w:val="Style13ptBold"/>
        </w:rPr>
        <w:t xml:space="preserve">all arguments </w:t>
      </w:r>
      <w:r w:rsidR="0084645B">
        <w:rPr>
          <w:rStyle w:val="Style13ptBold"/>
        </w:rPr>
        <w:t>provided with</w:t>
      </w:r>
      <w:r>
        <w:rPr>
          <w:rStyle w:val="Style13ptBold"/>
        </w:rPr>
        <w:t xml:space="preserve"> the </w:t>
      </w:r>
      <w:proofErr w:type="spellStart"/>
      <w:r>
        <w:rPr>
          <w:rStyle w:val="Style13ptBold"/>
        </w:rPr>
        <w:t>aff</w:t>
      </w:r>
      <w:proofErr w:type="spellEnd"/>
      <w:r>
        <w:rPr>
          <w:rStyle w:val="Style13ptBold"/>
        </w:rPr>
        <w:t xml:space="preserve"> answers. I attempted to give a </w:t>
      </w:r>
      <w:r w:rsidR="0084645B">
        <w:rPr>
          <w:rStyle w:val="Style13ptBold"/>
        </w:rPr>
        <w:t>variety of answers for the digression of the affirmatives to choose in a way that best aligns with what they believe</w:t>
      </w:r>
      <w:r w:rsidR="00707630">
        <w:rPr>
          <w:rStyle w:val="Style13ptBold"/>
        </w:rPr>
        <w:t xml:space="preserve">, and can’t promise one </w:t>
      </w:r>
      <w:proofErr w:type="spellStart"/>
      <w:r w:rsidR="00707630">
        <w:rPr>
          <w:rStyle w:val="Style13ptBold"/>
        </w:rPr>
        <w:t>arg</w:t>
      </w:r>
      <w:proofErr w:type="spellEnd"/>
      <w:r w:rsidR="00707630">
        <w:rPr>
          <w:rStyle w:val="Style13ptBold"/>
        </w:rPr>
        <w:t xml:space="preserve"> will get you further than another</w:t>
      </w:r>
      <w:r w:rsidR="0084645B">
        <w:rPr>
          <w:rStyle w:val="Style13ptBold"/>
        </w:rPr>
        <w:t>.</w:t>
      </w:r>
      <w:r w:rsidR="00707630">
        <w:rPr>
          <w:rStyle w:val="Style13ptBold"/>
        </w:rPr>
        <w:t xml:space="preserve"> I give you the tools, you give the debate.</w:t>
      </w:r>
    </w:p>
    <w:p w:rsidR="00F477D3" w:rsidRDefault="00F477D3" w:rsidP="00F477D3">
      <w:pPr>
        <w:pStyle w:val="Heading1"/>
      </w:pPr>
      <w:r>
        <w:t>NEG</w:t>
      </w:r>
    </w:p>
    <w:p w:rsidR="00C06E07" w:rsidRDefault="00931FB3" w:rsidP="00931FB3">
      <w:pPr>
        <w:pStyle w:val="Heading2"/>
      </w:pPr>
      <w:r>
        <w:t>1NC</w:t>
      </w:r>
    </w:p>
    <w:p w:rsidR="00084790" w:rsidRDefault="00084790" w:rsidP="00084790">
      <w:pPr>
        <w:pStyle w:val="Heading4"/>
      </w:pPr>
      <w:r>
        <w:t>CP Text: The United States Federal Government should mandat</w:t>
      </w:r>
      <w:r w:rsidR="00417253">
        <w:t xml:space="preserve">e ONLY </w:t>
      </w:r>
      <w:r w:rsidR="00C94ED8">
        <w:t xml:space="preserve">gender neutral </w:t>
      </w:r>
      <w:r>
        <w:t>bathrooms and locker rooms in primary and secondary schools</w:t>
      </w:r>
      <w:r w:rsidR="00417253">
        <w:t>.</w:t>
      </w:r>
    </w:p>
    <w:p w:rsidR="00C94ED8" w:rsidRPr="00C94ED8" w:rsidRDefault="00C94ED8" w:rsidP="00C94ED8"/>
    <w:p w:rsidR="00C94ED8" w:rsidRDefault="00C94ED8" w:rsidP="00C94ED8">
      <w:pPr>
        <w:pStyle w:val="Heading4"/>
      </w:pPr>
      <w:r>
        <w:t xml:space="preserve">Gender neutral bathrooms ensure safety of trans folks, within and without the binary, and GNC folks </w:t>
      </w:r>
      <w:r w:rsidRPr="00C94ED8">
        <w:rPr>
          <w:i/>
          <w:u w:val="single"/>
        </w:rPr>
        <w:t>BETTER</w:t>
      </w:r>
      <w:r>
        <w:t xml:space="preserve"> than the plan – they also are more cost effective, aid the safety of children and folks who need bathroom assistance. </w:t>
      </w:r>
      <w:r w:rsidR="00216C1D">
        <w:t xml:space="preserve">The binary is DAMAGING, and the </w:t>
      </w:r>
      <w:proofErr w:type="spellStart"/>
      <w:r w:rsidR="00216C1D">
        <w:t>Affs</w:t>
      </w:r>
      <w:proofErr w:type="spellEnd"/>
      <w:r w:rsidR="00216C1D">
        <w:t xml:space="preserve"> are perpetrating it.</w:t>
      </w:r>
      <w:r w:rsidR="00170A51">
        <w:t xml:space="preserve"> Only COMPLETE REMOVAL of gendered bathrooms solves.</w:t>
      </w:r>
    </w:p>
    <w:p w:rsidR="00216C1D" w:rsidRPr="00216C1D" w:rsidRDefault="00170A51" w:rsidP="00216C1D">
      <w:r>
        <w:rPr>
          <w:rStyle w:val="Style13ptBold"/>
        </w:rPr>
        <w:t xml:space="preserve">PCC 17 </w:t>
      </w:r>
      <w:r>
        <w:t>(</w:t>
      </w:r>
      <w:r w:rsidR="00216C1D" w:rsidRPr="00216C1D">
        <w:t xml:space="preserve">PCC. </w:t>
      </w:r>
      <w:r>
        <w:t xml:space="preserve">Portland Community College – Queer Resource Center. </w:t>
      </w:r>
      <w:r w:rsidR="00216C1D" w:rsidRPr="00216C1D">
        <w:t>"Why Are Gender Neutral Bathrooms Important When Creating a Safe Space for Gender Minorities?" Why Are Gender Neutral Bathrooms Important When Creating a Safe Space for Gender Minorities? (2017): Web.</w:t>
      </w:r>
      <w:r>
        <w:t>)</w:t>
      </w:r>
    </w:p>
    <w:p w:rsidR="00084790" w:rsidRDefault="001F5896" w:rsidP="00084790">
      <w:r w:rsidRPr="001F5896">
        <w:rPr>
          <w:highlight w:val="yellow"/>
          <w:u w:val="single"/>
        </w:rPr>
        <w:t>Gender neutral bathrooms are a way to create a safer campus environment for trans* and gender nonconforming students, staff, faculty and community members</w:t>
      </w:r>
      <w:r w:rsidRPr="001F5896">
        <w:rPr>
          <w:u w:val="single"/>
        </w:rPr>
        <w:t xml:space="preserve"> at PCC</w:t>
      </w:r>
      <w:r w:rsidRPr="001F5896">
        <w:rPr>
          <w:highlight w:val="yellow"/>
          <w:u w:val="single"/>
        </w:rPr>
        <w:t>. They</w:t>
      </w:r>
      <w:r w:rsidRPr="001F5896">
        <w:rPr>
          <w:u w:val="single"/>
        </w:rPr>
        <w:t xml:space="preserve"> are also a way for PCC to </w:t>
      </w:r>
      <w:r w:rsidRPr="001F5896">
        <w:rPr>
          <w:highlight w:val="yellow"/>
          <w:u w:val="single"/>
        </w:rPr>
        <w:t>show trans* and g</w:t>
      </w:r>
      <w:r w:rsidRPr="001F5896">
        <w:rPr>
          <w:u w:val="single"/>
        </w:rPr>
        <w:t xml:space="preserve">ender </w:t>
      </w:r>
      <w:r w:rsidRPr="001F5896">
        <w:rPr>
          <w:highlight w:val="yellow"/>
          <w:u w:val="single"/>
        </w:rPr>
        <w:t>n</w:t>
      </w:r>
      <w:r w:rsidRPr="001F5896">
        <w:rPr>
          <w:u w:val="single"/>
        </w:rPr>
        <w:t>on</w:t>
      </w:r>
      <w:r w:rsidRPr="001F5896">
        <w:rPr>
          <w:highlight w:val="yellow"/>
          <w:u w:val="single"/>
        </w:rPr>
        <w:t>c</w:t>
      </w:r>
      <w:r w:rsidRPr="001F5896">
        <w:rPr>
          <w:u w:val="single"/>
        </w:rPr>
        <w:t xml:space="preserve">onforming </w:t>
      </w:r>
      <w:r w:rsidRPr="001F5896">
        <w:rPr>
          <w:highlight w:val="yellow"/>
          <w:u w:val="single"/>
        </w:rPr>
        <w:t>people that our community values their presence and cares about their health and safety</w:t>
      </w:r>
      <w:r w:rsidRPr="001F5896">
        <w:rPr>
          <w:b/>
          <w:highlight w:val="yellow"/>
          <w:u w:val="single"/>
        </w:rPr>
        <w:t>. For trans* and g</w:t>
      </w:r>
      <w:r w:rsidRPr="001F5896">
        <w:rPr>
          <w:b/>
          <w:u w:val="single"/>
        </w:rPr>
        <w:t xml:space="preserve">ender </w:t>
      </w:r>
      <w:r w:rsidRPr="001F5896">
        <w:rPr>
          <w:b/>
          <w:highlight w:val="yellow"/>
          <w:u w:val="single"/>
        </w:rPr>
        <w:t>n</w:t>
      </w:r>
      <w:r w:rsidRPr="001F5896">
        <w:rPr>
          <w:b/>
          <w:u w:val="single"/>
        </w:rPr>
        <w:t>on</w:t>
      </w:r>
      <w:r w:rsidRPr="001F5896">
        <w:rPr>
          <w:b/>
          <w:highlight w:val="yellow"/>
          <w:u w:val="single"/>
        </w:rPr>
        <w:t>c</w:t>
      </w:r>
      <w:r w:rsidRPr="001F5896">
        <w:rPr>
          <w:b/>
          <w:u w:val="single"/>
        </w:rPr>
        <w:t xml:space="preserve">onforming </w:t>
      </w:r>
      <w:r w:rsidRPr="001F5896">
        <w:rPr>
          <w:b/>
          <w:highlight w:val="yellow"/>
          <w:u w:val="single"/>
        </w:rPr>
        <w:t>individuals, gender segregated bathrooms can be spaces where they are met with intimidation, harassment</w:t>
      </w:r>
      <w:r w:rsidRPr="001F5896">
        <w:rPr>
          <w:b/>
          <w:u w:val="single"/>
        </w:rPr>
        <w:t xml:space="preserve">, </w:t>
      </w:r>
      <w:proofErr w:type="spellStart"/>
      <w:r w:rsidRPr="001F5896">
        <w:rPr>
          <w:b/>
          <w:u w:val="single"/>
        </w:rPr>
        <w:t>run</w:t>
      </w:r>
      <w:r w:rsidRPr="001F5896">
        <w:rPr>
          <w:b/>
          <w:u w:val="single"/>
        </w:rPr>
        <w:softHyphen/>
        <w:t>ins</w:t>
      </w:r>
      <w:proofErr w:type="spellEnd"/>
      <w:r w:rsidRPr="001F5896">
        <w:rPr>
          <w:b/>
          <w:u w:val="single"/>
        </w:rPr>
        <w:t xml:space="preserve"> with security, </w:t>
      </w:r>
      <w:r w:rsidRPr="001F5896">
        <w:rPr>
          <w:b/>
          <w:highlight w:val="yellow"/>
          <w:u w:val="single"/>
        </w:rPr>
        <w:t>and</w:t>
      </w:r>
      <w:r w:rsidRPr="001F5896">
        <w:rPr>
          <w:b/>
          <w:u w:val="single"/>
        </w:rPr>
        <w:t xml:space="preserve">/or </w:t>
      </w:r>
      <w:r w:rsidRPr="001F5896">
        <w:rPr>
          <w:b/>
          <w:highlight w:val="yellow"/>
          <w:u w:val="single"/>
        </w:rPr>
        <w:t>violence</w:t>
      </w:r>
      <w:r w:rsidRPr="001F5896">
        <w:rPr>
          <w:b/>
          <w:u w:val="single"/>
        </w:rPr>
        <w:t xml:space="preserve">. </w:t>
      </w:r>
      <w:r w:rsidRPr="001F5896">
        <w:rPr>
          <w:b/>
          <w:highlight w:val="yellow"/>
          <w:u w:val="single"/>
        </w:rPr>
        <w:t>These occurrences happen when people using the restroom police the gender of others based on binary assumptions and expectations of who men and women are and what they look like</w:t>
      </w:r>
      <w:r w:rsidRPr="001F5896">
        <w:rPr>
          <w:b/>
          <w:u w:val="single"/>
        </w:rPr>
        <w:t>.</w:t>
      </w:r>
      <w:r>
        <w:t xml:space="preserve"> </w:t>
      </w:r>
      <w:r w:rsidRPr="001F5896">
        <w:rPr>
          <w:u w:val="single"/>
        </w:rPr>
        <w:t>This policing can effect trans* individuals, but also cisgender individuals (those who are not trans*)</w:t>
      </w:r>
      <w:r>
        <w:t xml:space="preserve"> </w:t>
      </w:r>
      <w:r w:rsidRPr="001F5896">
        <w:rPr>
          <w:u w:val="single"/>
        </w:rPr>
        <w:t>who present or express their gender in ways that are not culturally normative</w:t>
      </w:r>
      <w:r>
        <w:t xml:space="preserve">. This phenomenon is commonly referred to in gender minority communities as "The Bathroom Problem," and is an experience that most trans* and gender nonconforming people have encountered, often repeatedly, in their lives. </w:t>
      </w:r>
      <w:r w:rsidRPr="001F5896">
        <w:rPr>
          <w:b/>
          <w:highlight w:val="yellow"/>
          <w:u w:val="single"/>
        </w:rPr>
        <w:t>Gender segregated bathrooms threaten the safety of many trans* and gender nonconforming individuals</w:t>
      </w:r>
      <w:r w:rsidRPr="001F5896">
        <w:rPr>
          <w:u w:val="single"/>
        </w:rPr>
        <w:t>. In addition to being a safety concern, this bathroom configuration can lead to health concerns. When one does not have a bathroom option that they feel comfortable and/or safe accessing, they may choose to not use the bathroom</w:t>
      </w:r>
      <w:r>
        <w:t xml:space="preserve">. </w:t>
      </w:r>
      <w:r w:rsidRPr="001F5896">
        <w:rPr>
          <w:u w:val="single"/>
        </w:rPr>
        <w:t xml:space="preserve">Depending on how a person goes about avoiding the bathroom, whether it be by not eating or drinking all day or by holding it, doing so can cause serious health problems. Gender neutral restrooms are safer for trans* and gender nonconforming people and not any less safe for others </w:t>
      </w:r>
      <w:r>
        <w:t>(See "Common Arguments" below</w:t>
      </w:r>
      <w:r w:rsidRPr="001F5896">
        <w:rPr>
          <w:u w:val="single"/>
        </w:rPr>
        <w:t xml:space="preserve">). </w:t>
      </w:r>
      <w:r w:rsidRPr="00C94ED8">
        <w:rPr>
          <w:highlight w:val="yellow"/>
          <w:u w:val="single"/>
        </w:rPr>
        <w:t>When a bathroom is gender neutral, a person who does not identify within the binary as a man or woman does not have to choose a bathroom that does not align with their gender identity</w:t>
      </w:r>
      <w:r w:rsidRPr="00C94ED8">
        <w:rPr>
          <w:highlight w:val="yellow"/>
        </w:rPr>
        <w:t>.</w:t>
      </w:r>
      <w:r>
        <w:t xml:space="preserve"> </w:t>
      </w:r>
      <w:r w:rsidRPr="001F5896">
        <w:rPr>
          <w:b/>
          <w:highlight w:val="yellow"/>
          <w:u w:val="single"/>
        </w:rPr>
        <w:t>When a bathroom is gender neutral, trans* and gender nonconforming people do not stand out in ways that can make them vulnerable to intimidation, harassment or attack.</w:t>
      </w:r>
      <w:r>
        <w:t xml:space="preserve"> </w:t>
      </w:r>
      <w:r w:rsidRPr="001F5896">
        <w:rPr>
          <w:u w:val="single"/>
        </w:rPr>
        <w:t xml:space="preserve">When a bathroom is gender neutral, "who counts" and "who is allowed" is expanded to include everyone, which lessens the likelihood of exclusionary gender policing in the bathroom. </w:t>
      </w:r>
      <w:r w:rsidRPr="001F5896">
        <w:t>F</w:t>
      </w:r>
      <w:r>
        <w:t xml:space="preserve">inally, when a trans* or gender nonconforming person sees a gender neutral bathroom when they access a PCC campus, especially if PCC is explicit about the ways in which they serve gender minority populations, the bathroom will act as a sign of PCC's commitment to serving and supporting a diverse student body and PCC community. Common Arguments and Frequently Asked Questions 1. argument: </w:t>
      </w:r>
      <w:r w:rsidRPr="001F5896">
        <w:rPr>
          <w:b/>
          <w:u w:val="single"/>
        </w:rPr>
        <w:t>gender neutral bathrooms are unsafe for women and children ○ rebuttal: this argument assumes that the safety of cisgender women and children is more important that the safety of trans* and gender nonconforming people ○ allowing people to use the bathroom that works best for their gender identity does not compromise the safety of women or children</w:t>
      </w:r>
      <w:r>
        <w:t xml:space="preserve">. Trans* and gender nonconforming people should not be assumed to be predators or dangerous. Also, a sign on a gender segregated bathroom does not keep actual violent or dangerous people (of any gender) out of the restroom. ○ while gender segregated bathrooms do not actually insure safety for cis women or children, they do actually compromise the safety of trans* and gender nonconforming people 2. argument: gender neutral bathrooms are a special privilege for transgender or gender nonconforming people. Spaces should not be required to go out of their way or spend money on creating a space for such a small population ○ rebuttal: going to the bathroom is not a privilege, but a right. Many trans* and gender nonconforming people will avoid using the bathroom if not given a safe or </w:t>
      </w:r>
      <w:proofErr w:type="spellStart"/>
      <w:r>
        <w:t>anxiety</w:t>
      </w:r>
      <w:r>
        <w:softHyphen/>
        <w:t>free</w:t>
      </w:r>
      <w:proofErr w:type="spellEnd"/>
      <w:r>
        <w:t xml:space="preserve"> option. Not using the bathroom when one needs to can cause severe health problems such as dehydration, malnutrition, or a UTI depending on how one deals with not having a bathroom option. ○ </w:t>
      </w:r>
      <w:r w:rsidRPr="001F5896">
        <w:rPr>
          <w:b/>
          <w:u w:val="single"/>
        </w:rPr>
        <w:t>gender neutral bathrooms do not only increase bathroom accessibility and safety for trans* and gender nonconforming individuals</w:t>
      </w:r>
      <w:r w:rsidRPr="001F5896">
        <w:rPr>
          <w:b/>
          <w:highlight w:val="yellow"/>
          <w:u w:val="single"/>
        </w:rPr>
        <w:t xml:space="preserve">. Gender neutral bathrooms also increase access for guardians who accompany a child of another gender to the bathroom, </w:t>
      </w:r>
      <w:r w:rsidRPr="00C94ED8">
        <w:rPr>
          <w:b/>
          <w:u w:val="single"/>
        </w:rPr>
        <w:t>thus</w:t>
      </w:r>
      <w:r w:rsidRPr="001F5896">
        <w:rPr>
          <w:b/>
          <w:highlight w:val="yellow"/>
          <w:u w:val="single"/>
        </w:rPr>
        <w:t xml:space="preserve"> increasing the safety of that child</w:t>
      </w:r>
      <w:r w:rsidRPr="001F5896">
        <w:rPr>
          <w:b/>
          <w:u w:val="single"/>
        </w:rPr>
        <w:t xml:space="preserve">. Gender neutral bathrooms </w:t>
      </w:r>
      <w:r w:rsidRPr="00C94ED8">
        <w:rPr>
          <w:b/>
          <w:highlight w:val="yellow"/>
          <w:u w:val="single"/>
        </w:rPr>
        <w:t>also increase access for attendants who assist people of another gender in the restroom</w:t>
      </w:r>
      <w:r w:rsidRPr="001F5896">
        <w:rPr>
          <w:b/>
          <w:u w:val="single"/>
        </w:rPr>
        <w:t>, thus increasing the safety of the person who necessitates assistance in the bathroom</w:t>
      </w:r>
      <w:r>
        <w:t xml:space="preserve">. 3. argument: If only gender segregated bathroom options exist, which bathroom should we let transgender people use? What if they do not present in a gender normative way? ○ rebuttal: </w:t>
      </w:r>
      <w:r w:rsidRPr="00C94ED8">
        <w:t>trans* folks should not be told which restroom they should use</w:t>
      </w:r>
      <w:r>
        <w:t xml:space="preserve">. Trans* folks should be allowed to use the restroom that they believe is most fitting, comfortable or useful for them. For binary trans* folks, this would most likely be the bathroom that corresponds with their gender identity. For genderqueer or gender nonconforming folks, this decision may depend on several personal factors. ○ There are no rules about how feminine or masculine one needs to be to access the restroom. This is called </w:t>
      </w:r>
      <w:r w:rsidRPr="00170A51">
        <w:rPr>
          <w:u w:val="single"/>
        </w:rPr>
        <w:t>“gender policing” the rules of the gender binary. Almost no one (trans, queer, or cis) conforms perfectly to gender norms all of the time, thus</w:t>
      </w:r>
      <w:r>
        <w:t xml:space="preserve"> </w:t>
      </w:r>
      <w:r w:rsidRPr="00C94ED8">
        <w:rPr>
          <w:b/>
          <w:highlight w:val="yellow"/>
          <w:u w:val="single"/>
        </w:rPr>
        <w:t>the gender binary is restrictive for all</w:t>
      </w:r>
      <w:r w:rsidRPr="00170A51">
        <w:rPr>
          <w:u w:val="single"/>
        </w:rPr>
        <w:t>. Policing gender in or outside of the bathroom can lead to discrimination and violence</w:t>
      </w:r>
      <w:r>
        <w:t xml:space="preserve">. 4. argument: men are messier and </w:t>
      </w:r>
      <w:proofErr w:type="spellStart"/>
      <w:r>
        <w:t>stinkier</w:t>
      </w:r>
      <w:proofErr w:type="spellEnd"/>
      <w:r>
        <w:t xml:space="preserve"> than women, so women shouldn’t be forced to share a bathroom with them ○ rebuttal: men are not inherently or naturally messier than women. Often women’s restrooms can get messy. If this is an observed comparison between bathrooms in a given place, maybe making the bathrooms gender neutral will encourage a culture of cleanliness. ○ most people use gender neutral bathrooms at home or in others’ homes without questions of messiness. The ease at which restrooms are shared with all genders in the home indicates that people could do so successfully in public. 5. argument: gender neutral bathrooms will make cisgender people (often communicated as “real,” “natural,” “regular,” or “normal” women/men) uncomfortable. Also, sharing the bathroom with the “opposite” sex will be embarrassing. ○ rebuttal: Comfort should not take precedence over safety. ○ Folks may feel uncomfortable with a change in a rule that did not negatively </w:t>
      </w:r>
      <w:proofErr w:type="spellStart"/>
      <w:r>
        <w:t>effect them</w:t>
      </w:r>
      <w:proofErr w:type="spellEnd"/>
      <w:r>
        <w:t xml:space="preserve"> personally, but most likely only at first. ○ avoiding embarrassment should not be more important than creating safety. ○ the preferences of the majority should not be prioritized over the needs of a minority 6. argument: I understand that gender neutral bathrooms increase safety and health of trans* and gender nonconforming people, but we just don’t have the money or space to build more bathrooms. I also don’t have the power to change the bathrooms we have into gender neutral options. ○ rebuttal</w:t>
      </w:r>
      <w:r w:rsidRPr="00C94ED8">
        <w:t xml:space="preserve">: </w:t>
      </w:r>
      <w:proofErr w:type="spellStart"/>
      <w:r w:rsidRPr="00C94ED8">
        <w:rPr>
          <w:b/>
          <w:highlight w:val="yellow"/>
          <w:u w:val="single"/>
        </w:rPr>
        <w:t>Multi</w:t>
      </w:r>
      <w:r w:rsidRPr="00C94ED8">
        <w:rPr>
          <w:b/>
          <w:highlight w:val="yellow"/>
          <w:u w:val="single"/>
        </w:rPr>
        <w:softHyphen/>
        <w:t>stall</w:t>
      </w:r>
      <w:proofErr w:type="spellEnd"/>
      <w:r w:rsidRPr="00C94ED8">
        <w:rPr>
          <w:b/>
          <w:highlight w:val="yellow"/>
          <w:u w:val="single"/>
        </w:rPr>
        <w:t xml:space="preserve"> gender neutral bathrooms</w:t>
      </w:r>
      <w:r w:rsidRPr="00C94ED8">
        <w:rPr>
          <w:b/>
          <w:u w:val="single"/>
        </w:rPr>
        <w:t xml:space="preserve"> actually take up the same amount or even less space as gender segregated restrooms.</w:t>
      </w:r>
      <w:r>
        <w:t xml:space="preserve"> They are simply a single room instead of two separate rooms assigned to women and men. </w:t>
      </w:r>
      <w:r w:rsidRPr="00C94ED8">
        <w:rPr>
          <w:u w:val="single"/>
        </w:rPr>
        <w:t xml:space="preserve">They </w:t>
      </w:r>
      <w:r w:rsidRPr="00C94ED8">
        <w:rPr>
          <w:highlight w:val="yellow"/>
          <w:u w:val="single"/>
        </w:rPr>
        <w:t>are</w:t>
      </w:r>
      <w:r w:rsidRPr="00C94ED8">
        <w:rPr>
          <w:u w:val="single"/>
        </w:rPr>
        <w:t xml:space="preserve"> also </w:t>
      </w:r>
      <w:r w:rsidRPr="00C94ED8">
        <w:rPr>
          <w:highlight w:val="yellow"/>
          <w:u w:val="single"/>
        </w:rPr>
        <w:t>more</w:t>
      </w:r>
      <w:r w:rsidRPr="00C94ED8">
        <w:rPr>
          <w:u w:val="single"/>
        </w:rPr>
        <w:t xml:space="preserve"> </w:t>
      </w:r>
      <w:r w:rsidRPr="00C94ED8">
        <w:rPr>
          <w:highlight w:val="yellow"/>
          <w:u w:val="single"/>
        </w:rPr>
        <w:t>cost efficient</w:t>
      </w:r>
      <w:r w:rsidRPr="00C94ED8">
        <w:rPr>
          <w:u w:val="single"/>
        </w:rPr>
        <w:t xml:space="preserve"> because you need fewer of them, you can convert pre</w:t>
      </w:r>
      <w:r w:rsidRPr="00C94ED8">
        <w:rPr>
          <w:u w:val="single"/>
        </w:rPr>
        <w:softHyphen/>
        <w:t>existing bathrooms with only slight changes, and if you choose to take the urinals out, you will have less maintenance cost as urinals are known to clog and break down at a faster rate than toilets</w:t>
      </w:r>
      <w:r>
        <w:t xml:space="preserve">. </w:t>
      </w:r>
    </w:p>
    <w:p w:rsidR="00186794" w:rsidRDefault="00931FB3" w:rsidP="00931FB3">
      <w:pPr>
        <w:pStyle w:val="Heading2"/>
      </w:pPr>
      <w:r>
        <w:t>2NC</w:t>
      </w:r>
    </w:p>
    <w:p w:rsidR="00321EF3" w:rsidRDefault="00321EF3" w:rsidP="00321EF3">
      <w:pPr>
        <w:pStyle w:val="Heading3"/>
      </w:pPr>
      <w:r>
        <w:t xml:space="preserve">Ext. </w:t>
      </w:r>
      <w:r w:rsidR="00164712">
        <w:t xml:space="preserve">CP </w:t>
      </w:r>
      <w:r>
        <w:t>Solves</w:t>
      </w:r>
    </w:p>
    <w:p w:rsidR="00170A51" w:rsidRDefault="00170A51" w:rsidP="00170A51">
      <w:pPr>
        <w:pStyle w:val="Heading4"/>
      </w:pPr>
      <w:r>
        <w:t>CP solves: NB students are invalidated and often times erased from trans issues.  Allowing unisex bathrooms helps break down the binary and causes more trans students to feel accepted at school. The plan can’t aid trans rights while simultaneously excluding NB students.</w:t>
      </w:r>
    </w:p>
    <w:p w:rsidR="00170A51" w:rsidRPr="00186794" w:rsidRDefault="00170A51" w:rsidP="00170A51">
      <w:r>
        <w:rPr>
          <w:rStyle w:val="Style13ptBold"/>
        </w:rPr>
        <w:t>Weidner 2/19 (</w:t>
      </w:r>
      <w:r w:rsidRPr="00186794">
        <w:t xml:space="preserve">Weidner, </w:t>
      </w:r>
      <w:proofErr w:type="spellStart"/>
      <w:r w:rsidRPr="00186794">
        <w:t>Keress</w:t>
      </w:r>
      <w:proofErr w:type="spellEnd"/>
      <w:r w:rsidRPr="00186794">
        <w:t>. "I'm Non-Binary, and “Trans-Accessible” Restrooms Should Include Me, Too." </w:t>
      </w:r>
      <w:r w:rsidRPr="00186794">
        <w:rPr>
          <w:i/>
          <w:iCs/>
        </w:rPr>
        <w:t>GLSEN</w:t>
      </w:r>
      <w:r w:rsidRPr="00186794">
        <w:t xml:space="preserve">. </w:t>
      </w:r>
      <w:proofErr w:type="spellStart"/>
      <w:r w:rsidRPr="00186794">
        <w:t>N.p</w:t>
      </w:r>
      <w:proofErr w:type="spellEnd"/>
      <w:r w:rsidRPr="00186794">
        <w:t>., 19 Feb. 2017. Web. 10 July 2017.</w:t>
      </w:r>
      <w:r>
        <w:t xml:space="preserve"> (</w:t>
      </w:r>
      <w:r w:rsidRPr="00186794">
        <w:t>https://www.glsen.org/blog/i%E2%80%99m-non-binary-and-%E2%80%9Ctrans-accessible%E2%80%9D-restrooms-should-include-me-too</w:t>
      </w:r>
      <w:r>
        <w:t>))</w:t>
      </w:r>
    </w:p>
    <w:p w:rsidR="00170A51" w:rsidRPr="00A91DA7" w:rsidRDefault="00170A51" w:rsidP="00170A51">
      <w:pPr>
        <w:rPr>
          <w:sz w:val="16"/>
        </w:rPr>
      </w:pPr>
      <w:r w:rsidRPr="00A91DA7">
        <w:rPr>
          <w:sz w:val="16"/>
        </w:rPr>
        <w:t>After realizing I was transgender, I began to see what cisgender people (people who identify with their sex assigned at birth) were taking for granted: clothes, driver’s licenses, state IDs, healthcare, a validated identity, and sometimes even their homes and loved ones, in addition to the often talked about restrooms</w:t>
      </w:r>
      <w:r w:rsidRPr="00C6205F">
        <w:rPr>
          <w:u w:val="single"/>
        </w:rPr>
        <w:t xml:space="preserve">. </w:t>
      </w:r>
      <w:r w:rsidRPr="00C6205F">
        <w:rPr>
          <w:highlight w:val="yellow"/>
          <w:u w:val="single"/>
        </w:rPr>
        <w:t>A lot of</w:t>
      </w:r>
      <w:r w:rsidRPr="00931FB3">
        <w:rPr>
          <w:u w:val="single"/>
        </w:rPr>
        <w:t xml:space="preserve"> these </w:t>
      </w:r>
      <w:r w:rsidRPr="00C6205F">
        <w:rPr>
          <w:highlight w:val="yellow"/>
          <w:u w:val="single"/>
        </w:rPr>
        <w:t>things are so integrated into the way society works, but it’s a society centered on cisgender living</w:t>
      </w:r>
      <w:r w:rsidRPr="00C6205F">
        <w:rPr>
          <w:u w:val="single"/>
        </w:rPr>
        <w:t xml:space="preserve"> – a society not made for me. I’m a non-binary trans person. This means that I don’t identify as either male or female, and I’m transitioning to a body that feels more comfortable to me. Lately, </w:t>
      </w:r>
      <w:r w:rsidRPr="00F477D3">
        <w:rPr>
          <w:b/>
          <w:highlight w:val="yellow"/>
          <w:u w:val="single"/>
        </w:rPr>
        <w:t>many public places like schools have been making their binary restrooms</w:t>
      </w:r>
      <w:r w:rsidRPr="00C6205F">
        <w:rPr>
          <w:u w:val="single"/>
        </w:rPr>
        <w:t xml:space="preserve"> (male and female restrooms</w:t>
      </w:r>
      <w:r w:rsidRPr="00C6205F">
        <w:rPr>
          <w:highlight w:val="yellow"/>
          <w:u w:val="single"/>
        </w:rPr>
        <w:t xml:space="preserve">) </w:t>
      </w:r>
      <w:r w:rsidRPr="00F477D3">
        <w:rPr>
          <w:b/>
          <w:highlight w:val="yellow"/>
          <w:u w:val="single"/>
        </w:rPr>
        <w:t>“trans-accessible,” allowing binary trans people</w:t>
      </w:r>
      <w:r w:rsidRPr="00C6205F">
        <w:rPr>
          <w:u w:val="single"/>
        </w:rPr>
        <w:t xml:space="preserve"> (transgender people who do identify as male or female</w:t>
      </w:r>
      <w:r w:rsidRPr="00C6205F">
        <w:rPr>
          <w:highlight w:val="yellow"/>
          <w:u w:val="single"/>
        </w:rPr>
        <w:t xml:space="preserve">) </w:t>
      </w:r>
      <w:r w:rsidRPr="00F477D3">
        <w:rPr>
          <w:b/>
          <w:highlight w:val="yellow"/>
          <w:u w:val="single"/>
        </w:rPr>
        <w:t>to use the restroom that corresponds with their gender identity. What they’re often not doing</w:t>
      </w:r>
      <w:r w:rsidRPr="00C6205F">
        <w:rPr>
          <w:highlight w:val="yellow"/>
          <w:u w:val="single"/>
        </w:rPr>
        <w:t xml:space="preserve">, </w:t>
      </w:r>
      <w:r w:rsidRPr="00C6205F">
        <w:rPr>
          <w:u w:val="single"/>
        </w:rPr>
        <w:t xml:space="preserve">though, </w:t>
      </w:r>
      <w:r w:rsidRPr="00F477D3">
        <w:rPr>
          <w:b/>
          <w:highlight w:val="yellow"/>
          <w:u w:val="single"/>
        </w:rPr>
        <w:t>is including a gender-neutral alternative</w:t>
      </w:r>
      <w:r w:rsidRPr="00A91DA7">
        <w:rPr>
          <w:sz w:val="16"/>
        </w:rPr>
        <w:t xml:space="preserve">. In my school, there are only two or three other non-binary students, and I’m the only one who plans on transitioning to some degree. At school, I get a lot of dirty looks in the restroom. Even other LGBTQ people tell me that my identity is made up or that my identity is a mental disorder. </w:t>
      </w:r>
      <w:r w:rsidRPr="00186794">
        <w:rPr>
          <w:u w:val="single"/>
        </w:rPr>
        <w:t>People tell me that my identity as a trans person isn’t valid because I was assigned female at birth and still sometimes wear dresses and makeup</w:t>
      </w:r>
      <w:r w:rsidRPr="00C6205F">
        <w:rPr>
          <w:u w:val="single"/>
        </w:rPr>
        <w:t xml:space="preserve"> </w:t>
      </w:r>
      <w:r w:rsidRPr="00186794">
        <w:rPr>
          <w:u w:val="single"/>
        </w:rPr>
        <w:t>(even though these same people vehemently claim that clothes and makeup are genderless).</w:t>
      </w:r>
      <w:r w:rsidRPr="00A91DA7">
        <w:rPr>
          <w:sz w:val="16"/>
        </w:rPr>
        <w:t xml:space="preserve"> People have even told me to kill myself. </w:t>
      </w:r>
      <w:r w:rsidRPr="00C6205F">
        <w:rPr>
          <w:highlight w:val="yellow"/>
          <w:u w:val="single"/>
        </w:rPr>
        <w:t xml:space="preserve">Gender-neutral restrooms are </w:t>
      </w:r>
      <w:r w:rsidRPr="00186794">
        <w:rPr>
          <w:u w:val="single"/>
        </w:rPr>
        <w:t xml:space="preserve">so </w:t>
      </w:r>
      <w:r w:rsidRPr="00C6205F">
        <w:rPr>
          <w:highlight w:val="yellow"/>
          <w:u w:val="single"/>
        </w:rPr>
        <w:t>important to affirming non-binary and gender non-conforming identities. Having a gender-neutral restroom not only gives</w:t>
      </w:r>
      <w:r w:rsidRPr="00186794">
        <w:rPr>
          <w:u w:val="single"/>
        </w:rPr>
        <w:t xml:space="preserve"> me </w:t>
      </w:r>
      <w:r w:rsidRPr="00C6205F">
        <w:rPr>
          <w:highlight w:val="yellow"/>
          <w:u w:val="single"/>
        </w:rPr>
        <w:t xml:space="preserve">access to a restroom </w:t>
      </w:r>
      <w:r w:rsidRPr="00186794">
        <w:rPr>
          <w:u w:val="single"/>
        </w:rPr>
        <w:t xml:space="preserve">that I feel comfortable in, but it </w:t>
      </w:r>
      <w:r w:rsidRPr="00C6205F">
        <w:rPr>
          <w:highlight w:val="yellow"/>
          <w:u w:val="single"/>
        </w:rPr>
        <w:t>also gives this to intersex people and to other people who might need a gender-neutral alternative. Despite their importance,</w:t>
      </w:r>
      <w:r w:rsidRPr="00186794">
        <w:rPr>
          <w:u w:val="single"/>
        </w:rPr>
        <w:t xml:space="preserve"> my </w:t>
      </w:r>
      <w:r w:rsidRPr="00C6205F">
        <w:rPr>
          <w:highlight w:val="yellow"/>
          <w:u w:val="single"/>
        </w:rPr>
        <w:t>school has yet to incorporate gender-neutral restrooms. Creating change is difficult</w:t>
      </w:r>
      <w:r w:rsidRPr="00186794">
        <w:rPr>
          <w:u w:val="single"/>
        </w:rPr>
        <w:t>, especially when you're part of only a handful of non-binary student activists. Moreover, students are often limited by schoolwork, transportation, the strength or presence of their GSAs, and other limitations such as mental health or physical ability. But our</w:t>
      </w:r>
      <w:r w:rsidRPr="00C6205F">
        <w:rPr>
          <w:highlight w:val="yellow"/>
          <w:u w:val="single"/>
        </w:rPr>
        <w:t xml:space="preserve"> needs are no less real, and we </w:t>
      </w:r>
      <w:r w:rsidRPr="00186794">
        <w:rPr>
          <w:highlight w:val="yellow"/>
          <w:u w:val="single"/>
        </w:rPr>
        <w:t>need allies to help</w:t>
      </w:r>
      <w:r w:rsidRPr="00186794">
        <w:rPr>
          <w:u w:val="single"/>
        </w:rPr>
        <w:t xml:space="preserve"> us</w:t>
      </w:r>
      <w:r w:rsidRPr="00186794">
        <w:rPr>
          <w:highlight w:val="yellow"/>
          <w:u w:val="single"/>
        </w:rPr>
        <w:t xml:space="preserve"> do this</w:t>
      </w:r>
      <w:r w:rsidRPr="00C6205F">
        <w:rPr>
          <w:highlight w:val="yellow"/>
          <w:u w:val="single"/>
        </w:rPr>
        <w:t xml:space="preserve"> necessary work</w:t>
      </w:r>
      <w:r w:rsidRPr="00084790">
        <w:rPr>
          <w:u w:val="single"/>
        </w:rPr>
        <w:t>.</w:t>
      </w:r>
      <w:r w:rsidRPr="00A91DA7">
        <w:rPr>
          <w:sz w:val="16"/>
        </w:rPr>
        <w:t xml:space="preserve"> </w:t>
      </w:r>
      <w:r w:rsidRPr="00F477D3">
        <w:rPr>
          <w:b/>
          <w:highlight w:val="yellow"/>
          <w:u w:val="single"/>
        </w:rPr>
        <w:t>This Trans Awareness Week, only days after an election that put the rights of transgender and gender-nonconforming students at risk, I call upon schools and other public places to remember non-binary people</w:t>
      </w:r>
      <w:r w:rsidRPr="00A91DA7">
        <w:rPr>
          <w:sz w:val="16"/>
        </w:rPr>
        <w:t xml:space="preserve"> like me. </w:t>
      </w:r>
      <w:r w:rsidRPr="00186794">
        <w:rPr>
          <w:b/>
          <w:highlight w:val="yellow"/>
          <w:u w:val="single"/>
        </w:rPr>
        <w:t>Making restrooms trans-accessible means not only allowing binary trans students to use the restroom that corresponds with their gender identity, but also providing an alternative for those who identify outside the gender binary.</w:t>
      </w:r>
      <w:r w:rsidRPr="00A91DA7">
        <w:rPr>
          <w:sz w:val="16"/>
        </w:rPr>
        <w:t xml:space="preserve"> Resources like nonbinary.org, GLSEN’s guide on being an ally to transgender and gender non-conforming students, and GLSEN’s model district policy on transgender and gender non-conforming students are great places to start when thinking about how you can help make schools safer and more affirming, including with truly inclusive restrooms. </w:t>
      </w:r>
      <w:proofErr w:type="spellStart"/>
      <w:r w:rsidRPr="00A91DA7">
        <w:rPr>
          <w:sz w:val="16"/>
        </w:rPr>
        <w:t>Keress</w:t>
      </w:r>
      <w:proofErr w:type="spellEnd"/>
      <w:r w:rsidRPr="00A91DA7">
        <w:rPr>
          <w:sz w:val="16"/>
        </w:rPr>
        <w:t xml:space="preserve"> Weidner is a member of GLSEN’s National Student Council and lives in Ohio, the home state of </w:t>
      </w:r>
      <w:proofErr w:type="spellStart"/>
      <w:r w:rsidRPr="00A91DA7">
        <w:rPr>
          <w:sz w:val="16"/>
        </w:rPr>
        <w:t>Leelah</w:t>
      </w:r>
      <w:proofErr w:type="spellEnd"/>
      <w:r w:rsidRPr="00A91DA7">
        <w:rPr>
          <w:sz w:val="16"/>
        </w:rPr>
        <w:t xml:space="preserve"> Alcorn, who would've been nineteen on November 15. Her death sparked nationwide mourning in the trans community and led to the criminalization of conversion therapy in Cincinnati. </w:t>
      </w:r>
    </w:p>
    <w:p w:rsidR="00170A51" w:rsidRDefault="00C04C85" w:rsidP="00C04C85">
      <w:pPr>
        <w:pStyle w:val="Heading4"/>
      </w:pPr>
      <w:r>
        <w:t xml:space="preserve">Gender-neutral bathrooms are cheaper, offer better safety to children, disabled, and GNC folk which the plan </w:t>
      </w:r>
      <w:r>
        <w:rPr>
          <w:i/>
        </w:rPr>
        <w:t>cannot</w:t>
      </w:r>
      <w:r>
        <w:t xml:space="preserve"> guarantee. Making unisex bathrooms mandatory and the only option solves BETTER than the plan, vote </w:t>
      </w:r>
      <w:proofErr w:type="spellStart"/>
      <w:r>
        <w:t>neg</w:t>
      </w:r>
      <w:proofErr w:type="spellEnd"/>
      <w:r>
        <w:t xml:space="preserve"> on the overwhelming net benefit.</w:t>
      </w:r>
    </w:p>
    <w:p w:rsidR="00C04C85" w:rsidRPr="00C04C85" w:rsidRDefault="00C04C85" w:rsidP="00C04C85">
      <w:proofErr w:type="spellStart"/>
      <w:r>
        <w:rPr>
          <w:rStyle w:val="Style13ptBold"/>
        </w:rPr>
        <w:t>Broyde</w:t>
      </w:r>
      <w:proofErr w:type="spellEnd"/>
      <w:r>
        <w:rPr>
          <w:rStyle w:val="Style13ptBold"/>
        </w:rPr>
        <w:t xml:space="preserve"> 16 </w:t>
      </w:r>
      <w:r>
        <w:t>(</w:t>
      </w:r>
      <w:proofErr w:type="spellStart"/>
      <w:r w:rsidRPr="00C04C85">
        <w:t>Broyde</w:t>
      </w:r>
      <w:proofErr w:type="spellEnd"/>
      <w:r w:rsidRPr="00C04C85">
        <w:t>, Michael J. "Transgender Bathroom Issue: A Solution?" CNN. Cable News Network, 28 Oct. 2016. Web. 10 July 2017. &lt;http://www.cnn.com/2016/10/28/opinions/the-bathroom-issue-were-not-talking-about/index.html&gt;.</w:t>
      </w:r>
      <w:r>
        <w:t xml:space="preserve">) ***edited to ensure non-LGBT+ folks do not unrightfully reclaim slurs of those groups – I, and SDI, do </w:t>
      </w:r>
      <w:r>
        <w:rPr>
          <w:i/>
        </w:rPr>
        <w:t xml:space="preserve">not </w:t>
      </w:r>
      <w:r>
        <w:t>condone the use of slurs, but acknowledge members of those groups are allowed full access to the reclamation of those slurs***</w:t>
      </w:r>
    </w:p>
    <w:p w:rsidR="00170A51" w:rsidRPr="00C04C85" w:rsidRDefault="00170A51" w:rsidP="00170A51">
      <w:pPr>
        <w:rPr>
          <w:sz w:val="16"/>
        </w:rPr>
      </w:pPr>
      <w:r w:rsidRPr="00C04C85">
        <w:rPr>
          <w:sz w:val="16"/>
        </w:rPr>
        <w:t xml:space="preserve">Public, stall-based ladies’ and men’s bathrooms are essentially a gross disaster that make all of us dread having to pee and some of us fear for our safety.  First, there’s little privacy. Most stall doors don’t reach to the floor or the ceiling. There are gaping holes next to the doors, too. You’re lucky if you land a toilet seat free of urine, hair or god knows what else. Hopefully there’s a hook for your jacket or purse. Best case scenario: You don’t have to stare at the detritus of the sanitary napkin disposal. These are just surface issues. Women, who’ve waited in long bathroom lines while men breeze in and out of their bathroom, know that segregated-sex restrooms typically put them at a disadvantage. We get the same number of stalls as men, but we take longer to go. And finally, </w:t>
      </w:r>
      <w:r w:rsidRPr="00417253">
        <w:rPr>
          <w:highlight w:val="yellow"/>
          <w:u w:val="single"/>
        </w:rPr>
        <w:t>there are serious, real safety concerns involved when young children enter segregated-sex adult spaces alone or when transgender individuals enter spaces where they may not feel, or be, welcome.</w:t>
      </w:r>
      <w:r w:rsidRPr="00C04C85">
        <w:rPr>
          <w:sz w:val="16"/>
        </w:rPr>
        <w:t xml:space="preserve"> (These problems are distinct from the fake, drummed-up issues raised recently by groups that oppose letting transgender people use the public restroom corresponding with their gender identity.) It’s time to move on to a more enlightened bathroom solution. An architect in Chicago, acknowledging all of these problems, is designing and advocating for private gender-neutral bathrooms — essentially a row of individual toilet stalls with doors that open onto a common area where everyone can wash their hands and check the mirror to see if they have any lettuce between their teeth. </w:t>
      </w:r>
      <w:r w:rsidRPr="00170A51">
        <w:rPr>
          <w:highlight w:val="yellow"/>
          <w:u w:val="single"/>
        </w:rPr>
        <w:t>Unisex bathrooms</w:t>
      </w:r>
      <w:r w:rsidRPr="00170A51">
        <w:rPr>
          <w:u w:val="single"/>
        </w:rPr>
        <w:t xml:space="preserve"> like this </w:t>
      </w:r>
      <w:r w:rsidRPr="00170A51">
        <w:rPr>
          <w:highlight w:val="yellow"/>
          <w:u w:val="single"/>
        </w:rPr>
        <w:t>are cheaper to construct, offer users more privacy and safety and take up less space</w:t>
      </w:r>
      <w:r w:rsidRPr="00170A51">
        <w:rPr>
          <w:u w:val="single"/>
        </w:rPr>
        <w:t>,</w:t>
      </w:r>
      <w:r w:rsidRPr="00C04C85">
        <w:rPr>
          <w:sz w:val="16"/>
        </w:rPr>
        <w:t xml:space="preserve"> said architect Matt </w:t>
      </w:r>
      <w:proofErr w:type="spellStart"/>
      <w:r w:rsidRPr="00C04C85">
        <w:rPr>
          <w:sz w:val="16"/>
        </w:rPr>
        <w:t>Nardella</w:t>
      </w:r>
      <w:proofErr w:type="spellEnd"/>
      <w:r w:rsidRPr="00C04C85">
        <w:rPr>
          <w:sz w:val="16"/>
        </w:rPr>
        <w:t xml:space="preserve">, who owns Moss Design. Plus, there’s more “line equity” — never again will you have to wait in line with a hoard of women while the guys get to go and move on with their lives. Here’s a rendering of a unisex public bathroom </w:t>
      </w:r>
      <w:proofErr w:type="spellStart"/>
      <w:r w:rsidRPr="00C04C85">
        <w:rPr>
          <w:sz w:val="16"/>
        </w:rPr>
        <w:t>Nardella’s</w:t>
      </w:r>
      <w:proofErr w:type="spellEnd"/>
      <w:r w:rsidRPr="00C04C85">
        <w:rPr>
          <w:sz w:val="16"/>
        </w:rPr>
        <w:t xml:space="preserve"> firm designed for a Chicago restaurant (</w:t>
      </w:r>
      <w:r w:rsidRPr="00C04C85">
        <w:rPr>
          <w:highlight w:val="yellow"/>
          <w:u w:val="single"/>
        </w:rPr>
        <w:t xml:space="preserve">the </w:t>
      </w:r>
      <w:r w:rsidRPr="00C04C85">
        <w:rPr>
          <w:u w:val="single"/>
        </w:rPr>
        <w:t>ADA</w:t>
      </w:r>
      <w:r w:rsidRPr="00C04C85">
        <w:rPr>
          <w:highlight w:val="yellow"/>
          <w:u w:val="single"/>
        </w:rPr>
        <w:t xml:space="preserve"> stalls are designed to be accessible to people with physical disabilities</w:t>
      </w:r>
      <w:r w:rsidRPr="00C04C85">
        <w:rPr>
          <w:sz w:val="16"/>
        </w:rPr>
        <w:t>): We’re talking about public bathrooms now because North Carolina’s legislature just passed an anti-LGBT law that, in part, requires people to use the restroom matching the gender designation on their birth certificate — instead of using the facility that lines up with their gender identity, where they feel most comfortable and are least likely to draw unwelcome attention. The law ostensibly was intended to make bathrooms “safer,” and was passed in response to local measures that sought to protect gay and transgender people from discrimination. Opponents of those measures trumped up the totally unwarranted fear that men would dress as women in order to sexually assault women in their restrooms — as though rapists have just been waiting for such a law to make it easier to rape. In the 17 states and 200 cities that expressly permit transgender people to use whatever bathroom they want, there has been no increase in sexual assault of any kind, notes this thorough debunking of transgender bathroom myths. Laws like the one in North Carolina have also been floated recently in South Dakota, Tennessee and Georgia. They’re cropping up now as more open-minded cities and municipalities move to make bathrooms more friendly to transgender people. The North Carolina measure will almost certainly make public bathrooms less safe for trans people, for whom corral-style same-sex bathrooms can actually be a dangerous place.   “</w:t>
      </w:r>
      <w:r w:rsidRPr="00170A51">
        <w:rPr>
          <w:strike/>
          <w:u w:val="single"/>
        </w:rPr>
        <w:t>Butch</w:t>
      </w:r>
      <w:r w:rsidRPr="00170A51">
        <w:rPr>
          <w:u w:val="single"/>
        </w:rPr>
        <w:t xml:space="preserve"> women are often run out of ‘women’s restrooms,’ </w:t>
      </w:r>
      <w:r w:rsidRPr="00170A51">
        <w:rPr>
          <w:highlight w:val="yellow"/>
          <w:u w:val="single"/>
        </w:rPr>
        <w:t>g</w:t>
      </w:r>
      <w:r w:rsidRPr="00170A51">
        <w:rPr>
          <w:u w:val="single"/>
        </w:rPr>
        <w:t xml:space="preserve">ender </w:t>
      </w:r>
      <w:r w:rsidRPr="00170A51">
        <w:rPr>
          <w:highlight w:val="yellow"/>
          <w:u w:val="single"/>
        </w:rPr>
        <w:t>n</w:t>
      </w:r>
      <w:r w:rsidRPr="00170A51">
        <w:rPr>
          <w:u w:val="single"/>
        </w:rPr>
        <w:t>on-</w:t>
      </w:r>
      <w:r w:rsidRPr="00170A51">
        <w:rPr>
          <w:highlight w:val="yellow"/>
          <w:u w:val="single"/>
        </w:rPr>
        <w:t>c</w:t>
      </w:r>
      <w:r w:rsidRPr="00170A51">
        <w:rPr>
          <w:u w:val="single"/>
        </w:rPr>
        <w:t xml:space="preserve">onforming </w:t>
      </w:r>
      <w:r w:rsidRPr="00170A51">
        <w:rPr>
          <w:highlight w:val="yellow"/>
          <w:u w:val="single"/>
        </w:rPr>
        <w:t>people lack safe space to pee, trans women who do not experience passing privileges on a routine basis are discriminated against</w:t>
      </w:r>
      <w:r w:rsidRPr="00170A51">
        <w:rPr>
          <w:u w:val="single"/>
        </w:rPr>
        <w:t>,</w:t>
      </w:r>
      <w:r w:rsidRPr="00C04C85">
        <w:rPr>
          <w:sz w:val="16"/>
        </w:rPr>
        <w:t xml:space="preserve">” trans activist Justin Adkins wrote this week in a </w:t>
      </w:r>
      <w:proofErr w:type="spellStart"/>
      <w:r w:rsidRPr="00C04C85">
        <w:rPr>
          <w:sz w:val="16"/>
        </w:rPr>
        <w:t>HuffPost</w:t>
      </w:r>
      <w:proofErr w:type="spellEnd"/>
      <w:r w:rsidRPr="00C04C85">
        <w:rPr>
          <w:sz w:val="16"/>
        </w:rPr>
        <w:t xml:space="preserve"> </w:t>
      </w:r>
      <w:r w:rsidRPr="00C04C85">
        <w:rPr>
          <w:strike/>
          <w:sz w:val="16"/>
        </w:rPr>
        <w:t>Queer</w:t>
      </w:r>
      <w:r w:rsidRPr="00C04C85">
        <w:rPr>
          <w:sz w:val="16"/>
        </w:rPr>
        <w:t xml:space="preserve"> Voices blog post. “</w:t>
      </w:r>
      <w:r w:rsidRPr="00170A51">
        <w:rPr>
          <w:b/>
          <w:highlight w:val="yellow"/>
          <w:u w:val="single"/>
        </w:rPr>
        <w:t>And let’s be real, they often are not just yelled at and told to leave, they often face physical violence, sometimes they even face death</w:t>
      </w:r>
      <w:r w:rsidRPr="00C04C85">
        <w:rPr>
          <w:sz w:val="16"/>
        </w:rPr>
        <w:t xml:space="preserve">.”  Parents also know the dread engendered by same-sex bathrooms: </w:t>
      </w:r>
      <w:r w:rsidRPr="00170A51">
        <w:rPr>
          <w:b/>
          <w:highlight w:val="yellow"/>
          <w:u w:val="single"/>
        </w:rPr>
        <w:t>If you’re a mom like me who’s out with a son too old to go into the ladies’ room, you cross your fingers and wait</w:t>
      </w:r>
      <w:r w:rsidRPr="00C04C85">
        <w:rPr>
          <w:sz w:val="16"/>
        </w:rPr>
        <w:t xml:space="preserve"> — heart pounding — while they venture alone into the men’s room. </w:t>
      </w:r>
      <w:r w:rsidRPr="00170A51">
        <w:rPr>
          <w:b/>
          <w:highlight w:val="yellow"/>
          <w:u w:val="single"/>
        </w:rPr>
        <w:t>If you’re a dad, you wait anxiously as your little girl ventures forth without you</w:t>
      </w:r>
      <w:r w:rsidRPr="00C04C85">
        <w:rPr>
          <w:sz w:val="16"/>
        </w:rPr>
        <w:t xml:space="preserve">.  </w:t>
      </w:r>
      <w:proofErr w:type="spellStart"/>
      <w:r w:rsidRPr="00C04C85">
        <w:rPr>
          <w:u w:val="single"/>
        </w:rPr>
        <w:t>Nardella</w:t>
      </w:r>
      <w:proofErr w:type="spellEnd"/>
      <w:r w:rsidRPr="00C04C85">
        <w:rPr>
          <w:u w:val="single"/>
        </w:rPr>
        <w:t xml:space="preserve"> himself first became interested in gender-neutral bathrooms after a 9-year-old boy was murdered nearly 20 years ago in a men’s room in Oceanside, California. The boy’s aunt didn’t want to accompany him into the men’s room or bring him into the ladies’ room. She found her nephew bleeding to death in the bathroom, his throat slit by a 20-year-old man who was later charged and convicted. </w:t>
      </w:r>
      <w:proofErr w:type="spellStart"/>
      <w:r w:rsidRPr="00C04C85">
        <w:rPr>
          <w:sz w:val="16"/>
        </w:rPr>
        <w:t>Nardella</w:t>
      </w:r>
      <w:proofErr w:type="spellEnd"/>
      <w:r w:rsidRPr="00C04C85">
        <w:rPr>
          <w:sz w:val="16"/>
        </w:rPr>
        <w:t xml:space="preserve"> worked with San Diego County to help redesign the beachside facilities, ultimately installing family-friendly, gender-neutral restrooms where parents could feel their kids were a little safer. “I think </w:t>
      </w:r>
      <w:r w:rsidRPr="00C04C85">
        <w:rPr>
          <w:b/>
          <w:u w:val="single"/>
        </w:rPr>
        <w:t>anyone should use whatever bathroom they want</w:t>
      </w:r>
      <w:r w:rsidRPr="00C04C85">
        <w:rPr>
          <w:sz w:val="16"/>
        </w:rPr>
        <w:t xml:space="preserve">,” he told The Huffington Post. “But I feel like </w:t>
      </w:r>
      <w:r w:rsidRPr="00C04C85">
        <w:rPr>
          <w:b/>
          <w:highlight w:val="yellow"/>
          <w:u w:val="single"/>
        </w:rPr>
        <w:t>we can solve it by making the architecture better and not even have the conversation</w:t>
      </w:r>
      <w:r w:rsidRPr="00C04C85">
        <w:rPr>
          <w:sz w:val="16"/>
        </w:rPr>
        <w:t xml:space="preserve">.” </w:t>
      </w:r>
    </w:p>
    <w:p w:rsidR="00170A51" w:rsidRDefault="000A771C" w:rsidP="000A771C">
      <w:pPr>
        <w:pStyle w:val="Heading4"/>
      </w:pPr>
      <w:r>
        <w:t>Gender neutral bathrooms often cause MORE comfort for binary trans students, even when allowed to use the bathroom they define with</w:t>
      </w:r>
      <w:r w:rsidR="00257AE0">
        <w:t>, while also including NB folks</w:t>
      </w:r>
      <w:r>
        <w:t xml:space="preserve">. </w:t>
      </w:r>
      <w:r w:rsidR="00257AE0">
        <w:t>Although</w:t>
      </w:r>
      <w:r>
        <w:t xml:space="preserve"> immediate expenses, gender-neutral bathrooms are cheaper, allow easier access</w:t>
      </w:r>
      <w:r w:rsidR="00257AE0">
        <w:t xml:space="preserve"> for ALL people, </w:t>
      </w:r>
      <w:r>
        <w:t xml:space="preserve">and </w:t>
      </w:r>
      <w:r w:rsidR="00257AE0">
        <w:t>increases comfort in the trans community that the plan just can’t do</w:t>
      </w:r>
      <w:r w:rsidR="00D4716B">
        <w:t>.</w:t>
      </w:r>
    </w:p>
    <w:p w:rsidR="00257AE0" w:rsidRPr="000A0A57" w:rsidRDefault="000A0A57" w:rsidP="000A0A57">
      <w:pPr>
        <w:rPr>
          <w:rStyle w:val="Style13ptBold"/>
        </w:rPr>
      </w:pPr>
      <w:proofErr w:type="spellStart"/>
      <w:r>
        <w:rPr>
          <w:rStyle w:val="Style13ptBold"/>
        </w:rPr>
        <w:t>Boufford</w:t>
      </w:r>
      <w:proofErr w:type="spellEnd"/>
      <w:r>
        <w:rPr>
          <w:rStyle w:val="Style13ptBold"/>
        </w:rPr>
        <w:t xml:space="preserve"> 16 (</w:t>
      </w:r>
      <w:proofErr w:type="spellStart"/>
      <w:r w:rsidRPr="000A0A57">
        <w:t>Boufford</w:t>
      </w:r>
      <w:proofErr w:type="spellEnd"/>
      <w:r w:rsidRPr="000A0A57">
        <w:t>, Hannah. "Transgender, Non-binary Students Discuss Bathroom Concerns." Indiana Daily Student. Indiana Daily Student, 19 Feb. 2017. Web. 11 July 2017. &lt;http://www.idsnews.com/article/2017/02/transgender-non-binary-students-discuss-bathroom-concerns&gt;.</w:t>
      </w:r>
      <w:r>
        <w:t>)</w:t>
      </w:r>
    </w:p>
    <w:p w:rsidR="00257AE0" w:rsidRPr="00A91DA7" w:rsidRDefault="00257AE0" w:rsidP="00257AE0">
      <w:pPr>
        <w:rPr>
          <w:sz w:val="16"/>
        </w:rPr>
      </w:pPr>
      <w:r w:rsidRPr="00A91DA7">
        <w:rPr>
          <w:sz w:val="16"/>
        </w:rPr>
        <w:t xml:space="preserve">As a non-binary student, freshman Spencer </w:t>
      </w:r>
      <w:proofErr w:type="spellStart"/>
      <w:r w:rsidRPr="00A91DA7">
        <w:rPr>
          <w:sz w:val="16"/>
        </w:rPr>
        <w:t>Biery</w:t>
      </w:r>
      <w:proofErr w:type="spellEnd"/>
      <w:r w:rsidRPr="00A91DA7">
        <w:rPr>
          <w:sz w:val="16"/>
        </w:rPr>
        <w:t xml:space="preserve"> identifies outside of traditional gender norms, which are based on the idea that there are only two genders: male and female. Even months after former President Obama issued a letter to public schools directing them to allow students to use preferred bathrooms based on their gender identity, restrooms are still a prevalent issue in </w:t>
      </w:r>
      <w:proofErr w:type="spellStart"/>
      <w:r w:rsidRPr="00A91DA7">
        <w:rPr>
          <w:sz w:val="16"/>
        </w:rPr>
        <w:t>Biery’s</w:t>
      </w:r>
      <w:proofErr w:type="spellEnd"/>
      <w:r w:rsidRPr="00A91DA7">
        <w:rPr>
          <w:sz w:val="16"/>
        </w:rPr>
        <w:t xml:space="preserve"> life. “They say you can use whichever one you’re comfortable with,” </w:t>
      </w:r>
      <w:proofErr w:type="spellStart"/>
      <w:r w:rsidRPr="00A91DA7">
        <w:rPr>
          <w:sz w:val="16"/>
        </w:rPr>
        <w:t>Biery</w:t>
      </w:r>
      <w:proofErr w:type="spellEnd"/>
      <w:r w:rsidRPr="00A91DA7">
        <w:rPr>
          <w:sz w:val="16"/>
        </w:rPr>
        <w:t xml:space="preserve"> said. “And I’m not comfortable going into a restroom with a bunch of guys, but I also know that if I went into a female restroom -- which I also don’t really identify with -- people would cause even more of a ruckus.” </w:t>
      </w:r>
      <w:proofErr w:type="spellStart"/>
      <w:r w:rsidRPr="00A91DA7">
        <w:rPr>
          <w:sz w:val="16"/>
        </w:rPr>
        <w:t>Biery</w:t>
      </w:r>
      <w:proofErr w:type="spellEnd"/>
      <w:r w:rsidRPr="00A91DA7">
        <w:rPr>
          <w:sz w:val="16"/>
        </w:rPr>
        <w:t xml:space="preserve"> prefers they/them/their pronouns and lives in Collins Living Learning Center. They tend to use the men’s bathroom on their dorm floor because that is where they feel they blend in best. </w:t>
      </w:r>
      <w:r w:rsidRPr="00D4716B">
        <w:rPr>
          <w:highlight w:val="yellow"/>
          <w:u w:val="single"/>
        </w:rPr>
        <w:t>Non-binary people often feel uncomfortable and unsure when using a bathroom labeled strictly male or female.</w:t>
      </w:r>
      <w:r w:rsidRPr="00D4716B">
        <w:rPr>
          <w:u w:val="single"/>
        </w:rPr>
        <w:t xml:space="preserve"> </w:t>
      </w:r>
      <w:r w:rsidRPr="00D4716B">
        <w:rPr>
          <w:highlight w:val="yellow"/>
          <w:u w:val="single"/>
        </w:rPr>
        <w:t>According to</w:t>
      </w:r>
      <w:r w:rsidRPr="00D4716B">
        <w:rPr>
          <w:u w:val="single"/>
        </w:rPr>
        <w:t xml:space="preserve"> the 2015 U.S. Transgender Survey conducted by </w:t>
      </w:r>
      <w:r w:rsidRPr="00D4716B">
        <w:rPr>
          <w:highlight w:val="yellow"/>
          <w:u w:val="single"/>
        </w:rPr>
        <w:t>the National Center for Transgender Equality, 59 percent of respondents said they had avoided using public restrooms in the past year out of fear of confrontations and other problems</w:t>
      </w:r>
      <w:r w:rsidRPr="00A91DA7">
        <w:rPr>
          <w:sz w:val="16"/>
        </w:rPr>
        <w:t xml:space="preserve">. Barry Magee, the associate director for selection, diversity and inclusion at RPS, is working to fix this issue. Over 10 years ago, Magee started meeting with students who identify outside of the gender binary to ask their priorities in housing to feel more comfortable on campus. “The number one thing that they talked about was bathrooms,” he said. Since this initial meeting, Magee has helped to renovate residence halls and create all-gender bathrooms, also known as gender neutral bathrooms, wherever possible. </w:t>
      </w:r>
      <w:r w:rsidRPr="00D4716B">
        <w:rPr>
          <w:u w:val="single"/>
        </w:rPr>
        <w:t xml:space="preserve">He said it is an expensive task to renovate the residence halls due to the original plumbing in the buildings. However, the decision was made years ago to spend several million dollars renovating all of the bathrooms in </w:t>
      </w:r>
      <w:proofErr w:type="spellStart"/>
      <w:r w:rsidRPr="00D4716B">
        <w:rPr>
          <w:u w:val="single"/>
        </w:rPr>
        <w:t>Teter</w:t>
      </w:r>
      <w:proofErr w:type="spellEnd"/>
      <w:r w:rsidRPr="00D4716B">
        <w:rPr>
          <w:u w:val="single"/>
        </w:rPr>
        <w:t xml:space="preserve"> and McNutt quads. Other dorms on campus have been incorporated into a long-range plan for different bathroom styles. In the meantime, Magee said the signs on already-existing, public, single stalls have been changed to all-gender. “It was easy for us to do, and it was the right thing,”</w:t>
      </w:r>
      <w:r w:rsidRPr="00A91DA7">
        <w:rPr>
          <w:sz w:val="16"/>
        </w:rPr>
        <w:t xml:space="preserve"> he said. Magee said the existence of </w:t>
      </w:r>
      <w:r w:rsidRPr="00D4716B">
        <w:rPr>
          <w:highlight w:val="yellow"/>
          <w:u w:val="single"/>
        </w:rPr>
        <w:t>all-gender bathrooms benefits everyone, from non-binary stu</w:t>
      </w:r>
      <w:r w:rsidR="00D4716B">
        <w:rPr>
          <w:highlight w:val="yellow"/>
          <w:u w:val="single"/>
        </w:rPr>
        <w:t xml:space="preserve">dents to fathers visiting their </w:t>
      </w:r>
      <w:r w:rsidRPr="00D4716B">
        <w:rPr>
          <w:highlight w:val="yellow"/>
          <w:u w:val="single"/>
        </w:rPr>
        <w:t>daughters on an all-girl floor</w:t>
      </w:r>
      <w:r w:rsidRPr="00D4716B">
        <w:rPr>
          <w:u w:val="single"/>
        </w:rPr>
        <w:t>. All-gender bathrooms make the transition from a home to a college dorm.</w:t>
      </w:r>
      <w:r w:rsidRPr="00A91DA7">
        <w:rPr>
          <w:sz w:val="16"/>
        </w:rPr>
        <w:t xml:space="preserve"> Though students still have to walk down the hallway to a bathroom, Magee said this was the case even in his home. “But at least when I got there, I could lock the door,” he said. “My sixty friends didn’t walk in on me.” </w:t>
      </w:r>
      <w:r w:rsidRPr="00D4716B">
        <w:rPr>
          <w:b/>
          <w:highlight w:val="yellow"/>
          <w:u w:val="single"/>
        </w:rPr>
        <w:t>The all-gender bathroom at the LGBTQ+ Culture Center acts as a safe place for people to bind themselves</w:t>
      </w:r>
      <w:r w:rsidRPr="00A91DA7">
        <w:rPr>
          <w:sz w:val="16"/>
        </w:rPr>
        <w:t xml:space="preserve">, director Doug </w:t>
      </w:r>
      <w:proofErr w:type="spellStart"/>
      <w:r w:rsidRPr="00A91DA7">
        <w:rPr>
          <w:sz w:val="16"/>
        </w:rPr>
        <w:t>Bauder</w:t>
      </w:r>
      <w:proofErr w:type="spellEnd"/>
      <w:r w:rsidRPr="00A91DA7">
        <w:rPr>
          <w:sz w:val="16"/>
        </w:rPr>
        <w:t xml:space="preserve"> said. Binding is when a person born female wraps their chest to make it appear that they no longer have breasts. “There aren’t lots and lots of people that are transgender, but there are people that are, and providing for their needs is important,” he said. </w:t>
      </w:r>
      <w:proofErr w:type="spellStart"/>
      <w:r w:rsidRPr="00A91DA7">
        <w:rPr>
          <w:sz w:val="16"/>
        </w:rPr>
        <w:t>Jingbo</w:t>
      </w:r>
      <w:proofErr w:type="spellEnd"/>
      <w:r w:rsidRPr="00A91DA7">
        <w:rPr>
          <w:sz w:val="16"/>
        </w:rPr>
        <w:t xml:space="preserve"> Li, a transgender female from China, said she didn’t even realize there were all-gender bathrooms on campus. “I didn’t have any clear signal or direction to the gender neutral bathrooms, so I think maybe it’s a little bit hard to find,” she said. “I didn’t even hear of that.” Li, a freshman studying psychology, said she had her first experience in an all-gender bathroom over winter break and felt more comfortable in it than a binary restroom. In China, outside of large cities, all-gender bathrooms don’t really exist, Li said. She would like to see the bathrooms at IU advertised. On campus, though, the bathroom Li chooses to use is dependent on the way she dresses and what is accessible. She said she uses the male restroom more currently because she dresses like a man but does occasionally use the women’s bathroom. “I try to pick out the time when nobody’s there,” she said. In a 2015 U.S. Transgender Survey, 27,715 people </w:t>
      </w:r>
      <w:r w:rsidRPr="00A91DA7">
        <w:rPr>
          <w:rFonts w:ascii="MS Gothic" w:eastAsia="MS Gothic" w:hAnsi="MS Gothic" w:cs="MS Gothic" w:hint="eastAsia"/>
          <w:sz w:val="16"/>
        </w:rPr>
        <w:t> </w:t>
      </w:r>
      <w:r w:rsidRPr="00A91DA7">
        <w:rPr>
          <w:sz w:val="16"/>
        </w:rPr>
        <w:t xml:space="preserve">responded citing their different experiences as </w:t>
      </w:r>
      <w:r w:rsidRPr="00A91DA7">
        <w:rPr>
          <w:rFonts w:ascii="MS Gothic" w:eastAsia="MS Gothic" w:hAnsi="MS Gothic" w:cs="MS Gothic" w:hint="eastAsia"/>
          <w:sz w:val="16"/>
        </w:rPr>
        <w:t> </w:t>
      </w:r>
      <w:r w:rsidRPr="00A91DA7">
        <w:rPr>
          <w:sz w:val="16"/>
        </w:rPr>
        <w:t>transgender. Thirty-two percent of respondents said they limit their food and drink intake in the last year to lessen the need to use the restroom, and eight percent reported having a urinary tract infection or kidney-related problem in the last year from avoiding using the restroom. “</w:t>
      </w:r>
      <w:r w:rsidRPr="00D4716B">
        <w:rPr>
          <w:b/>
          <w:highlight w:val="yellow"/>
          <w:u w:val="single"/>
        </w:rPr>
        <w:t>When the facilities aren’t sufficient, or don’t feel safe or don’t feel comfortable, people won’t use them, and that’s a lot of times the case for trans and non-binary people</w:t>
      </w:r>
      <w:r w:rsidRPr="00A91DA7">
        <w:rPr>
          <w:sz w:val="16"/>
        </w:rPr>
        <w:t xml:space="preserve">,” </w:t>
      </w:r>
      <w:proofErr w:type="spellStart"/>
      <w:r w:rsidRPr="00A91DA7">
        <w:rPr>
          <w:sz w:val="16"/>
        </w:rPr>
        <w:t>Biery</w:t>
      </w:r>
      <w:proofErr w:type="spellEnd"/>
      <w:r w:rsidRPr="00A91DA7">
        <w:rPr>
          <w:sz w:val="16"/>
        </w:rPr>
        <w:t xml:space="preserve"> said. “But I think people try to politicize it and make it into this thing when really people are trying to feel safe and are trying to use facilities that everyone else uses.” </w:t>
      </w:r>
      <w:proofErr w:type="spellStart"/>
      <w:r w:rsidRPr="00A91DA7">
        <w:rPr>
          <w:sz w:val="16"/>
        </w:rPr>
        <w:t>Bauder</w:t>
      </w:r>
      <w:proofErr w:type="spellEnd"/>
      <w:r w:rsidRPr="00A91DA7">
        <w:rPr>
          <w:sz w:val="16"/>
        </w:rPr>
        <w:t xml:space="preserve"> said while there is room for improvement, people do recognize it is a new day and inclusive facilities are necessary on campus. He said there is a verbal understanding that all new buildings on campus will include an all-gender bathroom. He believes while all-gender bathrooms may be an adjustment for some, eventually they will become </w:t>
      </w:r>
      <w:r w:rsidRPr="00A91DA7">
        <w:rPr>
          <w:rFonts w:ascii="MS Gothic" w:eastAsia="MS Gothic" w:hAnsi="MS Gothic" w:cs="MS Gothic" w:hint="eastAsia"/>
          <w:sz w:val="16"/>
        </w:rPr>
        <w:t> </w:t>
      </w:r>
      <w:r w:rsidRPr="00A91DA7">
        <w:rPr>
          <w:sz w:val="16"/>
        </w:rPr>
        <w:t xml:space="preserve">common. “Once you’ve had the experience, assuming it’s positive, it’s really not that big a deal even for an old guy like myself,” </w:t>
      </w:r>
      <w:proofErr w:type="spellStart"/>
      <w:r w:rsidRPr="00A91DA7">
        <w:rPr>
          <w:sz w:val="16"/>
        </w:rPr>
        <w:t>Bauder</w:t>
      </w:r>
      <w:proofErr w:type="spellEnd"/>
      <w:r w:rsidRPr="00A91DA7">
        <w:rPr>
          <w:sz w:val="16"/>
        </w:rPr>
        <w:t xml:space="preserve"> said. “It’s like letting black people sit at the counter, making room for handicap people. All these changes over generations take time, and then it’s like, ‘why didn’t we do this sooner?’.”</w:t>
      </w:r>
    </w:p>
    <w:p w:rsidR="002A76AF" w:rsidRDefault="00594687" w:rsidP="002A76AF">
      <w:pPr>
        <w:pStyle w:val="Heading3"/>
      </w:pPr>
      <w:r>
        <w:t>***</w:t>
      </w:r>
      <w:r w:rsidR="00E32B56">
        <w:t>GOOD CARD</w:t>
      </w:r>
      <w:r>
        <w:t xml:space="preserve">*** </w:t>
      </w:r>
      <w:r w:rsidR="0075115B">
        <w:t xml:space="preserve">(but also, </w:t>
      </w:r>
      <w:r w:rsidR="002A76AF">
        <w:t>AT:</w:t>
      </w:r>
      <w:r w:rsidR="0075115B">
        <w:t>)</w:t>
      </w:r>
      <w:r w:rsidR="002A76AF">
        <w:t xml:space="preserve"> “We don’t push Binary”</w:t>
      </w:r>
    </w:p>
    <w:p w:rsidR="00594687" w:rsidRDefault="00594687" w:rsidP="00594687">
      <w:pPr>
        <w:pStyle w:val="Heading4"/>
      </w:pPr>
      <w:r>
        <w:t xml:space="preserve">By partaking in any system that is gender binary, including bathrooms, the </w:t>
      </w:r>
      <w:proofErr w:type="spellStart"/>
      <w:r>
        <w:t>aff</w:t>
      </w:r>
      <w:proofErr w:type="spellEnd"/>
      <w:r>
        <w:t xml:space="preserve"> is enforcing it. Only completely stepping away from that can avoid pushing the binary.</w:t>
      </w:r>
    </w:p>
    <w:p w:rsidR="00594687" w:rsidRPr="0070489E" w:rsidRDefault="00594687" w:rsidP="00594687">
      <w:r>
        <w:rPr>
          <w:rStyle w:val="Style13ptBold"/>
        </w:rPr>
        <w:t>Eckert 14 (</w:t>
      </w:r>
      <w:r w:rsidRPr="00931F50">
        <w:t xml:space="preserve">Eckert, Penelope. </w:t>
      </w:r>
      <w:r>
        <w:t xml:space="preserve">Penelope Eckert has a PhD and is a professor of linguistics at Stanford University. </w:t>
      </w:r>
      <w:r w:rsidRPr="00931F50">
        <w:t>"The Problem with Binaries: Coding for Gender and Sexuality." Language and Linguistics Compass. The Author, 27 Nov. 2014. Web. 11 July 2017. &lt;http://onlinelibrary.wiley.com/doi/10.1111/lnc3.12113/abstract&gt;.</w:t>
      </w:r>
      <w:r>
        <w:t>)</w:t>
      </w:r>
    </w:p>
    <w:p w:rsidR="00594687" w:rsidRDefault="00594687" w:rsidP="00594687">
      <w:r w:rsidRPr="002A76AF">
        <w:rPr>
          <w:b/>
          <w:highlight w:val="yellow"/>
          <w:u w:val="single"/>
        </w:rPr>
        <w:t>Gender differences are not</w:t>
      </w:r>
      <w:r w:rsidRPr="002A76AF">
        <w:rPr>
          <w:u w:val="single"/>
        </w:rPr>
        <w:t xml:space="preserve"> the outgrowth of </w:t>
      </w:r>
      <w:r w:rsidRPr="002A76AF">
        <w:rPr>
          <w:b/>
          <w:highlight w:val="yellow"/>
          <w:u w:val="single"/>
        </w:rPr>
        <w:t>a natural binary, but the means of maintaining the centrality of that binary and the hierarchies that constitute it</w:t>
      </w:r>
      <w:r w:rsidRPr="00222A05">
        <w:t xml:space="preserve">. As Erving Goffman put it as early as 1977, It is not … </w:t>
      </w:r>
      <w:r w:rsidRPr="002A76AF">
        <w:rPr>
          <w:u w:val="single"/>
        </w:rPr>
        <w:t xml:space="preserve">the social consequences of innate sex differences that must be explained, but the way in which </w:t>
      </w:r>
      <w:r w:rsidRPr="002A76AF">
        <w:rPr>
          <w:highlight w:val="yellow"/>
          <w:u w:val="single"/>
        </w:rPr>
        <w:t>these differences</w:t>
      </w:r>
      <w:r w:rsidRPr="002A76AF">
        <w:rPr>
          <w:u w:val="single"/>
        </w:rPr>
        <w:t xml:space="preserve"> were (and </w:t>
      </w:r>
      <w:r w:rsidRPr="002A76AF">
        <w:rPr>
          <w:highlight w:val="yellow"/>
          <w:u w:val="single"/>
        </w:rPr>
        <w:t>are</w:t>
      </w:r>
      <w:r w:rsidRPr="002A76AF">
        <w:rPr>
          <w:u w:val="single"/>
        </w:rPr>
        <w:t xml:space="preserve">) </w:t>
      </w:r>
      <w:r w:rsidRPr="002A76AF">
        <w:rPr>
          <w:highlight w:val="yellow"/>
          <w:u w:val="single"/>
        </w:rPr>
        <w:t>put forward as a warrant for our social arrangements</w:t>
      </w:r>
      <w:r w:rsidRPr="002A76AF">
        <w:rPr>
          <w:u w:val="single"/>
        </w:rPr>
        <w:t xml:space="preserve">, </w:t>
      </w:r>
      <w:r w:rsidRPr="002A76AF">
        <w:rPr>
          <w:highlight w:val="yellow"/>
          <w:u w:val="single"/>
        </w:rPr>
        <w:t>and,</w:t>
      </w:r>
      <w:r w:rsidRPr="002A76AF">
        <w:rPr>
          <w:u w:val="single"/>
        </w:rPr>
        <w:t xml:space="preserve"> most important of all, </w:t>
      </w:r>
      <w:r w:rsidRPr="002A76AF">
        <w:rPr>
          <w:highlight w:val="yellow"/>
          <w:u w:val="single"/>
        </w:rPr>
        <w:t>the way in which the institutional workings of society ensured that this accounting would seem sound</w:t>
      </w:r>
      <w:r w:rsidRPr="002A76AF">
        <w:rPr>
          <w:u w:val="single"/>
        </w:rPr>
        <w:t xml:space="preserve">. </w:t>
      </w:r>
      <w:r w:rsidRPr="00222A05">
        <w:t xml:space="preserve">(Goffman 1977, p. 301) © 2014 The Author Language and Linguistics Compass © 2014 John Wiley &amp; Sons Ltd </w:t>
      </w:r>
      <w:r w:rsidRPr="002A76AF">
        <w:rPr>
          <w:b/>
          <w:highlight w:val="yellow"/>
          <w:u w:val="single"/>
        </w:rPr>
        <w:t>Goffman emphasized that the gender binary is maintained by the continued ‘doing’ of gender – every time a person uses a single-sex restroom, he or she is reproducing that binary.</w:t>
      </w:r>
      <w:r w:rsidRPr="002A76AF">
        <w:rPr>
          <w:b/>
          <w:u w:val="single"/>
        </w:rPr>
        <w:t xml:space="preserve"> </w:t>
      </w:r>
      <w:r w:rsidRPr="002A76AF">
        <w:rPr>
          <w:u w:val="single"/>
        </w:rPr>
        <w:t xml:space="preserve">In other words, the gender binary is a cultural accomplishment, not a natural order, and often requires coercion. </w:t>
      </w:r>
      <w:r w:rsidRPr="0070489E">
        <w:rPr>
          <w:highlight w:val="yellow"/>
          <w:u w:val="single"/>
        </w:rPr>
        <w:t>Boys and girls have to be taught their place in the binary, and while some revel in their gender appropriateness, gender socialization can be an unpleasant and even scarring process</w:t>
      </w:r>
      <w:r w:rsidRPr="002A76AF">
        <w:rPr>
          <w:u w:val="single"/>
        </w:rPr>
        <w:t xml:space="preserve"> for others.</w:t>
      </w:r>
      <w:r w:rsidRPr="00222A05">
        <w:t xml:space="preserve"> </w:t>
      </w:r>
      <w:r w:rsidRPr="002A76AF">
        <w:rPr>
          <w:u w:val="single"/>
        </w:rPr>
        <w:t xml:space="preserve">Because it is a fundamental ideological construct, </w:t>
      </w:r>
      <w:r w:rsidRPr="0070489E">
        <w:rPr>
          <w:highlight w:val="yellow"/>
          <w:u w:val="single"/>
        </w:rPr>
        <w:t>the gender binary can also coerce analysts into seeing through binary lens things that might better be seen differently</w:t>
      </w:r>
      <w:r w:rsidRPr="00222A05">
        <w:t xml:space="preserve">. </w:t>
      </w:r>
    </w:p>
    <w:p w:rsidR="00611A63" w:rsidRDefault="00611A63" w:rsidP="00611A63">
      <w:pPr>
        <w:pStyle w:val="Heading3"/>
      </w:pPr>
      <w:r>
        <w:t>AT: Trans-Binary is historical</w:t>
      </w:r>
    </w:p>
    <w:p w:rsidR="00344CD8" w:rsidRPr="00344CD8" w:rsidRDefault="00344CD8" w:rsidP="00344CD8">
      <w:pPr>
        <w:rPr>
          <w:rStyle w:val="Style13ptBold"/>
        </w:rPr>
      </w:pPr>
      <w:r>
        <w:rPr>
          <w:rStyle w:val="Style13ptBold"/>
        </w:rPr>
        <w:t>TW: corrective r*</w:t>
      </w:r>
      <w:proofErr w:type="spellStart"/>
      <w:r>
        <w:rPr>
          <w:rStyle w:val="Style13ptBold"/>
        </w:rPr>
        <w:t>pe</w:t>
      </w:r>
      <w:proofErr w:type="spellEnd"/>
      <w:r>
        <w:rPr>
          <w:rStyle w:val="Style13ptBold"/>
        </w:rPr>
        <w:t xml:space="preserve"> in warrant</w:t>
      </w:r>
    </w:p>
    <w:p w:rsidR="00611A63" w:rsidRDefault="00611A63" w:rsidP="00611A63">
      <w:pPr>
        <w:pStyle w:val="Heading4"/>
      </w:pPr>
      <w:r>
        <w:t xml:space="preserve">GNC folks like Leslie Feinberg worked </w:t>
      </w:r>
      <w:r w:rsidR="00344CD8">
        <w:t>hard in the original LGBT liberation movements and are just historical as trans-binary folks</w:t>
      </w:r>
    </w:p>
    <w:p w:rsidR="00B55859" w:rsidRPr="00B55859" w:rsidRDefault="00B55859" w:rsidP="00B55859">
      <w:r>
        <w:rPr>
          <w:rStyle w:val="Style13ptBold"/>
        </w:rPr>
        <w:t xml:space="preserve">Weber 14 </w:t>
      </w:r>
      <w:r>
        <w:t>(Weber, Bruce. "Leslie Feinberg, Writer and Transgender Activist, Dies at 65." The New York Times. The New York Times, 24 Nov. 2014. Web. 12 July 2017. &lt;https://www.nytimes.com/2014/11/25/nyregion/leslie-feinberg-writer-and-transgender-activist-dies-at-65.html&gt;.)</w:t>
      </w:r>
    </w:p>
    <w:p w:rsidR="00611A63" w:rsidRPr="00985E4A" w:rsidRDefault="00344CD8" w:rsidP="00611A63">
      <w:pPr>
        <w:rPr>
          <w:u w:val="single"/>
        </w:rPr>
      </w:pPr>
      <w:r w:rsidRPr="00985E4A">
        <w:rPr>
          <w:sz w:val="16"/>
        </w:rPr>
        <w:t xml:space="preserve">Leslie </w:t>
      </w:r>
      <w:r w:rsidRPr="00344CD8">
        <w:rPr>
          <w:highlight w:val="yellow"/>
          <w:u w:val="single"/>
        </w:rPr>
        <w:t>Feinberg, a writer and activist</w:t>
      </w:r>
      <w:r w:rsidRPr="00344CD8">
        <w:rPr>
          <w:u w:val="single"/>
        </w:rPr>
        <w:t xml:space="preserve"> whose 1993 novel, “Stone Butch Blues,” </w:t>
      </w:r>
      <w:r w:rsidRPr="00344CD8">
        <w:rPr>
          <w:highlight w:val="yellow"/>
          <w:u w:val="single"/>
        </w:rPr>
        <w:t>is considered a landmark in the contemporary literature of gender complexity</w:t>
      </w:r>
      <w:r w:rsidRPr="00985E4A">
        <w:rPr>
          <w:sz w:val="16"/>
        </w:rPr>
        <w:t>, died on Nov. 15 at her home in Syracuse. She was 65. Her death was confirmed by her spouse, Minnie Bruce Pratt, who said in a statement that the cause was “complications from multiple tick-borne co-infections, including Lyme disease</w:t>
      </w:r>
      <w:r w:rsidRPr="00344CD8">
        <w:rPr>
          <w:u w:val="single"/>
        </w:rPr>
        <w:t xml:space="preserve">.” </w:t>
      </w:r>
      <w:r w:rsidRPr="00344CD8">
        <w:rPr>
          <w:highlight w:val="yellow"/>
          <w:u w:val="single"/>
        </w:rPr>
        <w:t>Feinberg, who resisted being called Ms. or any other gender-specific honorific, wrote fiercely and furiously on behalf of those</w:t>
      </w:r>
      <w:r w:rsidRPr="00344CD8">
        <w:rPr>
          <w:u w:val="single"/>
        </w:rPr>
        <w:t xml:space="preserve"> she saw as </w:t>
      </w:r>
      <w:r w:rsidRPr="00344CD8">
        <w:rPr>
          <w:highlight w:val="yellow"/>
          <w:u w:val="single"/>
        </w:rPr>
        <w:t>oppressed because of their sexual, ethnic, racial or other identities</w:t>
      </w:r>
      <w:r w:rsidRPr="00985E4A">
        <w:rPr>
          <w:sz w:val="16"/>
        </w:rPr>
        <w:t xml:space="preserve">. A longtime member of the Workers World Party, a Marxist-Leninist group, and a prolific journalist for its newspaper, she wrote a 120-part series, from 2004 to 2008, explicating the role of socialism in the history of gender politics. </w:t>
      </w:r>
      <w:r w:rsidRPr="00344CD8">
        <w:rPr>
          <w:highlight w:val="yellow"/>
          <w:u w:val="single"/>
        </w:rPr>
        <w:t>Feinberg was an advocate for minorities and for the poor, as well as for gay men and lesbians and others who identified as transgender — an umbrella term, distinct from transsexual, that describes people whose life experience straddles the line between male and female and between masculine and feminine</w:t>
      </w:r>
      <w:r w:rsidRPr="00985E4A">
        <w:rPr>
          <w:sz w:val="16"/>
        </w:rPr>
        <w:t xml:space="preserve">. She herself was biologically a woman but presented outwardly as male — and sometimes passed as a man for reasons of safety, a friend, Julie </w:t>
      </w:r>
      <w:proofErr w:type="spellStart"/>
      <w:r w:rsidRPr="00985E4A">
        <w:rPr>
          <w:sz w:val="16"/>
        </w:rPr>
        <w:t>Enszer</w:t>
      </w:r>
      <w:proofErr w:type="spellEnd"/>
      <w:r w:rsidRPr="00985E4A">
        <w:rPr>
          <w:sz w:val="16"/>
        </w:rPr>
        <w:t xml:space="preserve">, said in an interview. Feinberg, in referring to herself, used the pronouns </w:t>
      </w:r>
      <w:proofErr w:type="spellStart"/>
      <w:r w:rsidRPr="00985E4A">
        <w:rPr>
          <w:sz w:val="16"/>
        </w:rPr>
        <w:t>ze</w:t>
      </w:r>
      <w:proofErr w:type="spellEnd"/>
      <w:r w:rsidRPr="00985E4A">
        <w:rPr>
          <w:sz w:val="16"/>
        </w:rPr>
        <w:t xml:space="preserve"> (for she) and </w:t>
      </w:r>
      <w:proofErr w:type="spellStart"/>
      <w:r w:rsidRPr="00985E4A">
        <w:rPr>
          <w:sz w:val="16"/>
        </w:rPr>
        <w:t>hir</w:t>
      </w:r>
      <w:proofErr w:type="spellEnd"/>
      <w:r w:rsidRPr="00985E4A">
        <w:rPr>
          <w:sz w:val="16"/>
        </w:rPr>
        <w:t xml:space="preserve"> (for her), though she often said pronoun usage was frequently a matter of context. “I am female-bodied, I am a butch lesbian, a transgender lesbian — referring to me as ‘she/her’ is appropriate, particularly in a non-trans setting in which referring to me as ‘he’ would appear to resolve the social contradiction between my birth sex and gender expression and render my transgender expression invisible,” she explained in a 2006 interview with Camp, a publication in Kansas City, Mo., aimed at gay, lesbian, bisexual and transgender people and their supporters. “I like the gender neutral pronoun ‘</w:t>
      </w:r>
      <w:proofErr w:type="spellStart"/>
      <w:r w:rsidRPr="00985E4A">
        <w:rPr>
          <w:sz w:val="16"/>
        </w:rPr>
        <w:t>ze</w:t>
      </w:r>
      <w:proofErr w:type="spellEnd"/>
      <w:r w:rsidRPr="00985E4A">
        <w:rPr>
          <w:sz w:val="16"/>
        </w:rPr>
        <w:t>/</w:t>
      </w:r>
      <w:proofErr w:type="spellStart"/>
      <w:r w:rsidRPr="00985E4A">
        <w:rPr>
          <w:sz w:val="16"/>
        </w:rPr>
        <w:t>hir</w:t>
      </w:r>
      <w:proofErr w:type="spellEnd"/>
      <w:r w:rsidRPr="00985E4A">
        <w:rPr>
          <w:sz w:val="16"/>
        </w:rPr>
        <w:t xml:space="preserve">,’ ” she continued, “because it makes it impossible to hold on to gender/sex/sexuality assumptions about a person you’re about to meet or you’ve just met. And in an all trans setting, referring to me as ‘he/him’ honors my gender expression in the same way that referring to my sister drag queens as ‘she/her’ does.” Feinberg’s books included two nonfiction studies of gender issues, “Transgender Warriors: Making History From Joan of Arc to Dennis Rodman” and “Trans Liberation: Beyond Pink or Blue,” and a second novel, “Drag King.” But her best-known and most influential work was “Stone Butch Blues,” a coming-of-age novel, drawn at least partly from her own life, about a young person, born female, who grows into adulthood at odds with her own family and comes to grips with her complicated, unconventional sexual and gender identity at a time when practicing a so-called alternative lifestyle invited stigma, open discrimination and, in many settings, menacing opprobrium. “They cuffed my hands so tight I almost cried out,” the protagonist, Jess Goldberg, writes in a letter to a former lover, describing a night the police raided a club they were in together. “Then the cop unzipped his pants real slow, with a smirk on his face, and ordered me down on my knees. First I thought to myself, I can’t! Then I said out loud to myself and to you and to him, I won’t! I never told you this before but something changed inside of me at that moment. I learned the difference between what I can’t do and what I refuse to do.” Leslie </w:t>
      </w:r>
      <w:r w:rsidRPr="00985E4A">
        <w:rPr>
          <w:highlight w:val="yellow"/>
          <w:u w:val="single"/>
        </w:rPr>
        <w:t>Feinberg</w:t>
      </w:r>
      <w:r w:rsidRPr="00985E4A">
        <w:rPr>
          <w:sz w:val="16"/>
        </w:rPr>
        <w:t xml:space="preserve"> was born on Sept. 1, 1949, in Kansas City and grew up in Buffalo. Her family was hostile to her sexuality and gender expression, and she left home as a teenager, rejecting them as well. According to a biographical statement supplied by her spouse, Feinberg earned a living mostly in temporary low-wage jobs, including washing dishes, working in a book bindery, cleaning out ship cargo holds and interpreting sign language. In addition to writing, she pursued many causes as an activist. In 1974, she organized a march against racism in Boston after white supremacists had attacked blacks there. </w:t>
      </w:r>
      <w:r w:rsidRPr="00985E4A">
        <w:rPr>
          <w:u w:val="single"/>
        </w:rPr>
        <w:t>She helped rally support for AIDS patients and those at risk in the early days of the disease.</w:t>
      </w:r>
      <w:r w:rsidRPr="00985E4A">
        <w:rPr>
          <w:sz w:val="16"/>
        </w:rPr>
        <w:t xml:space="preserve"> A longtime advocate for women’s reproductive rights, she returned to Buffalo to work for that cause in 1998, after an abortion provider, Dr. Barnett </w:t>
      </w:r>
      <w:proofErr w:type="spellStart"/>
      <w:r w:rsidRPr="00985E4A">
        <w:rPr>
          <w:sz w:val="16"/>
        </w:rPr>
        <w:t>Slepian</w:t>
      </w:r>
      <w:proofErr w:type="spellEnd"/>
      <w:r w:rsidRPr="00985E4A">
        <w:rPr>
          <w:sz w:val="16"/>
        </w:rPr>
        <w:t xml:space="preserve">, was murdered in his home near there. In addition to Pratt, a poet and an activist, Feinberg is survived by “an extended family of choice,” according to the statement provided by her spouse. She “identified as an antiracist white, working-class, secular Jewish, transgender, lesbian, female revolutionary communist,” the statement said. In an essay after Feinberg’s death, Shauna Miller, a writer and editor who contributes to The Atlantic, wrote on the magazine’s website that </w:t>
      </w:r>
      <w:r w:rsidRPr="00985E4A">
        <w:rPr>
          <w:highlight w:val="yellow"/>
          <w:u w:val="single"/>
        </w:rPr>
        <w:t>“Stone Butch Blues” was “the heartbreaking holy grail of butch perspective,” a book that was instrumental in her coming to terms with her own sexual and gender identity. The novel</w:t>
      </w:r>
      <w:r w:rsidRPr="00985E4A">
        <w:rPr>
          <w:u w:val="single"/>
        </w:rPr>
        <w:t>, which has been translated into several languages including Chinese and Slovenian, “</w:t>
      </w:r>
      <w:r w:rsidRPr="00985E4A">
        <w:rPr>
          <w:highlight w:val="yellow"/>
          <w:u w:val="single"/>
        </w:rPr>
        <w:t>changed queer history</w:t>
      </w:r>
      <w:r w:rsidRPr="00985E4A">
        <w:rPr>
          <w:u w:val="single"/>
        </w:rPr>
        <w:t>,” she wrote. “</w:t>
      </w:r>
      <w:r w:rsidRPr="00985E4A">
        <w:rPr>
          <w:highlight w:val="yellow"/>
          <w:u w:val="single"/>
        </w:rPr>
        <w:t>It changed trans history. It changed dyke history. And how it did that was by honestly telling a brutally real, beautifully vulnerable and messy personal story of a butch lesbian.”</w:t>
      </w:r>
    </w:p>
    <w:p w:rsidR="00321EF3" w:rsidRDefault="00931FB3" w:rsidP="00321EF3">
      <w:pPr>
        <w:pStyle w:val="Heading3"/>
      </w:pPr>
      <w:r>
        <w:t>AT: Perm</w:t>
      </w:r>
      <w:r w:rsidR="00F60092">
        <w:t xml:space="preserve"> do Both</w:t>
      </w:r>
    </w:p>
    <w:p w:rsidR="0084645B" w:rsidRDefault="00164712" w:rsidP="0084645B">
      <w:pPr>
        <w:pStyle w:val="Heading4"/>
      </w:pPr>
      <w:r>
        <w:t>The perm severs and</w:t>
      </w:r>
      <w:r w:rsidR="0084645B">
        <w:t xml:space="preserve"> </w:t>
      </w:r>
      <w:r w:rsidR="004C7D66">
        <w:t>contradicts the case:</w:t>
      </w:r>
      <w:r w:rsidR="00F215BC">
        <w:t xml:space="preserve"> </w:t>
      </w:r>
      <w:r w:rsidR="0084645B">
        <w:t xml:space="preserve">the Grimm case is </w:t>
      </w:r>
      <w:r w:rsidR="00C257E2">
        <w:t xml:space="preserve">INHERENTLY about </w:t>
      </w:r>
      <w:r w:rsidR="0070489E">
        <w:t>gender-</w:t>
      </w:r>
      <w:r w:rsidR="00C257E2">
        <w:t>binary bathrooms</w:t>
      </w:r>
      <w:r w:rsidR="00222A05">
        <w:t xml:space="preserve">, so </w:t>
      </w:r>
      <w:r w:rsidR="00C257E2">
        <w:t>in no world the plan text and the counterplan text</w:t>
      </w:r>
      <w:r w:rsidR="0070489E">
        <w:t xml:space="preserve"> could, </w:t>
      </w:r>
      <w:r w:rsidR="00C257E2">
        <w:t xml:space="preserve">without </w:t>
      </w:r>
      <w:r w:rsidR="00222A05">
        <w:t>contradictions</w:t>
      </w:r>
      <w:r w:rsidR="0070489E">
        <w:t>,</w:t>
      </w:r>
      <w:r w:rsidR="00222A05">
        <w:t xml:space="preserve"> exist.</w:t>
      </w:r>
    </w:p>
    <w:p w:rsidR="00197D32" w:rsidRPr="00197D32" w:rsidRDefault="00197D32" w:rsidP="00197D32"/>
    <w:p w:rsidR="00131161" w:rsidRDefault="00F215BC" w:rsidP="00F215BC">
      <w:pPr>
        <w:pStyle w:val="Heading4"/>
      </w:pPr>
      <w:r>
        <w:t xml:space="preserve">And, perm do both </w:t>
      </w:r>
      <w:r w:rsidRPr="00222A05">
        <w:rPr>
          <w:u w:val="single"/>
        </w:rPr>
        <w:t>doesn’t solve</w:t>
      </w:r>
      <w:r>
        <w:t xml:space="preserve"> the NetBen: ext. PCC 17 that explicitly states the absolute eradication of gendered bathrooms would allow increased safety for GNC, trans-binary and NB folk </w:t>
      </w:r>
      <w:r w:rsidR="00222A05">
        <w:t>over the gendered counterparts, and doesn’t access the cost effective NetBen.</w:t>
      </w:r>
      <w:r w:rsidR="00676A67">
        <w:t xml:space="preserve"> </w:t>
      </w:r>
    </w:p>
    <w:p w:rsidR="00676A67" w:rsidRDefault="00676A67" w:rsidP="00676A67"/>
    <w:p w:rsidR="00676A67" w:rsidRDefault="00676A67" w:rsidP="00676A67">
      <w:pPr>
        <w:pStyle w:val="Heading4"/>
      </w:pPr>
      <w:r>
        <w:t>[run Eckert 14 – they still push binary</w:t>
      </w:r>
      <w:r w:rsidR="00E63848">
        <w:t xml:space="preserve"> (</w:t>
      </w:r>
      <w:proofErr w:type="spellStart"/>
      <w:r w:rsidR="00E63848">
        <w:t>ie</w:t>
      </w:r>
      <w:proofErr w:type="spellEnd"/>
      <w:r w:rsidR="00E63848">
        <w:t>, the ***GOOD CARD***)</w:t>
      </w:r>
      <w:r>
        <w:t>]</w:t>
      </w:r>
    </w:p>
    <w:p w:rsidR="00676A67" w:rsidRDefault="00676A67" w:rsidP="00676A67"/>
    <w:p w:rsidR="00676A67" w:rsidRDefault="00676A67" w:rsidP="00676A67">
      <w:pPr>
        <w:pStyle w:val="Heading4"/>
      </w:pPr>
      <w:r>
        <w:t>Binary genders push inequality no matter gender identity and should be stopped at ALL costs</w:t>
      </w:r>
      <w:r w:rsidR="00E63848">
        <w:t xml:space="preserve"> – it enforces sexism, homophobia, and transphobia, STEALING trans dignity. Only tearing down the binary solves</w:t>
      </w:r>
    </w:p>
    <w:p w:rsidR="00676A67" w:rsidRPr="00676A67" w:rsidRDefault="00E63848" w:rsidP="00676A67">
      <w:proofErr w:type="spellStart"/>
      <w:r>
        <w:rPr>
          <w:rStyle w:val="Style13ptBold"/>
        </w:rPr>
        <w:t>Schilt</w:t>
      </w:r>
      <w:proofErr w:type="spellEnd"/>
      <w:r>
        <w:rPr>
          <w:rStyle w:val="Style13ptBold"/>
        </w:rPr>
        <w:t xml:space="preserve"> and Westbrook 09 (</w:t>
      </w:r>
      <w:proofErr w:type="spellStart"/>
      <w:r>
        <w:t>Schilt</w:t>
      </w:r>
      <w:proofErr w:type="spellEnd"/>
      <w:r>
        <w:t xml:space="preserve">, Kristen and Laurel Westbrook. Kristen </w:t>
      </w:r>
      <w:proofErr w:type="spellStart"/>
      <w:r>
        <w:t>Schilt</w:t>
      </w:r>
      <w:proofErr w:type="spellEnd"/>
      <w:r>
        <w:t xml:space="preserve"> is from U of Chicago – Laurel Westbrook is of Grand Valley State University. D</w:t>
      </w:r>
      <w:r w:rsidR="00676A67">
        <w:t>oing Gender, Doing Heteronormativity (</w:t>
      </w:r>
      <w:proofErr w:type="spellStart"/>
      <w:r w:rsidR="00676A67">
        <w:t>n.d.</w:t>
      </w:r>
      <w:proofErr w:type="spellEnd"/>
      <w:r w:rsidR="00676A67">
        <w:t>): 442-44. Grand Valley State University. Aug. 2009. Web. &lt;http://scholarworks.gvsu.edu/cgi/viewcontent.cgi?article=1002&amp;context=soc_articles&gt;.</w:t>
      </w:r>
    </w:p>
    <w:p w:rsidR="00676A67" w:rsidRPr="00676A67" w:rsidRDefault="00676A67" w:rsidP="00676A67">
      <w:r w:rsidRPr="00676A67">
        <w:rPr>
          <w:highlight w:val="yellow"/>
          <w:u w:val="single"/>
        </w:rPr>
        <w:t>The persistence of gender inequality is well documented within sociology</w:t>
      </w:r>
      <w:r w:rsidRPr="00676A67">
        <w:rPr>
          <w:u w:val="single"/>
        </w:rPr>
        <w:t xml:space="preserve">. Behind this reproduction of inequality are cultural schemas </w:t>
      </w:r>
      <w:r w:rsidRPr="00676A67">
        <w:rPr>
          <w:highlight w:val="yellow"/>
          <w:u w:val="single"/>
        </w:rPr>
        <w:t>about the naturalness of a binary gender system in which there are two, and only two, genders that derive from biology</w:t>
      </w:r>
      <w:r w:rsidRPr="00676A67">
        <w:rPr>
          <w:u w:val="single"/>
        </w:rPr>
        <w:t xml:space="preserve"> (chromosomes and genitalia) (West and Zimmerman 1987). These schemas constitute and are constituted by our current gender order—the patterns of power relations between men and women that shape norms for femininity and masculinity by defining what is gender-appropriate in arenas such as romantic partner selection, occupational choice, and parental roles.</w:t>
      </w:r>
      <w:r>
        <w:t xml:space="preserve"> The gender order is hierarchical, which means there is consistently a higher value on masculinity than on femininity (Connell 1987; </w:t>
      </w:r>
      <w:proofErr w:type="spellStart"/>
      <w:r>
        <w:t>Schippers</w:t>
      </w:r>
      <w:proofErr w:type="spellEnd"/>
      <w:r>
        <w:t xml:space="preserve"> 2007). </w:t>
      </w:r>
      <w:proofErr w:type="spellStart"/>
      <w:r>
        <w:t>Ethnomethodological</w:t>
      </w:r>
      <w:proofErr w:type="spellEnd"/>
      <w:r>
        <w:t xml:space="preserve"> theories of gender (see </w:t>
      </w:r>
      <w:proofErr w:type="spellStart"/>
      <w:r>
        <w:t>Garfinkel</w:t>
      </w:r>
      <w:proofErr w:type="spellEnd"/>
      <w:r>
        <w:t xml:space="preserve"> 1967; Kessler and McKenna 1978; West and Zimmerman 1987) argue that an empirical focus on social interactions makes the mechanisms that maintain this gender system visible, </w:t>
      </w:r>
      <w:r w:rsidRPr="00676A67">
        <w:rPr>
          <w:u w:val="single"/>
        </w:rPr>
        <w:t xml:space="preserve">as “social interactions can reflect and reiterate the gender inequality characteristic of society more generally” </w:t>
      </w:r>
      <w:r>
        <w:t>(</w:t>
      </w:r>
      <w:proofErr w:type="spellStart"/>
      <w:r>
        <w:t>Fenstermaker</w:t>
      </w:r>
      <w:proofErr w:type="spellEnd"/>
      <w:r>
        <w:t xml:space="preserve">, West, and Zimmerman 2002, 28). This theoretical body of work examines what has come to be termed “doing gender” (West and Zimmerman 1987)—the interactional process of crafting gender identities that are then presumed to reflect and naturally derive from biology. </w:t>
      </w:r>
      <w:r w:rsidRPr="00676A67">
        <w:rPr>
          <w:b/>
          <w:u w:val="single"/>
        </w:rPr>
        <w:t xml:space="preserve">As </w:t>
      </w:r>
      <w:r w:rsidRPr="00676A67">
        <w:rPr>
          <w:b/>
          <w:highlight w:val="yellow"/>
          <w:u w:val="single"/>
        </w:rPr>
        <w:t>masculinity and femininity are not fixed properties of male and female bodies</w:t>
      </w:r>
      <w:r w:rsidRPr="00676A67">
        <w:rPr>
          <w:b/>
          <w:u w:val="single"/>
        </w:rPr>
        <w:t>, the meanings and expectations for being men and women differ both historically and across interactional settings. Normative expectations for men and women maintain gender inequality, as strictures of masculinity push men to “do dominance” and strictures of femininity push women to “do submission”</w:t>
      </w:r>
      <w:r>
        <w:t xml:space="preserve"> (West and Zimmerman 1987). </w:t>
      </w:r>
      <w:r w:rsidRPr="00676A67">
        <w:rPr>
          <w:b/>
          <w:highlight w:val="yellow"/>
          <w:u w:val="single"/>
        </w:rPr>
        <w:t xml:space="preserve">Taken together, these expectations about natural gender differences translate into an </w:t>
      </w:r>
      <w:proofErr w:type="spellStart"/>
      <w:r w:rsidRPr="00676A67">
        <w:rPr>
          <w:b/>
          <w:highlight w:val="yellow"/>
          <w:u w:val="single"/>
        </w:rPr>
        <w:t>unreflexive</w:t>
      </w:r>
      <w:proofErr w:type="spellEnd"/>
      <w:r w:rsidRPr="00676A67">
        <w:rPr>
          <w:b/>
          <w:highlight w:val="yellow"/>
          <w:u w:val="single"/>
        </w:rPr>
        <w:t xml:space="preserve"> production of doing inequality that reproduces the hierarchical gender system</w:t>
      </w:r>
      <w:r>
        <w:t xml:space="preserve"> more broadly (</w:t>
      </w:r>
      <w:proofErr w:type="spellStart"/>
      <w:r>
        <w:t>Fenstermaker</w:t>
      </w:r>
      <w:proofErr w:type="spellEnd"/>
      <w:r>
        <w:t>, West, and Zimmerman 2002). Fully illuminating the mechanisms that uphold gender inequality, however, requires a more thorough analysis of the interplay between gender and sexuality—what some feminists have termed the connection between patriarchy and compulsory heterosexuality (Rich 1980)—than is offered in these theories. Heterosexuality—like masculinity and femininity—is taken for granted as a natural occurrence derived from biological sex. Heterosexual expectations are embedded in social institutions, “guarantee [</w:t>
      </w:r>
      <w:proofErr w:type="spellStart"/>
      <w:r>
        <w:t>ing</w:t>
      </w:r>
      <w:proofErr w:type="spellEnd"/>
      <w:r>
        <w:t xml:space="preserve">] that some people will have more class status, power, and privilege than others” (Ingraham 1994, 212). </w:t>
      </w:r>
      <w:r w:rsidRPr="00676A67">
        <w:rPr>
          <w:b/>
          <w:highlight w:val="yellow"/>
          <w:u w:val="single"/>
        </w:rPr>
        <w:t>The hierarchical gender system that privileges masculinity also privileges heterosexuality</w:t>
      </w:r>
      <w:r w:rsidRPr="00E63848">
        <w:rPr>
          <w:u w:val="single"/>
        </w:rPr>
        <w:t>. Its maintenance rests on the cultural devaluation of femininity and homosexuality</w:t>
      </w:r>
      <w:r>
        <w:t>. Showing the effects of this socialization, violent crimes against gay men— individuals who are culturally stereotyped as feminine (</w:t>
      </w:r>
      <w:proofErr w:type="spellStart"/>
      <w:r>
        <w:t>Hennen</w:t>
      </w:r>
      <w:proofErr w:type="spellEnd"/>
      <w:r>
        <w:t xml:space="preserve"> 2008)— typically are propagated by men (Franklin 2000). </w:t>
      </w:r>
      <w:r w:rsidRPr="00E63848">
        <w:rPr>
          <w:b/>
          <w:highlight w:val="yellow"/>
          <w:u w:val="single"/>
        </w:rPr>
        <w:t>The gender system must be conceived of as heterosexist, as power is allocated via positioning in gender and sexual hierarchies</w:t>
      </w:r>
      <w:r>
        <w:t xml:space="preserve">. As such, understanding the persistence of gender inequality necessitates an understanding of the </w:t>
      </w:r>
      <w:proofErr w:type="spellStart"/>
      <w:r>
        <w:t>relationality</w:t>
      </w:r>
      <w:proofErr w:type="spellEnd"/>
      <w:r>
        <w:t xml:space="preserve"> between heterosexuality and gender. Heterosexuality requires a binary sex system, as it is predicated on the seemingly natural attraction between two types of bodies defined as opposites. The taken-for-granted expectation that heterosexuality and gender identity follow from genitalia produces heteronormativity—even though in most social interactions genitals are not actually visible. </w:t>
      </w:r>
      <w:r w:rsidRPr="00E63848">
        <w:rPr>
          <w:u w:val="single"/>
        </w:rPr>
        <w:t xml:space="preserve">People do not expect a mismatch between “biological” credentials and gender presentations but rather assume that gendered appearances reflect a biologically sexed reality </w:t>
      </w:r>
      <w:r>
        <w:t xml:space="preserve">(West and Zimmerman 1987). This assumption is not always warranted. </w:t>
      </w:r>
      <w:r w:rsidRPr="00E63848">
        <w:rPr>
          <w:highlight w:val="yellow"/>
          <w:u w:val="single"/>
        </w:rPr>
        <w:t>Trans</w:t>
      </w:r>
      <w:r w:rsidRPr="00E63848">
        <w:rPr>
          <w:u w:val="single"/>
        </w:rPr>
        <w:t xml:space="preserve">gender </w:t>
      </w:r>
      <w:r w:rsidRPr="00E63848">
        <w:rPr>
          <w:highlight w:val="yellow"/>
          <w:u w:val="single"/>
        </w:rPr>
        <w:t>people</w:t>
      </w:r>
      <w:r w:rsidRPr="00E63848">
        <w:rPr>
          <w:u w:val="single"/>
        </w:rPr>
        <w:t>—people who live with a social gender identity that differs from the gender they were assigned at birth—</w:t>
      </w:r>
      <w:r w:rsidRPr="00E63848">
        <w:rPr>
          <w:highlight w:val="yellow"/>
          <w:u w:val="single"/>
        </w:rPr>
        <w:t>can successfully do masculinity or femininity without having the genitalia that are presumed to follow from their outward appearance. In many social interactions, transgender people’s private bodies matter little, as—if they “pass” in their desired social gender—their appearance is taken to be proof of their biological sex.</w:t>
      </w:r>
      <w:r>
        <w:t xml:space="preserve"> Sexual encounters, however, can disrupt the taken-for-granted assumptions that people who look like women have vaginas and people who look like men have penises. </w:t>
      </w:r>
      <w:r w:rsidRPr="00E63848">
        <w:rPr>
          <w:b/>
          <w:highlight w:val="yellow"/>
          <w:u w:val="single"/>
        </w:rPr>
        <w:t xml:space="preserve">In these situations, gender </w:t>
      </w:r>
      <w:proofErr w:type="spellStart"/>
      <w:r w:rsidRPr="00E63848">
        <w:rPr>
          <w:b/>
          <w:highlight w:val="yellow"/>
          <w:u w:val="single"/>
        </w:rPr>
        <w:t>normals</w:t>
      </w:r>
      <w:proofErr w:type="spellEnd"/>
      <w:r w:rsidRPr="00E63848">
        <w:rPr>
          <w:b/>
          <w:highlight w:val="yellow"/>
          <w:u w:val="single"/>
        </w:rPr>
        <w:t>, particularly men, can have strong, even violent reactions</w:t>
      </w:r>
      <w:r>
        <w:t xml:space="preserve">. A question arises: Is the reaction related to (trans)gender or (hetero)sexuality? </w:t>
      </w:r>
      <w:r w:rsidRPr="00E63848">
        <w:rPr>
          <w:b/>
          <w:highlight w:val="yellow"/>
          <w:u w:val="single"/>
        </w:rPr>
        <w:t>Framed as a (trans)gender issue, this violence operates as a disciplinary force on bodies that transgress the seemingly natural gender binary</w:t>
      </w:r>
      <w:r>
        <w:t>. Yet (hetero)sexuality is also an important factor as “the heterosexual framework that centers upon the model of penis-vagina penetration undoubtedly informs the genital division of male and female” (</w:t>
      </w:r>
      <w:proofErr w:type="spellStart"/>
      <w:r>
        <w:t>Bettcher</w:t>
      </w:r>
      <w:proofErr w:type="spellEnd"/>
      <w:r>
        <w:t xml:space="preserve"> 2007, 56). Transgender people have their claim to their gender category of choice challenged in these situations on the basis of genitalia, which in turn calls the heterosexuality of cisgender people they have been sexual with into question. </w:t>
      </w:r>
      <w:r w:rsidRPr="00E63848">
        <w:rPr>
          <w:highlight w:val="yellow"/>
          <w:u w:val="single"/>
        </w:rPr>
        <w:t>How people respond to breaches to naturalized attitudes about gender and sexuality can illuminate the processes and mechanisms behind the everyday unfolding of</w:t>
      </w:r>
      <w:r w:rsidRPr="00E63848">
        <w:rPr>
          <w:u w:val="single"/>
        </w:rPr>
        <w:t xml:space="preserve"> not just doing </w:t>
      </w:r>
      <w:r w:rsidRPr="00E63848">
        <w:rPr>
          <w:highlight w:val="yellow"/>
          <w:u w:val="single"/>
        </w:rPr>
        <w:t>gender</w:t>
      </w:r>
      <w:r w:rsidRPr="00E63848">
        <w:rPr>
          <w:u w:val="single"/>
        </w:rPr>
        <w:t xml:space="preserve"> but also doing heteronormativity</w:t>
      </w:r>
      <w:r>
        <w:t xml:space="preserve">. </w:t>
      </w:r>
    </w:p>
    <w:p w:rsidR="00C71768" w:rsidRDefault="00C71768" w:rsidP="00C71768">
      <w:pPr>
        <w:pStyle w:val="Heading3"/>
      </w:pPr>
      <w:r>
        <w:t>AT: Perm do plan then CP</w:t>
      </w:r>
    </w:p>
    <w:p w:rsidR="006C0836" w:rsidRDefault="00C71768" w:rsidP="00C71768">
      <w:pPr>
        <w:pStyle w:val="Heading4"/>
      </w:pPr>
      <w:r>
        <w:t xml:space="preserve">This should be interpreted as </w:t>
      </w:r>
      <w:r w:rsidR="006C0836">
        <w:t xml:space="preserve">“perm do the </w:t>
      </w:r>
      <w:proofErr w:type="spellStart"/>
      <w:r w:rsidR="006C0836">
        <w:t>cp</w:t>
      </w:r>
      <w:proofErr w:type="spellEnd"/>
      <w:r w:rsidR="006C0836">
        <w:t xml:space="preserve">”, for their perm leaves the plan useless in the long run. </w:t>
      </w:r>
      <w:r w:rsidR="006C0836">
        <w:rPr>
          <w:i/>
        </w:rPr>
        <w:t>This is severance</w:t>
      </w:r>
      <w:r w:rsidR="006C0836">
        <w:t>-</w:t>
      </w:r>
    </w:p>
    <w:p w:rsidR="006C0836" w:rsidRPr="006C0836" w:rsidRDefault="006C0836" w:rsidP="006C0836">
      <w:pPr>
        <w:numPr>
          <w:ilvl w:val="0"/>
          <w:numId w:val="17"/>
        </w:numPr>
      </w:pPr>
      <w:r w:rsidRPr="006C0836">
        <w:rPr>
          <w:b/>
        </w:rPr>
        <w:t>Strategy skew-</w:t>
      </w:r>
      <w:r w:rsidRPr="006C0836">
        <w:t xml:space="preserve"> not knowing whether the plan will change makes it impossible for the negative to form a cohesive strategy.</w:t>
      </w:r>
    </w:p>
    <w:p w:rsidR="006C0836" w:rsidRDefault="006C0836" w:rsidP="006C0836">
      <w:pPr>
        <w:numPr>
          <w:ilvl w:val="0"/>
          <w:numId w:val="17"/>
        </w:numPr>
      </w:pPr>
      <w:r w:rsidRPr="006C0836">
        <w:rPr>
          <w:b/>
        </w:rPr>
        <w:t>Ground-</w:t>
      </w:r>
      <w:r w:rsidRPr="006C0836">
        <w:t xml:space="preserve"> the affirmative can permute to do the CP which hurts competitive equity.</w:t>
      </w:r>
    </w:p>
    <w:p w:rsidR="002243E8" w:rsidRPr="006C0836" w:rsidRDefault="002243E8" w:rsidP="006C0836">
      <w:pPr>
        <w:numPr>
          <w:ilvl w:val="0"/>
          <w:numId w:val="17"/>
        </w:numPr>
      </w:pPr>
      <w:r>
        <w:rPr>
          <w:b/>
        </w:rPr>
        <w:t>Competitive equity-</w:t>
      </w:r>
      <w:r>
        <w:t xml:space="preserve"> If at any point the </w:t>
      </w:r>
      <w:proofErr w:type="spellStart"/>
      <w:r>
        <w:t>aff</w:t>
      </w:r>
      <w:proofErr w:type="spellEnd"/>
      <w:r>
        <w:t xml:space="preserve"> can perm to do the CP, we lose the chance to compete with their original philosophy, making it impossible to challenge the </w:t>
      </w:r>
      <w:proofErr w:type="spellStart"/>
      <w:r>
        <w:t>aff</w:t>
      </w:r>
      <w:proofErr w:type="spellEnd"/>
      <w:r>
        <w:t xml:space="preserve"> on a K or CP.</w:t>
      </w:r>
    </w:p>
    <w:p w:rsidR="006C0836" w:rsidRDefault="006C0836" w:rsidP="006C0836">
      <w:pPr>
        <w:numPr>
          <w:ilvl w:val="0"/>
          <w:numId w:val="17"/>
        </w:numPr>
      </w:pPr>
      <w:r w:rsidRPr="006C0836">
        <w:rPr>
          <w:b/>
        </w:rPr>
        <w:t xml:space="preserve">Destroys </w:t>
      </w:r>
      <w:proofErr w:type="spellStart"/>
      <w:r w:rsidRPr="006C0836">
        <w:rPr>
          <w:b/>
        </w:rPr>
        <w:t>disad</w:t>
      </w:r>
      <w:proofErr w:type="spellEnd"/>
      <w:r w:rsidRPr="006C0836">
        <w:rPr>
          <w:b/>
        </w:rPr>
        <w:t xml:space="preserve"> ground-</w:t>
      </w:r>
      <w:r w:rsidRPr="006C0836">
        <w:t xml:space="preserve"> the </w:t>
      </w:r>
      <w:proofErr w:type="spellStart"/>
      <w:r w:rsidRPr="006C0836">
        <w:t>aff</w:t>
      </w:r>
      <w:proofErr w:type="spellEnd"/>
      <w:r w:rsidRPr="006C0836">
        <w:t xml:space="preserve"> could sever parts of plan to avoid </w:t>
      </w:r>
      <w:proofErr w:type="spellStart"/>
      <w:r w:rsidRPr="006C0836">
        <w:t>disad</w:t>
      </w:r>
      <w:proofErr w:type="spellEnd"/>
      <w:r w:rsidRPr="006C0836">
        <w:t xml:space="preserve"> l</w:t>
      </w:r>
      <w:r w:rsidR="002243E8">
        <w:t>i</w:t>
      </w:r>
      <w:r w:rsidRPr="006C0836">
        <w:t>nks.</w:t>
      </w:r>
    </w:p>
    <w:p w:rsidR="006C0836" w:rsidRPr="006C0836" w:rsidRDefault="006C0836" w:rsidP="006C0836">
      <w:pPr>
        <w:numPr>
          <w:ilvl w:val="0"/>
          <w:numId w:val="17"/>
        </w:numPr>
      </w:pPr>
      <w:r>
        <w:rPr>
          <w:b/>
        </w:rPr>
        <w:t>Argumenta</w:t>
      </w:r>
      <w:r w:rsidR="002243E8">
        <w:rPr>
          <w:b/>
        </w:rPr>
        <w:t>tive</w:t>
      </w:r>
      <w:r>
        <w:rPr>
          <w:b/>
        </w:rPr>
        <w:t xml:space="preserve"> integrity-</w:t>
      </w:r>
      <w:r>
        <w:t xml:space="preserve"> The </w:t>
      </w:r>
      <w:proofErr w:type="spellStart"/>
      <w:r>
        <w:t>affs</w:t>
      </w:r>
      <w:proofErr w:type="spellEnd"/>
      <w:r>
        <w:t xml:space="preserve"> don’t have to back their own advocacy throughout the round, meaning ESPECIALLY in a debate over a moral issue, that they </w:t>
      </w:r>
      <w:r w:rsidR="002243E8">
        <w:t xml:space="preserve">hold no weight. </w:t>
      </w:r>
    </w:p>
    <w:p w:rsidR="00A93954" w:rsidRDefault="006C0836" w:rsidP="00A93954">
      <w:pPr>
        <w:numPr>
          <w:ilvl w:val="0"/>
          <w:numId w:val="17"/>
        </w:numPr>
        <w:rPr>
          <w:b/>
        </w:rPr>
      </w:pPr>
      <w:r w:rsidRPr="006C0836">
        <w:rPr>
          <w:b/>
        </w:rPr>
        <w:t>This is a voter for fairness and education.</w:t>
      </w:r>
    </w:p>
    <w:p w:rsidR="006C0836" w:rsidRDefault="00A93954" w:rsidP="00A93954">
      <w:pPr>
        <w:pStyle w:val="Heading4"/>
      </w:pPr>
      <w:r>
        <w:t xml:space="preserve">The </w:t>
      </w:r>
      <w:proofErr w:type="spellStart"/>
      <w:r>
        <w:t>negs</w:t>
      </w:r>
      <w:proofErr w:type="spellEnd"/>
      <w:r>
        <w:t xml:space="preserve"> offered the counterplan: the </w:t>
      </w:r>
      <w:proofErr w:type="spellStart"/>
      <w:r>
        <w:t>aff</w:t>
      </w:r>
      <w:proofErr w:type="spellEnd"/>
      <w:r>
        <w:t xml:space="preserve"> can’t claim it as their own. Err </w:t>
      </w:r>
      <w:proofErr w:type="spellStart"/>
      <w:r>
        <w:t>neg</w:t>
      </w:r>
      <w:proofErr w:type="spellEnd"/>
      <w:r>
        <w:t xml:space="preserve"> on perm theory to promote competiveness </w:t>
      </w:r>
      <w:r w:rsidR="00FB338B">
        <w:t>in round and REJECT their permutation.</w:t>
      </w:r>
      <w:r w:rsidR="006C0836" w:rsidRPr="00A93954">
        <w:br/>
      </w:r>
    </w:p>
    <w:p w:rsidR="00B325E0" w:rsidRPr="00B325E0" w:rsidRDefault="00B325E0" w:rsidP="00B325E0">
      <w:pPr>
        <w:pStyle w:val="Heading4"/>
      </w:pPr>
      <w:r>
        <w:t xml:space="preserve">And, excluding NB folks especially from trans issues by putting them on the back burner PERPETRATES NB erasure and exclusion from the trans community. </w:t>
      </w:r>
    </w:p>
    <w:p w:rsidR="006C0836" w:rsidRPr="006C0836" w:rsidRDefault="006C0836" w:rsidP="006C0836"/>
    <w:p w:rsidR="00931FB3" w:rsidRDefault="00931FB3" w:rsidP="004C7D66">
      <w:pPr>
        <w:pStyle w:val="Heading3"/>
      </w:pPr>
      <w:r>
        <w:t>AT: Plan Solves NetBen</w:t>
      </w:r>
    </w:p>
    <w:p w:rsidR="00222A05" w:rsidRPr="00222A05" w:rsidRDefault="00321EF3" w:rsidP="00222A05">
      <w:pPr>
        <w:pStyle w:val="Heading4"/>
      </w:pPr>
      <w:r>
        <w:t xml:space="preserve">Plan doesn’t solve: the Grimm case is specific to allowing trans students to use the existing bathroom situations at schools. NB and GNC </w:t>
      </w:r>
      <w:r w:rsidR="00164712">
        <w:t xml:space="preserve">students are already stigmatized in society and the plan </w:t>
      </w:r>
      <w:r w:rsidR="00164712">
        <w:rPr>
          <w:i/>
        </w:rPr>
        <w:t>in no way helps.</w:t>
      </w:r>
      <w:r w:rsidR="00222A05">
        <w:rPr>
          <w:i/>
        </w:rPr>
        <w:t xml:space="preserve"> </w:t>
      </w:r>
      <w:r w:rsidR="00222A05">
        <w:t xml:space="preserve">The CP also solves BETTER than the plan: ext. PCC 17 that says </w:t>
      </w:r>
      <w:r w:rsidR="00E32B56">
        <w:t xml:space="preserve">unisex bathrooms as the only option offers safer options for trans bodies within and without the binary. Also, the plan doesn’t offer </w:t>
      </w:r>
      <w:r w:rsidR="00A93954">
        <w:t xml:space="preserve">cost effectivity, access for </w:t>
      </w:r>
    </w:p>
    <w:p w:rsidR="004C7D66" w:rsidRDefault="00E17A46" w:rsidP="00E17A46">
      <w:pPr>
        <w:pStyle w:val="Heading3"/>
      </w:pPr>
      <w:r>
        <w:t xml:space="preserve">AT: </w:t>
      </w:r>
      <w:r w:rsidR="00386FE4">
        <w:t>Turn</w:t>
      </w:r>
    </w:p>
    <w:p w:rsidR="00222A05" w:rsidRDefault="00386FE4" w:rsidP="00386FE4">
      <w:pPr>
        <w:pStyle w:val="Heading4"/>
      </w:pPr>
      <w:r>
        <w:t xml:space="preserve">The </w:t>
      </w:r>
      <w:proofErr w:type="spellStart"/>
      <w:r w:rsidR="00C71768">
        <w:t>affs</w:t>
      </w:r>
      <w:proofErr w:type="spellEnd"/>
      <w:r>
        <w:t xml:space="preserve">’ logic is flawed: We argue gender as a spectrum, but that doesn’t contradict folks identifying as they feel best fit. </w:t>
      </w:r>
      <w:r w:rsidR="00C71768">
        <w:t>Politics fall on a spectrum: i</w:t>
      </w:r>
      <w:r>
        <w:t xml:space="preserve">f you politically lean left, you have numerous ways you could identify depending on how you feel comfortable: you could identify as democrat, liberal, </w:t>
      </w:r>
      <w:r w:rsidR="00594687">
        <w:t>centrist, or even socialist. You could identify as some of those or none of those. Many would choose democrat, the common</w:t>
      </w:r>
      <w:r w:rsidR="00C71768">
        <w:t xml:space="preserve"> and dominating</w:t>
      </w:r>
      <w:r w:rsidR="00594687">
        <w:t xml:space="preserve"> binary in conjunction with republican, but others feel that label doesn’t quite fit. This doesn’t mean identifying as “democrat” or “republican” is the binary opposite to the “centrist”, “communist”, “socialist”, or “alt-rightist”. Reject the turn based on flawed logic.</w:t>
      </w:r>
    </w:p>
    <w:p w:rsidR="00594687" w:rsidRPr="00594687" w:rsidRDefault="00594687" w:rsidP="00594687"/>
    <w:p w:rsidR="00594687" w:rsidRDefault="00594687" w:rsidP="00594687">
      <w:pPr>
        <w:pStyle w:val="Heading4"/>
      </w:pPr>
      <w:r>
        <w:t>And, even if for some reason you believe their backwards logic, the binary they enforce (Eckert 14 – singular sex bathrooms are gender-binary enforcing) is historically and systematically worse</w:t>
      </w:r>
      <w:r w:rsidR="00C71768">
        <w:t>,</w:t>
      </w:r>
      <w:r>
        <w:t xml:space="preserve"> and transphobic</w:t>
      </w:r>
      <w:r w:rsidR="00C71768">
        <w:t xml:space="preserve">. </w:t>
      </w:r>
      <w:r w:rsidR="0075115B">
        <w:t>Under the gender binary logic, w</w:t>
      </w:r>
      <w:r w:rsidR="00C71768">
        <w:t xml:space="preserve">omen are expected to be nurturing and soft, only men are supposed to be strong. This can often invalidate trans bodies AND GNC/NB folks. The binary causes less safety due to gender-policing in the binary bathrooms (PCC 17) and thus trivializing MORE than trans- bodies, meaning you can sign your ballot </w:t>
      </w:r>
      <w:proofErr w:type="spellStart"/>
      <w:r w:rsidR="00C71768">
        <w:t>neg</w:t>
      </w:r>
      <w:proofErr w:type="spellEnd"/>
      <w:r w:rsidR="00C71768">
        <w:t xml:space="preserve"> NOW on their harmful and contradictory logic. </w:t>
      </w:r>
    </w:p>
    <w:p w:rsidR="002B16EB" w:rsidRDefault="002B16EB" w:rsidP="002B16EB">
      <w:pPr>
        <w:pStyle w:val="Heading3"/>
      </w:pPr>
      <w:r>
        <w:t>AT: Backlash</w:t>
      </w:r>
    </w:p>
    <w:p w:rsidR="00611A63" w:rsidRDefault="00611A63" w:rsidP="00611A63">
      <w:pPr>
        <w:pStyle w:val="Heading4"/>
      </w:pPr>
      <w:r>
        <w:t xml:space="preserve">Backlash is not unique to gender-neutral bathrooms over trans bathrooms: make the </w:t>
      </w:r>
      <w:proofErr w:type="spellStart"/>
      <w:r>
        <w:t>affs</w:t>
      </w:r>
      <w:proofErr w:type="spellEnd"/>
      <w:r>
        <w:t>’ PROVE we cause more backlash than the plan would, to the point it would trigger and impact THEY wouldn’t.</w:t>
      </w:r>
    </w:p>
    <w:p w:rsidR="003601A3" w:rsidRDefault="003601A3" w:rsidP="003601A3">
      <w:pPr>
        <w:pStyle w:val="Heading4"/>
      </w:pPr>
      <w:r>
        <w:t xml:space="preserve">Turn: Iowa proves that conservative bases </w:t>
      </w:r>
      <w:r>
        <w:rPr>
          <w:i/>
        </w:rPr>
        <w:t>prefer</w:t>
      </w:r>
      <w:r>
        <w:t xml:space="preserve"> gender neutral bathrooms – less backlash</w:t>
      </w:r>
    </w:p>
    <w:p w:rsidR="003601A3" w:rsidRPr="003601A3" w:rsidRDefault="003601A3" w:rsidP="003601A3">
      <w:r>
        <w:rPr>
          <w:rStyle w:val="Style13ptBold"/>
        </w:rPr>
        <w:t xml:space="preserve">Crowder 3/7 </w:t>
      </w:r>
      <w:r>
        <w:t xml:space="preserve">(Crowder, Courtney. A graduate of New York University, Crowder previously worked at the Chicago Tribune, ABC News, Fox News and AMNY. "Student Wants Gender-neutral Bathrooms at All Des Moines Public High Schools." Des Moines Register. </w:t>
      </w:r>
      <w:proofErr w:type="spellStart"/>
      <w:r>
        <w:t>N.p</w:t>
      </w:r>
      <w:proofErr w:type="spellEnd"/>
      <w:r>
        <w:t>., 7 Mar. 2017. Web. 12 July 2017. &lt;http://www.desmoinesregister.com/story/news/2017/03/07/student-gender-neutral-bathrooms/98856798/&gt;.)</w:t>
      </w:r>
    </w:p>
    <w:p w:rsidR="003601A3" w:rsidRPr="003601A3" w:rsidRDefault="003601A3" w:rsidP="003601A3">
      <w:pPr>
        <w:rPr>
          <w:sz w:val="16"/>
        </w:rPr>
      </w:pPr>
      <w:r w:rsidRPr="00966295">
        <w:rPr>
          <w:highlight w:val="yellow"/>
          <w:u w:val="single"/>
        </w:rPr>
        <w:t>A Roosevelt High School student will take her campaign to have gender-neutral bathrooms installed at all of Des Moines Public Schools’ high schools</w:t>
      </w:r>
      <w:r w:rsidRPr="003601A3">
        <w:rPr>
          <w:sz w:val="16"/>
        </w:rPr>
        <w:t xml:space="preserve"> to the school board Tuesday evening. Zoey Wagner, a senior at Roosevelt, launched a petition to have DMPS install the non-gendered facilities at about 11:30 a.m. Monday and had collected more than 100 signatures by lunchtime Tuesday, she said</w:t>
      </w:r>
      <w:r w:rsidRPr="00966295">
        <w:rPr>
          <w:u w:val="single"/>
        </w:rPr>
        <w:t>. Wagner said this campaign was a “natural progression for her” after the successful establishment of gender-neutral bathrooms last year at Roosevelt. Those bathrooms, which were converted from staff-only facilities to “all-gender” restrooms, are located in the library within view of the librarians. Transgender Iowans: In the spotlight, seeking their true selves “The non-binary or gender-nonconforming students (students that don’t identify as male or female) that have used the bathroom have told me that they felt safer in that bathroom as opposed to the gendered ones,” Wagner said.</w:t>
      </w:r>
      <w:r w:rsidRPr="003601A3">
        <w:rPr>
          <w:sz w:val="16"/>
        </w:rPr>
        <w:t xml:space="preserve"> “But also students with extreme anxiety issues or autistic students use that bathroom, too, because it is a better, safer alternative for those that get sensory overload.” </w:t>
      </w:r>
      <w:r w:rsidRPr="00966295">
        <w:rPr>
          <w:b/>
          <w:highlight w:val="yellow"/>
          <w:u w:val="single"/>
        </w:rPr>
        <w:t>Gender identity, or the gender with which a person identifies, has been included in the Iowa Civil Rights Act since 2007, meaning transgender Iowans have legal protections against discrimination in education, employment, housing and public accommodations</w:t>
      </w:r>
      <w:r w:rsidRPr="003601A3">
        <w:rPr>
          <w:sz w:val="16"/>
        </w:rPr>
        <w:t xml:space="preserve">. Iowa students should be allowed to use the bathrooms and locker rooms that correspond to their gender identity, according to the act. the library at Roosevelt High School in Des Moines. (Photo: Michael Zamora/The Register) Some Christian, conservative groups disagree with allowing transgender students to use the bathroom corresponding to their gender identity. When the all-gender bathrooms were established at Roosevelt last year, Drew </w:t>
      </w:r>
      <w:r w:rsidRPr="003601A3">
        <w:rPr>
          <w:b/>
          <w:highlight w:val="yellow"/>
          <w:u w:val="single"/>
        </w:rPr>
        <w:t>Zahn, a spokesperson for Iowa-based Christian organization The Family Leader said that "a single-stall, unisex bathroom is certainly a better solution"</w:t>
      </w:r>
      <w:r w:rsidRPr="003601A3">
        <w:rPr>
          <w:b/>
          <w:u w:val="single"/>
        </w:rPr>
        <w:t xml:space="preserve"> </w:t>
      </w:r>
      <w:r w:rsidRPr="003601A3">
        <w:rPr>
          <w:sz w:val="16"/>
        </w:rPr>
        <w:t xml:space="preserve">than opening up bathrooms for use based on gender identity. "But the legitimate concerns we see surrounding the bathroom issue stem from society's disregard for the law of nature and nature's God about basic, human sexuality and the distinct difference between male and female," Zahn said at the time. "...We believe, therefore, in affirming truth instead of the world's latest, confused notions of sexuality." Wagner is still working out the particulars of her plan to get the bathrooms installed, but she hopes Tuesday’s school board meeting, where she will speak during public comment, will elicit support from the district’s leadership. She’s also reaching out to her local legislators to see how they may be able to help. Iowa schools: We already have transgender bathrooms From there, she wants to help students at the area high schools look at their resources to see where convertible private bathrooms already exist. </w:t>
      </w:r>
      <w:r w:rsidRPr="003601A3">
        <w:rPr>
          <w:u w:val="single"/>
        </w:rPr>
        <w:t>Installing the gender-neutral bathroom at Roosevelt cost close to nothing</w:t>
      </w:r>
      <w:r w:rsidRPr="003601A3">
        <w:rPr>
          <w:sz w:val="16"/>
        </w:rPr>
        <w:t xml:space="preserve">, just the price of two new signs, Wagner said, and she doesn’t think others schools will have to budget much of time or resource to making these facilities a reality. “Every high school has to have one private bathroom that would work for this,” she said. “It might not be as central as Roosevelt’s, but wherever it is, we have to make it open to students who don’t want to use gendered bathrooms.” While every high school may not have a specific gender-neutral bathroom, all of the district's schools have non-gendered options such as "a staff or nurse's restroom being made available," said Phil Roeder, spokesperson for DMPS. Despite these alternatives already being accessible, Roeder encouraged Wagner's advocacy. "It’s always good to see students who are active on matters they care about, and in this case appreciate that it mirrors the steps already underway at DMPS," he said. Wagner hopes to complete the project by May, when she is set to graduate. DMPS has long been a progressive district, she said, pointing to the Urban Leadership Academy, a series of courses aimed at “empowering students on their journey to becoming community-based activists and entrepreneurs,” and Roosevelt Principal Kevin </w:t>
      </w:r>
      <w:proofErr w:type="spellStart"/>
      <w:r w:rsidRPr="003601A3">
        <w:rPr>
          <w:sz w:val="16"/>
        </w:rPr>
        <w:t>Bigg’s</w:t>
      </w:r>
      <w:proofErr w:type="spellEnd"/>
      <w:r w:rsidRPr="003601A3">
        <w:rPr>
          <w:sz w:val="16"/>
        </w:rPr>
        <w:t xml:space="preserve"> heartfelt message to refugee students after President Trump’s executive order suspended citizens from seven predominantly Muslim countries from entering the United States. “I strongly believe in leaving a place better than when you got there, and I am so incredibly thankful to Des Moines Public Schools for giving me a safe place to grow and to talk about issues of gender and inclusiveness,” she said. “This will not be something that I just give up on. I will fight for this until the moment I graduate in May.”</w:t>
      </w:r>
    </w:p>
    <w:p w:rsidR="00FC7486" w:rsidRPr="00B03258" w:rsidRDefault="00FC7486" w:rsidP="00FC7486">
      <w:pPr>
        <w:pStyle w:val="Heading4"/>
      </w:pPr>
      <w:r w:rsidRPr="00F805BC">
        <w:t xml:space="preserve">The </w:t>
      </w:r>
      <w:r>
        <w:t xml:space="preserve">trans community faces opposition no matter </w:t>
      </w:r>
      <w:r>
        <w:rPr>
          <w:i/>
        </w:rPr>
        <w:t>what they do</w:t>
      </w:r>
      <w:r>
        <w:t xml:space="preserve"> from inside and outside of the LGBT+ community. They receive backlash before they even have anything to receive backlash FOR. </w:t>
      </w:r>
      <w:r w:rsidRPr="00D378F8">
        <w:t>NB</w:t>
      </w:r>
      <w:r>
        <w:t>/GNC folks ARE part of the trans community, and their visibility alongside binary trans folk SOLVES.</w:t>
      </w:r>
    </w:p>
    <w:p w:rsidR="00FC7486" w:rsidRPr="00D378F8" w:rsidRDefault="00FC7486" w:rsidP="00FC7486">
      <w:r>
        <w:rPr>
          <w:rStyle w:val="Style13ptBold"/>
        </w:rPr>
        <w:t xml:space="preserve">Michaelson 15 </w:t>
      </w:r>
      <w:r>
        <w:t>(Michaelson, Jay. Jay holds a Ph.D. in Jewish Thought from Hebrew University, a J.D. from Yale Law School, an M.F.A. from Sarah Lawrence, and a B.A. from Columbia.  He has held visiting positions at Brown University, Yale University, Harvard Divinity School, and Boston University Law School, and writes books and articles on LGBT, religious, and legal issues. "America's Deadly Trans Backlash." The Daily Beast. The Daily Beast Company, 23 Feb. 2015. Web. 12 July 2017. &lt;http://www.thedailybeast.com/americas-deadly-trans-backlash&gt;.)</w:t>
      </w:r>
    </w:p>
    <w:p w:rsidR="00FC7486" w:rsidRPr="00F805BC" w:rsidRDefault="00FC7486" w:rsidP="00FC7486">
      <w:r w:rsidRPr="00F805BC">
        <w:rPr>
          <w:highlight w:val="yellow"/>
          <w:u w:val="single"/>
        </w:rPr>
        <w:t>For years,</w:t>
      </w:r>
      <w:r w:rsidRPr="00F805BC">
        <w:rPr>
          <w:u w:val="single"/>
        </w:rPr>
        <w:t xml:space="preserve"> some </w:t>
      </w:r>
      <w:r w:rsidRPr="00F805BC">
        <w:rPr>
          <w:highlight w:val="yellow"/>
          <w:u w:val="single"/>
        </w:rPr>
        <w:t>mainstream</w:t>
      </w:r>
      <w:r w:rsidRPr="00F805BC">
        <w:rPr>
          <w:u w:val="single"/>
        </w:rPr>
        <w:t xml:space="preserve"> gay </w:t>
      </w:r>
      <w:r w:rsidRPr="00F805BC">
        <w:rPr>
          <w:highlight w:val="yellow"/>
          <w:u w:val="single"/>
        </w:rPr>
        <w:t>activists said to the transgender community, “Just wait—first we’ll get our rights, and then you’ll get yours.”</w:t>
      </w:r>
      <w:r w:rsidRPr="00F805BC">
        <w:t xml:space="preserve"> As offensive and patronizing as that was, what has come to pass is far worse. </w:t>
      </w:r>
      <w:r w:rsidRPr="00F805BC">
        <w:rPr>
          <w:highlight w:val="yellow"/>
          <w:u w:val="single"/>
        </w:rPr>
        <w:t>The anti-LGBT backlash is here, and transgender populations are suffering the most—even though they hadn’t won that many legal victories in the first place. They’re getting the backlash before winning anything to lash back against</w:t>
      </w:r>
      <w:r w:rsidRPr="00F805BC">
        <w:t>. Let’s start with the worst</w:t>
      </w:r>
      <w:r w:rsidRPr="00F805BC">
        <w:rPr>
          <w:u w:val="single"/>
        </w:rPr>
        <w:t xml:space="preserve">. </w:t>
      </w:r>
      <w:r w:rsidRPr="00F805BC">
        <w:rPr>
          <w:highlight w:val="yellow"/>
          <w:u w:val="single"/>
        </w:rPr>
        <w:t>Five transgender women of color have already been murdered in 2015</w:t>
      </w:r>
      <w:r w:rsidRPr="00F805BC">
        <w:rPr>
          <w:u w:val="single"/>
        </w:rPr>
        <w:t xml:space="preserve">, and just last weekend, </w:t>
      </w:r>
      <w:r w:rsidRPr="00F805BC">
        <w:rPr>
          <w:highlight w:val="yellow"/>
          <w:u w:val="single"/>
        </w:rPr>
        <w:t>a (white) transgender woman was stabbed to death by her own father.</w:t>
      </w:r>
      <w:r w:rsidRPr="00F805BC">
        <w:t xml:space="preserve"> </w:t>
      </w:r>
      <w:r w:rsidRPr="00F805BC">
        <w:rPr>
          <w:u w:val="single"/>
        </w:rPr>
        <w:t>The way these attacks are covered by most media outlets adds indignity to injury. First, they’re barely reported at all—in 2012, I wrote in these pages that the “media ignores rash of assaults on transgender women</w:t>
      </w:r>
      <w:r w:rsidRPr="00F805BC">
        <w:t>.” That hasn’t changed. And then, when they are reported</w:t>
      </w:r>
      <w:r w:rsidRPr="00F805BC">
        <w:rPr>
          <w:u w:val="single"/>
        </w:rPr>
        <w:t xml:space="preserve">, the victims are often sexualized, </w:t>
      </w:r>
      <w:proofErr w:type="spellStart"/>
      <w:r w:rsidRPr="00F805BC">
        <w:rPr>
          <w:u w:val="single"/>
        </w:rPr>
        <w:t>misgendered</w:t>
      </w:r>
      <w:proofErr w:type="spellEnd"/>
      <w:r w:rsidRPr="00F805BC">
        <w:rPr>
          <w:u w:val="single"/>
        </w:rPr>
        <w:t xml:space="preserve">, and assumed to be sex workers, even without evidence. </w:t>
      </w:r>
      <w:r w:rsidRPr="00F805BC">
        <w:t>Supporters of transgender equality—although perhaps we should just say transgender humanity—have been using the hashtag #</w:t>
      </w:r>
      <w:proofErr w:type="spellStart"/>
      <w:r w:rsidRPr="00F805BC">
        <w:t>translivesmatter</w:t>
      </w:r>
      <w:proofErr w:type="spellEnd"/>
      <w:r w:rsidRPr="00F805BC">
        <w:t xml:space="preserve"> to call attention to the crisis, as well as to balance these horrible stories of victimization with parallel stories of transgender thriving. While transgender people are being murdered in the streets, lowbrow lawmakers are depicting them as predators in the bathrooms. Yes, once again, it’s the </w:t>
      </w:r>
      <w:r w:rsidRPr="00F805BC">
        <w:rPr>
          <w:strike/>
        </w:rPr>
        <w:t>trannie</w:t>
      </w:r>
      <w:r w:rsidRPr="00F805BC">
        <w:t xml:space="preserve"> tearoom terror. To be clear, there is not a single case—not one—of a transwoman assaulting other women in a public restroom. (If men want to assault women, they don’t put on drag or “claim to be women” in order to do so.) </w:t>
      </w:r>
      <w:r w:rsidRPr="00F805BC">
        <w:rPr>
          <w:u w:val="single"/>
        </w:rPr>
        <w:t>And yet, to protect the fair ladies from the new lavender menace, pathetically ignorant legislators have introduced “bathroom bills”</w:t>
      </w:r>
      <w:r w:rsidRPr="00F805BC">
        <w:t xml:space="preserve"> in Florida, Kentucky, and Arkansas. The details vary, but the gist of these bills is to ban transgender people from using restrooms that correspond to their gender, rather than their biological sex. Now let’s think about that for a moment. Imagine you’re a transman, with a full beard and chest hair, dressed in masculine-identified clothes. According to these bills, you’ve got to use the ladies’ room. Because that’ll make women feel safe</w:t>
      </w:r>
      <w:r w:rsidRPr="00F805BC">
        <w:rPr>
          <w:u w:val="single"/>
        </w:rPr>
        <w:t xml:space="preserve">. Likewise if you’re Laverne Cox or Janet Mock—into the men’s room with you. Never mind your obvious gender presentation, or the fact that you’ve lived according to your gender for years. No, because some dumb, white, </w:t>
      </w:r>
      <w:proofErr w:type="spellStart"/>
      <w:r w:rsidRPr="00F805BC">
        <w:rPr>
          <w:u w:val="single"/>
        </w:rPr>
        <w:t>cisgendered</w:t>
      </w:r>
      <w:proofErr w:type="spellEnd"/>
      <w:r w:rsidRPr="00F805BC">
        <w:rPr>
          <w:u w:val="single"/>
        </w:rPr>
        <w:t xml:space="preserve"> religious bigots can score cheap political points by pandering to their constituents’ basest fears, your identity is simply erased</w:t>
      </w:r>
      <w:r w:rsidRPr="00F805BC">
        <w:t>. Forget #</w:t>
      </w:r>
      <w:proofErr w:type="spellStart"/>
      <w:r w:rsidRPr="00F805BC">
        <w:t>translivesmatter</w:t>
      </w:r>
      <w:proofErr w:type="spellEnd"/>
      <w:r w:rsidRPr="00F805BC">
        <w:t xml:space="preserve">; these bills say that trans lives don’t exist. Which, of course, is precisely the point. </w:t>
      </w:r>
      <w:r w:rsidRPr="00F805BC">
        <w:rPr>
          <w:b/>
          <w:highlight w:val="yellow"/>
          <w:u w:val="single"/>
        </w:rPr>
        <w:t>The costs of this stigma are more than hurt feelings and closed bathroom doors. Fifteen percent of transgender people are living in poverty, compared with 4 percent of the U.S. population. Between 19 percent and 30 percent report suicidal ideation before gender transition therapy</w:t>
      </w:r>
      <w:r w:rsidRPr="00F805BC">
        <w:rPr>
          <w:b/>
          <w:u w:val="single"/>
        </w:rPr>
        <w:t xml:space="preserve"> </w:t>
      </w:r>
      <w:r w:rsidRPr="00F805BC">
        <w:t xml:space="preserve">(just 1 percent to 6 percent do afterward). This is a population that continues to be oppressed. In most states, it’s still legal to fire an employee because that person’s gender presentation rubs you the wrong way. That dude starts wearing a skirt? You can fire him for it. That chick binds her chest, starts wearing “men’s” clothes? Her too. Gender identity and gender expression are protected characteristics in 17 states, but not in 33 others. Access to health care is likewise uneven across the United States. It is an important symbolic step forward that Chelsea Manning will be able to receive hormone therapy in jail, and that Obamacare pays for gender reassignment surgery. But </w:t>
      </w:r>
      <w:r w:rsidRPr="00F805BC">
        <w:rPr>
          <w:highlight w:val="yellow"/>
          <w:u w:val="single"/>
        </w:rPr>
        <w:t>many insurance companies specifically exclude transgender people from coverage, Medicaid coverage is uneven, and there are countless horror stories of transgender people getting bad care from ignorant</w:t>
      </w:r>
      <w:r w:rsidRPr="00F805BC">
        <w:rPr>
          <w:u w:val="single"/>
        </w:rPr>
        <w:t xml:space="preserve"> (even if well-meaning) </w:t>
      </w:r>
      <w:r w:rsidRPr="00F805BC">
        <w:rPr>
          <w:highlight w:val="yellow"/>
          <w:u w:val="single"/>
        </w:rPr>
        <w:t>doctors</w:t>
      </w:r>
      <w:r w:rsidRPr="00F805BC">
        <w:t>. And yet, along with the physical and legal violence against transgender people specifically, trans folk are being swept up in an anti-LGBT backlash—before they’ve even had a “</w:t>
      </w:r>
      <w:proofErr w:type="spellStart"/>
      <w:r w:rsidRPr="00F805BC">
        <w:t>frontlash</w:t>
      </w:r>
      <w:proofErr w:type="spellEnd"/>
      <w:r w:rsidRPr="00F805BC">
        <w:t xml:space="preserve">.” The recent anti-LGBT bill in Arkansas, for example, bans cities from protecting transgender people as well as gays. And the “Brownback Rollback” in Kansas stripped trans as well as LGB people of their anti-discrimination protection. Conventional wisdom is that these steps are “Hail </w:t>
      </w:r>
      <w:proofErr w:type="spellStart"/>
      <w:r w:rsidRPr="00F805BC">
        <w:t>Marys</w:t>
      </w:r>
      <w:proofErr w:type="spellEnd"/>
      <w:r w:rsidRPr="00F805BC">
        <w:t xml:space="preserve">” from a conservative rearguard that knows it’s losing the moral and legal battles on LGBT equality. But let’s remember, it is same-sex marriage and other gay-centered issues that have been winning in the first place. To be sure, there has been progress. Celebrities such as Laverne Cox and Chaz Bono do matter. </w:t>
      </w:r>
      <w:r w:rsidRPr="00D378F8">
        <w:rPr>
          <w:b/>
          <w:sz w:val="24"/>
          <w:highlight w:val="yellow"/>
          <w:u w:val="single"/>
        </w:rPr>
        <w:t>Transparent matters.</w:t>
      </w:r>
      <w:r w:rsidRPr="00F805BC">
        <w:t xml:space="preserve"> And who knows, maybe </w:t>
      </w:r>
      <w:r w:rsidRPr="00D378F8">
        <w:rPr>
          <w:strike/>
        </w:rPr>
        <w:t>Bruce</w:t>
      </w:r>
      <w:r w:rsidRPr="00F805BC">
        <w:t xml:space="preserve"> Jenner will one day, too. </w:t>
      </w:r>
      <w:r w:rsidRPr="00D378F8">
        <w:rPr>
          <w:b/>
          <w:highlight w:val="yellow"/>
          <w:u w:val="single"/>
        </w:rPr>
        <w:t>There have been legal victories in the United States, and there are stories of resilience and triumph from all around the world</w:t>
      </w:r>
      <w:r w:rsidRPr="00D378F8">
        <w:rPr>
          <w:u w:val="single"/>
        </w:rPr>
        <w:t>. It is also true that understanding transgender experience can be difficult for many people; even the first step, really getting the difference between sex and gender, can be a lot</w:t>
      </w:r>
      <w:r w:rsidRPr="00F805BC">
        <w:t xml:space="preserve">. I’ve met parents who grieved the loss of their daughter, even as they welcomed the emergence of their transgender son. </w:t>
      </w:r>
      <w:r w:rsidRPr="00D378F8">
        <w:rPr>
          <w:b/>
          <w:highlight w:val="yellow"/>
          <w:u w:val="single"/>
        </w:rPr>
        <w:t>And as the intricacies of non-binary gender identities, gender nonconformity, and gender fluidity become better known, there will be more for all of us to learn</w:t>
      </w:r>
      <w:r w:rsidRPr="00D378F8">
        <w:rPr>
          <w:u w:val="single"/>
        </w:rPr>
        <w:t xml:space="preserve">. But the people </w:t>
      </w:r>
      <w:r w:rsidRPr="00D378F8">
        <w:rPr>
          <w:highlight w:val="yellow"/>
          <w:u w:val="single"/>
        </w:rPr>
        <w:t>lashing out against trans populations, whether on the streets of our cities or in statehouses across the country, aren’t wrestling with thorny questions of gender and self-understanding</w:t>
      </w:r>
      <w:r w:rsidRPr="00F805BC">
        <w:t>. They’re reacting out of fear, or, worse, stoking the fears of others. They’re punishing some of the most vulnerable members of the LGBT community for the victories of some of the most privileged. And they’re sending a message that trans lives don’t matter—a message heard loud and clear by six murderers so far this year. Hopefully, it’ll be heard, and rejected, by fair-minded people as well.</w:t>
      </w:r>
    </w:p>
    <w:p w:rsidR="00BA1C42" w:rsidRDefault="00BA1C42" w:rsidP="00BA1C42">
      <w:pPr>
        <w:pStyle w:val="Heading4"/>
      </w:pPr>
      <w:r>
        <w:t>Trans access to bathrooms of choice on a binary level causes backlash too – not a unique flaw to the CP and would happen in the world of the plan: empirics prove</w:t>
      </w:r>
    </w:p>
    <w:p w:rsidR="00BA1C42" w:rsidRPr="003056C0" w:rsidRDefault="00BA1C42" w:rsidP="00BA1C42">
      <w:r>
        <w:rPr>
          <w:rStyle w:val="Style13ptBold"/>
        </w:rPr>
        <w:t xml:space="preserve">Sanchez 16 </w:t>
      </w:r>
      <w:r>
        <w:t>(Sanchez, Ray. "Feds' Transgender Guidance Provokes Fierce Backlash." CNN. Cable News Network, 14 May 2016. Web. 12 July 2017. &lt;http://www.cnn.com/2016/05/14/politics/transgender-bathrooms-backlash/index.html&gt;.)</w:t>
      </w:r>
    </w:p>
    <w:p w:rsidR="00BA1C42" w:rsidRPr="000A24C4" w:rsidRDefault="00BA1C42" w:rsidP="00BA1C42">
      <w:pPr>
        <w:rPr>
          <w:sz w:val="16"/>
        </w:rPr>
      </w:pPr>
      <w:r w:rsidRPr="003056C0">
        <w:rPr>
          <w:u w:val="single"/>
        </w:rPr>
        <w:t xml:space="preserve">The </w:t>
      </w:r>
      <w:r w:rsidRPr="0050081A">
        <w:rPr>
          <w:highlight w:val="yellow"/>
          <w:u w:val="single"/>
        </w:rPr>
        <w:t>Obama administration's directive on the use of school bathrooms by transgender students</w:t>
      </w:r>
      <w:r w:rsidRPr="003056C0">
        <w:rPr>
          <w:u w:val="single"/>
        </w:rPr>
        <w:t xml:space="preserve"> has </w:t>
      </w:r>
      <w:r w:rsidRPr="0050081A">
        <w:rPr>
          <w:highlight w:val="yellow"/>
          <w:u w:val="single"/>
        </w:rPr>
        <w:t>provoked a torrent of criticism.</w:t>
      </w:r>
      <w:r w:rsidRPr="0050081A">
        <w:rPr>
          <w:b/>
          <w:highlight w:val="yellow"/>
          <w:u w:val="single"/>
        </w:rPr>
        <w:t xml:space="preserve"> It</w:t>
      </w:r>
      <w:r w:rsidRPr="000A24C4">
        <w:rPr>
          <w:sz w:val="16"/>
        </w:rPr>
        <w:t xml:space="preserve"> </w:t>
      </w:r>
      <w:r w:rsidRPr="0050081A">
        <w:rPr>
          <w:u w:val="single"/>
        </w:rPr>
        <w:t xml:space="preserve">also </w:t>
      </w:r>
      <w:r w:rsidRPr="0050081A">
        <w:rPr>
          <w:b/>
          <w:highlight w:val="yellow"/>
          <w:u w:val="single"/>
        </w:rPr>
        <w:t>marks a new front in America's long-running culture wars.</w:t>
      </w:r>
      <w:r w:rsidRPr="0050081A">
        <w:rPr>
          <w:u w:val="single"/>
        </w:rPr>
        <w:t xml:space="preserve"> The latest battle over transgender rights and sexual identity comes in response to a joint letter Friday from the Departments of Education and Justice directing public schools to ensure that "transgender students enjoy a supportive and nondiscriminatory school environment."</w:t>
      </w:r>
      <w:r w:rsidRPr="000A24C4">
        <w:rPr>
          <w:sz w:val="16"/>
        </w:rPr>
        <w:t xml:space="preserve"> </w:t>
      </w:r>
      <w:proofErr w:type="spellStart"/>
      <w:r w:rsidRPr="000A24C4">
        <w:rPr>
          <w:sz w:val="16"/>
        </w:rPr>
        <w:t>Vanita</w:t>
      </w:r>
      <w:proofErr w:type="spellEnd"/>
      <w:r w:rsidRPr="000A24C4">
        <w:rPr>
          <w:sz w:val="16"/>
        </w:rPr>
        <w:t xml:space="preserve"> Gupta, head of the Justice Department's civil rights division, addressed the issue Saturday in remarks at the University of Minnesota Law School commencement. "Even after the Supreme Court's landmark gay marriage decision last year in Obergefell v. Hodges that guaranteed all people 'equal dignity in the eyes of the law,' we see new efforts to deny LGBTI individuals the respect they deserve and the protection our laws guarantee," she said. "Efforts like House Bill 2 in North Carolina not only violate the laws that govern our nation, but also the values that define us as a people." A legal standoff between the administration and North Carolina over the state's controversial House Bill 2 is part of a broader public debate on transgender rights in schools and public life. The statewide policy bans individuals from using public bathrooms that do not correspond to their biological sex and restricts cities from passing nondiscrimination laws. </w:t>
      </w:r>
      <w:r w:rsidRPr="0050081A">
        <w:rPr>
          <w:b/>
          <w:highlight w:val="yellow"/>
          <w:u w:val="single"/>
        </w:rPr>
        <w:t>The Obama administration directive goes beyond the bathroom issue to touch on privacy rights, education records and sex-segregated athletics. And that has unleashed a fierce backlash from ministers, parents and politicians who say the federal government has gone too far.</w:t>
      </w:r>
      <w:r w:rsidRPr="000A24C4">
        <w:rPr>
          <w:b/>
          <w:sz w:val="16"/>
          <w:highlight w:val="yellow"/>
        </w:rPr>
        <w:t xml:space="preserve"> </w:t>
      </w:r>
      <w:r w:rsidRPr="000A24C4">
        <w:rPr>
          <w:sz w:val="16"/>
        </w:rPr>
        <w:t xml:space="preserve">The joint letter, of course, does not carry the force of law. The threat of a cut in federal funding, however, is abundantly clear. Politicians lead the charge Prominent politicians across the nation are defiantly standing up against the guidance from Washington. Texas Lt. Gov. Dan Patrick accused the Obama administration of "blackmail" and called the directive "social engineering." "Families in America will not accept it," he told reporters. Texas Gov. Greg Abbott, on Twitter, promised a fight: "Obama can't rewrite the Civil Rights Act. He's not a king." Follow Greg Abbott </w:t>
      </w:r>
      <w:r w:rsidRPr="000A24C4">
        <w:rPr>
          <w:rFonts w:ascii="Segoe UI Symbol" w:hAnsi="Segoe UI Symbol" w:cs="Segoe UI Symbol"/>
          <w:sz w:val="16"/>
        </w:rPr>
        <w:t>✔</w:t>
      </w:r>
      <w:r w:rsidRPr="000A24C4">
        <w:rPr>
          <w:sz w:val="16"/>
        </w:rPr>
        <w:t xml:space="preserve"> @</w:t>
      </w:r>
      <w:proofErr w:type="spellStart"/>
      <w:r w:rsidRPr="000A24C4">
        <w:rPr>
          <w:sz w:val="16"/>
        </w:rPr>
        <w:t>GregAbbott_TX</w:t>
      </w:r>
      <w:proofErr w:type="spellEnd"/>
      <w:r w:rsidRPr="000A24C4">
        <w:rPr>
          <w:sz w:val="16"/>
        </w:rPr>
        <w:t xml:space="preserve"> I announced today that Texas is fighting this. Obama can't rewrite the Civil Rights Act. He's not a King. #</w:t>
      </w:r>
      <w:proofErr w:type="spellStart"/>
      <w:r w:rsidRPr="000A24C4">
        <w:rPr>
          <w:sz w:val="16"/>
        </w:rPr>
        <w:t>tcot</w:t>
      </w:r>
      <w:proofErr w:type="spellEnd"/>
      <w:r w:rsidRPr="000A24C4">
        <w:rPr>
          <w:sz w:val="16"/>
        </w:rPr>
        <w:t xml:space="preserve"> https://twitter.com/abc13houston/status/730950825950908416 … 11:48 PM - 12 May 2016 4,944 4,944 Retweets 6,493 6,493 likes Twitter Ads info and privacy Texas Sen. Ted Cruz, who railed against such laws when he was a Republican presidential candidate, did not hold back. "America has woken up to yet another example of President Barack Obama doing through executive fiat what he cannot get done through our democratic process," Cruz said. He added, "Having spent many years in law enforcement, I've handled far too many cases of child molesters, of pedophiles, of people who abused little kids. The threats of predators are serious, and we should not facilitate allowing grown men or boys to be in bathrooms with little girls." North Carolina Gov. Pat </w:t>
      </w:r>
      <w:proofErr w:type="spellStart"/>
      <w:r w:rsidRPr="000A24C4">
        <w:rPr>
          <w:sz w:val="16"/>
        </w:rPr>
        <w:t>McCrory</w:t>
      </w:r>
      <w:proofErr w:type="spellEnd"/>
      <w:r w:rsidRPr="000A24C4">
        <w:rPr>
          <w:sz w:val="16"/>
        </w:rPr>
        <w:t xml:space="preserve"> called on Congress to intervene. "Most Americans, including this governor, believe that government is searching for a solution to a problem that has yet to be defined," he said in a statement. "Now, both the federal courts and the U.S. Congress must intercede to stop this massive executive branch overreach, which clearly oversteps constitutional authority." 'It's up to Congress to write the law' Lamar Alexander, the chairman of the Senate Health, Education, Labor and Pensions Committee, reiterated that the guidance was not federal. "This is the kind of issue that parents, schools boards, communities, students and teachers should be allowed to work out in a practical way with a maximum amount of respect for the individual rights of all students," the Tennessee Republican said in a statement. "Insofar as the federal government goes, it's up to Congress to write the law, not the executive departments." Know your identity terms Photos: Know your identity terms Justice and Education Department officials have repeatedly made clear that under their interpretation of Title IX, the federal anti-discrimination law in education, schools receiving federal funds may not discriminate based on a student's sex, including a student's transgender status. "The guidance makes clear that both federal agencies treat a student's gender identity as the student's sex for purposes of enforcing Title IX," the administration said Thursday. "There is no room in our schools for discrimination of any kind, including discrimination against transgender students on the basis of their sex," Attorney General Loretta Lynch said. "This guidance gives administrators, teachers and parents the tools they need to protect transgender students from peer harassment and to identify and address unjust school policies." LGBT groups praised the guidelines as a validation of transgender rights and a repudiation of so-called "bathroom bills" that ban people from using public bathrooms that do not correspond with their biological sex. "This is a truly significant moment not only for transgender young people but for all young people, sending a message that every student deserves to be treated fairly and supported by their teachers and schools," Human Rights Campaign President Chad Griffin said</w:t>
      </w:r>
      <w:r w:rsidRPr="000A24C4">
        <w:rPr>
          <w:b/>
          <w:u w:val="single"/>
        </w:rPr>
        <w:t xml:space="preserve">. But in </w:t>
      </w:r>
      <w:r w:rsidRPr="000A24C4">
        <w:rPr>
          <w:b/>
          <w:highlight w:val="yellow"/>
          <w:u w:val="single"/>
        </w:rPr>
        <w:t>N</w:t>
      </w:r>
      <w:r w:rsidRPr="000A24C4">
        <w:rPr>
          <w:b/>
          <w:u w:val="single"/>
        </w:rPr>
        <w:t xml:space="preserve">orth </w:t>
      </w:r>
      <w:r w:rsidRPr="000A24C4">
        <w:rPr>
          <w:b/>
          <w:highlight w:val="yellow"/>
          <w:u w:val="single"/>
        </w:rPr>
        <w:t>C</w:t>
      </w:r>
      <w:r w:rsidRPr="000A24C4">
        <w:rPr>
          <w:b/>
          <w:u w:val="single"/>
        </w:rPr>
        <w:t xml:space="preserve">arolina, </w:t>
      </w:r>
      <w:r w:rsidRPr="000A24C4">
        <w:rPr>
          <w:b/>
          <w:highlight w:val="yellow"/>
          <w:u w:val="single"/>
        </w:rPr>
        <w:t>Republican State Rep.</w:t>
      </w:r>
      <w:r w:rsidRPr="000A24C4">
        <w:rPr>
          <w:b/>
          <w:u w:val="single"/>
        </w:rPr>
        <w:t xml:space="preserve"> Craig </w:t>
      </w:r>
      <w:r w:rsidRPr="000A24C4">
        <w:rPr>
          <w:b/>
          <w:highlight w:val="yellow"/>
          <w:u w:val="single"/>
        </w:rPr>
        <w:t>Horn told</w:t>
      </w:r>
      <w:r w:rsidRPr="000A24C4">
        <w:rPr>
          <w:b/>
          <w:u w:val="single"/>
        </w:rPr>
        <w:t xml:space="preserve"> CNN affiliate WBTV </w:t>
      </w:r>
      <w:r w:rsidRPr="000A24C4">
        <w:rPr>
          <w:b/>
          <w:highlight w:val="yellow"/>
          <w:u w:val="single"/>
        </w:rPr>
        <w:t>that he received emails from parents worried about the safety of their children. "There certainly could be a safety issue," he told</w:t>
      </w:r>
      <w:r w:rsidRPr="000A24C4">
        <w:rPr>
          <w:b/>
          <w:u w:val="single"/>
        </w:rPr>
        <w:t xml:space="preserve"> the station. "</w:t>
      </w:r>
      <w:r w:rsidRPr="000A24C4">
        <w:rPr>
          <w:b/>
          <w:highlight w:val="yellow"/>
          <w:u w:val="single"/>
        </w:rPr>
        <w:t>I am not ringing the bell of fear, but I have to be concerned. Kids are kids. We do crazy things."</w:t>
      </w:r>
      <w:r w:rsidRPr="000A24C4">
        <w:rPr>
          <w:sz w:val="16"/>
        </w:rPr>
        <w:t xml:space="preserve"> Horn said topics such as "underserved kids, failing schools, violence in schools, making sure kids get a great education" deserve as much attention from the federal government as the use of bathrooms. 'The conflict has only just begun' Denny Burk, professor of biblical studies at Boyce College, the undergraduate school of the Southern Baptist Theological Seminary in Kentucky, wrote in his blog: "This radical directive is a heavy-handed, unconstitutional overreach in order to force Americans to pretend that some boys are girls and some girls are boys. It is absurd and wrong." Burk predicted that the directive would "cause unrest and conflict all over the country. It is one thing for an individual to embrace a fictional identity. It is another thing for the federal government to coerce everyone else to embrace it too. This is far from over. Indeed the conflict has only just begun." Rodney </w:t>
      </w:r>
      <w:proofErr w:type="spellStart"/>
      <w:r w:rsidRPr="000A24C4">
        <w:rPr>
          <w:sz w:val="16"/>
        </w:rPr>
        <w:t>Cavness</w:t>
      </w:r>
      <w:proofErr w:type="spellEnd"/>
      <w:r w:rsidRPr="000A24C4">
        <w:rPr>
          <w:sz w:val="16"/>
        </w:rPr>
        <w:t>, superintendent of the Port Neches-Groves public school district in Texas, told CNN affiliate KFDM-TV that he was throwing the Obama administration directive in the trash. "I don't recognize President Obama," he told the station. "Nothing he does has any shred of leadership ... This is one of those deals where it's total overreach of the federal government." A member of the Rowan-Salisbury Board of Education in North Carolina this week suggested the use of school bathrooms by transgender students justified allowing high school students to carry pepper spray to class. "</w:t>
      </w:r>
      <w:r w:rsidRPr="000A24C4">
        <w:rPr>
          <w:u w:val="single"/>
        </w:rPr>
        <w:t>Depending on how the courts rule on the bathroom issues, it may be a pretty valuable tool to have on the female students if they go to the bathroom, not knowing who may come in," board member Chuck Hughes said of the pepper spray, according to the Salisbury Post.</w:t>
      </w:r>
      <w:r w:rsidRPr="000A24C4">
        <w:rPr>
          <w:sz w:val="16"/>
        </w:rPr>
        <w:t xml:space="preserve"> The board voted Monday to change a policy prohibiting mace or pepper spray in high school, CNN affiliate WSOC-TV reported. But Hughes told the station and he and other board members -- after weighing the pros and cons -- will vote against the change later this month</w:t>
      </w:r>
      <w:r w:rsidRPr="000A24C4">
        <w:rPr>
          <w:u w:val="single"/>
        </w:rPr>
        <w:t xml:space="preserve">. "I was not thinking about the LGBT issue," </w:t>
      </w:r>
      <w:r w:rsidRPr="000A24C4">
        <w:rPr>
          <w:highlight w:val="yellow"/>
          <w:u w:val="single"/>
        </w:rPr>
        <w:t>Hughes said. "Perverts and pedophiles taking advantage of this law in bathrooms was my major concern.</w:t>
      </w:r>
      <w:r w:rsidRPr="000A24C4">
        <w:rPr>
          <w:u w:val="single"/>
        </w:rPr>
        <w:t>"</w:t>
      </w:r>
      <w:r w:rsidRPr="000A24C4">
        <w:rPr>
          <w:sz w:val="16"/>
        </w:rPr>
        <w:t xml:space="preserve"> A threat to federal funding In </w:t>
      </w:r>
      <w:proofErr w:type="spellStart"/>
      <w:r w:rsidRPr="000A24C4">
        <w:rPr>
          <w:sz w:val="16"/>
        </w:rPr>
        <w:t>Fannin</w:t>
      </w:r>
      <w:proofErr w:type="spellEnd"/>
      <w:r w:rsidRPr="000A24C4">
        <w:rPr>
          <w:sz w:val="16"/>
        </w:rPr>
        <w:t xml:space="preserve"> County, Georgia, hundreds of parents attended a school board meeting Thursday night to voice concerns about bathroom policy, CNN affiliate WSB-TV reported. </w:t>
      </w:r>
      <w:r w:rsidRPr="000A24C4">
        <w:rPr>
          <w:b/>
          <w:highlight w:val="yellow"/>
          <w:u w:val="single"/>
        </w:rPr>
        <w:t>Some threatened to remove their children from school.</w:t>
      </w:r>
      <w:r w:rsidRPr="000A24C4">
        <w:rPr>
          <w:sz w:val="16"/>
        </w:rPr>
        <w:t xml:space="preserve"> "They will never set foot in a </w:t>
      </w:r>
      <w:proofErr w:type="spellStart"/>
      <w:r w:rsidRPr="000A24C4">
        <w:rPr>
          <w:sz w:val="16"/>
        </w:rPr>
        <w:t>Fannin</w:t>
      </w:r>
      <w:proofErr w:type="spellEnd"/>
      <w:r w:rsidRPr="000A24C4">
        <w:rPr>
          <w:sz w:val="16"/>
        </w:rPr>
        <w:t xml:space="preserve"> County school again," one mother said, according to the station. "I will stay home every day and homeschool as long as it takes. But that is my belief, and that is my motherly right, and that is where I stand." </w:t>
      </w:r>
      <w:proofErr w:type="spellStart"/>
      <w:r w:rsidRPr="000A24C4">
        <w:rPr>
          <w:sz w:val="16"/>
        </w:rPr>
        <w:t>Fannin</w:t>
      </w:r>
      <w:proofErr w:type="spellEnd"/>
      <w:r w:rsidRPr="000A24C4">
        <w:rPr>
          <w:sz w:val="16"/>
        </w:rPr>
        <w:t xml:space="preserve"> County Schools Superintendent Mark Henson told the station that losing about $3 million in federal funds was not an option. In a letter to U.S. Education Secretary John King this week, North Carolina's ten Republican members of Congress said they were "deeply troubled by the threat" to withhold federal funds and demanded assurances the state would not be punished. King said the directive came in response to requests from schools and parents seeking guidance. It's a clarification of the federal government's position that gender identity is protected under Title IX. "We must ensure that our young people know that whoever they are or wherever they come from, they have the opportunity to get a great education in an environment free from discrimination, harassment and violence," he said. </w:t>
      </w:r>
    </w:p>
    <w:p w:rsidR="006C53A9" w:rsidRPr="006C53A9" w:rsidRDefault="006C53A9" w:rsidP="006C53A9"/>
    <w:p w:rsidR="00611A63" w:rsidRDefault="00611A63" w:rsidP="00611A63">
      <w:pPr>
        <w:pStyle w:val="Heading3"/>
      </w:pPr>
      <w:r>
        <w:t>AT: Gender is Binary</w:t>
      </w:r>
    </w:p>
    <w:p w:rsidR="00611A63" w:rsidRDefault="00611A63" w:rsidP="00611A63">
      <w:pPr>
        <w:pStyle w:val="Heading4"/>
      </w:pPr>
      <w:r>
        <w:t xml:space="preserve">Sign your ballot </w:t>
      </w:r>
      <w:proofErr w:type="spellStart"/>
      <w:r>
        <w:t>neg</w:t>
      </w:r>
      <w:proofErr w:type="spellEnd"/>
      <w:r>
        <w:t xml:space="preserve"> now: The </w:t>
      </w:r>
      <w:proofErr w:type="spellStart"/>
      <w:r>
        <w:t>affs</w:t>
      </w:r>
      <w:proofErr w:type="spellEnd"/>
      <w:r>
        <w:t xml:space="preserve"> are not true trans allies. They are supporting an ideology of thinking that not only invalidates non-binary folks in the trans community, but also amps a system that oppressed binary trans folks in the first place. Without that ethical consistency in their </w:t>
      </w:r>
      <w:proofErr w:type="spellStart"/>
      <w:r>
        <w:t>arg</w:t>
      </w:r>
      <w:proofErr w:type="spellEnd"/>
      <w:r>
        <w:t xml:space="preserve">, they lose all credibility and is 100% a reason to err neg.  </w:t>
      </w:r>
    </w:p>
    <w:p w:rsidR="00611A63" w:rsidRDefault="00611A63" w:rsidP="00611A63">
      <w:pPr>
        <w:pStyle w:val="Heading4"/>
      </w:pPr>
      <w:r>
        <w:t>The gender binary is a social construct that only hones in gender-based division and invalidates NB and GNC folks, pushing standards on what bodies should and shouldn’t be. This causes not only the policing of how one should express themselves, but sets expectations that can vary drastically based on social variations.</w:t>
      </w:r>
    </w:p>
    <w:p w:rsidR="00611A63" w:rsidRPr="0070489E" w:rsidRDefault="00611A63" w:rsidP="00611A63">
      <w:r>
        <w:rPr>
          <w:rStyle w:val="Style13ptBold"/>
        </w:rPr>
        <w:t xml:space="preserve">Eckert 14 </w:t>
      </w:r>
      <w:r>
        <w:t>(</w:t>
      </w:r>
      <w:r w:rsidRPr="00931F50">
        <w:t xml:space="preserve">Eckert, Penelope. </w:t>
      </w:r>
      <w:r>
        <w:t xml:space="preserve">Penelope Eckert has a PhD and is a professor of linguistics at Stanford University. </w:t>
      </w:r>
      <w:r w:rsidRPr="00931F50">
        <w:t>"The Problem with Binaries: Coding for Gender and Sexuality." Language and Linguistics Compass. The Author, 27 Nov. 2014. Web. 11 July 2017. &lt;http://onlinelibrary.wiley.com/doi/10.1111/lnc3.12113/abstract&gt;.</w:t>
      </w:r>
      <w:r>
        <w:t>)</w:t>
      </w:r>
    </w:p>
    <w:p w:rsidR="00611A63" w:rsidRPr="002A76AF" w:rsidRDefault="00611A63" w:rsidP="00611A63">
      <w:pPr>
        <w:rPr>
          <w:b/>
          <w:u w:val="single"/>
        </w:rPr>
      </w:pPr>
      <w:r w:rsidRPr="002A76AF">
        <w:rPr>
          <w:b/>
          <w:highlight w:val="yellow"/>
          <w:u w:val="single"/>
        </w:rPr>
        <w:t>Gender differences are not</w:t>
      </w:r>
      <w:r w:rsidRPr="002A76AF">
        <w:rPr>
          <w:u w:val="single"/>
        </w:rPr>
        <w:t xml:space="preserve"> the outgrowth of </w:t>
      </w:r>
      <w:r w:rsidRPr="002A76AF">
        <w:rPr>
          <w:b/>
          <w:highlight w:val="yellow"/>
          <w:u w:val="single"/>
        </w:rPr>
        <w:t>a natural binary, but the means of maintaining the centrality of that binary and the hierarchies that constitute it</w:t>
      </w:r>
      <w:r w:rsidRPr="0070489E">
        <w:rPr>
          <w:sz w:val="16"/>
        </w:rPr>
        <w:t xml:space="preserve">. As Erving Goffman put it as early as 1977, It is not … </w:t>
      </w:r>
      <w:r w:rsidRPr="002A76AF">
        <w:rPr>
          <w:u w:val="single"/>
        </w:rPr>
        <w:t xml:space="preserve">the social consequences of innate sex differences that must be explained, but the way in which </w:t>
      </w:r>
      <w:r w:rsidRPr="002A76AF">
        <w:rPr>
          <w:highlight w:val="yellow"/>
          <w:u w:val="single"/>
        </w:rPr>
        <w:t>these differences</w:t>
      </w:r>
      <w:r w:rsidRPr="002A76AF">
        <w:rPr>
          <w:u w:val="single"/>
        </w:rPr>
        <w:t xml:space="preserve"> were (and </w:t>
      </w:r>
      <w:r w:rsidRPr="002A76AF">
        <w:rPr>
          <w:highlight w:val="yellow"/>
          <w:u w:val="single"/>
        </w:rPr>
        <w:t>are</w:t>
      </w:r>
      <w:r w:rsidRPr="002A76AF">
        <w:rPr>
          <w:u w:val="single"/>
        </w:rPr>
        <w:t xml:space="preserve">) </w:t>
      </w:r>
      <w:r w:rsidRPr="002A76AF">
        <w:rPr>
          <w:highlight w:val="yellow"/>
          <w:u w:val="single"/>
        </w:rPr>
        <w:t>put forward as a warrant for our social arrangements</w:t>
      </w:r>
      <w:r w:rsidRPr="002A76AF">
        <w:rPr>
          <w:u w:val="single"/>
        </w:rPr>
        <w:t xml:space="preserve">, </w:t>
      </w:r>
      <w:r w:rsidRPr="002A76AF">
        <w:rPr>
          <w:highlight w:val="yellow"/>
          <w:u w:val="single"/>
        </w:rPr>
        <w:t>and,</w:t>
      </w:r>
      <w:r w:rsidRPr="002A76AF">
        <w:rPr>
          <w:u w:val="single"/>
        </w:rPr>
        <w:t xml:space="preserve"> most important of all, </w:t>
      </w:r>
      <w:r w:rsidRPr="002A76AF">
        <w:rPr>
          <w:highlight w:val="yellow"/>
          <w:u w:val="single"/>
        </w:rPr>
        <w:t>the way in which the institutional workings of society ensured that this accounting would seem sound</w:t>
      </w:r>
      <w:r w:rsidRPr="002A76AF">
        <w:rPr>
          <w:u w:val="single"/>
        </w:rPr>
        <w:t xml:space="preserve">. </w:t>
      </w:r>
      <w:r w:rsidRPr="0070489E">
        <w:rPr>
          <w:sz w:val="16"/>
        </w:rPr>
        <w:t xml:space="preserve">(Goffman 1977, p. 301) © 2014 The Author Language and Linguistics Compass © 2014 John Wiley &amp; Sons Ltd </w:t>
      </w:r>
      <w:r w:rsidRPr="002A76AF">
        <w:rPr>
          <w:b/>
          <w:highlight w:val="yellow"/>
          <w:u w:val="single"/>
        </w:rPr>
        <w:t>Goffman emphasized that the gender binary is maintained by the continued ‘doing’ of gender – every time a person uses a single-sex restroom, he or she is reproducing that binary.</w:t>
      </w:r>
      <w:r w:rsidRPr="002A76AF">
        <w:rPr>
          <w:b/>
          <w:u w:val="single"/>
        </w:rPr>
        <w:t xml:space="preserve"> </w:t>
      </w:r>
      <w:r w:rsidRPr="002A76AF">
        <w:rPr>
          <w:u w:val="single"/>
        </w:rPr>
        <w:t>In other words, the gender binary is a cultural accomplishment, not a natural order, and often requires coercion. Boys and girls have to be taught their place in the binary, and while some revel in their gender appropriateness, gender socialization can be an unpleasant and even scarring process for others.</w:t>
      </w:r>
      <w:r w:rsidRPr="0070489E">
        <w:rPr>
          <w:sz w:val="16"/>
        </w:rPr>
        <w:t xml:space="preserve"> </w:t>
      </w:r>
      <w:r w:rsidRPr="002A76AF">
        <w:rPr>
          <w:u w:val="single"/>
        </w:rPr>
        <w:t>Because it is a fundamental ideological construct, the gender binary can also coerce analysts into seeing through binary lens things that might better be seen differently</w:t>
      </w:r>
      <w:r w:rsidRPr="0070489E">
        <w:rPr>
          <w:sz w:val="16"/>
        </w:rPr>
        <w:t xml:space="preserve">. Susan Gal and Judith Irvine (1995) have offered a detailed account of the role of semiotics in this kind of coercion. Their three semiotic processes by which difference is ideologically constructed – </w:t>
      </w:r>
      <w:r w:rsidRPr="002A76AF">
        <w:rPr>
          <w:b/>
          <w:highlight w:val="yellow"/>
          <w:u w:val="single"/>
        </w:rPr>
        <w:t xml:space="preserve">erasure, </w:t>
      </w:r>
      <w:proofErr w:type="spellStart"/>
      <w:r w:rsidRPr="002A76AF">
        <w:rPr>
          <w:b/>
          <w:highlight w:val="yellow"/>
          <w:u w:val="single"/>
        </w:rPr>
        <w:t>iconization</w:t>
      </w:r>
      <w:proofErr w:type="spellEnd"/>
      <w:r w:rsidRPr="002A76AF">
        <w:rPr>
          <w:b/>
          <w:highlight w:val="yellow"/>
          <w:u w:val="single"/>
        </w:rPr>
        <w:t xml:space="preserve">, and fractal </w:t>
      </w:r>
      <w:proofErr w:type="spellStart"/>
      <w:r w:rsidRPr="002A76AF">
        <w:rPr>
          <w:b/>
          <w:highlight w:val="yellow"/>
          <w:u w:val="single"/>
        </w:rPr>
        <w:t>recursivity</w:t>
      </w:r>
      <w:proofErr w:type="spellEnd"/>
      <w:r w:rsidRPr="002A76AF">
        <w:rPr>
          <w:b/>
          <w:highlight w:val="yellow"/>
          <w:u w:val="single"/>
        </w:rPr>
        <w:t xml:space="preserve"> – are particularly apparent in the construction of the gender binary. Erasure creates distinctions by downplaying diversity within</w:t>
      </w:r>
      <w:r w:rsidRPr="0070489E">
        <w:rPr>
          <w:sz w:val="16"/>
        </w:rPr>
        <w:t xml:space="preserve">, and similarity between, the categories under construction. Thus, the emphasis on male–female difference erases the fact that linguistic differences among women are generally greater than those between women and men (I will return to this below). </w:t>
      </w:r>
      <w:proofErr w:type="spellStart"/>
      <w:r w:rsidRPr="002A76AF">
        <w:rPr>
          <w:b/>
          <w:highlight w:val="yellow"/>
          <w:u w:val="single"/>
        </w:rPr>
        <w:t>Iconization</w:t>
      </w:r>
      <w:proofErr w:type="spellEnd"/>
      <w:r w:rsidRPr="002A76AF">
        <w:rPr>
          <w:b/>
          <w:highlight w:val="yellow"/>
          <w:u w:val="single"/>
        </w:rPr>
        <w:t xml:space="preserve"> creates a link between language and ‘fundamental’ male and female characteristics,</w:t>
      </w:r>
      <w:r w:rsidRPr="0070489E">
        <w:rPr>
          <w:sz w:val="16"/>
        </w:rPr>
        <w:t xml:space="preserve"> hence the common popular link between apparent features of women’s speech, such as the use of tag questions, and </w:t>
      </w:r>
      <w:proofErr w:type="spellStart"/>
      <w:r w:rsidRPr="0070489E">
        <w:rPr>
          <w:sz w:val="16"/>
        </w:rPr>
        <w:t>ideologized</w:t>
      </w:r>
      <w:proofErr w:type="spellEnd"/>
      <w:r w:rsidRPr="0070489E">
        <w:rPr>
          <w:sz w:val="16"/>
        </w:rPr>
        <w:t xml:space="preserve"> female qualities, such as nurturance. </w:t>
      </w:r>
      <w:r w:rsidRPr="002A76AF">
        <w:rPr>
          <w:b/>
          <w:highlight w:val="yellow"/>
          <w:u w:val="single"/>
        </w:rPr>
        <w:t xml:space="preserve">Fractal </w:t>
      </w:r>
      <w:proofErr w:type="spellStart"/>
      <w:r w:rsidRPr="002A76AF">
        <w:rPr>
          <w:b/>
          <w:highlight w:val="yellow"/>
          <w:u w:val="single"/>
        </w:rPr>
        <w:t>recursivity</w:t>
      </w:r>
      <w:proofErr w:type="spellEnd"/>
      <w:r w:rsidRPr="002A76AF">
        <w:rPr>
          <w:b/>
          <w:highlight w:val="yellow"/>
          <w:u w:val="single"/>
        </w:rPr>
        <w:t>, nesting the terms of the binary within each side of the binary, is accomplished through notions such as femininity and masculinity, which are commonly called out in the policing of gender. The danger that the binary presents in the study of language and gender is the reliance on fractals for getting at what underlies it, since fractals offer a magnification of the ideology that maintains the binary rather than a glimpse at the broader dynamics that constitute gender</w:t>
      </w:r>
      <w:r w:rsidRPr="0070489E">
        <w:rPr>
          <w:sz w:val="16"/>
        </w:rPr>
        <w:t xml:space="preserve">. Femininity and masculinity are local instantiations of gender ideologies, and vary considerably across communities and through time, and are deeply imbricated with other hierarchies of power, particularly race and class. For example, </w:t>
      </w:r>
      <w:r w:rsidRPr="0070489E">
        <w:rPr>
          <w:u w:val="single"/>
        </w:rPr>
        <w:t xml:space="preserve">the </w:t>
      </w:r>
      <w:proofErr w:type="spellStart"/>
      <w:r w:rsidRPr="0070489E">
        <w:rPr>
          <w:u w:val="single"/>
        </w:rPr>
        <w:t>hegemonically</w:t>
      </w:r>
      <w:proofErr w:type="spellEnd"/>
      <w:r w:rsidRPr="0070489E">
        <w:rPr>
          <w:u w:val="single"/>
        </w:rPr>
        <w:t xml:space="preserve"> feminine woman is small, delicate, refined, standard-speaking, manicured and coiffed, and perhaps even light-colored. In other words, the </w:t>
      </w:r>
      <w:proofErr w:type="spellStart"/>
      <w:r w:rsidRPr="0070489E">
        <w:rPr>
          <w:u w:val="single"/>
        </w:rPr>
        <w:t>hegemonically</w:t>
      </w:r>
      <w:proofErr w:type="spellEnd"/>
      <w:r w:rsidRPr="0070489E">
        <w:rPr>
          <w:u w:val="single"/>
        </w:rPr>
        <w:t xml:space="preserve"> feminine woman possesses the weaker qualities associated with the Leisure Class (Veblen 1994), whose idleness and conspicuous consumption indexes their distinction from the working class(</w:t>
      </w:r>
      <w:proofErr w:type="spellStart"/>
      <w:r w:rsidRPr="0070489E">
        <w:rPr>
          <w:u w:val="single"/>
        </w:rPr>
        <w:t>es</w:t>
      </w:r>
      <w:proofErr w:type="spellEnd"/>
      <w:r w:rsidRPr="0070489E">
        <w:rPr>
          <w:u w:val="single"/>
        </w:rPr>
        <w:t>). This renders the femininity and class hierarchies mutually reinforcing,1 so that a woman whose daily work requires strength and perhaps even involves dirt, cannot be ‘feminine’. Masculinity, meanwhile, is built on power, yielding a working class masculinity built on physical power, and an upper and upper middle class masculinity built on technical power (Connell 1995) that controls the means of production hence the physical power of the working class.</w:t>
      </w:r>
      <w:r w:rsidRPr="0070489E">
        <w:rPr>
          <w:sz w:val="16"/>
        </w:rPr>
        <w:t xml:space="preserve"> Within this ideology, toughness is a male trait, and tough females are considered masculine. But in some communities, toughness is consonant with locally determined femininity (e.g. Mendoza-Denton 2011, p. 266). This raises the question of whether femininity is a useful general concept – whether, for example, we can expect standard language to correlate across communities with femininity. If we recognize that hegemonic femininity is above all a class hierarchy within female gender, we might be wise to reject the concept altogether and recognize that toughness is not universally related to gender – that tough women, like </w:t>
      </w:r>
      <w:proofErr w:type="spellStart"/>
      <w:r w:rsidRPr="0070489E">
        <w:rPr>
          <w:sz w:val="16"/>
        </w:rPr>
        <w:t>nurturant</w:t>
      </w:r>
      <w:proofErr w:type="spellEnd"/>
      <w:r w:rsidRPr="0070489E">
        <w:rPr>
          <w:sz w:val="16"/>
        </w:rPr>
        <w:t xml:space="preserve"> men, are fairly common kinds of personae that challenge the hegemonic gender order. From the perspective of variation, one might take more interest in how these people ‘do’ toughness and nurturance than in its normative relation to their sex-class assignment. Sociolinguistic variables are </w:t>
      </w:r>
      <w:proofErr w:type="spellStart"/>
      <w:r w:rsidRPr="0070489E">
        <w:rPr>
          <w:sz w:val="16"/>
        </w:rPr>
        <w:t>indexically</w:t>
      </w:r>
      <w:proofErr w:type="spellEnd"/>
      <w:r w:rsidRPr="0070489E">
        <w:rPr>
          <w:sz w:val="16"/>
        </w:rPr>
        <w:t xml:space="preserve"> underspecified (Eckert 2008), and their value depends on the stylistic and interactional context in which they occur. A woman speaking in a </w:t>
      </w:r>
      <w:proofErr w:type="spellStart"/>
      <w:r w:rsidRPr="0070489E">
        <w:rPr>
          <w:sz w:val="16"/>
        </w:rPr>
        <w:t>lowpitched</w:t>
      </w:r>
      <w:proofErr w:type="spellEnd"/>
      <w:r w:rsidRPr="0070489E">
        <w:rPr>
          <w:sz w:val="16"/>
        </w:rPr>
        <w:t xml:space="preserve"> voice, for example, may be heard as ‘masculine’ in a work setting, but ‘feminine’ in a sexual context. Of course, the two contexts call for differences in voice quality and other features of language, but therein lies the problem with the notion of linguistic variables as category 530 Penelope Eckert © 2014 The Author Language and Linguistics Compass © 2014 John Wiley &amp; Sons Ltd Language and Linguistics Compass 8/11 (2014): 529–535, 10.1111/lnc3.12113 markers. In both cases, it is not masculinity or femininity that is in play, but female performances of things that are orthogonal to gender</w:t>
      </w:r>
      <w:r w:rsidRPr="0070489E">
        <w:rPr>
          <w:b/>
          <w:highlight w:val="yellow"/>
          <w:u w:val="single"/>
        </w:rPr>
        <w:t>. The centrality of the gender binary in variation research has led to an expectation that gender will have a consistent effect on variation across social categories and across variables</w:t>
      </w:r>
      <w:r w:rsidRPr="0070489E">
        <w:rPr>
          <w:u w:val="single"/>
        </w:rPr>
        <w:t>. The most scathing critique of second wave feminism and its assumption of a universal female experience came from women of color who pointed out that gender intersects with other systems of oppression</w:t>
      </w:r>
      <w:r w:rsidRPr="0070489E">
        <w:rPr>
          <w:sz w:val="16"/>
        </w:rPr>
        <w:t xml:space="preserve"> (see, e.g. Crenshaw 1991) to create fundamentally different experiences of gender for white women and women of color. This applies as well to class, age, and presumably other, non-primary categories. Thus, there is every reason to assume that gender will have different effects on language use in different segments of society. Thus, while it is commonly claimed that women’s speech is more standard than men’s, this turns out not to be the case as gender often interacts with class (Eckert 1990, </w:t>
      </w:r>
      <w:proofErr w:type="spellStart"/>
      <w:r w:rsidRPr="0070489E">
        <w:rPr>
          <w:sz w:val="16"/>
        </w:rPr>
        <w:t>Labov</w:t>
      </w:r>
      <w:proofErr w:type="spellEnd"/>
      <w:r w:rsidRPr="0070489E">
        <w:rPr>
          <w:sz w:val="16"/>
        </w:rPr>
        <w:t xml:space="preserve"> 1990), with a crossover pattern in which the speech of upper middle class women is more standard than that of their male peers, while working class women’s speech is more vernacular than that of their male peers. In other words, if there is a generalization, it is that women’s patterns of variation constitute the envelope within which men’s variability is contained. As in all other relations between categories and practice, the next question is which women and which men are making this difference? </w:t>
      </w:r>
      <w:r w:rsidRPr="00197D32">
        <w:rPr>
          <w:highlight w:val="yellow"/>
          <w:u w:val="single"/>
        </w:rPr>
        <w:t>Gender differences are also not consistent across variables</w:t>
      </w:r>
      <w:r w:rsidRPr="0070489E">
        <w:rPr>
          <w:sz w:val="16"/>
        </w:rPr>
        <w:t xml:space="preserve">. Women have commonly been found to lead in sound changes ‘from below’, which are viewed as nonstandard, but to be more standard in the use of stable vernacular variants and in their lead in changes ‘from above’. William </w:t>
      </w:r>
      <w:proofErr w:type="spellStart"/>
      <w:r w:rsidRPr="0070489E">
        <w:rPr>
          <w:sz w:val="16"/>
        </w:rPr>
        <w:t>Labov’s</w:t>
      </w:r>
      <w:proofErr w:type="spellEnd"/>
      <w:r w:rsidRPr="0070489E">
        <w:rPr>
          <w:sz w:val="16"/>
        </w:rPr>
        <w:t xml:space="preserve"> (1990) characterization of this as a ‘gender paradox’ is based on the simultaneous assumptions that male–female differences in language </w:t>
      </w:r>
      <w:r>
        <w:rPr>
          <w:sz w:val="16"/>
        </w:rPr>
        <w:t>refl</w:t>
      </w:r>
      <w:r w:rsidRPr="0070489E">
        <w:rPr>
          <w:sz w:val="16"/>
        </w:rPr>
        <w:t xml:space="preserve">ect differences at a very general and fundamental level, and that all vernacular variables have the same value. Neither of these assumptions is obviously true, particularly if one considers the broader role of variation in social </w:t>
      </w:r>
      <w:proofErr w:type="spellStart"/>
      <w:r w:rsidRPr="0070489E">
        <w:rPr>
          <w:sz w:val="16"/>
        </w:rPr>
        <w:t>indexicality</w:t>
      </w:r>
      <w:proofErr w:type="spellEnd"/>
      <w:r w:rsidRPr="0070489E">
        <w:rPr>
          <w:sz w:val="16"/>
        </w:rPr>
        <w:t xml:space="preserve">. Linguistic variables do not simply index membership in social categories; rather, they constitute a robust social-semiotic system that is not incidental to, but a design feature of, language. Variation allows speakers to communicate social information non-propositionally, making it essential to communication and to social and linguistic change. Given the importance of meaning to variation, it stands to reason that there is much going on with variables that are not predicted by the binary. </w:t>
      </w:r>
      <w:r w:rsidRPr="002A76AF">
        <w:rPr>
          <w:b/>
          <w:highlight w:val="yellow"/>
          <w:u w:val="single"/>
        </w:rPr>
        <w:t>As long as the gender binary remains central to thought about gender, attempts to break it down further will amount to the exploration of fractals, substituting a category-based scale for other kinds of diversity within categories.</w:t>
      </w:r>
    </w:p>
    <w:p w:rsidR="00611A63" w:rsidRPr="002A76AF" w:rsidRDefault="00611A63" w:rsidP="00611A63"/>
    <w:p w:rsidR="004C7D66" w:rsidRDefault="004C7D66" w:rsidP="004C7D66">
      <w:pPr>
        <w:pStyle w:val="Heading1"/>
      </w:pPr>
      <w:r>
        <w:t>AFF</w:t>
      </w:r>
      <w:r w:rsidR="00170A51">
        <w:t xml:space="preserve"> ANSWERS</w:t>
      </w:r>
    </w:p>
    <w:p w:rsidR="004C7D66" w:rsidRDefault="00E17A46" w:rsidP="00E17A46">
      <w:pPr>
        <w:pStyle w:val="Heading2"/>
      </w:pPr>
      <w:r>
        <w:t>2AC</w:t>
      </w:r>
    </w:p>
    <w:p w:rsidR="00E17A46" w:rsidRDefault="00E17A46" w:rsidP="00E17A46">
      <w:pPr>
        <w:pStyle w:val="Heading3"/>
      </w:pPr>
      <w:r>
        <w:t>Perm: do both</w:t>
      </w:r>
    </w:p>
    <w:p w:rsidR="00A637F9" w:rsidRDefault="00611198" w:rsidP="00707630">
      <w:pPr>
        <w:pStyle w:val="Heading4"/>
      </w:pPr>
      <w:r>
        <w:t xml:space="preserve">Perm do both: </w:t>
      </w:r>
      <w:r w:rsidR="00F215BC">
        <w:t>The plan would allow trans folk to use the bathroom of their choice while also offering unisex options for</w:t>
      </w:r>
      <w:r w:rsidR="006E54ED">
        <w:t xml:space="preserve"> uncomfortable trans (binary and NB) and GNC </w:t>
      </w:r>
      <w:r w:rsidR="00F215BC">
        <w:t>folk.</w:t>
      </w:r>
    </w:p>
    <w:p w:rsidR="00197D32" w:rsidRDefault="00D97CFC" w:rsidP="00197D32">
      <w:pPr>
        <w:pStyle w:val="Heading4"/>
      </w:pPr>
      <w:r>
        <w:t xml:space="preserve">Perm is sound: </w:t>
      </w:r>
      <w:r w:rsidR="00B94C90">
        <w:t xml:space="preserve">The Gavin Grimm case accounts for using the bathrooms that fit the </w:t>
      </w:r>
      <w:r w:rsidR="00C47049">
        <w:t xml:space="preserve">gender of students best, meaning there </w:t>
      </w:r>
      <w:r w:rsidR="00C47049" w:rsidRPr="00611198">
        <w:rPr>
          <w:i/>
        </w:rPr>
        <w:t>is no reason why we can’t have both</w:t>
      </w:r>
      <w:r w:rsidR="00611198">
        <w:rPr>
          <w:i/>
        </w:rPr>
        <w:t xml:space="preserve"> </w:t>
      </w:r>
      <w:r w:rsidR="00611198">
        <w:t xml:space="preserve">transgender rights to choose a binary bathroom AND have a unisex option for NB/GNC and anyone who feels most comfortable in those </w:t>
      </w:r>
      <w:r w:rsidR="00B325E0">
        <w:t>environments.</w:t>
      </w:r>
      <w:r>
        <w:t xml:space="preserve"> </w:t>
      </w:r>
    </w:p>
    <w:p w:rsidR="00D97CFC" w:rsidRDefault="00D97CFC" w:rsidP="00D97CFC">
      <w:pPr>
        <w:pStyle w:val="Heading4"/>
      </w:pPr>
      <w:r>
        <w:t>And, we can’t expect everyone to change their idea of gender immediately: gender-neutral bathrooms should be added gradually, with the same benefit as the CP</w:t>
      </w:r>
      <w:r w:rsidR="006E54ED">
        <w:t xml:space="preserve"> and reduces backlash</w:t>
      </w:r>
    </w:p>
    <w:p w:rsidR="006E54ED" w:rsidRPr="006E54ED" w:rsidRDefault="006E54ED" w:rsidP="006E54ED">
      <w:r>
        <w:rPr>
          <w:rStyle w:val="Style13ptBold"/>
        </w:rPr>
        <w:t>Floyd 15</w:t>
      </w:r>
      <w:r>
        <w:t xml:space="preserve"> (Floyd, David. Floyd is a reporter for the Johnson City Press with a major in journalism from ETSU. </w:t>
      </w:r>
      <w:proofErr w:type="spellStart"/>
      <w:r>
        <w:t>JCPress</w:t>
      </w:r>
      <w:proofErr w:type="spellEnd"/>
      <w:r>
        <w:t xml:space="preserve">. "A Boon to the Transgender Community? ETSU Has Installed Signage Identifying Certain Bathrooms as Gender-neutral Restrooms." Johnson City Press. </w:t>
      </w:r>
      <w:proofErr w:type="spellStart"/>
      <w:r>
        <w:t>N.p</w:t>
      </w:r>
      <w:proofErr w:type="spellEnd"/>
      <w:r>
        <w:t>., 19 Dec. 2015. Web. 12 July 2017. &lt;http://www.johnsoncitypress.com/Education/2015/12/19/A-matter-of-convenience-ETSU-might-see-increase-in-number-of-transgender-friendly-restrooms&gt;.)</w:t>
      </w:r>
    </w:p>
    <w:p w:rsidR="00D97CFC" w:rsidRDefault="00D97CFC" w:rsidP="00D97CFC">
      <w:pPr>
        <w:rPr>
          <w:b/>
          <w:u w:val="single"/>
        </w:rPr>
      </w:pPr>
      <w:r w:rsidRPr="006E54ED">
        <w:rPr>
          <w:sz w:val="16"/>
        </w:rPr>
        <w:t xml:space="preserve">College junior Aaron </w:t>
      </w:r>
      <w:proofErr w:type="spellStart"/>
      <w:r w:rsidRPr="006E54ED">
        <w:rPr>
          <w:sz w:val="16"/>
        </w:rPr>
        <w:t>Granoski</w:t>
      </w:r>
      <w:proofErr w:type="spellEnd"/>
      <w:r w:rsidRPr="006E54ED">
        <w:rPr>
          <w:sz w:val="16"/>
        </w:rPr>
        <w:t xml:space="preserve"> generally avoids using the public restrooms at East Tennessee State University. They make him uncomfortable. Why? Because </w:t>
      </w:r>
      <w:proofErr w:type="spellStart"/>
      <w:r w:rsidRPr="006E54ED">
        <w:rPr>
          <w:sz w:val="16"/>
        </w:rPr>
        <w:t>Granoski</w:t>
      </w:r>
      <w:proofErr w:type="spellEnd"/>
      <w:r w:rsidRPr="006E54ED">
        <w:rPr>
          <w:sz w:val="16"/>
        </w:rPr>
        <w:t xml:space="preserve">, who was born a female, identifies as male, and transgender people aren’t always warmly welcomed in public bathrooms. “I've never really been harassed or anything,” </w:t>
      </w:r>
      <w:proofErr w:type="spellStart"/>
      <w:r w:rsidRPr="006E54ED">
        <w:rPr>
          <w:sz w:val="16"/>
        </w:rPr>
        <w:t>Granoski</w:t>
      </w:r>
      <w:proofErr w:type="spellEnd"/>
      <w:r w:rsidRPr="006E54ED">
        <w:rPr>
          <w:sz w:val="16"/>
        </w:rPr>
        <w:t xml:space="preserve"> said. “The extent of the backlash I've gotten are dirty looks, and I get those quite often in women's rooms.” Among the multitude of unformed ideas that have been thrown around in preparation for renovations to ETSU’s D.P. Culp University Center, one involved identifying gender-neutral bathrooms in the building. Because the university is still preparing for the project, however, ETSU Dean of Students Jeff Howard said the ideas have not crystalized into anything beyond a conversation. “We haven’t even selected an architect,” Howard said, “so we’re not in serious conversations yet about any aspect of the programming. It’s so early in that project.” Over an extended period of time, the university has updated unidentified restrooms in academic buildings with signage that identifies them as gender-neutral restrooms. “They were restrooms before that were neither men’s or women’s, they were just restrooms,” said Bill </w:t>
      </w:r>
      <w:proofErr w:type="spellStart"/>
      <w:r w:rsidRPr="006E54ED">
        <w:rPr>
          <w:sz w:val="16"/>
        </w:rPr>
        <w:t>Rasnick</w:t>
      </w:r>
      <w:proofErr w:type="spellEnd"/>
      <w:r w:rsidRPr="006E54ED">
        <w:rPr>
          <w:sz w:val="16"/>
        </w:rPr>
        <w:t xml:space="preserve">, the associate vice president for facilities management at ETSU, “and so the signage has been installed.” According to the Heartland Trans Wellness Group, an organization that works on behalf of transgendered individuals in America, gender-neutral restrooms are generally lockable, single-stall bathrooms that are available to people of all genders. The motivation behind the university’s decision comes from a couple of different sources. </w:t>
      </w:r>
      <w:r w:rsidRPr="00D97CFC">
        <w:rPr>
          <w:u w:val="single"/>
        </w:rPr>
        <w:t xml:space="preserve">The university identified gender-neutral bathrooms in some of the university’s residence halls largely out of convenience, said Director of Housing and Residence Life Bonnie Burchett. After the university switched some of the residence halls from single-gender halls to co-ed buildings, it was simply easier to switch single-occupancy, hallway bathrooms to gender-neutral bathrooms. In the academic buildings, however, </w:t>
      </w:r>
      <w:proofErr w:type="spellStart"/>
      <w:r w:rsidRPr="00D97CFC">
        <w:rPr>
          <w:u w:val="single"/>
        </w:rPr>
        <w:t>Rasnick</w:t>
      </w:r>
      <w:proofErr w:type="spellEnd"/>
      <w:r w:rsidRPr="00D97CFC">
        <w:rPr>
          <w:u w:val="single"/>
        </w:rPr>
        <w:t xml:space="preserve"> said transgender issues did play a part in the university’s decision to install signage. “It did come out of that conversation,” </w:t>
      </w:r>
      <w:proofErr w:type="spellStart"/>
      <w:r w:rsidRPr="00D97CFC">
        <w:rPr>
          <w:u w:val="single"/>
        </w:rPr>
        <w:t>Rasnick</w:t>
      </w:r>
      <w:proofErr w:type="spellEnd"/>
      <w:r w:rsidRPr="00D97CFC">
        <w:rPr>
          <w:u w:val="single"/>
        </w:rPr>
        <w:t xml:space="preserve"> said, “and then moving forward there has been conversation that with new construction, that it needs to be a conscious part of the conversation.”</w:t>
      </w:r>
      <w:r w:rsidRPr="006E54ED">
        <w:rPr>
          <w:sz w:val="16"/>
        </w:rPr>
        <w:t xml:space="preserve"> </w:t>
      </w:r>
      <w:proofErr w:type="spellStart"/>
      <w:r w:rsidRPr="006E54ED">
        <w:rPr>
          <w:sz w:val="16"/>
        </w:rPr>
        <w:t>Rasnick</w:t>
      </w:r>
      <w:proofErr w:type="spellEnd"/>
      <w:r w:rsidRPr="006E54ED">
        <w:rPr>
          <w:sz w:val="16"/>
        </w:rPr>
        <w:t xml:space="preserve"> said the inclusion of these bathrooms has generally amounted to updating unidentified restrooms with signage establishing them as gender-neutral restrooms and that no new constructions or renovations have been performed to install new restrooms. “We really didn’t change anything but the signage on the restrooms,” </w:t>
      </w:r>
      <w:proofErr w:type="spellStart"/>
      <w:r w:rsidRPr="006E54ED">
        <w:rPr>
          <w:sz w:val="16"/>
        </w:rPr>
        <w:t>Rasnick</w:t>
      </w:r>
      <w:proofErr w:type="spellEnd"/>
      <w:r w:rsidRPr="006E54ED">
        <w:rPr>
          <w:sz w:val="16"/>
        </w:rPr>
        <w:t xml:space="preserve"> said. “The number of restrooms didn’t change — all the change was in the identification.” </w:t>
      </w:r>
      <w:r w:rsidRPr="00D97CFC">
        <w:rPr>
          <w:b/>
          <w:highlight w:val="yellow"/>
          <w:u w:val="single"/>
        </w:rPr>
        <w:t>Because transgenderism is still largely stigmatized in the U</w:t>
      </w:r>
      <w:r w:rsidRPr="00D97CFC">
        <w:rPr>
          <w:b/>
          <w:u w:val="single"/>
        </w:rPr>
        <w:t xml:space="preserve">nited </w:t>
      </w:r>
      <w:r w:rsidRPr="00D97CFC">
        <w:rPr>
          <w:b/>
          <w:highlight w:val="yellow"/>
          <w:u w:val="single"/>
        </w:rPr>
        <w:t>S</w:t>
      </w:r>
      <w:r w:rsidRPr="00D97CFC">
        <w:rPr>
          <w:b/>
          <w:u w:val="single"/>
        </w:rPr>
        <w:t>tates</w:t>
      </w:r>
      <w:r w:rsidRPr="00D97CFC">
        <w:rPr>
          <w:b/>
          <w:highlight w:val="yellow"/>
          <w:u w:val="single"/>
        </w:rPr>
        <w:t xml:space="preserve">, many transgender individuals share </w:t>
      </w:r>
      <w:proofErr w:type="spellStart"/>
      <w:r w:rsidRPr="006E54ED">
        <w:rPr>
          <w:b/>
          <w:u w:val="single"/>
        </w:rPr>
        <w:t>Granoski’s</w:t>
      </w:r>
      <w:proofErr w:type="spellEnd"/>
      <w:r w:rsidRPr="006E54ED">
        <w:rPr>
          <w:b/>
          <w:u w:val="single"/>
        </w:rPr>
        <w:t xml:space="preserve"> </w:t>
      </w:r>
      <w:r w:rsidRPr="00D97CFC">
        <w:rPr>
          <w:b/>
          <w:highlight w:val="yellow"/>
          <w:u w:val="single"/>
        </w:rPr>
        <w:t>reservations about public restrooms. “</w:t>
      </w:r>
      <w:r w:rsidRPr="006E54ED">
        <w:rPr>
          <w:sz w:val="16"/>
        </w:rPr>
        <w:t xml:space="preserve">When I go to the women's room, my more masculine appearance makes the women uncomfortable,” </w:t>
      </w:r>
      <w:proofErr w:type="spellStart"/>
      <w:r w:rsidRPr="006E54ED">
        <w:rPr>
          <w:sz w:val="16"/>
        </w:rPr>
        <w:t>Granoski</w:t>
      </w:r>
      <w:proofErr w:type="spellEnd"/>
      <w:r w:rsidRPr="006E54ED">
        <w:rPr>
          <w:sz w:val="16"/>
        </w:rPr>
        <w:t xml:space="preserve"> said, “and I'm also immediately outed to everyone who sees me enter as transgender; but when I go to the men's restroom, which is rare, I feel unsafe and at risk of being harassed.” A 2014 report by the National Coalition of Anti-Violence Programs found that about 19 percent of reported hate crimes against lesbian, gay, bisexual, transgender and other sexual or gender minority individuals were directed towards transgendered people. The same report found that transgender women — men who identify as women — are more likely than average to experience physical hate violence, discrimination and harassment. “People shouldn't have to worry about their safety when we just need to perform basic human functions,” </w:t>
      </w:r>
      <w:proofErr w:type="spellStart"/>
      <w:r w:rsidRPr="006E54ED">
        <w:rPr>
          <w:sz w:val="16"/>
        </w:rPr>
        <w:t>Granoski</w:t>
      </w:r>
      <w:proofErr w:type="spellEnd"/>
      <w:r w:rsidRPr="006E54ED">
        <w:rPr>
          <w:sz w:val="16"/>
        </w:rPr>
        <w:t xml:space="preserve"> said. “It's exhausting to have to worry about it. When I have to use the restroom in the middle of class, I can hardly pay attention because I get such anxiety over which bathroom I'll go to. It shouldn't be like that</w:t>
      </w:r>
      <w:r w:rsidRPr="006E54ED">
        <w:rPr>
          <w:u w:val="single"/>
        </w:rPr>
        <w:t xml:space="preserve">.” </w:t>
      </w:r>
      <w:r w:rsidRPr="006E54ED">
        <w:rPr>
          <w:b/>
          <w:highlight w:val="yellow"/>
          <w:u w:val="single"/>
        </w:rPr>
        <w:t>Gender-neutral bathrooms are intended to act as a compromise</w:t>
      </w:r>
      <w:r w:rsidRPr="006E54ED">
        <w:rPr>
          <w:u w:val="single"/>
        </w:rPr>
        <w:t xml:space="preserve">, allowing transgendered individuals to perform necessary bodily functions in a safe location, </w:t>
      </w:r>
      <w:r w:rsidRPr="006E54ED">
        <w:rPr>
          <w:b/>
          <w:highlight w:val="yellow"/>
          <w:u w:val="single"/>
        </w:rPr>
        <w:t>but</w:t>
      </w:r>
      <w:r w:rsidRPr="006E54ED">
        <w:rPr>
          <w:u w:val="single"/>
        </w:rPr>
        <w:t xml:space="preserve"> many activists believe </w:t>
      </w:r>
      <w:r w:rsidRPr="006E54ED">
        <w:rPr>
          <w:b/>
          <w:highlight w:val="yellow"/>
          <w:u w:val="single"/>
        </w:rPr>
        <w:t>they’re far from ideal</w:t>
      </w:r>
      <w:r w:rsidRPr="006E54ED">
        <w:rPr>
          <w:u w:val="single"/>
        </w:rPr>
        <w:t xml:space="preserve">. Ben Schaller, the president of HEROES ETSU — a student organization that helps educate people about human sexuality — believes </w:t>
      </w:r>
      <w:r w:rsidRPr="006E54ED">
        <w:rPr>
          <w:b/>
          <w:highlight w:val="yellow"/>
          <w:u w:val="single"/>
        </w:rPr>
        <w:t>gender-neutral bathrooms act as a temporary solution.</w:t>
      </w:r>
      <w:r w:rsidRPr="006E54ED">
        <w:rPr>
          <w:sz w:val="16"/>
        </w:rPr>
        <w:t xml:space="preserve"> “Gender neutral bathrooms seem to be somewhat of a moderate middle ground,” Schaller said. </w:t>
      </w:r>
      <w:r w:rsidRPr="006E54ED">
        <w:rPr>
          <w:u w:val="single"/>
        </w:rPr>
        <w:t xml:space="preserve">Ultimately, Schaller hopes that </w:t>
      </w:r>
      <w:r w:rsidRPr="006E54ED">
        <w:rPr>
          <w:b/>
          <w:highlight w:val="yellow"/>
          <w:u w:val="single"/>
        </w:rPr>
        <w:t>transgender women and men will be able to visit their desired restrooms, but</w:t>
      </w:r>
      <w:r w:rsidRPr="006E54ED">
        <w:rPr>
          <w:u w:val="single"/>
        </w:rPr>
        <w:t xml:space="preserve"> for now</w:t>
      </w:r>
      <w:r w:rsidRPr="006E54ED">
        <w:rPr>
          <w:b/>
          <w:highlight w:val="yellow"/>
          <w:u w:val="single"/>
        </w:rPr>
        <w:t>, identifying gender-neutral restrooms act as the most convenient course of action.</w:t>
      </w:r>
      <w:r w:rsidRPr="006E54ED">
        <w:rPr>
          <w:u w:val="single"/>
        </w:rPr>
        <w:t xml:space="preserve"> </w:t>
      </w:r>
      <w:r w:rsidRPr="006E54ED">
        <w:rPr>
          <w:sz w:val="16"/>
        </w:rPr>
        <w:t xml:space="preserve">“I think this is at least a step,” Schaller said. When it comes to renovations to the Culp Center, Howard said gender-neutral restrooms are just one of hundreds if not thousands of ideas the university has received from faculty, staff and students. “It’s just part of a long list of things for us to consider as we start working with an architect,” Howard said. </w:t>
      </w:r>
      <w:proofErr w:type="spellStart"/>
      <w:r w:rsidRPr="006E54ED">
        <w:rPr>
          <w:sz w:val="16"/>
        </w:rPr>
        <w:t>Granoski</w:t>
      </w:r>
      <w:proofErr w:type="spellEnd"/>
      <w:r w:rsidRPr="006E54ED">
        <w:rPr>
          <w:sz w:val="16"/>
        </w:rPr>
        <w:t xml:space="preserve"> understands that the process is still ongoing but hopes that the university will consider identifying more gender-neutral bathrooms in the future. </w:t>
      </w:r>
      <w:r w:rsidRPr="006E54ED">
        <w:rPr>
          <w:b/>
          <w:highlight w:val="yellow"/>
          <w:u w:val="single"/>
        </w:rPr>
        <w:t>“We can't change everyone's minds and ingrained ideas on gender overnight,”</w:t>
      </w:r>
      <w:r w:rsidRPr="006E54ED">
        <w:rPr>
          <w:b/>
          <w:u w:val="single"/>
        </w:rPr>
        <w:t xml:space="preserve"> </w:t>
      </w:r>
      <w:proofErr w:type="spellStart"/>
      <w:r w:rsidRPr="006E54ED">
        <w:rPr>
          <w:u w:val="single"/>
        </w:rPr>
        <w:t>Granoski</w:t>
      </w:r>
      <w:proofErr w:type="spellEnd"/>
      <w:r w:rsidRPr="006E54ED">
        <w:rPr>
          <w:u w:val="single"/>
        </w:rPr>
        <w:t xml:space="preserve"> said, </w:t>
      </w:r>
      <w:r w:rsidRPr="006E54ED">
        <w:rPr>
          <w:b/>
          <w:highlight w:val="yellow"/>
          <w:u w:val="single"/>
        </w:rPr>
        <w:t>“but it doesn't take too long to install an extra bathroom for immediate relief.”</w:t>
      </w:r>
    </w:p>
    <w:p w:rsidR="004C0D64" w:rsidRDefault="004C0D64" w:rsidP="004C0D64">
      <w:pPr>
        <w:pStyle w:val="Heading4"/>
      </w:pPr>
      <w:r>
        <w:t>Backlash causes violence to LGBT+ and GNC folks – it is their RESPONSIBILITY to work pragmatically.</w:t>
      </w:r>
    </w:p>
    <w:p w:rsidR="004C0D64" w:rsidRPr="004C0D64" w:rsidRDefault="004C0D64" w:rsidP="004C0D64">
      <w:r w:rsidRPr="004C0D64">
        <w:rPr>
          <w:rStyle w:val="Style13ptBold"/>
        </w:rPr>
        <w:t>UNFE (No Date)</w:t>
      </w:r>
      <w:r>
        <w:t xml:space="preserve"> (United Nations For Equality. "Homophobic and Transphobic Violence." Fact Sheet Homophobic and Transphobic Violence (No Date): </w:t>
      </w:r>
      <w:hyperlink r:id="rId5" w:history="1">
        <w:r w:rsidRPr="00575A3A">
          <w:rPr>
            <w:rStyle w:val="Hyperlink"/>
          </w:rPr>
          <w:t>https://www.unfe.org/system/unfe-5-UN_Fact_Sheets_v6_-_Homophobic_and_transphobic_violence.pdf</w:t>
        </w:r>
      </w:hyperlink>
      <w:r>
        <w:t xml:space="preserve">. n. </w:t>
      </w:r>
      <w:proofErr w:type="spellStart"/>
      <w:r>
        <w:t>pag</w:t>
      </w:r>
      <w:proofErr w:type="spellEnd"/>
      <w:r>
        <w:t>. Web.)</w:t>
      </w:r>
    </w:p>
    <w:p w:rsidR="004C0D64" w:rsidRPr="004C0D64" w:rsidRDefault="004C0D64" w:rsidP="004C0D64">
      <w:r>
        <w:t xml:space="preserve">Equality’s Violent Backlash? </w:t>
      </w:r>
      <w:r w:rsidRPr="004C0D64">
        <w:rPr>
          <w:highlight w:val="yellow"/>
          <w:u w:val="single"/>
        </w:rPr>
        <w:t>In several countries, the authorities have noted a dramatic spike in homophobic and transphobic violence in the immediate aftermath of high-profile legislative advances aimed at better protecting the rights of LGBT people</w:t>
      </w:r>
      <w:r>
        <w:t>. It is a phenomenon with historic parallels: past attempts to eradicate racial segregation and discrimination reportedly triggered a similar backlash directed at members of racial minorities.</w:t>
      </w:r>
      <w:r w:rsidRPr="004C0D64">
        <w:rPr>
          <w:u w:val="single"/>
        </w:rPr>
        <w:t xml:space="preserve"> </w:t>
      </w:r>
      <w:r w:rsidRPr="004C0D64">
        <w:rPr>
          <w:b/>
          <w:highlight w:val="yellow"/>
          <w:u w:val="single"/>
        </w:rPr>
        <w:t>It is the responsibility of governments not just to address discrimination but also to explain to the wider public why action is needed, and to make sure that adequate measures are in place to prevent and respond promptly and effectively to violence when it occurs.</w:t>
      </w:r>
    </w:p>
    <w:p w:rsidR="00E17A46" w:rsidRDefault="00E17A46" w:rsidP="00E17A46">
      <w:pPr>
        <w:pStyle w:val="Heading3"/>
      </w:pPr>
      <w:r>
        <w:t>Perm: do the plan then the CP</w:t>
      </w:r>
    </w:p>
    <w:p w:rsidR="00094355" w:rsidRDefault="00A637F9" w:rsidP="00094355">
      <w:pPr>
        <w:pStyle w:val="Heading4"/>
      </w:pPr>
      <w:r>
        <w:t>Perm do the plan then the CP:</w:t>
      </w:r>
      <w:r w:rsidR="00094355">
        <w:t xml:space="preserve"> Non-progressive groups see non-gendered bathrooms as a threat to safety, even if illegitimately, and will cause backlash. We need to work slowly – justifies the perm </w:t>
      </w:r>
    </w:p>
    <w:p w:rsidR="00094355" w:rsidRPr="00E71D3A" w:rsidRDefault="00094355" w:rsidP="00094355">
      <w:proofErr w:type="spellStart"/>
      <w:r>
        <w:rPr>
          <w:rStyle w:val="Style13ptBold"/>
        </w:rPr>
        <w:t>Edevane</w:t>
      </w:r>
      <w:proofErr w:type="spellEnd"/>
      <w:r>
        <w:rPr>
          <w:rStyle w:val="Style13ptBold"/>
        </w:rPr>
        <w:t xml:space="preserve"> 7/8 </w:t>
      </w:r>
      <w:r>
        <w:t>(</w:t>
      </w:r>
      <w:proofErr w:type="spellStart"/>
      <w:r>
        <w:t>Edevane</w:t>
      </w:r>
      <w:proofErr w:type="spellEnd"/>
      <w:r>
        <w:t>, Gillian. University of Berkeley: journalist for NBC News "Transforming UC Berkeley's Bathrooms." East Bay Express. East Bay Express, 08 July 2017. Web. 11 July 2017. &lt;https://www.eastbayexpress.com/oakland/transforming-uc-berkeleys-bathrooms/Content?oid=4463775&gt;.)</w:t>
      </w:r>
    </w:p>
    <w:p w:rsidR="00094355" w:rsidRDefault="00094355" w:rsidP="00094355">
      <w:r>
        <w:t>&lt;card precedes&gt;</w:t>
      </w:r>
    </w:p>
    <w:p w:rsidR="00FC7486" w:rsidRDefault="00094355" w:rsidP="00FC7486">
      <w:pPr>
        <w:rPr>
          <w:sz w:val="16"/>
        </w:rPr>
      </w:pPr>
      <w:r w:rsidRPr="00094355">
        <w:rPr>
          <w:sz w:val="16"/>
        </w:rPr>
        <w:t xml:space="preserve">With the current facilities, finding an appropriate and safe bathroom on the main campus can be a challenge for trans students, according to student advocates. The Gender Equity Resource Center at UC Berkeley, which provides resources for LGBT students, published a map with 33 bathroom facilities that are accessible to trans and nonconforming students. But students said some of those locations are inconvenient to use during the short break between classes. Dailey said the lack of gender-neutral facilities "forces students to memorize the locations of the currently available all-gender restrooms and walk greater distances." There is no campus rule or law barring trans students from using restrooms that correspond to their gender identity. But finding a bathroom can still be a stressful process, especially for those who have previously faced discrimination or harassment in a public bathroom. David Green, a transgender woman and graduate student at the Goldman School of Public Policy at UC Berkeley, said that traditional bathrooms that have multiple stalls, but lack trans-friendly signs can cause a lot of anxiety. "If UC Berkeley really wants to be ahead of the game, signs are a good place to start," said Green, adding that she supports the school's decision to change existing single-stall restrooms into gender-neutral facilities. She said she would also like to see more multi-stall restrooms gain inclusive signage, such as "women+" or "men+" or "all-gendered." These minor revisions to signs, she said, could help "reduce the feelings of </w:t>
      </w:r>
      <w:proofErr w:type="spellStart"/>
      <w:r w:rsidRPr="00094355">
        <w:rPr>
          <w:sz w:val="16"/>
        </w:rPr>
        <w:t>outsiderism</w:t>
      </w:r>
      <w:proofErr w:type="spellEnd"/>
      <w:r w:rsidRPr="00094355">
        <w:rPr>
          <w:sz w:val="16"/>
        </w:rPr>
        <w:t xml:space="preserve">" for trans people and change the perception that the facilities are only for cisgender people, meaning people who identify with the gender assigned to them at birth. She and Dailey said they would both also support efforts to institute a diversity and inclusivity workshop, similar to the short courses on sexual harassment and alcohol use that are required for freshmen and transfer students. "Educational programs like this could definitely reduce the stigma," Green said. </w:t>
      </w:r>
      <w:r w:rsidRPr="00635D6A">
        <w:rPr>
          <w:highlight w:val="yellow"/>
          <w:u w:val="single"/>
        </w:rPr>
        <w:t>Conservative groups have opposed</w:t>
      </w:r>
      <w:r w:rsidRPr="00635D6A">
        <w:rPr>
          <w:u w:val="single"/>
        </w:rPr>
        <w:t xml:space="preserve"> efforts to convert multi-stall bathrooms into </w:t>
      </w:r>
      <w:r w:rsidRPr="00635D6A">
        <w:rPr>
          <w:highlight w:val="yellow"/>
          <w:u w:val="single"/>
        </w:rPr>
        <w:t>gender-neutral ones by insisting that they put women at risk — an argument that can be especially hurtful to transgender women. "Bathrooms are one of the most gendered spaces there is. And one of the reasons it's gendered is supposedly for safety — part of it is to protect women from creepy men," Green said. "So the threat in that moment of being perceived as that creepy man or a peeping tom is both challenging to your identity and challenging to your right to be in that space."</w:t>
      </w:r>
      <w:r w:rsidRPr="00094355">
        <w:rPr>
          <w:sz w:val="16"/>
        </w:rPr>
        <w:t xml:space="preserve"> Green recalled that when she first arrived on campus, she would often dehydrate herself and go the entire day without using the bathroom for fear of being wrongly perceived. She said more trans students could avoid that experience if inclusive signage and gender-neutral restrooms were easily accessible and accepted on campus. But Christine </w:t>
      </w:r>
      <w:proofErr w:type="spellStart"/>
      <w:r w:rsidRPr="00094355">
        <w:rPr>
          <w:sz w:val="16"/>
        </w:rPr>
        <w:t>Shaff</w:t>
      </w:r>
      <w:proofErr w:type="spellEnd"/>
      <w:r w:rsidRPr="00094355">
        <w:rPr>
          <w:sz w:val="16"/>
        </w:rPr>
        <w:t xml:space="preserve">, spokesperson for UC Berkeley's campus real estate division, said that changing signs is "unfortunately far more complicated than it initially seems." </w:t>
      </w:r>
      <w:proofErr w:type="spellStart"/>
      <w:r w:rsidRPr="00094355">
        <w:rPr>
          <w:sz w:val="16"/>
        </w:rPr>
        <w:t>Shaff</w:t>
      </w:r>
      <w:proofErr w:type="spellEnd"/>
      <w:r w:rsidRPr="00094355">
        <w:rPr>
          <w:sz w:val="16"/>
        </w:rPr>
        <w:t xml:space="preserve"> said the school works to accommodate trans students, but is sometimes limited by building regulations written into state codes, which have requirements to provide separate restrooms for men and women. </w:t>
      </w:r>
      <w:r w:rsidRPr="00635D6A">
        <w:rPr>
          <w:u w:val="single"/>
        </w:rPr>
        <w:t xml:space="preserve">She cited as an example </w:t>
      </w:r>
      <w:r w:rsidRPr="00635D6A">
        <w:rPr>
          <w:highlight w:val="yellow"/>
          <w:u w:val="single"/>
        </w:rPr>
        <w:t>one code</w:t>
      </w:r>
      <w:r w:rsidRPr="00635D6A">
        <w:rPr>
          <w:u w:val="single"/>
        </w:rPr>
        <w:t xml:space="preserve"> that </w:t>
      </w:r>
      <w:r w:rsidRPr="00635D6A">
        <w:rPr>
          <w:highlight w:val="yellow"/>
          <w:u w:val="single"/>
        </w:rPr>
        <w:t>requires buildings to have restrooms for each sex on every other floor, meaning that if the university converted existing facilities to gender-neutral ones, it could potentially violate building regulations in some locations</w:t>
      </w:r>
      <w:r w:rsidRPr="00094355">
        <w:rPr>
          <w:sz w:val="16"/>
        </w:rPr>
        <w:t xml:space="preserve">. "It isn't always as simple as changing a sign," said </w:t>
      </w:r>
      <w:proofErr w:type="spellStart"/>
      <w:r w:rsidRPr="00094355">
        <w:rPr>
          <w:sz w:val="16"/>
        </w:rPr>
        <w:t>Shaff</w:t>
      </w:r>
      <w:proofErr w:type="spellEnd"/>
      <w:r w:rsidRPr="00094355">
        <w:rPr>
          <w:sz w:val="16"/>
        </w:rPr>
        <w:t xml:space="preserve">, adding that the university is also sometimes restricted by the costs of converting facilities. "But in situations where it is that simple, we've done it." In March, when a group of student activists called the UCOP Bathroom Brigade attempted to install trans-friendly bathroom signs, UC Berkeley staff quickly removed the unauthorized signage. In a critical op-ed in the Daily Californian, transgender student Clare </w:t>
      </w:r>
      <w:proofErr w:type="spellStart"/>
      <w:r w:rsidRPr="00094355">
        <w:rPr>
          <w:sz w:val="16"/>
        </w:rPr>
        <w:t>Stinchcombe</w:t>
      </w:r>
      <w:proofErr w:type="spellEnd"/>
      <w:r w:rsidRPr="00094355">
        <w:rPr>
          <w:sz w:val="16"/>
        </w:rPr>
        <w:t xml:space="preserve"> wrote that "it's becoming increasingly clear that the administration's actions are not consistent with their declarations of support." Additionally, </w:t>
      </w:r>
      <w:r w:rsidRPr="00635D6A">
        <w:rPr>
          <w:b/>
          <w:highlight w:val="yellow"/>
          <w:u w:val="single"/>
        </w:rPr>
        <w:t>converting restrooms to gender-neutral facilities could lead to backlash from groups that argue that the change constitutes an invasion of privacy.</w:t>
      </w:r>
      <w:r w:rsidRPr="00094355">
        <w:rPr>
          <w:sz w:val="16"/>
        </w:rPr>
        <w:t xml:space="preserve"> Religious advocacy groups, such as a statewide coalition called Privacy for All, have repeatedly tried to halt measures in California that allow transgender people to use bathrooms that match their gender identity. There doesn't, however, appear to be any organized opposition to expanding gender-neutral bathrooms at UC Berkeley. Green, who is entering her final year at UC Berkeley, said she is hopeful that with ongoing advocacy efforts, the campus will continue to become more welcoming to trans students. </w:t>
      </w:r>
      <w:r w:rsidRPr="00635D6A">
        <w:rPr>
          <w:b/>
          <w:u w:val="single"/>
        </w:rPr>
        <w:t>"</w:t>
      </w:r>
      <w:r w:rsidRPr="00635D6A">
        <w:rPr>
          <w:b/>
          <w:highlight w:val="yellow"/>
          <w:u w:val="single"/>
        </w:rPr>
        <w:t>We've come a long way in discussing and addressing trans issues, and I think we will get there one day</w:t>
      </w:r>
      <w:r w:rsidRPr="00635D6A">
        <w:rPr>
          <w:b/>
          <w:u w:val="single"/>
        </w:rPr>
        <w:t xml:space="preserve">," </w:t>
      </w:r>
      <w:r w:rsidRPr="00635D6A">
        <w:rPr>
          <w:u w:val="single"/>
        </w:rPr>
        <w:t>she said. "</w:t>
      </w:r>
      <w:r w:rsidRPr="00635D6A">
        <w:rPr>
          <w:b/>
          <w:highlight w:val="yellow"/>
          <w:u w:val="single"/>
        </w:rPr>
        <w:t>But if we just assume everything's okay and assume it'll all work out, then we've given up before even really beginning to try.</w:t>
      </w:r>
      <w:r w:rsidRPr="00635D6A">
        <w:rPr>
          <w:u w:val="single"/>
        </w:rPr>
        <w:t>"</w:t>
      </w:r>
      <w:r w:rsidRPr="00094355">
        <w:rPr>
          <w:sz w:val="16"/>
        </w:rPr>
        <w:t xml:space="preserve"> </w:t>
      </w:r>
    </w:p>
    <w:p w:rsidR="004020EA" w:rsidRDefault="004020EA" w:rsidP="004020EA">
      <w:pPr>
        <w:pStyle w:val="Heading4"/>
      </w:pPr>
      <w:r>
        <w:t>Backlash causes violence to LGBT+ and GNC folks – it is their RESPONSIBILITY to work pragmatically.</w:t>
      </w:r>
    </w:p>
    <w:p w:rsidR="004020EA" w:rsidRPr="004C0D64" w:rsidRDefault="004020EA" w:rsidP="004020EA">
      <w:r w:rsidRPr="004C0D64">
        <w:rPr>
          <w:rStyle w:val="Style13ptBold"/>
        </w:rPr>
        <w:t>UNFE (No Date)</w:t>
      </w:r>
      <w:r>
        <w:t xml:space="preserve"> (United Nations For Equality. "Homophobic and Transphobic Violence." Fact Sheet Homophobic and Transphobic Violence (No Date): </w:t>
      </w:r>
      <w:hyperlink r:id="rId6" w:history="1">
        <w:r w:rsidRPr="00575A3A">
          <w:rPr>
            <w:rStyle w:val="Hyperlink"/>
          </w:rPr>
          <w:t>https://www.unfe.org/system/unfe-5-UN_Fact_Sheets_v6_-_Homophobic_and_transphobic_violence.pdf</w:t>
        </w:r>
      </w:hyperlink>
      <w:r>
        <w:t xml:space="preserve">. n. </w:t>
      </w:r>
      <w:proofErr w:type="spellStart"/>
      <w:r>
        <w:t>pag</w:t>
      </w:r>
      <w:proofErr w:type="spellEnd"/>
      <w:r>
        <w:t>. Web.)</w:t>
      </w:r>
    </w:p>
    <w:p w:rsidR="004020EA" w:rsidRPr="004C0D64" w:rsidRDefault="004020EA" w:rsidP="004020EA">
      <w:r>
        <w:t xml:space="preserve">Equality’s Violent Backlash? </w:t>
      </w:r>
      <w:r w:rsidRPr="004C0D64">
        <w:rPr>
          <w:highlight w:val="yellow"/>
          <w:u w:val="single"/>
        </w:rPr>
        <w:t>In several countries, the authorities have noted a dramatic spike in homophobic and transphobic violence in the immediate aftermath of high-profile legislative advances aimed at better protecting the rights of LGBT people</w:t>
      </w:r>
      <w:r>
        <w:t>. It is a phenomenon with historic parallels: past attempts to eradicate racial segregation and discrimination reportedly triggered a similar backlash directed at members of racial minorities.</w:t>
      </w:r>
      <w:r w:rsidRPr="004C0D64">
        <w:rPr>
          <w:u w:val="single"/>
        </w:rPr>
        <w:t xml:space="preserve"> </w:t>
      </w:r>
      <w:r w:rsidRPr="004C0D64">
        <w:rPr>
          <w:b/>
          <w:highlight w:val="yellow"/>
          <w:u w:val="single"/>
        </w:rPr>
        <w:t>It is the responsibility of governments not just to address discrimination but also to explain to the wider public why action is needed, and to make sure that adequate measures are in place to prevent and respond promptly and effectively to violence when it occurs.</w:t>
      </w:r>
    </w:p>
    <w:p w:rsidR="004020EA" w:rsidRDefault="004020EA" w:rsidP="00FC7486">
      <w:pPr>
        <w:rPr>
          <w:sz w:val="16"/>
        </w:rPr>
      </w:pPr>
    </w:p>
    <w:p w:rsidR="009C2B65" w:rsidRDefault="00CC36FE" w:rsidP="009C2B65">
      <w:pPr>
        <w:pStyle w:val="Heading3"/>
      </w:pPr>
      <w:r>
        <w:t>Masking DA</w:t>
      </w:r>
    </w:p>
    <w:p w:rsidR="00CC36FE" w:rsidRDefault="00CC36FE" w:rsidP="00CC36FE">
      <w:pPr>
        <w:pStyle w:val="Heading4"/>
      </w:pPr>
      <w:r>
        <w:t>Masking DA – Trans folks have minimal political power, and are often neglected in other LGBT</w:t>
      </w:r>
      <w:r w:rsidR="00D84A3E">
        <w:t>+</w:t>
      </w:r>
      <w:r>
        <w:t xml:space="preserve"> legislature – Victories in trans rights legislature </w:t>
      </w:r>
      <w:r>
        <w:rPr>
          <w:i/>
        </w:rPr>
        <w:t xml:space="preserve">by trans </w:t>
      </w:r>
      <w:r w:rsidRPr="00892A9F">
        <w:rPr>
          <w:i/>
        </w:rPr>
        <w:t>folks</w:t>
      </w:r>
      <w:r w:rsidRPr="00892A9F">
        <w:t xml:space="preserve"> is</w:t>
      </w:r>
      <w:r>
        <w:t xml:space="preserve"> key to keep movements going in favor of trans equality</w:t>
      </w:r>
    </w:p>
    <w:p w:rsidR="00CC36FE" w:rsidRPr="002D1F1E" w:rsidRDefault="00CC36FE" w:rsidP="00CC36FE">
      <w:proofErr w:type="spellStart"/>
      <w:r>
        <w:rPr>
          <w:rStyle w:val="Style13ptBold"/>
        </w:rPr>
        <w:t>Murib</w:t>
      </w:r>
      <w:proofErr w:type="spellEnd"/>
      <w:r>
        <w:rPr>
          <w:rStyle w:val="Style13ptBold"/>
        </w:rPr>
        <w:t xml:space="preserve"> 15 (</w:t>
      </w:r>
      <w:r>
        <w:t xml:space="preserve">PhD in </w:t>
      </w:r>
      <w:proofErr w:type="spellStart"/>
      <w:r>
        <w:t>PoliSci</w:t>
      </w:r>
      <w:proofErr w:type="spellEnd"/>
      <w:r>
        <w:t xml:space="preserve"> from </w:t>
      </w:r>
      <w:proofErr w:type="spellStart"/>
      <w:r>
        <w:t>UMinn</w:t>
      </w:r>
      <w:proofErr w:type="spellEnd"/>
      <w:r>
        <w:t xml:space="preserve"> -- an assistant professor of Politica</w:t>
      </w:r>
      <w:r w:rsidR="00D84A3E">
        <w:t>l Science at Fordham University</w:t>
      </w:r>
      <w:r>
        <w:t>.</w:t>
      </w:r>
      <w:r w:rsidR="00D84A3E">
        <w:t xml:space="preserve"> </w:t>
      </w:r>
      <w:proofErr w:type="spellStart"/>
      <w:r>
        <w:t>Zein</w:t>
      </w:r>
      <w:proofErr w:type="spellEnd"/>
      <w:r>
        <w:t xml:space="preserve"> </w:t>
      </w:r>
      <w:proofErr w:type="spellStart"/>
      <w:r>
        <w:t>Murib</w:t>
      </w:r>
      <w:proofErr w:type="spellEnd"/>
      <w:r>
        <w:t xml:space="preserve"> (2015) Transgender: examining an emerging political identity using three political processes, Politics, Groups, and Identities, 3:3, 381-397, DOI: 10.1080/21565503.2015.1048257. </w:t>
      </w:r>
      <w:r w:rsidRPr="002D1F1E">
        <w:t>http://www.tandfonline.com/doi/pdf/10.1080/21565503.2015.1048257</w:t>
      </w:r>
      <w:r>
        <w:t>)</w:t>
      </w:r>
    </w:p>
    <w:p w:rsidR="00CC36FE" w:rsidRPr="00EA2D1C" w:rsidRDefault="00CC36FE" w:rsidP="00CC36FE">
      <w:pPr>
        <w:rPr>
          <w:sz w:val="16"/>
        </w:rPr>
      </w:pPr>
      <w:r w:rsidRPr="00892A9F">
        <w:rPr>
          <w:u w:val="single"/>
        </w:rPr>
        <w:t xml:space="preserve">In 1994, Phyllis Frye, a transgender-identified activist and the founder of the International Conference on Transgender Law and Employment Policy (ICTLEP), circulated an open letter to protest the exclusion of transgender people from the title of a march to be held in New York City that spring. </w:t>
      </w:r>
      <w:r w:rsidRPr="00EA2D1C">
        <w:rPr>
          <w:sz w:val="16"/>
        </w:rPr>
        <w:t xml:space="preserve">Stonewall 25: The International March on the United Nations to Affirm the Human Rights of Lesbian and Gay People was organized by the International Lesbian and Gay Association (IGLA) and used the anniversary of the Stonewall riots as an occasion to target the United Nations and make the case for including gay and lesbian people in the UN Universal Declaration of Human Rights. </w:t>
      </w:r>
      <w:r w:rsidRPr="00892A9F">
        <w:rPr>
          <w:u w:val="single"/>
        </w:rPr>
        <w:t>Frye passionately argued that the exclusion of transgender people from the title of Stonewall 25 underscored the lack of attention to transgender concerns by lesbian and gay interest groups in Washington</w:t>
      </w:r>
      <w:r w:rsidRPr="00EA2D1C">
        <w:rPr>
          <w:sz w:val="16"/>
        </w:rPr>
        <w:t xml:space="preserve">: The title is important. If we do not make the title, we do not make the language. </w:t>
      </w:r>
      <w:r w:rsidRPr="00892A9F">
        <w:rPr>
          <w:b/>
          <w:highlight w:val="yellow"/>
          <w:u w:val="single"/>
        </w:rPr>
        <w:t>If we do not make the language, we are left out of legislation</w:t>
      </w:r>
      <w:r w:rsidRPr="00892A9F">
        <w:rPr>
          <w:u w:val="single"/>
        </w:rPr>
        <w:t>? [sic] Is transgender defined in “sexual orientation” or is “gender identification” anywhere to be found in the proposed federal civil rights legislation being pushed in Congress by “lesbian and gay” activists?</w:t>
      </w:r>
      <w:r w:rsidRPr="00EA2D1C">
        <w:rPr>
          <w:sz w:val="16"/>
        </w:rPr>
        <w:t xml:space="preserve"> Without being disingenuous, I think not. If I am wrong, I will celebrate being corrected.1 In addition to making a strong claim for the inclusion of transgender people in gay and lesbian political actions and interests, Frye’s statement on the eve of the Stonewall 25 march succinctly captured the inchoate status of transgender as an identity category in the early 1990s. Although “transgender” was occasionally used since the 1970s, the terms transsexual (to describe a person who has pursued either surgery or hormones to confirm their gender identification) and transvestite (a person who dresses in clothing of what is presumed to be the opposite sex) were more typical, and historians have argued that it was not until the early 1990s that “transgender” began to circulate with connotations of gender variance associated with it.2 In light of the relatively recent evolution of “transgender,” </w:t>
      </w:r>
      <w:r w:rsidRPr="00892A9F">
        <w:rPr>
          <w:b/>
          <w:highlight w:val="yellow"/>
          <w:u w:val="single"/>
        </w:rPr>
        <w:t xml:space="preserve">Frye’s statement is also significant for the ways it communicates some of the questions taken up by her and other political actors during this period, </w:t>
      </w:r>
      <w:r w:rsidRPr="00892A9F">
        <w:rPr>
          <w:b/>
          <w:u w:val="single"/>
        </w:rPr>
        <w:t xml:space="preserve">particularly </w:t>
      </w:r>
      <w:r w:rsidRPr="00892A9F">
        <w:rPr>
          <w:b/>
          <w:highlight w:val="yellow"/>
          <w:u w:val="single"/>
        </w:rPr>
        <w:t>as they attempted to formulate and represent a cohesive transgender identity in politics</w:t>
      </w:r>
      <w:r w:rsidRPr="00EA2D1C">
        <w:rPr>
          <w:sz w:val="16"/>
        </w:rPr>
        <w:t xml:space="preserve">. These questions included: Who is considered transgender and how should the boundaries of transgender identity be understood and maintained? What types of political interests should transgender-identified people prioritize? How should transgender-identified people pursue coalitions with other minority groups, specifically gays and lesbians? In other words, at the beginning of the 1990s, “transgender” as a political identity – </w:t>
      </w:r>
      <w:proofErr w:type="spellStart"/>
      <w:r w:rsidRPr="00EA2D1C">
        <w:rPr>
          <w:sz w:val="16"/>
        </w:rPr>
        <w:t>its</w:t>
      </w:r>
      <w:proofErr w:type="spellEnd"/>
      <w:r w:rsidRPr="00EA2D1C">
        <w:rPr>
          <w:sz w:val="16"/>
        </w:rPr>
        <w:t xml:space="preserve"> very meanings, political interests and agenda, boundaries, and alliances – was only beginning to evolve. To that end, this paper examines the period from 1990 through 1999 to trace transgender political identity during its early stages of development in the USA. I explore why, how, and with what consequences what is currently taken as a unified political identity category based on presumptively similar embodied experiences and shared social positions was actually constructed by leaders and activists from a coalition of various identities, or what transgender-identified activist Leslie Feinberg described in 1992 as an umbrella term to unite “gender outlaws: transvestites, transsexuals, drag queens and drag kings, cross-dressers, bull-daggers, stone butches, </w:t>
      </w:r>
      <w:proofErr w:type="spellStart"/>
      <w:r w:rsidRPr="00EA2D1C">
        <w:rPr>
          <w:sz w:val="16"/>
        </w:rPr>
        <w:t>androgynes</w:t>
      </w:r>
      <w:proofErr w:type="spellEnd"/>
      <w:r w:rsidRPr="00EA2D1C">
        <w:rPr>
          <w:sz w:val="16"/>
        </w:rPr>
        <w:t xml:space="preserve">, diesel dykes or </w:t>
      </w:r>
      <w:proofErr w:type="spellStart"/>
      <w:r w:rsidRPr="00EA2D1C">
        <w:rPr>
          <w:sz w:val="16"/>
        </w:rPr>
        <w:t>berdache</w:t>
      </w:r>
      <w:proofErr w:type="spellEnd"/>
      <w:r w:rsidRPr="00EA2D1C">
        <w:rPr>
          <w:sz w:val="16"/>
        </w:rPr>
        <w:t xml:space="preserve">” (Feinberg 2006, 206). I foreground these varied and disparate groups as they were first brokered into a political coalition by leaders and, over time, molded into a unified political identity category: transgender. In so doing, I make three arguments. The first is that political identities are not static categories that cohere around specific behaviors or traits. Rather, </w:t>
      </w:r>
      <w:r w:rsidRPr="00892A9F">
        <w:rPr>
          <w:b/>
          <w:highlight w:val="yellow"/>
          <w:u w:val="single"/>
        </w:rPr>
        <w:t>political identities are dynamic and shaped by ongoing political struggles</w:t>
      </w:r>
      <w:r w:rsidRPr="00892A9F">
        <w:rPr>
          <w:b/>
          <w:u w:val="single"/>
        </w:rPr>
        <w:t xml:space="preserve">, which I refer to as conflict, to determine the boundaries of membership as well as the interests prioritized by the group. </w:t>
      </w:r>
      <w:r w:rsidRPr="00892A9F">
        <w:rPr>
          <w:b/>
          <w:highlight w:val="yellow"/>
          <w:u w:val="single"/>
        </w:rPr>
        <w:t>Distinguishing a group</w:t>
      </w:r>
      <w:r w:rsidRPr="00892A9F">
        <w:rPr>
          <w:b/>
          <w:u w:val="single"/>
        </w:rPr>
        <w:t xml:space="preserve">, in other words, </w:t>
      </w:r>
      <w:r w:rsidRPr="00892A9F">
        <w:rPr>
          <w:b/>
          <w:highlight w:val="yellow"/>
          <w:u w:val="single"/>
        </w:rPr>
        <w:t>is a process of articulating who belongs in it as well as asserting those who do not</w:t>
      </w:r>
      <w:r w:rsidRPr="00EA2D1C">
        <w:rPr>
          <w:sz w:val="16"/>
        </w:rPr>
        <w:t xml:space="preserve"> (Brubaker 2006; Connolly 2002; </w:t>
      </w:r>
      <w:proofErr w:type="spellStart"/>
      <w:r w:rsidRPr="00EA2D1C">
        <w:rPr>
          <w:sz w:val="16"/>
        </w:rPr>
        <w:t>Melucci</w:t>
      </w:r>
      <w:proofErr w:type="spellEnd"/>
      <w:r w:rsidRPr="00EA2D1C">
        <w:rPr>
          <w:sz w:val="16"/>
        </w:rPr>
        <w:t xml:space="preserve"> 1995; Norton 1988, 2004; Smith 2003). As Stuart Hall explains “identification operates across difference, it entails discursive work, the binding and marking of symbolic boundaries … it requires what is left outside, its constitutive outside, to consolidate the process” (2000, 17). </w:t>
      </w:r>
      <w:r w:rsidRPr="00892A9F">
        <w:rPr>
          <w:u w:val="single"/>
        </w:rPr>
        <w:t>Conflict, in this study, conceptualizes identification as a process of articulating a cohesive identity category by explicitly identifying the difference against which the category derives meaning, and is consequently implicated in the production of within-group marginalization and exclusions.</w:t>
      </w:r>
      <w:r w:rsidRPr="00EA2D1C">
        <w:rPr>
          <w:sz w:val="16"/>
        </w:rPr>
        <w:t xml:space="preserve"> Second, I argue that </w:t>
      </w:r>
      <w:r w:rsidRPr="00892A9F">
        <w:rPr>
          <w:b/>
          <w:highlight w:val="yellow"/>
          <w:u w:val="single"/>
        </w:rPr>
        <w:t>political identities for marginalized groups are formulated in response to political context</w:t>
      </w:r>
      <w:r w:rsidRPr="00EA2D1C">
        <w:rPr>
          <w:sz w:val="16"/>
        </w:rPr>
        <w:t xml:space="preserve">, particularly by a context of backlash. I define backlash as resistance and opposition that is mobilized in response to increased visibility for minorities in politics. Political scientists have identified backlash with respect to racial minorities (Giles and Hertz 1994; Tolbert and </w:t>
      </w:r>
      <w:proofErr w:type="spellStart"/>
      <w:r w:rsidRPr="00EA2D1C">
        <w:rPr>
          <w:sz w:val="16"/>
        </w:rPr>
        <w:t>Grummel</w:t>
      </w:r>
      <w:proofErr w:type="spellEnd"/>
      <w:r w:rsidRPr="00EA2D1C">
        <w:rPr>
          <w:sz w:val="16"/>
        </w:rPr>
        <w:t xml:space="preserve"> 2003; Tolbert and Hero 1996, 2001), women in legislatures (</w:t>
      </w:r>
      <w:proofErr w:type="spellStart"/>
      <w:r w:rsidRPr="00EA2D1C">
        <w:rPr>
          <w:sz w:val="16"/>
        </w:rPr>
        <w:t>Kanthak</w:t>
      </w:r>
      <w:proofErr w:type="spellEnd"/>
      <w:r w:rsidRPr="00EA2D1C">
        <w:rPr>
          <w:sz w:val="16"/>
        </w:rPr>
        <w:t xml:space="preserve"> and Krause 2012), and lesbian, gay, bisexual, and transgender people (</w:t>
      </w:r>
      <w:proofErr w:type="spellStart"/>
      <w:r w:rsidRPr="00EA2D1C">
        <w:rPr>
          <w:sz w:val="16"/>
        </w:rPr>
        <w:t>Ayoub</w:t>
      </w:r>
      <w:proofErr w:type="spellEnd"/>
      <w:r w:rsidRPr="00EA2D1C">
        <w:rPr>
          <w:sz w:val="16"/>
        </w:rPr>
        <w:t xml:space="preserve"> 2014; </w:t>
      </w:r>
      <w:proofErr w:type="spellStart"/>
      <w:r w:rsidRPr="00EA2D1C">
        <w:rPr>
          <w:sz w:val="16"/>
        </w:rPr>
        <w:t>Fetner</w:t>
      </w:r>
      <w:proofErr w:type="spellEnd"/>
      <w:r w:rsidRPr="00EA2D1C">
        <w:rPr>
          <w:sz w:val="16"/>
        </w:rPr>
        <w:t xml:space="preserve"> 2008; </w:t>
      </w:r>
      <w:proofErr w:type="spellStart"/>
      <w:r w:rsidRPr="00EA2D1C">
        <w:rPr>
          <w:sz w:val="16"/>
        </w:rPr>
        <w:t>HaiderMarkel</w:t>
      </w:r>
      <w:proofErr w:type="spellEnd"/>
      <w:r w:rsidRPr="00EA2D1C">
        <w:rPr>
          <w:sz w:val="16"/>
        </w:rPr>
        <w:t xml:space="preserve">, </w:t>
      </w:r>
      <w:proofErr w:type="spellStart"/>
      <w:r w:rsidRPr="00EA2D1C">
        <w:rPr>
          <w:sz w:val="16"/>
        </w:rPr>
        <w:t>Querze</w:t>
      </w:r>
      <w:proofErr w:type="spellEnd"/>
      <w:r w:rsidRPr="00EA2D1C">
        <w:rPr>
          <w:sz w:val="16"/>
        </w:rPr>
        <w:t xml:space="preserve">, and </w:t>
      </w:r>
      <w:proofErr w:type="spellStart"/>
      <w:r w:rsidRPr="00EA2D1C">
        <w:rPr>
          <w:sz w:val="16"/>
        </w:rPr>
        <w:t>Lindaman</w:t>
      </w:r>
      <w:proofErr w:type="spellEnd"/>
      <w:r w:rsidRPr="00EA2D1C">
        <w:rPr>
          <w:sz w:val="16"/>
        </w:rPr>
        <w:t xml:space="preserve"> 2007).3 Though this scholarship paints a bleak picture, it also shows that the heightened opposition to minorities, particularly as it has been directed to lesbian, gay, bisexual, and transgender people, helps to enhance issue salience and inject dialogues about sexuality in the polity (</w:t>
      </w:r>
      <w:proofErr w:type="spellStart"/>
      <w:r w:rsidRPr="00EA2D1C">
        <w:rPr>
          <w:sz w:val="16"/>
        </w:rPr>
        <w:t>Ayoub</w:t>
      </w:r>
      <w:proofErr w:type="spellEnd"/>
      <w:r w:rsidRPr="00EA2D1C">
        <w:rPr>
          <w:sz w:val="16"/>
        </w:rPr>
        <w:t xml:space="preserve"> 2014; </w:t>
      </w:r>
      <w:proofErr w:type="spellStart"/>
      <w:r w:rsidRPr="00EA2D1C">
        <w:rPr>
          <w:sz w:val="16"/>
        </w:rPr>
        <w:t>Fetner</w:t>
      </w:r>
      <w:proofErr w:type="spellEnd"/>
      <w:r w:rsidRPr="00EA2D1C">
        <w:rPr>
          <w:sz w:val="16"/>
        </w:rPr>
        <w:t xml:space="preserve"> 2008). Drawing on this scholarship, I show that backlash shapes political identity in two ways. First, backlash creates the conditions 382 Z. </w:t>
      </w:r>
      <w:proofErr w:type="spellStart"/>
      <w:r w:rsidRPr="00EA2D1C">
        <w:rPr>
          <w:sz w:val="16"/>
        </w:rPr>
        <w:t>Murib</w:t>
      </w:r>
      <w:proofErr w:type="spellEnd"/>
      <w:r w:rsidRPr="00EA2D1C">
        <w:rPr>
          <w:sz w:val="16"/>
        </w:rPr>
        <w:t xml:space="preserve"> for the projection of a political identity by drawing increased attention to a group. In other words, backlash furnishes opportunities to publicly assert group boundaries, legitimacy, and cohesion to publicly challenge opposition and stigmas layered onto the minority group. Second, and relatedly, </w:t>
      </w:r>
      <w:r w:rsidRPr="002D1F1E">
        <w:rPr>
          <w:b/>
          <w:highlight w:val="yellow"/>
          <w:u w:val="single"/>
        </w:rPr>
        <w:t>backlash shapes political identities by provoking the need for political actors to engage in efforts to alter the stigmas associated with the group</w:t>
      </w:r>
      <w:r w:rsidRPr="00EA2D1C">
        <w:rPr>
          <w:sz w:val="16"/>
        </w:rPr>
        <w:t xml:space="preserve">. </w:t>
      </w:r>
      <w:r w:rsidRPr="002D1F1E">
        <w:rPr>
          <w:u w:val="single"/>
        </w:rPr>
        <w:t>The social movement scholarship on the concept of frame alignment provides a variety of processes through which the transformation of stigmas can take place</w:t>
      </w:r>
      <w:r w:rsidRPr="00EA2D1C">
        <w:rPr>
          <w:sz w:val="16"/>
        </w:rPr>
        <w:t xml:space="preserve"> (</w:t>
      </w:r>
      <w:proofErr w:type="spellStart"/>
      <w:r w:rsidRPr="00EA2D1C">
        <w:rPr>
          <w:sz w:val="16"/>
        </w:rPr>
        <w:t>Benford</w:t>
      </w:r>
      <w:proofErr w:type="spellEnd"/>
      <w:r w:rsidRPr="00EA2D1C">
        <w:rPr>
          <w:sz w:val="16"/>
        </w:rPr>
        <w:t xml:space="preserve"> and Snow 2000; </w:t>
      </w:r>
      <w:proofErr w:type="spellStart"/>
      <w:r w:rsidRPr="00EA2D1C">
        <w:rPr>
          <w:sz w:val="16"/>
        </w:rPr>
        <w:t>Berbrier</w:t>
      </w:r>
      <w:proofErr w:type="spellEnd"/>
      <w:r w:rsidRPr="00EA2D1C">
        <w:rPr>
          <w:sz w:val="16"/>
        </w:rPr>
        <w:t xml:space="preserve"> 2002; Snow et al. 1986). Specifically, what sociologists refer to as frame transformation entails a process through which political actors replace old frames with new frames to garner support and secure participants. For negatively stereotyped groups, reframing of identity is seen as a necessary step for group success in that it produces positive shifts not only for the group, but also for individuals and their sense of political efficacy (Snow et al. 1986). </w:t>
      </w:r>
      <w:r w:rsidRPr="002D1F1E">
        <w:rPr>
          <w:u w:val="single"/>
        </w:rPr>
        <w:t>The relatively recent evolution of transgender political identity provides an illustration of these frame alignments from negatively stigmatized behaviors to a unified minority group, and highlights how strategic decisions to determine who belongs and who does not often result in the exclusion of some of the more vulnerable members</w:t>
      </w:r>
      <w:r w:rsidRPr="00EA2D1C">
        <w:rPr>
          <w:sz w:val="16"/>
        </w:rPr>
        <w:t xml:space="preserve">. Third, this study contends that political identities are formed at sites of representation. The processes of representation attended to in the following analysis depart from the assertion that political identities are the products of perspectives on politics that are constructed over time (Brubaker 2006; Norton 2004; Pitkin 1967; Smith 2003). As such, political identities gain coherence through the representation of a set of interests and characteristics that come to dominate understandings of what the group is and the issues that define its priorities. My focus on transgender interest groups lobbying members of Congress allows me to fuse these fundamental aspects of representation to the scholarship that identifies lobbying as a legislative subsidy through which interest group representatives provide information and education for legislators (Hall and </w:t>
      </w:r>
      <w:proofErr w:type="spellStart"/>
      <w:r w:rsidRPr="00EA2D1C">
        <w:rPr>
          <w:sz w:val="16"/>
        </w:rPr>
        <w:t>Deardorff</w:t>
      </w:r>
      <w:proofErr w:type="spellEnd"/>
      <w:r w:rsidRPr="00EA2D1C">
        <w:rPr>
          <w:sz w:val="16"/>
        </w:rPr>
        <w:t xml:space="preserve"> 2006). Merging these two aspects of representation, this study of </w:t>
      </w:r>
      <w:r w:rsidRPr="002D1F1E">
        <w:rPr>
          <w:b/>
          <w:sz w:val="24"/>
          <w:highlight w:val="yellow"/>
          <w:u w:val="single"/>
        </w:rPr>
        <w:t>transgender identity expects that lobbyists working on behalf of transgender interest groups will make strategic decisions about how to represent transgender identity to policy-makers in order to maximize opportunities to effect political change</w:t>
      </w:r>
      <w:r w:rsidRPr="00EA2D1C">
        <w:rPr>
          <w:sz w:val="16"/>
        </w:rPr>
        <w:t xml:space="preserve">.4 These varying representations are significant for the formulation of political identity boundaries because policy-makers use information about groups and identities provided by interest groups to inform policy-making and, in so doing, create institutional structures and policies that contribute to the ongoing construction of political identities by mediating meanings that are associated with them (Norton 2004; Schneider and Ingram 1997; </w:t>
      </w:r>
      <w:proofErr w:type="spellStart"/>
      <w:r w:rsidRPr="00EA2D1C">
        <w:rPr>
          <w:sz w:val="16"/>
        </w:rPr>
        <w:t>Soss</w:t>
      </w:r>
      <w:proofErr w:type="spellEnd"/>
      <w:r w:rsidRPr="00EA2D1C">
        <w:rPr>
          <w:sz w:val="16"/>
        </w:rPr>
        <w:t xml:space="preserve"> 2000; </w:t>
      </w:r>
      <w:proofErr w:type="spellStart"/>
      <w:r w:rsidRPr="00EA2D1C">
        <w:rPr>
          <w:sz w:val="16"/>
        </w:rPr>
        <w:t>Strolovitch</w:t>
      </w:r>
      <w:proofErr w:type="spellEnd"/>
      <w:r w:rsidRPr="00EA2D1C">
        <w:rPr>
          <w:sz w:val="16"/>
        </w:rPr>
        <w:t xml:space="preserve"> 2007; Williams 1998). Although these processes are taken separately here to highlight the ways that each one functions, there are places in the following analysis where it is clear that they often occur simultaneously in the continual process of determining the boundaries of political identity categories (Taylor and Whittier 1999). Conflicts over meanings associated with an identity category, for example, are central to the steps taken in stigma transformation initiated in response backlash. Similarly, decisions to represent transgender political identity based on a narrow construction are shaped by concerns over provoking backlash. </w:t>
      </w:r>
    </w:p>
    <w:p w:rsidR="00CC36FE" w:rsidRPr="00CC36FE" w:rsidRDefault="00CC36FE" w:rsidP="00CC36FE"/>
    <w:p w:rsidR="00C546CE" w:rsidRPr="00C546CE" w:rsidRDefault="00C546CE" w:rsidP="00C546CE"/>
    <w:p w:rsidR="00D419B0" w:rsidRDefault="00D419B0" w:rsidP="00D419B0">
      <w:pPr>
        <w:pStyle w:val="Heading3"/>
      </w:pPr>
      <w:r>
        <w:t xml:space="preserve">Turn: </w:t>
      </w:r>
      <w:r w:rsidR="008877B1">
        <w:t>Gender spectrum</w:t>
      </w:r>
      <w:r w:rsidR="00C71768">
        <w:t xml:space="preserve"> causes binary</w:t>
      </w:r>
    </w:p>
    <w:p w:rsidR="006E54ED" w:rsidRDefault="00CF324A" w:rsidP="00386FE4">
      <w:pPr>
        <w:pStyle w:val="Heading4"/>
      </w:pPr>
      <w:r>
        <w:t xml:space="preserve">Binary is inescapable. </w:t>
      </w:r>
      <w:r w:rsidR="008877B1">
        <w:t xml:space="preserve">Calling oneself “non-binary” is in itself creating a binary and is therefore problematic: </w:t>
      </w:r>
      <w:r w:rsidR="00386FE4">
        <w:t xml:space="preserve">with gender as a spectrum, </w:t>
      </w:r>
      <w:r w:rsidR="008877B1">
        <w:t>we are all non-binary, with masculinity on one end and femininity on the other</w:t>
      </w:r>
      <w:r w:rsidR="00386FE4">
        <w:t xml:space="preserve">. By singling out non-binary folks, the </w:t>
      </w:r>
      <w:proofErr w:type="spellStart"/>
      <w:r w:rsidR="00386FE4">
        <w:t>negs</w:t>
      </w:r>
      <w:proofErr w:type="spellEnd"/>
      <w:r w:rsidR="00386FE4">
        <w:t xml:space="preserve"> are no better and continue to push the logic of a binary between otherness</w:t>
      </w:r>
      <w:r w:rsidR="00B325E0">
        <w:t xml:space="preserve"> </w:t>
      </w:r>
    </w:p>
    <w:p w:rsidR="00386FE4" w:rsidRPr="006E54ED" w:rsidRDefault="00B325E0" w:rsidP="006E54ED">
      <w:pPr>
        <w:rPr>
          <w:i/>
          <w:u w:val="single"/>
        </w:rPr>
      </w:pPr>
      <w:r w:rsidRPr="006E54ED">
        <w:rPr>
          <w:i/>
          <w:u w:val="single"/>
        </w:rPr>
        <w:t>(not recommended)</w:t>
      </w:r>
    </w:p>
    <w:p w:rsidR="00386FE4" w:rsidRPr="00386FE4" w:rsidRDefault="00386FE4" w:rsidP="00386FE4">
      <w:r>
        <w:rPr>
          <w:rStyle w:val="Style13ptBold"/>
        </w:rPr>
        <w:t xml:space="preserve">Reilly-Cooper 16 </w:t>
      </w:r>
      <w:r>
        <w:t>(</w:t>
      </w:r>
      <w:r w:rsidRPr="00386FE4">
        <w:t>Reilly-Cooper, Rebecca. "The Idea That Gender Is a Spectrum Is a New Gender Prison – Rebecca Reilly-Cooper | Aeon Essays." Aeon. Aeon, 28 June 2016. Web. 11 July 2017. &lt;https://aeon.co/essays/the-idea-that-gender-is-a-spectrum-is-a-new-gender-prison&gt;.</w:t>
      </w:r>
      <w:r>
        <w:t>)</w:t>
      </w:r>
    </w:p>
    <w:p w:rsidR="00D419B0" w:rsidRPr="00D419B0" w:rsidRDefault="00D419B0" w:rsidP="00D419B0">
      <w:r>
        <w:t xml:space="preserve">Many proponents of the </w:t>
      </w:r>
      <w:r w:rsidRPr="004020EA">
        <w:t>queer</w:t>
      </w:r>
      <w:r>
        <w:t xml:space="preserve"> view of gender describe their own gender identity as ‘non-binary’, and present this in opposition to the vast majority of people whose gender identity is presumed to be binary. On the face of it, </w:t>
      </w:r>
      <w:r w:rsidRPr="008877B1">
        <w:rPr>
          <w:b/>
          <w:highlight w:val="yellow"/>
          <w:u w:val="single"/>
        </w:rPr>
        <w:t>there seems to be an immediate tension between the claim that gender is not a binary but a spectrum</w:t>
      </w:r>
      <w:r>
        <w:t xml:space="preserve">, and the claim that only a small proportion of individuals can be described as having a non-binary gender identity. If gender really is a spectrum, doesn’t this mean that every individual alive is non-binary, by definition? If so, then the label ‘non-binary’ to describe a specific gender identity would become redundant, because it would fail to pick out a special category of people. To avoid this, </w:t>
      </w:r>
      <w:r w:rsidRPr="008877B1">
        <w:rPr>
          <w:b/>
          <w:highlight w:val="yellow"/>
          <w:u w:val="single"/>
        </w:rPr>
        <w:t>the proponent of the spectrum model must in fact be assuming that gender is both a binary and a spectrum. It is entirely possible for a property to be described in both continuous and binary ways.</w:t>
      </w:r>
      <w:r>
        <w:t xml:space="preserve"> One example is height: clearly height is a continuum, and individuals can fall anywhere along that continuum; but we also have the binary labels Tall and Short. Might g</w:t>
      </w:r>
      <w:r w:rsidR="008877B1">
        <w:t xml:space="preserve">ender operate in a similar way? </w:t>
      </w:r>
      <w:r>
        <w:t>The thing to notice about the Tall/Short binary is that when these concepts are invoked to refer to people, they are relative or comparative descriptions. Since height is a spectrum or a continuum, no individual is absolutely tall or absolutely short; we are all of us taller than some people and shorter than some others. When we refer to people as tall, what we mean is that they are taller than the average person in some group whose height we are interested in examining. A boy could simultaneously be tall for a six-year-old, and yet short by comparison with all male people. So ascriptions of the binary labels Tall and Short must be comparative, and make reference to the average. Perhaps individuals who cluster around that average might have some claim to refer to themselves as of ‘non-binary height’. However, it seems unlikely that this interpretation of the spectrum model will satisfy those who describe themselves as non-binary gendered</w:t>
      </w:r>
      <w:r w:rsidRPr="008877B1">
        <w:rPr>
          <w:highlight w:val="yellow"/>
        </w:rPr>
        <w:t xml:space="preserve">. </w:t>
      </w:r>
      <w:r w:rsidRPr="008877B1">
        <w:rPr>
          <w:highlight w:val="yellow"/>
          <w:u w:val="single"/>
        </w:rPr>
        <w:t>If gender</w:t>
      </w:r>
      <w:r w:rsidRPr="008877B1">
        <w:rPr>
          <w:u w:val="single"/>
        </w:rPr>
        <w:t xml:space="preserve">, like height, </w:t>
      </w:r>
      <w:r w:rsidRPr="008877B1">
        <w:rPr>
          <w:highlight w:val="yellow"/>
          <w:u w:val="single"/>
        </w:rPr>
        <w:t>is to be understood as comparative or relative, this would fly in the face of the insistence that individuals are the sole arbiters of their gender. Your gender would be defined by reference to the distribution of gender identities present in the group in which you find yourself, and not by your own individual self-determination.</w:t>
      </w:r>
      <w:r w:rsidRPr="008877B1">
        <w:rPr>
          <w:u w:val="single"/>
        </w:rPr>
        <w:t xml:space="preserve"> It would thus not be up to me to decide that I am non-binary</w:t>
      </w:r>
      <w:r w:rsidRPr="008877B1">
        <w:rPr>
          <w:b/>
          <w:highlight w:val="yellow"/>
          <w:u w:val="single"/>
        </w:rPr>
        <w:t>. This could be determined only by comparing my gender identity to the spread of other people’s, and seeing where I fall</w:t>
      </w:r>
      <w:r>
        <w:t xml:space="preserve">. And although I might think of myself as a woman, someone else might be further down the spectrum towards womanhood than I am, and thus ‘more of a woman’ than me. Further, when we observe the analogy with height we can see that, when observing the entire population, only a small minority of people would be accurately described as Tall or Short. Given that height really is a spectrum, and the binary labels are ascribed comparatively, only the handful of people at either end of the spectrum can be meaningfully labelled Tall or Short. The rest of us, falling along all the points in between, are the non-binary height people, and we are typical. In fact, it is the binary Tall and Short people who are rare and unusual. And if we extend the analogy to gender, </w:t>
      </w:r>
      <w:r w:rsidRPr="008877B1">
        <w:rPr>
          <w:b/>
          <w:highlight w:val="yellow"/>
          <w:u w:val="single"/>
        </w:rPr>
        <w:t>we see that being non-binary gendered is actually the norm, not the exception. To call oneself non-binary is in fact to create a new false binary</w:t>
      </w:r>
      <w:r>
        <w:t xml:space="preserve">. If gender is a spectrum, that means it’s a continuum between two extremes, and everyone is located somewhere along that continuum. I assume </w:t>
      </w:r>
      <w:r w:rsidRPr="008877B1">
        <w:rPr>
          <w:b/>
          <w:highlight w:val="yellow"/>
          <w:u w:val="single"/>
        </w:rPr>
        <w:t>the two ends of the spectrum are masculinity and femininity</w:t>
      </w:r>
      <w:r>
        <w:t xml:space="preserve">. Is there anything else that they could possibly be? Once we </w:t>
      </w:r>
      <w:proofErr w:type="spellStart"/>
      <w:r>
        <w:t>realise</w:t>
      </w:r>
      <w:proofErr w:type="spellEnd"/>
      <w:r>
        <w:t xml:space="preserve"> this, </w:t>
      </w:r>
      <w:r w:rsidRPr="008877B1">
        <w:rPr>
          <w:b/>
          <w:highlight w:val="yellow"/>
          <w:u w:val="single"/>
        </w:rPr>
        <w:t>it becomes clear that everybody is non-binary, because absolutely nobody is pure masculinity or pure femininity</w:t>
      </w:r>
      <w:r>
        <w:t xml:space="preserve">. Of course, some people will be closer to one end of the spectrum, while others will be more ambiguous and float around the </w:t>
      </w:r>
      <w:proofErr w:type="spellStart"/>
      <w:r>
        <w:t>centre</w:t>
      </w:r>
      <w:proofErr w:type="spellEnd"/>
      <w:r>
        <w:t xml:space="preserve">. But even the most conventionally feminine person will demonstrate some characteristics that we associate with masculinity, and vice versa. I would be happy with this implication, because despite possessing female biology and calling myself a woman, I do not consider myself a two-dimensional gender stereotype. I am not an ideal manifestation of the essence of womanhood, and so I am non-binary. Just like everybody else. However, those who describe themselves as non-binary are unlikely to be satisfied with this conclusion, as their identity as ‘non-binary person’ depends upon the existence of a much larger group of so-called binary ‘cisgender’ people, people who are incapable of being outside the arbitrary masculine/feminine genders dictated by society. And </w:t>
      </w:r>
      <w:r w:rsidRPr="008877B1">
        <w:rPr>
          <w:b/>
          <w:highlight w:val="yellow"/>
          <w:u w:val="single"/>
        </w:rPr>
        <w:t>here we have an irony about some people insisting that they and a handful of their fellow gender revolutionaries are non-binary: in doing so, they create a false binary between those who conform to the gender norms associated with their sex, and those who do not</w:t>
      </w:r>
      <w:r w:rsidRPr="008877B1">
        <w:rPr>
          <w:highlight w:val="yellow"/>
          <w:u w:val="single"/>
        </w:rPr>
        <w:t>. In reality, everybody is non-binary</w:t>
      </w:r>
      <w:r w:rsidRPr="008877B1">
        <w:rPr>
          <w:u w:val="single"/>
        </w:rPr>
        <w:t>. We all actively participate in some gender norms, passively acquiesce with others, and positively rail against others still. So to call oneself non-binary is in fact to create a new false binary. It also often seems to involve, at least implicitly, placing oneself on the more complex and interesting side of that binary, enabling the non-binary person to claim to be both misunderstood and politically oppressed by the binary cisgender people.</w:t>
      </w:r>
    </w:p>
    <w:sectPr w:rsidR="00D419B0" w:rsidRPr="00D41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33"/>
    <w:multiLevelType w:val="singleLevel"/>
    <w:tmpl w:val="00000033"/>
    <w:name w:val="WW8Num50"/>
    <w:lvl w:ilvl="0">
      <w:start w:val="1"/>
      <w:numFmt w:val="decimal"/>
      <w:lvlText w:val="%1."/>
      <w:lvlJc w:val="left"/>
      <w:pPr>
        <w:tabs>
          <w:tab w:val="num" w:pos="720"/>
        </w:tabs>
        <w:ind w:left="720" w:hanging="360"/>
      </w:pPr>
      <w:rPr>
        <w:b/>
      </w:rPr>
    </w:lvl>
  </w:abstractNum>
  <w:abstractNum w:abstractNumId="11" w15:restartNumberingAfterBreak="0">
    <w:nsid w:val="066A2E30"/>
    <w:multiLevelType w:val="hybridMultilevel"/>
    <w:tmpl w:val="F290420C"/>
    <w:lvl w:ilvl="0" w:tplc="80EAF9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4C7E7F"/>
    <w:multiLevelType w:val="hybridMultilevel"/>
    <w:tmpl w:val="08AE7412"/>
    <w:lvl w:ilvl="0" w:tplc="92DA5FA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326481"/>
    <w:multiLevelType w:val="hybridMultilevel"/>
    <w:tmpl w:val="9EDCE57A"/>
    <w:lvl w:ilvl="0" w:tplc="11C8935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4D0E37"/>
    <w:multiLevelType w:val="hybridMultilevel"/>
    <w:tmpl w:val="ECF86396"/>
    <w:lvl w:ilvl="0" w:tplc="0B30A5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5045E"/>
    <w:multiLevelType w:val="hybridMultilevel"/>
    <w:tmpl w:val="A7808A40"/>
    <w:lvl w:ilvl="0" w:tplc="5B16F8F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3220DC"/>
    <w:multiLevelType w:val="hybridMultilevel"/>
    <w:tmpl w:val="D11E1E70"/>
    <w:lvl w:ilvl="0" w:tplc="6A34C9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4"/>
  </w:num>
  <w:num w:numId="14">
    <w:abstractNumId w:val="12"/>
  </w:num>
  <w:num w:numId="15">
    <w:abstractNumId w:val="11"/>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515816"/>
  </w:docVars>
  <w:rsids>
    <w:rsidRoot w:val="00084790"/>
    <w:rsid w:val="0003744A"/>
    <w:rsid w:val="000736A2"/>
    <w:rsid w:val="00084790"/>
    <w:rsid w:val="00094355"/>
    <w:rsid w:val="000A0A57"/>
    <w:rsid w:val="000A771C"/>
    <w:rsid w:val="00131161"/>
    <w:rsid w:val="00164712"/>
    <w:rsid w:val="00170A51"/>
    <w:rsid w:val="00186794"/>
    <w:rsid w:val="00197D32"/>
    <w:rsid w:val="001B18CA"/>
    <w:rsid w:val="001F5896"/>
    <w:rsid w:val="00216C1D"/>
    <w:rsid w:val="00222A05"/>
    <w:rsid w:val="002243E8"/>
    <w:rsid w:val="002362D1"/>
    <w:rsid w:val="00257AE0"/>
    <w:rsid w:val="002A36F2"/>
    <w:rsid w:val="002A76AF"/>
    <w:rsid w:val="002B16EB"/>
    <w:rsid w:val="00321EF3"/>
    <w:rsid w:val="00344CD8"/>
    <w:rsid w:val="003601A3"/>
    <w:rsid w:val="00386FE4"/>
    <w:rsid w:val="004020EA"/>
    <w:rsid w:val="00417253"/>
    <w:rsid w:val="004C0D64"/>
    <w:rsid w:val="004C7D66"/>
    <w:rsid w:val="00594687"/>
    <w:rsid w:val="005B3A29"/>
    <w:rsid w:val="00611198"/>
    <w:rsid w:val="00611A63"/>
    <w:rsid w:val="006411B6"/>
    <w:rsid w:val="00670C94"/>
    <w:rsid w:val="00676A67"/>
    <w:rsid w:val="006C0836"/>
    <w:rsid w:val="006C53A9"/>
    <w:rsid w:val="006E54ED"/>
    <w:rsid w:val="0070489E"/>
    <w:rsid w:val="00707630"/>
    <w:rsid w:val="0075115B"/>
    <w:rsid w:val="007859A7"/>
    <w:rsid w:val="0079267F"/>
    <w:rsid w:val="00800A6F"/>
    <w:rsid w:val="00802B41"/>
    <w:rsid w:val="0084645B"/>
    <w:rsid w:val="008877B1"/>
    <w:rsid w:val="00931F50"/>
    <w:rsid w:val="00931FB3"/>
    <w:rsid w:val="00936C5F"/>
    <w:rsid w:val="00966295"/>
    <w:rsid w:val="00985E4A"/>
    <w:rsid w:val="009C2B65"/>
    <w:rsid w:val="009E4CD3"/>
    <w:rsid w:val="00A0311C"/>
    <w:rsid w:val="00A637F9"/>
    <w:rsid w:val="00A91DA7"/>
    <w:rsid w:val="00A93954"/>
    <w:rsid w:val="00B325E0"/>
    <w:rsid w:val="00B55859"/>
    <w:rsid w:val="00B94C90"/>
    <w:rsid w:val="00BA1C42"/>
    <w:rsid w:val="00BE43A2"/>
    <w:rsid w:val="00C04C85"/>
    <w:rsid w:val="00C06E07"/>
    <w:rsid w:val="00C257E2"/>
    <w:rsid w:val="00C47049"/>
    <w:rsid w:val="00C546CE"/>
    <w:rsid w:val="00C6205F"/>
    <w:rsid w:val="00C71768"/>
    <w:rsid w:val="00C92AA1"/>
    <w:rsid w:val="00C94ED8"/>
    <w:rsid w:val="00CC36FE"/>
    <w:rsid w:val="00CD48E1"/>
    <w:rsid w:val="00CF324A"/>
    <w:rsid w:val="00D419B0"/>
    <w:rsid w:val="00D4716B"/>
    <w:rsid w:val="00D84A3E"/>
    <w:rsid w:val="00D97CFC"/>
    <w:rsid w:val="00DF6C6A"/>
    <w:rsid w:val="00E17A46"/>
    <w:rsid w:val="00E32B56"/>
    <w:rsid w:val="00E63848"/>
    <w:rsid w:val="00EA2D1C"/>
    <w:rsid w:val="00ED0E58"/>
    <w:rsid w:val="00F215BC"/>
    <w:rsid w:val="00F477D3"/>
    <w:rsid w:val="00F60092"/>
    <w:rsid w:val="00F74ED0"/>
    <w:rsid w:val="00FB338B"/>
    <w:rsid w:val="00FC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F891D8-0870-43B5-96FC-FADDB7A2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02B41"/>
    <w:rPr>
      <w:rFonts w:ascii="Times New Roman" w:hAnsi="Times New Roman" w:cs="Times New Roman"/>
    </w:rPr>
  </w:style>
  <w:style w:type="paragraph" w:styleId="Heading1">
    <w:name w:val="heading 1"/>
    <w:aliases w:val="Pocket"/>
    <w:basedOn w:val="Normal"/>
    <w:next w:val="Normal"/>
    <w:link w:val="Heading1Char"/>
    <w:qFormat/>
    <w:rsid w:val="00802B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2B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02B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02B4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02B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B41"/>
  </w:style>
  <w:style w:type="character" w:customStyle="1" w:styleId="Heading1Char">
    <w:name w:val="Heading 1 Char"/>
    <w:aliases w:val="Pocket Char"/>
    <w:basedOn w:val="DefaultParagraphFont"/>
    <w:link w:val="Heading1"/>
    <w:rsid w:val="00802B4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02B4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02B4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802B41"/>
    <w:rPr>
      <w:rFonts w:ascii="Times New Roman" w:eastAsiaTheme="majorEastAsia" w:hAnsi="Times New Roman" w:cstheme="majorBidi"/>
      <w:b/>
      <w:iCs/>
      <w:sz w:val="26"/>
    </w:rPr>
  </w:style>
  <w:style w:type="character" w:styleId="Emphasis">
    <w:name w:val="Emphasis"/>
    <w:basedOn w:val="DefaultParagraphFont"/>
    <w:uiPriority w:val="7"/>
    <w:qFormat/>
    <w:rsid w:val="00802B41"/>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802B41"/>
    <w:rPr>
      <w:b/>
      <w:bCs/>
      <w:sz w:val="26"/>
      <w:u w:val="none"/>
    </w:rPr>
  </w:style>
  <w:style w:type="character" w:customStyle="1" w:styleId="StyleUnderline">
    <w:name w:val="Style Underline"/>
    <w:aliases w:val="Underline"/>
    <w:basedOn w:val="DefaultParagraphFont"/>
    <w:uiPriority w:val="6"/>
    <w:qFormat/>
    <w:rsid w:val="00802B41"/>
    <w:rPr>
      <w:b w:val="0"/>
      <w:sz w:val="22"/>
      <w:u w:val="single"/>
    </w:rPr>
  </w:style>
  <w:style w:type="character" w:styleId="Hyperlink">
    <w:name w:val="Hyperlink"/>
    <w:basedOn w:val="DefaultParagraphFont"/>
    <w:uiPriority w:val="99"/>
    <w:unhideWhenUsed/>
    <w:rsid w:val="00802B41"/>
    <w:rPr>
      <w:color w:val="auto"/>
      <w:u w:val="none"/>
    </w:rPr>
  </w:style>
  <w:style w:type="character" w:styleId="FollowedHyperlink">
    <w:name w:val="FollowedHyperlink"/>
    <w:basedOn w:val="DefaultParagraphFont"/>
    <w:uiPriority w:val="99"/>
    <w:semiHidden/>
    <w:unhideWhenUsed/>
    <w:rsid w:val="00802B41"/>
    <w:rPr>
      <w:color w:val="auto"/>
      <w:u w:val="none"/>
    </w:rPr>
  </w:style>
  <w:style w:type="paragraph" w:styleId="ListParagraph">
    <w:name w:val="List Paragraph"/>
    <w:basedOn w:val="Normal"/>
    <w:uiPriority w:val="34"/>
    <w:qFormat/>
    <w:rsid w:val="005B3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90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fe.org/system/unfe-5-UN_Fact_Sheets_v6_-_Homophobic_and_transphobic_violence.pdf" TargetMode="External"/><Relationship Id="rId5" Type="http://schemas.openxmlformats.org/officeDocument/2006/relationships/hyperlink" Target="https://www.unfe.org/system/unfe-5-UN_Fact_Sheets_v6_-_Homophobic_and_transphobic_violence.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15612</Words>
  <Characters>88993</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Stevens Point Area Public School District</Company>
  <LinksUpToDate>false</LinksUpToDate>
  <CharactersWithSpaces>104397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EGGERS</dc:creator>
  <cp:keywords/>
  <dc:description/>
  <cp:lastModifiedBy>Watson, Carly</cp:lastModifiedBy>
  <cp:revision>2</cp:revision>
  <dcterms:created xsi:type="dcterms:W3CDTF">2017-07-19T01:44:00Z</dcterms:created>
  <dcterms:modified xsi:type="dcterms:W3CDTF">2017-07-19T01:44:00Z</dcterms:modified>
</cp:coreProperties>
</file>