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F64C1A" w14:textId="77777777" w:rsidR="00E42E4C" w:rsidRDefault="00E42E4C" w:rsidP="00F601E6"/>
    <w:p w14:paraId="58D2591C" w14:textId="77777777" w:rsidR="004544A1" w:rsidRDefault="004544A1" w:rsidP="00F601E6"/>
    <w:p w14:paraId="18B174F2" w14:textId="6E1504CF" w:rsidR="004544A1" w:rsidRDefault="004A42F3" w:rsidP="004A42F3">
      <w:pPr>
        <w:pStyle w:val="Heading1"/>
      </w:pPr>
      <w:r>
        <w:t>***Gerrymandering judicial capital DA***</w:t>
      </w:r>
    </w:p>
    <w:p w14:paraId="2F0E4AE8" w14:textId="77777777" w:rsidR="004A42F3" w:rsidRDefault="004A42F3" w:rsidP="00F601E6"/>
    <w:p w14:paraId="37665CA1" w14:textId="77777777" w:rsidR="004A42F3" w:rsidRDefault="004A42F3" w:rsidP="00F601E6"/>
    <w:p w14:paraId="1E03EDEB" w14:textId="07AA26C2" w:rsidR="00CE024B" w:rsidRDefault="00F12439" w:rsidP="00F12439">
      <w:pPr>
        <w:pStyle w:val="Heading3"/>
      </w:pPr>
      <w:r>
        <w:t>1NC  Judicial Capital DA – Gerrymandering</w:t>
      </w:r>
    </w:p>
    <w:p w14:paraId="13FFB883" w14:textId="77777777" w:rsidR="00F12439" w:rsidRDefault="00F12439" w:rsidP="00F12439"/>
    <w:p w14:paraId="2A69DBFE" w14:textId="77777777" w:rsidR="00F12439" w:rsidRDefault="00F12439" w:rsidP="00F12439"/>
    <w:p w14:paraId="63A80440" w14:textId="73D20760" w:rsidR="00F12439" w:rsidRDefault="000E77E1" w:rsidP="000E77E1">
      <w:pPr>
        <w:pStyle w:val="Heading4"/>
      </w:pPr>
      <w:r>
        <w:t xml:space="preserve">A. Uniqueness – </w:t>
      </w:r>
      <w:r w:rsidR="00F12439">
        <w:t xml:space="preserve">Kennedy, the swing vote, will vote </w:t>
      </w:r>
      <w:r w:rsidR="009018B7">
        <w:t>to kill off</w:t>
      </w:r>
      <w:r w:rsidR="00F12439">
        <w:t xml:space="preserve"> gerrymandering </w:t>
      </w:r>
      <w:r w:rsidR="009018B7">
        <w:t>now</w:t>
      </w:r>
      <w:r w:rsidR="00F12439">
        <w:t xml:space="preserve"> </w:t>
      </w:r>
    </w:p>
    <w:p w14:paraId="3FB7EBE8" w14:textId="77777777" w:rsidR="00F12439" w:rsidRPr="00E93463" w:rsidRDefault="00F12439" w:rsidP="00F12439">
      <w:pPr>
        <w:rPr>
          <w:rStyle w:val="Style13ptBold"/>
        </w:rPr>
      </w:pPr>
      <w:r>
        <w:rPr>
          <w:rStyle w:val="Style13ptBold"/>
        </w:rPr>
        <w:t>Levy 17</w:t>
      </w:r>
    </w:p>
    <w:p w14:paraId="0DE20943" w14:textId="77777777" w:rsidR="00F12439" w:rsidRDefault="00F12439" w:rsidP="00F12439">
      <w:r>
        <w:t xml:space="preserve">[Pema, reporter at Mother Jones, “What the Supreme Court’s Gerrymander Ruling Means for the Future of Voting Rights”, 5/23/17, </w:t>
      </w:r>
      <w:hyperlink r:id="rId7" w:history="1">
        <w:r w:rsidRPr="00B767A3">
          <w:rPr>
            <w:rStyle w:val="Hyperlink"/>
          </w:rPr>
          <w:t>http://www.motherjones.com/politics/2017/05/supreme-court-north-carolina-racial-gerrymander-case-voting-rights/</w:t>
        </w:r>
      </w:hyperlink>
      <w:r>
        <w:t>, accessed 7/14/17, NW]</w:t>
      </w:r>
    </w:p>
    <w:p w14:paraId="338A0AFC" w14:textId="77777777" w:rsidR="00F12439" w:rsidRDefault="00F12439" w:rsidP="00F12439">
      <w:pPr>
        <w:rPr>
          <w:rStyle w:val="StyleUnderline"/>
        </w:rPr>
      </w:pPr>
      <w:r>
        <w:t xml:space="preserve">If there is a ray of hope for voting rights advocates, it’s that </w:t>
      </w:r>
      <w:r w:rsidRPr="006A75B5">
        <w:rPr>
          <w:rStyle w:val="StyleUnderline"/>
          <w:highlight w:val="green"/>
        </w:rPr>
        <w:t>while most gerrymandering cases are premised on the 14th Amendment’s equal protection guarantee, the Wisconsin case was decided</w:t>
      </w:r>
      <w:r w:rsidRPr="00E93463">
        <w:rPr>
          <w:rStyle w:val="StyleUnderline"/>
        </w:rPr>
        <w:t xml:space="preserve"> largely </w:t>
      </w:r>
      <w:r w:rsidRPr="006A75B5">
        <w:rPr>
          <w:rStyle w:val="StyleUnderline"/>
          <w:highlight w:val="green"/>
        </w:rPr>
        <w:t>on First Amendment grounds</w:t>
      </w:r>
      <w:r w:rsidRPr="00E93463">
        <w:rPr>
          <w:rStyle w:val="StyleUnderline"/>
        </w:rPr>
        <w:t xml:space="preserve">. </w:t>
      </w:r>
      <w:r>
        <w:t xml:space="preserve">Specifically, the court found that the Republican Legislature had minimized the impact of Democratic voters in the state, a form of retaliation against their 1st Amendment right to freedom of association. Put another way, the district court found that the Legislature had minimized the voting rights of citizens based on their party affiliation or voting history, a form of discrimination based on their expression and association. </w:t>
      </w:r>
      <w:r w:rsidRPr="006A75B5">
        <w:rPr>
          <w:rStyle w:val="StyleUnderline"/>
          <w:highlight w:val="green"/>
        </w:rPr>
        <w:t xml:space="preserve">Kennedy, who is known to have a particular soft spot for First Amendment claims, has suggested </w:t>
      </w:r>
      <w:r w:rsidRPr="00097237">
        <w:rPr>
          <w:rStyle w:val="StyleUnderline"/>
        </w:rPr>
        <w:t xml:space="preserve">in the past </w:t>
      </w:r>
      <w:r w:rsidRPr="006A75B5">
        <w:rPr>
          <w:rStyle w:val="StyleUnderline"/>
          <w:highlight w:val="green"/>
        </w:rPr>
        <w:t xml:space="preserve">that this might </w:t>
      </w:r>
      <w:r w:rsidRPr="00097237">
        <w:rPr>
          <w:rStyle w:val="StyleUnderline"/>
        </w:rPr>
        <w:t xml:space="preserve">be the way to </w:t>
      </w:r>
      <w:r w:rsidRPr="006A75B5">
        <w:rPr>
          <w:rStyle w:val="StyleUnderline"/>
          <w:highlight w:val="green"/>
        </w:rPr>
        <w:t>win him over when it comes to partisan gerrymanders</w:t>
      </w:r>
      <w:r w:rsidRPr="00E93463">
        <w:rPr>
          <w:rStyle w:val="StyleUnderline"/>
        </w:rPr>
        <w:t>. “The First Amendment may be the more relevant constitutional provision in future cases that allege unconstitutional partisan gerrymandering,” Kennedy wrote in his concurrence in the 2004 case. “After all, these allegations involve the First Amendment interest of not burdening or penalizing citizens because of their participation in the electoral process, their voting history, their association with a political party, or their expression of political views.”</w:t>
      </w:r>
    </w:p>
    <w:p w14:paraId="3A297631" w14:textId="77777777" w:rsidR="00F12439" w:rsidRPr="00F12439" w:rsidRDefault="00F12439" w:rsidP="00F12439"/>
    <w:p w14:paraId="54F4F909" w14:textId="77777777" w:rsidR="00A302BA" w:rsidRDefault="00A302BA" w:rsidP="00A302BA">
      <w:pPr>
        <w:pStyle w:val="Heading4"/>
      </w:pPr>
      <w:r>
        <w:t>B. Link – Supreme Court involvement in education is controversial – tightens judicial capital within the court</w:t>
      </w:r>
    </w:p>
    <w:p w14:paraId="55029EE5" w14:textId="77777777" w:rsidR="00A302BA" w:rsidRPr="00665F0E" w:rsidRDefault="00A302BA" w:rsidP="00A302BA">
      <w:r w:rsidRPr="00665F0E">
        <w:rPr>
          <w:rStyle w:val="Style13ptBold"/>
        </w:rPr>
        <w:t>Dunn</w:t>
      </w:r>
      <w:r w:rsidRPr="00665F0E">
        <w:t xml:space="preserve">, Professor and Chair of the Department of Political Science and Director of the Center for the Study of Government at the University of Colorado, </w:t>
      </w:r>
      <w:r w:rsidRPr="00665F0E">
        <w:rPr>
          <w:rStyle w:val="Style13ptBold"/>
        </w:rPr>
        <w:t>and West</w:t>
      </w:r>
      <w:r w:rsidRPr="00665F0E">
        <w:t xml:space="preserve">, Associate Professor of Education at the Harvard School of Education, </w:t>
      </w:r>
      <w:r w:rsidRPr="00665F0E">
        <w:rPr>
          <w:rStyle w:val="Style13ptBold"/>
        </w:rPr>
        <w:t>2010</w:t>
      </w:r>
      <w:r w:rsidRPr="00665F0E">
        <w:t xml:space="preserve"> </w:t>
      </w:r>
    </w:p>
    <w:p w14:paraId="609692C1" w14:textId="77777777" w:rsidR="00A302BA" w:rsidRPr="00665F0E" w:rsidRDefault="00A302BA" w:rsidP="00A302BA">
      <w:r w:rsidRPr="00665F0E">
        <w:t xml:space="preserve">(Joshua M., and Martin R., “From Schoolhouse to Courthouse: The Judiciary's Role in American Education,” Brookings Institution Press, </w:t>
      </w:r>
      <w:hyperlink r:id="rId8" w:anchor="v=onepage&amp;q&amp;f=false" w:history="1">
        <w:r w:rsidRPr="00665F0E">
          <w:t>https://books.google.com/books?hl=en&amp;lr=&amp;id=h9eY-y-k60QC&amp;oi=fnd&amp;pg=PP1&amp;dq=(education+politicization)+AROUND(10)+(Supreme+Court)+(United+States)+Milliken+(activism)&amp;ots=HUK9hKX1su&amp;sig=baYVwNyY4gqSpmV6_rcheIFHe3w#v=onepage&amp;q&amp;f=false</w:t>
        </w:r>
      </w:hyperlink>
      <w:r w:rsidRPr="00665F0E">
        <w:t xml:space="preserve">,  2010, ATH) </w:t>
      </w:r>
    </w:p>
    <w:p w14:paraId="0B88CE9B" w14:textId="77777777" w:rsidR="00A302BA" w:rsidRPr="00F35110" w:rsidRDefault="00A302BA" w:rsidP="00A302BA">
      <w:r>
        <w:t xml:space="preserve">In 1958 </w:t>
      </w:r>
      <w:r w:rsidRPr="00D51760">
        <w:rPr>
          <w:rStyle w:val="StyleUnderline"/>
        </w:rPr>
        <w:t>Justice Robert H. Jackson warned his colleagues on</w:t>
      </w:r>
      <w:r w:rsidRPr="00D51760">
        <w:t xml:space="preserve"> </w:t>
      </w:r>
      <w:r w:rsidRPr="00D51760">
        <w:rPr>
          <w:rStyle w:val="StyleUnderline"/>
        </w:rPr>
        <w:t>the</w:t>
      </w:r>
      <w:r w:rsidRPr="00D51760">
        <w:t xml:space="preserve"> U.S </w:t>
      </w:r>
      <w:r w:rsidRPr="00D51760">
        <w:rPr>
          <w:rStyle w:val="StyleUnderline"/>
        </w:rPr>
        <w:t>Supreme Court against establishing themselves as a “super board of education for every school district in the nation</w:t>
      </w:r>
      <w:r w:rsidRPr="00D51760">
        <w:t>.” Cleary troubled by the Court’s invalidation of a Champaign, Illinois, program allowing students to attend</w:t>
      </w:r>
      <w:r>
        <w:t xml:space="preserve"> religious classes in public school buildings, he worried that the decision lacked constitutional grounding and would spawn a steady stream of complaints challenging established practices nationwide. Oddly, however, Jackson could not bring himself to follow his own advice: he concurred with the Court’s judgement in the case. </w:t>
      </w:r>
      <w:r w:rsidRPr="0011791A">
        <w:rPr>
          <w:rStyle w:val="StyleUnderline"/>
        </w:rPr>
        <w:t xml:space="preserve">His evidence ambivalence in doing so foreshadowed, in microcosm, </w:t>
      </w:r>
      <w:r w:rsidRPr="007A4AAC">
        <w:rPr>
          <w:rStyle w:val="StyleUnderline"/>
          <w:highlight w:val="green"/>
        </w:rPr>
        <w:t>debates about the propriety of judicial involvement in American education</w:t>
      </w:r>
      <w:r w:rsidRPr="0011791A">
        <w:rPr>
          <w:rStyle w:val="StyleUnderline"/>
        </w:rPr>
        <w:t xml:space="preserve"> that </w:t>
      </w:r>
      <w:r w:rsidRPr="007A4AAC">
        <w:rPr>
          <w:rStyle w:val="StyleUnderline"/>
          <w:highlight w:val="green"/>
        </w:rPr>
        <w:t xml:space="preserve">persist </w:t>
      </w:r>
      <w:r w:rsidRPr="00D51760">
        <w:rPr>
          <w:rStyle w:val="StyleUnderline"/>
        </w:rPr>
        <w:t>to this day</w:t>
      </w:r>
      <w:r w:rsidRPr="007A4AAC">
        <w:t>. That involvement has, by any measure, grown exponentially over the past sixty years. Seemingly no aspect of education policy has been</w:t>
      </w:r>
      <w:r>
        <w:t xml:space="preserve"> too insignificant to escape judicial oversight. Schools and districts now regularly face lawsuits over discipline policies, personnel decisions, holiday celebrations, and more. Even in areas where formal complaints are rare, the threat lingers. </w:t>
      </w:r>
      <w:r w:rsidRPr="00D51760">
        <w:rPr>
          <w:rStyle w:val="StyleUnderline"/>
        </w:rPr>
        <w:t>And a single decision, by establishing new legal principles, can have far-reaching ramifications. It comes as no surprise, then, that a national</w:t>
      </w:r>
      <w:r w:rsidRPr="00D0528E">
        <w:rPr>
          <w:rStyle w:val="StyleUnderline"/>
        </w:rPr>
        <w:t xml:space="preserve"> survey conducted in 2004 by Public Agenda found that 82 percent of public school teachers and 77 percent of principals practiced “defensive teaching” in order “to avoid legal challenges</w:t>
      </w:r>
      <w:r>
        <w:t xml:space="preserve">.” Both conservatives and liberals on the current Supreme Court have voiced concern of the extend of judicial involvement in education. </w:t>
      </w:r>
      <w:r w:rsidRPr="00D0528E">
        <w:rPr>
          <w:rStyle w:val="StyleUnderline"/>
        </w:rPr>
        <w:t>In the 2006 case Morse v. Frederick, Justice Lawrence Thomas bemoaned the passing of in loco parentis, the doctrine that assigned to school officials the authority of parents and made courts “reluctant to interfere in the routine business of the school administration</w:t>
      </w:r>
      <w:r>
        <w:t xml:space="preserve">.” While hardly arguing for a return to </w:t>
      </w:r>
      <w:r>
        <w:rPr>
          <w:i/>
        </w:rPr>
        <w:t>in loco parentis</w:t>
      </w:r>
      <w:r>
        <w:t>, Justice Stephen G. Breyer nonetheless worried that “</w:t>
      </w:r>
      <w:r w:rsidRPr="000919D4">
        <w:rPr>
          <w:rStyle w:val="StyleUnderline"/>
          <w:highlight w:val="green"/>
        </w:rPr>
        <w:t>the more detailed the Court’s supervision becomes, the more likely its law will engender further disputes</w:t>
      </w:r>
      <w:r w:rsidRPr="00D0528E">
        <w:rPr>
          <w:rStyle w:val="StyleUnderline"/>
        </w:rPr>
        <w:t xml:space="preserve"> among teachers and students</w:t>
      </w:r>
      <w:r>
        <w:t xml:space="preserve">. Consequently, larger numbers of those disputes will likely make their way from the schoolhouse to the courthouse. Yet </w:t>
      </w:r>
      <w:r w:rsidRPr="00D51760">
        <w:rPr>
          <w:rStyle w:val="StyleUnderline"/>
        </w:rPr>
        <w:t>no one wishes to substitute courts for school boards, or to turn the judge’s chambers into the principal’s office</w:t>
      </w:r>
      <w:r>
        <w:t xml:space="preserve">.” The path from schoolhouse to courthouse is already well traveled. This volume considers the implications of this development through fresh analyses of the areas of education policy in which the judiciary has been and remains most active. In this introduction, we review the causes of increased education litigation, the forms it now takes, and the scholarly debates it has provoked. </w:t>
      </w:r>
      <w:r w:rsidRPr="00D0528E">
        <w:rPr>
          <w:rStyle w:val="StyleUnderline"/>
        </w:rPr>
        <w:t xml:space="preserve">While dogmatism would be unjustified, we conclude that </w:t>
      </w:r>
      <w:r w:rsidRPr="00D51760">
        <w:rPr>
          <w:rStyle w:val="StyleUnderline"/>
          <w:highlight w:val="green"/>
        </w:rPr>
        <w:t>the courtroom is rarely the optimal venue for education policymaking. The problematic incentives of</w:t>
      </w:r>
      <w:r w:rsidRPr="00D0528E">
        <w:rPr>
          <w:rStyle w:val="StyleUnderline"/>
        </w:rPr>
        <w:t xml:space="preserve"> adversial litigation and </w:t>
      </w:r>
      <w:r w:rsidRPr="00D51760">
        <w:rPr>
          <w:rStyle w:val="StyleUnderline"/>
          <w:highlight w:val="green"/>
        </w:rPr>
        <w:t xml:space="preserve">the </w:t>
      </w:r>
      <w:r w:rsidRPr="006438AB">
        <w:rPr>
          <w:rStyle w:val="StyleUnderline"/>
          <w:highlight w:val="green"/>
        </w:rPr>
        <w:t xml:space="preserve">judiciary’s own institutional </w:t>
      </w:r>
      <w:r w:rsidRPr="00D51760">
        <w:rPr>
          <w:rStyle w:val="StyleUnderline"/>
          <w:highlight w:val="green"/>
        </w:rPr>
        <w:t>limitations are aggravated in the context of K-12 schooling</w:t>
      </w:r>
      <w:r w:rsidRPr="00D0528E">
        <w:rPr>
          <w:rStyle w:val="StyleUnderline"/>
        </w:rPr>
        <w:t xml:space="preserve"> by the difficulty of monitoring educators’ behavior and their tendency to tread cautiously so as to avoid legal challenges.</w:t>
      </w:r>
      <w:r>
        <w:t xml:space="preserve"> In short, Justices Thomas and Breyer have good reason to worry about the judicialization of American education. </w:t>
      </w:r>
    </w:p>
    <w:p w14:paraId="7E0080DE" w14:textId="77777777" w:rsidR="00F12439" w:rsidRDefault="00F12439" w:rsidP="00F12439"/>
    <w:p w14:paraId="3CCA894C" w14:textId="64D8BA1C" w:rsidR="00D3683D" w:rsidRDefault="00B70424" w:rsidP="00B70424">
      <w:pPr>
        <w:pStyle w:val="Heading4"/>
      </w:pPr>
      <w:r>
        <w:t>C. Internal-link – Kennedy will neutralize his decisions to balance out judicial capital</w:t>
      </w:r>
    </w:p>
    <w:p w14:paraId="7BAABECD" w14:textId="34014B37" w:rsidR="00B70424" w:rsidRDefault="00B70424" w:rsidP="00B70424">
      <w:r>
        <w:t xml:space="preserve">Stephen G. </w:t>
      </w:r>
      <w:r w:rsidRPr="00B70424">
        <w:rPr>
          <w:rStyle w:val="Style13ptBold"/>
        </w:rPr>
        <w:t>Bragaw</w:t>
      </w:r>
      <w:r w:rsidRPr="00B70424">
        <w:t>, Assistant Professor of Government and Director, Law &amp; Society Program, Sweet Briar College Wesleyan University,</w:t>
      </w:r>
      <w:r>
        <w:t xml:space="preserve"> </w:t>
      </w:r>
      <w:r w:rsidRPr="00B70424">
        <w:rPr>
          <w:rStyle w:val="Style13ptBold"/>
        </w:rPr>
        <w:t>and</w:t>
      </w:r>
      <w:r>
        <w:t xml:space="preserve"> Barbara A. </w:t>
      </w:r>
      <w:r w:rsidRPr="00B70424">
        <w:rPr>
          <w:rStyle w:val="Style13ptBold"/>
        </w:rPr>
        <w:t>Perry</w:t>
      </w:r>
      <w:r w:rsidRPr="00B70424">
        <w:t>,</w:t>
      </w:r>
      <w:r>
        <w:t xml:space="preserve"> </w:t>
      </w:r>
      <w:r>
        <w:t>Carter Glass Professor of Government and Director, Center for Civic Renewal, Sweet Briar College. University of Louisville -- Stanfo</w:t>
      </w:r>
      <w:r>
        <w:t xml:space="preserve">rd Law &amp; Policy Review – </w:t>
      </w:r>
      <w:r w:rsidRPr="00B70424">
        <w:rPr>
          <w:rStyle w:val="Style13ptBold"/>
        </w:rPr>
        <w:t>2002</w:t>
      </w:r>
      <w:r>
        <w:t xml:space="preserve">. </w:t>
      </w:r>
    </w:p>
    <w:p w14:paraId="616B7C0F" w14:textId="77777777" w:rsidR="00B70424" w:rsidRDefault="00B70424" w:rsidP="00B70424">
      <w:r w:rsidRPr="00097237">
        <w:rPr>
          <w:rStyle w:val="StyleUnderline"/>
          <w:highlight w:val="green"/>
        </w:rPr>
        <w:t>Kennedy</w:t>
      </w:r>
      <w:r>
        <w:t xml:space="preserve">, who at this point had already testified for half an hour before the subcommittee on the minutest technical details of the Supreme Court building's upcoming renovation--all without notes--began a dramatic soliloquy. 93 He </w:t>
      </w:r>
      <w:r w:rsidRPr="00097237">
        <w:rPr>
          <w:rStyle w:val="StyleUnderline"/>
          <w:highlight w:val="green"/>
        </w:rPr>
        <w:t>noted that</w:t>
      </w:r>
      <w:r>
        <w:t xml:space="preserve"> </w:t>
      </w:r>
      <w:r w:rsidRPr="00097237">
        <w:rPr>
          <w:rStyle w:val="StyleUnderline"/>
        </w:rPr>
        <w:t>the</w:t>
      </w:r>
      <w:r>
        <w:t xml:space="preserve"> </w:t>
      </w:r>
      <w:r w:rsidRPr="00097237">
        <w:rPr>
          <w:rStyle w:val="StyleUnderline"/>
          <w:highlight w:val="green"/>
        </w:rPr>
        <w:t>justices knew</w:t>
      </w:r>
      <w:r>
        <w:t xml:space="preserve">, </w:t>
      </w:r>
      <w:r w:rsidRPr="00097237">
        <w:rPr>
          <w:rStyle w:val="StyleUnderline"/>
        </w:rPr>
        <w:t xml:space="preserve">even as they decided the presidential election case, that </w:t>
      </w:r>
      <w:r w:rsidRPr="00097237">
        <w:rPr>
          <w:rStyle w:val="StyleUnderline"/>
          <w:highlight w:val="green"/>
        </w:rPr>
        <w:t>their opinion would provoke strong feelings</w:t>
      </w:r>
      <w:r w:rsidRPr="00097237">
        <w:rPr>
          <w:rStyle w:val="StyleUnderline"/>
        </w:rPr>
        <w:t xml:space="preserve"> among the American people</w:t>
      </w:r>
      <w:r>
        <w:t xml:space="preserve"> (How could they have thought otherwise when protestors for each side in the presidential race staged loud demonstrations at the Court's very doorstep? 94). Launching an institutional defense of the tribunal he represented, </w:t>
      </w:r>
      <w:r w:rsidRPr="00097237">
        <w:rPr>
          <w:rStyle w:val="StyleUnderline"/>
        </w:rPr>
        <w:t>Kennedy attempted to distinguish the Court from the other two branches by virtue of its language, ethic, discipline, dynamic, grammar, tradition, and logic of the law that are all "different from the political branches</w:t>
      </w:r>
      <w:r>
        <w:t xml:space="preserve">." 95 Thus, he contended, the Supreme Court would be judged on Bush v. Gore not by what the justices say after the fact, but "by what we put in the appellate reports." 96 </w:t>
      </w:r>
      <w:r w:rsidRPr="00097237">
        <w:rPr>
          <w:rStyle w:val="StyleUnderline"/>
          <w:highlight w:val="green"/>
        </w:rPr>
        <w:t>Kennedy</w:t>
      </w:r>
      <w:r w:rsidRPr="00097237">
        <w:rPr>
          <w:rStyle w:val="StyleUnderline"/>
        </w:rPr>
        <w:t xml:space="preserve"> also </w:t>
      </w:r>
      <w:r w:rsidRPr="00097237">
        <w:rPr>
          <w:rStyle w:val="StyleUnderline"/>
          <w:highlight w:val="green"/>
        </w:rPr>
        <w:t xml:space="preserve">revealed the Court's consideration of its </w:t>
      </w:r>
      <w:r w:rsidRPr="004A208F">
        <w:rPr>
          <w:rStyle w:val="StyleUnderline"/>
          <w:b/>
          <w:highlight w:val="green"/>
        </w:rPr>
        <w:t>institutional capital</w:t>
      </w:r>
      <w:r w:rsidRPr="00097237">
        <w:rPr>
          <w:rStyle w:val="StyleUnderline"/>
          <w:highlight w:val="green"/>
        </w:rPr>
        <w:t>, observing</w:t>
      </w:r>
      <w:r w:rsidRPr="00097237">
        <w:rPr>
          <w:rStyle w:val="StyleUnderline"/>
        </w:rPr>
        <w:t xml:space="preserve">, "Ultimately, the power and the prestige and the respect of the Court depends on trust. My colleagues and I want to be the most trusted people in America. How do you instill that trust? </w:t>
      </w:r>
      <w:r w:rsidRPr="00097237">
        <w:rPr>
          <w:rStyle w:val="StyleUnderline"/>
          <w:highlight w:val="green"/>
        </w:rPr>
        <w:t>Over time you build up a</w:t>
      </w:r>
      <w:r w:rsidRPr="00097237">
        <w:rPr>
          <w:rStyle w:val="StyleUnderline"/>
        </w:rPr>
        <w:t xml:space="preserve"> deposit, a reservoir, a [*31] </w:t>
      </w:r>
      <w:r w:rsidRPr="00097237">
        <w:rPr>
          <w:rStyle w:val="StyleUnderline"/>
          <w:highlight w:val="green"/>
        </w:rPr>
        <w:t>storehouse of trust</w:t>
      </w:r>
      <w:r w:rsidRPr="00097237">
        <w:rPr>
          <w:rStyle w:val="StyleUnderline"/>
        </w:rPr>
        <w:t xml:space="preserve">. And </w:t>
      </w:r>
      <w:r w:rsidRPr="00097237">
        <w:rPr>
          <w:rStyle w:val="StyleUnderline"/>
          <w:b/>
          <w:highlight w:val="green"/>
        </w:rPr>
        <w:t>when we make a difficult decision . . . you draw down on that capital of trust</w:t>
      </w:r>
      <w:r>
        <w:t xml:space="preserve">." 97 Then the brooding, soul-searching </w:t>
      </w:r>
      <w:r w:rsidRPr="00097237">
        <w:rPr>
          <w:rStyle w:val="StyleUnderline"/>
          <w:highlight w:val="green"/>
        </w:rPr>
        <w:t>Kennedy admitted, "You must make sure you are</w:t>
      </w:r>
      <w:r w:rsidRPr="00097237">
        <w:rPr>
          <w:rStyle w:val="StyleUnderline"/>
        </w:rPr>
        <w:t xml:space="preserve"> listening to the right voice</w:t>
      </w:r>
      <w:r>
        <w:t xml:space="preserve">, not the wrong voice. And I've been a judge for over 25 years, and I know how hard it is to search for that voice </w:t>
      </w:r>
      <w:r w:rsidRPr="00097237">
        <w:rPr>
          <w:rStyle w:val="StyleUnderline"/>
        </w:rPr>
        <w:t>and</w:t>
      </w:r>
      <w:r>
        <w:t xml:space="preserve"> to make sure you're </w:t>
      </w:r>
      <w:r w:rsidRPr="00097237">
        <w:rPr>
          <w:rStyle w:val="StyleUnderline"/>
          <w:highlight w:val="green"/>
        </w:rPr>
        <w:t>doing what's neutral</w:t>
      </w:r>
      <w:r>
        <w:t>." 98</w:t>
      </w:r>
    </w:p>
    <w:p w14:paraId="4101EF7E" w14:textId="77777777" w:rsidR="00D3683D" w:rsidRDefault="00D3683D" w:rsidP="00F12439"/>
    <w:p w14:paraId="34974E08" w14:textId="40E26B6B" w:rsidR="005972B7" w:rsidRDefault="007D2280" w:rsidP="005972B7">
      <w:pPr>
        <w:pStyle w:val="Heading4"/>
      </w:pPr>
      <w:r>
        <w:t xml:space="preserve">D. </w:t>
      </w:r>
      <w:r w:rsidR="005972B7">
        <w:t xml:space="preserve">Impact – </w:t>
      </w:r>
      <w:r w:rsidR="005972B7">
        <w:t>Gerrymandering Kills Democracy</w:t>
      </w:r>
    </w:p>
    <w:p w14:paraId="2B9969CA" w14:textId="77777777" w:rsidR="005972B7" w:rsidRPr="002E2EB9" w:rsidRDefault="005972B7" w:rsidP="005972B7">
      <w:pPr>
        <w:rPr>
          <w:rStyle w:val="Style13ptBold"/>
          <w:b w:val="0"/>
          <w:i/>
        </w:rPr>
      </w:pPr>
      <w:r w:rsidRPr="002E2EB9">
        <w:rPr>
          <w:rStyle w:val="Style13ptBold"/>
        </w:rPr>
        <w:t>Berman</w:t>
      </w:r>
      <w:r w:rsidRPr="005972B7">
        <w:t>, Senior writer about American politics, civil rights, and the intersection of money and politics, 2017</w:t>
      </w:r>
      <w:r w:rsidRPr="005972B7">
        <w:br/>
        <w:t>Ari, The Nation, “The GOP Has Declared War on Democracy”, 4/6/</w:t>
      </w:r>
      <w:r>
        <w:rPr>
          <w:rStyle w:val="Style13ptBold"/>
        </w:rPr>
        <w:t xml:space="preserve">2017, </w:t>
      </w:r>
      <w:hyperlink r:id="rId9" w:history="1">
        <w:r w:rsidRPr="005B23E1">
          <w:rPr>
            <w:rStyle w:val="Hyperlink"/>
            <w:sz w:val="24"/>
          </w:rPr>
          <w:t>https://www.thenation.com/article/the-gop-has-declared-war-on-democracy/</w:t>
        </w:r>
      </w:hyperlink>
      <w:r>
        <w:rPr>
          <w:rStyle w:val="Style13ptBold"/>
        </w:rPr>
        <w:t>, 7/12/2017, DS)</w:t>
      </w:r>
      <w:r>
        <w:rPr>
          <w:rStyle w:val="Style13ptBold"/>
          <w:i/>
        </w:rPr>
        <w:t xml:space="preserve"> </w:t>
      </w:r>
    </w:p>
    <w:p w14:paraId="377C3EE7" w14:textId="77777777" w:rsidR="005972B7" w:rsidRPr="001E0796" w:rsidRDefault="005972B7" w:rsidP="005972B7">
      <w:pPr>
        <w:rPr>
          <w:rStyle w:val="StyleUnderline"/>
        </w:rPr>
      </w:pPr>
      <w:r>
        <w:t>﻿In addition, Republicans controlled the redistricting process in 20 states after the 2010 election, compared to only 11 for Democrats, and aggressively gerrymandered state legislative seats and US House districts to retain power for the next decade. In 2012, for example, Democratic candidates for the US House of Representatives won 1.4 million more votes, but Republicans won 33 more seats</w:t>
      </w:r>
      <w:r w:rsidRPr="001E0796">
        <w:rPr>
          <w:rStyle w:val="StyleUnderline"/>
        </w:rPr>
        <w:t xml:space="preserve">. Courts have found that Republican-drafted </w:t>
      </w:r>
      <w:r w:rsidRPr="00CE6689">
        <w:rPr>
          <w:rStyle w:val="StyleUnderline"/>
          <w:highlight w:val="green"/>
        </w:rPr>
        <w:t>redistricting maps</w:t>
      </w:r>
      <w:r w:rsidRPr="001E0796">
        <w:rPr>
          <w:rStyle w:val="StyleUnderline"/>
        </w:rPr>
        <w:t xml:space="preserve"> in states like North Carolina and Texas </w:t>
      </w:r>
      <w:r w:rsidRPr="00CE6689">
        <w:rPr>
          <w:rStyle w:val="StyleUnderline"/>
          <w:highlight w:val="green"/>
        </w:rPr>
        <w:t>intentionally discriminated against minority voters</w:t>
      </w:r>
      <w:r w:rsidRPr="001E0796">
        <w:rPr>
          <w:rStyle w:val="StyleUnderline"/>
        </w:rPr>
        <w:t>.</w:t>
      </w:r>
      <w:r>
        <w:t xml:space="preserve"> </w:t>
      </w:r>
      <w:r w:rsidRPr="001E0796">
        <w:rPr>
          <w:rStyle w:val="StyleUnderline"/>
        </w:rPr>
        <w:t xml:space="preserve">Republicans in North Carolina took their hostility to the democratic process </w:t>
      </w:r>
      <w:r w:rsidRPr="00CE6689">
        <w:rPr>
          <w:rStyle w:val="StyleUnderline"/>
          <w:highlight w:val="green"/>
        </w:rPr>
        <w:t>to the extreme degree</w:t>
      </w:r>
      <w:r w:rsidRPr="001E0796">
        <w:rPr>
          <w:rStyle w:val="StyleUnderline"/>
        </w:rPr>
        <w:t xml:space="preserve"> after the 2016 election</w:t>
      </w:r>
      <w:r>
        <w:t xml:space="preserve"> when Democrat Roy Cooper was elected governor, passing a series of bills in the lame-duck state legislative session </w:t>
      </w:r>
      <w:r w:rsidRPr="007B6DCE">
        <w:rPr>
          <w:rStyle w:val="StyleUnderline"/>
        </w:rPr>
        <w:t>to reduce or eliminate the governor’s essential powers.</w:t>
      </w:r>
      <w:r>
        <w:t xml:space="preserve"> The bills prevented the governor from appointing a majority of members to the state Board of Elections or 100 county boards of elections; reduced the number of public employees the governor could appoint from 1,500 to 425 and prevented the governor from appointing members to boards of state universities; and made it harder for the state Supreme Court, which has a 4–3 Democratic majority, to review future challenges to election-law changes. </w:t>
      </w:r>
      <w:r w:rsidRPr="007B6DCE">
        <w:rPr>
          <w:rStyle w:val="StyleUnderline"/>
        </w:rPr>
        <w:t>It was nothing less than a legislative coup</w:t>
      </w:r>
      <w:r>
        <w:t xml:space="preserve">. The courts blocked the changes to the boards of elections, but Republicans are still trying to change the rules. When Republicans didn’t like the fact that President Obama would get to fill Antonin Scalia’s Supreme Court seat in 2016, they simply invented a new argument—that a president in the last year of his term or during an election year couldn’t make a new appointment—to avoid giving Merrick Garland a hearing, let alone a vote. In fact, on seven different occasions since 1912, a president in the last year of his term or during an election year was able to fill a Supreme Court vacancy. “All vacancies in an election year in the last 116 years were filled,” reports Factcheck.org. I’m no great fan of the filibuster, but it’s stunningly hypocritical for Republicans to deny Garland a hearing and a vote and then change the Senate rules to confirm Gorsuch. The very things they demanded for Gorsuch, they denied to Garland. Yes, Democrats did invoke the nuclear option for lower-court nominees in 2013, but </w:t>
      </w:r>
      <w:r w:rsidRPr="00CE6689">
        <w:rPr>
          <w:rStyle w:val="StyleUnderline"/>
          <w:highlight w:val="green"/>
        </w:rPr>
        <w:t>Republicans have been far more obstructionist toward judicial nominations than Democrats have</w:t>
      </w:r>
      <w:r w:rsidRPr="001E0796">
        <w:rPr>
          <w:rStyle w:val="StyleUnderline"/>
        </w:rPr>
        <w:t xml:space="preserve">, </w:t>
      </w:r>
      <w:r>
        <w:t xml:space="preserve">as David Leonhardt of The New York Times wrote recently. The pattern is clear—when Republicans don’t like the legislative rules or an outcome of an election, they change the rules or try to nullify the election. </w:t>
      </w:r>
      <w:r w:rsidRPr="001E0796">
        <w:rPr>
          <w:rStyle w:val="StyleUnderline"/>
        </w:rPr>
        <w:t xml:space="preserve">The story isn’t that both sides are to blame for hyper-partisanship in Washington. It’s that </w:t>
      </w:r>
      <w:r w:rsidRPr="00CE6689">
        <w:rPr>
          <w:rStyle w:val="StyleUnderline"/>
          <w:highlight w:val="green"/>
        </w:rPr>
        <w:t>one party believes in democracy and the other does not</w:t>
      </w:r>
      <w:r w:rsidRPr="001E0796">
        <w:rPr>
          <w:rStyle w:val="StyleUnderline"/>
        </w:rPr>
        <w:t>.</w:t>
      </w:r>
    </w:p>
    <w:p w14:paraId="3B2270BA" w14:textId="5C228D65" w:rsidR="002C347C" w:rsidRPr="00C25531" w:rsidRDefault="002C347C" w:rsidP="00C25531">
      <w:bookmarkStart w:id="0" w:name="_GoBack"/>
      <w:bookmarkEnd w:id="0"/>
    </w:p>
    <w:p w14:paraId="435EDEF5" w14:textId="77777777" w:rsidR="003B0ED2" w:rsidRPr="00C25531" w:rsidRDefault="003B0ED2" w:rsidP="00C25531"/>
    <w:p w14:paraId="178A32AD" w14:textId="05774269" w:rsidR="00955459" w:rsidRPr="008C5FAE" w:rsidRDefault="002E4C62" w:rsidP="002E4C62">
      <w:pPr>
        <w:pStyle w:val="Heading4"/>
        <w:rPr>
          <w:rFonts w:hint="eastAsia"/>
          <w:szCs w:val="20"/>
          <w:lang w:eastAsia="ko-KR"/>
        </w:rPr>
      </w:pPr>
      <w:r>
        <w:t>Stable American</w:t>
      </w:r>
      <w:r w:rsidR="00955459" w:rsidRPr="008C5FAE">
        <w:t xml:space="preserve"> democracy prevents nuclear war and economic collapse</w:t>
      </w:r>
    </w:p>
    <w:p w14:paraId="2BC6CB13" w14:textId="77777777" w:rsidR="00955459" w:rsidRPr="008C5FAE" w:rsidRDefault="00955459" w:rsidP="00955459">
      <w:pPr>
        <w:rPr>
          <w:rFonts w:hint="eastAsia"/>
          <w:sz w:val="20"/>
          <w:lang w:eastAsia="ko-KR"/>
        </w:rPr>
      </w:pPr>
      <w:r w:rsidRPr="002E4C62">
        <w:rPr>
          <w:rStyle w:val="Style13ptBold"/>
        </w:rPr>
        <w:t>Manley and Dolbeare 87</w:t>
      </w:r>
      <w:r w:rsidRPr="008C5FAE">
        <w:rPr>
          <w:rStyle w:val="StyletinyBoldChar"/>
          <w:rFonts w:ascii="Times New Roman" w:hAnsi="Times New Roman"/>
          <w:sz w:val="20"/>
        </w:rPr>
        <w:t xml:space="preserve"> </w:t>
      </w:r>
      <w:r w:rsidRPr="008C5FAE">
        <w:rPr>
          <w:sz w:val="20"/>
        </w:rPr>
        <w:t>(John F., professor emeritus of political science at Stanford University and Kenneth M., retired professor of political science who taught for many satisfying years at the universities of Wisconsin, Washington, Massachusetts, and Colorado-Denver, "The Case Against the Constitution" p. 138)</w:t>
      </w:r>
      <w:bookmarkStart w:id="1" w:name="_Toc234066162"/>
    </w:p>
    <w:p w14:paraId="04696289" w14:textId="77777777" w:rsidR="00955459" w:rsidRPr="002E4C62" w:rsidRDefault="00955459" w:rsidP="002E4C62">
      <w:pPr>
        <w:rPr>
          <w:rStyle w:val="underlinedChar"/>
          <w:rFonts w:ascii="Calibri" w:hAnsi="Calibri"/>
        </w:rPr>
      </w:pPr>
      <w:r w:rsidRPr="002E4C62">
        <w:rPr>
          <w:rStyle w:val="underlinedChar"/>
          <w:rFonts w:ascii="Calibri" w:hAnsi="Calibri"/>
          <w:highlight w:val="green"/>
        </w:rPr>
        <w:t>Our political system</w:t>
      </w:r>
      <w:bookmarkEnd w:id="1"/>
      <w:r w:rsidRPr="002E4C62">
        <w:t xml:space="preserve"> works by fits and starts. It is neither responsive nor accountable and it lacks solid grounding in the body of its people. It </w:t>
      </w:r>
      <w:r w:rsidRPr="002E4C62">
        <w:rPr>
          <w:rStyle w:val="underlinedChar"/>
          <w:rFonts w:ascii="Calibri" w:hAnsi="Calibri"/>
          <w:highlight w:val="green"/>
        </w:rPr>
        <w:t>sits and waits for the next crisis</w:t>
      </w:r>
      <w:r w:rsidRPr="002E4C62">
        <w:t xml:space="preserve">. Unfortunately, to solve that crisis, it may have to transform itself into something that will be very difficult to rationalize as "democracy." </w:t>
      </w:r>
      <w:r w:rsidRPr="002E4C62">
        <w:rPr>
          <w:rStyle w:val="underlinedChar"/>
          <w:rFonts w:ascii="Calibri" w:hAnsi="Calibri"/>
          <w:highlight w:val="green"/>
        </w:rPr>
        <w:t>We have not addressed the great issues of nuclear war, planetary survival, or even American economic viability</w:t>
      </w:r>
      <w:r w:rsidRPr="002E4C62">
        <w:t xml:space="preserve"> in a drastically changing world economy - not because the people don't care, but because there is no linkage between the people's felt needs and their policymakers. </w:t>
      </w:r>
      <w:r w:rsidRPr="002E4C62">
        <w:rPr>
          <w:rStyle w:val="underlinedChar"/>
          <w:rFonts w:ascii="Calibri" w:hAnsi="Calibri"/>
          <w:highlight w:val="green"/>
        </w:rPr>
        <w:t>No such basic policies can be implemented, even if policymakers were to concur, without the sustained support of some major portion of the people</w:t>
      </w:r>
      <w:r w:rsidRPr="002E4C62">
        <w:rPr>
          <w:rStyle w:val="underlinedChar"/>
          <w:rFonts w:ascii="Calibri" w:hAnsi="Calibri"/>
        </w:rPr>
        <w:t>.</w:t>
      </w:r>
    </w:p>
    <w:p w14:paraId="49565EB3" w14:textId="77777777" w:rsidR="00CE024B" w:rsidRPr="00C25531" w:rsidRDefault="00CE024B" w:rsidP="00C25531"/>
    <w:p w14:paraId="79E4647F" w14:textId="77777777" w:rsidR="004A19A5" w:rsidRPr="00C25531" w:rsidRDefault="004A19A5" w:rsidP="00C25531"/>
    <w:p w14:paraId="335FD0D4" w14:textId="77777777" w:rsidR="00786310" w:rsidRPr="00C25531" w:rsidRDefault="00786310" w:rsidP="00C25531"/>
    <w:p w14:paraId="7DDB2470" w14:textId="77777777" w:rsidR="00786310" w:rsidRPr="00C25531" w:rsidRDefault="00786310" w:rsidP="00C25531"/>
    <w:p w14:paraId="49F06268" w14:textId="77777777" w:rsidR="004A19A5" w:rsidRDefault="004A19A5" w:rsidP="00F601E6"/>
    <w:p w14:paraId="59B92ECA" w14:textId="52541C48" w:rsidR="004A42F3" w:rsidRDefault="002435F0" w:rsidP="002435F0">
      <w:pPr>
        <w:pStyle w:val="Heading2"/>
      </w:pPr>
      <w:r>
        <w:t>Uniqueness</w:t>
      </w:r>
    </w:p>
    <w:p w14:paraId="7FCDE2A6" w14:textId="77777777" w:rsidR="002435F0" w:rsidRDefault="002435F0" w:rsidP="002435F0"/>
    <w:p w14:paraId="2C5CE612" w14:textId="0E7AE28B" w:rsidR="00822263" w:rsidRDefault="00822263" w:rsidP="00822263">
      <w:pPr>
        <w:pStyle w:val="Heading3"/>
      </w:pPr>
      <w:r>
        <w:t>UQ – Kennedy kill gerrymandering now</w:t>
      </w:r>
    </w:p>
    <w:p w14:paraId="1B51B874" w14:textId="77777777" w:rsidR="00822263" w:rsidRDefault="00822263" w:rsidP="00822263"/>
    <w:p w14:paraId="7DCCA593" w14:textId="77777777" w:rsidR="00822263" w:rsidRDefault="00822263" w:rsidP="00822263">
      <w:pPr>
        <w:pStyle w:val="Heading4"/>
      </w:pPr>
      <w:r>
        <w:t>Kennedy will vote against gerrymandering, but it’s extremely close</w:t>
      </w:r>
    </w:p>
    <w:p w14:paraId="2EF8EA4B" w14:textId="77777777" w:rsidR="00822263" w:rsidRPr="00822263" w:rsidRDefault="00822263" w:rsidP="00822263">
      <w:r>
        <w:rPr>
          <w:rStyle w:val="Style13ptBold"/>
        </w:rPr>
        <w:t>Stern</w:t>
      </w:r>
      <w:r w:rsidRPr="00822263">
        <w:t>, law writer, 17 (Mark, Slate.com, “Does partisan gerrymandering violate the First Amendment?” 06/19/</w:t>
      </w:r>
      <w:r w:rsidRPr="00822263">
        <w:rPr>
          <w:rStyle w:val="Style13ptBold"/>
        </w:rPr>
        <w:t>2017</w:t>
      </w:r>
      <w:r w:rsidRPr="00822263">
        <w:t xml:space="preserve">, </w:t>
      </w:r>
      <w:hyperlink r:id="rId10" w:history="1">
        <w:r w:rsidRPr="00822263">
          <w:t>http://www.slate.com/articles/news_and_politics/jurisprudence/2017/06/does_partisan_gerrymandering_violate_the_first_amendment.html</w:t>
        </w:r>
      </w:hyperlink>
      <w:r w:rsidRPr="00822263">
        <w:t>, accessed 07/14/2017, JME.)</w:t>
      </w:r>
    </w:p>
    <w:p w14:paraId="1E411CAF" w14:textId="77777777" w:rsidR="00822263" w:rsidRPr="006E55F9" w:rsidRDefault="00822263" w:rsidP="00822263">
      <w:pPr>
        <w:rPr>
          <w:rStyle w:val="StyleUnderline"/>
        </w:rPr>
      </w:pPr>
      <w:r w:rsidRPr="006E55F9">
        <w:rPr>
          <w:rStyle w:val="StyleUnderline"/>
        </w:rPr>
        <w:t>To start, it’s important to view gerrymandering through a free speech lens, one developed by Kennedy himself in 2004. When the government draws districts designed to dilute votes cast on behalf of the minority party, it punishes voters on the basis of expression and association</w:t>
      </w:r>
      <w:r>
        <w:rPr>
          <w:rStyle w:val="StyleUnderline"/>
          <w:u w:val="none"/>
        </w:rPr>
        <w:t xml:space="preserve">. To create an effective gerrymander, the state classifies individuals by their affiliation with political parties—a fundamental free speech activity—then diminishes their ability to elect their preferred representatives. Supporters of the minority party can still cast ballots. </w:t>
      </w:r>
      <w:r w:rsidRPr="006E55F9">
        <w:rPr>
          <w:rStyle w:val="StyleUnderline"/>
        </w:rPr>
        <w:t>But because of their political views, their votes are essentially meaningless.</w:t>
      </w:r>
    </w:p>
    <w:p w14:paraId="42F62C75" w14:textId="77777777" w:rsidR="00822263" w:rsidRDefault="00822263" w:rsidP="00822263">
      <w:pPr>
        <w:rPr>
          <w:rStyle w:val="StyleUnderline"/>
          <w:u w:val="none"/>
        </w:rPr>
      </w:pPr>
      <w:r w:rsidRPr="006E55F9">
        <w:rPr>
          <w:rStyle w:val="StyleUnderline"/>
        </w:rPr>
        <w:t>Kennedy has called this a “burden on representational rights.” It’s also something much simpler: viewpoint discrimination</w:t>
      </w:r>
      <w:r>
        <w:rPr>
          <w:rStyle w:val="StyleUnderline"/>
          <w:u w:val="none"/>
        </w:rPr>
        <w:t>. In performing a partisan gerrymander, the government penalizes people who express support for a disfavored party—much like, in Tam, the government penalizes those who wish to trademark a disfavored phrase. Both state actions punish individuals on the basis of their viewpoints: If you back the minority party, your vote won’t matter; if you give your band an offensive name, you can’t trademark it. And even though neither action qualifies as outright censorship, both restrict “the public expression of ideas” that the First Amendment is meant to protect.</w:t>
      </w:r>
    </w:p>
    <w:p w14:paraId="791457E5" w14:textId="77777777" w:rsidR="00822263" w:rsidRPr="006E55F9" w:rsidRDefault="00822263" w:rsidP="00822263">
      <w:pPr>
        <w:rPr>
          <w:rStyle w:val="StyleUnderline"/>
        </w:rPr>
      </w:pPr>
      <w:r w:rsidRPr="006E55F9">
        <w:rPr>
          <w:rStyle w:val="StyleUnderline"/>
        </w:rPr>
        <w:t>Packingham also includes a subtler gift to the Whitford plaintiffs. In an aside, Kennedy compared the North Carolina law unfavorably to a Tennessee measure that bars campaigning within 100 feet of a polling place. Unlike the North Carolina law, Kennedy explained, the Tennessee statute “was enacted to protect another fundamental right—the right to vote.”</w:t>
      </w:r>
    </w:p>
    <w:p w14:paraId="1C7CF2C4" w14:textId="77777777" w:rsidR="00822263" w:rsidRPr="006E55F9" w:rsidRDefault="00822263" w:rsidP="00822263">
      <w:pPr>
        <w:rPr>
          <w:rStyle w:val="StyleUnderline"/>
          <w:u w:val="none"/>
        </w:rPr>
      </w:pPr>
      <w:r w:rsidRPr="006E55F9">
        <w:rPr>
          <w:rStyle w:val="StyleUnderline"/>
        </w:rPr>
        <w:t>Perhaps this passage is just more “loose rhetoric”—but I doubt it. Fundamental rights receive heightened protection under the Constitution</w:t>
      </w:r>
      <w:r>
        <w:rPr>
          <w:rStyle w:val="StyleUnderline"/>
          <w:u w:val="none"/>
        </w:rPr>
        <w:t>. And although most Americans would probably agree that voting is a fundamental right, the Supreme Court has been cagey about saying so and inconsistent in safeguarding it. When the court upheld a voter ID law in 2008, for example, six justices paid lip service to the “right to vote” even as they shredded it; only the dissenting justices noted that the right is “fundamental” under the Constitution. Similarly, when the court’s conservatives gutted the Voting Rights Act in 2013, they did not call the right to vote “fundamental.” Instead, they celebrated the “fundamental principle of equal sovereignty,” an archaic and discredited states’ rights doctrine. The upshot of that decision seemed to be that states’ rights are fundamental but voting rights are not.</w:t>
      </w:r>
    </w:p>
    <w:p w14:paraId="007A0560" w14:textId="77777777" w:rsidR="00822263" w:rsidRPr="00822263" w:rsidRDefault="00822263" w:rsidP="00822263">
      <w:r w:rsidRPr="006E55F9">
        <w:rPr>
          <w:rStyle w:val="StyleUnderline"/>
        </w:rPr>
        <w:t>Kennedy voted to uphold the voter ID law and kneecap the Voting Rights Act. But the justice is always evolving, and his aside in Packingham reads to me like a renewed commitment to the franchise set in the free speech context. If so, that’s terrific news for opponents of partisan gerrymandering. Such gerrymandering limits an individual’s fundamental right to vote (by making her vote useless) on the basis of her viewpoint (that is, her support for a political party</w:t>
      </w:r>
      <w:r w:rsidRPr="00822263">
        <w:t>). In effect, the practice attaches unconstitutional conditions to both voting rights and free speech, putting many voters in a quandary: They can either muffle their political viewpoints and cast meaningful ballots or express their political viewpoints and cast meaningless ballots. The Constitution does not permit states to punish individuals for exercising their rights in this manner.</w:t>
      </w:r>
    </w:p>
    <w:p w14:paraId="642CE1E1" w14:textId="77777777" w:rsidR="00822263" w:rsidRPr="00822263" w:rsidRDefault="00822263" w:rsidP="00822263">
      <w:r w:rsidRPr="00822263">
        <w:t>Unfortunately, these tea leaves do not indicate inevitable doom for partisan gerrymandering. Kennedy recently indicated concern about judicial intervention into the redistricting process, and in the past he has questioned whether courts can accurately gauge which gerrymanders go too far. The Whitford challengers believe they have the right tool to measure partisan gerrymanders, a mathematical formula called the efficiency gap. Nobody yet knows if Kennedy will agree, and the justice has sent mixed signals—it’s worth noting that he joined the court’s conservatives in voting to stay the lower court decision in Whitford while the justices consider the case. (The court had ordered Wisconsin to redraw its maps.)</w:t>
      </w:r>
    </w:p>
    <w:p w14:paraId="28E262D0" w14:textId="77777777" w:rsidR="00822263" w:rsidRDefault="00822263" w:rsidP="00822263">
      <w:pPr>
        <w:rPr>
          <w:rStyle w:val="StyleUnderline"/>
        </w:rPr>
      </w:pPr>
      <w:r w:rsidRPr="006E55F9">
        <w:rPr>
          <w:rStyle w:val="StyleUnderline"/>
        </w:rPr>
        <w:t>Still, Monday’s decision indicates that Kennedy and the court are, at the very least, moving in the right direction on the issues at the heart of partisan gerrymandering. Free expression and association aren’t really free if the government can punish you for your viewpoint by ensuring your ballot doesn’t matter; the right to vote isn’t fundamental if it can be diluted on the basis of political affiliation. The basic First Amendment principles Kennedy espoused on Monday explain why the court may well curtail partisan gerrymandering next term. In fact, they explain why the Constitution demands nothing less</w:t>
      </w:r>
      <w:r>
        <w:rPr>
          <w:rStyle w:val="StyleUnderline"/>
        </w:rPr>
        <w:t>.</w:t>
      </w:r>
    </w:p>
    <w:p w14:paraId="291DF855" w14:textId="77777777" w:rsidR="00822263" w:rsidRPr="00822263" w:rsidRDefault="00822263" w:rsidP="00822263"/>
    <w:p w14:paraId="02F30A1F" w14:textId="77777777" w:rsidR="00822263" w:rsidRDefault="00822263" w:rsidP="002435F0"/>
    <w:p w14:paraId="40D808F9" w14:textId="77777777" w:rsidR="00822263" w:rsidRPr="002435F0" w:rsidRDefault="00822263" w:rsidP="002435F0"/>
    <w:p w14:paraId="6C32CEAB" w14:textId="3753FEA6" w:rsidR="00CE4F92" w:rsidRDefault="002435F0" w:rsidP="00CE4F92">
      <w:pPr>
        <w:pStyle w:val="Heading3"/>
      </w:pPr>
      <w:r>
        <w:t>UQ</w:t>
      </w:r>
      <w:r w:rsidR="00822263">
        <w:t xml:space="preserve"> rando</w:t>
      </w:r>
      <w:r>
        <w:t xml:space="preserve"> – Cake, Gorsuch</w:t>
      </w:r>
    </w:p>
    <w:p w14:paraId="7F4F25F4" w14:textId="77777777" w:rsidR="002435F0" w:rsidRDefault="002435F0" w:rsidP="002435F0"/>
    <w:p w14:paraId="1A700D89" w14:textId="77777777" w:rsidR="002435F0" w:rsidRPr="002435F0" w:rsidRDefault="002435F0" w:rsidP="002435F0"/>
    <w:p w14:paraId="742F5F2B" w14:textId="77777777" w:rsidR="00CE4F92" w:rsidRDefault="00CE4F92" w:rsidP="00CE4F92">
      <w:pPr>
        <w:pStyle w:val="Heading4"/>
      </w:pPr>
      <w:r>
        <w:t>Gorsuch will rule in favor of the cake shop in Masterpiece Cake Shop v Colorado Civil Rights Commission</w:t>
      </w:r>
    </w:p>
    <w:p w14:paraId="5862E7EF" w14:textId="77777777" w:rsidR="00CE4F92" w:rsidRPr="00C70DE3" w:rsidRDefault="00CE4F92" w:rsidP="00CE4F92">
      <w:pPr>
        <w:rPr>
          <w:rStyle w:val="Style13ptBold"/>
        </w:rPr>
      </w:pPr>
      <w:r>
        <w:rPr>
          <w:rStyle w:val="Style13ptBold"/>
        </w:rPr>
        <w:t>Mencimer 17</w:t>
      </w:r>
    </w:p>
    <w:p w14:paraId="6568AAA4" w14:textId="77777777" w:rsidR="00CE4F92" w:rsidRDefault="00CE4F92" w:rsidP="00CE4F92">
      <w:r>
        <w:t xml:space="preserve">[Stephanie, correspondent for Mother Jones, “These Four Cases Will Quickly Show Who Gorsuch Really Is”, 4-7-17, </w:t>
      </w:r>
      <w:hyperlink r:id="rId11" w:history="1">
        <w:r w:rsidRPr="00DA227C">
          <w:rPr>
            <w:rStyle w:val="Hyperlink"/>
          </w:rPr>
          <w:t>http://www.motherjones.com/politics/2017/04/gorsuchs-impact-likely-be-immediate/</w:t>
        </w:r>
      </w:hyperlink>
      <w:r>
        <w:t>, accessed 7-12-17, NW]</w:t>
      </w:r>
    </w:p>
    <w:p w14:paraId="7B674837" w14:textId="77777777" w:rsidR="00CE4F92" w:rsidRDefault="00CE4F92" w:rsidP="00CE4F92">
      <w:r>
        <w:t xml:space="preserve">When newly minted Supreme Court Associate Justice Neil </w:t>
      </w:r>
      <w:r w:rsidRPr="00CB47D5">
        <w:rPr>
          <w:u w:val="single"/>
        </w:rPr>
        <w:t>Gorsuch</w:t>
      </w:r>
      <w:r>
        <w:t xml:space="preserve"> takes the bench later this month, he </w:t>
      </w:r>
      <w:r w:rsidRPr="00CB47D5">
        <w:rPr>
          <w:u w:val="single"/>
        </w:rPr>
        <w:t>will likely have an immediate impact on a court that has been somewhat paralyzed since the unexpected death of Justice Antonin Scalia in February last year. The court, evenly divided with eight members, has waited to tackle a number of potentially thorny cases, either because they were unable to agree on whether to hear them or they were reluctant to adjudicate them.</w:t>
      </w:r>
      <w:r>
        <w:t xml:space="preserve"> Gorsuch has been confirmed just in time to change all that. He will also shape the future when, on April 13, he participates in his first court conference, where the justices decide which new cases to hear in the new term and which they’re rejecting. Decisions from that meeting may demonstrate quickly whether fears Senate Democrats have raised about his views on everything from religious freedom to gay rights to corporate power were on target. Here are a few of the pending cases where Gorsuch will have an opportunity to make an early mark: Masterpiece Cake Shop v. Colorado Civil Rights Commission: In 2012, a Colorado baker named Jack Phillips refused to make a custom wedding cake for two men getting married in Massachusetts, one of the few states where same-sex marriage was legal at the time. The couple was planning a reception in Colorado, where they lived and wanted to celebrate. Phillips claimed making the cake would violate his religious beliefs. The couple sued and has prevailed at every level in Colorado courts, which found that baking a gay wedding cake would not violate Phillips’ free speech or religious freedom rights, but refusing to make one would constitute illegal discrimination based on sexual orientation. The case has been stuck in conference purgatory, relisted multiple times for consideration, but probably not for long. </w:t>
      </w:r>
      <w:r w:rsidRPr="00CB47D5">
        <w:rPr>
          <w:u w:val="single"/>
        </w:rPr>
        <w:t>The gay-cake case seems custom-made for Gorsuch, who was one of the lower court judges who ruled in favor of Hobby Lobby, the craft store that claimed providing health insurance to its employees that covered contraception violated its corporate religious freedom rights. The Supreme Court later upheld the ruling in a 5-4 decision, and critics have warned it will be used to justify the kind of anti-gay discrimination at issue in the cake case. The presence of Gorsuch on the high court</w:t>
      </w:r>
      <w:r>
        <w:t xml:space="preserve">, instead of Merrick Garland, President Obama’s court nominee who was denied the seat by Senate Republicans, is likely to be decisive. It </w:t>
      </w:r>
      <w:r w:rsidRPr="00CB47D5">
        <w:rPr>
          <w:u w:val="single"/>
        </w:rPr>
        <w:t>probably doesn’t bode well for the LGBT community,</w:t>
      </w:r>
      <w:r>
        <w:t xml:space="preserve"> despite Gorsuch’s claims to have gay friends.</w:t>
      </w:r>
    </w:p>
    <w:p w14:paraId="444A62BC" w14:textId="77777777" w:rsidR="00CE4F92" w:rsidRDefault="00CE4F92" w:rsidP="00CE4F92"/>
    <w:p w14:paraId="74BAB0C4" w14:textId="77777777" w:rsidR="00CE4F92" w:rsidRDefault="00CE4F92" w:rsidP="00CE4F92">
      <w:pPr>
        <w:pStyle w:val="Heading4"/>
      </w:pPr>
      <w:r>
        <w:t xml:space="preserve">Gorsuch will reliably vote conservative on Supreme Court cases – bad for social issues like gay marriage </w:t>
      </w:r>
    </w:p>
    <w:p w14:paraId="391C53AD" w14:textId="77777777" w:rsidR="00CE4F92" w:rsidRPr="00200807" w:rsidRDefault="00CE4F92" w:rsidP="00CE4F92">
      <w:pPr>
        <w:rPr>
          <w:rStyle w:val="Style13ptBold"/>
        </w:rPr>
      </w:pPr>
      <w:r>
        <w:rPr>
          <w:rStyle w:val="Style13ptBold"/>
        </w:rPr>
        <w:t>Totenberg 17</w:t>
      </w:r>
    </w:p>
    <w:p w14:paraId="0EC2F316" w14:textId="77777777" w:rsidR="00CE4F92" w:rsidRDefault="00CE4F92" w:rsidP="00CE4F92">
      <w:r>
        <w:t xml:space="preserve">[Nina, NPR's award-winning legal affairs correspondent, “Judge Gorsuch's Writings Signal He Would Be A Conservative On Social Issues”, 3/16/17, </w:t>
      </w:r>
      <w:hyperlink r:id="rId12" w:history="1">
        <w:r w:rsidRPr="00B767A3">
          <w:rPr>
            <w:rStyle w:val="Hyperlink"/>
          </w:rPr>
          <w:t>http://www.npr.org/2017/03/16/519501771/judge-gorsuchs-writings-signal-he-would-be-a-conservative-on-social-issues</w:t>
        </w:r>
      </w:hyperlink>
      <w:r>
        <w:t>, accessed 7/14/17, NW]</w:t>
      </w:r>
    </w:p>
    <w:p w14:paraId="67F4414C" w14:textId="77777777" w:rsidR="00CE4F92" w:rsidRDefault="00CE4F92" w:rsidP="00CE4F92">
      <w:r>
        <w:t xml:space="preserve">With the Senate Judiciary Committee set to open hearings on the nomination of Judge Neil Gorsuch to the U.S. Supreme Court, the game of confirmation cat and mouse is about to begin. Senators will try to get a fix on Gorsuch's legal views — and the nominee will try to say as little as possible. Supreme Court scholars and practitioners on the right and left may disagree about whether they want to see Gorsuch confirmed, but </w:t>
      </w:r>
      <w:r w:rsidRPr="004D0FA2">
        <w:rPr>
          <w:u w:val="single"/>
        </w:rPr>
        <w:t>in general there is little doubt about the nominee's conservatism. Indeed, his conservative pedigree is the reason he was picked.</w:t>
      </w:r>
      <w:r>
        <w:rPr>
          <w:u w:val="single"/>
        </w:rPr>
        <w:t xml:space="preserve"> </w:t>
      </w:r>
      <w:r>
        <w:t xml:space="preserve">"On issues like abortion and affirmative action and gun rights and states' rights, </w:t>
      </w:r>
      <w:r w:rsidRPr="004D0FA2">
        <w:rPr>
          <w:u w:val="single"/>
        </w:rPr>
        <w:t>we can expect him overall to be a reliable conservative vote and someone who is going to forcibly and eloquently put forward conservative positions on the court," predicts Richard Hasen, professor of law and political science at the University of California, Irvine.</w:t>
      </w:r>
      <w:r>
        <w:rPr>
          <w:u w:val="single"/>
        </w:rPr>
        <w:t xml:space="preserve"> </w:t>
      </w:r>
      <w:r>
        <w:t>Not that Gorsuch has ruled on all these issues. He has not. But the legal road signs are there. Gorsuch, for instance, has never ruled directly on an abortion question, but he has ruled on questions involving contraception and public funding for Planned Parenthood — unrelated to abortion. And in none of these cases has he sided with advocates of birth control or abortion rights. Setting the Supreme Court up for Hobby Lobby ruling One of his most controversial opinions involved Hobby Lobby, a chain of craft stores that employs 13,000 full-time employees, most of them women. The company challenged the federal law requiring for-profit corporations to provide health insurance plans that cover birth control. Gorsuch and a majority of the 10th Circuit Court of Appeals ruled the corporation had a religious right not to provide birth control coverage. A sharply divided U.S. Supreme Court would later agree, ruling for the first time that certain for-profit corporations have protected religious rights. What makes this case particularly interesting is a concurring opinion that Gorsuch wrote about the corporate owners' rights. "</w:t>
      </w:r>
      <w:r w:rsidRPr="004D0FA2">
        <w:rPr>
          <w:u w:val="single"/>
        </w:rPr>
        <w:t>All of us face the problem of complicity," he wrote. "All must answer ... to what degree we are willing to be involved in the wrongdoing of others</w:t>
      </w:r>
      <w:r>
        <w:t xml:space="preserve">." Here, </w:t>
      </w:r>
      <w:r w:rsidRPr="004D0FA2">
        <w:rPr>
          <w:u w:val="single"/>
        </w:rPr>
        <w:t>he noted, the owners believe that for their company providing insurance that includes coverage for birth control drugs or devices "violates their faith."</w:t>
      </w:r>
      <w:r>
        <w:rPr>
          <w:u w:val="single"/>
        </w:rPr>
        <w:t xml:space="preserve"> </w:t>
      </w:r>
      <w:r>
        <w:t xml:space="preserve">In many ways, he continued, "this case is a tale of two statutes." One, the Affordable Care Act, compels the owners to provide such inclusive health coverage. The other, the Religious Freedom Restoration Act, "says they need not." And </w:t>
      </w:r>
      <w:r w:rsidRPr="004D0FA2">
        <w:rPr>
          <w:u w:val="single"/>
        </w:rPr>
        <w:t>the "tie-breaker," Gorsuch said, is the religious protection law because it is a "super-statute" that trumps others</w:t>
      </w:r>
      <w:r>
        <w:t xml:space="preserve">, except in special circumstances. Debate over extent of religious freedom Gorsuch critics disagree with his assessment. "To what extent do people with religious beliefs have to follow the law if they believe it violates their conscience? What is the outer limit of that?" asks Caroline Fredrickson of the liberal American Constitution Society. "I think that's a potentially very frightening direction for the law to go." What if, for example, a hotel or restaurant owner has a religious belief that bars serving African-Americans or non-Christians or gay people? Indeed, there are a variety of such legal clashes working their way up to the Supreme Court right now. One case pending before the court tests whether a bakery can refuse to make a cake for a same-sex wedding. Melissa Hart, director of the University of Colorado's Byron R. White Center for the Study of American Constitutional Law, knows and respects Gorsuch, who also teaches at the school in Boulder. Still, she understands the wariness about his views on religious freedom. </w:t>
      </w:r>
      <w:r w:rsidRPr="004D0FA2">
        <w:rPr>
          <w:u w:val="single"/>
        </w:rPr>
        <w:t>"I think it's reasonable for people to look at Hobby Lobby and, for those who support marriage equality, to be concerned," she says.</w:t>
      </w:r>
      <w:r>
        <w:rPr>
          <w:u w:val="single"/>
        </w:rPr>
        <w:t xml:space="preserve"> </w:t>
      </w:r>
      <w:r>
        <w:t xml:space="preserve">But Mark Rienzi of the Becket Fund for Religious Liberty says that the Hobby Lobby decision is in line with the religious freedom law that Congress passed by overwhelming margins in 1993. "It says that the baseline rule in America will be that we respect religious diversity and, for the most part, we're not going to force people to violate their religious beliefs unless we have a really good reason to," Rienzi explains. </w:t>
      </w:r>
    </w:p>
    <w:p w14:paraId="61BB20B4" w14:textId="77777777" w:rsidR="00CE4F92" w:rsidRPr="008A0173" w:rsidRDefault="00CE4F92" w:rsidP="008A0173"/>
    <w:p w14:paraId="5D44EDF6" w14:textId="77777777" w:rsidR="00822263" w:rsidRPr="008A0173" w:rsidRDefault="00822263" w:rsidP="008A0173"/>
    <w:p w14:paraId="1B4A6D4A" w14:textId="6F397A87" w:rsidR="008A0173" w:rsidRDefault="008A0173" w:rsidP="008A0173">
      <w:pPr>
        <w:pStyle w:val="Heading3"/>
      </w:pPr>
      <w:r w:rsidRPr="008A0173">
        <w:t xml:space="preserve">A2 Gerrymandering is </w:t>
      </w:r>
      <w:r>
        <w:t>resilient</w:t>
      </w:r>
    </w:p>
    <w:p w14:paraId="52A27863" w14:textId="77777777" w:rsidR="008A0173" w:rsidRPr="008A0173" w:rsidRDefault="008A0173" w:rsidP="008A0173"/>
    <w:p w14:paraId="114F8082" w14:textId="77777777" w:rsidR="008A0173" w:rsidRDefault="008A0173" w:rsidP="008A0173">
      <w:pPr>
        <w:pStyle w:val="Heading4"/>
        <w:rPr>
          <w:rStyle w:val="StyleUnderline"/>
          <w:sz w:val="26"/>
          <w:u w:val="none"/>
        </w:rPr>
      </w:pPr>
      <w:r>
        <w:rPr>
          <w:rStyle w:val="StyleUnderline"/>
          <w:sz w:val="26"/>
          <w:u w:val="none"/>
        </w:rPr>
        <w:t>If gerrymandering isn’t fixed now, it will only get worse—it’s now or never</w:t>
      </w:r>
    </w:p>
    <w:p w14:paraId="3201BFCA" w14:textId="77777777" w:rsidR="008A0173" w:rsidRPr="001320F2" w:rsidRDefault="008A0173" w:rsidP="008A0173">
      <w:pPr>
        <w:rPr>
          <w:rStyle w:val="Style13ptBold"/>
          <w:b w:val="0"/>
        </w:rPr>
      </w:pPr>
      <w:r>
        <w:rPr>
          <w:rStyle w:val="Style13ptBold"/>
        </w:rPr>
        <w:t xml:space="preserve">Hasen, Ph.D. in law, 17 (Richard, </w:t>
      </w:r>
      <w:r>
        <w:rPr>
          <w:rStyle w:val="Style13ptBold"/>
          <w:i/>
        </w:rPr>
        <w:t xml:space="preserve">The Atlantic, </w:t>
      </w:r>
      <w:r>
        <w:rPr>
          <w:rStyle w:val="Style13ptBold"/>
        </w:rPr>
        <w:t xml:space="preserve">“Justice Kennedy’s Beauty Pageant,” 06/19/2017, </w:t>
      </w:r>
      <w:hyperlink r:id="rId13" w:history="1">
        <w:r w:rsidRPr="004B58DE">
          <w:rPr>
            <w:rStyle w:val="Hyperlink"/>
          </w:rPr>
          <w:t>https://www.theatlantic.com/politics/archive/2017/06/justice-kennedys-beauty-pageant/530790/</w:t>
        </w:r>
      </w:hyperlink>
      <w:r>
        <w:rPr>
          <w:rStyle w:val="Style13ptBold"/>
        </w:rPr>
        <w:t>, accessed 07/14/2017, JME.)</w:t>
      </w:r>
    </w:p>
    <w:p w14:paraId="08276394" w14:textId="77777777" w:rsidR="008A0173" w:rsidRPr="001320F2" w:rsidRDefault="008A0173" w:rsidP="008A0173">
      <w:pPr>
        <w:rPr>
          <w:rStyle w:val="StyleUnderline"/>
        </w:rPr>
      </w:pPr>
      <w:r w:rsidRPr="001320F2">
        <w:rPr>
          <w:rStyle w:val="StyleUnderline"/>
        </w:rPr>
        <w:t>The matter has some urgency. To begin with, it is not clear how much longer Kennedy will remain on the Court (though the Court’s grant in Gill signals he is likely to stay on the Court through next term and be the deciding vote). If the Court does not resolve the issue in this set of partisan gerrymandering cases, it may be too late for another case to establish the standard, especially if President Trump gets to pick another conservative like Justice Neil Gorsuch to replace Kennedy.</w:t>
      </w:r>
    </w:p>
    <w:p w14:paraId="6A23EB45" w14:textId="77777777" w:rsidR="008A0173" w:rsidRPr="001320F2" w:rsidRDefault="008A0173" w:rsidP="008A0173">
      <w:pPr>
        <w:rPr>
          <w:rStyle w:val="StyleUnderline"/>
        </w:rPr>
      </w:pPr>
      <w:r w:rsidRPr="001320F2">
        <w:rPr>
          <w:rStyle w:val="StyleUnderline"/>
        </w:rPr>
        <w:t>One indication of how divided the Court may be on this issue came about an hour after the Court agreed to hear Gill. On a 5-4 vote, with the liberal justices dissenting, the Court issued a stay of the lower court’s order requiring the Wisconsin legislature to draw new districts by November to solve the partisan gerrymander by 2018. Now maybe this just means Kennedy is being cautious, or maybe it means Kennedy is skeptical. Either way, it remains likely that it is all about Kennedy.</w:t>
      </w:r>
    </w:p>
    <w:p w14:paraId="7F05B358" w14:textId="77777777" w:rsidR="008A0173" w:rsidRDefault="008A0173" w:rsidP="008A0173">
      <w:pPr>
        <w:rPr>
          <w:rStyle w:val="Style13ptBold"/>
        </w:rPr>
      </w:pPr>
      <w:r w:rsidRPr="001320F2">
        <w:rPr>
          <w:rStyle w:val="StyleUnderline"/>
        </w:rPr>
        <w:t>Second, partisan gerrymanders have gotten much more sophisticated, and with the new round of redistricting coming up after the 2020 census, things could get much worse.</w:t>
      </w:r>
      <w:r>
        <w:rPr>
          <w:rStyle w:val="Style13ptBold"/>
        </w:rPr>
        <w:t xml:space="preserve"> </w:t>
      </w:r>
      <w:r w:rsidRPr="008A0173">
        <w:t>The conventional wisdom in the 1980s was, as Justice Sandra Day O’Connor put it in Davis v. Bandemer, that redistricting was a “self-limiting enterprise.” Spread the votes too thin, and you lose your partisan advantage. But sophisticated data today means that a partisan gerrymander could well last a decade—and of course if it doesn’t, a partisan legislature can simply redistrict again in the decade to maintain its partisan advantage.</w:t>
      </w:r>
    </w:p>
    <w:p w14:paraId="3CCE78E1" w14:textId="77777777" w:rsidR="008A0173" w:rsidRDefault="008A0173" w:rsidP="008A0173"/>
    <w:p w14:paraId="580036FD" w14:textId="77777777" w:rsidR="008A0173" w:rsidRPr="00C25531" w:rsidRDefault="008A0173" w:rsidP="00C25531">
      <w:pPr>
        <w:pStyle w:val="Heading2"/>
        <w:rPr>
          <w:sz w:val="2"/>
          <w:szCs w:val="2"/>
        </w:rPr>
      </w:pPr>
    </w:p>
    <w:p w14:paraId="6592750C" w14:textId="77777777" w:rsidR="00C25531" w:rsidRDefault="00C25531" w:rsidP="00C25531">
      <w:pPr>
        <w:pStyle w:val="Heading2"/>
      </w:pPr>
      <w:r>
        <w:t>***2AC Gerrymandering ev***</w:t>
      </w:r>
    </w:p>
    <w:p w14:paraId="3EA13F07" w14:textId="77777777" w:rsidR="00C25531" w:rsidRDefault="00C25531" w:rsidP="00C25531"/>
    <w:p w14:paraId="4AFBB813" w14:textId="77777777" w:rsidR="00C25531" w:rsidRDefault="00C25531" w:rsidP="00C25531"/>
    <w:p w14:paraId="35D18426" w14:textId="77777777" w:rsidR="00C25531" w:rsidRDefault="00C25531" w:rsidP="00C25531">
      <w:pPr>
        <w:pStyle w:val="Heading3"/>
      </w:pPr>
      <w:r>
        <w:t>AFF UQ – Kennedy uphold gerrymandering now</w:t>
      </w:r>
    </w:p>
    <w:p w14:paraId="41C77813" w14:textId="77777777" w:rsidR="00C25531" w:rsidRDefault="00C25531" w:rsidP="00C25531"/>
    <w:p w14:paraId="1C565BAD" w14:textId="77777777" w:rsidR="00C25531" w:rsidRDefault="00C25531" w:rsidP="00C25531">
      <w:pPr>
        <w:pStyle w:val="Heading4"/>
      </w:pPr>
      <w:r>
        <w:t>Kennedy will vote in favor of gerrymandering—history proves</w:t>
      </w:r>
    </w:p>
    <w:p w14:paraId="3807CF78" w14:textId="77777777" w:rsidR="00C25531" w:rsidRPr="001320F2" w:rsidRDefault="00C25531" w:rsidP="00C25531">
      <w:pPr>
        <w:rPr>
          <w:rStyle w:val="Style13ptBold"/>
        </w:rPr>
      </w:pPr>
      <w:r>
        <w:rPr>
          <w:rStyle w:val="Style13ptBold"/>
        </w:rPr>
        <w:t xml:space="preserve">Daley, Senior Fellow at FairVote, 2017 (David, </w:t>
      </w:r>
      <w:r>
        <w:rPr>
          <w:rStyle w:val="Style13ptBold"/>
          <w:i/>
        </w:rPr>
        <w:t xml:space="preserve">Salon.com, </w:t>
      </w:r>
      <w:r>
        <w:rPr>
          <w:rStyle w:val="Style13ptBold"/>
        </w:rPr>
        <w:t xml:space="preserve">“Will Justice Kenney be the Supreme Court’s hero on gerrymandering? Don’t count on it,” 06/05/2017, </w:t>
      </w:r>
      <w:hyperlink r:id="rId14" w:history="1">
        <w:r w:rsidRPr="004B58DE">
          <w:rPr>
            <w:rStyle w:val="Hyperlink"/>
          </w:rPr>
          <w:t>http://www.salon.com/2017/06/05/will-justice-kennedy-be-the-supreme-courts-hero-on-gerrymandering-dont-count-on-it/</w:t>
        </w:r>
      </w:hyperlink>
      <w:r>
        <w:rPr>
          <w:rStyle w:val="Style13ptBold"/>
        </w:rPr>
        <w:t>, accessed 07/14/2017, JME.)</w:t>
      </w:r>
    </w:p>
    <w:p w14:paraId="1EAEFD59" w14:textId="77777777" w:rsidR="00C25531" w:rsidRPr="001320F2" w:rsidRDefault="00C25531" w:rsidP="00C25531">
      <w:pPr>
        <w:rPr>
          <w:rStyle w:val="StyleUnderline"/>
        </w:rPr>
      </w:pPr>
      <w:r w:rsidRPr="001320F2">
        <w:rPr>
          <w:rStyle w:val="StyleUnderline"/>
        </w:rPr>
        <w:t xml:space="preserve">But here’s the twist: Is Justice Kennedy still concerned about partisan gerrymandering? </w:t>
      </w:r>
    </w:p>
    <w:p w14:paraId="3A39EF23" w14:textId="77777777" w:rsidR="00C25531" w:rsidRPr="001320F2" w:rsidRDefault="00C25531" w:rsidP="00C25531">
      <w:pPr>
        <w:rPr>
          <w:rStyle w:val="StyleUnderline"/>
        </w:rPr>
      </w:pPr>
      <w:r w:rsidRPr="001320F2">
        <w:rPr>
          <w:rStyle w:val="StyleUnderline"/>
        </w:rPr>
        <w:t>When a surprising coalition of justices delivered a landmark ruling against racial gerrymandering in late May, Kennedy was on the other side. More discouraging for those who’d cast Kennedy as the gerrymander-slaying White Knight: The decision he signed onto, written by Justice Samuel Alito, casts partisan gerrymandering as a time-honored political practice – one of the very reasons why the Supreme Court has stayed away from a national standard.</w:t>
      </w:r>
    </w:p>
    <w:p w14:paraId="5B97E735" w14:textId="77777777" w:rsidR="00C25531" w:rsidRPr="001320F2" w:rsidRDefault="00C25531" w:rsidP="00C25531">
      <w:pPr>
        <w:rPr>
          <w:rStyle w:val="StyleUnderline"/>
        </w:rPr>
      </w:pPr>
      <w:r w:rsidRPr="00594009">
        <w:t xml:space="preserve">Let’s back up for a moment.  </w:t>
      </w:r>
      <w:r w:rsidRPr="001320F2">
        <w:rPr>
          <w:rStyle w:val="StyleUnderline"/>
        </w:rPr>
        <w:t>When the last major partisan gerrymandering cases reached the Supreme Court, back in the mid-2000s, Kennedy, the longtime swing justice, sided with the conservative wing. In Veith v. Jubilerer, Kennedy voted with a 5-4 majority that turned aside an argument from Pennsylvania voters who claimed opportunistic GOP redistricting violated their constitutional right to equal protection.</w:t>
      </w:r>
    </w:p>
    <w:p w14:paraId="6D8DBFC2" w14:textId="77777777" w:rsidR="00C25531" w:rsidRPr="001320F2" w:rsidRDefault="00C25531" w:rsidP="00C25531">
      <w:pPr>
        <w:rPr>
          <w:rStyle w:val="StyleUnderline"/>
        </w:rPr>
      </w:pPr>
      <w:r w:rsidRPr="00594009">
        <w:t>That result was no surprise: The Supreme Court has consistently refused to accept any constitutional standard when it comes to partisan gerrymandering ever since the founding of the country.</w:t>
      </w:r>
      <w:r w:rsidRPr="001320F2">
        <w:rPr>
          <w:rStyle w:val="StyleUnderline"/>
        </w:rPr>
        <w:t xml:space="preserve"> So when it came time to decide Veith in 2004, Justices Scalia, Rehnquist, Thomas and O’Connor had seen enough. They did not think the Court belonged in the business of determining what defined an overly partisan gerrymander or mandating a remedy. They were essentially ready to close the door for good.</w:t>
      </w:r>
    </w:p>
    <w:p w14:paraId="720257B4" w14:textId="77777777" w:rsidR="00C25531" w:rsidRPr="00594009" w:rsidRDefault="00C25531" w:rsidP="00594009">
      <w:r w:rsidRPr="001320F2">
        <w:rPr>
          <w:rStyle w:val="StyleUnderline"/>
        </w:rPr>
        <w:t>Kennedy, however, refused to go that far. He voted with the Scalia bloc, but did not sign on to their opinion. Instead, in his own tight, rigorous concurrence Kennedy argued that while the Veith plaintiffs failed to show a manageable standard, some future case might</w:t>
      </w:r>
      <w:r w:rsidRPr="00594009">
        <w:t>. Then he tantalized reformers with breadcrumbs pointing to exactly what that standard would need to achieve to earn his support and allow judicial intervention. It must be a “limited and precise rationale,” based on a “clear, manageable and politically neutral standard,” that shows partisanship was “applied in an invidious manner” or in such a way “unrelated to any legitimate legislative objective.”</w:t>
      </w:r>
    </w:p>
    <w:p w14:paraId="5EEB99B0" w14:textId="77777777" w:rsidR="00C25531" w:rsidRPr="00594009" w:rsidRDefault="00C25531" w:rsidP="00594009">
      <w:r w:rsidRPr="00594009">
        <w:t xml:space="preserve">Kennedy presciently noted that while sophisticated new mapmaking software represented a potential threat to democracy, “these new technologies may produce new methods of analysis that make more evident the precise nature of the burdens gerrymanders impose on the representational rights of voters and parties.” If so, he concluded, “courts should be prepared to order relief.” </w:t>
      </w:r>
    </w:p>
    <w:p w14:paraId="0F73D42D" w14:textId="77777777" w:rsidR="00C25531" w:rsidRPr="00594009" w:rsidRDefault="00C25531" w:rsidP="00594009">
      <w:r w:rsidRPr="00594009">
        <w:t>The justice could not have been more of a visionary: As new software and data sets made it possible to sort voters surgically and turn district lines into firewalls – aided by hardened partisanship and clustering of like-minded voters – the Republican REDMAP strategy reinvented the gerrymander after the 2010 census as a tool to lock in control at all levels of government despite a deeply and nearly evenly divided country.</w:t>
      </w:r>
    </w:p>
    <w:p w14:paraId="699F70A7" w14:textId="77777777" w:rsidR="00C25531" w:rsidRPr="001320F2" w:rsidRDefault="00C25531" w:rsidP="00C25531">
      <w:pPr>
        <w:rPr>
          <w:rStyle w:val="StyleUnderline"/>
        </w:rPr>
      </w:pPr>
      <w:r w:rsidRPr="001320F2">
        <w:rPr>
          <w:rStyle w:val="StyleUnderline"/>
        </w:rPr>
        <w:t>One would imagine that Kennedy might be more concerned than ever. But that might not be the case.</w:t>
      </w:r>
    </w:p>
    <w:p w14:paraId="24B19A40" w14:textId="77777777" w:rsidR="00C25531" w:rsidRPr="001320F2" w:rsidRDefault="00C25531" w:rsidP="00C25531">
      <w:pPr>
        <w:rPr>
          <w:rStyle w:val="StyleUnderline"/>
        </w:rPr>
      </w:pPr>
      <w:r w:rsidRPr="001320F2">
        <w:rPr>
          <w:rStyle w:val="StyleUnderline"/>
        </w:rPr>
        <w:t>The big surprise for most from last month’s game-changing Supreme Court ruling on racial gerrymandering in North Carolina, Harris v. Cooper, might have been that the justices redrew their own carefully etched ideological lines. Clarence Thomas joined the liberal wing in a 5-3 decision that declared long-contentious North Carolina congressional districts to be unconstitutional racial gerrymanders.</w:t>
      </w:r>
    </w:p>
    <w:p w14:paraId="4C774C16" w14:textId="5A7EE391" w:rsidR="00C25531" w:rsidRPr="00594009" w:rsidRDefault="00C25531" w:rsidP="00594009">
      <w:r w:rsidRPr="00594009">
        <w:t xml:space="preserve">While Thomas has often been the conservative least likely to side with the liberal justices, perhaps his reasoning could have been expected. Thomas simply opposes using race data in districting, period. (Give him serious points for consistency: Thomas has backed this principle whether the goal was creating safe Democratic seats in the ‘90s or, as in Harris, creating more reliably GOP seats by packing minority voters into as few Democratic seats as possible.  </w:t>
      </w:r>
    </w:p>
    <w:p w14:paraId="17AEC2BC" w14:textId="77777777" w:rsidR="00C25531" w:rsidRPr="001320F2" w:rsidRDefault="00C25531" w:rsidP="00C25531">
      <w:pPr>
        <w:rPr>
          <w:rStyle w:val="StyleUnderline"/>
        </w:rPr>
      </w:pPr>
      <w:r w:rsidRPr="001320F2">
        <w:rPr>
          <w:rStyle w:val="StyleUnderline"/>
        </w:rPr>
        <w:t>No, the real story wasn’t Thomas, an unlikely prospect for reformers on Whitford, but Kennedy. Kennedy was not only among the three naysayers, but this time signed onto the dissenting opinion, written by Justice Alito. Alito carefully drew the line between racial gerrymandering, which courts have disallowed, and partisan gerrymandering, which the Supreme Court has failed to find unconstitutional. It’s not hard to imagine that he wrote knowing that Whitford was on the Court’s horizon – and deftly trying to bring Kennedy to his point of view.</w:t>
      </w:r>
    </w:p>
    <w:p w14:paraId="26715880" w14:textId="77777777" w:rsidR="00C25531" w:rsidRDefault="00C25531" w:rsidP="00C25531">
      <w:pPr>
        <w:rPr>
          <w:rStyle w:val="StyleUnderline"/>
        </w:rPr>
      </w:pPr>
      <w:r w:rsidRPr="001320F2">
        <w:t>As Alito wrote, “if a court mistakes a political gerrymander for a racial gerrymander, it illegitimately invades a traditional domain of state authority, usurping the role of a State’s elected representatives.” Partisan gerrymandering may be “unsavory,” Alito noted, and some might find it “distasteful</w:t>
      </w:r>
      <w:r w:rsidRPr="001320F2">
        <w:rPr>
          <w:rStyle w:val="StyleUnderline"/>
        </w:rPr>
        <w:t>.” But it “dates back to the founding,” he argued, and the Court’s previous decisions have made clear that it is nevertheless allowed</w:t>
      </w:r>
      <w:r>
        <w:rPr>
          <w:rStyle w:val="StyleUnderline"/>
        </w:rPr>
        <w:t>.</w:t>
      </w:r>
    </w:p>
    <w:p w14:paraId="655CF4CC" w14:textId="77777777" w:rsidR="00C25531" w:rsidRPr="009216F7" w:rsidRDefault="00C25531" w:rsidP="00C25531"/>
    <w:p w14:paraId="3A282F32" w14:textId="77777777" w:rsidR="00C25531" w:rsidRDefault="00C25531" w:rsidP="00C25531"/>
    <w:p w14:paraId="32A75905" w14:textId="77777777" w:rsidR="00C25531" w:rsidRDefault="00C25531" w:rsidP="00C25531">
      <w:pPr>
        <w:pStyle w:val="Heading3"/>
      </w:pPr>
      <w:r>
        <w:t>AFF Impact – Gerrymandering resilient</w:t>
      </w:r>
    </w:p>
    <w:p w14:paraId="590EF612" w14:textId="77777777" w:rsidR="00C25531" w:rsidRDefault="00C25531" w:rsidP="00C25531"/>
    <w:p w14:paraId="2E0307E7" w14:textId="77777777" w:rsidR="00C25531" w:rsidRDefault="00C25531" w:rsidP="00C25531">
      <w:pPr>
        <w:pStyle w:val="Heading4"/>
        <w:rPr>
          <w:rStyle w:val="StyleUnderline"/>
          <w:sz w:val="26"/>
          <w:u w:val="none"/>
        </w:rPr>
      </w:pPr>
      <w:r>
        <w:rPr>
          <w:rStyle w:val="StyleUnderline"/>
          <w:sz w:val="26"/>
          <w:u w:val="none"/>
        </w:rPr>
        <w:t xml:space="preserve">Gerrymandering is an inevitability—it will always be unfair. </w:t>
      </w:r>
    </w:p>
    <w:p w14:paraId="4552E9F5" w14:textId="77777777" w:rsidR="00C25531" w:rsidRPr="007417E1" w:rsidRDefault="00C25531" w:rsidP="00C25531">
      <w:pPr>
        <w:rPr>
          <w:rStyle w:val="Style13ptBold"/>
          <w:b w:val="0"/>
        </w:rPr>
      </w:pPr>
      <w:r>
        <w:rPr>
          <w:rStyle w:val="Style13ptBold"/>
        </w:rPr>
        <w:t>Bulcher</w:t>
      </w:r>
      <w:r w:rsidRPr="003763FC">
        <w:t>, Ph.D., 2010 (Justin, Scholarship Law at Duke University, “The Inevitability of Gerrymandering: Winners and Losers Under Alternative Approaches to Redistricting,” 06/06/</w:t>
      </w:r>
      <w:r>
        <w:rPr>
          <w:rStyle w:val="Style13ptBold"/>
        </w:rPr>
        <w:t xml:space="preserve">2010, </w:t>
      </w:r>
      <w:hyperlink r:id="rId15" w:history="1">
        <w:r w:rsidRPr="003763FC">
          <w:t>http://scholarship.law.duke.edu/cgi/viewcontent.cgi?article=1024&amp;context=djclpp</w:t>
        </w:r>
      </w:hyperlink>
      <w:r w:rsidRPr="003763FC">
        <w:t>, accessed 07/14/2017, JME.)</w:t>
      </w:r>
    </w:p>
    <w:p w14:paraId="18E628F5" w14:textId="77777777" w:rsidR="00C25531" w:rsidRDefault="00C25531" w:rsidP="00C25531">
      <w:pPr>
        <w:spacing w:after="0" w:line="240" w:lineRule="auto"/>
        <w:rPr>
          <w:rStyle w:val="StyleUnderline"/>
        </w:rPr>
      </w:pPr>
      <w:r w:rsidRPr="007417E1">
        <w:rPr>
          <w:rStyle w:val="StyleUnderline"/>
        </w:rPr>
        <w:t>Apolitical redistricting is an impossibility</w:t>
      </w:r>
      <w:r>
        <w:rPr>
          <w:rStyle w:val="Style13ptBold"/>
        </w:rPr>
        <w:t xml:space="preserve">. </w:t>
      </w:r>
      <w:r w:rsidRPr="003763FC">
        <w:t>To refer to a processor institution as “political” is merely to use  an empty epithet. A redistricting process can be criticized as “political” on one of two bases—the individuals to whom authority is delegated, or the geographical algorithms used by those who have redistricting authority.</w:t>
      </w:r>
      <w:r>
        <w:rPr>
          <w:rStyle w:val="Style13ptBold"/>
        </w:rPr>
        <w:t xml:space="preserve"> </w:t>
      </w:r>
      <w:r w:rsidRPr="007417E1">
        <w:rPr>
          <w:rStyle w:val="StyleUnderline"/>
        </w:rPr>
        <w:t xml:space="preserve">Given that elections in the United States are based around the winner-take-all principle, any redistricting plan will create winners and losers. Therefore, the choice between any set of redistricting algorithms is a choice about who will be winners and who will be losers. Furthermore, because the delegation of responsibility for redistricting is only relevant in as much as it affects the choice of redistricting algorithms, the choice of delegation is also a determination of who will win and who will lose. By definition, that choice cannot be apolitical. Moreover, any attempt to evaluate redistricting processes independently of such outcomes devolves the process into a trivial exercise in Nomic. </w:t>
      </w:r>
    </w:p>
    <w:p w14:paraId="50BE0762" w14:textId="77777777" w:rsidR="00C25531" w:rsidRDefault="00C25531" w:rsidP="00C25531">
      <w:pPr>
        <w:spacing w:after="0" w:line="240" w:lineRule="auto"/>
        <w:rPr>
          <w:rStyle w:val="StyleUnderline"/>
        </w:rPr>
      </w:pPr>
    </w:p>
    <w:p w14:paraId="252E2647" w14:textId="77777777" w:rsidR="00C25531" w:rsidRDefault="00C25531" w:rsidP="00C25531">
      <w:pPr>
        <w:spacing w:after="0" w:line="240" w:lineRule="auto"/>
        <w:rPr>
          <w:rStyle w:val="StyleUnderline"/>
        </w:rPr>
      </w:pPr>
    </w:p>
    <w:p w14:paraId="767F25F1" w14:textId="77777777" w:rsidR="00C25531" w:rsidRDefault="00C25531" w:rsidP="00C25531">
      <w:pPr>
        <w:pStyle w:val="Heading4"/>
        <w:rPr>
          <w:rStyle w:val="StyleUnderline"/>
          <w:sz w:val="26"/>
          <w:u w:val="none"/>
        </w:rPr>
      </w:pPr>
      <w:r>
        <w:rPr>
          <w:rStyle w:val="StyleUnderline"/>
          <w:sz w:val="26"/>
          <w:u w:val="none"/>
        </w:rPr>
        <w:t>Gerrymandering will always create winners and losers—no “solution”</w:t>
      </w:r>
    </w:p>
    <w:p w14:paraId="06DF7894" w14:textId="77777777" w:rsidR="00C25531" w:rsidRPr="007417E1" w:rsidRDefault="00C25531" w:rsidP="00C25531">
      <w:pPr>
        <w:rPr>
          <w:rStyle w:val="Style13ptBold"/>
          <w:b w:val="0"/>
        </w:rPr>
      </w:pPr>
      <w:r>
        <w:rPr>
          <w:rStyle w:val="Style13ptBold"/>
        </w:rPr>
        <w:t>Bulcher</w:t>
      </w:r>
      <w:r w:rsidRPr="003763FC">
        <w:t>, Ph.D., 2010 (Justin, Scholarship Law at Duke University, “The Inevitability of Gerrymandering: Winners and Losers Under Alternative Approaches to Redistricting,” 06/06/</w:t>
      </w:r>
      <w:r>
        <w:rPr>
          <w:rStyle w:val="Style13ptBold"/>
        </w:rPr>
        <w:t>2010</w:t>
      </w:r>
      <w:r w:rsidRPr="00663024">
        <w:t xml:space="preserve">, </w:t>
      </w:r>
      <w:hyperlink r:id="rId16" w:history="1">
        <w:r w:rsidRPr="00663024">
          <w:t>http://scholarship.law.duke.edu/cgi/viewcontent.cgi?article=1024&amp;context=djclpp</w:t>
        </w:r>
      </w:hyperlink>
      <w:r w:rsidRPr="00663024">
        <w:t>, accessed 07/14/2017, JME.)</w:t>
      </w:r>
    </w:p>
    <w:p w14:paraId="46217A24" w14:textId="77777777" w:rsidR="00C25531" w:rsidRPr="00834582" w:rsidRDefault="00C25531" w:rsidP="00C25531">
      <w:pPr>
        <w:rPr>
          <w:rStyle w:val="StyleUnderline"/>
        </w:rPr>
      </w:pPr>
      <w:r w:rsidRPr="00834582">
        <w:rPr>
          <w:rStyle w:val="StyleUnderline"/>
        </w:rPr>
        <w:t>The choice of delegation, then, must be equally political. The choice to delegate redistricting authority to the state legislature is a decision that will potentially result in a partisan, or more likely, a bipartisan gerrymander</w:t>
      </w:r>
      <w:r>
        <w:t xml:space="preserve">. After all, most involved in the redistricting process are aware that the Republicans’ attempt to gerrymander New York after the 1972 election backfired in 1974, so the well-known risks associated with a partisan gerrymander make the bipartisan gerrymander more appealing to the risk-averse. Those still concerned with the threat of a partisan gerrymander could simply add a supermajority requirement for passage of a redistricting plan, steering the process away from a partisan gerrymander and towards a bipartisan gerrymander. </w:t>
      </w:r>
      <w:r w:rsidRPr="00834582">
        <w:rPr>
          <w:rStyle w:val="StyleUnderline"/>
        </w:rPr>
        <w:t xml:space="preserve">The choice to delegate redistricting authority to an independent commission charged with creating evenly-balanced districts is indistinguishable from choosing a competitive gerrymander, as is the decision to allow independently submitted plans to be scored mechanically in a way that favors creation of competitive districts. Any delegation decision affects the plan that will be chosen, so any delegation decision simultaneously creates winners and losers. One might reasonably argue that a competitive gerrymander is preferable to a bipartisan gerrymander on the grounds that even though the competitive gerrymander creates more losers, it is better not to relegate anyone to the status of permanent loser, as the bipartisan gerrymander does. Nonetheless, this choice necessarily creates winners and losers and is therefore undeniably political. </w:t>
      </w:r>
    </w:p>
    <w:p w14:paraId="0D578FA6" w14:textId="77777777" w:rsidR="00C25531" w:rsidRDefault="00C25531" w:rsidP="00C25531"/>
    <w:p w14:paraId="732E7B3D" w14:textId="77777777" w:rsidR="00C25531" w:rsidRDefault="00C25531" w:rsidP="00C25531">
      <w:pPr>
        <w:pStyle w:val="Heading3"/>
      </w:pPr>
      <w:r>
        <w:t>AFF Impact – Gerrymandering defense</w:t>
      </w:r>
    </w:p>
    <w:p w14:paraId="593ACC3E" w14:textId="77777777" w:rsidR="00C25531" w:rsidRDefault="00C25531" w:rsidP="00C25531"/>
    <w:p w14:paraId="3FBA54BE" w14:textId="77777777" w:rsidR="00C25531" w:rsidRDefault="00C25531" w:rsidP="00C25531">
      <w:pPr>
        <w:pStyle w:val="Heading4"/>
      </w:pPr>
      <w:r>
        <w:t>Gerrymandering is not the root cause of polarization</w:t>
      </w:r>
    </w:p>
    <w:p w14:paraId="6A51DE47" w14:textId="77777777" w:rsidR="00C25531" w:rsidRPr="005A0FF7" w:rsidRDefault="00C25531" w:rsidP="00C25531">
      <w:pPr>
        <w:rPr>
          <w:rStyle w:val="Style13ptBold"/>
        </w:rPr>
      </w:pPr>
      <w:r>
        <w:rPr>
          <w:rStyle w:val="Style13ptBold"/>
        </w:rPr>
        <w:t>Wofford 14</w:t>
      </w:r>
    </w:p>
    <w:p w14:paraId="61C94127" w14:textId="77777777" w:rsidR="00C25531" w:rsidRDefault="00C25531" w:rsidP="00C25531">
      <w:r>
        <w:t xml:space="preserve">[Ben, co-editor of Brown Political Review, “The Great Gerrymandering Debate”, 7-15-17, </w:t>
      </w:r>
      <w:hyperlink r:id="rId17" w:history="1">
        <w:r w:rsidRPr="00B767A3">
          <w:rPr>
            <w:rStyle w:val="Hyperlink"/>
          </w:rPr>
          <w:t>http://www.brownpoliticalreview.org/2014/07/the-great-gerrymandering-debate/</w:t>
        </w:r>
      </w:hyperlink>
      <w:r>
        <w:t>, accessed 7/14/17, NW]</w:t>
      </w:r>
    </w:p>
    <w:p w14:paraId="00D55C93" w14:textId="77777777" w:rsidR="00C25531" w:rsidRPr="005A0FF7" w:rsidRDefault="00C25531" w:rsidP="00C25531">
      <w:r>
        <w:t xml:space="preserve">This Gerrier logic makes sense, in a circumstantial way. Yet the reaction from the Anti-Gerriers has been swift. The driving theme of their critique is that </w:t>
      </w:r>
      <w:r w:rsidRPr="005A0FF7">
        <w:rPr>
          <w:u w:val="single"/>
        </w:rPr>
        <w:t>polarization exists as more than just a record of legislative action: it’s a cultural phenomenon that exists outside of lines drawn on a map</w:t>
      </w:r>
      <w:r>
        <w:t xml:space="preserve">. As George Washington University’s John Sides aptly puts it, </w:t>
      </w:r>
      <w:r w:rsidRPr="005A0FF7">
        <w:rPr>
          <w:rStyle w:val="StyleUnderline"/>
        </w:rPr>
        <w:t>polarization is about “people, not polygons</w:t>
      </w:r>
      <w:r>
        <w:t xml:space="preserve">.” The Anti-Gerrier’s arguments extend further: 1) Political scientists point out that </w:t>
      </w:r>
      <w:r w:rsidRPr="005A0FF7">
        <w:rPr>
          <w:rStyle w:val="StyleUnderline"/>
        </w:rPr>
        <w:t>political partisans tend to live in areas dominated by candidates with whom they already agree, a decades-long phenomenon that has to do with American culture, not redistricting. It’s not clear that taking polarized, self-segregated communities and forcing them into the same district would somehow diminish partisan hatred, and could plausibly increase it.</w:t>
      </w:r>
      <w:r>
        <w:rPr>
          <w:rStyle w:val="StyleUnderline"/>
        </w:rPr>
        <w:t xml:space="preserve"> </w:t>
      </w:r>
      <w:r>
        <w:t xml:space="preserve">2) Another study imagined voting behavior based on simulations that created more “neutral” redistricting plans compared to the gerrymandered ones we have now. In each scenario, the polarization trends were still comparable – vindicating the idea that </w:t>
      </w:r>
      <w:r w:rsidRPr="005A0FF7">
        <w:rPr>
          <w:rStyle w:val="StyleUnderline"/>
        </w:rPr>
        <w:t>the causes of polarization continue to exist whether states employ gerrymandering or not.</w:t>
      </w:r>
      <w:r>
        <w:rPr>
          <w:rStyle w:val="StyleUnderline"/>
        </w:rPr>
        <w:t xml:space="preserve"> </w:t>
      </w:r>
      <w:r>
        <w:t xml:space="preserve">3) Professor Sides has pointed out that </w:t>
      </w:r>
      <w:r w:rsidRPr="005A0FF7">
        <w:rPr>
          <w:rStyle w:val="StyleUnderline"/>
        </w:rPr>
        <w:t>polarization trends are mirrored in the Senate, where the seats of course cannot be ‘redistricted.’</w:t>
      </w:r>
      <w:r>
        <w:t xml:space="preserve"> Again, this polarization in the Senate hints that something else, not gerrymandering, is causing polarization. 4) </w:t>
      </w:r>
      <w:r w:rsidRPr="005A0FF7">
        <w:rPr>
          <w:u w:val="single"/>
        </w:rPr>
        <w:t>Redistricting can’t explain polls that show Republicans have a growing aversion to compromise in theory, an aversion liberals do not share, according to the Pew Research Center</w:t>
      </w:r>
      <w:r>
        <w:t xml:space="preserve">. Primary elections that appeal to a more extreme ‘base’ of partisan voters in every district, whether gerrymandered or not, could then be a more likely culprit for polarization. 5) </w:t>
      </w:r>
      <w:r w:rsidRPr="005A0FF7">
        <w:rPr>
          <w:rStyle w:val="StyleUnderline"/>
        </w:rPr>
        <w:t>Gerrymandering doesn’t explain Republican polarization, the more dominant driving force of American polarization</w:t>
      </w:r>
      <w:r>
        <w:t>. After all, how could it? The biggest point is this: Republicans have made their districts, all other things being equal, slightly less safe for themselves, districts that are certainly less safe than their ‘packed’ Democratic counterparts.</w:t>
      </w:r>
    </w:p>
    <w:p w14:paraId="144D19FE" w14:textId="77777777" w:rsidR="00C25531" w:rsidRDefault="00C25531" w:rsidP="00C25531"/>
    <w:p w14:paraId="6CEAEDA7" w14:textId="77777777" w:rsidR="00C25531" w:rsidRDefault="00C25531" w:rsidP="00C25531">
      <w:pPr>
        <w:pStyle w:val="Heading4"/>
      </w:pPr>
      <w:r>
        <w:t>Gerrymandering is not the root cause of polarization – Senate seats that can’t be districted match House seats that can</w:t>
      </w:r>
    </w:p>
    <w:p w14:paraId="0BAC16D8" w14:textId="77777777" w:rsidR="00C25531" w:rsidRPr="00173FB1" w:rsidRDefault="00C25531" w:rsidP="00C25531">
      <w:pPr>
        <w:rPr>
          <w:rStyle w:val="Style13ptBold"/>
        </w:rPr>
      </w:pPr>
      <w:r>
        <w:rPr>
          <w:rStyle w:val="Style13ptBold"/>
        </w:rPr>
        <w:t>Yglesias 09</w:t>
      </w:r>
    </w:p>
    <w:p w14:paraId="63F51F61" w14:textId="77777777" w:rsidR="00C25531" w:rsidRPr="00173FB1" w:rsidRDefault="00C25531" w:rsidP="00C25531">
      <w:r>
        <w:t xml:space="preserve">[Matthew, American blogger and journalist who writes about economics and politics, founder of Vox, “Gerrymandering and Polarization”, Oct 1 2009, </w:t>
      </w:r>
      <w:hyperlink r:id="rId18" w:history="1">
        <w:r w:rsidRPr="00B767A3">
          <w:rPr>
            <w:rStyle w:val="Hyperlink"/>
          </w:rPr>
          <w:t>https://thinkprogress.org/gerrymandering-and-polarization-642a18a52a9c</w:t>
        </w:r>
      </w:hyperlink>
      <w:r>
        <w:t>, accessed 7/14/17, NW]</w:t>
      </w:r>
    </w:p>
    <w:p w14:paraId="4DC1ADF2" w14:textId="77777777" w:rsidR="00C25531" w:rsidRDefault="00C25531" w:rsidP="00C25531">
      <w:r>
        <w:t xml:space="preserve">Tom Friedman becomes the latest in a very long string of pundits to blame congressional polarization on partisan gerrymandering of House districts. As Joshua Tucker points out no matter how many times people say this, there’s still no evidence that it’s true. You can see this pretty quickly if you consider that </w:t>
      </w:r>
      <w:r w:rsidRPr="00173FB1">
        <w:rPr>
          <w:u w:val="single"/>
        </w:rPr>
        <w:t>the Senate features perfect partisan sorting</w:t>
      </w:r>
      <w:r>
        <w:t xml:space="preserve"> — Olympia Snowe is more conservative than all the Democrats and Ben Nelson is more liberal than all the Republicans. Senators are responsive to public opinion to some extent — Snowe is more liberal than other Republicans and Nelson more conservative than other Democrats — but only to a limited extent. </w:t>
      </w:r>
      <w:r w:rsidRPr="00173FB1">
        <w:rPr>
          <w:u w:val="single"/>
        </w:rPr>
        <w:t>You have lots of examples of two different senators representing the exact same state, and they amass very different voting records.</w:t>
      </w:r>
      <w:r>
        <w:t xml:space="preserve"> More rigorously, Nolan McCarty, Keith Poole and Howard Rosenthal have a paper called “</w:t>
      </w:r>
      <w:r w:rsidRPr="00173FB1">
        <w:rPr>
          <w:u w:val="single"/>
        </w:rPr>
        <w:t>Does Gerrymandering Cause Polarization?” The answer is no</w:t>
      </w:r>
      <w:r>
        <w:t xml:space="preserve">: Both pundits and scholars have blamed increasing levels of partisan conflict and polarization in Congress on the effects of partisan gerrymandering. We assess whether there is a strong causal relationship between congressional districting and polarization. We find very little evidence for such a link. First, we show that </w:t>
      </w:r>
      <w:r w:rsidRPr="00173FB1">
        <w:rPr>
          <w:u w:val="single"/>
        </w:rPr>
        <w:t xml:space="preserve">congressional polarization is primarily a function of the differences in how Democrats and Republicans represent the same districts rather than a function of which districts each party represents or the distribution of constituency preferences. Second, we conduct simulations to gauge the level of polarization under various “neutral” districting procedures. We find that the actual levels of polarization are not much higher than those produced by the simulations. </w:t>
      </w:r>
      <w:r w:rsidRPr="00173FB1">
        <w:t>We do find that gerrymandering has increased the Republican seat share in the House; however, this increase is not an important source of polarization.</w:t>
      </w:r>
      <w:r>
        <w:rPr>
          <w:u w:val="single"/>
        </w:rPr>
        <w:t xml:space="preserve"> </w:t>
      </w:r>
      <w:r>
        <w:t xml:space="preserve">Note also that </w:t>
      </w:r>
      <w:r w:rsidRPr="00173FB1">
        <w:rPr>
          <w:u w:val="single"/>
        </w:rPr>
        <w:t>historically polarization has been the rule in American politics. The times we live in are typical, not exceptional. It just happens to be the case that a lot of people alive today were acculturated to the unusual non-polarized politics of the 1930s-1970s in which the salience of racial issues scrambled partisan/ideological configurations</w:t>
      </w:r>
      <w:r>
        <w:t>. I think polarization is a good thing but even if you disagree the only proven way to minimize it is to have a large and influential white supremacist movement obtain substantial congressional representation.</w:t>
      </w:r>
    </w:p>
    <w:p w14:paraId="1A3AF15C" w14:textId="77777777" w:rsidR="00C25531" w:rsidRDefault="00C25531" w:rsidP="00C25531"/>
    <w:p w14:paraId="624A2518" w14:textId="77777777" w:rsidR="00C25531" w:rsidRDefault="00C25531" w:rsidP="00C25531">
      <w:pPr>
        <w:pStyle w:val="Heading4"/>
      </w:pPr>
      <w:r>
        <w:t>No impact to gerrymandering – balanced wasted votes and rarity prove</w:t>
      </w:r>
    </w:p>
    <w:p w14:paraId="517DFF48" w14:textId="77777777" w:rsidR="00C25531" w:rsidRPr="006B52E7" w:rsidRDefault="00C25531" w:rsidP="00C25531">
      <w:pPr>
        <w:rPr>
          <w:rStyle w:val="Style13ptBold"/>
        </w:rPr>
      </w:pPr>
      <w:r>
        <w:rPr>
          <w:rStyle w:val="Style13ptBold"/>
        </w:rPr>
        <w:t>Sides and McGhee 15</w:t>
      </w:r>
    </w:p>
    <w:p w14:paraId="69B746C5" w14:textId="77777777" w:rsidR="00C25531" w:rsidRDefault="00C25531" w:rsidP="00C25531">
      <w:r>
        <w:t xml:space="preserve">[John, associate professor of political science at George Washington University, Eric, research fellow at the Public Policy Institute of California, “Gerrymandering Isn’t Evil”, 6/30/15, </w:t>
      </w:r>
      <w:hyperlink r:id="rId19" w:anchor=".WWlHKYjytPY" w:history="1">
        <w:r w:rsidRPr="00B767A3">
          <w:rPr>
            <w:rStyle w:val="Hyperlink"/>
          </w:rPr>
          <w:t>http://www.politico.com/magazine/story/2015/06/could-gerrymandering-be-good-for-democracy-119581_Page2.html#.WWlHKYjytPY</w:t>
        </w:r>
      </w:hyperlink>
      <w:r>
        <w:t>, 7/14/17, NW]</w:t>
      </w:r>
    </w:p>
    <w:p w14:paraId="3722D6B3" w14:textId="77777777" w:rsidR="00C25531" w:rsidRDefault="00C25531" w:rsidP="00C25531">
      <w:r>
        <w:t xml:space="preserve">But historically speaking, the opposite is true: Fair plans have been the rule, not the exception—even in the era of computer-assisted redistricting. A 2014 study by McGhee and Nicholas Stephanopolous tallied the “wasted” votes for each party in each redistricting plan over the past 40 years. Wasted votes are those votes cast that didn’t help a party win a seat—votes in excess of the 51 percent the party needed to win, plus all the votes it received in the districts it lost. If partisan gerrymandering were ubiquitous, you would expect to find an imbalance in wasted votes statewide, with the gerrymandering party wasting far fewer votes than the other party. This is because the gerrymandering party would create districts with narrower, but potentially decisive, advantages (as in the hypothetical 55-45 district we’ve discussed), while the other party would be forced to waste a lot of votes packed into a smaller number of lopsided districts. Instead, </w:t>
      </w:r>
      <w:r w:rsidRPr="00173FB1">
        <w:rPr>
          <w:rStyle w:val="StyleUnderline"/>
        </w:rPr>
        <w:t>the study found that most redistricting plans over this period had a roughly even balance of wasted votes throughout the state. That is, for every 55-percent Republican district, there was usually a roughly 55-percent Democratic district to match it</w:t>
      </w:r>
      <w:r>
        <w:t xml:space="preserve">. And even </w:t>
      </w:r>
      <w:r w:rsidRPr="00173FB1">
        <w:rPr>
          <w:rStyle w:val="StyleUnderline"/>
        </w:rPr>
        <w:t>most of the plans that were not balanced nonetheless achieved balance at some point in the redistricting cycle, largely because of shifting political tides.</w:t>
      </w:r>
      <w:r>
        <w:rPr>
          <w:rStyle w:val="StyleUnderline"/>
        </w:rPr>
        <w:t xml:space="preserve"> </w:t>
      </w:r>
      <w:r>
        <w:t xml:space="preserve">Of course, there have also been some very imbalanced maps, but they have been few and far between. The stereotype of redistricting—that it almost always entails a partisan gerrymander with some very competitive districts and some lopsided ones—therefore does not receive much support. Myth No. 3: Strangely-shaped districts are bad. Take a look at the two images below, from the group FairVote. One of these is a cut-and-dried example of partisan gerrymandering. Can you tell which one? The map on the top is FairVote’s attempt to create a Republican gerrymander, in which Republicans would win five of the six districts. The map on the bottom, which looks much stranger, is actually FairVote’s attempt to create a map that meets one common standard of fairness: Democratic and Republican seats in proportion to the actual number of Democrats and Republicans in the state—in this case, three GOP-leaning districts, two Democratic-leaning districts and one toss-up district. This leads us to the third, and arguably most pernicious, misconception: Any weird-looking district must be gerrymandered, and therefore is inherently bad. The Internet is full of pictures of “bad” districts (in Politico Magazine, too). As the political scientist Jonathan Ladd has noted, </w:t>
      </w:r>
      <w:r w:rsidRPr="00173FB1">
        <w:rPr>
          <w:rStyle w:val="StyleUnderline"/>
        </w:rPr>
        <w:t>what is missing is a sophisticated discussion about what defines a district as “good</w:t>
      </w:r>
      <w:r>
        <w:t xml:space="preserve">.” For example: </w:t>
      </w:r>
      <w:r w:rsidRPr="00173FB1">
        <w:rPr>
          <w:rStyle w:val="StyleUnderline"/>
        </w:rPr>
        <w:t>Should districts be geographically compact—simple shapes, like circles or squares? Should they try to represent an existing geographic community or respect geographic boundaries, like those of cities or counties? Should at least some districts include enough members of a racial or ethnic minority that they could elect a representative from their group? Should districts have an evenly balanced electorate to be politically competitive? Or should districts help ensure that the percentage of votes each party receives in the state as a whole would be roughly proportional to the percentage of legislative seats that it wins?</w:t>
      </w:r>
      <w:r>
        <w:rPr>
          <w:rStyle w:val="StyleUnderline"/>
        </w:rPr>
        <w:t xml:space="preserve"> </w:t>
      </w:r>
      <w:r>
        <w:t>Perhaps unsurprisingly, these different criteria can require significant trade-offs. “</w:t>
      </w:r>
      <w:r w:rsidRPr="00173FB1">
        <w:rPr>
          <w:rStyle w:val="StyleUnderline"/>
        </w:rPr>
        <w:t>Almost all the generally accepted principles of redistricting can come into conflict with each other</w:t>
      </w:r>
      <w:r>
        <w:t xml:space="preserve">,” write political scientists David Butler and Bruce Cain. Districts in which racial minorities can elect a representative from their group tend to favor Democrats and are therefore not politically competitive. Some simple-shaped districts might not be competitive either, if they’re drawn around a politically homogeneous community, such as Berkeley, California. Remember the images above: Odd shapes helped create proportionality between votes and seats in Louisiana. And that’s the point—“weird” or “ugly” districts are a tool to accomplish some of these goals. </w:t>
      </w:r>
      <w:r w:rsidRPr="006B52E7">
        <w:rPr>
          <w:rStyle w:val="StyleUnderline"/>
        </w:rPr>
        <w:t>If you want districts to respect any given value, you’ll often end up with something that looks funny.</w:t>
      </w:r>
      <w:r>
        <w:rPr>
          <w:rStyle w:val="StyleUnderline"/>
        </w:rPr>
        <w:t xml:space="preserve"> </w:t>
      </w:r>
      <w:r>
        <w:t xml:space="preserve">A strangely shaped district can certainly be the start of a conversation about gerrymandering, but the shape itself tells us very little about why a district was drawn that way, or whether its shape may actually serve a defensible, or even laudable, purpose. </w:t>
      </w:r>
      <w:r w:rsidRPr="006B52E7">
        <w:rPr>
          <w:rStyle w:val="StyleUnderline"/>
        </w:rPr>
        <w:t xml:space="preserve">Simply drawing districts with straight lines—as some have advocated—is pathological from the standpoint of representation. Good districts </w:t>
      </w:r>
      <w:r>
        <w:rPr>
          <w:rStyle w:val="StyleUnderline"/>
        </w:rPr>
        <w:t>are about people, not polygons.</w:t>
      </w:r>
      <w:r>
        <w:rPr>
          <w:u w:val="single"/>
        </w:rPr>
        <w:t xml:space="preserve"> </w:t>
      </w:r>
      <w:r>
        <w:t xml:space="preserve">Despite highlighting these myths, we don’t see ourselves as defenders of the status quo. </w:t>
      </w:r>
      <w:r w:rsidRPr="006B52E7">
        <w:rPr>
          <w:rStyle w:val="StyleUnderline"/>
        </w:rPr>
        <w:t>It’s entirely possible to believe that gerrymandering is not a major cause of our political dysfunction, or that weirdly shaped districts can be good, while also believing that the process needs reform.</w:t>
      </w:r>
      <w:r>
        <w:t xml:space="preserve"> For example, independent redistricting commissions do appear to increase competition, assuming that’s what we want. And there’s rarely any defensible public interest in partisan gerrymanders. Empowering bipartisan commissions like the ones the Supreme Court has now blessed in Arizona might help to reduce the frequency of such partisan power grabs. In fact, the simple reality that </w:t>
      </w:r>
      <w:r w:rsidRPr="006B52E7">
        <w:rPr>
          <w:rStyle w:val="StyleUnderline"/>
        </w:rPr>
        <w:t>severe partisan gerrymandering isn’t that common</w:t>
      </w:r>
      <w:r>
        <w:t xml:space="preserve"> might strengthen the case for change. </w:t>
      </w:r>
      <w:r w:rsidRPr="006B52E7">
        <w:rPr>
          <w:rStyle w:val="StyleUnderline"/>
        </w:rPr>
        <w:t>Skeptical politicians could pursue reform with the knowledge that it would alter the status quo in only a handful of egregious cases</w:t>
      </w:r>
      <w:r>
        <w:t xml:space="preserve">. In those cases, the consequences could be significant. But we needn’t fear that reform would turn our politics upside-down overnight. If all this is true, </w:t>
      </w:r>
      <w:r w:rsidRPr="006B52E7">
        <w:rPr>
          <w:rStyle w:val="StyleUnderline"/>
        </w:rPr>
        <w:t>why do so many well-intentioned reformers take it as an article of faith that gerrymandering is the diabolical villain of modern American politics? Perhaps it’s just tempting—even consoling—to think there’s a simple explanation for our bitter partisan battles. But silver bullets are usually an illusion, and gerrymandering is no different. We need to have a much more sophisticated conversation about what gerrymandering is and what consequences it has.</w:t>
      </w:r>
      <w:r>
        <w:t xml:space="preserve"> Perhaps then we’ll stop pointing fingers at districts that look weird, and start talking more about what good districts should look like. </w:t>
      </w:r>
    </w:p>
    <w:p w14:paraId="4E93506B" w14:textId="77777777" w:rsidR="00C25531" w:rsidRDefault="00C25531" w:rsidP="00C25531"/>
    <w:p w14:paraId="0480E5FA" w14:textId="77777777" w:rsidR="00C25531" w:rsidRDefault="00C25531" w:rsidP="00C25531">
      <w:pPr>
        <w:pStyle w:val="Heading4"/>
      </w:pPr>
      <w:r>
        <w:t>Gerrymandering not root cause – social demographics are – and “fair” districts wouldn’t solve for partisanship anyway</w:t>
      </w:r>
    </w:p>
    <w:p w14:paraId="600357C6" w14:textId="77777777" w:rsidR="00C25531" w:rsidRPr="009615AF" w:rsidRDefault="00C25531" w:rsidP="00C25531">
      <w:pPr>
        <w:rPr>
          <w:rStyle w:val="Style13ptBold"/>
        </w:rPr>
      </w:pPr>
      <w:r>
        <w:rPr>
          <w:rStyle w:val="Style13ptBold"/>
        </w:rPr>
        <w:t>Enten 13</w:t>
      </w:r>
    </w:p>
    <w:p w14:paraId="7B4B2A5B" w14:textId="77777777" w:rsidR="00C25531" w:rsidRPr="009615AF" w:rsidRDefault="00C25531" w:rsidP="00C25531">
      <w:r>
        <w:t xml:space="preserve">[Harry J., senior political writer and analyst and for FiveThirtyEight, “Why 'gerrymandering' doesn't polarise Congress the way we're told”, Jan 3 2013, </w:t>
      </w:r>
      <w:hyperlink r:id="rId20" w:history="1">
        <w:r w:rsidRPr="00B767A3">
          <w:rPr>
            <w:rStyle w:val="Hyperlink"/>
          </w:rPr>
          <w:t>https://www.theguardian.com/commentisfree/2013/jan/03/gerrymandering-polarise-congress</w:t>
        </w:r>
      </w:hyperlink>
      <w:r>
        <w:t>, accessed 7/14/17, NW]</w:t>
      </w:r>
    </w:p>
    <w:p w14:paraId="0DA4E6B0" w14:textId="77777777" w:rsidR="00C25531" w:rsidRDefault="00C25531" w:rsidP="00C25531">
      <w:r>
        <w:t xml:space="preserve">While it is true that House districts are increasingly "safe", this is the case even when controlling for redistricting. Last week, Nate Silver noted that </w:t>
      </w:r>
      <w:r w:rsidRPr="006B52E7">
        <w:rPr>
          <w:rStyle w:val="StyleUnderline"/>
        </w:rPr>
        <w:t>there was an 8% increase in polarization independent of any effects of redistricting in 2012.</w:t>
      </w:r>
      <w:r>
        <w:rPr>
          <w:rStyle w:val="StyleUnderline"/>
        </w:rPr>
        <w:t xml:space="preserve"> </w:t>
      </w:r>
      <w:r>
        <w:t xml:space="preserve">Much of this change is because </w:t>
      </w:r>
      <w:r w:rsidRPr="006B52E7">
        <w:rPr>
          <w:rStyle w:val="StyleUnderline"/>
        </w:rPr>
        <w:t>states themselves are becoming more polarized</w:t>
      </w:r>
      <w:r>
        <w:t xml:space="preserve">. As I pointed out in my last article, </w:t>
      </w:r>
      <w:r w:rsidRPr="006B52E7">
        <w:rPr>
          <w:rStyle w:val="StyleUnderline"/>
        </w:rPr>
        <w:t>the number of swing states in presidential elections is at an all-time low</w:t>
      </w:r>
      <w:r>
        <w:t xml:space="preserve">. The number of Democratic and Republican senators from states that lean Democratic and Republican on the presidential level respectively is way up. Partially as </w:t>
      </w:r>
      <w:r w:rsidRPr="006B52E7">
        <w:rPr>
          <w:rStyle w:val="StyleUnderline"/>
        </w:rPr>
        <w:t>a result, there is an increasingly large gap in ideology between Democratic and Republican senators, which has tracked with the ideological gap in the House. So unless, we are, all of a sudden, redistricting state lines, then gerrymandering can't possibly be the cause of what we're seeing at the state level.</w:t>
      </w:r>
      <w:r>
        <w:rPr>
          <w:rStyle w:val="StyleUnderline"/>
        </w:rPr>
        <w:t xml:space="preserve"> </w:t>
      </w:r>
      <w:r>
        <w:t xml:space="preserve">Part of what's going on in the House is that </w:t>
      </w:r>
      <w:r w:rsidRPr="006B52E7">
        <w:rPr>
          <w:rStyle w:val="StyleUnderline"/>
        </w:rPr>
        <w:t>there is a natural inclination for Democrats to crowd into cities and Republicans to spread themselves out in suburban and rural areas. In New York City alone, there were five Democratic members of Congress re-elected with at least 90% of the vote. Jowei Chen and Jonathan Rodden ran redistricting simulations on the precinct level and still ran up against a natural bias that prevents Democrats being able to win more seats because of their urban concentrations. There really isn't any way to fix this issue – at least, not by redistricting.</w:t>
      </w:r>
      <w:r>
        <w:rPr>
          <w:rStyle w:val="StyleUnderline"/>
        </w:rPr>
        <w:t xml:space="preserve"> </w:t>
      </w:r>
      <w:r>
        <w:t xml:space="preserve">Nolan McCarty, Keith Poole, and Howard Rosenthal </w:t>
      </w:r>
      <w:r w:rsidRPr="006B52E7">
        <w:rPr>
          <w:rStyle w:val="StyleUnderline"/>
        </w:rPr>
        <w:t>computerized redistricting with the aim of creating "fair" non-gerrymandered districts. Even when they tried their best to have "many heterogeneous and competitive districts", the predicted level of polarization didn't differ much from what we have today. Keep in mind, of course, that this sort of redistricting also would reduce the number of minority members of Congress because it neglects the Voting Rights Act.</w:t>
      </w:r>
      <w:r>
        <w:t xml:space="preserve"> I get the feeling that wouldn't be particularly popular. We see this in Nicholas Goedert examination of the 2012 House results, too. Goedert looked at seats in which redistricting was controlled by Democrats, by Republicans, by bipartisan committees or by courts. Controlling for past-vote-to-seat curves, Goedert determined that when redistricting was nonpartisan or bipartisan, Democrats underperformed by an average of 7pt (that is, they only take 50% of seats when projected to get 57%). This is absolutely key. </w:t>
      </w:r>
      <w:r w:rsidRPr="006B52E7">
        <w:rPr>
          <w:rStyle w:val="StyleUnderline"/>
        </w:rPr>
        <w:t>Fair redistricting just doesn't have the impact you might think. Once we control for incumbency, as Eric McGhee does in the chart below, Democrats are at an inherent disadvantage that dates back to the 1950s – long before Republicans controlled a majority of the redistricting processes.</w:t>
      </w:r>
      <w:r>
        <w:rPr>
          <w:rStyle w:val="StyleUnderline"/>
        </w:rPr>
        <w:t xml:space="preserve"> </w:t>
      </w:r>
      <w:r>
        <w:t xml:space="preserve">Speaking of the effect of incumbency (that is, incumbents run ahead of what the national house vote would indicate), you'll notice that it had a major effect the last few cycles. According to Think Progress, Democrats would have needed to have taken the national house vote by 7pt in 2012 to have won a majority of seats. The author, Ian Millhiser, blames this on gerrymandering. Here's the problem. After the 2008 House election, which was fought under Republican-gerrymandered district lines of 2000 district lines seats, the Democrats, who were already the majority party in the House, actually controlled more seats than they should have – given a 10.5pt victory in the national House vote. Speaking of the effect of incumbency (that is, incumbents run ahead of what the national house vote would indicate), you'll notice that it had a major effect the last few cycles. According to Think Progress, Democrats would have needed to have taken the national house vote by 7pt in 2012 to have won a majority of seats. The author, Ian Millhiser, blames this on gerrymandering. The vote-to-seat curve will likely bounce closer to equal when incumbent Republicans sense a wave and retire, as they did in 2008. None of this is to say that partisan gerrymandering doesn't have any effect. Sam Wang believes Republicans are far more likely to gain seats than Democrats when they control the redistricting process. Goedert's analysis, which includes more states, agrees, but also shows that Democrats are likely to take more seats than they should if they gerrymander as well. Goedert demonstrates that Republicans gain more seats by about 18 percentage points in a state when they control redistricting. Democrats pick up only about 9pt more when they draw the lines. This difference is, in my opinion, likely a reflection of the natural disadvantage Democrats have in redistricting – as seen in the 7pt Democratic underperformance in the non- and bipartisan states. Overall, even if all the states redid their lines under "fair" rules, and given the Democratic win by 1pt in the 2012 House popular vote, Republicans would likely still maintain about 225 seats in the new Congress. To correct for this imbalance, you would have to gerrymander. That is, you would have to manipulate the drawing of House districts to ensure the desired result. </w:t>
      </w:r>
      <w:r w:rsidRPr="009615AF">
        <w:rPr>
          <w:rStyle w:val="StyleUnderline"/>
        </w:rPr>
        <w:t>You'd need to have weird lines that snake from neighborhood to neighborhood, ignoring geographical integrity. That's not only against the law in many states, it would also make congressmen and women unrepresentative of at least part of their long, winding districts.</w:t>
      </w:r>
      <w:r>
        <w:rPr>
          <w:rStyle w:val="StyleUnderline"/>
        </w:rPr>
        <w:t xml:space="preserve"> </w:t>
      </w:r>
      <w:r>
        <w:t xml:space="preserve">Yet, this doesn't tell the entire story. All of this analysis is based on the idea that the partisanship of the district causes the partisanship of the legislator. However, </w:t>
      </w:r>
      <w:r w:rsidRPr="009615AF">
        <w:t>the difference in ideology between Republicans and Democrats in competitive districts and Republicans and Democrats in uncompetitive districts respectively is actually relatively small.</w:t>
      </w:r>
      <w:r>
        <w:t xml:space="preserve"> </w:t>
      </w:r>
      <w:r w:rsidRPr="009615AF">
        <w:rPr>
          <w:rStyle w:val="StyleUnderline"/>
        </w:rPr>
        <w:t>The real difference is how Republicans and Democrats differ ideologically in similarly partisan districts</w:t>
      </w:r>
      <w:r>
        <w:t xml:space="preserve">. McCarty and Boris Shor found that even in 50/50 districts (that is, those split evenly between Democrats and Republicans), the ideological divergence between Democratic and Republican representatives has climbed much higher in the past 40 years. So, </w:t>
      </w:r>
      <w:r w:rsidRPr="009615AF">
        <w:rPr>
          <w:rStyle w:val="StyleUnderline"/>
        </w:rPr>
        <w:t>even if you were to gerrymander evenly competitive districts, you would not likely see everyone coming together in Congress.</w:t>
      </w:r>
      <w:r>
        <w:rPr>
          <w:rStyle w:val="StyleUnderline"/>
        </w:rPr>
        <w:t xml:space="preserve"> </w:t>
      </w:r>
      <w:r>
        <w:t>Anyway you put it, Democrats and Republican legislators have greater ideological differences than ever. Gerrymandering probably doesn't help, yet it's not the major cause of the problem. Natural geographic divisions on the state and local level between Democrats and Republicans are a big cause in this growing polarization. Both of these, though, fail to account for the fact that even when controlling for district partisanship, there are increasing ideological differences between Democrats and Republicans in Congress.</w:t>
      </w:r>
    </w:p>
    <w:p w14:paraId="0A32AAB5" w14:textId="77777777" w:rsidR="00C25531" w:rsidRPr="00265410" w:rsidRDefault="00C25531" w:rsidP="00C25531"/>
    <w:p w14:paraId="68642954" w14:textId="77777777" w:rsidR="00C25531" w:rsidRPr="008A0173" w:rsidRDefault="00C25531" w:rsidP="008A0173"/>
    <w:p w14:paraId="2485A36D" w14:textId="77777777" w:rsidR="006B0D80" w:rsidRPr="001320F2" w:rsidRDefault="006B0D80" w:rsidP="006B0D80">
      <w:pPr>
        <w:rPr>
          <w:rStyle w:val="StyleUnderline"/>
        </w:rPr>
      </w:pPr>
    </w:p>
    <w:p w14:paraId="0BC56C5D" w14:textId="77777777" w:rsidR="004544A1" w:rsidRDefault="004544A1" w:rsidP="00F601E6"/>
    <w:p w14:paraId="2FDAF391" w14:textId="77777777" w:rsidR="00CE4F92" w:rsidRPr="00F601E6" w:rsidRDefault="00CE4F92" w:rsidP="00F601E6"/>
    <w:sectPr w:rsidR="00CE4F92"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Malgun Gothic">
    <w:charset w:val="81"/>
    <w:family w:val="swiss"/>
    <w:pitch w:val="variable"/>
    <w:sig w:usb0="900002AF" w:usb1="09D77CFB" w:usb2="00000012" w:usb3="00000000" w:csb0="0008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4544A1"/>
    <w:rsid w:val="000029E3"/>
    <w:rsid w:val="000029E8"/>
    <w:rsid w:val="00004225"/>
    <w:rsid w:val="000066CA"/>
    <w:rsid w:val="00007264"/>
    <w:rsid w:val="000076A9"/>
    <w:rsid w:val="00014FAD"/>
    <w:rsid w:val="00015D2A"/>
    <w:rsid w:val="0002490B"/>
    <w:rsid w:val="00026465"/>
    <w:rsid w:val="00030204"/>
    <w:rsid w:val="000312A0"/>
    <w:rsid w:val="00035337"/>
    <w:rsid w:val="000433E7"/>
    <w:rsid w:val="00052888"/>
    <w:rsid w:val="00052FB1"/>
    <w:rsid w:val="00054276"/>
    <w:rsid w:val="000547B1"/>
    <w:rsid w:val="00056C23"/>
    <w:rsid w:val="0006091E"/>
    <w:rsid w:val="000638C1"/>
    <w:rsid w:val="00065FEE"/>
    <w:rsid w:val="00072718"/>
    <w:rsid w:val="0007381E"/>
    <w:rsid w:val="0008785F"/>
    <w:rsid w:val="00090CBE"/>
    <w:rsid w:val="00097237"/>
    <w:rsid w:val="000A2D8A"/>
    <w:rsid w:val="000D26A6"/>
    <w:rsid w:val="000D2B90"/>
    <w:rsid w:val="000D6ED8"/>
    <w:rsid w:val="000D717B"/>
    <w:rsid w:val="000E1B74"/>
    <w:rsid w:val="000E77E1"/>
    <w:rsid w:val="00100B28"/>
    <w:rsid w:val="00117316"/>
    <w:rsid w:val="001209B4"/>
    <w:rsid w:val="001761FC"/>
    <w:rsid w:val="00182655"/>
    <w:rsid w:val="001840F2"/>
    <w:rsid w:val="00185134"/>
    <w:rsid w:val="001856C6"/>
    <w:rsid w:val="00191B5F"/>
    <w:rsid w:val="00192487"/>
    <w:rsid w:val="0019668D"/>
    <w:rsid w:val="001A0E22"/>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435F0"/>
    <w:rsid w:val="002502CF"/>
    <w:rsid w:val="00265410"/>
    <w:rsid w:val="00267EBB"/>
    <w:rsid w:val="0027023B"/>
    <w:rsid w:val="00274EDB"/>
    <w:rsid w:val="0027729E"/>
    <w:rsid w:val="00284ED6"/>
    <w:rsid w:val="00290C5A"/>
    <w:rsid w:val="0029647A"/>
    <w:rsid w:val="00296504"/>
    <w:rsid w:val="002A2057"/>
    <w:rsid w:val="002B5511"/>
    <w:rsid w:val="002B7ACF"/>
    <w:rsid w:val="002C347C"/>
    <w:rsid w:val="002D43B1"/>
    <w:rsid w:val="002E0643"/>
    <w:rsid w:val="002E392E"/>
    <w:rsid w:val="002E4C62"/>
    <w:rsid w:val="002E6BBC"/>
    <w:rsid w:val="002F1BA9"/>
    <w:rsid w:val="002F6E74"/>
    <w:rsid w:val="003106B3"/>
    <w:rsid w:val="0031385D"/>
    <w:rsid w:val="003223B2"/>
    <w:rsid w:val="00322A67"/>
    <w:rsid w:val="00323E69"/>
    <w:rsid w:val="00330E13"/>
    <w:rsid w:val="00335A23"/>
    <w:rsid w:val="00340707"/>
    <w:rsid w:val="00351841"/>
    <w:rsid w:val="003624A6"/>
    <w:rsid w:val="00364ADF"/>
    <w:rsid w:val="003670D9"/>
    <w:rsid w:val="00370B41"/>
    <w:rsid w:val="00371B27"/>
    <w:rsid w:val="003726C3"/>
    <w:rsid w:val="00375D2E"/>
    <w:rsid w:val="003763FC"/>
    <w:rsid w:val="00383071"/>
    <w:rsid w:val="00383B19"/>
    <w:rsid w:val="003933F9"/>
    <w:rsid w:val="00395864"/>
    <w:rsid w:val="00396557"/>
    <w:rsid w:val="00397316"/>
    <w:rsid w:val="003A248F"/>
    <w:rsid w:val="003A4D9C"/>
    <w:rsid w:val="003B0ED2"/>
    <w:rsid w:val="003B1668"/>
    <w:rsid w:val="003C5F4C"/>
    <w:rsid w:val="003C66A9"/>
    <w:rsid w:val="003D0614"/>
    <w:rsid w:val="003D5EA8"/>
    <w:rsid w:val="003E0BBD"/>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44A1"/>
    <w:rsid w:val="00457224"/>
    <w:rsid w:val="0048047E"/>
    <w:rsid w:val="00482AF9"/>
    <w:rsid w:val="004A19A5"/>
    <w:rsid w:val="004A208F"/>
    <w:rsid w:val="004A3D04"/>
    <w:rsid w:val="004A42F3"/>
    <w:rsid w:val="004B37B4"/>
    <w:rsid w:val="004C0314"/>
    <w:rsid w:val="004C0D3D"/>
    <w:rsid w:val="004C213E"/>
    <w:rsid w:val="004C376C"/>
    <w:rsid w:val="004C657F"/>
    <w:rsid w:val="004D17D8"/>
    <w:rsid w:val="004D4DF0"/>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94009"/>
    <w:rsid w:val="005972B7"/>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63024"/>
    <w:rsid w:val="00674A78"/>
    <w:rsid w:val="00696A16"/>
    <w:rsid w:val="006A4840"/>
    <w:rsid w:val="006A75B5"/>
    <w:rsid w:val="006A7E1D"/>
    <w:rsid w:val="006B0D80"/>
    <w:rsid w:val="006C3A56"/>
    <w:rsid w:val="006D03B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86310"/>
    <w:rsid w:val="00793F46"/>
    <w:rsid w:val="007A1325"/>
    <w:rsid w:val="007A1A18"/>
    <w:rsid w:val="007B53D8"/>
    <w:rsid w:val="007C22C5"/>
    <w:rsid w:val="007C57E1"/>
    <w:rsid w:val="007C5811"/>
    <w:rsid w:val="007D2280"/>
    <w:rsid w:val="007D2DF5"/>
    <w:rsid w:val="007D451A"/>
    <w:rsid w:val="007D5E3E"/>
    <w:rsid w:val="007D7596"/>
    <w:rsid w:val="007E242C"/>
    <w:rsid w:val="007E44DF"/>
    <w:rsid w:val="007E6631"/>
    <w:rsid w:val="00803A12"/>
    <w:rsid w:val="008207F2"/>
    <w:rsid w:val="00822263"/>
    <w:rsid w:val="008266F9"/>
    <w:rsid w:val="00826A9B"/>
    <w:rsid w:val="00834842"/>
    <w:rsid w:val="00840E7B"/>
    <w:rsid w:val="00843A29"/>
    <w:rsid w:val="00853D40"/>
    <w:rsid w:val="008564FC"/>
    <w:rsid w:val="00864E76"/>
    <w:rsid w:val="00872581"/>
    <w:rsid w:val="0087459D"/>
    <w:rsid w:val="0087680F"/>
    <w:rsid w:val="00876D81"/>
    <w:rsid w:val="00881D86"/>
    <w:rsid w:val="00883306"/>
    <w:rsid w:val="00890E4C"/>
    <w:rsid w:val="00890E74"/>
    <w:rsid w:val="0089418F"/>
    <w:rsid w:val="00897C29"/>
    <w:rsid w:val="008A0173"/>
    <w:rsid w:val="008A1A9C"/>
    <w:rsid w:val="008A4633"/>
    <w:rsid w:val="008B032E"/>
    <w:rsid w:val="008C0FA2"/>
    <w:rsid w:val="008C2342"/>
    <w:rsid w:val="008C77B6"/>
    <w:rsid w:val="008D1B91"/>
    <w:rsid w:val="008D724A"/>
    <w:rsid w:val="008E7A3E"/>
    <w:rsid w:val="008F41FD"/>
    <w:rsid w:val="008F4479"/>
    <w:rsid w:val="008F4BA0"/>
    <w:rsid w:val="00901726"/>
    <w:rsid w:val="009018B7"/>
    <w:rsid w:val="00920E6A"/>
    <w:rsid w:val="009216F7"/>
    <w:rsid w:val="00931816"/>
    <w:rsid w:val="00932C71"/>
    <w:rsid w:val="009509D5"/>
    <w:rsid w:val="009538F5"/>
    <w:rsid w:val="00955459"/>
    <w:rsid w:val="00957187"/>
    <w:rsid w:val="009603E1"/>
    <w:rsid w:val="00961C9D"/>
    <w:rsid w:val="00963065"/>
    <w:rsid w:val="0097151F"/>
    <w:rsid w:val="00973777"/>
    <w:rsid w:val="00976E78"/>
    <w:rsid w:val="009775C0"/>
    <w:rsid w:val="00990634"/>
    <w:rsid w:val="00991733"/>
    <w:rsid w:val="00992078"/>
    <w:rsid w:val="00995AC3"/>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302BA"/>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0424"/>
    <w:rsid w:val="00B71625"/>
    <w:rsid w:val="00B75C54"/>
    <w:rsid w:val="00B92A93"/>
    <w:rsid w:val="00BA17A8"/>
    <w:rsid w:val="00BA3C33"/>
    <w:rsid w:val="00BB0878"/>
    <w:rsid w:val="00BB1879"/>
    <w:rsid w:val="00BC0ABE"/>
    <w:rsid w:val="00BC30DB"/>
    <w:rsid w:val="00BC5A5E"/>
    <w:rsid w:val="00BC64FF"/>
    <w:rsid w:val="00BC7C37"/>
    <w:rsid w:val="00BD2244"/>
    <w:rsid w:val="00BE6472"/>
    <w:rsid w:val="00BF29B8"/>
    <w:rsid w:val="00BF46EA"/>
    <w:rsid w:val="00C07D05"/>
    <w:rsid w:val="00C10856"/>
    <w:rsid w:val="00C203FA"/>
    <w:rsid w:val="00C25531"/>
    <w:rsid w:val="00C26558"/>
    <w:rsid w:val="00C3164F"/>
    <w:rsid w:val="00C31B5E"/>
    <w:rsid w:val="00C34D3E"/>
    <w:rsid w:val="00C35B37"/>
    <w:rsid w:val="00C3747A"/>
    <w:rsid w:val="00C526BB"/>
    <w:rsid w:val="00C56DCC"/>
    <w:rsid w:val="00C57075"/>
    <w:rsid w:val="00C72AFE"/>
    <w:rsid w:val="00C81619"/>
    <w:rsid w:val="00CA013C"/>
    <w:rsid w:val="00CA6D6D"/>
    <w:rsid w:val="00CC7A4E"/>
    <w:rsid w:val="00CD1359"/>
    <w:rsid w:val="00CD4C83"/>
    <w:rsid w:val="00CE024B"/>
    <w:rsid w:val="00CE4F92"/>
    <w:rsid w:val="00CE6689"/>
    <w:rsid w:val="00D01EDC"/>
    <w:rsid w:val="00D078AA"/>
    <w:rsid w:val="00D10058"/>
    <w:rsid w:val="00D11978"/>
    <w:rsid w:val="00D15E30"/>
    <w:rsid w:val="00D16129"/>
    <w:rsid w:val="00D25DBD"/>
    <w:rsid w:val="00D26929"/>
    <w:rsid w:val="00D30CBD"/>
    <w:rsid w:val="00D30D9E"/>
    <w:rsid w:val="00D33908"/>
    <w:rsid w:val="00D354F2"/>
    <w:rsid w:val="00D3683D"/>
    <w:rsid w:val="00D36C30"/>
    <w:rsid w:val="00D43A8C"/>
    <w:rsid w:val="00D53072"/>
    <w:rsid w:val="00D61A4E"/>
    <w:rsid w:val="00D634EA"/>
    <w:rsid w:val="00D77956"/>
    <w:rsid w:val="00D80F0C"/>
    <w:rsid w:val="00D92077"/>
    <w:rsid w:val="00D92821"/>
    <w:rsid w:val="00D9320F"/>
    <w:rsid w:val="00D951E2"/>
    <w:rsid w:val="00D9565A"/>
    <w:rsid w:val="00DB2337"/>
    <w:rsid w:val="00DB3AF8"/>
    <w:rsid w:val="00DB5F87"/>
    <w:rsid w:val="00DC0376"/>
    <w:rsid w:val="00DC099B"/>
    <w:rsid w:val="00DC29FA"/>
    <w:rsid w:val="00DD4CD4"/>
    <w:rsid w:val="00DD65A2"/>
    <w:rsid w:val="00DD6770"/>
    <w:rsid w:val="00DE0749"/>
    <w:rsid w:val="00DE1CE2"/>
    <w:rsid w:val="00DF1210"/>
    <w:rsid w:val="00DF31E9"/>
    <w:rsid w:val="00DF5C23"/>
    <w:rsid w:val="00E01DAD"/>
    <w:rsid w:val="00E021DC"/>
    <w:rsid w:val="00E03F91"/>
    <w:rsid w:val="00E064F2"/>
    <w:rsid w:val="00E0717B"/>
    <w:rsid w:val="00E138B3"/>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2439"/>
    <w:rsid w:val="00F1313D"/>
    <w:rsid w:val="00F201E7"/>
    <w:rsid w:val="00F21C79"/>
    <w:rsid w:val="00F238C9"/>
    <w:rsid w:val="00F23CA5"/>
    <w:rsid w:val="00F277AA"/>
    <w:rsid w:val="00F31955"/>
    <w:rsid w:val="00F34C06"/>
    <w:rsid w:val="00F37D66"/>
    <w:rsid w:val="00F43EA3"/>
    <w:rsid w:val="00F50C55"/>
    <w:rsid w:val="00F57FFB"/>
    <w:rsid w:val="00F601E6"/>
    <w:rsid w:val="00F63D17"/>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0967D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CE4F92"/>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4544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4544A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4544A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3"/>
    <w:unhideWhenUsed/>
    <w:qFormat/>
    <w:rsid w:val="004544A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544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44A1"/>
  </w:style>
  <w:style w:type="character" w:customStyle="1" w:styleId="Heading1Char">
    <w:name w:val="Heading 1 Char"/>
    <w:aliases w:val="Pocket Char"/>
    <w:basedOn w:val="DefaultParagraphFont"/>
    <w:link w:val="Heading1"/>
    <w:rsid w:val="004544A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4544A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4544A1"/>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3"/>
    <w:rsid w:val="004544A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544A1"/>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4544A1"/>
    <w:rPr>
      <w:b w:val="0"/>
      <w:sz w:val="22"/>
      <w:u w:val="single"/>
    </w:rPr>
  </w:style>
  <w:style w:type="character" w:styleId="Emphasis">
    <w:name w:val="Emphasis"/>
    <w:basedOn w:val="DefaultParagraphFont"/>
    <w:uiPriority w:val="20"/>
    <w:qFormat/>
    <w:rsid w:val="004544A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544A1"/>
    <w:rPr>
      <w:color w:val="auto"/>
      <w:u w:val="none"/>
    </w:rPr>
  </w:style>
  <w:style w:type="character" w:styleId="Hyperlink">
    <w:name w:val="Hyperlink"/>
    <w:basedOn w:val="DefaultParagraphFont"/>
    <w:uiPriority w:val="99"/>
    <w:unhideWhenUsed/>
    <w:rsid w:val="004544A1"/>
    <w:rPr>
      <w:color w:val="auto"/>
      <w:u w:val="none"/>
    </w:rPr>
  </w:style>
  <w:style w:type="paragraph" w:styleId="DocumentMap">
    <w:name w:val="Document Map"/>
    <w:basedOn w:val="Normal"/>
    <w:link w:val="DocumentMapChar"/>
    <w:uiPriority w:val="99"/>
    <w:semiHidden/>
    <w:unhideWhenUsed/>
    <w:rsid w:val="004544A1"/>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4544A1"/>
    <w:rPr>
      <w:rFonts w:ascii="Lucida Grande" w:hAnsi="Lucida Grande" w:cs="Lucida Grande"/>
    </w:rPr>
  </w:style>
  <w:style w:type="paragraph" w:customStyle="1" w:styleId="card">
    <w:name w:val="card"/>
    <w:basedOn w:val="Normal"/>
    <w:next w:val="Normal"/>
    <w:link w:val="StyleUnderline"/>
    <w:uiPriority w:val="6"/>
    <w:qFormat/>
    <w:rsid w:val="00F63D17"/>
    <w:pPr>
      <w:ind w:left="288" w:right="288"/>
    </w:pPr>
    <w:rPr>
      <w:rFonts w:asciiTheme="minorHAnsi" w:eastAsiaTheme="minorEastAsia" w:hAnsiTheme="minorHAnsi"/>
      <w:szCs w:val="24"/>
      <w:u w:val="single"/>
    </w:rPr>
  </w:style>
  <w:style w:type="paragraph" w:customStyle="1" w:styleId="underlined">
    <w:name w:val="underlined"/>
    <w:next w:val="Normal"/>
    <w:link w:val="underlinedChar"/>
    <w:autoRedefine/>
    <w:rsid w:val="00955459"/>
    <w:pPr>
      <w:contextualSpacing/>
    </w:pPr>
    <w:rPr>
      <w:rFonts w:ascii="Times New Roman" w:eastAsia="Malgun Gothic" w:hAnsi="Times New Roman" w:cs="Times New Roman"/>
      <w:u w:val="single"/>
    </w:rPr>
  </w:style>
  <w:style w:type="character" w:customStyle="1" w:styleId="underlinedChar">
    <w:name w:val="underlined Char"/>
    <w:link w:val="underlined"/>
    <w:rsid w:val="00955459"/>
    <w:rPr>
      <w:rFonts w:ascii="Times New Roman" w:eastAsia="Malgun Gothic" w:hAnsi="Times New Roman" w:cs="Times New Roman"/>
      <w:u w:val="single"/>
    </w:rPr>
  </w:style>
  <w:style w:type="character" w:customStyle="1" w:styleId="StyletinyBoldChar">
    <w:name w:val="Style tiny + Bold Char"/>
    <w:link w:val="StyletinyBold"/>
    <w:locked/>
    <w:rsid w:val="00955459"/>
    <w:rPr>
      <w:rFonts w:ascii="Malgun Gothic" w:eastAsia="Malgun Gothic" w:hAnsi="Malgun Gothic"/>
      <w:bCs/>
      <w:sz w:val="12"/>
    </w:rPr>
  </w:style>
  <w:style w:type="paragraph" w:customStyle="1" w:styleId="StyletinyBold">
    <w:name w:val="Style tiny + Bold"/>
    <w:basedOn w:val="Normal"/>
    <w:link w:val="StyletinyBoldChar"/>
    <w:rsid w:val="00955459"/>
    <w:pPr>
      <w:spacing w:after="0" w:line="240" w:lineRule="auto"/>
      <w:contextualSpacing/>
    </w:pPr>
    <w:rPr>
      <w:rFonts w:ascii="Malgun Gothic" w:eastAsia="Malgun Gothic" w:hAnsi="Malgun Gothic"/>
      <w:bCs/>
      <w:sz w:val="12"/>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CE4F92"/>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4544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4544A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4544A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3"/>
    <w:unhideWhenUsed/>
    <w:qFormat/>
    <w:rsid w:val="004544A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544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44A1"/>
  </w:style>
  <w:style w:type="character" w:customStyle="1" w:styleId="Heading1Char">
    <w:name w:val="Heading 1 Char"/>
    <w:aliases w:val="Pocket Char"/>
    <w:basedOn w:val="DefaultParagraphFont"/>
    <w:link w:val="Heading1"/>
    <w:rsid w:val="004544A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4544A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4544A1"/>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3"/>
    <w:rsid w:val="004544A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544A1"/>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4544A1"/>
    <w:rPr>
      <w:b w:val="0"/>
      <w:sz w:val="22"/>
      <w:u w:val="single"/>
    </w:rPr>
  </w:style>
  <w:style w:type="character" w:styleId="Emphasis">
    <w:name w:val="Emphasis"/>
    <w:basedOn w:val="DefaultParagraphFont"/>
    <w:uiPriority w:val="20"/>
    <w:qFormat/>
    <w:rsid w:val="004544A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544A1"/>
    <w:rPr>
      <w:color w:val="auto"/>
      <w:u w:val="none"/>
    </w:rPr>
  </w:style>
  <w:style w:type="character" w:styleId="Hyperlink">
    <w:name w:val="Hyperlink"/>
    <w:basedOn w:val="DefaultParagraphFont"/>
    <w:uiPriority w:val="99"/>
    <w:unhideWhenUsed/>
    <w:rsid w:val="004544A1"/>
    <w:rPr>
      <w:color w:val="auto"/>
      <w:u w:val="none"/>
    </w:rPr>
  </w:style>
  <w:style w:type="paragraph" w:styleId="DocumentMap">
    <w:name w:val="Document Map"/>
    <w:basedOn w:val="Normal"/>
    <w:link w:val="DocumentMapChar"/>
    <w:uiPriority w:val="99"/>
    <w:semiHidden/>
    <w:unhideWhenUsed/>
    <w:rsid w:val="004544A1"/>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4544A1"/>
    <w:rPr>
      <w:rFonts w:ascii="Lucida Grande" w:hAnsi="Lucida Grande" w:cs="Lucida Grande"/>
    </w:rPr>
  </w:style>
  <w:style w:type="paragraph" w:customStyle="1" w:styleId="card">
    <w:name w:val="card"/>
    <w:basedOn w:val="Normal"/>
    <w:next w:val="Normal"/>
    <w:link w:val="StyleUnderline"/>
    <w:uiPriority w:val="6"/>
    <w:qFormat/>
    <w:rsid w:val="00F63D17"/>
    <w:pPr>
      <w:ind w:left="288" w:right="288"/>
    </w:pPr>
    <w:rPr>
      <w:rFonts w:asciiTheme="minorHAnsi" w:eastAsiaTheme="minorEastAsia" w:hAnsiTheme="minorHAnsi"/>
      <w:szCs w:val="24"/>
      <w:u w:val="single"/>
    </w:rPr>
  </w:style>
  <w:style w:type="paragraph" w:customStyle="1" w:styleId="underlined">
    <w:name w:val="underlined"/>
    <w:next w:val="Normal"/>
    <w:link w:val="underlinedChar"/>
    <w:autoRedefine/>
    <w:rsid w:val="00955459"/>
    <w:pPr>
      <w:contextualSpacing/>
    </w:pPr>
    <w:rPr>
      <w:rFonts w:ascii="Times New Roman" w:eastAsia="Malgun Gothic" w:hAnsi="Times New Roman" w:cs="Times New Roman"/>
      <w:u w:val="single"/>
    </w:rPr>
  </w:style>
  <w:style w:type="character" w:customStyle="1" w:styleId="underlinedChar">
    <w:name w:val="underlined Char"/>
    <w:link w:val="underlined"/>
    <w:rsid w:val="00955459"/>
    <w:rPr>
      <w:rFonts w:ascii="Times New Roman" w:eastAsia="Malgun Gothic" w:hAnsi="Times New Roman" w:cs="Times New Roman"/>
      <w:u w:val="single"/>
    </w:rPr>
  </w:style>
  <w:style w:type="character" w:customStyle="1" w:styleId="StyletinyBoldChar">
    <w:name w:val="Style tiny + Bold Char"/>
    <w:link w:val="StyletinyBold"/>
    <w:locked/>
    <w:rsid w:val="00955459"/>
    <w:rPr>
      <w:rFonts w:ascii="Malgun Gothic" w:eastAsia="Malgun Gothic" w:hAnsi="Malgun Gothic"/>
      <w:bCs/>
      <w:sz w:val="12"/>
    </w:rPr>
  </w:style>
  <w:style w:type="paragraph" w:customStyle="1" w:styleId="StyletinyBold">
    <w:name w:val="Style tiny + Bold"/>
    <w:basedOn w:val="Normal"/>
    <w:link w:val="StyletinyBoldChar"/>
    <w:rsid w:val="00955459"/>
    <w:pPr>
      <w:spacing w:after="0" w:line="240" w:lineRule="auto"/>
      <w:contextualSpacing/>
    </w:pPr>
    <w:rPr>
      <w:rFonts w:ascii="Malgun Gothic" w:eastAsia="Malgun Gothic" w:hAnsi="Malgun Gothic"/>
      <w:bCs/>
      <w:sz w:val="1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www.thenation.com/article/the-gop-has-declared-war-on-democracy/" TargetMode="External"/><Relationship Id="rId20" Type="http://schemas.openxmlformats.org/officeDocument/2006/relationships/hyperlink" Target="https://www.theguardian.com/commentisfree/2013/jan/03/gerrymandering-polarise-congress" TargetMode="Externa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hyperlink" Target="http://www.slate.com/articles/news_and_politics/jurisprudence/2017/06/does_partisan_gerrymandering_violate_the_first_amendment.html" TargetMode="External"/><Relationship Id="rId11" Type="http://schemas.openxmlformats.org/officeDocument/2006/relationships/hyperlink" Target="http://www.motherjones.com/politics/2017/04/gorsuchs-impact-likely-be-immediate/" TargetMode="External"/><Relationship Id="rId12" Type="http://schemas.openxmlformats.org/officeDocument/2006/relationships/hyperlink" Target="http://www.npr.org/2017/03/16/519501771/judge-gorsuchs-writings-signal-he-would-be-a-conservative-on-social-issues" TargetMode="External"/><Relationship Id="rId13" Type="http://schemas.openxmlformats.org/officeDocument/2006/relationships/hyperlink" Target="https://www.theatlantic.com/politics/archive/2017/06/justice-kennedys-beauty-pageant/530790/" TargetMode="External"/><Relationship Id="rId14" Type="http://schemas.openxmlformats.org/officeDocument/2006/relationships/hyperlink" Target="http://www.salon.com/2017/06/05/will-justice-kennedy-be-the-supreme-courts-hero-on-gerrymandering-dont-count-on-it/" TargetMode="External"/><Relationship Id="rId15" Type="http://schemas.openxmlformats.org/officeDocument/2006/relationships/hyperlink" Target="http://scholarship.law.duke.edu/cgi/viewcontent.cgi?article=1024&amp;context=djclpp" TargetMode="External"/><Relationship Id="rId16" Type="http://schemas.openxmlformats.org/officeDocument/2006/relationships/hyperlink" Target="http://scholarship.law.duke.edu/cgi/viewcontent.cgi?article=1024&amp;context=djclpp" TargetMode="External"/><Relationship Id="rId17" Type="http://schemas.openxmlformats.org/officeDocument/2006/relationships/hyperlink" Target="http://www.brownpoliticalreview.org/2014/07/the-great-gerrymandering-debate/" TargetMode="External"/><Relationship Id="rId18" Type="http://schemas.openxmlformats.org/officeDocument/2006/relationships/hyperlink" Target="https://thinkprogress.org/gerrymandering-and-polarization-642a18a52a9c" TargetMode="External"/><Relationship Id="rId19" Type="http://schemas.openxmlformats.org/officeDocument/2006/relationships/hyperlink" Target="http://www.politico.com/magazine/story/2015/06/could-gerrymandering-be-good-for-democracy-119581_Page2.htm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motherjones.com/politics/2017/05/supreme-court-north-carolina-racial-gerrymander-case-voting-rights/" TargetMode="External"/><Relationship Id="rId8" Type="http://schemas.openxmlformats.org/officeDocument/2006/relationships/hyperlink" Target="https://books.google.com/books?hl=en&amp;lr=&amp;id=h9eY-y-k60QC&amp;oi=fnd&amp;pg=PP1&amp;dq=(education+politicization)+AROUND(10)+(Supreme+Court)+(United+States)+Milliken+(activism)&amp;ots=HUK9hKX1su&amp;sig=baYVwNyY4gqSpmV6_rcheIFHe3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ozzy:Users:martintosbor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D22693-0DF3-724C-B6DA-4DF7E8F62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TotalTime>
  <Pages>6</Pages>
  <Words>8405</Words>
  <Characters>47915</Characters>
  <Application>Microsoft Macintosh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56208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Martin Osborn</dc:creator>
  <cp:keywords>5.0</cp:keywords>
  <dc:description/>
  <cp:lastModifiedBy>Martin Osborn</cp:lastModifiedBy>
  <cp:revision>68</cp:revision>
  <dcterms:created xsi:type="dcterms:W3CDTF">2017-07-19T20:44:00Z</dcterms:created>
  <dcterms:modified xsi:type="dcterms:W3CDTF">2017-07-19T21:22:00Z</dcterms:modified>
  <cp:category/>
</cp:coreProperties>
</file>