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9D0F6D" w:rsidRDefault="009D0F6D" w:rsidP="009D0F6D">
      <w:pPr>
        <w:pStyle w:val="Heading1"/>
      </w:pPr>
      <w:r w:rsidRPr="009D0F6D">
        <w:t>Kritik Toolbox Supplement – BFHHR</w:t>
      </w:r>
    </w:p>
    <w:p w:rsidR="009D0F6D" w:rsidRPr="009D0F6D" w:rsidRDefault="009D0F6D" w:rsidP="009D0F6D">
      <w:pPr>
        <w:pStyle w:val="Heading2"/>
      </w:pPr>
      <w:r w:rsidRPr="009D0F6D">
        <w:lastRenderedPageBreak/>
        <w:t>general</w:t>
      </w:r>
    </w:p>
    <w:p w:rsidR="009D0F6D" w:rsidRPr="009D0F6D" w:rsidRDefault="009D0F6D" w:rsidP="009D0F6D">
      <w:pPr>
        <w:pStyle w:val="Heading3"/>
      </w:pPr>
      <w:r w:rsidRPr="009D0F6D">
        <w:lastRenderedPageBreak/>
        <w:t>weak ontology</w:t>
      </w:r>
    </w:p>
    <w:p w:rsidR="009D0F6D" w:rsidRPr="009D0F6D" w:rsidRDefault="009D0F6D" w:rsidP="009D0F6D">
      <w:pPr>
        <w:pStyle w:val="Heading4"/>
        <w:rPr>
          <w:rFonts w:eastAsia="Times New Roman"/>
        </w:rPr>
      </w:pPr>
      <w:r w:rsidRPr="009D0F6D">
        <w:rPr>
          <w:rFonts w:eastAsia="Times New Roman"/>
        </w:rPr>
        <w:t>Prior questions will never be fully settled—must take action even under conditions of uncertainty</w:t>
      </w:r>
    </w:p>
    <w:p w:rsidR="009D0F6D" w:rsidRPr="009D0F6D" w:rsidRDefault="009D0F6D" w:rsidP="009D0F6D">
      <w:pPr>
        <w:rPr>
          <w:rFonts w:eastAsia="Calibri"/>
        </w:rPr>
      </w:pPr>
      <w:r w:rsidRPr="009D0F6D">
        <w:rPr>
          <w:rFonts w:eastAsia="Calibri"/>
        </w:rPr>
        <w:t>Molly</w:t>
      </w:r>
      <w:r w:rsidRPr="009D0F6D">
        <w:rPr>
          <w:rStyle w:val="Style13ptBold"/>
        </w:rPr>
        <w:t xml:space="preserve"> Cochran 99</w:t>
      </w:r>
      <w:r w:rsidRPr="009D0F6D">
        <w:rPr>
          <w:rFonts w:eastAsia="Calibri"/>
        </w:rPr>
        <w:t>, Assistant Professor of International Affairs at Georgia Institute for Technology, “Normative Theory in International Relations”, 1999, pg. 272</w:t>
      </w:r>
    </w:p>
    <w:p w:rsidR="009D0F6D" w:rsidRPr="009D0F6D" w:rsidRDefault="009D0F6D" w:rsidP="009D0F6D">
      <w:pPr>
        <w:rPr>
          <w:rFonts w:eastAsia="Calibri"/>
        </w:rPr>
      </w:pPr>
      <w:r w:rsidRPr="009D0F6D">
        <w:rPr>
          <w:rFonts w:eastAsia="Calibri"/>
        </w:rPr>
        <w:t xml:space="preserve">To conclude this chapter, </w:t>
      </w:r>
      <w:r w:rsidRPr="009D0F6D">
        <w:rPr>
          <w:rFonts w:eastAsia="Calibri"/>
          <w:b/>
          <w:bCs/>
          <w:sz w:val="20"/>
          <w:u w:val="thick"/>
        </w:rPr>
        <w:t>while</w:t>
      </w:r>
      <w:r w:rsidRPr="009D0F6D">
        <w:rPr>
          <w:rFonts w:eastAsia="Calibri"/>
        </w:rPr>
        <w:t xml:space="preserve"> modernist and </w:t>
      </w:r>
      <w:r w:rsidRPr="009D0F6D">
        <w:rPr>
          <w:rFonts w:eastAsia="Calibri"/>
          <w:b/>
          <w:bCs/>
          <w:sz w:val="20"/>
          <w:u w:val="thick"/>
        </w:rPr>
        <w:t>postmodernist debates continue, while we are still unsure as to what we can legitimately identify as a</w:t>
      </w:r>
      <w:r w:rsidRPr="009D0F6D">
        <w:rPr>
          <w:rFonts w:eastAsia="Calibri"/>
        </w:rPr>
        <w:t xml:space="preserve"> feminist </w:t>
      </w:r>
      <w:r w:rsidRPr="009D0F6D">
        <w:rPr>
          <w:rFonts w:eastAsia="Calibri"/>
          <w:b/>
          <w:bCs/>
          <w:sz w:val="20"/>
          <w:u w:val="thick"/>
        </w:rPr>
        <w:t>ethical/political concern, while we still are unclear about the relationship between discourse and experience</w:t>
      </w:r>
      <w:r w:rsidRPr="009D0F6D">
        <w:rPr>
          <w:rFonts w:eastAsia="Calibri"/>
          <w:b/>
          <w:iCs/>
          <w:sz w:val="20"/>
          <w:u w:val="thick"/>
          <w:bdr w:val="single" w:sz="12" w:space="0" w:color="auto"/>
        </w:rPr>
        <w:t>, it is</w:t>
      </w:r>
      <w:r w:rsidRPr="009D0F6D">
        <w:rPr>
          <w:rFonts w:eastAsia="Calibri"/>
        </w:rPr>
        <w:t xml:space="preserve"> particularly </w:t>
      </w:r>
      <w:r w:rsidRPr="009D0F6D">
        <w:rPr>
          <w:rFonts w:eastAsia="Calibri"/>
          <w:b/>
          <w:iCs/>
          <w:sz w:val="20"/>
          <w:u w:val="thick"/>
          <w:bdr w:val="single" w:sz="12" w:space="0" w:color="auto"/>
        </w:rPr>
        <w:t>important</w:t>
      </w:r>
      <w:r w:rsidRPr="009D0F6D">
        <w:rPr>
          <w:rFonts w:eastAsia="Calibri"/>
        </w:rPr>
        <w:t xml:space="preserve"> for feminists </w:t>
      </w:r>
      <w:r w:rsidRPr="009D0F6D">
        <w:rPr>
          <w:rFonts w:eastAsia="Calibri"/>
          <w:b/>
          <w:iCs/>
          <w:sz w:val="20"/>
          <w:u w:val="thick"/>
          <w:bdr w:val="single" w:sz="12" w:space="0" w:color="auto"/>
        </w:rPr>
        <w:t>that we proceed with analysis of</w:t>
      </w:r>
      <w:r w:rsidRPr="009D0F6D">
        <w:rPr>
          <w:rFonts w:eastAsia="Calibri"/>
        </w:rPr>
        <w:t xml:space="preserve"> both </w:t>
      </w:r>
      <w:r w:rsidRPr="009D0F6D">
        <w:rPr>
          <w:rFonts w:eastAsia="Calibri"/>
          <w:b/>
          <w:iCs/>
          <w:sz w:val="20"/>
          <w:u w:val="thick"/>
          <w:bdr w:val="single" w:sz="12" w:space="0" w:color="auto"/>
        </w:rPr>
        <w:t>the material</w:t>
      </w:r>
      <w:r w:rsidRPr="009D0F6D">
        <w:rPr>
          <w:rFonts w:eastAsia="Calibri"/>
        </w:rPr>
        <w:t xml:space="preserve"> (institutional and structural) as well as the discursive. </w:t>
      </w:r>
      <w:r w:rsidRPr="009D0F6D">
        <w:rPr>
          <w:rFonts w:eastAsia="Calibri"/>
          <w:b/>
          <w:bCs/>
          <w:sz w:val="20"/>
          <w:u w:val="thick"/>
        </w:rPr>
        <w:t xml:space="preserve">This holds </w:t>
      </w:r>
      <w:r w:rsidRPr="009D0F6D">
        <w:rPr>
          <w:rFonts w:eastAsia="Calibri"/>
        </w:rPr>
        <w:t xml:space="preserve">not only for feminists, but </w:t>
      </w:r>
      <w:r w:rsidRPr="009D0F6D">
        <w:rPr>
          <w:rFonts w:eastAsia="Calibri"/>
          <w:b/>
          <w:bCs/>
          <w:sz w:val="20"/>
          <w:u w:val="thick"/>
        </w:rPr>
        <w:t xml:space="preserve">for all theorists oriented towards the goal of extending further moral inclusion in the present social sciences climate of epistemological uncertainty. </w:t>
      </w:r>
      <w:r w:rsidRPr="009D0F6D">
        <w:rPr>
          <w:rFonts w:eastAsia="Calibri"/>
          <w:b/>
          <w:iCs/>
          <w:sz w:val="20"/>
          <w:u w:val="thick"/>
          <w:bdr w:val="single" w:sz="12" w:space="0" w:color="auto"/>
        </w:rPr>
        <w:t>Important</w:t>
      </w:r>
      <w:r w:rsidRPr="009D0F6D">
        <w:rPr>
          <w:rFonts w:eastAsia="Calibri"/>
        </w:rPr>
        <w:t xml:space="preserve"> ethical/</w:t>
      </w:r>
      <w:r w:rsidRPr="009D0F6D">
        <w:rPr>
          <w:rFonts w:eastAsia="Calibri"/>
          <w:b/>
          <w:iCs/>
          <w:sz w:val="20"/>
          <w:u w:val="thick"/>
          <w:bdr w:val="single" w:sz="12" w:space="0" w:color="auto"/>
        </w:rPr>
        <w:t>political concerns hang in the balance. We cannot afford to wait for the meta-theoretical questions to be conclusively answered</w:t>
      </w:r>
      <w:r w:rsidRPr="009D0F6D">
        <w:rPr>
          <w:rFonts w:eastAsia="Calibri"/>
          <w:b/>
          <w:bCs/>
          <w:sz w:val="20"/>
          <w:u w:val="thick"/>
        </w:rPr>
        <w:t>. Those answers may be unavailable.</w:t>
      </w:r>
      <w:r w:rsidRPr="009D0F6D">
        <w:rPr>
          <w:rFonts w:eastAsia="Calibri"/>
        </w:rPr>
        <w:t xml:space="preserve"> </w:t>
      </w:r>
      <w:r w:rsidRPr="009D0F6D">
        <w:rPr>
          <w:rFonts w:eastAsia="Calibri"/>
          <w:b/>
          <w:bCs/>
          <w:sz w:val="20"/>
          <w:u w:val="thick"/>
        </w:rPr>
        <w:t xml:space="preserve">Nor can we wait for a credible vision of an </w:t>
      </w:r>
      <w:r w:rsidRPr="009D0F6D">
        <w:rPr>
          <w:rFonts w:eastAsia="Calibri"/>
          <w:b/>
          <w:iCs/>
          <w:sz w:val="20"/>
          <w:u w:val="thick"/>
          <w:bdr w:val="single" w:sz="12" w:space="0" w:color="auto"/>
        </w:rPr>
        <w:t>alt</w:t>
      </w:r>
      <w:r w:rsidRPr="009D0F6D">
        <w:rPr>
          <w:rFonts w:eastAsia="Calibri"/>
          <w:b/>
          <w:bCs/>
          <w:sz w:val="20"/>
          <w:u w:val="thick"/>
        </w:rPr>
        <w:t>ernative</w:t>
      </w:r>
      <w:r w:rsidRPr="009D0F6D">
        <w:rPr>
          <w:rFonts w:eastAsia="Calibri"/>
        </w:rPr>
        <w:t xml:space="preserve"> institutional </w:t>
      </w:r>
      <w:r w:rsidRPr="009D0F6D">
        <w:rPr>
          <w:rFonts w:eastAsia="Calibri"/>
          <w:b/>
          <w:bCs/>
          <w:sz w:val="20"/>
          <w:u w:val="thick"/>
        </w:rPr>
        <w:t>order to appear before an</w:t>
      </w:r>
      <w:r w:rsidRPr="009D0F6D">
        <w:rPr>
          <w:rFonts w:eastAsia="Calibri"/>
        </w:rPr>
        <w:t xml:space="preserve"> emancipatory </w:t>
      </w:r>
      <w:r w:rsidRPr="009D0F6D">
        <w:rPr>
          <w:rFonts w:eastAsia="Calibri"/>
          <w:b/>
          <w:bCs/>
          <w:sz w:val="20"/>
          <w:u w:val="thick"/>
        </w:rPr>
        <w:t>agenda can be kicked into gear. Nor do we have before us a</w:t>
      </w:r>
      <w:r w:rsidRPr="009D0F6D">
        <w:rPr>
          <w:rFonts w:eastAsia="Calibri"/>
        </w:rPr>
        <w:t xml:space="preserve"> chicken and egg </w:t>
      </w:r>
      <w:r w:rsidRPr="009D0F6D">
        <w:rPr>
          <w:rFonts w:eastAsia="Calibri"/>
          <w:b/>
          <w:bCs/>
          <w:sz w:val="20"/>
          <w:u w:val="thick"/>
        </w:rPr>
        <w:t>question of which comes first: sorting out the metatheoretical issues or working out which practices contribute to a credible institutional vision. The two</w:t>
      </w:r>
      <w:r w:rsidRPr="009D0F6D">
        <w:rPr>
          <w:rFonts w:eastAsia="Calibri"/>
        </w:rPr>
        <w:t xml:space="preserve"> questions </w:t>
      </w:r>
      <w:r w:rsidRPr="009D0F6D">
        <w:rPr>
          <w:rFonts w:eastAsia="Calibri"/>
          <w:b/>
          <w:bCs/>
          <w:sz w:val="20"/>
          <w:u w:val="thick"/>
        </w:rPr>
        <w:t>can and should be pursued together, and can be via</w:t>
      </w:r>
      <w:r w:rsidRPr="009D0F6D">
        <w:rPr>
          <w:rFonts w:eastAsia="Calibri"/>
        </w:rPr>
        <w:t xml:space="preserve"> moral </w:t>
      </w:r>
      <w:r w:rsidRPr="009D0F6D">
        <w:rPr>
          <w:rFonts w:eastAsia="Calibri"/>
          <w:b/>
          <w:bCs/>
          <w:sz w:val="20"/>
          <w:u w:val="thick"/>
        </w:rPr>
        <w:t>imagination</w:t>
      </w:r>
      <w:r w:rsidRPr="009D0F6D">
        <w:rPr>
          <w:rFonts w:eastAsia="Calibri"/>
        </w:rPr>
        <w:t>. Imagination can help us think beyond discursive and material conditions which limit us, by pushing the boundaries of those limitations in thought and examining what yields. In this respect, I believe international ethics as pragmatic critique can be a useful ally to feminist and normative theorists generally.</w:t>
      </w:r>
    </w:p>
    <w:p w:rsidR="009D0F6D" w:rsidRPr="009D0F6D" w:rsidRDefault="009D0F6D" w:rsidP="009D0F6D">
      <w:pPr>
        <w:keepNext/>
        <w:keepLines/>
        <w:spacing w:before="40"/>
        <w:outlineLvl w:val="3"/>
        <w:rPr>
          <w:rFonts w:eastAsia="Times New Roman" w:cstheme="majorBidi"/>
          <w:b/>
          <w:iCs/>
          <w:color w:val="000000"/>
          <w:sz w:val="12"/>
        </w:rPr>
      </w:pPr>
      <w:r w:rsidRPr="009D0F6D">
        <w:rPr>
          <w:rFonts w:eastAsia="Times New Roman" w:cstheme="majorBidi"/>
          <w:b/>
          <w:iCs/>
          <w:sz w:val="24"/>
        </w:rPr>
        <w:t>Their commitment to a strong ontology causes authoritarian violence—turns the K</w:t>
      </w:r>
    </w:p>
    <w:p w:rsidR="009D0F6D" w:rsidRPr="009D0F6D" w:rsidRDefault="009D0F6D" w:rsidP="009D0F6D">
      <w:pPr>
        <w:rPr>
          <w:rFonts w:eastAsia="Times New Roman" w:cs="Times New Roman"/>
          <w:sz w:val="20"/>
          <w:szCs w:val="24"/>
        </w:rPr>
      </w:pPr>
      <w:r w:rsidRPr="009D0F6D">
        <w:rPr>
          <w:rStyle w:val="Style13ptBold"/>
        </w:rPr>
        <w:t>Howe</w:t>
      </w:r>
      <w:r w:rsidRPr="009D0F6D">
        <w:rPr>
          <w:rFonts w:eastAsia="Times New Roman" w:cs="Times New Roman"/>
          <w:b/>
          <w:color w:val="000000"/>
          <w:szCs w:val="24"/>
          <w:u w:val="thick" w:color="000000"/>
        </w:rPr>
        <w:t xml:space="preserve"> </w:t>
      </w:r>
      <w:r w:rsidRPr="009D0F6D">
        <w:rPr>
          <w:rFonts w:eastAsia="Times New Roman" w:cs="Times New Roman"/>
          <w:sz w:val="20"/>
          <w:szCs w:val="24"/>
        </w:rPr>
        <w:t>20</w:t>
      </w:r>
      <w:r w:rsidRPr="009D0F6D">
        <w:rPr>
          <w:rStyle w:val="Style13ptBold"/>
        </w:rPr>
        <w:t xml:space="preserve">06 </w:t>
      </w:r>
      <w:r w:rsidRPr="009D0F6D">
        <w:rPr>
          <w:rFonts w:eastAsia="Times New Roman" w:cs="Times New Roman"/>
          <w:sz w:val="20"/>
          <w:szCs w:val="24"/>
        </w:rPr>
        <w:t>(Louis E., associate professor in the Department of Political Science &amp; Planning at the University of West Georgia, “Enchantment, Weak Ontologies, and Administrative Ethics,” Administration &amp; Society, September, p.427-8)</w:t>
      </w:r>
    </w:p>
    <w:p w:rsidR="009D0F6D" w:rsidRPr="009D0F6D" w:rsidRDefault="009D0F6D" w:rsidP="009D0F6D">
      <w:r w:rsidRPr="009D0F6D">
        <w:t xml:space="preserve">In this section, I will further explicate the notion of weak ontology. Although weak ontologists find much to contest in one another’s work, as ontologists they all share a commitment to a political and ethical practice that cultivates fundamental sources from which affirmative gestures of ethical life and liveliness might gain their strength. </w:t>
      </w:r>
      <w:r w:rsidRPr="009D0F6D">
        <w:rPr>
          <w:b/>
          <w:sz w:val="20"/>
          <w:u w:val="thick"/>
        </w:rPr>
        <w:t xml:space="preserve">As weak ontologists, they all affirm the contestable nature of their onto-stories about these sources. </w:t>
      </w:r>
      <w:r w:rsidRPr="009D0F6D">
        <w:rPr>
          <w:b/>
          <w:sz w:val="20"/>
          <w:u w:val="thick"/>
          <w:shd w:val="clear" w:color="auto" w:fill="00FF00"/>
        </w:rPr>
        <w:t>Although all insist that fundamental conceptualizations of self, other, and the world are necessary to any adequately compelling ethical practice, they all also acknowledge that all such conceptualizations offered today are tinged with contingency</w:t>
      </w:r>
      <w:r w:rsidRPr="009D0F6D">
        <w:t xml:space="preserve"> and indeterminacy rather than certainty and that none can be simply demonstrated to be true or even universally compelling (White, 2000, pp. 6-10). In most renderings, this fundamental contingency can itself become a source of ethical care and forbearance. Weak ontology would differentiate itself from both those who want to make strong ontological claims and those who believe ontology should make no claims at all. White (2000) characterizes </w:t>
      </w:r>
      <w:r w:rsidRPr="009D0F6D">
        <w:rPr>
          <w:b/>
          <w:sz w:val="20"/>
          <w:u w:val="thick"/>
          <w:shd w:val="clear" w:color="auto" w:fill="00FF00"/>
        </w:rPr>
        <w:t>strong ontological claims</w:t>
      </w:r>
      <w:r w:rsidRPr="009D0F6D">
        <w:t xml:space="preserve"> as those that purport “to show ‘the way the world is,’ or how God’s being stands to human being, or what human nature is” (p. 6). We might think of Plato’s philosophy of Ideas or of most versions of theistic Christianity but also of the political theories of Eric Voegelin and Leo Strauss. These accounts, White notes, </w:t>
      </w:r>
      <w:r w:rsidRPr="009D0F6D">
        <w:rPr>
          <w:b/>
          <w:sz w:val="20"/>
          <w:u w:val="thick"/>
          <w:shd w:val="clear" w:color="auto" w:fill="00FF00"/>
        </w:rPr>
        <w:t>carry an assumption of certainty</w:t>
      </w:r>
      <w:r w:rsidRPr="009D0F6D">
        <w:rPr>
          <w:b/>
          <w:sz w:val="20"/>
          <w:u w:val="thick"/>
        </w:rPr>
        <w:t xml:space="preserve">, or truth, </w:t>
      </w:r>
      <w:r w:rsidRPr="009D0F6D">
        <w:rPr>
          <w:b/>
          <w:sz w:val="20"/>
          <w:u w:val="thick"/>
          <w:shd w:val="clear" w:color="auto" w:fill="00FF00"/>
        </w:rPr>
        <w:t>that allows them to confidently articulate both a fundamental essence of the world and how that essence ought to be reflected in moral and political life</w:t>
      </w:r>
      <w:r w:rsidRPr="009D0F6D">
        <w:rPr>
          <w:b/>
          <w:sz w:val="20"/>
          <w:u w:val="thick"/>
        </w:rPr>
        <w:t>.</w:t>
      </w:r>
      <w:r w:rsidRPr="009D0F6D">
        <w:t xml:space="preserve"> Against such certainties, </w:t>
      </w:r>
      <w:r w:rsidRPr="009D0F6D">
        <w:rPr>
          <w:b/>
          <w:sz w:val="20"/>
          <w:u w:val="thick"/>
        </w:rPr>
        <w:t>weak ontologists insist on the fundamental experience of contingency and indeterminacy in modern life</w:t>
      </w:r>
      <w:r w:rsidRPr="009D0F6D">
        <w:t xml:space="preserve"> (p. 7). </w:t>
      </w:r>
      <w:r w:rsidRPr="009D0F6D">
        <w:rPr>
          <w:b/>
          <w:sz w:val="20"/>
          <w:u w:val="thick"/>
          <w:shd w:val="clear" w:color="auto" w:fill="00FF00"/>
        </w:rPr>
        <w:t>No story of strong ontology could capture, without remainder or violence, the multiplicity of today’s moral–political experiences and possibilities</w:t>
      </w:r>
      <w:r w:rsidRPr="009D0F6D">
        <w:t>. This has led William Connolly (1995) to replace the term ontology itself with the term ontopolitcal interpretation (p. 1).</w:t>
      </w:r>
    </w:p>
    <w:p w:rsidR="009D0F6D" w:rsidRPr="009D0F6D" w:rsidRDefault="009D0F6D" w:rsidP="009D0F6D">
      <w:pPr>
        <w:pStyle w:val="Heading3"/>
      </w:pPr>
      <w:r w:rsidRPr="009D0F6D">
        <w:lastRenderedPageBreak/>
        <w:t>at: narratives/individual performance</w:t>
      </w:r>
    </w:p>
    <w:p w:rsidR="009D0F6D" w:rsidRPr="009D0F6D" w:rsidRDefault="009D0F6D" w:rsidP="009D0F6D">
      <w:pPr>
        <w:pStyle w:val="Heading4"/>
        <w:rPr>
          <w:rFonts w:eastAsiaTheme="minorHAnsi"/>
        </w:rPr>
      </w:pPr>
      <w:r w:rsidRPr="009D0F6D">
        <w:rPr>
          <w:rFonts w:eastAsiaTheme="minorHAnsi"/>
        </w:rPr>
        <w:t xml:space="preserve">Personal narrative is not the corrective to technocrats </w:t>
      </w:r>
    </w:p>
    <w:p w:rsidR="009D0F6D" w:rsidRPr="009D0F6D" w:rsidRDefault="009D0F6D" w:rsidP="009D0F6D">
      <w:pPr>
        <w:rPr>
          <w:b/>
          <w:sz w:val="24"/>
        </w:rPr>
      </w:pPr>
      <w:r w:rsidRPr="009D0F6D">
        <w:rPr>
          <w:rStyle w:val="Style13ptBold"/>
        </w:rPr>
        <w:t>Levasseur 01</w:t>
      </w:r>
      <w:r w:rsidRPr="009D0F6D">
        <w:t xml:space="preserve"> (West Chester University communication studies professor, David, “Egocentric Argument and the Public Sphere: Citizen Deliberations on Public Policy and Policymakers”, Rhetoric &amp; Public Affairs, 4.3, project muse)</w:t>
      </w:r>
    </w:p>
    <w:p w:rsidR="009D0F6D" w:rsidRPr="009D0F6D" w:rsidRDefault="009D0F6D" w:rsidP="009D0F6D">
      <w:pPr>
        <w:rPr>
          <w:b/>
          <w:iCs/>
          <w:szCs w:val="20"/>
          <w:u w:val="single"/>
        </w:rPr>
      </w:pPr>
      <w:r w:rsidRPr="009D0F6D">
        <w:rPr>
          <w:szCs w:val="20"/>
          <w:u w:val="single"/>
        </w:rPr>
        <w:t>While</w:t>
      </w:r>
      <w:r w:rsidRPr="009D0F6D">
        <w:rPr>
          <w:sz w:val="14"/>
          <w:szCs w:val="20"/>
        </w:rPr>
        <w:t xml:space="preserve"> the </w:t>
      </w:r>
      <w:r w:rsidRPr="009D0F6D">
        <w:rPr>
          <w:szCs w:val="20"/>
          <w:u w:val="single"/>
        </w:rPr>
        <w:t xml:space="preserve">personal narratives from participants in the study certainly seemed to spark enthusiasm, such engagement came at a significant cost. As with other forms of egocentric argument, narratives that focus on the self are largely </w:t>
      </w:r>
      <w:r w:rsidRPr="009D0F6D">
        <w:rPr>
          <w:rStyle w:val="Emphasis"/>
          <w:szCs w:val="20"/>
        </w:rPr>
        <w:t>unable to steer the</w:t>
      </w:r>
      <w:r w:rsidRPr="009D0F6D">
        <w:rPr>
          <w:szCs w:val="20"/>
          <w:u w:val="single"/>
        </w:rPr>
        <w:t xml:space="preserve"> </w:t>
      </w:r>
      <w:r w:rsidRPr="009D0F6D">
        <w:rPr>
          <w:rStyle w:val="Emphasis"/>
          <w:szCs w:val="20"/>
        </w:rPr>
        <w:t>conversation towards</w:t>
      </w:r>
      <w:r w:rsidRPr="009D0F6D">
        <w:rPr>
          <w:szCs w:val="20"/>
          <w:u w:val="single"/>
        </w:rPr>
        <w:t xml:space="preserve"> more </w:t>
      </w:r>
      <w:r w:rsidRPr="009D0F6D">
        <w:rPr>
          <w:rStyle w:val="Emphasis"/>
          <w:szCs w:val="20"/>
        </w:rPr>
        <w:t>transcendent communal outcomes</w:t>
      </w:r>
      <w:r w:rsidRPr="009D0F6D">
        <w:rPr>
          <w:szCs w:val="20"/>
          <w:u w:val="single"/>
        </w:rPr>
        <w:t xml:space="preserve">. </w:t>
      </w:r>
      <w:r w:rsidRPr="009D0F6D">
        <w:rPr>
          <w:sz w:val="14"/>
          <w:szCs w:val="20"/>
        </w:rPr>
        <w:t>A group discussion in Ohio reveals this characteristic of personal narratives. In this particular discussion, participants actively debated the issue of whether government should support labor unions: M1: I don't think the unions are going to be wiped out, first of all. And I'm not a proponent of unions. I'm basically anti-union, okay? . . . However, by the same token, unions have got to work the same way in being fair to companies, and I've seen situations where unions, because of some of the things they did, were a disgrace. Perry Power Plant--I know people who were told to go hide--I have nothing to do--go hide. That's WRONG! Okay, I've seen situations where a person, because he's in the union and he has this job classification, then he can't do anything else and he's sitting there for six and a half of his eight hours because he's only needed to do these two things, but he's got to be there because nobody else can do it because the unions state that you've got to have a person to do this and a person to do this and so on.       M2: Well, that's his trade though. What do you do?       M1: I'm an accountant but I do a lot of other things other than just accounting things.       M2: Well, what if somebody came in and tried to take your job--take your livelihood? Something you've trained for, you're second, third generation of this particular . . .       M1: Yeah, but I can't be allowed to sit around for six and a half hours out of the eight hours when I could be doing something else but I can't do it because . . .       M2: No, that's not my point. [End Page 414]       M1: Well, that's my point! If I could do something productive to help the company to help me to help the workers the other six and a half hours, but I'm not allowed to do that because that's not my job classification. Then I'm qualified, I can do it, but I'm not allowed. . . .       M2: What about prevailing wage with unions?       M1: What do you mean?       M2: Well, usually non-union companies are--they gauge their pay scale to union companies with prevailing wage. So if one day, if the prevailing wage with union companies--if it falls and it's gone, then what do you think will happen to the rest of the wages? When the union prevailing wage is wiped out?   In this discussion, participants actively debated the issue of whether government should support labor unions; however, they reached no mutual conclusions on the value of labor unions. Divergent opinions were shared, but no attempt at consensus building regarding the role of unions in the economy occurred. Consensus was difficult because</w:t>
      </w:r>
      <w:r w:rsidRPr="009D0F6D">
        <w:rPr>
          <w:szCs w:val="20"/>
          <w:u w:val="single"/>
        </w:rPr>
        <w:t xml:space="preserve"> when one focuses on self-experience, </w:t>
      </w:r>
      <w:r w:rsidRPr="009D0F6D">
        <w:rPr>
          <w:rStyle w:val="Emphasis"/>
          <w:szCs w:val="20"/>
        </w:rPr>
        <w:t>it is difficult to transcend those experiences</w:t>
      </w:r>
      <w:r w:rsidRPr="009D0F6D">
        <w:rPr>
          <w:szCs w:val="20"/>
          <w:u w:val="single"/>
        </w:rPr>
        <w:t>.</w:t>
      </w:r>
      <w:r w:rsidRPr="009D0F6D">
        <w:rPr>
          <w:sz w:val="14"/>
          <w:szCs w:val="20"/>
        </w:rPr>
        <w:t xml:space="preserve"> While the conversation raised a number of points on behalf of unions, the anti-union storyteller continued to return to his story. Habermas argues that </w:t>
      </w:r>
      <w:r w:rsidRPr="009D0F6D">
        <w:rPr>
          <w:szCs w:val="20"/>
          <w:u w:val="single"/>
        </w:rPr>
        <w:t>the public sphere should constitute a discursive space where individuals "transcend the provinciality of their spatiotemporal contexts"--a space where citizens engage in "context transcending validity claims."</w:t>
      </w:r>
      <w:r w:rsidRPr="009D0F6D">
        <w:rPr>
          <w:sz w:val="14"/>
          <w:szCs w:val="20"/>
        </w:rPr>
        <w:t xml:space="preserve"> 39 </w:t>
      </w:r>
      <w:r w:rsidRPr="009D0F6D">
        <w:rPr>
          <w:rStyle w:val="Emphasis"/>
          <w:szCs w:val="20"/>
        </w:rPr>
        <w:t>When citizens ground public policy discussions in personal narratives, they generally fail to transcend the limitations of their personal lives and move to a broader social outlook</w:t>
      </w:r>
      <w:r w:rsidRPr="009D0F6D">
        <w:rPr>
          <w:szCs w:val="20"/>
          <w:u w:val="single"/>
        </w:rPr>
        <w:t>.</w:t>
      </w:r>
      <w:r w:rsidRPr="009D0F6D">
        <w:rPr>
          <w:sz w:val="14"/>
          <w:szCs w:val="20"/>
        </w:rPr>
        <w:t xml:space="preserve">  It is also interesting to note that in this exchange about unions the personal narrative goes unchallenged. </w:t>
      </w:r>
      <w:r w:rsidRPr="009D0F6D">
        <w:rPr>
          <w:szCs w:val="20"/>
          <w:u w:val="single"/>
        </w:rPr>
        <w:t xml:space="preserve">Rhetorical theorists have long recognized that narratives are susceptible to the charge of </w:t>
      </w:r>
      <w:r w:rsidRPr="009D0F6D">
        <w:rPr>
          <w:rStyle w:val="Emphasis"/>
          <w:szCs w:val="20"/>
        </w:rPr>
        <w:t>ungeneralizable evidence</w:t>
      </w:r>
      <w:r w:rsidRPr="009D0F6D">
        <w:rPr>
          <w:szCs w:val="20"/>
          <w:u w:val="single"/>
        </w:rPr>
        <w:t>.</w:t>
      </w:r>
      <w:r w:rsidRPr="009D0F6D">
        <w:rPr>
          <w:sz w:val="14"/>
          <w:szCs w:val="20"/>
        </w:rPr>
        <w:t xml:space="preserve"> For instance, Richard Whatley observed that one must take care in constructing arguments from examples, because </w:t>
      </w:r>
      <w:r w:rsidRPr="009D0F6D">
        <w:rPr>
          <w:szCs w:val="20"/>
          <w:u w:val="single"/>
        </w:rPr>
        <w:t>examples are perceived as "exceptions to a general rule" and "</w:t>
      </w:r>
      <w:r w:rsidRPr="009D0F6D">
        <w:rPr>
          <w:rStyle w:val="Emphasis"/>
          <w:szCs w:val="20"/>
        </w:rPr>
        <w:t xml:space="preserve">will not prove the probability of the conclusion. </w:t>
      </w:r>
      <w:r w:rsidRPr="009D0F6D">
        <w:rPr>
          <w:szCs w:val="20"/>
          <w:u w:val="single"/>
        </w:rPr>
        <w:t>While such a perception may prove fatal in debates between experts in the technical sphere, they do not seem to have much impact in the deliberative practices of ordinary citizens.</w:t>
      </w:r>
      <w:r w:rsidRPr="009D0F6D">
        <w:rPr>
          <w:sz w:val="14"/>
          <w:szCs w:val="20"/>
        </w:rPr>
        <w:t xml:space="preserve"> In the foregoing exchange, one participant recounted his personal experiences with union workers at the Perry Power Plant. He told the story of union workers who spent endless hours in idleness or in hiding. While one could certainly challenge the generalizability of such a story, the other group members did not offer such challenges. Instead, a pro-union participant shifted the ground of the debate to the alternative issue of "prevailing wage," where the discussion died.  Perhaps </w:t>
      </w:r>
      <w:r w:rsidRPr="009D0F6D">
        <w:rPr>
          <w:szCs w:val="20"/>
          <w:u w:val="single"/>
        </w:rPr>
        <w:t xml:space="preserve">such </w:t>
      </w:r>
      <w:r w:rsidRPr="009D0F6D">
        <w:rPr>
          <w:rStyle w:val="Emphasis"/>
          <w:szCs w:val="20"/>
        </w:rPr>
        <w:t>personal narratives are difficult to challenge because they establish expertise</w:t>
      </w:r>
      <w:r w:rsidRPr="009D0F6D">
        <w:rPr>
          <w:sz w:val="14"/>
          <w:szCs w:val="20"/>
        </w:rPr>
        <w:t xml:space="preserve">. </w:t>
      </w:r>
      <w:r w:rsidRPr="009D0F6D">
        <w:rPr>
          <w:szCs w:val="20"/>
          <w:u w:val="single"/>
        </w:rPr>
        <w:t xml:space="preserve">Recent scholarly outcry suggests that experts have usurped the public </w:t>
      </w:r>
      <w:r w:rsidRPr="009D0F6D">
        <w:rPr>
          <w:sz w:val="14"/>
          <w:szCs w:val="20"/>
        </w:rPr>
        <w:t xml:space="preserve">[End Page 415] </w:t>
      </w:r>
      <w:r w:rsidRPr="009D0F6D">
        <w:rPr>
          <w:szCs w:val="20"/>
          <w:u w:val="single"/>
        </w:rPr>
        <w:t>sphere</w:t>
      </w:r>
      <w:r w:rsidRPr="009D0F6D">
        <w:rPr>
          <w:sz w:val="14"/>
          <w:szCs w:val="20"/>
        </w:rPr>
        <w:t xml:space="preserve">. 41 </w:t>
      </w:r>
      <w:r w:rsidRPr="009D0F6D">
        <w:rPr>
          <w:szCs w:val="20"/>
          <w:u w:val="single"/>
        </w:rPr>
        <w:t xml:space="preserve">Such lamentations are grounded in the fear that technical expertise undermines citizen deliberation by devaluing citizens' views. </w:t>
      </w:r>
      <w:r w:rsidRPr="009D0F6D">
        <w:rPr>
          <w:sz w:val="14"/>
          <w:szCs w:val="20"/>
        </w:rPr>
        <w:t xml:space="preserve">While this incursion by technical expertise did find its way into the group discussions (citizens citing outside "expert" sources), personally grounded expertise, such as the credibility established in the following exchange from a group in California, appeared far more often:      M1: I think they should really look into the military spending. That is just amazing. I was in the military, and it's just a waste. People just rot in the military. It's just amazing how much unnecessary money is used in the military, and how many people that shouldn't have jobs are in the military.       M2: That's the Republican job program.       M3: I think you can say that about any government organization.   In this exchange, a participant recounted his personal experience in the military. </w:t>
      </w:r>
      <w:r w:rsidRPr="009D0F6D">
        <w:rPr>
          <w:szCs w:val="20"/>
          <w:u w:val="single"/>
        </w:rPr>
        <w:t xml:space="preserve">With the simple statement, "I was in the military," he established expertise in this realm of public affairs. </w:t>
      </w:r>
      <w:r w:rsidRPr="009D0F6D">
        <w:rPr>
          <w:rStyle w:val="Emphasis"/>
          <w:szCs w:val="20"/>
          <w:bdr w:val="single" w:sz="4" w:space="0" w:color="auto"/>
        </w:rPr>
        <w:t>Just as technical expertise quells discussion, personal expertise has similar effects</w:t>
      </w:r>
      <w:r w:rsidRPr="009D0F6D">
        <w:rPr>
          <w:sz w:val="14"/>
          <w:szCs w:val="20"/>
        </w:rPr>
        <w:t xml:space="preserve">. In this case, the assertion that "people rot in the military" went unchallenged, and </w:t>
      </w:r>
      <w:r w:rsidRPr="009D0F6D">
        <w:rPr>
          <w:szCs w:val="20"/>
          <w:u w:val="single"/>
        </w:rPr>
        <w:t>the discussion of military spending quickly came to an end.  Such personal credibility may also be less assailable than technical expertise because of its deeply personal nature. Arguments grounded in technical expertise can be challenged for their failure to satisfy certain argumentation standards within a specialized argument field</w:t>
      </w:r>
      <w:r w:rsidRPr="009D0F6D">
        <w:rPr>
          <w:sz w:val="14"/>
          <w:szCs w:val="20"/>
        </w:rPr>
        <w:t xml:space="preserve">. For instance, a social scientist's findings could be challenged based on a flaw in experimental design. Such a challenge takes issue with the findings; it does not fundamentally take issue with the individual. </w:t>
      </w:r>
      <w:r w:rsidRPr="009D0F6D">
        <w:rPr>
          <w:rStyle w:val="Emphasis"/>
          <w:szCs w:val="20"/>
        </w:rPr>
        <w:t xml:space="preserve">On the other hand, a </w:t>
      </w:r>
      <w:r w:rsidRPr="009D0F6D">
        <w:rPr>
          <w:rStyle w:val="Emphasis"/>
          <w:szCs w:val="20"/>
        </w:rPr>
        <w:lastRenderedPageBreak/>
        <w:t>challenge to one's lived experience is easily perceived as a challenge to one's life or to one's character.</w:t>
      </w:r>
      <w:r w:rsidRPr="009D0F6D">
        <w:rPr>
          <w:szCs w:val="20"/>
          <w:u w:val="single"/>
        </w:rPr>
        <w:t xml:space="preserve"> Such challenges can only suggest that one is disingenuous in his or her storytelling or that one's lived experience falls outside the norm. Such challenges seem out of place in a culture grounded in a liberal political tradition that suggests that one should not judge others.</w:t>
      </w:r>
      <w:r w:rsidRPr="009D0F6D">
        <w:rPr>
          <w:sz w:val="14"/>
          <w:szCs w:val="20"/>
        </w:rPr>
        <w:t xml:space="preserve"> 42</w:t>
      </w:r>
    </w:p>
    <w:p w:rsidR="009D0F6D" w:rsidRPr="009D0F6D" w:rsidRDefault="009D0F6D" w:rsidP="009D0F6D">
      <w:pPr>
        <w:pStyle w:val="Heading3"/>
      </w:pPr>
      <w:r w:rsidRPr="009D0F6D">
        <w:lastRenderedPageBreak/>
        <w:t>at: futurism</w:t>
      </w:r>
    </w:p>
    <w:p w:rsidR="009D0F6D" w:rsidRPr="009D0F6D" w:rsidRDefault="009D0F6D" w:rsidP="009D0F6D">
      <w:pPr>
        <w:pStyle w:val="Heading4"/>
        <w:rPr>
          <w:rFonts w:eastAsia="Times New Roman"/>
        </w:rPr>
      </w:pPr>
      <w:r w:rsidRPr="009D0F6D">
        <w:rPr>
          <w:rFonts w:eastAsia="Times New Roman"/>
        </w:rPr>
        <w:t>Future oriented apocalyptic pedagogy is productive</w:t>
      </w:r>
    </w:p>
    <w:p w:rsidR="009D0F6D" w:rsidRPr="009D0F6D" w:rsidRDefault="009D0F6D" w:rsidP="009D0F6D">
      <w:pPr>
        <w:rPr>
          <w:rFonts w:eastAsia="Calibri"/>
        </w:rPr>
      </w:pPr>
      <w:r w:rsidRPr="009D0F6D">
        <w:rPr>
          <w:rStyle w:val="Style13ptBold"/>
        </w:rPr>
        <w:t>Junio and Mahnken 13</w:t>
      </w:r>
      <w:r w:rsidRPr="009D0F6D">
        <w:rPr>
          <w:rFonts w:eastAsia="Calibri"/>
        </w:rPr>
        <w:t>—Stanford AND Naval War College (Timothy and Thomas, “Conceiving of Future War: The Promise of Scenario Analysis for International Relations”, International Studies Review Volume 15, Issue 3, pages 374–395, September 2013, dml)</w:t>
      </w:r>
    </w:p>
    <w:p w:rsidR="009D0F6D" w:rsidRPr="009D0F6D" w:rsidRDefault="009D0F6D" w:rsidP="009D0F6D">
      <w:pPr>
        <w:rPr>
          <w:rFonts w:eastAsia="Calibri"/>
        </w:rPr>
      </w:pPr>
      <w:r w:rsidRPr="009D0F6D">
        <w:rPr>
          <w:rFonts w:eastAsia="Calibri"/>
          <w:b/>
          <w:bCs/>
          <w:sz w:val="20"/>
          <w:u w:val="thick"/>
        </w:rPr>
        <w:t>This</w:t>
      </w:r>
      <w:r w:rsidRPr="009D0F6D">
        <w:rPr>
          <w:rFonts w:eastAsia="Calibri"/>
        </w:rPr>
        <w:t xml:space="preserve"> article </w:t>
      </w:r>
      <w:r w:rsidRPr="009D0F6D">
        <w:rPr>
          <w:rFonts w:eastAsia="Calibri"/>
          <w:b/>
          <w:bCs/>
          <w:sz w:val="20"/>
          <w:u w:val="thick"/>
        </w:rPr>
        <w:t>introduces political scientists to scenarios</w:t>
      </w:r>
      <w:r w:rsidRPr="009D0F6D">
        <w:rPr>
          <w:rFonts w:eastAsia="Calibri"/>
        </w:rPr>
        <w:t>—</w:t>
      </w:r>
      <w:r w:rsidRPr="009D0F6D">
        <w:rPr>
          <w:rFonts w:eastAsia="Calibri"/>
          <w:b/>
          <w:bCs/>
          <w:sz w:val="20"/>
          <w:u w:val="thick"/>
        </w:rPr>
        <w:t>future counterfactuals</w:t>
      </w:r>
      <w:r w:rsidRPr="009D0F6D">
        <w:rPr>
          <w:rFonts w:eastAsia="Calibri"/>
        </w:rPr>
        <w:t>—</w:t>
      </w:r>
      <w:r w:rsidRPr="009D0F6D">
        <w:rPr>
          <w:rFonts w:eastAsia="Calibri"/>
          <w:b/>
          <w:bCs/>
          <w:sz w:val="20"/>
          <w:u w:val="thick"/>
        </w:rPr>
        <w:t>and demonstrates their value</w:t>
      </w:r>
      <w:r w:rsidRPr="009D0F6D">
        <w:rPr>
          <w:rFonts w:eastAsia="Calibri"/>
        </w:rPr>
        <w:t xml:space="preserve"> in tandem with other methodologies and </w:t>
      </w:r>
      <w:r w:rsidRPr="009D0F6D">
        <w:rPr>
          <w:rFonts w:eastAsia="Calibri"/>
          <w:b/>
          <w:bCs/>
          <w:sz w:val="20"/>
          <w:u w:val="thick"/>
        </w:rPr>
        <w:t>across a wide range of research questions</w:t>
      </w:r>
      <w:r w:rsidRPr="009D0F6D">
        <w:rPr>
          <w:rFonts w:eastAsia="Calibri"/>
        </w:rPr>
        <w:t xml:space="preserve">. The authors describe best practices regarding the scenario method and argue that </w:t>
      </w:r>
      <w:r w:rsidRPr="009D0F6D">
        <w:rPr>
          <w:rFonts w:eastAsia="Calibri"/>
          <w:b/>
          <w:bCs/>
          <w:sz w:val="20"/>
          <w:u w:val="thick"/>
        </w:rPr>
        <w:t xml:space="preserve">scenarios contribute to </w:t>
      </w:r>
      <w:r w:rsidRPr="009D0F6D">
        <w:rPr>
          <w:rFonts w:eastAsia="Calibri"/>
          <w:b/>
          <w:iCs/>
          <w:sz w:val="20"/>
          <w:u w:val="thick"/>
          <w:bdr w:val="single" w:sz="12" w:space="0" w:color="auto"/>
        </w:rPr>
        <w:t>theory building</w:t>
      </w:r>
      <w:r w:rsidRPr="009D0F6D">
        <w:rPr>
          <w:rFonts w:eastAsia="Calibri"/>
          <w:b/>
          <w:bCs/>
          <w:sz w:val="20"/>
          <w:u w:val="thick"/>
        </w:rPr>
        <w:t xml:space="preserve"> and </w:t>
      </w:r>
      <w:r w:rsidRPr="009D0F6D">
        <w:rPr>
          <w:rFonts w:eastAsia="Calibri"/>
          <w:b/>
          <w:iCs/>
          <w:sz w:val="20"/>
          <w:u w:val="thick"/>
          <w:bdr w:val="single" w:sz="12" w:space="0" w:color="auto"/>
        </w:rPr>
        <w:t>development</w:t>
      </w:r>
      <w:r w:rsidRPr="009D0F6D">
        <w:rPr>
          <w:rFonts w:eastAsia="Calibri"/>
          <w:b/>
          <w:bCs/>
          <w:sz w:val="20"/>
          <w:u w:val="thick"/>
        </w:rPr>
        <w:t xml:space="preserve">, </w:t>
      </w:r>
      <w:r w:rsidRPr="009D0F6D">
        <w:rPr>
          <w:rFonts w:eastAsia="Calibri"/>
          <w:b/>
          <w:iCs/>
          <w:sz w:val="20"/>
          <w:u w:val="thick"/>
          <w:bdr w:val="single" w:sz="12" w:space="0" w:color="auto"/>
        </w:rPr>
        <w:t>identifying new hypotheses</w:t>
      </w:r>
      <w:r w:rsidRPr="009D0F6D">
        <w:rPr>
          <w:rFonts w:eastAsia="Calibri"/>
          <w:b/>
          <w:bCs/>
          <w:sz w:val="20"/>
          <w:u w:val="thick"/>
        </w:rPr>
        <w:t xml:space="preserve">, </w:t>
      </w:r>
      <w:r w:rsidRPr="009D0F6D">
        <w:rPr>
          <w:rFonts w:eastAsia="Calibri"/>
          <w:b/>
          <w:iCs/>
          <w:sz w:val="20"/>
          <w:u w:val="thick"/>
          <w:bdr w:val="single" w:sz="12" w:space="0" w:color="auto"/>
        </w:rPr>
        <w:t>analyzing data-poor research topics</w:t>
      </w:r>
      <w:r w:rsidRPr="009D0F6D">
        <w:rPr>
          <w:rFonts w:eastAsia="Calibri"/>
          <w:b/>
          <w:bCs/>
          <w:sz w:val="20"/>
          <w:u w:val="thick"/>
        </w:rPr>
        <w:t xml:space="preserve">, </w:t>
      </w:r>
      <w:r w:rsidRPr="009D0F6D">
        <w:rPr>
          <w:rFonts w:eastAsia="Calibri"/>
          <w:b/>
          <w:iCs/>
          <w:sz w:val="20"/>
          <w:u w:val="thick"/>
          <w:bdr w:val="single" w:sz="12" w:space="0" w:color="auto"/>
        </w:rPr>
        <w:t>articulating “world views</w:t>
      </w:r>
      <w:r w:rsidRPr="009D0F6D">
        <w:rPr>
          <w:rFonts w:eastAsia="Calibri"/>
          <w:b/>
          <w:bCs/>
          <w:sz w:val="20"/>
          <w:u w:val="thick"/>
        </w:rPr>
        <w:t xml:space="preserve">,” </w:t>
      </w:r>
      <w:r w:rsidRPr="009D0F6D">
        <w:rPr>
          <w:rFonts w:eastAsia="Calibri"/>
          <w:b/>
          <w:iCs/>
          <w:sz w:val="20"/>
          <w:u w:val="thick"/>
          <w:bdr w:val="single" w:sz="12" w:space="0" w:color="auto"/>
        </w:rPr>
        <w:t>setting new research agendas</w:t>
      </w:r>
      <w:r w:rsidRPr="009D0F6D">
        <w:rPr>
          <w:rFonts w:eastAsia="Calibri"/>
          <w:b/>
          <w:bCs/>
          <w:sz w:val="20"/>
          <w:u w:val="thick"/>
        </w:rPr>
        <w:t xml:space="preserve">, </w:t>
      </w:r>
      <w:r w:rsidRPr="009D0F6D">
        <w:rPr>
          <w:rFonts w:eastAsia="Calibri"/>
          <w:b/>
          <w:iCs/>
          <w:sz w:val="20"/>
          <w:u w:val="thick"/>
          <w:bdr w:val="single" w:sz="12" w:space="0" w:color="auto"/>
        </w:rPr>
        <w:t>avoiding cognitive biases</w:t>
      </w:r>
      <w:r w:rsidRPr="009D0F6D">
        <w:rPr>
          <w:rFonts w:eastAsia="Calibri"/>
          <w:b/>
          <w:bCs/>
          <w:sz w:val="20"/>
          <w:u w:val="thick"/>
        </w:rPr>
        <w:t xml:space="preserve">, and </w:t>
      </w:r>
      <w:r w:rsidRPr="009D0F6D">
        <w:rPr>
          <w:rFonts w:eastAsia="Calibri"/>
          <w:b/>
          <w:iCs/>
          <w:sz w:val="20"/>
          <w:u w:val="thick"/>
          <w:bdr w:val="single" w:sz="12" w:space="0" w:color="auto"/>
        </w:rPr>
        <w:t>teaching</w:t>
      </w:r>
      <w:r w:rsidRPr="009D0F6D">
        <w:rPr>
          <w:rFonts w:eastAsia="Calibri"/>
        </w:rPr>
        <w:t xml:space="preserve">. The article also establishes </w:t>
      </w:r>
      <w:r w:rsidRPr="009D0F6D">
        <w:rPr>
          <w:rFonts w:eastAsia="Calibri"/>
          <w:b/>
          <w:bCs/>
          <w:sz w:val="20"/>
          <w:u w:val="thick"/>
        </w:rPr>
        <w:t>the low rate at which scenarios are used in the international relations subfield and situates scenarios in the broader context of political science methods</w:t>
      </w:r>
      <w:r w:rsidRPr="009D0F6D">
        <w:rPr>
          <w:rFonts w:eastAsia="Calibri"/>
        </w:rPr>
        <w:t>. The conclusion offers two detailed examples of the effective use of scenarios. In his classic work on scenario analysis, The Art of the Long View, Peter Schwartz commented that “</w:t>
      </w:r>
      <w:r w:rsidRPr="009D0F6D">
        <w:rPr>
          <w:rFonts w:eastAsia="Calibri"/>
          <w:b/>
          <w:bCs/>
          <w:sz w:val="20"/>
          <w:u w:val="thick"/>
        </w:rPr>
        <w:t>social scientists often have a hard time [building scenarios]; they have been trained to stay away from ‘what if?’ questions and concentrate on ‘what was?</w:t>
      </w:r>
      <w:r w:rsidRPr="009D0F6D">
        <w:rPr>
          <w:rFonts w:eastAsia="Calibri"/>
        </w:rPr>
        <w:t xml:space="preserve">’” (Schwartz 1996:31). While Schwartz's comments were impressionistic based on his years of conducting and teaching scenario analysis, his claim withstands empirical scrutiny. </w:t>
      </w:r>
      <w:r w:rsidRPr="009D0F6D">
        <w:rPr>
          <w:rFonts w:eastAsia="Calibri"/>
          <w:b/>
          <w:bCs/>
          <w:sz w:val="20"/>
          <w:u w:val="thick"/>
        </w:rPr>
        <w:t xml:space="preserve">Scenarios—counterfactual narratives about the future—are </w:t>
      </w:r>
      <w:r w:rsidRPr="009D0F6D">
        <w:rPr>
          <w:rFonts w:eastAsia="Calibri"/>
          <w:b/>
          <w:iCs/>
          <w:sz w:val="20"/>
          <w:u w:val="thick"/>
          <w:bdr w:val="single" w:sz="12" w:space="0" w:color="auto"/>
        </w:rPr>
        <w:t>woefully underutilized</w:t>
      </w:r>
      <w:r w:rsidRPr="009D0F6D">
        <w:rPr>
          <w:rFonts w:eastAsia="Calibri"/>
          <w:b/>
          <w:bCs/>
          <w:sz w:val="20"/>
          <w:u w:val="thick"/>
        </w:rPr>
        <w:t xml:space="preserve"> among political scientists</w:t>
      </w:r>
      <w:r w:rsidRPr="009D0F6D">
        <w:rPr>
          <w:rFonts w:eastAsia="Calibri"/>
        </w:rPr>
        <w:t xml:space="preserve">. The method is almost never taught on graduate student syllabi, and a survey of leading international relations (IR) journals indicates that scenarios were used in only 302 of 18,764 sampled articles. </w:t>
      </w:r>
      <w:r w:rsidRPr="009D0F6D">
        <w:rPr>
          <w:rFonts w:eastAsia="Calibri"/>
          <w:b/>
          <w:bCs/>
          <w:sz w:val="20"/>
          <w:u w:val="thick"/>
        </w:rPr>
        <w:t>The low rate at which political scientists use scenarios</w:t>
      </w:r>
      <w:r w:rsidRPr="009D0F6D">
        <w:rPr>
          <w:rFonts w:eastAsia="Calibri"/>
        </w:rPr>
        <w:t>—less than 2% of the time—</w:t>
      </w:r>
      <w:r w:rsidRPr="009D0F6D">
        <w:rPr>
          <w:rFonts w:eastAsia="Calibri"/>
          <w:b/>
          <w:bCs/>
          <w:sz w:val="20"/>
          <w:u w:val="thick"/>
        </w:rPr>
        <w:t>is surprising; the method is popular</w:t>
      </w:r>
      <w:r w:rsidRPr="009D0F6D">
        <w:rPr>
          <w:rFonts w:eastAsia="Calibri"/>
        </w:rPr>
        <w:t xml:space="preserve"> in fields as disparate as business, demographics, ecology, pharmacology, public health, economics, and epidemiology (Venable, Li, Ginter, and Duncan 1993; Leufkens, Haaijer-Ruskamp, Bakker, and Dukes 1994; Baker, Hulse, Gregory, White, Van Sickle, Berger, Dole, and Schumaker 2004; Sanderson, Scherbov, O'Neill, and Lutz 2004). </w:t>
      </w:r>
      <w:r w:rsidRPr="009D0F6D">
        <w:rPr>
          <w:rFonts w:eastAsia="Calibri"/>
          <w:b/>
          <w:bCs/>
          <w:sz w:val="20"/>
          <w:u w:val="thick"/>
        </w:rPr>
        <w:t xml:space="preserve">Scenarios also are </w:t>
      </w:r>
      <w:r w:rsidRPr="009D0F6D">
        <w:rPr>
          <w:rFonts w:eastAsia="Calibri"/>
          <w:b/>
          <w:iCs/>
          <w:sz w:val="20"/>
          <w:u w:val="thick"/>
          <w:bdr w:val="single" w:sz="12" w:space="0" w:color="auto"/>
        </w:rPr>
        <w:t>a common tool</w:t>
      </w:r>
      <w:r w:rsidRPr="009D0F6D">
        <w:rPr>
          <w:rFonts w:eastAsia="Calibri"/>
          <w:b/>
          <w:bCs/>
          <w:sz w:val="20"/>
          <w:u w:val="thick"/>
        </w:rPr>
        <w:t xml:space="preserve"> employed by the policymakers whom political scientists study. This</w:t>
      </w:r>
      <w:r w:rsidRPr="009D0F6D">
        <w:rPr>
          <w:rFonts w:eastAsia="Calibri"/>
        </w:rPr>
        <w:t xml:space="preserve"> article </w:t>
      </w:r>
      <w:r w:rsidRPr="009D0F6D">
        <w:rPr>
          <w:rFonts w:eastAsia="Calibri"/>
          <w:b/>
          <w:bCs/>
          <w:sz w:val="20"/>
          <w:u w:val="thick"/>
        </w:rPr>
        <w:t xml:space="preserve">seeks to elevate the status of scenarios in political science by </w:t>
      </w:r>
      <w:r w:rsidRPr="009D0F6D">
        <w:rPr>
          <w:rFonts w:eastAsia="Calibri"/>
          <w:b/>
          <w:iCs/>
          <w:sz w:val="20"/>
          <w:u w:val="thick"/>
          <w:bdr w:val="single" w:sz="12" w:space="0" w:color="auto"/>
        </w:rPr>
        <w:t>demonstrating their usefulness</w:t>
      </w:r>
      <w:r w:rsidRPr="009D0F6D">
        <w:rPr>
          <w:rFonts w:eastAsia="Calibri"/>
          <w:b/>
          <w:bCs/>
          <w:sz w:val="20"/>
          <w:u w:val="thick"/>
        </w:rPr>
        <w:t xml:space="preserve"> </w:t>
      </w:r>
      <w:r w:rsidRPr="009D0F6D">
        <w:rPr>
          <w:rFonts w:eastAsia="Calibri"/>
          <w:b/>
          <w:bCs/>
          <w:sz w:val="28"/>
          <w:szCs w:val="28"/>
          <w:u w:val="thick"/>
        </w:rPr>
        <w:t xml:space="preserve">for </w:t>
      </w:r>
      <w:r w:rsidRPr="009D0F6D">
        <w:rPr>
          <w:rFonts w:eastAsia="Calibri"/>
          <w:b/>
          <w:iCs/>
          <w:sz w:val="20"/>
          <w:szCs w:val="28"/>
          <w:u w:val="thick"/>
          <w:bdr w:val="single" w:sz="12" w:space="0" w:color="auto"/>
        </w:rPr>
        <w:t>theory building</w:t>
      </w:r>
      <w:r w:rsidRPr="009D0F6D">
        <w:rPr>
          <w:rFonts w:eastAsia="Calibri"/>
          <w:b/>
          <w:bCs/>
          <w:sz w:val="28"/>
          <w:szCs w:val="28"/>
          <w:u w:val="thick"/>
        </w:rPr>
        <w:t xml:space="preserve"> and </w:t>
      </w:r>
      <w:r w:rsidRPr="009D0F6D">
        <w:rPr>
          <w:rFonts w:eastAsia="Calibri"/>
          <w:b/>
          <w:iCs/>
          <w:sz w:val="20"/>
          <w:szCs w:val="28"/>
          <w:u w:val="thick"/>
          <w:bdr w:val="single" w:sz="12" w:space="0" w:color="auto"/>
        </w:rPr>
        <w:t>pedagogy</w:t>
      </w:r>
      <w:r w:rsidRPr="009D0F6D">
        <w:rPr>
          <w:rFonts w:eastAsia="Calibri"/>
          <w:b/>
          <w:bCs/>
          <w:sz w:val="20"/>
          <w:u w:val="thick"/>
        </w:rPr>
        <w:t>. Rather than constitute mere speculation regarding an unpredictable future</w:t>
      </w:r>
      <w:r w:rsidRPr="009D0F6D">
        <w:rPr>
          <w:rFonts w:eastAsia="Calibri"/>
        </w:rPr>
        <w:t xml:space="preserve">, as critics might suggest, </w:t>
      </w:r>
      <w:r w:rsidRPr="009D0F6D">
        <w:rPr>
          <w:rFonts w:eastAsia="Calibri"/>
          <w:b/>
          <w:bCs/>
          <w:sz w:val="20"/>
          <w:u w:val="thick"/>
        </w:rPr>
        <w:t xml:space="preserve">scenarios assist scholars with </w:t>
      </w:r>
      <w:r w:rsidRPr="009D0F6D">
        <w:rPr>
          <w:rFonts w:eastAsia="Calibri"/>
          <w:b/>
          <w:iCs/>
          <w:sz w:val="20"/>
          <w:u w:val="thick"/>
          <w:bdr w:val="single" w:sz="12" w:space="0" w:color="auto"/>
        </w:rPr>
        <w:t>developing testable hypotheses</w:t>
      </w:r>
      <w:r w:rsidRPr="009D0F6D">
        <w:rPr>
          <w:rFonts w:eastAsia="Calibri"/>
        </w:rPr>
        <w:t xml:space="preserve">, gathering data, and identifying a theory's upper and lower bounds. Additionally, </w:t>
      </w:r>
      <w:r w:rsidRPr="009D0F6D">
        <w:rPr>
          <w:rFonts w:eastAsia="Calibri"/>
          <w:b/>
          <w:bCs/>
          <w:sz w:val="20"/>
          <w:u w:val="thick"/>
        </w:rPr>
        <w:t xml:space="preserve">scenarios are an </w:t>
      </w:r>
      <w:r w:rsidRPr="009D0F6D">
        <w:rPr>
          <w:rFonts w:eastAsia="Calibri"/>
          <w:b/>
          <w:iCs/>
          <w:sz w:val="20"/>
          <w:u w:val="thick"/>
          <w:bdr w:val="single" w:sz="12" w:space="0" w:color="auto"/>
        </w:rPr>
        <w:t>effective way</w:t>
      </w:r>
      <w:r w:rsidRPr="009D0F6D">
        <w:rPr>
          <w:rFonts w:eastAsia="Calibri"/>
          <w:b/>
          <w:bCs/>
          <w:sz w:val="20"/>
          <w:u w:val="thick"/>
        </w:rPr>
        <w:t xml:space="preserve"> to teach students to apply theory to policy</w:t>
      </w:r>
      <w:r w:rsidRPr="009D0F6D">
        <w:rPr>
          <w:rFonts w:eastAsia="Calibri"/>
        </w:rPr>
        <w:t xml:space="preserve">. In the pages below, a “best practices” guide is offered to advise scholars, practitioners, and students, and an argument is developed in favor of the use of scenarios. The article concludes with two examples of how </w:t>
      </w:r>
      <w:r w:rsidRPr="009D0F6D">
        <w:rPr>
          <w:rFonts w:eastAsia="Calibri"/>
          <w:b/>
          <w:bCs/>
          <w:sz w:val="20"/>
          <w:u w:val="thick"/>
        </w:rPr>
        <w:t xml:space="preserve">political scientists have </w:t>
      </w:r>
      <w:r w:rsidRPr="009D0F6D">
        <w:rPr>
          <w:rFonts w:eastAsia="Calibri"/>
          <w:b/>
          <w:iCs/>
          <w:sz w:val="20"/>
          <w:u w:val="thick"/>
          <w:bdr w:val="single" w:sz="12" w:space="0" w:color="auto"/>
        </w:rPr>
        <w:t>invoked the scenario method</w:t>
      </w:r>
      <w:r w:rsidRPr="009D0F6D">
        <w:rPr>
          <w:rFonts w:eastAsia="Calibri"/>
          <w:b/>
          <w:bCs/>
          <w:sz w:val="20"/>
          <w:u w:val="thick"/>
        </w:rPr>
        <w:t xml:space="preserve"> to improve the specifications of their theories, propose falsifiable hypotheses, and design new empirical research programs. </w:t>
      </w:r>
      <w:r w:rsidRPr="009D0F6D">
        <w:rPr>
          <w:rFonts w:eastAsia="Calibri"/>
        </w:rPr>
        <w:t xml:space="preserve">Scenarios in the Discipline </w:t>
      </w:r>
      <w:proofErr w:type="gramStart"/>
      <w:r w:rsidRPr="009D0F6D">
        <w:rPr>
          <w:rFonts w:eastAsia="Calibri"/>
          <w:b/>
          <w:bCs/>
          <w:sz w:val="20"/>
          <w:u w:val="thick"/>
        </w:rPr>
        <w:t>What</w:t>
      </w:r>
      <w:proofErr w:type="gramEnd"/>
      <w:r w:rsidRPr="009D0F6D">
        <w:rPr>
          <w:rFonts w:eastAsia="Calibri"/>
          <w:b/>
          <w:bCs/>
          <w:sz w:val="20"/>
          <w:u w:val="thick"/>
        </w:rPr>
        <w:t xml:space="preserve"> do counterfactual narratives about the future look like?</w:t>
      </w:r>
      <w:r w:rsidRPr="009D0F6D">
        <w:rPr>
          <w:rFonts w:eastAsia="Calibri"/>
        </w:rPr>
        <w:t xml:space="preserve"> Scenarios may range in length from a few sentences to many pages. </w:t>
      </w:r>
      <w:r w:rsidRPr="009D0F6D">
        <w:rPr>
          <w:rFonts w:eastAsia="Calibri"/>
          <w:b/>
          <w:bCs/>
          <w:sz w:val="20"/>
          <w:u w:val="thick"/>
        </w:rPr>
        <w:t>One of the most common uses</w:t>
      </w:r>
      <w:r w:rsidRPr="009D0F6D">
        <w:rPr>
          <w:rFonts w:eastAsia="Calibri"/>
        </w:rPr>
        <w:t xml:space="preserve"> of the scenario method, which will be referenced throughout this article, </w:t>
      </w:r>
      <w:r w:rsidRPr="009D0F6D">
        <w:rPr>
          <w:rFonts w:eastAsia="Calibri"/>
          <w:b/>
          <w:bCs/>
          <w:sz w:val="20"/>
          <w:u w:val="thick"/>
        </w:rPr>
        <w:t xml:space="preserve">is to study the conditions under which </w:t>
      </w:r>
      <w:r w:rsidRPr="009D0F6D">
        <w:rPr>
          <w:rFonts w:eastAsia="Calibri"/>
          <w:b/>
          <w:iCs/>
          <w:sz w:val="20"/>
          <w:szCs w:val="28"/>
          <w:u w:val="thick"/>
          <w:bdr w:val="single" w:sz="12" w:space="0" w:color="auto"/>
        </w:rPr>
        <w:t>high-consequence</w:t>
      </w:r>
      <w:r w:rsidRPr="009D0F6D">
        <w:rPr>
          <w:rFonts w:eastAsia="Calibri"/>
          <w:b/>
          <w:bCs/>
          <w:sz w:val="20"/>
          <w:u w:val="thick"/>
        </w:rPr>
        <w:t xml:space="preserve">, </w:t>
      </w:r>
      <w:r w:rsidRPr="009D0F6D">
        <w:rPr>
          <w:rFonts w:eastAsia="Calibri"/>
          <w:b/>
          <w:iCs/>
          <w:sz w:val="20"/>
          <w:szCs w:val="28"/>
          <w:u w:val="thick"/>
          <w:bdr w:val="single" w:sz="12" w:space="0" w:color="auto"/>
        </w:rPr>
        <w:t>low-probability</w:t>
      </w:r>
      <w:r w:rsidRPr="009D0F6D">
        <w:rPr>
          <w:rFonts w:eastAsia="Calibri"/>
          <w:b/>
          <w:bCs/>
          <w:sz w:val="20"/>
          <w:u w:val="thick"/>
        </w:rPr>
        <w:t xml:space="preserve"> events may occur. Perhaps the best example of this is </w:t>
      </w:r>
      <w:r w:rsidRPr="009D0F6D">
        <w:rPr>
          <w:rFonts w:eastAsia="Calibri"/>
          <w:b/>
          <w:iCs/>
          <w:sz w:val="20"/>
          <w:u w:val="thick"/>
          <w:bdr w:val="single" w:sz="12" w:space="0" w:color="auto"/>
        </w:rPr>
        <w:t>nuclear warfare</w:t>
      </w:r>
      <w:r w:rsidRPr="009D0F6D">
        <w:rPr>
          <w:rFonts w:eastAsia="Calibri"/>
          <w:b/>
          <w:bCs/>
          <w:sz w:val="20"/>
          <w:u w:val="thick"/>
        </w:rPr>
        <w:t>, a circumstance that has never resulted, but has captivated generations of political scientists.</w:t>
      </w:r>
      <w:r w:rsidRPr="009D0F6D">
        <w:rPr>
          <w:rFonts w:eastAsia="Calibri"/>
        </w:rPr>
        <w:t xml:space="preserve"> For an introductory illustration, let us </w:t>
      </w:r>
      <w:r w:rsidRPr="009D0F6D">
        <w:rPr>
          <w:rFonts w:eastAsia="Calibri"/>
          <w:b/>
          <w:bCs/>
          <w:sz w:val="20"/>
          <w:u w:val="thick"/>
        </w:rPr>
        <w:t>consider a</w:t>
      </w:r>
      <w:r w:rsidRPr="009D0F6D">
        <w:rPr>
          <w:rFonts w:eastAsia="Calibri"/>
        </w:rPr>
        <w:t xml:space="preserve"> very simple </w:t>
      </w:r>
      <w:r w:rsidRPr="009D0F6D">
        <w:rPr>
          <w:rFonts w:eastAsia="Calibri"/>
          <w:b/>
          <w:bCs/>
          <w:sz w:val="20"/>
          <w:u w:val="thick"/>
        </w:rPr>
        <w:t>scenario regarding how a first use of a nuclear weapon might occur</w:t>
      </w:r>
      <w:r w:rsidRPr="009D0F6D">
        <w:rPr>
          <w:rFonts w:eastAsia="Calibri"/>
        </w:rPr>
        <w:t xml:space="preserve">: During the year 2023, the US military is ordered to launch air and sea patrols of the Taiwan Strait to aid in a crisis. These highly visible patrols disrupt trade off China's coast, and result in skyrocketing insurance rates for shipping companies. Several days into the contingency, which involves over ten thousand US military personnel, an intelligence </w:t>
      </w:r>
      <w:r w:rsidRPr="009D0F6D">
        <w:rPr>
          <w:rFonts w:eastAsia="Calibri"/>
        </w:rPr>
        <w:lastRenderedPageBreak/>
        <w:t xml:space="preserve">estimate concludes that a Chinese conventional strike against US air patrols and naval assets is imminent. The United States conducts a preemptive strike against anti-air and anti-sea systems on the Chinese mainland. The US strike is far more successful than Chinese military leaders thought possible; a new source of intelligence to the United States—unknown to Chinese leadership—allowed the US military to severely degrade Chinese targeting and situational awareness capabilities. Many of the weapons that China relied on to dissuade escalatory US military action are now reduced to single-digit-percentage readiness. Estimates for repairs and replenishments are stated in terms of weeks, and China's confidence in readily available, but “dumber,” weapons is low due to the dispersion and mobility of US forces. Word of the successful US strike spreads among the Chinese and Taiwanese publics. The Chinese Government concludes that for the sake of preserving its domestic strength, and to signal resolve to the US and Taiwanese Governments while minimizing further economic disruption, it should escalate dramatically with the use of an extremely small-yield nuclear device against a stationary US military asset in the Pacific region. </w:t>
      </w:r>
      <w:r w:rsidRPr="009D0F6D">
        <w:rPr>
          <w:rFonts w:eastAsia="Calibri"/>
          <w:b/>
          <w:bCs/>
          <w:sz w:val="20"/>
          <w:u w:val="thick"/>
        </w:rPr>
        <w:t>This</w:t>
      </w:r>
      <w:r w:rsidRPr="009D0F6D">
        <w:rPr>
          <w:rFonts w:eastAsia="Calibri"/>
        </w:rPr>
        <w:t xml:space="preserve"> short story </w:t>
      </w:r>
      <w:r w:rsidRPr="009D0F6D">
        <w:rPr>
          <w:rFonts w:eastAsia="Calibri"/>
          <w:b/>
          <w:bCs/>
          <w:sz w:val="20"/>
          <w:u w:val="thick"/>
        </w:rPr>
        <w:t xml:space="preserve">reflects a future event that, while unlikely to occur and far too vague to be used for military planning, contains </w:t>
      </w:r>
      <w:r w:rsidRPr="009D0F6D">
        <w:rPr>
          <w:rFonts w:eastAsia="Calibri"/>
          <w:b/>
          <w:iCs/>
          <w:sz w:val="20"/>
          <w:u w:val="thick"/>
          <w:bdr w:val="single" w:sz="12" w:space="0" w:color="auto"/>
        </w:rPr>
        <w:t>many dimensions of political science theory</w:t>
      </w:r>
      <w:r w:rsidRPr="009D0F6D">
        <w:rPr>
          <w:rFonts w:eastAsia="Calibri"/>
          <w:b/>
          <w:bCs/>
          <w:sz w:val="20"/>
          <w:u w:val="thick"/>
        </w:rPr>
        <w:t>. These include</w:t>
      </w:r>
      <w:r w:rsidRPr="009D0F6D">
        <w:rPr>
          <w:rFonts w:eastAsia="Calibri"/>
        </w:rPr>
        <w:t xml:space="preserve"> the following: </w:t>
      </w:r>
      <w:r w:rsidRPr="009D0F6D">
        <w:rPr>
          <w:rFonts w:eastAsia="Calibri"/>
          <w:b/>
          <w:bCs/>
          <w:sz w:val="20"/>
          <w:u w:val="thick"/>
        </w:rPr>
        <w:t>what leaders perceive as “limited,” “proportional,” or “escalatory” uses of force; the importance of</w:t>
      </w:r>
      <w:r w:rsidRPr="009D0F6D">
        <w:rPr>
          <w:rFonts w:eastAsia="Calibri"/>
        </w:rPr>
        <w:t xml:space="preserve"> private </w:t>
      </w:r>
      <w:r w:rsidRPr="009D0F6D">
        <w:rPr>
          <w:rFonts w:eastAsia="Calibri"/>
          <w:b/>
          <w:bCs/>
          <w:sz w:val="20"/>
          <w:u w:val="thick"/>
        </w:rPr>
        <w:t>information about capabilities</w:t>
      </w:r>
      <w:r w:rsidRPr="009D0F6D">
        <w:rPr>
          <w:rFonts w:eastAsia="Calibri"/>
        </w:rPr>
        <w:t xml:space="preserve"> and commitment; audience costs in international politics; </w:t>
      </w:r>
      <w:r w:rsidRPr="009D0F6D">
        <w:rPr>
          <w:rFonts w:eastAsia="Calibri"/>
          <w:b/>
          <w:bCs/>
          <w:sz w:val="20"/>
          <w:u w:val="thick"/>
        </w:rPr>
        <w:t>the relationship between military expediency and political objectives during war; and the role of compressed timelines for decision making</w:t>
      </w:r>
      <w:r w:rsidRPr="009D0F6D">
        <w:rPr>
          <w:rFonts w:eastAsia="Calibri"/>
        </w:rPr>
        <w:t xml:space="preserve">, among others. </w:t>
      </w:r>
      <w:r w:rsidRPr="009D0F6D">
        <w:rPr>
          <w:rFonts w:eastAsia="Calibri"/>
          <w:b/>
          <w:bCs/>
          <w:sz w:val="20"/>
          <w:u w:val="thick"/>
        </w:rPr>
        <w:t>The purpose</w:t>
      </w:r>
      <w:r w:rsidRPr="009D0F6D">
        <w:rPr>
          <w:rFonts w:eastAsia="Calibri"/>
        </w:rPr>
        <w:t xml:space="preserve"> of this article </w:t>
      </w:r>
      <w:r w:rsidRPr="009D0F6D">
        <w:rPr>
          <w:rFonts w:eastAsia="Calibri"/>
          <w:b/>
          <w:bCs/>
          <w:sz w:val="20"/>
          <w:u w:val="thick"/>
        </w:rPr>
        <w:t xml:space="preserve">is to explain to scholars how such stories, and more rigorously developed narratives that specify variables of interest and draw on extant data, may </w:t>
      </w:r>
      <w:r w:rsidRPr="009D0F6D">
        <w:rPr>
          <w:rFonts w:eastAsia="Calibri"/>
          <w:b/>
          <w:iCs/>
          <w:sz w:val="20"/>
          <w:u w:val="thick"/>
          <w:bdr w:val="single" w:sz="12" w:space="0" w:color="auto"/>
        </w:rPr>
        <w:t>improve the study of IR</w:t>
      </w:r>
      <w:r w:rsidRPr="009D0F6D">
        <w:rPr>
          <w:rFonts w:eastAsia="Calibri"/>
          <w:b/>
          <w:bCs/>
          <w:sz w:val="20"/>
          <w:u w:val="thick"/>
        </w:rPr>
        <w:t>.</w:t>
      </w:r>
      <w:r w:rsidRPr="009D0F6D">
        <w:rPr>
          <w:rFonts w:eastAsia="Calibri"/>
        </w:rPr>
        <w:t xml:space="preserve"> An important starting point is to explain how future counterfactuals fit into the methodological canon of the discipline.</w:t>
      </w:r>
    </w:p>
    <w:p w:rsidR="009D0F6D" w:rsidRPr="009D0F6D" w:rsidRDefault="009D0F6D" w:rsidP="009D0F6D">
      <w:pPr>
        <w:pStyle w:val="Heading3"/>
      </w:pPr>
      <w:r w:rsidRPr="009D0F6D">
        <w:lastRenderedPageBreak/>
        <w:t>at: state bad for minorities</w:t>
      </w:r>
    </w:p>
    <w:p w:rsidR="009D0F6D" w:rsidRPr="009D0F6D" w:rsidRDefault="009D0F6D" w:rsidP="009D0F6D">
      <w:pPr>
        <w:pStyle w:val="Heading4"/>
      </w:pPr>
      <w:r w:rsidRPr="009D0F6D">
        <w:t>Need to have policies to solve for trump</w:t>
      </w:r>
    </w:p>
    <w:p w:rsidR="009D0F6D" w:rsidRPr="009D0F6D" w:rsidRDefault="009D0F6D" w:rsidP="009D0F6D">
      <w:pPr>
        <w:rPr>
          <w:rFonts w:eastAsia="Times New Roman" w:cs="Times New Roman"/>
        </w:rPr>
      </w:pPr>
      <w:r w:rsidRPr="009D0F6D">
        <w:rPr>
          <w:rStyle w:val="Style13ptBold"/>
        </w:rPr>
        <w:t>Halberstam 16</w:t>
      </w:r>
      <w:r w:rsidRPr="009D0F6D">
        <w:rPr>
          <w:rFonts w:eastAsia="Times New Roman" w:cs="Times New Roman"/>
        </w:rPr>
        <w:t>—Professor of American Studies and Ethnicity Gender Studies and Comparative Literature at USC (Jack, “</w:t>
      </w:r>
      <w:proofErr w:type="gramStart"/>
      <w:r w:rsidRPr="009D0F6D">
        <w:rPr>
          <w:rFonts w:eastAsia="Times New Roman" w:cs="Times New Roman"/>
        </w:rPr>
        <w:t>Winter</w:t>
      </w:r>
      <w:proofErr w:type="gramEnd"/>
      <w:r w:rsidRPr="009D0F6D">
        <w:rPr>
          <w:rFonts w:eastAsia="Times New Roman" w:cs="Times New Roman"/>
        </w:rPr>
        <w:t xml:space="preserve"> in America,” </w:t>
      </w:r>
      <w:hyperlink r:id="rId6" w:history="1">
        <w:r w:rsidRPr="009D0F6D">
          <w:rPr>
            <w:rFonts w:eastAsia="Times New Roman" w:cs="Times New Roman"/>
          </w:rPr>
          <w:t>https://bullybloggers.wordpress.com/2016/11/10/winter-in-america-by-jack-halberstam/</w:t>
        </w:r>
      </w:hyperlink>
      <w:r w:rsidRPr="009D0F6D">
        <w:rPr>
          <w:rFonts w:eastAsia="Times New Roman" w:cs="Times New Roman"/>
        </w:rPr>
        <w:t>, dml)</w:t>
      </w:r>
    </w:p>
    <w:p w:rsidR="009D0F6D" w:rsidRPr="009D0F6D" w:rsidRDefault="009D0F6D" w:rsidP="009D0F6D">
      <w:pPr>
        <w:rPr>
          <w:rFonts w:eastAsia="Times New Roman" w:cs="Times New Roman"/>
          <w:sz w:val="14"/>
        </w:rPr>
      </w:pPr>
      <w:r w:rsidRPr="009D0F6D">
        <w:rPr>
          <w:rFonts w:eastAsia="Times New Roman" w:cs="Times New Roman"/>
          <w:u w:val="single"/>
        </w:rPr>
        <w:t>We are in checkmate because we turned our backs for a moment</w:t>
      </w:r>
      <w:r w:rsidRPr="009D0F6D">
        <w:rPr>
          <w:rFonts w:eastAsia="Times New Roman" w:cs="Times New Roman"/>
          <w:sz w:val="14"/>
        </w:rPr>
        <w:t xml:space="preserve"> and when we did Donald J. Trump moved chess pieces at will, taking the queen and cornering the king. We are down for the count, lost in translation, behind, bewildered, frustrated and legitimately scared. </w:t>
      </w:r>
      <w:r w:rsidRPr="009D0F6D">
        <w:rPr>
          <w:rFonts w:eastAsia="Times New Roman" w:cs="Times New Roman"/>
          <w:u w:val="single"/>
        </w:rPr>
        <w:t xml:space="preserve">Trump’s election is bad for </w:t>
      </w:r>
      <w:r w:rsidRPr="009D0F6D">
        <w:rPr>
          <w:rFonts w:eastAsia="Times New Roman" w:cs="Times New Roman"/>
          <w:b/>
          <w:iCs/>
          <w:u w:val="single"/>
          <w:bdr w:val="single" w:sz="8" w:space="0" w:color="auto"/>
        </w:rPr>
        <w:t>women</w:t>
      </w:r>
      <w:r w:rsidRPr="009D0F6D">
        <w:rPr>
          <w:rFonts w:eastAsia="Times New Roman" w:cs="Times New Roman"/>
          <w:u w:val="single"/>
        </w:rPr>
        <w:t xml:space="preserve">, bad for </w:t>
      </w:r>
      <w:r w:rsidRPr="009D0F6D">
        <w:rPr>
          <w:rFonts w:eastAsia="Times New Roman" w:cs="Times New Roman"/>
          <w:b/>
          <w:iCs/>
          <w:u w:val="single"/>
          <w:bdr w:val="single" w:sz="8" w:space="0" w:color="auto"/>
        </w:rPr>
        <w:t>all people of color</w:t>
      </w:r>
      <w:r w:rsidRPr="009D0F6D">
        <w:rPr>
          <w:rFonts w:eastAsia="Times New Roman" w:cs="Times New Roman"/>
          <w:u w:val="single"/>
        </w:rPr>
        <w:t xml:space="preserve">, bad for </w:t>
      </w:r>
      <w:r w:rsidRPr="009D0F6D">
        <w:rPr>
          <w:rFonts w:eastAsia="Times New Roman" w:cs="Times New Roman"/>
          <w:b/>
          <w:iCs/>
          <w:u w:val="single"/>
          <w:bdr w:val="single" w:sz="8" w:space="0" w:color="auto"/>
        </w:rPr>
        <w:t>business</w:t>
      </w:r>
      <w:r w:rsidRPr="009D0F6D">
        <w:rPr>
          <w:rFonts w:eastAsia="Times New Roman" w:cs="Times New Roman"/>
          <w:u w:val="single"/>
        </w:rPr>
        <w:t xml:space="preserve">, bad for </w:t>
      </w:r>
      <w:r w:rsidRPr="009D0F6D">
        <w:rPr>
          <w:rFonts w:eastAsia="Times New Roman" w:cs="Times New Roman"/>
          <w:b/>
          <w:iCs/>
          <w:u w:val="single"/>
          <w:bdr w:val="single" w:sz="8" w:space="0" w:color="auto"/>
        </w:rPr>
        <w:t>immigrants</w:t>
      </w:r>
      <w:r w:rsidRPr="009D0F6D">
        <w:rPr>
          <w:rFonts w:eastAsia="Times New Roman" w:cs="Times New Roman"/>
          <w:u w:val="single"/>
        </w:rPr>
        <w:t xml:space="preserve">, bad for the </w:t>
      </w:r>
      <w:r w:rsidRPr="009D0F6D">
        <w:rPr>
          <w:rFonts w:eastAsia="Times New Roman" w:cs="Times New Roman"/>
          <w:b/>
          <w:iCs/>
          <w:u w:val="single"/>
          <w:bdr w:val="single" w:sz="8" w:space="0" w:color="auto"/>
        </w:rPr>
        <w:t>environment</w:t>
      </w:r>
      <w:r w:rsidRPr="009D0F6D">
        <w:rPr>
          <w:rFonts w:eastAsia="Times New Roman" w:cs="Times New Roman"/>
          <w:u w:val="single"/>
        </w:rPr>
        <w:t xml:space="preserve">, bad for the </w:t>
      </w:r>
      <w:r w:rsidRPr="009D0F6D">
        <w:rPr>
          <w:rFonts w:eastAsia="Times New Roman" w:cs="Times New Roman"/>
          <w:b/>
          <w:iCs/>
          <w:u w:val="single"/>
          <w:bdr w:val="single" w:sz="8" w:space="0" w:color="auto"/>
        </w:rPr>
        <w:t>economy</w:t>
      </w:r>
      <w:r w:rsidRPr="009D0F6D">
        <w:rPr>
          <w:rFonts w:eastAsia="Times New Roman" w:cs="Times New Roman"/>
          <w:sz w:val="14"/>
        </w:rPr>
        <w:t xml:space="preserve">, bad for babies, </w:t>
      </w:r>
      <w:r w:rsidRPr="009D0F6D">
        <w:rPr>
          <w:rFonts w:eastAsia="Times New Roman" w:cs="Times New Roman"/>
          <w:u w:val="single"/>
        </w:rPr>
        <w:t xml:space="preserve">bad and </w:t>
      </w:r>
      <w:r w:rsidRPr="009D0F6D">
        <w:rPr>
          <w:rFonts w:eastAsia="Times New Roman" w:cs="Times New Roman"/>
          <w:b/>
          <w:iCs/>
          <w:u w:val="single"/>
          <w:bdr w:val="single" w:sz="8" w:space="0" w:color="auto"/>
        </w:rPr>
        <w:t>getting worse</w:t>
      </w:r>
      <w:r w:rsidRPr="009D0F6D">
        <w:rPr>
          <w:rFonts w:eastAsia="Times New Roman" w:cs="Times New Roman"/>
          <w:sz w:val="14"/>
        </w:rPr>
        <w:t>. Donald Trump is good for himself, good for his scary and much more ideologically extreme running mate, Mike Pence, good for angry white men, good for tax dodgers, global warming deniers, corporate elites, unrepentant white supremacists, good for nothing.</w:t>
      </w:r>
      <w:r w:rsidRPr="009D0F6D">
        <w:rPr>
          <w:rFonts w:eastAsia="Times New Roman" w:cs="Times New Roman"/>
          <w:sz w:val="12"/>
        </w:rPr>
        <w:t>¶</w:t>
      </w:r>
      <w:r w:rsidRPr="009D0F6D">
        <w:rPr>
          <w:rFonts w:eastAsia="Times New Roman" w:cs="Times New Roman"/>
          <w:sz w:val="14"/>
        </w:rPr>
        <w:t xml:space="preserve"> As we near the end of the first day of the new order of Trumpocracy, </w:t>
      </w:r>
      <w:r w:rsidRPr="009D0F6D">
        <w:rPr>
          <w:rFonts w:eastAsia="Times New Roman" w:cs="Times New Roman"/>
          <w:u w:val="single"/>
        </w:rPr>
        <w:t xml:space="preserve">we better ask ourselves </w:t>
      </w:r>
      <w:r w:rsidRPr="009D0F6D">
        <w:rPr>
          <w:rFonts w:eastAsia="Times New Roman" w:cs="Times New Roman"/>
          <w:b/>
          <w:iCs/>
          <w:u w:val="single"/>
          <w:bdr w:val="single" w:sz="8" w:space="0" w:color="auto"/>
        </w:rPr>
        <w:t>what is to be done</w:t>
      </w:r>
      <w:r w:rsidRPr="009D0F6D">
        <w:rPr>
          <w:rFonts w:eastAsia="Times New Roman" w:cs="Times New Roman"/>
          <w:sz w:val="14"/>
        </w:rPr>
        <w:t xml:space="preserve">. We better meet and sound our outrage, </w:t>
      </w:r>
      <w:r w:rsidRPr="009D0F6D">
        <w:rPr>
          <w:rFonts w:eastAsia="Times New Roman" w:cs="Times New Roman"/>
          <w:u w:val="single"/>
        </w:rPr>
        <w:t xml:space="preserve">we better establish a </w:t>
      </w:r>
      <w:r w:rsidRPr="009D0F6D">
        <w:rPr>
          <w:rFonts w:eastAsia="Times New Roman" w:cs="Times New Roman"/>
          <w:b/>
          <w:iCs/>
          <w:u w:val="single"/>
          <w:bdr w:val="single" w:sz="8" w:space="0" w:color="auto"/>
        </w:rPr>
        <w:t>plan of action</w:t>
      </w:r>
      <w:r w:rsidRPr="009D0F6D">
        <w:rPr>
          <w:rFonts w:eastAsia="Times New Roman" w:cs="Times New Roman"/>
          <w:u w:val="single"/>
        </w:rPr>
        <w:t xml:space="preserve">. We need to find </w:t>
      </w:r>
      <w:r w:rsidRPr="009D0F6D">
        <w:rPr>
          <w:rFonts w:eastAsia="Times New Roman" w:cs="Times New Roman"/>
          <w:b/>
          <w:iCs/>
          <w:u w:val="single"/>
          <w:bdr w:val="single" w:sz="8" w:space="0" w:color="auto"/>
        </w:rPr>
        <w:t>better leaders</w:t>
      </w:r>
      <w:r w:rsidRPr="009D0F6D">
        <w:rPr>
          <w:rFonts w:eastAsia="Times New Roman" w:cs="Times New Roman"/>
          <w:sz w:val="14"/>
        </w:rPr>
        <w:t xml:space="preserve"> – Hilary Clinton was not the leader many of us wanted even as we felt she would be a capable and reasonable presence in the White House. </w:t>
      </w:r>
      <w:r w:rsidRPr="009D0F6D">
        <w:rPr>
          <w:rFonts w:eastAsia="Times New Roman" w:cs="Times New Roman"/>
          <w:u w:val="single"/>
        </w:rPr>
        <w:t xml:space="preserve">Where are the </w:t>
      </w:r>
      <w:r w:rsidRPr="009D0F6D">
        <w:rPr>
          <w:rFonts w:eastAsia="Times New Roman" w:cs="Times New Roman"/>
          <w:b/>
          <w:iCs/>
          <w:u w:val="single"/>
          <w:bdr w:val="single" w:sz="8" w:space="0" w:color="auto"/>
        </w:rPr>
        <w:t>young</w:t>
      </w:r>
      <w:r w:rsidRPr="009D0F6D">
        <w:rPr>
          <w:rFonts w:eastAsia="Times New Roman" w:cs="Times New Roman"/>
          <w:u w:val="single"/>
        </w:rPr>
        <w:t xml:space="preserve">, </w:t>
      </w:r>
      <w:r w:rsidRPr="009D0F6D">
        <w:rPr>
          <w:rFonts w:eastAsia="Times New Roman" w:cs="Times New Roman"/>
          <w:b/>
          <w:iCs/>
          <w:u w:val="single"/>
          <w:bdr w:val="single" w:sz="8" w:space="0" w:color="auto"/>
        </w:rPr>
        <w:t>impassioned</w:t>
      </w:r>
      <w:r w:rsidRPr="009D0F6D">
        <w:rPr>
          <w:rFonts w:eastAsia="Times New Roman" w:cs="Times New Roman"/>
          <w:u w:val="single"/>
        </w:rPr>
        <w:t xml:space="preserve">, </w:t>
      </w:r>
      <w:r w:rsidRPr="009D0F6D">
        <w:rPr>
          <w:rFonts w:eastAsia="Times New Roman" w:cs="Times New Roman"/>
          <w:b/>
          <w:iCs/>
          <w:u w:val="single"/>
          <w:bdr w:val="single" w:sz="8" w:space="0" w:color="auto"/>
        </w:rPr>
        <w:t>visionary leaders</w:t>
      </w:r>
      <w:r w:rsidRPr="009D0F6D">
        <w:rPr>
          <w:rFonts w:eastAsia="Times New Roman" w:cs="Times New Roman"/>
          <w:u w:val="single"/>
        </w:rPr>
        <w:t xml:space="preserve"> who can</w:t>
      </w:r>
      <w:r w:rsidRPr="009D0F6D">
        <w:rPr>
          <w:rFonts w:eastAsia="Times New Roman" w:cs="Times New Roman"/>
          <w:sz w:val="14"/>
        </w:rPr>
        <w:t xml:space="preserve">, unlike Hilary, </w:t>
      </w:r>
      <w:r w:rsidRPr="009D0F6D">
        <w:rPr>
          <w:rFonts w:eastAsia="Times New Roman" w:cs="Times New Roman"/>
          <w:b/>
          <w:iCs/>
          <w:u w:val="single"/>
          <w:bdr w:val="single" w:sz="8" w:space="0" w:color="auto"/>
        </w:rPr>
        <w:t>outline a detailed opposition</w:t>
      </w:r>
      <w:r w:rsidRPr="009D0F6D">
        <w:rPr>
          <w:rFonts w:eastAsia="Times New Roman" w:cs="Times New Roman"/>
          <w:u w:val="single"/>
        </w:rPr>
        <w:t xml:space="preserve"> to Trumpocracy, give people the argument for universal health care coverage, arm people with</w:t>
      </w:r>
      <w:r w:rsidRPr="009D0F6D">
        <w:rPr>
          <w:rFonts w:eastAsia="Times New Roman" w:cs="Times New Roman"/>
          <w:sz w:val="14"/>
        </w:rPr>
        <w:t xml:space="preserve"> not statistics but </w:t>
      </w:r>
      <w:r w:rsidRPr="009D0F6D">
        <w:rPr>
          <w:rFonts w:eastAsia="Times New Roman" w:cs="Times New Roman"/>
          <w:u w:val="single"/>
        </w:rPr>
        <w:t xml:space="preserve">a </w:t>
      </w:r>
      <w:r w:rsidRPr="009D0F6D">
        <w:rPr>
          <w:rFonts w:eastAsia="Times New Roman" w:cs="Times New Roman"/>
          <w:b/>
          <w:iCs/>
          <w:u w:val="single"/>
          <w:bdr w:val="single" w:sz="8" w:space="0" w:color="auto"/>
        </w:rPr>
        <w:t>critical way of thinking</w:t>
      </w:r>
      <w:r w:rsidRPr="009D0F6D">
        <w:rPr>
          <w:rFonts w:eastAsia="Times New Roman" w:cs="Times New Roman"/>
          <w:u w:val="single"/>
        </w:rPr>
        <w:t xml:space="preserve">? We need a representative who will actively assuage working class resentment without stirring up racial antipathy; someone who will explain why we pay taxes rather than boast about not doing so. We need someone who does not feel entitled to win office but who rides to victory on a </w:t>
      </w:r>
      <w:r w:rsidRPr="009D0F6D">
        <w:rPr>
          <w:rFonts w:eastAsia="Times New Roman" w:cs="Times New Roman"/>
          <w:b/>
          <w:iCs/>
          <w:u w:val="single"/>
          <w:bdr w:val="single" w:sz="8" w:space="0" w:color="auto"/>
        </w:rPr>
        <w:t>coalition of explicitly leftist platforms</w:t>
      </w:r>
      <w:r w:rsidRPr="009D0F6D">
        <w:rPr>
          <w:rFonts w:eastAsia="Times New Roman" w:cs="Times New Roman"/>
          <w:u w:val="single"/>
        </w:rPr>
        <w:t xml:space="preserve">. We need a </w:t>
      </w:r>
      <w:r w:rsidRPr="009D0F6D">
        <w:rPr>
          <w:rFonts w:eastAsia="Times New Roman" w:cs="Times New Roman"/>
          <w:b/>
          <w:iCs/>
          <w:u w:val="single"/>
          <w:bdr w:val="single" w:sz="8" w:space="0" w:color="auto"/>
        </w:rPr>
        <w:t>smart</w:t>
      </w:r>
      <w:r w:rsidRPr="009D0F6D">
        <w:rPr>
          <w:rFonts w:eastAsia="Times New Roman" w:cs="Times New Roman"/>
          <w:u w:val="single"/>
        </w:rPr>
        <w:t xml:space="preserve">, </w:t>
      </w:r>
      <w:r w:rsidRPr="009D0F6D">
        <w:rPr>
          <w:rFonts w:eastAsia="Times New Roman" w:cs="Times New Roman"/>
          <w:b/>
          <w:iCs/>
          <w:u w:val="single"/>
          <w:bdr w:val="single" w:sz="8" w:space="0" w:color="auto"/>
        </w:rPr>
        <w:t>informed speaker</w:t>
      </w:r>
      <w:r w:rsidRPr="009D0F6D">
        <w:rPr>
          <w:rFonts w:eastAsia="Times New Roman" w:cs="Times New Roman"/>
          <w:u w:val="single"/>
        </w:rPr>
        <w:t xml:space="preserve"> who understands the history of race in America, who </w:t>
      </w:r>
      <w:r w:rsidRPr="009D0F6D">
        <w:rPr>
          <w:rFonts w:eastAsia="Times New Roman" w:cs="Times New Roman"/>
          <w:b/>
          <w:iCs/>
          <w:u w:val="single"/>
          <w:bdr w:val="single" w:sz="8" w:space="0" w:color="auto"/>
        </w:rPr>
        <w:t>opposes prisons</w:t>
      </w:r>
      <w:r w:rsidRPr="009D0F6D">
        <w:rPr>
          <w:rFonts w:eastAsia="Times New Roman" w:cs="Times New Roman"/>
          <w:u w:val="single"/>
        </w:rPr>
        <w:t xml:space="preserve"> and </w:t>
      </w:r>
      <w:r w:rsidRPr="009D0F6D">
        <w:rPr>
          <w:rFonts w:eastAsia="Times New Roman" w:cs="Times New Roman"/>
          <w:b/>
          <w:iCs/>
          <w:u w:val="single"/>
          <w:bdr w:val="single" w:sz="8" w:space="0" w:color="auto"/>
        </w:rPr>
        <w:t>demands gun reform</w:t>
      </w:r>
      <w:r w:rsidRPr="009D0F6D">
        <w:rPr>
          <w:rFonts w:eastAsia="Times New Roman" w:cs="Times New Roman"/>
          <w:u w:val="single"/>
        </w:rPr>
        <w:t xml:space="preserve"> and who refuses to apologize for working on behalf of the </w:t>
      </w:r>
      <w:r w:rsidRPr="009D0F6D">
        <w:rPr>
          <w:rFonts w:eastAsia="Times New Roman" w:cs="Times New Roman"/>
          <w:b/>
          <w:iCs/>
          <w:u w:val="single"/>
          <w:bdr w:val="single" w:sz="8" w:space="0" w:color="auto"/>
        </w:rPr>
        <w:t>most vulnerable populations</w:t>
      </w:r>
      <w:r w:rsidRPr="009D0F6D">
        <w:rPr>
          <w:rFonts w:eastAsia="Times New Roman" w:cs="Times New Roman"/>
          <w:u w:val="single"/>
        </w:rPr>
        <w:t xml:space="preserve"> and in opposition to the most entitled</w:t>
      </w:r>
      <w:r w:rsidRPr="009D0F6D">
        <w:rPr>
          <w:rFonts w:eastAsia="Times New Roman" w:cs="Times New Roman"/>
          <w:sz w:val="14"/>
        </w:rPr>
        <w:t>.</w:t>
      </w:r>
      <w:r w:rsidRPr="009D0F6D">
        <w:rPr>
          <w:rFonts w:eastAsia="Times New Roman" w:cs="Times New Roman"/>
          <w:sz w:val="12"/>
        </w:rPr>
        <w:t>¶</w:t>
      </w:r>
      <w:r w:rsidRPr="009D0F6D">
        <w:rPr>
          <w:rFonts w:eastAsia="Times New Roman" w:cs="Times New Roman"/>
          <w:sz w:val="14"/>
        </w:rPr>
        <w:t xml:space="preserve"> </w:t>
      </w:r>
      <w:r w:rsidRPr="009D0F6D">
        <w:rPr>
          <w:rFonts w:eastAsia="Times New Roman" w:cs="Times New Roman"/>
          <w:sz w:val="14"/>
          <w:szCs w:val="10"/>
        </w:rPr>
        <w:t>There have been many shocks this week, shocks that reminded us that “we” are not at all united and “we” will often be defeated. For example, Five Thirty Eight reports today that while Hilary Clinton won women’s votes by 12 points, she lost the votes of white women overall. This is a devastating reminder of how effective compulsory heteronormativity is in this country. Heterosexual white women, despite being regaled by audio tapes of Trump boasting about “grabbing pussy,” despite numerous women stepping forward to give accounts of being molested or harassed by Trump, despite his public and open contempt for women he dates, women he rejects and women he would not even consider, many of these women voted willingly for boorish, violent, contemptuous masculinity. They voted with their men; they voted their racial investments in whiteness, they voted against the security of Roe v. Wade, they voted to continue being helpmates rather than agents, they voted to be cheerleaders and mascots rather than players in the game, they voted against the first female president of the United States. They voted to continue being what Simone De Beauvoir called “the second sex.”</w:t>
      </w:r>
      <w:r w:rsidRPr="009D0F6D">
        <w:rPr>
          <w:rFonts w:eastAsia="Times New Roman" w:cs="Times New Roman"/>
          <w:sz w:val="12"/>
          <w:szCs w:val="10"/>
        </w:rPr>
        <w:t>¶</w:t>
      </w:r>
      <w:r w:rsidRPr="009D0F6D">
        <w:rPr>
          <w:rFonts w:eastAsia="Times New Roman" w:cs="Times New Roman"/>
          <w:sz w:val="14"/>
          <w:szCs w:val="10"/>
        </w:rPr>
        <w:t xml:space="preserve"> </w:t>
      </w:r>
      <w:proofErr w:type="gramStart"/>
      <w:r w:rsidRPr="009D0F6D">
        <w:rPr>
          <w:rFonts w:eastAsia="Times New Roman" w:cs="Times New Roman"/>
          <w:sz w:val="14"/>
          <w:szCs w:val="10"/>
        </w:rPr>
        <w:t>We</w:t>
      </w:r>
      <w:proofErr w:type="gramEnd"/>
      <w:r w:rsidRPr="009D0F6D">
        <w:rPr>
          <w:rFonts w:eastAsia="Times New Roman" w:cs="Times New Roman"/>
          <w:sz w:val="14"/>
          <w:szCs w:val="10"/>
        </w:rPr>
        <w:t xml:space="preserve"> have faced political winters before and winter will come again. In 1974 in the wake of a horrifying series of political murders in the US, after the deaths of Martin Luther King, JFK, Bobby Kennedy and Malcolm X, Gil Scott Heron penned, “Winter in America,” an anthem for dark times. Shana Redmond’s book, Anthem, provides a rich account of the adoption of anthems by Black groups in the diaspora. In the history that Redmond provides, the anthem is wrenched out of its role as a universal statement of belonging and national aspiration and transformed into a rallying cry for a disenfranchised group and a spiritual call to action. We need an anthem now and “</w:t>
      </w:r>
      <w:proofErr w:type="gramStart"/>
      <w:r w:rsidRPr="009D0F6D">
        <w:rPr>
          <w:rFonts w:eastAsia="Times New Roman" w:cs="Times New Roman"/>
          <w:sz w:val="14"/>
          <w:szCs w:val="10"/>
        </w:rPr>
        <w:t>Winter</w:t>
      </w:r>
      <w:proofErr w:type="gramEnd"/>
      <w:r w:rsidRPr="009D0F6D">
        <w:rPr>
          <w:rFonts w:eastAsia="Times New Roman" w:cs="Times New Roman"/>
          <w:sz w:val="14"/>
          <w:szCs w:val="10"/>
        </w:rPr>
        <w:t xml:space="preserve"> in America,” unfortunately, has become relevant again. In the liner notes for his album, Gil Scott-Heron explained his title and connected his music to the political climate around him:</w:t>
      </w:r>
      <w:r w:rsidRPr="009D0F6D">
        <w:rPr>
          <w:rFonts w:eastAsia="Times New Roman" w:cs="Times New Roman"/>
          <w:sz w:val="12"/>
          <w:szCs w:val="10"/>
        </w:rPr>
        <w:t>¶</w:t>
      </w:r>
      <w:r w:rsidRPr="009D0F6D">
        <w:rPr>
          <w:rFonts w:eastAsia="Times New Roman" w:cs="Times New Roman"/>
          <w:sz w:val="14"/>
          <w:szCs w:val="10"/>
        </w:rPr>
        <w:t xml:space="preserve"> Winter is a metaphor: a term not only used to describe the season of ice, but the period of our lives through which we are traveling…Western iceman have attempted to distort time. Extra months on the calendar and daylight saved what was Eastern Standard. We approach winter the most depressing period in the history of this industrial empire, with threats of oil shortages and energy crises. But we, as Black people, have been a source of endless energy, endless beauty and endless determination. I have many things to tell you about tomorrow’s love and light. We will see you in Spring.</w:t>
      </w:r>
      <w:r w:rsidRPr="009D0F6D">
        <w:rPr>
          <w:rFonts w:eastAsia="Times New Roman" w:cs="Times New Roman"/>
          <w:sz w:val="12"/>
          <w:szCs w:val="10"/>
        </w:rPr>
        <w:t>¶</w:t>
      </w:r>
      <w:r w:rsidRPr="009D0F6D">
        <w:rPr>
          <w:rFonts w:eastAsia="Times New Roman" w:cs="Times New Roman"/>
          <w:sz w:val="14"/>
          <w:szCs w:val="10"/>
        </w:rPr>
        <w:t xml:space="preserve"> </w:t>
      </w:r>
      <w:r w:rsidRPr="009D0F6D">
        <w:rPr>
          <w:rFonts w:eastAsia="Times New Roman" w:cs="Times New Roman"/>
          <w:sz w:val="14"/>
        </w:rPr>
        <w:t xml:space="preserve">We are now facing our own winter; we too have just put the clocks back to save Eastern Standard </w:t>
      </w:r>
      <w:proofErr w:type="gramStart"/>
      <w:r w:rsidRPr="009D0F6D">
        <w:rPr>
          <w:rFonts w:eastAsia="Times New Roman" w:cs="Times New Roman"/>
          <w:sz w:val="14"/>
        </w:rPr>
        <w:t>time</w:t>
      </w:r>
      <w:proofErr w:type="gramEnd"/>
      <w:r w:rsidRPr="009D0F6D">
        <w:rPr>
          <w:rFonts w:eastAsia="Times New Roman" w:cs="Times New Roman"/>
          <w:sz w:val="14"/>
        </w:rPr>
        <w:t xml:space="preserve">; we too approach a deeply depressing season run by snowmen buoyed by a “whitelash” (Van Jones); we too want to believe that Spring will come but fear that only more winter lies ahead. In this our own “most depressing period,” we watch bankers and realtors and politicians convince working class people that callous disregard for the public good, outrageous extravagance and corrupt racially skewed economic practices will “make America great again.” They will not. They will confirm us as a confederacy of rogues, a global bully, a white supremacist nation committed to rewarding the rich, locking up the poor and handing everything to the clowns, the snowmen, the would-be kings, the small minded men with small hands, big wallets, self-centered dreams and willowy, empty women on their arms. </w:t>
      </w:r>
      <w:r w:rsidRPr="009D0F6D">
        <w:rPr>
          <w:rFonts w:eastAsia="Times New Roman" w:cs="Times New Roman"/>
          <w:u w:val="single"/>
        </w:rPr>
        <w:t xml:space="preserve">Gil Scott-Heron looked to Black community for hope and termed Black people as a “source of </w:t>
      </w:r>
      <w:r w:rsidRPr="009D0F6D">
        <w:rPr>
          <w:rFonts w:eastAsia="Times New Roman" w:cs="Times New Roman"/>
          <w:b/>
          <w:iCs/>
          <w:u w:val="single"/>
          <w:bdr w:val="single" w:sz="8" w:space="0" w:color="auto"/>
        </w:rPr>
        <w:t>endless energy</w:t>
      </w:r>
      <w:r w:rsidRPr="009D0F6D">
        <w:rPr>
          <w:rFonts w:eastAsia="Times New Roman" w:cs="Times New Roman"/>
          <w:u w:val="single"/>
        </w:rPr>
        <w:t xml:space="preserve">, </w:t>
      </w:r>
      <w:r w:rsidRPr="009D0F6D">
        <w:rPr>
          <w:rFonts w:eastAsia="Times New Roman" w:cs="Times New Roman"/>
          <w:b/>
          <w:iCs/>
          <w:u w:val="single"/>
          <w:bdr w:val="single" w:sz="8" w:space="0" w:color="auto"/>
        </w:rPr>
        <w:t>endless beauty</w:t>
      </w:r>
      <w:r w:rsidRPr="009D0F6D">
        <w:rPr>
          <w:rFonts w:eastAsia="Times New Roman" w:cs="Times New Roman"/>
          <w:u w:val="single"/>
        </w:rPr>
        <w:t xml:space="preserve">, and </w:t>
      </w:r>
      <w:r w:rsidRPr="009D0F6D">
        <w:rPr>
          <w:rFonts w:eastAsia="Times New Roman" w:cs="Times New Roman"/>
          <w:b/>
          <w:iCs/>
          <w:u w:val="single"/>
          <w:bdr w:val="single" w:sz="8" w:space="0" w:color="auto"/>
        </w:rPr>
        <w:t>endless determination</w:t>
      </w:r>
      <w:r w:rsidRPr="009D0F6D">
        <w:rPr>
          <w:rFonts w:eastAsia="Times New Roman" w:cs="Times New Roman"/>
          <w:u w:val="single"/>
        </w:rPr>
        <w:t>.” He promised “love and light” in the potentiality of tomorrow even as he mourned the experience of “living in a nation that just can’t stand much more.</w:t>
      </w:r>
      <w:r w:rsidRPr="009D0F6D">
        <w:rPr>
          <w:rFonts w:eastAsia="Times New Roman" w:cs="Times New Roman"/>
          <w:sz w:val="14"/>
        </w:rPr>
        <w:t xml:space="preserve">” Now that democracy is once more “ragtime on the corner,” </w:t>
      </w:r>
      <w:r w:rsidRPr="009D0F6D">
        <w:rPr>
          <w:rFonts w:eastAsia="Times New Roman" w:cs="Times New Roman"/>
          <w:u w:val="single"/>
        </w:rPr>
        <w:t xml:space="preserve">now that peace is out of reach, now that white men have their fingers on the scales of justice, now that white heterosexual women are standing by their men, now that we know that many gay people and some people of color must have voted for Trump, we </w:t>
      </w:r>
      <w:r w:rsidRPr="009D0F6D">
        <w:rPr>
          <w:rFonts w:eastAsia="Times New Roman" w:cs="Times New Roman"/>
          <w:b/>
          <w:iCs/>
          <w:u w:val="single"/>
          <w:bdr w:val="single" w:sz="8" w:space="0" w:color="auto"/>
        </w:rPr>
        <w:t>better find some coalitions</w:t>
      </w:r>
      <w:r w:rsidRPr="009D0F6D">
        <w:rPr>
          <w:rFonts w:eastAsia="Times New Roman" w:cs="Times New Roman"/>
          <w:u w:val="single"/>
        </w:rPr>
        <w:t xml:space="preserve"> that will still offer the possibility of “</w:t>
      </w:r>
      <w:r w:rsidRPr="009D0F6D">
        <w:rPr>
          <w:rFonts w:eastAsia="Times New Roman" w:cs="Times New Roman"/>
          <w:b/>
          <w:iCs/>
          <w:u w:val="single"/>
          <w:bdr w:val="single" w:sz="8" w:space="0" w:color="auto"/>
        </w:rPr>
        <w:t>energy</w:t>
      </w:r>
      <w:r w:rsidRPr="009D0F6D">
        <w:rPr>
          <w:rFonts w:eastAsia="Times New Roman" w:cs="Times New Roman"/>
          <w:u w:val="single"/>
        </w:rPr>
        <w:t xml:space="preserve">, </w:t>
      </w:r>
      <w:r w:rsidRPr="009D0F6D">
        <w:rPr>
          <w:rFonts w:eastAsia="Times New Roman" w:cs="Times New Roman"/>
          <w:b/>
          <w:iCs/>
          <w:u w:val="single"/>
          <w:bdr w:val="single" w:sz="8" w:space="0" w:color="auto"/>
        </w:rPr>
        <w:t>beauty</w:t>
      </w:r>
      <w:r w:rsidRPr="009D0F6D">
        <w:rPr>
          <w:rFonts w:eastAsia="Times New Roman" w:cs="Times New Roman"/>
          <w:u w:val="single"/>
        </w:rPr>
        <w:t xml:space="preserve"> and </w:t>
      </w:r>
      <w:r w:rsidRPr="009D0F6D">
        <w:rPr>
          <w:rFonts w:eastAsia="Times New Roman" w:cs="Times New Roman"/>
          <w:b/>
          <w:iCs/>
          <w:u w:val="single"/>
          <w:bdr w:val="single" w:sz="8" w:space="0" w:color="auto"/>
        </w:rPr>
        <w:t>determination</w:t>
      </w:r>
      <w:r w:rsidRPr="009D0F6D">
        <w:rPr>
          <w:rFonts w:eastAsia="Times New Roman" w:cs="Times New Roman"/>
          <w:u w:val="single"/>
        </w:rPr>
        <w:t>.”</w:t>
      </w:r>
      <w:r w:rsidRPr="009D0F6D">
        <w:rPr>
          <w:rFonts w:eastAsia="Times New Roman" w:cs="Times New Roman"/>
          <w:sz w:val="12"/>
        </w:rPr>
        <w:t>¶</w:t>
      </w:r>
      <w:r w:rsidRPr="009D0F6D">
        <w:rPr>
          <w:rFonts w:eastAsia="Times New Roman" w:cs="Times New Roman"/>
          <w:sz w:val="12"/>
          <w:u w:val="single"/>
        </w:rPr>
        <w:t xml:space="preserve"> </w:t>
      </w:r>
      <w:r w:rsidRPr="009D0F6D">
        <w:rPr>
          <w:rFonts w:eastAsia="Times New Roman" w:cs="Times New Roman"/>
          <w:sz w:val="14"/>
        </w:rPr>
        <w:t>As Game of Thrones warned us in season one, episode one, 2011, “</w:t>
      </w:r>
      <w:proofErr w:type="gramStart"/>
      <w:r w:rsidRPr="009D0F6D">
        <w:rPr>
          <w:rFonts w:eastAsia="Times New Roman" w:cs="Times New Roman"/>
          <w:sz w:val="14"/>
        </w:rPr>
        <w:t>Winter</w:t>
      </w:r>
      <w:proofErr w:type="gramEnd"/>
      <w:r w:rsidRPr="009D0F6D">
        <w:rPr>
          <w:rFonts w:eastAsia="Times New Roman" w:cs="Times New Roman"/>
          <w:sz w:val="14"/>
        </w:rPr>
        <w:t xml:space="preserve"> is Coming.” For the House of Stark, this was a warning that political peace is fleeting and unreliable. For us </w:t>
      </w:r>
      <w:r w:rsidRPr="009D0F6D">
        <w:rPr>
          <w:rFonts w:eastAsia="Times New Roman" w:cs="Times New Roman"/>
          <w:u w:val="single"/>
        </w:rPr>
        <w:t xml:space="preserve">it is a </w:t>
      </w:r>
      <w:r w:rsidRPr="009D0F6D">
        <w:rPr>
          <w:rFonts w:eastAsia="Times New Roman" w:cs="Times New Roman"/>
          <w:b/>
          <w:iCs/>
          <w:u w:val="single"/>
          <w:bdr w:val="single" w:sz="8" w:space="0" w:color="auto"/>
        </w:rPr>
        <w:t>terrifying future</w:t>
      </w:r>
      <w:r w:rsidRPr="009D0F6D">
        <w:rPr>
          <w:rFonts w:eastAsia="Times New Roman" w:cs="Times New Roman"/>
          <w:u w:val="single"/>
        </w:rPr>
        <w:t xml:space="preserve"> that we now </w:t>
      </w:r>
      <w:r w:rsidRPr="009D0F6D">
        <w:rPr>
          <w:rFonts w:eastAsia="Times New Roman" w:cs="Times New Roman"/>
          <w:u w:val="single"/>
        </w:rPr>
        <w:lastRenderedPageBreak/>
        <w:t>confront</w:t>
      </w:r>
      <w:r w:rsidRPr="009D0F6D">
        <w:rPr>
          <w:rFonts w:eastAsia="Times New Roman" w:cs="Times New Roman"/>
          <w:sz w:val="14"/>
        </w:rPr>
        <w:t xml:space="preserve">. In Game of Thrones, winter came and went, men were slaughtered, spirits raised the dead, and women rulers rose up as fighters, witches, as young queens, as rape avengers. Even in this most patriarchal of medieval fantasy worlds, </w:t>
      </w:r>
      <w:r w:rsidRPr="009D0F6D">
        <w:rPr>
          <w:rFonts w:eastAsia="Times New Roman" w:cs="Times New Roman"/>
          <w:u w:val="single"/>
        </w:rPr>
        <w:t>there is space to imagine</w:t>
      </w:r>
      <w:r w:rsidRPr="009D0F6D">
        <w:rPr>
          <w:rFonts w:eastAsia="Times New Roman" w:cs="Times New Roman"/>
          <w:sz w:val="14"/>
        </w:rPr>
        <w:t xml:space="preserve"> female sovereignty and </w:t>
      </w:r>
      <w:r w:rsidRPr="009D0F6D">
        <w:rPr>
          <w:rFonts w:eastAsia="Times New Roman" w:cs="Times New Roman"/>
          <w:u w:val="single"/>
        </w:rPr>
        <w:t xml:space="preserve">a </w:t>
      </w:r>
      <w:r w:rsidRPr="009D0F6D">
        <w:rPr>
          <w:rFonts w:eastAsia="Times New Roman" w:cs="Times New Roman"/>
          <w:b/>
          <w:iCs/>
          <w:u w:val="single"/>
          <w:bdr w:val="single" w:sz="8" w:space="0" w:color="auto"/>
        </w:rPr>
        <w:t>better world</w:t>
      </w:r>
      <w:r w:rsidRPr="009D0F6D">
        <w:rPr>
          <w:rFonts w:eastAsia="Times New Roman" w:cs="Times New Roman"/>
          <w:u w:val="single"/>
        </w:rPr>
        <w:t xml:space="preserve"> forged out of a </w:t>
      </w:r>
      <w:r w:rsidRPr="009D0F6D">
        <w:rPr>
          <w:rFonts w:eastAsia="Times New Roman" w:cs="Times New Roman"/>
          <w:b/>
          <w:iCs/>
          <w:u w:val="single"/>
          <w:bdr w:val="single" w:sz="8" w:space="0" w:color="auto"/>
        </w:rPr>
        <w:t>coalition</w:t>
      </w:r>
      <w:r w:rsidRPr="009D0F6D">
        <w:rPr>
          <w:rFonts w:eastAsia="Times New Roman" w:cs="Times New Roman"/>
          <w:u w:val="single"/>
        </w:rPr>
        <w:t xml:space="preserve"> of</w:t>
      </w:r>
      <w:r w:rsidRPr="009D0F6D">
        <w:rPr>
          <w:rFonts w:eastAsia="Times New Roman" w:cs="Times New Roman"/>
          <w:sz w:val="14"/>
        </w:rPr>
        <w:t xml:space="preserve"> the very old, the very young, </w:t>
      </w:r>
      <w:r w:rsidRPr="009D0F6D">
        <w:rPr>
          <w:rFonts w:eastAsia="Times New Roman" w:cs="Times New Roman"/>
          <w:b/>
          <w:iCs/>
          <w:u w:val="single"/>
          <w:bdr w:val="single" w:sz="8" w:space="0" w:color="auto"/>
        </w:rPr>
        <w:t>women</w:t>
      </w:r>
      <w:r w:rsidRPr="009D0F6D">
        <w:rPr>
          <w:rFonts w:eastAsia="Times New Roman" w:cs="Times New Roman"/>
          <w:u w:val="single"/>
        </w:rPr>
        <w:t xml:space="preserve">, </w:t>
      </w:r>
      <w:r w:rsidRPr="009D0F6D">
        <w:rPr>
          <w:rFonts w:eastAsia="Times New Roman" w:cs="Times New Roman"/>
          <w:b/>
          <w:iCs/>
          <w:u w:val="single"/>
          <w:bdr w:val="single" w:sz="8" w:space="0" w:color="auto"/>
        </w:rPr>
        <w:t>queers</w:t>
      </w:r>
      <w:r w:rsidRPr="009D0F6D">
        <w:rPr>
          <w:rFonts w:eastAsia="Times New Roman" w:cs="Times New Roman"/>
          <w:u w:val="single"/>
        </w:rPr>
        <w:t xml:space="preserve">, </w:t>
      </w:r>
      <w:r w:rsidRPr="009D0F6D">
        <w:rPr>
          <w:rFonts w:eastAsia="Times New Roman" w:cs="Times New Roman"/>
          <w:b/>
          <w:iCs/>
          <w:u w:val="single"/>
          <w:bdr w:val="single" w:sz="8" w:space="0" w:color="auto"/>
        </w:rPr>
        <w:t>native peoples</w:t>
      </w:r>
      <w:r w:rsidRPr="009D0F6D">
        <w:rPr>
          <w:rFonts w:eastAsia="Times New Roman" w:cs="Times New Roman"/>
          <w:u w:val="single"/>
        </w:rPr>
        <w:t xml:space="preserve">, </w:t>
      </w:r>
      <w:r w:rsidRPr="009D0F6D">
        <w:rPr>
          <w:rFonts w:eastAsia="Times New Roman" w:cs="Times New Roman"/>
          <w:b/>
          <w:iCs/>
          <w:u w:val="single"/>
          <w:bdr w:val="single" w:sz="8" w:space="0" w:color="auto"/>
        </w:rPr>
        <w:t>people of color</w:t>
      </w:r>
      <w:r w:rsidRPr="009D0F6D">
        <w:rPr>
          <w:rFonts w:eastAsia="Times New Roman" w:cs="Times New Roman"/>
          <w:u w:val="single"/>
        </w:rPr>
        <w:t xml:space="preserve">, </w:t>
      </w:r>
      <w:proofErr w:type="gramStart"/>
      <w:r w:rsidRPr="009D0F6D">
        <w:rPr>
          <w:rFonts w:eastAsia="Times New Roman" w:cs="Times New Roman"/>
          <w:b/>
          <w:iCs/>
          <w:u w:val="single"/>
          <w:bdr w:val="single" w:sz="8" w:space="0" w:color="auto"/>
        </w:rPr>
        <w:t>trans</w:t>
      </w:r>
      <w:proofErr w:type="gramEnd"/>
      <w:r w:rsidRPr="009D0F6D">
        <w:rPr>
          <w:rFonts w:eastAsia="Times New Roman" w:cs="Times New Roman"/>
          <w:b/>
          <w:iCs/>
          <w:u w:val="single"/>
          <w:bdr w:val="single" w:sz="8" w:space="0" w:color="auto"/>
        </w:rPr>
        <w:t xml:space="preserve"> people</w:t>
      </w:r>
      <w:r w:rsidRPr="009D0F6D">
        <w:rPr>
          <w:rFonts w:eastAsia="Times New Roman" w:cs="Times New Roman"/>
          <w:u w:val="single"/>
        </w:rPr>
        <w:t xml:space="preserve">, </w:t>
      </w:r>
      <w:r w:rsidRPr="009D0F6D">
        <w:rPr>
          <w:rFonts w:eastAsia="Times New Roman" w:cs="Times New Roman"/>
          <w:b/>
          <w:iCs/>
          <w:u w:val="single"/>
          <w:bdr w:val="single" w:sz="8" w:space="0" w:color="auto"/>
        </w:rPr>
        <w:t>disabled people</w:t>
      </w:r>
      <w:r w:rsidRPr="009D0F6D">
        <w:rPr>
          <w:rFonts w:eastAsia="Times New Roman" w:cs="Times New Roman"/>
          <w:sz w:val="14"/>
        </w:rPr>
        <w:t xml:space="preserve">, wildings, wolves and dragons. </w:t>
      </w:r>
      <w:r w:rsidRPr="009D0F6D">
        <w:rPr>
          <w:rFonts w:eastAsia="Times New Roman" w:cs="Times New Roman"/>
          <w:u w:val="single"/>
        </w:rPr>
        <w:t xml:space="preserve">We need to </w:t>
      </w:r>
      <w:r w:rsidRPr="009D0F6D">
        <w:rPr>
          <w:rFonts w:eastAsia="Times New Roman" w:cs="Times New Roman"/>
          <w:b/>
          <w:iCs/>
          <w:u w:val="single"/>
          <w:bdr w:val="single" w:sz="8" w:space="0" w:color="auto"/>
        </w:rPr>
        <w:t>tap into our utopian fantasies</w:t>
      </w:r>
      <w:r w:rsidRPr="009D0F6D">
        <w:rPr>
          <w:rFonts w:eastAsia="Times New Roman" w:cs="Times New Roman"/>
          <w:u w:val="single"/>
        </w:rPr>
        <w:t xml:space="preserve"> now, our freedom dreams</w:t>
      </w:r>
      <w:r w:rsidRPr="009D0F6D">
        <w:rPr>
          <w:rFonts w:eastAsia="Times New Roman" w:cs="Times New Roman"/>
          <w:sz w:val="14"/>
        </w:rPr>
        <w:t xml:space="preserve"> (Robin Kelley) </w:t>
      </w:r>
      <w:r w:rsidRPr="009D0F6D">
        <w:rPr>
          <w:rFonts w:eastAsia="Times New Roman" w:cs="Times New Roman"/>
          <w:u w:val="single"/>
        </w:rPr>
        <w:t xml:space="preserve">to find </w:t>
      </w:r>
      <w:r w:rsidRPr="009D0F6D">
        <w:rPr>
          <w:rFonts w:eastAsia="Times New Roman" w:cs="Times New Roman"/>
          <w:b/>
          <w:iCs/>
          <w:u w:val="single"/>
          <w:bdr w:val="single" w:sz="8" w:space="0" w:color="auto"/>
        </w:rPr>
        <w:t>small channels of potential</w:t>
      </w:r>
      <w:r w:rsidRPr="009D0F6D">
        <w:rPr>
          <w:rFonts w:eastAsia="Times New Roman" w:cs="Times New Roman"/>
          <w:u w:val="single"/>
        </w:rPr>
        <w:t xml:space="preserve"> running </w:t>
      </w:r>
      <w:r w:rsidRPr="009D0F6D">
        <w:rPr>
          <w:rFonts w:eastAsia="Times New Roman" w:cs="Times New Roman"/>
          <w:b/>
          <w:iCs/>
          <w:u w:val="single"/>
          <w:bdr w:val="single" w:sz="8" w:space="0" w:color="auto"/>
        </w:rPr>
        <w:t>through the political architectures</w:t>
      </w:r>
      <w:r w:rsidRPr="009D0F6D">
        <w:rPr>
          <w:rFonts w:eastAsia="Times New Roman" w:cs="Times New Roman"/>
          <w:u w:val="single"/>
        </w:rPr>
        <w:t xml:space="preserve"> in which we are currently imprisoned. I am worried we will not find a way out</w:t>
      </w:r>
      <w:r w:rsidRPr="009D0F6D">
        <w:rPr>
          <w:rFonts w:eastAsia="Times New Roman" w:cs="Times New Roman"/>
          <w:sz w:val="14"/>
        </w:rPr>
        <w:t xml:space="preserve">, and I know you are too; </w:t>
      </w:r>
      <w:r w:rsidRPr="009D0F6D">
        <w:rPr>
          <w:rFonts w:eastAsia="Times New Roman" w:cs="Times New Roman"/>
          <w:u w:val="single"/>
        </w:rPr>
        <w:t>but I</w:t>
      </w:r>
      <w:r w:rsidRPr="009D0F6D">
        <w:rPr>
          <w:rFonts w:eastAsia="Times New Roman" w:cs="Times New Roman"/>
          <w:sz w:val="14"/>
        </w:rPr>
        <w:t xml:space="preserve"> also </w:t>
      </w:r>
      <w:r w:rsidRPr="009D0F6D">
        <w:rPr>
          <w:rFonts w:eastAsia="Times New Roman" w:cs="Times New Roman"/>
          <w:u w:val="single"/>
        </w:rPr>
        <w:t xml:space="preserve">know that we are all ready for the </w:t>
      </w:r>
      <w:r w:rsidRPr="009D0F6D">
        <w:rPr>
          <w:rFonts w:eastAsia="Times New Roman" w:cs="Times New Roman"/>
          <w:b/>
          <w:iCs/>
          <w:u w:val="single"/>
          <w:bdr w:val="single" w:sz="8" w:space="0" w:color="auto"/>
        </w:rPr>
        <w:t>fight of our lives</w:t>
      </w:r>
      <w:r w:rsidRPr="009D0F6D">
        <w:rPr>
          <w:rFonts w:eastAsia="Times New Roman" w:cs="Times New Roman"/>
          <w:sz w:val="14"/>
        </w:rPr>
        <w:t>.</w:t>
      </w:r>
    </w:p>
    <w:p w:rsidR="009D0F6D" w:rsidRPr="009D0F6D" w:rsidRDefault="009D0F6D" w:rsidP="009D0F6D">
      <w:pPr>
        <w:pStyle w:val="Heading3"/>
      </w:pPr>
      <w:r w:rsidRPr="009D0F6D">
        <w:lastRenderedPageBreak/>
        <w:t>at: epistemology</w:t>
      </w:r>
    </w:p>
    <w:p w:rsidR="009D0F6D" w:rsidRPr="009D0F6D" w:rsidRDefault="009D0F6D" w:rsidP="009D0F6D">
      <w:pPr>
        <w:pStyle w:val="Heading4"/>
      </w:pPr>
      <w:r w:rsidRPr="009D0F6D">
        <w:t>Epistemological analysis can’t come before empirical analysis</w:t>
      </w:r>
    </w:p>
    <w:p w:rsidR="009D0F6D" w:rsidRPr="009D0F6D" w:rsidRDefault="009D0F6D" w:rsidP="009D0F6D">
      <w:r w:rsidRPr="009D0F6D">
        <w:rPr>
          <w:rStyle w:val="Style13ptBold"/>
        </w:rPr>
        <w:t>Isacoff 15</w:t>
      </w:r>
      <w:r w:rsidRPr="009D0F6D">
        <w:t xml:space="preserve"> (Jonathan, Associate Professor of Political Science and the Chair of Environmental Studies @ Gonzaga, “Why IR Needs Deweyan Pragmatism,” Perspectives on Political Science, Vol. 44, No. 1, 2015, pg. 26-33)</w:t>
      </w:r>
    </w:p>
    <w:p w:rsidR="009D0F6D" w:rsidRPr="009D0F6D" w:rsidRDefault="009D0F6D" w:rsidP="009D0F6D">
      <w:pPr>
        <w:rPr>
          <w:sz w:val="14"/>
        </w:rPr>
      </w:pPr>
      <w:r w:rsidRPr="009D0F6D">
        <w:rPr>
          <w:sz w:val="14"/>
        </w:rPr>
        <w:t xml:space="preserve">The well-known RCT scholars Shepsle and Bonchek humorously note that while it might not be “rocket science,” the study of politics should be scientific.46 </w:t>
      </w:r>
      <w:proofErr w:type="gramStart"/>
      <w:r w:rsidRPr="009D0F6D">
        <w:rPr>
          <w:sz w:val="14"/>
        </w:rPr>
        <w:t>Others</w:t>
      </w:r>
      <w:proofErr w:type="gramEnd"/>
      <w:r w:rsidRPr="009D0F6D">
        <w:rPr>
          <w:sz w:val="14"/>
        </w:rPr>
        <w:t xml:space="preserve">, especially postmodernist critics, argue against the notion of political science and IR as science. A Deweyan pragmatist approach would suggest that this debate is not useful. By that, I mean that </w:t>
      </w:r>
      <w:r w:rsidRPr="009D0F6D">
        <w:rPr>
          <w:b/>
          <w:u w:val="single"/>
        </w:rPr>
        <w:t>what IR is or is not is not nearly as important as what it achieves</w:t>
      </w:r>
      <w:r w:rsidRPr="009D0F6D">
        <w:rPr>
          <w:sz w:val="14"/>
        </w:rPr>
        <w:t xml:space="preserve">. So the question should not be whether IR is scientific, but rather, how scientific does it need to be to get the job done? To this, there are many answers, but I suggest a line of reasoning: the scientific method in the most general sense is useful in helping to explain how and why, all else equal, causal processes work. Put differently, </w:t>
      </w:r>
      <w:r w:rsidRPr="009D0F6D">
        <w:rPr>
          <w:b/>
          <w:u w:val="single"/>
        </w:rPr>
        <w:t>if we want to know how and why some states go to war and others do not, it would be more useful</w:t>
      </w:r>
      <w:r w:rsidRPr="009D0F6D">
        <w:rPr>
          <w:sz w:val="14"/>
        </w:rPr>
        <w:t>—</w:t>
      </w:r>
      <w:r w:rsidRPr="009D0F6D">
        <w:rPr>
          <w:b/>
          <w:u w:val="single"/>
        </w:rPr>
        <w:t>in</w:t>
      </w:r>
      <w:r w:rsidRPr="009D0F6D">
        <w:rPr>
          <w:sz w:val="14"/>
        </w:rPr>
        <w:t xml:space="preserve"> the sense of </w:t>
      </w:r>
      <w:r w:rsidRPr="009D0F6D">
        <w:rPr>
          <w:b/>
          <w:u w:val="single"/>
        </w:rPr>
        <w:t xml:space="preserve">getting </w:t>
      </w:r>
      <w:r w:rsidRPr="009D0F6D">
        <w:rPr>
          <w:b/>
          <w:iCs/>
          <w:u w:val="single"/>
          <w:bdr w:val="single" w:sz="8" w:space="0" w:color="auto"/>
        </w:rPr>
        <w:t>logically coherent</w:t>
      </w:r>
      <w:r w:rsidRPr="009D0F6D">
        <w:rPr>
          <w:b/>
          <w:u w:val="single"/>
        </w:rPr>
        <w:t xml:space="preserve">, </w:t>
      </w:r>
      <w:r w:rsidRPr="009D0F6D">
        <w:rPr>
          <w:b/>
          <w:iCs/>
          <w:u w:val="single"/>
          <w:bdr w:val="single" w:sz="8" w:space="0" w:color="auto"/>
        </w:rPr>
        <w:t>empirically verifiable</w:t>
      </w:r>
      <w:r w:rsidRPr="009D0F6D">
        <w:rPr>
          <w:b/>
          <w:u w:val="single"/>
        </w:rPr>
        <w:t xml:space="preserve"> answers</w:t>
      </w:r>
      <w:r w:rsidRPr="009D0F6D">
        <w:rPr>
          <w:sz w:val="14"/>
        </w:rPr>
        <w:t>—</w:t>
      </w:r>
      <w:r w:rsidRPr="009D0F6D">
        <w:rPr>
          <w:b/>
          <w:u w:val="single"/>
        </w:rPr>
        <w:t>to analyze historical cases systematically</w:t>
      </w:r>
      <w:r w:rsidRPr="009D0F6D">
        <w:rPr>
          <w:sz w:val="14"/>
        </w:rPr>
        <w:t xml:space="preserve"> than it would be to consult with a shaman or use a crystal ball to obtain an answer. </w:t>
      </w:r>
      <w:r w:rsidRPr="009D0F6D">
        <w:rPr>
          <w:b/>
          <w:u w:val="single"/>
        </w:rPr>
        <w:t>This is not say that there is not an important role for textual interpretation in the process of studying war and other international phenomena</w:t>
      </w:r>
      <w:r w:rsidRPr="009D0F6D">
        <w:rPr>
          <w:sz w:val="14"/>
        </w:rPr>
        <w:t xml:space="preserve">. Indeed, I elsewhere argue that interpretation of historical texts is crucial to making valid claims about wars.47 </w:t>
      </w:r>
      <w:proofErr w:type="gramStart"/>
      <w:r w:rsidRPr="009D0F6D">
        <w:rPr>
          <w:b/>
          <w:u w:val="single"/>
        </w:rPr>
        <w:t>But</w:t>
      </w:r>
      <w:proofErr w:type="gramEnd"/>
      <w:r w:rsidRPr="009D0F6D">
        <w:rPr>
          <w:sz w:val="14"/>
        </w:rPr>
        <w:t xml:space="preserve"> the main point here is that </w:t>
      </w:r>
      <w:r w:rsidRPr="009D0F6D">
        <w:rPr>
          <w:b/>
          <w:u w:val="single"/>
        </w:rPr>
        <w:t>interpretation is a means toward an end</w:t>
      </w:r>
      <w:r w:rsidRPr="009D0F6D">
        <w:rPr>
          <w:sz w:val="14"/>
        </w:rPr>
        <w:t xml:space="preserve">, namely, the process of coping with the world via human experience. </w:t>
      </w:r>
      <w:r w:rsidRPr="009D0F6D">
        <w:rPr>
          <w:b/>
          <w:u w:val="single"/>
        </w:rPr>
        <w:t>Toward that end, interpretation is</w:t>
      </w:r>
      <w:r w:rsidRPr="009D0F6D">
        <w:rPr>
          <w:sz w:val="14"/>
        </w:rPr>
        <w:t xml:space="preserve"> necessary and useful, but it is </w:t>
      </w:r>
      <w:r w:rsidRPr="009D0F6D">
        <w:rPr>
          <w:b/>
          <w:u w:val="single"/>
        </w:rPr>
        <w:t>not the end itself</w:t>
      </w:r>
      <w:r w:rsidRPr="009D0F6D">
        <w:rPr>
          <w:sz w:val="14"/>
        </w:rPr>
        <w:t xml:space="preserve">. A second point is that </w:t>
      </w:r>
      <w:r w:rsidRPr="009D0F6D">
        <w:rPr>
          <w:b/>
          <w:u w:val="single"/>
        </w:rPr>
        <w:t>there is clearly a pragmatic and justifiable need for certain types of quantitative methods</w:t>
      </w:r>
      <w:r w:rsidRPr="009D0F6D">
        <w:rPr>
          <w:sz w:val="14"/>
        </w:rPr>
        <w:t xml:space="preserve">, namely, statistics, though not necessarily formal models, in some segments of IR. Taking a simple example for illustrative purposes, if one wished to study the effect of speed limits on motor vehicle fatalities, the use of aggregate data statistically analyzed would be far superior to standing on the corner waiting for an accident to observe or reading several diary accounts of individual accidents. </w:t>
      </w:r>
      <w:r w:rsidRPr="009D0F6D">
        <w:rPr>
          <w:b/>
          <w:u w:val="single"/>
        </w:rPr>
        <w:t>The key point</w:t>
      </w:r>
      <w:r w:rsidRPr="009D0F6D">
        <w:rPr>
          <w:sz w:val="14"/>
        </w:rPr>
        <w:t xml:space="preserve"> here, however</w:t>
      </w:r>
      <w:r w:rsidRPr="009D0F6D">
        <w:rPr>
          <w:b/>
          <w:sz w:val="14"/>
        </w:rPr>
        <w:t xml:space="preserve">, </w:t>
      </w:r>
      <w:r w:rsidRPr="009D0F6D">
        <w:rPr>
          <w:b/>
          <w:u w:val="single"/>
        </w:rPr>
        <w:t>is not that</w:t>
      </w:r>
      <w:r w:rsidRPr="009D0F6D">
        <w:rPr>
          <w:sz w:val="14"/>
        </w:rPr>
        <w:t xml:space="preserve"> statistical </w:t>
      </w:r>
      <w:r w:rsidRPr="009D0F6D">
        <w:rPr>
          <w:b/>
          <w:u w:val="single"/>
        </w:rPr>
        <w:t xml:space="preserve">methods are </w:t>
      </w:r>
      <w:r w:rsidRPr="009D0F6D">
        <w:rPr>
          <w:b/>
          <w:iCs/>
          <w:u w:val="single"/>
          <w:bdr w:val="single" w:sz="8" w:space="0" w:color="auto"/>
        </w:rPr>
        <w:t>inherently better</w:t>
      </w:r>
      <w:r w:rsidRPr="009D0F6D">
        <w:rPr>
          <w:b/>
          <w:u w:val="single"/>
        </w:rPr>
        <w:t>, or more “rigorous”</w:t>
      </w:r>
      <w:r w:rsidRPr="009D0F6D">
        <w:rPr>
          <w:sz w:val="14"/>
        </w:rPr>
        <w:t xml:space="preserve"> than any other type of method. Rather, </w:t>
      </w:r>
      <w:r w:rsidRPr="009D0F6D">
        <w:rPr>
          <w:b/>
          <w:u w:val="single"/>
        </w:rPr>
        <w:t>the use of statistically analyzed data to find answers to problems</w:t>
      </w:r>
      <w:r w:rsidRPr="009D0F6D">
        <w:rPr>
          <w:sz w:val="14"/>
        </w:rPr>
        <w:t xml:space="preserve"> of highway fatalities </w:t>
      </w:r>
      <w:r w:rsidRPr="009D0F6D">
        <w:rPr>
          <w:b/>
          <w:u w:val="single"/>
        </w:rPr>
        <w:t xml:space="preserve">creates knowledge that if properly applied, would </w:t>
      </w:r>
      <w:r w:rsidRPr="009D0F6D">
        <w:rPr>
          <w:b/>
          <w:iCs/>
          <w:u w:val="single"/>
          <w:bdr w:val="single" w:sz="8" w:space="0" w:color="auto"/>
        </w:rPr>
        <w:t>alleviate “concrete human woes,”</w:t>
      </w:r>
      <w:r w:rsidRPr="009D0F6D">
        <w:rPr>
          <w:sz w:val="14"/>
        </w:rPr>
        <w:t xml:space="preserve"> which is to say it would help to save lives. That is pragmatic political science.48 </w:t>
      </w:r>
      <w:proofErr w:type="gramStart"/>
      <w:r w:rsidRPr="009D0F6D">
        <w:rPr>
          <w:sz w:val="14"/>
        </w:rPr>
        <w:t>What</w:t>
      </w:r>
      <w:proofErr w:type="gramEnd"/>
      <w:r w:rsidRPr="009D0F6D">
        <w:rPr>
          <w:sz w:val="14"/>
        </w:rPr>
        <w:t xml:space="preserve"> Is a Problem? </w:t>
      </w:r>
      <w:r w:rsidRPr="009D0F6D">
        <w:rPr>
          <w:b/>
          <w:u w:val="single"/>
        </w:rPr>
        <w:t>Many</w:t>
      </w:r>
      <w:r w:rsidRPr="009D0F6D">
        <w:rPr>
          <w:sz w:val="14"/>
        </w:rPr>
        <w:t xml:space="preserve"> political scientists </w:t>
      </w:r>
      <w:r w:rsidRPr="009D0F6D">
        <w:rPr>
          <w:b/>
          <w:u w:val="single"/>
        </w:rPr>
        <w:t>believe in</w:t>
      </w:r>
      <w:r w:rsidRPr="009D0F6D">
        <w:rPr>
          <w:sz w:val="14"/>
        </w:rPr>
        <w:t xml:space="preserve"> the idea of having </w:t>
      </w:r>
      <w:r w:rsidRPr="009D0F6D">
        <w:rPr>
          <w:b/>
          <w:u w:val="single"/>
        </w:rPr>
        <w:t>a “problem orientation”</w:t>
      </w:r>
      <w:r w:rsidRPr="009D0F6D">
        <w:rPr>
          <w:sz w:val="14"/>
        </w:rPr>
        <w:t xml:space="preserve"> for the field. For example, Atul Kohli asserts that there is a strong consensus among leading experts “that comparative politics is very much a problem-driven field of study.” “What motivates the best comparative politics research are puzzles of real-world significance,” writes Kohli, in “The Role of Theory in Comparative Politics: A Symposium.”49 Similarly, Ian Shapiro, </w:t>
      </w:r>
      <w:r w:rsidRPr="009D0F6D">
        <w:rPr>
          <w:b/>
          <w:u w:val="single"/>
        </w:rPr>
        <w:t xml:space="preserve">responding to the question of </w:t>
      </w:r>
      <w:r w:rsidRPr="009D0F6D">
        <w:rPr>
          <w:b/>
          <w:iCs/>
          <w:u w:val="single"/>
          <w:bdr w:val="single" w:sz="8" w:space="0" w:color="auto"/>
        </w:rPr>
        <w:t>what would be a better alternative</w:t>
      </w:r>
      <w:r w:rsidRPr="009D0F6D">
        <w:rPr>
          <w:sz w:val="14"/>
        </w:rPr>
        <w:t xml:space="preserve"> than RCT </w:t>
      </w:r>
      <w:r w:rsidRPr="009D0F6D">
        <w:rPr>
          <w:b/>
          <w:u w:val="single"/>
        </w:rPr>
        <w:t>asks</w:t>
      </w:r>
      <w:r w:rsidRPr="009D0F6D">
        <w:rPr>
          <w:sz w:val="14"/>
        </w:rPr>
        <w:t xml:space="preserve"> the question: “</w:t>
      </w:r>
      <w:r w:rsidRPr="009D0F6D">
        <w:rPr>
          <w:b/>
          <w:u w:val="single"/>
        </w:rPr>
        <w:t>What is the phenomenon to be explained</w:t>
      </w:r>
      <w:proofErr w:type="gramStart"/>
      <w:r w:rsidRPr="009D0F6D">
        <w:rPr>
          <w:b/>
          <w:u w:val="single"/>
        </w:rPr>
        <w:t>?</w:t>
      </w:r>
      <w:r w:rsidRPr="009D0F6D">
        <w:rPr>
          <w:sz w:val="14"/>
        </w:rPr>
        <w:t>…</w:t>
      </w:r>
      <w:proofErr w:type="gramEnd"/>
      <w:r w:rsidRPr="009D0F6D">
        <w:rPr>
          <w:sz w:val="14"/>
        </w:rPr>
        <w:t xml:space="preserve"> </w:t>
      </w:r>
      <w:r w:rsidRPr="009D0F6D">
        <w:rPr>
          <w:b/>
          <w:u w:val="single"/>
        </w:rPr>
        <w:t>The formulation of alternative explanations</w:t>
      </w:r>
      <w:r w:rsidRPr="009D0F6D">
        <w:rPr>
          <w:sz w:val="14"/>
        </w:rPr>
        <w:t xml:space="preserve">, in other words, </w:t>
      </w:r>
      <w:r w:rsidRPr="009D0F6D">
        <w:rPr>
          <w:b/>
          <w:u w:val="single"/>
        </w:rPr>
        <w:t>should be a problem-driven activity</w:t>
      </w:r>
      <w:r w:rsidRPr="009D0F6D">
        <w:rPr>
          <w:sz w:val="14"/>
        </w:rPr>
        <w:t xml:space="preserve">.”50 This is clearly consistent with Deweyan pragmatism; in fact, it is inherently pragmatist. “A Deweyan pragmatic approach to political inquiry,” writes Maurice Meilleur, “would transform political science from a discipline, based on a set of methods, into a profession, based on a set of problems.”51 But what, more specifically, is a “problem orientation?” First, it is clear that Kohli and his colleagues mean an empirically driven problem orientation. That is, the study of </w:t>
      </w:r>
      <w:r w:rsidRPr="009D0F6D">
        <w:rPr>
          <w:b/>
          <w:u w:val="single"/>
        </w:rPr>
        <w:t xml:space="preserve">politics should be driven by </w:t>
      </w:r>
      <w:r w:rsidRPr="009D0F6D">
        <w:rPr>
          <w:b/>
          <w:iCs/>
          <w:u w:val="single"/>
          <w:bdr w:val="single" w:sz="8" w:space="0" w:color="auto"/>
        </w:rPr>
        <w:t>empirical</w:t>
      </w:r>
      <w:r w:rsidRPr="009D0F6D">
        <w:rPr>
          <w:b/>
          <w:u w:val="single"/>
        </w:rPr>
        <w:t xml:space="preserve">, </w:t>
      </w:r>
      <w:r w:rsidRPr="009D0F6D">
        <w:rPr>
          <w:rStyle w:val="Emphasis"/>
        </w:rPr>
        <w:t>not theoretical or methodological</w:t>
      </w:r>
      <w:r w:rsidRPr="009D0F6D">
        <w:rPr>
          <w:b/>
          <w:u w:val="single"/>
        </w:rPr>
        <w:t xml:space="preserve"> problems</w:t>
      </w:r>
      <w:r w:rsidRPr="009D0F6D">
        <w:rPr>
          <w:sz w:val="14"/>
        </w:rPr>
        <w:t xml:space="preserve">. Careful not to push this point too far, a Deweyan pragmatist would suggest that </w:t>
      </w:r>
      <w:r w:rsidRPr="009D0F6D">
        <w:rPr>
          <w:b/>
          <w:u w:val="single"/>
        </w:rPr>
        <w:t>theorization is</w:t>
      </w:r>
      <w:r w:rsidRPr="009D0F6D">
        <w:rPr>
          <w:sz w:val="14"/>
        </w:rPr>
        <w:t xml:space="preserve"> an </w:t>
      </w:r>
      <w:r w:rsidRPr="009D0F6D">
        <w:rPr>
          <w:b/>
          <w:u w:val="single"/>
        </w:rPr>
        <w:t>important</w:t>
      </w:r>
      <w:r w:rsidRPr="009D0F6D">
        <w:rPr>
          <w:sz w:val="14"/>
        </w:rPr>
        <w:t xml:space="preserve"> activity, </w:t>
      </w:r>
      <w:r w:rsidRPr="009D0F6D">
        <w:rPr>
          <w:b/>
          <w:u w:val="single"/>
        </w:rPr>
        <w:t>but it must not lose its link to</w:t>
      </w:r>
      <w:r w:rsidRPr="009D0F6D">
        <w:rPr>
          <w:sz w:val="14"/>
        </w:rPr>
        <w:t xml:space="preserve"> problems of human experience, which is to say </w:t>
      </w:r>
      <w:r w:rsidRPr="009D0F6D">
        <w:rPr>
          <w:b/>
          <w:iCs/>
          <w:u w:val="single"/>
          <w:bdr w:val="single" w:sz="8" w:space="0" w:color="auto"/>
        </w:rPr>
        <w:t>empirical problems</w:t>
      </w:r>
      <w:r w:rsidRPr="009D0F6D">
        <w:rPr>
          <w:sz w:val="14"/>
        </w:rPr>
        <w:t xml:space="preserve">. However, Kohli and </w:t>
      </w:r>
      <w:r w:rsidRPr="009D0F6D">
        <w:rPr>
          <w:b/>
          <w:u w:val="single"/>
        </w:rPr>
        <w:t>others advocating</w:t>
      </w:r>
      <w:r w:rsidRPr="009D0F6D">
        <w:rPr>
          <w:sz w:val="14"/>
        </w:rPr>
        <w:t xml:space="preserve"> an empirically driven </w:t>
      </w:r>
      <w:r w:rsidRPr="009D0F6D">
        <w:rPr>
          <w:b/>
          <w:u w:val="single"/>
        </w:rPr>
        <w:t>problem orientation have little to say about how to identify and value problems</w:t>
      </w:r>
      <w:r w:rsidRPr="009D0F6D">
        <w:rPr>
          <w:sz w:val="14"/>
        </w:rPr>
        <w:t xml:space="preserve">. After all, there is a limitless supply of political problems only a fraction of which can be studied. In response, I would argue that </w:t>
      </w:r>
      <w:r w:rsidRPr="009D0F6D">
        <w:rPr>
          <w:b/>
          <w:u w:val="single"/>
        </w:rPr>
        <w:t>some problems are more significant to the detection and response to human suffering and thus more deserving of study, than others</w:t>
      </w:r>
      <w:r w:rsidRPr="009D0F6D">
        <w:rPr>
          <w:sz w:val="14"/>
        </w:rPr>
        <w:t xml:space="preserve">. This is itself a tricky ethical problem, for who is to say what is or is not a “real problem?” One reader of this manuscript suggested that “What is really going on here, when one scratches the analytical surface, is not that IR theorists aren't discussing problems; it's that they are discussing problems that the author does not feel are worthy of attention. But why should we accept that the author's “problems” are more important or privileged? Why does the author get to decide what a “real” problem is?” This is a good question but it is a misreading of the argument. </w:t>
      </w:r>
      <w:r w:rsidRPr="009D0F6D">
        <w:rPr>
          <w:b/>
          <w:u w:val="single"/>
        </w:rPr>
        <w:t>Nowhere does</w:t>
      </w:r>
      <w:r w:rsidRPr="009D0F6D">
        <w:rPr>
          <w:sz w:val="14"/>
        </w:rPr>
        <w:t xml:space="preserve"> Dewey or </w:t>
      </w:r>
      <w:r w:rsidRPr="009D0F6D">
        <w:rPr>
          <w:b/>
          <w:u w:val="single"/>
        </w:rPr>
        <w:t>this</w:t>
      </w:r>
      <w:r w:rsidRPr="009D0F6D">
        <w:rPr>
          <w:sz w:val="14"/>
        </w:rPr>
        <w:t xml:space="preserve"> author </w:t>
      </w:r>
      <w:r w:rsidRPr="009D0F6D">
        <w:rPr>
          <w:b/>
          <w:u w:val="single"/>
        </w:rPr>
        <w:t>imply that any individual could or should decide or dictate which problems matter and which do not</w:t>
      </w:r>
      <w:r w:rsidRPr="009D0F6D">
        <w:rPr>
          <w:sz w:val="14"/>
        </w:rPr>
        <w:t xml:space="preserve">. To the contrary, </w:t>
      </w:r>
      <w:r w:rsidRPr="009D0F6D">
        <w:rPr>
          <w:b/>
          <w:u w:val="single"/>
        </w:rPr>
        <w:t>the question of “who decides” is</w:t>
      </w:r>
      <w:r w:rsidRPr="009D0F6D">
        <w:rPr>
          <w:sz w:val="14"/>
        </w:rPr>
        <w:t xml:space="preserve"> a </w:t>
      </w:r>
      <w:r w:rsidRPr="009D0F6D">
        <w:rPr>
          <w:b/>
          <w:u w:val="single"/>
        </w:rPr>
        <w:t>public</w:t>
      </w:r>
      <w:r w:rsidRPr="009D0F6D">
        <w:rPr>
          <w:sz w:val="14"/>
        </w:rPr>
        <w:t xml:space="preserve"> deliberation problem, a subject Dewey addressed exhaustively in his classic The Public and Its Problems.52 According to Dewey, </w:t>
      </w:r>
      <w:r w:rsidRPr="009D0F6D">
        <w:rPr>
          <w:b/>
          <w:u w:val="single"/>
        </w:rPr>
        <w:t>problems are the direct outcome of a public's determination of its common good</w:t>
      </w:r>
      <w:r w:rsidRPr="009D0F6D">
        <w:rPr>
          <w:sz w:val="14"/>
        </w:rPr>
        <w:t xml:space="preserve">. A full analysis of how this works, or in some cases, fails to work in practice is beyond the scope of this article. But it is important to note that there is no argument here for the privileging of one private individual's notion of what constitutions “real problem” versus that of another. That is for the public to decide. Human Woe and Issues That Matter The final point to be made about reconstruction stems directly from the previous discussion: </w:t>
      </w:r>
      <w:r w:rsidRPr="009D0F6D">
        <w:rPr>
          <w:b/>
          <w:u w:val="single"/>
        </w:rPr>
        <w:t xml:space="preserve">some problems matter more than others with </w:t>
      </w:r>
      <w:r w:rsidRPr="009D0F6D">
        <w:rPr>
          <w:b/>
          <w:u w:val="single"/>
        </w:rPr>
        <w:lastRenderedPageBreak/>
        <w:t>regard to the alleviation of concrete human suffering. Which issues matter</w:t>
      </w:r>
      <w:r w:rsidRPr="009D0F6D">
        <w:rPr>
          <w:sz w:val="14"/>
        </w:rPr>
        <w:t xml:space="preserve"> the </w:t>
      </w:r>
      <w:r w:rsidRPr="009D0F6D">
        <w:rPr>
          <w:b/>
          <w:u w:val="single"/>
        </w:rPr>
        <w:t>most</w:t>
      </w:r>
      <w:r w:rsidRPr="009D0F6D">
        <w:rPr>
          <w:sz w:val="14"/>
        </w:rPr>
        <w:t xml:space="preserve"> in our world? Ultimately, per Dewey's political philosophy touched on above, </w:t>
      </w:r>
      <w:r w:rsidRPr="009D0F6D">
        <w:rPr>
          <w:b/>
          <w:u w:val="single"/>
        </w:rPr>
        <w:t>that is for the public to decide</w:t>
      </w:r>
      <w:r w:rsidRPr="009D0F6D">
        <w:rPr>
          <w:sz w:val="14"/>
        </w:rPr>
        <w:t xml:space="preserve">. Assuming that there ever could be a “common good,” we can hypothesize that </w:t>
      </w:r>
      <w:r w:rsidRPr="009D0F6D">
        <w:rPr>
          <w:b/>
          <w:u w:val="single"/>
        </w:rPr>
        <w:t>people might choose to focus on</w:t>
      </w:r>
      <w:r w:rsidRPr="009D0F6D">
        <w:rPr>
          <w:sz w:val="14"/>
        </w:rPr>
        <w:t xml:space="preserve"> issues that affect them daily, </w:t>
      </w:r>
      <w:r w:rsidRPr="009D0F6D">
        <w:rPr>
          <w:b/>
          <w:u w:val="single"/>
        </w:rPr>
        <w:t>issues such as climate change</w:t>
      </w:r>
      <w:r w:rsidRPr="009D0F6D">
        <w:rPr>
          <w:sz w:val="14"/>
        </w:rPr>
        <w:t xml:space="preserve">, poverty, health care, education, racism, and sexism, as well as </w:t>
      </w:r>
      <w:r w:rsidRPr="009D0F6D">
        <w:rPr>
          <w:b/>
          <w:u w:val="single"/>
        </w:rPr>
        <w:t>war and peace</w:t>
      </w:r>
      <w:r w:rsidRPr="009D0F6D">
        <w:rPr>
          <w:sz w:val="14"/>
        </w:rPr>
        <w:t xml:space="preserve">, all issues </w:t>
      </w:r>
      <w:r w:rsidRPr="009D0F6D">
        <w:rPr>
          <w:b/>
          <w:u w:val="single"/>
        </w:rPr>
        <w:t xml:space="preserve">that are of </w:t>
      </w:r>
      <w:r w:rsidRPr="009D0F6D">
        <w:rPr>
          <w:b/>
          <w:iCs/>
          <w:u w:val="single"/>
          <w:bdr w:val="single" w:sz="8" w:space="0" w:color="auto"/>
        </w:rPr>
        <w:t>grave importance to humanity</w:t>
      </w:r>
      <w:r w:rsidRPr="009D0F6D">
        <w:rPr>
          <w:sz w:val="14"/>
        </w:rPr>
        <w:t xml:space="preserve">. IR, especially in its American form, with its disproportionate emphasis on global security and great power war, has given scant attention to too many other issues, and when attention is given to the “lesser” topics, they are relegated to sub-sub-specializations within the discipline, “Gender and IR,” for instance. More problematic from the standpoint of pragmatism, </w:t>
      </w:r>
      <w:r w:rsidRPr="009D0F6D">
        <w:rPr>
          <w:b/>
          <w:u w:val="single"/>
        </w:rPr>
        <w:t>the approach-driven wing</w:t>
      </w:r>
      <w:r w:rsidRPr="009D0F6D">
        <w:rPr>
          <w:sz w:val="14"/>
        </w:rPr>
        <w:t xml:space="preserve"> of the discipline </w:t>
      </w:r>
      <w:r w:rsidRPr="009D0F6D">
        <w:rPr>
          <w:b/>
          <w:u w:val="single"/>
        </w:rPr>
        <w:t xml:space="preserve">is more concerned with which paradigm has </w:t>
      </w:r>
      <w:r w:rsidRPr="009D0F6D">
        <w:rPr>
          <w:rStyle w:val="Emphasis"/>
        </w:rPr>
        <w:t>scored more points in the epic contest for paradigmatic supremacy</w:t>
      </w:r>
      <w:r w:rsidRPr="009D0F6D">
        <w:rPr>
          <w:b/>
          <w:u w:val="single"/>
        </w:rPr>
        <w:t xml:space="preserve"> than with the matter of </w:t>
      </w:r>
      <w:r w:rsidRPr="009D0F6D">
        <w:rPr>
          <w:b/>
          <w:iCs/>
          <w:u w:val="single"/>
          <w:bdr w:val="single" w:sz="8" w:space="0" w:color="auto"/>
        </w:rPr>
        <w:t>how the world could or should respond</w:t>
      </w:r>
      <w:r w:rsidRPr="009D0F6D">
        <w:rPr>
          <w:sz w:val="14"/>
        </w:rPr>
        <w:t xml:space="preserve"> to climate change or why hundreds of million of children lack basic nutrition and medical care. </w:t>
      </w:r>
      <w:r w:rsidRPr="009D0F6D">
        <w:rPr>
          <w:b/>
          <w:u w:val="single"/>
        </w:rPr>
        <w:t>The interpretivist/linguistic wing</w:t>
      </w:r>
      <w:r w:rsidRPr="009D0F6D">
        <w:rPr>
          <w:sz w:val="14"/>
        </w:rPr>
        <w:t xml:space="preserve">, in contrast, </w:t>
      </w:r>
      <w:r w:rsidRPr="009D0F6D">
        <w:rPr>
          <w:b/>
          <w:u w:val="single"/>
        </w:rPr>
        <w:t xml:space="preserve">is </w:t>
      </w:r>
      <w:r w:rsidRPr="009D0F6D">
        <w:rPr>
          <w:b/>
          <w:iCs/>
          <w:u w:val="single"/>
          <w:bdr w:val="single" w:sz="8" w:space="0" w:color="auto"/>
        </w:rPr>
        <w:t>more concerned with how texts are interpreted in graduate seminars</w:t>
      </w:r>
      <w:r w:rsidRPr="009D0F6D">
        <w:rPr>
          <w:b/>
          <w:u w:val="single"/>
        </w:rPr>
        <w:t xml:space="preserve"> than with the fact that children in inner cities </w:t>
      </w:r>
      <w:r w:rsidRPr="009D0F6D">
        <w:rPr>
          <w:b/>
          <w:iCs/>
          <w:u w:val="single"/>
          <w:bdr w:val="single" w:sz="8" w:space="0" w:color="auto"/>
        </w:rPr>
        <w:t>cannot even read a text at all</w:t>
      </w:r>
      <w:r w:rsidRPr="009D0F6D">
        <w:rPr>
          <w:b/>
          <w:sz w:val="14"/>
        </w:rPr>
        <w:t>.</w:t>
      </w:r>
      <w:r w:rsidRPr="009D0F6D">
        <w:rPr>
          <w:sz w:val="14"/>
        </w:rPr>
        <w:t xml:space="preserve">53 </w:t>
      </w:r>
      <w:r w:rsidRPr="009D0F6D">
        <w:rPr>
          <w:b/>
          <w:u w:val="single"/>
        </w:rPr>
        <w:t>Many</w:t>
      </w:r>
      <w:r w:rsidRPr="009D0F6D">
        <w:rPr>
          <w:sz w:val="14"/>
        </w:rPr>
        <w:t xml:space="preserve"> IR scholars are still fighting over whether and to what extent “unit-level variables” should be taken into consideration in understanding international politics (and if so, whether one might still rightly be accepted in the club of realism).54 Others </w:t>
      </w:r>
      <w:r w:rsidRPr="009D0F6D">
        <w:rPr>
          <w:b/>
          <w:u w:val="single"/>
        </w:rPr>
        <w:t>are trying to demonstrate</w:t>
      </w:r>
      <w:r w:rsidRPr="009D0F6D">
        <w:rPr>
          <w:sz w:val="14"/>
        </w:rPr>
        <w:t xml:space="preserve"> that IR constructivism is really “</w:t>
      </w:r>
      <w:r w:rsidRPr="009D0F6D">
        <w:rPr>
          <w:b/>
          <w:u w:val="single"/>
        </w:rPr>
        <w:t>liberalism in disguise</w:t>
      </w:r>
      <w:r w:rsidRPr="009D0F6D">
        <w:rPr>
          <w:sz w:val="14"/>
        </w:rPr>
        <w:t xml:space="preserve">.”55 </w:t>
      </w:r>
      <w:r w:rsidRPr="009D0F6D">
        <w:rPr>
          <w:b/>
          <w:u w:val="single"/>
        </w:rPr>
        <w:t>This is</w:t>
      </w:r>
      <w:r w:rsidRPr="009D0F6D">
        <w:rPr>
          <w:sz w:val="14"/>
        </w:rPr>
        <w:t xml:space="preserve"> not a stab at “why realism is (yet again) wrong.” It is </w:t>
      </w:r>
      <w:r w:rsidRPr="009D0F6D">
        <w:rPr>
          <w:b/>
          <w:u w:val="single"/>
        </w:rPr>
        <w:t xml:space="preserve">a critique of the </w:t>
      </w:r>
      <w:r w:rsidRPr="009D0F6D">
        <w:rPr>
          <w:b/>
          <w:iCs/>
          <w:u w:val="single"/>
          <w:bdr w:val="single" w:sz="8" w:space="0" w:color="auto"/>
        </w:rPr>
        <w:t>self-definitionally obsessed</w:t>
      </w:r>
      <w:r w:rsidRPr="009D0F6D">
        <w:rPr>
          <w:b/>
          <w:u w:val="single"/>
        </w:rPr>
        <w:t xml:space="preserve">, </w:t>
      </w:r>
      <w:r w:rsidRPr="009D0F6D">
        <w:rPr>
          <w:b/>
          <w:iCs/>
          <w:u w:val="single"/>
          <w:bdr w:val="single" w:sz="8" w:space="0" w:color="auto"/>
        </w:rPr>
        <w:t>paradigm-driven</w:t>
      </w:r>
      <w:r w:rsidRPr="009D0F6D">
        <w:rPr>
          <w:b/>
          <w:u w:val="single"/>
        </w:rPr>
        <w:t xml:space="preserve"> culture</w:t>
      </w:r>
      <w:r w:rsidRPr="009D0F6D">
        <w:rPr>
          <w:sz w:val="14"/>
        </w:rPr>
        <w:t xml:space="preserve"> of academic IR. I would not go so far as to claim that there are no scholars who study everyday politics; many clearly do.56 Rather, the problem is that that </w:t>
      </w:r>
      <w:r w:rsidRPr="009D0F6D">
        <w:rPr>
          <w:b/>
          <w:u w:val="single"/>
        </w:rPr>
        <w:t>the incentive structure to contribute to the “big debates” of the discipline</w:t>
      </w:r>
      <w:r w:rsidRPr="009D0F6D">
        <w:rPr>
          <w:sz w:val="14"/>
        </w:rPr>
        <w:t xml:space="preserve">, namely, those </w:t>
      </w:r>
      <w:r w:rsidRPr="009D0F6D">
        <w:rPr>
          <w:b/>
          <w:iCs/>
          <w:u w:val="single"/>
          <w:bdr w:val="single" w:sz="8" w:space="0" w:color="auto"/>
        </w:rPr>
        <w:t>at the paradigmatic level</w:t>
      </w:r>
      <w:r w:rsidRPr="009D0F6D">
        <w:rPr>
          <w:b/>
          <w:u w:val="single"/>
        </w:rPr>
        <w:t xml:space="preserve">, is a project that </w:t>
      </w:r>
      <w:r w:rsidRPr="009D0F6D">
        <w:rPr>
          <w:b/>
          <w:iCs/>
          <w:u w:val="single"/>
          <w:bdr w:val="single" w:sz="8" w:space="0" w:color="auto"/>
        </w:rPr>
        <w:t>drifts ever afar</w:t>
      </w:r>
      <w:r w:rsidRPr="009D0F6D">
        <w:rPr>
          <w:b/>
          <w:u w:val="single"/>
        </w:rPr>
        <w:t xml:space="preserve"> from the problems of “concrete human woe” that affect</w:t>
      </w:r>
      <w:r w:rsidRPr="009D0F6D">
        <w:rPr>
          <w:sz w:val="14"/>
        </w:rPr>
        <w:t xml:space="preserve"> the other </w:t>
      </w:r>
      <w:r w:rsidRPr="009D0F6D">
        <w:rPr>
          <w:b/>
          <w:u w:val="single"/>
        </w:rPr>
        <w:t>millions</w:t>
      </w:r>
      <w:r w:rsidRPr="009D0F6D">
        <w:rPr>
          <w:sz w:val="14"/>
        </w:rPr>
        <w:t xml:space="preserve"> of people who happen not to have graduate degrees in IR.</w:t>
      </w:r>
    </w:p>
    <w:p w:rsidR="009D0F6D" w:rsidRPr="009D0F6D" w:rsidRDefault="009D0F6D" w:rsidP="009D0F6D">
      <w:pPr>
        <w:pStyle w:val="Heading3"/>
      </w:pPr>
      <w:r w:rsidRPr="009D0F6D">
        <w:lastRenderedPageBreak/>
        <w:t>at: micropolitics</w:t>
      </w:r>
    </w:p>
    <w:p w:rsidR="009D0F6D" w:rsidRPr="009D0F6D" w:rsidRDefault="009D0F6D" w:rsidP="009D0F6D">
      <w:pPr>
        <w:pStyle w:val="Heading4"/>
      </w:pPr>
      <w:r w:rsidRPr="009D0F6D">
        <w:t>Micropolitical self-artistry that doesn’t forefront the question of state action fails—it’s privileged nonsense that either isolates itself from political relevance or undoes the structures that check against the worst forms of oppression</w:t>
      </w:r>
    </w:p>
    <w:p w:rsidR="009D0F6D" w:rsidRPr="009D0F6D" w:rsidRDefault="009D0F6D" w:rsidP="009D0F6D">
      <w:r w:rsidRPr="009D0F6D">
        <w:rPr>
          <w:rStyle w:val="Style13ptBold"/>
        </w:rPr>
        <w:t>Dean and Villadsen 16</w:t>
      </w:r>
      <w:r w:rsidRPr="009D0F6D">
        <w:t xml:space="preserve">—Department of Management, Politics and Philosophy, Copenhagen Business School (Mitchell and Kaspar, </w:t>
      </w:r>
      <w:r w:rsidRPr="009D0F6D">
        <w:rPr>
          <w:i/>
        </w:rPr>
        <w:t>State Phobia and Civil Society: The Political Legacy of Michel Foucault</w:t>
      </w:r>
      <w:r w:rsidRPr="009D0F6D">
        <w:t xml:space="preserve"> pg 48-53, dml)</w:t>
      </w:r>
    </w:p>
    <w:p w:rsidR="009D0F6D" w:rsidRPr="009D0F6D" w:rsidRDefault="009D0F6D" w:rsidP="009D0F6D">
      <w:pPr>
        <w:rPr>
          <w:sz w:val="16"/>
        </w:rPr>
      </w:pPr>
      <w:r w:rsidRPr="009D0F6D">
        <w:rPr>
          <w:sz w:val="16"/>
        </w:rPr>
        <w:t xml:space="preserve">Rose’s claim for a mutation in the relations of power is also substantiated by another path on which he shifts from second-order observations to observations of the ﬁrst order. To be sure, he generally operates at the second-order level insofar as he observes how objects of government are made thinkable and actionable by means of governmental rationalities and technologies (Rose 1999, 35). Yet when he drifts to a more positive characterization of “our plural present” (195), Rose replicates some key claims offered by the stories of contemporary cultural theorists and sociologists about cultural differentiation, subpolitics, and aestheticized consumerism. While his approach does not rule out a critical perspective on postsocial, advanced liberal forms of governing, </w:t>
      </w:r>
      <w:r w:rsidRPr="009D0F6D">
        <w:rPr>
          <w:rStyle w:val="StyleUnderline"/>
        </w:rPr>
        <w:t>Rose</w:t>
      </w:r>
      <w:r w:rsidRPr="009D0F6D">
        <w:rPr>
          <w:sz w:val="16"/>
        </w:rPr>
        <w:t xml:space="preserve"> nevertheless </w:t>
      </w:r>
      <w:r w:rsidRPr="009D0F6D">
        <w:rPr>
          <w:rStyle w:val="StyleUnderline"/>
        </w:rPr>
        <w:t>emphasizes</w:t>
      </w:r>
      <w:r w:rsidRPr="009D0F6D">
        <w:rPr>
          <w:sz w:val="16"/>
        </w:rPr>
        <w:t xml:space="preserve"> their </w:t>
      </w:r>
      <w:r w:rsidRPr="009D0F6D">
        <w:rPr>
          <w:rStyle w:val="Emphasis"/>
        </w:rPr>
        <w:t>positive potentials</w:t>
      </w:r>
      <w:r w:rsidRPr="009D0F6D">
        <w:rPr>
          <w:rStyle w:val="StyleUnderline"/>
        </w:rPr>
        <w:t xml:space="preserve"> with respect to social experimentation and </w:t>
      </w:r>
      <w:r w:rsidRPr="009D0F6D">
        <w:rPr>
          <w:rStyle w:val="Emphasis"/>
        </w:rPr>
        <w:t>alternative forms of political agency</w:t>
      </w:r>
      <w:r w:rsidRPr="009D0F6D">
        <w:rPr>
          <w:sz w:val="16"/>
        </w:rPr>
        <w:t xml:space="preserve">: “Within these spaces [of communities], </w:t>
      </w:r>
      <w:r w:rsidRPr="009D0F6D">
        <w:rPr>
          <w:rStyle w:val="StyleUnderline"/>
        </w:rPr>
        <w:t xml:space="preserve">it is possible for subjects to </w:t>
      </w:r>
      <w:r w:rsidRPr="009D0F6D">
        <w:rPr>
          <w:rStyle w:val="Emphasis"/>
        </w:rPr>
        <w:t>distance themselves</w:t>
      </w:r>
      <w:r w:rsidRPr="009D0F6D">
        <w:rPr>
          <w:rStyle w:val="StyleUnderline"/>
        </w:rPr>
        <w:t xml:space="preserve"> from the cohesive discourse and strategies of the social state</w:t>
      </w:r>
      <w:r w:rsidRPr="009D0F6D">
        <w:rPr>
          <w:sz w:val="16"/>
        </w:rPr>
        <w:t xml:space="preserve">—schooling, public service broadcasting, municipal architecture, and the like. </w:t>
      </w:r>
      <w:r w:rsidRPr="009D0F6D">
        <w:rPr>
          <w:rStyle w:val="StyleUnderline"/>
        </w:rPr>
        <w:t>They can</w:t>
      </w:r>
      <w:r w:rsidRPr="009D0F6D">
        <w:rPr>
          <w:sz w:val="16"/>
        </w:rPr>
        <w:t xml:space="preserve"> now </w:t>
      </w:r>
      <w:r w:rsidRPr="009D0F6D">
        <w:rPr>
          <w:rStyle w:val="StyleUnderline"/>
        </w:rPr>
        <w:t xml:space="preserve">access </w:t>
      </w:r>
      <w:r w:rsidRPr="009D0F6D">
        <w:rPr>
          <w:rStyle w:val="Emphasis"/>
        </w:rPr>
        <w:t>a whole range</w:t>
      </w:r>
      <w:r w:rsidRPr="009D0F6D">
        <w:rPr>
          <w:rStyle w:val="StyleUnderline"/>
        </w:rPr>
        <w:t xml:space="preserve"> of resources and techniques of subject formation in order to </w:t>
      </w:r>
      <w:r w:rsidRPr="009D0F6D">
        <w:rPr>
          <w:rStyle w:val="Emphasis"/>
        </w:rPr>
        <w:t>invent themselves</w:t>
      </w:r>
      <w:r w:rsidRPr="009D0F6D">
        <w:rPr>
          <w:rStyle w:val="StyleUnderline"/>
        </w:rPr>
        <w:t xml:space="preserve">, </w:t>
      </w:r>
      <w:r w:rsidRPr="009D0F6D">
        <w:rPr>
          <w:rStyle w:val="Emphasis"/>
        </w:rPr>
        <w:t>individually</w:t>
      </w:r>
      <w:r w:rsidRPr="009D0F6D">
        <w:rPr>
          <w:rStyle w:val="StyleUnderline"/>
        </w:rPr>
        <w:t xml:space="preserve"> and </w:t>
      </w:r>
      <w:r w:rsidRPr="009D0F6D">
        <w:rPr>
          <w:rStyle w:val="Emphasis"/>
        </w:rPr>
        <w:t>collectively</w:t>
      </w:r>
      <w:r w:rsidRPr="009D0F6D">
        <w:rPr>
          <w:rStyle w:val="StyleUnderline"/>
        </w:rPr>
        <w:t xml:space="preserve">, as </w:t>
      </w:r>
      <w:r w:rsidRPr="009D0F6D">
        <w:rPr>
          <w:rStyle w:val="Emphasis"/>
        </w:rPr>
        <w:t>new kinds of political actors</w:t>
      </w:r>
      <w:r w:rsidRPr="009D0F6D">
        <w:rPr>
          <w:sz w:val="16"/>
        </w:rPr>
        <w:t xml:space="preserve">” (179). This is the precise point in </w:t>
      </w:r>
      <w:r w:rsidRPr="009D0F6D">
        <w:rPr>
          <w:rStyle w:val="StyleUnderline"/>
        </w:rPr>
        <w:t>the argument</w:t>
      </w:r>
      <w:r w:rsidRPr="009D0F6D">
        <w:rPr>
          <w:sz w:val="16"/>
        </w:rPr>
        <w:t xml:space="preserve"> at which Rose does not remain merely diagnostic but </w:t>
      </w:r>
      <w:r w:rsidRPr="009D0F6D">
        <w:rPr>
          <w:rStyle w:val="StyleUnderline"/>
        </w:rPr>
        <w:t>explicitly afﬁrms a particular kind of self-inventing subject</w:t>
      </w:r>
      <w:r w:rsidRPr="009D0F6D">
        <w:rPr>
          <w:sz w:val="16"/>
        </w:rPr>
        <w:t xml:space="preserve">. </w:t>
      </w:r>
      <w:r w:rsidRPr="009D0F6D">
        <w:rPr>
          <w:rStyle w:val="StyleUnderline"/>
        </w:rPr>
        <w:t>The shift</w:t>
      </w:r>
      <w:r w:rsidRPr="009D0F6D">
        <w:rPr>
          <w:sz w:val="16"/>
        </w:rPr>
        <w:t xml:space="preserve"> from detached second-order observation to afﬁrmative ﬁrst-order description </w:t>
      </w:r>
      <w:r w:rsidRPr="009D0F6D">
        <w:rPr>
          <w:rStyle w:val="StyleUnderline"/>
        </w:rPr>
        <w:t>is complemented by</w:t>
      </w:r>
      <w:r w:rsidRPr="009D0F6D">
        <w:rPr>
          <w:sz w:val="16"/>
        </w:rPr>
        <w:t xml:space="preserve"> Rose’s invention of what he terms “</w:t>
      </w:r>
      <w:r w:rsidRPr="009D0F6D">
        <w:rPr>
          <w:rStyle w:val="StyleUnderline"/>
        </w:rPr>
        <w:t>ethico-politics</w:t>
      </w:r>
      <w:r w:rsidRPr="009D0F6D">
        <w:rPr>
          <w:sz w:val="16"/>
        </w:rPr>
        <w:t xml:space="preserve">” (188) </w:t>
      </w:r>
      <w:r w:rsidRPr="009D0F6D">
        <w:rPr>
          <w:rStyle w:val="StyleUnderline"/>
        </w:rPr>
        <w:t>to designate the emergent ﬁeld of contestation and experimental self-creation opened up after the withering of the social perspective</w:t>
      </w:r>
      <w:r w:rsidRPr="009D0F6D">
        <w:rPr>
          <w:sz w:val="16"/>
        </w:rPr>
        <w:t xml:space="preserve"> and the critique of the welfare state. What is at stake in the view that society as a knowable totality gives way to a form of a sociality constituted by multiple forms of expertise, networks, or communities? </w:t>
      </w:r>
      <w:r w:rsidRPr="009D0F6D">
        <w:rPr>
          <w:rStyle w:val="StyleUnderline"/>
        </w:rPr>
        <w:t xml:space="preserve">What are the costs for political analysis of privileging politics as the “active art of living” that opposes all obstacles to the vital self-assertion of the will to live through active self-creation? </w:t>
      </w:r>
      <w:r w:rsidRPr="009D0F6D">
        <w:rPr>
          <w:sz w:val="16"/>
        </w:rPr>
        <w:t xml:space="preserve">(Rose 1999, 283). First, </w:t>
      </w:r>
      <w:r w:rsidRPr="009D0F6D">
        <w:rPr>
          <w:rStyle w:val="StyleUnderline"/>
        </w:rPr>
        <w:t xml:space="preserve">there are of course </w:t>
      </w:r>
      <w:r w:rsidRPr="009D0F6D">
        <w:rPr>
          <w:rStyle w:val="Emphasis"/>
        </w:rPr>
        <w:t>political costs</w:t>
      </w:r>
      <w:r w:rsidRPr="009D0F6D">
        <w:rPr>
          <w:rStyle w:val="StyleUnderline"/>
        </w:rPr>
        <w:t xml:space="preserve"> of what is conceived as no longer possible. They center on the difﬁculties</w:t>
      </w:r>
      <w:r w:rsidRPr="009D0F6D">
        <w:rPr>
          <w:sz w:val="16"/>
        </w:rPr>
        <w:t xml:space="preserve">, to say the least, </w:t>
      </w:r>
      <w:r w:rsidRPr="009D0F6D">
        <w:rPr>
          <w:rStyle w:val="StyleUnderline"/>
        </w:rPr>
        <w:t xml:space="preserve">of referring to the kind of knowledge of society or social structure that has been </w:t>
      </w:r>
      <w:r w:rsidRPr="009D0F6D">
        <w:rPr>
          <w:rStyle w:val="Emphasis"/>
        </w:rPr>
        <w:t>essential</w:t>
      </w:r>
      <w:r w:rsidRPr="009D0F6D">
        <w:rPr>
          <w:rStyle w:val="StyleUnderline"/>
        </w:rPr>
        <w:t xml:space="preserve"> for public policy and provision as </w:t>
      </w:r>
      <w:r w:rsidRPr="009D0F6D">
        <w:rPr>
          <w:rStyle w:val="Emphasis"/>
        </w:rPr>
        <w:t>remedies against social inequality</w:t>
      </w:r>
      <w:r w:rsidRPr="009D0F6D">
        <w:rPr>
          <w:rStyle w:val="StyleUnderline"/>
        </w:rPr>
        <w:t xml:space="preserve"> and its ills and as </w:t>
      </w:r>
      <w:r w:rsidRPr="009D0F6D">
        <w:rPr>
          <w:rStyle w:val="Emphasis"/>
        </w:rPr>
        <w:t>a condition</w:t>
      </w:r>
      <w:r w:rsidRPr="009D0F6D">
        <w:rPr>
          <w:rStyle w:val="StyleUnderline"/>
        </w:rPr>
        <w:t xml:space="preserve"> of exercising </w:t>
      </w:r>
      <w:r w:rsidRPr="009D0F6D">
        <w:rPr>
          <w:rStyle w:val="Emphasis"/>
        </w:rPr>
        <w:t>civil</w:t>
      </w:r>
      <w:r w:rsidRPr="009D0F6D">
        <w:rPr>
          <w:rStyle w:val="StyleUnderline"/>
        </w:rPr>
        <w:t xml:space="preserve">, </w:t>
      </w:r>
      <w:r w:rsidRPr="009D0F6D">
        <w:rPr>
          <w:rStyle w:val="Emphasis"/>
        </w:rPr>
        <w:t>political</w:t>
      </w:r>
      <w:r w:rsidRPr="009D0F6D">
        <w:rPr>
          <w:rStyle w:val="StyleUnderline"/>
        </w:rPr>
        <w:t xml:space="preserve">, and </w:t>
      </w:r>
      <w:r w:rsidRPr="009D0F6D">
        <w:rPr>
          <w:rStyle w:val="Emphasis"/>
        </w:rPr>
        <w:t>social rights</w:t>
      </w:r>
      <w:r w:rsidRPr="009D0F6D">
        <w:rPr>
          <w:sz w:val="16"/>
        </w:rPr>
        <w:t xml:space="preserve">. There is a dual displacement occurring: of forms of social knowledge and of questions of the role of the state in resource allocation and the securing of minimum and universal standards. </w:t>
      </w:r>
      <w:r w:rsidRPr="009D0F6D">
        <w:rPr>
          <w:rStyle w:val="StyleUnderline"/>
        </w:rPr>
        <w:t xml:space="preserve">The emphasis on the identiﬁcations that form communities, or on aestheticized forms of </w:t>
      </w:r>
      <w:proofErr w:type="gramStart"/>
      <w:r w:rsidRPr="009D0F6D">
        <w:rPr>
          <w:rStyle w:val="StyleUnderline"/>
        </w:rPr>
        <w:t>“ self</w:t>
      </w:r>
      <w:proofErr w:type="gramEnd"/>
      <w:r w:rsidRPr="009D0F6D">
        <w:rPr>
          <w:rStyle w:val="StyleUnderline"/>
        </w:rPr>
        <w:t>-creation through somatic individuality” and an “ethic of vitalism</w:t>
      </w:r>
      <w:r w:rsidRPr="009D0F6D">
        <w:rPr>
          <w:sz w:val="16"/>
        </w:rPr>
        <w:t xml:space="preserve">” (Rose 1999, 283; 2001, 18) </w:t>
      </w:r>
      <w:r w:rsidRPr="009D0F6D">
        <w:rPr>
          <w:rStyle w:val="StyleUnderline"/>
        </w:rPr>
        <w:t xml:space="preserve">appears to </w:t>
      </w:r>
      <w:r w:rsidRPr="009D0F6D">
        <w:rPr>
          <w:rStyle w:val="Emphasis"/>
        </w:rPr>
        <w:t>sideline</w:t>
      </w:r>
      <w:r w:rsidRPr="009D0F6D">
        <w:rPr>
          <w:rStyle w:val="StyleUnderline"/>
        </w:rPr>
        <w:t xml:space="preserve">, if not to </w:t>
      </w:r>
      <w:r w:rsidRPr="009D0F6D">
        <w:rPr>
          <w:rStyle w:val="Emphasis"/>
        </w:rPr>
        <w:t>rule out</w:t>
      </w:r>
      <w:r w:rsidRPr="009D0F6D">
        <w:rPr>
          <w:rStyle w:val="StyleUnderline"/>
        </w:rPr>
        <w:t>, the salience of this kind of knowledge and these political questions</w:t>
      </w:r>
      <w:r w:rsidRPr="009D0F6D">
        <w:rPr>
          <w:sz w:val="16"/>
        </w:rPr>
        <w:t xml:space="preserve">. In this respect </w:t>
      </w:r>
      <w:r w:rsidRPr="009D0F6D">
        <w:rPr>
          <w:rStyle w:val="StyleUnderline"/>
        </w:rPr>
        <w:t>the</w:t>
      </w:r>
      <w:r w:rsidRPr="009D0F6D">
        <w:rPr>
          <w:sz w:val="16"/>
        </w:rPr>
        <w:t xml:space="preserve"> “birth of </w:t>
      </w:r>
      <w:r w:rsidRPr="009D0F6D">
        <w:rPr>
          <w:rStyle w:val="StyleUnderline"/>
        </w:rPr>
        <w:t xml:space="preserve">community” seems to manifest the </w:t>
      </w:r>
      <w:r w:rsidRPr="009D0F6D">
        <w:rPr>
          <w:rStyle w:val="Emphasis"/>
        </w:rPr>
        <w:t>long-noted afﬁnities</w:t>
      </w:r>
      <w:r w:rsidRPr="009D0F6D">
        <w:rPr>
          <w:rStyle w:val="StyleUnderline"/>
        </w:rPr>
        <w:t xml:space="preserve"> between postmodern discourses</w:t>
      </w:r>
      <w:r w:rsidRPr="009D0F6D">
        <w:rPr>
          <w:sz w:val="16"/>
        </w:rPr>
        <w:t xml:space="preserve"> on cultural diversity and societal differentiation, on the one hand, </w:t>
      </w:r>
      <w:r w:rsidRPr="009D0F6D">
        <w:rPr>
          <w:rStyle w:val="StyleUnderline"/>
        </w:rPr>
        <w:t xml:space="preserve">and neoliberal strategies for dismantling and transforming welfare services and </w:t>
      </w:r>
      <w:r w:rsidRPr="009D0F6D">
        <w:rPr>
          <w:rStyle w:val="Emphasis"/>
        </w:rPr>
        <w:t>ossifying</w:t>
      </w:r>
      <w:r w:rsidRPr="009D0F6D">
        <w:rPr>
          <w:rStyle w:val="StyleUnderline"/>
        </w:rPr>
        <w:t xml:space="preserve"> and </w:t>
      </w:r>
      <w:r w:rsidRPr="009D0F6D">
        <w:rPr>
          <w:rStyle w:val="Emphasis"/>
        </w:rPr>
        <w:t>exploiting differences</w:t>
      </w:r>
      <w:r w:rsidRPr="009D0F6D">
        <w:rPr>
          <w:sz w:val="16"/>
        </w:rPr>
        <w:t xml:space="preserve"> (Taylor-Gooby 1994). </w:t>
      </w:r>
      <w:r w:rsidRPr="009D0F6D">
        <w:rPr>
          <w:rStyle w:val="StyleUnderline"/>
        </w:rPr>
        <w:t>Arguments for granting more space to the diversity of</w:t>
      </w:r>
      <w:r w:rsidRPr="009D0F6D">
        <w:rPr>
          <w:sz w:val="16"/>
        </w:rPr>
        <w:t xml:space="preserve"> civil society, for instance in the shape of “</w:t>
      </w:r>
      <w:r w:rsidRPr="009D0F6D">
        <w:rPr>
          <w:rStyle w:val="StyleUnderline"/>
        </w:rPr>
        <w:t>ethico-political movements</w:t>
      </w:r>
      <w:r w:rsidRPr="009D0F6D">
        <w:rPr>
          <w:sz w:val="16"/>
        </w:rPr>
        <w:t xml:space="preserve">,” </w:t>
      </w:r>
      <w:r w:rsidRPr="009D0F6D">
        <w:rPr>
          <w:rStyle w:val="StyleUnderline"/>
        </w:rPr>
        <w:t xml:space="preserve">run the risk of </w:t>
      </w:r>
      <w:r w:rsidRPr="009D0F6D">
        <w:rPr>
          <w:rStyle w:val="Emphasis"/>
        </w:rPr>
        <w:t>ossifying differences of a social nature</w:t>
      </w:r>
      <w:r w:rsidRPr="009D0F6D">
        <w:rPr>
          <w:sz w:val="16"/>
        </w:rPr>
        <w:t xml:space="preserve">. While Rose would no doubt insist that differences are in part governmental artifacts and identity the result of active identiﬁcations, this still leaves open the wider political ramiﬁcations of the enthusiasm for a politics of plural communities beyond the state. There are also analytical costs, as pointed out by urban sociologists and geographers (Brenner, Peck, and Theodore 2010). </w:t>
      </w:r>
      <w:r w:rsidRPr="009D0F6D">
        <w:rPr>
          <w:rStyle w:val="StyleUnderline"/>
        </w:rPr>
        <w:t xml:space="preserve">It is simply </w:t>
      </w:r>
      <w:r w:rsidRPr="009D0F6D">
        <w:rPr>
          <w:rStyle w:val="Emphasis"/>
        </w:rPr>
        <w:t>very difﬁcult</w:t>
      </w:r>
      <w:r w:rsidRPr="009D0F6D">
        <w:rPr>
          <w:rStyle w:val="StyleUnderline"/>
        </w:rPr>
        <w:t xml:space="preserve"> to move from the local, the unique, the contingent, and the relatively unstructured to extralocal contexts, systems, and </w:t>
      </w:r>
      <w:r w:rsidRPr="009D0F6D">
        <w:rPr>
          <w:rStyle w:val="Emphasis"/>
        </w:rPr>
        <w:t>fundamental question</w:t>
      </w:r>
      <w:r w:rsidRPr="009D0F6D">
        <w:rPr>
          <w:rStyle w:val="StyleUnderline"/>
        </w:rPr>
        <w:t xml:space="preserve"> of what kind of </w:t>
      </w:r>
      <w:r w:rsidRPr="009D0F6D">
        <w:rPr>
          <w:rStyle w:val="Emphasis"/>
        </w:rPr>
        <w:t>active</w:t>
      </w:r>
      <w:r w:rsidRPr="009D0F6D">
        <w:rPr>
          <w:rStyle w:val="StyleUnderline"/>
        </w:rPr>
        <w:t xml:space="preserve">, </w:t>
      </w:r>
      <w:r w:rsidRPr="009D0F6D">
        <w:rPr>
          <w:rStyle w:val="Emphasis"/>
        </w:rPr>
        <w:t>sovereign state power</w:t>
      </w:r>
      <w:r w:rsidRPr="009D0F6D">
        <w:rPr>
          <w:rStyle w:val="StyleUnderline"/>
        </w:rPr>
        <w:t xml:space="preserve"> needs to be exercised for the </w:t>
      </w:r>
      <w:r w:rsidRPr="009D0F6D">
        <w:rPr>
          <w:rStyle w:val="Emphasis"/>
        </w:rPr>
        <w:t>potentially lethal conﬂicts</w:t>
      </w:r>
      <w:r w:rsidRPr="009D0F6D">
        <w:rPr>
          <w:rStyle w:val="StyleUnderline"/>
        </w:rPr>
        <w:t xml:space="preserve"> of civil society to be </w:t>
      </w:r>
      <w:r w:rsidRPr="009D0F6D">
        <w:rPr>
          <w:rStyle w:val="Emphasis"/>
        </w:rPr>
        <w:t>kept in check</w:t>
      </w:r>
      <w:r w:rsidRPr="009D0F6D">
        <w:rPr>
          <w:rStyle w:val="StyleUnderline"/>
        </w:rPr>
        <w:t xml:space="preserve"> and for individuals to </w:t>
      </w:r>
      <w:r w:rsidRPr="009D0F6D">
        <w:rPr>
          <w:rStyle w:val="Emphasis"/>
        </w:rPr>
        <w:t>gain the capacities</w:t>
      </w:r>
      <w:r w:rsidRPr="009D0F6D">
        <w:rPr>
          <w:rStyle w:val="StyleUnderline"/>
        </w:rPr>
        <w:t xml:space="preserve"> to </w:t>
      </w:r>
      <w:r w:rsidRPr="009D0F6D">
        <w:rPr>
          <w:rStyle w:val="Emphasis"/>
        </w:rPr>
        <w:t>participate</w:t>
      </w:r>
      <w:r w:rsidRPr="009D0F6D">
        <w:rPr>
          <w:rStyle w:val="StyleUnderline"/>
        </w:rPr>
        <w:t xml:space="preserve"> and </w:t>
      </w:r>
      <w:r w:rsidRPr="009D0F6D">
        <w:rPr>
          <w:rStyle w:val="Emphasis"/>
        </w:rPr>
        <w:t>engage</w:t>
      </w:r>
      <w:r w:rsidRPr="009D0F6D">
        <w:rPr>
          <w:rStyle w:val="StyleUnderline"/>
        </w:rPr>
        <w:t xml:space="preserve"> in social and political life. We are left with only a ﬂuid and experimental form of postsocial politics. </w:t>
      </w:r>
      <w:r w:rsidRPr="009D0F6D">
        <w:rPr>
          <w:sz w:val="16"/>
        </w:rPr>
        <w:t xml:space="preserve">In Rose’s more recent writings the bracketing of the state is sustained, although the concept of ethicopolitics seems to have receded. In their introduction to the collection </w:t>
      </w:r>
      <w:proofErr w:type="gramStart"/>
      <w:r w:rsidRPr="009D0F6D">
        <w:rPr>
          <w:sz w:val="16"/>
        </w:rPr>
        <w:t>Governing</w:t>
      </w:r>
      <w:proofErr w:type="gramEnd"/>
      <w:r w:rsidRPr="009D0F6D">
        <w:rPr>
          <w:sz w:val="16"/>
        </w:rPr>
        <w:t xml:space="preserve"> the Present, Rose and Miller (2008) make clear their initial ambitions with these studies. The republication of these works, they explain, aims “to counter some of the abstract forms that some of these ideas have taken, and to demonstrate how our conceptual tools were forged in the analysis of some very speciﬁc problem ﬁelds” (21). Hence, the emphasis on localized and empirical analysis is repeated and thereby underlined. Rose and Miller also state their ambition to avoid economic reductionism and all-embracing, epochal descriptions, and their desire to develop </w:t>
      </w:r>
      <w:r w:rsidRPr="009D0F6D">
        <w:rPr>
          <w:sz w:val="16"/>
        </w:rPr>
        <w:lastRenderedPageBreak/>
        <w:t xml:space="preserve">a </w:t>
      </w:r>
      <w:proofErr w:type="gramStart"/>
      <w:r w:rsidRPr="009D0F6D">
        <w:rPr>
          <w:sz w:val="16"/>
        </w:rPr>
        <w:t>non—</w:t>
      </w:r>
      <w:proofErr w:type="gramEnd"/>
      <w:r w:rsidRPr="009D0F6D">
        <w:rPr>
          <w:sz w:val="16"/>
        </w:rPr>
        <w:t xml:space="preserve">state centered perspective on power. In the place of structural analysis (derived from Louis Althusser) and its tendency to reduce social relations and subjectivities to their function in reproducing economic relations, they claim that they wished to open up more sophisticated ways of addressing “the multiplicity and variability of modes of subject formation” (4) and the speciﬁcity and irreducibility of programs of governance operating within various domains. </w:t>
      </w:r>
      <w:r w:rsidRPr="009D0F6D">
        <w:rPr>
          <w:rStyle w:val="StyleUnderline"/>
        </w:rPr>
        <w:t>One way of doing this is by concentrating on “minor ﬁgures” and their speciﬁc activities since it is “only through their activities that states</w:t>
      </w:r>
      <w:r w:rsidRPr="009D0F6D">
        <w:rPr>
          <w:sz w:val="16"/>
        </w:rPr>
        <w:t xml:space="preserve">, as they were termed by those who seemed untroubled by the meaning of this term, </w:t>
      </w:r>
      <w:r w:rsidRPr="009D0F6D">
        <w:rPr>
          <w:rStyle w:val="StyleUnderline"/>
        </w:rPr>
        <w:t>could govern at all</w:t>
      </w:r>
      <w:r w:rsidRPr="009D0F6D">
        <w:rPr>
          <w:sz w:val="16"/>
        </w:rPr>
        <w:t xml:space="preserve">” (Rose and Miller 2008, 5). </w:t>
      </w:r>
      <w:r w:rsidRPr="009D0F6D">
        <w:rPr>
          <w:rStyle w:val="StyleUnderline"/>
        </w:rPr>
        <w:t xml:space="preserve">Rather than the state apparatus as </w:t>
      </w:r>
      <w:r w:rsidRPr="009D0F6D">
        <w:rPr>
          <w:rStyle w:val="Emphasis"/>
        </w:rPr>
        <w:t>point of origin</w:t>
      </w:r>
      <w:r w:rsidRPr="009D0F6D">
        <w:rPr>
          <w:rStyle w:val="StyleUnderline"/>
        </w:rPr>
        <w:t>, the focus should be on “a power without a center, or rather with multiple centers</w:t>
      </w:r>
      <w:r w:rsidRPr="009D0F6D">
        <w:rPr>
          <w:sz w:val="16"/>
        </w:rPr>
        <w:t xml:space="preserve">” (9). </w:t>
      </w:r>
      <w:r w:rsidRPr="009D0F6D">
        <w:rPr>
          <w:rStyle w:val="StyleUnderline"/>
        </w:rPr>
        <w:t xml:space="preserve">While such an approach </w:t>
      </w:r>
      <w:r w:rsidRPr="009D0F6D">
        <w:rPr>
          <w:rStyle w:val="Emphasis"/>
        </w:rPr>
        <w:t>could</w:t>
      </w:r>
      <w:r w:rsidRPr="009D0F6D">
        <w:rPr>
          <w:rStyle w:val="StyleUnderline"/>
        </w:rPr>
        <w:t xml:space="preserve"> be read as a fruitful way of </w:t>
      </w:r>
      <w:r w:rsidRPr="009D0F6D">
        <w:rPr>
          <w:rStyle w:val="Emphasis"/>
        </w:rPr>
        <w:t>supplementing</w:t>
      </w:r>
      <w:r w:rsidRPr="009D0F6D">
        <w:rPr>
          <w:rStyle w:val="StyleUnderline"/>
        </w:rPr>
        <w:t xml:space="preserve"> or </w:t>
      </w:r>
      <w:r w:rsidRPr="009D0F6D">
        <w:rPr>
          <w:rStyle w:val="Emphasis"/>
        </w:rPr>
        <w:t>extending</w:t>
      </w:r>
      <w:r w:rsidRPr="009D0F6D">
        <w:rPr>
          <w:rStyle w:val="StyleUnderline"/>
        </w:rPr>
        <w:t xml:space="preserve"> the analysis of state politics and policy, it becomes </w:t>
      </w:r>
      <w:r w:rsidRPr="009D0F6D">
        <w:rPr>
          <w:rStyle w:val="Emphasis"/>
        </w:rPr>
        <w:t>a substitute for it</w:t>
      </w:r>
      <w:r w:rsidRPr="009D0F6D">
        <w:rPr>
          <w:rStyle w:val="StyleUnderline"/>
        </w:rPr>
        <w:t xml:space="preserve"> or </w:t>
      </w:r>
      <w:r w:rsidRPr="009D0F6D">
        <w:rPr>
          <w:rStyle w:val="Emphasis"/>
        </w:rPr>
        <w:t>alternative to it</w:t>
      </w:r>
      <w:r w:rsidRPr="009D0F6D">
        <w:rPr>
          <w:sz w:val="16"/>
        </w:rPr>
        <w:t xml:space="preserve">. </w:t>
      </w:r>
      <w:r w:rsidRPr="009D0F6D">
        <w:rPr>
          <w:rStyle w:val="StyleUnderline"/>
        </w:rPr>
        <w:t xml:space="preserve">Under the aegis of this approach studies of governmentality </w:t>
      </w:r>
      <w:r w:rsidRPr="009D0F6D">
        <w:rPr>
          <w:rStyle w:val="Emphasis"/>
        </w:rPr>
        <w:t>mistake</w:t>
      </w:r>
      <w:r w:rsidRPr="009D0F6D">
        <w:rPr>
          <w:rStyle w:val="StyleUnderline"/>
        </w:rPr>
        <w:t xml:space="preserve"> the analysis of regimes of governing</w:t>
      </w:r>
      <w:r w:rsidRPr="009D0F6D">
        <w:rPr>
          <w:sz w:val="16"/>
        </w:rPr>
        <w:t>—with their rationalities, technologies, modes of subjectiﬁcation, and different aspirations and ends—</w:t>
      </w:r>
      <w:r w:rsidRPr="009D0F6D">
        <w:rPr>
          <w:rStyle w:val="StyleUnderline"/>
        </w:rPr>
        <w:t xml:space="preserve">for </w:t>
      </w:r>
      <w:r w:rsidRPr="009D0F6D">
        <w:rPr>
          <w:rStyle w:val="Emphasis"/>
        </w:rPr>
        <w:t>a study of the state itself</w:t>
      </w:r>
      <w:r w:rsidRPr="009D0F6D">
        <w:rPr>
          <w:sz w:val="16"/>
        </w:rPr>
        <w:t xml:space="preserve">. Vital Politics and the Art of Living Rose’s subsequent work (2001; 2007) becomes more focused on life and the neurosciences. He ﬁrst shifts from govemmentality to biopolitics in its several contemporary manifestations, instanced by genetics and genomics, risk screening and pharmacology, and all the way to aesthetic interventions on the body. There he ﬁnds that the days of state-administered biopolitics, exempliﬁed by the eugenic drive for biological and moral perfection, are over, succeeded by alliances between, for instance, self-creating consumers and pharmaceutical companies, and a biomedicine that offers products for voluntary bodily improvements and services for risk minimization. </w:t>
      </w:r>
      <w:r w:rsidRPr="009D0F6D">
        <w:rPr>
          <w:rStyle w:val="StyleUnderline"/>
        </w:rPr>
        <w:t>Rose</w:t>
      </w:r>
      <w:r w:rsidRPr="009D0F6D">
        <w:rPr>
          <w:sz w:val="16"/>
        </w:rPr>
        <w:t xml:space="preserve"> is at pains to avoid a purely negative view of this novel “somatic individuality” and its ethics and </w:t>
      </w:r>
      <w:r w:rsidRPr="009D0F6D">
        <w:rPr>
          <w:rStyle w:val="StyleUnderline"/>
        </w:rPr>
        <w:t>recognizes the expanded possibilities for autonomy and self-formation offered by biotechnology that “enables us to intervene upon ourselves in new ways</w:t>
      </w:r>
      <w:r w:rsidRPr="009D0F6D">
        <w:rPr>
          <w:sz w:val="16"/>
        </w:rPr>
        <w:t xml:space="preserve">” (Rose 2007, 8). The passage from “the social state” to “advanced liberalism” thus holds the promise of more diversiﬁed experimentation and contestation of truth claims about biological normality: “Our somatic individuality has become opened up to choice, prudence and responsibility, to experimentation, to contestation—and so to a ‘vital politics’” (Rose 2001, 20). The phrase “art of living” is here given a more substantive anchorage in the very materiality of the body, and the concept of ethicopolitics has been transmuted into “ethopolitics”: “By ethopolitics I mean to characterize ways in which the ethos of human existence . . . have come to provide the ‘medium’ within which the self-government of the autonomous individual can be connected up with the imperatives of good government. . . . While ethopolitical concerns range from those of lifestyle to those of community, they coalesce around a kind of vitalism. . . . In this highly contested domain, somatic individuals are the key actors” (Rose 2001, 18). </w:t>
      </w:r>
      <w:r w:rsidRPr="009D0F6D">
        <w:rPr>
          <w:rStyle w:val="StyleUnderline"/>
        </w:rPr>
        <w:t>None of this escapes the earlier dilemmas we have raised. If we</w:t>
      </w:r>
      <w:r w:rsidRPr="009D0F6D">
        <w:rPr>
          <w:sz w:val="16"/>
        </w:rPr>
        <w:t xml:space="preserve"> follow Rose and </w:t>
      </w:r>
      <w:r w:rsidRPr="009D0F6D">
        <w:rPr>
          <w:rStyle w:val="StyleUnderline"/>
        </w:rPr>
        <w:t xml:space="preserve">regard a politics of “life itself” as a fundamental form of contemporary agency and contestation, then it is </w:t>
      </w:r>
      <w:r w:rsidRPr="009D0F6D">
        <w:rPr>
          <w:rStyle w:val="Emphasis"/>
        </w:rPr>
        <w:t>difﬁcult</w:t>
      </w:r>
      <w:r w:rsidRPr="009D0F6D">
        <w:rPr>
          <w:rStyle w:val="StyleUnderline"/>
        </w:rPr>
        <w:t xml:space="preserve"> to understand how active choices of self-creation can be available without raising the question of </w:t>
      </w:r>
      <w:r w:rsidRPr="009D0F6D">
        <w:rPr>
          <w:rStyle w:val="Emphasis"/>
        </w:rPr>
        <w:t>the role of the state</w:t>
      </w:r>
      <w:r w:rsidRPr="009D0F6D">
        <w:rPr>
          <w:rStyle w:val="StyleUnderline"/>
        </w:rPr>
        <w:t xml:space="preserve"> in ensuring access to a health-care system that includes the innovations of biomedicine, surgery, and the pharmaceutical industries and in ensuring</w:t>
      </w:r>
      <w:r w:rsidRPr="009D0F6D">
        <w:rPr>
          <w:sz w:val="16"/>
        </w:rPr>
        <w:t xml:space="preserve"> a set of universal standards so </w:t>
      </w:r>
      <w:r w:rsidRPr="009D0F6D">
        <w:rPr>
          <w:rStyle w:val="StyleUnderline"/>
        </w:rPr>
        <w:t xml:space="preserve">that life can be lived in this self-governing way. Otherwise, ethopolitics becomes </w:t>
      </w:r>
      <w:r w:rsidRPr="009D0F6D">
        <w:rPr>
          <w:rStyle w:val="Emphasis"/>
        </w:rPr>
        <w:t>the preserve of a privileged caste</w:t>
      </w:r>
      <w:r w:rsidRPr="009D0F6D">
        <w:rPr>
          <w:rStyle w:val="StyleUnderline"/>
        </w:rPr>
        <w:t xml:space="preserve"> (on either national or global scales) or</w:t>
      </w:r>
      <w:r w:rsidRPr="009D0F6D">
        <w:rPr>
          <w:sz w:val="16"/>
        </w:rPr>
        <w:t xml:space="preserve">, at best, </w:t>
      </w:r>
      <w:r w:rsidRPr="009D0F6D">
        <w:rPr>
          <w:rStyle w:val="Emphasis"/>
        </w:rPr>
        <w:t>highly unevenly distributed</w:t>
      </w:r>
      <w:r w:rsidRPr="009D0F6D">
        <w:rPr>
          <w:sz w:val="16"/>
        </w:rPr>
        <w:t xml:space="preserve">. If we admit this, then the conventional character of politics has not been displaced by the discovery of the ever new forms of biopolitics but will be played out in those old appropriation and allocation struggles, which have been at the core of the territorial state’s quest for civil peace and the welfare state’s establishment of social rights. </w:t>
      </w:r>
      <w:r w:rsidRPr="009D0F6D">
        <w:rPr>
          <w:rStyle w:val="StyleUnderline"/>
        </w:rPr>
        <w:t xml:space="preserve">Without </w:t>
      </w:r>
      <w:r w:rsidRPr="009D0F6D">
        <w:rPr>
          <w:rStyle w:val="Emphasis"/>
        </w:rPr>
        <w:t>the conventional domain</w:t>
      </w:r>
      <w:r w:rsidRPr="009D0F6D">
        <w:rPr>
          <w:rStyle w:val="StyleUnderline"/>
        </w:rPr>
        <w:t xml:space="preserve"> of social politics, typically framed in terms of questions of </w:t>
      </w:r>
      <w:r w:rsidRPr="009D0F6D">
        <w:rPr>
          <w:rStyle w:val="Emphasis"/>
        </w:rPr>
        <w:t>access</w:t>
      </w:r>
      <w:r w:rsidRPr="009D0F6D">
        <w:rPr>
          <w:rStyle w:val="StyleUnderline"/>
        </w:rPr>
        <w:t xml:space="preserve"> and </w:t>
      </w:r>
      <w:r w:rsidRPr="009D0F6D">
        <w:rPr>
          <w:rStyle w:val="Emphasis"/>
        </w:rPr>
        <w:t>equality</w:t>
      </w:r>
      <w:r w:rsidRPr="009D0F6D">
        <w:rPr>
          <w:rStyle w:val="StyleUnderline"/>
        </w:rPr>
        <w:t xml:space="preserve">, ethopolitics is conﬁned to its vitalist, consumerist, technological, and lifestyle elements. It simply </w:t>
      </w:r>
      <w:r w:rsidRPr="009D0F6D">
        <w:rPr>
          <w:rStyle w:val="Emphasis"/>
        </w:rPr>
        <w:t>ampliﬁes a kind of narcissistic lifestyle concern</w:t>
      </w:r>
      <w:r w:rsidRPr="009D0F6D">
        <w:rPr>
          <w:rStyle w:val="StyleUnderline"/>
        </w:rPr>
        <w:t xml:space="preserve"> with the self’s corporeal perfectibility and vital capacities. It is at these intersections that Rose sees the emergence of a new kind of ethical subjectivity in terms of active self-creation</w:t>
      </w:r>
      <w:r w:rsidRPr="009D0F6D">
        <w:rPr>
          <w:sz w:val="16"/>
        </w:rPr>
        <w:t xml:space="preserve"> in relation to the plasticity of life and corporeality. At such moments the Foucauldian project reminds us of nothing as much as mainstream sociological assertions of “life as a planning project” and of the self-creation of identity in late modern life-politics advanced some years ago by theorists such as Ulrich Beck (1992) and Anthony Giddens (1991; Beck-Gernsheim 1996)—with the added stratum of a plastic biological materiality. Paradoxically, the demise of the social state leaves us not with the positive conception of power advanced by Foucault but with resistance to a highly negative or repressive power, as “all that which blocks or subverts the capacity of others asserting for themselves their own vitalism” (Rose 1999, 283). </w:t>
      </w:r>
    </w:p>
    <w:p w:rsidR="009D0F6D" w:rsidRPr="009D0F6D" w:rsidRDefault="009D0F6D" w:rsidP="009D0F6D">
      <w:pPr>
        <w:pStyle w:val="Heading3"/>
      </w:pPr>
      <w:r w:rsidRPr="009D0F6D">
        <w:lastRenderedPageBreak/>
        <w:t>at: root cause</w:t>
      </w:r>
    </w:p>
    <w:p w:rsidR="009D0F6D" w:rsidRPr="009D0F6D" w:rsidRDefault="009D0F6D" w:rsidP="009D0F6D">
      <w:pPr>
        <w:pStyle w:val="Heading4"/>
        <w:rPr>
          <w:rStyle w:val="Style13ptBold"/>
          <w:b/>
        </w:rPr>
      </w:pPr>
      <w:r w:rsidRPr="009D0F6D">
        <w:rPr>
          <w:rStyle w:val="Style13ptBold"/>
          <w:b/>
        </w:rPr>
        <w:t>Root cause claims fail and cause violence</w:t>
      </w:r>
    </w:p>
    <w:p w:rsidR="009D0F6D" w:rsidRPr="009D0F6D" w:rsidRDefault="009D0F6D" w:rsidP="009D0F6D">
      <w:pPr>
        <w:pStyle w:val="cardtext"/>
        <w:ind w:left="0"/>
        <w:rPr>
          <w:rFonts w:ascii="Georgia" w:hAnsi="Georgia"/>
        </w:rPr>
      </w:pPr>
      <w:r w:rsidRPr="009D0F6D">
        <w:rPr>
          <w:rStyle w:val="Style13ptBold"/>
        </w:rPr>
        <w:t>Morson 7</w:t>
      </w:r>
      <w:r w:rsidRPr="009D0F6D">
        <w:rPr>
          <w:rFonts w:ascii="Georgia" w:hAnsi="Georgia"/>
        </w:rPr>
        <w:t xml:space="preserve"> </w:t>
      </w:r>
      <w:r w:rsidRPr="009D0F6D">
        <w:rPr>
          <w:rFonts w:ascii="Georgia" w:hAnsi="Georgia"/>
          <w:sz w:val="18"/>
        </w:rPr>
        <w:t>(Gary, Professor of Slavic Studies, Russian Literature and History at Northwestern, “Anna Karenina In Our Time: Seeing More Wisely,” P. 152-4)</w:t>
      </w:r>
    </w:p>
    <w:p w:rsidR="009D0F6D" w:rsidRPr="009D0F6D" w:rsidRDefault="009D0F6D" w:rsidP="009D0F6D">
      <w:pPr>
        <w:pStyle w:val="cardtext"/>
        <w:ind w:left="0"/>
        <w:rPr>
          <w:rFonts w:ascii="Georgia" w:hAnsi="Georgia"/>
          <w:sz w:val="12"/>
        </w:rPr>
      </w:pPr>
      <w:r w:rsidRPr="009D0F6D">
        <w:rPr>
          <w:rFonts w:ascii="Georgia" w:hAnsi="Georgia"/>
          <w:sz w:val="12"/>
        </w:rPr>
        <w:t xml:space="preserve">If Levin resembled so may </w:t>
      </w:r>
      <w:r w:rsidRPr="009D0F6D">
        <w:rPr>
          <w:rStyle w:val="Emphasis"/>
        </w:rPr>
        <w:t>intellectuals</w:t>
      </w:r>
      <w:r w:rsidRPr="009D0F6D">
        <w:rPr>
          <w:rFonts w:ascii="Georgia" w:hAnsi="Georgia"/>
          <w:sz w:val="12"/>
        </w:rPr>
        <w:t xml:space="preserve"> in his time and ours, he might </w:t>
      </w:r>
      <w:r w:rsidRPr="009D0F6D">
        <w:rPr>
          <w:rStyle w:val="Emphasis"/>
        </w:rPr>
        <w:t>seek “root cause”</w:t>
      </w:r>
      <w:r w:rsidRPr="009D0F6D">
        <w:rPr>
          <w:rFonts w:ascii="Georgia" w:hAnsi="Georgia"/>
          <w:sz w:val="12"/>
        </w:rPr>
        <w:t xml:space="preserve"> (as we would call it today) of all these failures. Much as the generals an historians satirized in War and Peace mistakenly seek the cause of historical events in a single decision, an much as </w:t>
      </w:r>
      <w:r w:rsidRPr="009D0F6D">
        <w:rPr>
          <w:rStyle w:val="Emphasis"/>
        </w:rPr>
        <w:t>revolutionaries</w:t>
      </w:r>
      <w:r w:rsidRPr="009D0F6D">
        <w:rPr>
          <w:rFonts w:ascii="Georgia" w:hAnsi="Georgia"/>
          <w:sz w:val="12"/>
        </w:rPr>
        <w:t xml:space="preserve"> often </w:t>
      </w:r>
      <w:r w:rsidRPr="009D0F6D">
        <w:rPr>
          <w:rStyle w:val="Emphasis"/>
        </w:rPr>
        <w:t>reduce the complexities of social ills to a single</w:t>
      </w:r>
      <w:r w:rsidRPr="009D0F6D">
        <w:rPr>
          <w:rFonts w:ascii="Georgia" w:hAnsi="Georgia"/>
          <w:sz w:val="12"/>
        </w:rPr>
        <w:t xml:space="preserve"> </w:t>
      </w:r>
      <w:r w:rsidRPr="009D0F6D">
        <w:rPr>
          <w:rStyle w:val="Emphasis"/>
        </w:rPr>
        <w:t>conspiracy or institution</w:t>
      </w:r>
      <w:r w:rsidRPr="009D0F6D">
        <w:rPr>
          <w:rFonts w:ascii="Georgia" w:hAnsi="Georgia"/>
          <w:sz w:val="12"/>
        </w:rPr>
        <w:t xml:space="preserve">, so </w:t>
      </w:r>
      <w:r w:rsidRPr="009D0F6D">
        <w:rPr>
          <w:rStyle w:val="StyleUnderline"/>
        </w:rPr>
        <w:t>intellectuals</w:t>
      </w:r>
      <w:r w:rsidRPr="009D0F6D">
        <w:rPr>
          <w:rFonts w:ascii="Georgia" w:hAnsi="Georgia"/>
          <w:sz w:val="12"/>
        </w:rPr>
        <w:t xml:space="preserve"> often </w:t>
      </w:r>
      <w:r w:rsidRPr="009D0F6D">
        <w:rPr>
          <w:rStyle w:val="Emphasis"/>
        </w:rPr>
        <w:t>view complexity as a delusion to be explained away by a few simple underlying laws</w:t>
      </w:r>
      <w:r w:rsidRPr="009D0F6D">
        <w:rPr>
          <w:rFonts w:ascii="Georgia" w:hAnsi="Georgia"/>
          <w:sz w:val="12"/>
        </w:rPr>
        <w:t xml:space="preserve">. It is just </w:t>
      </w:r>
      <w:r w:rsidRPr="009D0F6D">
        <w:rPr>
          <w:rStyle w:val="StyleUnderline"/>
        </w:rPr>
        <w:t>this</w:t>
      </w:r>
      <w:r w:rsidRPr="009D0F6D">
        <w:rPr>
          <w:rFonts w:ascii="Georgia" w:hAnsi="Georgia"/>
          <w:sz w:val="12"/>
        </w:rPr>
        <w:t xml:space="preserve"> </w:t>
      </w:r>
      <w:r w:rsidRPr="009D0F6D">
        <w:rPr>
          <w:rStyle w:val="Emphasis"/>
        </w:rPr>
        <w:t>habit of thought</w:t>
      </w:r>
      <w:r w:rsidRPr="009D0F6D">
        <w:rPr>
          <w:rFonts w:ascii="Georgia" w:hAnsi="Georgia"/>
          <w:sz w:val="12"/>
        </w:rPr>
        <w:t xml:space="preserve"> that </w:t>
      </w:r>
      <w:r w:rsidRPr="009D0F6D">
        <w:rPr>
          <w:rStyle w:val="Emphasis"/>
        </w:rPr>
        <w:t>feeds utopianism</w:t>
      </w:r>
      <w:r w:rsidRPr="009D0F6D">
        <w:rPr>
          <w:rFonts w:ascii="Georgia" w:hAnsi="Georgia"/>
          <w:sz w:val="12"/>
        </w:rPr>
        <w:t xml:space="preserve">, </w:t>
      </w:r>
      <w:r w:rsidRPr="009D0F6D">
        <w:rPr>
          <w:rStyle w:val="StyleUnderline"/>
        </w:rPr>
        <w:t xml:space="preserve">because if the </w:t>
      </w:r>
      <w:r w:rsidRPr="009D0F6D">
        <w:rPr>
          <w:rStyle w:val="Emphasis"/>
        </w:rPr>
        <w:t>diversity</w:t>
      </w:r>
      <w:r w:rsidRPr="009D0F6D">
        <w:rPr>
          <w:rStyle w:val="StyleUnderline"/>
        </w:rPr>
        <w:t xml:space="preserve"> of</w:t>
      </w:r>
      <w:r w:rsidRPr="009D0F6D">
        <w:rPr>
          <w:rFonts w:ascii="Georgia" w:hAnsi="Georgia"/>
          <w:sz w:val="12"/>
        </w:rPr>
        <w:t xml:space="preserve"> evil an </w:t>
      </w:r>
      <w:r w:rsidRPr="009D0F6D">
        <w:rPr>
          <w:rStyle w:val="StyleUnderline"/>
        </w:rPr>
        <w:t xml:space="preserve">misery had a </w:t>
      </w:r>
      <w:r w:rsidRPr="009D0F6D">
        <w:rPr>
          <w:rStyle w:val="Emphasis"/>
        </w:rPr>
        <w:t>single cause</w:t>
      </w:r>
      <w:r w:rsidRPr="009D0F6D">
        <w:rPr>
          <w:rFonts w:ascii="Georgia" w:hAnsi="Georgia"/>
          <w:sz w:val="12"/>
        </w:rPr>
        <w:t xml:space="preserve">, </w:t>
      </w:r>
      <w:r w:rsidRPr="009D0F6D">
        <w:rPr>
          <w:rStyle w:val="Emphasis"/>
        </w:rPr>
        <w:t>then one could eliminate it by changing only one thing</w:t>
      </w:r>
      <w:r w:rsidRPr="009D0F6D">
        <w:rPr>
          <w:rFonts w:ascii="Georgia" w:hAnsi="Georgia"/>
          <w:sz w:val="12"/>
        </w:rPr>
        <w:t xml:space="preserve"> </w:t>
      </w:r>
      <w:r w:rsidRPr="009D0F6D">
        <w:rPr>
          <w:rStyle w:val="Emphasis"/>
        </w:rPr>
        <w:t>What could be easier</w:t>
      </w:r>
      <w:r w:rsidRPr="009D0F6D">
        <w:rPr>
          <w:rFonts w:ascii="Georgia" w:hAnsi="Georgia"/>
          <w:sz w:val="12"/>
        </w:rPr>
        <w:t xml:space="preserve">? </w:t>
      </w:r>
      <w:r w:rsidRPr="009D0F6D">
        <w:rPr>
          <w:rStyle w:val="Emphasis"/>
        </w:rPr>
        <w:t>Abolish private property</w:t>
      </w:r>
      <w:r w:rsidRPr="009D0F6D">
        <w:rPr>
          <w:rFonts w:ascii="Georgia" w:hAnsi="Georgia"/>
          <w:sz w:val="12"/>
        </w:rPr>
        <w:t xml:space="preserve">, alter the way children are educated, pass laws to regulate morals according to a given code, </w:t>
      </w:r>
      <w:r w:rsidRPr="009D0F6D">
        <w:rPr>
          <w:rStyle w:val="Emphasis"/>
        </w:rPr>
        <w:t>and evil will disappear</w:t>
      </w:r>
      <w:r w:rsidRPr="009D0F6D">
        <w:rPr>
          <w:rFonts w:ascii="Georgia" w:hAnsi="Georgia"/>
          <w:sz w:val="12"/>
        </w:rPr>
        <w:t xml:space="preserve"> or, at least, radically diminish. Behold, I make all new things But Levin learns that there is no single cause for what has gone wrong. </w:t>
      </w:r>
      <w:r w:rsidRPr="009D0F6D">
        <w:rPr>
          <w:rStyle w:val="StyleUnderline"/>
        </w:rPr>
        <w:t>Looking back on the twentieth century</w:t>
      </w:r>
      <w:r w:rsidRPr="009D0F6D">
        <w:rPr>
          <w:rFonts w:ascii="Georgia" w:hAnsi="Georgia"/>
          <w:sz w:val="12"/>
        </w:rPr>
        <w:t xml:space="preserve">, we may wonder whether </w:t>
      </w:r>
      <w:r w:rsidRPr="009D0F6D">
        <w:rPr>
          <w:rStyle w:val="Emphasis"/>
        </w:rPr>
        <w:t>the root cause of the worst human misery is the belief that there is a root cause of human misery.</w:t>
      </w:r>
      <w:r w:rsidRPr="009D0F6D">
        <w:rPr>
          <w:rFonts w:ascii="Georgia" w:hAnsi="Georgia"/>
          <w:sz w:val="12"/>
        </w:rPr>
        <w:t xml:space="preserve"> In fact, many things happen contingently, just “for some reason.” </w:t>
      </w:r>
      <w:r w:rsidRPr="009D0F6D">
        <w:rPr>
          <w:rFonts w:ascii="Georgia" w:hAnsi="Georgia"/>
          <w:sz w:val="14"/>
        </w:rPr>
        <w:t xml:space="preserve">Friction When l.evin attends the elections, he tries to handle some business for his sister, but discovers that somehow it cannot be done. In Dostoevsky, the reason would be "administrative ecstasy," the sheer delight bureaucrats take in making petitioners cringe, plead, or wait. But nothing of the sort happens here, and the problem is not one of intent at all. No one has any interest in thwarting Levin, so he cannot understand what goes wrong. When conspiracy theorists find they cannot accomplish something as easily as expected, they typically ask cut bono? (who benefits?) ro discover the obstacle. Some person or group must have caused the failure. Defeat means sabotage. This way of thinking presumes that behind every action there must be an intent, whether conscious or unconscious. Such a view rules out the possibility that mere contingency or friction accounts for the difficulty. flic military theorist Carl von Clauscwitz deemed friction, in this special metaphorical sense, an essential concept in understanding armies. Without using this word, Tolstoy regarded the same phenomenon as pertaining not just to war but to everything social. "If one has never personally experienced war," Clauscwitz explains, one cannot understand in what difficulties constantly mentioned really consist. . . . Everything looks simple; the knowledge required docs not look remarkable, the strategic options are so obvious that by comparison the simplest problem of higher mathematics has an impressive scientific dignity. Once war has actually been seen the difficulties become clear; but it is extremely difficult to describe the unseen, all-pervading element that brings about this change of perspective. Everything in war is very simple, but the simplest thing is difficult. 'Die difficulties accumulate and end by producing a kind of friction that is inconceivable unless one has experienced war. (Clausewitz, 119) The unseen, all-pervading element: For Tolstoy, similar difficulties arise when dealing with bureaucracy, introducing changes in agriculture, and implementing reforms. A Tolstoyan perspective is easily imagined today. Social problems look so simple: people in underdeveloped countries are poor, so give their governments foreign aid; workers arc unemployed, so hire them to perform needed government services; schools do not educate, so raise teachers' salaries; the state regulatory commission keeps energy prices too high, so partially privatize the system: answers seem so obvious, but in practice reforms rarely have the intended effect. They produce unintended consequences, which themselves have consequences; and, as Isaiah Berlin liked to point our, no one can foresee the consequences of consequences of consequences. Experience may teach one to expect certain kinds of difficulties, but some can never be anticipated, lhcrc is always friction: "Countless minor incidents —the kind you can never really foresee—combine to lower the general level of performance, so that one always falls far short of the intended goal" (Clauscwitz, 119). No one is deliberately impeding Levin's efforts for his sister. By the same token, no one is trying to thwart his agricultural reforms. Sabotage is out of the question. "All this happened not because anyone felt ill will toward Levin or his farm; on the contrary, he knew that they [rhe peasants] liked him [and] thought him a simple gentleman (their highest praise)" (340). Friction defeats the reforms. But where does this friction come from and how might one best deal with it? TTic Elemental Force 'Ihe bailiff and peasants recognize in advance when a plan is bound to fail, and at lasr l.evin, instead of growing angry, pays artention to what they say: The bailiff listened attentively, and obviously made an effort to approve of his employer's projects. But still he had that look Levin knew so well that always irritated him, a look of hopelessness and despondency. That look said: " Ihat's all very well, but as God wills." Nothing mortified Levin so much as that tone. But it was common to all the bailiffs he had ever had. They had all taken up that attitude toward his plans, and so now he was not angered by it but mortified, and felr all the more roused ro struggle against this, as it seemed, elemental force continually ranged against him, for which he could find no other expression than "as God wills." (165) Ihe elementalforce: this concept is central to both Tolstoy's great novels. Tolstoy uses a few similar terms for it. In War and Peace, he refers to an elemental force shaping individual lives (W&amp;P, 648) and to "the elemental life of the swarm" constituting the cumulative effect of countless people's small actions governed by no overarching law. In Anna Karentna, he calls the elemental force a "brutal force" when its outcome is cruel. Ihe rough equivalent of friction for Clause-witz, the elemental force applies more widely. Clauscwitz's explanation stops at friction, but Tolstoy takes the elemental force as a starting point for understanding why some plans arc more likely to fail than others. </w:t>
      </w:r>
      <w:r w:rsidRPr="009D0F6D">
        <w:rPr>
          <w:rStyle w:val="StyleUnderline"/>
        </w:rPr>
        <w:t>In order to grasp</w:t>
      </w:r>
      <w:r w:rsidRPr="009D0F6D">
        <w:rPr>
          <w:rFonts w:ascii="Georgia" w:hAnsi="Georgia"/>
          <w:sz w:val="12"/>
        </w:rPr>
        <w:t xml:space="preserve"> the course of </w:t>
      </w:r>
      <w:r w:rsidRPr="009D0F6D">
        <w:rPr>
          <w:rStyle w:val="StyleUnderline"/>
        </w:rPr>
        <w:t>events more easily</w:t>
      </w:r>
      <w:r w:rsidRPr="009D0F6D">
        <w:rPr>
          <w:rFonts w:ascii="Georgia" w:hAnsi="Georgia"/>
          <w:sz w:val="12"/>
        </w:rPr>
        <w:t xml:space="preserve">, </w:t>
      </w:r>
      <w:r w:rsidRPr="009D0F6D">
        <w:rPr>
          <w:rStyle w:val="StyleUnderline"/>
        </w:rPr>
        <w:t>we</w:t>
      </w:r>
      <w:r w:rsidRPr="009D0F6D">
        <w:rPr>
          <w:rFonts w:ascii="Georgia" w:hAnsi="Georgia"/>
          <w:sz w:val="12"/>
        </w:rPr>
        <w:t xml:space="preserve"> tend to </w:t>
      </w:r>
      <w:r w:rsidRPr="009D0F6D">
        <w:rPr>
          <w:rStyle w:val="StyleUnderline"/>
        </w:rPr>
        <w:t>reduce</w:t>
      </w:r>
      <w:r w:rsidRPr="009D0F6D">
        <w:rPr>
          <w:rFonts w:ascii="Georgia" w:hAnsi="Georgia"/>
          <w:sz w:val="12"/>
        </w:rPr>
        <w:t xml:space="preserve"> the </w:t>
      </w:r>
      <w:r w:rsidRPr="009D0F6D">
        <w:rPr>
          <w:rStyle w:val="Emphasis"/>
        </w:rPr>
        <w:t>countless infinitesimal forces</w:t>
      </w:r>
      <w:r w:rsidRPr="009D0F6D">
        <w:rPr>
          <w:rFonts w:ascii="Georgia" w:hAnsi="Georgia"/>
          <w:sz w:val="12"/>
        </w:rPr>
        <w:t xml:space="preserve"> making up the elemental force </w:t>
      </w:r>
      <w:r w:rsidRPr="009D0F6D">
        <w:rPr>
          <w:rStyle w:val="Emphasis"/>
        </w:rPr>
        <w:t>to a single cause</w:t>
      </w:r>
      <w:r w:rsidRPr="009D0F6D">
        <w:rPr>
          <w:rFonts w:ascii="Georgia" w:hAnsi="Georgia"/>
          <w:sz w:val="12"/>
        </w:rPr>
        <w:t xml:space="preserve">. After all, it is impossible to enumerate innumerable actions. And </w:t>
      </w:r>
      <w:r w:rsidRPr="009D0F6D">
        <w:rPr>
          <w:rStyle w:val="StyleUnderline"/>
        </w:rPr>
        <w:t>so</w:t>
      </w:r>
      <w:r w:rsidRPr="009D0F6D">
        <w:rPr>
          <w:rFonts w:ascii="Georgia" w:hAnsi="Georgia"/>
          <w:sz w:val="12"/>
        </w:rPr>
        <w:t xml:space="preserve"> historians and </w:t>
      </w:r>
      <w:r w:rsidRPr="009D0F6D">
        <w:rPr>
          <w:rStyle w:val="StyleUnderline"/>
        </w:rPr>
        <w:t>social scientists</w:t>
      </w:r>
      <w:r w:rsidRPr="009D0F6D">
        <w:rPr>
          <w:rFonts w:ascii="Georgia" w:hAnsi="Georgia"/>
          <w:sz w:val="12"/>
        </w:rPr>
        <w:t xml:space="preserve"> naturally </w:t>
      </w:r>
      <w:r w:rsidRPr="009D0F6D">
        <w:rPr>
          <w:rStyle w:val="StyleUnderline"/>
        </w:rPr>
        <w:t>look for some</w:t>
      </w:r>
      <w:r w:rsidRPr="009D0F6D">
        <w:rPr>
          <w:rFonts w:ascii="Georgia" w:hAnsi="Georgia"/>
          <w:sz w:val="12"/>
        </w:rPr>
        <w:t xml:space="preserve"> </w:t>
      </w:r>
      <w:r w:rsidRPr="009D0F6D">
        <w:rPr>
          <w:rStyle w:val="Emphasis"/>
        </w:rPr>
        <w:t>super-cause that sums up all those small actions.</w:t>
      </w:r>
      <w:r w:rsidRPr="009D0F6D">
        <w:rPr>
          <w:rFonts w:ascii="Georgia" w:hAnsi="Georgia"/>
          <w:sz w:val="12"/>
        </w:rPr>
        <w:t xml:space="preserve"> They may presume laws or postulate narrative neatness. Tolstoy relentlessly exposed the </w:t>
      </w:r>
      <w:r w:rsidRPr="009D0F6D">
        <w:rPr>
          <w:rStyle w:val="StyleUnderline"/>
        </w:rPr>
        <w:t>logical fallacies in</w:t>
      </w:r>
      <w:r w:rsidRPr="009D0F6D">
        <w:rPr>
          <w:rFonts w:ascii="Georgia" w:hAnsi="Georgia"/>
          <w:sz w:val="12"/>
        </w:rPr>
        <w:t xml:space="preserve"> both forms of </w:t>
      </w:r>
      <w:r w:rsidRPr="009D0F6D">
        <w:rPr>
          <w:rStyle w:val="Emphasis"/>
        </w:rPr>
        <w:t>simplification</w:t>
      </w:r>
      <w:r w:rsidRPr="009D0F6D">
        <w:rPr>
          <w:rFonts w:ascii="Georgia" w:hAnsi="Georgia"/>
          <w:sz w:val="12"/>
        </w:rPr>
        <w:t xml:space="preserve">, which, at some point, either </w:t>
      </w:r>
      <w:r w:rsidRPr="009D0F6D">
        <w:rPr>
          <w:rStyle w:val="Emphasis"/>
        </w:rPr>
        <w:t>assume what is to be proven or proceed as if it were already proven</w:t>
      </w:r>
      <w:r w:rsidRPr="009D0F6D">
        <w:rPr>
          <w:rFonts w:ascii="Georgia" w:hAnsi="Georgia"/>
          <w:sz w:val="12"/>
        </w:rPr>
        <w:t xml:space="preserve">. Historians, </w:t>
      </w:r>
      <w:r w:rsidRPr="009D0F6D">
        <w:rPr>
          <w:rStyle w:val="StyleUnderline"/>
        </w:rPr>
        <w:t>social theorists</w:t>
      </w:r>
      <w:r w:rsidRPr="009D0F6D">
        <w:rPr>
          <w:rFonts w:ascii="Georgia" w:hAnsi="Georgia"/>
          <w:sz w:val="12"/>
        </w:rPr>
        <w:t xml:space="preserve">, and biographers </w:t>
      </w:r>
      <w:r w:rsidRPr="009D0F6D">
        <w:rPr>
          <w:rStyle w:val="Emphasis"/>
        </w:rPr>
        <w:t>favor generalizations</w:t>
      </w:r>
      <w:r w:rsidRPr="009D0F6D">
        <w:rPr>
          <w:rFonts w:ascii="Georgia" w:hAnsi="Georgia"/>
          <w:sz w:val="12"/>
        </w:rPr>
        <w:t xml:space="preserve"> or symmetries </w:t>
      </w:r>
      <w:r w:rsidRPr="009D0F6D">
        <w:rPr>
          <w:rStyle w:val="Emphasis"/>
        </w:rPr>
        <w:t>permitting a</w:t>
      </w:r>
      <w:r w:rsidRPr="009D0F6D">
        <w:rPr>
          <w:rFonts w:ascii="Georgia" w:hAnsi="Georgia"/>
          <w:sz w:val="12"/>
        </w:rPr>
        <w:t xml:space="preserve"> clear analysis or </w:t>
      </w:r>
      <w:r w:rsidRPr="009D0F6D">
        <w:rPr>
          <w:rStyle w:val="Emphasis"/>
        </w:rPr>
        <w:t>simple story</w:t>
      </w:r>
      <w:r w:rsidRPr="009D0F6D">
        <w:rPr>
          <w:rFonts w:ascii="Georgia" w:hAnsi="Georgia"/>
          <w:sz w:val="12"/>
        </w:rPr>
        <w:t xml:space="preserve">. </w:t>
      </w:r>
      <w:r w:rsidRPr="009D0F6D">
        <w:rPr>
          <w:rStyle w:val="StyleUnderline"/>
        </w:rPr>
        <w:t>They find what they seek</w:t>
      </w:r>
      <w:r w:rsidRPr="009D0F6D">
        <w:rPr>
          <w:rFonts w:ascii="Georgia" w:hAnsi="Georgia"/>
          <w:sz w:val="12"/>
        </w:rPr>
        <w:t xml:space="preserve">, their success demonstrates not that complexity has been adequately explained but that </w:t>
      </w:r>
      <w:r w:rsidRPr="009D0F6D">
        <w:rPr>
          <w:rStyle w:val="Emphasis"/>
        </w:rPr>
        <w:t>when a discipline demands a certain sort of explanation it is bound to be “discovered.”</w:t>
      </w:r>
      <w:r w:rsidRPr="009D0F6D">
        <w:rPr>
          <w:rFonts w:ascii="Georgia" w:hAnsi="Georgia"/>
          <w:sz w:val="12"/>
        </w:rPr>
        <w:t xml:space="preserve"> </w:t>
      </w:r>
      <w:r w:rsidRPr="009D0F6D">
        <w:rPr>
          <w:rStyle w:val="StyleUnderline"/>
        </w:rPr>
        <w:t>In disciplines pretending to be social sciences</w:t>
      </w:r>
      <w:r w:rsidRPr="009D0F6D">
        <w:rPr>
          <w:rFonts w:ascii="Georgia" w:hAnsi="Georgia"/>
          <w:sz w:val="12"/>
        </w:rPr>
        <w:t xml:space="preserve">, it is repeatedly discovered that things are not as complex as they appear. </w:t>
      </w:r>
    </w:p>
    <w:p w:rsidR="009D0F6D" w:rsidRPr="009D0F6D" w:rsidRDefault="009D0F6D" w:rsidP="009D0F6D">
      <w:pPr>
        <w:pStyle w:val="Heading4"/>
      </w:pPr>
      <w:r w:rsidRPr="009D0F6D">
        <w:t>No root causes – human nature is too complex</w:t>
      </w:r>
    </w:p>
    <w:p w:rsidR="009D0F6D" w:rsidRPr="009D0F6D" w:rsidRDefault="009D0F6D" w:rsidP="009D0F6D">
      <w:r w:rsidRPr="009D0F6D">
        <w:rPr>
          <w:b/>
        </w:rPr>
        <w:t>Hutchison 04</w:t>
      </w:r>
      <w:r w:rsidRPr="009D0F6D">
        <w:t xml:space="preserve"> [Fred, M.A. from Cleveland State University, intellectual and author, “American innovation and the culture war: A golden age of American innovation,” March 22, </w:t>
      </w:r>
      <w:r w:rsidRPr="009D0F6D">
        <w:lastRenderedPageBreak/>
        <w:t>http://www.renewamerica.us/columns/hutchison/040322]</w:t>
      </w:r>
    </w:p>
    <w:p w:rsidR="009D0F6D" w:rsidRPr="009D0F6D" w:rsidRDefault="009D0F6D" w:rsidP="009D0F6D">
      <w:pPr>
        <w:rPr>
          <w:sz w:val="20"/>
        </w:rPr>
      </w:pPr>
    </w:p>
    <w:p w:rsidR="009D0F6D" w:rsidRPr="009D0F6D" w:rsidRDefault="009D0F6D" w:rsidP="009D0F6D">
      <w:pPr>
        <w:jc w:val="both"/>
      </w:pPr>
      <w:r w:rsidRPr="009D0F6D">
        <w:rPr>
          <w:u w:val="single"/>
        </w:rPr>
        <w:t xml:space="preserve">Reductionist ideas </w:t>
      </w:r>
      <w:r w:rsidRPr="009D0F6D">
        <w:rPr>
          <w:b/>
          <w:u w:val="single"/>
        </w:rPr>
        <w:t>reduce man to a simplistic caricature</w:t>
      </w:r>
      <w:r w:rsidRPr="009D0F6D">
        <w:t xml:space="preserve">. When man looks in the mirror and sees something less than what is there, it has a depressing effect on his spirit and his mind. </w:t>
      </w:r>
      <w:r w:rsidRPr="009D0F6D">
        <w:rPr>
          <w:u w:val="single"/>
        </w:rPr>
        <w:t>Deterministic ideas are the most powerfully compressing of the reductionist ideas</w:t>
      </w:r>
      <w:r w:rsidRPr="009D0F6D">
        <w:t xml:space="preserve">. When man believes he is but a cog in a great machine, he feels crushed in a brutal and inhuman wine press. </w:t>
      </w:r>
      <w:r w:rsidRPr="009D0F6D">
        <w:rPr>
          <w:u w:val="single"/>
        </w:rPr>
        <w:t>The most pitiless and repressive states are based on deterministic ideas — such as the Soviet regime under Stalin</w:t>
      </w:r>
      <w:r w:rsidRPr="009D0F6D">
        <w:t xml:space="preserve">. When </w:t>
      </w:r>
      <w:r w:rsidRPr="009D0F6D">
        <w:rPr>
          <w:u w:val="single"/>
        </w:rPr>
        <w:t>man</w:t>
      </w:r>
      <w:r w:rsidRPr="009D0F6D">
        <w:t xml:space="preserve"> is told that he is not created according to a design but was haphazardly evolved he </w:t>
      </w:r>
      <w:r w:rsidRPr="009D0F6D">
        <w:rPr>
          <w:u w:val="single"/>
        </w:rPr>
        <w:t>is reduced to a subhuman status</w:t>
      </w:r>
      <w:r w:rsidRPr="009D0F6D">
        <w:t xml:space="preserve"> — an animal of no designed species but a beast-monstrosity of accidental origins. In some ways </w:t>
      </w:r>
      <w:r w:rsidRPr="009D0F6D">
        <w:rPr>
          <w:u w:val="single"/>
        </w:rPr>
        <w:t>this is worse than being a cog in a machine</w:t>
      </w:r>
      <w:r w:rsidRPr="009D0F6D">
        <w:t xml:space="preserve">. At least a cog has a design and an understandable purpose as an integral part of the great machine. </w:t>
      </w:r>
      <w:r w:rsidRPr="009D0F6D">
        <w:rPr>
          <w:u w:val="single"/>
        </w:rPr>
        <w:t>Determinism is based upon the inflation of the principle of causation</w:t>
      </w:r>
      <w:r w:rsidRPr="009D0F6D">
        <w:t xml:space="preserve">. </w:t>
      </w:r>
      <w:r w:rsidRPr="009D0F6D">
        <w:rPr>
          <w:u w:val="single"/>
        </w:rPr>
        <w:t>Causation can be decisively established only for extremely simplified situations</w:t>
      </w:r>
      <w:r w:rsidRPr="009D0F6D">
        <w:t xml:space="preserve">. In modern science, an experiment must be reduced to its simplest essentials before proof of causation is possible. But </w:t>
      </w:r>
      <w:r w:rsidRPr="009D0F6D">
        <w:rPr>
          <w:u w:val="single"/>
        </w:rPr>
        <w:t>human nature and society is exceedingly complicated and contradictory. Reductionism in the pursuit of proof of causation is illusive because human nature is irreducibly complex</w:t>
      </w:r>
      <w:r w:rsidRPr="009D0F6D">
        <w:t xml:space="preserve">. This goes through my mind whenever I hear a liberal speak of "root causes." </w:t>
      </w:r>
      <w:r w:rsidRPr="009D0F6D">
        <w:rPr>
          <w:b/>
          <w:u w:val="single"/>
        </w:rPr>
        <w:t>The illusion that we can ferret out the root causes</w:t>
      </w:r>
      <w:r w:rsidRPr="009D0F6D">
        <w:t xml:space="preserve"> indicates a liberal who has never read the classics — and </w:t>
      </w:r>
      <w:r w:rsidRPr="009D0F6D">
        <w:rPr>
          <w:b/>
          <w:u w:val="single"/>
        </w:rPr>
        <w:t>is profoundly ignorant</w:t>
      </w:r>
      <w:r w:rsidRPr="009D0F6D">
        <w:rPr>
          <w:u w:val="single"/>
        </w:rPr>
        <w:t xml:space="preserve"> about human nature</w:t>
      </w:r>
      <w:r w:rsidRPr="009D0F6D">
        <w:t xml:space="preserve">. </w:t>
      </w:r>
      <w:r w:rsidRPr="009D0F6D">
        <w:rPr>
          <w:u w:val="single"/>
        </w:rPr>
        <w:t>Our history of trying to manipulate root causes through social programs is a discouraging one — filled with the surprises of unintended consequences</w:t>
      </w:r>
      <w:r w:rsidRPr="009D0F6D">
        <w:t xml:space="preserve">. Three Fatal Determinisms The three fatal determinisms of our age are economic determinism, cultural determinism, and biological determinism. </w:t>
      </w:r>
      <w:r w:rsidRPr="009D0F6D">
        <w:rPr>
          <w:u w:val="single"/>
        </w:rPr>
        <w:t xml:space="preserve">Economic determinism is the belief that what we are and what we do is shaped by economic </w:t>
      </w:r>
      <w:r w:rsidRPr="009D0F6D">
        <w:t xml:space="preserve">forces. This is an extremely radical reductionism if ever there was one. </w:t>
      </w:r>
      <w:r w:rsidRPr="009D0F6D">
        <w:rPr>
          <w:u w:val="single"/>
        </w:rPr>
        <w:t>All the incredibly complicated things that combine in mysterious synergies to make up human nature are all to be explained by one single cause — economics</w:t>
      </w:r>
      <w:r w:rsidRPr="009D0F6D">
        <w:t xml:space="preserve">. </w:t>
      </w:r>
      <w:r w:rsidRPr="009D0F6D">
        <w:rPr>
          <w:u w:val="single"/>
        </w:rPr>
        <w:t xml:space="preserve">If ever </w:t>
      </w:r>
      <w:proofErr w:type="gramStart"/>
      <w:r w:rsidRPr="009D0F6D">
        <w:rPr>
          <w:u w:val="single"/>
        </w:rPr>
        <w:t>their was</w:t>
      </w:r>
      <w:proofErr w:type="gramEnd"/>
      <w:r w:rsidRPr="009D0F6D">
        <w:rPr>
          <w:u w:val="single"/>
        </w:rPr>
        <w:t xml:space="preserve"> a </w:t>
      </w:r>
      <w:r w:rsidRPr="009D0F6D">
        <w:rPr>
          <w:b/>
          <w:u w:val="single"/>
        </w:rPr>
        <w:t>myth grounded in false confidence and</w:t>
      </w:r>
      <w:r w:rsidRPr="009D0F6D">
        <w:rPr>
          <w:u w:val="single"/>
        </w:rPr>
        <w:t xml:space="preserve"> the </w:t>
      </w:r>
      <w:r w:rsidRPr="009D0F6D">
        <w:rPr>
          <w:b/>
          <w:u w:val="single"/>
        </w:rPr>
        <w:t>radical ignorance</w:t>
      </w:r>
      <w:r w:rsidRPr="009D0F6D">
        <w:rPr>
          <w:u w:val="single"/>
        </w:rPr>
        <w:t xml:space="preserve"> of tunnel vision — this is it</w:t>
      </w:r>
      <w:r w:rsidRPr="009D0F6D">
        <w:t xml:space="preserve">. When liberals speak of the "root causes" of social problems, they typically are borrowing ideas from economic determinism. </w:t>
      </w:r>
      <w:r w:rsidRPr="009D0F6D">
        <w:rPr>
          <w:u w:val="single"/>
        </w:rPr>
        <w:t>Root cause arguments obscure rather than enlighten</w:t>
      </w:r>
      <w:r w:rsidRPr="009D0F6D">
        <w:t xml:space="preserve">. </w:t>
      </w:r>
      <w:r w:rsidRPr="009D0F6D">
        <w:rPr>
          <w:u w:val="single"/>
        </w:rPr>
        <w:t xml:space="preserve">The poor are not responsible for their poverty because of root causes — we are told. Criminals are not responsible for crime because of root causes. Terrorists are not responsible for murder because of root causes. Such thinking </w:t>
      </w:r>
      <w:r w:rsidRPr="009D0F6D">
        <w:rPr>
          <w:b/>
          <w:u w:val="single"/>
        </w:rPr>
        <w:t>rules out</w:t>
      </w:r>
      <w:r w:rsidRPr="009D0F6D">
        <w:rPr>
          <w:u w:val="single"/>
        </w:rPr>
        <w:t xml:space="preserve"> the idea of human conscience, and </w:t>
      </w:r>
      <w:r w:rsidRPr="009D0F6D">
        <w:rPr>
          <w:b/>
          <w:u w:val="single"/>
        </w:rPr>
        <w:t>moral responsibility</w:t>
      </w:r>
      <w:r w:rsidRPr="009D0F6D">
        <w:rPr>
          <w:u w:val="single"/>
        </w:rPr>
        <w:t>.</w:t>
      </w:r>
      <w:r w:rsidRPr="009D0F6D">
        <w:t xml:space="preserve"> When </w:t>
      </w:r>
      <w:r w:rsidRPr="009D0F6D">
        <w:rPr>
          <w:u w:val="single"/>
        </w:rPr>
        <w:t>the belief in root causes</w:t>
      </w:r>
      <w:r w:rsidRPr="009D0F6D">
        <w:t xml:space="preserve"> relieves us of responsibility for our actions it </w:t>
      </w:r>
      <w:r w:rsidRPr="009D0F6D">
        <w:rPr>
          <w:u w:val="single"/>
        </w:rPr>
        <w:t>also weakens the belief in the existence of free will. Nothing will destroy a golden age of innovation faster than a paralysis of the will</w:t>
      </w:r>
      <w:r w:rsidRPr="009D0F6D">
        <w:t xml:space="preserve">. If we doubt we have a will because of a belief in the myth of root causes, </w:t>
      </w:r>
      <w:r w:rsidRPr="009D0F6D">
        <w:rPr>
          <w:u w:val="single"/>
        </w:rPr>
        <w:t xml:space="preserve">the will becomes either </w:t>
      </w:r>
      <w:r w:rsidRPr="009D0F6D">
        <w:rPr>
          <w:b/>
          <w:u w:val="single"/>
        </w:rPr>
        <w:t>paralyzed or undisciplined</w:t>
      </w:r>
      <w:r w:rsidRPr="009D0F6D">
        <w:rPr>
          <w:u w:val="single"/>
        </w:rPr>
        <w:t>. We become ether zombies or maniacs</w:t>
      </w:r>
      <w:r w:rsidRPr="009D0F6D">
        <w:t xml:space="preserve"> — and return to adolescence. </w:t>
      </w:r>
      <w:r w:rsidRPr="009D0F6D">
        <w:rPr>
          <w:u w:val="single"/>
        </w:rPr>
        <w:t>Cultural determinists believe that everything we are and do is controlled by culture. Postmodern philosophers claim that the works of the great masters in literature are purely cultural constructs</w:t>
      </w:r>
      <w:r w:rsidRPr="009D0F6D">
        <w:t>. What Shakespeare wrote was determined by his culture. Obviously, no modern Shakespeare can arise in a society which believes in cultural determinism. If inspiration, genius, and hard work cannot hope to carry one above one's culture and time for the inspiration of future generations — what is the use of pouring out all of one's energies upon a work of high art? Cultural determinism is a breeder of mediocrity and a killer of the creativity of a golden age. Unfortunately, our public schools are diligently devoted to the indoctrination of students with ideas of multiculturalism — which is grounded on theories of cultural determinism.</w:t>
      </w:r>
    </w:p>
    <w:p w:rsidR="009D0F6D" w:rsidRPr="009D0F6D" w:rsidRDefault="009D0F6D" w:rsidP="009D0F6D"/>
    <w:p w:rsidR="009D0F6D" w:rsidRPr="009D0F6D" w:rsidRDefault="009D0F6D" w:rsidP="009D0F6D">
      <w:pPr>
        <w:pStyle w:val="Heading2"/>
      </w:pPr>
      <w:r w:rsidRPr="009D0F6D">
        <w:lastRenderedPageBreak/>
        <w:t xml:space="preserve">antiblackness </w:t>
      </w:r>
    </w:p>
    <w:p w:rsidR="009D0F6D" w:rsidRPr="009D0F6D" w:rsidRDefault="009D0F6D" w:rsidP="009D0F6D">
      <w:pPr>
        <w:pStyle w:val="Heading3"/>
      </w:pPr>
      <w:r w:rsidRPr="009D0F6D">
        <w:lastRenderedPageBreak/>
        <w:t>progress possible</w:t>
      </w:r>
    </w:p>
    <w:p w:rsidR="009D0F6D" w:rsidRPr="009D0F6D" w:rsidRDefault="009D0F6D" w:rsidP="009D0F6D">
      <w:pPr>
        <w:pStyle w:val="Heading4"/>
      </w:pPr>
      <w:r w:rsidRPr="009D0F6D">
        <w:t xml:space="preserve">Racial progress is </w:t>
      </w:r>
      <w:r w:rsidRPr="009D0F6D">
        <w:rPr>
          <w:u w:val="single"/>
        </w:rPr>
        <w:t>possible</w:t>
      </w:r>
      <w:r w:rsidRPr="009D0F6D">
        <w:t>—the historical record errs our way despite widespread discrimination—pessimism is the worst option</w:t>
      </w:r>
    </w:p>
    <w:p w:rsidR="009D0F6D" w:rsidRPr="009D0F6D" w:rsidRDefault="009D0F6D" w:rsidP="009D0F6D">
      <w:r w:rsidRPr="009D0F6D">
        <w:rPr>
          <w:rStyle w:val="Style13ptBold"/>
        </w:rPr>
        <w:t>Kennedy 14</w:t>
      </w:r>
      <w:r w:rsidRPr="009D0F6D">
        <w:t xml:space="preserve">—Michael R. Klein Professor of Law at Harvard University (Randall, “Black America's Promised Land: Why I Am Still a Racial Optimist”, </w:t>
      </w:r>
      <w:hyperlink r:id="rId7" w:history="1">
        <w:r w:rsidRPr="009D0F6D">
          <w:rPr>
            <w:rStyle w:val="Hyperlink"/>
          </w:rPr>
          <w:t>http://prospect.org/article/black-americas-promised-land-why-i-am-still-racial-optimist</w:t>
        </w:r>
      </w:hyperlink>
      <w:r w:rsidRPr="009D0F6D">
        <w:t>, dml)</w:t>
      </w:r>
    </w:p>
    <w:p w:rsidR="009D0F6D" w:rsidRDefault="009D0F6D" w:rsidP="009D0F6D">
      <w:pPr>
        <w:rPr>
          <w:sz w:val="16"/>
        </w:rPr>
      </w:pPr>
      <w:r w:rsidRPr="009D0F6D">
        <w:rPr>
          <w:sz w:val="16"/>
        </w:rPr>
        <w:t xml:space="preserve">Beneath the malaise is </w:t>
      </w:r>
      <w:r w:rsidRPr="009D0F6D">
        <w:rPr>
          <w:rStyle w:val="StyleUnderline"/>
        </w:rPr>
        <w:t xml:space="preserve">a </w:t>
      </w:r>
      <w:r w:rsidRPr="009D0F6D">
        <w:rPr>
          <w:rStyle w:val="Emphasis"/>
        </w:rPr>
        <w:t>deep current</w:t>
      </w:r>
      <w:r w:rsidRPr="009D0F6D">
        <w:rPr>
          <w:rStyle w:val="StyleUnderline"/>
        </w:rPr>
        <w:t xml:space="preserve"> of racial pessimism</w:t>
      </w:r>
      <w:r w:rsidRPr="009D0F6D">
        <w:rPr>
          <w:sz w:val="16"/>
        </w:rPr>
        <w:t xml:space="preserve"> that has a long history in American and African American thought. Pessimists believe that racial harmony predicated on fairness is not part of the American future. They </w:t>
      </w:r>
      <w:r w:rsidRPr="009D0F6D">
        <w:rPr>
          <w:rStyle w:val="StyleUnderline"/>
        </w:rPr>
        <w:t xml:space="preserve">posit that the United States will not overcome its tragic racial past. They maintain that blacks </w:t>
      </w:r>
      <w:r w:rsidRPr="009D0F6D">
        <w:rPr>
          <w:rStyle w:val="Emphasis"/>
        </w:rPr>
        <w:t>are not</w:t>
      </w:r>
      <w:r w:rsidRPr="009D0F6D">
        <w:rPr>
          <w:rStyle w:val="StyleUnderline"/>
        </w:rPr>
        <w:t xml:space="preserve"> and </w:t>
      </w:r>
      <w:r w:rsidRPr="009D0F6D">
        <w:rPr>
          <w:rStyle w:val="Emphasis"/>
        </w:rPr>
        <w:t>cannot</w:t>
      </w:r>
      <w:r w:rsidRPr="009D0F6D">
        <w:rPr>
          <w:rStyle w:val="StyleUnderline"/>
        </w:rPr>
        <w:t xml:space="preserve"> become members of the American family</w:t>
      </w:r>
      <w:r w:rsidRPr="009D0F6D">
        <w:rPr>
          <w:sz w:val="16"/>
        </w:rPr>
        <w:t xml:space="preserve"> (even with a black family occupying the White House). </w:t>
      </w:r>
      <w:r w:rsidRPr="009D0F6D">
        <w:rPr>
          <w:rStyle w:val="StyleUnderline"/>
        </w:rPr>
        <w:t xml:space="preserve">They believe that the United States is a white nation that will </w:t>
      </w:r>
      <w:r w:rsidRPr="009D0F6D">
        <w:rPr>
          <w:rStyle w:val="Emphasis"/>
        </w:rPr>
        <w:t>always</w:t>
      </w:r>
      <w:r w:rsidRPr="009D0F6D">
        <w:rPr>
          <w:rStyle w:val="StyleUnderline"/>
        </w:rPr>
        <w:t xml:space="preserve"> be governed on behalf of white folk. </w:t>
      </w:r>
      <w:r w:rsidRPr="009D0F6D">
        <w:rPr>
          <w:sz w:val="10"/>
          <w:szCs w:val="10"/>
        </w:rPr>
        <w:t xml:space="preserve">For pessimists, the Obama presidency is no sign of racial transcendence; to the contrary, it is a demonstration of the intractability of American pigmentocracy. For them, the Obama ascendancy shows that in order to rise to the top of American politics, a black politician must be willing to forgo substantively challenging the racial status quo (though he is allowed to cavil about it rhetorically). For them, the Obama administration simply mirrors the racial diversification of an existing order in which a relatively small sector of upper-crust blacks prosper while the condition of the black masses stagnates or deteriorates—the consequence of a misbegotten theory of racial trickle-down. For them, the Obama era is littered with bitter incongruity: While a black man is commander-in-chief, Michael Brown and thousands like him are stalked, harassed, brutalized, and occasionally killed in Ferguson-like locales across America. The pedigree of black racial pessimism is impressive. In its ranks one finds such figures as Henry McNeal Turner, Marcus Garvey, Elijah Muhammad, Malcolm X, Stokely Carmichael, Randall Robinson, and the extraordinary W.E.B. Du Bois. One encounters Frederick Douglass declaring in 1847, “I cannot have any love for this country … or for its Constitution. I desire to see its overthrow as speedily as possible, and its Constitution shriveled in a thousand fragments.” In that tradition, one also finds Derrick Bell, professor of law at Harvard, teaching in the 1990s that the United States is irredeemably imprisoned by its past, that “racism is an integral, permanent, and indestructible component of this society,” and that “black people will never gain full equality in this country.” The tradition of black racial pessimism has its white counterpart. According to Thomas Jefferson, “The two races, equally free, cannot live in the same government.” Alexis de Tocqueville doubted that “the white and black races will ever live in any country upon an equal footing,” but believed “the difficulty to be still greater in the United States than elsewhere.” According to Abraham Lincoln, differences between blacks and whites “will forever forbid the two races living together on terms of social and political equality.” But the pessimists, black and white, have not been the only influence on American thought about the prospects for racial progress. Arrayed against them are optimists who contend that blacks are (or can become) members of the American family and insist that racial harmony bottomed on fairness is attainable. This, in fact, has been the predominant tradition among blacks. Its adherents include Booker T. Washington, Thurgood Marshall, Roy Wilkins, Mary McLeod Bethune, Jesse Jackson, and John Lewis (joined by whites such as the founders of the National Association for the Advancement of Colored People and Presidents Lyndon Johnson and Bill Clinton). The most memorable spokesman for the optimistic tradition was Martin Luther King Jr. On April 3, 1968, the night before he was assassinated, he told his followers to take heart because he knew that, eventually, they would overcome the obstacles they faced. He knew this because he had “been to the mountaintop” and glimpsed the Promised Land, though he might not make it there himself. King was vague, however, about the Promised Land’s boundaries and topography. He had famously spoken of a nation where individuals will be judged not by the color of their skin but by the content of their character. Yet that formulation is popular partly because it is open to contending interpretations. Is it a condemnation of all racial distinctions? Or is it a condemnation only of invidious racial distinctions? Is it meant to posit a rule of non-discrimination that should go into effect immediately even at the cost of barring efforts to rectify past racial wrongdoing? Or is it meant to posit a rule of nondiscrimination that should go into effect only after the consequences of past wrongdoings have been ameliorated? These questions underlie the debate that has been raging for decades over competing conceptions of the racial Promised Land. In one conception, the Promised Land is a society henceforth substantially free of intentional racial discrimination in major domains of the public sphere. In this society, no effort is made to rectify the oppressive consequences of past racial misconduct because, it is argued, trying to do so is futile, unfair to those innocent of past wrongdoing, and conducive to the perpetuation of race-mindedness. This view has been propounded vigorously in the legal writings of Justices Clarence Thomas and Antonin Scalia, mainly in critiques of affirmative action. Chief Justice John Roberts, also a champion of this view, expressed it epigrammatically when, abjuring a race-conscious plan for school integration, he quipped that the best way to stop racial discrimination is to stop racially discriminating—no matter whether the aim is to assist or oppress a vulnerable group. Under this conception, we enter the racial Promised Land when racial discrimination is a negligible feature of social life, even if the vestiges of racial subordination in the past are evident and consequential. Let’s call this model of racial justice the conservative conception of the racial Promised Land. The progressive conception of the racial Promised Land is more ambitious. It envisions two essential landmarks. The first is the requirement of the conservatives that invidious racial discrimination be reduced to a negligible influence. The second condition is that the vestiges of past discrimination—the racial gaps that so dramatically scar the social landscape—be erased. Pursuant to the progressive perspective, we will reach the racial Promised Land when blackness is no longer a uniform that, holding other variables steady, signals that its wearer bears a notably higher risk than whites of premature death, impoverishment, unemployment, incarceration, victimization by criminality, homelessness, police harassment, and similar afflictions. Today, one can go into a hospital, visit the ward for newborns, and make accurate estimates about the babies’ varying life trajectories on the basis of their racial identities. When accurate estimates of this sort are no longer possible, progressives contend, we will have reached the racial Promised Land. Some observers insist that what I have dubbed the conservative model of the racial Promised Land is at hand or at least nearby. They maintain that, for the most part, we have overcome. They proclaim “Mission Accomplished” or at least mission near-accomplished. This is mistaken. Intentional invidious racial discrimination constitutes a force in American life that is far from negligible. It is a substantial headwind that blacks and other racial minorities face in many key areas, including housing, finance, employment, criminal justice, electoral politics, and markets for romance and marriage. There is a library of empirical literature establishing this fact beyond sensible controversy—studies based on similarly situated but racially disparate testers who meet different fates when they seek to buy automobiles, rent housing, get jobs, or obtain loans. And then there are the lessons of everyday life that suggest forcefully that in crucial interactions with police officers, prosecutors, judges, and other authorities armed with discretion, outcomes differ, all too often, depending on the race of the person being assessed. It is difficult to imagine that the dismal train of events surrounding the deaths of Trayvon Martin or Michael Brown would have been identical had they been white. Even more distant is the progressive conception of the racial Promised Land. In practically every key index of well-being, a chasm separates the circumstances in which whites and blacks typically find themselves. The income gap separating blacks and whites widened from about $19,000 in the late 1960s to about $27,000 in 2011. The wealth gap increased from $75,000 in 1984 to $85,000 in 2011. Blacks are nearly three times more likely to live in deep poverty than whites. Black men are six times as likely as white men to be incarcerated. And on. And on. And on. We have failed to reach the racial Promised Land in either its conservative or its progressive definition. With respect to both of these destinations, our society remains far afield. Still, I put myself in the optimistic camp. Why? </w:t>
      </w:r>
      <w:r w:rsidRPr="009D0F6D">
        <w:rPr>
          <w:rStyle w:val="StyleUnderline"/>
        </w:rPr>
        <w:t>I am hopeful</w:t>
      </w:r>
      <w:r w:rsidRPr="009D0F6D">
        <w:rPr>
          <w:sz w:val="16"/>
        </w:rPr>
        <w:t xml:space="preserve"> first and foremost </w:t>
      </w:r>
      <w:r w:rsidRPr="009D0F6D">
        <w:rPr>
          <w:rStyle w:val="StyleUnderline"/>
        </w:rPr>
        <w:t xml:space="preserve">because of </w:t>
      </w:r>
      <w:r w:rsidRPr="009D0F6D">
        <w:rPr>
          <w:rStyle w:val="Emphasis"/>
        </w:rPr>
        <w:t>the predominant trajectory</w:t>
      </w:r>
      <w:r w:rsidRPr="009D0F6D">
        <w:rPr>
          <w:rStyle w:val="StyleUnderline"/>
        </w:rPr>
        <w:t xml:space="preserve"> of African Americans</w:t>
      </w:r>
      <w:r w:rsidRPr="009D0F6D">
        <w:rPr>
          <w:sz w:val="16"/>
        </w:rPr>
        <w:t xml:space="preserve">—a history that John Hope Franklin framed with the apt title From Slavery to Freedom. In 1860, four million African Americans were enslaved while another half-million were free but devoid of fundamental rights in many of the jurisdictions where they lived. </w:t>
      </w:r>
      <w:r w:rsidRPr="009D0F6D">
        <w:rPr>
          <w:rStyle w:val="StyleUnderline"/>
        </w:rPr>
        <w:t>In 1860, the very term “African American” was</w:t>
      </w:r>
      <w:r w:rsidRPr="009D0F6D">
        <w:rPr>
          <w:sz w:val="16"/>
        </w:rPr>
        <w:t xml:space="preserve"> something of </w:t>
      </w:r>
      <w:r w:rsidRPr="009D0F6D">
        <w:rPr>
          <w:rStyle w:val="Emphasis"/>
        </w:rPr>
        <w:t>an oxymoron</w:t>
      </w:r>
      <w:r w:rsidRPr="009D0F6D">
        <w:rPr>
          <w:sz w:val="16"/>
        </w:rPr>
        <w:t xml:space="preserve"> because the Supreme Court had ruled in Dred Scott v. Sandford that no black, free or enslaved, could be a citizen of the United States. But </w:t>
      </w:r>
      <w:r w:rsidRPr="009D0F6D">
        <w:rPr>
          <w:rStyle w:val="Emphasis"/>
        </w:rPr>
        <w:t>within a decade</w:t>
      </w:r>
      <w:r w:rsidRPr="009D0F6D">
        <w:rPr>
          <w:rStyle w:val="StyleUnderline"/>
        </w:rPr>
        <w:t>, the Thirteenth Amendment</w:t>
      </w:r>
      <w:r w:rsidRPr="009D0F6D">
        <w:rPr>
          <w:sz w:val="16"/>
        </w:rPr>
        <w:t xml:space="preserve"> (1865) </w:t>
      </w:r>
      <w:r w:rsidRPr="009D0F6D">
        <w:rPr>
          <w:rStyle w:val="StyleUnderline"/>
        </w:rPr>
        <w:t>abolished slavery, the Fourteenth Amendment</w:t>
      </w:r>
      <w:r w:rsidRPr="009D0F6D">
        <w:rPr>
          <w:sz w:val="16"/>
        </w:rPr>
        <w:t xml:space="preserve"> (1868) </w:t>
      </w:r>
      <w:r w:rsidRPr="009D0F6D">
        <w:rPr>
          <w:rStyle w:val="StyleUnderline"/>
        </w:rPr>
        <w:t>established birthright citizenship and required</w:t>
      </w:r>
      <w:r w:rsidRPr="009D0F6D">
        <w:rPr>
          <w:sz w:val="16"/>
        </w:rPr>
        <w:t xml:space="preserve"> all states to accord all persons </w:t>
      </w:r>
      <w:r w:rsidRPr="009D0F6D">
        <w:rPr>
          <w:rStyle w:val="StyleUnderline"/>
        </w:rPr>
        <w:t>due process and equal protection</w:t>
      </w:r>
      <w:r w:rsidRPr="009D0F6D">
        <w:rPr>
          <w:sz w:val="16"/>
        </w:rPr>
        <w:t xml:space="preserve"> of the laws, </w:t>
      </w:r>
      <w:r w:rsidRPr="009D0F6D">
        <w:rPr>
          <w:rStyle w:val="StyleUnderline"/>
        </w:rPr>
        <w:t>and the Fifteenth Amendment</w:t>
      </w:r>
      <w:r w:rsidRPr="009D0F6D">
        <w:rPr>
          <w:sz w:val="16"/>
        </w:rPr>
        <w:t xml:space="preserve"> (1870) </w:t>
      </w:r>
      <w:r w:rsidRPr="009D0F6D">
        <w:rPr>
          <w:rStyle w:val="StyleUnderline"/>
        </w:rPr>
        <w:t>prohibited states from withholding the right to vote</w:t>
      </w:r>
      <w:r w:rsidRPr="009D0F6D">
        <w:rPr>
          <w:sz w:val="16"/>
        </w:rPr>
        <w:t xml:space="preserve"> on account of race, color, or previous condition of servitude. People who had been sold on the auction block as youngsters helped to govern their locales as public officials when they were adults. In 1861, Jefferson Davis of Mississippi resigned from the United States Senate to join the Confederate States of America, which he led as president. In 1870, Hiram Revels, the first black member of Congress, occupied the seat that Davis abandoned. </w:t>
      </w:r>
      <w:r w:rsidRPr="009D0F6D">
        <w:rPr>
          <w:rStyle w:val="StyleUnderline"/>
        </w:rPr>
        <w:t xml:space="preserve">The First Reconstruction was overwhelmed by a devastating white supremacist reaction. But </w:t>
      </w:r>
      <w:r w:rsidRPr="009D0F6D">
        <w:rPr>
          <w:rStyle w:val="Emphasis"/>
        </w:rPr>
        <w:t>the most fundamental reforms</w:t>
      </w:r>
      <w:r w:rsidRPr="009D0F6D">
        <w:rPr>
          <w:rStyle w:val="StyleUnderline"/>
        </w:rPr>
        <w:t xml:space="preserve"> it established </w:t>
      </w:r>
      <w:r w:rsidRPr="009D0F6D">
        <w:rPr>
          <w:rStyle w:val="Emphasis"/>
        </w:rPr>
        <w:t>proved resilient</w:t>
      </w:r>
      <w:r w:rsidRPr="009D0F6D">
        <w:rPr>
          <w:rStyle w:val="StyleUnderline"/>
        </w:rPr>
        <w:t>, providing the basis for a Second Reconstruction</w:t>
      </w:r>
      <w:r w:rsidRPr="009D0F6D">
        <w:rPr>
          <w:sz w:val="16"/>
        </w:rPr>
        <w:t xml:space="preserve"> from the 1950s to the 1970s. </w:t>
      </w:r>
      <w:r w:rsidRPr="009D0F6D">
        <w:rPr>
          <w:rStyle w:val="StyleUnderline"/>
        </w:rPr>
        <w:t>During that period</w:t>
      </w:r>
      <w:r w:rsidRPr="009D0F6D">
        <w:rPr>
          <w:sz w:val="16"/>
        </w:rPr>
        <w:t xml:space="preserve">, too, </w:t>
      </w:r>
      <w:r w:rsidRPr="009D0F6D">
        <w:rPr>
          <w:rStyle w:val="StyleUnderline"/>
        </w:rPr>
        <w:t xml:space="preserve">the distance traveled by blacks was </w:t>
      </w:r>
      <w:r w:rsidRPr="009D0F6D">
        <w:rPr>
          <w:rStyle w:val="Emphasis"/>
        </w:rPr>
        <w:t>astonishing</w:t>
      </w:r>
      <w:r w:rsidRPr="009D0F6D">
        <w:rPr>
          <w:sz w:val="16"/>
        </w:rPr>
        <w:t xml:space="preserve">. In 1950, segregation was deemed to be consistent with federal constitutional equal protection. No federal law prevented proprietors of hotels, restaurants, and other privately owned public accommodations from engaging in racial discrimination. No federal law prohibited private employers from discriminating on a racial basis against applicants for jobs or current employees. No federal law effectively counteracted racial disenfranchisement. No federal law outlawed racial discrimination in private housing transactions. In contrast, </w:t>
      </w:r>
      <w:r w:rsidRPr="009D0F6D">
        <w:rPr>
          <w:rStyle w:val="StyleUnderline"/>
        </w:rPr>
        <w:t xml:space="preserve">by 1970 federal constitutional law </w:t>
      </w:r>
      <w:r w:rsidRPr="009D0F6D">
        <w:rPr>
          <w:rStyle w:val="Emphasis"/>
        </w:rPr>
        <w:t>thoroughly repudiated</w:t>
      </w:r>
      <w:r w:rsidRPr="009D0F6D">
        <w:rPr>
          <w:rStyle w:val="StyleUnderline"/>
        </w:rPr>
        <w:t xml:space="preserve"> the lie of separate but equal</w:t>
      </w:r>
      <w:r w:rsidRPr="009D0F6D">
        <w:rPr>
          <w:sz w:val="16"/>
        </w:rPr>
        <w:t xml:space="preserve">. The 1964 Civil Rights Act forbade racial discrimination in privately owned places of public accommodation and many areas of private employment. The 1965 Voting Rights Act provided the basis for strong prophylactic action against racial exclusion at the ballot box. The 1968 Fair Housing Act addressed racial exclusion in a market that had been zealously insulated against federal regulation. </w:t>
      </w:r>
      <w:r w:rsidRPr="009D0F6D">
        <w:rPr>
          <w:rStyle w:val="Emphasis"/>
        </w:rPr>
        <w:lastRenderedPageBreak/>
        <w:t>None</w:t>
      </w:r>
      <w:r w:rsidRPr="009D0F6D">
        <w:rPr>
          <w:rStyle w:val="StyleUnderline"/>
        </w:rPr>
        <w:t xml:space="preserve"> of these interventions were </w:t>
      </w:r>
      <w:r w:rsidRPr="009D0F6D">
        <w:rPr>
          <w:rStyle w:val="Emphasis"/>
        </w:rPr>
        <w:t>wholly successful</w:t>
      </w:r>
      <w:r w:rsidRPr="009D0F6D">
        <w:rPr>
          <w:rStyle w:val="StyleUnderline"/>
        </w:rPr>
        <w:t xml:space="preserve">. </w:t>
      </w:r>
      <w:r w:rsidRPr="009D0F6D">
        <w:rPr>
          <w:rStyle w:val="Emphasis"/>
        </w:rPr>
        <w:t>All were compromised</w:t>
      </w:r>
      <w:r w:rsidRPr="009D0F6D">
        <w:rPr>
          <w:rStyle w:val="StyleUnderline"/>
        </w:rPr>
        <w:t xml:space="preserve">. </w:t>
      </w:r>
      <w:r w:rsidRPr="009D0F6D">
        <w:rPr>
          <w:rStyle w:val="Emphasis"/>
        </w:rPr>
        <w:t>All occasioned backlash</w:t>
      </w:r>
      <w:r w:rsidRPr="009D0F6D">
        <w:rPr>
          <w:rStyle w:val="StyleUnderline"/>
        </w:rPr>
        <w:t xml:space="preserve">. But the racial situation in 1970 and afterwards was </w:t>
      </w:r>
      <w:r w:rsidRPr="009D0F6D">
        <w:rPr>
          <w:rStyle w:val="Emphasis"/>
        </w:rPr>
        <w:t>dramatically better</w:t>
      </w:r>
      <w:r w:rsidRPr="009D0F6D">
        <w:rPr>
          <w:rStyle w:val="StyleUnderline"/>
        </w:rPr>
        <w:t xml:space="preserve"> than what it had been in 1950 and before</w:t>
      </w:r>
      <w:r w:rsidRPr="009D0F6D">
        <w:rPr>
          <w:sz w:val="16"/>
        </w:rPr>
        <w:t xml:space="preserve">. Today, at a moment when progress has stalled, </w:t>
      </w:r>
      <w:r w:rsidRPr="009D0F6D">
        <w:rPr>
          <w:rStyle w:val="StyleUnderline"/>
        </w:rPr>
        <w:t xml:space="preserve">we need to recall how </w:t>
      </w:r>
      <w:r w:rsidRPr="009D0F6D">
        <w:rPr>
          <w:rStyle w:val="Emphasis"/>
        </w:rPr>
        <w:t>dramatically</w:t>
      </w:r>
      <w:r w:rsidRPr="009D0F6D">
        <w:rPr>
          <w:rStyle w:val="StyleUnderline"/>
        </w:rPr>
        <w:t xml:space="preserve"> and </w:t>
      </w:r>
      <w:r w:rsidRPr="009D0F6D">
        <w:rPr>
          <w:rStyle w:val="Emphasis"/>
        </w:rPr>
        <w:t>unexpectedly</w:t>
      </w:r>
      <w:r w:rsidRPr="009D0F6D">
        <w:rPr>
          <w:rStyle w:val="StyleUnderline"/>
        </w:rPr>
        <w:t xml:space="preserve"> conditions sometimes change</w:t>
      </w:r>
      <w:r w:rsidRPr="009D0F6D">
        <w:rPr>
          <w:sz w:val="16"/>
        </w:rPr>
        <w:t xml:space="preserve">. Until recently who’d-a thunk it possible for the president to be an African American? In the 1980s, I used to ask law students how long affirmative action programs ought to last. Champions of such programs, seeking to ensure their longevity, would say that affirmative action would be needed until the country elected a black president. That reply would elicit appreciative laughter as listeners supposed that that formula would preserve affirmative action for at least a century. But then along came Barack Obama and with him the remark that soon became a cliché: “I never thought that I’d live to see a black president.” Obama’s election is much more than a monument to one politician’s talent and good fortune. </w:t>
      </w:r>
      <w:r w:rsidRPr="009D0F6D">
        <w:rPr>
          <w:rStyle w:val="StyleUnderline"/>
        </w:rPr>
        <w:t xml:space="preserve">Changes in public attitudes, law, and custom have </w:t>
      </w:r>
      <w:r w:rsidRPr="009D0F6D">
        <w:rPr>
          <w:rStyle w:val="Emphasis"/>
        </w:rPr>
        <w:t>clearly elevated</w:t>
      </w:r>
      <w:r w:rsidRPr="009D0F6D">
        <w:rPr>
          <w:rStyle w:val="StyleUnderline"/>
        </w:rPr>
        <w:t xml:space="preserve"> the fortunes of African Americans as individuals and black America as a collectivity. Hard facts may give plausibility to the pessimistic tradition, but they make the optimistic tradition </w:t>
      </w:r>
      <w:r w:rsidRPr="009D0F6D">
        <w:rPr>
          <w:rStyle w:val="Emphasis"/>
        </w:rPr>
        <w:t>compelling</w:t>
      </w:r>
      <w:r w:rsidRPr="009D0F6D">
        <w:rPr>
          <w:sz w:val="16"/>
        </w:rPr>
        <w:t xml:space="preserve">. Despite the many wrongs that remain to be righted, </w:t>
      </w:r>
      <w:r w:rsidRPr="009D0F6D">
        <w:rPr>
          <w:rStyle w:val="StyleUnderline"/>
        </w:rPr>
        <w:t xml:space="preserve">blacks in America confront fewer racist impediments now than </w:t>
      </w:r>
      <w:r w:rsidRPr="009D0F6D">
        <w:rPr>
          <w:rStyle w:val="Emphasis"/>
        </w:rPr>
        <w:t>ever before in the history of the United State</w:t>
      </w:r>
      <w:r w:rsidRPr="009D0F6D">
        <w:rPr>
          <w:rStyle w:val="StyleUnderline"/>
        </w:rPr>
        <w:t>s</w:t>
      </w:r>
      <w:r w:rsidRPr="009D0F6D">
        <w:rPr>
          <w:sz w:val="16"/>
        </w:rPr>
        <w:t xml:space="preserve">. The courage, intelligence, persistence, idealism, and sacrifice of Fannie Lou Hamer and Rosa Parks, Julian Bond and Bob Moses, Medgar Evers and Bayard Rustin, Viola Liuzzo and Vernon Dahmer—and countless other tribunes for racial justice—have not been expended for naught. The facts of day-to-day life allow blacks to sing more confidently than ever before James Weldon Johnson’s magnificent hymn “Lift Every Voice and Sing,” often referred to as the Black National Anthem: Sing a song full of the faith that the dark past has taught us Sing a song full of the hope that the present has brought us Facing the rising sun of our new day begun Let us march on till victory is won. </w:t>
      </w:r>
      <w:r w:rsidRPr="009D0F6D">
        <w:rPr>
          <w:rStyle w:val="StyleUnderline"/>
        </w:rPr>
        <w:t>My optimism involves more than a sociological prediction</w:t>
      </w:r>
      <w:r w:rsidRPr="009D0F6D">
        <w:rPr>
          <w:sz w:val="16"/>
        </w:rPr>
        <w:t xml:space="preserve">. I am also swayed by my intuition regarding which of these hypotheses—the pessimistic or the optimistic—will do the most good. </w:t>
      </w:r>
      <w:r w:rsidRPr="009D0F6D">
        <w:rPr>
          <w:rStyle w:val="StyleUnderline"/>
        </w:rPr>
        <w:t xml:space="preserve">Hope is a </w:t>
      </w:r>
      <w:r w:rsidRPr="009D0F6D">
        <w:rPr>
          <w:rStyle w:val="Emphasis"/>
        </w:rPr>
        <w:t>vital nutrient</w:t>
      </w:r>
      <w:r w:rsidRPr="009D0F6D">
        <w:rPr>
          <w:rStyle w:val="StyleUnderline"/>
        </w:rPr>
        <w:t xml:space="preserve"> for effort; without it, there is </w:t>
      </w:r>
      <w:r w:rsidRPr="009D0F6D">
        <w:rPr>
          <w:rStyle w:val="Emphasis"/>
        </w:rPr>
        <w:t>no prospect for achievement</w:t>
      </w:r>
      <w:r w:rsidRPr="009D0F6D">
        <w:rPr>
          <w:rStyle w:val="StyleUnderline"/>
        </w:rPr>
        <w:t xml:space="preserve">. The belief that we </w:t>
      </w:r>
      <w:r w:rsidRPr="009D0F6D">
        <w:rPr>
          <w:rStyle w:val="Emphasis"/>
        </w:rPr>
        <w:t>can</w:t>
      </w:r>
      <w:r w:rsidRPr="009D0F6D">
        <w:rPr>
          <w:rStyle w:val="StyleUnderline"/>
        </w:rPr>
        <w:t xml:space="preserve"> overcome makes </w:t>
      </w:r>
      <w:r w:rsidRPr="009D0F6D">
        <w:rPr>
          <w:rStyle w:val="Emphasis"/>
        </w:rPr>
        <w:t>more realistic</w:t>
      </w:r>
      <w:r w:rsidRPr="009D0F6D">
        <w:rPr>
          <w:rStyle w:val="StyleUnderline"/>
        </w:rPr>
        <w:t xml:space="preserve"> the possibility that we </w:t>
      </w:r>
      <w:r w:rsidRPr="009D0F6D">
        <w:rPr>
          <w:rStyle w:val="Emphasis"/>
        </w:rPr>
        <w:t>shall</w:t>
      </w:r>
      <w:r w:rsidRPr="009D0F6D">
        <w:rPr>
          <w:rStyle w:val="StyleUnderline"/>
        </w:rPr>
        <w:t xml:space="preserve"> overcome. Optimism </w:t>
      </w:r>
      <w:r w:rsidRPr="009D0F6D">
        <w:rPr>
          <w:rStyle w:val="Emphasis"/>
        </w:rPr>
        <w:t>gives buoyancy</w:t>
      </w:r>
      <w:r w:rsidRPr="009D0F6D">
        <w:rPr>
          <w:rStyle w:val="StyleUnderline"/>
        </w:rPr>
        <w:t xml:space="preserve"> to thinking that might otherwise </w:t>
      </w:r>
      <w:r w:rsidRPr="009D0F6D">
        <w:rPr>
          <w:rStyle w:val="Emphasis"/>
        </w:rPr>
        <w:t>degenerate into nihilism</w:t>
      </w:r>
      <w:r w:rsidRPr="009D0F6D">
        <w:rPr>
          <w:rStyle w:val="StyleUnderline"/>
        </w:rPr>
        <w:t xml:space="preserve">, </w:t>
      </w:r>
      <w:r w:rsidRPr="009D0F6D">
        <w:rPr>
          <w:rStyle w:val="Emphasis"/>
        </w:rPr>
        <w:t>encourages solidarity</w:t>
      </w:r>
      <w:r w:rsidRPr="009D0F6D">
        <w:rPr>
          <w:rStyle w:val="StyleUnderline"/>
        </w:rPr>
        <w:t xml:space="preserve"> in those who might otherwise be satisfied by </w:t>
      </w:r>
      <w:r w:rsidRPr="009D0F6D">
        <w:rPr>
          <w:rStyle w:val="Emphasis"/>
        </w:rPr>
        <w:t>purely selfish indulgence</w:t>
      </w:r>
      <w:r w:rsidRPr="009D0F6D">
        <w:rPr>
          <w:rStyle w:val="StyleUnderline"/>
        </w:rPr>
        <w:t xml:space="preserve">, invites </w:t>
      </w:r>
      <w:r w:rsidRPr="009D0F6D">
        <w:rPr>
          <w:rStyle w:val="Emphasis"/>
        </w:rPr>
        <w:t>strategic planning</w:t>
      </w:r>
      <w:r w:rsidRPr="009D0F6D">
        <w:rPr>
          <w:rStyle w:val="StyleUnderline"/>
        </w:rPr>
        <w:t xml:space="preserve"> that can </w:t>
      </w:r>
      <w:r w:rsidRPr="009D0F6D">
        <w:rPr>
          <w:rStyle w:val="Emphasis"/>
        </w:rPr>
        <w:t>usefully harness</w:t>
      </w:r>
      <w:r w:rsidRPr="009D0F6D">
        <w:rPr>
          <w:rStyle w:val="StyleUnderline"/>
        </w:rPr>
        <w:t xml:space="preserve"> what might otherwise be </w:t>
      </w:r>
      <w:r w:rsidRPr="009D0F6D">
        <w:rPr>
          <w:rStyle w:val="Emphasis"/>
        </w:rPr>
        <w:t>impotent indignation</w:t>
      </w:r>
      <w:r w:rsidRPr="009D0F6D">
        <w:rPr>
          <w:rStyle w:val="StyleUnderline"/>
        </w:rPr>
        <w:t xml:space="preserve">, and </w:t>
      </w:r>
      <w:r w:rsidRPr="009D0F6D">
        <w:rPr>
          <w:rStyle w:val="Emphasis"/>
        </w:rPr>
        <w:t>inspires efforts</w:t>
      </w:r>
      <w:r w:rsidRPr="009D0F6D">
        <w:rPr>
          <w:rStyle w:val="StyleUnderline"/>
        </w:rPr>
        <w:t xml:space="preserve"> that might otherwise be </w:t>
      </w:r>
      <w:r w:rsidRPr="009D0F6D">
        <w:rPr>
          <w:rStyle w:val="Emphasis"/>
        </w:rPr>
        <w:t>avoided due to fatalism</w:t>
      </w:r>
      <w:r w:rsidRPr="009D0F6D">
        <w:rPr>
          <w:rStyle w:val="StyleUnderline"/>
        </w:rPr>
        <w:t xml:space="preserve">. </w:t>
      </w:r>
      <w:r w:rsidRPr="009D0F6D">
        <w:rPr>
          <w:sz w:val="16"/>
        </w:rPr>
        <w:t xml:space="preserve">On Election Day 1996, exit polling showed General Colin Powell beating President Bill Clinton by a comfortable margin. But Powell was not Clinton’s opponent. Senator Bob Dole was. Powell had considered seeking the Republican Party nomination but declined in the end to do so. Before he made that decision, polls suggested that he could win the nomination and the general election, but friends were skeptical. Powell recalls that Earl Graves, the publisher of Black Enterprise magazine, told him, “Look, man … [w]hen [white voters] go in that booth, they ain’t going to vote for you.” Maybe Graves was correct. Real voting might have produced different results from the polls. Furthermore, whereas the actual candidates had suffered a year of merciless scrutiny on the campaign trail, Powell on Election Day was a mere hypothetical candidate who suffered from none of the wear and tear that a presidential contest exacts. At the end of a campaign, the general might not have remained so attractive. Still, Powell’s apparent popularity does provide a basis for conjecturing that America’s readiness to elect a black president had been an unrecognized part of the political landscape for longer than many had appreciated. Powell may well have denied himself the opportunity to make a successful historic leap by being self-defeatingly pessimistic. </w:t>
      </w:r>
      <w:r w:rsidRPr="009D0F6D">
        <w:rPr>
          <w:rStyle w:val="StyleUnderline"/>
        </w:rPr>
        <w:t xml:space="preserve">A major fear of many blacks is that acknowledging progress will prompt </w:t>
      </w:r>
      <w:r w:rsidRPr="009D0F6D">
        <w:rPr>
          <w:rStyle w:val="Emphasis"/>
        </w:rPr>
        <w:t>underestimation of racial obstacles</w:t>
      </w:r>
      <w:r w:rsidRPr="009D0F6D">
        <w:rPr>
          <w:rStyle w:val="StyleUnderline"/>
        </w:rPr>
        <w:t xml:space="preserve"> that blacks at every socioeconomic level continue to face</w:t>
      </w:r>
      <w:r w:rsidRPr="009D0F6D">
        <w:rPr>
          <w:sz w:val="16"/>
        </w:rPr>
        <w:t xml:space="preserve">. When Americans are polled about their perceptions of racial affairs, whites are typically more upbeat than blacks. The more affluent they are, the more upbeat white observers tend to be. Inordinately impressed by progress, they all too often prematurely declare victory over racism. </w:t>
      </w:r>
      <w:r w:rsidRPr="009D0F6D">
        <w:rPr>
          <w:rStyle w:val="StyleUnderline"/>
        </w:rPr>
        <w:t>Although complacency</w:t>
      </w:r>
      <w:r w:rsidRPr="009D0F6D">
        <w:rPr>
          <w:sz w:val="16"/>
        </w:rPr>
        <w:t xml:space="preserve"> nourished by an overly rosy view of racial affairs </w:t>
      </w:r>
      <w:r w:rsidRPr="009D0F6D">
        <w:rPr>
          <w:rStyle w:val="StyleUnderline"/>
        </w:rPr>
        <w:t xml:space="preserve">is a real danger, I stand by my conviction that </w:t>
      </w:r>
      <w:r w:rsidRPr="009D0F6D">
        <w:rPr>
          <w:rStyle w:val="Emphasis"/>
        </w:rPr>
        <w:t>a clear-eyed assessment</w:t>
      </w:r>
      <w:r w:rsidRPr="009D0F6D">
        <w:rPr>
          <w:rStyle w:val="StyleUnderline"/>
        </w:rPr>
        <w:t xml:space="preserve"> favors black optimism. Who</w:t>
      </w:r>
      <w:r w:rsidRPr="009D0F6D">
        <w:rPr>
          <w:sz w:val="16"/>
        </w:rPr>
        <w:t xml:space="preserve">, after all, </w:t>
      </w:r>
      <w:r w:rsidRPr="009D0F6D">
        <w:rPr>
          <w:rStyle w:val="StyleUnderline"/>
        </w:rPr>
        <w:t xml:space="preserve">have been the figures </w:t>
      </w:r>
      <w:r w:rsidRPr="009D0F6D">
        <w:rPr>
          <w:rStyle w:val="Emphasis"/>
        </w:rPr>
        <w:t>most beneficial</w:t>
      </w:r>
      <w:r w:rsidRPr="009D0F6D">
        <w:rPr>
          <w:rStyle w:val="StyleUnderline"/>
        </w:rPr>
        <w:t xml:space="preserve"> to blacks? Was it</w:t>
      </w:r>
      <w:r w:rsidRPr="009D0F6D">
        <w:rPr>
          <w:sz w:val="16"/>
        </w:rPr>
        <w:t xml:space="preserve"> the Martin </w:t>
      </w:r>
      <w:r w:rsidRPr="009D0F6D">
        <w:rPr>
          <w:rStyle w:val="StyleUnderline"/>
        </w:rPr>
        <w:t xml:space="preserve">Delany who decamped for Africa, thinking America to be </w:t>
      </w:r>
      <w:r w:rsidRPr="009D0F6D">
        <w:rPr>
          <w:rStyle w:val="Emphasis"/>
        </w:rPr>
        <w:t>irremediably racist</w:t>
      </w:r>
      <w:r w:rsidRPr="009D0F6D">
        <w:rPr>
          <w:rStyle w:val="StyleUnderline"/>
        </w:rPr>
        <w:t>? Or was it the</w:t>
      </w:r>
      <w:r w:rsidRPr="009D0F6D">
        <w:rPr>
          <w:sz w:val="16"/>
        </w:rPr>
        <w:t xml:space="preserve"> Martin </w:t>
      </w:r>
      <w:r w:rsidRPr="009D0F6D">
        <w:rPr>
          <w:rStyle w:val="StyleUnderline"/>
        </w:rPr>
        <w:t xml:space="preserve">Delany who returned, recruited blacks for the Union, and </w:t>
      </w:r>
      <w:r w:rsidRPr="009D0F6D">
        <w:rPr>
          <w:rStyle w:val="Emphasis"/>
        </w:rPr>
        <w:t>participated significantly</w:t>
      </w:r>
      <w:r w:rsidRPr="009D0F6D">
        <w:rPr>
          <w:rStyle w:val="StyleUnderline"/>
        </w:rPr>
        <w:t xml:space="preserve"> in Southern politics during Reconstruction</w:t>
      </w:r>
      <w:r w:rsidRPr="009D0F6D">
        <w:rPr>
          <w:sz w:val="16"/>
        </w:rPr>
        <w:t xml:space="preserve">? Was it the pre-1966 Stokely Carmichael who sang “We Shall Overcome” in the splendid early days of the Student Nonviolent Coordinating Committee (SNCC)? Or was it the post-1966 Stokely Carmichael (later renamed Kwame Ture) whose impatient bitterness helped to destroy the SNCC and rationalize an indulgent exile to Guinea that squandered a substantial talent? Was it my long-time colleague of blessed memory, Derrick Bell, who posited the permanence of racist white dominance? Or was it a student who rightly admired Professor Bell but eschewed his pessimism and followed a different path, a black student who, years later, put Bell’s hypothesis to a test by seeking the highest elected office in the land under the slogan “Yes We Can!”? </w:t>
      </w:r>
      <w:r w:rsidRPr="009D0F6D">
        <w:rPr>
          <w:sz w:val="10"/>
          <w:szCs w:val="10"/>
        </w:rPr>
        <w:t xml:space="preserve">That student, of course, was Barack Obama, and his presidency has been the setting for much debate between pessimists and optimists. Some detractors, perhaps the angriest, started from a position of raised expectations. They thought that Obama embodied the “audacity of hope” and that he would somehow bring about sweeping changes. Disappointed, they have expressed themselves in the angry, accusatory rhetoric of betrayal. Obama, Cornel West charges, “posed as a progressive and turned out to be counterfeit.” Others condemn Obama but without disappointment. They see their low expectations as having been validated. Certain pessimists have maintained that Obama’s election indicated little in terms of “real” racial progress. They even discount the symbolic significance of his ascendancy, stressing his exceptionality. Although he calls himself black, Obama is the offspring of a black African father and a white American mother and is thus distinguished genealogically from most African Americans. Much was made of his Muslim-sounding name. But some observers maintain that popular acceptance of that, too, should be viewed skeptically. It would have signaled more, they argue, had America elected a black person raised in, say, Detroit with a name such as Tyrone Washington or Jamal Jefferson. Pessimists argue that, substantively, the Obama presidency has delivered no more to blacks than would have been delivered by any other centrist-liberal Democrat (say, Hillary Clinton), and that in certain respects the Obama presidency delivered less because Obama sought excessively to prove that he was a president for all Americans and not merely black Americans. They contend that Obama’s blackness was an asset that he used for personal marketing and that the white establishment seized upon for advertising, “The United States cannot sensibly be accused of practicing or condoning racism! It just elected a black president!” Pessimists will now also enlist the horrifying events in Ferguson, Missouri, to reinforce their claim that despite the civil rights movement, antidiscrimination legislation, affirmative action, and the election of Obama, the narrative of race relations in America is a doleful tale—not a march upward from slavery to freedom, but a trek sideways from plantation to ghetto. What is an optimist in the waning years of the Obama presidency to say in the face of this challenge? Obama’s election signaled a dramatic, substantive change in racial beliefs and attitudes. In 1960, his victory would have been impossible: Too many whites would have been unwilling to vote for a black candidate—any black candidate—because of doubts about the capacities of anyone of black African ancestry. Recall that there were no black cabinet officers until Johnson appointed Robert Weaver as secretary of housing and urban development in 1966, and no black Supreme Court justices until Johnson nominated Thurgood Marshall in 1967. The specter of black intellectual and characterological deficiency stunted the careers of many talented blacks, and still does. That Obama was able to win the presidency—twice—is a sign that </w:t>
      </w:r>
      <w:r w:rsidRPr="009D0F6D">
        <w:rPr>
          <w:sz w:val="10"/>
          <w:szCs w:val="10"/>
        </w:rPr>
        <w:lastRenderedPageBreak/>
        <w:t xml:space="preserve">rumors of racial inferiority, while still extant, are much diminished in influence. In thinking about the meaning of Obama, it is important, too, to focus on the special status of the presidency. The person who occupies that office is not only the head of the executive branch of the federal government, the person who nominates all federal judges, the commander-in-chief of the armed forces, and thus a person with the wherewithal to destroy most, if not all, of humankind. The president is also the nation’s mourner-in-chief, booster-in-chief, spouse-in-chief, and parent-in-chief. That a black man has been the master of the White House for the past six years does indeed reflect and reinforce a remarkable socio-psychological transformation in the American racial scene. If that is “tokenism,” give us more of it. I have emphasized progress that blacks have made in absolute terms: where they stood 50 years ago and where they stand today. But what about the position of blacks relative to whites—those yawning gaps in wealth, income, educational attainment, and risk of imprisonment that have remained unclosed and that have, in some ways, widened even further during Obama’s tenure? There is no use denying that reality. America remains racially stratified and will continue to be long after the Obama presidency. There is also no use, however, in denying other facets of the American racial reality. One is a comparative view. In considering the appropriate attitude to adopt toward America—allegiance, for example, or dis-affiliation—it is sensible to compare the United States to other divided societies. Negrophobia in America is, alas, all too present. But it pales in comparison with the prejudice against racial, ethnic, religious, and national minorities in many countries around the globe. As bad as the American racial problem is, as urgently as it calls for concentrated attention, its condition is less dire and more encouraging than might be gleaned from an analysis that views the American situation in isolation, divorced from international comparisons. </w:t>
      </w:r>
      <w:r w:rsidRPr="009D0F6D">
        <w:rPr>
          <w:rStyle w:val="StyleUnderline"/>
        </w:rPr>
        <w:t>There is</w:t>
      </w:r>
      <w:r w:rsidRPr="009D0F6D">
        <w:rPr>
          <w:sz w:val="16"/>
        </w:rPr>
        <w:t xml:space="preserve"> also </w:t>
      </w:r>
      <w:r w:rsidRPr="009D0F6D">
        <w:rPr>
          <w:rStyle w:val="Emphasis"/>
        </w:rPr>
        <w:t>no good purpose</w:t>
      </w:r>
      <w:r w:rsidRPr="009D0F6D">
        <w:rPr>
          <w:rStyle w:val="StyleUnderline"/>
        </w:rPr>
        <w:t xml:space="preserve"> served by ignoring manifestations of progress that display themselves even in heartrending crises</w:t>
      </w:r>
      <w:r w:rsidRPr="009D0F6D">
        <w:rPr>
          <w:sz w:val="16"/>
        </w:rPr>
        <w:t xml:space="preserve">. Consider the events in Ferguson. The killing of the unarmed teenager, the callous inattentiveness to his body, the militarized police response to protest, and the dubious investigation by local authorities of this tragic death display much of what is terrible in American race relations: an atavistic fear of young black men; quick resort to excessive force against African Americans; racial residential separation; black powerlessness that foments resentment; white dominance that encourages contempt; an utter lack of mutual trust. But </w:t>
      </w:r>
      <w:r w:rsidRPr="009D0F6D">
        <w:rPr>
          <w:rStyle w:val="StyleUnderline"/>
        </w:rPr>
        <w:t>the events in Ferguson</w:t>
      </w:r>
      <w:r w:rsidRPr="009D0F6D">
        <w:rPr>
          <w:sz w:val="16"/>
        </w:rPr>
        <w:t xml:space="preserve"> have also </w:t>
      </w:r>
      <w:r w:rsidRPr="009D0F6D">
        <w:rPr>
          <w:rStyle w:val="StyleUnderline"/>
        </w:rPr>
        <w:t xml:space="preserve">revealed other responses. The federal government took note of what happened and </w:t>
      </w:r>
      <w:r w:rsidRPr="009D0F6D">
        <w:rPr>
          <w:rStyle w:val="Emphasis"/>
        </w:rPr>
        <w:t>actively involved itself</w:t>
      </w:r>
      <w:r w:rsidRPr="009D0F6D">
        <w:rPr>
          <w:sz w:val="16"/>
        </w:rPr>
        <w:t xml:space="preserve"> via the president, attorney general, and the director of the FBI. The Ferguson tragedy became the leading news story all over the country. </w:t>
      </w:r>
      <w:r w:rsidRPr="009D0F6D">
        <w:rPr>
          <w:rStyle w:val="StyleUnderline"/>
        </w:rPr>
        <w:t>Blacks have not been the only ones calling the police to account and demanding reform</w:t>
      </w:r>
      <w:r w:rsidRPr="009D0F6D">
        <w:rPr>
          <w:sz w:val="16"/>
        </w:rPr>
        <w:t xml:space="preserve">. Whites from various walks of life, including right-wing politicians like Rand Paul, have also been doing so. </w:t>
      </w:r>
      <w:r w:rsidRPr="009D0F6D">
        <w:rPr>
          <w:rStyle w:val="Emphasis"/>
        </w:rPr>
        <w:t>Never in American history</w:t>
      </w:r>
      <w:r w:rsidRPr="009D0F6D">
        <w:rPr>
          <w:sz w:val="16"/>
        </w:rPr>
        <w:t xml:space="preserve">, in analogous circumstances, </w:t>
      </w:r>
      <w:r w:rsidRPr="009D0F6D">
        <w:rPr>
          <w:rStyle w:val="StyleUnderline"/>
        </w:rPr>
        <w:t xml:space="preserve">has there been a higher level of </w:t>
      </w:r>
      <w:r w:rsidRPr="009D0F6D">
        <w:rPr>
          <w:rStyle w:val="Emphasis"/>
        </w:rPr>
        <w:t>interracial empathy</w:t>
      </w:r>
      <w:r w:rsidRPr="009D0F6D">
        <w:rPr>
          <w:rStyle w:val="StyleUnderline"/>
        </w:rPr>
        <w:t>. Overcoming the racial burdens</w:t>
      </w:r>
      <w:r w:rsidRPr="009D0F6D">
        <w:rPr>
          <w:sz w:val="16"/>
        </w:rPr>
        <w:t>—individual, communal, institutional—</w:t>
      </w:r>
      <w:r w:rsidRPr="009D0F6D">
        <w:rPr>
          <w:rStyle w:val="StyleUnderline"/>
        </w:rPr>
        <w:t xml:space="preserve">that encumber us will take </w:t>
      </w:r>
      <w:r w:rsidRPr="009D0F6D">
        <w:rPr>
          <w:rStyle w:val="Emphasis"/>
        </w:rPr>
        <w:t>unremitting effort</w:t>
      </w:r>
      <w:r w:rsidRPr="009D0F6D">
        <w:rPr>
          <w:rStyle w:val="StyleUnderline"/>
        </w:rPr>
        <w:t xml:space="preserve">, </w:t>
      </w:r>
      <w:r w:rsidRPr="009D0F6D">
        <w:rPr>
          <w:rStyle w:val="Emphasis"/>
        </w:rPr>
        <w:t>major deployments</w:t>
      </w:r>
      <w:r w:rsidRPr="009D0F6D">
        <w:rPr>
          <w:rStyle w:val="StyleUnderline"/>
        </w:rPr>
        <w:t xml:space="preserve"> of </w:t>
      </w:r>
      <w:r w:rsidRPr="009D0F6D">
        <w:rPr>
          <w:rStyle w:val="Emphasis"/>
        </w:rPr>
        <w:t>intelligence</w:t>
      </w:r>
      <w:r w:rsidRPr="009D0F6D">
        <w:rPr>
          <w:rStyle w:val="StyleUnderline"/>
        </w:rPr>
        <w:t xml:space="preserve"> and </w:t>
      </w:r>
      <w:r w:rsidRPr="009D0F6D">
        <w:rPr>
          <w:rStyle w:val="Emphasis"/>
        </w:rPr>
        <w:t>imagination</w:t>
      </w:r>
      <w:r w:rsidRPr="009D0F6D">
        <w:rPr>
          <w:rStyle w:val="StyleUnderline"/>
        </w:rPr>
        <w:t>, daunting amounts of time</w:t>
      </w:r>
      <w:r w:rsidRPr="009D0F6D">
        <w:rPr>
          <w:sz w:val="16"/>
        </w:rPr>
        <w:t xml:space="preserve">, huge expenditures of money, </w:t>
      </w:r>
      <w:r w:rsidRPr="009D0F6D">
        <w:rPr>
          <w:rStyle w:val="StyleUnderline"/>
        </w:rPr>
        <w:t xml:space="preserve">and the </w:t>
      </w:r>
      <w:r w:rsidRPr="009D0F6D">
        <w:rPr>
          <w:rStyle w:val="Emphasis"/>
        </w:rPr>
        <w:t>resolute conviction</w:t>
      </w:r>
      <w:r w:rsidRPr="009D0F6D">
        <w:rPr>
          <w:rStyle w:val="StyleUnderline"/>
        </w:rPr>
        <w:t xml:space="preserve"> that America’s racial affairs </w:t>
      </w:r>
      <w:r w:rsidRPr="009D0F6D">
        <w:rPr>
          <w:rStyle w:val="Emphasis"/>
        </w:rPr>
        <w:t>can</w:t>
      </w:r>
      <w:r w:rsidRPr="009D0F6D">
        <w:rPr>
          <w:rStyle w:val="StyleUnderline"/>
        </w:rPr>
        <w:t xml:space="preserve"> and </w:t>
      </w:r>
      <w:r w:rsidRPr="009D0F6D">
        <w:rPr>
          <w:rStyle w:val="Emphasis"/>
        </w:rPr>
        <w:t>will improve</w:t>
      </w:r>
      <w:r w:rsidRPr="009D0F6D">
        <w:rPr>
          <w:rStyle w:val="StyleUnderline"/>
        </w:rPr>
        <w:t>. Is the uncertain prospect</w:t>
      </w:r>
      <w:r w:rsidRPr="009D0F6D">
        <w:rPr>
          <w:sz w:val="16"/>
        </w:rPr>
        <w:t xml:space="preserve"> of a better future </w:t>
      </w:r>
      <w:r w:rsidRPr="009D0F6D">
        <w:rPr>
          <w:rStyle w:val="StyleUnderline"/>
        </w:rPr>
        <w:t>worth that investment? The lessons of American history</w:t>
      </w:r>
      <w:r w:rsidRPr="009D0F6D">
        <w:rPr>
          <w:sz w:val="16"/>
        </w:rPr>
        <w:t xml:space="preserve"> and a comparison of our society with others around the world </w:t>
      </w:r>
      <w:r w:rsidRPr="009D0F6D">
        <w:rPr>
          <w:rStyle w:val="StyleUnderline"/>
        </w:rPr>
        <w:t xml:space="preserve">impel me to say </w:t>
      </w:r>
      <w:r w:rsidRPr="009D0F6D">
        <w:rPr>
          <w:rStyle w:val="Emphasis"/>
        </w:rPr>
        <w:t>yes</w:t>
      </w:r>
      <w:r w:rsidRPr="009D0F6D">
        <w:rPr>
          <w:sz w:val="16"/>
        </w:rPr>
        <w:t xml:space="preserve">. I am a racial optimist. Only time will tell whether my faith is wise. </w:t>
      </w:r>
    </w:p>
    <w:p w:rsidR="003D38D2" w:rsidRPr="001120D4" w:rsidRDefault="003D38D2" w:rsidP="003D38D2">
      <w:pPr>
        <w:pStyle w:val="Heading4"/>
      </w:pPr>
      <w:r w:rsidRPr="001120D4">
        <w:t>Racial progress has occurred though legal change and meaningful change is possible--- reject pessimism because it ignores specific reforms that achieved lasting improvements in peoples’ lives.</w:t>
      </w:r>
    </w:p>
    <w:p w:rsidR="003D38D2" w:rsidRPr="001120D4" w:rsidRDefault="003D38D2" w:rsidP="003D38D2">
      <w:r w:rsidRPr="001120D4">
        <w:rPr>
          <w:sz w:val="14"/>
        </w:rPr>
        <w:t>Michael</w:t>
      </w:r>
      <w:r w:rsidRPr="001120D4">
        <w:rPr>
          <w:rStyle w:val="Style13ptBold"/>
          <w:sz w:val="18"/>
        </w:rPr>
        <w:t xml:space="preserve"> </w:t>
      </w:r>
      <w:r w:rsidRPr="001120D4">
        <w:rPr>
          <w:b/>
        </w:rPr>
        <w:t>Omi, and</w:t>
      </w:r>
      <w:r w:rsidRPr="001120D4">
        <w:rPr>
          <w:sz w:val="14"/>
        </w:rPr>
        <w:t xml:space="preserve"> Howard </w:t>
      </w:r>
      <w:r w:rsidRPr="001120D4">
        <w:rPr>
          <w:b/>
        </w:rPr>
        <w:t>Winant 13</w:t>
      </w:r>
      <w:r w:rsidRPr="001120D4">
        <w:t xml:space="preserve">, </w:t>
      </w:r>
      <w:r w:rsidRPr="001120D4">
        <w:rPr>
          <w:sz w:val="14"/>
        </w:rPr>
        <w:t>Resistance is futile?: a response to Feagin and Elias, Ethnic and Racial Studies Volume 36, Issue 6, p. 961-973, 2013 Special Issue: Symposium - Rethinking Racial Formation Theory</w:t>
      </w:r>
    </w:p>
    <w:p w:rsidR="003D38D2" w:rsidRPr="001120D4" w:rsidRDefault="003D38D2" w:rsidP="003D38D2">
      <w:pPr>
        <w:rPr>
          <w:rStyle w:val="StyleUnderline"/>
        </w:rPr>
      </w:pPr>
      <w:r w:rsidRPr="001120D4">
        <w:rPr>
          <w:sz w:val="14"/>
        </w:rPr>
        <w:t xml:space="preserve">In Feagin and Elias's account, </w:t>
      </w:r>
      <w:r w:rsidRPr="001120D4">
        <w:rPr>
          <w:rStyle w:val="StyleUnderline"/>
        </w:rPr>
        <w:t>white racist rule in the USA appears unalterable and permanent</w:t>
      </w:r>
      <w:r w:rsidRPr="001120D4">
        <w:rPr>
          <w:sz w:val="14"/>
        </w:rPr>
        <w:t xml:space="preserve">. There is little sense that the ‘white racial frame’ evoked by systemic racism theory changes in significant ways over historical time. </w:t>
      </w:r>
      <w:r w:rsidRPr="001120D4">
        <w:rPr>
          <w:rStyle w:val="StyleUnderline"/>
        </w:rPr>
        <w:t xml:space="preserve">They dismiss </w:t>
      </w:r>
      <w:r w:rsidRPr="001120D4">
        <w:rPr>
          <w:rStyle w:val="Emphasis"/>
        </w:rPr>
        <w:t>important</w:t>
      </w:r>
      <w:r w:rsidRPr="001120D4">
        <w:rPr>
          <w:rStyle w:val="StyleUnderline"/>
        </w:rPr>
        <w:t xml:space="preserve"> rearrangements and </w:t>
      </w:r>
      <w:r w:rsidRPr="001120D4">
        <w:rPr>
          <w:rStyle w:val="Emphasis"/>
        </w:rPr>
        <w:t>reforms</w:t>
      </w:r>
      <w:r w:rsidRPr="001120D4">
        <w:rPr>
          <w:rStyle w:val="StyleUnderline"/>
        </w:rPr>
        <w:t xml:space="preserve"> as </w:t>
      </w:r>
      <w:r w:rsidRPr="001120D4">
        <w:rPr>
          <w:rStyle w:val="Emphasis"/>
        </w:rPr>
        <w:t>merely ‘a distraction</w:t>
      </w:r>
      <w:r w:rsidRPr="001120D4">
        <w:rPr>
          <w:rStyle w:val="StyleUnderline"/>
        </w:rPr>
        <w:t xml:space="preserve"> from more ingrained structural oppressions</w:t>
      </w:r>
      <w:r w:rsidRPr="001120D4">
        <w:rPr>
          <w:sz w:val="14"/>
        </w:rPr>
        <w:t xml:space="preserve"> and deep lying inequalities </w:t>
      </w:r>
      <w:r w:rsidRPr="001120D4">
        <w:rPr>
          <w:rStyle w:val="StyleUnderline"/>
        </w:rPr>
        <w:t>that</w:t>
      </w:r>
      <w:r w:rsidRPr="001120D4">
        <w:rPr>
          <w:sz w:val="14"/>
        </w:rPr>
        <w:t xml:space="preserve"> continue to </w:t>
      </w:r>
      <w:r w:rsidRPr="001120D4">
        <w:rPr>
          <w:rStyle w:val="Emphasis"/>
        </w:rPr>
        <w:t>define US society’</w:t>
      </w:r>
      <w:r w:rsidRPr="001120D4">
        <w:rPr>
          <w:sz w:val="14"/>
        </w:rPr>
        <w:t xml:space="preserve"> (Feagin and Elias 2012, p. 21). Feagin and Elias use a concept they call ‘surface flexibility’ to argue that white elites frame racial realities in ways that suggest change, but are merely engineered to reinforce the underlying structure of racial oppression. Feagin and Elias say the phrase ‘racial democracy’ is an oxymoron – a word defined in the dictionary as a figure of speech that combines contradictory terms. If they mean the USA is a contradictory and incomplete democracy in respect to race and racism issues, we agree. If they mean that people of colour have no democratic rights or political power in the USA, </w:t>
      </w:r>
      <w:r w:rsidRPr="001120D4">
        <w:rPr>
          <w:rStyle w:val="Emphasis"/>
        </w:rPr>
        <w:t>we disagree</w:t>
      </w:r>
      <w:r w:rsidRPr="001120D4">
        <w:rPr>
          <w:sz w:val="14"/>
        </w:rPr>
        <w:t xml:space="preserve">. </w:t>
      </w:r>
      <w:r w:rsidRPr="001120D4">
        <w:rPr>
          <w:rStyle w:val="StyleUnderline"/>
        </w:rPr>
        <w:t>The USA</w:t>
      </w:r>
      <w:r w:rsidRPr="001120D4">
        <w:rPr>
          <w:sz w:val="14"/>
        </w:rPr>
        <w:t xml:space="preserve"> is a racially despotic country in many ways, but in our view it </w:t>
      </w:r>
      <w:r w:rsidRPr="001120D4">
        <w:rPr>
          <w:rStyle w:val="StyleUnderline"/>
        </w:rPr>
        <w:t>is</w:t>
      </w:r>
      <w:r w:rsidRPr="001120D4">
        <w:rPr>
          <w:sz w:val="14"/>
        </w:rPr>
        <w:t xml:space="preserve"> also </w:t>
      </w:r>
      <w:r w:rsidRPr="001120D4">
        <w:rPr>
          <w:rStyle w:val="StyleUnderline"/>
        </w:rPr>
        <w:t xml:space="preserve">in many respects a racial democracy, </w:t>
      </w:r>
      <w:r w:rsidRPr="001120D4">
        <w:rPr>
          <w:rStyle w:val="Emphasis"/>
        </w:rPr>
        <w:t>capable of being influenced</w:t>
      </w:r>
      <w:r w:rsidRPr="001120D4">
        <w:rPr>
          <w:rStyle w:val="StyleUnderline"/>
        </w:rPr>
        <w:t xml:space="preserve"> towards </w:t>
      </w:r>
      <w:r w:rsidRPr="001120D4">
        <w:rPr>
          <w:rStyle w:val="Emphasis"/>
        </w:rPr>
        <w:t>more or less inclusive</w:t>
      </w:r>
      <w:r w:rsidRPr="001120D4">
        <w:rPr>
          <w:sz w:val="14"/>
        </w:rPr>
        <w:t xml:space="preserve"> and redistributive economic </w:t>
      </w:r>
      <w:r w:rsidRPr="001120D4">
        <w:rPr>
          <w:rStyle w:val="Emphasis"/>
        </w:rPr>
        <w:t>policies</w:t>
      </w:r>
      <w:r w:rsidRPr="001120D4">
        <w:rPr>
          <w:sz w:val="14"/>
        </w:rPr>
        <w:t xml:space="preserve">, social policies, or for that matter, imperial policies. What is distinctive about our own epoch in the USA (post-Second World War to the present) with respect to race and racism? </w:t>
      </w:r>
      <w:r w:rsidRPr="001120D4">
        <w:rPr>
          <w:sz w:val="12"/>
        </w:rPr>
        <w:t>¶</w:t>
      </w:r>
      <w:r w:rsidRPr="001120D4">
        <w:rPr>
          <w:sz w:val="14"/>
        </w:rPr>
        <w:t xml:space="preserve"> </w:t>
      </w:r>
      <w:proofErr w:type="gramStart"/>
      <w:r w:rsidRPr="001120D4">
        <w:rPr>
          <w:sz w:val="14"/>
        </w:rPr>
        <w:t>Over</w:t>
      </w:r>
      <w:proofErr w:type="gramEnd"/>
      <w:r w:rsidRPr="001120D4">
        <w:rPr>
          <w:sz w:val="14"/>
        </w:rPr>
        <w:t xml:space="preserve"> the past decades there has been a steady drumbeat of efforts to contain and neutralize civil rights, to restrict racial democracy, and to maintain or even increase racial inequality. Racial disparities in different institutional sites – employment, health, education – persist and in many cases have increased.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w:t>
      </w:r>
      <w:r w:rsidRPr="001120D4">
        <w:rPr>
          <w:rStyle w:val="StyleUnderline"/>
        </w:rPr>
        <w:t>It would be easy to conclude</w:t>
      </w:r>
      <w:r w:rsidRPr="001120D4">
        <w:rPr>
          <w:sz w:val="14"/>
        </w:rPr>
        <w:t xml:space="preserve">, as Feagin and Elias do, </w:t>
      </w:r>
      <w:r w:rsidRPr="001120D4">
        <w:rPr>
          <w:rStyle w:val="StyleUnderline"/>
        </w:rPr>
        <w:t xml:space="preserve">that </w:t>
      </w:r>
      <w:r w:rsidRPr="001120D4">
        <w:rPr>
          <w:rStyle w:val="Emphasis"/>
        </w:rPr>
        <w:t>white racial dominance has been continuous and unchanging throughout US history</w:t>
      </w:r>
      <w:r w:rsidRPr="001120D4">
        <w:rPr>
          <w:sz w:val="14"/>
        </w:rPr>
        <w:t xml:space="preserve">. </w:t>
      </w:r>
      <w:r w:rsidRPr="001120D4">
        <w:rPr>
          <w:rStyle w:val="StyleUnderline"/>
        </w:rPr>
        <w:t xml:space="preserve">But such a perspective </w:t>
      </w:r>
      <w:r w:rsidRPr="001120D4">
        <w:rPr>
          <w:rStyle w:val="Emphasis"/>
        </w:rPr>
        <w:t>misses</w:t>
      </w:r>
      <w:r w:rsidRPr="001120D4">
        <w:rPr>
          <w:rStyle w:val="StyleUnderline"/>
        </w:rPr>
        <w:t xml:space="preserve"> the </w:t>
      </w:r>
      <w:r w:rsidRPr="001120D4">
        <w:rPr>
          <w:rStyle w:val="Emphasis"/>
        </w:rPr>
        <w:t>dramatic twists</w:t>
      </w:r>
      <w:r w:rsidRPr="001120D4">
        <w:rPr>
          <w:rStyle w:val="StyleUnderline"/>
        </w:rPr>
        <w:t xml:space="preserve"> and turns in racial politics that have occurred since the Second World War and the civil rights era.</w:t>
      </w:r>
      <w:r w:rsidRPr="001120D4">
        <w:rPr>
          <w:sz w:val="12"/>
        </w:rPr>
        <w:t>¶</w:t>
      </w:r>
      <w:r w:rsidRPr="001120D4">
        <w:rPr>
          <w:sz w:val="14"/>
        </w:rPr>
        <w:t xml:space="preserve"> Feagin and Elias </w:t>
      </w:r>
      <w:r w:rsidRPr="001120D4">
        <w:rPr>
          <w:rStyle w:val="StyleUnderline"/>
        </w:rPr>
        <w:t>claim that we overly inflate the significance of the changes wrought by the civil rights movement</w:t>
      </w:r>
      <w:r w:rsidRPr="001120D4">
        <w:rPr>
          <w:sz w:val="14"/>
        </w:rPr>
        <w:t xml:space="preserve">, </w:t>
      </w:r>
      <w:r w:rsidRPr="001120D4">
        <w:rPr>
          <w:rStyle w:val="StyleUnderline"/>
        </w:rPr>
        <w:t>and</w:t>
      </w:r>
      <w:r w:rsidRPr="001120D4">
        <w:rPr>
          <w:sz w:val="14"/>
        </w:rPr>
        <w:t xml:space="preserve"> that we ‘</w:t>
      </w:r>
      <w:r w:rsidRPr="001120D4">
        <w:rPr>
          <w:rStyle w:val="StyleUnderline"/>
        </w:rPr>
        <w:t>overlook</w:t>
      </w:r>
      <w:r w:rsidRPr="001120D4">
        <w:rPr>
          <w:sz w:val="14"/>
        </w:rPr>
        <w:t xml:space="preserve"> the </w:t>
      </w:r>
      <w:r w:rsidRPr="001120D4">
        <w:rPr>
          <w:rStyle w:val="StyleUnderline"/>
        </w:rPr>
        <w:t>serious reversals of racial justice and persistence of huge racial inequalities’</w:t>
      </w:r>
      <w:r w:rsidRPr="001120D4">
        <w:rPr>
          <w:sz w:val="14"/>
        </w:rPr>
        <w:t xml:space="preserve"> (Feagin and Elias 2012, p. 21) that followed in its wake. </w:t>
      </w:r>
      <w:r w:rsidRPr="001120D4">
        <w:rPr>
          <w:rStyle w:val="Emphasis"/>
        </w:rPr>
        <w:t>We do not</w:t>
      </w:r>
      <w:r w:rsidRPr="001120D4">
        <w:rPr>
          <w:sz w:val="14"/>
        </w:rPr>
        <w:t xml:space="preserve">. In Racial Formation we wrote about ‘racial reaction’ in a chapter of that name, and elsewhere in the book as well. Feagin and Elias devote little attention to our arguments there; perhaps because they are in substantial agreement with us. </w:t>
      </w:r>
      <w:r w:rsidRPr="001120D4">
        <w:rPr>
          <w:rStyle w:val="StyleUnderline"/>
        </w:rPr>
        <w:t>While</w:t>
      </w:r>
      <w:r w:rsidRPr="001120D4">
        <w:rPr>
          <w:sz w:val="14"/>
        </w:rPr>
        <w:t xml:space="preserve"> we argue that </w:t>
      </w:r>
      <w:r w:rsidRPr="001120D4">
        <w:rPr>
          <w:rStyle w:val="StyleUnderline"/>
        </w:rPr>
        <w:t>the right wing was able to ‘rearticulate’ race and racism issues to roll back some of the gains of the civil rights movement</w:t>
      </w:r>
      <w:r w:rsidRPr="001120D4">
        <w:rPr>
          <w:sz w:val="14"/>
        </w:rPr>
        <w:t xml:space="preserve">, we also believe that </w:t>
      </w:r>
      <w:r w:rsidRPr="001120D4">
        <w:rPr>
          <w:rStyle w:val="Emphasis"/>
        </w:rPr>
        <w:t>there are limits to what the right could achieve</w:t>
      </w:r>
      <w:r w:rsidRPr="001120D4">
        <w:rPr>
          <w:sz w:val="14"/>
        </w:rPr>
        <w:t xml:space="preserve"> </w:t>
      </w:r>
      <w:r w:rsidRPr="001120D4">
        <w:rPr>
          <w:rStyle w:val="StyleUnderline"/>
        </w:rPr>
        <w:t>in the post-civil rights political landscape</w:t>
      </w:r>
      <w:r w:rsidRPr="001120D4">
        <w:rPr>
          <w:sz w:val="14"/>
        </w:rPr>
        <w:t>.</w:t>
      </w:r>
      <w:r w:rsidRPr="001120D4">
        <w:rPr>
          <w:sz w:val="12"/>
        </w:rPr>
        <w:t>¶</w:t>
      </w:r>
      <w:r w:rsidRPr="001120D4">
        <w:rPr>
          <w:sz w:val="14"/>
        </w:rPr>
        <w:t xml:space="preserve"> So we agree that </w:t>
      </w:r>
      <w:r w:rsidRPr="001120D4">
        <w:rPr>
          <w:rStyle w:val="StyleUnderline"/>
        </w:rPr>
        <w:t>the present prospects for racial justice are demoralizing</w:t>
      </w:r>
      <w:r w:rsidRPr="001120D4">
        <w:rPr>
          <w:sz w:val="14"/>
        </w:rPr>
        <w:t xml:space="preserve"> at best. </w:t>
      </w:r>
      <w:r w:rsidRPr="001120D4">
        <w:rPr>
          <w:rStyle w:val="StyleUnderline"/>
        </w:rPr>
        <w:t xml:space="preserve">But we do not think that is the whole story. </w:t>
      </w:r>
      <w:r w:rsidRPr="001120D4">
        <w:rPr>
          <w:rStyle w:val="Emphasis"/>
        </w:rPr>
        <w:t>US racial conditions have changed</w:t>
      </w:r>
      <w:r w:rsidRPr="001120D4">
        <w:rPr>
          <w:sz w:val="14"/>
        </w:rPr>
        <w:t xml:space="preserve"> over the post-Second World War period, in ways that Feagin and Elias tend to downplay or neglect. </w:t>
      </w:r>
      <w:r w:rsidRPr="001120D4">
        <w:rPr>
          <w:rStyle w:val="StyleUnderline"/>
        </w:rPr>
        <w:t xml:space="preserve">Some of the major </w:t>
      </w:r>
      <w:r w:rsidRPr="001120D4">
        <w:rPr>
          <w:rStyle w:val="StyleUnderline"/>
        </w:rPr>
        <w:lastRenderedPageBreak/>
        <w:t xml:space="preserve">reforms of the 1960s have </w:t>
      </w:r>
      <w:r w:rsidRPr="001120D4">
        <w:rPr>
          <w:rStyle w:val="Emphasis"/>
        </w:rPr>
        <w:t>proved irreversible</w:t>
      </w:r>
      <w:r w:rsidRPr="001120D4">
        <w:rPr>
          <w:rStyle w:val="StyleUnderline"/>
        </w:rPr>
        <w:t xml:space="preserve">; they have set </w:t>
      </w:r>
      <w:r w:rsidRPr="001120D4">
        <w:rPr>
          <w:rStyle w:val="Emphasis"/>
        </w:rPr>
        <w:t>powerful democratic forces in motion</w:t>
      </w:r>
      <w:r w:rsidRPr="001120D4">
        <w:rPr>
          <w:sz w:val="14"/>
        </w:rPr>
        <w:t>. These racial (trans</w:t>
      </w:r>
      <w:proofErr w:type="gramStart"/>
      <w:r w:rsidRPr="001120D4">
        <w:rPr>
          <w:sz w:val="14"/>
        </w:rPr>
        <w:t>)formations</w:t>
      </w:r>
      <w:proofErr w:type="gramEnd"/>
      <w:r w:rsidRPr="001120D4">
        <w:rPr>
          <w:sz w:val="14"/>
        </w:rPr>
        <w:t xml:space="preserve"> were the results of unprecedented political mobilizations, led by the black movement, but not confined to blacks alone. Consider the </w:t>
      </w:r>
      <w:r w:rsidRPr="001120D4">
        <w:rPr>
          <w:rStyle w:val="StyleUnderline"/>
        </w:rPr>
        <w:t>desegregation of the armed forces</w:t>
      </w:r>
      <w:r w:rsidRPr="001120D4">
        <w:rPr>
          <w:sz w:val="14"/>
        </w:rPr>
        <w:t xml:space="preserve">, as well as key civil rights movement victories of the 1960s: </w:t>
      </w:r>
      <w:r w:rsidRPr="001120D4">
        <w:rPr>
          <w:rStyle w:val="StyleUnderline"/>
        </w:rPr>
        <w:t>the Voting Rights Act, the Immigration and Naturalization Act</w:t>
      </w:r>
      <w:r w:rsidRPr="001120D4">
        <w:rPr>
          <w:sz w:val="14"/>
        </w:rPr>
        <w:t xml:space="preserve"> (Hart- Celler), as well as important court decisions like </w:t>
      </w:r>
      <w:r w:rsidRPr="001120D4">
        <w:rPr>
          <w:rStyle w:val="StyleUnderline"/>
        </w:rPr>
        <w:t>Loving v. Virginia</w:t>
      </w:r>
      <w:r w:rsidRPr="001120D4">
        <w:rPr>
          <w:sz w:val="14"/>
        </w:rPr>
        <w:t xml:space="preserve"> </w:t>
      </w:r>
      <w:r w:rsidRPr="001120D4">
        <w:rPr>
          <w:rStyle w:val="StyleUnderline"/>
        </w:rPr>
        <w:t>that declared anti-miscegenation laws unconstitutional</w:t>
      </w:r>
      <w:r w:rsidRPr="001120D4">
        <w:rPr>
          <w:sz w:val="14"/>
        </w:rPr>
        <w:t>. While we have the greatest respect for the late Derrick Bell, we do not believe that his ‘interest convergence hypothesis’ effectively explains all these developments. How does Lyndon Johnson's famous (and possibly apocryphal) lament upon signing the Civil Rights Act on 2 July 1964 – ‘We have lost the South for a generation’ – count as ‘convergence’?</w:t>
      </w:r>
      <w:r w:rsidRPr="001120D4">
        <w:rPr>
          <w:sz w:val="12"/>
        </w:rPr>
        <w:t>¶</w:t>
      </w:r>
      <w:r w:rsidRPr="001120D4">
        <w:rPr>
          <w:sz w:val="14"/>
        </w:rPr>
        <w:t xml:space="preserve"> </w:t>
      </w:r>
      <w:r w:rsidRPr="001120D4">
        <w:rPr>
          <w:rStyle w:val="StyleUnderline"/>
        </w:rPr>
        <w:t xml:space="preserve">The US racial regime </w:t>
      </w:r>
      <w:r w:rsidRPr="001120D4">
        <w:rPr>
          <w:rStyle w:val="Emphasis"/>
        </w:rPr>
        <w:t>has been transformed in significant ways</w:t>
      </w:r>
      <w:r w:rsidRPr="001120D4">
        <w:rPr>
          <w:sz w:val="14"/>
        </w:rPr>
        <w:t>. As Antonio Gramsci argues, hegemony proceeds through the incorporation of opposition (Gramsci 1971, p. 182). The civil rights reforms can be seen as a classic example of this process; here the US racial regime – under movement pressure – was exercising its hegemony. But Gramsci insists that such reforms – which he calls ‘passive revolutions’ – cannot be merely symbolic if they are to be effective: oppositions must win real gains in the process. Once again, we are in the realm of politics, not absolute rule.</w:t>
      </w:r>
      <w:r w:rsidRPr="001120D4">
        <w:rPr>
          <w:sz w:val="12"/>
        </w:rPr>
        <w:t>¶</w:t>
      </w:r>
      <w:r w:rsidRPr="001120D4">
        <w:rPr>
          <w:sz w:val="14"/>
        </w:rPr>
        <w:t xml:space="preserve"> </w:t>
      </w:r>
      <w:proofErr w:type="gramStart"/>
      <w:r w:rsidRPr="001120D4">
        <w:rPr>
          <w:sz w:val="14"/>
        </w:rPr>
        <w:t>So</w:t>
      </w:r>
      <w:proofErr w:type="gramEnd"/>
      <w:r w:rsidRPr="001120D4">
        <w:rPr>
          <w:sz w:val="14"/>
        </w:rPr>
        <w:t xml:space="preserve"> yes, we think there were </w:t>
      </w:r>
      <w:r w:rsidRPr="001120D4">
        <w:rPr>
          <w:rStyle w:val="StyleUnderline"/>
        </w:rPr>
        <w:t xml:space="preserve">important </w:t>
      </w:r>
      <w:r w:rsidRPr="001120D4">
        <w:rPr>
          <w:rStyle w:val="Emphasis"/>
        </w:rPr>
        <w:t>if partial</w:t>
      </w:r>
      <w:r w:rsidRPr="001120D4">
        <w:rPr>
          <w:rStyle w:val="StyleUnderline"/>
        </w:rPr>
        <w:t xml:space="preserve"> victories</w:t>
      </w:r>
      <w:r w:rsidRPr="001120D4">
        <w:rPr>
          <w:sz w:val="14"/>
        </w:rPr>
        <w:t xml:space="preserve"> that </w:t>
      </w:r>
      <w:r w:rsidRPr="001120D4">
        <w:rPr>
          <w:rStyle w:val="StyleUnderline"/>
        </w:rPr>
        <w:t>shifted the racial state and transformed the significance of race in everyday life. And</w:t>
      </w:r>
      <w:r w:rsidRPr="001120D4">
        <w:rPr>
          <w:sz w:val="14"/>
        </w:rPr>
        <w:t xml:space="preserve"> yes, we think that </w:t>
      </w:r>
      <w:r w:rsidRPr="001120D4">
        <w:rPr>
          <w:rStyle w:val="StyleUnderline"/>
        </w:rPr>
        <w:t xml:space="preserve">further victories can take place </w:t>
      </w:r>
      <w:r w:rsidRPr="001120D4">
        <w:rPr>
          <w:rStyle w:val="Emphasis"/>
        </w:rPr>
        <w:t>both</w:t>
      </w:r>
      <w:r w:rsidRPr="001120D4">
        <w:rPr>
          <w:rStyle w:val="StyleUnderline"/>
        </w:rPr>
        <w:t xml:space="preserve"> on the broad terrain of the state and</w:t>
      </w:r>
      <w:r w:rsidRPr="001120D4">
        <w:rPr>
          <w:sz w:val="14"/>
        </w:rPr>
        <w:t xml:space="preserve"> on the more immediate level of social interaction: in daily interaction, in the human psyche and </w:t>
      </w:r>
      <w:r w:rsidRPr="001120D4">
        <w:rPr>
          <w:rStyle w:val="Emphasis"/>
        </w:rPr>
        <w:t>across civil society</w:t>
      </w:r>
      <w:r w:rsidRPr="001120D4">
        <w:rPr>
          <w:sz w:val="14"/>
        </w:rPr>
        <w:t xml:space="preserve">. Indeed we have argued that in many ways </w:t>
      </w:r>
      <w:r w:rsidRPr="001120D4">
        <w:rPr>
          <w:rStyle w:val="StyleUnderline"/>
        </w:rPr>
        <w:t>the most important accomplishment of the anti-racist movement of the 1960s</w:t>
      </w:r>
      <w:r w:rsidRPr="001120D4">
        <w:rPr>
          <w:sz w:val="14"/>
        </w:rPr>
        <w:t xml:space="preserve"> in the USA </w:t>
      </w:r>
      <w:r w:rsidRPr="001120D4">
        <w:rPr>
          <w:rStyle w:val="StyleUnderline"/>
        </w:rPr>
        <w:t>was</w:t>
      </w:r>
      <w:r w:rsidRPr="001120D4">
        <w:rPr>
          <w:sz w:val="14"/>
        </w:rPr>
        <w:t xml:space="preserve"> the politicization of the social. In the USA and indeed around the globe, </w:t>
      </w:r>
      <w:r w:rsidRPr="001120D4">
        <w:rPr>
          <w:rStyle w:val="StyleUnderline"/>
        </w:rPr>
        <w:t xml:space="preserve">race-based movements demanded not only the inclusion of racially defined ‘others’ and the democratization of structurally racist societies, but also the </w:t>
      </w:r>
      <w:r w:rsidRPr="001120D4">
        <w:rPr>
          <w:rStyle w:val="Emphasis"/>
        </w:rPr>
        <w:t>recognition and validation</w:t>
      </w:r>
      <w:r w:rsidRPr="001120D4">
        <w:rPr>
          <w:rStyle w:val="StyleUnderline"/>
        </w:rPr>
        <w:t xml:space="preserve"> by </w:t>
      </w:r>
      <w:r w:rsidRPr="001120D4">
        <w:rPr>
          <w:rStyle w:val="Emphasis"/>
        </w:rPr>
        <w:t>both the state and civil society</w:t>
      </w:r>
      <w:r w:rsidRPr="001120D4">
        <w:rPr>
          <w:rStyle w:val="StyleUnderline"/>
        </w:rPr>
        <w:t xml:space="preserve"> of racially-defined experience and identity. These demands </w:t>
      </w:r>
      <w:r w:rsidRPr="001120D4">
        <w:rPr>
          <w:rStyle w:val="Emphasis"/>
        </w:rPr>
        <w:t>broadened and deepened democracy</w:t>
      </w:r>
      <w:r w:rsidRPr="001120D4">
        <w:rPr>
          <w:rStyle w:val="StyleUnderline"/>
        </w:rPr>
        <w:t xml:space="preserve"> itself. They facilitated</w:t>
      </w:r>
      <w:r w:rsidRPr="001120D4">
        <w:rPr>
          <w:sz w:val="14"/>
        </w:rPr>
        <w:t xml:space="preserve"> not only the </w:t>
      </w:r>
      <w:r w:rsidRPr="001120D4">
        <w:rPr>
          <w:rStyle w:val="Emphasis"/>
        </w:rPr>
        <w:t>democratic gains</w:t>
      </w:r>
      <w:r w:rsidRPr="001120D4">
        <w:rPr>
          <w:sz w:val="14"/>
        </w:rPr>
        <w:t xml:space="preserve"> made </w:t>
      </w:r>
      <w:r w:rsidRPr="001120D4">
        <w:rPr>
          <w:rStyle w:val="StyleUnderline"/>
        </w:rPr>
        <w:t>in the USA by the black movement</w:t>
      </w:r>
      <w:r w:rsidRPr="001120D4">
        <w:rPr>
          <w:sz w:val="14"/>
        </w:rPr>
        <w:t xml:space="preserve"> and its allies, but also the political advances towards equality, social justice and inclusion accomplished by other ‘new social movements’: second-wave feminism, gay liberation, and the environmentalist and anti-war movements among others.</w:t>
      </w:r>
      <w:r w:rsidRPr="001120D4">
        <w:rPr>
          <w:sz w:val="12"/>
        </w:rPr>
        <w:t>¶</w:t>
      </w:r>
      <w:r w:rsidRPr="001120D4">
        <w:rPr>
          <w:sz w:val="14"/>
        </w:rPr>
        <w:t xml:space="preserve"> </w:t>
      </w:r>
      <w:r w:rsidRPr="001120D4">
        <w:rPr>
          <w:rStyle w:val="Emphasis"/>
        </w:rPr>
        <w:t>By no means</w:t>
      </w:r>
      <w:r w:rsidRPr="001120D4">
        <w:rPr>
          <w:sz w:val="14"/>
        </w:rPr>
        <w:t xml:space="preserve"> </w:t>
      </w:r>
      <w:r w:rsidRPr="001120D4">
        <w:rPr>
          <w:rStyle w:val="StyleUnderline"/>
        </w:rPr>
        <w:t>do we think that the post-war movement upsurge was an unmitigated success</w:t>
      </w:r>
      <w:r w:rsidRPr="001120D4">
        <w:rPr>
          <w:sz w:val="14"/>
        </w:rPr>
        <w:t xml:space="preserve">. Far from it: all the new social movements were subject to the same ‘rearticulation’ (Laclau and Mouffe 2001, p. xii) that produced the racial ideology of ‘colourblindness’ and its variants; indeed all these movements confronted their mirror images in the mobilizations that arose from the political right to counter them. Yet even their incorporation and containment, even their confrontations with the various ‘backlash’ phenomena of the past few decades, </w:t>
      </w:r>
      <w:r w:rsidRPr="001120D4">
        <w:rPr>
          <w:rStyle w:val="StyleUnderline"/>
        </w:rPr>
        <w:t xml:space="preserve">even the need to develop the highly contradictory ideology of ‘colourblindness’, </w:t>
      </w:r>
      <w:r w:rsidRPr="001120D4">
        <w:rPr>
          <w:rStyle w:val="Emphasis"/>
        </w:rPr>
        <w:t>reveal the transformative character</w:t>
      </w:r>
      <w:r w:rsidRPr="001120D4">
        <w:rPr>
          <w:sz w:val="14"/>
        </w:rPr>
        <w:t xml:space="preserve"> of the ‘politicization of the social’. While it is not possible here to explore so extensive a subject, it is worth noting that it was the long-delayed eruption of racial subjectivity and self-awareness into the mainstream political arena that set off this transformation, shaping both the democratic and anti-democratic social movements that are evident in US politics today.</w:t>
      </w:r>
      <w:r w:rsidRPr="001120D4">
        <w:rPr>
          <w:sz w:val="12"/>
        </w:rPr>
        <w:t>¶</w:t>
      </w:r>
      <w:r w:rsidRPr="001120D4">
        <w:rPr>
          <w:sz w:val="14"/>
        </w:rPr>
        <w:t xml:space="preserve"> What are the political implications of contemporary racial trends</w:t>
      </w:r>
      <w:proofErr w:type="gramStart"/>
      <w:r w:rsidRPr="001120D4">
        <w:rPr>
          <w:sz w:val="14"/>
        </w:rPr>
        <w:t>?</w:t>
      </w:r>
      <w:r w:rsidRPr="001120D4">
        <w:rPr>
          <w:sz w:val="12"/>
        </w:rPr>
        <w:t>¶</w:t>
      </w:r>
      <w:proofErr w:type="gramEnd"/>
      <w:r w:rsidRPr="001120D4">
        <w:rPr>
          <w:sz w:val="14"/>
        </w:rPr>
        <w:t xml:space="preserve"> Feagin and Elias's </w:t>
      </w:r>
      <w:r w:rsidRPr="001120D4">
        <w:rPr>
          <w:rStyle w:val="StyleUnderline"/>
        </w:rPr>
        <w:t>use of racial categories can be imprecise. This is not their problem alone; anyone writing about race</w:t>
      </w:r>
      <w:r w:rsidRPr="001120D4">
        <w:rPr>
          <w:sz w:val="14"/>
        </w:rPr>
        <w:t xml:space="preserve"> and racism </w:t>
      </w:r>
      <w:r w:rsidRPr="001120D4">
        <w:rPr>
          <w:rStyle w:val="StyleUnderline"/>
        </w:rPr>
        <w:t>needs to frame terms with care and precision, and we undoubtedly get fuzzy too from time to time. The absence of a careful approach leads to ‘</w:t>
      </w:r>
      <w:r w:rsidRPr="001120D4">
        <w:rPr>
          <w:rStyle w:val="Emphasis"/>
        </w:rPr>
        <w:t>racial lumping’</w:t>
      </w:r>
      <w:r w:rsidRPr="001120D4">
        <w:rPr>
          <w:rStyle w:val="StyleUnderline"/>
        </w:rPr>
        <w:t xml:space="preserve"> and essentialisms</w:t>
      </w:r>
      <w:r w:rsidRPr="001120D4">
        <w:rPr>
          <w:sz w:val="14"/>
        </w:rPr>
        <w:t xml:space="preserve"> of various kinds. </w:t>
      </w:r>
      <w:r w:rsidRPr="001120D4">
        <w:rPr>
          <w:rStyle w:val="Emphasis"/>
        </w:rPr>
        <w:t>This imprecision is heightened in polemic</w:t>
      </w:r>
      <w:r w:rsidRPr="001120D4">
        <w:rPr>
          <w:rStyle w:val="StyleUnderline"/>
        </w:rPr>
        <w:t>. In the</w:t>
      </w:r>
      <w:r w:rsidRPr="001120D4">
        <w:rPr>
          <w:sz w:val="14"/>
        </w:rPr>
        <w:t xml:space="preserve"> Feagin and Elias </w:t>
      </w:r>
      <w:r w:rsidRPr="001120D4">
        <w:rPr>
          <w:rStyle w:val="StyleUnderline"/>
        </w:rPr>
        <w:t>essay the term ‘whites’</w:t>
      </w:r>
      <w:r w:rsidRPr="001120D4">
        <w:rPr>
          <w:sz w:val="14"/>
        </w:rPr>
        <w:t xml:space="preserve"> at times </w:t>
      </w:r>
      <w:r w:rsidRPr="001120D4">
        <w:rPr>
          <w:rStyle w:val="StyleUnderline"/>
        </w:rPr>
        <w:t>refers to all whites, white elites, ‘dominant white actors’ and very exceptionally, anti-racist whites</w:t>
      </w:r>
      <w:r w:rsidRPr="001120D4">
        <w:rPr>
          <w:sz w:val="14"/>
        </w:rPr>
        <w:t>, a category in which we presume they would place themselves. Although the terms ‘black’, ‘African American’ and ‘Latino’ appear, the term ‘people of colour’ is emphasized, often in direct substitution for black reference points.</w:t>
      </w:r>
      <w:r w:rsidRPr="001120D4">
        <w:rPr>
          <w:sz w:val="12"/>
        </w:rPr>
        <w:t>¶</w:t>
      </w:r>
      <w:r w:rsidRPr="001120D4">
        <w:rPr>
          <w:sz w:val="14"/>
        </w:rPr>
        <w:t xml:space="preserve"> In the USA today </w:t>
      </w:r>
      <w:r w:rsidRPr="001120D4">
        <w:rPr>
          <w:rStyle w:val="Emphasis"/>
        </w:rPr>
        <w:t>it is important not to frame race in a bipolar manner</w:t>
      </w:r>
      <w:r w:rsidRPr="001120D4">
        <w:rPr>
          <w:rStyle w:val="StyleUnderline"/>
        </w:rPr>
        <w:t>. The black/white paradigm made more sense in the past than it does in the twenty-first century. The racial make-up of the nation has now changed dramatically</w:t>
      </w:r>
      <w:r w:rsidRPr="001120D4">
        <w:rPr>
          <w:sz w:val="14"/>
        </w:rPr>
        <w:t>. Since the passage of the Immigration Reform Act of 1965, the USA has become more ‘coloured’. A ‘majority–minority’ national demographic shift is well underway. Predicted to arrive by the mid-twenty-first century, the numerical eclipse of the white population is already in evidence locally and regionally. In California, for example, non-Hispanic whites constitute only 39.7 per cent of the state's population. While the decline in the white population cannot be correlated with any decline of white racial dominance, the dawning and deepening of racial multipolarity calls into question a sometimes implicit and sometimes explicit black/white racial framework that is evident in Feagin and Elias's essay. Shifting racial demographics and identities also raise general questions of race and racism in new ways that the ‘systemic racism’ approach is not prepared to explain.3</w:t>
      </w:r>
      <w:r w:rsidRPr="001120D4">
        <w:rPr>
          <w:sz w:val="12"/>
        </w:rPr>
        <w:t>¶</w:t>
      </w:r>
      <w:r w:rsidRPr="001120D4">
        <w:rPr>
          <w:sz w:val="14"/>
        </w:rPr>
        <w:t xml:space="preserve"> Class questions and issues of panethnicizing trends, for example, call into question what we mean by race, racial identity and race consciousness. No racially defined group is even remotely uniform; groups that we so glibly refer to as Asian American or Latino are particularly heterogeneous. Some have achieved or exceeded socio-economic parity with whites, while others are subject to what we might call ‘engineered poverty’ in sweatshops, dirty and dangerous labour settings, or prisons. Tensions within panethnicized racial groups are notably present, and conflicts between racially defined groups (‘black/brown’ conflict, for example) are evident in both urban and rural settings. A substantial current of social scientific analysis now argues that Asians and Latinos are the ‘new white ethnics’, able to ‘work toward whiteness’4 at least in part, and that the black/white bipolarity retains its distinct and foundational qualities as the mainstay of US racism (Alba and Nee 2005; Perlmann 2005; Portes and Rumbaut 2006; Waters, Ueda and Marrow 2007).</w:t>
      </w:r>
      <w:r w:rsidRPr="001120D4">
        <w:rPr>
          <w:sz w:val="12"/>
        </w:rPr>
        <w:t>¶</w:t>
      </w:r>
      <w:r w:rsidRPr="001120D4">
        <w:rPr>
          <w:sz w:val="14"/>
        </w:rPr>
        <w:t xml:space="preserve"> We question that argument in light of the massive demographic shifts taking place in the USA. Globalization, climate change and above all neoliberalism on a global scale, all drive migration. The country's economic capacity to absorb enormous numbers of immigrants, low-wage workers and their families (including a new, globally based and very female, servant class) without generating the sort of established subaltern groups we associate with the terms race and racism, may be more limited than it was when the ‘whitening’ of Europeans took place in the nineteenth and twentieth centuries. In other words this argument's key precedent, the absorption of white immigrants ‘of a different color’ (Jacobson 1998), may no longer apply. Indeed, we might think of the assimilationist model itself as a general theory of immigrant incorporation that was based on a historically specific case study – one that might not hold for, or be replicated by, subsequent big waves of immigration. Feagin and Elias's systemic racism model, while offering numerous important insights, does not inform concrete analysis of these issues.</w:t>
      </w:r>
      <w:r w:rsidRPr="001120D4">
        <w:rPr>
          <w:sz w:val="12"/>
        </w:rPr>
        <w:t>¶</w:t>
      </w:r>
      <w:r w:rsidRPr="001120D4">
        <w:rPr>
          <w:sz w:val="14"/>
        </w:rPr>
        <w:t xml:space="preserve"> </w:t>
      </w:r>
      <w:proofErr w:type="gramStart"/>
      <w:r w:rsidRPr="001120D4">
        <w:rPr>
          <w:sz w:val="14"/>
        </w:rPr>
        <w:t>It</w:t>
      </w:r>
      <w:proofErr w:type="gramEnd"/>
      <w:r w:rsidRPr="001120D4">
        <w:rPr>
          <w:sz w:val="14"/>
        </w:rPr>
        <w:t xml:space="preserve"> is important going forward to understand how groups are differentially racialized and relatively positioned in the US racial hierarchy: once again racism must be seen as a shifting racial project. This has important consequences, not only with respect to emerging patterns of inequality, but also in regard to the degree of power available to different racial actors to define, shape or contest the existing racial landscape. Attention to such matters is largely absent in Feagin </w:t>
      </w:r>
      <w:r w:rsidRPr="001120D4">
        <w:rPr>
          <w:sz w:val="14"/>
        </w:rPr>
        <w:lastRenderedPageBreak/>
        <w:t>and Elias's account. In their view racially identified groups are located in strict reference to the dominant ‘white racial frame’, hammered into place, so to speak. As a consequence, they fail to examine how racially subordinate groups interact and influence each others’ boundaries, conditions and practices. Because they offer so little specific analysis of Asian American, Latino or Native American racial issues, the reader finds her/himself once again in the land (real or imaginary, depending on your racial politics) of bipolar US racial dynamics, in which whites and blacks play the leading roles, and other racially identified groups – as well as those ambiguously identified, such as Middle Eastern and South Asian Americans (MEASA) – play at best supporting roles, and are sometimes cast as extras or left out of the picture entirely.</w:t>
      </w:r>
      <w:r w:rsidRPr="001120D4">
        <w:rPr>
          <w:sz w:val="12"/>
        </w:rPr>
        <w:t>¶</w:t>
      </w:r>
      <w:r w:rsidRPr="001120D4">
        <w:rPr>
          <w:sz w:val="14"/>
        </w:rPr>
        <w:t xml:space="preserve"> </w:t>
      </w:r>
      <w:r w:rsidRPr="001120D4">
        <w:rPr>
          <w:rStyle w:val="Emphasis"/>
        </w:rPr>
        <w:t>We</w:t>
      </w:r>
      <w:r w:rsidRPr="001120D4">
        <w:rPr>
          <w:rStyle w:val="StyleUnderline"/>
        </w:rPr>
        <w:t xml:space="preserve"> still want to </w:t>
      </w:r>
      <w:r w:rsidRPr="001120D4">
        <w:rPr>
          <w:rStyle w:val="Emphasis"/>
        </w:rPr>
        <w:t>acknowledge</w:t>
      </w:r>
      <w:r w:rsidRPr="001120D4">
        <w:rPr>
          <w:rStyle w:val="StyleUnderline"/>
        </w:rPr>
        <w:t xml:space="preserve"> that blacks have been catching hell and have borne the brunt of the racist reaction of the past several decades. For example, </w:t>
      </w:r>
      <w:r w:rsidRPr="001120D4">
        <w:rPr>
          <w:rStyle w:val="Emphasis"/>
        </w:rPr>
        <w:t>we agree</w:t>
      </w:r>
      <w:r w:rsidRPr="001120D4">
        <w:rPr>
          <w:rStyle w:val="StyleUnderline"/>
        </w:rPr>
        <w:t xml:space="preserve"> with</w:t>
      </w:r>
      <w:r w:rsidRPr="001120D4">
        <w:rPr>
          <w:sz w:val="14"/>
        </w:rPr>
        <w:t xml:space="preserve"> Feagin and Elias's </w:t>
      </w:r>
      <w:r w:rsidRPr="001120D4">
        <w:rPr>
          <w:rStyle w:val="StyleUnderline"/>
        </w:rPr>
        <w:t>critique of the reactionary politics of incarceration</w:t>
      </w:r>
      <w:r w:rsidRPr="001120D4">
        <w:rPr>
          <w:sz w:val="14"/>
        </w:rPr>
        <w:t xml:space="preserve"> in the USA. The ‘new Jim Crow’ (Alexander 2012) or even the ‘new slavery’ that the present system practises is something that was just in its beginning stages when we were writing Racial Formation. It is now recognized as a national and indeed global scandal. </w:t>
      </w:r>
      <w:r w:rsidRPr="001120D4">
        <w:rPr>
          <w:rStyle w:val="Emphasis"/>
        </w:rPr>
        <w:t xml:space="preserve">How is it to be understood? </w:t>
      </w:r>
      <w:r w:rsidRPr="001120D4">
        <w:rPr>
          <w:sz w:val="14"/>
        </w:rPr>
        <w:t xml:space="preserve">Of course there are substantial debates on this topic, notably about the nature of the ‘prison-industrial complex’ (Davis 2003, p. 3) and the social and cultural effects of mass incarceration along racial lines. But </w:t>
      </w:r>
      <w:r w:rsidRPr="001120D4">
        <w:rPr>
          <w:rStyle w:val="StyleUnderline"/>
        </w:rPr>
        <w:t>beyond</w:t>
      </w:r>
      <w:r w:rsidRPr="001120D4">
        <w:rPr>
          <w:sz w:val="14"/>
        </w:rPr>
        <w:t xml:space="preserve"> Feagin and Elias's </w:t>
      </w:r>
      <w:r w:rsidRPr="001120D4">
        <w:rPr>
          <w:rStyle w:val="StyleUnderline"/>
        </w:rPr>
        <w:t xml:space="preserve">denunciation of the ferocious white racism that is operating here, </w:t>
      </w:r>
      <w:r w:rsidRPr="001120D4">
        <w:rPr>
          <w:rStyle w:val="Emphasis"/>
        </w:rPr>
        <w:t>deeper political implications</w:t>
      </w:r>
      <w:r w:rsidRPr="001120D4">
        <w:rPr>
          <w:rStyle w:val="StyleUnderline"/>
        </w:rPr>
        <w:t xml:space="preserve"> are worth considering</w:t>
      </w:r>
      <w:r w:rsidRPr="001120D4">
        <w:rPr>
          <w:sz w:val="14"/>
        </w:rPr>
        <w:t xml:space="preserve">. As Alexander (2012), Mauer (2006), Manza and Uggen (2008) and movement groups like Critical Resistance and the Ella Baker Center argue, </w:t>
      </w:r>
      <w:r w:rsidRPr="001120D4">
        <w:rPr>
          <w:rStyle w:val="StyleUnderline"/>
        </w:rPr>
        <w:t>the upsurge over recent decades in incarceration rates</w:t>
      </w:r>
      <w:r w:rsidRPr="001120D4">
        <w:rPr>
          <w:sz w:val="14"/>
        </w:rPr>
        <w:t xml:space="preserve"> for black (and brown) men expresses the fear-based, law-and-order appeals that have shaped US racial politics since the rise of Nixonland (Perlstein 2008) and the ‘Southern strategy’. Perhaps even more central, racial repression </w:t>
      </w:r>
      <w:r w:rsidRPr="001120D4">
        <w:rPr>
          <w:rStyle w:val="StyleUnderline"/>
        </w:rPr>
        <w:t xml:space="preserve">aims at restricting the </w:t>
      </w:r>
      <w:r w:rsidRPr="001120D4">
        <w:rPr>
          <w:rStyle w:val="Emphasis"/>
        </w:rPr>
        <w:t>increasing impact of voters of colour</w:t>
      </w:r>
      <w:r w:rsidRPr="001120D4">
        <w:rPr>
          <w:rStyle w:val="StyleUnderline"/>
        </w:rPr>
        <w:t xml:space="preserve"> in a demographically shifting electorate</w:t>
      </w:r>
      <w:r w:rsidRPr="001120D4">
        <w:rPr>
          <w:sz w:val="14"/>
        </w:rPr>
        <w:t>.</w:t>
      </w:r>
      <w:r w:rsidRPr="001120D4">
        <w:rPr>
          <w:sz w:val="12"/>
        </w:rPr>
        <w:t>¶</w:t>
      </w:r>
      <w:r w:rsidRPr="001120D4">
        <w:rPr>
          <w:sz w:val="14"/>
        </w:rPr>
        <w:t xml:space="preserve"> There is a lot more to say about this, but for the present two key points stand out: first, it is not an area where Feagin and Elias and we have any sharp disagreement, and second, </w:t>
      </w:r>
      <w:r w:rsidRPr="001120D4">
        <w:rPr>
          <w:rStyle w:val="StyleUnderline"/>
        </w:rPr>
        <w:t xml:space="preserve">for all the horrors and injustices that the ‘new Jim Crow’ represents, incarceration, profiling and similar practices </w:t>
      </w:r>
      <w:r w:rsidRPr="001120D4">
        <w:rPr>
          <w:rStyle w:val="Emphasis"/>
        </w:rPr>
        <w:t>remain political issues</w:t>
      </w:r>
      <w:r w:rsidRPr="001120D4">
        <w:rPr>
          <w:rStyle w:val="StyleUnderline"/>
        </w:rPr>
        <w:t xml:space="preserve">. </w:t>
      </w:r>
      <w:r w:rsidRPr="001120D4">
        <w:rPr>
          <w:rStyle w:val="Emphasis"/>
        </w:rPr>
        <w:t>These</w:t>
      </w:r>
      <w:r w:rsidRPr="001120D4">
        <w:rPr>
          <w:rStyle w:val="StyleUnderline"/>
        </w:rPr>
        <w:t xml:space="preserve"> practices and </w:t>
      </w:r>
      <w:r w:rsidRPr="001120D4">
        <w:rPr>
          <w:rStyle w:val="Emphasis"/>
        </w:rPr>
        <w:t>policies</w:t>
      </w:r>
      <w:r w:rsidRPr="001120D4">
        <w:rPr>
          <w:rStyle w:val="StyleUnderline"/>
        </w:rPr>
        <w:t xml:space="preserve"> </w:t>
      </w:r>
      <w:r w:rsidRPr="001120D4">
        <w:rPr>
          <w:rStyle w:val="Emphasis"/>
        </w:rPr>
        <w:t>are not ineluctable and unalterable dimensions of the US racial regime</w:t>
      </w:r>
      <w:r w:rsidRPr="001120D4">
        <w:rPr>
          <w:rStyle w:val="StyleUnderline"/>
        </w:rPr>
        <w:t xml:space="preserve">. There have been previous waves of reform in these areas. </w:t>
      </w:r>
      <w:r w:rsidRPr="001120D4">
        <w:rPr>
          <w:rStyle w:val="Emphasis"/>
        </w:rPr>
        <w:t>They can be transformed again</w:t>
      </w:r>
      <w:r w:rsidRPr="001120D4">
        <w:rPr>
          <w:rStyle w:val="StyleUnderline"/>
        </w:rPr>
        <w:t xml:space="preserve"> by mass mobilization, electoral shifts and so on. In other words, </w:t>
      </w:r>
      <w:r w:rsidRPr="001120D4">
        <w:rPr>
          <w:rStyle w:val="Emphasis"/>
        </w:rPr>
        <w:t>resistance is not futile</w:t>
      </w:r>
      <w:r w:rsidRPr="001120D4">
        <w:rPr>
          <w:rStyle w:val="StyleUnderline"/>
        </w:rPr>
        <w:t>.</w:t>
      </w:r>
      <w:r w:rsidRPr="001120D4">
        <w:rPr>
          <w:rStyle w:val="StyleUnderline"/>
          <w:sz w:val="12"/>
        </w:rPr>
        <w:t xml:space="preserve">¶ </w:t>
      </w:r>
      <w:proofErr w:type="gramStart"/>
      <w:r w:rsidRPr="001120D4">
        <w:rPr>
          <w:sz w:val="14"/>
        </w:rPr>
        <w:t>Speaking</w:t>
      </w:r>
      <w:proofErr w:type="gramEnd"/>
      <w:r w:rsidRPr="001120D4">
        <w:rPr>
          <w:sz w:val="14"/>
        </w:rPr>
        <w:t xml:space="preserve"> of electoral shifts and the formal political arena, how should President Barack Obama be politically situated in this discussion? How do Feagin and Elias explain Obama? Quite amazingly, his name does not appear in their essay. Is he a mere token, an ‘oreo’, a shill for Wall Street? Or does Obama represent a new development in US politics, a black leader of a mass, multiracial party that for sheer demographic reasons alone might eventually triumph over the white people's party, the Republicans? If the President is neither the white man's token nor Neo, the One</w:t>
      </w:r>
      <w:proofErr w:type="gramStart"/>
      <w:r w:rsidRPr="001120D4">
        <w:rPr>
          <w:sz w:val="14"/>
        </w:rPr>
        <w:t>,5</w:t>
      </w:r>
      <w:proofErr w:type="gramEnd"/>
      <w:r w:rsidRPr="001120D4">
        <w:rPr>
          <w:sz w:val="14"/>
        </w:rPr>
        <w:t xml:space="preserve"> then once again we are in the world of politics: neither the near-total white despotism depicted by Feagin and Elias, nor a racially inclusive democracy.</w:t>
      </w:r>
      <w:r w:rsidRPr="001120D4">
        <w:rPr>
          <w:sz w:val="12"/>
        </w:rPr>
        <w:t>¶</w:t>
      </w:r>
      <w:r w:rsidRPr="001120D4">
        <w:rPr>
          <w:sz w:val="14"/>
        </w:rPr>
        <w:t xml:space="preserve"> President Obama continues to enjoy widespread black support, although it is clear that he has not protected blacks against their greatest cumulative loss of wealth in history. He has not explicitly criticized the glaring racial bias in the US carceral system. He has not intervened in conflicts over workers’ rights – particularly in the public sector where many blacks and other people of colour are concentrated. He has not intervened to halt or slow foreclosures, except in ways that were largely symbolic. Workers and lower-middle-class people were the hardest hit by the great recession and the subprime home mortgage crisis, with black families faring worst, and Latinos close behind (Rugh and Massey 2010); Obama has not defended them. Many writers have explained Obama's centrism and unwillingness to raise the issue of race as functions of white racism (Sugrue 2010).</w:t>
      </w:r>
      <w:r w:rsidRPr="001120D4">
        <w:rPr>
          <w:sz w:val="12"/>
        </w:rPr>
        <w:t>¶</w:t>
      </w:r>
      <w:r w:rsidRPr="001120D4">
        <w:rPr>
          <w:sz w:val="14"/>
        </w:rPr>
        <w:t xml:space="preserve"> </w:t>
      </w:r>
      <w:proofErr w:type="gramStart"/>
      <w:r w:rsidRPr="001120D4">
        <w:rPr>
          <w:sz w:val="14"/>
        </w:rPr>
        <w:t>The</w:t>
      </w:r>
      <w:proofErr w:type="gramEnd"/>
      <w:r w:rsidRPr="001120D4">
        <w:rPr>
          <w:sz w:val="14"/>
        </w:rPr>
        <w:t xml:space="preserve"> black community – and other communities of colour as well – remains politically divided. While black folk have taken the hardest blows from the reactionary and racist regime that has mostly dominated US politics since Reagan (if not since Nixon), no united black movement has succeeded the deaths of Malcolm and Martin. Although there is always important political activity underway, a relatively large and fairly conservative black middle class, a ‘black bourgeoisie’ in Frazier's (1957) terms, has generally maintained its position since the end of the civil rights era. Largely based in the public sector, and including a generally centrist business class as well, this stratum has continued to play the role that Frazier – and before him, Charles S. Johnson. William Lloyd Warner, Alison Davis and other scholars – identified: vacillation between the white elite and the black masses. Roughly similar patterns operate in Latino communities as well, where the ‘working towards whiteness’ framework coexists with a substantial amount of exclusion and super-exploitation.</w:t>
      </w:r>
      <w:r w:rsidRPr="001120D4">
        <w:rPr>
          <w:sz w:val="12"/>
        </w:rPr>
        <w:t>¶</w:t>
      </w:r>
      <w:r w:rsidRPr="001120D4">
        <w:rPr>
          <w:sz w:val="14"/>
        </w:rPr>
        <w:t xml:space="preserve"> Alongside class issues in communities of colour, there are significant gender issues. The disappearance of blue-collar work, combined with the assault by the criminal justice system – chiefly profiling by the police (‘stop and frisk’) and imprisonment, have both unduly targeted and victimized black and brown men, especially youth. </w:t>
      </w:r>
      <w:r w:rsidRPr="001120D4">
        <w:rPr>
          <w:rStyle w:val="StyleUnderline"/>
        </w:rPr>
        <w:t>Women of colour are also targeted, especially by violence, discrimination and assaults on their reproductive rights</w:t>
      </w:r>
      <w:r w:rsidRPr="001120D4">
        <w:rPr>
          <w:sz w:val="14"/>
        </w:rPr>
        <w:t xml:space="preserve"> (Harris-Perry 2011); profiling is everywhere (Glover 2009).</w:t>
      </w:r>
      <w:r w:rsidRPr="001120D4">
        <w:rPr>
          <w:sz w:val="12"/>
        </w:rPr>
        <w:t>¶</w:t>
      </w:r>
      <w:r w:rsidRPr="001120D4">
        <w:rPr>
          <w:sz w:val="14"/>
        </w:rPr>
        <w:t xml:space="preserve"> Here again we are in the realm of racial politics. Debate proceeds in the black community on Obama's credibilty, with Cornel West and Tavis Smiley leading the critics. But it seems safe to say that in North Philly, Inglewood or Atlanta's Lakewood section, the president remains highly popular. Latino support for Obama remains high as well. Feagin and Elias need to clarify their views on black and brown political judgement. Is it attuned to political realities or has it been captured by the white racial frame? Is Obama's election of no importance?</w:t>
      </w:r>
      <w:r w:rsidRPr="001120D4">
        <w:rPr>
          <w:sz w:val="12"/>
        </w:rPr>
        <w:t>¶</w:t>
      </w:r>
      <w:r w:rsidRPr="001120D4">
        <w:rPr>
          <w:sz w:val="14"/>
        </w:rPr>
        <w:t xml:space="preserve"> ***</w:t>
      </w:r>
      <w:r w:rsidRPr="001120D4">
        <w:rPr>
          <w:sz w:val="12"/>
        </w:rPr>
        <w:t>¶</w:t>
      </w:r>
      <w:r w:rsidRPr="001120D4">
        <w:rPr>
          <w:sz w:val="14"/>
        </w:rPr>
        <w:t xml:space="preserve"> In conclusion, do Feagin and Elias really believe that white power is so complete, so extensive, so ‘sutured’ (as Laclau and Mouffe might say) as they suggest here? Do they mean to suggest, in Borg-fashion, that ‘resistance is futile?’ This seems to be the underlying political logic of the ‘systemic racism’ approach, perhaps unintentionally so. Is white racism so ubiquitous that no meaningful political challenge can be mounted against it? Are black and brown folk (yellow and red people, and also others unclassifiable under the always- absurd colour categories) utterly supine, duped, abject, unable to exert any political pressure? Is such a view of race and racism even recognizable in the USA of 2012? And is that a responsible political position to be advocating? Is this what we want to teach our students of colour? Or our white students for that matter</w:t>
      </w:r>
      <w:proofErr w:type="gramStart"/>
      <w:r w:rsidRPr="001120D4">
        <w:rPr>
          <w:sz w:val="14"/>
        </w:rPr>
        <w:t>?</w:t>
      </w:r>
      <w:r w:rsidRPr="001120D4">
        <w:rPr>
          <w:sz w:val="12"/>
        </w:rPr>
        <w:t>¶</w:t>
      </w:r>
      <w:proofErr w:type="gramEnd"/>
      <w:r w:rsidRPr="001120D4">
        <w:rPr>
          <w:sz w:val="14"/>
        </w:rPr>
        <w:t xml:space="preserve"> We suspect that if pressed, Feagin and Elias would concur with our judgement that </w:t>
      </w:r>
      <w:r w:rsidRPr="001120D4">
        <w:rPr>
          <w:rStyle w:val="StyleUnderline"/>
        </w:rPr>
        <w:t>racial conflict, both within</w:t>
      </w:r>
      <w:r w:rsidRPr="001120D4">
        <w:rPr>
          <w:sz w:val="14"/>
        </w:rPr>
        <w:t xml:space="preserve"> (and against) </w:t>
      </w:r>
      <w:r w:rsidRPr="001120D4">
        <w:rPr>
          <w:rStyle w:val="StyleUnderline"/>
        </w:rPr>
        <w:t xml:space="preserve">the state and in everyday life, is a </w:t>
      </w:r>
      <w:r w:rsidRPr="001120D4">
        <w:rPr>
          <w:rStyle w:val="Emphasis"/>
        </w:rPr>
        <w:t>fundamentally political</w:t>
      </w:r>
      <w:r w:rsidRPr="001120D4">
        <w:rPr>
          <w:rStyle w:val="StyleUnderline"/>
        </w:rPr>
        <w:t xml:space="preserve"> process</w:t>
      </w:r>
      <w:r w:rsidRPr="001120D4">
        <w:rPr>
          <w:sz w:val="14"/>
        </w:rPr>
        <w:t xml:space="preserve">. We think that they would also accept our claim that </w:t>
      </w:r>
      <w:r w:rsidRPr="001120D4">
        <w:rPr>
          <w:rStyle w:val="StyleUnderline"/>
        </w:rPr>
        <w:t xml:space="preserve">the ongoing </w:t>
      </w:r>
      <w:r w:rsidRPr="001120D4">
        <w:rPr>
          <w:rStyle w:val="Emphasis"/>
        </w:rPr>
        <w:t>political realities of race</w:t>
      </w:r>
      <w:r w:rsidRPr="001120D4">
        <w:rPr>
          <w:rStyle w:val="StyleUnderline"/>
        </w:rPr>
        <w:t xml:space="preserve"> provide </w:t>
      </w:r>
      <w:r w:rsidRPr="001120D4">
        <w:rPr>
          <w:rStyle w:val="Emphasis"/>
        </w:rPr>
        <w:t>extensive evidence</w:t>
      </w:r>
      <w:r w:rsidRPr="001120D4">
        <w:rPr>
          <w:rStyle w:val="StyleUnderline"/>
        </w:rPr>
        <w:t xml:space="preserve"> that people of colour in the USA are not so </w:t>
      </w:r>
      <w:r w:rsidRPr="001120D4">
        <w:rPr>
          <w:rStyle w:val="Emphasis"/>
        </w:rPr>
        <w:t>powerless</w:t>
      </w:r>
      <w:r w:rsidRPr="001120D4">
        <w:rPr>
          <w:rStyle w:val="StyleUnderline"/>
        </w:rPr>
        <w:t>, and that whites are not so omnipotent</w:t>
      </w:r>
      <w:r w:rsidRPr="001120D4">
        <w:rPr>
          <w:sz w:val="14"/>
        </w:rPr>
        <w:t>, as Feagin and Elias's analysis suggests them to be.</w:t>
      </w:r>
      <w:r w:rsidRPr="001120D4">
        <w:rPr>
          <w:sz w:val="12"/>
        </w:rPr>
        <w:t>¶</w:t>
      </w:r>
      <w:r w:rsidRPr="001120D4">
        <w:rPr>
          <w:sz w:val="14"/>
        </w:rPr>
        <w:t xml:space="preserve"> Racial formation theory allows us to see that there are contradictions in racial oppression. The racial formation approach reveals that white racism is unstable and constantly challenged, from the national and indeed global level down to the personal and intra-psychic conflicts that we all experience, no matter what our racial identity might be. While racism – largely white – continues to flourish, it is not monolithic. Yes, </w:t>
      </w:r>
      <w:r w:rsidRPr="001120D4">
        <w:rPr>
          <w:rStyle w:val="StyleUnderline"/>
        </w:rPr>
        <w:t xml:space="preserve">there have been enormous increases in racial inequality in recent years. But movement-based anti-racist opposition continues, and sometimes scores victories. </w:t>
      </w:r>
      <w:r w:rsidRPr="001120D4">
        <w:rPr>
          <w:rStyle w:val="Emphasis"/>
        </w:rPr>
        <w:t>Challenges to white racism continue both within the state and in civil society</w:t>
      </w:r>
      <w:r w:rsidRPr="001120D4">
        <w:rPr>
          <w:sz w:val="14"/>
        </w:rPr>
        <w:t xml:space="preserve">. Although largely and properly led by people of colour, anti-racist movements also </w:t>
      </w:r>
      <w:r w:rsidRPr="001120D4">
        <w:rPr>
          <w:sz w:val="14"/>
        </w:rPr>
        <w:lastRenderedPageBreak/>
        <w:t xml:space="preserve">incorporate whites such as Feagin and Elias themselves. </w:t>
      </w:r>
      <w:r w:rsidRPr="001120D4">
        <w:rPr>
          <w:rStyle w:val="StyleUnderline"/>
        </w:rPr>
        <w:t>Movements may experience setbacks, the reforms for which they fought may be revealed as inadequate</w:t>
      </w:r>
      <w:r w:rsidRPr="001120D4">
        <w:rPr>
          <w:sz w:val="14"/>
        </w:rPr>
        <w:t xml:space="preserve">, and indeed their leaders may be co-opted or even eliminated, </w:t>
      </w:r>
      <w:r w:rsidRPr="001120D4">
        <w:rPr>
          <w:rStyle w:val="StyleUnderline"/>
        </w:rPr>
        <w:t xml:space="preserve">but </w:t>
      </w:r>
      <w:r w:rsidRPr="001120D4">
        <w:rPr>
          <w:rStyle w:val="Emphasis"/>
        </w:rPr>
        <w:t>racial subjectivity</w:t>
      </w:r>
      <w:r w:rsidRPr="001120D4">
        <w:rPr>
          <w:sz w:val="14"/>
        </w:rPr>
        <w:t xml:space="preserve"> and self-awareness, unresolved and conflictual </w:t>
      </w:r>
      <w:r w:rsidRPr="001120D4">
        <w:rPr>
          <w:rStyle w:val="StyleUnderline"/>
        </w:rPr>
        <w:t xml:space="preserve">both within the individual psyche and the body politic, </w:t>
      </w:r>
      <w:r w:rsidRPr="001120D4">
        <w:rPr>
          <w:rStyle w:val="Emphasis"/>
        </w:rPr>
        <w:t>abides</w:t>
      </w:r>
      <w:r w:rsidRPr="001120D4">
        <w:rPr>
          <w:rStyle w:val="StyleUnderline"/>
        </w:rPr>
        <w:t>. Resistance is not futile.</w:t>
      </w:r>
    </w:p>
    <w:p w:rsidR="003D38D2" w:rsidRPr="001120D4" w:rsidRDefault="003D38D2" w:rsidP="003D38D2">
      <w:pPr>
        <w:pStyle w:val="Heading4"/>
      </w:pPr>
      <w:r w:rsidRPr="001120D4">
        <w:t>That institutions are extremely problematic is exactly why we have to engage to change them</w:t>
      </w:r>
    </w:p>
    <w:p w:rsidR="003D38D2" w:rsidRPr="001120D4" w:rsidRDefault="003D38D2" w:rsidP="003D38D2">
      <w:r w:rsidRPr="001120D4">
        <w:t xml:space="preserve">Kimberle </w:t>
      </w:r>
      <w:r w:rsidRPr="001120D4">
        <w:rPr>
          <w:b/>
        </w:rPr>
        <w:t>Crenshaw 88</w:t>
      </w:r>
      <w:r w:rsidRPr="001120D4">
        <w:rPr>
          <w:rStyle w:val="Style13ptBold"/>
        </w:rPr>
        <w:t>,</w:t>
      </w:r>
      <w:r w:rsidRPr="001120D4">
        <w:t xml:space="preserve"> Law @ UCLA, “RACE, REFORM, AND RETRENCHMENT: TRANSFORMATION AND LEGITIMATION IN ANTIDISCRIMINATION LAW”, 101 Harv. L. Rev. 1331, lexis</w:t>
      </w:r>
    </w:p>
    <w:p w:rsidR="003D38D2" w:rsidRPr="001120D4" w:rsidRDefault="003D38D2" w:rsidP="003D38D2">
      <w:pPr>
        <w:rPr>
          <w:b/>
          <w:sz w:val="16"/>
        </w:rPr>
      </w:pPr>
      <w:r w:rsidRPr="001120D4">
        <w:rPr>
          <w:sz w:val="16"/>
          <w:szCs w:val="24"/>
        </w:rPr>
        <w:t xml:space="preserve">One wonders, however, whether a demand for shelter that does not employ rights rhetoric is likely to succeed in America today. </w:t>
      </w:r>
      <w:r w:rsidRPr="001120D4">
        <w:rPr>
          <w:rStyle w:val="StyleUnderline"/>
        </w:rPr>
        <w:t>The underlying problem, especially for African-Americans, is the question of how to extract from others that which others are not predisposed to give</w:t>
      </w:r>
      <w:r w:rsidRPr="001120D4">
        <w:rPr>
          <w:sz w:val="16"/>
          <w:szCs w:val="24"/>
        </w:rPr>
        <w:t xml:space="preserve">. As Tushnet has said himself, rights are a way of saying that a society is what it is, or that it ought to live up to its deepest commitments. 135 This is essentially what all groups of dispossessed people say when they use rights rhetoric. As demonstrated in the civil rights movement, </w:t>
      </w:r>
      <w:r w:rsidRPr="001120D4">
        <w:rPr>
          <w:rStyle w:val="StyleUnderline"/>
        </w:rPr>
        <w:t xml:space="preserve">engaging in rights rhetoric </w:t>
      </w:r>
      <w:r w:rsidRPr="001120D4">
        <w:rPr>
          <w:sz w:val="16"/>
        </w:rPr>
        <w:t>can</w:t>
      </w:r>
      <w:r w:rsidRPr="001120D4">
        <w:rPr>
          <w:sz w:val="16"/>
          <w:szCs w:val="24"/>
        </w:rPr>
        <w:t xml:space="preserve"> be an attempt to </w:t>
      </w:r>
      <w:r w:rsidRPr="001120D4">
        <w:rPr>
          <w:rStyle w:val="StyleUnderline"/>
        </w:rPr>
        <w:t>turn society's "institutional logic"</w:t>
      </w:r>
      <w:r w:rsidRPr="001120D4">
        <w:rPr>
          <w:sz w:val="16"/>
          <w:szCs w:val="24"/>
        </w:rPr>
        <w:t xml:space="preserve">'136 </w:t>
      </w:r>
      <w:r w:rsidRPr="001120D4">
        <w:rPr>
          <w:rStyle w:val="StyleUnderline"/>
        </w:rPr>
        <w:t xml:space="preserve">against itself </w:t>
      </w:r>
      <w:r w:rsidRPr="001120D4">
        <w:rPr>
          <w:sz w:val="16"/>
          <w:szCs w:val="24"/>
        </w:rPr>
        <w:t xml:space="preserve">- to redeem some of the rhetorical promises and the self-congratulations that seem to thrive in American political discourse. </w:t>
      </w:r>
      <w:r w:rsidRPr="001120D4">
        <w:rPr>
          <w:sz w:val="12"/>
          <w:szCs w:val="24"/>
        </w:rPr>
        <w:t>¶</w:t>
      </w:r>
      <w:r w:rsidRPr="001120D4">
        <w:rPr>
          <w:sz w:val="16"/>
          <w:szCs w:val="24"/>
        </w:rPr>
        <w:t xml:space="preserve"> </w:t>
      </w:r>
      <w:r w:rsidRPr="001120D4">
        <w:rPr>
          <w:b/>
          <w:sz w:val="16"/>
        </w:rPr>
        <w:t>NOTE 136 BEGINS</w:t>
      </w:r>
      <w:r w:rsidRPr="001120D4">
        <w:rPr>
          <w:b/>
          <w:sz w:val="16"/>
          <w:szCs w:val="24"/>
        </w:rPr>
        <w:t xml:space="preserve">… </w:t>
      </w:r>
      <w:r w:rsidRPr="001120D4">
        <w:rPr>
          <w:sz w:val="12"/>
          <w:szCs w:val="24"/>
        </w:rPr>
        <w:t>¶</w:t>
      </w:r>
      <w:r w:rsidRPr="001120D4">
        <w:rPr>
          <w:b/>
          <w:sz w:val="16"/>
          <w:szCs w:val="24"/>
        </w:rPr>
        <w:t xml:space="preserve"> </w:t>
      </w:r>
      <w:r w:rsidRPr="001120D4">
        <w:rPr>
          <w:sz w:val="16"/>
          <w:szCs w:val="24"/>
        </w:rPr>
        <w:t>136 Cf. F. PIVEN &amp; R. CLOWARD, POOR PEOPLE'S MOVEMENTS 22-23 (I977) (noting that "</w:t>
      </w:r>
      <w:r w:rsidRPr="001120D4">
        <w:rPr>
          <w:rStyle w:val="StyleUnderline"/>
        </w:rPr>
        <w:t xml:space="preserve">the opportunities for defiance are </w:t>
      </w:r>
      <w:r w:rsidRPr="001120D4">
        <w:rPr>
          <w:rStyle w:val="Emphasis"/>
        </w:rPr>
        <w:t>structured by features of institutional life</w:t>
      </w:r>
      <w:r w:rsidRPr="001120D4">
        <w:rPr>
          <w:sz w:val="16"/>
          <w:szCs w:val="24"/>
        </w:rPr>
        <w:t xml:space="preserve">"). </w:t>
      </w:r>
      <w:r w:rsidRPr="001120D4">
        <w:rPr>
          <w:b/>
          <w:sz w:val="16"/>
        </w:rPr>
        <w:t>NOTE 136 ENDS</w:t>
      </w:r>
      <w:r w:rsidRPr="001120D4">
        <w:rPr>
          <w:b/>
          <w:sz w:val="16"/>
          <w:szCs w:val="24"/>
        </w:rPr>
        <w:t>.</w:t>
      </w:r>
      <w:r w:rsidRPr="001120D4">
        <w:rPr>
          <w:sz w:val="16"/>
          <w:szCs w:val="24"/>
        </w:rPr>
        <w:t xml:space="preserve"> </w:t>
      </w:r>
      <w:r w:rsidRPr="001120D4">
        <w:rPr>
          <w:sz w:val="12"/>
          <w:szCs w:val="24"/>
        </w:rPr>
        <w:t>¶</w:t>
      </w:r>
      <w:r w:rsidRPr="001120D4">
        <w:rPr>
          <w:sz w:val="16"/>
          <w:szCs w:val="24"/>
        </w:rPr>
        <w:t xml:space="preserve"> </w:t>
      </w:r>
      <w:proofErr w:type="gramStart"/>
      <w:r w:rsidRPr="001120D4">
        <w:rPr>
          <w:sz w:val="16"/>
          <w:szCs w:val="24"/>
        </w:rPr>
        <w:t>Questioning</w:t>
      </w:r>
      <w:proofErr w:type="gramEnd"/>
      <w:r w:rsidRPr="001120D4">
        <w:rPr>
          <w:sz w:val="16"/>
          <w:szCs w:val="24"/>
        </w:rPr>
        <w:t xml:space="preserve"> the Transformative View: Some Doubts About Trashing The Critics' product is of limited utility to Blacks in its present form. The implications for Blacks of trashing liberal legal ideology are troubling, even though it may be proper to assail belief structures that obscure liberating possibilities. Trashing legal ideology seems to tell us repeatedly what has already been established -- that legal discourse is unstable and relatively indeterminate. Furthermore</w:t>
      </w:r>
      <w:r w:rsidRPr="001120D4">
        <w:rPr>
          <w:rStyle w:val="StyleUnderline"/>
        </w:rPr>
        <w:t xml:space="preserve">, trashing offers no idea of </w:t>
      </w:r>
      <w:r w:rsidRPr="001120D4">
        <w:rPr>
          <w:rStyle w:val="Emphasis"/>
        </w:rPr>
        <w:t>how to avoid the negative consequences of engaging in reformist discourse</w:t>
      </w:r>
      <w:r w:rsidRPr="001120D4">
        <w:rPr>
          <w:rStyle w:val="StyleUnderline"/>
        </w:rPr>
        <w:t xml:space="preserve"> </w:t>
      </w:r>
      <w:r w:rsidRPr="001120D4">
        <w:rPr>
          <w:sz w:val="16"/>
        </w:rPr>
        <w:t>or how to work around such consequences. Even if we imagine the wrong world when we think in terms of legal discourse, we must nevertheless exist in a present world where legal protection has at times been a blessing -- albeit a mixed one. The fundamental problem is that, although Critics criticize law because it functions to legitimate existing institutional arrangements, it is precisely this legitimating function that has made law receptive to certain demands in this area. The Critical emphasis on deconstruction as the vehicle for liberation leads to the conclusion that engaging in legal discourse should be avoided because it reinforces not only the discourse itself but also the society and the world that it embodies. Yet Critics offer little beyond this observation. Their focus on delegitimating rights rhetoric seems to suggest that, once rights rhetoric has been discarded, there exists a more productive strategy for change, one which does not reinforce existing patterns of domination. Unfortunately, no such strategy has yet been articulated, and it is difficult to imagine that racial minorities will ever be able to discover one. As</w:t>
      </w:r>
      <w:r w:rsidRPr="001120D4">
        <w:rPr>
          <w:sz w:val="16"/>
          <w:szCs w:val="24"/>
        </w:rPr>
        <w:t xml:space="preserve"> Frances Fox Piven and Richard Cloward point out in their [*1367] excellent account of the civil rights movement, </w:t>
      </w:r>
      <w:r w:rsidRPr="001120D4">
        <w:rPr>
          <w:rStyle w:val="StyleUnderline"/>
        </w:rPr>
        <w:t xml:space="preserve">popular struggles are a </w:t>
      </w:r>
      <w:r w:rsidRPr="001120D4">
        <w:rPr>
          <w:rStyle w:val="Emphasis"/>
        </w:rPr>
        <w:t>reflection</w:t>
      </w:r>
      <w:r w:rsidRPr="001120D4">
        <w:rPr>
          <w:rStyle w:val="StyleUnderline"/>
        </w:rPr>
        <w:t xml:space="preserve"> of </w:t>
      </w:r>
      <w:r w:rsidRPr="001120D4">
        <w:rPr>
          <w:rStyle w:val="Emphasis"/>
        </w:rPr>
        <w:t>institutionally determined logic</w:t>
      </w:r>
      <w:r w:rsidRPr="001120D4">
        <w:rPr>
          <w:rStyle w:val="StyleUnderline"/>
        </w:rPr>
        <w:t xml:space="preserve"> </w:t>
      </w:r>
      <w:r w:rsidRPr="001120D4">
        <w:rPr>
          <w:rStyle w:val="Emphasis"/>
        </w:rPr>
        <w:t>and</w:t>
      </w:r>
      <w:r w:rsidRPr="001120D4">
        <w:rPr>
          <w:rStyle w:val="StyleUnderline"/>
        </w:rPr>
        <w:t xml:space="preserve"> a </w:t>
      </w:r>
      <w:r w:rsidRPr="001120D4">
        <w:rPr>
          <w:rStyle w:val="Emphasis"/>
        </w:rPr>
        <w:t>challenge to that logic</w:t>
      </w:r>
      <w:r w:rsidRPr="001120D4">
        <w:rPr>
          <w:sz w:val="16"/>
          <w:szCs w:val="24"/>
        </w:rPr>
        <w:t>. 137</w:t>
      </w:r>
      <w:r w:rsidRPr="001120D4">
        <w:rPr>
          <w:sz w:val="12"/>
          <w:szCs w:val="24"/>
        </w:rPr>
        <w:t>¶</w:t>
      </w:r>
      <w:r w:rsidRPr="001120D4">
        <w:rPr>
          <w:sz w:val="16"/>
          <w:szCs w:val="24"/>
        </w:rPr>
        <w:t xml:space="preserve"> </w:t>
      </w:r>
      <w:r w:rsidRPr="001120D4">
        <w:rPr>
          <w:b/>
          <w:sz w:val="16"/>
        </w:rPr>
        <w:t xml:space="preserve">FOOTNOTE 137 BEGINS… </w:t>
      </w:r>
      <w:r w:rsidRPr="001120D4">
        <w:rPr>
          <w:sz w:val="12"/>
        </w:rPr>
        <w:t>¶</w:t>
      </w:r>
      <w:r w:rsidRPr="001120D4">
        <w:rPr>
          <w:b/>
          <w:sz w:val="16"/>
        </w:rPr>
        <w:t xml:space="preserve"> </w:t>
      </w:r>
      <w:r w:rsidRPr="001120D4">
        <w:rPr>
          <w:sz w:val="16"/>
        </w:rPr>
        <w:t xml:space="preserve">137 See id. </w:t>
      </w:r>
      <w:proofErr w:type="gramStart"/>
      <w:r w:rsidRPr="001120D4">
        <w:rPr>
          <w:sz w:val="16"/>
        </w:rPr>
        <w:t>at</w:t>
      </w:r>
      <w:proofErr w:type="gramEnd"/>
      <w:r w:rsidRPr="001120D4">
        <w:rPr>
          <w:sz w:val="16"/>
        </w:rPr>
        <w:t xml:space="preserve"> 22-25. The observation concerning the inability to bring about change in some non-legitimating fashion does not, of course, rule out the possibility of armed revolution. </w:t>
      </w:r>
      <w:r w:rsidRPr="001120D4">
        <w:rPr>
          <w:rStyle w:val="StyleUnderline"/>
        </w:rPr>
        <w:t>For most oppressed peoples</w:t>
      </w:r>
      <w:r w:rsidRPr="001120D4">
        <w:rPr>
          <w:sz w:val="16"/>
        </w:rPr>
        <w:t xml:space="preserve">, however, </w:t>
      </w:r>
      <w:r w:rsidRPr="001120D4">
        <w:rPr>
          <w:rStyle w:val="StyleUnderline"/>
        </w:rPr>
        <w:t>the costs of</w:t>
      </w:r>
      <w:r w:rsidRPr="001120D4">
        <w:rPr>
          <w:sz w:val="16"/>
        </w:rPr>
        <w:t xml:space="preserve"> such a </w:t>
      </w:r>
      <w:r w:rsidRPr="001120D4">
        <w:rPr>
          <w:rStyle w:val="StyleUnderline"/>
        </w:rPr>
        <w:t>revolt are</w:t>
      </w:r>
      <w:r w:rsidRPr="001120D4">
        <w:rPr>
          <w:sz w:val="16"/>
        </w:rPr>
        <w:t xml:space="preserve"> often </w:t>
      </w:r>
      <w:r w:rsidRPr="001120D4">
        <w:rPr>
          <w:rStyle w:val="StyleUnderline"/>
        </w:rPr>
        <w:t>too great</w:t>
      </w:r>
      <w:r w:rsidRPr="001120D4">
        <w:rPr>
          <w:sz w:val="16"/>
        </w:rPr>
        <w:t xml:space="preserve">. That is, </w:t>
      </w:r>
      <w:r w:rsidRPr="001120D4">
        <w:rPr>
          <w:rStyle w:val="StyleUnderline"/>
        </w:rPr>
        <w:t>the oppressed cannot realistically hope to overcome the "coercive" components of hegemony</w:t>
      </w:r>
      <w:r w:rsidRPr="001120D4">
        <w:rPr>
          <w:sz w:val="16"/>
        </w:rPr>
        <w:t xml:space="preserve">. More importantly, </w:t>
      </w:r>
      <w:r w:rsidRPr="001120D4">
        <w:rPr>
          <w:rStyle w:val="StyleUnderline"/>
        </w:rPr>
        <w:t>it is not clear that such a struggle</w:t>
      </w:r>
      <w:r w:rsidRPr="001120D4">
        <w:rPr>
          <w:sz w:val="16"/>
        </w:rPr>
        <w:t xml:space="preserve">, although superficially a clear radical challenge to the coercive force of the status quo, </w:t>
      </w:r>
      <w:r w:rsidRPr="001120D4">
        <w:rPr>
          <w:rStyle w:val="StyleUnderline"/>
        </w:rPr>
        <w:t>would be a lesser reinforcement of the ideology of America</w:t>
      </w:r>
      <w:r w:rsidRPr="001120D4">
        <w:rPr>
          <w:sz w:val="16"/>
        </w:rPr>
        <w:t xml:space="preserve">n society (i.e., </w:t>
      </w:r>
      <w:r w:rsidRPr="001120D4">
        <w:rPr>
          <w:rStyle w:val="StyleUnderline"/>
        </w:rPr>
        <w:t>the consensual components of hegemony</w:t>
      </w:r>
      <w:r w:rsidRPr="001120D4">
        <w:rPr>
          <w:sz w:val="16"/>
        </w:rPr>
        <w:t xml:space="preserve">). </w:t>
      </w:r>
      <w:r w:rsidRPr="001120D4">
        <w:rPr>
          <w:sz w:val="12"/>
        </w:rPr>
        <w:t>¶</w:t>
      </w:r>
      <w:r w:rsidRPr="001120D4">
        <w:rPr>
          <w:sz w:val="16"/>
        </w:rPr>
        <w:t xml:space="preserve"> </w:t>
      </w:r>
      <w:r w:rsidRPr="001120D4">
        <w:rPr>
          <w:b/>
          <w:sz w:val="16"/>
        </w:rPr>
        <w:t>FOOTNOTE 137 Ends.</w:t>
      </w:r>
      <w:r w:rsidRPr="001120D4">
        <w:rPr>
          <w:sz w:val="12"/>
        </w:rPr>
        <w:t>¶</w:t>
      </w:r>
      <w:r w:rsidRPr="001120D4">
        <w:rPr>
          <w:b/>
          <w:sz w:val="16"/>
        </w:rPr>
        <w:t xml:space="preserve"> </w:t>
      </w:r>
      <w:r w:rsidRPr="001120D4">
        <w:rPr>
          <w:rStyle w:val="StyleUnderline"/>
        </w:rPr>
        <w:t xml:space="preserve">People can </w:t>
      </w:r>
      <w:r w:rsidRPr="001120D4">
        <w:rPr>
          <w:rStyle w:val="Emphasis"/>
        </w:rPr>
        <w:t>only</w:t>
      </w:r>
      <w:r w:rsidRPr="001120D4">
        <w:rPr>
          <w:rStyle w:val="StyleUnderline"/>
        </w:rPr>
        <w:t xml:space="preserve"> demand change in ways that </w:t>
      </w:r>
      <w:r w:rsidRPr="001120D4">
        <w:rPr>
          <w:rStyle w:val="Emphasis"/>
        </w:rPr>
        <w:t>reflect</w:t>
      </w:r>
      <w:r w:rsidRPr="001120D4">
        <w:rPr>
          <w:rStyle w:val="StyleUnderline"/>
        </w:rPr>
        <w:t xml:space="preserve"> the logic of the institutions that they are challenging</w:t>
      </w:r>
      <w:r w:rsidRPr="001120D4">
        <w:rPr>
          <w:sz w:val="16"/>
        </w:rPr>
        <w:t xml:space="preserve">. 138 </w:t>
      </w:r>
      <w:r w:rsidRPr="001120D4">
        <w:rPr>
          <w:rStyle w:val="StyleUnderline"/>
        </w:rPr>
        <w:t xml:space="preserve">Demands for change that </w:t>
      </w:r>
      <w:r w:rsidRPr="001120D4">
        <w:rPr>
          <w:rStyle w:val="Emphasis"/>
        </w:rPr>
        <w:t xml:space="preserve">do not reflect </w:t>
      </w:r>
      <w:r w:rsidRPr="001120D4">
        <w:rPr>
          <w:sz w:val="16"/>
        </w:rPr>
        <w:t>the</w:t>
      </w:r>
      <w:r w:rsidRPr="001120D4">
        <w:rPr>
          <w:rStyle w:val="Emphasis"/>
        </w:rPr>
        <w:t xml:space="preserve"> institutional logic</w:t>
      </w:r>
      <w:r w:rsidRPr="001120D4">
        <w:rPr>
          <w:sz w:val="16"/>
        </w:rPr>
        <w:t xml:space="preserve"> -- that is, demands that do not engage and subsequently reinforce the dominant ideology -- </w:t>
      </w:r>
      <w:r w:rsidRPr="001120D4">
        <w:rPr>
          <w:rStyle w:val="StyleUnderline"/>
        </w:rPr>
        <w:t>will probably be ineffective</w:t>
      </w:r>
      <w:r w:rsidRPr="001120D4">
        <w:rPr>
          <w:sz w:val="16"/>
        </w:rPr>
        <w:t>. 139</w:t>
      </w:r>
      <w:r w:rsidRPr="001120D4">
        <w:rPr>
          <w:sz w:val="12"/>
        </w:rPr>
        <w:t>¶</w:t>
      </w:r>
      <w:r w:rsidRPr="001120D4">
        <w:rPr>
          <w:sz w:val="16"/>
        </w:rPr>
        <w:t xml:space="preserve"> </w:t>
      </w:r>
      <w:r w:rsidRPr="001120D4">
        <w:rPr>
          <w:b/>
          <w:sz w:val="16"/>
        </w:rPr>
        <w:t xml:space="preserve">FOOTNOTE 139 BEGINS… </w:t>
      </w:r>
      <w:r w:rsidRPr="001120D4">
        <w:rPr>
          <w:sz w:val="12"/>
        </w:rPr>
        <w:t>¶</w:t>
      </w:r>
      <w:r w:rsidRPr="001120D4">
        <w:rPr>
          <w:b/>
          <w:sz w:val="16"/>
        </w:rPr>
        <w:t xml:space="preserve"> </w:t>
      </w:r>
      <w:r w:rsidRPr="001120D4">
        <w:rPr>
          <w:sz w:val="16"/>
        </w:rPr>
        <w:t xml:space="preserve">139 </w:t>
      </w:r>
      <w:r w:rsidRPr="001120D4">
        <w:rPr>
          <w:rStyle w:val="StyleUnderline"/>
        </w:rPr>
        <w:t xml:space="preserve">Reforms </w:t>
      </w:r>
      <w:r w:rsidRPr="001120D4">
        <w:rPr>
          <w:rStyle w:val="Emphasis"/>
        </w:rPr>
        <w:t>necessarily</w:t>
      </w:r>
      <w:r w:rsidRPr="001120D4">
        <w:rPr>
          <w:rStyle w:val="StyleUnderline"/>
        </w:rPr>
        <w:t xml:space="preserve"> come from an existing repertoire of options</w:t>
      </w:r>
      <w:r w:rsidRPr="001120D4">
        <w:rPr>
          <w:sz w:val="16"/>
        </w:rPr>
        <w:t xml:space="preserve">. As Piven and Cloward note, "if impoverished southern blacks had demanded land reform, they would probably have still gotten the vote." Id. at 33. </w:t>
      </w:r>
      <w:r w:rsidRPr="001120D4">
        <w:rPr>
          <w:sz w:val="12"/>
        </w:rPr>
        <w:t>¶</w:t>
      </w:r>
      <w:r w:rsidRPr="001120D4">
        <w:rPr>
          <w:sz w:val="16"/>
        </w:rPr>
        <w:t xml:space="preserve"> </w:t>
      </w:r>
      <w:r w:rsidRPr="001120D4">
        <w:rPr>
          <w:b/>
          <w:sz w:val="16"/>
        </w:rPr>
        <w:t xml:space="preserve">FOOTNOTE 139 ENDS. </w:t>
      </w:r>
      <w:r w:rsidRPr="001120D4">
        <w:rPr>
          <w:sz w:val="12"/>
        </w:rPr>
        <w:t>¶</w:t>
      </w:r>
      <w:r w:rsidRPr="001120D4">
        <w:rPr>
          <w:b/>
          <w:sz w:val="16"/>
        </w:rPr>
        <w:t xml:space="preserve"> </w:t>
      </w:r>
      <w:proofErr w:type="gramStart"/>
      <w:r w:rsidRPr="001120D4">
        <w:rPr>
          <w:rStyle w:val="StyleUnderline"/>
        </w:rPr>
        <w:t>The</w:t>
      </w:r>
      <w:proofErr w:type="gramEnd"/>
      <w:r w:rsidRPr="001120D4">
        <w:rPr>
          <w:rStyle w:val="StyleUnderline"/>
        </w:rPr>
        <w:t xml:space="preserve"> possibility for</w:t>
      </w:r>
      <w:r w:rsidRPr="001120D4">
        <w:rPr>
          <w:sz w:val="16"/>
          <w:szCs w:val="24"/>
        </w:rPr>
        <w:t xml:space="preserve"> ideological </w:t>
      </w:r>
      <w:r w:rsidRPr="001120D4">
        <w:rPr>
          <w:rStyle w:val="StyleUnderline"/>
        </w:rPr>
        <w:t>change is created through</w:t>
      </w:r>
      <w:r w:rsidRPr="001120D4">
        <w:rPr>
          <w:sz w:val="16"/>
          <w:szCs w:val="24"/>
        </w:rPr>
        <w:t xml:space="preserve"> </w:t>
      </w:r>
      <w:r w:rsidRPr="001120D4">
        <w:rPr>
          <w:rStyle w:val="StyleUnderline"/>
        </w:rPr>
        <w:t>the</w:t>
      </w:r>
      <w:r w:rsidRPr="001120D4">
        <w:rPr>
          <w:sz w:val="16"/>
          <w:szCs w:val="24"/>
        </w:rPr>
        <w:t xml:space="preserve"> very </w:t>
      </w:r>
      <w:r w:rsidRPr="001120D4">
        <w:rPr>
          <w:rStyle w:val="StyleUnderline"/>
        </w:rPr>
        <w:t>process of legitimation, which is triggered by crisis</w:t>
      </w:r>
      <w:r w:rsidRPr="001120D4">
        <w:rPr>
          <w:sz w:val="16"/>
          <w:szCs w:val="24"/>
        </w:rPr>
        <w:t xml:space="preserve">. </w:t>
      </w:r>
      <w:r w:rsidRPr="001120D4">
        <w:rPr>
          <w:rStyle w:val="StyleUnderline"/>
        </w:rPr>
        <w:t>Powerless people can sometimes trigger such a crisis by challenging an institution internally, that is, by using its own logic against it.</w:t>
      </w:r>
      <w:r w:rsidRPr="001120D4">
        <w:rPr>
          <w:sz w:val="16"/>
        </w:rPr>
        <w:t xml:space="preserve"> 140 </w:t>
      </w:r>
      <w:r w:rsidRPr="001120D4">
        <w:rPr>
          <w:rStyle w:val="StyleUnderline"/>
        </w:rPr>
        <w:t>Such crisis occurs when powerless people force open and politicize a contradiction between the dominant ideology and their reality</w:t>
      </w:r>
      <w:r w:rsidRPr="001120D4">
        <w:rPr>
          <w:sz w:val="16"/>
        </w:rPr>
        <w:t xml:space="preserve">. The political consequences [*1368] of maintaining the contradictions may sometimes force an adjustment -- an attempt to close the gap or to make things appear fair. 141 Yet, because the adjustment is triggered by the political consequences of the contradiction, circumstances will be adjusted only to the extent necessary to close the apparent contradiction. </w:t>
      </w:r>
      <w:r w:rsidRPr="001120D4">
        <w:rPr>
          <w:rStyle w:val="StyleUnderline"/>
        </w:rPr>
        <w:t xml:space="preserve">This approach to </w:t>
      </w:r>
      <w:r w:rsidRPr="001120D4">
        <w:rPr>
          <w:sz w:val="16"/>
        </w:rPr>
        <w:t xml:space="preserve">understanding </w:t>
      </w:r>
      <w:r w:rsidRPr="001120D4">
        <w:rPr>
          <w:rStyle w:val="StyleUnderline"/>
        </w:rPr>
        <w:t xml:space="preserve">legitimation and change is applicable to </w:t>
      </w:r>
      <w:r w:rsidRPr="001120D4">
        <w:rPr>
          <w:sz w:val="16"/>
        </w:rPr>
        <w:t xml:space="preserve">the </w:t>
      </w:r>
      <w:r w:rsidRPr="001120D4">
        <w:rPr>
          <w:rStyle w:val="StyleUnderline"/>
        </w:rPr>
        <w:t>civil rights</w:t>
      </w:r>
      <w:r w:rsidRPr="001120D4">
        <w:rPr>
          <w:sz w:val="16"/>
        </w:rPr>
        <w:t xml:space="preserve"> movement. Because Blacks were challenging their exclusion from political society, the only claims that were likely to achieve recognition were those that reflected American society's institutional logic: legal rights ideology. Articulating their formal demands through legal rights ideology, civil rights protestors exposed a series of contradictions -- the most important being the promised privileges of American citizenship and </w:t>
      </w:r>
      <w:r w:rsidRPr="001120D4">
        <w:rPr>
          <w:sz w:val="16"/>
        </w:rPr>
        <w:lastRenderedPageBreak/>
        <w:t xml:space="preserve">the practice of absolute racial subordination. </w:t>
      </w:r>
      <w:r w:rsidRPr="001120D4">
        <w:rPr>
          <w:rStyle w:val="StyleUnderline"/>
        </w:rPr>
        <w:t xml:space="preserve">Rather than using the contradictions to suggest that American citizenship was itself illegitimate or false, civil rights protestors proceeded as if American citizenship were real, and demanded to exercise the “rights” that citizenship entailed. By seeking to restructure reality to reflect American mythology, Blacks </w:t>
      </w:r>
      <w:r w:rsidRPr="001120D4">
        <w:rPr>
          <w:sz w:val="16"/>
        </w:rPr>
        <w:t xml:space="preserve">relied upon and ultimately </w:t>
      </w:r>
      <w:r w:rsidRPr="001120D4">
        <w:rPr>
          <w:rStyle w:val="StyleUnderline"/>
        </w:rPr>
        <w:t xml:space="preserve">benefited from politically inspired efforts to resolve the contradictions by granting </w:t>
      </w:r>
      <w:r w:rsidRPr="001120D4">
        <w:rPr>
          <w:sz w:val="16"/>
        </w:rPr>
        <w:t xml:space="preserve">formal </w:t>
      </w:r>
      <w:r w:rsidRPr="001120D4">
        <w:rPr>
          <w:rStyle w:val="StyleUnderline"/>
        </w:rPr>
        <w:t xml:space="preserve">rights. </w:t>
      </w:r>
      <w:r w:rsidRPr="001120D4">
        <w:rPr>
          <w:sz w:val="16"/>
          <w:szCs w:val="24"/>
        </w:rPr>
        <w:t xml:space="preserve">Although it is the need to maintain legitimacy that presents powerless groups with the opportunity to wrest concessions from the dominant order, it is the very accomplishment of legitimacy that forecloses greater possibilities. In </w:t>
      </w:r>
      <w:r w:rsidRPr="001120D4">
        <w:rPr>
          <w:sz w:val="16"/>
        </w:rPr>
        <w:t xml:space="preserve">sum, the potential for change is both created and limited by legitimation. </w:t>
      </w:r>
      <w:r w:rsidRPr="001120D4">
        <w:rPr>
          <w:rStyle w:val="StyleUnderline"/>
        </w:rPr>
        <w:t>The central issue</w:t>
      </w:r>
      <w:r w:rsidRPr="001120D4">
        <w:rPr>
          <w:sz w:val="16"/>
          <w:szCs w:val="24"/>
        </w:rPr>
        <w:t xml:space="preserve"> that the Critics fail to address, then, </w:t>
      </w:r>
      <w:r w:rsidRPr="001120D4">
        <w:rPr>
          <w:rStyle w:val="StyleUnderline"/>
        </w:rPr>
        <w:t xml:space="preserve">is how to avoid the "legitimating" effects of reform if </w:t>
      </w:r>
      <w:r w:rsidRPr="001120D4">
        <w:rPr>
          <w:rStyle w:val="Emphasis"/>
        </w:rPr>
        <w:t>engaging in reformist discourse</w:t>
      </w:r>
      <w:r w:rsidRPr="001120D4">
        <w:rPr>
          <w:rStyle w:val="StyleUnderline"/>
        </w:rPr>
        <w:t xml:space="preserve"> is </w:t>
      </w:r>
      <w:r w:rsidRPr="001120D4">
        <w:rPr>
          <w:rStyle w:val="Emphasis"/>
        </w:rPr>
        <w:t>the only effective way to challenge the legitimacy of the social order</w:t>
      </w:r>
      <w:r w:rsidRPr="001120D4">
        <w:rPr>
          <w:sz w:val="16"/>
          <w:szCs w:val="24"/>
        </w:rPr>
        <w:t xml:space="preserve">. Perhaps the only situation in which powerless people may receive any favorable response is where there is a political or ideological need to restore an image of fairness that has somehow been tarnished. Most </w:t>
      </w:r>
      <w:r w:rsidRPr="001120D4">
        <w:rPr>
          <w:rStyle w:val="StyleUnderline"/>
        </w:rPr>
        <w:t xml:space="preserve">efforts to change an oppressive situation are </w:t>
      </w:r>
      <w:r w:rsidRPr="001120D4">
        <w:rPr>
          <w:rStyle w:val="Emphasis"/>
        </w:rPr>
        <w:t>bound to adopt the dominant discourse to some degree</w:t>
      </w:r>
      <w:r w:rsidRPr="001120D4">
        <w:rPr>
          <w:sz w:val="16"/>
          <w:szCs w:val="24"/>
        </w:rPr>
        <w:t xml:space="preserve">.142 </w:t>
      </w:r>
      <w:r w:rsidRPr="001120D4">
        <w:rPr>
          <w:sz w:val="12"/>
          <w:szCs w:val="24"/>
        </w:rPr>
        <w:t>¶</w:t>
      </w:r>
      <w:r w:rsidRPr="001120D4">
        <w:rPr>
          <w:sz w:val="16"/>
          <w:szCs w:val="24"/>
        </w:rPr>
        <w:t xml:space="preserve"> </w:t>
      </w:r>
      <w:r w:rsidRPr="001120D4">
        <w:rPr>
          <w:b/>
          <w:sz w:val="16"/>
        </w:rPr>
        <w:t>FOOTNOTE 142 BEGINS</w:t>
      </w:r>
      <w:r w:rsidRPr="001120D4">
        <w:rPr>
          <w:b/>
          <w:sz w:val="16"/>
          <w:szCs w:val="24"/>
        </w:rPr>
        <w:t xml:space="preserve">… </w:t>
      </w:r>
      <w:r w:rsidRPr="001120D4">
        <w:rPr>
          <w:sz w:val="16"/>
          <w:szCs w:val="24"/>
        </w:rPr>
        <w:t xml:space="preserve">142 </w:t>
      </w:r>
      <w:proofErr w:type="gramStart"/>
      <w:r w:rsidRPr="001120D4">
        <w:rPr>
          <w:rStyle w:val="StyleUnderline"/>
        </w:rPr>
        <w:t>This</w:t>
      </w:r>
      <w:proofErr w:type="gramEnd"/>
      <w:r w:rsidRPr="001120D4">
        <w:rPr>
          <w:rStyle w:val="StyleUnderline"/>
        </w:rPr>
        <w:t xml:space="preserve"> engagement is </w:t>
      </w:r>
      <w:r w:rsidRPr="001120D4">
        <w:rPr>
          <w:sz w:val="16"/>
          <w:szCs w:val="24"/>
        </w:rPr>
        <w:t xml:space="preserve">apparently </w:t>
      </w:r>
      <w:r w:rsidRPr="001120D4">
        <w:rPr>
          <w:rStyle w:val="Emphasis"/>
        </w:rPr>
        <w:t>required of successful efforts at change</w:t>
      </w:r>
      <w:r w:rsidRPr="001120D4">
        <w:rPr>
          <w:sz w:val="16"/>
          <w:szCs w:val="24"/>
        </w:rPr>
        <w:t xml:space="preserve">. See F. PIVEN &amp; R. CLOWARD, supra note 136, at I-32. </w:t>
      </w:r>
      <w:r w:rsidRPr="001120D4">
        <w:rPr>
          <w:sz w:val="12"/>
          <w:szCs w:val="24"/>
        </w:rPr>
        <w:t>¶</w:t>
      </w:r>
      <w:r w:rsidRPr="001120D4">
        <w:rPr>
          <w:sz w:val="16"/>
          <w:szCs w:val="24"/>
        </w:rPr>
        <w:t xml:space="preserve"> </w:t>
      </w:r>
      <w:r w:rsidRPr="001120D4">
        <w:rPr>
          <w:b/>
          <w:sz w:val="16"/>
        </w:rPr>
        <w:t>FOOTNOTE 142 ENDS.</w:t>
      </w:r>
    </w:p>
    <w:p w:rsidR="003D38D2" w:rsidRPr="009D0F6D" w:rsidRDefault="003D38D2" w:rsidP="009D0F6D"/>
    <w:p w:rsidR="009D0F6D" w:rsidRPr="009D0F6D" w:rsidRDefault="009D0F6D" w:rsidP="009D0F6D">
      <w:pPr>
        <w:pStyle w:val="Heading4"/>
      </w:pPr>
      <w:r w:rsidRPr="009D0F6D">
        <w:t xml:space="preserve">Radical pessimism trades off with </w:t>
      </w:r>
      <w:r w:rsidRPr="009D0F6D">
        <w:rPr>
          <w:u w:val="single"/>
        </w:rPr>
        <w:t>creativity</w:t>
      </w:r>
      <w:r w:rsidRPr="009D0F6D">
        <w:t xml:space="preserve"> and </w:t>
      </w:r>
      <w:r w:rsidRPr="009D0F6D">
        <w:rPr>
          <w:u w:val="single"/>
        </w:rPr>
        <w:t>empathy</w:t>
      </w:r>
      <w:r w:rsidRPr="009D0F6D">
        <w:t xml:space="preserve"> needed for change—refusal to recognize any concrete improvement is an act of fatalist self-righteousness</w:t>
      </w:r>
    </w:p>
    <w:p w:rsidR="009D0F6D" w:rsidRPr="009D0F6D" w:rsidRDefault="009D0F6D" w:rsidP="009D0F6D">
      <w:r w:rsidRPr="009D0F6D">
        <w:rPr>
          <w:rStyle w:val="Style13ptBold"/>
        </w:rPr>
        <w:t>Clark</w:t>
      </w:r>
      <w:r w:rsidRPr="009D0F6D">
        <w:t xml:space="preserve">, professor of law – Catholic University, </w:t>
      </w:r>
      <w:r w:rsidRPr="009D0F6D">
        <w:rPr>
          <w:rStyle w:val="Style13ptBold"/>
        </w:rPr>
        <w:t>95</w:t>
      </w:r>
      <w:r w:rsidRPr="009D0F6D">
        <w:rPr>
          <w:b/>
        </w:rPr>
        <w:t xml:space="preserve"> </w:t>
      </w:r>
      <w:r w:rsidRPr="009D0F6D">
        <w:t xml:space="preserve">(Leroy D., 73 Denv. U.L. Rev. 23) </w:t>
      </w:r>
    </w:p>
    <w:p w:rsidR="009D0F6D" w:rsidRPr="009D0F6D" w:rsidRDefault="009D0F6D" w:rsidP="009D0F6D">
      <w:r w:rsidRPr="009D0F6D">
        <w:rPr>
          <w:sz w:val="16"/>
        </w:rPr>
        <w:t xml:space="preserve">A Final Word </w:t>
      </w:r>
      <w:proofErr w:type="gramStart"/>
      <w:r w:rsidRPr="009D0F6D">
        <w:rPr>
          <w:sz w:val="16"/>
        </w:rPr>
        <w:t>Despite</w:t>
      </w:r>
      <w:proofErr w:type="gramEnd"/>
      <w:r w:rsidRPr="009D0F6D">
        <w:rPr>
          <w:sz w:val="16"/>
        </w:rPr>
        <w:t xml:space="preserve"> Professor </w:t>
      </w:r>
      <w:r w:rsidRPr="009D0F6D">
        <w:rPr>
          <w:rStyle w:val="IntenseEmphasis"/>
        </w:rPr>
        <w:t>Bell's prophecy</w:t>
      </w:r>
      <w:r w:rsidRPr="009D0F6D">
        <w:rPr>
          <w:sz w:val="16"/>
        </w:rPr>
        <w:t xml:space="preserve"> of doom, I believe he would like to have his analysis proven wrong. However, he desperately </w:t>
      </w:r>
      <w:r w:rsidRPr="009D0F6D">
        <w:rPr>
          <w:rStyle w:val="IntenseEmphasis"/>
        </w:rPr>
        <w:t>leans on a tactic from the past--laying out</w:t>
      </w:r>
      <w:r w:rsidRPr="009D0F6D">
        <w:rPr>
          <w:sz w:val="16"/>
        </w:rPr>
        <w:t xml:space="preserve"> the </w:t>
      </w:r>
      <w:r w:rsidRPr="009D0F6D">
        <w:rPr>
          <w:rStyle w:val="IntenseEmphasis"/>
        </w:rPr>
        <w:t>disabilities of the black condition and accusing whites of not having the moral strength to act fairly.</w:t>
      </w:r>
      <w:r w:rsidRPr="009D0F6D">
        <w:rPr>
          <w:sz w:val="16"/>
        </w:rPr>
        <w:t xml:space="preserve"> That is the ultimate theme in both of his books and in much of his law review writing. </w:t>
      </w:r>
      <w:r w:rsidRPr="009D0F6D">
        <w:rPr>
          <w:rStyle w:val="IntenseEmphasis"/>
        </w:rPr>
        <w:t>That tactic not only lacks full force against today's complex society, it also becomes, for many whites, an exaggerated claim that racism is the sole cause of black misfortunes.</w:t>
      </w:r>
      <w:r w:rsidRPr="009D0F6D">
        <w:rPr>
          <w:sz w:val="16"/>
        </w:rPr>
        <w:t xml:space="preserve"> </w:t>
      </w:r>
      <w:proofErr w:type="gramStart"/>
      <w:r w:rsidRPr="009D0F6D">
        <w:rPr>
          <w:sz w:val="16"/>
        </w:rPr>
        <w:t>n146</w:t>
      </w:r>
      <w:proofErr w:type="gramEnd"/>
      <w:r w:rsidRPr="009D0F6D">
        <w:rPr>
          <w:sz w:val="16"/>
        </w:rPr>
        <w:t xml:space="preserve"> </w:t>
      </w:r>
      <w:r w:rsidRPr="009D0F6D">
        <w:rPr>
          <w:rStyle w:val="IntenseEmphasis"/>
        </w:rPr>
        <w:t>Many whites may feel</w:t>
      </w:r>
      <w:r w:rsidRPr="009D0F6D">
        <w:rPr>
          <w:sz w:val="16"/>
        </w:rPr>
        <w:t xml:space="preserve"> about the black condition what many of us may have felt about the homeless: </w:t>
      </w:r>
      <w:r w:rsidRPr="009D0F6D">
        <w:rPr>
          <w:rStyle w:val="IntenseEmphasis"/>
        </w:rPr>
        <w:t>dismayed, but</w:t>
      </w:r>
      <w:r w:rsidRPr="009D0F6D">
        <w:rPr>
          <w:sz w:val="16"/>
        </w:rPr>
        <w:t xml:space="preserve"> </w:t>
      </w:r>
      <w:r w:rsidRPr="009D0F6D">
        <w:rPr>
          <w:rStyle w:val="IntenseEmphasis"/>
        </w:rPr>
        <w:t>having no clear answer as to how the problem is to be solved, and feeling</w:t>
      </w:r>
      <w:r w:rsidRPr="009D0F6D">
        <w:rPr>
          <w:sz w:val="16"/>
        </w:rPr>
        <w:t xml:space="preserve"> individually </w:t>
      </w:r>
      <w:r w:rsidRPr="009D0F6D">
        <w:rPr>
          <w:rStyle w:val="IntenseEmphasis"/>
        </w:rPr>
        <w:t>powerless</w:t>
      </w:r>
      <w:r w:rsidRPr="009D0F6D">
        <w:rPr>
          <w:sz w:val="16"/>
        </w:rPr>
        <w:t xml:space="preserve"> </w:t>
      </w:r>
      <w:r w:rsidRPr="009D0F6D">
        <w:rPr>
          <w:rStyle w:val="IntenseEmphasis"/>
        </w:rPr>
        <w:t>if the resolution calls for massive resources that we,</w:t>
      </w:r>
      <w:r w:rsidRPr="009D0F6D">
        <w:rPr>
          <w:sz w:val="16"/>
        </w:rPr>
        <w:t xml:space="preserve"> personally, </w:t>
      </w:r>
      <w:r w:rsidRPr="009D0F6D">
        <w:rPr>
          <w:rStyle w:val="IntenseEmphasis"/>
        </w:rPr>
        <w:t>lack.</w:t>
      </w:r>
      <w:r w:rsidRPr="009D0F6D">
        <w:rPr>
          <w:sz w:val="16"/>
        </w:rPr>
        <w:t xml:space="preserve"> Professor Bell's two books may confirm this sense of powerlessness in whites with a limited background in this subject, because Professor </w:t>
      </w:r>
      <w:r w:rsidRPr="009D0F6D">
        <w:rPr>
          <w:rStyle w:val="IntenseEmphasis"/>
        </w:rPr>
        <w:t>Bell does not offer a single programmatic approach</w:t>
      </w:r>
      <w:r w:rsidRPr="009D0F6D">
        <w:rPr>
          <w:sz w:val="16"/>
        </w:rPr>
        <w:t xml:space="preserve"> toward changing the circumstance of blacks. </w:t>
      </w:r>
      <w:r w:rsidRPr="009D0F6D">
        <w:rPr>
          <w:rStyle w:val="IntenseEmphasis"/>
        </w:rPr>
        <w:t>He presents only startling</w:t>
      </w:r>
      <w:r w:rsidRPr="009D0F6D">
        <w:rPr>
          <w:sz w:val="16"/>
        </w:rPr>
        <w:t xml:space="preserve">, unanalyzed </w:t>
      </w:r>
      <w:r w:rsidRPr="009D0F6D">
        <w:rPr>
          <w:rStyle w:val="IntenseEmphasis"/>
        </w:rPr>
        <w:t>prophecies of doom</w:t>
      </w:r>
      <w:r w:rsidRPr="009D0F6D">
        <w:rPr>
          <w:sz w:val="16"/>
        </w:rPr>
        <w:t xml:space="preserve">, which will easily garner attention from a controversy-hungry media. </w:t>
      </w:r>
      <w:proofErr w:type="gramStart"/>
      <w:r w:rsidRPr="009D0F6D">
        <w:rPr>
          <w:sz w:val="16"/>
        </w:rPr>
        <w:t>n147</w:t>
      </w:r>
      <w:proofErr w:type="gramEnd"/>
      <w:r w:rsidRPr="009D0F6D">
        <w:rPr>
          <w:sz w:val="16"/>
        </w:rPr>
        <w:t xml:space="preserve"> </w:t>
      </w:r>
      <w:r w:rsidRPr="009D0F6D">
        <w:rPr>
          <w:rStyle w:val="IntenseEmphasis"/>
          <w:b/>
        </w:rPr>
        <w:t>It is much harder to exercise imagination to create viable strategies for change</w:t>
      </w:r>
      <w:r w:rsidRPr="009D0F6D">
        <w:rPr>
          <w:sz w:val="16"/>
        </w:rPr>
        <w:t xml:space="preserve">. n148 Professor Bell sensed the despair that the average--especially average black--reader would experience, so he put forth rhetoric urging an "unremitting struggle that leaves no room for giving up." n149 His contention is ultimately hollow, given the total sweep of his work. </w:t>
      </w:r>
      <w:r w:rsidRPr="009D0F6D">
        <w:rPr>
          <w:rStyle w:val="IntenseEmphasis"/>
        </w:rPr>
        <w:t>At some point it becomes dysfunctional</w:t>
      </w:r>
      <w:r w:rsidRPr="009D0F6D">
        <w:rPr>
          <w:sz w:val="16"/>
        </w:rPr>
        <w:t xml:space="preserve"> </w:t>
      </w:r>
      <w:r w:rsidRPr="009D0F6D">
        <w:rPr>
          <w:rStyle w:val="IntenseEmphasis"/>
        </w:rPr>
        <w:t xml:space="preserve">to </w:t>
      </w:r>
      <w:r w:rsidRPr="009D0F6D">
        <w:rPr>
          <w:rStyle w:val="Emphasis"/>
        </w:rPr>
        <w:t>refuse giving any credit</w:t>
      </w:r>
      <w:r w:rsidRPr="009D0F6D">
        <w:rPr>
          <w:rStyle w:val="IntenseEmphasis"/>
        </w:rPr>
        <w:t xml:space="preserve"> to</w:t>
      </w:r>
      <w:r w:rsidRPr="009D0F6D">
        <w:rPr>
          <w:sz w:val="16"/>
        </w:rPr>
        <w:t xml:space="preserve"> the very </w:t>
      </w:r>
      <w:r w:rsidRPr="009D0F6D">
        <w:rPr>
          <w:rStyle w:val="IntenseEmphasis"/>
        </w:rPr>
        <w:t>positive abatements of racism</w:t>
      </w:r>
      <w:r w:rsidRPr="009D0F6D">
        <w:rPr>
          <w:sz w:val="16"/>
        </w:rPr>
        <w:t xml:space="preserve"> </w:t>
      </w:r>
      <w:r w:rsidRPr="009D0F6D">
        <w:rPr>
          <w:rStyle w:val="IntenseEmphasis"/>
        </w:rPr>
        <w:t>that occurred with white support, and on occasion,</w:t>
      </w:r>
      <w:r w:rsidRPr="009D0F6D">
        <w:rPr>
          <w:sz w:val="16"/>
        </w:rPr>
        <w:t xml:space="preserve"> white </w:t>
      </w:r>
      <w:r w:rsidRPr="009D0F6D">
        <w:rPr>
          <w:rStyle w:val="IntenseEmphasis"/>
        </w:rPr>
        <w:t>leadership. Racism thrives in an atmosphere of insecurity, apprehension about the future, and inter-group resentments.</w:t>
      </w:r>
      <w:r w:rsidRPr="009D0F6D">
        <w:rPr>
          <w:sz w:val="16"/>
        </w:rPr>
        <w:t xml:space="preserve"> </w:t>
      </w:r>
      <w:r w:rsidRPr="009D0F6D">
        <w:rPr>
          <w:rStyle w:val="IntenseEmphasis"/>
        </w:rPr>
        <w:t>Unrelenting, unqualified accusations</w:t>
      </w:r>
      <w:r w:rsidRPr="009D0F6D">
        <w:rPr>
          <w:sz w:val="16"/>
        </w:rPr>
        <w:t xml:space="preserve"> only </w:t>
      </w:r>
      <w:r w:rsidRPr="009D0F6D">
        <w:rPr>
          <w:rStyle w:val="IntenseEmphasis"/>
        </w:rPr>
        <w:t>add to that</w:t>
      </w:r>
      <w:r w:rsidRPr="009D0F6D">
        <w:rPr>
          <w:sz w:val="16"/>
        </w:rPr>
        <w:t xml:space="preserve"> negative </w:t>
      </w:r>
      <w:r w:rsidRPr="009D0F6D">
        <w:rPr>
          <w:rStyle w:val="IntenseEmphasis"/>
        </w:rPr>
        <w:t>atmosphere.</w:t>
      </w:r>
      <w:r w:rsidRPr="009D0F6D">
        <w:rPr>
          <w:sz w:val="16"/>
        </w:rPr>
        <w:t xml:space="preserve"> </w:t>
      </w:r>
      <w:r w:rsidRPr="009D0F6D">
        <w:rPr>
          <w:rStyle w:val="IntenseEmphasis"/>
        </w:rPr>
        <w:t>Empathetic</w:t>
      </w:r>
      <w:r w:rsidRPr="009D0F6D">
        <w:rPr>
          <w:sz w:val="16"/>
        </w:rPr>
        <w:t xml:space="preserve"> and more generous </w:t>
      </w:r>
      <w:r w:rsidRPr="009D0F6D">
        <w:rPr>
          <w:rStyle w:val="IntenseEmphasis"/>
        </w:rPr>
        <w:t>responses are possible</w:t>
      </w:r>
      <w:r w:rsidRPr="009D0F6D">
        <w:rPr>
          <w:sz w:val="16"/>
        </w:rPr>
        <w:t xml:space="preserve"> </w:t>
      </w:r>
      <w:r w:rsidRPr="009D0F6D">
        <w:rPr>
          <w:rStyle w:val="IntenseEmphasis"/>
        </w:rPr>
        <w:t>in</w:t>
      </w:r>
      <w:r w:rsidRPr="009D0F6D">
        <w:rPr>
          <w:sz w:val="16"/>
        </w:rPr>
        <w:t xml:space="preserve"> an atmosphere of support, security, and </w:t>
      </w:r>
      <w:r w:rsidRPr="009D0F6D">
        <w:rPr>
          <w:rStyle w:val="IntenseEmphasis"/>
        </w:rPr>
        <w:t>a sense that advancement is possible</w:t>
      </w:r>
      <w:r w:rsidRPr="009D0F6D">
        <w:rPr>
          <w:sz w:val="16"/>
        </w:rPr>
        <w:t xml:space="preserve">; the greatest progress of blacks occurred during the 1960s and early 1970s when the economy was expanding. Professor Bell's "analysis" is really only accusation and "harassing white folks," and is undermining and destructive. There is no love--except for his own group--and there is a constricted reach for an understanding of whites. There is only rage and perplexity. </w:t>
      </w:r>
      <w:r w:rsidRPr="009D0F6D">
        <w:rPr>
          <w:rStyle w:val="IntenseEmphasis"/>
        </w:rPr>
        <w:t>No bridges are built--only righteousness is being sold.</w:t>
      </w:r>
      <w:r w:rsidRPr="009D0F6D">
        <w:rPr>
          <w:sz w:val="16"/>
        </w:rPr>
        <w:t xml:space="preserve"> A people, black or white, are capable only to the extent they believe they are. Neither I, nor Professor Bell, have a crystal ball, but I do know that creativity and a drive for change are very much linked to a belief that they are needed, and to a belief that they can make a difference. </w:t>
      </w:r>
      <w:r w:rsidRPr="009D0F6D">
        <w:rPr>
          <w:rStyle w:val="IntenseEmphasis"/>
        </w:rPr>
        <w:t>The future</w:t>
      </w:r>
      <w:r w:rsidRPr="009D0F6D">
        <w:rPr>
          <w:sz w:val="16"/>
        </w:rPr>
        <w:t xml:space="preserve"> will be shaped by past conditions and the actions of those over whom we have no control. Yet it </w:t>
      </w:r>
      <w:r w:rsidRPr="009D0F6D">
        <w:rPr>
          <w:rStyle w:val="Emphasis"/>
        </w:rPr>
        <w:t>is not fixed</w:t>
      </w:r>
      <w:r w:rsidRPr="009D0F6D">
        <w:rPr>
          <w:rStyle w:val="IntenseEmphasis"/>
        </w:rPr>
        <w:t>; it will</w:t>
      </w:r>
      <w:r w:rsidRPr="009D0F6D">
        <w:rPr>
          <w:sz w:val="16"/>
        </w:rPr>
        <w:t xml:space="preserve"> also </w:t>
      </w:r>
      <w:r w:rsidRPr="009D0F6D">
        <w:rPr>
          <w:rStyle w:val="IntenseEmphasis"/>
        </w:rPr>
        <w:t>be shaped by the attitudes and energy with which we face the future. Writing about race is to engage in a power struggle. It is a non-neutral political act, and one must take responsibility for its consequences. Telling whites that they are irremediably racist is not mere "information"; it is a force that helps create the future it predicts.</w:t>
      </w:r>
      <w:r w:rsidRPr="009D0F6D">
        <w:rPr>
          <w:sz w:val="16"/>
        </w:rPr>
        <w:t xml:space="preserve"> If whites believe the message, </w:t>
      </w:r>
      <w:r w:rsidRPr="009D0F6D">
        <w:rPr>
          <w:rStyle w:val="IntenseEmphasis"/>
        </w:rPr>
        <w:t>feelings of futility could overwhelm any further efforts to seek change.</w:t>
      </w:r>
      <w:r w:rsidRPr="009D0F6D">
        <w:rPr>
          <w:sz w:val="16"/>
        </w:rPr>
        <w:t xml:space="preserve"> I am encouraged, however, that the motto of the most articulate black spokesperson alive today, Jesse Jackson, is, "Keep hope alive!" and that much of the strength of Martin Luther King, Jr. was his capacity to "dream" us toward a better place. </w:t>
      </w:r>
    </w:p>
    <w:p w:rsidR="009D0F6D" w:rsidRPr="009D0F6D" w:rsidRDefault="009D0F6D" w:rsidP="009D0F6D">
      <w:pPr>
        <w:pStyle w:val="Heading3"/>
      </w:pPr>
      <w:r w:rsidRPr="009D0F6D">
        <w:lastRenderedPageBreak/>
        <w:t>at: ontology</w:t>
      </w:r>
    </w:p>
    <w:p w:rsidR="009D0F6D" w:rsidRPr="009D0F6D" w:rsidRDefault="009D0F6D" w:rsidP="009D0F6D">
      <w:pPr>
        <w:pStyle w:val="Heading4"/>
      </w:pPr>
      <w:r w:rsidRPr="009D0F6D">
        <w:t xml:space="preserve">Antiblack antagonisms are not structural—the </w:t>
      </w:r>
      <w:r w:rsidRPr="009D0F6D">
        <w:rPr>
          <w:u w:val="single"/>
        </w:rPr>
        <w:t>ability to communicate about Blackness</w:t>
      </w:r>
      <w:r w:rsidRPr="009D0F6D">
        <w:t xml:space="preserve"> proves Black positionality </w:t>
      </w:r>
      <w:r w:rsidRPr="009D0F6D">
        <w:rPr>
          <w:u w:val="single"/>
        </w:rPr>
        <w:t>can be altered</w:t>
      </w:r>
      <w:r w:rsidRPr="009D0F6D">
        <w:t>, and utopian fatalism is more violent than productive engagement</w:t>
      </w:r>
    </w:p>
    <w:p w:rsidR="009D0F6D" w:rsidRPr="009D0F6D" w:rsidRDefault="009D0F6D" w:rsidP="009D0F6D">
      <w:r w:rsidRPr="009D0F6D">
        <w:rPr>
          <w:rStyle w:val="Style13ptBold"/>
        </w:rPr>
        <w:t>King Watts 15</w:t>
      </w:r>
      <w:r w:rsidRPr="009D0F6D">
        <w:t>—Associate Professor, Media and Technology Studies, UNC Chapel Hill (Eric, “Critical Cosmopolitanism, Antagonism, and Social Suffering”, Quarterly Journal of Speech Volume 101, Issue 1, 2015, dml)</w:t>
      </w:r>
    </w:p>
    <w:p w:rsidR="009D0F6D" w:rsidRPr="003D38D2" w:rsidRDefault="009D0F6D" w:rsidP="009D0F6D">
      <w:r w:rsidRPr="009D0F6D">
        <w:rPr>
          <w:rStyle w:val="StyleUnderline"/>
        </w:rPr>
        <w:t>I have been asked</w:t>
      </w:r>
      <w:r w:rsidRPr="009D0F6D">
        <w:rPr>
          <w:sz w:val="16"/>
        </w:rPr>
        <w:t xml:space="preserve"> by more than one graduate student at more than one university </w:t>
      </w:r>
      <w:r w:rsidRPr="009D0F6D">
        <w:rPr>
          <w:rStyle w:val="StyleUnderline"/>
        </w:rPr>
        <w:t>how</w:t>
      </w:r>
      <w:r w:rsidRPr="009D0F6D">
        <w:rPr>
          <w:sz w:val="16"/>
        </w:rPr>
        <w:t xml:space="preserve"> I hope </w:t>
      </w:r>
      <w:r w:rsidRPr="009D0F6D">
        <w:rPr>
          <w:rStyle w:val="StyleUnderline"/>
        </w:rPr>
        <w:t>to</w:t>
      </w:r>
      <w:r w:rsidRPr="009D0F6D">
        <w:rPr>
          <w:sz w:val="16"/>
        </w:rPr>
        <w:t xml:space="preserve"> </w:t>
      </w:r>
      <w:r w:rsidRPr="009D0F6D">
        <w:rPr>
          <w:rStyle w:val="StyleUnderline"/>
        </w:rPr>
        <w:t>reconcile the claims of Afro-Pessimism with my insistence that voice is a fundamental human capacity</w:t>
      </w:r>
      <w:r w:rsidRPr="009D0F6D">
        <w:rPr>
          <w:sz w:val="16"/>
        </w:rPr>
        <w:t xml:space="preserve">. I maintain, more or less consistently, that </w:t>
      </w:r>
      <w:r w:rsidRPr="009D0F6D">
        <w:rPr>
          <w:rStyle w:val="StyleUnderline"/>
        </w:rPr>
        <w:t xml:space="preserve">voice is a </w:t>
      </w:r>
      <w:r w:rsidRPr="009D0F6D">
        <w:rPr>
          <w:rStyle w:val="Emphasis"/>
        </w:rPr>
        <w:t>public occurrence</w:t>
      </w:r>
      <w:r w:rsidRPr="009D0F6D">
        <w:rPr>
          <w:rStyle w:val="StyleUnderline"/>
        </w:rPr>
        <w:t xml:space="preserve"> animated by the acknowledgment of the ethical and affective dimensions of speech</w:t>
      </w:r>
      <w:r w:rsidRPr="009D0F6D">
        <w:rPr>
          <w:sz w:val="16"/>
        </w:rPr>
        <w:t xml:space="preserve">.16 </w:t>
      </w:r>
      <w:proofErr w:type="gramStart"/>
      <w:r w:rsidRPr="009D0F6D">
        <w:rPr>
          <w:rStyle w:val="StyleUnderline"/>
        </w:rPr>
        <w:t>The</w:t>
      </w:r>
      <w:proofErr w:type="gramEnd"/>
      <w:r w:rsidRPr="009D0F6D">
        <w:rPr>
          <w:rStyle w:val="StyleUnderline"/>
        </w:rPr>
        <w:t xml:space="preserve"> repetition of the inquiry is </w:t>
      </w:r>
      <w:r w:rsidRPr="009D0F6D">
        <w:rPr>
          <w:rStyle w:val="Emphasis"/>
        </w:rPr>
        <w:t>energized</w:t>
      </w:r>
      <w:r w:rsidRPr="009D0F6D">
        <w:rPr>
          <w:rStyle w:val="StyleUnderline"/>
        </w:rPr>
        <w:t xml:space="preserve"> by the fact and mode of Afro-Pessimism being taken up in </w:t>
      </w:r>
      <w:r w:rsidRPr="009D0F6D">
        <w:rPr>
          <w:rStyle w:val="Emphasis"/>
        </w:rPr>
        <w:t>debate</w:t>
      </w:r>
      <w:r w:rsidRPr="009D0F6D">
        <w:t xml:space="preserve"> </w:t>
      </w:r>
      <w:r w:rsidRPr="009D0F6D">
        <w:rPr>
          <w:sz w:val="16"/>
        </w:rPr>
        <w:t xml:space="preserve">and argument organizations, programs, and </w:t>
      </w:r>
      <w:r w:rsidRPr="009D0F6D">
        <w:rPr>
          <w:rStyle w:val="Emphasis"/>
        </w:rPr>
        <w:t>competitions</w:t>
      </w:r>
      <w:r w:rsidRPr="009D0F6D">
        <w:rPr>
          <w:sz w:val="16"/>
        </w:rPr>
        <w:t xml:space="preserve">. I am not going to attempt to complete this reconciliation in this space, in part because I have not quite accomplished it. But I do have to briefly sketch out the terms of the challenge in order to try to evaluate the strengths and limits of critical cosmopolitanism as an academic practice that would ask “why and how” Communication Studies might interact with the Afro-Pessimistic enclave in Black Studies. While criticizing the work of Black film theory, Frank Wilderson embarks upon an ambitious and provocative campaign meant to foster an understanding of the conditions of impossibility for Black subjectivity within the contemporary ontological paradigm. The term “Afro-Pessimism” signals the work of scholars who are “theorists of structural positionality.”17 As such, Blackness and Whiteness18 are interrogated as emerging through a conjuncture with brutal modern technologies of organization and domination, and the birth of the very idea of race. Put simply, it took the modern invention of slavery and colonialism to bring about the racial ideologies that make Blackness and Whiteness intelligible. The Slave/Black, then, should not be considered exploited labor or simply oppressed. “Rather, the gratuitous violence of the Black's first ontological instance, the Middle Passage, ‘wiped out [his or her] metaphysics … his or her customs and sources on which they are based.’”19 The Black occupies a coordinate that marks a fundamental structural antagonism with the West, with Whiteness and, indeed, with the Human. It is quite easy to see why the term “Pessimism” is apt. The Black names the condition of state violence, a flesh-object brought into the world for “accumulation and fungibility.”20 The Black is essential to the production of Western subjectivity and to notions of what it means to be human. “In short, White (Human) capacity, in advance of the event of discrimination or oppression, is parasitic on Black incapacity: Without the Negro, capacity itself is incoherent, uncertain at best.” </w:t>
      </w:r>
      <w:r w:rsidRPr="009D0F6D">
        <w:rPr>
          <w:rStyle w:val="StyleUnderline"/>
        </w:rPr>
        <w:t xml:space="preserve">Not only is the Black incapacitated as a structural determinate, the Black is “a </w:t>
      </w:r>
      <w:r w:rsidRPr="009D0F6D">
        <w:rPr>
          <w:rStyle w:val="Emphasis"/>
        </w:rPr>
        <w:t>structural position of noncommunicability</w:t>
      </w:r>
      <w:r w:rsidRPr="009D0F6D">
        <w:rPr>
          <w:rStyle w:val="StyleUnderline"/>
        </w:rPr>
        <w:t>.”</w:t>
      </w:r>
      <w:r w:rsidRPr="009D0F6D">
        <w:rPr>
          <w:sz w:val="16"/>
        </w:rPr>
        <w:t xml:space="preserve">21 </w:t>
      </w:r>
      <w:r w:rsidRPr="009D0F6D">
        <w:rPr>
          <w:rStyle w:val="StyleUnderline"/>
        </w:rPr>
        <w:t xml:space="preserve">But </w:t>
      </w:r>
      <w:r w:rsidRPr="009D0F6D">
        <w:rPr>
          <w:rStyle w:val="Emphasis"/>
        </w:rPr>
        <w:t>there is a form of communication here nevertheless</w:t>
      </w:r>
      <w:r w:rsidRPr="009D0F6D">
        <w:rPr>
          <w:rStyle w:val="StyleUnderline"/>
        </w:rPr>
        <w:t xml:space="preserve"> because the Black </w:t>
      </w:r>
      <w:r w:rsidRPr="009D0F6D">
        <w:rPr>
          <w:rStyle w:val="Emphasis"/>
        </w:rPr>
        <w:t>paradoxically signifies the “outside”</w:t>
      </w:r>
      <w:r w:rsidRPr="009D0F6D">
        <w:rPr>
          <w:rStyle w:val="StyleUnderline"/>
        </w:rPr>
        <w:t xml:space="preserve"> that </w:t>
      </w:r>
      <w:r w:rsidRPr="009D0F6D">
        <w:rPr>
          <w:rStyle w:val="Emphasis"/>
        </w:rPr>
        <w:t>allows for the articulation of “anti-Black solidarity.”</w:t>
      </w:r>
      <w:r w:rsidRPr="009D0F6D">
        <w:rPr>
          <w:sz w:val="16"/>
        </w:rPr>
        <w:t xml:space="preserve">22 </w:t>
      </w:r>
      <w:r w:rsidRPr="009D0F6D">
        <w:rPr>
          <w:rStyle w:val="StyleUnderline"/>
        </w:rPr>
        <w:t xml:space="preserve">There is </w:t>
      </w:r>
      <w:r w:rsidRPr="009D0F6D">
        <w:rPr>
          <w:rStyle w:val="Emphasis"/>
        </w:rPr>
        <w:t>theoretical</w:t>
      </w:r>
      <w:r w:rsidRPr="009D0F6D">
        <w:rPr>
          <w:rStyle w:val="StyleUnderline"/>
        </w:rPr>
        <w:t xml:space="preserve"> and </w:t>
      </w:r>
      <w:r w:rsidRPr="009D0F6D">
        <w:rPr>
          <w:rStyle w:val="Emphasis"/>
        </w:rPr>
        <w:t>historical support</w:t>
      </w:r>
      <w:r w:rsidRPr="009D0F6D">
        <w:rPr>
          <w:rStyle w:val="StyleUnderline"/>
        </w:rPr>
        <w:t xml:space="preserve"> for such an analysis</w:t>
      </w:r>
      <w:r w:rsidRPr="009D0F6D">
        <w:rPr>
          <w:sz w:val="16"/>
        </w:rPr>
        <w:t xml:space="preserve">. For example, </w:t>
      </w:r>
      <w:r w:rsidRPr="009D0F6D">
        <w:rPr>
          <w:rStyle w:val="StyleUnderline"/>
        </w:rPr>
        <w:t>the early twentieth-century Americanization projects used Blackness as an exclusionary trope meant to help spur non-White immigrants</w:t>
      </w:r>
      <w:r w:rsidRPr="009D0F6D">
        <w:rPr>
          <w:sz w:val="16"/>
        </w:rPr>
        <w:t xml:space="preserve"> from Europe and Asia </w:t>
      </w:r>
      <w:r w:rsidRPr="009D0F6D">
        <w:rPr>
          <w:rStyle w:val="StyleUnderline"/>
        </w:rPr>
        <w:t>toward Whiteness</w:t>
      </w:r>
      <w:r w:rsidRPr="009D0F6D">
        <w:rPr>
          <w:sz w:val="16"/>
        </w:rPr>
        <w:t xml:space="preserve">.23 </w:t>
      </w:r>
      <w:proofErr w:type="gramStart"/>
      <w:r w:rsidRPr="009D0F6D">
        <w:rPr>
          <w:rStyle w:val="StyleUnderline"/>
        </w:rPr>
        <w:t>And</w:t>
      </w:r>
      <w:proofErr w:type="gramEnd"/>
      <w:r w:rsidRPr="009D0F6D">
        <w:rPr>
          <w:rStyle w:val="StyleUnderline"/>
        </w:rPr>
        <w:t xml:space="preserve"> here is where</w:t>
      </w:r>
      <w:r w:rsidRPr="009D0F6D">
        <w:rPr>
          <w:sz w:val="16"/>
        </w:rPr>
        <w:t xml:space="preserve"> the term “</w:t>
      </w:r>
      <w:r w:rsidRPr="009D0F6D">
        <w:rPr>
          <w:rStyle w:val="StyleUnderline"/>
        </w:rPr>
        <w:t xml:space="preserve">Pessimism” </w:t>
      </w:r>
      <w:r w:rsidRPr="009D0F6D">
        <w:rPr>
          <w:rStyle w:val="Emphasis"/>
        </w:rPr>
        <w:t>seems inadequate</w:t>
      </w:r>
      <w:r w:rsidRPr="009D0F6D">
        <w:rPr>
          <w:rStyle w:val="StyleUnderline"/>
        </w:rPr>
        <w:t xml:space="preserve">. As a structurally overdetermined body-image in the Western imaginary and symbolic field, Blackness </w:t>
      </w:r>
      <w:r w:rsidRPr="009D0F6D">
        <w:rPr>
          <w:rStyle w:val="Emphasis"/>
        </w:rPr>
        <w:t>registers near-nothingness</w:t>
      </w:r>
      <w:r w:rsidRPr="009D0F6D">
        <w:rPr>
          <w:sz w:val="16"/>
        </w:rPr>
        <w:t xml:space="preserve">: </w:t>
      </w:r>
      <w:r w:rsidRPr="009D0F6D">
        <w:rPr>
          <w:rStyle w:val="StyleUnderline"/>
        </w:rPr>
        <w:t>In perceiving Black folk as being alive</w:t>
      </w:r>
      <w:r w:rsidRPr="009D0F6D">
        <w:rPr>
          <w:sz w:val="16"/>
        </w:rPr>
        <w:t xml:space="preserve">, or at least having the potential to live in the world, the same potential that any subaltern might have, the </w:t>
      </w:r>
      <w:r w:rsidRPr="009D0F6D">
        <w:rPr>
          <w:rStyle w:val="StyleUnderline"/>
        </w:rPr>
        <w:t>politics</w:t>
      </w:r>
      <w:r w:rsidRPr="009D0F6D">
        <w:rPr>
          <w:sz w:val="16"/>
        </w:rPr>
        <w:t xml:space="preserve"> of Black film theorists' aesthetic methodology and desire </w:t>
      </w:r>
      <w:r w:rsidRPr="009D0F6D">
        <w:rPr>
          <w:rStyle w:val="StyleUnderline"/>
        </w:rPr>
        <w:t xml:space="preserve">disavowed the fact that “[Black folk] are </w:t>
      </w:r>
      <w:r w:rsidRPr="009D0F6D">
        <w:rPr>
          <w:rStyle w:val="Emphasis"/>
        </w:rPr>
        <w:t>always already dead</w:t>
      </w:r>
      <w:r w:rsidRPr="009D0F6D">
        <w:rPr>
          <w:sz w:val="16"/>
        </w:rPr>
        <w:t xml:space="preserve"> wherever you find them.”24 </w:t>
      </w:r>
      <w:r w:rsidRPr="009D0F6D">
        <w:rPr>
          <w:rStyle w:val="StyleUnderline"/>
        </w:rPr>
        <w:t>Given this dire diagnosis</w:t>
      </w:r>
      <w:r w:rsidRPr="009D0F6D">
        <w:rPr>
          <w:sz w:val="16"/>
        </w:rPr>
        <w:t xml:space="preserve">, why and </w:t>
      </w:r>
      <w:r w:rsidRPr="009D0F6D">
        <w:rPr>
          <w:rStyle w:val="StyleUnderline"/>
        </w:rPr>
        <w:t xml:space="preserve">how might we </w:t>
      </w:r>
      <w:r w:rsidRPr="009D0F6D">
        <w:rPr>
          <w:rStyle w:val="Emphasis"/>
        </w:rPr>
        <w:t>interact with Afro-Pessimism</w:t>
      </w:r>
      <w:r w:rsidRPr="009D0F6D">
        <w:rPr>
          <w:rStyle w:val="StyleUnderline"/>
        </w:rPr>
        <w:t xml:space="preserve">? Speaking from the point of view of a </w:t>
      </w:r>
      <w:r w:rsidRPr="009D0F6D">
        <w:rPr>
          <w:rStyle w:val="Emphasis"/>
        </w:rPr>
        <w:t>Black rhetorical scholar</w:t>
      </w:r>
      <w:r w:rsidRPr="009D0F6D">
        <w:rPr>
          <w:sz w:val="16"/>
        </w:rPr>
        <w:t xml:space="preserve"> (and a scholar of Blackness), </w:t>
      </w:r>
      <w:r w:rsidRPr="009D0F6D">
        <w:rPr>
          <w:rStyle w:val="StyleUnderline"/>
        </w:rPr>
        <w:t xml:space="preserve">the answer to why is </w:t>
      </w:r>
      <w:r w:rsidRPr="009D0F6D">
        <w:rPr>
          <w:rStyle w:val="Emphasis"/>
        </w:rPr>
        <w:t>virtually self-evident</w:t>
      </w:r>
      <w:r w:rsidRPr="009D0F6D">
        <w:rPr>
          <w:rStyle w:val="StyleUnderline"/>
        </w:rPr>
        <w:t xml:space="preserve">: thinking through Blackness as a </w:t>
      </w:r>
      <w:r w:rsidRPr="009D0F6D">
        <w:rPr>
          <w:rStyle w:val="Emphasis"/>
        </w:rPr>
        <w:t>condition of possibility</w:t>
      </w:r>
      <w:r w:rsidRPr="009D0F6D">
        <w:rPr>
          <w:rStyle w:val="StyleUnderline"/>
        </w:rPr>
        <w:t xml:space="preserve"> for </w:t>
      </w:r>
      <w:r w:rsidRPr="009D0F6D">
        <w:rPr>
          <w:rStyle w:val="Emphasis"/>
        </w:rPr>
        <w:t>rhetorical action</w:t>
      </w:r>
      <w:r w:rsidRPr="009D0F6D">
        <w:rPr>
          <w:rStyle w:val="StyleUnderline"/>
        </w:rPr>
        <w:t xml:space="preserve"> and </w:t>
      </w:r>
      <w:r w:rsidRPr="009D0F6D">
        <w:rPr>
          <w:rStyle w:val="Emphasis"/>
        </w:rPr>
        <w:t>social justice</w:t>
      </w:r>
      <w:r w:rsidRPr="009D0F6D">
        <w:rPr>
          <w:rStyle w:val="StyleUnderline"/>
        </w:rPr>
        <w:t xml:space="preserve"> is a </w:t>
      </w:r>
      <w:r w:rsidRPr="009D0F6D">
        <w:rPr>
          <w:rStyle w:val="Emphasis"/>
        </w:rPr>
        <w:t>life-long pursuit</w:t>
      </w:r>
      <w:r w:rsidRPr="009D0F6D">
        <w:rPr>
          <w:rStyle w:val="StyleUnderline"/>
        </w:rPr>
        <w:t xml:space="preserve"> that</w:t>
      </w:r>
      <w:r w:rsidRPr="009D0F6D">
        <w:rPr>
          <w:sz w:val="16"/>
        </w:rPr>
        <w:t xml:space="preserve">, given the tragic killing of Michael Brown in Ferguson, Missouri in August 2014, </w:t>
      </w:r>
      <w:r w:rsidRPr="009D0F6D">
        <w:rPr>
          <w:rStyle w:val="StyleUnderline"/>
        </w:rPr>
        <w:t xml:space="preserve">feels </w:t>
      </w:r>
      <w:r w:rsidRPr="009D0F6D">
        <w:rPr>
          <w:rStyle w:val="Emphasis"/>
        </w:rPr>
        <w:t>especially burning</w:t>
      </w:r>
      <w:r w:rsidRPr="009D0F6D">
        <w:rPr>
          <w:sz w:val="16"/>
        </w:rPr>
        <w:t xml:space="preserve">.25 </w:t>
      </w:r>
      <w:r w:rsidRPr="009D0F6D">
        <w:rPr>
          <w:rStyle w:val="StyleUnderline"/>
        </w:rPr>
        <w:t xml:space="preserve">Given the </w:t>
      </w:r>
      <w:r w:rsidRPr="009D0F6D">
        <w:rPr>
          <w:rStyle w:val="Emphasis"/>
        </w:rPr>
        <w:t>affective intensity</w:t>
      </w:r>
      <w:r w:rsidRPr="009D0F6D">
        <w:rPr>
          <w:rStyle w:val="StyleUnderline"/>
        </w:rPr>
        <w:t xml:space="preserve"> of the charge of Black noncommunicability, </w:t>
      </w:r>
      <w:r w:rsidRPr="009D0F6D">
        <w:rPr>
          <w:rStyle w:val="Emphasis"/>
        </w:rPr>
        <w:t>a failure to meaningfully interact</w:t>
      </w:r>
      <w:r w:rsidRPr="009D0F6D">
        <w:rPr>
          <w:rStyle w:val="StyleUnderline"/>
        </w:rPr>
        <w:t xml:space="preserve"> would engender </w:t>
      </w:r>
      <w:r w:rsidRPr="009D0F6D">
        <w:rPr>
          <w:rStyle w:val="Emphasis"/>
        </w:rPr>
        <w:t>a different kind of “violence”</w:t>
      </w:r>
      <w:r w:rsidRPr="009D0F6D">
        <w:rPr>
          <w:rStyle w:val="StyleUnderline"/>
        </w:rPr>
        <w:t xml:space="preserve">; in this case a </w:t>
      </w:r>
      <w:r w:rsidRPr="009D0F6D">
        <w:rPr>
          <w:rStyle w:val="Emphasis"/>
        </w:rPr>
        <w:t>structural injunction</w:t>
      </w:r>
      <w:r w:rsidRPr="009D0F6D">
        <w:rPr>
          <w:rStyle w:val="StyleUnderline"/>
        </w:rPr>
        <w:t xml:space="preserve"> sponsored by a</w:t>
      </w:r>
      <w:r w:rsidRPr="009D0F6D">
        <w:rPr>
          <w:sz w:val="16"/>
        </w:rPr>
        <w:t xml:space="preserve"> lingering and </w:t>
      </w:r>
      <w:r w:rsidRPr="009D0F6D">
        <w:rPr>
          <w:rStyle w:val="Emphasis"/>
        </w:rPr>
        <w:t>recurring anxiety</w:t>
      </w:r>
      <w:r w:rsidRPr="009D0F6D">
        <w:rPr>
          <w:rStyle w:val="StyleUnderline"/>
        </w:rPr>
        <w:t xml:space="preserve"> regarding the authority of Communication</w:t>
      </w:r>
      <w:r w:rsidRPr="009D0F6D">
        <w:rPr>
          <w:sz w:val="16"/>
        </w:rPr>
        <w:t xml:space="preserve"> Studies. And </w:t>
      </w:r>
      <w:r w:rsidRPr="009D0F6D">
        <w:rPr>
          <w:rStyle w:val="StyleUnderline"/>
        </w:rPr>
        <w:t>so how might we interact</w:t>
      </w:r>
      <w:r w:rsidRPr="009D0F6D">
        <w:rPr>
          <w:sz w:val="16"/>
        </w:rPr>
        <w:t xml:space="preserve">? If I take up the orientation of critical cosmopolitanism, </w:t>
      </w:r>
      <w:r w:rsidRPr="009D0F6D">
        <w:rPr>
          <w:rStyle w:val="StyleUnderline"/>
        </w:rPr>
        <w:t>I need to recognize</w:t>
      </w:r>
      <w:r w:rsidRPr="009D0F6D">
        <w:rPr>
          <w:sz w:val="16"/>
        </w:rPr>
        <w:t xml:space="preserve"> immediately </w:t>
      </w:r>
      <w:r w:rsidRPr="009D0F6D">
        <w:rPr>
          <w:rStyle w:val="StyleUnderline"/>
        </w:rPr>
        <w:t xml:space="preserve">that my efforts can be </w:t>
      </w:r>
      <w:r w:rsidRPr="009D0F6D">
        <w:rPr>
          <w:rStyle w:val="Emphasis"/>
        </w:rPr>
        <w:t>dismissed by the Afro-Pessimist as colonial</w:t>
      </w:r>
      <w:r w:rsidRPr="009D0F6D">
        <w:rPr>
          <w:sz w:val="16"/>
        </w:rPr>
        <w:t xml:space="preserve">; that is, as </w:t>
      </w:r>
      <w:r w:rsidRPr="009D0F6D">
        <w:rPr>
          <w:rStyle w:val="StyleUnderline"/>
        </w:rPr>
        <w:t xml:space="preserve">a </w:t>
      </w:r>
      <w:r w:rsidRPr="009D0F6D">
        <w:rPr>
          <w:rStyle w:val="Emphasis"/>
        </w:rPr>
        <w:t>reiteration</w:t>
      </w:r>
      <w:r w:rsidRPr="009D0F6D">
        <w:rPr>
          <w:rStyle w:val="StyleUnderline"/>
        </w:rPr>
        <w:t xml:space="preserve"> of the</w:t>
      </w:r>
      <w:r w:rsidRPr="009D0F6D">
        <w:rPr>
          <w:sz w:val="16"/>
        </w:rPr>
        <w:t xml:space="preserve"> sort of </w:t>
      </w:r>
      <w:r w:rsidRPr="009D0F6D">
        <w:rPr>
          <w:rStyle w:val="StyleUnderline"/>
        </w:rPr>
        <w:t>practices that presume that one's epistemologies can translate other's bodies of knowledge into comprehensible</w:t>
      </w:r>
      <w:r w:rsidRPr="009D0F6D">
        <w:rPr>
          <w:sz w:val="16"/>
        </w:rPr>
        <w:t xml:space="preserve"> and useful concepts and </w:t>
      </w:r>
      <w:r w:rsidRPr="009D0F6D">
        <w:rPr>
          <w:rStyle w:val="StyleUnderline"/>
        </w:rPr>
        <w:t xml:space="preserve">constructs. And yet, </w:t>
      </w:r>
      <w:r w:rsidRPr="009D0F6D">
        <w:rPr>
          <w:rStyle w:val="Emphasis"/>
        </w:rPr>
        <w:t>we must begin where we are</w:t>
      </w:r>
      <w:r w:rsidRPr="009D0F6D">
        <w:rPr>
          <w:rStyle w:val="StyleUnderline"/>
        </w:rPr>
        <w:t xml:space="preserve">, </w:t>
      </w:r>
      <w:r w:rsidRPr="009D0F6D">
        <w:rPr>
          <w:rStyle w:val="Emphasis"/>
          <w:sz w:val="28"/>
          <w:szCs w:val="28"/>
        </w:rPr>
        <w:t>not where we hope to be</w:t>
      </w:r>
      <w:r w:rsidRPr="009D0F6D">
        <w:rPr>
          <w:sz w:val="16"/>
        </w:rPr>
        <w:t xml:space="preserve">. Hence, I want to make two modest and one not-so-modest suggestions for how Communication Studies in general and Rhetorical Studies in particular might interact: first, </w:t>
      </w:r>
      <w:r w:rsidRPr="009D0F6D">
        <w:rPr>
          <w:rStyle w:val="StyleUnderline"/>
        </w:rPr>
        <w:t xml:space="preserve">Wilderson calls for “a new </w:t>
      </w:r>
      <w:r w:rsidRPr="009D0F6D">
        <w:rPr>
          <w:rStyle w:val="StyleUnderline"/>
        </w:rPr>
        <w:lastRenderedPageBreak/>
        <w:t>language of abstraction” to elaborate “Blackness's grammar of suffering.”</w:t>
      </w:r>
      <w:r w:rsidRPr="009D0F6D">
        <w:rPr>
          <w:sz w:val="16"/>
        </w:rPr>
        <w:t xml:space="preserve">26 </w:t>
      </w:r>
      <w:r w:rsidRPr="009D0F6D">
        <w:rPr>
          <w:rStyle w:val="StyleUnderline"/>
        </w:rPr>
        <w:t>But</w:t>
      </w:r>
      <w:r w:rsidRPr="009D0F6D">
        <w:rPr>
          <w:sz w:val="16"/>
        </w:rPr>
        <w:t xml:space="preserve"> in my reading, </w:t>
      </w:r>
      <w:r w:rsidRPr="009D0F6D">
        <w:rPr>
          <w:rStyle w:val="StyleUnderline"/>
        </w:rPr>
        <w:t xml:space="preserve">Afro-Pessimism is </w:t>
      </w:r>
      <w:r w:rsidRPr="009D0F6D">
        <w:rPr>
          <w:rStyle w:val="Emphasis"/>
        </w:rPr>
        <w:t>already too reliant</w:t>
      </w:r>
      <w:r w:rsidRPr="009D0F6D">
        <w:rPr>
          <w:rStyle w:val="StyleUnderline"/>
        </w:rPr>
        <w:t xml:space="preserve"> on a </w:t>
      </w:r>
      <w:r w:rsidRPr="009D0F6D">
        <w:rPr>
          <w:rStyle w:val="Emphasis"/>
        </w:rPr>
        <w:t>language of abstraction</w:t>
      </w:r>
      <w:r w:rsidRPr="009D0F6D">
        <w:rPr>
          <w:sz w:val="16"/>
        </w:rPr>
        <w:t xml:space="preserve">. Lois McNay, </w:t>
      </w:r>
      <w:r w:rsidRPr="009D0F6D">
        <w:rPr>
          <w:sz w:val="14"/>
        </w:rPr>
        <w:t xml:space="preserve">in The Misguided Search for the Political, recently contends that </w:t>
      </w:r>
      <w:r w:rsidRPr="009D0F6D">
        <w:rPr>
          <w:rStyle w:val="StyleUnderline"/>
        </w:rPr>
        <w:t xml:space="preserve">theories of political power are </w:t>
      </w:r>
      <w:r w:rsidRPr="009D0F6D">
        <w:rPr>
          <w:rStyle w:val="Emphasis"/>
        </w:rPr>
        <w:t>overwrought</w:t>
      </w:r>
      <w:r w:rsidRPr="009D0F6D">
        <w:rPr>
          <w:rStyle w:val="StyleUnderline"/>
        </w:rPr>
        <w:t xml:space="preserve"> owing to a </w:t>
      </w:r>
      <w:r w:rsidRPr="009D0F6D">
        <w:rPr>
          <w:rStyle w:val="Emphasis"/>
        </w:rPr>
        <w:t>social weightlessness</w:t>
      </w:r>
      <w:r w:rsidRPr="009D0F6D">
        <w:rPr>
          <w:rStyle w:val="StyleUnderline"/>
        </w:rPr>
        <w:t xml:space="preserve"> brought about through </w:t>
      </w:r>
      <w:r w:rsidRPr="009D0F6D">
        <w:rPr>
          <w:rStyle w:val="Emphasis"/>
        </w:rPr>
        <w:t>high abstraction</w:t>
      </w:r>
      <w:r w:rsidRPr="009D0F6D">
        <w:rPr>
          <w:sz w:val="14"/>
        </w:rPr>
        <w:t xml:space="preserve">. She recommends the reinvigoration of the concept of “social suffering”—not as an entrenched category of victimage but, rather, as the habitus of lived experience that must be articulated to analyses of structural positionality.27 </w:t>
      </w:r>
      <w:r w:rsidRPr="009D0F6D">
        <w:rPr>
          <w:sz w:val="16"/>
        </w:rPr>
        <w:t xml:space="preserve">Second, I agree with McNay (who says nothing about Afro-Pessimism, by the way) that </w:t>
      </w:r>
      <w:r w:rsidRPr="009D0F6D">
        <w:rPr>
          <w:rStyle w:val="Emphasis"/>
        </w:rPr>
        <w:t>structural antagonisms are not static</w:t>
      </w:r>
      <w:r w:rsidRPr="009D0F6D">
        <w:rPr>
          <w:rStyle w:val="StyleUnderline"/>
        </w:rPr>
        <w:t xml:space="preserve">, but are </w:t>
      </w:r>
      <w:r w:rsidRPr="009D0F6D">
        <w:rPr>
          <w:rStyle w:val="Emphasis"/>
        </w:rPr>
        <w:t>movable</w:t>
      </w:r>
      <w:r w:rsidRPr="009D0F6D">
        <w:rPr>
          <w:rStyle w:val="StyleUnderline"/>
        </w:rPr>
        <w:t xml:space="preserve"> and </w:t>
      </w:r>
      <w:r w:rsidRPr="009D0F6D">
        <w:rPr>
          <w:rStyle w:val="Emphasis"/>
        </w:rPr>
        <w:t>moving configurations</w:t>
      </w:r>
      <w:r w:rsidRPr="009D0F6D">
        <w:rPr>
          <w:rStyle w:val="StyleUnderline"/>
        </w:rPr>
        <w:t>. The Afro-Pessimist</w:t>
      </w:r>
      <w:r w:rsidRPr="009D0F6D">
        <w:rPr>
          <w:sz w:val="16"/>
        </w:rPr>
        <w:t xml:space="preserve"> in Wilderson's account </w:t>
      </w:r>
      <w:r w:rsidRPr="009D0F6D">
        <w:rPr>
          <w:rStyle w:val="StyleUnderline"/>
        </w:rPr>
        <w:t>must agree that when a non-Black person is thrust toward the horrible condition approximating</w:t>
      </w:r>
      <w:r w:rsidRPr="009D0F6D">
        <w:rPr>
          <w:sz w:val="16"/>
        </w:rPr>
        <w:t xml:space="preserve"> (</w:t>
      </w:r>
      <w:r w:rsidRPr="009D0F6D">
        <w:rPr>
          <w:rStyle w:val="StyleUnderline"/>
        </w:rPr>
        <w:t>but not identical to</w:t>
      </w:r>
      <w:r w:rsidRPr="009D0F6D">
        <w:rPr>
          <w:sz w:val="16"/>
        </w:rPr>
        <w:t xml:space="preserve">) </w:t>
      </w:r>
      <w:r w:rsidRPr="009D0F6D">
        <w:rPr>
          <w:rStyle w:val="StyleUnderline"/>
        </w:rPr>
        <w:t xml:space="preserve">the Black's structural position, that adjustment can </w:t>
      </w:r>
      <w:r w:rsidRPr="009D0F6D">
        <w:rPr>
          <w:rStyle w:val="Emphasis"/>
        </w:rPr>
        <w:t>rightfully be called a “Blackening.”</w:t>
      </w:r>
      <w:r w:rsidRPr="009D0F6D">
        <w:rPr>
          <w:rStyle w:val="StyleUnderline"/>
        </w:rPr>
        <w:t xml:space="preserve"> As a happening</w:t>
      </w:r>
      <w:r w:rsidRPr="009D0F6D">
        <w:rPr>
          <w:sz w:val="16"/>
        </w:rPr>
        <w:t>—and not an event that has simply always already happened—</w:t>
      </w:r>
      <w:r w:rsidRPr="009D0F6D">
        <w:rPr>
          <w:rStyle w:val="StyleUnderline"/>
        </w:rPr>
        <w:t>this racialized procedure makes itself felt and knowable in the dense social fabric of the everyday. If the Black is in a structural position that delimits the impossibility of capacity, might we enjoin an analysis of the vocabulary of that impossibility itself</w:t>
      </w:r>
      <w:r w:rsidRPr="009D0F6D">
        <w:rPr>
          <w:sz w:val="16"/>
        </w:rPr>
        <w:t xml:space="preserve">? And </w:t>
      </w:r>
      <w:r w:rsidRPr="009D0F6D">
        <w:rPr>
          <w:rStyle w:val="StyleUnderline"/>
        </w:rPr>
        <w:t>since</w:t>
      </w:r>
      <w:r w:rsidRPr="009D0F6D">
        <w:rPr>
          <w:sz w:val="16"/>
        </w:rPr>
        <w:t xml:space="preserve"> a “</w:t>
      </w:r>
      <w:r w:rsidRPr="009D0F6D">
        <w:rPr>
          <w:rStyle w:val="StyleUnderline"/>
        </w:rPr>
        <w:t>Blackening</w:t>
      </w:r>
      <w:r w:rsidRPr="009D0F6D">
        <w:rPr>
          <w:sz w:val="16"/>
        </w:rPr>
        <w:t xml:space="preserve">” </w:t>
      </w:r>
      <w:r w:rsidRPr="009D0F6D">
        <w:rPr>
          <w:rStyle w:val="StyleUnderline"/>
        </w:rPr>
        <w:t xml:space="preserve">receives intelligibility from the structural position of the Black, might we gain some </w:t>
      </w:r>
      <w:r w:rsidRPr="009D0F6D">
        <w:rPr>
          <w:rStyle w:val="Emphasis"/>
        </w:rPr>
        <w:t>productive understanding</w:t>
      </w:r>
      <w:r w:rsidRPr="009D0F6D">
        <w:rPr>
          <w:rStyle w:val="StyleUnderline"/>
        </w:rPr>
        <w:t xml:space="preserve"> from a scrutiny of key discursive and material forms of “Blackening”?</w:t>
      </w:r>
      <w:r w:rsidRPr="009D0F6D">
        <w:rPr>
          <w:sz w:val="16"/>
        </w:rPr>
        <w:t xml:space="preserve"> </w:t>
      </w:r>
      <w:r w:rsidRPr="009D0F6D">
        <w:rPr>
          <w:rStyle w:val="StyleUnderline"/>
        </w:rPr>
        <w:t xml:space="preserve">Was not Michael Brown “Blackened” </w:t>
      </w:r>
      <w:r w:rsidRPr="009D0F6D">
        <w:rPr>
          <w:rStyle w:val="Emphasis"/>
        </w:rPr>
        <w:t>in</w:t>
      </w:r>
      <w:r w:rsidRPr="009D0F6D">
        <w:rPr>
          <w:rStyle w:val="StyleUnderline"/>
        </w:rPr>
        <w:t xml:space="preserve"> and </w:t>
      </w:r>
      <w:r w:rsidRPr="009D0F6D">
        <w:rPr>
          <w:rStyle w:val="Emphasis"/>
        </w:rPr>
        <w:t>through</w:t>
      </w:r>
      <w:r w:rsidRPr="009D0F6D">
        <w:rPr>
          <w:rStyle w:val="StyleUnderline"/>
        </w:rPr>
        <w:t xml:space="preserve"> (and </w:t>
      </w:r>
      <w:r w:rsidRPr="009D0F6D">
        <w:rPr>
          <w:rStyle w:val="Emphasis"/>
        </w:rPr>
        <w:t>not only a priori to</w:t>
      </w:r>
      <w:r w:rsidRPr="009D0F6D">
        <w:rPr>
          <w:rStyle w:val="StyleUnderline"/>
        </w:rPr>
        <w:t xml:space="preserve">) his </w:t>
      </w:r>
      <w:r w:rsidRPr="009D0F6D">
        <w:rPr>
          <w:rStyle w:val="Emphasis"/>
        </w:rPr>
        <w:t>bodily encounter with state violence</w:t>
      </w:r>
      <w:r w:rsidRPr="009D0F6D">
        <w:rPr>
          <w:rStyle w:val="StyleUnderline"/>
        </w:rPr>
        <w:t xml:space="preserve">? </w:t>
      </w:r>
      <w:r w:rsidRPr="009D0F6D">
        <w:rPr>
          <w:sz w:val="16"/>
        </w:rPr>
        <w:t xml:space="preserve">Given my ongoing scholarly interest in the Zombie, I am willing to concede that </w:t>
      </w:r>
      <w:r w:rsidRPr="009D0F6D">
        <w:rPr>
          <w:rStyle w:val="StyleUnderline"/>
        </w:rPr>
        <w:t>an Afro-Pessimist might claim that Brown was</w:t>
      </w:r>
      <w:r w:rsidRPr="009D0F6D">
        <w:rPr>
          <w:sz w:val="16"/>
        </w:rPr>
        <w:t xml:space="preserve">, at the moment he was shot to death, “the dead but sentient thing, </w:t>
      </w:r>
      <w:r w:rsidRPr="009D0F6D">
        <w:rPr>
          <w:rStyle w:val="StyleUnderline"/>
        </w:rPr>
        <w:t>the Black” struggling “to articulate in a world of living subjects</w:t>
      </w:r>
      <w:r w:rsidRPr="009D0F6D">
        <w:rPr>
          <w:sz w:val="16"/>
        </w:rPr>
        <w:t xml:space="preserve">.”28 </w:t>
      </w:r>
      <w:r w:rsidRPr="009D0F6D">
        <w:rPr>
          <w:rStyle w:val="StyleUnderline"/>
        </w:rPr>
        <w:t>This concession functions as an assertion</w:t>
      </w:r>
      <w:r w:rsidRPr="009D0F6D">
        <w:rPr>
          <w:sz w:val="16"/>
        </w:rPr>
        <w:t xml:space="preserve">: the Zombie is </w:t>
      </w:r>
      <w:r w:rsidRPr="009D0F6D">
        <w:rPr>
          <w:rStyle w:val="StyleUnderline"/>
        </w:rPr>
        <w:t>not wholly outside Western intelligibility; it haunts the nether regions between Human and Black</w:t>
      </w:r>
      <w:r w:rsidRPr="009D0F6D">
        <w:rPr>
          <w:sz w:val="16"/>
        </w:rPr>
        <w:t xml:space="preserve">. Its undead existence is material and social, and supplies some vital resources for inventing a new language—a grammar of (Black) suffering. Perhaps “there is no way to Africa through the Black,”29 but maybe there is a route through the Zombie. I have argued for such a project using the terminology of reanimating Zombie voices.30 </w:t>
      </w:r>
      <w:proofErr w:type="gramStart"/>
      <w:r w:rsidRPr="009D0F6D">
        <w:rPr>
          <w:sz w:val="16"/>
        </w:rPr>
        <w:t>Lastly</w:t>
      </w:r>
      <w:proofErr w:type="gramEnd"/>
      <w:r w:rsidRPr="009D0F6D">
        <w:rPr>
          <w:sz w:val="16"/>
        </w:rPr>
        <w:t xml:space="preserve">, we might think of this gloomy predicament as a tenuous point of contact with Afro-Pessimism. Wilson's intellectual history provides the basis for such a conception. </w:t>
      </w:r>
      <w:r w:rsidRPr="009D0F6D">
        <w:rPr>
          <w:rStyle w:val="StyleUnderline"/>
        </w:rPr>
        <w:t>Communication</w:t>
      </w:r>
      <w:r w:rsidRPr="009D0F6D">
        <w:rPr>
          <w:sz w:val="16"/>
        </w:rPr>
        <w:t xml:space="preserve"> Studies has been (and continues to anguish over the extent that it still is) in the structural position of inferior and alienated. There should be no shame in admitting that the discipline, in relation to both the Social Sciences and the Humanities, has been and is subject to being “Blackened.” Indeed, its originary moment, as I alluded to above, </w:t>
      </w:r>
      <w:r w:rsidRPr="009D0F6D">
        <w:rPr>
          <w:rStyle w:val="StyleUnderline"/>
        </w:rPr>
        <w:t xml:space="preserve">meant the rejection of a set of </w:t>
      </w:r>
      <w:r w:rsidRPr="009D0F6D">
        <w:rPr>
          <w:sz w:val="16"/>
        </w:rPr>
        <w:t xml:space="preserve">nationalistic </w:t>
      </w:r>
      <w:r w:rsidRPr="009D0F6D">
        <w:rPr>
          <w:rStyle w:val="StyleUnderline"/>
        </w:rPr>
        <w:t>proprietary politics that treated Speech teachers like disposable labor</w:t>
      </w:r>
      <w:r w:rsidRPr="009D0F6D">
        <w:rPr>
          <w:sz w:val="16"/>
        </w:rPr>
        <w:t xml:space="preserve">. By any reasonable measure, that structural positioning—despite the fact that the people involved were White—was a racialization, a “Blackening.” Let's be perfectly clear: </w:t>
      </w:r>
      <w:r w:rsidRPr="009D0F6D">
        <w:rPr>
          <w:rStyle w:val="StyleUnderline"/>
        </w:rPr>
        <w:t xml:space="preserve">there is </w:t>
      </w:r>
      <w:r w:rsidRPr="009D0F6D">
        <w:rPr>
          <w:rStyle w:val="Emphasis"/>
        </w:rPr>
        <w:t>no identification</w:t>
      </w:r>
      <w:r w:rsidRPr="009D0F6D">
        <w:rPr>
          <w:rStyle w:val="StyleUnderline"/>
        </w:rPr>
        <w:t xml:space="preserve"> being made here with the </w:t>
      </w:r>
      <w:r w:rsidRPr="009D0F6D">
        <w:rPr>
          <w:rStyle w:val="Emphasis"/>
        </w:rPr>
        <w:t>fundamental antagonism</w:t>
      </w:r>
      <w:r w:rsidRPr="009D0F6D">
        <w:rPr>
          <w:rStyle w:val="StyleUnderline"/>
        </w:rPr>
        <w:t xml:space="preserve"> associated with the Black</w:t>
      </w:r>
      <w:r w:rsidRPr="009D0F6D">
        <w:rPr>
          <w:sz w:val="16"/>
        </w:rPr>
        <w:t xml:space="preserve">. However, </w:t>
      </w:r>
      <w:r w:rsidRPr="009D0F6D">
        <w:rPr>
          <w:rStyle w:val="StyleUnderline"/>
        </w:rPr>
        <w:t>this</w:t>
      </w:r>
      <w:r w:rsidRPr="009D0F6D">
        <w:rPr>
          <w:sz w:val="16"/>
        </w:rPr>
        <w:t xml:space="preserve"> racialized politics (among other political registers) </w:t>
      </w:r>
      <w:r w:rsidRPr="009D0F6D">
        <w:rPr>
          <w:rStyle w:val="StyleUnderline"/>
        </w:rPr>
        <w:t xml:space="preserve">might provide a </w:t>
      </w:r>
      <w:r w:rsidRPr="009D0F6D">
        <w:rPr>
          <w:rStyle w:val="Emphasis"/>
        </w:rPr>
        <w:t>new critical vocabulary</w:t>
      </w:r>
      <w:r w:rsidRPr="009D0F6D">
        <w:rPr>
          <w:rStyle w:val="StyleUnderline"/>
        </w:rPr>
        <w:t xml:space="preserve"> for Communication scholars if we do the </w:t>
      </w:r>
      <w:r w:rsidRPr="009D0F6D">
        <w:rPr>
          <w:rStyle w:val="Emphasis"/>
        </w:rPr>
        <w:t>painful work</w:t>
      </w:r>
      <w:r w:rsidRPr="009D0F6D">
        <w:rPr>
          <w:rStyle w:val="StyleUnderline"/>
        </w:rPr>
        <w:t xml:space="preserve"> of </w:t>
      </w:r>
      <w:r w:rsidRPr="009D0F6D">
        <w:rPr>
          <w:rStyle w:val="Emphasis"/>
        </w:rPr>
        <w:t>coming to grips</w:t>
      </w:r>
      <w:r w:rsidRPr="009D0F6D">
        <w:rPr>
          <w:rStyle w:val="StyleUnderline"/>
        </w:rPr>
        <w:t xml:space="preserve"> with the </w:t>
      </w:r>
      <w:r w:rsidRPr="009D0F6D">
        <w:rPr>
          <w:rStyle w:val="Emphasis"/>
        </w:rPr>
        <w:t>discursive</w:t>
      </w:r>
      <w:r w:rsidRPr="009D0F6D">
        <w:rPr>
          <w:rStyle w:val="StyleUnderline"/>
        </w:rPr>
        <w:t xml:space="preserve"> and </w:t>
      </w:r>
      <w:r w:rsidRPr="009D0F6D">
        <w:rPr>
          <w:rStyle w:val="Emphasis"/>
        </w:rPr>
        <w:t>material practices</w:t>
      </w:r>
      <w:r w:rsidRPr="009D0F6D">
        <w:rPr>
          <w:rStyle w:val="StyleUnderline"/>
        </w:rPr>
        <w:t xml:space="preserve"> of “Blackening.” There are </w:t>
      </w:r>
      <w:r w:rsidRPr="009D0F6D">
        <w:rPr>
          <w:rStyle w:val="Emphasis"/>
        </w:rPr>
        <w:t>structures of different scales</w:t>
      </w:r>
      <w:r w:rsidRPr="009D0F6D">
        <w:rPr>
          <w:sz w:val="16"/>
        </w:rPr>
        <w:t xml:space="preserve">. </w:t>
      </w:r>
      <w:r w:rsidRPr="009D0F6D">
        <w:rPr>
          <w:rStyle w:val="StyleUnderline"/>
        </w:rPr>
        <w:t xml:space="preserve">Academic structural dynamics are </w:t>
      </w:r>
      <w:r w:rsidRPr="009D0F6D">
        <w:rPr>
          <w:rStyle w:val="Emphasis"/>
        </w:rPr>
        <w:t>not dissociated</w:t>
      </w:r>
      <w:r w:rsidRPr="009D0F6D">
        <w:rPr>
          <w:rStyle w:val="StyleUnderline"/>
        </w:rPr>
        <w:t xml:space="preserve"> from the identity ideologies implicated in</w:t>
      </w:r>
      <w:r w:rsidRPr="009D0F6D">
        <w:rPr>
          <w:sz w:val="16"/>
        </w:rPr>
        <w:t xml:space="preserve"> nationalism and cosmopolitanism, </w:t>
      </w:r>
      <w:r w:rsidRPr="009D0F6D">
        <w:rPr>
          <w:rStyle w:val="StyleUnderline"/>
        </w:rPr>
        <w:t xml:space="preserve">citizenship and exile, </w:t>
      </w:r>
      <w:r w:rsidRPr="003D38D2">
        <w:rPr>
          <w:rStyle w:val="StyleUnderline"/>
        </w:rPr>
        <w:t xml:space="preserve">privilege and destitution, Whiteness and Blackness. Indeed, Wilderson's critique is </w:t>
      </w:r>
      <w:r w:rsidRPr="003D38D2">
        <w:rPr>
          <w:rStyle w:val="Emphasis"/>
        </w:rPr>
        <w:t>launched from</w:t>
      </w:r>
      <w:r w:rsidRPr="003D38D2">
        <w:rPr>
          <w:rStyle w:val="StyleUnderline"/>
        </w:rPr>
        <w:t xml:space="preserve"> and </w:t>
      </w:r>
      <w:r w:rsidRPr="003D38D2">
        <w:rPr>
          <w:rStyle w:val="Emphasis"/>
        </w:rPr>
        <w:t>resides within those very same structural dynamics</w:t>
      </w:r>
      <w:r w:rsidRPr="003D38D2">
        <w:rPr>
          <w:sz w:val="16"/>
        </w:rPr>
        <w:t xml:space="preserve">. It seems to me then that, at the very least, </w:t>
      </w:r>
      <w:r w:rsidRPr="003D38D2">
        <w:rPr>
          <w:rStyle w:val="StyleUnderline"/>
        </w:rPr>
        <w:t xml:space="preserve">our </w:t>
      </w:r>
      <w:r w:rsidRPr="003D38D2">
        <w:rPr>
          <w:rStyle w:val="Emphasis"/>
        </w:rPr>
        <w:t>shared social suffering</w:t>
      </w:r>
      <w:r w:rsidRPr="003D38D2">
        <w:rPr>
          <w:rStyle w:val="StyleUnderline"/>
        </w:rPr>
        <w:t xml:space="preserve"> with Afro-Pessimism—although of </w:t>
      </w:r>
      <w:r w:rsidRPr="003D38D2">
        <w:rPr>
          <w:rStyle w:val="Emphasis"/>
        </w:rPr>
        <w:t>vastly different magnitudes</w:t>
      </w:r>
      <w:r w:rsidRPr="003D38D2">
        <w:rPr>
          <w:rStyle w:val="StyleUnderline"/>
        </w:rPr>
        <w:t xml:space="preserve"> and </w:t>
      </w:r>
      <w:r w:rsidRPr="003D38D2">
        <w:rPr>
          <w:rStyle w:val="Emphasis"/>
        </w:rPr>
        <w:t>qualities</w:t>
      </w:r>
      <w:r w:rsidRPr="003D38D2">
        <w:rPr>
          <w:rStyle w:val="StyleUnderline"/>
        </w:rPr>
        <w:t xml:space="preserve">—should be asserted as </w:t>
      </w:r>
      <w:r w:rsidRPr="003D38D2">
        <w:rPr>
          <w:rStyle w:val="Emphasis"/>
        </w:rPr>
        <w:t>a mode of transnational fidelity</w:t>
      </w:r>
      <w:r w:rsidRPr="003D38D2">
        <w:rPr>
          <w:rStyle w:val="StyleUnderline"/>
        </w:rPr>
        <w:t xml:space="preserve">. </w:t>
      </w:r>
    </w:p>
    <w:p w:rsidR="009D0F6D" w:rsidRPr="003D38D2" w:rsidRDefault="009D0F6D" w:rsidP="009D0F6D">
      <w:pPr>
        <w:pStyle w:val="Heading4"/>
        <w:rPr>
          <w:sz w:val="19"/>
          <w:szCs w:val="19"/>
        </w:rPr>
      </w:pPr>
      <w:r w:rsidRPr="003D38D2">
        <w:t xml:space="preserve">They have to win their ontology accurately describes the entire social field </w:t>
      </w:r>
      <w:r w:rsidRPr="003D38D2">
        <w:rPr>
          <w:u w:val="single"/>
        </w:rPr>
        <w:t>and</w:t>
      </w:r>
      <w:r w:rsidRPr="003D38D2">
        <w:t xml:space="preserve"> that that’s a </w:t>
      </w:r>
      <w:r w:rsidRPr="003D38D2">
        <w:rPr>
          <w:u w:val="single"/>
        </w:rPr>
        <w:t>good way</w:t>
      </w:r>
      <w:r w:rsidRPr="003D38D2">
        <w:t xml:space="preserve"> of understanding racial identity and resistance—otherwise vote neg because they’ve foreclosed the prioritization of action-oriented ethics which are key</w:t>
      </w:r>
    </w:p>
    <w:p w:rsidR="009D0F6D" w:rsidRPr="003D38D2" w:rsidRDefault="009D0F6D" w:rsidP="009D0F6D">
      <w:pPr>
        <w:shd w:val="clear" w:color="auto" w:fill="FFFFFF"/>
        <w:rPr>
          <w:rFonts w:ascii="Arial" w:hAnsi="Arial" w:cs="Arial"/>
          <w:color w:val="222222"/>
          <w:sz w:val="19"/>
          <w:szCs w:val="19"/>
        </w:rPr>
      </w:pPr>
      <w:r w:rsidRPr="003D38D2">
        <w:rPr>
          <w:rStyle w:val="Style13ptBold"/>
        </w:rPr>
        <w:t>Gordon</w:t>
      </w:r>
      <w:r w:rsidRPr="003D38D2">
        <w:rPr>
          <w:rFonts w:ascii="Arial" w:hAnsi="Arial" w:cs="Arial"/>
          <w:color w:val="222222"/>
          <w:sz w:val="19"/>
          <w:szCs w:val="19"/>
        </w:rPr>
        <w:t xml:space="preserve">, </w:t>
      </w:r>
      <w:r w:rsidRPr="003D38D2">
        <w:t>Professor of Philosophy and Africana Studies @ UConn</w:t>
      </w:r>
      <w:r w:rsidRPr="003D38D2">
        <w:rPr>
          <w:rFonts w:ascii="Arial" w:hAnsi="Arial" w:cs="Arial"/>
          <w:color w:val="222222"/>
          <w:sz w:val="19"/>
          <w:szCs w:val="19"/>
        </w:rPr>
        <w:t>,</w:t>
      </w:r>
      <w:r w:rsidRPr="003D38D2">
        <w:rPr>
          <w:rStyle w:val="apple-converted-space"/>
          <w:rFonts w:ascii="Arial" w:hAnsi="Arial" w:cs="Arial"/>
          <w:color w:val="222222"/>
          <w:sz w:val="19"/>
          <w:szCs w:val="19"/>
        </w:rPr>
        <w:t> </w:t>
      </w:r>
      <w:r w:rsidRPr="003D38D2">
        <w:rPr>
          <w:rStyle w:val="Style13ptBold"/>
        </w:rPr>
        <w:t xml:space="preserve">15 </w:t>
      </w:r>
      <w:r w:rsidRPr="003D38D2">
        <w:t>(Lewis, “Race and Gender from the Standpoint of Sartre’s Philosophical Anthropology” </w:t>
      </w:r>
      <w:hyperlink r:id="rId8" w:tgtFrame="_blank" w:history="1">
        <w:r w:rsidRPr="003D38D2">
          <w:rPr>
            <w:rStyle w:val="Hyperlink"/>
          </w:rPr>
          <w:t>https://www.youtube.com/watch?v=2UO0amE2oNE</w:t>
        </w:r>
      </w:hyperlink>
      <w:r w:rsidRPr="003D38D2">
        <w:t>, transcribed by Donald Grasse)</w:t>
      </w:r>
    </w:p>
    <w:p w:rsidR="009D0F6D" w:rsidRPr="003D38D2" w:rsidRDefault="009D0F6D" w:rsidP="009D0F6D">
      <w:pPr>
        <w:shd w:val="clear" w:color="auto" w:fill="FFFFFF"/>
        <w:rPr>
          <w:rFonts w:ascii="Arial" w:hAnsi="Arial" w:cs="Arial"/>
          <w:color w:val="222222"/>
          <w:sz w:val="19"/>
          <w:szCs w:val="19"/>
        </w:rPr>
      </w:pPr>
      <w:r w:rsidRPr="003D38D2">
        <w:rPr>
          <w:rFonts w:ascii="Arial" w:hAnsi="Arial" w:cs="Arial"/>
          <w:color w:val="222222"/>
          <w:sz w:val="19"/>
          <w:szCs w:val="19"/>
        </w:rPr>
        <w:t>For an identity model, one would have to do something very, very different. Which is one will have to deal with the complex ways in which a social world is able to produce meanings. Which means that</w:t>
      </w:r>
      <w:r w:rsidRPr="003D38D2">
        <w:rPr>
          <w:rStyle w:val="apple-converted-space"/>
          <w:rFonts w:ascii="Arial" w:hAnsi="Arial" w:cs="Arial"/>
          <w:color w:val="222222"/>
          <w:sz w:val="19"/>
          <w:szCs w:val="19"/>
        </w:rPr>
        <w:t> </w:t>
      </w:r>
      <w:r w:rsidRPr="003D38D2">
        <w:rPr>
          <w:rFonts w:ascii="Arial" w:hAnsi="Arial" w:cs="Arial"/>
          <w:color w:val="222222"/>
          <w:sz w:val="19"/>
          <w:szCs w:val="19"/>
        </w:rPr>
        <w:t>the</w:t>
      </w:r>
      <w:r w:rsidRPr="003D38D2">
        <w:rPr>
          <w:rStyle w:val="apple-converted-space"/>
          <w:rFonts w:ascii="Arial" w:hAnsi="Arial" w:cs="Arial"/>
          <w:color w:val="222222"/>
          <w:sz w:val="19"/>
          <w:szCs w:val="19"/>
        </w:rPr>
        <w:t> </w:t>
      </w:r>
      <w:r w:rsidRPr="003D38D2">
        <w:rPr>
          <w:rFonts w:ascii="Arial" w:hAnsi="Arial" w:cs="Arial"/>
          <w:color w:val="222222"/>
          <w:sz w:val="19"/>
          <w:szCs w:val="19"/>
          <w:shd w:val="clear" w:color="auto" w:fill="00FFFF"/>
        </w:rPr>
        <w:t>meanings,</w:t>
      </w:r>
      <w:r w:rsidRPr="003D38D2">
        <w:rPr>
          <w:rStyle w:val="apple-converted-space"/>
          <w:rFonts w:ascii="Arial" w:hAnsi="Arial" w:cs="Arial"/>
          <w:color w:val="222222"/>
          <w:sz w:val="19"/>
          <w:szCs w:val="19"/>
        </w:rPr>
        <w:t> </w:t>
      </w:r>
      <w:r w:rsidRPr="003D38D2">
        <w:rPr>
          <w:rFonts w:ascii="Arial" w:hAnsi="Arial" w:cs="Arial"/>
          <w:color w:val="222222"/>
          <w:sz w:val="19"/>
          <w:szCs w:val="19"/>
        </w:rPr>
        <w:t>the</w:t>
      </w:r>
      <w:r w:rsidRPr="003D38D2">
        <w:rPr>
          <w:rStyle w:val="apple-converted-space"/>
          <w:rFonts w:ascii="Arial" w:hAnsi="Arial" w:cs="Arial"/>
          <w:color w:val="222222"/>
          <w:sz w:val="19"/>
          <w:szCs w:val="19"/>
        </w:rPr>
        <w:t> </w:t>
      </w:r>
      <w:r w:rsidRPr="003D38D2">
        <w:rPr>
          <w:rFonts w:ascii="Arial" w:hAnsi="Arial" w:cs="Arial"/>
          <w:color w:val="222222"/>
          <w:sz w:val="19"/>
          <w:szCs w:val="19"/>
          <w:shd w:val="clear" w:color="auto" w:fill="00FFFF"/>
        </w:rPr>
        <w:t>identities</w:t>
      </w:r>
      <w:r w:rsidRPr="003D38D2">
        <w:rPr>
          <w:rFonts w:ascii="Arial" w:hAnsi="Arial" w:cs="Arial"/>
          <w:color w:val="222222"/>
          <w:sz w:val="19"/>
          <w:szCs w:val="19"/>
        </w:rPr>
        <w:t>,</w:t>
      </w:r>
      <w:r w:rsidRPr="003D38D2">
        <w:rPr>
          <w:rStyle w:val="apple-converted-space"/>
          <w:rFonts w:ascii="Arial" w:hAnsi="Arial" w:cs="Arial"/>
          <w:color w:val="222222"/>
          <w:sz w:val="19"/>
          <w:szCs w:val="19"/>
        </w:rPr>
        <w:t> </w:t>
      </w:r>
      <w:r w:rsidRPr="003D38D2">
        <w:rPr>
          <w:rStyle w:val="Emphasis"/>
          <w:rFonts w:ascii="Arial" w:hAnsi="Arial" w:cs="Arial"/>
          <w:color w:val="222222"/>
          <w:sz w:val="19"/>
          <w:szCs w:val="19"/>
          <w:shd w:val="clear" w:color="auto" w:fill="00FFFF"/>
        </w:rPr>
        <w:t>are not closed</w:t>
      </w:r>
      <w:r w:rsidRPr="003D38D2">
        <w:rPr>
          <w:rStyle w:val="apple-converted-space"/>
          <w:rFonts w:ascii="Arial" w:hAnsi="Arial" w:cs="Arial"/>
          <w:color w:val="222222"/>
          <w:sz w:val="19"/>
          <w:szCs w:val="19"/>
          <w:shd w:val="clear" w:color="auto" w:fill="00FFFF"/>
        </w:rPr>
        <w:t> </w:t>
      </w:r>
      <w:r w:rsidRPr="003D38D2">
        <w:rPr>
          <w:rFonts w:ascii="Arial" w:hAnsi="Arial" w:cs="Arial"/>
          <w:color w:val="222222"/>
          <w:sz w:val="19"/>
          <w:szCs w:val="19"/>
          <w:shd w:val="clear" w:color="auto" w:fill="00FFFF"/>
        </w:rPr>
        <w:t>but are</w:t>
      </w:r>
      <w:r w:rsidRPr="003D38D2">
        <w:rPr>
          <w:rStyle w:val="apple-converted-space"/>
          <w:rFonts w:ascii="Arial" w:hAnsi="Arial" w:cs="Arial"/>
          <w:color w:val="222222"/>
          <w:sz w:val="19"/>
          <w:szCs w:val="19"/>
          <w:shd w:val="clear" w:color="auto" w:fill="00FFFF"/>
        </w:rPr>
        <w:t> </w:t>
      </w:r>
      <w:r w:rsidRPr="003D38D2">
        <w:rPr>
          <w:rStyle w:val="Emphasis"/>
          <w:rFonts w:ascii="Arial" w:hAnsi="Arial" w:cs="Arial"/>
          <w:color w:val="222222"/>
          <w:sz w:val="19"/>
          <w:szCs w:val="19"/>
          <w:shd w:val="clear" w:color="auto" w:fill="00FFFF"/>
        </w:rPr>
        <w:t>the possibilities to come</w:t>
      </w:r>
      <w:r w:rsidRPr="003D38D2">
        <w:rPr>
          <w:rFonts w:ascii="Arial" w:hAnsi="Arial" w:cs="Arial"/>
          <w:color w:val="222222"/>
          <w:sz w:val="19"/>
          <w:szCs w:val="19"/>
        </w:rPr>
        <w:t>.</w:t>
      </w:r>
      <w:r w:rsidRPr="003D38D2">
        <w:rPr>
          <w:rStyle w:val="apple-converted-space"/>
          <w:rFonts w:ascii="Arial" w:hAnsi="Arial" w:cs="Arial"/>
          <w:color w:val="222222"/>
          <w:sz w:val="19"/>
          <w:szCs w:val="19"/>
        </w:rPr>
        <w:t> </w:t>
      </w:r>
      <w:r w:rsidRPr="003D38D2">
        <w:rPr>
          <w:rFonts w:ascii="Arial" w:hAnsi="Arial" w:cs="Arial"/>
          <w:color w:val="222222"/>
          <w:sz w:val="19"/>
          <w:szCs w:val="19"/>
        </w:rPr>
        <w:t>Which means</w:t>
      </w:r>
      <w:r w:rsidRPr="003D38D2">
        <w:rPr>
          <w:rStyle w:val="apple-converted-space"/>
          <w:rFonts w:ascii="Arial" w:hAnsi="Arial" w:cs="Arial"/>
          <w:color w:val="222222"/>
          <w:sz w:val="19"/>
          <w:szCs w:val="19"/>
        </w:rPr>
        <w:t> </w:t>
      </w:r>
      <w:r w:rsidRPr="003D38D2">
        <w:rPr>
          <w:rFonts w:ascii="Arial" w:hAnsi="Arial" w:cs="Arial"/>
          <w:color w:val="222222"/>
          <w:sz w:val="19"/>
          <w:szCs w:val="19"/>
        </w:rPr>
        <w:t>that</w:t>
      </w:r>
      <w:r w:rsidRPr="003D38D2">
        <w:rPr>
          <w:rStyle w:val="apple-converted-space"/>
          <w:rFonts w:ascii="Arial" w:hAnsi="Arial" w:cs="Arial"/>
          <w:color w:val="222222"/>
          <w:sz w:val="19"/>
          <w:szCs w:val="19"/>
        </w:rPr>
        <w:t> </w:t>
      </w:r>
      <w:r w:rsidRPr="003D38D2">
        <w:rPr>
          <w:rFonts w:ascii="Arial" w:hAnsi="Arial" w:cs="Arial"/>
          <w:color w:val="222222"/>
          <w:sz w:val="19"/>
          <w:szCs w:val="19"/>
        </w:rPr>
        <w:t>the</w:t>
      </w:r>
      <w:r w:rsidRPr="003D38D2">
        <w:rPr>
          <w:rStyle w:val="apple-converted-space"/>
          <w:rFonts w:ascii="Arial" w:hAnsi="Arial" w:cs="Arial"/>
          <w:color w:val="222222"/>
          <w:sz w:val="19"/>
          <w:szCs w:val="19"/>
        </w:rPr>
        <w:t> </w:t>
      </w:r>
      <w:r w:rsidRPr="003D38D2">
        <w:rPr>
          <w:rStyle w:val="Emphasis"/>
          <w:rFonts w:ascii="Arial" w:hAnsi="Arial" w:cs="Arial"/>
          <w:color w:val="222222"/>
          <w:sz w:val="19"/>
          <w:szCs w:val="19"/>
          <w:shd w:val="clear" w:color="auto" w:fill="00FFFF"/>
        </w:rPr>
        <w:t>constellations of identities</w:t>
      </w:r>
      <w:r w:rsidRPr="003D38D2">
        <w:rPr>
          <w:rStyle w:val="apple-converted-space"/>
          <w:rFonts w:ascii="Arial" w:hAnsi="Arial" w:cs="Arial"/>
          <w:color w:val="222222"/>
          <w:sz w:val="19"/>
          <w:szCs w:val="19"/>
          <w:shd w:val="clear" w:color="auto" w:fill="00FFFF"/>
        </w:rPr>
        <w:t> </w:t>
      </w:r>
      <w:r w:rsidRPr="003D38D2">
        <w:rPr>
          <w:rFonts w:ascii="Arial" w:hAnsi="Arial" w:cs="Arial"/>
          <w:color w:val="222222"/>
          <w:sz w:val="19"/>
          <w:szCs w:val="19"/>
          <w:shd w:val="clear" w:color="auto" w:fill="00FFFF"/>
        </w:rPr>
        <w:t>we have</w:t>
      </w:r>
      <w:r w:rsidRPr="003D38D2">
        <w:rPr>
          <w:rStyle w:val="apple-converted-space"/>
          <w:rFonts w:ascii="Arial" w:hAnsi="Arial" w:cs="Arial"/>
          <w:color w:val="222222"/>
          <w:sz w:val="19"/>
          <w:szCs w:val="19"/>
          <w:shd w:val="clear" w:color="auto" w:fill="00FFFF"/>
        </w:rPr>
        <w:t> </w:t>
      </w:r>
      <w:r w:rsidRPr="003D38D2">
        <w:rPr>
          <w:rStyle w:val="Emphasis"/>
          <w:rFonts w:ascii="Arial" w:hAnsi="Arial" w:cs="Arial"/>
          <w:color w:val="222222"/>
          <w:sz w:val="19"/>
          <w:szCs w:val="19"/>
          <w:shd w:val="clear" w:color="auto" w:fill="00FFFF"/>
        </w:rPr>
        <w:t>now</w:t>
      </w:r>
      <w:r w:rsidRPr="003D38D2">
        <w:rPr>
          <w:rStyle w:val="apple-converted-space"/>
          <w:rFonts w:ascii="Arial" w:hAnsi="Arial" w:cs="Arial"/>
          <w:color w:val="222222"/>
          <w:sz w:val="19"/>
          <w:szCs w:val="19"/>
        </w:rPr>
        <w:t> </w:t>
      </w:r>
      <w:r w:rsidRPr="003D38D2">
        <w:rPr>
          <w:rFonts w:ascii="Arial" w:hAnsi="Arial" w:cs="Arial"/>
          <w:color w:val="222222"/>
          <w:sz w:val="19"/>
          <w:szCs w:val="19"/>
          <w:shd w:val="clear" w:color="auto" w:fill="00FFFF"/>
        </w:rPr>
        <w:t>are</w:t>
      </w:r>
      <w:r w:rsidRPr="003D38D2">
        <w:rPr>
          <w:rStyle w:val="apple-converted-space"/>
          <w:rFonts w:ascii="Arial" w:hAnsi="Arial" w:cs="Arial"/>
          <w:color w:val="222222"/>
          <w:sz w:val="19"/>
          <w:szCs w:val="19"/>
          <w:shd w:val="clear" w:color="auto" w:fill="00FFFF"/>
        </w:rPr>
        <w:t> </w:t>
      </w:r>
      <w:r w:rsidRPr="003D38D2">
        <w:rPr>
          <w:rStyle w:val="Emphasis"/>
          <w:rFonts w:ascii="Arial" w:hAnsi="Arial" w:cs="Arial"/>
          <w:color w:val="222222"/>
          <w:sz w:val="19"/>
          <w:szCs w:val="19"/>
          <w:shd w:val="clear" w:color="auto" w:fill="00FFFF"/>
        </w:rPr>
        <w:t>only part</w:t>
      </w:r>
      <w:r w:rsidRPr="003D38D2">
        <w:rPr>
          <w:rStyle w:val="apple-converted-space"/>
          <w:rFonts w:ascii="Arial" w:hAnsi="Arial" w:cs="Arial"/>
          <w:color w:val="222222"/>
          <w:sz w:val="19"/>
          <w:szCs w:val="19"/>
          <w:shd w:val="clear" w:color="auto" w:fill="00FFFF"/>
        </w:rPr>
        <w:t> </w:t>
      </w:r>
      <w:r w:rsidRPr="003D38D2">
        <w:rPr>
          <w:rFonts w:ascii="Arial" w:hAnsi="Arial" w:cs="Arial"/>
          <w:color w:val="222222"/>
          <w:sz w:val="19"/>
          <w:szCs w:val="19"/>
          <w:shd w:val="clear" w:color="auto" w:fill="00FFFF"/>
        </w:rPr>
        <w:t>of the complete story</w:t>
      </w:r>
      <w:r w:rsidRPr="003D38D2">
        <w:rPr>
          <w:rFonts w:ascii="Arial" w:hAnsi="Arial" w:cs="Arial"/>
          <w:color w:val="222222"/>
          <w:sz w:val="19"/>
          <w:szCs w:val="19"/>
        </w:rPr>
        <w:t xml:space="preserve">. Now, this also leads to a problem again if we go back to the afropessimists.  Because if we look at the afropessimist argument </w:t>
      </w:r>
      <w:r w:rsidRPr="003D38D2">
        <w:rPr>
          <w:rFonts w:ascii="Arial" w:hAnsi="Arial" w:cs="Arial"/>
          <w:color w:val="222222"/>
          <w:sz w:val="19"/>
          <w:szCs w:val="19"/>
        </w:rPr>
        <w:lastRenderedPageBreak/>
        <w:t>and many afropessimists – one of the things by the way, my anger is not to diss afropessimists all over the place but oh my god, talk about a group that can’t take criticism.</w:t>
      </w:r>
      <w:r w:rsidRPr="003D38D2">
        <w:rPr>
          <w:rStyle w:val="apple-converted-space"/>
          <w:rFonts w:ascii="Arial" w:hAnsi="Arial" w:cs="Arial"/>
          <w:color w:val="222222"/>
          <w:sz w:val="19"/>
          <w:szCs w:val="19"/>
        </w:rPr>
        <w:t> </w:t>
      </w:r>
      <w:r w:rsidRPr="003D38D2">
        <w:rPr>
          <w:rStyle w:val="Emphasis"/>
          <w:rFonts w:ascii="Arial" w:hAnsi="Arial" w:cs="Arial"/>
          <w:color w:val="222222"/>
          <w:sz w:val="19"/>
          <w:szCs w:val="19"/>
          <w:shd w:val="clear" w:color="auto" w:fill="00FFFF"/>
        </w:rPr>
        <w:t xml:space="preserve">Whenever you say anything about afropessimism, </w:t>
      </w:r>
      <w:proofErr w:type="gramStart"/>
      <w:r w:rsidRPr="003D38D2">
        <w:rPr>
          <w:rStyle w:val="Emphasis"/>
          <w:rFonts w:ascii="Arial" w:hAnsi="Arial" w:cs="Arial"/>
          <w:color w:val="222222"/>
          <w:sz w:val="19"/>
          <w:szCs w:val="19"/>
          <w:shd w:val="clear" w:color="auto" w:fill="00FFFF"/>
        </w:rPr>
        <w:t>it’s</w:t>
      </w:r>
      <w:proofErr w:type="gramEnd"/>
      <w:r w:rsidRPr="003D38D2">
        <w:rPr>
          <w:rStyle w:val="Emphasis"/>
          <w:rFonts w:ascii="Arial" w:hAnsi="Arial" w:cs="Arial"/>
          <w:color w:val="222222"/>
          <w:sz w:val="19"/>
          <w:szCs w:val="19"/>
          <w:shd w:val="clear" w:color="auto" w:fill="00FFFF"/>
        </w:rPr>
        <w:t xml:space="preserve"> classic bad faith</w:t>
      </w:r>
      <w:r w:rsidRPr="003D38D2">
        <w:rPr>
          <w:rStyle w:val="Emphasis"/>
          <w:rFonts w:ascii="Arial" w:hAnsi="Arial" w:cs="Arial"/>
          <w:color w:val="222222"/>
          <w:sz w:val="19"/>
          <w:szCs w:val="19"/>
        </w:rPr>
        <w:t>.</w:t>
      </w:r>
      <w:r w:rsidRPr="003D38D2">
        <w:rPr>
          <w:rStyle w:val="apple-converted-space"/>
          <w:rFonts w:ascii="Arial" w:hAnsi="Arial" w:cs="Arial"/>
          <w:color w:val="222222"/>
          <w:sz w:val="19"/>
          <w:szCs w:val="19"/>
        </w:rPr>
        <w:t> </w:t>
      </w:r>
      <w:r w:rsidRPr="003D38D2">
        <w:rPr>
          <w:rFonts w:ascii="Arial" w:hAnsi="Arial" w:cs="Arial"/>
          <w:color w:val="222222"/>
          <w:sz w:val="19"/>
          <w:szCs w:val="19"/>
        </w:rPr>
        <w:t>First response is you’re charactering it. But</w:t>
      </w:r>
      <w:r w:rsidRPr="003D38D2">
        <w:rPr>
          <w:rStyle w:val="apple-converted-space"/>
          <w:rFonts w:ascii="Arial" w:hAnsi="Arial" w:cs="Arial"/>
          <w:color w:val="222222"/>
          <w:sz w:val="19"/>
          <w:szCs w:val="19"/>
        </w:rPr>
        <w:t> </w:t>
      </w:r>
      <w:r w:rsidRPr="003D38D2">
        <w:rPr>
          <w:rFonts w:ascii="Arial" w:hAnsi="Arial" w:cs="Arial"/>
          <w:color w:val="222222"/>
          <w:sz w:val="19"/>
          <w:szCs w:val="19"/>
        </w:rPr>
        <w:t>when you dig into it, the only way you cannot character it is to agree with it.The second problem, almost always, is that “you have not read enough on it.” It’s a small body of literature. But the third part that is very complicated is that</w:t>
      </w:r>
      <w:r w:rsidRPr="003D38D2">
        <w:rPr>
          <w:rStyle w:val="apple-converted-space"/>
          <w:rFonts w:ascii="Arial" w:hAnsi="Arial" w:cs="Arial"/>
          <w:color w:val="222222"/>
          <w:sz w:val="19"/>
          <w:szCs w:val="19"/>
        </w:rPr>
        <w:t> </w:t>
      </w:r>
      <w:r w:rsidRPr="003D38D2">
        <w:rPr>
          <w:rFonts w:ascii="Arial" w:hAnsi="Arial" w:cs="Arial"/>
          <w:color w:val="222222"/>
          <w:sz w:val="19"/>
          <w:szCs w:val="19"/>
        </w:rPr>
        <w:t>some</w:t>
      </w:r>
      <w:r w:rsidRPr="003D38D2">
        <w:rPr>
          <w:rStyle w:val="apple-converted-space"/>
          <w:rFonts w:ascii="Arial" w:hAnsi="Arial" w:cs="Arial"/>
          <w:color w:val="222222"/>
          <w:sz w:val="19"/>
          <w:szCs w:val="19"/>
        </w:rPr>
        <w:t> </w:t>
      </w:r>
      <w:r w:rsidRPr="003D38D2">
        <w:rPr>
          <w:rFonts w:ascii="Arial" w:hAnsi="Arial" w:cs="Arial"/>
          <w:color w:val="222222"/>
          <w:sz w:val="19"/>
          <w:szCs w:val="19"/>
        </w:rPr>
        <w:t>of the people that argue for</w:t>
      </w:r>
      <w:r w:rsidRPr="003D38D2">
        <w:rPr>
          <w:rStyle w:val="apple-converted-space"/>
          <w:rFonts w:ascii="Arial" w:hAnsi="Arial" w:cs="Arial"/>
          <w:color w:val="222222"/>
          <w:sz w:val="19"/>
          <w:szCs w:val="19"/>
        </w:rPr>
        <w:t> </w:t>
      </w:r>
      <w:r w:rsidRPr="003D38D2">
        <w:rPr>
          <w:rFonts w:ascii="Arial" w:hAnsi="Arial" w:cs="Arial"/>
          <w:color w:val="222222"/>
          <w:sz w:val="19"/>
          <w:szCs w:val="19"/>
          <w:shd w:val="clear" w:color="auto" w:fill="00FFFF"/>
        </w:rPr>
        <w:t>afropessimism treat the categories as ontological</w:t>
      </w:r>
      <w:r w:rsidRPr="003D38D2">
        <w:rPr>
          <w:rFonts w:ascii="Arial" w:hAnsi="Arial" w:cs="Arial"/>
          <w:color w:val="222222"/>
          <w:sz w:val="19"/>
          <w:szCs w:val="19"/>
        </w:rPr>
        <w:t>.</w:t>
      </w:r>
      <w:r w:rsidRPr="003D38D2">
        <w:rPr>
          <w:rStyle w:val="apple-converted-space"/>
          <w:rFonts w:ascii="Arial" w:hAnsi="Arial" w:cs="Arial"/>
          <w:color w:val="222222"/>
          <w:sz w:val="19"/>
          <w:szCs w:val="19"/>
        </w:rPr>
        <w:t> </w:t>
      </w:r>
      <w:r w:rsidRPr="003D38D2">
        <w:rPr>
          <w:rFonts w:ascii="Arial" w:hAnsi="Arial" w:cs="Arial"/>
          <w:color w:val="222222"/>
          <w:sz w:val="19"/>
          <w:szCs w:val="19"/>
        </w:rPr>
        <w:t>And the thing about</w:t>
      </w:r>
      <w:r w:rsidRPr="003D38D2">
        <w:rPr>
          <w:rStyle w:val="apple-converted-space"/>
          <w:rFonts w:ascii="Arial" w:hAnsi="Arial" w:cs="Arial"/>
          <w:color w:val="222222"/>
          <w:sz w:val="19"/>
          <w:szCs w:val="19"/>
        </w:rPr>
        <w:t> </w:t>
      </w:r>
      <w:r w:rsidRPr="003D38D2">
        <w:rPr>
          <w:rFonts w:ascii="Arial" w:hAnsi="Arial" w:cs="Arial"/>
          <w:color w:val="222222"/>
          <w:sz w:val="19"/>
          <w:szCs w:val="19"/>
          <w:shd w:val="clear" w:color="auto" w:fill="00FFFF"/>
        </w:rPr>
        <w:t>pessimism</w:t>
      </w:r>
      <w:r w:rsidRPr="003D38D2">
        <w:rPr>
          <w:rStyle w:val="apple-converted-space"/>
          <w:rFonts w:ascii="Arial" w:hAnsi="Arial" w:cs="Arial"/>
          <w:color w:val="222222"/>
          <w:sz w:val="19"/>
          <w:szCs w:val="19"/>
        </w:rPr>
        <w:t> </w:t>
      </w:r>
      <w:r w:rsidRPr="003D38D2">
        <w:rPr>
          <w:rFonts w:ascii="Arial" w:hAnsi="Arial" w:cs="Arial"/>
          <w:color w:val="222222"/>
          <w:sz w:val="19"/>
          <w:szCs w:val="19"/>
        </w:rPr>
        <w:t>is that pessimism</w:t>
      </w:r>
      <w:r w:rsidRPr="003D38D2">
        <w:rPr>
          <w:rStyle w:val="apple-converted-space"/>
          <w:rFonts w:ascii="Arial" w:hAnsi="Arial" w:cs="Arial"/>
          <w:color w:val="222222"/>
          <w:sz w:val="19"/>
          <w:szCs w:val="19"/>
        </w:rPr>
        <w:t> </w:t>
      </w:r>
      <w:r w:rsidRPr="003D38D2">
        <w:rPr>
          <w:rFonts w:ascii="Arial" w:hAnsi="Arial" w:cs="Arial"/>
          <w:color w:val="222222"/>
          <w:sz w:val="19"/>
          <w:szCs w:val="19"/>
          <w:shd w:val="clear" w:color="auto" w:fill="00FFFF"/>
        </w:rPr>
        <w:t>is an epistemic notion</w:t>
      </w:r>
      <w:r w:rsidRPr="003D38D2">
        <w:rPr>
          <w:rFonts w:ascii="Arial" w:hAnsi="Arial" w:cs="Arial"/>
          <w:color w:val="222222"/>
          <w:sz w:val="19"/>
          <w:szCs w:val="19"/>
        </w:rPr>
        <w:t>. And the problem with an epistemic notion is</w:t>
      </w:r>
      <w:r w:rsidRPr="003D38D2">
        <w:rPr>
          <w:rStyle w:val="apple-converted-space"/>
          <w:rFonts w:ascii="Arial" w:hAnsi="Arial" w:cs="Arial"/>
          <w:color w:val="222222"/>
          <w:sz w:val="19"/>
          <w:szCs w:val="19"/>
        </w:rPr>
        <w:t> </w:t>
      </w:r>
      <w:r w:rsidRPr="003D38D2">
        <w:rPr>
          <w:rFonts w:ascii="Arial" w:hAnsi="Arial" w:cs="Arial"/>
          <w:color w:val="222222"/>
          <w:sz w:val="19"/>
          <w:szCs w:val="19"/>
          <w:shd w:val="clear" w:color="auto" w:fill="00FFFF"/>
        </w:rPr>
        <w:t>that</w:t>
      </w:r>
      <w:r w:rsidRPr="003D38D2">
        <w:rPr>
          <w:rStyle w:val="apple-converted-space"/>
          <w:rFonts w:ascii="Arial" w:hAnsi="Arial" w:cs="Arial"/>
          <w:color w:val="222222"/>
          <w:sz w:val="19"/>
          <w:szCs w:val="19"/>
        </w:rPr>
        <w:t> </w:t>
      </w:r>
      <w:r w:rsidRPr="003D38D2">
        <w:rPr>
          <w:rFonts w:ascii="Arial" w:hAnsi="Arial" w:cs="Arial"/>
          <w:color w:val="222222"/>
          <w:sz w:val="19"/>
          <w:szCs w:val="19"/>
        </w:rPr>
        <w:t>pessimism</w:t>
      </w:r>
      <w:r w:rsidRPr="003D38D2">
        <w:rPr>
          <w:rStyle w:val="Emphasis"/>
          <w:rFonts w:ascii="Arial" w:hAnsi="Arial" w:cs="Arial"/>
          <w:color w:val="222222"/>
          <w:sz w:val="19"/>
          <w:szCs w:val="19"/>
          <w:shd w:val="clear" w:color="auto" w:fill="00FFFF"/>
        </w:rPr>
        <w:t>depends on forecast</w:t>
      </w:r>
      <w:r w:rsidRPr="003D38D2">
        <w:rPr>
          <w:rFonts w:ascii="Arial" w:hAnsi="Arial" w:cs="Arial"/>
          <w:color w:val="222222"/>
          <w:sz w:val="19"/>
          <w:szCs w:val="19"/>
        </w:rPr>
        <w:t>.  You see. It’s about trying to figure out what you should do. And what’s missing here is if you go to Marcus Foie (sp? – inaudible) you have a different critique. Because you see from the Magus Foie perspective – you’re going to realize there is something wrong with both pessimism and optimism when you are dealing with issues of social practice. Because</w:t>
      </w:r>
      <w:r w:rsidRPr="003D38D2">
        <w:rPr>
          <w:rStyle w:val="apple-converted-space"/>
          <w:rFonts w:ascii="Arial" w:hAnsi="Arial" w:cs="Arial"/>
          <w:color w:val="222222"/>
          <w:sz w:val="19"/>
          <w:szCs w:val="19"/>
        </w:rPr>
        <w:t> </w:t>
      </w:r>
      <w:r w:rsidRPr="003D38D2">
        <w:rPr>
          <w:rFonts w:ascii="Arial" w:hAnsi="Arial" w:cs="Arial"/>
          <w:color w:val="222222"/>
          <w:sz w:val="19"/>
          <w:szCs w:val="19"/>
        </w:rPr>
        <w:t>optimism depends on having a form of essence</w:t>
      </w:r>
      <w:r w:rsidRPr="003D38D2">
        <w:rPr>
          <w:rStyle w:val="apple-converted-space"/>
          <w:rFonts w:ascii="Arial" w:hAnsi="Arial" w:cs="Arial"/>
          <w:color w:val="222222"/>
          <w:sz w:val="19"/>
          <w:szCs w:val="19"/>
        </w:rPr>
        <w:t> </w:t>
      </w:r>
      <w:r w:rsidRPr="003D38D2">
        <w:rPr>
          <w:rFonts w:ascii="Arial" w:hAnsi="Arial" w:cs="Arial"/>
          <w:color w:val="222222"/>
          <w:sz w:val="19"/>
          <w:szCs w:val="19"/>
        </w:rPr>
        <w:t>–</w:t>
      </w:r>
      <w:r w:rsidRPr="003D38D2">
        <w:rPr>
          <w:rStyle w:val="apple-converted-space"/>
          <w:rFonts w:ascii="Arial" w:hAnsi="Arial" w:cs="Arial"/>
          <w:color w:val="222222"/>
          <w:sz w:val="19"/>
          <w:szCs w:val="19"/>
        </w:rPr>
        <w:t> </w:t>
      </w:r>
      <w:r w:rsidRPr="003D38D2">
        <w:rPr>
          <w:rFonts w:ascii="Arial" w:hAnsi="Arial" w:cs="Arial"/>
          <w:color w:val="222222"/>
          <w:sz w:val="19"/>
          <w:szCs w:val="19"/>
        </w:rPr>
        <w:t>the foreknowledge</w:t>
      </w:r>
      <w:r w:rsidRPr="003D38D2">
        <w:rPr>
          <w:rStyle w:val="apple-converted-space"/>
          <w:rFonts w:ascii="Arial" w:hAnsi="Arial" w:cs="Arial"/>
          <w:color w:val="222222"/>
          <w:sz w:val="19"/>
          <w:szCs w:val="19"/>
        </w:rPr>
        <w:t> </w:t>
      </w:r>
      <w:r w:rsidRPr="003D38D2">
        <w:rPr>
          <w:rFonts w:ascii="Arial" w:hAnsi="Arial" w:cs="Arial"/>
          <w:color w:val="222222"/>
          <w:sz w:val="19"/>
          <w:szCs w:val="19"/>
        </w:rPr>
        <w:t>–</w:t>
      </w:r>
      <w:r w:rsidRPr="003D38D2">
        <w:rPr>
          <w:rStyle w:val="apple-converted-space"/>
          <w:rFonts w:ascii="Arial" w:hAnsi="Arial" w:cs="Arial"/>
          <w:color w:val="222222"/>
          <w:sz w:val="19"/>
          <w:szCs w:val="19"/>
        </w:rPr>
        <w:t> </w:t>
      </w:r>
      <w:r w:rsidRPr="003D38D2">
        <w:rPr>
          <w:rFonts w:ascii="Arial" w:hAnsi="Arial" w:cs="Arial"/>
          <w:color w:val="222222"/>
          <w:sz w:val="19"/>
          <w:szCs w:val="19"/>
        </w:rPr>
        <w:t>that will bring the essence before the existence.</w:t>
      </w:r>
      <w:r w:rsidRPr="003D38D2">
        <w:rPr>
          <w:rStyle w:val="apple-converted-space"/>
          <w:rFonts w:ascii="Arial" w:hAnsi="Arial" w:cs="Arial"/>
          <w:color w:val="222222"/>
          <w:sz w:val="19"/>
          <w:szCs w:val="19"/>
        </w:rPr>
        <w:t> </w:t>
      </w:r>
      <w:r w:rsidRPr="003D38D2">
        <w:rPr>
          <w:rFonts w:ascii="Arial" w:hAnsi="Arial" w:cs="Arial"/>
          <w:color w:val="222222"/>
          <w:sz w:val="19"/>
          <w:szCs w:val="19"/>
        </w:rPr>
        <w:t>Pessimism,</w:t>
      </w:r>
      <w:r w:rsidRPr="003D38D2">
        <w:rPr>
          <w:rStyle w:val="apple-converted-space"/>
          <w:rFonts w:ascii="Arial" w:hAnsi="Arial" w:cs="Arial"/>
          <w:color w:val="222222"/>
          <w:sz w:val="19"/>
          <w:szCs w:val="19"/>
        </w:rPr>
        <w:t> </w:t>
      </w:r>
      <w:r w:rsidRPr="003D38D2">
        <w:rPr>
          <w:rFonts w:ascii="Arial" w:hAnsi="Arial" w:cs="Arial"/>
          <w:color w:val="222222"/>
          <w:sz w:val="19"/>
          <w:szCs w:val="19"/>
        </w:rPr>
        <w:t>on the other hand, optimism on the other. So in effect</w:t>
      </w:r>
      <w:r w:rsidRPr="003D38D2">
        <w:rPr>
          <w:rStyle w:val="apple-converted-space"/>
          <w:rFonts w:ascii="Arial" w:hAnsi="Arial" w:cs="Arial"/>
          <w:color w:val="222222"/>
          <w:sz w:val="19"/>
          <w:szCs w:val="19"/>
        </w:rPr>
        <w:t> </w:t>
      </w:r>
      <w:r w:rsidRPr="003D38D2">
        <w:rPr>
          <w:rStyle w:val="Emphasis"/>
          <w:rFonts w:ascii="Arial" w:hAnsi="Arial" w:cs="Arial"/>
          <w:color w:val="222222"/>
          <w:sz w:val="19"/>
          <w:szCs w:val="19"/>
          <w:shd w:val="clear" w:color="auto" w:fill="00FFFF"/>
        </w:rPr>
        <w:t>the real question</w:t>
      </w:r>
      <w:r w:rsidRPr="003D38D2">
        <w:rPr>
          <w:rStyle w:val="apple-converted-space"/>
          <w:rFonts w:ascii="Arial" w:hAnsi="Arial" w:cs="Arial"/>
          <w:color w:val="222222"/>
          <w:sz w:val="19"/>
          <w:szCs w:val="19"/>
        </w:rPr>
        <w:t> </w:t>
      </w:r>
      <w:r w:rsidRPr="003D38D2">
        <w:rPr>
          <w:rFonts w:ascii="Arial" w:hAnsi="Arial" w:cs="Arial"/>
          <w:color w:val="222222"/>
          <w:sz w:val="19"/>
          <w:szCs w:val="19"/>
        </w:rPr>
        <w:t>that is often raised by existentialists – and we have heard some of it today</w:t>
      </w:r>
      <w:r w:rsidRPr="003D38D2">
        <w:rPr>
          <w:rFonts w:ascii="Arial" w:hAnsi="Arial" w:cs="Arial"/>
          <w:color w:val="222222"/>
          <w:sz w:val="19"/>
          <w:szCs w:val="19"/>
          <w:shd w:val="clear" w:color="auto" w:fill="00FFFF"/>
        </w:rPr>
        <w:t>-</w:t>
      </w:r>
      <w:r w:rsidRPr="003D38D2">
        <w:rPr>
          <w:rStyle w:val="apple-converted-space"/>
          <w:rFonts w:ascii="Arial" w:hAnsi="Arial" w:cs="Arial"/>
          <w:color w:val="222222"/>
          <w:sz w:val="19"/>
          <w:szCs w:val="19"/>
          <w:shd w:val="clear" w:color="auto" w:fill="00FFFF"/>
        </w:rPr>
        <w:t> </w:t>
      </w:r>
      <w:r w:rsidRPr="003D38D2">
        <w:rPr>
          <w:rFonts w:ascii="Arial" w:hAnsi="Arial" w:cs="Arial"/>
          <w:color w:val="222222"/>
          <w:sz w:val="19"/>
          <w:szCs w:val="19"/>
          <w:shd w:val="clear" w:color="auto" w:fill="00FFFF"/>
        </w:rPr>
        <w:t>is about</w:t>
      </w:r>
      <w:r w:rsidRPr="003D38D2">
        <w:rPr>
          <w:rStyle w:val="apple-converted-space"/>
          <w:rFonts w:ascii="Arial" w:hAnsi="Arial" w:cs="Arial"/>
          <w:color w:val="222222"/>
          <w:sz w:val="19"/>
          <w:szCs w:val="19"/>
          <w:shd w:val="clear" w:color="auto" w:fill="00FFFF"/>
        </w:rPr>
        <w:t> </w:t>
      </w:r>
      <w:r w:rsidRPr="003D38D2">
        <w:rPr>
          <w:rStyle w:val="Emphasis"/>
          <w:rFonts w:ascii="Arial" w:hAnsi="Arial" w:cs="Arial"/>
          <w:color w:val="222222"/>
          <w:sz w:val="19"/>
          <w:szCs w:val="19"/>
          <w:shd w:val="clear" w:color="auto" w:fill="00FFFF"/>
        </w:rPr>
        <w:t>the commitment you have</w:t>
      </w:r>
      <w:r w:rsidRPr="003D38D2">
        <w:rPr>
          <w:rFonts w:ascii="Arial" w:hAnsi="Arial" w:cs="Arial"/>
          <w:color w:val="222222"/>
          <w:sz w:val="19"/>
          <w:szCs w:val="19"/>
          <w:shd w:val="clear" w:color="auto" w:fill="00FFFF"/>
        </w:rPr>
        <w:t>.</w:t>
      </w:r>
      <w:r w:rsidRPr="003D38D2">
        <w:rPr>
          <w:rStyle w:val="apple-converted-space"/>
          <w:rFonts w:ascii="Arial" w:hAnsi="Arial" w:cs="Arial"/>
          <w:color w:val="222222"/>
          <w:sz w:val="19"/>
          <w:szCs w:val="19"/>
          <w:shd w:val="clear" w:color="auto" w:fill="00FFFF"/>
        </w:rPr>
        <w:t> </w:t>
      </w:r>
      <w:r w:rsidRPr="003D38D2">
        <w:rPr>
          <w:rFonts w:ascii="Arial" w:hAnsi="Arial" w:cs="Arial"/>
          <w:color w:val="222222"/>
          <w:sz w:val="19"/>
          <w:szCs w:val="19"/>
          <w:shd w:val="clear" w:color="auto" w:fill="00FFFF"/>
        </w:rPr>
        <w:t>It’s about</w:t>
      </w:r>
      <w:r w:rsidRPr="003D38D2">
        <w:rPr>
          <w:rStyle w:val="apple-converted-space"/>
          <w:rFonts w:ascii="Arial" w:hAnsi="Arial" w:cs="Arial"/>
          <w:color w:val="222222"/>
          <w:sz w:val="19"/>
          <w:szCs w:val="19"/>
          <w:shd w:val="clear" w:color="auto" w:fill="00FFFF"/>
        </w:rPr>
        <w:t> </w:t>
      </w:r>
      <w:r w:rsidRPr="003D38D2">
        <w:rPr>
          <w:rStyle w:val="Emphasis"/>
          <w:rFonts w:ascii="Arial" w:hAnsi="Arial" w:cs="Arial"/>
          <w:color w:val="222222"/>
          <w:sz w:val="19"/>
          <w:szCs w:val="19"/>
          <w:shd w:val="clear" w:color="auto" w:fill="00FFFF"/>
        </w:rPr>
        <w:t>what</w:t>
      </w:r>
      <w:r w:rsidRPr="003D38D2">
        <w:rPr>
          <w:rStyle w:val="apple-converted-space"/>
          <w:rFonts w:ascii="Arial" w:hAnsi="Arial" w:cs="Arial"/>
          <w:color w:val="222222"/>
          <w:sz w:val="19"/>
          <w:szCs w:val="19"/>
          <w:shd w:val="clear" w:color="auto" w:fill="00FFFF"/>
        </w:rPr>
        <w:t> </w:t>
      </w:r>
      <w:r w:rsidRPr="003D38D2">
        <w:rPr>
          <w:rFonts w:ascii="Arial" w:hAnsi="Arial" w:cs="Arial"/>
          <w:color w:val="222222"/>
          <w:sz w:val="19"/>
          <w:szCs w:val="19"/>
          <w:shd w:val="clear" w:color="auto" w:fill="00FFFF"/>
        </w:rPr>
        <w:t>actually</w:t>
      </w:r>
      <w:r w:rsidRPr="003D38D2">
        <w:rPr>
          <w:rStyle w:val="apple-converted-space"/>
          <w:rFonts w:ascii="Arial" w:hAnsi="Arial" w:cs="Arial"/>
          <w:color w:val="222222"/>
          <w:sz w:val="19"/>
          <w:szCs w:val="19"/>
        </w:rPr>
        <w:t> </w:t>
      </w:r>
      <w:r w:rsidRPr="003D38D2">
        <w:rPr>
          <w:rFonts w:ascii="Arial" w:hAnsi="Arial" w:cs="Arial"/>
          <w:color w:val="222222"/>
          <w:sz w:val="19"/>
          <w:szCs w:val="19"/>
        </w:rPr>
        <w:t>–</w:t>
      </w:r>
      <w:r w:rsidRPr="003D38D2">
        <w:rPr>
          <w:rStyle w:val="apple-converted-space"/>
          <w:rFonts w:ascii="Arial" w:hAnsi="Arial" w:cs="Arial"/>
          <w:color w:val="222222"/>
          <w:sz w:val="19"/>
          <w:szCs w:val="19"/>
        </w:rPr>
        <w:t> </w:t>
      </w:r>
      <w:r w:rsidRPr="003D38D2">
        <w:rPr>
          <w:rFonts w:ascii="Arial" w:hAnsi="Arial" w:cs="Arial"/>
          <w:color w:val="222222"/>
          <w:sz w:val="19"/>
          <w:szCs w:val="19"/>
          <w:shd w:val="clear" w:color="auto" w:fill="00FFFF"/>
        </w:rPr>
        <w:t>whether it will work or not</w:t>
      </w:r>
      <w:r w:rsidRPr="003D38D2">
        <w:rPr>
          <w:rStyle w:val="apple-converted-space"/>
          <w:rFonts w:ascii="Arial" w:hAnsi="Arial" w:cs="Arial"/>
          <w:color w:val="222222"/>
          <w:sz w:val="19"/>
          <w:szCs w:val="19"/>
          <w:shd w:val="clear" w:color="auto" w:fill="00FFFF"/>
        </w:rPr>
        <w:t> </w:t>
      </w:r>
      <w:r w:rsidRPr="003D38D2">
        <w:rPr>
          <w:rFonts w:ascii="Arial" w:hAnsi="Arial" w:cs="Arial"/>
          <w:color w:val="222222"/>
          <w:sz w:val="19"/>
          <w:szCs w:val="19"/>
          <w:shd w:val="clear" w:color="auto" w:fill="00FFFF"/>
        </w:rPr>
        <w:t>–</w:t>
      </w:r>
      <w:r w:rsidRPr="003D38D2">
        <w:rPr>
          <w:rStyle w:val="apple-converted-space"/>
          <w:rFonts w:ascii="Arial" w:hAnsi="Arial" w:cs="Arial"/>
          <w:color w:val="222222"/>
          <w:sz w:val="19"/>
          <w:szCs w:val="19"/>
          <w:shd w:val="clear" w:color="auto" w:fill="00FFFF"/>
        </w:rPr>
        <w:t> </w:t>
      </w:r>
      <w:r w:rsidRPr="003D38D2">
        <w:rPr>
          <w:rStyle w:val="Emphasis"/>
          <w:rFonts w:ascii="Arial" w:hAnsi="Arial" w:cs="Arial"/>
          <w:color w:val="222222"/>
          <w:sz w:val="19"/>
          <w:szCs w:val="19"/>
          <w:shd w:val="clear" w:color="auto" w:fill="00FFFF"/>
        </w:rPr>
        <w:t>you are going to be committed to doing</w:t>
      </w:r>
      <w:r w:rsidRPr="003D38D2">
        <w:rPr>
          <w:rFonts w:ascii="Arial" w:hAnsi="Arial" w:cs="Arial"/>
          <w:color w:val="222222"/>
          <w:sz w:val="19"/>
          <w:szCs w:val="19"/>
          <w:shd w:val="clear" w:color="auto" w:fill="00FFFF"/>
        </w:rPr>
        <w:t>.</w:t>
      </w:r>
      <w:r w:rsidRPr="003D38D2">
        <w:rPr>
          <w:rFonts w:ascii="Arial" w:hAnsi="Arial" w:cs="Arial"/>
          <w:color w:val="222222"/>
          <w:sz w:val="19"/>
          <w:szCs w:val="19"/>
        </w:rPr>
        <w:t>  And</w:t>
      </w:r>
      <w:r w:rsidRPr="003D38D2">
        <w:rPr>
          <w:rStyle w:val="apple-converted-space"/>
          <w:rFonts w:ascii="Arial" w:hAnsi="Arial" w:cs="Arial"/>
          <w:color w:val="222222"/>
          <w:sz w:val="19"/>
          <w:szCs w:val="19"/>
        </w:rPr>
        <w:t> </w:t>
      </w:r>
      <w:r w:rsidRPr="003D38D2">
        <w:rPr>
          <w:rStyle w:val="Emphasis"/>
          <w:rFonts w:ascii="Arial" w:hAnsi="Arial" w:cs="Arial"/>
          <w:color w:val="222222"/>
          <w:sz w:val="19"/>
          <w:szCs w:val="19"/>
          <w:shd w:val="clear" w:color="auto" w:fill="00FFFF"/>
        </w:rPr>
        <w:t>that’s a very different kind of action</w:t>
      </w:r>
      <w:r w:rsidRPr="003D38D2">
        <w:rPr>
          <w:rStyle w:val="Emphasis"/>
          <w:rFonts w:ascii="Arial" w:hAnsi="Arial" w:cs="Arial"/>
          <w:color w:val="222222"/>
          <w:sz w:val="19"/>
          <w:szCs w:val="19"/>
        </w:rPr>
        <w:t>.</w:t>
      </w:r>
      <w:r w:rsidRPr="003D38D2">
        <w:rPr>
          <w:rStyle w:val="apple-converted-space"/>
          <w:rFonts w:ascii="Arial" w:hAnsi="Arial" w:cs="Arial"/>
          <w:color w:val="222222"/>
          <w:sz w:val="19"/>
          <w:szCs w:val="19"/>
        </w:rPr>
        <w:t> </w:t>
      </w:r>
      <w:r w:rsidRPr="003D38D2">
        <w:rPr>
          <w:rFonts w:ascii="Arial" w:hAnsi="Arial" w:cs="Arial"/>
          <w:color w:val="222222"/>
          <w:sz w:val="19"/>
          <w:szCs w:val="19"/>
        </w:rPr>
        <w:t>Because that – and this is where it actually separates itself from analytical liberal political philosophy, from some certain ways in which hermeneutics, from certain waves of poststructuralism’s functions, because you see if you are going to disentangle foreknowledge from action, then you are talking about the question of what kind of values are brought to it, which brings the existentialist problem of despair and seriousness to the forefront. Now, from that point on,</w:t>
      </w:r>
      <w:r w:rsidRPr="003D38D2">
        <w:rPr>
          <w:rStyle w:val="apple-converted-space"/>
          <w:rFonts w:ascii="Arial" w:hAnsi="Arial" w:cs="Arial"/>
          <w:color w:val="222222"/>
          <w:sz w:val="19"/>
          <w:szCs w:val="19"/>
        </w:rPr>
        <w:t> </w:t>
      </w:r>
      <w:r w:rsidRPr="003D38D2">
        <w:rPr>
          <w:rFonts w:ascii="Arial" w:hAnsi="Arial" w:cs="Arial"/>
          <w:color w:val="222222"/>
          <w:sz w:val="19"/>
          <w:szCs w:val="19"/>
        </w:rPr>
        <w:t>we now begin to see a very different kind of conversation.</w:t>
      </w:r>
      <w:r w:rsidRPr="003D38D2">
        <w:rPr>
          <w:rStyle w:val="apple-converted-space"/>
          <w:rFonts w:ascii="Arial" w:hAnsi="Arial" w:cs="Arial"/>
          <w:color w:val="222222"/>
          <w:sz w:val="19"/>
          <w:szCs w:val="19"/>
        </w:rPr>
        <w:t> </w:t>
      </w:r>
      <w:r w:rsidRPr="003D38D2">
        <w:rPr>
          <w:rFonts w:ascii="Arial" w:hAnsi="Arial" w:cs="Arial"/>
          <w:color w:val="222222"/>
          <w:sz w:val="19"/>
          <w:szCs w:val="19"/>
        </w:rPr>
        <w:t>Because one of them we see is going to be manifested in the kind of commitments which are very different from the prediction models of what we tend to use in theoretical examples. The other one is we see a critique of something very popular when we talk about race and racism. And to give you an example let’s put it in the gender context. Let’s make it heteronormative, just for the moment. A man and a woman go on a date. It’s a great date, everything is going fine, they are talking they are drinking everything is great. At the end of the date he drops her off, and then he says to the woman, “I had a great time,” “I had a great time too,” “Yeah you know now if I could just stop seeing you as a woman I could respect you.” Will there be a second date? Now, when I give that example people immediately see the problem. If he needs not to see she is a woman in order to respect her, he is misogynist because he doesn’t respect women. Yet, if we look at the models we use for race, that is exactly what we demand. The colorblind model basically says that for people of color to be respected, the non-person of color needs to not see the color. But if you need not to see someone as black in order to respect that person, it means you don’t respect black people. This is a different question than the ontological question of “are there really people” black or not. The basic point – and this is where a lot of people in race theory commit an error –</w:t>
      </w:r>
      <w:r w:rsidRPr="003D38D2">
        <w:rPr>
          <w:rStyle w:val="apple-converted-space"/>
          <w:rFonts w:ascii="Arial" w:hAnsi="Arial" w:cs="Arial"/>
          <w:color w:val="222222"/>
          <w:sz w:val="19"/>
          <w:szCs w:val="19"/>
        </w:rPr>
        <w:t> </w:t>
      </w:r>
      <w:r w:rsidRPr="003D38D2">
        <w:rPr>
          <w:rStyle w:val="Emphasis"/>
          <w:rFonts w:ascii="Arial" w:hAnsi="Arial" w:cs="Arial"/>
          <w:color w:val="222222"/>
          <w:sz w:val="19"/>
          <w:szCs w:val="19"/>
          <w:shd w:val="clear" w:color="auto" w:fill="00FFFF"/>
        </w:rPr>
        <w:t>they think the problem of race is around its ontological status</w:t>
      </w:r>
      <w:r w:rsidRPr="003D38D2">
        <w:rPr>
          <w:rStyle w:val="Emphasis"/>
          <w:rFonts w:ascii="Arial" w:hAnsi="Arial" w:cs="Arial"/>
          <w:color w:val="222222"/>
          <w:sz w:val="19"/>
          <w:szCs w:val="19"/>
        </w:rPr>
        <w:t>.</w:t>
      </w:r>
      <w:r w:rsidRPr="003D38D2">
        <w:rPr>
          <w:rStyle w:val="apple-converted-space"/>
          <w:rFonts w:ascii="Arial" w:hAnsi="Arial" w:cs="Arial"/>
          <w:color w:val="222222"/>
          <w:sz w:val="19"/>
          <w:szCs w:val="19"/>
        </w:rPr>
        <w:t> </w:t>
      </w:r>
      <w:r w:rsidRPr="003D38D2">
        <w:rPr>
          <w:rFonts w:ascii="Arial" w:hAnsi="Arial" w:cs="Arial"/>
          <w:color w:val="222222"/>
          <w:sz w:val="19"/>
          <w:szCs w:val="19"/>
        </w:rPr>
        <w:t>So they argue does race exist, does it not, should we eliminate race, and all that stuff –</w:t>
      </w:r>
      <w:r w:rsidRPr="003D38D2">
        <w:rPr>
          <w:rStyle w:val="Emphasis"/>
          <w:rFonts w:ascii="Arial" w:hAnsi="Arial" w:cs="Arial"/>
          <w:color w:val="222222"/>
          <w:sz w:val="19"/>
          <w:szCs w:val="19"/>
          <w:shd w:val="clear" w:color="auto" w:fill="00FFFF"/>
        </w:rPr>
        <w:t>they miss the point</w:t>
      </w:r>
      <w:r w:rsidRPr="003D38D2">
        <w:rPr>
          <w:rFonts w:ascii="Arial" w:hAnsi="Arial" w:cs="Arial"/>
          <w:color w:val="222222"/>
          <w:sz w:val="19"/>
          <w:szCs w:val="19"/>
        </w:rPr>
        <w:t>.</w:t>
      </w:r>
      <w:r w:rsidRPr="003D38D2">
        <w:rPr>
          <w:rStyle w:val="apple-converted-space"/>
          <w:rFonts w:ascii="Arial" w:hAnsi="Arial" w:cs="Arial"/>
          <w:color w:val="222222"/>
          <w:sz w:val="19"/>
          <w:szCs w:val="19"/>
        </w:rPr>
        <w:t> </w:t>
      </w:r>
      <w:r w:rsidRPr="003D38D2">
        <w:rPr>
          <w:rFonts w:ascii="Arial" w:hAnsi="Arial" w:cs="Arial"/>
          <w:color w:val="222222"/>
          <w:sz w:val="19"/>
          <w:szCs w:val="19"/>
          <w:shd w:val="clear" w:color="auto" w:fill="00FFFF"/>
        </w:rPr>
        <w:t>The real issue to argue is</w:t>
      </w:r>
      <w:r w:rsidRPr="003D38D2">
        <w:rPr>
          <w:rStyle w:val="apple-converted-space"/>
          <w:rFonts w:ascii="Arial" w:hAnsi="Arial" w:cs="Arial"/>
          <w:color w:val="222222"/>
          <w:sz w:val="19"/>
          <w:szCs w:val="19"/>
          <w:shd w:val="clear" w:color="auto" w:fill="00FFFF"/>
        </w:rPr>
        <w:t> </w:t>
      </w:r>
      <w:r w:rsidRPr="003D38D2">
        <w:rPr>
          <w:rStyle w:val="Emphasis"/>
          <w:rFonts w:ascii="Arial" w:hAnsi="Arial" w:cs="Arial"/>
          <w:color w:val="222222"/>
          <w:sz w:val="19"/>
          <w:szCs w:val="19"/>
          <w:shd w:val="clear" w:color="auto" w:fill="00FFFF"/>
        </w:rPr>
        <w:t>the ethical issue</w:t>
      </w:r>
      <w:r w:rsidRPr="003D38D2">
        <w:rPr>
          <w:rStyle w:val="apple-converted-space"/>
          <w:rFonts w:ascii="Arial" w:hAnsi="Arial" w:cs="Arial"/>
          <w:color w:val="222222"/>
          <w:sz w:val="19"/>
          <w:szCs w:val="19"/>
        </w:rPr>
        <w:t> </w:t>
      </w:r>
      <w:r w:rsidRPr="003D38D2">
        <w:rPr>
          <w:rFonts w:ascii="Arial" w:hAnsi="Arial" w:cs="Arial"/>
          <w:color w:val="222222"/>
          <w:sz w:val="19"/>
          <w:szCs w:val="19"/>
        </w:rPr>
        <w:t>about – I think the more interesting issue -</w:t>
      </w:r>
      <w:r w:rsidRPr="003D38D2">
        <w:rPr>
          <w:rStyle w:val="apple-converted-space"/>
          <w:rFonts w:ascii="Arial" w:hAnsi="Arial" w:cs="Arial"/>
          <w:color w:val="222222"/>
          <w:sz w:val="19"/>
          <w:szCs w:val="19"/>
        </w:rPr>
        <w:t> </w:t>
      </w:r>
      <w:r w:rsidRPr="003D38D2">
        <w:rPr>
          <w:rStyle w:val="Emphasis"/>
          <w:rFonts w:ascii="Arial" w:hAnsi="Arial" w:cs="Arial"/>
          <w:color w:val="222222"/>
          <w:sz w:val="19"/>
          <w:szCs w:val="19"/>
          <w:shd w:val="clear" w:color="auto" w:fill="00FFFF"/>
        </w:rPr>
        <w:t>what if there were race?</w:t>
      </w:r>
      <w:r w:rsidRPr="003D38D2">
        <w:rPr>
          <w:rStyle w:val="apple-converted-space"/>
          <w:rFonts w:ascii="Arial" w:hAnsi="Arial" w:cs="Arial"/>
          <w:color w:val="222222"/>
          <w:sz w:val="19"/>
          <w:szCs w:val="19"/>
        </w:rPr>
        <w:t> </w:t>
      </w:r>
      <w:r w:rsidRPr="003D38D2">
        <w:rPr>
          <w:rFonts w:ascii="Arial" w:hAnsi="Arial" w:cs="Arial"/>
          <w:color w:val="222222"/>
          <w:sz w:val="19"/>
          <w:szCs w:val="19"/>
        </w:rPr>
        <w:t>Does that give you a license now to do whatever you want and disrespect those people?</w:t>
      </w:r>
      <w:r w:rsidRPr="003D38D2">
        <w:rPr>
          <w:rStyle w:val="apple-converted-space"/>
          <w:rFonts w:ascii="Arial" w:hAnsi="Arial" w:cs="Arial"/>
          <w:color w:val="222222"/>
          <w:sz w:val="19"/>
          <w:szCs w:val="19"/>
        </w:rPr>
        <w:t> </w:t>
      </w:r>
      <w:r w:rsidRPr="003D38D2">
        <w:rPr>
          <w:rStyle w:val="Emphasis"/>
          <w:rFonts w:ascii="Arial" w:hAnsi="Arial" w:cs="Arial"/>
          <w:color w:val="222222"/>
          <w:sz w:val="19"/>
          <w:szCs w:val="19"/>
          <w:shd w:val="clear" w:color="auto" w:fill="00FFFF"/>
        </w:rPr>
        <w:t>Does it mean all bets are off</w:t>
      </w:r>
      <w:proofErr w:type="gramStart"/>
      <w:r w:rsidRPr="003D38D2">
        <w:rPr>
          <w:rStyle w:val="Emphasis"/>
          <w:rFonts w:ascii="Arial" w:hAnsi="Arial" w:cs="Arial"/>
          <w:color w:val="222222"/>
          <w:sz w:val="19"/>
          <w:szCs w:val="19"/>
          <w:shd w:val="clear" w:color="auto" w:fill="00FFFF"/>
        </w:rPr>
        <w:t>?</w:t>
      </w:r>
      <w:r w:rsidRPr="003D38D2">
        <w:rPr>
          <w:rFonts w:ascii="Arial" w:hAnsi="Arial" w:cs="Arial"/>
          <w:color w:val="222222"/>
          <w:sz w:val="19"/>
          <w:szCs w:val="19"/>
        </w:rPr>
        <w:t>And</w:t>
      </w:r>
      <w:proofErr w:type="gramEnd"/>
      <w:r w:rsidRPr="003D38D2">
        <w:rPr>
          <w:rStyle w:val="apple-converted-space"/>
          <w:rFonts w:ascii="Arial" w:hAnsi="Arial" w:cs="Arial"/>
          <w:color w:val="222222"/>
          <w:sz w:val="19"/>
          <w:szCs w:val="19"/>
        </w:rPr>
        <w:t> </w:t>
      </w:r>
      <w:r w:rsidRPr="003D38D2">
        <w:rPr>
          <w:rStyle w:val="Emphasis"/>
          <w:rFonts w:ascii="Arial" w:hAnsi="Arial" w:cs="Arial"/>
          <w:color w:val="222222"/>
          <w:sz w:val="19"/>
          <w:szCs w:val="19"/>
          <w:shd w:val="clear" w:color="auto" w:fill="00FFFF"/>
        </w:rPr>
        <w:t>so it’s a red-herring to deal with the ontological question</w:t>
      </w:r>
      <w:r w:rsidRPr="003D38D2">
        <w:rPr>
          <w:rFonts w:ascii="Arial" w:hAnsi="Arial" w:cs="Arial"/>
          <w:color w:val="222222"/>
          <w:sz w:val="19"/>
          <w:szCs w:val="19"/>
        </w:rPr>
        <w:t xml:space="preserve">. </w:t>
      </w:r>
      <w:proofErr w:type="gramStart"/>
      <w:r w:rsidRPr="003D38D2">
        <w:rPr>
          <w:rFonts w:ascii="Arial" w:hAnsi="Arial" w:cs="Arial"/>
          <w:color w:val="222222"/>
          <w:sz w:val="19"/>
          <w:szCs w:val="19"/>
        </w:rPr>
        <w:t>Its</w:t>
      </w:r>
      <w:proofErr w:type="gramEnd"/>
      <w:r w:rsidRPr="003D38D2">
        <w:rPr>
          <w:rFonts w:ascii="Arial" w:hAnsi="Arial" w:cs="Arial"/>
          <w:color w:val="222222"/>
          <w:sz w:val="19"/>
          <w:szCs w:val="19"/>
        </w:rPr>
        <w:t xml:space="preserve"> an interesting question – but</w:t>
      </w:r>
      <w:r w:rsidRPr="003D38D2">
        <w:rPr>
          <w:rStyle w:val="apple-converted-space"/>
          <w:rFonts w:ascii="Arial" w:hAnsi="Arial" w:cs="Arial"/>
          <w:color w:val="222222"/>
          <w:sz w:val="19"/>
          <w:szCs w:val="19"/>
        </w:rPr>
        <w:t> </w:t>
      </w:r>
      <w:r w:rsidRPr="003D38D2">
        <w:rPr>
          <w:rFonts w:ascii="Arial" w:hAnsi="Arial" w:cs="Arial"/>
          <w:color w:val="222222"/>
          <w:sz w:val="19"/>
          <w:szCs w:val="19"/>
          <w:shd w:val="clear" w:color="auto" w:fill="00FFFF"/>
        </w:rPr>
        <w:t>the</w:t>
      </w:r>
      <w:r w:rsidRPr="003D38D2">
        <w:rPr>
          <w:rStyle w:val="apple-converted-space"/>
          <w:rFonts w:ascii="Arial" w:hAnsi="Arial" w:cs="Arial"/>
          <w:color w:val="222222"/>
          <w:sz w:val="19"/>
          <w:szCs w:val="19"/>
        </w:rPr>
        <w:t> </w:t>
      </w:r>
      <w:r w:rsidRPr="003D38D2">
        <w:rPr>
          <w:rFonts w:ascii="Arial" w:hAnsi="Arial" w:cs="Arial"/>
          <w:color w:val="222222"/>
          <w:sz w:val="19"/>
          <w:szCs w:val="19"/>
        </w:rPr>
        <w:t>other</w:t>
      </w:r>
      <w:r w:rsidRPr="003D38D2">
        <w:rPr>
          <w:rStyle w:val="apple-converted-space"/>
          <w:rFonts w:ascii="Arial" w:hAnsi="Arial" w:cs="Arial"/>
          <w:color w:val="222222"/>
          <w:sz w:val="19"/>
          <w:szCs w:val="19"/>
        </w:rPr>
        <w:t> </w:t>
      </w:r>
      <w:r w:rsidRPr="003D38D2">
        <w:rPr>
          <w:rFonts w:ascii="Arial" w:hAnsi="Arial" w:cs="Arial"/>
          <w:color w:val="222222"/>
          <w:sz w:val="19"/>
          <w:szCs w:val="19"/>
          <w:shd w:val="clear" w:color="auto" w:fill="00FFFF"/>
        </w:rPr>
        <w:t>question is going to be how does one establish an ethical relationship to difference</w:t>
      </w:r>
      <w:r w:rsidRPr="003D38D2">
        <w:rPr>
          <w:rFonts w:ascii="Arial" w:hAnsi="Arial" w:cs="Arial"/>
          <w:color w:val="222222"/>
          <w:sz w:val="19"/>
          <w:szCs w:val="19"/>
        </w:rPr>
        <w:t>.</w:t>
      </w:r>
      <w:r w:rsidRPr="003D38D2">
        <w:rPr>
          <w:rStyle w:val="apple-converted-space"/>
          <w:rFonts w:ascii="Arial" w:hAnsi="Arial" w:cs="Arial"/>
          <w:color w:val="222222"/>
          <w:sz w:val="19"/>
          <w:szCs w:val="19"/>
        </w:rPr>
        <w:t> </w:t>
      </w:r>
      <w:r w:rsidRPr="003D38D2">
        <w:rPr>
          <w:rFonts w:ascii="Arial" w:hAnsi="Arial" w:cs="Arial"/>
          <w:color w:val="222222"/>
          <w:sz w:val="19"/>
          <w:szCs w:val="19"/>
        </w:rPr>
        <w:t>And in that book Bad Faith an example I used is something like this.</w:t>
      </w:r>
      <w:r w:rsidRPr="003D38D2">
        <w:rPr>
          <w:rStyle w:val="apple-converted-space"/>
          <w:rFonts w:ascii="Arial" w:hAnsi="Arial" w:cs="Arial"/>
          <w:color w:val="222222"/>
          <w:sz w:val="19"/>
          <w:szCs w:val="19"/>
        </w:rPr>
        <w:t> </w:t>
      </w:r>
      <w:r w:rsidRPr="003D38D2">
        <w:rPr>
          <w:rFonts w:ascii="Arial" w:hAnsi="Arial" w:cs="Arial"/>
          <w:color w:val="222222"/>
          <w:sz w:val="19"/>
          <w:szCs w:val="19"/>
        </w:rPr>
        <w:t>There are human beings who are able to love that which</w:t>
      </w:r>
      <w:r w:rsidRPr="003D38D2">
        <w:rPr>
          <w:rStyle w:val="apple-converted-space"/>
          <w:rFonts w:ascii="Arial" w:hAnsi="Arial" w:cs="Arial"/>
          <w:color w:val="222222"/>
          <w:sz w:val="19"/>
          <w:szCs w:val="19"/>
        </w:rPr>
        <w:t> </w:t>
      </w:r>
      <w:r w:rsidRPr="003D38D2">
        <w:rPr>
          <w:rStyle w:val="Emphasis"/>
          <w:rFonts w:ascii="Arial" w:hAnsi="Arial" w:cs="Arial"/>
          <w:color w:val="222222"/>
          <w:sz w:val="19"/>
          <w:szCs w:val="19"/>
        </w:rPr>
        <w:t>they can never be.</w:t>
      </w:r>
      <w:r w:rsidRPr="003D38D2">
        <w:rPr>
          <w:rStyle w:val="apple-converted-space"/>
          <w:rFonts w:ascii="Arial" w:hAnsi="Arial" w:cs="Arial"/>
          <w:color w:val="222222"/>
          <w:sz w:val="19"/>
          <w:szCs w:val="19"/>
        </w:rPr>
        <w:t> </w:t>
      </w:r>
      <w:r w:rsidRPr="003D38D2">
        <w:rPr>
          <w:rFonts w:ascii="Arial" w:hAnsi="Arial" w:cs="Arial"/>
          <w:color w:val="222222"/>
          <w:sz w:val="19"/>
          <w:szCs w:val="19"/>
        </w:rPr>
        <w:t xml:space="preserve">We know this in the sense of human beings relationships go up and down, or higher to lower. But lower to higher </w:t>
      </w:r>
      <w:proofErr w:type="gramStart"/>
      <w:r w:rsidRPr="003D38D2">
        <w:rPr>
          <w:rFonts w:ascii="Arial" w:hAnsi="Arial" w:cs="Arial"/>
          <w:color w:val="222222"/>
          <w:sz w:val="19"/>
          <w:szCs w:val="19"/>
        </w:rPr>
        <w:t>is</w:t>
      </w:r>
      <w:proofErr w:type="gramEnd"/>
      <w:r w:rsidRPr="003D38D2">
        <w:rPr>
          <w:rFonts w:ascii="Arial" w:hAnsi="Arial" w:cs="Arial"/>
          <w:color w:val="222222"/>
          <w:sz w:val="19"/>
          <w:szCs w:val="19"/>
        </w:rPr>
        <w:t xml:space="preserve"> different. For instance,</w:t>
      </w:r>
      <w:r w:rsidRPr="003D38D2">
        <w:rPr>
          <w:rStyle w:val="apple-converted-space"/>
          <w:rFonts w:ascii="Arial" w:hAnsi="Arial" w:cs="Arial"/>
          <w:color w:val="222222"/>
          <w:sz w:val="19"/>
          <w:szCs w:val="19"/>
        </w:rPr>
        <w:t> </w:t>
      </w:r>
      <w:r w:rsidRPr="003D38D2">
        <w:rPr>
          <w:rFonts w:ascii="Arial" w:hAnsi="Arial" w:cs="Arial"/>
          <w:color w:val="222222"/>
          <w:sz w:val="19"/>
          <w:szCs w:val="19"/>
        </w:rPr>
        <w:t>the founding religious people whose conception of God</w:t>
      </w:r>
      <w:r w:rsidRPr="003D38D2">
        <w:rPr>
          <w:rStyle w:val="apple-converted-space"/>
          <w:rFonts w:ascii="Arial" w:hAnsi="Arial" w:cs="Arial"/>
          <w:color w:val="222222"/>
          <w:sz w:val="19"/>
          <w:szCs w:val="19"/>
        </w:rPr>
        <w:t> </w:t>
      </w:r>
      <w:r w:rsidRPr="003D38D2">
        <w:rPr>
          <w:rFonts w:ascii="Arial" w:hAnsi="Arial" w:cs="Arial"/>
          <w:color w:val="222222"/>
          <w:sz w:val="19"/>
          <w:szCs w:val="19"/>
        </w:rPr>
        <w:t>–</w:t>
      </w:r>
      <w:r w:rsidRPr="003D38D2">
        <w:rPr>
          <w:rStyle w:val="apple-converted-space"/>
          <w:rFonts w:ascii="Arial" w:hAnsi="Arial" w:cs="Arial"/>
          <w:color w:val="222222"/>
          <w:sz w:val="19"/>
          <w:szCs w:val="19"/>
        </w:rPr>
        <w:t> </w:t>
      </w:r>
      <w:r w:rsidRPr="003D38D2">
        <w:rPr>
          <w:rFonts w:ascii="Arial" w:hAnsi="Arial" w:cs="Arial"/>
          <w:color w:val="222222"/>
          <w:sz w:val="19"/>
          <w:szCs w:val="19"/>
        </w:rPr>
        <w:t>let’s just say black women,</w:t>
      </w:r>
      <w:r w:rsidRPr="003D38D2">
        <w:rPr>
          <w:rStyle w:val="apple-converted-space"/>
          <w:rFonts w:ascii="Arial" w:hAnsi="Arial" w:cs="Arial"/>
          <w:color w:val="222222"/>
          <w:sz w:val="19"/>
          <w:szCs w:val="19"/>
        </w:rPr>
        <w:t> </w:t>
      </w:r>
      <w:r w:rsidRPr="003D38D2">
        <w:rPr>
          <w:rFonts w:ascii="Arial" w:hAnsi="Arial" w:cs="Arial"/>
          <w:color w:val="222222"/>
          <w:sz w:val="19"/>
          <w:szCs w:val="19"/>
        </w:rPr>
        <w:t>is</w:t>
      </w:r>
      <w:r w:rsidRPr="003D38D2">
        <w:rPr>
          <w:rStyle w:val="apple-converted-space"/>
          <w:rFonts w:ascii="Arial" w:hAnsi="Arial" w:cs="Arial"/>
          <w:color w:val="222222"/>
          <w:sz w:val="19"/>
          <w:szCs w:val="19"/>
        </w:rPr>
        <w:t> </w:t>
      </w:r>
      <w:r w:rsidRPr="003D38D2">
        <w:rPr>
          <w:rStyle w:val="Emphasis"/>
          <w:rFonts w:ascii="Arial" w:hAnsi="Arial" w:cs="Arial"/>
          <w:color w:val="222222"/>
          <w:sz w:val="19"/>
          <w:szCs w:val="19"/>
        </w:rPr>
        <w:t>not at all</w:t>
      </w:r>
      <w:r w:rsidRPr="003D38D2">
        <w:rPr>
          <w:rStyle w:val="apple-converted-space"/>
          <w:rFonts w:ascii="Arial" w:hAnsi="Arial" w:cs="Arial"/>
          <w:color w:val="222222"/>
          <w:sz w:val="19"/>
          <w:szCs w:val="19"/>
        </w:rPr>
        <w:t> </w:t>
      </w:r>
      <w:r w:rsidRPr="003D38D2">
        <w:rPr>
          <w:rFonts w:ascii="Arial" w:hAnsi="Arial" w:cs="Arial"/>
          <w:color w:val="222222"/>
          <w:sz w:val="19"/>
          <w:szCs w:val="19"/>
        </w:rPr>
        <w:t>that God is a</w:t>
      </w:r>
      <w:r w:rsidRPr="003D38D2">
        <w:rPr>
          <w:rStyle w:val="apple-converted-space"/>
          <w:rFonts w:ascii="Arial" w:hAnsi="Arial" w:cs="Arial"/>
          <w:color w:val="222222"/>
          <w:sz w:val="19"/>
          <w:szCs w:val="19"/>
        </w:rPr>
        <w:t> </w:t>
      </w:r>
      <w:r w:rsidRPr="003D38D2">
        <w:rPr>
          <w:rStyle w:val="Emphasis"/>
          <w:rFonts w:ascii="Arial" w:hAnsi="Arial" w:cs="Arial"/>
          <w:color w:val="222222"/>
          <w:sz w:val="19"/>
          <w:szCs w:val="19"/>
        </w:rPr>
        <w:t>black woman</w:t>
      </w:r>
      <w:r w:rsidRPr="003D38D2">
        <w:rPr>
          <w:rFonts w:ascii="Arial" w:hAnsi="Arial" w:cs="Arial"/>
          <w:color w:val="222222"/>
          <w:sz w:val="19"/>
          <w:szCs w:val="19"/>
        </w:rPr>
        <w:t>. Now, on a base level that tells you</w:t>
      </w:r>
      <w:r w:rsidRPr="003D38D2">
        <w:rPr>
          <w:rStyle w:val="apple-converted-space"/>
          <w:rFonts w:ascii="Arial" w:hAnsi="Arial" w:cs="Arial"/>
          <w:color w:val="222222"/>
          <w:sz w:val="19"/>
          <w:szCs w:val="19"/>
        </w:rPr>
        <w:t> </w:t>
      </w:r>
      <w:r w:rsidRPr="003D38D2">
        <w:rPr>
          <w:rFonts w:ascii="Arial" w:hAnsi="Arial" w:cs="Arial"/>
          <w:color w:val="222222"/>
          <w:sz w:val="19"/>
          <w:szCs w:val="19"/>
        </w:rPr>
        <w:t>human beings have the capacity to love that which is not identical with the self. And this becomes very crucial because you see it gets to a problem that happens in much race theory which is we confuse equality with sameness. We all think an ethical relationship requires similarity but the error we make there is we fail to understand that respect is a concept that does not require being identical to that which you respect. And once we begin to –</w:t>
      </w:r>
      <w:r w:rsidRPr="003D38D2">
        <w:rPr>
          <w:rStyle w:val="apple-converted-space"/>
          <w:rFonts w:ascii="Arial" w:hAnsi="Arial" w:cs="Arial"/>
          <w:color w:val="222222"/>
          <w:sz w:val="19"/>
          <w:szCs w:val="19"/>
        </w:rPr>
        <w:t> </w:t>
      </w:r>
      <w:r w:rsidRPr="003D38D2">
        <w:rPr>
          <w:rFonts w:ascii="Arial" w:hAnsi="Arial" w:cs="Arial"/>
          <w:color w:val="222222"/>
          <w:sz w:val="19"/>
          <w:szCs w:val="19"/>
          <w:shd w:val="clear" w:color="auto" w:fill="00FFFF"/>
        </w:rPr>
        <w:t>maybe we have</w:t>
      </w:r>
      <w:r w:rsidRPr="003D38D2">
        <w:rPr>
          <w:rStyle w:val="apple-converted-space"/>
          <w:rFonts w:ascii="Arial" w:hAnsi="Arial" w:cs="Arial"/>
          <w:color w:val="222222"/>
          <w:sz w:val="19"/>
          <w:szCs w:val="19"/>
          <w:shd w:val="clear" w:color="auto" w:fill="00FFFF"/>
        </w:rPr>
        <w:t> </w:t>
      </w:r>
      <w:r w:rsidRPr="003D38D2">
        <w:rPr>
          <w:rStyle w:val="Emphasis"/>
          <w:rFonts w:ascii="Arial" w:hAnsi="Arial" w:cs="Arial"/>
          <w:color w:val="222222"/>
          <w:sz w:val="19"/>
          <w:szCs w:val="19"/>
          <w:shd w:val="clear" w:color="auto" w:fill="00FFFF"/>
        </w:rPr>
        <w:t>a completely different normative world to think through</w:t>
      </w:r>
      <w:r w:rsidRPr="003D38D2">
        <w:rPr>
          <w:rStyle w:val="apple-converted-space"/>
          <w:rFonts w:ascii="Arial" w:hAnsi="Arial" w:cs="Arial"/>
          <w:color w:val="222222"/>
          <w:sz w:val="19"/>
          <w:szCs w:val="19"/>
          <w:shd w:val="clear" w:color="auto" w:fill="00FFFF"/>
        </w:rPr>
        <w:t> </w:t>
      </w:r>
      <w:r w:rsidRPr="003D38D2">
        <w:rPr>
          <w:rStyle w:val="Emphasis"/>
          <w:rFonts w:ascii="Arial" w:hAnsi="Arial" w:cs="Arial"/>
          <w:color w:val="222222"/>
          <w:sz w:val="19"/>
          <w:szCs w:val="19"/>
          <w:shd w:val="clear" w:color="auto" w:fill="00FFFF"/>
        </w:rPr>
        <w:t>and build</w:t>
      </w:r>
      <w:r w:rsidRPr="003D38D2">
        <w:rPr>
          <w:rStyle w:val="apple-converted-space"/>
          <w:rFonts w:ascii="Arial" w:hAnsi="Arial" w:cs="Arial"/>
          <w:color w:val="222222"/>
          <w:sz w:val="19"/>
          <w:szCs w:val="19"/>
          <w:shd w:val="clear" w:color="auto" w:fill="00FFFF"/>
        </w:rPr>
        <w:t> </w:t>
      </w:r>
      <w:r w:rsidRPr="003D38D2">
        <w:rPr>
          <w:rFonts w:ascii="Arial" w:hAnsi="Arial" w:cs="Arial"/>
          <w:color w:val="222222"/>
          <w:sz w:val="19"/>
          <w:szCs w:val="19"/>
          <w:shd w:val="clear" w:color="auto" w:fill="00FFFF"/>
        </w:rPr>
        <w:t>precisely</w:t>
      </w:r>
      <w:r w:rsidRPr="003D38D2">
        <w:rPr>
          <w:rStyle w:val="apple-converted-space"/>
          <w:rFonts w:ascii="Arial" w:hAnsi="Arial" w:cs="Arial"/>
          <w:color w:val="222222"/>
          <w:sz w:val="19"/>
          <w:szCs w:val="19"/>
          <w:shd w:val="clear" w:color="auto" w:fill="00FFFF"/>
        </w:rPr>
        <w:t> </w:t>
      </w:r>
      <w:r w:rsidRPr="003D38D2">
        <w:rPr>
          <w:rFonts w:ascii="Arial" w:hAnsi="Arial" w:cs="Arial"/>
          <w:color w:val="222222"/>
          <w:sz w:val="19"/>
          <w:szCs w:val="19"/>
          <w:shd w:val="clear" w:color="auto" w:fill="00FFFF"/>
        </w:rPr>
        <w:t>because at the</w:t>
      </w:r>
      <w:r w:rsidRPr="003D38D2">
        <w:rPr>
          <w:rStyle w:val="apple-converted-space"/>
          <w:rFonts w:ascii="Arial" w:hAnsi="Arial" w:cs="Arial"/>
          <w:color w:val="222222"/>
          <w:sz w:val="19"/>
          <w:szCs w:val="19"/>
          <w:shd w:val="clear" w:color="auto" w:fill="00FFFF"/>
        </w:rPr>
        <w:t> </w:t>
      </w:r>
      <w:r w:rsidRPr="003D38D2">
        <w:rPr>
          <w:rStyle w:val="Emphasis"/>
          <w:rFonts w:ascii="Arial" w:hAnsi="Arial" w:cs="Arial"/>
          <w:color w:val="222222"/>
          <w:sz w:val="19"/>
          <w:szCs w:val="19"/>
          <w:shd w:val="clear" w:color="auto" w:fill="00FFFF"/>
        </w:rPr>
        <w:t>human reality level</w:t>
      </w:r>
      <w:r w:rsidRPr="003D38D2">
        <w:rPr>
          <w:rStyle w:val="apple-converted-space"/>
          <w:rFonts w:ascii="Arial" w:hAnsi="Arial" w:cs="Arial"/>
          <w:color w:val="222222"/>
          <w:sz w:val="19"/>
          <w:szCs w:val="19"/>
        </w:rPr>
        <w:t> </w:t>
      </w:r>
      <w:r w:rsidRPr="003D38D2">
        <w:rPr>
          <w:rFonts w:ascii="Arial" w:hAnsi="Arial" w:cs="Arial"/>
          <w:color w:val="222222"/>
          <w:sz w:val="19"/>
          <w:szCs w:val="19"/>
          <w:shd w:val="clear" w:color="auto" w:fill="00FFFF"/>
        </w:rPr>
        <w:t>there is</w:t>
      </w:r>
      <w:r w:rsidRPr="003D38D2">
        <w:rPr>
          <w:rStyle w:val="apple-converted-space"/>
          <w:rFonts w:ascii="Arial" w:hAnsi="Arial" w:cs="Arial"/>
          <w:color w:val="222222"/>
          <w:sz w:val="19"/>
          <w:szCs w:val="19"/>
          <w:shd w:val="clear" w:color="auto" w:fill="00FFFF"/>
        </w:rPr>
        <w:t> </w:t>
      </w:r>
      <w:r w:rsidRPr="003D38D2">
        <w:rPr>
          <w:rFonts w:ascii="Arial" w:hAnsi="Arial" w:cs="Arial"/>
          <w:color w:val="222222"/>
          <w:sz w:val="19"/>
          <w:szCs w:val="19"/>
        </w:rPr>
        <w:t>already</w:t>
      </w:r>
      <w:r w:rsidRPr="003D38D2">
        <w:rPr>
          <w:rStyle w:val="apple-converted-space"/>
          <w:rFonts w:ascii="Arial" w:hAnsi="Arial" w:cs="Arial"/>
          <w:color w:val="222222"/>
          <w:sz w:val="19"/>
          <w:szCs w:val="19"/>
        </w:rPr>
        <w:t> </w:t>
      </w:r>
      <w:r w:rsidRPr="003D38D2">
        <w:rPr>
          <w:rFonts w:ascii="Arial" w:hAnsi="Arial" w:cs="Arial"/>
          <w:color w:val="222222"/>
          <w:sz w:val="19"/>
          <w:szCs w:val="19"/>
          <w:shd w:val="clear" w:color="auto" w:fill="00FFFF"/>
        </w:rPr>
        <w:t>proof that there exist actions that don’t match</w:t>
      </w:r>
      <w:r w:rsidRPr="003D38D2">
        <w:rPr>
          <w:rStyle w:val="apple-converted-space"/>
          <w:rFonts w:ascii="Arial" w:hAnsi="Arial" w:cs="Arial"/>
          <w:color w:val="222222"/>
          <w:sz w:val="19"/>
          <w:szCs w:val="19"/>
        </w:rPr>
        <w:t> </w:t>
      </w:r>
      <w:r w:rsidRPr="003D38D2">
        <w:rPr>
          <w:rFonts w:ascii="Arial" w:hAnsi="Arial" w:cs="Arial"/>
          <w:color w:val="222222"/>
          <w:sz w:val="19"/>
          <w:szCs w:val="19"/>
          <w:shd w:val="clear" w:color="auto" w:fill="00FFFF"/>
        </w:rPr>
        <w:t>the</w:t>
      </w:r>
      <w:r w:rsidRPr="003D38D2">
        <w:rPr>
          <w:rStyle w:val="apple-converted-space"/>
          <w:rFonts w:ascii="Arial" w:hAnsi="Arial" w:cs="Arial"/>
          <w:color w:val="222222"/>
          <w:sz w:val="19"/>
          <w:szCs w:val="19"/>
        </w:rPr>
        <w:t> </w:t>
      </w:r>
      <w:r w:rsidRPr="003D38D2">
        <w:rPr>
          <w:rFonts w:ascii="Arial" w:hAnsi="Arial" w:cs="Arial"/>
          <w:color w:val="222222"/>
          <w:sz w:val="19"/>
          <w:szCs w:val="19"/>
        </w:rPr>
        <w:t>received</w:t>
      </w:r>
      <w:r w:rsidRPr="003D38D2">
        <w:rPr>
          <w:rStyle w:val="apple-converted-space"/>
          <w:rFonts w:ascii="Arial" w:hAnsi="Arial" w:cs="Arial"/>
          <w:color w:val="222222"/>
          <w:sz w:val="19"/>
          <w:szCs w:val="19"/>
        </w:rPr>
        <w:t> </w:t>
      </w:r>
      <w:r w:rsidRPr="003D38D2">
        <w:rPr>
          <w:rFonts w:ascii="Arial" w:hAnsi="Arial" w:cs="Arial"/>
          <w:color w:val="222222"/>
          <w:sz w:val="19"/>
          <w:szCs w:val="19"/>
          <w:shd w:val="clear" w:color="auto" w:fill="00FFFF"/>
        </w:rPr>
        <w:t>models of how we</w:t>
      </w:r>
      <w:r w:rsidRPr="003D38D2">
        <w:rPr>
          <w:rStyle w:val="apple-converted-space"/>
          <w:rFonts w:ascii="Arial" w:hAnsi="Arial" w:cs="Arial"/>
          <w:color w:val="222222"/>
          <w:sz w:val="19"/>
          <w:szCs w:val="19"/>
          <w:shd w:val="clear" w:color="auto" w:fill="00FFFF"/>
        </w:rPr>
        <w:t> </w:t>
      </w:r>
      <w:r w:rsidRPr="003D38D2">
        <w:rPr>
          <w:rFonts w:ascii="Arial" w:hAnsi="Arial" w:cs="Arial"/>
          <w:color w:val="222222"/>
          <w:sz w:val="19"/>
          <w:szCs w:val="19"/>
          <w:shd w:val="clear" w:color="auto" w:fill="00FFFF"/>
        </w:rPr>
        <w:t>theorize human action</w:t>
      </w:r>
      <w:r w:rsidRPr="003D38D2">
        <w:rPr>
          <w:rFonts w:ascii="Arial" w:hAnsi="Arial" w:cs="Arial"/>
          <w:color w:val="222222"/>
          <w:sz w:val="19"/>
          <w:szCs w:val="19"/>
        </w:rPr>
        <w:t>. And this becomes crucial. One of the things I like about – what I was doing that work, and still am – is that existential phenomenology doesn’t demand for you in advance to say what your disciplinary commitment is. It doesn’t require for you in advance –</w:t>
      </w:r>
      <w:r w:rsidRPr="003D38D2">
        <w:rPr>
          <w:rStyle w:val="apple-converted-space"/>
          <w:rFonts w:ascii="Arial" w:hAnsi="Arial" w:cs="Arial"/>
          <w:color w:val="222222"/>
          <w:sz w:val="19"/>
          <w:szCs w:val="19"/>
        </w:rPr>
        <w:t> </w:t>
      </w:r>
      <w:r w:rsidRPr="003D38D2">
        <w:rPr>
          <w:rFonts w:ascii="Arial" w:hAnsi="Arial" w:cs="Arial"/>
          <w:color w:val="222222"/>
          <w:sz w:val="19"/>
          <w:szCs w:val="19"/>
        </w:rPr>
        <w:t>you are supposed to go through a process of discovering what it may be or to discover what you’re ethical relationships may be which means you go through</w:t>
      </w:r>
      <w:r w:rsidRPr="003D38D2">
        <w:rPr>
          <w:rStyle w:val="apple-converted-space"/>
          <w:rFonts w:ascii="Arial" w:hAnsi="Arial" w:cs="Arial"/>
          <w:color w:val="222222"/>
          <w:sz w:val="19"/>
          <w:szCs w:val="19"/>
        </w:rPr>
        <w:t> </w:t>
      </w:r>
      <w:r w:rsidRPr="003D38D2">
        <w:rPr>
          <w:rStyle w:val="Emphasis"/>
          <w:rFonts w:ascii="Arial" w:hAnsi="Arial" w:cs="Arial"/>
          <w:color w:val="222222"/>
          <w:sz w:val="19"/>
          <w:szCs w:val="19"/>
        </w:rPr>
        <w:t>an epistemic and ontological and normative risk. </w:t>
      </w:r>
    </w:p>
    <w:p w:rsidR="009D0F6D" w:rsidRPr="003D38D2" w:rsidRDefault="009D0F6D" w:rsidP="009D0F6D">
      <w:pPr>
        <w:pStyle w:val="Heading4"/>
      </w:pPr>
      <w:r w:rsidRPr="003D38D2">
        <w:lastRenderedPageBreak/>
        <w:t xml:space="preserve">Anti-Blackness is a political project – not a fait accompli. Their totalizing, universalistic, theory of civil society ignores resistance and creates a self-fulfilling prophecy. The metric they use for measuring the efficacy of resistance is myopic and crushes a potential for an alternative future, which is possible because all human systems are incomplete and changeable. </w:t>
      </w:r>
    </w:p>
    <w:p w:rsidR="009D0F6D" w:rsidRPr="003D38D2" w:rsidRDefault="009D0F6D" w:rsidP="009D0F6D">
      <w:r w:rsidRPr="003D38D2">
        <w:rPr>
          <w:rStyle w:val="Heading4Char"/>
        </w:rPr>
        <w:t>Gordon 15</w:t>
      </w:r>
      <w:r w:rsidRPr="003D38D2">
        <w:t xml:space="preserve"> --- Lewis, Afro-Jewish philosopher, political thinker, educator, and musician, Professor at the University of Connecticut in Philosophy and Africana Studies, European Union Visiting Chair in Philosophy; Nelson Mandela Visiting Professor of Politics and International Studies at Rhodes University, South Africa; and Chairman of the Frantz Fanon awards committees of the Caribbean Philosophical Association, transcribed from </w:t>
      </w:r>
      <w:hyperlink r:id="rId9" w:history="1">
        <w:r w:rsidRPr="003D38D2">
          <w:rPr>
            <w:rStyle w:val="Hyperlink"/>
          </w:rPr>
          <w:t>https://youtu.be/UABksVE5BTQ</w:t>
        </w:r>
      </w:hyperlink>
      <w:r w:rsidRPr="003D38D2">
        <w:t xml:space="preserve">, presenting and discussing his book “What Fanon Said” Transcribed from 123:00-142:15 by Marcel/Donnie </w:t>
      </w:r>
    </w:p>
    <w:p w:rsidR="009D0F6D" w:rsidRDefault="009D0F6D" w:rsidP="009D0F6D">
      <w:pPr>
        <w:rPr>
          <w:rStyle w:val="Emphasis"/>
        </w:rPr>
      </w:pPr>
      <w:r w:rsidRPr="003D38D2">
        <w:rPr>
          <w:sz w:val="16"/>
        </w:rPr>
        <w:t xml:space="preserve">The first thing to bear in mind you may wonder why in the beginning of the talk I talked about philosophical anthropology. And many people when they are trying to talk about social change they never think about </w:t>
      </w:r>
      <w:r w:rsidRPr="003D38D2">
        <w:rPr>
          <w:i/>
          <w:sz w:val="16"/>
        </w:rPr>
        <w:t>what a human being is</w:t>
      </w:r>
      <w:r w:rsidRPr="003D38D2">
        <w:rPr>
          <w:sz w:val="16"/>
        </w:rPr>
        <w:t xml:space="preserve"> and this is something Fanon pays attention to. </w:t>
      </w:r>
      <w:r w:rsidRPr="003D38D2">
        <w:rPr>
          <w:rStyle w:val="Emphasis"/>
        </w:rPr>
        <w:t>Many people want to have closed conceptions of human beings because then human beings can be predicable</w:t>
      </w:r>
      <w:r w:rsidRPr="003D38D2">
        <w:rPr>
          <w:sz w:val="16"/>
        </w:rPr>
        <w:t xml:space="preserve">. In fact, in fanons writing he gave an example. One of the problems is that when he would walk in reason seems to walk out. </w:t>
      </w:r>
      <w:r w:rsidRPr="003D38D2">
        <w:rPr>
          <w:rStyle w:val="StyleUnderline"/>
        </w:rPr>
        <w:t>One problem we have to bear in mind when we try to look at the question of human beings</w:t>
      </w:r>
      <w:r w:rsidRPr="003D38D2">
        <w:rPr>
          <w:sz w:val="16"/>
        </w:rPr>
        <w:t xml:space="preserve"> </w:t>
      </w:r>
      <w:r w:rsidRPr="003D38D2">
        <w:rPr>
          <w:rStyle w:val="Emphasis"/>
        </w:rPr>
        <w:t>in terms of rigid closed systems</w:t>
      </w:r>
      <w:r w:rsidRPr="003D38D2">
        <w:rPr>
          <w:sz w:val="16"/>
        </w:rPr>
        <w:t xml:space="preserve"> </w:t>
      </w:r>
      <w:r w:rsidRPr="003D38D2">
        <w:rPr>
          <w:rStyle w:val="StyleUnderline"/>
        </w:rPr>
        <w:t xml:space="preserve">is that we often are trying to get as a model of how we work as theorists on issues of social change that are actually based on what we can call </w:t>
      </w:r>
      <w:r w:rsidRPr="003D38D2">
        <w:rPr>
          <w:rStyle w:val="Emphasis"/>
        </w:rPr>
        <w:t>law like generalizations</w:t>
      </w:r>
      <w:r w:rsidRPr="003D38D2">
        <w:rPr>
          <w:sz w:val="16"/>
        </w:rPr>
        <w:t xml:space="preserve">. Now what is a law like generalization? It is when you make sure that whatever you say has no contradiction down the line. So if you are to say this much [gestures with hand] the next stage must be consistent with that, and the next stage until you are maximally consistent. Do you get that? But here is the problem – and I can just put it in a nut shell- nobody, nobody in this room would like to date, be married to, or be a best friend with a maximally consistent person. You know what that is. Its hell. And this tells you something, because if somebody where maximally consistent, you know what you would say that person is not reasonable. And we have a person here who does work on Hegel that can point out this insight, that a human being has the ability to evaluate rationality. Now why is that important? Because you see the mistake many of us make is </w:t>
      </w:r>
      <w:r w:rsidRPr="003D38D2">
        <w:rPr>
          <w:rStyle w:val="Emphasis"/>
        </w:rPr>
        <w:t>many of us want to push the human being into that maximized law like generalization model</w:t>
      </w:r>
      <w:r w:rsidRPr="003D38D2">
        <w:rPr>
          <w:sz w:val="16"/>
        </w:rPr>
        <w:t xml:space="preserve">. So when we think about our philosophical anthropology, some people, our question about intersectionality for instance, what some people don’t understand is nowhere is there ever a human being who is one identity. </w:t>
      </w:r>
      <w:r w:rsidRPr="003D38D2">
        <w:rPr>
          <w:rStyle w:val="StyleUnderline"/>
        </w:rPr>
        <w:t>People talk about race – do you ever really see a race walking? You see a racialized</w:t>
      </w:r>
      <w:r w:rsidRPr="003D38D2">
        <w:rPr>
          <w:sz w:val="16"/>
        </w:rPr>
        <w:t xml:space="preserve"> </w:t>
      </w:r>
      <w:r w:rsidRPr="003D38D2">
        <w:rPr>
          <w:rStyle w:val="StyleUnderline"/>
        </w:rPr>
        <w:t>man or woman, or transman or transwoman</w:t>
      </w:r>
      <w:r w:rsidRPr="003D38D2">
        <w:rPr>
          <w:sz w:val="16"/>
        </w:rPr>
        <w:t xml:space="preserve">. Do you ever see a class walking? Class is embodied in flesh and blood people. And we can go on and on. So </w:t>
      </w:r>
      <w:r w:rsidRPr="003D38D2">
        <w:rPr>
          <w:rStyle w:val="StyleUnderline"/>
        </w:rPr>
        <w:t>if we enrich our philosophical anthropology we begin to notice certain other things. A</w:t>
      </w:r>
      <w:r w:rsidRPr="003D38D2">
        <w:rPr>
          <w:sz w:val="16"/>
        </w:rPr>
        <w:t xml:space="preserve">nd one of the other things we begin to realize is that </w:t>
      </w:r>
      <w:r w:rsidRPr="003D38D2">
        <w:rPr>
          <w:rStyle w:val="Emphasis"/>
        </w:rPr>
        <w:t>we commit a serious problem when we do political work.</w:t>
      </w:r>
      <w:r w:rsidRPr="003D38D2">
        <w:rPr>
          <w:sz w:val="16"/>
        </w:rPr>
        <w:t xml:space="preserve"> And the problem is this. </w:t>
      </w:r>
      <w:r w:rsidRPr="003D38D2">
        <w:rPr>
          <w:rStyle w:val="StyleUnderline"/>
        </w:rPr>
        <w:t xml:space="preserve">The question about </w:t>
      </w:r>
      <w:r w:rsidRPr="003D38D2">
        <w:rPr>
          <w:rStyle w:val="Emphasis"/>
        </w:rPr>
        <w:t>Wilderson</w:t>
      </w:r>
      <w:r w:rsidRPr="003D38D2">
        <w:rPr>
          <w:rStyle w:val="StyleUnderline"/>
        </w:rPr>
        <w:t xml:space="preserve"> for instance</w:t>
      </w:r>
      <w:r w:rsidRPr="003D38D2">
        <w:rPr>
          <w:sz w:val="16"/>
        </w:rPr>
        <w:t xml:space="preserve">. There is this discussion going on (and allot of people build it out of my earlier books). I have a category I call, as a metaphor, </w:t>
      </w:r>
      <w:r w:rsidRPr="003D38D2">
        <w:rPr>
          <w:rStyle w:val="StyleUnderline"/>
        </w:rPr>
        <w:t xml:space="preserve">an antiblack world. You notice </w:t>
      </w:r>
      <w:r w:rsidRPr="003D38D2">
        <w:rPr>
          <w:rStyle w:val="Emphasis"/>
        </w:rPr>
        <w:t>an indefinite article</w:t>
      </w:r>
      <w:r w:rsidRPr="003D38D2">
        <w:rPr>
          <w:sz w:val="16"/>
        </w:rPr>
        <w:t xml:space="preserve"> – </w:t>
      </w:r>
      <w:r w:rsidRPr="003D38D2">
        <w:rPr>
          <w:rStyle w:val="Emphasis"/>
        </w:rPr>
        <w:t>an anti-black world</w:t>
      </w:r>
      <w:r w:rsidRPr="003D38D2">
        <w:rPr>
          <w:sz w:val="16"/>
        </w:rPr>
        <w:t xml:space="preserve">. The reason I say that is because </w:t>
      </w:r>
      <w:r w:rsidRPr="003D38D2">
        <w:rPr>
          <w:rStyle w:val="Emphasis"/>
        </w:rPr>
        <w:t>the world is different from an anti-black world</w:t>
      </w:r>
      <w:r w:rsidRPr="003D38D2">
        <w:rPr>
          <w:sz w:val="16"/>
        </w:rPr>
        <w:t xml:space="preserve">. </w:t>
      </w:r>
      <w:r w:rsidRPr="003D38D2">
        <w:rPr>
          <w:rStyle w:val="StyleUnderline"/>
        </w:rPr>
        <w:t xml:space="preserve">The project of racism is to create a world that would be </w:t>
      </w:r>
      <w:r w:rsidRPr="003D38D2">
        <w:rPr>
          <w:rStyle w:val="Emphasis"/>
        </w:rPr>
        <w:t>completely anti-black or anti-woman.</w:t>
      </w:r>
      <w:r w:rsidRPr="003D38D2">
        <w:rPr>
          <w:sz w:val="16"/>
        </w:rPr>
        <w:t xml:space="preserve"> </w:t>
      </w:r>
      <w:r w:rsidRPr="003D38D2">
        <w:rPr>
          <w:rStyle w:val="Emphasis"/>
        </w:rPr>
        <w:t>Although that is a project, it is not a fait accompli</w:t>
      </w:r>
      <w:r w:rsidRPr="003D38D2">
        <w:rPr>
          <w:sz w:val="16"/>
        </w:rPr>
        <w:t xml:space="preserve">. </w:t>
      </w:r>
      <w:r w:rsidRPr="003D38D2">
        <w:rPr>
          <w:rStyle w:val="StyleUnderline"/>
        </w:rPr>
        <w:t>People don’t seem to understand how recent this phenomenon</w:t>
      </w:r>
      <w:r w:rsidRPr="003D38D2">
        <w:rPr>
          <w:sz w:val="16"/>
        </w:rPr>
        <w:t xml:space="preserve"> we are talking about </w:t>
      </w:r>
      <w:r w:rsidRPr="003D38D2">
        <w:rPr>
          <w:rStyle w:val="StyleUnderline"/>
        </w:rPr>
        <w:t>is</w:t>
      </w:r>
      <w:r w:rsidRPr="003D38D2">
        <w:rPr>
          <w:sz w:val="16"/>
        </w:rPr>
        <w:t xml:space="preserve">. A lot of people talk about race they don’t even know the history of how race is connected into theonaturalism. How, for instance, Andalucia and the pushing out of the Moors. The history of how race connected to Christianity was formed. A lot of people don’t understand – </w:t>
      </w:r>
      <w:r w:rsidRPr="003D38D2">
        <w:rPr>
          <w:rStyle w:val="StyleUnderline"/>
        </w:rPr>
        <w:t>from the standpoint of a species whose history is 220,000 years old, what the hell is 500 years?</w:t>
      </w:r>
      <w:r w:rsidRPr="003D38D2">
        <w:rPr>
          <w:sz w:val="16"/>
        </w:rPr>
        <w:t xml:space="preserve"> </w:t>
      </w:r>
      <w:r w:rsidRPr="003D38D2">
        <w:rPr>
          <w:rStyle w:val="Emphasis"/>
        </w:rPr>
        <w:t>But the</w:t>
      </w:r>
      <w:r w:rsidRPr="009D0F6D">
        <w:rPr>
          <w:rStyle w:val="Emphasis"/>
        </w:rPr>
        <w:t xml:space="preserve"> one thing that we don’t understand to is we create a false model for how we study those last 500 years</w:t>
      </w:r>
      <w:r w:rsidRPr="009D0F6D">
        <w:rPr>
          <w:sz w:val="16"/>
        </w:rPr>
        <w:t xml:space="preserve">. </w:t>
      </w:r>
      <w:r w:rsidRPr="009D0F6D">
        <w:rPr>
          <w:rStyle w:val="StyleUnderline"/>
        </w:rPr>
        <w:t xml:space="preserve">We study the 500 years as if the people who have been dominated </w:t>
      </w:r>
      <w:r w:rsidRPr="009D0F6D">
        <w:rPr>
          <w:rStyle w:val="Emphasis"/>
        </w:rPr>
        <w:t>have not been fighting and resisting.</w:t>
      </w:r>
      <w:r w:rsidRPr="009D0F6D">
        <w:rPr>
          <w:sz w:val="16"/>
        </w:rPr>
        <w:t xml:space="preserve"> </w:t>
      </w:r>
      <w:r w:rsidRPr="009D0F6D">
        <w:rPr>
          <w:rStyle w:val="StyleUnderline"/>
        </w:rPr>
        <w:t>Had they not been fighting and resisting we wouldn’t be here.</w:t>
      </w:r>
      <w:r w:rsidRPr="009D0F6D">
        <w:rPr>
          <w:sz w:val="16"/>
        </w:rPr>
        <w:t xml:space="preserve"> And then we come into this next point because you see </w:t>
      </w:r>
      <w:r w:rsidRPr="009D0F6D">
        <w:rPr>
          <w:rStyle w:val="StyleUnderline"/>
        </w:rPr>
        <w:t xml:space="preserve">the problem in the formulation of </w:t>
      </w:r>
      <w:r w:rsidRPr="009D0F6D">
        <w:rPr>
          <w:rStyle w:val="Emphasis"/>
        </w:rPr>
        <w:t>pessimism</w:t>
      </w:r>
      <w:r w:rsidRPr="009D0F6D">
        <w:rPr>
          <w:rStyle w:val="StyleUnderline"/>
        </w:rPr>
        <w:t xml:space="preserve"> and </w:t>
      </w:r>
      <w:r w:rsidRPr="009D0F6D">
        <w:rPr>
          <w:rStyle w:val="Emphasis"/>
        </w:rPr>
        <w:t>optimism</w:t>
      </w:r>
      <w:r w:rsidRPr="009D0F6D">
        <w:rPr>
          <w:rStyle w:val="StyleUnderline"/>
        </w:rPr>
        <w:t xml:space="preserve"> is they are both based on forecasted knowledge, a prior knowledge. </w:t>
      </w:r>
      <w:r w:rsidRPr="009D0F6D">
        <w:rPr>
          <w:rStyle w:val="Emphasis"/>
        </w:rPr>
        <w:t xml:space="preserve">But human beings don’t have prior knowledge. </w:t>
      </w:r>
      <w:r w:rsidRPr="009D0F6D">
        <w:rPr>
          <w:rStyle w:val="StyleUnderline"/>
        </w:rPr>
        <w:t xml:space="preserve">And in fact – what in the world are we if we need to have guarantees for us to act. You know what you call such people? </w:t>
      </w:r>
      <w:r w:rsidRPr="009D0F6D">
        <w:rPr>
          <w:rStyle w:val="Emphasis"/>
        </w:rPr>
        <w:t>Cowards</w:t>
      </w:r>
      <w:r w:rsidRPr="009D0F6D">
        <w:rPr>
          <w:rStyle w:val="StyleUnderline"/>
        </w:rPr>
        <w:t xml:space="preserve">. </w:t>
      </w:r>
      <w:r w:rsidRPr="009D0F6D">
        <w:rPr>
          <w:sz w:val="16"/>
        </w:rPr>
        <w:t>The fact of the matter is our ancestors – let’s start with enslaved ancestors.</w:t>
      </w:r>
      <w:r w:rsidRPr="009D0F6D">
        <w:rPr>
          <w:rStyle w:val="StyleUnderline"/>
        </w:rPr>
        <w:t xml:space="preserve"> The </w:t>
      </w:r>
      <w:r w:rsidRPr="009D0F6D">
        <w:rPr>
          <w:rStyle w:val="Emphasis"/>
        </w:rPr>
        <w:t>enslaved ancestors</w:t>
      </w:r>
      <w:r w:rsidRPr="009D0F6D">
        <w:rPr>
          <w:rStyle w:val="StyleUnderline"/>
        </w:rPr>
        <w:t xml:space="preserve"> who were </w:t>
      </w:r>
      <w:r w:rsidRPr="009D0F6D">
        <w:rPr>
          <w:rStyle w:val="Emphasis"/>
        </w:rPr>
        <w:t>burning down those plantations</w:t>
      </w:r>
      <w:r w:rsidRPr="009D0F6D">
        <w:rPr>
          <w:rStyle w:val="StyleUnderline"/>
        </w:rPr>
        <w:t xml:space="preserve">, who were finding clever ways to poison their masters, who were organizing meetings for rebellions, none of them </w:t>
      </w:r>
      <w:r w:rsidRPr="009D0F6D">
        <w:rPr>
          <w:rStyle w:val="Emphasis"/>
        </w:rPr>
        <w:t>had any clue what the future would be 100 years later</w:t>
      </w:r>
      <w:r w:rsidRPr="009D0F6D">
        <w:rPr>
          <w:rStyle w:val="StyleUnderline"/>
        </w:rPr>
        <w:t xml:space="preserve">. Some had good reason to believe that it may take 1000 years. But you know why they fought? Because they knew it wasn’t for them. </w:t>
      </w:r>
      <w:r w:rsidRPr="009D0F6D">
        <w:rPr>
          <w:sz w:val="16"/>
        </w:rPr>
        <w:t xml:space="preserve">One of the </w:t>
      </w:r>
      <w:r w:rsidRPr="009D0F6D">
        <w:rPr>
          <w:sz w:val="16"/>
        </w:rPr>
        <w:lastRenderedPageBreak/>
        <w:t xml:space="preserve">problems we have in the way we think about political issues is we commit what Fanon and others in the existential tradition would call a form of political immaturity. Political immaturity is saying it is not worth it unless I, me, individually get the payoff. When you are thinking what it is to relate to other generations – remember Fanon said the problem with people in the transition, the pseudo postcolonial bourgeois – is that they miss the point, you fight for liberation for other generations. And that is why Fanon said other generations they must have their mission. But you see some people fought and said no I want my piece of the pie. And that means the biggest enemy becomes the other generations. And that is why the postcolonial pseudo-bourgeoisie they are not a bourgeoisie proper because they do not link to the infrastructural development of the future, it is about themselves. And that’s why, for instance, as they live higher up the hog, as they get their mediating, service oriented, racial mediated wealth, the rest of the populations are in misery.  The very fact that in many African countries there are people whose futures have been mortgaged, the fact that in this country the very example of mortgaging the future of all of you is there. </w:t>
      </w:r>
      <w:r w:rsidRPr="009D0F6D">
        <w:rPr>
          <w:rStyle w:val="Emphasis"/>
        </w:rPr>
        <w:t>What happens to people when they have no future?  It now collapses the concept of maturation</w:t>
      </w:r>
      <w:r w:rsidRPr="009D0F6D">
        <w:rPr>
          <w:sz w:val="16"/>
        </w:rPr>
        <w:t xml:space="preserve"> and places people into perpetual childhood. So </w:t>
      </w:r>
      <w:r w:rsidRPr="009D0F6D">
        <w:rPr>
          <w:rStyle w:val="StyleUnderline"/>
        </w:rPr>
        <w:t>one of the political things</w:t>
      </w:r>
      <w:r w:rsidRPr="009D0F6D">
        <w:rPr>
          <w:sz w:val="16"/>
        </w:rPr>
        <w:t xml:space="preserve"> – and this is where a psychiatrist philosopher is crucial – </w:t>
      </w:r>
      <w:r w:rsidRPr="009D0F6D">
        <w:rPr>
          <w:rStyle w:val="StyleUnderline"/>
        </w:rPr>
        <w:t xml:space="preserve">is to ask ourselves what does it mean to take on </w:t>
      </w:r>
      <w:r w:rsidRPr="009D0F6D">
        <w:rPr>
          <w:sz w:val="16"/>
        </w:rPr>
        <w:t xml:space="preserve">adult </w:t>
      </w:r>
      <w:r w:rsidRPr="009D0F6D">
        <w:rPr>
          <w:rStyle w:val="StyleUnderline"/>
        </w:rPr>
        <w:t>responsibility</w:t>
      </w:r>
      <w:r w:rsidRPr="009D0F6D">
        <w:rPr>
          <w:sz w:val="16"/>
        </w:rPr>
        <w:t xml:space="preserve">. And </w:t>
      </w:r>
      <w:r w:rsidRPr="009D0F6D">
        <w:rPr>
          <w:rStyle w:val="StyleUnderline"/>
        </w:rPr>
        <w:t xml:space="preserve">that means to understand that </w:t>
      </w:r>
      <w:r w:rsidRPr="009D0F6D">
        <w:rPr>
          <w:rStyle w:val="Emphasis"/>
        </w:rPr>
        <w:t>in all political action it’s not about you</w:t>
      </w:r>
      <w:r w:rsidRPr="009D0F6D">
        <w:rPr>
          <w:sz w:val="16"/>
        </w:rPr>
        <w:t xml:space="preserve">. </w:t>
      </w:r>
      <w:r w:rsidRPr="009D0F6D">
        <w:rPr>
          <w:rStyle w:val="Emphasis"/>
        </w:rPr>
        <w:t>It is what you are doing for a world you may not even be able to understand</w:t>
      </w:r>
      <w:r w:rsidRPr="009D0F6D">
        <w:rPr>
          <w:sz w:val="16"/>
        </w:rPr>
        <w:t xml:space="preserve">. Now that becomes tricky, because how do we know this? </w:t>
      </w:r>
      <w:r w:rsidRPr="009D0F6D">
        <w:rPr>
          <w:rStyle w:val="Emphasis"/>
        </w:rPr>
        <w:t>People have done it before</w:t>
      </w:r>
      <w:r w:rsidRPr="009D0F6D">
        <w:rPr>
          <w:sz w:val="16"/>
        </w:rPr>
        <w:t xml:space="preserve">. </w:t>
      </w:r>
      <w:r w:rsidRPr="009D0F6D">
        <w:rPr>
          <w:rStyle w:val="StyleUnderline"/>
        </w:rPr>
        <w:t>There were people</w:t>
      </w:r>
      <w:r w:rsidRPr="009D0F6D">
        <w:rPr>
          <w:sz w:val="16"/>
        </w:rPr>
        <w:t xml:space="preserve">, for instance, </w:t>
      </w:r>
      <w:r w:rsidRPr="009D0F6D">
        <w:rPr>
          <w:rStyle w:val="StyleUnderline"/>
        </w:rPr>
        <w:t>who fought anti-colonial struggles</w:t>
      </w:r>
      <w:r w:rsidRPr="009D0F6D">
        <w:rPr>
          <w:sz w:val="16"/>
        </w:rPr>
        <w:t>, there are people (and now I am not talking about like thirty or forty years ago, I am talking about the people from day one 17</w:t>
      </w:r>
      <w:r w:rsidRPr="009D0F6D">
        <w:rPr>
          <w:sz w:val="16"/>
          <w:vertAlign w:val="superscript"/>
        </w:rPr>
        <w:t>th</w:t>
      </w:r>
      <w:r w:rsidRPr="009D0F6D">
        <w:rPr>
          <w:sz w:val="16"/>
        </w:rPr>
        <w:t xml:space="preserve"> 18</w:t>
      </w:r>
      <w:r w:rsidRPr="009D0F6D">
        <w:rPr>
          <w:sz w:val="16"/>
          <w:vertAlign w:val="superscript"/>
        </w:rPr>
        <w:t>th</w:t>
      </w:r>
      <w:r w:rsidRPr="009D0F6D">
        <w:rPr>
          <w:sz w:val="16"/>
        </w:rPr>
        <w:t xml:space="preserve"> century all the way through) and </w:t>
      </w:r>
      <w:r w:rsidRPr="009D0F6D">
        <w:rPr>
          <w:rStyle w:val="StyleUnderline"/>
        </w:rPr>
        <w:t>we have no idea what we are doing for the 22nd century</w:t>
      </w:r>
      <w:r w:rsidRPr="009D0F6D">
        <w:rPr>
          <w:sz w:val="16"/>
        </w:rPr>
        <w:t xml:space="preserve">. And </w:t>
      </w:r>
      <w:r w:rsidRPr="009D0F6D">
        <w:rPr>
          <w:rStyle w:val="Emphasis"/>
        </w:rPr>
        <w:t>this is where developing political insight comes in.</w:t>
      </w:r>
      <w:r w:rsidRPr="009D0F6D">
        <w:rPr>
          <w:sz w:val="16"/>
        </w:rPr>
        <w:t xml:space="preserve"> Because </w:t>
      </w:r>
      <w:r w:rsidRPr="009D0F6D">
        <w:rPr>
          <w:rStyle w:val="Emphasis"/>
        </w:rPr>
        <w:t>we commit the error of forgetting the systems we are talking about are human systems</w:t>
      </w:r>
      <w:r w:rsidRPr="009D0F6D">
        <w:rPr>
          <w:sz w:val="16"/>
        </w:rPr>
        <w:t xml:space="preserve">. They are not systems in the way we talk about the laws of physics. A </w:t>
      </w:r>
      <w:r w:rsidRPr="009D0F6D">
        <w:rPr>
          <w:rStyle w:val="StyleUnderline"/>
        </w:rPr>
        <w:t>human system can only exist by human actions maintaining them</w:t>
      </w:r>
      <w:r w:rsidRPr="009D0F6D">
        <w:rPr>
          <w:sz w:val="16"/>
        </w:rPr>
        <w:t xml:space="preserve">. </w:t>
      </w:r>
      <w:r w:rsidRPr="009D0F6D">
        <w:rPr>
          <w:rStyle w:val="Emphasis"/>
        </w:rPr>
        <w:t>Which means every human system is incomplete.</w:t>
      </w:r>
      <w:r w:rsidRPr="009D0F6D">
        <w:rPr>
          <w:sz w:val="16"/>
        </w:rPr>
        <w:t xml:space="preserve"> </w:t>
      </w:r>
      <w:r w:rsidRPr="009D0F6D">
        <w:rPr>
          <w:rStyle w:val="Emphasis"/>
        </w:rPr>
        <w:t>Every human being is by definition incomplete</w:t>
      </w:r>
      <w:r w:rsidRPr="009D0F6D">
        <w:rPr>
          <w:sz w:val="16"/>
        </w:rPr>
        <w:t xml:space="preserve">. Which means you can go this way or you can go another way. </w:t>
      </w:r>
      <w:r w:rsidRPr="009D0F6D">
        <w:rPr>
          <w:rStyle w:val="StyleUnderline"/>
        </w:rPr>
        <w:t>The system isn’t actually closed.</w:t>
      </w:r>
      <w:r w:rsidRPr="009D0F6D">
        <w:rPr>
          <w:sz w:val="16"/>
        </w:rPr>
        <w:t xml:space="preserve"> How do we know it? The reason we are seeing all of this brutality in the world today is because the systems are breaking down. If the systems were working they wouldn’t have to worry. You know how have an effective system? You make people mentally be their own prisoners. IF the system were really working, you wouldn’t have to have the police because you all would do it for them. It’s the very fact that the system is breaking down that we are seeing heightened brutality. The problem with heightened brutality is that it is not sustainable. There are studies, for instance, if you look at a paper called Mr. Y, done by the </w:t>
      </w:r>
      <w:r w:rsidRPr="009D0F6D">
        <w:rPr>
          <w:rStyle w:val="StyleUnderline"/>
        </w:rPr>
        <w:t>military advisors</w:t>
      </w:r>
      <w:r w:rsidRPr="009D0F6D">
        <w:rPr>
          <w:sz w:val="16"/>
        </w:rPr>
        <w:t xml:space="preserve"> in this country. They </w:t>
      </w:r>
      <w:r w:rsidRPr="009D0F6D">
        <w:rPr>
          <w:rStyle w:val="StyleUnderline"/>
        </w:rPr>
        <w:t>argue that using military force to maintain the United States is not sustainable</w:t>
      </w:r>
      <w:r w:rsidRPr="009D0F6D">
        <w:rPr>
          <w:sz w:val="16"/>
        </w:rPr>
        <w:t xml:space="preserve">. They argue </w:t>
      </w:r>
      <w:r w:rsidRPr="009D0F6D">
        <w:rPr>
          <w:rStyle w:val="StyleUnderline"/>
        </w:rPr>
        <w:t>what is sustainable is for a nation to learn to be good citizens in the world</w:t>
      </w:r>
      <w:r w:rsidRPr="009D0F6D">
        <w:rPr>
          <w:sz w:val="16"/>
        </w:rPr>
        <w:t xml:space="preserve">. Which means it has to build up its infrastructure, education, human relations, it has to deal with the ecology, the environment, all of those things. And this is what many people are learning all over the world. And so one of the things we have to bear in mind then is this: when we begin to engage in these struggles we have to understand how we have to think differently. </w:t>
      </w:r>
      <w:r w:rsidRPr="009D0F6D">
        <w:rPr>
          <w:rStyle w:val="StyleUnderline"/>
        </w:rPr>
        <w:t>If we look at neoconservativism, they want to take us back to the 17th century, Hobbseianism</w:t>
      </w:r>
      <w:r w:rsidRPr="009D0F6D">
        <w:rPr>
          <w:sz w:val="16"/>
        </w:rPr>
        <w:t xml:space="preserve">, its all about order, control. That is what you are seeing in the streets right now, here in this country, and Latin America, and some parts of Europe. </w:t>
      </w:r>
      <w:r w:rsidRPr="009D0F6D">
        <w:rPr>
          <w:rStyle w:val="StyleUnderline"/>
        </w:rPr>
        <w:t>And then you have neoliberalism.</w:t>
      </w:r>
      <w:r w:rsidRPr="009D0F6D">
        <w:rPr>
          <w:sz w:val="16"/>
        </w:rPr>
        <w:t xml:space="preserve"> Neoliberalism wants to have free markets and at the same time </w:t>
      </w:r>
      <w:r w:rsidRPr="009D0F6D">
        <w:rPr>
          <w:rStyle w:val="StyleUnderline"/>
        </w:rPr>
        <w:t>it wants to create a unique form of vulnerability which it places through 19th century thought which is that you are supposed to look at yourself as an individual</w:t>
      </w:r>
      <w:r w:rsidRPr="009D0F6D">
        <w:rPr>
          <w:sz w:val="16"/>
        </w:rPr>
        <w:t xml:space="preserve">. Neoliberals say that they don’t believe in group rights, only individual rights. Now you know what an individual is when you are dealing with a government or society. An individual is simply a vulnerable being.  So in effect, </w:t>
      </w:r>
      <w:r w:rsidRPr="009D0F6D">
        <w:rPr>
          <w:rStyle w:val="StyleUnderline"/>
        </w:rPr>
        <w:t>that conception of rights is to ensure you have a population that’s completely vulnerable to the domination of the system</w:t>
      </w:r>
      <w:r w:rsidRPr="009D0F6D">
        <w:rPr>
          <w:sz w:val="16"/>
        </w:rPr>
        <w:t xml:space="preserve">. Now </w:t>
      </w:r>
      <w:r w:rsidRPr="009D0F6D">
        <w:rPr>
          <w:rStyle w:val="StyleUnderline"/>
        </w:rPr>
        <w:t>the problem is, many people when they respond to neo-conservatism and neo-liberalism, attack it through being anti-globalism</w:t>
      </w:r>
      <w:r w:rsidRPr="009D0F6D">
        <w:rPr>
          <w:sz w:val="16"/>
        </w:rPr>
        <w:t xml:space="preserve">. Because we’ve got neo-conservative globalism and neo-liberal globalism. So what they do is abrogate, </w:t>
      </w:r>
      <w:r w:rsidRPr="009D0F6D">
        <w:rPr>
          <w:rStyle w:val="Emphasis"/>
        </w:rPr>
        <w:t>they give up the concrete levels in which people can build alternative ways of imagining a global future.</w:t>
      </w:r>
      <w:r w:rsidRPr="009D0F6D">
        <w:rPr>
          <w:sz w:val="16"/>
        </w:rPr>
        <w:t xml:space="preserve"> Now, here’s the thing. On neo-liberalism, the idea is to make you forget the 20</w:t>
      </w:r>
      <w:r w:rsidRPr="009D0F6D">
        <w:rPr>
          <w:sz w:val="16"/>
          <w:vertAlign w:val="superscript"/>
        </w:rPr>
        <w:t>th</w:t>
      </w:r>
      <w:r w:rsidRPr="009D0F6D">
        <w:rPr>
          <w:sz w:val="16"/>
        </w:rPr>
        <w:t xml:space="preserve"> century. Why? The 20</w:t>
      </w:r>
      <w:r w:rsidRPr="009D0F6D">
        <w:rPr>
          <w:sz w:val="16"/>
          <w:vertAlign w:val="superscript"/>
        </w:rPr>
        <w:t>th</w:t>
      </w:r>
      <w:r w:rsidRPr="009D0F6D">
        <w:rPr>
          <w:sz w:val="16"/>
        </w:rPr>
        <w:t xml:space="preserve"> century was the age of revolution. They want you to think 19</w:t>
      </w:r>
      <w:r w:rsidRPr="009D0F6D">
        <w:rPr>
          <w:sz w:val="16"/>
          <w:vertAlign w:val="superscript"/>
        </w:rPr>
        <w:t>th</w:t>
      </w:r>
      <w:r w:rsidRPr="009D0F6D">
        <w:rPr>
          <w:sz w:val="16"/>
        </w:rPr>
        <w:t>, 18</w:t>
      </w:r>
      <w:r w:rsidRPr="009D0F6D">
        <w:rPr>
          <w:sz w:val="16"/>
          <w:vertAlign w:val="superscript"/>
        </w:rPr>
        <w:t>th</w:t>
      </w:r>
      <w:r w:rsidRPr="009D0F6D">
        <w:rPr>
          <w:sz w:val="16"/>
        </w:rPr>
        <w:t>, and 17</w:t>
      </w:r>
      <w:r w:rsidRPr="009D0F6D">
        <w:rPr>
          <w:sz w:val="16"/>
          <w:vertAlign w:val="superscript"/>
        </w:rPr>
        <w:t>th</w:t>
      </w:r>
      <w:r w:rsidRPr="009D0F6D">
        <w:rPr>
          <w:sz w:val="16"/>
        </w:rPr>
        <w:t xml:space="preserve"> century. And then they tell you every revolutionary effort in the 20</w:t>
      </w:r>
      <w:r w:rsidRPr="009D0F6D">
        <w:rPr>
          <w:sz w:val="16"/>
          <w:vertAlign w:val="superscript"/>
        </w:rPr>
        <w:t>th</w:t>
      </w:r>
      <w:r w:rsidRPr="009D0F6D">
        <w:rPr>
          <w:sz w:val="16"/>
        </w:rPr>
        <w:t xml:space="preserve"> century failed and </w:t>
      </w:r>
      <w:r w:rsidRPr="009D0F6D">
        <w:rPr>
          <w:rStyle w:val="StyleUnderline"/>
        </w:rPr>
        <w:t>this is where Fanon is interesting.</w:t>
      </w:r>
      <w:r w:rsidRPr="009D0F6D">
        <w:rPr>
          <w:sz w:val="16"/>
        </w:rPr>
        <w:t xml:space="preserve"> </w:t>
      </w:r>
      <w:r w:rsidRPr="009D0F6D">
        <w:rPr>
          <w:rStyle w:val="Emphasis"/>
        </w:rPr>
        <w:t>Because you see, he brings an insight that you need to understand the concept of failure differently.</w:t>
      </w:r>
      <w:r w:rsidRPr="009D0F6D">
        <w:rPr>
          <w:sz w:val="16"/>
        </w:rPr>
        <w:t xml:space="preserve"> And I’ll give an example. A lot of things that I’ve worked with, in groups that I’ve worked with, communities where we work together, every time we have a project, </w:t>
      </w:r>
      <w:r w:rsidRPr="009D0F6D">
        <w:rPr>
          <w:rStyle w:val="StyleUnderline"/>
        </w:rPr>
        <w:t>we always had people</w:t>
      </w:r>
      <w:r w:rsidRPr="009D0F6D">
        <w:rPr>
          <w:sz w:val="16"/>
        </w:rPr>
        <w:t xml:space="preserve"> and somebody </w:t>
      </w:r>
      <w:r w:rsidRPr="009D0F6D">
        <w:rPr>
          <w:rStyle w:val="StyleUnderline"/>
        </w:rPr>
        <w:t>who say</w:t>
      </w:r>
      <w:r w:rsidRPr="009D0F6D">
        <w:rPr>
          <w:sz w:val="16"/>
        </w:rPr>
        <w:t xml:space="preserve">s </w:t>
      </w:r>
      <w:r w:rsidRPr="009D0F6D">
        <w:rPr>
          <w:rStyle w:val="StyleUnderline"/>
        </w:rPr>
        <w:t>“don’t do that.” And you’ll say “why?” And they’ll say “we tried.”</w:t>
      </w:r>
      <w:r w:rsidRPr="009D0F6D">
        <w:rPr>
          <w:sz w:val="16"/>
        </w:rPr>
        <w:t xml:space="preserve"> You see where I’m getting at? </w:t>
      </w:r>
      <w:r w:rsidRPr="009D0F6D">
        <w:rPr>
          <w:rStyle w:val="StyleUnderline"/>
        </w:rPr>
        <w:t>If I couldn’t do it, nobody could do it.</w:t>
      </w:r>
      <w:r w:rsidRPr="009D0F6D">
        <w:rPr>
          <w:sz w:val="16"/>
        </w:rPr>
        <w:t xml:space="preserve"> </w:t>
      </w:r>
      <w:r w:rsidRPr="009D0F6D">
        <w:rPr>
          <w:rStyle w:val="Emphasis"/>
        </w:rPr>
        <w:t>But what they don’t understand is that their failure already started setting the conditions for a new kind of relation.</w:t>
      </w:r>
      <w:r w:rsidRPr="009D0F6D">
        <w:rPr>
          <w:sz w:val="16"/>
        </w:rPr>
        <w:t xml:space="preserve"> When I was president of the Caribbean Philosophical Association I went and lectured in nearly every country in which there were slaves, to deal, in 2008, with the end of the British Atlantic slave trade</w:t>
      </w:r>
      <w:r w:rsidRPr="009D0F6D">
        <w:rPr>
          <w:rStyle w:val="StyleUnderline"/>
        </w:rPr>
        <w:t>. If you hear the popular histories, you’ll hear that “slave revolts failed.” The crappy history</w:t>
      </w:r>
      <w:r w:rsidRPr="009D0F6D">
        <w:rPr>
          <w:sz w:val="16"/>
        </w:rPr>
        <w:t xml:space="preserve"> you have </w:t>
      </w:r>
      <w:r w:rsidRPr="009D0F6D">
        <w:rPr>
          <w:rStyle w:val="StyleUnderline"/>
        </w:rPr>
        <w:t>is that</w:t>
      </w:r>
      <w:r w:rsidRPr="009D0F6D">
        <w:rPr>
          <w:sz w:val="16"/>
        </w:rPr>
        <w:t xml:space="preserve"> one day </w:t>
      </w:r>
      <w:r w:rsidRPr="009D0F6D">
        <w:rPr>
          <w:rStyle w:val="StyleUnderline"/>
        </w:rPr>
        <w:t>a group of people in England</w:t>
      </w:r>
      <w:r w:rsidRPr="009D0F6D">
        <w:rPr>
          <w:sz w:val="16"/>
        </w:rPr>
        <w:t xml:space="preserve">, in </w:t>
      </w:r>
      <w:r w:rsidRPr="009D0F6D">
        <w:rPr>
          <w:rStyle w:val="StyleUnderline"/>
        </w:rPr>
        <w:t>France</w:t>
      </w:r>
      <w:r w:rsidRPr="009D0F6D">
        <w:rPr>
          <w:sz w:val="16"/>
        </w:rPr>
        <w:t xml:space="preserve">, in </w:t>
      </w:r>
      <w:r w:rsidRPr="009D0F6D">
        <w:rPr>
          <w:rStyle w:val="StyleUnderline"/>
        </w:rPr>
        <w:t>Denmark said “you know, slavery is a really bad thing, let us get rid of it.”</w:t>
      </w:r>
      <w:r w:rsidRPr="009D0F6D">
        <w:rPr>
          <w:sz w:val="16"/>
        </w:rPr>
        <w:t xml:space="preserve"> Now </w:t>
      </w:r>
      <w:r w:rsidRPr="009D0F6D">
        <w:rPr>
          <w:rStyle w:val="Emphasis"/>
        </w:rPr>
        <w:t xml:space="preserve">that is </w:t>
      </w:r>
      <w:r w:rsidRPr="009D0F6D">
        <w:rPr>
          <w:rStyle w:val="Emphasis"/>
        </w:rPr>
        <w:lastRenderedPageBreak/>
        <w:t>not the actual history</w:t>
      </w:r>
      <w:r w:rsidRPr="009D0F6D">
        <w:rPr>
          <w:u w:val="single"/>
        </w:rPr>
        <w:t>,</w:t>
      </w:r>
      <w:r w:rsidRPr="009D0F6D">
        <w:rPr>
          <w:sz w:val="16"/>
        </w:rPr>
        <w:t xml:space="preserve"> </w:t>
      </w:r>
      <w:r w:rsidRPr="009D0F6D">
        <w:rPr>
          <w:rStyle w:val="StyleUnderline"/>
        </w:rPr>
        <w:t>everywhere I went</w:t>
      </w:r>
      <w:r w:rsidRPr="009D0F6D">
        <w:rPr>
          <w:sz w:val="16"/>
        </w:rPr>
        <w:t xml:space="preserve"> and looked at the archives and local history, </w:t>
      </w:r>
      <w:r w:rsidRPr="009D0F6D">
        <w:rPr>
          <w:rStyle w:val="Emphasis"/>
        </w:rPr>
        <w:t>every single instance, there was a slave revolt. Every single one --- the Sharpe Rebellion in Jamaica is what led to the question of getting rid of the Atlantic Slave Trade</w:t>
      </w:r>
      <w:r w:rsidRPr="009D0F6D">
        <w:rPr>
          <w:sz w:val="16"/>
        </w:rPr>
        <w:t xml:space="preserve">. </w:t>
      </w:r>
      <w:r w:rsidRPr="009D0F6D">
        <w:rPr>
          <w:rStyle w:val="StyleUnderline"/>
        </w:rPr>
        <w:t>If you look at Denmark</w:t>
      </w:r>
      <w:r w:rsidRPr="009D0F6D">
        <w:rPr>
          <w:sz w:val="16"/>
        </w:rPr>
        <w:t xml:space="preserve">, if you look among the Dutch, the Dutch, had a much larger slave trade, the British were pirates, </w:t>
      </w:r>
      <w:proofErr w:type="gramStart"/>
      <w:r w:rsidRPr="009D0F6D">
        <w:rPr>
          <w:sz w:val="16"/>
        </w:rPr>
        <w:t>they</w:t>
      </w:r>
      <w:proofErr w:type="gramEnd"/>
      <w:r w:rsidRPr="009D0F6D">
        <w:rPr>
          <w:sz w:val="16"/>
        </w:rPr>
        <w:t xml:space="preserve"> took it over. And when you go look at history, and I’ll give you an example, a lot of y’all don’t know that Denmark had a big, had a whole colonial structure. And if you go to Copenhagen, </w:t>
      </w:r>
      <w:r w:rsidRPr="009D0F6D">
        <w:rPr>
          <w:rStyle w:val="StyleUnderline"/>
        </w:rPr>
        <w:t>you’ll see a statute of a man</w:t>
      </w:r>
      <w:r w:rsidRPr="009D0F6D">
        <w:rPr>
          <w:sz w:val="16"/>
        </w:rPr>
        <w:t xml:space="preserve">, I forget his name, </w:t>
      </w:r>
      <w:r w:rsidRPr="009D0F6D">
        <w:rPr>
          <w:rStyle w:val="StyleUnderline"/>
        </w:rPr>
        <w:t>a governor, and it says “freed the slaves.”</w:t>
      </w:r>
      <w:r w:rsidRPr="009D0F6D">
        <w:rPr>
          <w:sz w:val="16"/>
        </w:rPr>
        <w:t xml:space="preserve"> Okay? </w:t>
      </w:r>
      <w:r w:rsidRPr="009D0F6D">
        <w:rPr>
          <w:rStyle w:val="StyleUnderline"/>
        </w:rPr>
        <w:t>Now, you go to St. Martin you’ll get the real story,</w:t>
      </w:r>
      <w:r w:rsidRPr="009D0F6D">
        <w:rPr>
          <w:sz w:val="16"/>
        </w:rPr>
        <w:t xml:space="preserve"> here is the story. It always boggles my mind how slavery functions, they had the fort, and </w:t>
      </w:r>
      <w:r w:rsidRPr="009D0F6D">
        <w:rPr>
          <w:rStyle w:val="StyleUnderline"/>
        </w:rPr>
        <w:t>they had enslaved people</w:t>
      </w:r>
      <w:r w:rsidRPr="009D0F6D">
        <w:rPr>
          <w:sz w:val="16"/>
        </w:rPr>
        <w:t xml:space="preserve"> bring the supplies and everything into the fort. It also boggles my mind that slave masters had slaves cook for them, but anyways, the people would </w:t>
      </w:r>
      <w:r w:rsidRPr="009D0F6D">
        <w:rPr>
          <w:rStyle w:val="StyleUnderline"/>
        </w:rPr>
        <w:t>come in and deliver supplies</w:t>
      </w:r>
      <w:r w:rsidRPr="009D0F6D">
        <w:rPr>
          <w:sz w:val="16"/>
        </w:rPr>
        <w:t xml:space="preserve"> and one morning </w:t>
      </w:r>
      <w:r w:rsidRPr="009D0F6D">
        <w:rPr>
          <w:rStyle w:val="StyleUnderline"/>
        </w:rPr>
        <w:t>the governor woke up and outside the entire fort, it was surrounded by black enslaved people</w:t>
      </w:r>
      <w:r w:rsidRPr="009D0F6D">
        <w:rPr>
          <w:sz w:val="16"/>
        </w:rPr>
        <w:t xml:space="preserve"> wearing white. You better watch out when you see some Africans wearing white. </w:t>
      </w:r>
      <w:r w:rsidRPr="009D0F6D">
        <w:rPr>
          <w:rStyle w:val="StyleUnderline"/>
        </w:rPr>
        <w:t>They have machetes, pitchforks and they just looked at the fort.</w:t>
      </w:r>
      <w:r w:rsidRPr="009D0F6D">
        <w:rPr>
          <w:sz w:val="16"/>
        </w:rPr>
        <w:t xml:space="preserve"> </w:t>
      </w:r>
      <w:r w:rsidRPr="009D0F6D">
        <w:rPr>
          <w:rStyle w:val="StyleUnderline"/>
        </w:rPr>
        <w:t>The governor looked out and said “disband,”</w:t>
      </w:r>
      <w:r w:rsidRPr="009D0F6D">
        <w:rPr>
          <w:sz w:val="16"/>
        </w:rPr>
        <w:t xml:space="preserve"> and they just stood there. </w:t>
      </w:r>
      <w:r w:rsidRPr="009D0F6D">
        <w:rPr>
          <w:rStyle w:val="StyleUnderline"/>
        </w:rPr>
        <w:t>And then he said,</w:t>
      </w:r>
      <w:r w:rsidRPr="009D0F6D">
        <w:rPr>
          <w:sz w:val="16"/>
        </w:rPr>
        <w:t xml:space="preserve"> he ordered to aim the guns to them, “</w:t>
      </w:r>
      <w:r w:rsidRPr="009D0F6D">
        <w:rPr>
          <w:rStyle w:val="StyleUnderline"/>
        </w:rPr>
        <w:t>disband or we’ll shoot.” And the people stood, and then he ordered “fire.”</w:t>
      </w:r>
      <w:r w:rsidRPr="009D0F6D">
        <w:rPr>
          <w:sz w:val="16"/>
        </w:rPr>
        <w:t xml:space="preserve"> </w:t>
      </w:r>
      <w:r w:rsidRPr="009D0F6D">
        <w:rPr>
          <w:rStyle w:val="Emphasis"/>
        </w:rPr>
        <w:t>And none of the guns worked, because every day they came in they replaced gunpowder with sand.</w:t>
      </w:r>
      <w:r w:rsidRPr="009D0F6D">
        <w:rPr>
          <w:sz w:val="16"/>
        </w:rPr>
        <w:t xml:space="preserve"> </w:t>
      </w:r>
      <w:r w:rsidRPr="009D0F6D">
        <w:rPr>
          <w:rStyle w:val="StyleUnderline"/>
        </w:rPr>
        <w:t>And then you know what he said?</w:t>
      </w:r>
      <w:r w:rsidRPr="009D0F6D">
        <w:rPr>
          <w:sz w:val="16"/>
        </w:rPr>
        <w:t xml:space="preserve"> </w:t>
      </w:r>
      <w:r w:rsidRPr="009D0F6D">
        <w:rPr>
          <w:rStyle w:val="Emphasis"/>
        </w:rPr>
        <w:t xml:space="preserve">“Well now you’re all free.” </w:t>
      </w:r>
      <w:r w:rsidRPr="009D0F6D">
        <w:rPr>
          <w:sz w:val="16"/>
        </w:rPr>
        <w:t xml:space="preserve">The thing about Danes is that they were all Lutherans, their law was the governor’s law, and if he says you’re free, you’re free. </w:t>
      </w:r>
      <w:r w:rsidRPr="009D0F6D">
        <w:rPr>
          <w:rStyle w:val="StyleUnderline"/>
        </w:rPr>
        <w:t>And now</w:t>
      </w:r>
      <w:r w:rsidRPr="009D0F6D">
        <w:rPr>
          <w:sz w:val="16"/>
        </w:rPr>
        <w:t xml:space="preserve">, those islands were not of use to the Danes and </w:t>
      </w:r>
      <w:r w:rsidRPr="009D0F6D">
        <w:rPr>
          <w:rStyle w:val="StyleUnderline"/>
        </w:rPr>
        <w:t>there was a period of equality, rights, and they sold the islets to the</w:t>
      </w:r>
      <w:r w:rsidRPr="009D0F6D">
        <w:rPr>
          <w:sz w:val="16"/>
        </w:rPr>
        <w:t xml:space="preserve"> </w:t>
      </w:r>
      <w:r w:rsidRPr="009D0F6D">
        <w:rPr>
          <w:rStyle w:val="Emphasis"/>
        </w:rPr>
        <w:t>U</w:t>
      </w:r>
      <w:r w:rsidRPr="009D0F6D">
        <w:rPr>
          <w:sz w:val="16"/>
        </w:rPr>
        <w:t xml:space="preserve">nited </w:t>
      </w:r>
      <w:r w:rsidRPr="009D0F6D">
        <w:rPr>
          <w:rStyle w:val="Emphasis"/>
        </w:rPr>
        <w:t>S</w:t>
      </w:r>
      <w:r w:rsidRPr="009D0F6D">
        <w:rPr>
          <w:sz w:val="16"/>
        </w:rPr>
        <w:t xml:space="preserve">tates </w:t>
      </w:r>
      <w:r w:rsidRPr="009D0F6D">
        <w:rPr>
          <w:rStyle w:val="StyleUnderline"/>
        </w:rPr>
        <w:t>that implemented segregation</w:t>
      </w:r>
      <w:r w:rsidRPr="009D0F6D">
        <w:rPr>
          <w:sz w:val="16"/>
        </w:rPr>
        <w:t xml:space="preserve"> and all kinds of other things, </w:t>
      </w:r>
      <w:r w:rsidRPr="009D0F6D">
        <w:rPr>
          <w:rStyle w:val="Emphasis"/>
        </w:rPr>
        <w:t>but the point is different. The point is you have one history where it says he freed the slaves, and then the actual history where the slaves freed themselves.</w:t>
      </w:r>
      <w:r w:rsidRPr="009D0F6D">
        <w:rPr>
          <w:sz w:val="16"/>
        </w:rPr>
        <w:t xml:space="preserve"> Nowhere in history</w:t>
      </w:r>
      <w:r w:rsidRPr="009D0F6D">
        <w:rPr>
          <w:rStyle w:val="StyleUnderline"/>
        </w:rPr>
        <w:t>, this is the Fanonian point</w:t>
      </w:r>
      <w:r w:rsidRPr="009D0F6D">
        <w:rPr>
          <w:sz w:val="16"/>
        </w:rPr>
        <w:t xml:space="preserve">, nowhere in history, any kind of domination, not just enslaved communities, we’re talking about structural violence of many kinds, and people talk about, for instance: </w:t>
      </w:r>
      <w:r w:rsidRPr="009D0F6D">
        <w:rPr>
          <w:rStyle w:val="StyleUnderline"/>
        </w:rPr>
        <w:t>Who created the women’s movement? The answer is women, and men, but mostly women, who cared about their liberation.</w:t>
      </w:r>
      <w:r w:rsidRPr="009D0F6D">
        <w:rPr>
          <w:sz w:val="16"/>
        </w:rPr>
        <w:t xml:space="preserve"> </w:t>
      </w:r>
      <w:r w:rsidRPr="009D0F6D">
        <w:rPr>
          <w:rStyle w:val="Emphasis"/>
        </w:rPr>
        <w:t xml:space="preserve">We are able to look at the world different because women fought. </w:t>
      </w:r>
      <w:r w:rsidRPr="009D0F6D">
        <w:rPr>
          <w:rStyle w:val="StyleUnderline"/>
        </w:rPr>
        <w:t>It’s not that they sat down and said “treat me better.” They got up and went out in the streets.</w:t>
      </w:r>
      <w:r w:rsidRPr="009D0F6D">
        <w:rPr>
          <w:sz w:val="16"/>
        </w:rPr>
        <w:t xml:space="preserve"> </w:t>
      </w:r>
      <w:r w:rsidRPr="009D0F6D">
        <w:rPr>
          <w:rStyle w:val="Emphasis"/>
        </w:rPr>
        <w:t xml:space="preserve">Every instance of anyone doing political activism </w:t>
      </w:r>
      <w:r w:rsidRPr="009D0F6D">
        <w:rPr>
          <w:rStyle w:val="Emphasis"/>
          <w:i/>
        </w:rPr>
        <w:t xml:space="preserve">really works. </w:t>
      </w:r>
      <w:r w:rsidRPr="009D0F6D">
        <w:rPr>
          <w:rStyle w:val="Emphasis"/>
        </w:rPr>
        <w:t xml:space="preserve">The error people make is that they think just because in the past, there were, so called “overcome” rebellions, they don’t realize that rebellions change the conditions. </w:t>
      </w:r>
      <w:r w:rsidRPr="009D0F6D">
        <w:rPr>
          <w:sz w:val="16"/>
        </w:rPr>
        <w:t xml:space="preserve">And thus there is no such thing, </w:t>
      </w:r>
      <w:r w:rsidRPr="009D0F6D">
        <w:rPr>
          <w:rStyle w:val="StyleUnderline"/>
        </w:rPr>
        <w:t>this is why I brought in the Fanon example,</w:t>
      </w:r>
      <w:r w:rsidRPr="009D0F6D">
        <w:rPr>
          <w:sz w:val="16"/>
        </w:rPr>
        <w:t xml:space="preserve"> </w:t>
      </w:r>
      <w:r w:rsidRPr="009D0F6D">
        <w:rPr>
          <w:rStyle w:val="Emphasis"/>
        </w:rPr>
        <w:t>he didn’t fight with the presumption he would win, he fought because he had to</w:t>
      </w:r>
      <w:r w:rsidRPr="009D0F6D">
        <w:rPr>
          <w:sz w:val="16"/>
        </w:rPr>
        <w:t xml:space="preserve">. And why did he have to? It wasn’t in the sense of self-defense, he had to precisely because </w:t>
      </w:r>
      <w:r w:rsidRPr="009D0F6D">
        <w:rPr>
          <w:rStyle w:val="Emphasis"/>
        </w:rPr>
        <w:t>he knew it was the right thing to do</w:t>
      </w:r>
      <w:r w:rsidRPr="009D0F6D">
        <w:rPr>
          <w:sz w:val="16"/>
        </w:rPr>
        <w:t xml:space="preserve">. </w:t>
      </w:r>
      <w:r w:rsidRPr="009D0F6D">
        <w:rPr>
          <w:rStyle w:val="StyleUnderline"/>
        </w:rPr>
        <w:t>Real political work is about doing what is necessary</w:t>
      </w:r>
      <w:r w:rsidRPr="009D0F6D">
        <w:rPr>
          <w:sz w:val="16"/>
        </w:rPr>
        <w:t xml:space="preserve"> when an understanding </w:t>
      </w:r>
      <w:r w:rsidRPr="009D0F6D">
        <w:rPr>
          <w:rStyle w:val="StyleUnderline"/>
        </w:rPr>
        <w:t>because it should be done and</w:t>
      </w:r>
      <w:r w:rsidRPr="009D0F6D">
        <w:rPr>
          <w:sz w:val="16"/>
        </w:rPr>
        <w:t xml:space="preserve"> </w:t>
      </w:r>
      <w:r w:rsidRPr="009D0F6D">
        <w:rPr>
          <w:rStyle w:val="Emphasis"/>
        </w:rPr>
        <w:t xml:space="preserve">it’s not about you. </w:t>
      </w:r>
      <w:r w:rsidRPr="009D0F6D">
        <w:rPr>
          <w:sz w:val="16"/>
        </w:rPr>
        <w:t xml:space="preserve">If we come to the concrete levels, you need to argue, look closely at what you’re doing, if it’s going to be action beyond you, you know what you call that? </w:t>
      </w:r>
      <w:r w:rsidRPr="009D0F6D">
        <w:rPr>
          <w:rStyle w:val="StyleUnderline"/>
        </w:rPr>
        <w:t>If it’s only about you, it’s not only</w:t>
      </w:r>
      <w:r w:rsidRPr="009D0F6D">
        <w:rPr>
          <w:sz w:val="16"/>
        </w:rPr>
        <w:t xml:space="preserve"> </w:t>
      </w:r>
      <w:r w:rsidRPr="009D0F6D">
        <w:rPr>
          <w:rStyle w:val="Emphasis"/>
        </w:rPr>
        <w:t>narcissism</w:t>
      </w:r>
      <w:r w:rsidRPr="009D0F6D">
        <w:rPr>
          <w:sz w:val="16"/>
        </w:rPr>
        <w:t xml:space="preserve"> </w:t>
      </w:r>
      <w:r w:rsidRPr="009D0F6D">
        <w:rPr>
          <w:rStyle w:val="StyleUnderline"/>
        </w:rPr>
        <w:t>and</w:t>
      </w:r>
      <w:r w:rsidRPr="009D0F6D">
        <w:rPr>
          <w:sz w:val="16"/>
        </w:rPr>
        <w:t xml:space="preserve"> </w:t>
      </w:r>
      <w:r w:rsidRPr="009D0F6D">
        <w:rPr>
          <w:rStyle w:val="Emphasis"/>
        </w:rPr>
        <w:t>selfishness</w:t>
      </w:r>
      <w:r w:rsidRPr="009D0F6D">
        <w:rPr>
          <w:sz w:val="16"/>
        </w:rPr>
        <w:t xml:space="preserve">, and even hate, </w:t>
      </w:r>
      <w:r w:rsidRPr="009D0F6D">
        <w:rPr>
          <w:rStyle w:val="StyleUnderline"/>
        </w:rPr>
        <w:t>but if it’s about those that transcend you, if you are not the reason,</w:t>
      </w:r>
      <w:r w:rsidRPr="009D0F6D">
        <w:rPr>
          <w:sz w:val="16"/>
        </w:rPr>
        <w:t xml:space="preserve"> </w:t>
      </w:r>
      <w:r w:rsidRPr="009D0F6D">
        <w:rPr>
          <w:rStyle w:val="Emphasis"/>
        </w:rPr>
        <w:t xml:space="preserve">but because it’s right and for subsequent generations, what do you call if when you really do something for others? The word, and it connects to the revolutionary force that you see in the entirety of the black radical tradition, is a word that may sound corny, but it’s true, the word is love. There’s a difference in political work connected to love because its purpose is to make grow, and to make happen that which is absent. Love and power, in that sense, works. </w:t>
      </w:r>
    </w:p>
    <w:p w:rsidR="003D38D2" w:rsidRPr="009D0F6D" w:rsidRDefault="003D38D2" w:rsidP="003D38D2">
      <w:pPr>
        <w:pStyle w:val="Heading4"/>
      </w:pPr>
      <w:r w:rsidRPr="009D0F6D">
        <w:t>Ontologizing social death calcifies resistance—the antagonism of antiblackness doesn’t hold both ways—voting for them resigns black subjectivity under the weight of oppression and erases a tradition of black freedom</w:t>
      </w:r>
    </w:p>
    <w:p w:rsidR="003D38D2" w:rsidRPr="009D0F6D" w:rsidRDefault="003D38D2" w:rsidP="003D38D2">
      <w:r w:rsidRPr="009D0F6D">
        <w:rPr>
          <w:rStyle w:val="Style13ptBold"/>
        </w:rPr>
        <w:t>Reed 15</w:t>
      </w:r>
      <w:r w:rsidRPr="009D0F6D">
        <w:t xml:space="preserve">—Assistant Professor of English at Old Dominion University (Alison, “Traumatic Utopias: Holding Hope in Bridgforth’s </w:t>
      </w:r>
      <w:r w:rsidRPr="009D0F6D">
        <w:rPr>
          <w:i/>
        </w:rPr>
        <w:t>love conjure/blues</w:t>
      </w:r>
      <w:r w:rsidRPr="009D0F6D">
        <w:t>”, Text and Performance Quarterly Volume 35, Issue 2-3, 2015, dml)</w:t>
      </w:r>
    </w:p>
    <w:p w:rsidR="003D38D2" w:rsidRPr="009D0F6D" w:rsidRDefault="003D38D2" w:rsidP="003D38D2">
      <w:r w:rsidRPr="009D0F6D">
        <w:rPr>
          <w:sz w:val="16"/>
        </w:rPr>
        <w:t>In a landmark study of blackness as a condition of ontological impossibility, Orlando Patterson defined “</w:t>
      </w:r>
      <w:r w:rsidRPr="009D0F6D">
        <w:rPr>
          <w:rStyle w:val="StyleUnderline"/>
        </w:rPr>
        <w:t>social death</w:t>
      </w:r>
      <w:r w:rsidRPr="009D0F6D">
        <w:rPr>
          <w:sz w:val="16"/>
        </w:rPr>
        <w:t xml:space="preserve">” as slavery’s denial of legal rights to personhood for enslaved Africans and their descendants—reducing the slave to a “social nonperson” in the eyes of the law (5). This formulation, which </w:t>
      </w:r>
      <w:r w:rsidRPr="009D0F6D">
        <w:rPr>
          <w:rStyle w:val="StyleUnderline"/>
        </w:rPr>
        <w:t>tends to minimize the way artistic and expressive forms survived slavery and are sustained by contemporary cultural practices</w:t>
      </w:r>
      <w:r w:rsidRPr="009D0F6D">
        <w:rPr>
          <w:sz w:val="16"/>
        </w:rPr>
        <w:t xml:space="preserve">, is dramatically reversed in the altar film—the master is accorded social death and the slave is accorded power. While, as Patterson argues, slavery categorized enslaved </w:t>
      </w:r>
      <w:r w:rsidRPr="009D0F6D">
        <w:rPr>
          <w:sz w:val="16"/>
        </w:rPr>
        <w:lastRenderedPageBreak/>
        <w:t xml:space="preserve">peoples as nonhuman and as such having no legally recognized will, agency, personal identity, or family, his </w:t>
      </w:r>
      <w:r w:rsidRPr="009D0F6D">
        <w:rPr>
          <w:rStyle w:val="StyleUnderline"/>
        </w:rPr>
        <w:t>conceptualization of black nonpersonhood overemphasizes the law—the incivility of civil society—to define humanity. The law alone cannot account for the relationship between struggle and subjectivity. Black feminism has long asserted that communities define themselves outside of Eurocentric fantasy structures</w:t>
      </w:r>
      <w:r w:rsidRPr="009D0F6D">
        <w:rPr>
          <w:sz w:val="16"/>
        </w:rPr>
        <w:t xml:space="preserve"> (see Collins; Williams). </w:t>
      </w:r>
      <w:r w:rsidRPr="009D0F6D">
        <w:rPr>
          <w:rStyle w:val="StyleUnderline"/>
        </w:rPr>
        <w:t>To understand power as totalizing is to ignore the global histories of people-of-color-led organizing and activism, as well as daily strategies of survival, self-definition, and community-making that exist to deflect or challenge white supremacy’s impositions of nation and heteropatriarchy. Reading race only as a form of subjection, or the formulation of race as racism, neglects to consider that the structural traumas of racism do not delimit the social meanings of race. Seeing people of color as symptoms rather than as subjects rehearses the same invidious logics that critiques of racism seek to repair. Whiteness figures the fictive, overdetermined construct of blackness as the passive object against which it writes itself into master narratives as the active subject; yet</w:t>
      </w:r>
      <w:r w:rsidRPr="009D0F6D">
        <w:rPr>
          <w:sz w:val="16"/>
        </w:rPr>
        <w:t xml:space="preserve">, flesh-and-blood </w:t>
      </w:r>
      <w:r w:rsidRPr="009D0F6D">
        <w:rPr>
          <w:rStyle w:val="StyleUnderline"/>
        </w:rPr>
        <w:t>people of the African diaspora are not the objects of their own histories—to be so would be to always occupy the third-person speaking position</w:t>
      </w:r>
      <w:r w:rsidRPr="009D0F6D">
        <w:rPr>
          <w:sz w:val="16"/>
        </w:rPr>
        <w:t xml:space="preserve">. In the context of slavery specifically, </w:t>
      </w:r>
      <w:r w:rsidRPr="009D0F6D">
        <w:rPr>
          <w:rStyle w:val="StyleUnderline"/>
        </w:rPr>
        <w:t xml:space="preserve">the actual existence of the written I in the large body of slave narratives exiles any simplistic violence of racial grammar. </w:t>
      </w:r>
      <w:r w:rsidRPr="009D0F6D">
        <w:rPr>
          <w:sz w:val="16"/>
        </w:rPr>
        <w:t xml:space="preserve">In love conjure/blues, </w:t>
      </w:r>
      <w:r w:rsidRPr="009D0F6D">
        <w:rPr>
          <w:rStyle w:val="StyleUnderline"/>
        </w:rPr>
        <w:t xml:space="preserve">social death reflects the face of its creator—white supremacy and the people invested in its perpetuation—not </w:t>
      </w:r>
      <w:proofErr w:type="gramStart"/>
      <w:r w:rsidRPr="009D0F6D">
        <w:rPr>
          <w:rStyle w:val="StyleUnderline"/>
        </w:rPr>
        <w:t>its</w:t>
      </w:r>
      <w:proofErr w:type="gramEnd"/>
      <w:r w:rsidRPr="009D0F6D">
        <w:rPr>
          <w:rStyle w:val="StyleUnderline"/>
        </w:rPr>
        <w:t xml:space="preserve"> imagined objects, thus continuing to critique the operation of white supremacy while refusing to surrender all hope to a totalizing concept of power</w:t>
      </w:r>
      <w:r w:rsidRPr="009D0F6D">
        <w:rPr>
          <w:sz w:val="16"/>
        </w:rPr>
        <w:t xml:space="preserve">. Following black feminist and radical traditions, Bridgforth’s work attests—through quare performance—to laughter, pain, and pleasure, emphasizing psychic survival against slavery’s reduction of the slave to a nonperson. Without slavery, former slaves move toward their freedom; but since Enlightenment thought needed slavery against which to define its notion of freedom, it has no basis for understanding selfhood without subjection (see Morrison Playing in the Dark). Taking Bridgforth’s recalibration of the terms of social death seriously, I argue that </w:t>
      </w:r>
      <w:r w:rsidRPr="009D0F6D">
        <w:rPr>
          <w:rStyle w:val="StyleUnderline"/>
        </w:rPr>
        <w:t>the existence of social death as a legal concept imposed by white supremacy reflects the deadly logics of anti-black racism, not the faces of those who suffer its injustices. Long legacies of grassroots organizing efforts for justice under the weight of oppression testify to the force of life in communities most affected by the state’s production of social death. What social death minimizes is the historical fact that—despite extreme institutional violence</w:t>
      </w:r>
      <w:r w:rsidRPr="009D0F6D">
        <w:rPr>
          <w:sz w:val="16"/>
        </w:rPr>
        <w:t xml:space="preserve"> to and rupture of kin—</w:t>
      </w:r>
      <w:r w:rsidRPr="009D0F6D">
        <w:rPr>
          <w:rStyle w:val="StyleUnderline"/>
        </w:rPr>
        <w:t xml:space="preserve">enslaved Africans and their descendants fought to forge meaningful communities, families, support networks, and spaces of spiritual freedom. </w:t>
      </w:r>
      <w:r w:rsidRPr="009D0F6D">
        <w:rPr>
          <w:sz w:val="16"/>
        </w:rPr>
        <w:t xml:space="preserve">Bridgforth’s text conceptualizes spiritual freedom not in binary terms of domination–slavery, but as an embodied practice of honoring one’s ancestors and ethics even in the most constraining circumstances of bondage and brutality. The slave community drummer’s decision to keep making music despite severe punishment—the loss of his fingers—opens up a space for spiritual freedom, as he channels the divine energy of art not as a sole act of rebellion against or reaction to the plantation master, but as a calling to music as soul survival, a process de-romanticized through his disfigurement. While traditional slave narratives emphasize the movement from bondage to freedom through an individual’s (often a man's) lionized quest from South to North, from captivity to escape via physical and intellectual perspicacity, here freedom cannot be circumscribed by the boundaries of the self. Instead, we see a collective realization of spiritual freedom inspired by, but not limited to, an individual’s bravery backed by communal conjurational wisdom. The traumatic utopia formed around John's spirit death remains embedded in ancestral and embodied knowledges of historical traumas, not transcendent of them. From precolonial ancestors on the African continent to black Americans living in the Jim Crow South, Bridgforth’s characters evoke ancestral memory as a line of spirit communication and critical consciousness of history, never as a static representation of a vanished past. The repetition of “ga” in the altar film, and mirrored on the page, sounds out an affective code in which a ghost serves as interlocutor for the erased and covered over histories on the plantation, at the same time as the abrupt intrusion of that ghost tells forgotten stories of survival and agency. </w:t>
      </w:r>
      <w:r w:rsidRPr="009D0F6D">
        <w:rPr>
          <w:rStyle w:val="StyleUnderline"/>
        </w:rPr>
        <w:t>The</w:t>
      </w:r>
      <w:r w:rsidRPr="009D0F6D">
        <w:rPr>
          <w:sz w:val="16"/>
        </w:rPr>
        <w:t xml:space="preserve"> drummer’s </w:t>
      </w:r>
      <w:r w:rsidRPr="009D0F6D">
        <w:rPr>
          <w:rStyle w:val="StyleUnderline"/>
        </w:rPr>
        <w:t>persistence amidst pain counters a theoretical fallacy reflected in social death’s emphasis on the legal production of nonpersonhood but routinized by the</w:t>
      </w:r>
      <w:r w:rsidRPr="009D0F6D">
        <w:rPr>
          <w:sz w:val="16"/>
        </w:rPr>
        <w:t xml:space="preserve"> Hegelian </w:t>
      </w:r>
      <w:r w:rsidRPr="009D0F6D">
        <w:rPr>
          <w:rStyle w:val="StyleUnderline"/>
        </w:rPr>
        <w:t>master–slave dialectic. The hegemonic order may need a so-called “other” against which to define itself, but aggrieved communities never needed the master</w:t>
      </w:r>
      <w:r w:rsidRPr="009D0F6D">
        <w:rPr>
          <w:sz w:val="16"/>
        </w:rPr>
        <w:t xml:space="preserve"> (narrative) </w:t>
      </w:r>
      <w:r w:rsidRPr="009D0F6D">
        <w:rPr>
          <w:rStyle w:val="StyleUnderline"/>
        </w:rPr>
        <w:t>for self-definition because they always already contained the potentiality of existing outside of, or in more contentious relationship to, that violent dualism</w:t>
      </w:r>
      <w:r w:rsidRPr="009D0F6D">
        <w:rPr>
          <w:sz w:val="16"/>
        </w:rPr>
        <w:t xml:space="preserve"> (see Baldwin; Batiste). </w:t>
      </w:r>
      <w:r w:rsidRPr="009D0F6D">
        <w:rPr>
          <w:rStyle w:val="StyleUnderline"/>
        </w:rPr>
        <w:t>This is not to minimize the material effects of hegemonic identity production through subjection, which is to say, brutal forms of state-sanctioned and systemic violence. But whatever hold hegemonic power may sustain</w:t>
      </w:r>
      <w:r w:rsidRPr="009D0F6D">
        <w:rPr>
          <w:sz w:val="16"/>
        </w:rPr>
        <w:t xml:space="preserve"> over the physical circumstances, cultural representations, and psychic struggles of racialized communities, </w:t>
      </w:r>
      <w:r w:rsidRPr="009D0F6D">
        <w:rPr>
          <w:rStyle w:val="StyleUnderline"/>
        </w:rPr>
        <w:t xml:space="preserve">there exists a long legacy of self-determination and transformation of the terms meant to dictate experience. In contrast, whiteness, as an unmarked yet nonetheless thoroughly racialized identity, needs blackness against which to define itself. This fiction of blackness, as an overdetermined fantasy projection of white desires and fears, gives meaning to whiteness alone </w:t>
      </w:r>
      <w:r w:rsidRPr="009D0F6D">
        <w:rPr>
          <w:rStyle w:val="StyleUnderline"/>
        </w:rPr>
        <w:lastRenderedPageBreak/>
        <w:t>and reflects on actual black life only at the site of white supremacist interpellation and codification. While whiteness requires the material and symbolic exploitation of nonwhite populations, people of color have mobilized</w:t>
      </w:r>
      <w:r w:rsidRPr="009D0F6D">
        <w:rPr>
          <w:sz w:val="16"/>
        </w:rPr>
        <w:t>, as Patricia Hill Collins describes, “</w:t>
      </w:r>
      <w:r w:rsidRPr="009D0F6D">
        <w:rPr>
          <w:rStyle w:val="StyleUnderline"/>
        </w:rPr>
        <w:t>the power of self-definition</w:t>
      </w:r>
      <w:r w:rsidRPr="009D0F6D">
        <w:rPr>
          <w:sz w:val="16"/>
        </w:rPr>
        <w:t xml:space="preserve">” (1). </w:t>
      </w:r>
      <w:r w:rsidRPr="009D0F6D">
        <w:rPr>
          <w:rStyle w:val="StyleUnderline"/>
        </w:rPr>
        <w:t xml:space="preserve">To shape one’s sense of self-identification without relying on someone else’s subordination sets the foundation for coalitional social justice struggles. </w:t>
      </w:r>
    </w:p>
    <w:p w:rsidR="003D38D2" w:rsidRPr="009D0F6D" w:rsidRDefault="003D38D2" w:rsidP="003D38D2">
      <w:pPr>
        <w:pStyle w:val="Heading4"/>
      </w:pPr>
      <w:r w:rsidRPr="009D0F6D">
        <w:t xml:space="preserve">It’s also an </w:t>
      </w:r>
      <w:r w:rsidRPr="009D0F6D">
        <w:rPr>
          <w:u w:val="single"/>
        </w:rPr>
        <w:t>inaccurate reading of history</w:t>
      </w:r>
      <w:r w:rsidRPr="009D0F6D">
        <w:t xml:space="preserve"> that fails to attend to more insidious methods of racial domination which rely on defining Black subjectivity as human</w:t>
      </w:r>
    </w:p>
    <w:p w:rsidR="003D38D2" w:rsidRPr="009D0F6D" w:rsidRDefault="003D38D2" w:rsidP="003D38D2">
      <w:r w:rsidRPr="009D0F6D">
        <w:rPr>
          <w:rStyle w:val="Style13ptBold"/>
        </w:rPr>
        <w:t>Rinehart 16</w:t>
      </w:r>
      <w:r w:rsidRPr="009D0F6D">
        <w:t>—Department of English, Harvard University (Nicholas, “The Man That Was a Thing: Reconsidering Human Commodification in Slavery”, Journal of Social History (2016), January 24, 2016, dml)</w:t>
      </w:r>
    </w:p>
    <w:p w:rsidR="003D38D2" w:rsidRDefault="003D38D2" w:rsidP="003D38D2">
      <w:pPr>
        <w:rPr>
          <w:rStyle w:val="StyleUnderline"/>
        </w:rPr>
      </w:pPr>
      <w:r w:rsidRPr="009D0F6D">
        <w:rPr>
          <w:sz w:val="16"/>
        </w:rPr>
        <w:t xml:space="preserve">I echo Johnson's claim, with the added caveat that </w:t>
      </w:r>
      <w:r w:rsidRPr="009D0F6D">
        <w:rPr>
          <w:rStyle w:val="StyleUnderline"/>
        </w:rPr>
        <w:t>extending the motif of the</w:t>
      </w:r>
      <w:r w:rsidRPr="009D0F6D">
        <w:rPr>
          <w:sz w:val="16"/>
        </w:rPr>
        <w:t xml:space="preserve"> completely “</w:t>
      </w:r>
      <w:r w:rsidRPr="009D0F6D">
        <w:rPr>
          <w:rStyle w:val="StyleUnderline"/>
        </w:rPr>
        <w:t>dehumanized,” “commodified,” “objectified,” or otherwise existentially flattened or socially de-complexified slave does little to articulate the lived experience of enslavement. Rather, it recapitulates an all-encompassing, static, and ahistorical view wherein the “commodified” slave is dominated absolutely by the “commodifying” slaveholder</w:t>
      </w:r>
      <w:r w:rsidRPr="009D0F6D">
        <w:rPr>
          <w:sz w:val="16"/>
        </w:rPr>
        <w:t xml:space="preserve">—thereby </w:t>
      </w:r>
      <w:r w:rsidRPr="009D0F6D">
        <w:rPr>
          <w:rStyle w:val="StyleUnderline"/>
        </w:rPr>
        <w:t>reproducing a historical paradigm according to which any social action or cultural expression on behalf of the enslaved subject is perceived as always already “resistant” and as needing to be recovered by the enterprising</w:t>
      </w:r>
      <w:r w:rsidRPr="009D0F6D">
        <w:rPr>
          <w:sz w:val="16"/>
        </w:rPr>
        <w:t xml:space="preserve"> (and morally astute) </w:t>
      </w:r>
      <w:r w:rsidRPr="009D0F6D">
        <w:rPr>
          <w:rStyle w:val="StyleUnderline"/>
        </w:rPr>
        <w:t>historian. The historiographical preoccupation with the “commodification” of the slave produces the interpretative circumstances that have led many astray</w:t>
      </w:r>
      <w:r w:rsidRPr="009D0F6D">
        <w:rPr>
          <w:sz w:val="16"/>
        </w:rPr>
        <w:t xml:space="preserve"> in just the manner Johnson laments. It should be no surprise that historians of slavery, for decades now, have found this rhetoric analytically enticing. What better way to condemn slavery than to show how it made persons into things? But this particular vocabulary derives from a precise context, and it is not historical inquiry; it derives, of course, from Anglophone abolitionism.10 When we talk about “the full enjoyment of the slave as a thing,”11 we are brandishing weapons borrowed from Harriet Beecher Stowe's toolbox—as in the original subtitle to her most famous work: “The Man that Was a Thing.” This tendency to revive the (not unproblematic) politics of a bygone era runs rampant in the historiography of slavery. Joseph Miller rightly diagnoses such rhetorical practices as “neo-abolitionist,” wherein “the rather stereotyped notion of slavery in both the academic literature and in modern popular culture derives from a nineteenth-century abolitionist negative contrast—in fact a politicized caricature—designed to stir the emotions of an emergently modern world against all limitations of the personal liberties that it seemed to promise.”12 </w:t>
      </w:r>
      <w:r w:rsidRPr="009D0F6D">
        <w:rPr>
          <w:rStyle w:val="StyleUnderline"/>
        </w:rPr>
        <w:t>The binary opposition of person and thing that undergirds historical work on slavery is a seemingly enthusiastic recycling of imagery</w:t>
      </w:r>
      <w:r w:rsidRPr="009D0F6D">
        <w:rPr>
          <w:sz w:val="16"/>
        </w:rPr>
        <w:t xml:space="preserve"> perfected by the agents and presses of Anglo-abolitionism </w:t>
      </w:r>
      <w:r w:rsidRPr="009D0F6D">
        <w:rPr>
          <w:rStyle w:val="StyleUnderline"/>
        </w:rPr>
        <w:t>that emphasized the “all-but-defining dyad of slavery as an institution.</w:t>
      </w:r>
      <w:r w:rsidRPr="009D0F6D">
        <w:rPr>
          <w:sz w:val="16"/>
        </w:rPr>
        <w:t xml:space="preserve">”13 </w:t>
      </w:r>
      <w:r w:rsidRPr="009D0F6D">
        <w:rPr>
          <w:rStyle w:val="StyleUnderline"/>
        </w:rPr>
        <w:t xml:space="preserve">We should be wary of this habit </w:t>
      </w:r>
      <w:r w:rsidRPr="009D0F6D">
        <w:rPr>
          <w:sz w:val="16"/>
        </w:rPr>
        <w:t xml:space="preserve">for two primary reasons. First, </w:t>
      </w:r>
      <w:r w:rsidRPr="009D0F6D">
        <w:rPr>
          <w:rStyle w:val="StyleUnderline"/>
        </w:rPr>
        <w:t>the “commodification” of the slave assumes an all-encompassing master-slave dialectic that is arguably not an observable, historical phenomenon but rather “a static abstraction, independent of time or place that we imagine by observing it as such</w:t>
      </w:r>
      <w:r w:rsidRPr="009D0F6D">
        <w:rPr>
          <w:sz w:val="16"/>
        </w:rPr>
        <w:t xml:space="preserve">.”14 </w:t>
      </w:r>
      <w:r w:rsidRPr="009D0F6D">
        <w:rPr>
          <w:rStyle w:val="StyleUnderline"/>
        </w:rPr>
        <w:t>Second, it keeps us willfully ignorant of the lessons learned from comparative studies of slavery in the America</w:t>
      </w:r>
      <w:r w:rsidRPr="009D0F6D">
        <w:rPr>
          <w:sz w:val="16"/>
        </w:rPr>
        <w:t xml:space="preserve">s.15 </w:t>
      </w:r>
      <w:r w:rsidRPr="009D0F6D">
        <w:rPr>
          <w:rStyle w:val="StyleUnderline"/>
        </w:rPr>
        <w:t>Decades of historiography</w:t>
      </w:r>
      <w:r w:rsidRPr="009D0F6D">
        <w:rPr>
          <w:sz w:val="16"/>
        </w:rPr>
        <w:t xml:space="preserve">, starting with Frank Tannenbaum's classic but flawed study Slave and Citizen: The Negro in the Americas (1946), </w:t>
      </w:r>
      <w:r w:rsidRPr="009D0F6D">
        <w:rPr>
          <w:rStyle w:val="StyleUnderline"/>
        </w:rPr>
        <w:t>have emphasized the divergent legal and social practices that shaped colonial slave regimes in North America, Latin America, and the Caribbean</w:t>
      </w:r>
      <w:r w:rsidRPr="009D0F6D">
        <w:rPr>
          <w:sz w:val="16"/>
        </w:rPr>
        <w:t>. Although their methods of inquiry have shifted—from an emphasis on inherited legal codes like the Castilian Siete Partidas to an examination of slaves' claims-making and legal activism—</w:t>
      </w:r>
      <w:r w:rsidRPr="009D0F6D">
        <w:rPr>
          <w:rStyle w:val="StyleUnderline"/>
        </w:rPr>
        <w:t>historians have reached the consensus (again and again) that strikingly distinct forms of enslavement, as institution and as process, were manifested in disparate regions</w:t>
      </w:r>
      <w:r w:rsidRPr="009D0F6D">
        <w:rPr>
          <w:sz w:val="16"/>
        </w:rPr>
        <w:t xml:space="preserve"> of the New World. As there is little room to elaborate on these debates here, suffice it to say that </w:t>
      </w:r>
      <w:r w:rsidRPr="009D0F6D">
        <w:rPr>
          <w:rStyle w:val="StyleUnderline"/>
        </w:rPr>
        <w:t>enslaved people throughout Latin America and the Caribbean</w:t>
      </w:r>
      <w:r w:rsidRPr="009D0F6D">
        <w:rPr>
          <w:sz w:val="16"/>
        </w:rPr>
        <w:t xml:space="preserve">, specifically in Iberian colonial contexts, </w:t>
      </w:r>
      <w:r w:rsidRPr="009D0F6D">
        <w:rPr>
          <w:rStyle w:val="StyleUnderline"/>
        </w:rPr>
        <w:t>were endowed to some extent with formal and informal rights, duties, and obligations rarely observable in North American</w:t>
      </w:r>
      <w:r w:rsidRPr="009D0F6D">
        <w:rPr>
          <w:sz w:val="16"/>
        </w:rPr>
        <w:t xml:space="preserve"> or Anglo-imperial </w:t>
      </w:r>
      <w:r w:rsidRPr="009D0F6D">
        <w:rPr>
          <w:rStyle w:val="StyleUnderline"/>
        </w:rPr>
        <w:t>contexts</w:t>
      </w:r>
      <w:r w:rsidRPr="009D0F6D">
        <w:rPr>
          <w:sz w:val="16"/>
        </w:rPr>
        <w:t xml:space="preserve">.16 In addition, among the most profound disparities between slavery in North America and in Iberian America was the role of Church and Inquisition institutions, which represented a third relational axis mediating the dynamic between slaveholders and slaves. And last, urban forms of slavery were also common and sometimes as prevalent as the agricultural “plantation complex” in Mexico, Peru, New Granada, Brazil, Cuba, and other regions of Latin America for large stretches of time. </w:t>
      </w:r>
      <w:r w:rsidRPr="009D0F6D">
        <w:rPr>
          <w:rStyle w:val="StyleUnderline"/>
        </w:rPr>
        <w:t>To insist on the dyad of “dehumanizing” person and “commodified” thing is to privilege a “neo-abolitionist” image of the antebellum United States as “the single source of the politicized epistemology of studies of slavery as an institution</w:t>
      </w:r>
      <w:r w:rsidRPr="009D0F6D">
        <w:rPr>
          <w:sz w:val="16"/>
        </w:rPr>
        <w:t xml:space="preserve">.”17 </w:t>
      </w:r>
      <w:r w:rsidRPr="009D0F6D">
        <w:rPr>
          <w:sz w:val="10"/>
          <w:szCs w:val="10"/>
        </w:rPr>
        <w:t xml:space="preserve">Two Modes of “Commodification” With that said, I propose to show exactly how arguments about the “commodification” of the slave break down. The description of the “commodification” of enslaved persons usually takes on two aspects: the representational and the material.18 The former refers to the way that perpetrators of slavery imagined or perceived enslaved subjects, often in some abstract way (that is, at a distance). The latter refers to the way that perpetrators of slavery treated enslaved subjects, often in some corporeal way (that is, up close). The act of “commodification” could be articulated differently across time and space. In terms of the representational mode, the most commonly cited technique of “commodification” was the notational apparatus brought about by the advent of double-entry bookkeeping. “Spanish and Portuguese traders had called young African males piezas or peças—pieces—as if they and their value as potential laborers could be counted like bolts of cloth,” writes Vincent Brown. “Women, young children, and the old were designated as fractions of pieces. British slavers numbered their captives outright, according to the sequential order in which they were purchased.”19 When slaves are thus “called,” “counted,” “designated,” and “numbered” in official commercial documents, Brown rightly notes, we </w:t>
      </w:r>
      <w:r w:rsidRPr="009D0F6D">
        <w:rPr>
          <w:sz w:val="10"/>
          <w:szCs w:val="10"/>
        </w:rPr>
        <w:lastRenderedPageBreak/>
        <w:t>witness how slavers “flatten[ed] the social world [of slaves] by rendering it in the abstract.”20 Stephanie Smallwood has also written in some depth about this practice. “Commodification is fundamentally a representational act,” she writes. “Commodification's power resides in language, in discursive forms (ledgers, bills of sale) carefully crafted to define and imagine things in the terms that best facilitate their exchange and circulation.”21 If, as Smallwood claims, “Commodification is fundamentally a representational act,” then we should consider the precise dynamics of this representation. Since this notational “commodification” is really a question of historical sources, we should further examine why certain historical circumstances gave rise to particular modes of representation and documentation—the paper trails that enable historians to write about slavery in the first place, even while acknowledging the analytical (and ethical) problems they may pose. First, the “discursive forms” responsible for such representational “commodification”—double-entry account books, bills of sale, etc.—are in many cases tied to specific imperial contexts. That is, specific regimes of power produced particular kinds of documentation; the representational genres described by Smallwood and Brown were indeed characteristic of slavery in the Anglo-American Atlantic, but not necessarily in Iberian, Francophone, or even African contexts. If we tie “commodifying” practices to the production of particular modes of documentation, then it is increasingly difficult to argue that slavery itself was definitionally the “commodification” of enslaved humanity. Could it be argued that slave-trading under the auspices of the British Empire was more “commodifying” than in other imperial contexts due to its particular mode of record-keeping? How might we describe the representation of enslaved people by other “discursive forms”—say, perhaps, the diaries of Moravian missionaries in the West Indies</w:t>
      </w:r>
      <w:proofErr w:type="gramStart"/>
      <w:r w:rsidRPr="009D0F6D">
        <w:rPr>
          <w:sz w:val="10"/>
          <w:szCs w:val="10"/>
        </w:rPr>
        <w:t>?22</w:t>
      </w:r>
      <w:proofErr w:type="gramEnd"/>
      <w:r w:rsidRPr="009D0F6D">
        <w:rPr>
          <w:sz w:val="10"/>
          <w:szCs w:val="10"/>
        </w:rPr>
        <w:t xml:space="preserve"> It is worthwhile, moreover, to assess whether such notational representation was unique to slavery and slaves (and therefore essential to its perpetration). Ian Baucom's discussion of the 1781 Zong massacre and the concurrent burgeoning of global finance capitalism should complicate the image of this seemingly violent representational act.23 Baucom deftly shows how the financial revolution of the eighteenth century and its culture of speculation were accompanied by, or rather enabled by, a significant “epistemological revolution.” “The credit financing that both accompanied the slave trade and, in partnership with the trade, fueled an Atlantic cycle of accumulation entailed more than a revolution in accounting procedures. It demanded an epistemological revolution [that] transformed the epistemological by fantasizing it, altered the knowable by indexing it to the imaginable,” Baucom writes. “If the epistemological was transformed so too were the ontological and phenomenological convictions of society revolutionized as both the thingly and the perceptible quality of things found themselves fictionalized but credited as no less real for their increasingly theoretical existence.”24 What Baucom suggests here is that enslaved people were not unique in their “fictionalized” representation. This transformation from the “knowable” to the “imaginable” describes an Atlantic world of credit and insurance that enables complex transactions to take place in the absence of material goods—an Atlantic world that enables the captain of the Zong to throw 133 slaves one-by-one overboard off the coast of Jamaica in order to redeem the insurance claim to his cargo, his captives. The imaginative properties of this Atlantic world were bolstered by certain “historicist” practices that emphasized the “type” and the “typical” as sources of knowledge. The paradigm of this practice was double-entry bookkeeping, the very technique that signaled a “revolution in accounting.” And while Brown and Smallwood quite fairly note the violence of representing or equating humanity with numeracy, it is critical yet to place this supposed violence within the “epistemological revolution” that Baucom describes. His account includes excerpts from the meeting minutes of the Lords Commissioners of the Admiralty from the month of July 1783 that indicate how the Commissioners “spent the majority of their time calibrating a fine and exact scale of recompense for those far-flung workmen of the empire whose bodies had been wounded in the service of the crown.”25 So, for example, there are several entries like this one: To Thomas Sutton, clerk in the storekeeper's office in Jamaica, who lost his sight by a “violent inflammation” in January 1782: 40 pounds. To Captain John Thomas, who had received “many dangerous wounds,” including “one through his lungs, one through his bladder, and now has seven balls lodged in his body which cannot be extracted”: 150 pounds a year and half pay.26 </w:t>
      </w:r>
      <w:proofErr w:type="gramStart"/>
      <w:r w:rsidRPr="009D0F6D">
        <w:rPr>
          <w:sz w:val="10"/>
          <w:szCs w:val="10"/>
        </w:rPr>
        <w:t>This</w:t>
      </w:r>
      <w:proofErr w:type="gramEnd"/>
      <w:r w:rsidRPr="009D0F6D">
        <w:rPr>
          <w:sz w:val="10"/>
          <w:szCs w:val="10"/>
        </w:rPr>
        <w:t xml:space="preserve"> section of the minute book is analogous to the “commodifying” numeracy of a slave trader's account books. The two share “the imperturbable search for an alternate, alinguistic grammar of commensurability, the casual pursuit of a financializing, decorporealizing logic of equivalence.”27 As Baucom argues, this minute book is haunted by “something the Admiralty would decidedly not have wished to associate with its loyal, suffering, subjects: the specter of slavery, the slave auction block, the slave trader's ledger book; the specter, quite precisely, of another wounded, suffering human body incessantly attended by an equal sign and a monetary equivalent.”28 The historical advent of this epistemology of the imaginable and the typical—epitomized by the “theoretical realism” of double-entry bookkeeping and its “commodifying” logic of representation—indicates how the allegedly “dehumanizing” notational practices of Anglo-American slave merchants might be better understood as part of a larger global shift in the representation of reality according to a speculative culture of finance capital. </w:t>
      </w:r>
      <w:r w:rsidRPr="009D0F6D">
        <w:rPr>
          <w:rStyle w:val="StyleUnderline"/>
        </w:rPr>
        <w:t>This is not</w:t>
      </w:r>
      <w:r w:rsidRPr="009D0F6D">
        <w:rPr>
          <w:sz w:val="16"/>
        </w:rPr>
        <w:t xml:space="preserve"> to say that Smallwood and Brown are </w:t>
      </w:r>
      <w:r w:rsidRPr="009D0F6D">
        <w:rPr>
          <w:rStyle w:val="StyleUnderline"/>
        </w:rPr>
        <w:t>incorrect in asserting that slavers' representations of enslaved people as abstracted “numbers” or “pieces” was objectifying. It was that, but it was also much more than that. And due to the larger historical circumstances that enabled it, it also tells us little about either perpetrators of slavery or their victims</w:t>
      </w:r>
      <w:r w:rsidRPr="009D0F6D">
        <w:rPr>
          <w:sz w:val="16"/>
        </w:rPr>
        <w:t>. The shortcomings of this approach are further demonstrated by the second, material group of “commodifying” practices—those that were not representational or theoretical at all, but rather embodied in the mundane interactions of slaves and those who held power over them (owners, traders, speculators). My claim is this: Within the material, mundane, and corporeal processes of enslavement—that is, how slavers treated slaves—</w:t>
      </w:r>
      <w:r w:rsidRPr="009D0F6D">
        <w:rPr>
          <w:rStyle w:val="StyleUnderline"/>
        </w:rPr>
        <w:t>the supposed practices, theories, or logics of “commodification” inevitably break down because the enslaved subject is always perceived as human through and through</w:t>
      </w:r>
      <w:r w:rsidRPr="009D0F6D">
        <w:rPr>
          <w:sz w:val="16"/>
        </w:rPr>
        <w:t xml:space="preserve">. Smallwood's assertion that commodification is primarily a “representational act” may be profoundly ironic; she elaborates a theory of “commodification” in her groundbreaking Saltwater Slavery: A Middle Passage from Africa to American Diaspora (2007) that largely forgoes this representational mode for one in which “commodification” is primarily achieved through violence enacted upon the body of the slave. </w:t>
      </w:r>
      <w:r w:rsidRPr="009D0F6D">
        <w:rPr>
          <w:rStyle w:val="StyleUnderline"/>
        </w:rPr>
        <w:t>These forms of “psychic and social” violence constituted a science of human deprivation that “relied on a scientific empiricism always seeking to find the limits of human capacity for suffering</w:t>
      </w:r>
      <w:r w:rsidRPr="009D0F6D">
        <w:rPr>
          <w:sz w:val="16"/>
        </w:rPr>
        <w:t xml:space="preserve">,” Smallwood writes. The process of “commodification” involved “probing the limits up to which it is possible to discipline the body without extinguishing the life within.”29 Smallwood is quite right in describing the transatlantic slave trade as thoroughly dependent upon captives' suffering. What seems less clear in her account is how this science of suffering signifies the alleged phenomenon of “commodification.” On the contrary, it strikes me that </w:t>
      </w:r>
      <w:r w:rsidRPr="009D0F6D">
        <w:rPr>
          <w:rStyle w:val="StyleUnderline"/>
        </w:rPr>
        <w:t>the Middle Passage and its techniques of brutalization were profoundly invested in human frailty. The slave trade did not operate by treating slaves simply as things</w:t>
      </w:r>
      <w:r w:rsidRPr="009D0F6D">
        <w:rPr>
          <w:sz w:val="16"/>
        </w:rPr>
        <w:t>—objects, commodities, goods—</w:t>
      </w:r>
      <w:r w:rsidRPr="009D0F6D">
        <w:rPr>
          <w:rStyle w:val="StyleUnderline"/>
        </w:rPr>
        <w:t>it operated by treating them as persons who could suffer, and it worked to maximize that suffering without hitting the tipping point at which the slave ceases to suffer because it has died</w:t>
      </w:r>
      <w:r w:rsidRPr="009D0F6D">
        <w:rPr>
          <w:sz w:val="16"/>
        </w:rPr>
        <w:t>. Smallwood adds that slavers' brutalization of captive Africans “revealed the boundaries of the middle ground between life and death where human commodification was possible.”30 This “middle ground” was created by forcing captives into “unmitigated poverty,” by starving them and holding them in iron chains, by segregating enchained slaves according to sex. In so doing, slavers “reduced people to the sum of their biological parts, thereby scaling life down to an arithmetical equation and finding the lowest common denominator.”31 Perhaps most crucially, the “commodification” of the slave also entailed the severing of social and communal ties. “Commodification” was an “alienating agenda.”32 Smallwood's analysis of these supposed techniques of “</w:t>
      </w:r>
      <w:r w:rsidRPr="009D0F6D">
        <w:rPr>
          <w:rStyle w:val="StyleUnderline"/>
        </w:rPr>
        <w:t>commodification” is</w:t>
      </w:r>
      <w:r w:rsidRPr="009D0F6D">
        <w:rPr>
          <w:sz w:val="16"/>
        </w:rPr>
        <w:t xml:space="preserve"> thus deeply </w:t>
      </w:r>
      <w:r w:rsidRPr="009D0F6D">
        <w:rPr>
          <w:rStyle w:val="StyleUnderline"/>
        </w:rPr>
        <w:t xml:space="preserve">indebted to </w:t>
      </w:r>
      <w:r w:rsidRPr="009D0F6D">
        <w:rPr>
          <w:sz w:val="16"/>
        </w:rPr>
        <w:t xml:space="preserve">Orlando </w:t>
      </w:r>
      <w:r w:rsidRPr="009D0F6D">
        <w:rPr>
          <w:rStyle w:val="StyleUnderline"/>
        </w:rPr>
        <w:t>Patterson's concept of social death</w:t>
      </w:r>
      <w:r w:rsidRPr="009D0F6D">
        <w:rPr>
          <w:sz w:val="16"/>
        </w:rPr>
        <w:t>: “slavery is the permanent, violent domination of natally alienated and generally dishonored persons.”33 Smallwood finds her “middle ground” in this condition—a legally or socially liminal state between initial enslavement and ultimate manumission and an ontologically liminal state between being and nonbeing: physical life without social life, belonging to no social community yet provisionally incorporated within a larger social order. Smallwood's account is striking in how it maps techniques of “commodification” directly onto Patterson's articulation of “social death</w:t>
      </w:r>
      <w:r w:rsidRPr="009D0F6D">
        <w:rPr>
          <w:rStyle w:val="StyleUnderline"/>
        </w:rPr>
        <w:t>.” The slave's ontologically liminal space is precisely where “human commodification was possible,” where the slave is “reduced” to “currency” by severed social ties, violent domination, and general maltreatment</w:t>
      </w:r>
      <w:r w:rsidRPr="009D0F6D">
        <w:rPr>
          <w:sz w:val="16"/>
        </w:rPr>
        <w:t xml:space="preserve">. Vincent Brown has rightly noted how </w:t>
      </w:r>
      <w:r w:rsidRPr="009D0F6D">
        <w:rPr>
          <w:rStyle w:val="StyleUnderline"/>
        </w:rPr>
        <w:t>strict adherence to Patterson's theory of social death can cause serious interpretive problems in the study of slavery</w:t>
      </w:r>
      <w:r w:rsidRPr="009D0F6D">
        <w:rPr>
          <w:sz w:val="16"/>
        </w:rPr>
        <w:t xml:space="preserve">. “It is often forgotten that the concept of </w:t>
      </w:r>
      <w:r w:rsidRPr="009D0F6D">
        <w:rPr>
          <w:rStyle w:val="StyleUnderline"/>
        </w:rPr>
        <w:t>social death is</w:t>
      </w:r>
      <w:r w:rsidRPr="009D0F6D">
        <w:rPr>
          <w:sz w:val="16"/>
        </w:rPr>
        <w:t xml:space="preserve"> a distillation from Patterson's breathtaking survey,” Brown writes, “</w:t>
      </w:r>
      <w:r w:rsidRPr="009D0F6D">
        <w:rPr>
          <w:rStyle w:val="StyleUnderline"/>
        </w:rPr>
        <w:t>a theoretical abstraction that is meant not to describe the lived experiences of the enslaved so much as to reduce them to a least common denominator that could reveal the essence of slavery in an ideal-type slave, shorn of meaningful heritage</w:t>
      </w:r>
      <w:r w:rsidRPr="009D0F6D">
        <w:rPr>
          <w:sz w:val="16"/>
        </w:rPr>
        <w:t xml:space="preserve">.”34 The flaw in </w:t>
      </w:r>
      <w:r w:rsidRPr="009D0F6D">
        <w:rPr>
          <w:rStyle w:val="StyleUnderline"/>
        </w:rPr>
        <w:t>Smallwood's account</w:t>
      </w:r>
      <w:r w:rsidRPr="009D0F6D">
        <w:rPr>
          <w:sz w:val="16"/>
        </w:rPr>
        <w:t xml:space="preserve"> is that she </w:t>
      </w:r>
      <w:r w:rsidRPr="009D0F6D">
        <w:rPr>
          <w:rStyle w:val="StyleUnderline"/>
        </w:rPr>
        <w:t>allows “the condition of social death to stand for the experience of life in slavery</w:t>
      </w:r>
      <w:r w:rsidRPr="009D0F6D">
        <w:rPr>
          <w:sz w:val="16"/>
        </w:rPr>
        <w:t xml:space="preserve">.”35 Hence, Smallwood's (and others') </w:t>
      </w:r>
      <w:r w:rsidRPr="009D0F6D">
        <w:rPr>
          <w:rStyle w:val="StyleUnderline"/>
        </w:rPr>
        <w:t xml:space="preserve">description of the thoroughly “dehumanized” or “commodified” slave is largely ahistorical; it maps itself directly </w:t>
      </w:r>
      <w:r w:rsidRPr="009D0F6D">
        <w:rPr>
          <w:rStyle w:val="StyleUnderline"/>
        </w:rPr>
        <w:lastRenderedPageBreak/>
        <w:t>onto a sociological abstraction, leaving no room for historical contingency or local variation. It presumes the outcome of “commodification” and describes all aspects of enslavement as constituting or producing that outcome</w:t>
      </w:r>
      <w:r w:rsidRPr="009D0F6D">
        <w:rPr>
          <w:sz w:val="16"/>
        </w:rPr>
        <w:t xml:space="preserve">. Indeed, the question that looms over all this analysis is: What aspects of Atlantic slavery, if any, might not have contributed to human “commodification?” If we suppose that captives were bought and sold along the west coast of Africa but that they were reasonably well fed, would these captives still be “commodified?” If slaves were not segregated by sex aboard slave ships, would they still be “commodified?” What if captives were kept in prisons, but not held in chains—would that make a difference? </w:t>
      </w:r>
      <w:r w:rsidRPr="009D0F6D">
        <w:rPr>
          <w:rStyle w:val="StyleUnderline"/>
        </w:rPr>
        <w:t>Analyses of the transatlantic slave trade</w:t>
      </w:r>
      <w:r w:rsidRPr="009D0F6D">
        <w:rPr>
          <w:sz w:val="16"/>
        </w:rPr>
        <w:t xml:space="preserve"> like that above </w:t>
      </w:r>
      <w:r w:rsidRPr="009D0F6D">
        <w:rPr>
          <w:rStyle w:val="StyleUnderline"/>
        </w:rPr>
        <w:t>confuse historical contingency with theoretical fact</w:t>
      </w:r>
      <w:r w:rsidRPr="009D0F6D">
        <w:rPr>
          <w:sz w:val="16"/>
        </w:rPr>
        <w:t xml:space="preserve">. If anything, </w:t>
      </w:r>
      <w:r w:rsidRPr="009D0F6D">
        <w:rPr>
          <w:rStyle w:val="StyleUnderline"/>
        </w:rPr>
        <w:t>Smallwood's emphasis on the biological aspect of “commodification” undermines the very concept itself.</w:t>
      </w:r>
      <w:r w:rsidRPr="009D0F6D">
        <w:rPr>
          <w:sz w:val="16"/>
        </w:rPr>
        <w:t xml:space="preserve"> Smallwood writes that, “Because human beings were treated as inanimate objects, the number of bodies stowed aboard a ship was limited only by the physical dimensions and configuration of those bodies.”36 This assertion that “human beings were treated as inanimate objects” contradicts the earlier statement that slave traders “reduced people to the sum of their biological parts.” How can something be both biological and inanimate? And more, when Smallwood claims that slave merchants were “probing the limits up to which it is possible to discipline the body without extinguishing the life within,” she is also revealing slavers' recognition of the continued physical vitality and biological life of the slave. Patterson himself states this outright: “</w:t>
      </w:r>
      <w:r w:rsidRPr="009D0F6D">
        <w:rPr>
          <w:rStyle w:val="StyleUnderline"/>
        </w:rPr>
        <w:t>A dead slave, or one incapacitated by brutalization, was a useless slave.</w:t>
      </w:r>
      <w:r w:rsidRPr="009D0F6D">
        <w:rPr>
          <w:sz w:val="16"/>
        </w:rPr>
        <w:t>”37 In defining the power relation internal to slavery, Patterson further observes that “</w:t>
      </w:r>
      <w:r w:rsidRPr="009D0F6D">
        <w:rPr>
          <w:rStyle w:val="StyleUnderline"/>
        </w:rPr>
        <w:t>Perhaps the most distinctive attribute of the slave's powerlessness was that it always originated … as a substitute for death</w:t>
      </w:r>
      <w:r w:rsidRPr="009D0F6D">
        <w:rPr>
          <w:sz w:val="16"/>
        </w:rPr>
        <w:t xml:space="preserve">, usually violent death.”38 And this is because slaves can die.39 I contend that </w:t>
      </w:r>
      <w:r w:rsidRPr="009D0F6D">
        <w:rPr>
          <w:rStyle w:val="StyleUnderline"/>
        </w:rPr>
        <w:t>even the horrific practices of</w:t>
      </w:r>
      <w:r w:rsidRPr="009D0F6D">
        <w:rPr>
          <w:sz w:val="16"/>
        </w:rPr>
        <w:t xml:space="preserve"> starvation, torture, and other forms of “</w:t>
      </w:r>
      <w:r w:rsidRPr="009D0F6D">
        <w:rPr>
          <w:rStyle w:val="StyleUnderline"/>
        </w:rPr>
        <w:t>psychic and social” violence enacted upon slaves reveal a profound investment in and acknowledgement of the humanity of enslaved people by their enslaver</w:t>
      </w:r>
      <w:r w:rsidRPr="009D0F6D">
        <w:rPr>
          <w:sz w:val="16"/>
        </w:rPr>
        <w:t xml:space="preserve">s. I use the word “investment” intentionally and ironically to argue that perpetrators of slavery, rather than treating slaves simply as inanimate things, marketable products, or exchangeable commodities—as things—understood them as thoroughly human. “Scientific” efforts to starve African captives rely on the presumption that captives can be starved. To violently subject captives to “unmitigated poverty” and deprive them of their social and familial ties is to make the fundamental concession that enslaved Africans could be violently subjected to poverty, that they could be deprived of social and familial ties. </w:t>
      </w:r>
      <w:r w:rsidRPr="009D0F6D">
        <w:rPr>
          <w:rStyle w:val="StyleUnderline"/>
        </w:rPr>
        <w:t>One cannot alienate a cowrie shell or starve a bale of cotton.</w:t>
      </w:r>
      <w:r w:rsidRPr="009D0F6D">
        <w:rPr>
          <w:sz w:val="16"/>
        </w:rPr>
        <w:t xml:space="preserve"> This social fact is most evident when we venture beyond the representational mode of “commodification” and into the realm of everyday human contact. </w:t>
      </w:r>
      <w:r w:rsidRPr="009D0F6D">
        <w:rPr>
          <w:rStyle w:val="StyleUnderline"/>
        </w:rPr>
        <w:t>The exact terms in which Patterson defines “social death” confirm this much: If the slave is violently dominated, natally alienated, and generally dishonored, then we must recognize that only a human can be so dominated, so alienated, and so dishonored.</w:t>
      </w:r>
      <w:r w:rsidRPr="009D0F6D">
        <w:rPr>
          <w:sz w:val="16"/>
        </w:rPr>
        <w:t xml:space="preserve"> As Patterson writes, “The counterpart of the master's sense of honor is the slave's experience of its loss. The so-called servile personality is merely the outward expression of this loss of honor.”40 This “experience … of loss” implies the loss of something that was once there. In sum, Smallwood's stunning account of the Middle Passage—surely the best we have in </w:t>
      </w:r>
      <w:r w:rsidRPr="009D0F6D">
        <w:rPr>
          <w:rStyle w:val="StyleUnderline"/>
        </w:rPr>
        <w:t>the literature on slavery</w:t>
      </w:r>
      <w:r w:rsidRPr="009D0F6D">
        <w:rPr>
          <w:sz w:val="16"/>
        </w:rPr>
        <w:t>—</w:t>
      </w:r>
      <w:r w:rsidRPr="009D0F6D">
        <w:rPr>
          <w:rStyle w:val="StyleUnderline"/>
        </w:rPr>
        <w:t>would be enriched by redirecting analytical attention to how this particular historical process hinged upon, rather than depleted, the humanity and vulnerability of its victims.</w:t>
      </w:r>
      <w:r>
        <w:rPr>
          <w:rStyle w:val="StyleUnderline"/>
        </w:rPr>
        <w:t xml:space="preserve"> </w:t>
      </w:r>
    </w:p>
    <w:p w:rsidR="003D38D2" w:rsidRPr="009D0F6D" w:rsidRDefault="003D38D2" w:rsidP="003D38D2">
      <w:pPr>
        <w:pStyle w:val="Heading4"/>
        <w:rPr>
          <w:rFonts w:eastAsia="Times New Roman"/>
        </w:rPr>
      </w:pPr>
      <w:r w:rsidRPr="009D0F6D">
        <w:rPr>
          <w:rFonts w:eastAsia="Times New Roman"/>
        </w:rPr>
        <w:t xml:space="preserve">Reducing anti-blackness to the level of ontology is </w:t>
      </w:r>
      <w:r w:rsidRPr="009D0F6D">
        <w:rPr>
          <w:rFonts w:eastAsia="Times New Roman"/>
          <w:u w:val="single"/>
        </w:rPr>
        <w:t>counter-productive</w:t>
      </w:r>
      <w:r w:rsidRPr="009D0F6D">
        <w:rPr>
          <w:rFonts w:eastAsia="Times New Roman"/>
        </w:rPr>
        <w:t xml:space="preserve">—cements </w:t>
      </w:r>
      <w:r w:rsidRPr="009D0F6D">
        <w:rPr>
          <w:rFonts w:eastAsia="Times New Roman"/>
          <w:u w:val="single"/>
        </w:rPr>
        <w:t>nihilism</w:t>
      </w:r>
      <w:r w:rsidRPr="009D0F6D">
        <w:rPr>
          <w:rFonts w:eastAsia="Times New Roman"/>
        </w:rPr>
        <w:t xml:space="preserve"> and has </w:t>
      </w:r>
      <w:r w:rsidRPr="009D0F6D">
        <w:rPr>
          <w:rFonts w:eastAsia="Times New Roman"/>
          <w:u w:val="single"/>
        </w:rPr>
        <w:t>no alt</w:t>
      </w:r>
    </w:p>
    <w:p w:rsidR="003D38D2" w:rsidRPr="009D0F6D" w:rsidRDefault="003D38D2" w:rsidP="003D38D2">
      <w:r w:rsidRPr="009D0F6D">
        <w:rPr>
          <w:b/>
          <w:bCs/>
          <w:sz w:val="26"/>
        </w:rPr>
        <w:t>Rogers 15</w:t>
      </w:r>
      <w:r w:rsidRPr="009D0F6D">
        <w:t>, Associate Professor of African American Studies &amp; Political Science University of California, Los Angeles. Ta-Nehisi Coates’s Wounded Attachment: Reflections on Between the World and Me Fugitive Thoughts, August 2015, http://www.academia.edu/14337627/Ta-Nehisi_Coatess_Wounded_Attachment_Reflections_on_Between_the_World_and_Me</w:t>
      </w:r>
    </w:p>
    <w:p w:rsidR="003D38D2" w:rsidRPr="009D0F6D" w:rsidRDefault="003D38D2" w:rsidP="003D38D2">
      <w:pPr>
        <w:rPr>
          <w:b/>
          <w:bCs/>
          <w:u w:val="single"/>
        </w:rPr>
      </w:pPr>
      <w:r w:rsidRPr="009D0F6D">
        <w:rPr>
          <w:sz w:val="14"/>
        </w:rPr>
        <w:t xml:space="preserve">The Dream seems to run so deep that it eludes those caught by it. Between the World and Me initially seems like a book that will reveal the illusion and in that moment open up the possibility for imagining the United States anew. Remember: “Nothing about the world is meant to be.” But the book does not move in that direction. </w:t>
      </w:r>
      <w:r w:rsidRPr="009D0F6D">
        <w:rPr>
          <w:b/>
          <w:bCs/>
          <w:u w:val="single"/>
        </w:rPr>
        <w:t>Coates</w:t>
      </w:r>
      <w:r w:rsidRPr="009D0F6D">
        <w:rPr>
          <w:sz w:val="14"/>
        </w:rPr>
        <w:t xml:space="preserve"> rejects the American mythos and the logic of certain progress it necessitates, but </w:t>
      </w:r>
      <w:r w:rsidRPr="009D0F6D">
        <w:rPr>
          <w:b/>
          <w:bCs/>
          <w:u w:val="single"/>
        </w:rPr>
        <w:t>embraces the certainty of white supremacy and its inescapable constraints. White supremacy is not merely a historically emergent feature</w:t>
      </w:r>
      <w:r w:rsidRPr="009D0F6D">
        <w:rPr>
          <w:sz w:val="14"/>
        </w:rPr>
        <w:t xml:space="preserve"> of the Western world generally, and the United States particularly; </w:t>
      </w:r>
      <w:r w:rsidRPr="009D0F6D">
        <w:rPr>
          <w:b/>
          <w:bCs/>
          <w:u w:val="single"/>
        </w:rPr>
        <w:t xml:space="preserve">it is an </w:t>
      </w:r>
      <w:r w:rsidRPr="009D0F6D">
        <w:rPr>
          <w:b/>
          <w:iCs/>
          <w:u w:val="single"/>
          <w:bdr w:val="single" w:sz="18" w:space="0" w:color="auto"/>
        </w:rPr>
        <w:t>ontology</w:t>
      </w:r>
      <w:r w:rsidRPr="009D0F6D">
        <w:rPr>
          <w:sz w:val="14"/>
        </w:rPr>
        <w:t xml:space="preserve">. By this I mean that </w:t>
      </w:r>
      <w:r w:rsidRPr="009D0F6D">
        <w:rPr>
          <w:b/>
          <w:bCs/>
          <w:u w:val="single"/>
        </w:rPr>
        <w:t xml:space="preserve">for Coates white supremacy does not structure reality; it is reality. There is, in this, a </w:t>
      </w:r>
      <w:r w:rsidRPr="009D0F6D">
        <w:rPr>
          <w:b/>
          <w:iCs/>
          <w:u w:val="single"/>
          <w:bdr w:val="single" w:sz="18" w:space="0" w:color="auto"/>
        </w:rPr>
        <w:t>danger</w:t>
      </w:r>
      <w:r w:rsidRPr="009D0F6D">
        <w:rPr>
          <w:b/>
          <w:bCs/>
          <w:u w:val="single"/>
        </w:rPr>
        <w:t xml:space="preserve">. When one conceptualizes white supremacy at the level of ontology, there is little room for one’s </w:t>
      </w:r>
      <w:r w:rsidRPr="009D0F6D">
        <w:rPr>
          <w:b/>
          <w:iCs/>
          <w:u w:val="single"/>
          <w:bdr w:val="single" w:sz="18" w:space="0" w:color="auto"/>
        </w:rPr>
        <w:t>imagination to soar</w:t>
      </w:r>
      <w:r w:rsidRPr="009D0F6D">
        <w:rPr>
          <w:b/>
          <w:bCs/>
          <w:u w:val="single"/>
        </w:rPr>
        <w:t xml:space="preserve"> and</w:t>
      </w:r>
      <w:r w:rsidRPr="009D0F6D">
        <w:rPr>
          <w:sz w:val="14"/>
        </w:rPr>
        <w:t xml:space="preserve"> one’s </w:t>
      </w:r>
      <w:r w:rsidRPr="009D0F6D">
        <w:rPr>
          <w:b/>
          <w:bCs/>
          <w:u w:val="single"/>
        </w:rPr>
        <w:t xml:space="preserve">sense of agency is </w:t>
      </w:r>
      <w:r w:rsidRPr="009D0F6D">
        <w:rPr>
          <w:b/>
          <w:iCs/>
          <w:u w:val="single"/>
          <w:bdr w:val="single" w:sz="18" w:space="0" w:color="auto"/>
        </w:rPr>
        <w:t>inescapably constrained</w:t>
      </w:r>
      <w:r w:rsidRPr="009D0F6D">
        <w:rPr>
          <w:sz w:val="14"/>
        </w:rPr>
        <w:t xml:space="preserve">. The meaning of action is tied fundamentally to what we imagine is possible for us. “The missing thing,” Coates writes, “was related to the plunder of our bodies, the fact that any claim to ourselves, to the hands that secured us, the spine that braced us, and the head that directed us, was contestable.” The body is one of the unifying themes of the book. It resonates well with our American ears because the hallmark of freedom is sovereign control over our bodies. This was the site on which slavery did its most destructive work: controlling the body to enslave the soul. We see the reconstitution of this logic in our present moment—the policing and imprisoning of black men and women. </w:t>
      </w:r>
      <w:r w:rsidRPr="009D0F6D">
        <w:rPr>
          <w:b/>
          <w:bCs/>
          <w:u w:val="single"/>
        </w:rPr>
        <w:t xml:space="preserve">The reality of this </w:t>
      </w:r>
      <w:r w:rsidRPr="009D0F6D">
        <w:rPr>
          <w:b/>
          <w:iCs/>
          <w:u w:val="single"/>
          <w:bdr w:val="single" w:sz="18" w:space="0" w:color="auto"/>
        </w:rPr>
        <w:t xml:space="preserve">colonizes not only the past and the present, but </w:t>
      </w:r>
      <w:r w:rsidRPr="009D0F6D">
        <w:rPr>
          <w:b/>
          <w:iCs/>
          <w:u w:val="single"/>
          <w:bdr w:val="single" w:sz="18" w:space="0" w:color="auto"/>
        </w:rPr>
        <w:lastRenderedPageBreak/>
        <w:t>also the future</w:t>
      </w:r>
      <w:r w:rsidRPr="009D0F6D">
        <w:rPr>
          <w:b/>
          <w:bCs/>
          <w:u w:val="single"/>
        </w:rPr>
        <w:t xml:space="preserve">. There can be </w:t>
      </w:r>
      <w:r w:rsidRPr="009D0F6D">
        <w:rPr>
          <w:b/>
          <w:iCs/>
          <w:u w:val="single"/>
          <w:bdr w:val="single" w:sz="18" w:space="0" w:color="auto"/>
        </w:rPr>
        <w:t>no affirmative politics</w:t>
      </w:r>
      <w:r w:rsidRPr="009D0F6D">
        <w:rPr>
          <w:b/>
          <w:bCs/>
          <w:u w:val="single"/>
        </w:rPr>
        <w:t xml:space="preserve"> when race functions primarily as a </w:t>
      </w:r>
      <w:r w:rsidRPr="009D0F6D">
        <w:rPr>
          <w:b/>
          <w:iCs/>
          <w:u w:val="single"/>
          <w:bdr w:val="single" w:sz="18" w:space="0" w:color="auto"/>
        </w:rPr>
        <w:t>wounded attachment</w:t>
      </w:r>
      <w:r w:rsidRPr="009D0F6D">
        <w:rPr>
          <w:b/>
          <w:bCs/>
          <w:u w:val="single"/>
        </w:rPr>
        <w:t>—when</w:t>
      </w:r>
      <w:r w:rsidRPr="009D0F6D">
        <w:rPr>
          <w:sz w:val="14"/>
        </w:rPr>
        <w:t xml:space="preserve"> our </w:t>
      </w:r>
      <w:r w:rsidRPr="009D0F6D">
        <w:rPr>
          <w:b/>
          <w:bCs/>
          <w:u w:val="single"/>
        </w:rPr>
        <w:t>bodies are the visible reminders that we live at the arbitrary whim of another</w:t>
      </w:r>
      <w:r w:rsidRPr="009D0F6D">
        <w:rPr>
          <w:sz w:val="14"/>
        </w:rPr>
        <w:t xml:space="preserve">. But </w:t>
      </w:r>
      <w:r w:rsidRPr="009D0F6D">
        <w:rPr>
          <w:b/>
          <w:bCs/>
          <w:u w:val="single"/>
        </w:rPr>
        <w:t>what of</w:t>
      </w:r>
      <w:r w:rsidRPr="009D0F6D">
        <w:rPr>
          <w:sz w:val="14"/>
        </w:rPr>
        <w:t xml:space="preserve"> </w:t>
      </w:r>
      <w:r w:rsidRPr="009D0F6D">
        <w:rPr>
          <w:b/>
          <w:bCs/>
          <w:u w:val="single"/>
        </w:rPr>
        <w:t>those</w:t>
      </w:r>
      <w:r w:rsidRPr="009D0F6D">
        <w:rPr>
          <w:sz w:val="14"/>
        </w:rPr>
        <w:t xml:space="preserve"> young men and women </w:t>
      </w:r>
      <w:r w:rsidRPr="009D0F6D">
        <w:rPr>
          <w:b/>
          <w:bCs/>
          <w:u w:val="single"/>
        </w:rPr>
        <w:t xml:space="preserve">in the streets of </w:t>
      </w:r>
      <w:r w:rsidRPr="009D0F6D">
        <w:rPr>
          <w:b/>
          <w:iCs/>
          <w:u w:val="single"/>
          <w:bdr w:val="single" w:sz="18" w:space="0" w:color="auto"/>
        </w:rPr>
        <w:t>Ferguson</w:t>
      </w:r>
      <w:r w:rsidRPr="009D0F6D">
        <w:rPr>
          <w:b/>
          <w:bCs/>
          <w:u w:val="single"/>
        </w:rPr>
        <w:t xml:space="preserve">, </w:t>
      </w:r>
      <w:r w:rsidRPr="009D0F6D">
        <w:rPr>
          <w:b/>
          <w:iCs/>
          <w:u w:val="single"/>
          <w:bdr w:val="single" w:sz="18" w:space="0" w:color="auto"/>
        </w:rPr>
        <w:t>Chicago</w:t>
      </w:r>
      <w:r w:rsidRPr="009D0F6D">
        <w:rPr>
          <w:b/>
          <w:bCs/>
          <w:u w:val="single"/>
        </w:rPr>
        <w:t xml:space="preserve">, </w:t>
      </w:r>
      <w:r w:rsidRPr="009D0F6D">
        <w:rPr>
          <w:b/>
          <w:iCs/>
          <w:u w:val="single"/>
          <w:bdr w:val="single" w:sz="18" w:space="0" w:color="auto"/>
        </w:rPr>
        <w:t>New York</w:t>
      </w:r>
      <w:r w:rsidRPr="009D0F6D">
        <w:rPr>
          <w:b/>
          <w:bCs/>
          <w:u w:val="single"/>
        </w:rPr>
        <w:t xml:space="preserve">, and </w:t>
      </w:r>
      <w:r w:rsidRPr="009D0F6D">
        <w:rPr>
          <w:b/>
          <w:iCs/>
          <w:u w:val="single"/>
          <w:bdr w:val="single" w:sz="18" w:space="0" w:color="auto"/>
        </w:rPr>
        <w:t>Charleston</w:t>
      </w:r>
      <w:r w:rsidRPr="009D0F6D">
        <w:rPr>
          <w:b/>
          <w:bCs/>
          <w:u w:val="single"/>
        </w:rPr>
        <w:t xml:space="preserve">—how ought we to read their efforts? </w:t>
      </w:r>
      <w:r w:rsidRPr="009D0F6D">
        <w:rPr>
          <w:sz w:val="14"/>
        </w:rPr>
        <w:t xml:space="preserve">We come to understand Coates’s answer to this question in one of the pivotal and tragic moments of the book—the murder of a college friend, Prince Jones, at the hands of the police. As Coates says: “This entire episode took me from fear to a rage that burned in me then, animates me now, and will likely leave me on fire for the rest of my days.” With his soul on fire, all his senses are directed to the pain white supremacy produces, the wounds it creates. This murder should not be read as a function of the actions of a police officer or even the logic of policing blacks in the United States. His account of this strikes a darker chord. What he tells us about the meaning of the death of Prince Jones, what we ought to understand, reveals the operating logic of the “universe”: She [referring to his mother] knew that the galaxy itself could kill me, that all of me could be shattered and all of her legacy spilled upon the curb like bum wine. And no one would be brought to account for this destruction, because my death would not be the fault of any human but the fault of some unfortunate but immutable fact of ‘race,’ imposed upon an innocent country by the inscrutable judgment of invisible gods. The earthquake cannot be subpoenaed. The typhoon will not bend under indictment. They sent the killer of Prince Jones back to his work, because he was not a killer at all. He was a force of nature, the helpless agent of our world’s physical laws. </w:t>
      </w:r>
      <w:r w:rsidRPr="009D0F6D">
        <w:rPr>
          <w:b/>
          <w:bCs/>
          <w:u w:val="single"/>
        </w:rPr>
        <w:t xml:space="preserve">But if we are all just </w:t>
      </w:r>
      <w:r w:rsidRPr="009D0F6D">
        <w:rPr>
          <w:b/>
          <w:iCs/>
          <w:u w:val="single"/>
          <w:bdr w:val="single" w:sz="18" w:space="0" w:color="auto"/>
        </w:rPr>
        <w:t xml:space="preserve">helpless agents </w:t>
      </w:r>
      <w:r w:rsidRPr="009D0F6D">
        <w:rPr>
          <w:b/>
          <w:bCs/>
          <w:u w:val="single"/>
        </w:rPr>
        <w:t xml:space="preserve">of physical laws, the question might emerge again: </w:t>
      </w:r>
      <w:r w:rsidRPr="009D0F6D">
        <w:rPr>
          <w:b/>
          <w:iCs/>
          <w:u w:val="single"/>
          <w:bdr w:val="single" w:sz="18" w:space="0" w:color="auto"/>
        </w:rPr>
        <w:t xml:space="preserve">What does one do? </w:t>
      </w:r>
      <w:r w:rsidRPr="009D0F6D">
        <w:rPr>
          <w:b/>
          <w:bCs/>
          <w:u w:val="single"/>
        </w:rPr>
        <w:t xml:space="preserve">Coates recommends </w:t>
      </w:r>
      <w:r w:rsidRPr="009D0F6D">
        <w:rPr>
          <w:b/>
          <w:iCs/>
          <w:u w:val="single"/>
          <w:bdr w:val="single" w:sz="18" w:space="0" w:color="auto"/>
        </w:rPr>
        <w:t xml:space="preserve">interrogation </w:t>
      </w:r>
      <w:r w:rsidRPr="009D0F6D">
        <w:rPr>
          <w:b/>
          <w:bCs/>
          <w:u w:val="single"/>
        </w:rPr>
        <w:t xml:space="preserve">and </w:t>
      </w:r>
      <w:r w:rsidRPr="009D0F6D">
        <w:rPr>
          <w:b/>
          <w:iCs/>
          <w:u w:val="single"/>
          <w:bdr w:val="single" w:sz="18" w:space="0" w:color="auto"/>
        </w:rPr>
        <w:t>struggle</w:t>
      </w:r>
      <w:r w:rsidRPr="009D0F6D">
        <w:rPr>
          <w:sz w:val="14"/>
        </w:rPr>
        <w:t xml:space="preserve">. His love for books and his journey to Howard University, “Mecca,” as he calls it, serve as sites where he can question the world around him. </w:t>
      </w:r>
      <w:r w:rsidRPr="009D0F6D">
        <w:rPr>
          <w:b/>
          <w:bCs/>
          <w:u w:val="single"/>
        </w:rPr>
        <w:t xml:space="preserve">But </w:t>
      </w:r>
      <w:r w:rsidRPr="009D0F6D">
        <w:rPr>
          <w:b/>
          <w:iCs/>
          <w:u w:val="single"/>
          <w:bdr w:val="single" w:sz="18" w:space="0" w:color="auto"/>
        </w:rPr>
        <w:t>interrogation and struggle to what end?</w:t>
      </w:r>
      <w:r w:rsidRPr="009D0F6D">
        <w:rPr>
          <w:b/>
          <w:bCs/>
          <w:u w:val="single"/>
        </w:rPr>
        <w:t xml:space="preserve"> His answer is contained in his</w:t>
      </w:r>
      <w:r w:rsidRPr="009D0F6D">
        <w:rPr>
          <w:sz w:val="14"/>
        </w:rPr>
        <w:t xml:space="preserve"> incessant </w:t>
      </w:r>
      <w:r w:rsidRPr="009D0F6D">
        <w:rPr>
          <w:b/>
          <w:bCs/>
          <w:u w:val="single"/>
        </w:rPr>
        <w:t>preoccupation with natural disasters</w:t>
      </w:r>
      <w:r w:rsidRPr="009D0F6D">
        <w:rPr>
          <w:sz w:val="14"/>
        </w:rPr>
        <w:t xml:space="preserve">. We might say, at one time we thought the Gods were angry with us or that they were moving furniture around, thus causing earthquakes. Now </w:t>
      </w:r>
      <w:r w:rsidRPr="009D0F6D">
        <w:rPr>
          <w:b/>
          <w:bCs/>
          <w:u w:val="single"/>
        </w:rPr>
        <w:t xml:space="preserve">we know earthquakes are the result of tectonic shifts. Okay, </w:t>
      </w:r>
      <w:r w:rsidRPr="009D0F6D">
        <w:rPr>
          <w:b/>
          <w:iCs/>
          <w:u w:val="single"/>
          <w:bdr w:val="single" w:sz="18" w:space="0" w:color="auto"/>
        </w:rPr>
        <w:t xml:space="preserve">what do we do </w:t>
      </w:r>
      <w:r w:rsidRPr="009D0F6D">
        <w:rPr>
          <w:b/>
          <w:bCs/>
          <w:u w:val="single"/>
        </w:rPr>
        <w:t xml:space="preserve">with that knowledge? Coates seems to say: Construct an early warning system—don’t misspend your energy trying to stop the earthquake itself. </w:t>
      </w:r>
      <w:r w:rsidRPr="009D0F6D">
        <w:rPr>
          <w:sz w:val="14"/>
        </w:rPr>
        <w:t>There is a lesson in this: “</w:t>
      </w:r>
      <w:r w:rsidRPr="009D0F6D">
        <w:rPr>
          <w:b/>
          <w:bCs/>
          <w:u w:val="single"/>
        </w:rPr>
        <w:t>Perhaps one person can make a change, but not the kind of change that would raise your body to equality with your countrymen…And still you are called to struggle, not because it assures you victory, but because it assures you an honorable</w:t>
      </w:r>
      <w:r w:rsidRPr="009D0F6D">
        <w:rPr>
          <w:sz w:val="14"/>
        </w:rPr>
        <w:t xml:space="preserve"> and sane </w:t>
      </w:r>
      <w:r w:rsidRPr="009D0F6D">
        <w:rPr>
          <w:b/>
          <w:bCs/>
          <w:u w:val="single"/>
        </w:rPr>
        <w:t>life</w:t>
      </w:r>
      <w:r w:rsidRPr="009D0F6D">
        <w:rPr>
          <w:sz w:val="14"/>
        </w:rPr>
        <w:t xml:space="preserve">.” One’s response can be honorable because it emerges from a clear-sightedness that leaves one standing upright in the face of the truth of the matter—namely, that your white counterparts will never join you in raising your body to equality. “It is truly horrible,” Coates writes in one of the most disturbing sentences of the book, “to understand yourself as the essential below of your country.” Coates’s sentences are often pitched as frank speech; it is what it is. This produces a kind of sanity, he suggests, releasing one from a preoccupation with the world being other than what it is. </w:t>
      </w:r>
      <w:r w:rsidRPr="009D0F6D">
        <w:rPr>
          <w:b/>
          <w:bCs/>
          <w:u w:val="single"/>
        </w:rPr>
        <w:t xml:space="preserve">Herein lies the </w:t>
      </w:r>
      <w:r w:rsidRPr="009D0F6D">
        <w:rPr>
          <w:b/>
          <w:iCs/>
          <w:u w:val="single"/>
          <w:bdr w:val="single" w:sz="18" w:space="0" w:color="auto"/>
        </w:rPr>
        <w:t>danger</w:t>
      </w:r>
      <w:r w:rsidRPr="009D0F6D">
        <w:rPr>
          <w:sz w:val="14"/>
        </w:rPr>
        <w:t xml:space="preserve">: Forget telling his son it will be okay. </w:t>
      </w:r>
      <w:r w:rsidRPr="009D0F6D">
        <w:rPr>
          <w:b/>
          <w:bCs/>
          <w:u w:val="single"/>
        </w:rPr>
        <w:t>Coates cannot even muster a tentative response to his son; he cannot tell him that it may be okay.</w:t>
      </w:r>
      <w:r w:rsidRPr="009D0F6D">
        <w:rPr>
          <w:sz w:val="14"/>
        </w:rPr>
        <w:t xml:space="preserve"> “The struggle is really all I have for you,” he tells his son, “because it is the only portion of this world under your control.” What a strange form of control. Black folks may control their place in the battle, but never with the possibility that they, and in turn the country to which they belong, may win. </w:t>
      </w:r>
      <w:r w:rsidRPr="009D0F6D">
        <w:rPr>
          <w:b/>
          <w:bCs/>
          <w:u w:val="single"/>
        </w:rPr>
        <w:t xml:space="preserve">Releasing the book at </w:t>
      </w:r>
      <w:r w:rsidRPr="009D0F6D">
        <w:rPr>
          <w:b/>
          <w:iCs/>
          <w:u w:val="single"/>
          <w:bdr w:val="single" w:sz="18" w:space="0" w:color="auto"/>
        </w:rPr>
        <w:t>this moment</w:t>
      </w:r>
      <w:r w:rsidRPr="009D0F6D">
        <w:rPr>
          <w:b/>
          <w:bCs/>
          <w:u w:val="single"/>
        </w:rPr>
        <w:t xml:space="preserve">—given all that is going on with black lives under public assault and black youth in particular </w:t>
      </w:r>
      <w:r w:rsidRPr="009D0F6D">
        <w:rPr>
          <w:b/>
          <w:iCs/>
          <w:u w:val="single"/>
          <w:bdr w:val="single" w:sz="18" w:space="0" w:color="auto"/>
        </w:rPr>
        <w:t>attempting to imagine the world anew</w:t>
      </w:r>
      <w:r w:rsidRPr="009D0F6D">
        <w:rPr>
          <w:b/>
          <w:bCs/>
          <w:u w:val="single"/>
        </w:rPr>
        <w:t xml:space="preserve">—seems the </w:t>
      </w:r>
      <w:r w:rsidRPr="009D0F6D">
        <w:rPr>
          <w:b/>
          <w:iCs/>
          <w:u w:val="single"/>
          <w:bdr w:val="single" w:sz="18" w:space="0" w:color="auto"/>
        </w:rPr>
        <w:t>oddest thing to do</w:t>
      </w:r>
      <w:r w:rsidRPr="009D0F6D">
        <w:rPr>
          <w:b/>
          <w:bCs/>
          <w:u w:val="single"/>
        </w:rPr>
        <w:t>. For all</w:t>
      </w:r>
      <w:r w:rsidRPr="009D0F6D">
        <w:rPr>
          <w:sz w:val="14"/>
        </w:rPr>
        <w:t xml:space="preserve"> of </w:t>
      </w:r>
      <w:r w:rsidRPr="009D0F6D">
        <w:rPr>
          <w:b/>
          <w:bCs/>
          <w:u w:val="single"/>
        </w:rPr>
        <w:t>the channeling of James Baldwin, Coates seems to have forgotten that black folks “</w:t>
      </w:r>
      <w:r w:rsidRPr="009D0F6D">
        <w:rPr>
          <w:b/>
          <w:iCs/>
          <w:u w:val="single"/>
          <w:bdr w:val="single" w:sz="18" w:space="0" w:color="auto"/>
        </w:rPr>
        <w:t>can’t afford despair</w:t>
      </w:r>
      <w:r w:rsidRPr="009D0F6D">
        <w:rPr>
          <w:b/>
          <w:bCs/>
          <w:u w:val="single"/>
        </w:rPr>
        <w:t xml:space="preserve">.” As Baldwin went on to say: “I can’t tell my nephew, my niece; you </w:t>
      </w:r>
      <w:r w:rsidRPr="009D0F6D">
        <w:rPr>
          <w:b/>
          <w:iCs/>
          <w:u w:val="single"/>
          <w:bdr w:val="single" w:sz="18" w:space="0" w:color="auto"/>
        </w:rPr>
        <w:t xml:space="preserve">can’t tell the children there is no hope.” </w:t>
      </w:r>
      <w:r w:rsidRPr="009D0F6D">
        <w:rPr>
          <w:b/>
          <w:bCs/>
          <w:u w:val="single"/>
        </w:rPr>
        <w:t>The reason</w:t>
      </w:r>
      <w:r w:rsidRPr="009D0F6D">
        <w:rPr>
          <w:sz w:val="14"/>
        </w:rPr>
        <w:t xml:space="preserve"> why </w:t>
      </w:r>
      <w:r w:rsidRPr="009D0F6D">
        <w:rPr>
          <w:b/>
          <w:bCs/>
          <w:u w:val="single"/>
        </w:rPr>
        <w:t xml:space="preserve">you can’t say this is not because you are living in a dream or selling a fantasy, but because there can be </w:t>
      </w:r>
      <w:r w:rsidRPr="009D0F6D">
        <w:rPr>
          <w:b/>
          <w:iCs/>
          <w:u w:val="single"/>
          <w:bdr w:val="single" w:sz="18" w:space="0" w:color="auto"/>
        </w:rPr>
        <w:t>no certain knowledge of the future. Humility, borne out of our lack of knowledge of the future, justifies hope.</w:t>
      </w:r>
      <w:r w:rsidRPr="009D0F6D">
        <w:rPr>
          <w:b/>
          <w:bCs/>
          <w:u w:val="single"/>
        </w:rPr>
        <w:t xml:space="preserve"> </w:t>
      </w:r>
      <w:r w:rsidRPr="009D0F6D">
        <w:rPr>
          <w:sz w:val="14"/>
        </w:rPr>
        <w:t xml:space="preserve">Much has been made of the comparison between Baldwin and Coates, owing largely to how the book is structured and because of Toni Morrison’s endorsement. But what this connection means seems to escape many commentators. In his 1955 non-fiction book titled Notes of a Native Son, Baldwin reflects on the wounds white supremacy left on his father: “I had discovered the weight of white people in the world. I saw that this had been for my ancestors and now would be for me an awful thing to live with and that the bitterness which had helped to kill my father could also kill me.” Similar to Coates, Baldwin was wounded and so was Baldwin’s father. Yet </w:t>
      </w:r>
      <w:r w:rsidRPr="009D0F6D">
        <w:rPr>
          <w:b/>
          <w:bCs/>
          <w:u w:val="single"/>
        </w:rPr>
        <w:t>Baldwin knew all too well</w:t>
      </w:r>
      <w:r w:rsidRPr="009D0F6D">
        <w:rPr>
          <w:sz w:val="14"/>
        </w:rPr>
        <w:t xml:space="preserve"> that </w:t>
      </w:r>
      <w:r w:rsidRPr="009D0F6D">
        <w:rPr>
          <w:b/>
          <w:bCs/>
          <w:u w:val="single"/>
        </w:rPr>
        <w:t xml:space="preserve">the wounded attachment if held on to would </w:t>
      </w:r>
      <w:r w:rsidRPr="009D0F6D">
        <w:rPr>
          <w:b/>
          <w:iCs/>
          <w:u w:val="single"/>
          <w:bdr w:val="single" w:sz="18" w:space="0" w:color="auto"/>
        </w:rPr>
        <w:t xml:space="preserve">destroy not the plunderers of black life, but the ones who were plundered. </w:t>
      </w:r>
      <w:r w:rsidRPr="009D0F6D">
        <w:rPr>
          <w:b/>
          <w:bCs/>
          <w:u w:val="single"/>
        </w:rPr>
        <w:t>“Hatred,</w:t>
      </w:r>
      <w:r w:rsidRPr="009D0F6D">
        <w:rPr>
          <w:sz w:val="14"/>
        </w:rPr>
        <w:t xml:space="preserve"> which could destroy so much, </w:t>
      </w:r>
      <w:r w:rsidRPr="009D0F6D">
        <w:rPr>
          <w:b/>
          <w:bCs/>
          <w:u w:val="single"/>
        </w:rPr>
        <w:t xml:space="preserve">never </w:t>
      </w:r>
      <w:r w:rsidRPr="009D0F6D">
        <w:rPr>
          <w:b/>
          <w:iCs/>
          <w:u w:val="single"/>
          <w:bdr w:val="single" w:sz="18" w:space="0" w:color="auto"/>
        </w:rPr>
        <w:t xml:space="preserve">failed to destroy the man who hated and this was an immutable law.” </w:t>
      </w:r>
      <w:r w:rsidRPr="009D0F6D">
        <w:rPr>
          <w:b/>
          <w:bCs/>
          <w:u w:val="single"/>
        </w:rPr>
        <w:t xml:space="preserve">Baldwin’s father, as he understood him, was destroyed by hatred. Coates is less like Baldwin in this respect and, perhaps, more </w:t>
      </w:r>
      <w:r w:rsidRPr="009D0F6D">
        <w:rPr>
          <w:b/>
          <w:bCs/>
          <w:u w:val="single"/>
        </w:rPr>
        <w:lastRenderedPageBreak/>
        <w:t>like Baldwin’s father.</w:t>
      </w:r>
      <w:r w:rsidRPr="009D0F6D">
        <w:rPr>
          <w:sz w:val="14"/>
        </w:rPr>
        <w:t xml:space="preserve"> “I am wounded,” says Coates. “I am marked by old codes, which shielded me in one world and then chained me in the next.” The chains reach out to imprison not only his son, but you and </w:t>
      </w:r>
      <w:proofErr w:type="gramStart"/>
      <w:r w:rsidRPr="009D0F6D">
        <w:rPr>
          <w:sz w:val="14"/>
        </w:rPr>
        <w:t>I</w:t>
      </w:r>
      <w:proofErr w:type="gramEnd"/>
      <w:r w:rsidRPr="009D0F6D">
        <w:rPr>
          <w:sz w:val="14"/>
        </w:rPr>
        <w:t xml:space="preserve"> as well. </w:t>
      </w:r>
      <w:r w:rsidRPr="009D0F6D">
        <w:rPr>
          <w:b/>
          <w:bCs/>
          <w:u w:val="single"/>
        </w:rPr>
        <w:t>There is a profound sense of disappointment</w:t>
      </w:r>
      <w:r w:rsidRPr="009D0F6D">
        <w:rPr>
          <w:sz w:val="14"/>
        </w:rPr>
        <w:t xml:space="preserve"> here. </w:t>
      </w:r>
      <w:r w:rsidRPr="009D0F6D">
        <w:rPr>
          <w:b/>
          <w:bCs/>
          <w:u w:val="single"/>
        </w:rPr>
        <w:t>Disappointment because</w:t>
      </w:r>
      <w:r w:rsidRPr="009D0F6D">
        <w:rPr>
          <w:sz w:val="14"/>
        </w:rPr>
        <w:t xml:space="preserve"> given the power of the book, </w:t>
      </w:r>
      <w:r w:rsidRPr="009D0F6D">
        <w:rPr>
          <w:b/>
          <w:bCs/>
          <w:u w:val="single"/>
        </w:rPr>
        <w:t>Coates seems unable to linger in the conditions that have given life to</w:t>
      </w:r>
      <w:r w:rsidRPr="009D0F6D">
        <w:rPr>
          <w:sz w:val="14"/>
        </w:rPr>
        <w:t xml:space="preserve"> </w:t>
      </w:r>
      <w:r w:rsidRPr="009D0F6D">
        <w:rPr>
          <w:b/>
          <w:bCs/>
          <w:u w:val="single"/>
        </w:rPr>
        <w:t>the Ta-Neisha Coates that now occupies the public stage.</w:t>
      </w:r>
      <w:r w:rsidRPr="009D0F6D">
        <w:rPr>
          <w:sz w:val="14"/>
        </w:rPr>
        <w:t xml:space="preserve"> Coates’s own engagement with the world—his very agency—has received social support. Throughout the book he often comments on the rich diversity of black beauty and on the power of love. His father, William Paul Coates, is the founder of Black Classic Press—a press with the explicit focus of revealing the richness of black life. His mother, Cheryl Waters, helped to financially support the family and provided young Coates with direction. And yet he seems to stand at a distance from the condition of possibility suggested by just those examples. </w:t>
      </w:r>
      <w:r w:rsidRPr="009D0F6D">
        <w:rPr>
          <w:b/>
          <w:bCs/>
          <w:u w:val="single"/>
        </w:rPr>
        <w:t xml:space="preserve">One ought not to read these moments above as expressive of the very “Dream” he means to reject. Rather, the point is that </w:t>
      </w:r>
      <w:r w:rsidRPr="009D0F6D">
        <w:rPr>
          <w:b/>
          <w:iCs/>
          <w:u w:val="single"/>
          <w:bdr w:val="single" w:sz="18" w:space="0" w:color="auto"/>
        </w:rPr>
        <w:t>black life is at once informed by, but not reducible to</w:t>
      </w:r>
      <w:r w:rsidRPr="009D0F6D">
        <w:rPr>
          <w:sz w:val="14"/>
        </w:rPr>
        <w:t xml:space="preserve">, the </w:t>
      </w:r>
      <w:r w:rsidRPr="009D0F6D">
        <w:rPr>
          <w:b/>
          <w:iCs/>
          <w:u w:val="single"/>
          <w:bdr w:val="single" w:sz="18" w:space="0" w:color="auto"/>
        </w:rPr>
        <w:t>pain exacted on our bodies</w:t>
      </w:r>
      <w:r w:rsidRPr="009D0F6D">
        <w:rPr>
          <w:b/>
          <w:bCs/>
          <w:u w:val="single"/>
        </w:rPr>
        <w:t xml:space="preserve"> by this country. This </w:t>
      </w:r>
      <w:r w:rsidRPr="009D0F6D">
        <w:rPr>
          <w:b/>
          <w:iCs/>
          <w:u w:val="single"/>
          <w:bdr w:val="single" w:sz="18" w:space="0" w:color="auto"/>
        </w:rPr>
        <w:t>eludes Coates</w:t>
      </w:r>
      <w:r w:rsidRPr="009D0F6D">
        <w:rPr>
          <w:b/>
          <w:bCs/>
          <w:u w:val="single"/>
        </w:rPr>
        <w:t xml:space="preserve">. The wound is so intense he </w:t>
      </w:r>
      <w:r w:rsidRPr="009D0F6D">
        <w:rPr>
          <w:b/>
          <w:iCs/>
          <w:u w:val="single"/>
          <w:bdr w:val="single" w:sz="18" w:space="0" w:color="auto"/>
        </w:rPr>
        <w:t>cannot direct his senses beyond the pain</w:t>
      </w:r>
      <w:r w:rsidRPr="009D0F6D">
        <w:rPr>
          <w:b/>
          <w:bCs/>
          <w:u w:val="single"/>
        </w:rPr>
        <w:t xml:space="preserve">. </w:t>
      </w:r>
    </w:p>
    <w:p w:rsidR="003D38D2" w:rsidRPr="002428EF" w:rsidRDefault="003D38D2" w:rsidP="003D38D2"/>
    <w:p w:rsidR="003D38D2" w:rsidRDefault="003D38D2" w:rsidP="009D0F6D">
      <w:pPr>
        <w:rPr>
          <w:rStyle w:val="Emphasis"/>
        </w:rPr>
      </w:pPr>
    </w:p>
    <w:p w:rsidR="003D38D2" w:rsidRPr="001120D4" w:rsidRDefault="003D38D2" w:rsidP="003D38D2">
      <w:pPr>
        <w:pStyle w:val="Heading3"/>
      </w:pPr>
      <w:r w:rsidRPr="001120D4">
        <w:lastRenderedPageBreak/>
        <w:t>at: individualism</w:t>
      </w:r>
    </w:p>
    <w:p w:rsidR="003D38D2" w:rsidRPr="001120D4" w:rsidRDefault="003D38D2" w:rsidP="003D38D2">
      <w:pPr>
        <w:pStyle w:val="Heading4"/>
      </w:pPr>
      <w:r w:rsidRPr="001120D4">
        <w:t>Individual ethical rejection is wholly insufficient for anti-racist politics – instead, specific policy proposals and organizational action are key.</w:t>
      </w:r>
    </w:p>
    <w:p w:rsidR="003D38D2" w:rsidRPr="001120D4" w:rsidRDefault="003D38D2" w:rsidP="003D38D2">
      <w:r w:rsidRPr="001120D4">
        <w:rPr>
          <w:b/>
        </w:rPr>
        <w:t>Rana 16</w:t>
      </w:r>
      <w:r w:rsidRPr="001120D4">
        <w:t xml:space="preserve"> – (Winter 2016, Aziz, PhD in Government from Harvard, Professor of Law at Cornell, “Race and the American Creed: Recovering black radicalism,” https://nplusonemag.com/issue-24/politics/race-and-the-american-creed/)</w:t>
      </w:r>
    </w:p>
    <w:p w:rsidR="003D38D2" w:rsidRPr="001120D4" w:rsidRDefault="003D38D2" w:rsidP="003D38D2">
      <w:pPr>
        <w:rPr>
          <w:sz w:val="10"/>
        </w:rPr>
      </w:pPr>
      <w:r w:rsidRPr="001120D4">
        <w:rPr>
          <w:sz w:val="10"/>
        </w:rPr>
        <w:t xml:space="preserve">But </w:t>
      </w:r>
      <w:r w:rsidRPr="001120D4">
        <w:rPr>
          <w:rStyle w:val="StyleUnderline"/>
        </w:rPr>
        <w:t>one problem with Coates’s version of black radicalism is that at times</w:t>
      </w:r>
      <w:r w:rsidRPr="001120D4">
        <w:rPr>
          <w:sz w:val="10"/>
        </w:rPr>
        <w:t>—more in his book Between the World and Me than in his political interventions in the Atlantic—</w:t>
      </w:r>
      <w:r w:rsidRPr="001120D4">
        <w:rPr>
          <w:rStyle w:val="StyleUnderline"/>
        </w:rPr>
        <w:t>he depicts disillusionment in individual terms</w:t>
      </w:r>
      <w:r w:rsidRPr="001120D4">
        <w:rPr>
          <w:sz w:val="10"/>
        </w:rPr>
        <w:t xml:space="preserve">. That book in particular conveys little of the communities of solidarity African Americans belong to, or of how things like reparations ground a shared social vision of the future. Instead, </w:t>
      </w:r>
      <w:r w:rsidRPr="001120D4">
        <w:rPr>
          <w:rStyle w:val="StyleUnderline"/>
        </w:rPr>
        <w:t>Coates combines radical rejection of polite society with a personal notion of resistance</w:t>
      </w:r>
      <w:r w:rsidRPr="001120D4">
        <w:rPr>
          <w:sz w:val="10"/>
        </w:rPr>
        <w:t xml:space="preserve">, </w:t>
      </w:r>
      <w:r w:rsidRPr="001120D4">
        <w:rPr>
          <w:rStyle w:val="StyleUnderline"/>
        </w:rPr>
        <w:t xml:space="preserve">in which </w:t>
      </w:r>
      <w:r w:rsidRPr="001120D4">
        <w:rPr>
          <w:rStyle w:val="Emphasis"/>
        </w:rPr>
        <w:t>“struggle” is presented as the individual’s ethical refusal</w:t>
      </w:r>
      <w:r w:rsidRPr="001120D4">
        <w:rPr>
          <w:rStyle w:val="StyleUnderline"/>
        </w:rPr>
        <w:t xml:space="preserve"> to comply with the totalizing injustice of racism and its structures</w:t>
      </w:r>
      <w:r w:rsidRPr="001120D4">
        <w:rPr>
          <w:sz w:val="10"/>
        </w:rPr>
        <w:t xml:space="preserve">. </w:t>
      </w:r>
      <w:r w:rsidRPr="001120D4">
        <w:rPr>
          <w:rStyle w:val="StyleUnderline"/>
        </w:rPr>
        <w:t xml:space="preserve">What is </w:t>
      </w:r>
      <w:r w:rsidRPr="001120D4">
        <w:rPr>
          <w:rStyle w:val="Emphasis"/>
        </w:rPr>
        <w:t>missing is a collective sense of action</w:t>
      </w:r>
      <w:r w:rsidRPr="001120D4">
        <w:rPr>
          <w:sz w:val="10"/>
        </w:rPr>
        <w:t xml:space="preserve">, </w:t>
      </w:r>
      <w:r w:rsidRPr="001120D4">
        <w:rPr>
          <w:rStyle w:val="StyleUnderline"/>
        </w:rPr>
        <w:t>let alone of the possibility of transformation through such action</w:t>
      </w:r>
      <w:r w:rsidRPr="001120D4">
        <w:rPr>
          <w:sz w:val="10"/>
        </w:rPr>
        <w:t xml:space="preserve">. </w:t>
      </w:r>
      <w:r w:rsidRPr="001120D4">
        <w:rPr>
          <w:rStyle w:val="StyleUnderline"/>
        </w:rPr>
        <w:t>We are left in the world of either overwhelming and oppressive institutions or isolated individuals of conscience</w:t>
      </w:r>
      <w:r w:rsidRPr="001120D4">
        <w:rPr>
          <w:sz w:val="10"/>
        </w:rPr>
        <w:t>.</w:t>
      </w:r>
    </w:p>
    <w:p w:rsidR="003D38D2" w:rsidRPr="001120D4" w:rsidRDefault="003D38D2" w:rsidP="003D38D2">
      <w:pPr>
        <w:rPr>
          <w:sz w:val="10"/>
        </w:rPr>
      </w:pPr>
      <w:r w:rsidRPr="001120D4">
        <w:rPr>
          <w:rStyle w:val="StyleUnderline"/>
        </w:rPr>
        <w:t>The force</w:t>
      </w:r>
      <w:r w:rsidRPr="001120D4">
        <w:rPr>
          <w:sz w:val="10"/>
        </w:rPr>
        <w:t xml:space="preserve"> of Between the World and Me </w:t>
      </w:r>
      <w:r w:rsidRPr="001120D4">
        <w:rPr>
          <w:rStyle w:val="StyleUnderline"/>
        </w:rPr>
        <w:t>can be too easily contained</w:t>
      </w:r>
      <w:r w:rsidRPr="001120D4">
        <w:rPr>
          <w:sz w:val="10"/>
        </w:rPr>
        <w:t xml:space="preserve">. Precisely because Coates imagines isolated individuals in the face of totalizing oppression, </w:t>
      </w:r>
      <w:r w:rsidRPr="001120D4">
        <w:rPr>
          <w:rStyle w:val="StyleUnderline"/>
        </w:rPr>
        <w:t xml:space="preserve">one can walk away </w:t>
      </w:r>
      <w:r w:rsidRPr="001120D4">
        <w:rPr>
          <w:sz w:val="10"/>
        </w:rPr>
        <w:t xml:space="preserve">from the book </w:t>
      </w:r>
      <w:r w:rsidRPr="001120D4">
        <w:rPr>
          <w:rStyle w:val="StyleUnderline"/>
        </w:rPr>
        <w:t>feeling that real change</w:t>
      </w:r>
      <w:r w:rsidRPr="001120D4">
        <w:rPr>
          <w:sz w:val="10"/>
        </w:rPr>
        <w:t>—</w:t>
      </w:r>
      <w:r w:rsidRPr="001120D4">
        <w:rPr>
          <w:rStyle w:val="StyleUnderline"/>
        </w:rPr>
        <w:t>rather than just window dressing</w:t>
      </w:r>
      <w:r w:rsidRPr="001120D4">
        <w:rPr>
          <w:sz w:val="10"/>
        </w:rPr>
        <w:t>—</w:t>
      </w:r>
      <w:r w:rsidRPr="001120D4">
        <w:rPr>
          <w:rStyle w:val="StyleUnderline"/>
        </w:rPr>
        <w:t>is out of reach</w:t>
      </w:r>
      <w:r w:rsidRPr="001120D4">
        <w:rPr>
          <w:sz w:val="10"/>
        </w:rPr>
        <w:t xml:space="preserve">. And for </w:t>
      </w:r>
      <w:r w:rsidRPr="001120D4">
        <w:rPr>
          <w:rStyle w:val="StyleUnderline"/>
        </w:rPr>
        <w:t>this</w:t>
      </w:r>
      <w:r w:rsidRPr="001120D4">
        <w:rPr>
          <w:sz w:val="10"/>
        </w:rPr>
        <w:t xml:space="preserve"> reason, the book’s </w:t>
      </w:r>
      <w:r w:rsidRPr="001120D4">
        <w:rPr>
          <w:rStyle w:val="StyleUnderline"/>
        </w:rPr>
        <w:t>sensibility can have the odd effect of buttressing the very institutions it condemns</w:t>
      </w:r>
      <w:r w:rsidRPr="001120D4">
        <w:rPr>
          <w:sz w:val="10"/>
        </w:rPr>
        <w:t xml:space="preserve">. This form of </w:t>
      </w:r>
      <w:r w:rsidRPr="001120D4">
        <w:rPr>
          <w:rStyle w:val="StyleUnderline"/>
        </w:rPr>
        <w:t>creedal rejection can be neutered publicly through praise: treated</w:t>
      </w:r>
      <w:r w:rsidRPr="001120D4">
        <w:rPr>
          <w:sz w:val="10"/>
        </w:rPr>
        <w:t xml:space="preserve"> by those like David Brooks </w:t>
      </w:r>
      <w:r w:rsidRPr="001120D4">
        <w:rPr>
          <w:rStyle w:val="StyleUnderline"/>
        </w:rPr>
        <w:t>as</w:t>
      </w:r>
      <w:r w:rsidRPr="001120D4">
        <w:rPr>
          <w:sz w:val="10"/>
        </w:rPr>
        <w:t xml:space="preserve"> “hard truths,” but </w:t>
      </w:r>
      <w:r w:rsidRPr="001120D4">
        <w:rPr>
          <w:rStyle w:val="StyleUnderline"/>
        </w:rPr>
        <w:t>truths that by their very profundity may be too difficult to overcome</w:t>
      </w:r>
      <w:r w:rsidRPr="001120D4">
        <w:rPr>
          <w:sz w:val="10"/>
        </w:rPr>
        <w:t xml:space="preserve">. </w:t>
      </w:r>
      <w:r w:rsidRPr="001120D4">
        <w:rPr>
          <w:rStyle w:val="StyleUnderline"/>
        </w:rPr>
        <w:t>The consequence is a mainstream (especially liberal) culture that laps up the attack and even accepts the structural dimension of race</w:t>
      </w:r>
      <w:r w:rsidRPr="001120D4">
        <w:rPr>
          <w:sz w:val="10"/>
        </w:rPr>
        <w:t xml:space="preserve"> </w:t>
      </w:r>
      <w:r w:rsidRPr="001120D4">
        <w:rPr>
          <w:rStyle w:val="StyleUnderline"/>
        </w:rPr>
        <w:t xml:space="preserve">at the same time that it </w:t>
      </w:r>
      <w:r w:rsidRPr="001120D4">
        <w:rPr>
          <w:rStyle w:val="Emphasis"/>
        </w:rPr>
        <w:t>abandons fundamental racial reform as ultimately hopeless</w:t>
      </w:r>
      <w:r w:rsidRPr="001120D4">
        <w:rPr>
          <w:sz w:val="10"/>
        </w:rPr>
        <w:t>.</w:t>
      </w:r>
    </w:p>
    <w:p w:rsidR="003D38D2" w:rsidRPr="001120D4" w:rsidRDefault="003D38D2" w:rsidP="003D38D2">
      <w:pPr>
        <w:rPr>
          <w:sz w:val="10"/>
        </w:rPr>
      </w:pPr>
      <w:r w:rsidRPr="001120D4">
        <w:rPr>
          <w:sz w:val="10"/>
        </w:rPr>
        <w:t xml:space="preserve">What we are witnessing is one way that defenders of the creed are coming to grips with its internal crisis. Perhaps </w:t>
      </w:r>
      <w:r w:rsidRPr="001120D4">
        <w:rPr>
          <w:rStyle w:val="StyleUnderline"/>
        </w:rPr>
        <w:t xml:space="preserve">the problem is </w:t>
      </w:r>
      <w:r w:rsidRPr="001120D4">
        <w:rPr>
          <w:sz w:val="10"/>
        </w:rPr>
        <w:t xml:space="preserve">not with the creed at all, but with race itself—an issue </w:t>
      </w:r>
      <w:proofErr w:type="gramStart"/>
      <w:r w:rsidRPr="001120D4">
        <w:rPr>
          <w:sz w:val="10"/>
        </w:rPr>
        <w:t>so</w:t>
      </w:r>
      <w:proofErr w:type="gramEnd"/>
      <w:r w:rsidRPr="001120D4">
        <w:rPr>
          <w:sz w:val="10"/>
        </w:rPr>
        <w:t xml:space="preserve"> fraught and overwhelming as to be impossible to address adequately. Even the failures of the creed therefore speak to </w:t>
      </w:r>
      <w:r w:rsidRPr="001120D4">
        <w:rPr>
          <w:rStyle w:val="StyleUnderline"/>
        </w:rPr>
        <w:t>the heroism of the American project</w:t>
      </w:r>
      <w:r w:rsidRPr="001120D4">
        <w:rPr>
          <w:sz w:val="10"/>
        </w:rPr>
        <w:t>—</w:t>
      </w:r>
      <w:r w:rsidRPr="001120D4">
        <w:rPr>
          <w:rStyle w:val="StyleUnderline"/>
        </w:rPr>
        <w:t>which takes as its goal a truly Sisyphean task</w:t>
      </w:r>
      <w:r w:rsidRPr="001120D4">
        <w:rPr>
          <w:sz w:val="10"/>
        </w:rPr>
        <w:t xml:space="preserve">. In this way, </w:t>
      </w:r>
      <w:r w:rsidRPr="001120D4">
        <w:rPr>
          <w:rStyle w:val="StyleUnderline"/>
        </w:rPr>
        <w:t>racial pessimism can be absorbed into the narrative</w:t>
      </w:r>
      <w:r w:rsidRPr="001120D4">
        <w:rPr>
          <w:sz w:val="10"/>
        </w:rPr>
        <w:t xml:space="preserve">, and actually prop up a weakened creed. </w:t>
      </w:r>
      <w:r w:rsidRPr="001120D4">
        <w:rPr>
          <w:rStyle w:val="StyleUnderline"/>
        </w:rPr>
        <w:t xml:space="preserve">If getting from here to there is more or less beyond collective effort, and all we have is a position of ethical resistance and noble struggle, then </w:t>
      </w:r>
      <w:r w:rsidRPr="001120D4">
        <w:rPr>
          <w:rStyle w:val="Emphasis"/>
        </w:rPr>
        <w:t>political elites can feel guilt and torment</w:t>
      </w:r>
      <w:r w:rsidRPr="001120D4">
        <w:rPr>
          <w:sz w:val="10"/>
        </w:rPr>
        <w:t xml:space="preserve"> at the continuing force of racial subordination. </w:t>
      </w:r>
      <w:r w:rsidRPr="001120D4">
        <w:rPr>
          <w:rStyle w:val="StyleUnderline"/>
        </w:rPr>
        <w:t>But</w:t>
      </w:r>
      <w:r w:rsidRPr="001120D4">
        <w:rPr>
          <w:sz w:val="10"/>
        </w:rPr>
        <w:t xml:space="preserve"> </w:t>
      </w:r>
      <w:r w:rsidRPr="001120D4">
        <w:rPr>
          <w:rStyle w:val="Emphasis"/>
        </w:rPr>
        <w:t>they do not need to believe that their own practices have much effect</w:t>
      </w:r>
      <w:r w:rsidRPr="001120D4">
        <w:rPr>
          <w:sz w:val="10"/>
        </w:rPr>
        <w:t xml:space="preserve">, let alone make matters worse. </w:t>
      </w:r>
      <w:r w:rsidRPr="001120D4">
        <w:rPr>
          <w:rStyle w:val="StyleUnderline"/>
        </w:rPr>
        <w:t>Since this “union may never be perfect,”</w:t>
      </w:r>
      <w:r w:rsidRPr="001120D4">
        <w:rPr>
          <w:sz w:val="10"/>
        </w:rPr>
        <w:t xml:space="preserve"> to use Obama’s phrase, </w:t>
      </w:r>
      <w:r w:rsidRPr="001120D4">
        <w:rPr>
          <w:rStyle w:val="StyleUnderline"/>
        </w:rPr>
        <w:t>maybe all that can be expected is to muddle along</w:t>
      </w:r>
      <w:r w:rsidRPr="001120D4">
        <w:rPr>
          <w:sz w:val="10"/>
        </w:rPr>
        <w:t xml:space="preserve"> as best we can.</w:t>
      </w:r>
    </w:p>
    <w:p w:rsidR="003D38D2" w:rsidRPr="001120D4" w:rsidRDefault="003D38D2" w:rsidP="003D38D2">
      <w:pPr>
        <w:rPr>
          <w:sz w:val="10"/>
        </w:rPr>
      </w:pPr>
      <w:r w:rsidRPr="001120D4">
        <w:rPr>
          <w:rStyle w:val="StyleUnderline"/>
        </w:rPr>
        <w:t>THE HOPE FOR BLACK RADICALISM today is that the present mood can develop into an account of state, economy, and society strong enough to counter the creedal narrative</w:t>
      </w:r>
      <w:r w:rsidRPr="001120D4">
        <w:rPr>
          <w:sz w:val="10"/>
        </w:rPr>
        <w:t xml:space="preserve">. Recent initiatives, like Campaign Zero, have put forward valuable concrete ideas for police reform—but these </w:t>
      </w:r>
      <w:r w:rsidRPr="001120D4">
        <w:rPr>
          <w:rStyle w:val="Emphasis"/>
        </w:rPr>
        <w:t>demands must be combined with a more expansive and prefigurative politics</w:t>
      </w:r>
      <w:r w:rsidRPr="001120D4">
        <w:rPr>
          <w:sz w:val="10"/>
        </w:rPr>
        <w:t xml:space="preserve">. </w:t>
      </w:r>
      <w:r w:rsidRPr="001120D4">
        <w:rPr>
          <w:rStyle w:val="Emphasis"/>
        </w:rPr>
        <w:t>Activists must do no less than imagine and present their policy prescriptions</w:t>
      </w:r>
      <w:r w:rsidRPr="001120D4">
        <w:rPr>
          <w:sz w:val="10"/>
        </w:rPr>
        <w:t xml:space="preserve">, as did earlier generations, </w:t>
      </w:r>
      <w:r w:rsidRPr="001120D4">
        <w:rPr>
          <w:rStyle w:val="Emphasis"/>
        </w:rPr>
        <w:t>as a competing ideal of liberation, solidarity, and renewal</w:t>
      </w:r>
      <w:r w:rsidRPr="001120D4">
        <w:rPr>
          <w:sz w:val="10"/>
        </w:rPr>
        <w:t>. Without a comparable ideal, it is incredibly difficult to counter even a weakened creedal story, let alone the patchwork of reactive policy initiatives proposed by liberal centrists—such as body cameras, a handful of high-profile prosecutions, and sensitivity training for officers.</w:t>
      </w:r>
    </w:p>
    <w:p w:rsidR="003D38D2" w:rsidRPr="009D0F6D" w:rsidRDefault="003D38D2" w:rsidP="009D0F6D">
      <w:pPr>
        <w:rPr>
          <w:b/>
          <w:iCs/>
          <w:u w:val="single"/>
        </w:rPr>
      </w:pPr>
    </w:p>
    <w:p w:rsidR="003D38D2" w:rsidRPr="009D0F6D" w:rsidRDefault="003D38D2" w:rsidP="003D38D2">
      <w:pPr>
        <w:pStyle w:val="Heading4"/>
      </w:pPr>
      <w:r w:rsidRPr="009D0F6D">
        <w:t>This ignores the value of collective political struggle</w:t>
      </w:r>
    </w:p>
    <w:p w:rsidR="003D38D2" w:rsidRPr="009D0F6D" w:rsidRDefault="003D38D2" w:rsidP="003D38D2">
      <w:r w:rsidRPr="009D0F6D">
        <w:rPr>
          <w:rStyle w:val="Style13ptBold"/>
        </w:rPr>
        <w:t>Kelley 3-7</w:t>
      </w:r>
      <w:r w:rsidRPr="009D0F6D">
        <w:t xml:space="preserve">—Gary B. Nash Professor of American History at UCLA (Robin, “Black Study, Black Struggle”, </w:t>
      </w:r>
      <w:hyperlink r:id="rId10" w:history="1">
        <w:r w:rsidRPr="009D0F6D">
          <w:rPr>
            <w:rStyle w:val="Hyperlink"/>
          </w:rPr>
          <w:t>https://bostonreview.net/forum/robin-d-g-kelley-black-study-black-struggle</w:t>
        </w:r>
      </w:hyperlink>
      <w:r w:rsidRPr="009D0F6D">
        <w:t>, dml)</w:t>
      </w:r>
    </w:p>
    <w:p w:rsidR="003D38D2" w:rsidRPr="009D0F6D" w:rsidRDefault="003D38D2" w:rsidP="003D38D2">
      <w:pPr>
        <w:rPr>
          <w:rFonts w:eastAsiaTheme="majorEastAsia" w:cstheme="majorBidi"/>
          <w:b/>
          <w:caps/>
          <w:sz w:val="32"/>
          <w:szCs w:val="24"/>
          <w:u w:val="single"/>
        </w:rPr>
      </w:pPr>
      <w:r w:rsidRPr="009D0F6D">
        <w:rPr>
          <w:sz w:val="16"/>
        </w:rPr>
        <w:t xml:space="preserve">So one can easily see why the language of trauma might appeal to black students. Trauma is real; it is no joke. Mental health services and counseling are urgently needed. But </w:t>
      </w:r>
      <w:r w:rsidRPr="009D0F6D">
        <w:rPr>
          <w:rStyle w:val="StyleUnderline"/>
        </w:rPr>
        <w:t xml:space="preserve">reading black experience through trauma can </w:t>
      </w:r>
      <w:r w:rsidRPr="009D0F6D">
        <w:rPr>
          <w:rStyle w:val="Emphasis"/>
        </w:rPr>
        <w:t>easily slip</w:t>
      </w:r>
      <w:r w:rsidRPr="009D0F6D">
        <w:rPr>
          <w:rStyle w:val="StyleUnderline"/>
        </w:rPr>
        <w:t xml:space="preserve"> into thinking of ourselves as </w:t>
      </w:r>
      <w:r w:rsidRPr="009D0F6D">
        <w:rPr>
          <w:rStyle w:val="Emphasis"/>
        </w:rPr>
        <w:t>victims</w:t>
      </w:r>
      <w:r w:rsidRPr="009D0F6D">
        <w:rPr>
          <w:rStyle w:val="StyleUnderline"/>
        </w:rPr>
        <w:t xml:space="preserve"> and </w:t>
      </w:r>
      <w:r w:rsidRPr="009D0F6D">
        <w:rPr>
          <w:rStyle w:val="Emphasis"/>
        </w:rPr>
        <w:t>objects</w:t>
      </w:r>
      <w:r w:rsidRPr="009D0F6D">
        <w:rPr>
          <w:rStyle w:val="StyleUnderline"/>
        </w:rPr>
        <w:t xml:space="preserve"> rather than </w:t>
      </w:r>
      <w:r w:rsidRPr="009D0F6D">
        <w:rPr>
          <w:rStyle w:val="Emphasis"/>
        </w:rPr>
        <w:t>agents</w:t>
      </w:r>
      <w:r w:rsidRPr="009D0F6D">
        <w:rPr>
          <w:rStyle w:val="StyleUnderline"/>
        </w:rPr>
        <w:t xml:space="preserve">, subjected to centuries of gratuitous violence that have </w:t>
      </w:r>
      <w:r w:rsidRPr="009D0F6D">
        <w:rPr>
          <w:rStyle w:val="Emphasis"/>
        </w:rPr>
        <w:t>structured</w:t>
      </w:r>
      <w:r w:rsidRPr="009D0F6D">
        <w:rPr>
          <w:rStyle w:val="StyleUnderline"/>
        </w:rPr>
        <w:t xml:space="preserve"> and </w:t>
      </w:r>
      <w:r w:rsidRPr="009D0F6D">
        <w:rPr>
          <w:rStyle w:val="Emphasis"/>
        </w:rPr>
        <w:t>overdetermined our very being</w:t>
      </w:r>
      <w:r w:rsidRPr="009D0F6D">
        <w:rPr>
          <w:sz w:val="16"/>
        </w:rPr>
        <w:t>. In the argot of our day, “</w:t>
      </w:r>
      <w:r w:rsidRPr="009D0F6D">
        <w:rPr>
          <w:rStyle w:val="StyleUnderline"/>
        </w:rPr>
        <w:t>bodies</w:t>
      </w:r>
      <w:r w:rsidRPr="009D0F6D">
        <w:rPr>
          <w:sz w:val="16"/>
        </w:rPr>
        <w:t>”—vulnerable and threatening bodies—</w:t>
      </w:r>
      <w:r w:rsidRPr="009D0F6D">
        <w:rPr>
          <w:rStyle w:val="Emphasis"/>
        </w:rPr>
        <w:t>increasingly stand in</w:t>
      </w:r>
      <w:r w:rsidRPr="009D0F6D">
        <w:rPr>
          <w:rStyle w:val="StyleUnderline"/>
        </w:rPr>
        <w:t xml:space="preserve"> for </w:t>
      </w:r>
      <w:r w:rsidRPr="009D0F6D">
        <w:rPr>
          <w:rStyle w:val="Emphasis"/>
        </w:rPr>
        <w:t>actual people</w:t>
      </w:r>
      <w:r w:rsidRPr="009D0F6D">
        <w:rPr>
          <w:rStyle w:val="StyleUnderline"/>
        </w:rPr>
        <w:t xml:space="preserve"> with </w:t>
      </w:r>
      <w:r w:rsidRPr="009D0F6D">
        <w:rPr>
          <w:rStyle w:val="Emphasis"/>
        </w:rPr>
        <w:t>names</w:t>
      </w:r>
      <w:r w:rsidRPr="009D0F6D">
        <w:rPr>
          <w:rStyle w:val="StyleUnderline"/>
        </w:rPr>
        <w:t xml:space="preserve">, </w:t>
      </w:r>
      <w:r w:rsidRPr="009D0F6D">
        <w:rPr>
          <w:rStyle w:val="Emphasis"/>
        </w:rPr>
        <w:t>experiences</w:t>
      </w:r>
      <w:r w:rsidRPr="009D0F6D">
        <w:rPr>
          <w:rStyle w:val="StyleUnderline"/>
        </w:rPr>
        <w:t xml:space="preserve">, </w:t>
      </w:r>
      <w:r w:rsidRPr="009D0F6D">
        <w:rPr>
          <w:rStyle w:val="Emphasis"/>
        </w:rPr>
        <w:t>dreams</w:t>
      </w:r>
      <w:r w:rsidRPr="009D0F6D">
        <w:rPr>
          <w:rStyle w:val="StyleUnderline"/>
        </w:rPr>
        <w:t xml:space="preserve">, and </w:t>
      </w:r>
      <w:r w:rsidRPr="009D0F6D">
        <w:rPr>
          <w:rStyle w:val="Emphasis"/>
        </w:rPr>
        <w:t>desires</w:t>
      </w:r>
      <w:r w:rsidRPr="009D0F6D">
        <w:rPr>
          <w:sz w:val="16"/>
        </w:rPr>
        <w:t xml:space="preserve">. I suspect that the popularity of Ta-Nehisi Coates’s Between the World and Me (2015), especially among black college students, rests on his singular emphasis on fear, trauma, and the black body. He writes: In America, it is traditional to destroy the black body—it is heritage. Enslavement was not merely the antiseptic borrowing of labor—it is not so easy to get a human being to commit their body against its own elemental interest. And so enslavement must be casual wrath and random manglings, the gashing of heads and brains blown out over the river as the body </w:t>
      </w:r>
      <w:r w:rsidRPr="009D0F6D">
        <w:rPr>
          <w:sz w:val="16"/>
        </w:rPr>
        <w:lastRenderedPageBreak/>
        <w:t xml:space="preserve">seeks to escape. It must be rape so regular as to be industrial. . . . The spirit and soul are the body and brain, which are destructible—that is precisely why they are so precious. And the soul did not escape. The spirit did not steal away on gospel wings. Coates implies that the person is the brain, and the brain just another organ to be crushed with the rest of the body’s parts. Earlier in the book, he makes the startling declaration that enslaved people “knew nothing but chains.” I do not deny the violence Coates so eloquently describes here, and I am sympathetic to his atheistic skepticism. But </w:t>
      </w:r>
      <w:r w:rsidRPr="009D0F6D">
        <w:rPr>
          <w:rStyle w:val="StyleUnderline"/>
        </w:rPr>
        <w:t xml:space="preserve">what </w:t>
      </w:r>
      <w:r w:rsidRPr="009D0F6D">
        <w:rPr>
          <w:rStyle w:val="Emphasis"/>
        </w:rPr>
        <w:t>sustained enslaved African people</w:t>
      </w:r>
      <w:r w:rsidRPr="009D0F6D">
        <w:rPr>
          <w:rStyle w:val="StyleUnderline"/>
        </w:rPr>
        <w:t xml:space="preserve"> was a memory of freedom, dreams of seizing it, and conspiracies to enact it—</w:t>
      </w:r>
      <w:r w:rsidRPr="009D0F6D">
        <w:rPr>
          <w:rStyle w:val="Emphasis"/>
        </w:rPr>
        <w:t>fugitive planning</w:t>
      </w:r>
      <w:r w:rsidRPr="009D0F6D">
        <w:rPr>
          <w:sz w:val="16"/>
        </w:rPr>
        <w:t>, if you will</w:t>
      </w:r>
      <w:r w:rsidRPr="009D0F6D">
        <w:rPr>
          <w:rStyle w:val="StyleUnderline"/>
        </w:rPr>
        <w:t xml:space="preserve">. If we </w:t>
      </w:r>
      <w:r w:rsidRPr="009D0F6D">
        <w:rPr>
          <w:rStyle w:val="Emphasis"/>
        </w:rPr>
        <w:t>reduce the enslaved</w:t>
      </w:r>
      <w:r w:rsidRPr="009D0F6D">
        <w:rPr>
          <w:rStyle w:val="StyleUnderline"/>
        </w:rPr>
        <w:t xml:space="preserve"> to </w:t>
      </w:r>
      <w:r w:rsidRPr="009D0F6D">
        <w:rPr>
          <w:rStyle w:val="Emphasis"/>
        </w:rPr>
        <w:t>mere fungible bodies</w:t>
      </w:r>
      <w:r w:rsidRPr="009D0F6D">
        <w:rPr>
          <w:rStyle w:val="StyleUnderline"/>
        </w:rPr>
        <w:t xml:space="preserve">, we </w:t>
      </w:r>
      <w:r w:rsidRPr="009D0F6D">
        <w:rPr>
          <w:rStyle w:val="Emphasis"/>
        </w:rPr>
        <w:t>cannot possibly understand</w:t>
      </w:r>
      <w:r w:rsidRPr="009D0F6D">
        <w:rPr>
          <w:rStyle w:val="StyleUnderline"/>
        </w:rPr>
        <w:t xml:space="preserve"> how they created families, communities, </w:t>
      </w:r>
      <w:proofErr w:type="gramStart"/>
      <w:r w:rsidRPr="009D0F6D">
        <w:rPr>
          <w:rStyle w:val="StyleUnderline"/>
        </w:rPr>
        <w:t>sociality</w:t>
      </w:r>
      <w:proofErr w:type="gramEnd"/>
      <w:r w:rsidRPr="009D0F6D">
        <w:rPr>
          <w:rStyle w:val="StyleUnderline"/>
        </w:rPr>
        <w:t xml:space="preserve">; how they </w:t>
      </w:r>
      <w:r w:rsidRPr="009D0F6D">
        <w:rPr>
          <w:rStyle w:val="Emphasis"/>
        </w:rPr>
        <w:t>fled</w:t>
      </w:r>
      <w:r w:rsidRPr="009D0F6D">
        <w:rPr>
          <w:rStyle w:val="StyleUnderline"/>
        </w:rPr>
        <w:t xml:space="preserve"> and </w:t>
      </w:r>
      <w:r w:rsidRPr="009D0F6D">
        <w:rPr>
          <w:rStyle w:val="Emphasis"/>
        </w:rPr>
        <w:t>loved</w:t>
      </w:r>
      <w:r w:rsidRPr="009D0F6D">
        <w:rPr>
          <w:rStyle w:val="StyleUnderline"/>
        </w:rPr>
        <w:t xml:space="preserve"> and </w:t>
      </w:r>
      <w:r w:rsidRPr="009D0F6D">
        <w:rPr>
          <w:rStyle w:val="Emphasis"/>
        </w:rPr>
        <w:t>worshiped</w:t>
      </w:r>
      <w:r w:rsidRPr="009D0F6D">
        <w:rPr>
          <w:rStyle w:val="StyleUnderline"/>
        </w:rPr>
        <w:t xml:space="preserve"> and </w:t>
      </w:r>
      <w:r w:rsidRPr="009D0F6D">
        <w:rPr>
          <w:rStyle w:val="Emphasis"/>
        </w:rPr>
        <w:t>defended themselves</w:t>
      </w:r>
      <w:r w:rsidRPr="009D0F6D">
        <w:rPr>
          <w:rStyle w:val="StyleUnderline"/>
        </w:rPr>
        <w:t xml:space="preserve">; how they created the world’s first social democracy. </w:t>
      </w:r>
      <w:r w:rsidRPr="009D0F6D">
        <w:rPr>
          <w:sz w:val="16"/>
        </w:rPr>
        <w:t xml:space="preserve">Moreover, </w:t>
      </w:r>
      <w:r w:rsidRPr="009D0F6D">
        <w:rPr>
          <w:rStyle w:val="StyleUnderline"/>
        </w:rPr>
        <w:t xml:space="preserve">to identify anti-black violence as heritage may be </w:t>
      </w:r>
      <w:r w:rsidRPr="009D0F6D">
        <w:rPr>
          <w:rStyle w:val="Emphasis"/>
        </w:rPr>
        <w:t>true in a general sense</w:t>
      </w:r>
      <w:r w:rsidRPr="009D0F6D">
        <w:rPr>
          <w:rStyle w:val="StyleUnderline"/>
        </w:rPr>
        <w:t xml:space="preserve">, but it </w:t>
      </w:r>
      <w:r w:rsidRPr="009D0F6D">
        <w:rPr>
          <w:rStyle w:val="Emphasis"/>
        </w:rPr>
        <w:t>obscures the dialectic</w:t>
      </w:r>
      <w:r w:rsidRPr="009D0F6D">
        <w:rPr>
          <w:rStyle w:val="StyleUnderline"/>
        </w:rPr>
        <w:t xml:space="preserve"> that </w:t>
      </w:r>
      <w:r w:rsidRPr="009D0F6D">
        <w:rPr>
          <w:rStyle w:val="Emphasis"/>
        </w:rPr>
        <w:t>produced</w:t>
      </w:r>
      <w:r w:rsidRPr="009D0F6D">
        <w:rPr>
          <w:rStyle w:val="StyleUnderline"/>
        </w:rPr>
        <w:t xml:space="preserve"> and </w:t>
      </w:r>
      <w:r w:rsidRPr="009D0F6D">
        <w:rPr>
          <w:rStyle w:val="Emphasis"/>
        </w:rPr>
        <w:t>reproduced</w:t>
      </w:r>
      <w:r w:rsidRPr="009D0F6D">
        <w:rPr>
          <w:rStyle w:val="StyleUnderline"/>
        </w:rPr>
        <w:t xml:space="preserve"> the violence of a regime dependent on black life for its profitability. It was</w:t>
      </w:r>
      <w:r w:rsidRPr="009D0F6D">
        <w:rPr>
          <w:sz w:val="16"/>
        </w:rPr>
        <w:t xml:space="preserve">, after all, </w:t>
      </w:r>
      <w:r w:rsidRPr="009D0F6D">
        <w:rPr>
          <w:rStyle w:val="StyleUnderline"/>
        </w:rPr>
        <w:t xml:space="preserve">the </w:t>
      </w:r>
      <w:r w:rsidRPr="009D0F6D">
        <w:rPr>
          <w:rStyle w:val="Emphasis"/>
        </w:rPr>
        <w:t>resisting black body</w:t>
      </w:r>
      <w:r w:rsidRPr="009D0F6D">
        <w:rPr>
          <w:rStyle w:val="StyleUnderline"/>
        </w:rPr>
        <w:t xml:space="preserve"> that needed “correction.”</w:t>
      </w:r>
      <w:r w:rsidRPr="009D0F6D">
        <w:rPr>
          <w:sz w:val="16"/>
        </w:rPr>
        <w:t xml:space="preserve"> Violence was used not only to break bodies but to discipline people who refused enslavement. And </w:t>
      </w:r>
      <w:r w:rsidRPr="009D0F6D">
        <w:rPr>
          <w:rStyle w:val="StyleUnderline"/>
        </w:rPr>
        <w:t xml:space="preserve">the impulse to resist is </w:t>
      </w:r>
      <w:r w:rsidRPr="009D0F6D">
        <w:rPr>
          <w:rStyle w:val="Emphasis"/>
        </w:rPr>
        <w:t>neither involuntary</w:t>
      </w:r>
      <w:r w:rsidRPr="009D0F6D">
        <w:rPr>
          <w:rStyle w:val="StyleUnderline"/>
        </w:rPr>
        <w:t xml:space="preserve"> nor </w:t>
      </w:r>
      <w:r w:rsidRPr="009D0F6D">
        <w:rPr>
          <w:rStyle w:val="Emphasis"/>
        </w:rPr>
        <w:t>solitary</w:t>
      </w:r>
      <w:r w:rsidRPr="009D0F6D">
        <w:rPr>
          <w:rStyle w:val="StyleUnderline"/>
        </w:rPr>
        <w:t xml:space="preserve">. It is </w:t>
      </w:r>
      <w:r w:rsidRPr="009D0F6D">
        <w:rPr>
          <w:rStyle w:val="Emphasis"/>
        </w:rPr>
        <w:t>a choice made in community</w:t>
      </w:r>
      <w:r w:rsidRPr="009D0F6D">
        <w:rPr>
          <w:rStyle w:val="StyleUnderline"/>
        </w:rPr>
        <w:t xml:space="preserve">, made possible by community, and informed by memory, tradition, and witness. If Africans were </w:t>
      </w:r>
      <w:r w:rsidRPr="009D0F6D">
        <w:rPr>
          <w:rStyle w:val="Emphasis"/>
        </w:rPr>
        <w:t>entirely compliant</w:t>
      </w:r>
      <w:r w:rsidRPr="009D0F6D">
        <w:rPr>
          <w:rStyle w:val="StyleUnderline"/>
        </w:rPr>
        <w:t xml:space="preserve"> and </w:t>
      </w:r>
      <w:r w:rsidRPr="009D0F6D">
        <w:rPr>
          <w:rStyle w:val="Emphasis"/>
        </w:rPr>
        <w:t>docile</w:t>
      </w:r>
      <w:r w:rsidRPr="009D0F6D">
        <w:rPr>
          <w:rStyle w:val="StyleUnderline"/>
        </w:rPr>
        <w:t xml:space="preserve">, there would have been </w:t>
      </w:r>
      <w:r w:rsidRPr="009D0F6D">
        <w:rPr>
          <w:rStyle w:val="Emphasis"/>
        </w:rPr>
        <w:t>no need</w:t>
      </w:r>
      <w:r w:rsidRPr="009D0F6D">
        <w:rPr>
          <w:rStyle w:val="StyleUnderline"/>
        </w:rPr>
        <w:t xml:space="preserve"> for vast expenditures on corrections, security, and violence</w:t>
      </w:r>
      <w:r w:rsidRPr="009D0F6D">
        <w:rPr>
          <w:sz w:val="16"/>
        </w:rPr>
        <w:t xml:space="preserve">. Resistance is our heritage. And </w:t>
      </w:r>
      <w:r w:rsidRPr="009D0F6D">
        <w:rPr>
          <w:rStyle w:val="StyleUnderline"/>
        </w:rPr>
        <w:t>resistance is</w:t>
      </w:r>
      <w:r w:rsidRPr="009D0F6D">
        <w:rPr>
          <w:sz w:val="16"/>
        </w:rPr>
        <w:t xml:space="preserve"> our </w:t>
      </w:r>
      <w:r w:rsidRPr="009D0F6D">
        <w:rPr>
          <w:rStyle w:val="StyleUnderline"/>
        </w:rPr>
        <w:t>healing</w:t>
      </w:r>
      <w:r w:rsidRPr="009D0F6D">
        <w:rPr>
          <w:sz w:val="16"/>
        </w:rPr>
        <w:t xml:space="preserve">. </w:t>
      </w:r>
      <w:r w:rsidRPr="009D0F6D">
        <w:rPr>
          <w:rStyle w:val="StyleUnderline"/>
        </w:rPr>
        <w:t xml:space="preserve">Through </w:t>
      </w:r>
      <w:r w:rsidRPr="009D0F6D">
        <w:rPr>
          <w:rStyle w:val="Emphasis"/>
        </w:rPr>
        <w:t>collective struggle</w:t>
      </w:r>
      <w:r w:rsidRPr="009D0F6D">
        <w:rPr>
          <w:rStyle w:val="StyleUnderline"/>
        </w:rPr>
        <w:t xml:space="preserve">, we </w:t>
      </w:r>
      <w:r w:rsidRPr="009D0F6D">
        <w:rPr>
          <w:rStyle w:val="Emphasis"/>
        </w:rPr>
        <w:t>alter our circumstances</w:t>
      </w:r>
      <w:r w:rsidRPr="009D0F6D">
        <w:rPr>
          <w:rStyle w:val="StyleUnderline"/>
        </w:rPr>
        <w:t>; contain, escape, or possibly eviscerate the source of trauma</w:t>
      </w:r>
      <w:r w:rsidRPr="009D0F6D">
        <w:rPr>
          <w:sz w:val="16"/>
        </w:rPr>
        <w:t xml:space="preserve">; recover our bodies; reclaim and redeem our dead; and make ourselves whole. </w:t>
      </w:r>
      <w:r w:rsidRPr="009D0F6D">
        <w:rPr>
          <w:rStyle w:val="StyleUnderline"/>
        </w:rPr>
        <w:t xml:space="preserve">It is </w:t>
      </w:r>
      <w:r w:rsidRPr="009D0F6D">
        <w:rPr>
          <w:rStyle w:val="Emphasis"/>
        </w:rPr>
        <w:t>difficult to see this</w:t>
      </w:r>
      <w:r w:rsidRPr="009D0F6D">
        <w:rPr>
          <w:rStyle w:val="StyleUnderline"/>
        </w:rPr>
        <w:t xml:space="preserve"> in a world where words such as</w:t>
      </w:r>
      <w:r w:rsidRPr="009D0F6D">
        <w:rPr>
          <w:sz w:val="16"/>
        </w:rPr>
        <w:t xml:space="preserve"> trauma, PTSD, </w:t>
      </w:r>
      <w:r w:rsidRPr="009D0F6D">
        <w:rPr>
          <w:rStyle w:val="Emphasis"/>
        </w:rPr>
        <w:t>micro-aggression</w:t>
      </w:r>
      <w:r w:rsidRPr="009D0F6D">
        <w:rPr>
          <w:rStyle w:val="StyleUnderline"/>
        </w:rPr>
        <w:t xml:space="preserve">, and </w:t>
      </w:r>
      <w:r w:rsidRPr="009D0F6D">
        <w:rPr>
          <w:rStyle w:val="Emphasis"/>
        </w:rPr>
        <w:t>triggers</w:t>
      </w:r>
      <w:r w:rsidRPr="009D0F6D">
        <w:rPr>
          <w:rStyle w:val="StyleUnderline"/>
        </w:rPr>
        <w:t xml:space="preserve"> have virtually </w:t>
      </w:r>
      <w:r w:rsidRPr="009D0F6D">
        <w:rPr>
          <w:rStyle w:val="Emphasis"/>
        </w:rPr>
        <w:t>replaced</w:t>
      </w:r>
      <w:r w:rsidRPr="009D0F6D">
        <w:rPr>
          <w:rStyle w:val="StyleUnderline"/>
        </w:rPr>
        <w:t xml:space="preserve"> oppression, repression, and subjugation</w:t>
      </w:r>
      <w:r w:rsidRPr="009D0F6D">
        <w:rPr>
          <w:sz w:val="16"/>
        </w:rPr>
        <w:t xml:space="preserve">. Naomi Wallace, a brilliant playwright whose work explores trauma in the context of race, sexuality, class, war, and empire, muses: Mainstream America is less threatened by the ‘trauma’ theory because it doesn’t place economic justice at its core and takes the focus out of the realm of justice and into psychology; out of the streets, communities, into the singular experience (even if experienced in common) of the individual. Similarly, George Lipsitz observes that </w:t>
      </w:r>
      <w:r w:rsidRPr="009D0F6D">
        <w:rPr>
          <w:rStyle w:val="StyleUnderline"/>
        </w:rPr>
        <w:t xml:space="preserve">emphasizing “interiority,” personal pain, and feeling elevates “the cultivation of sympathy </w:t>
      </w:r>
      <w:r w:rsidRPr="009D0F6D">
        <w:rPr>
          <w:rStyle w:val="Emphasis"/>
        </w:rPr>
        <w:t>over the creation of social justice</w:t>
      </w:r>
      <w:r w:rsidRPr="009D0F6D">
        <w:rPr>
          <w:sz w:val="16"/>
        </w:rPr>
        <w:t xml:space="preserve">.” This is partly why demands for reparations to address historical and ongoing racism are so antithetical to modern liberalism. </w:t>
      </w:r>
    </w:p>
    <w:p w:rsidR="003D38D2" w:rsidRPr="009D0F6D" w:rsidRDefault="003D38D2" w:rsidP="003D38D2"/>
    <w:p w:rsidR="009D0F6D" w:rsidRPr="009D0F6D" w:rsidRDefault="009D0F6D" w:rsidP="009D0F6D">
      <w:pPr>
        <w:pStyle w:val="Heading3"/>
      </w:pPr>
      <w:r w:rsidRPr="009D0F6D">
        <w:lastRenderedPageBreak/>
        <w:t>at: focus on oppression at home</w:t>
      </w:r>
    </w:p>
    <w:p w:rsidR="009D0F6D" w:rsidRPr="009D0F6D" w:rsidRDefault="009D0F6D" w:rsidP="009D0F6D"/>
    <w:p w:rsidR="009D0F6D" w:rsidRPr="009D0F6D" w:rsidRDefault="009D0F6D" w:rsidP="009D0F6D">
      <w:pPr>
        <w:pStyle w:val="Heading4"/>
      </w:pPr>
      <w:r w:rsidRPr="009D0F6D">
        <w:t xml:space="preserve">Globalization has invalidated localism—the “out there/back here” dichotomy is false—our aff is an opportunity cost to their analysis, but not the other way around </w:t>
      </w:r>
    </w:p>
    <w:p w:rsidR="009D0F6D" w:rsidRPr="009D0F6D" w:rsidRDefault="009D0F6D" w:rsidP="009D0F6D">
      <w:pPr>
        <w:rPr>
          <w:rFonts w:eastAsia="Times New Roman" w:cs="RealpagePLA3-Italic"/>
          <w:lang w:eastAsia="zh-CN"/>
        </w:rPr>
      </w:pPr>
      <w:r w:rsidRPr="009D0F6D">
        <w:rPr>
          <w:rStyle w:val="Style13ptBold"/>
        </w:rPr>
        <w:t xml:space="preserve">Ruiz and Minguez 1 </w:t>
      </w:r>
      <w:r w:rsidRPr="009D0F6D">
        <w:rPr>
          <w:rFonts w:eastAsia="Times New Roman"/>
          <w:lang w:eastAsia="zh-CN"/>
        </w:rPr>
        <w:t xml:space="preserve">Prof. Dr Pedro Ortega Ruiz, Facultad de Educacio´ n, Campus de Espinardo, Universidad de Murcia, “Global Inequality and the Need for Compassion: issues in moral and political education”  </w:t>
      </w:r>
      <w:r w:rsidRPr="009D0F6D">
        <w:rPr>
          <w:rFonts w:eastAsia="Times New Roman" w:cs="RealpagePLA3-Italic"/>
          <w:i/>
          <w:iCs/>
          <w:lang w:eastAsia="zh-CN"/>
        </w:rPr>
        <w:t>Journal of Moral Education, Vol. 30, No. 2, 2001</w:t>
      </w:r>
    </w:p>
    <w:p w:rsidR="009D0F6D" w:rsidRPr="009D0F6D" w:rsidRDefault="009D0F6D" w:rsidP="009D0F6D">
      <w:pPr>
        <w:rPr>
          <w:rFonts w:eastAsia="Times New Roman"/>
          <w:b/>
          <w:sz w:val="28"/>
          <w:szCs w:val="28"/>
          <w:u w:val="single"/>
          <w:lang w:eastAsia="zh-CN"/>
        </w:rPr>
      </w:pPr>
      <w:r w:rsidRPr="009D0F6D">
        <w:rPr>
          <w:rFonts w:eastAsia="Times New Roman"/>
          <w:sz w:val="14"/>
          <w:lang w:eastAsia="zh-CN"/>
        </w:rPr>
        <w:t xml:space="preserve">In addition to the reality of the dominant presence of instrumental reason in modern society, another closely linked phenomenon is shaping life at the level of the individual and society, individuals and peoples. </w:t>
      </w:r>
      <w:r w:rsidRPr="009D0F6D">
        <w:rPr>
          <w:rFonts w:eastAsia="Times New Roman"/>
          <w:b/>
          <w:u w:val="single"/>
          <w:lang w:eastAsia="zh-CN"/>
        </w:rPr>
        <w:t>We refer to the phenomenon of the increasing globalisation of ways of life in our complex societies which derive as much from the new forms of production as from the influence of science and technology upon life and social organisation (Waters, 1995). This explains the problems we find in guaranteeing a base of social solidarity in a general sense and the provision of forms of identity sufficiently strong for the social agents.</w:t>
      </w:r>
      <w:r w:rsidRPr="009D0F6D">
        <w:rPr>
          <w:rFonts w:eastAsia="Times New Roman"/>
          <w:sz w:val="14"/>
          <w:lang w:eastAsia="zh-CN"/>
        </w:rPr>
        <w:t xml:space="preserve"> It is difficult to represent the society in which we live in a unified manner. As individuals we belong to diverse communities, at times mutually contradictory. It is difficult to escape the need of having to choose between diverse forms of identity and belonging (Bafircena, 1997). </w:t>
      </w:r>
      <w:r w:rsidRPr="009D0F6D">
        <w:rPr>
          <w:rFonts w:eastAsia="Times New Roman"/>
          <w:b/>
          <w:u w:val="single"/>
          <w:lang w:eastAsia="zh-CN"/>
        </w:rPr>
        <w:t xml:space="preserve">The phenomenon of globalisation has invalidated the autistic, localist-focused procedures for highlighting and resolving problems because the great part of our social life is determined by global processes; that is to say, in those processes in which the influence of cultures, political economies, media and national frontiers are all weakened. The emergence of globalisation has made it possible to overcome the concept of nation states, giving way to another, </w:t>
      </w:r>
      <w:proofErr w:type="gramStart"/>
      <w:r w:rsidRPr="009D0F6D">
        <w:rPr>
          <w:rFonts w:eastAsia="Times New Roman"/>
          <w:b/>
          <w:u w:val="single"/>
          <w:lang w:eastAsia="zh-CN"/>
        </w:rPr>
        <w:t>wider</w:t>
      </w:r>
      <w:proofErr w:type="gramEnd"/>
      <w:r w:rsidRPr="009D0F6D">
        <w:rPr>
          <w:rFonts w:eastAsia="Times New Roman"/>
          <w:b/>
          <w:u w:val="single"/>
          <w:lang w:eastAsia="zh-CN"/>
        </w:rPr>
        <w:t xml:space="preserve"> reality: humanity, world citizenship or human family to foster the birth of new areas of identity beyond that of the nation state</w:t>
      </w:r>
      <w:r w:rsidRPr="009D0F6D">
        <w:rPr>
          <w:rFonts w:eastAsia="Times New Roman"/>
          <w:sz w:val="14"/>
          <w:lang w:eastAsia="zh-CN"/>
        </w:rPr>
        <w:t xml:space="preserve"> (Luhmann, 1997). During the last few decades it could be thought that the relationships and obligations of the citizen started and finished in their local community, in their </w:t>
      </w:r>
      <w:r w:rsidRPr="009D0F6D">
        <w:rPr>
          <w:rFonts w:eastAsia="Times New Roman" w:cs="RealpagePLA3-Italic"/>
          <w:i/>
          <w:iCs/>
          <w:sz w:val="14"/>
          <w:lang w:eastAsia="zh-CN"/>
        </w:rPr>
        <w:t>polis</w:t>
      </w:r>
      <w:r w:rsidRPr="009D0F6D">
        <w:rPr>
          <w:rFonts w:eastAsia="Times New Roman"/>
          <w:sz w:val="14"/>
          <w:lang w:eastAsia="zh-CN"/>
        </w:rPr>
        <w:t xml:space="preserve">, or at most in their national community. Now, on the other hand, we are concerned by problems occurring far from our frontiers or the conventional established limits. </w:t>
      </w:r>
      <w:r w:rsidRPr="009D0F6D">
        <w:rPr>
          <w:rFonts w:eastAsia="Times New Roman"/>
          <w:b/>
          <w:u w:val="single"/>
          <w:lang w:eastAsia="zh-CN"/>
        </w:rPr>
        <w:t xml:space="preserve">We have become aware that we are immersed in problems of such magnitude (environmental pollution, poverty and marginalisation of a large part of the world’s population, ethnic–cultural conflicts, etc.) that we seriously question localist attempts and have thrown to the winds the recipes so long applied to solve our problems. A new concept of citizenship and the citizen has been imposed on us. Our </w:t>
      </w:r>
      <w:r w:rsidRPr="009D0F6D">
        <w:rPr>
          <w:rFonts w:eastAsia="Times New Roman" w:cs="RealpagePLA3-Italic"/>
          <w:b/>
          <w:i/>
          <w:iCs/>
          <w:u w:val="single"/>
          <w:lang w:eastAsia="zh-CN"/>
        </w:rPr>
        <w:t xml:space="preserve">polis </w:t>
      </w:r>
      <w:r w:rsidRPr="009D0F6D">
        <w:rPr>
          <w:rFonts w:eastAsia="Times New Roman"/>
          <w:b/>
          <w:u w:val="single"/>
          <w:lang w:eastAsia="zh-CN"/>
        </w:rPr>
        <w:t xml:space="preserve">has become too small. The diversity of cultures and national frontiers are no longer barriers to the recognition of our inter-dependency and implication in problems which we now must share. These features (primacy of instrumental reason and globalisation) cannot go unnoticed in our pedagogy. </w:t>
      </w:r>
      <w:r w:rsidRPr="009D0F6D">
        <w:rPr>
          <w:rFonts w:eastAsia="Times New Roman"/>
          <w:b/>
          <w:sz w:val="28"/>
          <w:szCs w:val="28"/>
          <w:u w:val="single"/>
          <w:lang w:eastAsia="zh-CN"/>
        </w:rPr>
        <w:t>Youth cannot be educated according to out-dated localist schemes already undermined by the real situation; nor offer educational models which place the learners in the position of open-mouthed spectators at what happens around them, distanced from the social reality which is supposedly impossible to change, governed by the implacable laws of market forces.</w:t>
      </w:r>
      <w:r w:rsidRPr="009D0F6D">
        <w:rPr>
          <w:rFonts w:eastAsia="Times New Roman"/>
          <w:sz w:val="28"/>
          <w:szCs w:val="28"/>
          <w:u w:val="single"/>
          <w:lang w:eastAsia="zh-CN"/>
        </w:rPr>
        <w:t xml:space="preserve"> </w:t>
      </w:r>
      <w:r w:rsidRPr="009D0F6D">
        <w:rPr>
          <w:rFonts w:eastAsia="Times New Roman"/>
          <w:b/>
          <w:sz w:val="28"/>
          <w:szCs w:val="28"/>
          <w:u w:val="single"/>
          <w:lang w:eastAsia="zh-CN"/>
        </w:rPr>
        <w:t>To educate</w:t>
      </w:r>
      <w:r w:rsidRPr="009D0F6D">
        <w:rPr>
          <w:rFonts w:eastAsia="Times New Roman"/>
          <w:sz w:val="14"/>
          <w:lang w:eastAsia="zh-CN"/>
        </w:rPr>
        <w:t xml:space="preserve">, as we understand it, </w:t>
      </w:r>
      <w:r w:rsidRPr="009D0F6D">
        <w:rPr>
          <w:rFonts w:eastAsia="Times New Roman"/>
          <w:b/>
          <w:sz w:val="28"/>
          <w:szCs w:val="28"/>
          <w:u w:val="single"/>
          <w:lang w:eastAsia="zh-CN"/>
        </w:rPr>
        <w:t>is above all a praxis orientated towards enabling the learners to “read” and interpret reality and furthermore to take responsibility in the face of this reality. It is to help them grow in responsibility, to honour our obligations toward others.</w:t>
      </w:r>
    </w:p>
    <w:p w:rsidR="009D0F6D" w:rsidRPr="009D0F6D" w:rsidRDefault="009D0F6D" w:rsidP="009D0F6D">
      <w:pPr>
        <w:pStyle w:val="Heading3"/>
      </w:pPr>
      <w:r w:rsidRPr="009D0F6D">
        <w:lastRenderedPageBreak/>
        <w:t>at: fugitivity</w:t>
      </w:r>
    </w:p>
    <w:p w:rsidR="009D0F6D" w:rsidRPr="009D0F6D" w:rsidRDefault="009D0F6D" w:rsidP="003D38D2">
      <w:pPr>
        <w:pStyle w:val="Heading4"/>
      </w:pPr>
      <w:r w:rsidRPr="009D0F6D">
        <w:t>Their method of resistance is too ephemeral and can’t escape the academy</w:t>
      </w:r>
    </w:p>
    <w:p w:rsidR="009D0F6D" w:rsidRPr="009D0F6D" w:rsidRDefault="009D0F6D" w:rsidP="009D0F6D">
      <w:r w:rsidRPr="009D0F6D">
        <w:rPr>
          <w:rStyle w:val="Style13ptBold"/>
        </w:rPr>
        <w:t>Love 15</w:t>
      </w:r>
      <w:r w:rsidRPr="009D0F6D">
        <w:t>—R. Jean Brownlee Term Associate Professor at the University of Pennsylvania (Heather, “Doing Being Deviant: Deviance Studies, Description, and the Queer Ordinary”, differences 2015 Volume 26, Number 1: 74-95, dml)</w:t>
      </w:r>
    </w:p>
    <w:p w:rsidR="009D0F6D" w:rsidRPr="009D0F6D" w:rsidRDefault="009D0F6D" w:rsidP="009D0F6D">
      <w:r w:rsidRPr="009D0F6D">
        <w:rPr>
          <w:sz w:val="16"/>
        </w:rPr>
        <w:t xml:space="preserve">Today, queer studies—prestigious but unevenly institutionalized—still signals absolute refusal or criticality—all anti- and no normativity. In their influential 2004 essay, “The University and the Undercommons” (and in the 2013 book that followed from it), Fred </w:t>
      </w:r>
      <w:r w:rsidRPr="009D0F6D">
        <w:rPr>
          <w:rStyle w:val="Emphasis"/>
        </w:rPr>
        <w:t>Moten</w:t>
      </w:r>
      <w:r w:rsidRPr="009D0F6D">
        <w:rPr>
          <w:rStyle w:val="StyleUnderline"/>
        </w:rPr>
        <w:t xml:space="preserve"> and</w:t>
      </w:r>
      <w:r w:rsidRPr="009D0F6D">
        <w:rPr>
          <w:sz w:val="16"/>
        </w:rPr>
        <w:t xml:space="preserve"> Stefano </w:t>
      </w:r>
      <w:r w:rsidRPr="009D0F6D">
        <w:rPr>
          <w:rStyle w:val="StyleUnderline"/>
        </w:rPr>
        <w:t>Harney</w:t>
      </w:r>
      <w:r w:rsidRPr="009D0F6D">
        <w:rPr>
          <w:sz w:val="16"/>
        </w:rPr>
        <w:t xml:space="preserve"> rely on such an understanding of queer (as well as concepts borrowed from black studies, feminism, ethnic studies, and anticolonial thought). They </w:t>
      </w:r>
      <w:r w:rsidRPr="009D0F6D">
        <w:rPr>
          <w:rStyle w:val="StyleUnderline"/>
        </w:rPr>
        <w:t xml:space="preserve">call for </w:t>
      </w:r>
      <w:r w:rsidRPr="009D0F6D">
        <w:rPr>
          <w:rStyle w:val="Emphasis"/>
        </w:rPr>
        <w:t>betrayal</w:t>
      </w:r>
      <w:r w:rsidRPr="009D0F6D">
        <w:rPr>
          <w:rStyle w:val="StyleUnderline"/>
        </w:rPr>
        <w:t xml:space="preserve">, </w:t>
      </w:r>
      <w:r w:rsidRPr="009D0F6D">
        <w:rPr>
          <w:rStyle w:val="Emphasis"/>
        </w:rPr>
        <w:t>refusal</w:t>
      </w:r>
      <w:r w:rsidRPr="009D0F6D">
        <w:rPr>
          <w:rStyle w:val="StyleUnderline"/>
        </w:rPr>
        <w:t xml:space="preserve">, </w:t>
      </w:r>
      <w:r w:rsidRPr="009D0F6D">
        <w:rPr>
          <w:rStyle w:val="Emphasis"/>
        </w:rPr>
        <w:t>theft</w:t>
      </w:r>
      <w:r w:rsidRPr="009D0F6D">
        <w:rPr>
          <w:rStyle w:val="StyleUnderline"/>
        </w:rPr>
        <w:t xml:space="preserve">, and </w:t>
      </w:r>
      <w:r w:rsidRPr="009D0F6D">
        <w:rPr>
          <w:rStyle w:val="Emphasis"/>
        </w:rPr>
        <w:t>marronage</w:t>
      </w:r>
      <w:r w:rsidRPr="009D0F6D">
        <w:rPr>
          <w:rStyle w:val="StyleUnderline"/>
        </w:rPr>
        <w:t xml:space="preserve"> as modes of resisting</w:t>
      </w:r>
      <w:r w:rsidRPr="009D0F6D">
        <w:rPr>
          <w:sz w:val="16"/>
        </w:rPr>
        <w:t xml:space="preserve"> the iron grip of </w:t>
      </w:r>
      <w:r w:rsidRPr="009D0F6D">
        <w:rPr>
          <w:rStyle w:val="StyleUnderline"/>
        </w:rPr>
        <w:t>the academy, pointing to</w:t>
      </w:r>
      <w:r w:rsidRPr="009D0F6D">
        <w:rPr>
          <w:sz w:val="16"/>
        </w:rPr>
        <w:t xml:space="preserve"> an uncharted, underground, and collective space they call </w:t>
      </w:r>
      <w:r w:rsidRPr="009D0F6D">
        <w:rPr>
          <w:rStyle w:val="Emphasis"/>
        </w:rPr>
        <w:t>the undercommons</w:t>
      </w:r>
      <w:r w:rsidRPr="009D0F6D">
        <w:rPr>
          <w:sz w:val="16"/>
        </w:rPr>
        <w:t xml:space="preserve">. “To enter this space,” they write,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Yet </w:t>
      </w:r>
      <w:r w:rsidRPr="009D0F6D">
        <w:rPr>
          <w:rStyle w:val="StyleUnderline"/>
        </w:rPr>
        <w:t xml:space="preserve">their imagination of that outside is </w:t>
      </w:r>
      <w:r w:rsidRPr="009D0F6D">
        <w:rPr>
          <w:rStyle w:val="Emphasis"/>
        </w:rPr>
        <w:t>indebted to the inside</w:t>
      </w:r>
      <w:r w:rsidRPr="009D0F6D">
        <w:rPr>
          <w:rStyle w:val="StyleUnderline"/>
        </w:rPr>
        <w:t xml:space="preserve">, in particular to the conception of deviance </w:t>
      </w:r>
      <w:r w:rsidRPr="009D0F6D">
        <w:rPr>
          <w:rStyle w:val="Emphasis"/>
        </w:rPr>
        <w:t>produced within sociology</w:t>
      </w:r>
      <w:r w:rsidRPr="009D0F6D">
        <w:rPr>
          <w:rStyle w:val="StyleUnderline"/>
        </w:rPr>
        <w:t xml:space="preserve">. Their account of the undercommons </w:t>
      </w:r>
      <w:r w:rsidRPr="009D0F6D">
        <w:rPr>
          <w:rStyle w:val="Emphasis"/>
        </w:rPr>
        <w:t>reads like a rap sheet</w:t>
      </w:r>
      <w:r w:rsidRPr="009D0F6D">
        <w:rPr>
          <w:rStyle w:val="StyleUnderline"/>
        </w:rPr>
        <w:t xml:space="preserve">, a list of the </w:t>
      </w:r>
      <w:r w:rsidRPr="009D0F6D">
        <w:rPr>
          <w:rStyle w:val="Emphasis"/>
        </w:rPr>
        <w:t>traditional topics of deviance studies</w:t>
      </w:r>
      <w:r w:rsidRPr="009D0F6D">
        <w:rPr>
          <w:sz w:val="16"/>
        </w:rPr>
        <w:t xml:space="preserve">: theft, homosexuality, prostitution, incarceration. </w:t>
      </w:r>
      <w:r w:rsidRPr="009D0F6D">
        <w:rPr>
          <w:rStyle w:val="StyleUnderline"/>
        </w:rPr>
        <w:t xml:space="preserve">Moten and Harney </w:t>
      </w:r>
      <w:r w:rsidRPr="009D0F6D">
        <w:rPr>
          <w:rStyle w:val="Emphasis"/>
        </w:rPr>
        <w:t>do not describe the undercommons</w:t>
      </w:r>
      <w:r w:rsidRPr="009D0F6D">
        <w:rPr>
          <w:rStyle w:val="StyleUnderline"/>
        </w:rPr>
        <w:t>, but rather ask their readers to join it, to participate in active revolt against professional and disciplinary protocols</w:t>
      </w:r>
      <w:r w:rsidRPr="009D0F6D">
        <w:rPr>
          <w:sz w:val="16"/>
        </w:rPr>
        <w:t xml:space="preserve">. To offer an objective account of the social position of radical academics would be to further business as usual in the academy; dwelling in the undercommons requires giving up on the usual protocols of description. </w:t>
      </w:r>
      <w:r w:rsidRPr="009D0F6D">
        <w:rPr>
          <w:rStyle w:val="StyleUnderline"/>
        </w:rPr>
        <w:t>Moten and Harney argue against the traditional role of the “critical academic”</w:t>
      </w:r>
      <w:r w:rsidRPr="009D0F6D">
        <w:rPr>
          <w:sz w:val="16"/>
        </w:rPr>
        <w:t xml:space="preserve"> (105), which they see as just another turn of the professional screw, </w:t>
      </w:r>
      <w:r w:rsidRPr="009D0F6D">
        <w:rPr>
          <w:rStyle w:val="StyleUnderline"/>
        </w:rPr>
        <w:t>since work that opposes the academy does not challenge its basic structure or everyday operations</w:t>
      </w:r>
      <w:r w:rsidRPr="009D0F6D">
        <w:rPr>
          <w:sz w:val="16"/>
        </w:rPr>
        <w:t xml:space="preserve">.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 figure of the critical academic, </w:t>
      </w:r>
      <w:r w:rsidRPr="009D0F6D">
        <w:rPr>
          <w:rStyle w:val="StyleUnderline"/>
        </w:rPr>
        <w:t>they forward the image of the “subversive intellectual” who is “in but not of” the academy</w:t>
      </w:r>
      <w:r w:rsidRPr="009D0F6D">
        <w:rPr>
          <w:sz w:val="16"/>
        </w:rPr>
        <w:t xml:space="preserve"> (101). Without dismissing the galvanizing effect of such a call to the undercommons, </w:t>
      </w:r>
      <w:r w:rsidRPr="009D0F6D">
        <w:rPr>
          <w:rStyle w:val="StyleUnderline"/>
        </w:rPr>
        <w:t xml:space="preserve">it is important to consider </w:t>
      </w:r>
      <w:r w:rsidRPr="009D0F6D">
        <w:rPr>
          <w:rStyle w:val="Emphasis"/>
        </w:rPr>
        <w:t>the limits of the refusal of objectification as a strategy</w:t>
      </w:r>
      <w:r w:rsidRPr="009D0F6D">
        <w:rPr>
          <w:rStyle w:val="StyleUnderline"/>
        </w:rPr>
        <w:t xml:space="preserve">. To be </w:t>
      </w:r>
      <w:r w:rsidRPr="009D0F6D">
        <w:rPr>
          <w:rStyle w:val="Emphasis"/>
        </w:rPr>
        <w:t>unlocatable</w:t>
      </w:r>
      <w:r w:rsidRPr="009D0F6D">
        <w:rPr>
          <w:rStyle w:val="StyleUnderline"/>
        </w:rPr>
        <w:t xml:space="preserve">, to be </w:t>
      </w:r>
      <w:r w:rsidRPr="009D0F6D">
        <w:rPr>
          <w:rStyle w:val="Emphasis"/>
        </w:rPr>
        <w:t>nowhere</w:t>
      </w:r>
      <w:r w:rsidRPr="009D0F6D">
        <w:rPr>
          <w:rStyle w:val="StyleUnderline"/>
        </w:rPr>
        <w:t xml:space="preserve">, to be in </w:t>
      </w:r>
      <w:r w:rsidRPr="009D0F6D">
        <w:rPr>
          <w:rStyle w:val="Emphasis"/>
        </w:rPr>
        <w:t>permanent revolt</w:t>
      </w:r>
      <w:r w:rsidRPr="009D0F6D">
        <w:rPr>
          <w:sz w:val="16"/>
        </w:rPr>
        <w:t xml:space="preserve">: </w:t>
      </w:r>
      <w:r w:rsidRPr="009D0F6D">
        <w:rPr>
          <w:rStyle w:val="StyleUnderline"/>
        </w:rPr>
        <w:t>Moten and Harney describe the path</w:t>
      </w:r>
      <w:r w:rsidRPr="009D0F6D">
        <w:rPr>
          <w:sz w:val="16"/>
        </w:rPr>
        <w:t xml:space="preserve"> that queer inquiry </w:t>
      </w:r>
      <w:r w:rsidRPr="009D0F6D">
        <w:rPr>
          <w:rStyle w:val="StyleUnderline"/>
        </w:rPr>
        <w:t>laid out</w:t>
      </w:r>
      <w:r w:rsidRPr="009D0F6D">
        <w:rPr>
          <w:sz w:val="16"/>
        </w:rPr>
        <w:t xml:space="preserve"> for itself. </w:t>
      </w:r>
      <w:r w:rsidRPr="009D0F6D">
        <w:rPr>
          <w:rStyle w:val="StyleUnderline"/>
        </w:rPr>
        <w:t xml:space="preserve">Objectification—recognition, description, critique—can be a way to reinforce the status quo, but it is also a way of </w:t>
      </w:r>
      <w:r w:rsidRPr="009D0F6D">
        <w:rPr>
          <w:rStyle w:val="Emphasis"/>
        </w:rPr>
        <w:t>acknowledging one’s institutional position</w:t>
      </w:r>
      <w:r w:rsidRPr="009D0F6D">
        <w:rPr>
          <w:rStyle w:val="StyleUnderline"/>
        </w:rPr>
        <w:t xml:space="preserve"> and the </w:t>
      </w:r>
      <w:r w:rsidRPr="009D0F6D">
        <w:rPr>
          <w:rStyle w:val="Emphasis"/>
        </w:rPr>
        <w:t>real differences</w:t>
      </w:r>
      <w:r w:rsidRPr="009D0F6D">
        <w:rPr>
          <w:rStyle w:val="StyleUnderline"/>
        </w:rPr>
        <w:t xml:space="preserve"> between inside and outside. Even the most subversive intellectuals in the academy are “</w:t>
      </w:r>
      <w:r w:rsidRPr="009D0F6D">
        <w:rPr>
          <w:rStyle w:val="Emphasis"/>
        </w:rPr>
        <w:t>on the stroll</w:t>
      </w:r>
      <w:r w:rsidRPr="009D0F6D">
        <w:rPr>
          <w:rStyle w:val="StyleUnderline"/>
        </w:rPr>
        <w:t>” in a metaphorical but not a material sense. The fate</w:t>
      </w:r>
      <w:r w:rsidRPr="009D0F6D">
        <w:rPr>
          <w:sz w:val="16"/>
        </w:rPr>
        <w:t xml:space="preserve"> of those who came “under false pretenses, with bad documents, out of love” (101), </w:t>
      </w:r>
      <w:r w:rsidRPr="009D0F6D">
        <w:rPr>
          <w:rStyle w:val="StyleUnderline"/>
        </w:rPr>
        <w:t>if they survive, is to become “superordinates”</w:t>
      </w:r>
      <w:r w:rsidRPr="009D0F6D">
        <w:rPr>
          <w:sz w:val="16"/>
        </w:rPr>
        <w:t xml:space="preserve"> in Becker’s sense. 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both the political and the methodological antinormativity of queer studies have made it difficult to address our implication in the violence of knowledge production, pedagogy, and social inequality. Such violence is inevitable, and critical histories of the disciplines—and the production of knowledge about social deviance—are essential. </w:t>
      </w:r>
      <w:r w:rsidRPr="009D0F6D">
        <w:rPr>
          <w:rStyle w:val="StyleUnderline"/>
        </w:rPr>
        <w:t>Undertaking such work</w:t>
      </w:r>
      <w:r w:rsidRPr="009D0F6D">
        <w:rPr>
          <w:sz w:val="16"/>
        </w:rPr>
        <w:t xml:space="preserve">, however, </w:t>
      </w:r>
      <w:r w:rsidRPr="009D0F6D">
        <w:rPr>
          <w:rStyle w:val="Emphasis"/>
        </w:rPr>
        <w:t>will not allow escape</w:t>
      </w:r>
      <w:r w:rsidRPr="009D0F6D">
        <w:rPr>
          <w:rStyle w:val="StyleUnderline"/>
        </w:rPr>
        <w:t xml:space="preserve"> into a radically different relation to our objects because we are (as Moten and Harney also argue) </w:t>
      </w:r>
      <w:r w:rsidRPr="009D0F6D">
        <w:rPr>
          <w:rStyle w:val="Emphasis"/>
        </w:rPr>
        <w:t>part of that history</w:t>
      </w:r>
      <w:r w:rsidRPr="009D0F6D">
        <w:rPr>
          <w:rStyle w:val="StyleUnderline"/>
        </w:rPr>
        <w:t>—we are its contemporary instantiation. To imagine a social world in which those relations are transformed</w:t>
      </w:r>
      <w:r w:rsidRPr="009D0F6D">
        <w:rPr>
          <w:sz w:val="16"/>
        </w:rPr>
        <w:t>—in what Moten and Harney refer to as the “prophetic organization” (102)—</w:t>
      </w:r>
      <w:r w:rsidRPr="009D0F6D">
        <w:rPr>
          <w:rStyle w:val="StyleUnderline"/>
        </w:rPr>
        <w:t xml:space="preserve">may be crucial for the achievement of social justice, but to </w:t>
      </w:r>
      <w:r w:rsidRPr="009D0F6D">
        <w:rPr>
          <w:rStyle w:val="Emphasis"/>
        </w:rPr>
        <w:t>deny our own implication</w:t>
      </w:r>
      <w:r w:rsidRPr="009D0F6D">
        <w:rPr>
          <w:rStyle w:val="StyleUnderline"/>
        </w:rPr>
        <w:t xml:space="preserve"> in existing structures is also a </w:t>
      </w:r>
      <w:r w:rsidRPr="009D0F6D">
        <w:rPr>
          <w:rStyle w:val="Emphasis"/>
        </w:rPr>
        <w:t>form of violence</w:t>
      </w:r>
      <w:r w:rsidRPr="009D0F6D">
        <w:rPr>
          <w:sz w:val="16"/>
        </w:rPr>
        <w:t xml:space="preserve">. </w:t>
      </w:r>
    </w:p>
    <w:p w:rsidR="009D0F6D" w:rsidRPr="009D0F6D" w:rsidRDefault="009D0F6D" w:rsidP="009D0F6D">
      <w:pPr>
        <w:pStyle w:val="Heading4"/>
      </w:pPr>
      <w:r w:rsidRPr="009D0F6D">
        <w:t>Perm is key—reform and radicalism are compatible</w:t>
      </w:r>
    </w:p>
    <w:p w:rsidR="009D0F6D" w:rsidRPr="009D0F6D" w:rsidRDefault="009D0F6D" w:rsidP="009D0F6D">
      <w:r w:rsidRPr="009D0F6D">
        <w:rPr>
          <w:rStyle w:val="Style13ptBold"/>
        </w:rPr>
        <w:t>Boston 16</w:t>
      </w:r>
      <w:r w:rsidRPr="009D0F6D">
        <w:t xml:space="preserve">—Ph.D. candidate in Africana Studies, Brown University (Amanda, “Black Study, Black Struggle”, </w:t>
      </w:r>
      <w:hyperlink r:id="rId11" w:history="1">
        <w:r w:rsidRPr="009D0F6D">
          <w:rPr>
            <w:rStyle w:val="Hyperlink"/>
          </w:rPr>
          <w:t>https://bostonreview.net/forum/black-study-black-struggle/amanda-boston-amanda-boston-response-robin-kelley</w:t>
        </w:r>
      </w:hyperlink>
      <w:r w:rsidRPr="009D0F6D">
        <w:t>, dml)</w:t>
      </w:r>
    </w:p>
    <w:p w:rsidR="009D0F6D" w:rsidRPr="009D0F6D" w:rsidRDefault="009D0F6D" w:rsidP="009D0F6D">
      <w:r w:rsidRPr="009D0F6D">
        <w:rPr>
          <w:sz w:val="16"/>
        </w:rPr>
        <w:t xml:space="preserve">The undercommons is alive and well from UCLA to Brown and beyond, as students and faculty work in community to trouble the constraints of the political, social, gendered, racial, and economic orders. But </w:t>
      </w:r>
      <w:r w:rsidRPr="009D0F6D">
        <w:rPr>
          <w:rStyle w:val="StyleUnderline"/>
        </w:rPr>
        <w:t xml:space="preserve">the undercommons is </w:t>
      </w:r>
      <w:r w:rsidRPr="009D0F6D">
        <w:rPr>
          <w:rStyle w:val="Emphasis"/>
        </w:rPr>
        <w:t xml:space="preserve">not wholly </w:t>
      </w:r>
      <w:r w:rsidRPr="009D0F6D">
        <w:rPr>
          <w:rStyle w:val="Emphasis"/>
        </w:rPr>
        <w:lastRenderedPageBreak/>
        <w:t>separate</w:t>
      </w:r>
      <w:r w:rsidRPr="009D0F6D">
        <w:rPr>
          <w:rStyle w:val="StyleUnderline"/>
        </w:rPr>
        <w:t xml:space="preserve"> from the university. Its “undisciplined assembly” is shaped by the resources that the university provides</w:t>
      </w:r>
      <w:r w:rsidRPr="009D0F6D">
        <w:rPr>
          <w:sz w:val="16"/>
        </w:rPr>
        <w:t xml:space="preserve">, as well as by the exploitative practices that make those resources available. </w:t>
      </w:r>
      <w:r w:rsidRPr="009D0F6D">
        <w:rPr>
          <w:rStyle w:val="StyleUnderline"/>
        </w:rPr>
        <w:t xml:space="preserve">As we engage in critical knowledge production that is not limited to university- and state-sanctioned curricula, we should </w:t>
      </w:r>
      <w:r w:rsidRPr="009D0F6D">
        <w:rPr>
          <w:rStyle w:val="Emphasis"/>
        </w:rPr>
        <w:t>not lose sight</w:t>
      </w:r>
      <w:r w:rsidRPr="009D0F6D">
        <w:rPr>
          <w:rStyle w:val="StyleUnderline"/>
        </w:rPr>
        <w:t xml:space="preserve"> of the work that must also be done to envision and create </w:t>
      </w:r>
      <w:r w:rsidRPr="009D0F6D">
        <w:rPr>
          <w:rStyle w:val="Emphasis"/>
        </w:rPr>
        <w:t>a different kind of university</w:t>
      </w:r>
      <w:r w:rsidRPr="009D0F6D">
        <w:rPr>
          <w:sz w:val="16"/>
        </w:rPr>
        <w:t xml:space="preserve">. </w:t>
      </w:r>
      <w:r w:rsidRPr="009D0F6D">
        <w:rPr>
          <w:rStyle w:val="StyleUnderline"/>
        </w:rPr>
        <w:t>Kelley identifies</w:t>
      </w:r>
      <w:r w:rsidRPr="009D0F6D">
        <w:rPr>
          <w:sz w:val="16"/>
        </w:rPr>
        <w:t xml:space="preserve"> what he sees as </w:t>
      </w:r>
      <w:r w:rsidRPr="009D0F6D">
        <w:rPr>
          <w:rStyle w:val="Emphasis"/>
        </w:rPr>
        <w:t>contradictory impulses</w:t>
      </w:r>
      <w:r w:rsidRPr="009D0F6D">
        <w:rPr>
          <w:rStyle w:val="StyleUnderline"/>
        </w:rPr>
        <w:t xml:space="preserve"> between reform and revolution</w:t>
      </w:r>
      <w:r w:rsidRPr="009D0F6D">
        <w:rPr>
          <w:sz w:val="16"/>
        </w:rPr>
        <w:t xml:space="preserve">. I would suggest, instead, that </w:t>
      </w:r>
      <w:r w:rsidRPr="009D0F6D">
        <w:rPr>
          <w:rStyle w:val="StyleUnderline"/>
        </w:rPr>
        <w:t xml:space="preserve">there is a need for a </w:t>
      </w:r>
      <w:r w:rsidRPr="009D0F6D">
        <w:rPr>
          <w:rStyle w:val="Emphasis"/>
        </w:rPr>
        <w:t>sustained coalition</w:t>
      </w:r>
      <w:r w:rsidRPr="009D0F6D">
        <w:rPr>
          <w:rStyle w:val="StyleUnderline"/>
        </w:rPr>
        <w:t xml:space="preserve"> between self-identified </w:t>
      </w:r>
      <w:r w:rsidRPr="009D0F6D">
        <w:rPr>
          <w:rStyle w:val="Emphasis"/>
        </w:rPr>
        <w:t>radical</w:t>
      </w:r>
      <w:r w:rsidRPr="009D0F6D">
        <w:rPr>
          <w:rStyle w:val="StyleUnderline"/>
        </w:rPr>
        <w:t xml:space="preserve"> and </w:t>
      </w:r>
      <w:r w:rsidRPr="009D0F6D">
        <w:rPr>
          <w:rStyle w:val="Emphasis"/>
        </w:rPr>
        <w:t>reformist contingents</w:t>
      </w:r>
      <w:r w:rsidRPr="009D0F6D">
        <w:rPr>
          <w:rStyle w:val="StyleUnderline"/>
        </w:rPr>
        <w:t xml:space="preserve"> of student activists, and that this is analogous to the complex relationship between the undercommons and the university that it rejects</w:t>
      </w:r>
      <w:r w:rsidRPr="009D0F6D">
        <w:rPr>
          <w:sz w:val="16"/>
        </w:rPr>
        <w:t xml:space="preserve">. </w:t>
      </w:r>
      <w:r w:rsidRPr="009D0F6D">
        <w:rPr>
          <w:rStyle w:val="StyleUnderline"/>
        </w:rPr>
        <w:t xml:space="preserve">The </w:t>
      </w:r>
      <w:r w:rsidRPr="009D0F6D">
        <w:rPr>
          <w:rStyle w:val="Emphasis"/>
        </w:rPr>
        <w:t>conventional rigid dichotomy</w:t>
      </w:r>
      <w:r w:rsidRPr="009D0F6D">
        <w:rPr>
          <w:rStyle w:val="StyleUnderline"/>
        </w:rPr>
        <w:t xml:space="preserve"> between reform and revolution has been </w:t>
      </w:r>
      <w:r w:rsidRPr="009D0F6D">
        <w:rPr>
          <w:rStyle w:val="Emphasis"/>
        </w:rPr>
        <w:t>detrimental</w:t>
      </w:r>
      <w:r w:rsidRPr="009D0F6D">
        <w:rPr>
          <w:rStyle w:val="StyleUnderline"/>
        </w:rPr>
        <w:t xml:space="preserve"> to </w:t>
      </w:r>
      <w:r w:rsidRPr="009D0F6D">
        <w:rPr>
          <w:rStyle w:val="Emphasis"/>
        </w:rPr>
        <w:t>progressive</w:t>
      </w:r>
      <w:r w:rsidRPr="009D0F6D">
        <w:rPr>
          <w:rStyle w:val="StyleUnderline"/>
        </w:rPr>
        <w:t xml:space="preserve"> and </w:t>
      </w:r>
      <w:r w:rsidRPr="009D0F6D">
        <w:rPr>
          <w:rStyle w:val="Emphasis"/>
        </w:rPr>
        <w:t>radical movements alike</w:t>
      </w:r>
      <w:r w:rsidRPr="009D0F6D">
        <w:rPr>
          <w:rStyle w:val="StyleUnderline"/>
        </w:rPr>
        <w:t xml:space="preserve">. It has </w:t>
      </w:r>
      <w:r w:rsidRPr="009D0F6D">
        <w:rPr>
          <w:rStyle w:val="Emphasis"/>
        </w:rPr>
        <w:t>stunted alliances</w:t>
      </w:r>
      <w:r w:rsidRPr="009D0F6D">
        <w:rPr>
          <w:rStyle w:val="StyleUnderline"/>
        </w:rPr>
        <w:t xml:space="preserve"> that could </w:t>
      </w:r>
      <w:r w:rsidRPr="009D0F6D">
        <w:rPr>
          <w:rStyle w:val="Emphasis"/>
        </w:rPr>
        <w:t>engender durable social transformation</w:t>
      </w:r>
      <w:r w:rsidRPr="009D0F6D">
        <w:rPr>
          <w:rStyle w:val="StyleUnderline"/>
        </w:rPr>
        <w:t xml:space="preserve"> while </w:t>
      </w:r>
      <w:r w:rsidRPr="009D0F6D">
        <w:rPr>
          <w:rStyle w:val="Emphasis"/>
        </w:rPr>
        <w:t>meeting people’s needs through concrete action</w:t>
      </w:r>
      <w:r w:rsidRPr="009D0F6D">
        <w:rPr>
          <w:sz w:val="16"/>
        </w:rPr>
        <w:t xml:space="preserve">—for example, alliances between students, faculty, and campus workers, who are less likely to have the ear of university administrators. </w:t>
      </w:r>
      <w:r w:rsidRPr="009D0F6D">
        <w:rPr>
          <w:rStyle w:val="StyleUnderline"/>
        </w:rPr>
        <w:t xml:space="preserve">Reform is </w:t>
      </w:r>
      <w:r w:rsidRPr="009D0F6D">
        <w:rPr>
          <w:rStyle w:val="Emphasis"/>
        </w:rPr>
        <w:t>not a panacea</w:t>
      </w:r>
      <w:r w:rsidRPr="009D0F6D">
        <w:rPr>
          <w:rStyle w:val="StyleUnderline"/>
        </w:rPr>
        <w:t xml:space="preserve"> for the problems facing universities. Similarly, radical solutions sought while in the university, </w:t>
      </w:r>
      <w:r w:rsidRPr="009D0F6D">
        <w:rPr>
          <w:rStyle w:val="Emphasis"/>
        </w:rPr>
        <w:t>no matter how subversive</w:t>
      </w:r>
      <w:r w:rsidRPr="009D0F6D">
        <w:rPr>
          <w:rStyle w:val="StyleUnderline"/>
        </w:rPr>
        <w:t xml:space="preserve"> the space from which one speaks, are likely to be only </w:t>
      </w:r>
      <w:r w:rsidRPr="009D0F6D">
        <w:rPr>
          <w:rStyle w:val="Emphasis"/>
        </w:rPr>
        <w:t>partially effective</w:t>
      </w:r>
      <w:r w:rsidRPr="009D0F6D">
        <w:rPr>
          <w:rStyle w:val="StyleUnderline"/>
        </w:rPr>
        <w:t xml:space="preserve">. Therefore it is </w:t>
      </w:r>
      <w:r w:rsidRPr="009D0F6D">
        <w:rPr>
          <w:rStyle w:val="Emphasis"/>
        </w:rPr>
        <w:t>necessary</w:t>
      </w:r>
      <w:r w:rsidRPr="009D0F6D">
        <w:rPr>
          <w:rStyle w:val="StyleUnderline"/>
        </w:rPr>
        <w:t xml:space="preserve"> and </w:t>
      </w:r>
      <w:r w:rsidRPr="009D0F6D">
        <w:rPr>
          <w:rStyle w:val="Emphasis"/>
        </w:rPr>
        <w:t>desirable</w:t>
      </w:r>
      <w:r w:rsidRPr="009D0F6D">
        <w:rPr>
          <w:rStyle w:val="StyleUnderline"/>
        </w:rPr>
        <w:t xml:space="preserve"> for students to direct their energies toward </w:t>
      </w:r>
      <w:r w:rsidRPr="009D0F6D">
        <w:rPr>
          <w:rStyle w:val="Emphasis"/>
        </w:rPr>
        <w:t>both</w:t>
      </w:r>
      <w:r w:rsidRPr="009D0F6D">
        <w:rPr>
          <w:rStyle w:val="StyleUnderline"/>
        </w:rPr>
        <w:t xml:space="preserve"> </w:t>
      </w:r>
      <w:r w:rsidRPr="009D0F6D">
        <w:rPr>
          <w:rStyle w:val="Emphasis"/>
        </w:rPr>
        <w:t>reformist</w:t>
      </w:r>
      <w:r w:rsidRPr="009D0F6D">
        <w:rPr>
          <w:rStyle w:val="StyleUnderline"/>
        </w:rPr>
        <w:t xml:space="preserve"> and </w:t>
      </w:r>
      <w:r w:rsidRPr="009D0F6D">
        <w:rPr>
          <w:rStyle w:val="Emphasis"/>
        </w:rPr>
        <w:t>revolutionary</w:t>
      </w:r>
      <w:r w:rsidRPr="009D0F6D">
        <w:rPr>
          <w:rStyle w:val="StyleUnderline"/>
        </w:rPr>
        <w:t xml:space="preserve"> kinds of action. </w:t>
      </w:r>
      <w:r w:rsidRPr="009D0F6D">
        <w:rPr>
          <w:sz w:val="16"/>
        </w:rPr>
        <w:t xml:space="preserve">History has shown that </w:t>
      </w:r>
      <w:r w:rsidRPr="009D0F6D">
        <w:rPr>
          <w:rStyle w:val="StyleUnderline"/>
        </w:rPr>
        <w:t xml:space="preserve">many revolutions </w:t>
      </w:r>
      <w:r w:rsidRPr="009D0F6D">
        <w:rPr>
          <w:rStyle w:val="Emphasis"/>
        </w:rPr>
        <w:t>began with reformist agendas</w:t>
      </w:r>
      <w:r w:rsidRPr="009D0F6D">
        <w:rPr>
          <w:rStyle w:val="StyleUnderline"/>
        </w:rPr>
        <w:t xml:space="preserve">. The multifaceted nature of black struggles in particular </w:t>
      </w:r>
      <w:r w:rsidRPr="009D0F6D">
        <w:rPr>
          <w:rStyle w:val="Emphasis"/>
        </w:rPr>
        <w:t>requires the exhaustion of all strategies</w:t>
      </w:r>
      <w:r w:rsidRPr="009D0F6D">
        <w:rPr>
          <w:rStyle w:val="StyleUnderline"/>
        </w:rPr>
        <w:t>, radical and reformist. The Mississippi Freedom Schools</w:t>
      </w:r>
      <w:r w:rsidRPr="009D0F6D">
        <w:rPr>
          <w:sz w:val="16"/>
        </w:rPr>
        <w:t xml:space="preserve"> that Kelley highlights as </w:t>
      </w:r>
      <w:r w:rsidRPr="009D0F6D">
        <w:rPr>
          <w:rStyle w:val="StyleUnderline"/>
        </w:rPr>
        <w:t>an antecedent to the undercommons were no different</w:t>
      </w:r>
      <w:r w:rsidRPr="009D0F6D">
        <w:rPr>
          <w:sz w:val="16"/>
        </w:rPr>
        <w:t xml:space="preserve">. Not only did activists engage in the radical work of cultivating a liberative political consciousness and new social identities in rural black communities, they did so with the goal of cultivating indigenous leadership and enabling disenfranchised black people to participate in—and then transform—American democracy. </w:t>
      </w:r>
      <w:r w:rsidRPr="009D0F6D">
        <w:rPr>
          <w:rStyle w:val="StyleUnderline"/>
        </w:rPr>
        <w:t xml:space="preserve">Reformist activities have also </w:t>
      </w:r>
      <w:r w:rsidRPr="009D0F6D">
        <w:rPr>
          <w:rStyle w:val="Emphasis"/>
        </w:rPr>
        <w:t>led to the eventual radicalization</w:t>
      </w:r>
      <w:r w:rsidRPr="009D0F6D">
        <w:rPr>
          <w:rStyle w:val="StyleUnderline"/>
        </w:rPr>
        <w:t xml:space="preserve"> of many individuals</w:t>
      </w:r>
      <w:r w:rsidRPr="009D0F6D">
        <w:rPr>
          <w:sz w:val="16"/>
        </w:rPr>
        <w:t xml:space="preserve">. As one prominent example, </w:t>
      </w:r>
      <w:r w:rsidRPr="009D0F6D">
        <w:rPr>
          <w:rStyle w:val="StyleUnderline"/>
        </w:rPr>
        <w:t>decades of reformist work ushered Martin Luther King, Jr., into a radical, vocal criticism of American empire</w:t>
      </w:r>
      <w:r w:rsidRPr="009D0F6D">
        <w:rPr>
          <w:sz w:val="16"/>
        </w:rPr>
        <w:t xml:space="preserve">. What would a merger of reformist and radical elements in the ongoing black and allied student movements look like? </w:t>
      </w:r>
      <w:r w:rsidRPr="009D0F6D">
        <w:rPr>
          <w:rStyle w:val="StyleUnderline"/>
        </w:rPr>
        <w:t xml:space="preserve">It would include a call for reform that </w:t>
      </w:r>
      <w:r w:rsidRPr="009D0F6D">
        <w:rPr>
          <w:rStyle w:val="Emphasis"/>
        </w:rPr>
        <w:t>does not stifle more radical demands</w:t>
      </w:r>
      <w:r w:rsidRPr="009D0F6D">
        <w:rPr>
          <w:rStyle w:val="StyleUnderline"/>
        </w:rPr>
        <w:t>, and which does not consider incremental change</w:t>
      </w:r>
      <w:r w:rsidRPr="009D0F6D">
        <w:rPr>
          <w:sz w:val="16"/>
        </w:rPr>
        <w:t xml:space="preserve"> in campus culture </w:t>
      </w:r>
      <w:r w:rsidRPr="009D0F6D">
        <w:rPr>
          <w:rStyle w:val="StyleUnderline"/>
        </w:rPr>
        <w:t xml:space="preserve">an end in itself, but rather </w:t>
      </w:r>
      <w:r w:rsidRPr="009D0F6D">
        <w:rPr>
          <w:rStyle w:val="Emphasis"/>
        </w:rPr>
        <w:t>a step in the long process of transformative struggle</w:t>
      </w:r>
      <w:r w:rsidRPr="009D0F6D">
        <w:rPr>
          <w:sz w:val="16"/>
        </w:rPr>
        <w:t xml:space="preserve">. Moreover, it would agree that this struggle is not confined by campus walls or to only faculty and student concerns. </w:t>
      </w:r>
      <w:r w:rsidRPr="009D0F6D">
        <w:rPr>
          <w:rStyle w:val="StyleUnderline"/>
        </w:rPr>
        <w:t xml:space="preserve">At the same time, it would seek a brand of radicalism that </w:t>
      </w:r>
      <w:r w:rsidRPr="009D0F6D">
        <w:rPr>
          <w:rStyle w:val="Emphasis"/>
        </w:rPr>
        <w:t>does not unequivocally reject incremental change</w:t>
      </w:r>
      <w:r w:rsidRPr="009D0F6D">
        <w:rPr>
          <w:rStyle w:val="StyleUnderline"/>
        </w:rPr>
        <w:t xml:space="preserve"> because it </w:t>
      </w:r>
      <w:r w:rsidRPr="009D0F6D">
        <w:rPr>
          <w:rStyle w:val="Emphasis"/>
        </w:rPr>
        <w:t>falls short of revolution</w:t>
      </w:r>
      <w:r w:rsidRPr="009D0F6D">
        <w:rPr>
          <w:sz w:val="16"/>
        </w:rPr>
        <w:t xml:space="preserve">. It would move beyond the public performance of trauma, grief, and outrage—admittedly instrumental to gaining national attention—to now focus attention on students’ generative demands and their relationships to broader struggles against disenfranchisement and exploitation. It would require students to not lose sight of the privileges a college or graduate education affords, even as they fight their marginalization within universities. Critically, this collaborative effort would prioritize building networks of activism that outlast students’ tenures at their universities. Such networks should facilitate not only issue-based activism, but also the often slow, unglamorous work of training leaders and organizers, and guaranteeing continuity of knowledge about resources and past successes and failures. The durability of these networks would necessitate the inclusion of faculty and staff, whose longer-term stakes in the university make them key players in the creation and retention of movement memory, as well as uniquely capable of anchoring long-term transformation. </w:t>
      </w:r>
      <w:r w:rsidRPr="009D0F6D">
        <w:rPr>
          <w:rStyle w:val="StyleUnderline"/>
        </w:rPr>
        <w:t xml:space="preserve">This repurposing of the university and its resources toward revolutionary aims would </w:t>
      </w:r>
      <w:r w:rsidRPr="009D0F6D">
        <w:rPr>
          <w:rStyle w:val="Emphasis"/>
        </w:rPr>
        <w:t>not hinge</w:t>
      </w:r>
      <w:r w:rsidRPr="009D0F6D">
        <w:rPr>
          <w:rStyle w:val="StyleUnderline"/>
        </w:rPr>
        <w:t xml:space="preserve"> on a </w:t>
      </w:r>
      <w:r w:rsidRPr="009D0F6D">
        <w:rPr>
          <w:rStyle w:val="Emphasis"/>
        </w:rPr>
        <w:t>specific</w:t>
      </w:r>
      <w:r w:rsidRPr="009D0F6D">
        <w:rPr>
          <w:rStyle w:val="StyleUnderline"/>
        </w:rPr>
        <w:t xml:space="preserve">, </w:t>
      </w:r>
      <w:r w:rsidRPr="009D0F6D">
        <w:rPr>
          <w:rStyle w:val="Emphasis"/>
        </w:rPr>
        <w:t>unpredictable historical moment</w:t>
      </w:r>
      <w:r w:rsidRPr="009D0F6D">
        <w:rPr>
          <w:rStyle w:val="StyleUnderline"/>
        </w:rPr>
        <w:t xml:space="preserve"> of </w:t>
      </w:r>
      <w:r w:rsidRPr="009D0F6D">
        <w:rPr>
          <w:rStyle w:val="Emphasis"/>
        </w:rPr>
        <w:t>collective effervescence</w:t>
      </w:r>
      <w:r w:rsidRPr="009D0F6D">
        <w:rPr>
          <w:rStyle w:val="StyleUnderline"/>
        </w:rPr>
        <w:t xml:space="preserve">. Rather, it would enable a </w:t>
      </w:r>
      <w:r w:rsidRPr="009D0F6D">
        <w:rPr>
          <w:rStyle w:val="Emphasis"/>
        </w:rPr>
        <w:t>more sustainable model of activism</w:t>
      </w:r>
      <w:r w:rsidRPr="009D0F6D">
        <w:rPr>
          <w:rStyle w:val="StyleUnderline"/>
        </w:rPr>
        <w:t xml:space="preserve"> that is capable of </w:t>
      </w:r>
      <w:r w:rsidRPr="009D0F6D">
        <w:rPr>
          <w:rStyle w:val="Emphasis"/>
        </w:rPr>
        <w:t>bringing justice</w:t>
      </w:r>
      <w:r w:rsidRPr="009D0F6D">
        <w:rPr>
          <w:rStyle w:val="StyleUnderline"/>
        </w:rPr>
        <w:t xml:space="preserve"> and </w:t>
      </w:r>
      <w:r w:rsidRPr="009D0F6D">
        <w:rPr>
          <w:rStyle w:val="Emphasis"/>
        </w:rPr>
        <w:t>reform</w:t>
      </w:r>
      <w:r w:rsidRPr="009D0F6D">
        <w:rPr>
          <w:rStyle w:val="StyleUnderline"/>
        </w:rPr>
        <w:t xml:space="preserve"> in the here and now, without sacrificing the </w:t>
      </w:r>
      <w:r w:rsidRPr="009D0F6D">
        <w:rPr>
          <w:rStyle w:val="Emphasis"/>
        </w:rPr>
        <w:t>durable goals</w:t>
      </w:r>
      <w:r w:rsidRPr="009D0F6D">
        <w:rPr>
          <w:rStyle w:val="StyleUnderline"/>
        </w:rPr>
        <w:t xml:space="preserve"> and </w:t>
      </w:r>
      <w:r w:rsidRPr="009D0F6D">
        <w:rPr>
          <w:rStyle w:val="Emphasis"/>
        </w:rPr>
        <w:t>liberative potential</w:t>
      </w:r>
      <w:r w:rsidRPr="009D0F6D">
        <w:rPr>
          <w:rStyle w:val="StyleUnderline"/>
        </w:rPr>
        <w:t xml:space="preserve"> of the radical imagination</w:t>
      </w:r>
      <w:r w:rsidRPr="009D0F6D">
        <w:rPr>
          <w:sz w:val="16"/>
        </w:rPr>
        <w:t xml:space="preserve">. </w:t>
      </w:r>
    </w:p>
    <w:p w:rsidR="009D0F6D" w:rsidRPr="009D0F6D" w:rsidRDefault="009D0F6D" w:rsidP="009D0F6D"/>
    <w:p w:rsidR="009D0F6D" w:rsidRPr="009D0F6D" w:rsidRDefault="009D0F6D" w:rsidP="009D0F6D">
      <w:pPr>
        <w:pStyle w:val="Heading3"/>
      </w:pPr>
      <w:r w:rsidRPr="009D0F6D">
        <w:lastRenderedPageBreak/>
        <w:t>at: hartman</w:t>
      </w:r>
    </w:p>
    <w:p w:rsidR="009D0F6D" w:rsidRPr="009D0F6D" w:rsidRDefault="009D0F6D" w:rsidP="009D0F6D">
      <w:pPr>
        <w:pStyle w:val="Heading4"/>
      </w:pPr>
      <w:r w:rsidRPr="009D0F6D">
        <w:t>Hartmann is too pessimistic and pursuing institutional change can be a survival strategy – Hartman’s narrative overlooks the history of Black-led institutional change</w:t>
      </w:r>
    </w:p>
    <w:p w:rsidR="009D0F6D" w:rsidRPr="009D0F6D" w:rsidRDefault="009D0F6D" w:rsidP="009D0F6D">
      <w:pPr>
        <w:rPr>
          <w:b/>
        </w:rPr>
      </w:pPr>
      <w:r w:rsidRPr="009D0F6D">
        <w:rPr>
          <w:rStyle w:val="Style13ptBold"/>
        </w:rPr>
        <w:t>Patterson 99</w:t>
      </w:r>
      <w:r w:rsidRPr="009D0F6D">
        <w:rPr>
          <w:b/>
        </w:rPr>
        <w:t xml:space="preserve"> </w:t>
      </w:r>
      <w:r w:rsidRPr="009D0F6D">
        <w:t>professor of English at Boston University (Scenes of Subjection: Terror, Slavery, and Self-Making in Nineteenth-Century America by Saidiya V. Hartman - Review by: Anita Patterson, African American Review, Vol. 33, No. 4 (Winter, 1999), pp. 683-686, JSTOR)</w:t>
      </w:r>
    </w:p>
    <w:p w:rsidR="009D0F6D" w:rsidRPr="009D0F6D" w:rsidRDefault="009D0F6D" w:rsidP="009D0F6D">
      <w:pPr>
        <w:tabs>
          <w:tab w:val="left" w:pos="6249"/>
        </w:tabs>
      </w:pPr>
      <w:r w:rsidRPr="009D0F6D">
        <w:rPr>
          <w:sz w:val="16"/>
        </w:rPr>
        <w:t xml:space="preserve">Having ascertained that rhetorical appeals to affection and reciprocity between masters and slaves were often used to deny sexually exploitative practices, </w:t>
      </w:r>
      <w:r w:rsidRPr="009D0F6D">
        <w:rPr>
          <w:rStyle w:val="IntenseEmphasis"/>
        </w:rPr>
        <w:t>Hartman then proceeds to ask whether or not seduction ever served as a viable mode of resistance. To answer this question she turns to an extended analysis of Harriet A. Jacobs's fictionalized slave narrative Incidents in the Life of a Slave Girl</w:t>
      </w:r>
      <w:r w:rsidRPr="009D0F6D">
        <w:rPr>
          <w:sz w:val="16"/>
        </w:rPr>
        <w:t xml:space="preserve">, as Written by Herself, </w:t>
      </w:r>
      <w:r w:rsidRPr="009D0F6D">
        <w:rPr>
          <w:rStyle w:val="IntenseEmphasis"/>
        </w:rPr>
        <w:t>focusing on the scenario of seduction that occurs in Incidents when Linda Brent</w:t>
      </w:r>
      <w:r w:rsidRPr="009D0F6D">
        <w:rPr>
          <w:sz w:val="16"/>
        </w:rPr>
        <w:t xml:space="preserve"> (Jacobs's pseudonymous identity) </w:t>
      </w:r>
      <w:r w:rsidRPr="009D0F6D">
        <w:rPr>
          <w:rStyle w:val="IntenseEmphasis"/>
        </w:rPr>
        <w:t xml:space="preserve">explains her decision to "give herself" to a white man </w:t>
      </w:r>
      <w:r w:rsidRPr="009D0F6D">
        <w:rPr>
          <w:sz w:val="16"/>
        </w:rPr>
        <w:t xml:space="preserve">named Mr. Sands, partly </w:t>
      </w:r>
      <w:r w:rsidRPr="009D0F6D">
        <w:rPr>
          <w:rStyle w:val="IntenseEmphasis"/>
        </w:rPr>
        <w:t>as a means of avoiding the compulsory sexual advances of her master</w:t>
      </w:r>
      <w:r w:rsidRPr="009D0F6D">
        <w:rPr>
          <w:sz w:val="16"/>
        </w:rPr>
        <w:t xml:space="preserve">. Hartman explains that, as a slave, Linda is a non-contractual subject-that is, she has no legally recognized freedom to choose the object of her affection, and specifically cannot exercise her right to voluntary consent to a marriage contract. Under such conditions of legal invisibility, Linda's act of giving herself actually constitutes a form of subjection, since she did not have any real freedom of choice in the matter. "After all," Hartman reasons, "if desperation, recklessness, and hopelessness determine 'choosing one's lover,' absolute distinctions between compulsion and assent cannot be sustained." Even though Linda's act is guided by the yearning to refashion and transform the given, </w:t>
      </w:r>
      <w:r w:rsidRPr="009D0F6D">
        <w:rPr>
          <w:rStyle w:val="IntenseEmphasis"/>
        </w:rPr>
        <w:t>Hartman concludes that, since marriage and freedom of choice are legal entitlements beyond the scope of the enslaved, Linda's small act of resistance leaves her with something akin to freedom that is not freedom</w:t>
      </w:r>
      <w:r w:rsidRPr="009D0F6D">
        <w:rPr>
          <w:sz w:val="16"/>
        </w:rPr>
        <w:t xml:space="preserve">. Although Linda's practice of giving herself does to a limited extent express agency, resistance, and self-making, </w:t>
      </w:r>
      <w:r w:rsidRPr="009D0F6D">
        <w:rPr>
          <w:rStyle w:val="IntenseEmphasis"/>
        </w:rPr>
        <w:t xml:space="preserve">Hartman points out that, by calling on civil rights </w:t>
      </w:r>
      <w:r w:rsidRPr="009D0F6D">
        <w:rPr>
          <w:sz w:val="16"/>
        </w:rPr>
        <w:t>and the abstract notion of freedom,</w:t>
      </w:r>
      <w:r w:rsidRPr="009D0F6D">
        <w:rPr>
          <w:rStyle w:val="IntenseEmphasis"/>
        </w:rPr>
        <w:t xml:space="preserve"> Linda embraces the same principles of property and contract that were used to justify and perpetuate the institution of slavery</w:t>
      </w:r>
      <w:r w:rsidRPr="009D0F6D">
        <w:rPr>
          <w:sz w:val="16"/>
        </w:rPr>
        <w:t xml:space="preserve">. The entire second half of Scenes of Subjection describes the elaborate burdens of freedom imposed on ex-slaves, and the reign of terror that followed in the wake of slavery. Hartman's main argument is that emancipation did not do away with racial subjection; instead, the nominal extension of civil rights to freedmen was simply a point of transition between different manifestations or modes of subjection. As numerous accounts of the Reconstruction era have already shown, the vast majority of land confiscated during the war years was returned to the previous owners; freedmen were faced with the terrible problem of finding employment on land owned by racist whites during a time when the South was still reeling from the economic and social devastation of Civil War and a declining demand for U.S. cotton; sharecropping, with its constant economic insecurity, became the only means of survival left to many people; and Southern planters opposed and subjugated free labor through various contractual and extralegal means. Hartman adds to this bleak picture of the Reconstruction era by detailing the replacement of the whip with the other forms of racial subjugation, such as lynching, indebted servitude, Black Codes, the contract system, vagrancy statutes, and anti-enticement laws. She argues that the legalization of marriage among ex-slaves, and the resulting privatization of sexuality, did nothing to secure freedom, since black families were still vulnerable to the incursions of capital. Policymakers, Freedmen's Bureau officials, Northern entrepreneurs, and other reformers developed a "discourse of idleness" that was directly aimed at laborers who refused to enter into contracts with former slaveholders and was used to deny the brutality and coercive measures taken against the newly emancipated slaves. Like popular journals that were read by the embittered Southern planters, freedmen's primers effectively recast the history of slavery as dependency rather than captivity, and promoted "responsibility" and a rational work ethic among the ex-slaves-stressing the importance of duty, conscience, selfreliance, industriousness, willingness to endure hardship, and respect for former masters. As the records of Congressional debates on the Civil Rights Act of 1866 and the Fourteenth Amendment show-as do a handful of late-nineteenth-century legal cases that effectively dismantled the civil rights agenda legislatively enacted during the decade 1865-1875-the so-called "equality" of emancipated slaves was tenuous and vastly compromised within a violent, racist, and fiercely exclusive society. Drawing on a wealth of archival materials, including a number of WPA testimonies, Hartman reveals the bitter disappointments experienced by African Americans in the wake of emancipation. As one former slave recalled, "The reconstruction of the negro was real hard on us." </w:t>
      </w:r>
      <w:r w:rsidRPr="009D0F6D">
        <w:rPr>
          <w:rStyle w:val="IntenseEmphasis"/>
        </w:rPr>
        <w:t>Scenes of Subjection is a cogent reminder of the terror and stark limits of American emancipation that will undoubtedly inspire</w:t>
      </w:r>
      <w:r w:rsidRPr="009D0F6D">
        <w:rPr>
          <w:sz w:val="16"/>
        </w:rPr>
        <w:t xml:space="preserve"> and guide further research in this area. </w:t>
      </w:r>
      <w:r w:rsidRPr="009D0F6D">
        <w:rPr>
          <w:rStyle w:val="IntenseEmphasis"/>
        </w:rPr>
        <w:t>But I remain unpersuaded by Hartman's suggestion that we dispense with notions of individuality, freedom, and civil rights just because the discourse of democracy has at times been put to bad use</w:t>
      </w:r>
      <w:r w:rsidRPr="009D0F6D">
        <w:rPr>
          <w:sz w:val="16"/>
        </w:rPr>
        <w:t xml:space="preserve">. </w:t>
      </w:r>
      <w:r w:rsidRPr="009D0F6D">
        <w:rPr>
          <w:rStyle w:val="IntenseEmphasis"/>
        </w:rPr>
        <w:t xml:space="preserve">Harriet Jacobs's invocation of rights is part of a protest tradition that includes figures like W. E. B. Du Bois, Martin Luther King, and other leaders who were firmly convinced that African Americans needed to use the word freedom and </w:t>
      </w:r>
      <w:r w:rsidRPr="009D0F6D">
        <w:rPr>
          <w:rStyle w:val="Emphasis"/>
        </w:rPr>
        <w:t>wield the language of civilrights</w:t>
      </w:r>
      <w:r w:rsidRPr="009D0F6D">
        <w:rPr>
          <w:rStyle w:val="IntenseEmphasis"/>
        </w:rPr>
        <w:t xml:space="preserve"> on their own behalf</w:t>
      </w:r>
      <w:r w:rsidRPr="009D0F6D">
        <w:rPr>
          <w:sz w:val="16"/>
        </w:rPr>
        <w:t xml:space="preserve">. </w:t>
      </w:r>
      <w:r w:rsidRPr="009D0F6D">
        <w:rPr>
          <w:rStyle w:val="IntenseEmphasis"/>
        </w:rPr>
        <w:t xml:space="preserve">We should always remember the extent to which the legacy of slavery and the failures of Reconstruction live on. But in doing so, </w:t>
      </w:r>
      <w:r w:rsidRPr="009D0F6D">
        <w:rPr>
          <w:rStyle w:val="Emphasis"/>
        </w:rPr>
        <w:t>we cannot forget</w:t>
      </w:r>
      <w:r w:rsidRPr="009D0F6D">
        <w:rPr>
          <w:rStyle w:val="IntenseEmphasis"/>
        </w:rPr>
        <w:t xml:space="preserve"> that, without the discourse of rights, the Civil Rights Movement would never have happened</w:t>
      </w:r>
      <w:r w:rsidRPr="009D0F6D">
        <w:rPr>
          <w:sz w:val="16"/>
        </w:rPr>
        <w:t xml:space="preserve">. </w:t>
      </w:r>
    </w:p>
    <w:p w:rsidR="009D0F6D" w:rsidRPr="009D0F6D" w:rsidRDefault="009D0F6D" w:rsidP="009D0F6D">
      <w:pPr>
        <w:pStyle w:val="Heading4"/>
      </w:pPr>
      <w:r w:rsidRPr="009D0F6D">
        <w:lastRenderedPageBreak/>
        <w:t xml:space="preserve">Hartman’s critique of foundationalism ignores that applying the everyday and the local to the modern predicament is also a universal perspective—assuming an intrinsic link between racism and American democracy gives up the fight and links to their offense </w:t>
      </w:r>
      <w:r w:rsidRPr="009D0F6D">
        <w:tab/>
      </w:r>
    </w:p>
    <w:p w:rsidR="009D0F6D" w:rsidRPr="009D0F6D" w:rsidRDefault="009D0F6D" w:rsidP="009D0F6D">
      <w:r w:rsidRPr="009D0F6D">
        <w:rPr>
          <w:rStyle w:val="Style13ptBold"/>
        </w:rPr>
        <w:t>Crane 2002</w:t>
      </w:r>
      <w:r w:rsidRPr="009D0F6D">
        <w:t xml:space="preserve"> – PhD, Professor and Director, Program in the Environment, University of Michigan (Gregg D., “Race, Citizenship, and Law in American Literature”, Cambridge University Press, p. 8-10, Questia)</w:t>
      </w:r>
    </w:p>
    <w:p w:rsidR="009D0F6D" w:rsidRPr="009D0F6D" w:rsidRDefault="009D0F6D" w:rsidP="009D0F6D">
      <w:r w:rsidRPr="009D0F6D">
        <w:rPr>
          <w:rStyle w:val="Emphasis"/>
        </w:rPr>
        <w:t>Scholarly neglect</w:t>
      </w:r>
      <w:r w:rsidRPr="009D0F6D">
        <w:rPr>
          <w:sz w:val="16"/>
        </w:rPr>
        <w:t xml:space="preserve"> </w:t>
      </w:r>
      <w:r w:rsidRPr="009D0F6D">
        <w:rPr>
          <w:rStyle w:val="IntenseEmphasis"/>
        </w:rPr>
        <w:t>of this cosmopolitan strand</w:t>
      </w:r>
      <w:r w:rsidRPr="009D0F6D">
        <w:rPr>
          <w:sz w:val="16"/>
        </w:rPr>
        <w:t xml:space="preserve"> of American political theory </w:t>
      </w:r>
      <w:r w:rsidRPr="009D0F6D">
        <w:rPr>
          <w:rStyle w:val="IntenseEmphasis"/>
        </w:rPr>
        <w:t>can be explained in part by a tendency to make a firm distinction between foundationalism and anti-foundationalism</w:t>
      </w:r>
      <w:r w:rsidRPr="009D0F6D">
        <w:rPr>
          <w:sz w:val="16"/>
        </w:rPr>
        <w:t xml:space="preserve">. By suggesting the wrong metaphor, </w:t>
      </w:r>
      <w:r w:rsidRPr="009D0F6D">
        <w:rPr>
          <w:rStyle w:val="IntenseEmphasis"/>
        </w:rPr>
        <w:t>this</w:t>
      </w:r>
      <w:r w:rsidRPr="009D0F6D">
        <w:rPr>
          <w:sz w:val="16"/>
        </w:rPr>
        <w:t xml:space="preserve"> foundational/anti-foundational </w:t>
      </w:r>
      <w:r w:rsidRPr="009D0F6D">
        <w:rPr>
          <w:rStyle w:val="IntenseEmphasis"/>
        </w:rPr>
        <w:t>dichotomy prevents many from fully appreciating the cosmopolitan</w:t>
      </w:r>
      <w:r w:rsidRPr="009D0F6D">
        <w:rPr>
          <w:sz w:val="16"/>
        </w:rPr>
        <w:t xml:space="preserve"> and pragmatist </w:t>
      </w:r>
      <w:r w:rsidRPr="009D0F6D">
        <w:rPr>
          <w:rStyle w:val="IntenseEmphasis"/>
        </w:rPr>
        <w:t>aspects of nineteenth-century</w:t>
      </w:r>
      <w:r w:rsidRPr="009D0F6D">
        <w:rPr>
          <w:sz w:val="16"/>
        </w:rPr>
        <w:t xml:space="preserve"> culture and </w:t>
      </w:r>
      <w:r w:rsidRPr="009D0F6D">
        <w:rPr>
          <w:rStyle w:val="IntenseEmphasis"/>
        </w:rPr>
        <w:t>jurisprudence</w:t>
      </w:r>
      <w:r w:rsidRPr="009D0F6D">
        <w:rPr>
          <w:sz w:val="16"/>
        </w:rPr>
        <w:t xml:space="preserve">.13 </w:t>
      </w:r>
      <w:r w:rsidRPr="009D0F6D">
        <w:rPr>
          <w:rStyle w:val="IntenseEmphasis"/>
        </w:rPr>
        <w:t xml:space="preserve">Foundations pin buildings to a </w:t>
      </w:r>
      <w:r w:rsidRPr="009D0F6D">
        <w:rPr>
          <w:rStyle w:val="Emphasis"/>
        </w:rPr>
        <w:t>fixed spot</w:t>
      </w:r>
      <w:r w:rsidRPr="009D0F6D">
        <w:rPr>
          <w:rStyle w:val="IntenseEmphasis"/>
        </w:rPr>
        <w:t xml:space="preserve"> and stand thereby for authoritarianism, rigidity, a positivistic certainty about human existence, and the </w:t>
      </w:r>
      <w:r w:rsidRPr="009D0F6D">
        <w:rPr>
          <w:rStyle w:val="Emphasis"/>
        </w:rPr>
        <w:t>superimposition of a rigid template</w:t>
      </w:r>
      <w:r w:rsidRPr="009D0F6D">
        <w:rPr>
          <w:sz w:val="16"/>
        </w:rPr>
        <w:t xml:space="preserve"> on experience and people </w:t>
      </w:r>
      <w:r w:rsidRPr="009D0F6D">
        <w:rPr>
          <w:rStyle w:val="IntenseEmphasis"/>
        </w:rPr>
        <w:t xml:space="preserve">without the possibility of change. The </w:t>
      </w:r>
      <w:r w:rsidRPr="009D0F6D">
        <w:rPr>
          <w:sz w:val="16"/>
        </w:rPr>
        <w:t>predictable</w:t>
      </w:r>
      <w:r w:rsidRPr="009D0F6D">
        <w:rPr>
          <w:rStyle w:val="IntenseEmphasis"/>
        </w:rPr>
        <w:t xml:space="preserve"> result of this paradigm is that many eschew foundations for no foundation</w:t>
      </w:r>
      <w:r w:rsidRPr="009D0F6D">
        <w:rPr>
          <w:sz w:val="16"/>
        </w:rPr>
        <w:t xml:space="preserve"> — no starting point, no grounding, no certainty. </w:t>
      </w:r>
      <w:r w:rsidRPr="009D0F6D">
        <w:rPr>
          <w:rStyle w:val="IntenseEmphasis"/>
        </w:rPr>
        <w:t>Yet</w:t>
      </w:r>
      <w:r w:rsidRPr="009D0F6D">
        <w:rPr>
          <w:sz w:val="16"/>
        </w:rPr>
        <w:t xml:space="preserve">, if we take justice as the text of our political culture and legal system, then </w:t>
      </w:r>
      <w:r w:rsidRPr="009D0F6D">
        <w:rPr>
          <w:rStyle w:val="IntenseEmphasis"/>
        </w:rPr>
        <w:t>neither the foundationalist nor the anti-foundationalist alternative is adequate. The former is too rigid and the latter excludes the ethical</w:t>
      </w:r>
      <w:r w:rsidRPr="009D0F6D">
        <w:rPr>
          <w:sz w:val="16"/>
        </w:rPr>
        <w:t xml:space="preserve"> starting point for the </w:t>
      </w:r>
      <w:r w:rsidRPr="009D0F6D">
        <w:rPr>
          <w:rStyle w:val="IntenseEmphasis"/>
        </w:rPr>
        <w:t>project</w:t>
      </w:r>
      <w:r w:rsidRPr="009D0F6D">
        <w:rPr>
          <w:sz w:val="16"/>
        </w:rPr>
        <w:t xml:space="preserve"> of justice. </w:t>
      </w:r>
      <w:r w:rsidRPr="009D0F6D">
        <w:rPr>
          <w:rStyle w:val="IntenseEmphasis"/>
        </w:rPr>
        <w:t xml:space="preserve">We might better represent the quest for justice as an </w:t>
      </w:r>
      <w:r w:rsidRPr="009D0F6D">
        <w:rPr>
          <w:rStyle w:val="Emphasis"/>
        </w:rPr>
        <w:t>infinite number of lines</w:t>
      </w:r>
      <w:r w:rsidRPr="009D0F6D">
        <w:rPr>
          <w:sz w:val="16"/>
        </w:rPr>
        <w:t xml:space="preserve"> beginning from the same starting point, </w:t>
      </w:r>
      <w:r w:rsidRPr="009D0F6D">
        <w:rPr>
          <w:rStyle w:val="IntenseEmphasis"/>
        </w:rPr>
        <w:t>or</w:t>
      </w:r>
      <w:r w:rsidRPr="009D0F6D">
        <w:rPr>
          <w:sz w:val="16"/>
        </w:rPr>
        <w:t xml:space="preserve"> we might invert this figure and think of justice as </w:t>
      </w:r>
      <w:r w:rsidRPr="009D0F6D">
        <w:rPr>
          <w:rStyle w:val="IntenseEmphasis"/>
        </w:rPr>
        <w:t>the center of an infinite number of different lines</w:t>
      </w:r>
      <w:r w:rsidRPr="009D0F6D">
        <w:rPr>
          <w:sz w:val="16"/>
        </w:rPr>
        <w:t xml:space="preserve"> of inquiry. </w:t>
      </w:r>
      <w:r w:rsidRPr="009D0F6D">
        <w:rPr>
          <w:rStyle w:val="IntenseEmphasis"/>
        </w:rPr>
        <w:t>Either metaphor allows us to account for the divergent conceptions of justice in different societies</w:t>
      </w:r>
      <w:r w:rsidRPr="009D0F6D">
        <w:rPr>
          <w:sz w:val="16"/>
        </w:rPr>
        <w:t xml:space="preserve"> and eras </w:t>
      </w:r>
      <w:r w:rsidRPr="009D0F6D">
        <w:rPr>
          <w:rStyle w:val="IntenseEmphasis"/>
        </w:rPr>
        <w:t xml:space="preserve">while simultaneously being honest about </w:t>
      </w:r>
      <w:r w:rsidRPr="009D0F6D">
        <w:rPr>
          <w:sz w:val="16"/>
        </w:rPr>
        <w:t xml:space="preserve">the leap of faith that constitutes the </w:t>
      </w:r>
      <w:r w:rsidRPr="009D0F6D">
        <w:rPr>
          <w:i/>
          <w:sz w:val="16"/>
        </w:rPr>
        <w:t>primum mobile</w:t>
      </w:r>
      <w:r w:rsidRPr="009D0F6D">
        <w:rPr>
          <w:sz w:val="16"/>
        </w:rPr>
        <w:t xml:space="preserve"> of all </w:t>
      </w:r>
      <w:r w:rsidRPr="009D0F6D">
        <w:rPr>
          <w:rStyle w:val="IntenseEmphasis"/>
        </w:rPr>
        <w:t>such conceptions</w:t>
      </w:r>
      <w:r w:rsidRPr="009D0F6D">
        <w:rPr>
          <w:sz w:val="16"/>
        </w:rPr>
        <w:t xml:space="preserve">. </w:t>
      </w:r>
      <w:r w:rsidRPr="009D0F6D">
        <w:rPr>
          <w:rStyle w:val="IntenseEmphasis"/>
        </w:rPr>
        <w:t>Another factor</w:t>
      </w:r>
      <w:r w:rsidRPr="009D0F6D">
        <w:rPr>
          <w:sz w:val="16"/>
        </w:rPr>
        <w:t xml:space="preserve"> explaining the neglect of the cosmopolitan higher law argument </w:t>
      </w:r>
      <w:r w:rsidRPr="009D0F6D">
        <w:rPr>
          <w:rStyle w:val="IntenseEmphasis"/>
        </w:rPr>
        <w:t>lies in the identitarianism that has gripped the academy</w:t>
      </w:r>
      <w:r w:rsidRPr="009D0F6D">
        <w:rPr>
          <w:sz w:val="16"/>
        </w:rPr>
        <w:t xml:space="preserve"> for sometime. </w:t>
      </w:r>
      <w:r w:rsidRPr="009D0F6D">
        <w:rPr>
          <w:rStyle w:val="IntenseEmphasis"/>
        </w:rPr>
        <w:t>Privileging race and all things particular, local, and "authentic,"</w:t>
      </w:r>
      <w:r w:rsidRPr="009D0F6D">
        <w:rPr>
          <w:sz w:val="16"/>
        </w:rPr>
        <w:t xml:space="preserve"> cultural and literary </w:t>
      </w:r>
      <w:r w:rsidRPr="009D0F6D">
        <w:rPr>
          <w:rStyle w:val="IntenseEmphasis"/>
        </w:rPr>
        <w:t>critics turning to American</w:t>
      </w:r>
      <w:r w:rsidRPr="009D0F6D">
        <w:rPr>
          <w:sz w:val="16"/>
        </w:rPr>
        <w:t xml:space="preserve"> political and legal </w:t>
      </w:r>
      <w:r w:rsidRPr="009D0F6D">
        <w:rPr>
          <w:rStyle w:val="IntenseEmphasis"/>
        </w:rPr>
        <w:t>history have sought to claim</w:t>
      </w:r>
      <w:r w:rsidRPr="009D0F6D">
        <w:rPr>
          <w:sz w:val="16"/>
        </w:rPr>
        <w:t xml:space="preserve"> that </w:t>
      </w:r>
      <w:r w:rsidRPr="009D0F6D">
        <w:rPr>
          <w:rStyle w:val="IntenseEmphasis"/>
        </w:rPr>
        <w:t>it reveals a homology between racism and the universal values of</w:t>
      </w:r>
      <w:r w:rsidRPr="009D0F6D">
        <w:rPr>
          <w:sz w:val="16"/>
        </w:rPr>
        <w:t xml:space="preserve"> the </w:t>
      </w:r>
      <w:r w:rsidRPr="009D0F6D">
        <w:rPr>
          <w:rStyle w:val="IntenseEmphasis"/>
        </w:rPr>
        <w:t>higher law</w:t>
      </w:r>
      <w:r w:rsidRPr="009D0F6D">
        <w:rPr>
          <w:sz w:val="16"/>
        </w:rPr>
        <w:t xml:space="preserve"> tradition. </w:t>
      </w:r>
      <w:r w:rsidRPr="009D0F6D">
        <w:rPr>
          <w:rStyle w:val="IntenseEmphasis"/>
        </w:rPr>
        <w:t>Discovering an evil equivalence between constitutional reform and repression,</w:t>
      </w:r>
      <w:r w:rsidRPr="009D0F6D">
        <w:rPr>
          <w:sz w:val="16"/>
        </w:rPr>
        <w:t xml:space="preserve"> Saidiya </w:t>
      </w:r>
      <w:r w:rsidRPr="009D0F6D">
        <w:rPr>
          <w:rStyle w:val="Emphasis"/>
        </w:rPr>
        <w:t>Hartman's Scenes of Subjection</w:t>
      </w:r>
      <w:r w:rsidRPr="009D0F6D">
        <w:rPr>
          <w:sz w:val="16"/>
        </w:rPr>
        <w:t xml:space="preserve">, for instance, </w:t>
      </w:r>
      <w:r w:rsidRPr="009D0F6D">
        <w:rPr>
          <w:rStyle w:val="IntenseEmphasis"/>
        </w:rPr>
        <w:t>finds that abolitionist sympathy "acted to tether,</w:t>
      </w:r>
      <w:r w:rsidRPr="009D0F6D">
        <w:rPr>
          <w:sz w:val="16"/>
        </w:rPr>
        <w:t xml:space="preserve"> bind, and oppress" </w:t>
      </w:r>
      <w:r w:rsidRPr="009D0F6D">
        <w:rPr>
          <w:rStyle w:val="IntenseEmphasis"/>
        </w:rPr>
        <w:t>and that the advocacy of black citizenship</w:t>
      </w:r>
      <w:r w:rsidRPr="009D0F6D">
        <w:rPr>
          <w:sz w:val="16"/>
        </w:rPr>
        <w:t xml:space="preserve"> in the Civil War amendments </w:t>
      </w:r>
      <w:r w:rsidRPr="009D0F6D">
        <w:rPr>
          <w:rStyle w:val="IntenseEmphasis"/>
        </w:rPr>
        <w:t>facilitated "new forms of bondage. In lieu of</w:t>
      </w:r>
      <w:r w:rsidRPr="009D0F6D">
        <w:rPr>
          <w:sz w:val="16"/>
        </w:rPr>
        <w:t xml:space="preserve"> the higher law universals of </w:t>
      </w:r>
      <w:r w:rsidRPr="009D0F6D">
        <w:rPr>
          <w:rStyle w:val="IntenseEmphasis"/>
        </w:rPr>
        <w:t>abolitionism and reconstruction, Hartman offers the "[e]veryday practices" of group identity. But, as Douglass would have readily understood, Hartman's claim that these local practices</w:t>
      </w:r>
      <w:r w:rsidRPr="009D0F6D">
        <w:rPr>
          <w:sz w:val="16"/>
        </w:rPr>
        <w:t xml:space="preserve"> of identity </w:t>
      </w:r>
      <w:r w:rsidRPr="009D0F6D">
        <w:rPr>
          <w:rStyle w:val="IntenseEmphasis"/>
        </w:rPr>
        <w:t>are also</w:t>
      </w:r>
      <w:r w:rsidRPr="009D0F6D">
        <w:rPr>
          <w:sz w:val="16"/>
        </w:rPr>
        <w:t xml:space="preserve"> "utopian </w:t>
      </w:r>
      <w:r w:rsidRPr="009D0F6D">
        <w:rPr>
          <w:rStyle w:val="IntenseEmphasis"/>
        </w:rPr>
        <w:t>expressions of freedom" is incoherent</w:t>
      </w:r>
      <w:r w:rsidRPr="009D0F6D">
        <w:rPr>
          <w:sz w:val="16"/>
        </w:rPr>
        <w:t xml:space="preserve">.14 </w:t>
      </w:r>
      <w:r w:rsidRPr="009D0F6D">
        <w:rPr>
          <w:rStyle w:val="IntenseEmphasis"/>
        </w:rPr>
        <w:t>To claim that the local and particular practice of another</w:t>
      </w:r>
      <w:r w:rsidRPr="009D0F6D">
        <w:rPr>
          <w:sz w:val="16"/>
        </w:rPr>
        <w:t xml:space="preserve"> era, </w:t>
      </w:r>
      <w:r w:rsidRPr="009D0F6D">
        <w:rPr>
          <w:rStyle w:val="IntenseEmphasis"/>
        </w:rPr>
        <w:t>milieu</w:t>
      </w:r>
      <w:r w:rsidRPr="009D0F6D">
        <w:rPr>
          <w:sz w:val="16"/>
        </w:rPr>
        <w:t xml:space="preserve">, or people </w:t>
      </w:r>
      <w:r w:rsidRPr="009D0F6D">
        <w:rPr>
          <w:rStyle w:val="IntenseEmphasis"/>
        </w:rPr>
        <w:t xml:space="preserve">has value for others </w:t>
      </w:r>
      <w:r w:rsidRPr="009D0F6D">
        <w:rPr>
          <w:rStyle w:val="Emphasis"/>
        </w:rPr>
        <w:t>is to instantiate a universal perspective</w:t>
      </w:r>
      <w:r w:rsidRPr="009D0F6D">
        <w:rPr>
          <w:sz w:val="16"/>
        </w:rPr>
        <w:t xml:space="preserve"> </w:t>
      </w:r>
      <w:r w:rsidRPr="009D0F6D">
        <w:rPr>
          <w:rStyle w:val="IntenseEmphasis"/>
        </w:rPr>
        <w:t>capable of bridging such differences</w:t>
      </w:r>
      <w:r w:rsidRPr="009D0F6D">
        <w:rPr>
          <w:sz w:val="16"/>
        </w:rPr>
        <w:t xml:space="preserve">. </w:t>
      </w:r>
      <w:r w:rsidRPr="009D0F6D">
        <w:rPr>
          <w:rStyle w:val="IntenseEmphasis"/>
        </w:rPr>
        <w:t>Hartman's</w:t>
      </w:r>
      <w:r w:rsidRPr="009D0F6D">
        <w:rPr>
          <w:sz w:val="16"/>
        </w:rPr>
        <w:t xml:space="preserve"> very </w:t>
      </w:r>
      <w:r w:rsidRPr="009D0F6D">
        <w:rPr>
          <w:rStyle w:val="IntenseEmphasis"/>
        </w:rPr>
        <w:t>attempt to recover these "everyday practices" evidences the cosmopolitan perspective she would seem to deny. While Hartman's study alerts us to how the paradigms of oppression influence even fervent arguments on behalf of the oppressed, her argument is weakened by its hyperbolic conflation</w:t>
      </w:r>
      <w:r w:rsidRPr="009D0F6D">
        <w:rPr>
          <w:sz w:val="16"/>
        </w:rPr>
        <w:t xml:space="preserve"> of sympathy and coercion. </w:t>
      </w:r>
      <w:r w:rsidRPr="009D0F6D">
        <w:rPr>
          <w:rStyle w:val="IntenseEmphasis"/>
        </w:rPr>
        <w:t>Merely observing and analyzing the</w:t>
      </w:r>
      <w:r w:rsidRPr="009D0F6D">
        <w:rPr>
          <w:sz w:val="16"/>
        </w:rPr>
        <w:t xml:space="preserve"> obdurate presence of </w:t>
      </w:r>
      <w:r w:rsidRPr="009D0F6D">
        <w:rPr>
          <w:rStyle w:val="IntenseEmphasis"/>
        </w:rPr>
        <w:t>racism</w:t>
      </w:r>
      <w:r w:rsidRPr="009D0F6D">
        <w:rPr>
          <w:sz w:val="16"/>
        </w:rPr>
        <w:t xml:space="preserve"> in the practice and theory of American law and society, for such scholars, lamely </w:t>
      </w:r>
      <w:r w:rsidRPr="009D0F6D">
        <w:rPr>
          <w:rStyle w:val="IntenseEmphasis"/>
        </w:rPr>
        <w:t>ducks the harsh reality that democracy boils down to racism.</w:t>
      </w:r>
      <w:r w:rsidRPr="009D0F6D">
        <w:rPr>
          <w:sz w:val="16"/>
        </w:rPr>
        <w:t xml:space="preserve"> Matthew Frye Jacobson, for instance, orients his tremendously informative study on the function of race in American history with the observation that racism is "not anomalous to the working of American democracy, but fundamental to it."15 </w:t>
      </w:r>
      <w:r w:rsidRPr="009D0F6D">
        <w:rPr>
          <w:rStyle w:val="IntenseEmphasis"/>
        </w:rPr>
        <w:t xml:space="preserve">While </w:t>
      </w:r>
      <w:proofErr w:type="gramStart"/>
      <w:r w:rsidRPr="009D0F6D">
        <w:rPr>
          <w:rStyle w:val="IntenseEmphasis"/>
        </w:rPr>
        <w:t>an</w:t>
      </w:r>
      <w:proofErr w:type="gramEnd"/>
      <w:r w:rsidRPr="009D0F6D">
        <w:rPr>
          <w:sz w:val="16"/>
        </w:rPr>
        <w:t xml:space="preserve"> historically </w:t>
      </w:r>
      <w:r w:rsidRPr="009D0F6D">
        <w:rPr>
          <w:rStyle w:val="IntenseEmphasis"/>
        </w:rPr>
        <w:t>apt</w:t>
      </w:r>
      <w:r w:rsidRPr="009D0F6D">
        <w:rPr>
          <w:sz w:val="16"/>
        </w:rPr>
        <w:t xml:space="preserve"> and provocative </w:t>
      </w:r>
      <w:r w:rsidRPr="009D0F6D">
        <w:rPr>
          <w:rStyle w:val="IntenseEmphasis"/>
        </w:rPr>
        <w:t>assessment of much of</w:t>
      </w:r>
      <w:r w:rsidRPr="009D0F6D">
        <w:rPr>
          <w:sz w:val="16"/>
        </w:rPr>
        <w:t xml:space="preserve"> the practice of </w:t>
      </w:r>
      <w:r w:rsidRPr="009D0F6D">
        <w:rPr>
          <w:rStyle w:val="IntenseEmphasis"/>
        </w:rPr>
        <w:t xml:space="preserve">American democracy, this comment is misleading to the extent that it implies an </w:t>
      </w:r>
      <w:r w:rsidRPr="009D0F6D">
        <w:rPr>
          <w:rStyle w:val="Emphasis"/>
        </w:rPr>
        <w:t>inherent</w:t>
      </w:r>
      <w:r w:rsidRPr="009D0F6D">
        <w:rPr>
          <w:rStyle w:val="IntenseEmphasis"/>
        </w:rPr>
        <w:t xml:space="preserve"> or necessary connection between democracy and racism. The higher law argument of</w:t>
      </w:r>
      <w:r w:rsidRPr="009D0F6D">
        <w:rPr>
          <w:sz w:val="16"/>
        </w:rPr>
        <w:t xml:space="preserve"> Charles Sumner, Frederick </w:t>
      </w:r>
      <w:r w:rsidRPr="009D0F6D">
        <w:rPr>
          <w:rStyle w:val="IntenseEmphasis"/>
        </w:rPr>
        <w:t>Douglass</w:t>
      </w:r>
      <w:r w:rsidRPr="009D0F6D">
        <w:rPr>
          <w:sz w:val="16"/>
        </w:rPr>
        <w:t xml:space="preserve">, Ralph Waldo </w:t>
      </w:r>
      <w:r w:rsidRPr="009D0F6D">
        <w:rPr>
          <w:rStyle w:val="IntenseEmphasis"/>
        </w:rPr>
        <w:t>Emerson, and others offers</w:t>
      </w:r>
      <w:r w:rsidRPr="009D0F6D">
        <w:rPr>
          <w:sz w:val="16"/>
        </w:rPr>
        <w:t xml:space="preserve"> American political and cultural </w:t>
      </w:r>
      <w:r w:rsidRPr="009D0F6D">
        <w:rPr>
          <w:rStyle w:val="IntenseEmphasis"/>
        </w:rPr>
        <w:t>theory an alternative to the merger of race and democracy. This</w:t>
      </w:r>
      <w:r w:rsidRPr="009D0F6D">
        <w:rPr>
          <w:sz w:val="16"/>
        </w:rPr>
        <w:t xml:space="preserve"> vein of American jurisprudence </w:t>
      </w:r>
      <w:r w:rsidRPr="009D0F6D">
        <w:rPr>
          <w:rStyle w:val="IntenseEmphasis"/>
        </w:rPr>
        <w:t xml:space="preserve">gives us a vantage from which to observe both how the racist's version of American political theory disguises power </w:t>
      </w:r>
      <w:r w:rsidRPr="009D0F6D">
        <w:rPr>
          <w:sz w:val="16"/>
        </w:rPr>
        <w:t xml:space="preserve">as divinely inscribed social hierarchy </w:t>
      </w:r>
      <w:r w:rsidRPr="009D0F6D">
        <w:rPr>
          <w:rStyle w:val="IntenseEmphasis"/>
        </w:rPr>
        <w:t>and how the critic responding that democracy is fundamentally predicated on racism disguises the seizure of power</w:t>
      </w:r>
      <w:r w:rsidRPr="009D0F6D">
        <w:rPr>
          <w:sz w:val="16"/>
        </w:rPr>
        <w:t xml:space="preserve"> that he or she desires as "racial justice. </w:t>
      </w:r>
      <w:r w:rsidRPr="009D0F6D">
        <w:rPr>
          <w:rStyle w:val="IntenseEmphasis"/>
        </w:rPr>
        <w:t xml:space="preserve">Neither side recognizes that it shares with its putative opponent the same reduction </w:t>
      </w:r>
      <w:r w:rsidRPr="009D0F6D">
        <w:rPr>
          <w:sz w:val="16"/>
        </w:rPr>
        <w:t>of justice to the possession of power.</w:t>
      </w:r>
    </w:p>
    <w:p w:rsidR="009D0F6D" w:rsidRPr="009D0F6D" w:rsidRDefault="009D0F6D" w:rsidP="009D0F6D">
      <w:pPr>
        <w:pStyle w:val="Heading3"/>
      </w:pPr>
      <w:r w:rsidRPr="009D0F6D">
        <w:lastRenderedPageBreak/>
        <w:t>at: omolade</w:t>
      </w:r>
    </w:p>
    <w:p w:rsidR="009D0F6D" w:rsidRPr="009D0F6D" w:rsidRDefault="009D0F6D" w:rsidP="009D0F6D">
      <w:pPr>
        <w:pStyle w:val="Heading4"/>
      </w:pPr>
      <w:r w:rsidRPr="009D0F6D">
        <w:t xml:space="preserve">Their impact calc argument starts from the premise that the right to existence is a fallible project – that is paternalistic because they cannot determine other peoples value, their argument plays into the hands of whiteness </w:t>
      </w:r>
    </w:p>
    <w:p w:rsidR="009D0F6D" w:rsidRPr="009D0F6D" w:rsidRDefault="009D0F6D" w:rsidP="009D0F6D">
      <w:r w:rsidRPr="009D0F6D">
        <w:rPr>
          <w:rStyle w:val="Style13ptBold"/>
        </w:rPr>
        <w:t>Alice Walker 82</w:t>
      </w:r>
      <w:r w:rsidRPr="009D0F6D">
        <w:rPr>
          <w:b/>
        </w:rPr>
        <w:t xml:space="preserve"> </w:t>
      </w:r>
      <w:r w:rsidRPr="009D0F6D">
        <w:t>[Alice Walker, “Only Justice Can Stop a Curse”, Anti-Nuke Rally speech at Grace Cathedral, San Francisco CA, won Pulitzer Prize and lots of other white awards for the Color Purple, other books by her which are also incredible are less known but still great, March 16, 1982]</w:t>
      </w:r>
    </w:p>
    <w:p w:rsidR="009D0F6D" w:rsidRPr="009D0F6D" w:rsidRDefault="009D0F6D" w:rsidP="009D0F6D">
      <w:pPr>
        <w:rPr>
          <w:rStyle w:val="StyleUnderline"/>
        </w:rPr>
      </w:pPr>
      <w:r w:rsidRPr="009D0F6D">
        <w:rPr>
          <w:rStyle w:val="StyleUnderline"/>
        </w:rPr>
        <w:t>Life is better than death, I</w:t>
      </w:r>
      <w:r w:rsidRPr="009D0F6D">
        <w:rPr>
          <w:sz w:val="16"/>
        </w:rPr>
        <w:t xml:space="preserve"> believe, </w:t>
      </w:r>
      <w:r w:rsidRPr="009D0F6D">
        <w:rPr>
          <w:rStyle w:val="StyleUnderline"/>
        </w:rPr>
        <w:t>if only because it is less boring, and because it has fresh peaches in it.</w:t>
      </w:r>
      <w:r w:rsidRPr="009D0F6D">
        <w:rPr>
          <w:sz w:val="16"/>
        </w:rPr>
        <w:t xml:space="preserve"> In any case, </w:t>
      </w:r>
      <w:r w:rsidRPr="009D0F6D">
        <w:rPr>
          <w:rStyle w:val="StyleUnderline"/>
        </w:rPr>
        <w:t xml:space="preserve">Earth is my home—though for centuries </w:t>
      </w:r>
      <w:r w:rsidRPr="009D0F6D">
        <w:rPr>
          <w:rStyle w:val="Emphasis"/>
        </w:rPr>
        <w:t>white people have tried to convince me I have no right to exist</w:t>
      </w:r>
      <w:r w:rsidRPr="009D0F6D">
        <w:rPr>
          <w:rStyle w:val="StyleUnderline"/>
        </w:rPr>
        <w:t>, except in the dirtiest, darkest corners of the globe.</w:t>
      </w:r>
      <w:r w:rsidRPr="009D0F6D">
        <w:rPr>
          <w:rStyle w:val="StyleUnderline"/>
          <w:sz w:val="12"/>
        </w:rPr>
        <w:t xml:space="preserve">¶ </w:t>
      </w:r>
      <w:r w:rsidRPr="009D0F6D">
        <w:rPr>
          <w:sz w:val="12"/>
        </w:rPr>
        <w:t>¶</w:t>
      </w:r>
      <w:r w:rsidRPr="009D0F6D">
        <w:rPr>
          <w:sz w:val="16"/>
        </w:rPr>
        <w:t xml:space="preserve"> So let me tell you</w:t>
      </w:r>
      <w:r w:rsidRPr="009D0F6D">
        <w:rPr>
          <w:rStyle w:val="Emphasis"/>
        </w:rPr>
        <w:t>: I intend to protect my home</w:t>
      </w:r>
      <w:r w:rsidRPr="009D0F6D">
        <w:rPr>
          <w:rStyle w:val="StyleUnderline"/>
        </w:rPr>
        <w:t>. Praying</w:t>
      </w:r>
      <w:r w:rsidRPr="009D0F6D">
        <w:rPr>
          <w:sz w:val="16"/>
        </w:rPr>
        <w:t>—not a curse</w:t>
      </w:r>
      <w:r w:rsidRPr="009D0F6D">
        <w:rPr>
          <w:rStyle w:val="StyleUnderline"/>
        </w:rPr>
        <w:t>—only the hope that my courage will not fail my love. But if by some miracle, and all our struggle, the earth is spared, only justice to every living thing</w:t>
      </w:r>
      <w:r w:rsidRPr="009D0F6D">
        <w:rPr>
          <w:u w:val="single"/>
        </w:rPr>
        <w:t xml:space="preserve"> (and everything alive) </w:t>
      </w:r>
      <w:r w:rsidRPr="009D0F6D">
        <w:rPr>
          <w:rStyle w:val="StyleUnderline"/>
        </w:rPr>
        <w:t>will save humankind.</w:t>
      </w:r>
      <w:r w:rsidRPr="009D0F6D">
        <w:rPr>
          <w:rStyle w:val="StyleUnderline"/>
          <w:sz w:val="12"/>
        </w:rPr>
        <w:t xml:space="preserve">¶ </w:t>
      </w:r>
      <w:r w:rsidRPr="009D0F6D">
        <w:rPr>
          <w:sz w:val="12"/>
        </w:rPr>
        <w:t>¶</w:t>
      </w:r>
      <w:r w:rsidRPr="009D0F6D">
        <w:rPr>
          <w:sz w:val="16"/>
        </w:rPr>
        <w:t xml:space="preserve"> </w:t>
      </w:r>
      <w:proofErr w:type="gramStart"/>
      <w:r w:rsidRPr="009D0F6D">
        <w:rPr>
          <w:rStyle w:val="StyleUnderline"/>
        </w:rPr>
        <w:t>And</w:t>
      </w:r>
      <w:proofErr w:type="gramEnd"/>
      <w:r w:rsidRPr="009D0F6D">
        <w:rPr>
          <w:rStyle w:val="StyleUnderline"/>
        </w:rPr>
        <w:t xml:space="preserve"> we are not saved yet.</w:t>
      </w:r>
      <w:r w:rsidRPr="009D0F6D">
        <w:rPr>
          <w:rStyle w:val="StyleUnderline"/>
          <w:sz w:val="12"/>
        </w:rPr>
        <w:t xml:space="preserve">¶ </w:t>
      </w:r>
      <w:r w:rsidRPr="009D0F6D">
        <w:rPr>
          <w:sz w:val="12"/>
        </w:rPr>
        <w:t>¶</w:t>
      </w:r>
      <w:r w:rsidRPr="009D0F6D">
        <w:rPr>
          <w:sz w:val="16"/>
        </w:rPr>
        <w:t xml:space="preserve"> </w:t>
      </w:r>
      <w:r w:rsidRPr="009D0F6D">
        <w:rPr>
          <w:rStyle w:val="StyleUnderline"/>
        </w:rPr>
        <w:t>Only justice can stop a curse.</w:t>
      </w:r>
    </w:p>
    <w:p w:rsidR="009D0F6D" w:rsidRPr="009D0F6D" w:rsidRDefault="009D0F6D" w:rsidP="009D0F6D">
      <w:pPr>
        <w:pStyle w:val="Heading4"/>
        <w:rPr>
          <w:rStyle w:val="Style13ptBold"/>
          <w:b/>
        </w:rPr>
      </w:pPr>
      <w:r w:rsidRPr="009D0F6D">
        <w:rPr>
          <w:rStyle w:val="Style13ptBold"/>
          <w:b/>
        </w:rPr>
        <w:t xml:space="preserve">Nuclear war is not color neutral – it will be targeted against people of color, including black folks, first because of their proximity to cities and because of the racism of policymakers. You can’t discount the threat under their impact calculus.  </w:t>
      </w:r>
    </w:p>
    <w:p w:rsidR="009D0F6D" w:rsidRPr="009D0F6D" w:rsidRDefault="009D0F6D" w:rsidP="009D0F6D">
      <w:r w:rsidRPr="009D0F6D">
        <w:rPr>
          <w:rStyle w:val="Style13ptBold"/>
        </w:rPr>
        <w:t xml:space="preserve">Intondi 15 </w:t>
      </w:r>
      <w:r w:rsidRPr="009D0F6D">
        <w:t xml:space="preserve">(Associate Professor of African American History at Montgomery College, Vincent, “African Americans </w:t>
      </w:r>
      <w:proofErr w:type="gramStart"/>
      <w:r w:rsidRPr="009D0F6D">
        <w:t>Against</w:t>
      </w:r>
      <w:proofErr w:type="gramEnd"/>
      <w:r w:rsidRPr="009D0F6D">
        <w:t xml:space="preserve"> the Bomb,” pg 1-2) </w:t>
      </w:r>
    </w:p>
    <w:p w:rsidR="009D0F6D" w:rsidRPr="009D0F6D" w:rsidRDefault="009D0F6D" w:rsidP="009D0F6D">
      <w:pPr>
        <w:rPr>
          <w:b/>
          <w:iCs/>
          <w:u w:val="single"/>
        </w:rPr>
      </w:pPr>
      <w:r w:rsidRPr="009D0F6D">
        <w:rPr>
          <w:sz w:val="14"/>
        </w:rPr>
        <w:t xml:space="preserve">IN AUGUST 1945, ONLY A FEW DAYS AFTER TIIE UNITED STATES dropped two atomic bombs destroying the Japanese cities of Hiroshima and Nagasaki, the Reverend Elliott, pastor of St. Luke Chapel, stepped up to the pulpit and began his Sunday Sermon. The pastor condemned the use of atomic bombs in Japan and that played a role in </w:t>
      </w:r>
      <w:proofErr w:type="gramStart"/>
      <w:r w:rsidRPr="009D0F6D">
        <w:rPr>
          <w:sz w:val="14"/>
        </w:rPr>
        <w:t>president</w:t>
      </w:r>
      <w:proofErr w:type="gramEnd"/>
      <w:r w:rsidRPr="009D0F6D">
        <w:rPr>
          <w:sz w:val="14"/>
        </w:rPr>
        <w:t xml:space="preserve"> Truman’s decision. "</w:t>
      </w:r>
      <w:r w:rsidRPr="009D0F6D">
        <w:rPr>
          <w:rStyle w:val="StyleUnderline"/>
        </w:rPr>
        <w:t>I have seen the course of discrimination throughout the war and the fact that Japan is of a</w:t>
      </w:r>
      <w:r w:rsidRPr="009D0F6D">
        <w:rPr>
          <w:sz w:val="14"/>
        </w:rPr>
        <w:t xml:space="preserve"> </w:t>
      </w:r>
      <w:r w:rsidRPr="009D0F6D">
        <w:rPr>
          <w:rStyle w:val="StyleUnderline"/>
        </w:rPr>
        <w:t>darker race is no excuse for resorting to such an atrocity</w:t>
      </w:r>
      <w:r w:rsidRPr="009D0F6D">
        <w:rPr>
          <w:sz w:val="14"/>
        </w:rPr>
        <w:t xml:space="preserve">,' El iott said.' Twenty-three years later, on February 6, 1968, Dr. Martin Luther King, also stepped up to the pulpit to warn against the use of nuclear weapons. Addressing the second of the Clergy and Laymen Concerned </w:t>
      </w:r>
      <w:proofErr w:type="gramStart"/>
      <w:r w:rsidRPr="009D0F6D">
        <w:rPr>
          <w:sz w:val="14"/>
        </w:rPr>
        <w:t>About</w:t>
      </w:r>
      <w:proofErr w:type="gramEnd"/>
      <w:r w:rsidRPr="009D0F6D">
        <w:rPr>
          <w:sz w:val="14"/>
        </w:rPr>
        <w:t xml:space="preserve"> Vietnam, King urged end to the war. </w:t>
      </w:r>
      <w:proofErr w:type="gramStart"/>
      <w:r w:rsidRPr="009D0F6D">
        <w:rPr>
          <w:sz w:val="14"/>
        </w:rPr>
        <w:t>and</w:t>
      </w:r>
      <w:proofErr w:type="gramEnd"/>
      <w:r w:rsidRPr="009D0F6D">
        <w:rPr>
          <w:sz w:val="14"/>
        </w:rPr>
        <w:t xml:space="preserve"> warned that </w:t>
      </w:r>
      <w:r w:rsidRPr="009D0F6D">
        <w:rPr>
          <w:rStyle w:val="StyleUnderline"/>
        </w:rPr>
        <w:t>if the United States used nuclear weapons</w:t>
      </w:r>
      <w:r w:rsidRPr="009D0F6D">
        <w:rPr>
          <w:sz w:val="14"/>
        </w:rPr>
        <w:t xml:space="preserve"> in Vietnam </w:t>
      </w:r>
      <w:r w:rsidRPr="009D0F6D">
        <w:rPr>
          <w:rStyle w:val="StyleUnderline"/>
        </w:rPr>
        <w:t>the earth</w:t>
      </w:r>
      <w:r w:rsidRPr="009D0F6D">
        <w:rPr>
          <w:sz w:val="14"/>
        </w:rPr>
        <w:t xml:space="preserve"> </w:t>
      </w:r>
      <w:r w:rsidRPr="009D0F6D">
        <w:rPr>
          <w:rStyle w:val="StyleUnderline"/>
        </w:rPr>
        <w:t>could be transformed into an inferno that</w:t>
      </w:r>
      <w:r w:rsidRPr="009D0F6D">
        <w:rPr>
          <w:sz w:val="14"/>
        </w:rPr>
        <w:t xml:space="preserve"> </w:t>
      </w:r>
      <w:r w:rsidRPr="009D0F6D">
        <w:rPr>
          <w:rStyle w:val="Emphasis"/>
        </w:rPr>
        <w:t>"even the mind of Dante could not envision."</w:t>
      </w:r>
      <w:r w:rsidRPr="009D0F6D">
        <w:rPr>
          <w:sz w:val="14"/>
        </w:rPr>
        <w:t xml:space="preserve"> Then, as he had done so many times before, </w:t>
      </w:r>
      <w:r w:rsidRPr="009D0F6D">
        <w:rPr>
          <w:rStyle w:val="StyleUnderline"/>
        </w:rPr>
        <w:t>King made clear the connection between the black freedom struggle in</w:t>
      </w:r>
      <w:r w:rsidRPr="009D0F6D">
        <w:rPr>
          <w:sz w:val="14"/>
        </w:rPr>
        <w:t xml:space="preserve"> </w:t>
      </w:r>
      <w:r w:rsidRPr="009D0F6D">
        <w:rPr>
          <w:rStyle w:val="Emphasis"/>
        </w:rPr>
        <w:t xml:space="preserve">America and the need for nuclear disarmament: </w:t>
      </w:r>
      <w:r w:rsidRPr="009D0F6D">
        <w:rPr>
          <w:sz w:val="14"/>
        </w:rPr>
        <w:t xml:space="preserve">These two issues are tied together in many, many ways. It is a wonderful thing to work to integrate lunch counters, pubic accommodations, and schools. </w:t>
      </w:r>
      <w:r w:rsidRPr="009D0F6D">
        <w:rPr>
          <w:rStyle w:val="StyleUnderline"/>
        </w:rPr>
        <w:t>But it would be rather absurd to work to get schools</w:t>
      </w:r>
      <w:r w:rsidRPr="009D0F6D">
        <w:rPr>
          <w:sz w:val="14"/>
        </w:rPr>
        <w:t xml:space="preserve"> and lunch counters </w:t>
      </w:r>
      <w:r w:rsidRPr="009D0F6D">
        <w:rPr>
          <w:rStyle w:val="StyleUnderline"/>
        </w:rPr>
        <w:t>integrated and not be concerned with the survival of a</w:t>
      </w:r>
      <w:r w:rsidRPr="009D0F6D">
        <w:rPr>
          <w:sz w:val="14"/>
        </w:rPr>
        <w:t xml:space="preserve"> </w:t>
      </w:r>
      <w:r w:rsidRPr="009D0F6D">
        <w:rPr>
          <w:rStyle w:val="StyleUnderline"/>
        </w:rPr>
        <w:t xml:space="preserve">world </w:t>
      </w:r>
      <w:r w:rsidRPr="009D0F6D">
        <w:rPr>
          <w:sz w:val="14"/>
        </w:rPr>
        <w:t xml:space="preserve">in which to integrate. And I am convinced that these two issues are tied inextricably together and I feel that the </w:t>
      </w:r>
      <w:r w:rsidRPr="009D0F6D">
        <w:rPr>
          <w:rStyle w:val="StyleUnderline"/>
        </w:rPr>
        <w:t>people who are working for civil rights are working for peace</w:t>
      </w:r>
      <w:r w:rsidRPr="009D0F6D">
        <w:rPr>
          <w:sz w:val="14"/>
        </w:rPr>
        <w:t xml:space="preserve">, I feel that </w:t>
      </w:r>
      <w:r w:rsidRPr="009D0F6D">
        <w:rPr>
          <w:rStyle w:val="StyleUnderline"/>
        </w:rPr>
        <w:t xml:space="preserve">the people working for </w:t>
      </w:r>
      <w:r w:rsidRPr="009D0F6D">
        <w:rPr>
          <w:rStyle w:val="Emphasis"/>
        </w:rPr>
        <w:t>peace</w:t>
      </w:r>
      <w:r w:rsidRPr="009D0F6D">
        <w:rPr>
          <w:rStyle w:val="StyleUnderline"/>
        </w:rPr>
        <w:t xml:space="preserve"> are working for </w:t>
      </w:r>
      <w:r w:rsidRPr="009D0F6D">
        <w:rPr>
          <w:sz w:val="14"/>
        </w:rPr>
        <w:t xml:space="preserve">civil rights and </w:t>
      </w:r>
      <w:r w:rsidRPr="009D0F6D">
        <w:rPr>
          <w:rStyle w:val="Emphasis"/>
        </w:rPr>
        <w:t>justice</w:t>
      </w:r>
      <w:r w:rsidRPr="009D0F6D">
        <w:rPr>
          <w:sz w:val="14"/>
        </w:rPr>
        <w:t xml:space="preserve">. Almost fifteen years later, on June 12, 1982. </w:t>
      </w:r>
      <w:proofErr w:type="gramStart"/>
      <w:r w:rsidRPr="009D0F6D">
        <w:rPr>
          <w:rStyle w:val="StyleUnderline"/>
        </w:rPr>
        <w:t>nearly</w:t>
      </w:r>
      <w:proofErr w:type="gramEnd"/>
      <w:r w:rsidRPr="009D0F6D">
        <w:rPr>
          <w:rStyle w:val="StyleUnderline"/>
        </w:rPr>
        <w:t xml:space="preserve"> one million activists and concerned citizens gathered in New York City for what became known as the largest antinuclear demonstration in the history Of the United States.' A large contingent of minority groups organized </w:t>
      </w:r>
      <w:r w:rsidRPr="009D0F6D">
        <w:rPr>
          <w:sz w:val="14"/>
        </w:rPr>
        <w:t xml:space="preserve">under the Reverend Herbert Daughtrys National Black United Front was among the thousands of protesters. Marching through Harlem, </w:t>
      </w:r>
      <w:r w:rsidRPr="009D0F6D">
        <w:rPr>
          <w:rStyle w:val="StyleUnderline"/>
        </w:rPr>
        <w:t>these activists</w:t>
      </w:r>
      <w:r w:rsidRPr="009D0F6D">
        <w:rPr>
          <w:sz w:val="14"/>
        </w:rPr>
        <w:t xml:space="preserve"> including prominent African Americans Harry Belafonte, Chaka Kahn, Toni Morrison, Ossie Davis, and Ruby Dee, </w:t>
      </w:r>
      <w:r w:rsidRPr="009D0F6D">
        <w:rPr>
          <w:rStyle w:val="Emphasis"/>
        </w:rPr>
        <w:t>demanded an end to the nuclear arms race</w:t>
      </w:r>
      <w:r w:rsidRPr="009D0F6D">
        <w:rPr>
          <w:sz w:val="14"/>
        </w:rPr>
        <w:t xml:space="preserve"> and a shift from defense spending to helping the poor. When asked why they were marching, Dick Gregory -to write the page of the Constitution, dealing with the right to live free from nuclear terror." From 1945 onward, many in the African American community actively Supported nuclear disarmament, even when the cause was abandoned by other groups during the McCarthy era. This allowed the fight to abolish nuclear weap- ons to reemerge in </w:t>
      </w:r>
      <w:proofErr w:type="gramStart"/>
      <w:r w:rsidRPr="009D0F6D">
        <w:rPr>
          <w:sz w:val="14"/>
        </w:rPr>
        <w:t>the and</w:t>
      </w:r>
      <w:proofErr w:type="gramEnd"/>
      <w:r w:rsidRPr="009D0F6D">
        <w:rPr>
          <w:sz w:val="14"/>
        </w:rPr>
        <w:t xml:space="preserve"> beyond. </w:t>
      </w:r>
      <w:r w:rsidRPr="009D0F6D">
        <w:rPr>
          <w:rStyle w:val="StyleUnderline"/>
        </w:rPr>
        <w:t xml:space="preserve">Black leaders never gave up the nuclear issue or failed to see </w:t>
      </w:r>
      <w:proofErr w:type="gramStart"/>
      <w:r w:rsidRPr="009D0F6D">
        <w:rPr>
          <w:rStyle w:val="StyleUnderline"/>
        </w:rPr>
        <w:t>its</w:t>
      </w:r>
      <w:proofErr w:type="gramEnd"/>
      <w:r w:rsidRPr="009D0F6D">
        <w:rPr>
          <w:rStyle w:val="StyleUnderline"/>
        </w:rPr>
        <w:t xml:space="preserve"> by doing so, they </w:t>
      </w:r>
      <w:r w:rsidRPr="009D0F6D">
        <w:rPr>
          <w:rStyle w:val="Emphasis"/>
        </w:rPr>
        <w:t xml:space="preserve">broadened the black freedom movement </w:t>
      </w:r>
      <w:r w:rsidRPr="009D0F6D">
        <w:rPr>
          <w:sz w:val="14"/>
        </w:rPr>
        <w:t xml:space="preserve">and helped define it in terms of global human rights. African Americans </w:t>
      </w:r>
      <w:proofErr w:type="gramStart"/>
      <w:r w:rsidRPr="009D0F6D">
        <w:rPr>
          <w:sz w:val="14"/>
        </w:rPr>
        <w:t>Against</w:t>
      </w:r>
      <w:proofErr w:type="gramEnd"/>
      <w:r w:rsidRPr="009D0F6D">
        <w:rPr>
          <w:sz w:val="14"/>
        </w:rPr>
        <w:t xml:space="preserve"> the Bomb examines those black activists Who fought for nuclear disarmament, often connecting the nuclear issue with the fight for racial equality and with liberation movements around the world. Begin. </w:t>
      </w:r>
      <w:proofErr w:type="gramStart"/>
      <w:r w:rsidRPr="009D0F6D">
        <w:rPr>
          <w:sz w:val="14"/>
        </w:rPr>
        <w:t>ning</w:t>
      </w:r>
      <w:proofErr w:type="gramEnd"/>
      <w:r w:rsidRPr="009D0F6D">
        <w:rPr>
          <w:sz w:val="14"/>
        </w:rPr>
        <w:t xml:space="preserve"> with the atomic of Hiroshima and Nagasaki, this book explores the shifting response of black leaders and organizations, and of the broader Af- rican public, to the evolving nuclear arms race and general nuclear threat throughout the postwar period. For too long scholars, viewing slavery, Jim Crow, and the Civil Rights Movement as national phenomena, have failed to appreciate the black freedom struggle's international dimensions. Because of the understandable focus on African Americans' unique oppression, </w:t>
      </w:r>
      <w:r w:rsidRPr="009D0F6D">
        <w:rPr>
          <w:rStyle w:val="StyleUnderline"/>
        </w:rPr>
        <w:t>historians have</w:t>
      </w:r>
      <w:r w:rsidRPr="009D0F6D">
        <w:rPr>
          <w:sz w:val="14"/>
        </w:rPr>
        <w:t xml:space="preserve"> often </w:t>
      </w:r>
      <w:r w:rsidRPr="009D0F6D">
        <w:rPr>
          <w:rStyle w:val="StyleUnderline"/>
        </w:rPr>
        <w:t>entirely ignored</w:t>
      </w:r>
      <w:r w:rsidRPr="009D0F6D">
        <w:rPr>
          <w:sz w:val="14"/>
        </w:rPr>
        <w:t xml:space="preserve"> </w:t>
      </w:r>
      <w:r w:rsidRPr="009D0F6D">
        <w:rPr>
          <w:rStyle w:val="StyleUnderline"/>
        </w:rPr>
        <w:t>African American responses when addressing</w:t>
      </w:r>
      <w:r w:rsidRPr="009D0F6D">
        <w:rPr>
          <w:sz w:val="14"/>
        </w:rPr>
        <w:t xml:space="preserve"> other important issues, such as </w:t>
      </w:r>
      <w:r w:rsidRPr="009D0F6D">
        <w:rPr>
          <w:rStyle w:val="StyleUnderline"/>
        </w:rPr>
        <w:t>the nuclear threat</w:t>
      </w:r>
      <w:r w:rsidRPr="009D0F6D">
        <w:rPr>
          <w:sz w:val="14"/>
        </w:rPr>
        <w:t xml:space="preserve">. </w:t>
      </w:r>
      <w:r w:rsidRPr="009D0F6D">
        <w:rPr>
          <w:rStyle w:val="StyleUnderline"/>
        </w:rPr>
        <w:t xml:space="preserve">The omission comes despite the fact </w:t>
      </w:r>
      <w:r w:rsidRPr="009D0F6D">
        <w:rPr>
          <w:sz w:val="14"/>
        </w:rPr>
        <w:t xml:space="preserve">that </w:t>
      </w:r>
      <w:r w:rsidRPr="009D0F6D">
        <w:rPr>
          <w:rStyle w:val="StyleUnderline"/>
        </w:rPr>
        <w:t>African Americans</w:t>
      </w:r>
      <w:r w:rsidRPr="009D0F6D">
        <w:rPr>
          <w:sz w:val="14"/>
        </w:rPr>
        <w:t xml:space="preserve">, as part of the larger human community, </w:t>
      </w:r>
      <w:r w:rsidRPr="009D0F6D">
        <w:rPr>
          <w:rStyle w:val="StyleUnderline"/>
        </w:rPr>
        <w:t>have as great a stake as any other group of citizens.</w:t>
      </w:r>
      <w:r w:rsidRPr="009D0F6D">
        <w:rPr>
          <w:sz w:val="14"/>
        </w:rPr>
        <w:t xml:space="preserve"> In fact, </w:t>
      </w:r>
      <w:r w:rsidRPr="009D0F6D">
        <w:rPr>
          <w:rStyle w:val="StyleUnderline"/>
        </w:rPr>
        <w:t xml:space="preserve">given the </w:t>
      </w:r>
      <w:r w:rsidRPr="009D0F6D">
        <w:rPr>
          <w:rStyle w:val="Emphasis"/>
        </w:rPr>
        <w:t>increasing urban concentration of African Americans</w:t>
      </w:r>
      <w:r w:rsidRPr="009D0F6D">
        <w:rPr>
          <w:sz w:val="14"/>
        </w:rPr>
        <w:t xml:space="preserve">, </w:t>
      </w:r>
      <w:r w:rsidRPr="009D0F6D">
        <w:rPr>
          <w:rStyle w:val="Emphasis"/>
        </w:rPr>
        <w:t xml:space="preserve">they face a greater risk when it comes to </w:t>
      </w:r>
      <w:r w:rsidRPr="009D0F6D">
        <w:rPr>
          <w:rStyle w:val="Emphasis"/>
        </w:rPr>
        <w:lastRenderedPageBreak/>
        <w:t>nuclear war</w:t>
      </w:r>
      <w:r w:rsidRPr="009D0F6D">
        <w:rPr>
          <w:sz w:val="14"/>
        </w:rPr>
        <w:t xml:space="preserve"> and terrorism </w:t>
      </w:r>
      <w:r w:rsidRPr="009D0F6D">
        <w:rPr>
          <w:rStyle w:val="Emphasis"/>
        </w:rPr>
        <w:t xml:space="preserve">than do other groups. </w:t>
      </w:r>
    </w:p>
    <w:p w:rsidR="009D0F6D" w:rsidRPr="009D0F6D" w:rsidRDefault="009D0F6D" w:rsidP="009D0F6D">
      <w:pPr>
        <w:pStyle w:val="Heading3"/>
      </w:pPr>
      <w:r w:rsidRPr="009D0F6D">
        <w:lastRenderedPageBreak/>
        <w:t xml:space="preserve">at: </w:t>
      </w:r>
      <w:r w:rsidR="003D38D2">
        <w:t>warren</w:t>
      </w:r>
    </w:p>
    <w:p w:rsidR="003D38D2" w:rsidRPr="001120D4" w:rsidRDefault="003D38D2" w:rsidP="003D38D2">
      <w:pPr>
        <w:pStyle w:val="Heading4"/>
        <w:tabs>
          <w:tab w:val="left" w:pos="11062"/>
        </w:tabs>
      </w:pPr>
      <w:r w:rsidRPr="001120D4">
        <w:t>Warren is wrong--- political hope is good and productive for black politics</w:t>
      </w:r>
      <w:r>
        <w:tab/>
      </w:r>
    </w:p>
    <w:p w:rsidR="003D38D2" w:rsidRPr="001120D4" w:rsidRDefault="003D38D2" w:rsidP="003D38D2">
      <w:r w:rsidRPr="001120D4">
        <w:t xml:space="preserve">Vincent </w:t>
      </w:r>
      <w:r w:rsidRPr="001120D4">
        <w:rPr>
          <w:b/>
        </w:rPr>
        <w:t>Lloyd</w:t>
      </w:r>
      <w:r w:rsidRPr="001120D4">
        <w:t xml:space="preserve">, </w:t>
      </w:r>
      <w:r w:rsidRPr="001120D4">
        <w:rPr>
          <w:b/>
        </w:rPr>
        <w:t>2015</w:t>
      </w:r>
      <w:r w:rsidRPr="001120D4">
        <w:t>, assistant prof. religion @ Syracuse University, “Afro-Pessimism and Christian Hope,” Forthcoming in Grace, Governance, and Globalization: Theology and Public Life, edited by Lieven Boeve, Stephan van Erp, and Martin Poulsom, Bloomsbury Press, http://vwlloyd.mysite.syr.edu/afro-pessimism-christian-hope.pdf</w:t>
      </w:r>
    </w:p>
    <w:p w:rsidR="003D38D2" w:rsidRPr="001120D4" w:rsidRDefault="003D38D2" w:rsidP="003D38D2">
      <w:pPr>
        <w:rPr>
          <w:sz w:val="10"/>
        </w:rPr>
      </w:pPr>
      <w:r w:rsidRPr="001120D4">
        <w:rPr>
          <w:sz w:val="10"/>
        </w:rPr>
        <w:t xml:space="preserve">Deep Racism and Secular Hope </w:t>
      </w:r>
      <w:r w:rsidRPr="001120D4">
        <w:rPr>
          <w:rStyle w:val="StyleUnderline"/>
        </w:rPr>
        <w:t>Afro-pessimist scholarship</w:t>
      </w:r>
      <w:r w:rsidRPr="001120D4">
        <w:rPr>
          <w:sz w:val="10"/>
        </w:rPr>
        <w:t xml:space="preserve"> itself </w:t>
      </w:r>
      <w:r w:rsidRPr="001120D4">
        <w:rPr>
          <w:rStyle w:val="Emphasis"/>
        </w:rPr>
        <w:t>rarely</w:t>
      </w:r>
      <w:r w:rsidRPr="001120D4">
        <w:rPr>
          <w:sz w:val="10"/>
        </w:rPr>
        <w:t xml:space="preserve"> </w:t>
      </w:r>
      <w:r w:rsidRPr="001120D4">
        <w:rPr>
          <w:rStyle w:val="StyleUnderline"/>
        </w:rPr>
        <w:t>turns towards practical questions</w:t>
      </w:r>
      <w:r w:rsidRPr="001120D4">
        <w:rPr>
          <w:sz w:val="10"/>
        </w:rPr>
        <w:t xml:space="preserve"> </w:t>
      </w:r>
      <w:r w:rsidRPr="001120D4">
        <w:rPr>
          <w:rStyle w:val="Emphasis"/>
        </w:rPr>
        <w:t>and rarely asks</w:t>
      </w:r>
      <w:r w:rsidRPr="001120D4">
        <w:rPr>
          <w:sz w:val="10"/>
        </w:rPr>
        <w:t xml:space="preserve">: </w:t>
      </w:r>
      <w:r w:rsidRPr="001120D4">
        <w:rPr>
          <w:rStyle w:val="StyleUnderline"/>
        </w:rPr>
        <w:t>what are we to do</w:t>
      </w:r>
      <w:r w:rsidRPr="001120D4">
        <w:rPr>
          <w:sz w:val="10"/>
        </w:rPr>
        <w:t xml:space="preserve">, </w:t>
      </w:r>
      <w:r w:rsidRPr="001120D4">
        <w:rPr>
          <w:rStyle w:val="Emphasis"/>
        </w:rPr>
        <w:t>or how are we to hope</w:t>
      </w:r>
      <w:proofErr w:type="gramStart"/>
      <w:r w:rsidRPr="001120D4">
        <w:rPr>
          <w:sz w:val="10"/>
        </w:rPr>
        <w:t>?12</w:t>
      </w:r>
      <w:proofErr w:type="gramEnd"/>
      <w:r w:rsidRPr="001120D4">
        <w:rPr>
          <w:sz w:val="10"/>
        </w:rPr>
        <w:t xml:space="preserve"> [Footnote] 12 For an exception</w:t>
      </w:r>
      <w:r w:rsidRPr="001120D4">
        <w:rPr>
          <w:rStyle w:val="StyleUnderline"/>
        </w:rPr>
        <w:t>, concluding that Afro-pessimism must reject hope and embrace nihilism</w:t>
      </w:r>
      <w:r w:rsidRPr="001120D4">
        <w:rPr>
          <w:sz w:val="10"/>
        </w:rPr>
        <w:t xml:space="preserve">, </w:t>
      </w:r>
      <w:r w:rsidRPr="001120D4">
        <w:rPr>
          <w:rStyle w:val="Emphasis"/>
        </w:rPr>
        <w:t>see</w:t>
      </w:r>
      <w:r w:rsidRPr="001120D4">
        <w:rPr>
          <w:sz w:val="10"/>
        </w:rPr>
        <w:t xml:space="preserve"> Calvin L. </w:t>
      </w:r>
      <w:r w:rsidRPr="001120D4">
        <w:rPr>
          <w:rStyle w:val="Emphasis"/>
        </w:rPr>
        <w:t>Warren</w:t>
      </w:r>
      <w:r w:rsidRPr="001120D4">
        <w:rPr>
          <w:sz w:val="10"/>
        </w:rPr>
        <w:t>, “</w:t>
      </w:r>
      <w:r w:rsidRPr="001120D4">
        <w:rPr>
          <w:rStyle w:val="StyleUnderline"/>
        </w:rPr>
        <w:t>Black Nihilism and the Politics of Hope</w:t>
      </w:r>
      <w:r w:rsidRPr="001120D4">
        <w:rPr>
          <w:sz w:val="10"/>
        </w:rPr>
        <w:t xml:space="preserve">,” CR: The New Centennial Review 15:1 (2015): 215-248. [End Footnote]V </w:t>
      </w:r>
      <w:r w:rsidRPr="001120D4">
        <w:rPr>
          <w:rStyle w:val="StyleUnderline"/>
        </w:rPr>
        <w:t>Afro-pessimist scholarship is largely descriptive work, taking political events</w:t>
      </w:r>
      <w:r w:rsidRPr="001120D4">
        <w:rPr>
          <w:sz w:val="10"/>
        </w:rPr>
        <w:t xml:space="preserve"> (lynchings and police shootings, for example) </w:t>
      </w:r>
      <w:r w:rsidRPr="001120D4">
        <w:rPr>
          <w:rStyle w:val="StyleUnderline"/>
        </w:rPr>
        <w:t xml:space="preserve">as symptomatic of a </w:t>
      </w:r>
      <w:r w:rsidRPr="001120D4">
        <w:rPr>
          <w:sz w:val="10"/>
        </w:rPr>
        <w:t xml:space="preserve">deeper, </w:t>
      </w:r>
      <w:r w:rsidRPr="001120D4">
        <w:rPr>
          <w:rStyle w:val="StyleUnderline"/>
        </w:rPr>
        <w:t>racialized metaphysics</w:t>
      </w:r>
      <w:r w:rsidRPr="001120D4">
        <w:rPr>
          <w:sz w:val="10"/>
        </w:rPr>
        <w:t xml:space="preserve">. </w:t>
      </w:r>
      <w:r w:rsidRPr="001120D4">
        <w:rPr>
          <w:rStyle w:val="StyleUnderline"/>
        </w:rPr>
        <w:t>There is</w:t>
      </w:r>
      <w:r w:rsidRPr="001120D4">
        <w:rPr>
          <w:sz w:val="10"/>
        </w:rPr>
        <w:t xml:space="preserve">, however, </w:t>
      </w:r>
      <w:r w:rsidRPr="001120D4">
        <w:rPr>
          <w:rStyle w:val="Emphasis"/>
        </w:rPr>
        <w:t>a broader</w:t>
      </w:r>
      <w:r w:rsidRPr="001120D4">
        <w:rPr>
          <w:sz w:val="10"/>
        </w:rPr>
        <w:t xml:space="preserve"> scholarly </w:t>
      </w:r>
      <w:r w:rsidRPr="001120D4">
        <w:rPr>
          <w:rStyle w:val="Emphasis"/>
        </w:rPr>
        <w:t>conversation</w:t>
      </w:r>
      <w:r w:rsidRPr="001120D4">
        <w:rPr>
          <w:sz w:val="10"/>
        </w:rPr>
        <w:t xml:space="preserve"> </w:t>
      </w:r>
      <w:r w:rsidRPr="001120D4">
        <w:rPr>
          <w:rStyle w:val="StyleUnderline"/>
        </w:rPr>
        <w:t>about deep pessimism</w:t>
      </w:r>
      <w:r w:rsidRPr="001120D4">
        <w:rPr>
          <w:sz w:val="10"/>
        </w:rPr>
        <w:t xml:space="preserve"> caused by difference </w:t>
      </w:r>
      <w:r w:rsidRPr="001120D4">
        <w:rPr>
          <w:rStyle w:val="StyleUnderline"/>
        </w:rPr>
        <w:t>that may be instructive</w:t>
      </w:r>
      <w:r w:rsidRPr="001120D4">
        <w:rPr>
          <w:sz w:val="10"/>
        </w:rPr>
        <w:t xml:space="preserve">. </w:t>
      </w:r>
      <w:r w:rsidRPr="001120D4">
        <w:rPr>
          <w:rStyle w:val="StyleUnderline"/>
        </w:rPr>
        <w:t>Scholars of Native American studies, immigration, and queer studies have also explored how these categories of difference are deeply embedded in Western culture</w:t>
      </w:r>
      <w:r w:rsidRPr="001120D4">
        <w:rPr>
          <w:sz w:val="10"/>
        </w:rPr>
        <w:t xml:space="preserve">, </w:t>
      </w:r>
      <w:r w:rsidRPr="001120D4">
        <w:rPr>
          <w:rStyle w:val="StyleUnderline"/>
        </w:rPr>
        <w:t>but</w:t>
      </w:r>
      <w:r w:rsidRPr="001120D4">
        <w:rPr>
          <w:sz w:val="10"/>
        </w:rPr>
        <w:t xml:space="preserve"> in some cases they have </w:t>
      </w:r>
      <w:r w:rsidRPr="001120D4">
        <w:rPr>
          <w:rStyle w:val="StyleUnderline"/>
        </w:rPr>
        <w:t>grapple</w:t>
      </w:r>
      <w:r w:rsidRPr="001120D4">
        <w:rPr>
          <w:sz w:val="10"/>
        </w:rPr>
        <w:t xml:space="preserve">d more </w:t>
      </w:r>
      <w:r w:rsidRPr="001120D4">
        <w:rPr>
          <w:rStyle w:val="StyleUnderline"/>
        </w:rPr>
        <w:t xml:space="preserve">explicitly with </w:t>
      </w:r>
      <w:r w:rsidRPr="001120D4">
        <w:rPr>
          <w:sz w:val="10"/>
        </w:rPr>
        <w:t xml:space="preserve">questions of </w:t>
      </w:r>
      <w:r w:rsidRPr="001120D4">
        <w:rPr>
          <w:rStyle w:val="StyleUnderline"/>
        </w:rPr>
        <w:t>hope</w:t>
      </w:r>
      <w:r w:rsidRPr="001120D4">
        <w:rPr>
          <w:sz w:val="10"/>
        </w:rPr>
        <w:t xml:space="preserve">. Jonathan Lear has identified a virtue he labels “radical hope” in Native American communities facing the elimination of their ways of life.13 </w:t>
      </w:r>
      <w:proofErr w:type="gramStart"/>
      <w:r w:rsidRPr="001120D4">
        <w:rPr>
          <w:sz w:val="10"/>
        </w:rPr>
        <w:t>Focusing</w:t>
      </w:r>
      <w:proofErr w:type="gramEnd"/>
      <w:r w:rsidRPr="001120D4">
        <w:rPr>
          <w:sz w:val="10"/>
        </w:rPr>
        <w:t xml:space="preserve"> on Plenty Coups, the last chief of the Crow, Lear studies a context where the social practices that constituted the Crow world were no longer possible. For example, with lands stolen by the US government and traditional means of resolving conflicts disrupted by firearms, the practice of bravery in battle - which involved face painting by a wife, care for horses, and recounting the victory post-battle, so was woven into Crow life in many ways - was no longer possible. To be a Crow meant to do the social practices of the Crow, but when those social practices are foreclosed, Lear echoes Plenty Coups in concluding that “nothing happened.” Crow continued to live, but with their culture gone it was only the barest form of biological existence. The good life, its meaning culturally determined, could no longer be pursued; practical reasoning went haywire when there were no longer goods to be pursued. However, all was not lost. As Lear tells it, Plenty Coup had a dream (significant because it indicates a break with practical reason) which the chief interpreted to mean that the Crow must acknowledge their traditional way of life was coming to an end, but they also must be committed to the notion that the Crow will survive and new social practices and new goods will come about, even if it is impossible to know what they are or how they will come about now. This radical hope rejected as futile practical reasoning, self-destruction, and fantasy. Soberly assessing the world as it is, radical hope persists in acting as if a wholly new world is possible – and so exercises the virtues of adaptability and perceptiveness. Yet radical hope only works, Lear argues, because of the Crow’s premise that God exists and is good. Might radical hope offer a way for Black theology to respond to the problem of Afropessimism? There are clear similarities between the cultural devastation faced by the Native American community Lear studies and the cultural devastation wrought on Blacks through, among other things, the slave trade and the prison system. Unlike the Crow, Black cultural devastation was not a one-off event but, according to the Afro-pessimist critique, is an ongoing process inherent in Euro-American culture itself, continually grinding away at the social practices of Blacks. Or, put another way, the continual pressures on Black individuals and communities tend not simply to take away social practices but to corrupt them, changing them at 13 times from incubators of virtue to incubators of vice (one thinks of the corporate appropriation of Black music or the performance of Black respectability necessary for success in the white business world). Lear’s account of radical hope depends on a robust culture that once, in the nottoo-distant past, existed to fuel hope for the future (this past is the source of the chickadee, the symbol of hope in Plenty Coups’ dream, along with the Crow view of God and the crucial practice of dream interpretation). The Afro-pessimist charges that Western anti-Blackness is so deep-seeded that there was never a robust culture from which such a radical hope could flow; even if there was, the centuries of fruitless hope and embattled community would surely lead to the collapse of the virtue. </w:t>
      </w:r>
      <w:r w:rsidRPr="001120D4">
        <w:rPr>
          <w:rStyle w:val="StyleUnderline"/>
        </w:rPr>
        <w:t>Another approach</w:t>
      </w:r>
      <w:r w:rsidRPr="001120D4">
        <w:rPr>
          <w:sz w:val="10"/>
        </w:rPr>
        <w:t xml:space="preserve"> to deep racism found in recent secular scholarship </w:t>
      </w:r>
      <w:r w:rsidRPr="001120D4">
        <w:rPr>
          <w:rStyle w:val="Emphasis"/>
        </w:rPr>
        <w:t>is to reject hope altogether</w:t>
      </w:r>
      <w:r w:rsidRPr="001120D4">
        <w:rPr>
          <w:sz w:val="10"/>
        </w:rPr>
        <w:t xml:space="preserve">. Such approaches propose two different sorts of alternatives: an embrace of grief or an embrace of the present. Anne </w:t>
      </w:r>
      <w:r w:rsidRPr="001120D4">
        <w:rPr>
          <w:rStyle w:val="StyleUnderline"/>
        </w:rPr>
        <w:t>Cheng</w:t>
      </w:r>
      <w:r w:rsidRPr="001120D4">
        <w:rPr>
          <w:sz w:val="10"/>
        </w:rPr>
        <w:t xml:space="preserve">’s The Melancholy of Race exemplifies the former approach.14 She </w:t>
      </w:r>
      <w:r w:rsidRPr="001120D4">
        <w:rPr>
          <w:rStyle w:val="StyleUnderline"/>
        </w:rPr>
        <w:t>agrees</w:t>
      </w:r>
      <w:r w:rsidRPr="001120D4">
        <w:rPr>
          <w:sz w:val="10"/>
        </w:rPr>
        <w:t xml:space="preserve"> that </w:t>
      </w:r>
      <w:r w:rsidRPr="001120D4">
        <w:rPr>
          <w:rStyle w:val="StyleUnderline"/>
        </w:rPr>
        <w:t>racialization has an enormous, persistent impact</w:t>
      </w:r>
      <w:r w:rsidRPr="001120D4">
        <w:rPr>
          <w:sz w:val="10"/>
        </w:rPr>
        <w:t xml:space="preserve"> – in the context of her study, </w:t>
      </w:r>
      <w:r w:rsidRPr="001120D4">
        <w:rPr>
          <w:rStyle w:val="StyleUnderline"/>
        </w:rPr>
        <w:t>on African Americans</w:t>
      </w:r>
      <w:r w:rsidRPr="001120D4">
        <w:rPr>
          <w:sz w:val="10"/>
        </w:rPr>
        <w:t xml:space="preserve"> and Asian Americans. </w:t>
      </w:r>
      <w:r w:rsidRPr="001120D4">
        <w:rPr>
          <w:rStyle w:val="StyleUnderline"/>
        </w:rPr>
        <w:t>She agrees that race shapes the ideological foundations of the West</w:t>
      </w:r>
      <w:r w:rsidRPr="001120D4">
        <w:rPr>
          <w:sz w:val="10"/>
        </w:rPr>
        <w:t xml:space="preserve">. On her view, </w:t>
      </w:r>
      <w:r w:rsidRPr="001120D4">
        <w:rPr>
          <w:rStyle w:val="StyleUnderline"/>
        </w:rPr>
        <w:t>the usual response to racism</w:t>
      </w:r>
      <w:r w:rsidRPr="001120D4">
        <w:rPr>
          <w:sz w:val="10"/>
        </w:rPr>
        <w:t xml:space="preserve">, articulating grievances and pressing for them to be addressed, </w:t>
      </w:r>
      <w:r w:rsidRPr="001120D4">
        <w:rPr>
          <w:rStyle w:val="StyleUnderline"/>
        </w:rPr>
        <w:t>does not adequately address the depths of the problem</w:t>
      </w:r>
      <w:r w:rsidRPr="001120D4">
        <w:rPr>
          <w:sz w:val="10"/>
        </w:rPr>
        <w:t xml:space="preserve">; indeed, </w:t>
      </w:r>
      <w:r w:rsidRPr="001120D4">
        <w:rPr>
          <w:rStyle w:val="Emphasis"/>
        </w:rPr>
        <w:t>it masks those depths</w:t>
      </w:r>
      <w:r w:rsidRPr="001120D4">
        <w:rPr>
          <w:sz w:val="10"/>
        </w:rPr>
        <w:t xml:space="preserve">. </w:t>
      </w:r>
      <w:r w:rsidRPr="001120D4">
        <w:rPr>
          <w:rStyle w:val="StyleUnderline"/>
        </w:rPr>
        <w:t>By formulating a list of grievances and putting one’s hopes in the possibility that they will be rectified, the racialized subject imagines that she will achieve equality and dignity</w:t>
      </w:r>
      <w:r w:rsidRPr="001120D4">
        <w:rPr>
          <w:sz w:val="10"/>
        </w:rPr>
        <w:t xml:space="preserve">. Then, she will be just like everyone else: the world will be postracial. Cheng argues that grievances obscure grief, the deeper process that afflicts the psyche of racialized subjects who know they will never be “normal” – and grief distorts the psyche of 14 Anne Anlin Cheng, The Melancholy of Race: Psychoanalysis, Assimilation, and Hidden Grief (Oxford: Oxford University Press, 2001). 14 white subjects as well since white identity is constituted in relation to the racialized other. In the face of deep pessimism, the proper response, on </w:t>
      </w:r>
      <w:r w:rsidRPr="001120D4">
        <w:rPr>
          <w:rStyle w:val="StyleUnderline"/>
        </w:rPr>
        <w:t>this view</w:t>
      </w:r>
      <w:r w:rsidRPr="001120D4">
        <w:rPr>
          <w:sz w:val="10"/>
        </w:rPr>
        <w:t xml:space="preserve">, is to look beyond the specific grievances (and hopes) of a racial minority and instead explore the varied ways that the wound of racism sabotages the affective economy of that minority. Acknowledging and interrogating rather than rejecting grief – racial melancholia – is the only way to see the world rightly and so is the prerequisite for any properly directed social or political action. </w:t>
      </w:r>
      <w:r w:rsidRPr="001120D4">
        <w:rPr>
          <w:rStyle w:val="Emphasis"/>
        </w:rPr>
        <w:t>Cheng’s response to deep racial pessimism</w:t>
      </w:r>
      <w:r w:rsidRPr="001120D4">
        <w:rPr>
          <w:sz w:val="10"/>
        </w:rPr>
        <w:t xml:space="preserve"> </w:t>
      </w:r>
      <w:r w:rsidRPr="001120D4">
        <w:rPr>
          <w:rStyle w:val="Emphasis"/>
        </w:rPr>
        <w:t>is decidedly secular and decidedly individualist</w:t>
      </w:r>
      <w:r w:rsidRPr="001120D4">
        <w:rPr>
          <w:sz w:val="10"/>
        </w:rPr>
        <w:t xml:space="preserve">. </w:t>
      </w:r>
      <w:r w:rsidRPr="001120D4">
        <w:rPr>
          <w:rStyle w:val="StyleUnderline"/>
        </w:rPr>
        <w:t>Her critique</w:t>
      </w:r>
      <w:r w:rsidRPr="001120D4">
        <w:rPr>
          <w:sz w:val="10"/>
        </w:rPr>
        <w:t xml:space="preserve"> of grievance, which could be read as a critique </w:t>
      </w:r>
      <w:r w:rsidRPr="001120D4">
        <w:rPr>
          <w:rStyle w:val="StyleUnderline"/>
        </w:rPr>
        <w:t>of hope</w:t>
      </w:r>
      <w:r w:rsidRPr="001120D4">
        <w:rPr>
          <w:sz w:val="10"/>
        </w:rPr>
        <w:t xml:space="preserve"> </w:t>
      </w:r>
      <w:r w:rsidRPr="001120D4">
        <w:rPr>
          <w:rStyle w:val="StyleUnderline"/>
        </w:rPr>
        <w:t xml:space="preserve">directed at </w:t>
      </w:r>
      <w:r w:rsidRPr="001120D4">
        <w:rPr>
          <w:sz w:val="10"/>
        </w:rPr>
        <w:t xml:space="preserve">specific objects or as </w:t>
      </w:r>
      <w:r w:rsidRPr="001120D4">
        <w:rPr>
          <w:rStyle w:val="StyleUnderline"/>
        </w:rPr>
        <w:t>desire for specific goals masked as hope</w:t>
      </w:r>
      <w:r w:rsidRPr="001120D4">
        <w:rPr>
          <w:sz w:val="10"/>
        </w:rPr>
        <w:t xml:space="preserve">, </w:t>
      </w:r>
      <w:r w:rsidRPr="001120D4">
        <w:rPr>
          <w:rStyle w:val="StyleUnderline"/>
        </w:rPr>
        <w:t xml:space="preserve">is in a sense of critique of idolatry, but her response to idolatry is </w:t>
      </w:r>
      <w:r w:rsidRPr="001120D4">
        <w:rPr>
          <w:rStyle w:val="Emphasis"/>
        </w:rPr>
        <w:t>to reject transcendence altogether</w:t>
      </w:r>
      <w:r w:rsidRPr="001120D4">
        <w:rPr>
          <w:sz w:val="10"/>
        </w:rPr>
        <w:t xml:space="preserve"> </w:t>
      </w:r>
      <w:r w:rsidRPr="001120D4">
        <w:rPr>
          <w:rStyle w:val="StyleUnderline"/>
        </w:rPr>
        <w:t>in favor of the folds and wrinkles of immanence</w:t>
      </w:r>
      <w:r w:rsidRPr="001120D4">
        <w:rPr>
          <w:sz w:val="10"/>
        </w:rPr>
        <w:t xml:space="preserve"> – </w:t>
      </w:r>
      <w:r w:rsidRPr="001120D4">
        <w:rPr>
          <w:rStyle w:val="StyleUnderline"/>
        </w:rPr>
        <w:t>of our affective economies</w:t>
      </w:r>
      <w:r w:rsidRPr="001120D4">
        <w:rPr>
          <w:sz w:val="10"/>
        </w:rPr>
        <w:t xml:space="preserve">. But </w:t>
      </w:r>
      <w:r w:rsidRPr="001120D4">
        <w:rPr>
          <w:rStyle w:val="Emphasis"/>
        </w:rPr>
        <w:t>what if we consider grievances not as ends in themselves but as instrumentally used in collective (anti-racist) struggle</w:t>
      </w:r>
      <w:r w:rsidRPr="001120D4">
        <w:rPr>
          <w:sz w:val="10"/>
        </w:rPr>
        <w:t xml:space="preserve">? </w:t>
      </w:r>
      <w:r w:rsidRPr="001120D4">
        <w:rPr>
          <w:rStyle w:val="StyleUnderline"/>
        </w:rPr>
        <w:t>Might the process of collective struggle</w:t>
      </w:r>
      <w:r w:rsidRPr="001120D4">
        <w:rPr>
          <w:sz w:val="10"/>
        </w:rPr>
        <w:t xml:space="preserve">, and not any particular goal, </w:t>
      </w:r>
      <w:r w:rsidRPr="001120D4">
        <w:rPr>
          <w:rStyle w:val="StyleUnderline"/>
        </w:rPr>
        <w:t>provide a means of healing psyches</w:t>
      </w:r>
      <w:r w:rsidRPr="001120D4">
        <w:rPr>
          <w:sz w:val="10"/>
        </w:rPr>
        <w:t xml:space="preserve"> damaged by racism? Tracking and probing this damage seems less important than commending the forms of collective practice and community organizing that could cultivate the virtues which serve as a buffer against disabling grief. Indeed, </w:t>
      </w:r>
      <w:r w:rsidRPr="001120D4">
        <w:rPr>
          <w:rStyle w:val="StyleUnderline"/>
        </w:rPr>
        <w:t>this is a point made forcefully by the first and second generations of Black theologians</w:t>
      </w:r>
      <w:r w:rsidRPr="001120D4">
        <w:rPr>
          <w:sz w:val="10"/>
        </w:rPr>
        <w:t xml:space="preserve">: </w:t>
      </w:r>
      <w:r w:rsidRPr="001120D4">
        <w:rPr>
          <w:rStyle w:val="StyleUnderline"/>
        </w:rPr>
        <w:t>Black communities are essentially communities of struggle and</w:t>
      </w:r>
      <w:r w:rsidRPr="001120D4">
        <w:rPr>
          <w:sz w:val="10"/>
        </w:rPr>
        <w:t xml:space="preserve">, as such, </w:t>
      </w:r>
      <w:r w:rsidRPr="001120D4">
        <w:rPr>
          <w:rStyle w:val="StyleUnderline"/>
        </w:rPr>
        <w:t xml:space="preserve">shape character in a way that </w:t>
      </w:r>
      <w:r w:rsidRPr="001120D4">
        <w:rPr>
          <w:rStyle w:val="Emphasis"/>
        </w:rPr>
        <w:t>holds off despair.</w:t>
      </w:r>
      <w:r w:rsidRPr="001120D4">
        <w:rPr>
          <w:sz w:val="10"/>
        </w:rPr>
        <w:t xml:space="preserve"> Like Cheng, Lee </w:t>
      </w:r>
      <w:r w:rsidRPr="001120D4">
        <w:rPr>
          <w:rStyle w:val="StyleUnderline"/>
        </w:rPr>
        <w:t>Edelman</w:t>
      </w:r>
      <w:r w:rsidRPr="001120D4">
        <w:rPr>
          <w:sz w:val="10"/>
        </w:rPr>
        <w:t xml:space="preserve"> </w:t>
      </w:r>
      <w:r w:rsidRPr="001120D4">
        <w:rPr>
          <w:rStyle w:val="StyleUnderline"/>
        </w:rPr>
        <w:t>rejects hope</w:t>
      </w:r>
      <w:r w:rsidRPr="001120D4">
        <w:rPr>
          <w:sz w:val="10"/>
        </w:rPr>
        <w:t xml:space="preserve"> </w:t>
      </w:r>
      <w:r w:rsidRPr="001120D4">
        <w:rPr>
          <w:rStyle w:val="StyleUnderline"/>
        </w:rPr>
        <w:t>and acknowledges</w:t>
      </w:r>
      <w:r w:rsidRPr="001120D4">
        <w:rPr>
          <w:sz w:val="10"/>
        </w:rPr>
        <w:t xml:space="preserve"> the </w:t>
      </w:r>
      <w:r w:rsidRPr="001120D4">
        <w:rPr>
          <w:rStyle w:val="StyleUnderline"/>
        </w:rPr>
        <w:t>radical exclusions</w:t>
      </w:r>
      <w:r w:rsidRPr="001120D4">
        <w:rPr>
          <w:sz w:val="10"/>
        </w:rPr>
        <w:t xml:space="preserve"> faced by minority communities.15 Edelman is particularly concerned with queer men, and for him queer identity is fundamentally opposed to any future orientation – and so to any hope. The normative, 15 Lee Edelman, No Future: Queer Theory and the Death Drive (Durham, NC: Duke University Press, 2004). 15 heterosexual world is concerned with the future because it is concerned with reproduction: individuals with reproducing themselves through their children and societies with reproducing themselves from generation to generation. The figure of the child is sanctified, according to Edelman, because she or he represents this reproduction of the way things are. Yet queers, as incapable of reproduction, are excluded from this heteronormative way of seeing the world. Indeed, </w:t>
      </w:r>
      <w:r w:rsidRPr="001120D4">
        <w:rPr>
          <w:rStyle w:val="StyleUnderline"/>
        </w:rPr>
        <w:t>queers</w:t>
      </w:r>
      <w:r w:rsidRPr="001120D4">
        <w:rPr>
          <w:sz w:val="10"/>
        </w:rPr>
        <w:t xml:space="preserve"> disrupt the smooth reproduction of the ways of the world – and, </w:t>
      </w:r>
      <w:r w:rsidRPr="001120D4">
        <w:rPr>
          <w:rStyle w:val="StyleUnderline"/>
        </w:rPr>
        <w:t>Edelman contends, they</w:t>
      </w:r>
      <w:r w:rsidRPr="001120D4">
        <w:rPr>
          <w:sz w:val="10"/>
        </w:rPr>
        <w:t xml:space="preserve"> ought to embrace this role. They </w:t>
      </w:r>
      <w:r w:rsidRPr="001120D4">
        <w:rPr>
          <w:rStyle w:val="StyleUnderline"/>
        </w:rPr>
        <w:t xml:space="preserve">ought to embrace pleasure </w:t>
      </w:r>
      <w:r w:rsidRPr="001120D4">
        <w:rPr>
          <w:rStyle w:val="Emphasis"/>
        </w:rPr>
        <w:t>in the moment</w:t>
      </w:r>
      <w:r w:rsidRPr="001120D4">
        <w:rPr>
          <w:rStyle w:val="StyleUnderline"/>
        </w:rPr>
        <w:t xml:space="preserve"> rather than pleasure deferred to the next generation</w:t>
      </w:r>
      <w:r w:rsidRPr="001120D4">
        <w:rPr>
          <w:sz w:val="10"/>
        </w:rPr>
        <w:t xml:space="preserve">; they will not suffer now so that a child can have a better life. In short, queers are a minority structurally excluded from Western metaphysics, and the proper response for the minority is to </w:t>
      </w:r>
      <w:r w:rsidRPr="001120D4">
        <w:rPr>
          <w:rStyle w:val="StyleUnderline"/>
        </w:rPr>
        <w:t>happily embrace hopelessness</w:t>
      </w:r>
      <w:r w:rsidRPr="001120D4">
        <w:rPr>
          <w:sz w:val="10"/>
        </w:rPr>
        <w:t xml:space="preserve"> </w:t>
      </w:r>
      <w:r w:rsidRPr="001120D4">
        <w:rPr>
          <w:rStyle w:val="StyleUnderline"/>
        </w:rPr>
        <w:t xml:space="preserve">along with all temporality </w:t>
      </w:r>
      <w:r w:rsidRPr="001120D4">
        <w:rPr>
          <w:rStyle w:val="Emphasis"/>
        </w:rPr>
        <w:t>other than the now</w:t>
      </w:r>
      <w:r w:rsidRPr="001120D4">
        <w:rPr>
          <w:rStyle w:val="StyleUnderline"/>
        </w:rPr>
        <w:t xml:space="preserve">. </w:t>
      </w:r>
      <w:r w:rsidRPr="001120D4">
        <w:rPr>
          <w:sz w:val="10"/>
        </w:rPr>
        <w:t xml:space="preserve">Edelman </w:t>
      </w:r>
      <w:r w:rsidRPr="001120D4">
        <w:rPr>
          <w:sz w:val="10"/>
        </w:rPr>
        <w:lastRenderedPageBreak/>
        <w:t xml:space="preserve">helpfully demonstrates the way that interest in the future is closely tied to selfinterest and to the powers that be in the present. He also helpfully demonstrates the way that minority groups whose exclusion is fundamental to regnant ideology can potentially short-circuit that ideology by refusing to participate in normative future-directed practices. Indeed, </w:t>
      </w:r>
      <w:r w:rsidRPr="001120D4">
        <w:rPr>
          <w:rStyle w:val="StyleUnderline"/>
        </w:rPr>
        <w:t>there is</w:t>
      </w:r>
      <w:r w:rsidRPr="001120D4">
        <w:rPr>
          <w:sz w:val="10"/>
        </w:rPr>
        <w:t xml:space="preserve"> at times</w:t>
      </w:r>
      <w:r w:rsidRPr="001120D4">
        <w:rPr>
          <w:rStyle w:val="StyleUnderline"/>
        </w:rPr>
        <w:t xml:space="preserve"> a messianic tone to Edelman’s project</w:t>
      </w:r>
      <w:r w:rsidRPr="001120D4">
        <w:rPr>
          <w:sz w:val="10"/>
        </w:rPr>
        <w:t xml:space="preserve">, finding the fullness of time in the present moment. Yet </w:t>
      </w:r>
      <w:r w:rsidRPr="001120D4">
        <w:rPr>
          <w:rStyle w:val="StyleUnderline"/>
        </w:rPr>
        <w:t>the heart of Edelman’s project is an extension of Cheng’s, an extension from the critique of idolatry to the critique of ideology</w:t>
      </w:r>
      <w:r w:rsidRPr="001120D4">
        <w:rPr>
          <w:sz w:val="10"/>
        </w:rPr>
        <w:t xml:space="preserve">. Where Cheng took issue with specific hopes, </w:t>
      </w:r>
      <w:r w:rsidRPr="001120D4">
        <w:rPr>
          <w:rStyle w:val="StyleUnderline"/>
        </w:rPr>
        <w:t>Edelman</w:t>
      </w:r>
      <w:r w:rsidRPr="001120D4">
        <w:rPr>
          <w:sz w:val="10"/>
        </w:rPr>
        <w:t xml:space="preserve"> presents himself as taking issue with hope as such – but in fact he </w:t>
      </w:r>
      <w:r w:rsidRPr="001120D4">
        <w:rPr>
          <w:rStyle w:val="StyleUnderline"/>
        </w:rPr>
        <w:t>is taking issue with hope motivated by present social structures and institutions.</w:t>
      </w:r>
      <w:r w:rsidRPr="001120D4">
        <w:rPr>
          <w:sz w:val="10"/>
        </w:rPr>
        <w:t xml:space="preserve"> In other words, </w:t>
      </w:r>
      <w:r w:rsidRPr="001120D4">
        <w:rPr>
          <w:rStyle w:val="StyleUnderline"/>
        </w:rPr>
        <w:t>Edelman is warning against an embrace of hope that is really not about the wholly new, hope</w:t>
      </w:r>
      <w:r w:rsidRPr="001120D4">
        <w:rPr>
          <w:sz w:val="10"/>
        </w:rPr>
        <w:t xml:space="preserve"> that advances the interests of the old with the rhetoric of the wholly new. </w:t>
      </w:r>
      <w:r w:rsidRPr="001120D4">
        <w:rPr>
          <w:rStyle w:val="StyleUnderline"/>
        </w:rPr>
        <w:t xml:space="preserve">For Edelman, as for Cheng, the only alternative is making ourselves into gods: </w:t>
      </w:r>
      <w:r w:rsidRPr="001120D4">
        <w:rPr>
          <w:rStyle w:val="Emphasis"/>
        </w:rPr>
        <w:t>an even deeper form of idolatry</w:t>
      </w:r>
      <w:r w:rsidRPr="001120D4">
        <w:rPr>
          <w:sz w:val="10"/>
        </w:rPr>
        <w:t xml:space="preserve"> (</w:t>
      </w:r>
      <w:r w:rsidRPr="001120D4">
        <w:rPr>
          <w:rStyle w:val="Emphasis"/>
        </w:rPr>
        <w:t xml:space="preserve">an even subtler rouse </w:t>
      </w:r>
      <w:r w:rsidRPr="001120D4">
        <w:rPr>
          <w:sz w:val="10"/>
        </w:rPr>
        <w:t xml:space="preserve">16 </w:t>
      </w:r>
      <w:r w:rsidRPr="001120D4">
        <w:rPr>
          <w:rStyle w:val="Emphasis"/>
        </w:rPr>
        <w:t>of ideology</w:t>
      </w:r>
      <w:r w:rsidRPr="001120D4">
        <w:rPr>
          <w:sz w:val="10"/>
        </w:rPr>
        <w:t>). Black theologians grappling with</w:t>
      </w:r>
      <w:r w:rsidRPr="001120D4">
        <w:rPr>
          <w:rStyle w:val="StyleUnderline"/>
          <w:sz w:val="2"/>
        </w:rPr>
        <w:t xml:space="preserve"> </w:t>
      </w:r>
      <w:r w:rsidRPr="001120D4">
        <w:rPr>
          <w:rStyle w:val="StyleUnderline"/>
        </w:rPr>
        <w:t>Afro-pessimism</w:t>
      </w:r>
      <w:r w:rsidRPr="001120D4">
        <w:rPr>
          <w:sz w:val="10"/>
        </w:rPr>
        <w:t xml:space="preserve"> </w:t>
      </w:r>
      <w:r w:rsidRPr="001120D4">
        <w:rPr>
          <w:rStyle w:val="StyleUnderline"/>
        </w:rPr>
        <w:t>can learn much from these secular efforts</w:t>
      </w:r>
      <w:r w:rsidRPr="001120D4">
        <w:rPr>
          <w:sz w:val="10"/>
        </w:rPr>
        <w:t xml:space="preserve"> and their sharp critical perspectives, but Black theologians also bring to the problem of racism a view of hope directed towards a God who is irreducible to worldly terms or desires. God the Future of Blacks The quick and easy response of Black theologians to Afro-pessimism is to simply present Christ as the solution. In the Afro-pessimist framework, Black being is an oxymoron: Blackness has no being, is defined by its exclusion from being. Christ raises the dead, turning non-being into being, flesh defined by death into flesh defined by life. Participation in Christ means participation in His resurrection: denying the world’s denial of being. Such a stance does not take the form of overcoming Blackness, of becoming white. That Blackness is defined by death does not mean that whiteness is defined by life. To the contrary, whiteness hubristically claims life, being, on its own – whiteness claims ontology without theology and that is idolatry. Blackness is not outside of being but paradoxically inside and outside at once, being that is not counted as being, that thus disturbs the regime that would define being. J. Kameron Carter, working along these lines, labels Blackness “paraontological.”16 </w:t>
      </w:r>
      <w:r w:rsidRPr="001120D4">
        <w:rPr>
          <w:rStyle w:val="StyleUnderline"/>
        </w:rPr>
        <w:t xml:space="preserve">Concealing the being of the slave, or the prisoner, or the native, takes much ideological work, for the principle of Black non-being must overcome the stubbornness of lived reality. </w:t>
      </w:r>
      <w:r w:rsidRPr="001120D4">
        <w:rPr>
          <w:sz w:val="10"/>
        </w:rPr>
        <w:t xml:space="preserve">Blackness points to the precariousness of ontology, reminds that the present order of being is not natural, not universal. Blackness essentially destabilizes the order of things, so the resurrection of 16 J. Kameron Carter, “Paratheological Blackness,” South Atlantic Quarterly 112:4 (2013): 589- 611, though my formulation here differs somewhat from his. 17 </w:t>
      </w:r>
      <w:r w:rsidRPr="001120D4">
        <w:rPr>
          <w:rStyle w:val="StyleUnderline"/>
        </w:rPr>
        <w:t>Black being</w:t>
      </w:r>
      <w:r w:rsidRPr="001120D4">
        <w:rPr>
          <w:sz w:val="10"/>
        </w:rPr>
        <w:t xml:space="preserve"> is not the assimilation of Blackness into the order of things, into whiteness, but rather </w:t>
      </w:r>
      <w:r w:rsidRPr="001120D4">
        <w:rPr>
          <w:rStyle w:val="StyleUnderline"/>
        </w:rPr>
        <w:t>is triumph of the theological over the ontological</w:t>
      </w:r>
      <w:r w:rsidRPr="001120D4">
        <w:rPr>
          <w:sz w:val="10"/>
        </w:rPr>
        <w:t xml:space="preserve">. What does this mean concretely? </w:t>
      </w:r>
      <w:r w:rsidRPr="001120D4">
        <w:rPr>
          <w:rStyle w:val="StyleUnderline"/>
        </w:rPr>
        <w:t>The resurrection of Black being means Black agency</w:t>
      </w:r>
      <w:r w:rsidRPr="001120D4">
        <w:rPr>
          <w:sz w:val="10"/>
        </w:rPr>
        <w:t xml:space="preserve">: </w:t>
      </w:r>
      <w:r w:rsidRPr="001120D4">
        <w:rPr>
          <w:rStyle w:val="StyleUnderline"/>
        </w:rPr>
        <w:t>Black writing, Black art, Black rhetoric, Black creativity that is unexpected, unauthorized, and, from the perspective of the white world, often unintelligible</w:t>
      </w:r>
      <w:r w:rsidRPr="001120D4">
        <w:rPr>
          <w:sz w:val="10"/>
        </w:rPr>
        <w:t xml:space="preserve">. </w:t>
      </w:r>
      <w:r w:rsidRPr="001120D4">
        <w:rPr>
          <w:rStyle w:val="StyleUnderline"/>
        </w:rPr>
        <w:t>The slave writes, the prisoner paints, or the native imagines</w:t>
      </w:r>
      <w:r w:rsidRPr="001120D4">
        <w:rPr>
          <w:sz w:val="10"/>
        </w:rPr>
        <w:t xml:space="preserve">. </w:t>
      </w:r>
      <w:r w:rsidRPr="001120D4">
        <w:rPr>
          <w:rStyle w:val="StyleUnderline"/>
        </w:rPr>
        <w:t>The objects of these verbs</w:t>
      </w:r>
      <w:r w:rsidRPr="001120D4">
        <w:rPr>
          <w:sz w:val="10"/>
        </w:rPr>
        <w:t xml:space="preserve">, these acts, </w:t>
      </w:r>
      <w:r w:rsidRPr="001120D4">
        <w:rPr>
          <w:rStyle w:val="StyleUnderline"/>
        </w:rPr>
        <w:t>need not be God</w:t>
      </w:r>
      <w:r w:rsidRPr="001120D4">
        <w:rPr>
          <w:rStyle w:val="Emphasis"/>
        </w:rPr>
        <w:t xml:space="preserve"> </w:t>
      </w:r>
      <w:r w:rsidRPr="001120D4">
        <w:rPr>
          <w:sz w:val="10"/>
        </w:rPr>
        <w:t xml:space="preserve">– indeed cannot be God, for that would be idolatry. Independent of their object, </w:t>
      </w:r>
      <w:r w:rsidRPr="001120D4">
        <w:rPr>
          <w:rStyle w:val="StyleUnderline"/>
        </w:rPr>
        <w:t>these verbs represent participation in God because they represent the resurrection of non-being into being</w:t>
      </w:r>
      <w:r w:rsidRPr="001120D4">
        <w:rPr>
          <w:sz w:val="10"/>
        </w:rPr>
        <w:t xml:space="preserve">, </w:t>
      </w:r>
      <w:r w:rsidRPr="001120D4">
        <w:rPr>
          <w:rStyle w:val="StyleUnderline"/>
        </w:rPr>
        <w:t>Blackness triumphant</w:t>
      </w:r>
      <w:r w:rsidRPr="001120D4">
        <w:rPr>
          <w:sz w:val="10"/>
        </w:rPr>
        <w:t xml:space="preserve">, Christ triumphant. </w:t>
      </w:r>
      <w:r w:rsidRPr="001120D4">
        <w:rPr>
          <w:rStyle w:val="Emphasis"/>
        </w:rPr>
        <w:t>This account</w:t>
      </w:r>
      <w:r w:rsidRPr="001120D4">
        <w:rPr>
          <w:sz w:val="10"/>
        </w:rPr>
        <w:t xml:space="preserve"> </w:t>
      </w:r>
      <w:r w:rsidRPr="001120D4">
        <w:rPr>
          <w:rStyle w:val="StyleUnderline"/>
        </w:rPr>
        <w:t>of</w:t>
      </w:r>
      <w:r w:rsidRPr="001120D4">
        <w:rPr>
          <w:sz w:val="10"/>
        </w:rPr>
        <w:t xml:space="preserve"> Black theology responsive to </w:t>
      </w:r>
      <w:r w:rsidRPr="001120D4">
        <w:rPr>
          <w:rStyle w:val="StyleUnderline"/>
        </w:rPr>
        <w:t>Afro-pessimism</w:t>
      </w:r>
      <w:r w:rsidRPr="001120D4">
        <w:rPr>
          <w:sz w:val="10"/>
        </w:rPr>
        <w:t xml:space="preserve"> </w:t>
      </w:r>
      <w:r w:rsidRPr="001120D4">
        <w:rPr>
          <w:rStyle w:val="Emphasis"/>
        </w:rPr>
        <w:t>is</w:t>
      </w:r>
      <w:r w:rsidRPr="001120D4">
        <w:rPr>
          <w:sz w:val="10"/>
        </w:rPr>
        <w:t xml:space="preserve"> appealing but ultimately </w:t>
      </w:r>
      <w:r w:rsidRPr="001120D4">
        <w:rPr>
          <w:rStyle w:val="Emphasis"/>
        </w:rPr>
        <w:t>deeply flawed</w:t>
      </w:r>
      <w:r w:rsidRPr="001120D4">
        <w:rPr>
          <w:sz w:val="10"/>
        </w:rPr>
        <w:t xml:space="preserve">. </w:t>
      </w:r>
      <w:r w:rsidRPr="001120D4">
        <w:rPr>
          <w:rStyle w:val="Emphasis"/>
        </w:rPr>
        <w:t>It suffers from individualism</w:t>
      </w:r>
      <w:r w:rsidRPr="001120D4">
        <w:rPr>
          <w:sz w:val="10"/>
        </w:rPr>
        <w:t xml:space="preserve">, a profoundly secular ailment – the ailment that defines the secular. </w:t>
      </w:r>
      <w:r w:rsidRPr="001120D4">
        <w:rPr>
          <w:rStyle w:val="StyleUnderline"/>
        </w:rPr>
        <w:t>The creativity and strength of the Black man</w:t>
      </w:r>
      <w:r w:rsidRPr="001120D4">
        <w:rPr>
          <w:sz w:val="10"/>
        </w:rPr>
        <w:t xml:space="preserve"> (for such creative agency is gendered) </w:t>
      </w:r>
      <w:r w:rsidRPr="001120D4">
        <w:rPr>
          <w:rStyle w:val="StyleUnderline"/>
        </w:rPr>
        <w:t>will save the world from itself.</w:t>
      </w:r>
      <w:r w:rsidRPr="001120D4">
        <w:rPr>
          <w:sz w:val="10"/>
        </w:rPr>
        <w:t xml:space="preserve"> In this theology </w:t>
      </w:r>
      <w:r w:rsidRPr="001120D4">
        <w:rPr>
          <w:rStyle w:val="StyleUnderline"/>
        </w:rPr>
        <w:t>there is no space for community, for love, or,</w:t>
      </w:r>
      <w:r w:rsidRPr="001120D4">
        <w:rPr>
          <w:sz w:val="10"/>
        </w:rPr>
        <w:t xml:space="preserve"> crucially, </w:t>
      </w:r>
      <w:r w:rsidRPr="001120D4">
        <w:rPr>
          <w:rStyle w:val="StyleUnderline"/>
        </w:rPr>
        <w:t>for hope</w:t>
      </w:r>
      <w:r w:rsidRPr="001120D4">
        <w:rPr>
          <w:sz w:val="10"/>
        </w:rPr>
        <w:t xml:space="preserve">. </w:t>
      </w:r>
      <w:r w:rsidRPr="001120D4">
        <w:rPr>
          <w:rStyle w:val="StyleUnderline"/>
        </w:rPr>
        <w:t>There are no virtues of Blackness developed in community</w:t>
      </w:r>
      <w:r w:rsidRPr="001120D4">
        <w:rPr>
          <w:sz w:val="10"/>
        </w:rPr>
        <w:t xml:space="preserve">, </w:t>
      </w:r>
      <w:r w:rsidRPr="001120D4">
        <w:rPr>
          <w:rStyle w:val="StyleUnderline"/>
        </w:rPr>
        <w:t>just the act of individual rebellion against the powers that be</w:t>
      </w:r>
      <w:r w:rsidRPr="001120D4">
        <w:rPr>
          <w:sz w:val="10"/>
        </w:rPr>
        <w:t xml:space="preserve">. And </w:t>
      </w:r>
      <w:r w:rsidRPr="001120D4">
        <w:rPr>
          <w:rStyle w:val="StyleUnderline"/>
        </w:rPr>
        <w:t>there is no vision of a future world transformed</w:t>
      </w:r>
      <w:r w:rsidRPr="001120D4">
        <w:rPr>
          <w:sz w:val="10"/>
        </w:rPr>
        <w:t xml:space="preserve">, </w:t>
      </w:r>
      <w:r w:rsidRPr="001120D4">
        <w:rPr>
          <w:rStyle w:val="Emphasis"/>
        </w:rPr>
        <w:t>just a set of disconnected Black men doing art in their attics</w:t>
      </w:r>
      <w:r w:rsidRPr="001120D4">
        <w:rPr>
          <w:sz w:val="10"/>
        </w:rPr>
        <w:t xml:space="preserve">, as it were. The Black theologian inclined to such a view may respond that “church” would consist of </w:t>
      </w:r>
      <w:r w:rsidRPr="001120D4">
        <w:rPr>
          <w:rStyle w:val="StyleUnderline"/>
        </w:rPr>
        <w:t>the informal networks</w:t>
      </w:r>
      <w:r w:rsidRPr="001120D4">
        <w:rPr>
          <w:sz w:val="10"/>
        </w:rPr>
        <w:t xml:space="preserve"> created among these, </w:t>
      </w:r>
      <w:r w:rsidRPr="001120D4">
        <w:rPr>
          <w:rStyle w:val="StyleUnderline"/>
        </w:rPr>
        <w:t>what</w:t>
      </w:r>
      <w:r w:rsidRPr="001120D4">
        <w:rPr>
          <w:sz w:val="10"/>
        </w:rPr>
        <w:t xml:space="preserve"> Fred </w:t>
      </w:r>
      <w:r w:rsidRPr="001120D4">
        <w:rPr>
          <w:rStyle w:val="StyleUnderline"/>
        </w:rPr>
        <w:t>Moten calls the “undercommons</w:t>
      </w:r>
      <w:r w:rsidRPr="001120D4">
        <w:rPr>
          <w:sz w:val="10"/>
        </w:rPr>
        <w:t xml:space="preserve">.”17 But </w:t>
      </w:r>
      <w:r w:rsidRPr="001120D4">
        <w:rPr>
          <w:rStyle w:val="Emphasis"/>
        </w:rPr>
        <w:t>such networks seem a far cry from communities of virtue that could nurture, sustain, and properly order the Black rebellious spirit</w:t>
      </w:r>
      <w:r w:rsidRPr="001120D4">
        <w:rPr>
          <w:sz w:val="10"/>
        </w:rPr>
        <w:t xml:space="preserve">. Indeed, </w:t>
      </w:r>
      <w:r w:rsidRPr="001120D4">
        <w:rPr>
          <w:rStyle w:val="StyleUnderline"/>
        </w:rPr>
        <w:t>such a</w:t>
      </w:r>
      <w:r w:rsidRPr="001120D4">
        <w:rPr>
          <w:sz w:val="10"/>
        </w:rPr>
        <w:t xml:space="preserve"> theological </w:t>
      </w:r>
      <w:r w:rsidRPr="001120D4">
        <w:rPr>
          <w:rStyle w:val="StyleUnderline"/>
        </w:rPr>
        <w:t xml:space="preserve">perspective suffers from an extreme </w:t>
      </w:r>
      <w:r w:rsidRPr="001120D4">
        <w:rPr>
          <w:rStyle w:val="Emphasis"/>
        </w:rPr>
        <w:t>Christocentrism</w:t>
      </w:r>
      <w:r w:rsidRPr="001120D4">
        <w:rPr>
          <w:sz w:val="10"/>
        </w:rPr>
        <w:t xml:space="preserve">, the theological vice corresponding to the secular vice of individualism. </w:t>
      </w:r>
      <w:r w:rsidRPr="001120D4">
        <w:rPr>
          <w:rStyle w:val="StyleUnderline"/>
        </w:rPr>
        <w:t>Christ</w:t>
      </w:r>
      <w:r w:rsidRPr="001120D4">
        <w:rPr>
          <w:sz w:val="10"/>
        </w:rPr>
        <w:t xml:space="preserve"> 17 Stefano Harney and Fred Moten, </w:t>
      </w:r>
      <w:proofErr w:type="gramStart"/>
      <w:r w:rsidRPr="001120D4">
        <w:rPr>
          <w:sz w:val="10"/>
        </w:rPr>
        <w:t>The</w:t>
      </w:r>
      <w:proofErr w:type="gramEnd"/>
      <w:r w:rsidRPr="001120D4">
        <w:rPr>
          <w:sz w:val="10"/>
        </w:rPr>
        <w:t xml:space="preserve"> Undercommons: Fugitive Planning and Black Study (Wivenhoe: Minor Compositions, 2013). 18 </w:t>
      </w:r>
      <w:r w:rsidRPr="001120D4">
        <w:rPr>
          <w:rStyle w:val="StyleUnderline"/>
        </w:rPr>
        <w:t>cleaved from God and Spirit defines all value</w:t>
      </w:r>
      <w:r w:rsidRPr="001120D4">
        <w:rPr>
          <w:sz w:val="10"/>
        </w:rPr>
        <w:t xml:space="preserve">; </w:t>
      </w:r>
      <w:r w:rsidRPr="001120D4">
        <w:rPr>
          <w:rStyle w:val="StyleUnderline"/>
        </w:rPr>
        <w:t xml:space="preserve">indeed, what matters on this account is not even a Christ who </w:t>
      </w:r>
      <w:r w:rsidRPr="001120D4">
        <w:rPr>
          <w:rStyle w:val="Emphasis"/>
        </w:rPr>
        <w:t>loves</w:t>
      </w:r>
      <w:r w:rsidRPr="001120D4">
        <w:rPr>
          <w:rStyle w:val="StyleUnderline"/>
        </w:rPr>
        <w:t xml:space="preserve"> or </w:t>
      </w:r>
      <w:r w:rsidRPr="001120D4">
        <w:rPr>
          <w:rStyle w:val="Emphasis"/>
        </w:rPr>
        <w:t>suffers</w:t>
      </w:r>
      <w:r w:rsidRPr="001120D4">
        <w:rPr>
          <w:rStyle w:val="StyleUnderline"/>
        </w:rPr>
        <w:t xml:space="preserve"> but </w:t>
      </w:r>
      <w:r w:rsidRPr="001120D4">
        <w:rPr>
          <w:rStyle w:val="Emphasis"/>
        </w:rPr>
        <w:t xml:space="preserve">exclusively a Christ who is risen. </w:t>
      </w:r>
      <w:r w:rsidRPr="001120D4">
        <w:rPr>
          <w:rStyle w:val="StyleUnderline"/>
        </w:rPr>
        <w:t>What is needed is</w:t>
      </w:r>
      <w:r w:rsidRPr="001120D4">
        <w:rPr>
          <w:sz w:val="10"/>
        </w:rPr>
        <w:t xml:space="preserve"> </w:t>
      </w:r>
      <w:r w:rsidRPr="001120D4">
        <w:rPr>
          <w:rStyle w:val="StyleUnderline"/>
        </w:rPr>
        <w:t>a Black theology responsive to Afro-pessimism</w:t>
      </w:r>
      <w:r w:rsidRPr="001120D4">
        <w:rPr>
          <w:sz w:val="10"/>
        </w:rPr>
        <w:t xml:space="preserve"> but also </w:t>
      </w:r>
      <w:r w:rsidRPr="001120D4">
        <w:rPr>
          <w:rStyle w:val="StyleUnderline"/>
        </w:rPr>
        <w:t xml:space="preserve">concerned </w:t>
      </w:r>
      <w:r w:rsidRPr="001120D4">
        <w:rPr>
          <w:rStyle w:val="Emphasis"/>
        </w:rPr>
        <w:t>with the social world</w:t>
      </w:r>
      <w:r w:rsidRPr="001120D4">
        <w:rPr>
          <w:rStyle w:val="StyleUnderline"/>
        </w:rPr>
        <w:t xml:space="preserve">, with </w:t>
      </w:r>
      <w:r w:rsidRPr="001120D4">
        <w:rPr>
          <w:rStyle w:val="Emphasis"/>
        </w:rPr>
        <w:t>love</w:t>
      </w:r>
      <w:r w:rsidRPr="001120D4">
        <w:rPr>
          <w:rStyle w:val="StyleUnderline"/>
        </w:rPr>
        <w:t xml:space="preserve">, and with </w:t>
      </w:r>
      <w:r w:rsidRPr="001120D4">
        <w:rPr>
          <w:rStyle w:val="Emphasis"/>
        </w:rPr>
        <w:t>justice</w:t>
      </w:r>
      <w:r w:rsidRPr="001120D4">
        <w:rPr>
          <w:sz w:val="10"/>
        </w:rPr>
        <w:t xml:space="preserve">. The theological reflections of Edward Schillebeeckx offer a useful if unexpected resource to accomplish this task. Of Schillebeeckx’s extensive, learned corpus, I will focus exclusively on one essay, “The New Image of God, Secularization and Man’s Future on Earth,” the final chapter of God the Future of Man. 18 This is a particularly important essay, consolidating much of Schillebeeckx’s thought and clearly developing the themes that are central to much of his writing over the decades before and after. In this essay, </w:t>
      </w:r>
      <w:r w:rsidRPr="001120D4">
        <w:rPr>
          <w:rStyle w:val="StyleUnderline"/>
        </w:rPr>
        <w:t>Schillebeeckx</w:t>
      </w:r>
      <w:r w:rsidRPr="001120D4">
        <w:rPr>
          <w:sz w:val="10"/>
        </w:rPr>
        <w:t xml:space="preserve"> makes three key points. First, he </w:t>
      </w:r>
      <w:r w:rsidRPr="001120D4">
        <w:rPr>
          <w:rStyle w:val="StyleUnderline"/>
        </w:rPr>
        <w:t>offers a new way to think about secularization.</w:t>
      </w:r>
      <w:r w:rsidRPr="001120D4">
        <w:rPr>
          <w:sz w:val="10"/>
        </w:rPr>
        <w:t xml:space="preserve"> </w:t>
      </w:r>
      <w:r w:rsidRPr="001120D4">
        <w:rPr>
          <w:rStyle w:val="StyleUnderline"/>
        </w:rPr>
        <w:t>Christians</w:t>
      </w:r>
      <w:r w:rsidRPr="001120D4">
        <w:rPr>
          <w:sz w:val="10"/>
        </w:rPr>
        <w:t xml:space="preserve">, instead of lamenting declining church membership rolls, </w:t>
      </w:r>
      <w:r w:rsidRPr="001120D4">
        <w:rPr>
          <w:rStyle w:val="StyleUnderline"/>
        </w:rPr>
        <w:t>should see secularization as part of a re-orientation away from the past and towards the future</w:t>
      </w:r>
      <w:r w:rsidRPr="001120D4">
        <w:rPr>
          <w:sz w:val="10"/>
        </w:rPr>
        <w:t xml:space="preserve">. </w:t>
      </w:r>
      <w:r w:rsidRPr="001120D4">
        <w:rPr>
          <w:rStyle w:val="Emphasis"/>
        </w:rPr>
        <w:t>Science and technology hold new possibilities</w:t>
      </w:r>
      <w:r w:rsidRPr="001120D4">
        <w:rPr>
          <w:sz w:val="10"/>
        </w:rPr>
        <w:t xml:space="preserve"> </w:t>
      </w:r>
      <w:r w:rsidRPr="001120D4">
        <w:rPr>
          <w:rStyle w:val="StyleUnderline"/>
        </w:rPr>
        <w:t>while changing social arrangements create new ways of living</w:t>
      </w:r>
      <w:r w:rsidRPr="001120D4">
        <w:rPr>
          <w:sz w:val="10"/>
        </w:rPr>
        <w:t xml:space="preserve">. </w:t>
      </w:r>
      <w:r w:rsidRPr="001120D4">
        <w:rPr>
          <w:rStyle w:val="Emphasis"/>
        </w:rPr>
        <w:t>Life no longer consists of repeating the past or interpreting the past for lessons on the present</w:t>
      </w:r>
      <w:r w:rsidRPr="001120D4">
        <w:rPr>
          <w:sz w:val="10"/>
        </w:rPr>
        <w:t xml:space="preserve">. </w:t>
      </w:r>
      <w:r w:rsidRPr="001120D4">
        <w:rPr>
          <w:rStyle w:val="StyleUnderline"/>
        </w:rPr>
        <w:t>Instead of looking backwards we now look forwards</w:t>
      </w:r>
      <w:r w:rsidRPr="001120D4">
        <w:rPr>
          <w:sz w:val="10"/>
        </w:rPr>
        <w:t xml:space="preserve">. To determine what ought to be done now we look less to what has always been done than to what might eventually be done. </w:t>
      </w:r>
      <w:r w:rsidRPr="001120D4">
        <w:rPr>
          <w:rStyle w:val="Emphasis"/>
        </w:rPr>
        <w:t xml:space="preserve">We act on our hopes instead of on our memories. </w:t>
      </w:r>
      <w:r w:rsidRPr="001120D4">
        <w:rPr>
          <w:rStyle w:val="StyleUnderline"/>
        </w:rPr>
        <w:t xml:space="preserve">Schillebeeckx’s second point is </w:t>
      </w:r>
      <w:r w:rsidRPr="001120D4">
        <w:rPr>
          <w:sz w:val="10"/>
        </w:rPr>
        <w:t xml:space="preserve">that God is, as his book’s title suggests, </w:t>
      </w:r>
      <w:r w:rsidRPr="001120D4">
        <w:rPr>
          <w:rStyle w:val="StyleUnderline"/>
        </w:rPr>
        <w:t>our future</w:t>
      </w:r>
      <w:r w:rsidRPr="001120D4">
        <w:rPr>
          <w:sz w:val="10"/>
        </w:rPr>
        <w:t xml:space="preserve">. Where the Christian tradition has embraced the slogan that God is the first and the last, the emphasis has too often been on the first, in the beginning, according to Schillebeeckx. Shifting this emphasis, Schillebeeckx encourages us to think of God as the “wholly New,” that which is to come, and he encourages us to think of Christ as demonstrating that we ourselves can 18 Edward Schillebeeckx, God the Future of Man (New York: Sheed and Ward, 1968). 19 participate in God by creating anew, leaving behind the sin of our past. For Schillebeeckx, God is the future not of any individual but of humanity collectively: our future. Given this second point, Schillebeeckx is able to view modernization and secularization cheerfully. Instead of mourning a decline in religiosity, Schillebeeckx sees secularization bringing with it a better religiosity, one based on a more correct understanding of God. Secularization strips away old idols that tied Christianity to this </w:t>
      </w:r>
      <w:proofErr w:type="gramStart"/>
      <w:r w:rsidRPr="001120D4">
        <w:rPr>
          <w:sz w:val="10"/>
        </w:rPr>
        <w:t>world, that</w:t>
      </w:r>
      <w:proofErr w:type="gramEnd"/>
      <w:r w:rsidRPr="001120D4">
        <w:rPr>
          <w:sz w:val="10"/>
        </w:rPr>
        <w:t xml:space="preserve"> made God an object of this world, determined by history. The shift in human orientation towards the future that happens with secularization is a shift in orientation towards God. The problem with an orientation towards the future is that humans find themselves unmoored from norms of the past – so it would seem as though anything goes. </w:t>
      </w:r>
      <w:r w:rsidRPr="001120D4">
        <w:rPr>
          <w:rStyle w:val="StyleUnderline"/>
        </w:rPr>
        <w:t>It is clear how to look backwards for normativity, to judge based on what has been done before, but it is not clear what it would mean to look forwards for normativity</w:t>
      </w:r>
      <w:r w:rsidRPr="001120D4">
        <w:rPr>
          <w:sz w:val="10"/>
        </w:rPr>
        <w:t>. If God is the future of humankind, must this be a God without standards or morality? Schillebeeckx’s third point in “The New Image of God” is meant to address this worry: “</w:t>
      </w:r>
      <w:r w:rsidRPr="001120D4">
        <w:rPr>
          <w:rStyle w:val="StyleUnderline"/>
        </w:rPr>
        <w:t>The Christian inspiration</w:t>
      </w:r>
      <w:r w:rsidRPr="001120D4">
        <w:rPr>
          <w:sz w:val="10"/>
        </w:rPr>
        <w:t xml:space="preserve"> in socio-economic and political life </w:t>
      </w:r>
      <w:r w:rsidRPr="001120D4">
        <w:rPr>
          <w:rStyle w:val="StyleUnderline"/>
        </w:rPr>
        <w:t>is</w:t>
      </w:r>
      <w:r w:rsidRPr="001120D4">
        <w:rPr>
          <w:sz w:val="10"/>
        </w:rPr>
        <w:t xml:space="preserve"> therefore </w:t>
      </w:r>
      <w:r w:rsidRPr="001120D4">
        <w:rPr>
          <w:rStyle w:val="StyleUnderline"/>
        </w:rPr>
        <w:t>directed, by its ‘critical negativity</w:t>
      </w:r>
      <w:r w:rsidRPr="001120D4">
        <w:rPr>
          <w:sz w:val="10"/>
        </w:rPr>
        <w:t xml:space="preserve">,’ </w:t>
      </w:r>
      <w:r w:rsidRPr="001120D4">
        <w:rPr>
          <w:rStyle w:val="StyleUnderline"/>
        </w:rPr>
        <w:t xml:space="preserve">against every image of man whose lines are strictly drawn or which presents itself as a positive and total definition and </w:t>
      </w:r>
      <w:r w:rsidRPr="001120D4">
        <w:rPr>
          <w:rStyle w:val="StyleUnderline"/>
        </w:rPr>
        <w:lastRenderedPageBreak/>
        <w:t>against the illusory expectation that science and technology are capable of solving the ultimate problems of man’s existence.</w:t>
      </w:r>
      <w:r w:rsidRPr="001120D4">
        <w:rPr>
          <w:sz w:val="10"/>
        </w:rPr>
        <w:t xml:space="preserve">”19 In short, Schillebeeckx embraces negative theology, or theology as the critique of idolatry (and ideology). </w:t>
      </w:r>
      <w:r w:rsidRPr="001120D4">
        <w:rPr>
          <w:rStyle w:val="Emphasis"/>
        </w:rPr>
        <w:t>The future must remain unnameable</w:t>
      </w:r>
      <w:r w:rsidRPr="001120D4">
        <w:rPr>
          <w:sz w:val="10"/>
        </w:rPr>
        <w:t xml:space="preserve">. </w:t>
      </w:r>
      <w:r w:rsidRPr="001120D4">
        <w:rPr>
          <w:rStyle w:val="StyleUnderline"/>
        </w:rPr>
        <w:t>If it is named, as so often happens when humans are oriented towards the future</w:t>
      </w:r>
      <w:r w:rsidRPr="001120D4">
        <w:rPr>
          <w:sz w:val="10"/>
        </w:rPr>
        <w:t xml:space="preserve">, </w:t>
      </w:r>
      <w:r w:rsidRPr="001120D4">
        <w:rPr>
          <w:rStyle w:val="StyleUnderline"/>
        </w:rPr>
        <w:t>this must be criticized by theology for so naming ascribes a worldly identity to the divine</w:t>
      </w:r>
      <w:r w:rsidRPr="001120D4">
        <w:rPr>
          <w:sz w:val="10"/>
        </w:rPr>
        <w:t xml:space="preserve">. Christian hope is distinguished from secular optimism because the former refuses to be sated with any object or concept. Secularization’s reorientation 19 Schillebeeckx, God the Future of Man, 193-4. 20 of humans towards the future can be a proper orientation towards God or it can be another form of idolatry, like the orientation to the past. Schillebeeckx’s third point, about negative theology, is necessary to render judgment on whether this future orientation is properly theological. Such judgment is rendered in a community that keeps alive the vision of God as wholly </w:t>
      </w:r>
      <w:proofErr w:type="gramStart"/>
      <w:r w:rsidRPr="001120D4">
        <w:rPr>
          <w:sz w:val="10"/>
        </w:rPr>
        <w:t>New</w:t>
      </w:r>
      <w:proofErr w:type="gramEnd"/>
      <w:r w:rsidRPr="001120D4">
        <w:rPr>
          <w:sz w:val="10"/>
        </w:rPr>
        <w:t xml:space="preserve">: in church. </w:t>
      </w:r>
      <w:r w:rsidRPr="001120D4">
        <w:rPr>
          <w:rStyle w:val="Emphasis"/>
        </w:rPr>
        <w:t>Might we think of Black experience as involving a form of secularization</w:t>
      </w:r>
      <w:r w:rsidRPr="001120D4">
        <w:rPr>
          <w:sz w:val="10"/>
        </w:rPr>
        <w:t xml:space="preserve">? </w:t>
      </w:r>
      <w:r w:rsidRPr="001120D4">
        <w:rPr>
          <w:rStyle w:val="Emphasis"/>
        </w:rPr>
        <w:t>Might the experiences of slavery, segregation, imprisonment, and genocide offer the possibility of shifting Black orientation from the past to the future?</w:t>
      </w:r>
      <w:r w:rsidRPr="001120D4">
        <w:rPr>
          <w:sz w:val="10"/>
        </w:rPr>
        <w:t xml:space="preserve"> </w:t>
      </w:r>
      <w:r w:rsidRPr="001120D4">
        <w:rPr>
          <w:rStyle w:val="StyleUnderline"/>
        </w:rPr>
        <w:t>Where the social transformations accompanying modernity severed the normative force of the past for whites</w:t>
      </w:r>
      <w:r w:rsidRPr="001120D4">
        <w:rPr>
          <w:sz w:val="10"/>
        </w:rPr>
        <w:t xml:space="preserve">, </w:t>
      </w:r>
      <w:r w:rsidRPr="001120D4">
        <w:rPr>
          <w:rStyle w:val="StyleUnderline"/>
        </w:rPr>
        <w:t>the normative force of the past was severed much more directly for Blacks</w:t>
      </w:r>
      <w:r w:rsidRPr="001120D4">
        <w:rPr>
          <w:sz w:val="10"/>
        </w:rPr>
        <w:t xml:space="preserve">: </w:t>
      </w:r>
      <w:r w:rsidRPr="001120D4">
        <w:rPr>
          <w:rStyle w:val="Emphasis"/>
        </w:rPr>
        <w:t>through</w:t>
      </w:r>
      <w:r w:rsidRPr="001120D4">
        <w:rPr>
          <w:sz w:val="10"/>
        </w:rPr>
        <w:t xml:space="preserve"> violent </w:t>
      </w:r>
      <w:r w:rsidRPr="001120D4">
        <w:rPr>
          <w:rStyle w:val="Emphasis"/>
        </w:rPr>
        <w:t>displacement</w:t>
      </w:r>
      <w:r w:rsidRPr="001120D4">
        <w:rPr>
          <w:sz w:val="10"/>
        </w:rPr>
        <w:t xml:space="preserve">, incarceration, </w:t>
      </w:r>
      <w:r w:rsidRPr="001120D4">
        <w:rPr>
          <w:rStyle w:val="Emphasis"/>
        </w:rPr>
        <w:t>and death</w:t>
      </w:r>
      <w:r w:rsidRPr="001120D4">
        <w:rPr>
          <w:sz w:val="10"/>
        </w:rPr>
        <w:t xml:space="preserve">. Mothers and fathers, grandmothers and grandfathers, were taken away – are being taken away. </w:t>
      </w:r>
      <w:r w:rsidRPr="001120D4">
        <w:rPr>
          <w:rStyle w:val="StyleUnderline"/>
        </w:rPr>
        <w:t xml:space="preserve">One response is a nostalgic turn backwards to an </w:t>
      </w:r>
      <w:r w:rsidRPr="001120D4">
        <w:rPr>
          <w:rStyle w:val="Emphasis"/>
        </w:rPr>
        <w:t>impossible past</w:t>
      </w:r>
      <w:r w:rsidRPr="001120D4">
        <w:rPr>
          <w:sz w:val="10"/>
        </w:rPr>
        <w:t xml:space="preserve">: </w:t>
      </w:r>
      <w:r w:rsidRPr="001120D4">
        <w:rPr>
          <w:rStyle w:val="StyleUnderline"/>
        </w:rPr>
        <w:t xml:space="preserve">fantasy images of Africa, </w:t>
      </w:r>
      <w:r w:rsidRPr="001120D4">
        <w:rPr>
          <w:sz w:val="10"/>
        </w:rPr>
        <w:t xml:space="preserve">newly created rituals to remember “the ancestors,” </w:t>
      </w:r>
      <w:r w:rsidRPr="001120D4">
        <w:rPr>
          <w:rStyle w:val="Emphasis"/>
          <w:i/>
        </w:rPr>
        <w:t>and, at the intellectual level, a fixation on the experience of slavery as overdetermining Black experience</w:t>
      </w:r>
      <w:r w:rsidRPr="001120D4">
        <w:rPr>
          <w:sz w:val="10"/>
        </w:rPr>
        <w:t xml:space="preserve">.20 </w:t>
      </w:r>
      <w:proofErr w:type="gramStart"/>
      <w:r w:rsidRPr="001120D4">
        <w:rPr>
          <w:rStyle w:val="Emphasis"/>
        </w:rPr>
        <w:t>Another</w:t>
      </w:r>
      <w:proofErr w:type="gramEnd"/>
      <w:r w:rsidRPr="001120D4">
        <w:rPr>
          <w:rStyle w:val="Emphasis"/>
        </w:rPr>
        <w:t xml:space="preserve"> response is to hope</w:t>
      </w:r>
      <w:r w:rsidRPr="001120D4">
        <w:rPr>
          <w:sz w:val="10"/>
        </w:rPr>
        <w:t xml:space="preserve">. Here </w:t>
      </w:r>
      <w:r w:rsidRPr="001120D4">
        <w:rPr>
          <w:rStyle w:val="StyleUnderline"/>
        </w:rPr>
        <w:t>hope means an orientation towards the future</w:t>
      </w:r>
      <w:r w:rsidRPr="001120D4">
        <w:rPr>
          <w:sz w:val="10"/>
        </w:rPr>
        <w:t xml:space="preserve">, </w:t>
      </w:r>
      <w:r w:rsidRPr="001120D4">
        <w:rPr>
          <w:rStyle w:val="Emphasis"/>
        </w:rPr>
        <w:t>necessitated by the inaccessibility of the past</w:t>
      </w:r>
      <w:r w:rsidRPr="001120D4">
        <w:rPr>
          <w:sz w:val="10"/>
        </w:rPr>
        <w:t xml:space="preserve">. When God is understood as wholly </w:t>
      </w:r>
      <w:proofErr w:type="gramStart"/>
      <w:r w:rsidRPr="001120D4">
        <w:rPr>
          <w:sz w:val="10"/>
        </w:rPr>
        <w:t>New</w:t>
      </w:r>
      <w:proofErr w:type="gramEnd"/>
      <w:r w:rsidRPr="001120D4">
        <w:rPr>
          <w:sz w:val="10"/>
        </w:rPr>
        <w:t xml:space="preserve">, as God is for Schillebeeckx, </w:t>
      </w:r>
      <w:r w:rsidRPr="001120D4">
        <w:rPr>
          <w:rStyle w:val="StyleUnderline"/>
        </w:rPr>
        <w:t>experience can be said to orient Blacks towards God</w:t>
      </w:r>
      <w:r w:rsidRPr="001120D4">
        <w:rPr>
          <w:sz w:val="10"/>
        </w:rPr>
        <w:t xml:space="preserve">. Moreover, </w:t>
      </w:r>
      <w:r w:rsidRPr="001120D4">
        <w:rPr>
          <w:rStyle w:val="StyleUnderline"/>
        </w:rPr>
        <w:t>Schillebeeckx</w:t>
      </w:r>
      <w:r w:rsidRPr="001120D4">
        <w:rPr>
          <w:sz w:val="10"/>
        </w:rPr>
        <w:t xml:space="preserve"> </w:t>
      </w:r>
      <w:r w:rsidRPr="001120D4">
        <w:rPr>
          <w:rStyle w:val="StyleUnderline"/>
        </w:rPr>
        <w:t>offers “critical negativity,”</w:t>
      </w:r>
      <w:r w:rsidRPr="001120D4">
        <w:rPr>
          <w:sz w:val="10"/>
        </w:rPr>
        <w:t xml:space="preserve"> </w:t>
      </w:r>
      <w:r w:rsidRPr="001120D4">
        <w:rPr>
          <w:rStyle w:val="StyleUnderline"/>
        </w:rPr>
        <w:t>nurtured in loving community, as a tool to determine when this orientation goes wrong</w:t>
      </w:r>
      <w:r w:rsidRPr="001120D4">
        <w:rPr>
          <w:sz w:val="10"/>
        </w:rPr>
        <w:t xml:space="preserve">. On this view, </w:t>
      </w:r>
      <w:r w:rsidRPr="001120D4">
        <w:rPr>
          <w:rStyle w:val="StyleUnderline"/>
        </w:rPr>
        <w:t>Black theology is essentially</w:t>
      </w:r>
      <w:r w:rsidRPr="001120D4">
        <w:rPr>
          <w:sz w:val="10"/>
        </w:rPr>
        <w:t xml:space="preserve"> </w:t>
      </w:r>
      <w:r w:rsidRPr="001120D4">
        <w:rPr>
          <w:rStyle w:val="StyleUnderline"/>
        </w:rPr>
        <w:t>negative theology</w:t>
      </w:r>
      <w:r w:rsidRPr="001120D4">
        <w:rPr>
          <w:sz w:val="10"/>
        </w:rPr>
        <w:t xml:space="preserve"> on the conceptual level; on the level of practice, it embraces the theological virtues. Moreover, </w:t>
      </w:r>
      <w:r w:rsidRPr="001120D4">
        <w:rPr>
          <w:rStyle w:val="StyleUnderline"/>
        </w:rPr>
        <w:t>the sudden, severe breaks with the past experienced by Blacks suggest that</w:t>
      </w:r>
      <w:r w:rsidRPr="001120D4">
        <w:rPr>
          <w:sz w:val="10"/>
        </w:rPr>
        <w:t xml:space="preserve">, for Schillebeeckx, </w:t>
      </w:r>
      <w:r w:rsidRPr="001120D4">
        <w:rPr>
          <w:rStyle w:val="StyleUnderline"/>
        </w:rPr>
        <w:t>Black</w:t>
      </w:r>
      <w:r w:rsidRPr="001120D4">
        <w:rPr>
          <w:sz w:val="10"/>
        </w:rPr>
        <w:t xml:space="preserve"> </w:t>
      </w:r>
      <w:r w:rsidRPr="001120D4">
        <w:rPr>
          <w:rStyle w:val="StyleUnderline"/>
        </w:rPr>
        <w:t xml:space="preserve">theology ought to be paradigmatic for all </w:t>
      </w:r>
      <w:r w:rsidRPr="001120D4">
        <w:rPr>
          <w:sz w:val="10"/>
        </w:rPr>
        <w:t xml:space="preserve">20 Stephen Best, “On Failing to Make the Past Present,” Modern Language Quarterly 73:3 (2012): 453-474. 21 </w:t>
      </w:r>
      <w:r w:rsidRPr="001120D4">
        <w:rPr>
          <w:rStyle w:val="StyleUnderline"/>
        </w:rPr>
        <w:t xml:space="preserve">theology: it offers a much more intense version of the gradual reorientation from backwardslooking to forwards-looking that Schillebeeckx identifies and commends in European modernity. </w:t>
      </w:r>
      <w:r w:rsidRPr="001120D4">
        <w:rPr>
          <w:rStyle w:val="Emphasis"/>
        </w:rPr>
        <w:t>This</w:t>
      </w:r>
      <w:r w:rsidRPr="001120D4">
        <w:rPr>
          <w:sz w:val="10"/>
        </w:rPr>
        <w:t xml:space="preserve"> Schillebeeckxian </w:t>
      </w:r>
      <w:r w:rsidRPr="001120D4">
        <w:rPr>
          <w:rStyle w:val="Emphasis"/>
        </w:rPr>
        <w:t xml:space="preserve">reading </w:t>
      </w:r>
      <w:r w:rsidRPr="001120D4">
        <w:rPr>
          <w:sz w:val="10"/>
        </w:rPr>
        <w:t>of Black theology</w:t>
      </w:r>
      <w:r w:rsidRPr="001120D4">
        <w:rPr>
          <w:rStyle w:val="Emphasis"/>
          <w:sz w:val="16"/>
        </w:rPr>
        <w:t xml:space="preserve"> </w:t>
      </w:r>
      <w:r w:rsidRPr="001120D4">
        <w:rPr>
          <w:rStyle w:val="Emphasis"/>
        </w:rPr>
        <w:t>is responsive to the worries of Afropessimism because it takes as its starting point that the denial of Black being is deeply entwined with the metaphysics of the West</w:t>
      </w:r>
      <w:r w:rsidRPr="001120D4">
        <w:rPr>
          <w:sz w:val="10"/>
        </w:rPr>
        <w:t xml:space="preserve">. </w:t>
      </w:r>
      <w:r w:rsidRPr="001120D4">
        <w:rPr>
          <w:rStyle w:val="StyleUnderline"/>
        </w:rPr>
        <w:t>This is the mechanism</w:t>
      </w:r>
      <w:r w:rsidRPr="001120D4">
        <w:rPr>
          <w:sz w:val="10"/>
        </w:rPr>
        <w:t xml:space="preserve">, </w:t>
      </w:r>
      <w:r w:rsidRPr="001120D4">
        <w:rPr>
          <w:rStyle w:val="Emphasis"/>
        </w:rPr>
        <w:t>in the realm of ideas</w:t>
      </w:r>
      <w:r w:rsidRPr="001120D4">
        <w:rPr>
          <w:sz w:val="10"/>
        </w:rPr>
        <w:t xml:space="preserve">, </w:t>
      </w:r>
      <w:r w:rsidRPr="001120D4">
        <w:rPr>
          <w:rStyle w:val="StyleUnderline"/>
        </w:rPr>
        <w:t xml:space="preserve">resulting in the violence, in the realm of </w:t>
      </w:r>
      <w:proofErr w:type="gramStart"/>
      <w:r w:rsidRPr="001120D4">
        <w:rPr>
          <w:rStyle w:val="StyleUnderline"/>
        </w:rPr>
        <w:t>practice, that</w:t>
      </w:r>
      <w:proofErr w:type="gramEnd"/>
      <w:r w:rsidRPr="001120D4">
        <w:rPr>
          <w:rStyle w:val="StyleUnderline"/>
        </w:rPr>
        <w:t xml:space="preserve"> severs Blacks from the past</w:t>
      </w:r>
      <w:r w:rsidRPr="001120D4">
        <w:rPr>
          <w:sz w:val="10"/>
        </w:rPr>
        <w:t xml:space="preserve">. </w:t>
      </w:r>
      <w:r w:rsidRPr="001120D4">
        <w:rPr>
          <w:rStyle w:val="StyleUnderline"/>
        </w:rPr>
        <w:t>A missing father can be found</w:t>
      </w:r>
      <w:r w:rsidRPr="001120D4">
        <w:rPr>
          <w:sz w:val="10"/>
        </w:rPr>
        <w:t xml:space="preserve">; </w:t>
      </w:r>
      <w:r w:rsidRPr="001120D4">
        <w:rPr>
          <w:rStyle w:val="StyleUnderline"/>
        </w:rPr>
        <w:t>an impossible father is irretrievable</w:t>
      </w:r>
      <w:r w:rsidRPr="001120D4">
        <w:rPr>
          <w:sz w:val="10"/>
        </w:rPr>
        <w:t xml:space="preserve"> – </w:t>
      </w:r>
      <w:r w:rsidRPr="001120D4">
        <w:rPr>
          <w:rStyle w:val="StyleUnderline"/>
        </w:rPr>
        <w:t>resulting in melancholy, or in an orientation towards the future</w:t>
      </w:r>
      <w:r w:rsidRPr="001120D4">
        <w:rPr>
          <w:sz w:val="10"/>
        </w:rPr>
        <w:t xml:space="preserve">.21 The foreclosure of Black being is not just about police stops and incarceration rates, where humans are treated as non-human. </w:t>
      </w:r>
      <w:r w:rsidRPr="001120D4">
        <w:rPr>
          <w:rStyle w:val="StyleUnderline"/>
        </w:rPr>
        <w:t>Those practices are authorized by a metaphysics: that is the Afro-pessimist insight</w:t>
      </w:r>
      <w:r w:rsidRPr="001120D4">
        <w:rPr>
          <w:sz w:val="10"/>
        </w:rPr>
        <w:t xml:space="preserve">. </w:t>
      </w:r>
      <w:r w:rsidRPr="001120D4">
        <w:rPr>
          <w:rStyle w:val="StyleUnderline"/>
        </w:rPr>
        <w:t>According to such metaphysics</w:t>
      </w:r>
      <w:r w:rsidRPr="001120D4">
        <w:rPr>
          <w:sz w:val="10"/>
        </w:rPr>
        <w:t xml:space="preserve">, </w:t>
      </w:r>
      <w:r w:rsidRPr="001120D4">
        <w:rPr>
          <w:rStyle w:val="StyleUnderline"/>
        </w:rPr>
        <w:t>Blacks have no history; they are excluded from the unfolding of being through world history</w:t>
      </w:r>
      <w:r w:rsidRPr="001120D4">
        <w:rPr>
          <w:sz w:val="10"/>
        </w:rPr>
        <w:t xml:space="preserve">. Black community, and particularly Black religious community, church, gathers individuals who cannot be oriented towards the past and negotiates an orientation towards the future – towards God. </w:t>
      </w:r>
      <w:r w:rsidRPr="001120D4">
        <w:rPr>
          <w:rStyle w:val="StyleUnderline"/>
        </w:rPr>
        <w:t>That community is founded on the</w:t>
      </w:r>
      <w:r w:rsidRPr="001120D4">
        <w:rPr>
          <w:sz w:val="10"/>
        </w:rPr>
        <w:t xml:space="preserve"> memory and real presence of Christ: the </w:t>
      </w:r>
      <w:r w:rsidRPr="001120D4">
        <w:rPr>
          <w:rStyle w:val="StyleUnderline"/>
        </w:rPr>
        <w:t>possibility for Black being to be resurrected.</w:t>
      </w:r>
      <w:r w:rsidRPr="001120D4">
        <w:rPr>
          <w:sz w:val="10"/>
        </w:rPr>
        <w:t xml:space="preserve"> </w:t>
      </w:r>
      <w:r w:rsidRPr="001120D4">
        <w:rPr>
          <w:rStyle w:val="StyleUnderline"/>
        </w:rPr>
        <w:t>Christ offers the foundational norm for that community</w:t>
      </w:r>
      <w:r w:rsidRPr="001120D4">
        <w:rPr>
          <w:sz w:val="10"/>
        </w:rPr>
        <w:t xml:space="preserve">, a model of how death can become life and a model of how false hopes (in objects, in law, in self) are to be quashed. Together, as community, as Body of Christ, </w:t>
      </w:r>
      <w:r w:rsidRPr="001120D4">
        <w:rPr>
          <w:rStyle w:val="StyleUnderline"/>
        </w:rPr>
        <w:t xml:space="preserve">the Black church negotiates proper orientation towards the future – and so properly worships God. </w:t>
      </w:r>
      <w:r w:rsidRPr="001120D4">
        <w:rPr>
          <w:sz w:val="10"/>
        </w:rPr>
        <w:t xml:space="preserve">Unlike the first generation of Black theology, </w:t>
      </w:r>
      <w:r w:rsidRPr="001120D4">
        <w:rPr>
          <w:rStyle w:val="StyleUnderline"/>
        </w:rPr>
        <w:t>this</w:t>
      </w:r>
      <w:r w:rsidRPr="001120D4">
        <w:rPr>
          <w:sz w:val="10"/>
        </w:rPr>
        <w:t xml:space="preserve"> Schillebeeckxian </w:t>
      </w:r>
      <w:r w:rsidRPr="001120D4">
        <w:rPr>
          <w:rStyle w:val="StyleUnderline"/>
        </w:rPr>
        <w:t>inflection of Black theology accounts for the depths of anti-Blackness in the West</w:t>
      </w:r>
      <w:r w:rsidRPr="001120D4">
        <w:rPr>
          <w:sz w:val="10"/>
        </w:rPr>
        <w:t xml:space="preserve">. Unlike the second generation of 21 See also Vincent Lloyd, “From the Theopaternal to the Theopolitical: On Barack Obama” in Common Good(s): Economy, Ecology, and Political Theology (New York: Fordham University Press, 2015) and idem, “Of Fathers and Sons, Prophets and Messiahs,” Souls: A Critical Journal of Black Politics, Culture, and Society 16:3-4 (2014): 209-226. 22 Black theology, </w:t>
      </w:r>
      <w:r w:rsidRPr="001120D4">
        <w:rPr>
          <w:rStyle w:val="StyleUnderline"/>
        </w:rPr>
        <w:t>this</w:t>
      </w:r>
      <w:r w:rsidRPr="001120D4">
        <w:rPr>
          <w:sz w:val="10"/>
        </w:rPr>
        <w:t xml:space="preserve"> Schillebeeckxian </w:t>
      </w:r>
      <w:r w:rsidRPr="001120D4">
        <w:rPr>
          <w:rStyle w:val="Emphasis"/>
        </w:rPr>
        <w:t xml:space="preserve">approach does not take culture or community as an end point. </w:t>
      </w:r>
      <w:r w:rsidRPr="001120D4">
        <w:rPr>
          <w:sz w:val="10"/>
        </w:rPr>
        <w:t xml:space="preserve">They do not provide the norms for Black theology; Christ does. But </w:t>
      </w:r>
      <w:r w:rsidRPr="001120D4">
        <w:rPr>
          <w:rStyle w:val="StyleUnderline"/>
        </w:rPr>
        <w:t>culture and community, for those forcibly detached from their past, provide a way to maintain proper orientation towards the future</w:t>
      </w:r>
      <w:r w:rsidRPr="001120D4">
        <w:rPr>
          <w:sz w:val="10"/>
        </w:rPr>
        <w:t xml:space="preserve"> – </w:t>
      </w:r>
      <w:r w:rsidRPr="001120D4">
        <w:rPr>
          <w:rStyle w:val="Emphasis"/>
        </w:rPr>
        <w:t>to hope rightly.</w:t>
      </w:r>
      <w:r w:rsidRPr="001120D4">
        <w:rPr>
          <w:sz w:val="10"/>
        </w:rPr>
        <w:t xml:space="preserve"> </w:t>
      </w:r>
      <w:r w:rsidRPr="001120D4">
        <w:rPr>
          <w:rStyle w:val="StyleUnderline"/>
        </w:rPr>
        <w:t xml:space="preserve">Like the secular theories of deep racism </w:t>
      </w:r>
      <w:r w:rsidRPr="001120D4">
        <w:rPr>
          <w:sz w:val="10"/>
        </w:rPr>
        <w:t xml:space="preserve">discussed above, </w:t>
      </w:r>
      <w:r w:rsidRPr="001120D4">
        <w:rPr>
          <w:rStyle w:val="Emphasis"/>
        </w:rPr>
        <w:t>the approach outlined here acknowledges how problematic hope is for those enduring intractable wretchedness</w:t>
      </w:r>
      <w:r w:rsidRPr="001120D4">
        <w:rPr>
          <w:sz w:val="10"/>
        </w:rPr>
        <w:t xml:space="preserve">, </w:t>
      </w:r>
      <w:r w:rsidRPr="001120D4">
        <w:rPr>
          <w:rStyle w:val="StyleUnderline"/>
        </w:rPr>
        <w:t>but unlike the secular theories theological hope can now be cleaved from idolatrous hope</w:t>
      </w:r>
      <w:r w:rsidRPr="001120D4">
        <w:rPr>
          <w:sz w:val="10"/>
        </w:rPr>
        <w:t xml:space="preserve">. But </w:t>
      </w:r>
      <w:r w:rsidRPr="001120D4">
        <w:rPr>
          <w:rStyle w:val="Emphasis"/>
        </w:rPr>
        <w:t>is this</w:t>
      </w:r>
      <w:r w:rsidRPr="001120D4">
        <w:rPr>
          <w:sz w:val="10"/>
        </w:rPr>
        <w:t xml:space="preserve"> Schillebeeckxian </w:t>
      </w:r>
      <w:r w:rsidRPr="001120D4">
        <w:rPr>
          <w:rStyle w:val="Emphasis"/>
        </w:rPr>
        <w:t>inflection of Black theology</w:t>
      </w:r>
      <w:r w:rsidRPr="001120D4">
        <w:rPr>
          <w:sz w:val="10"/>
        </w:rPr>
        <w:t xml:space="preserve"> at all </w:t>
      </w:r>
      <w:r w:rsidRPr="001120D4">
        <w:rPr>
          <w:rStyle w:val="Emphasis"/>
        </w:rPr>
        <w:t>political</w:t>
      </w:r>
      <w:r w:rsidRPr="001120D4">
        <w:rPr>
          <w:sz w:val="10"/>
        </w:rPr>
        <w:t xml:space="preserve"> or is the hope it commends simply a religious ethical practice? </w:t>
      </w:r>
      <w:r w:rsidRPr="001120D4">
        <w:rPr>
          <w:rStyle w:val="StyleUnderline"/>
        </w:rPr>
        <w:t xml:space="preserve">The critique of idolatry and ideology is </w:t>
      </w:r>
      <w:r w:rsidRPr="001120D4">
        <w:rPr>
          <w:rStyle w:val="Emphasis"/>
        </w:rPr>
        <w:t>always political</w:t>
      </w:r>
      <w:r w:rsidRPr="001120D4">
        <w:rPr>
          <w:sz w:val="10"/>
        </w:rPr>
        <w:t xml:space="preserve">, </w:t>
      </w:r>
      <w:r w:rsidRPr="001120D4">
        <w:rPr>
          <w:rStyle w:val="StyleUnderline"/>
        </w:rPr>
        <w:t>and such critique is, first and foremost, the task commended by this account</w:t>
      </w:r>
      <w:r w:rsidRPr="001120D4">
        <w:rPr>
          <w:sz w:val="10"/>
        </w:rPr>
        <w:t xml:space="preserve">. </w:t>
      </w:r>
      <w:r w:rsidRPr="001120D4">
        <w:rPr>
          <w:rStyle w:val="StyleUnderline"/>
        </w:rPr>
        <w:t>This critique goes hand in hand with hope. It is a critique of those who would turn police into gods, prisons into hell, and settlers into saviors</w:t>
      </w:r>
      <w:r w:rsidRPr="001120D4">
        <w:rPr>
          <w:sz w:val="10"/>
        </w:rPr>
        <w:t xml:space="preserve">. </w:t>
      </w:r>
      <w:r w:rsidRPr="001120D4">
        <w:rPr>
          <w:rStyle w:val="StyleUnderline"/>
        </w:rPr>
        <w:t>The virtue of hope is political because it entails such critique,</w:t>
      </w:r>
      <w:r w:rsidRPr="001120D4">
        <w:rPr>
          <w:sz w:val="10"/>
        </w:rPr>
        <w:t xml:space="preserve"> but </w:t>
      </w:r>
      <w:r w:rsidRPr="001120D4">
        <w:rPr>
          <w:rStyle w:val="Emphasis"/>
        </w:rPr>
        <w:t>it also fuels the activity of communities oriented towards the future, committed to building new practices and institutions together</w:t>
      </w:r>
      <w:r w:rsidRPr="001120D4">
        <w:rPr>
          <w:sz w:val="10"/>
        </w:rPr>
        <w:t xml:space="preserve">. It is not for theology to specify in advance what those practices and institutions will be – that would be idolatry. </w:t>
      </w:r>
      <w:r w:rsidRPr="001120D4">
        <w:rPr>
          <w:rStyle w:val="StyleUnderline"/>
        </w:rPr>
        <w:t xml:space="preserve">The task, </w:t>
      </w:r>
      <w:r w:rsidRPr="001120D4">
        <w:rPr>
          <w:sz w:val="10"/>
        </w:rPr>
        <w:t>rather</w:t>
      </w:r>
      <w:r w:rsidRPr="001120D4">
        <w:rPr>
          <w:rStyle w:val="StyleUnderline"/>
        </w:rPr>
        <w:t xml:space="preserve">, is to clear the intellectual space </w:t>
      </w:r>
      <w:r w:rsidRPr="001120D4">
        <w:rPr>
          <w:sz w:val="10"/>
        </w:rPr>
        <w:t>necessary</w:t>
      </w:r>
      <w:r w:rsidRPr="001120D4">
        <w:rPr>
          <w:rStyle w:val="StyleUnderline"/>
        </w:rPr>
        <w:t xml:space="preserve"> for this </w:t>
      </w:r>
      <w:r w:rsidRPr="001120D4">
        <w:rPr>
          <w:sz w:val="10"/>
        </w:rPr>
        <w:t>essential</w:t>
      </w:r>
      <w:r w:rsidRPr="001120D4">
        <w:rPr>
          <w:rStyle w:val="StyleUnderline"/>
        </w:rPr>
        <w:t xml:space="preserve">, life-giving work </w:t>
      </w:r>
      <w:r w:rsidRPr="001120D4">
        <w:rPr>
          <w:sz w:val="10"/>
        </w:rPr>
        <w:t xml:space="preserve">to be sustained. </w:t>
      </w:r>
    </w:p>
    <w:p w:rsidR="009D0F6D" w:rsidRPr="009D0F6D" w:rsidRDefault="009D0F6D" w:rsidP="009D0F6D">
      <w:pPr>
        <w:pStyle w:val="Heading3"/>
      </w:pPr>
      <w:r w:rsidRPr="009D0F6D">
        <w:lastRenderedPageBreak/>
        <w:t>at: sexton</w:t>
      </w:r>
    </w:p>
    <w:p w:rsidR="009D0F6D" w:rsidRPr="009D0F6D" w:rsidRDefault="009D0F6D" w:rsidP="009D0F6D">
      <w:pPr>
        <w:pStyle w:val="Heading4"/>
      </w:pPr>
      <w:r w:rsidRPr="009D0F6D">
        <w:t>Anti-blackness as the root of all oppression is self-referential and requires ignoring mass evidence to the contrary-reforms and coalitions have risks but shouldn’t always be rejected</w:t>
      </w:r>
    </w:p>
    <w:p w:rsidR="009D0F6D" w:rsidRPr="009D0F6D" w:rsidRDefault="009D0F6D" w:rsidP="009D0F6D">
      <w:pPr>
        <w:tabs>
          <w:tab w:val="center" w:pos="5834"/>
        </w:tabs>
        <w:rPr>
          <w:b/>
          <w:sz w:val="24"/>
        </w:rPr>
      </w:pPr>
      <w:r w:rsidRPr="009D0F6D">
        <w:rPr>
          <w:rStyle w:val="Style13ptBold"/>
        </w:rPr>
        <w:t>Spickard 2009</w:t>
      </w:r>
      <w:r w:rsidRPr="009D0F6D">
        <w:rPr>
          <w:b/>
          <w:sz w:val="24"/>
        </w:rPr>
        <w:t xml:space="preserve"> </w:t>
      </w:r>
      <w:r w:rsidRPr="009D0F6D">
        <w:t>(Paul, UCSB history professor, “Amalgamation Schemes: Antiblackness and the Critique of Multiracialism (review)”, American Studies, 50, Spring/Summer, JSTOR)</w:t>
      </w:r>
    </w:p>
    <w:p w:rsidR="009D0F6D" w:rsidRDefault="009D0F6D" w:rsidP="009D0F6D">
      <w:pPr>
        <w:rPr>
          <w:sz w:val="14"/>
          <w:szCs w:val="20"/>
        </w:rPr>
      </w:pPr>
      <w:r w:rsidRPr="009D0F6D">
        <w:rPr>
          <w:sz w:val="14"/>
          <w:szCs w:val="20"/>
        </w:rPr>
        <w:t xml:space="preserve">One of the major developments in ethnic studies over the past two decades has been the idea (and sometimes the advocacy) of multiraciality. From a theoretical perspective, this has stemmed from a post-structuralist attempt to deconstruct the categories created by the European Enlightenment and its colonial enterprise around the world. From a personal perspective, it has been driven by the life experiences in the last half-century of a growing number of people who have and acknowledge mixed parentage. The leading figures in this scholarly movement are probably Maria Root and G. Reginald Daniel, but the writers are many and include figures as eminent as Gary Nash and Randall Kennedy. A small but dedicated group of writers has resisted this trend: chiefly Rainier Spencer, Jon Michael Spencer, and Lewis Gordon. They have raised no controversy, perhaps [End Page 125] because their books are not well written, and perhaps because their arguments do not make a great deal of sense. It is not that there is nothing wrong with the literature and the people movement surrounding multiraciality. Some writers and social activists do tend to wax rhapsodic about the glories of intermarriage and multiracial identity as social panacea. A couple of not-very-thoughtful activists (Charles Byrd and Susan Graham) have been coopted by the Gingrichian right (to be fair, one must point out that most multiracialists are on the left). And, most importantly, there is a tension between some Black intellectuals and the multiracial idea over the lingering fear that, for some people, adopting a multiracial identity is a dodge to avoid being Black. If so, that might tend to sap the strength of a monoracially-defined movement for Black community empowerment. With Amalgamation Schemes, Jared </w:t>
      </w:r>
      <w:r w:rsidRPr="009D0F6D">
        <w:rPr>
          <w:rStyle w:val="StyleUnderline"/>
          <w:szCs w:val="20"/>
        </w:rPr>
        <w:t>Sexton</w:t>
      </w:r>
      <w:r w:rsidRPr="009D0F6D">
        <w:rPr>
          <w:sz w:val="14"/>
          <w:szCs w:val="20"/>
        </w:rPr>
        <w:t xml:space="preserve"> is trying to stir up some controversy. He presents a facile, sophisticated, and theoretically informed intelligence, and he picks a fight from the start. His title suggests that the study of multiraciality is some kind of plot, or at the very least an illegitimate enterprise. His tone is angry and accusatory on every page. It is difficult to get to the grounds of his argument, because the cloud of invective is so thick, and because his </w:t>
      </w:r>
      <w:r w:rsidRPr="009D0F6D">
        <w:rPr>
          <w:rStyle w:val="StyleUnderline"/>
          <w:szCs w:val="20"/>
        </w:rPr>
        <w:t>writing is abstract, referential, and at key points vague</w:t>
      </w:r>
      <w:r w:rsidRPr="009D0F6D">
        <w:rPr>
          <w:sz w:val="14"/>
          <w:szCs w:val="20"/>
        </w:rPr>
        <w:t xml:space="preserve">. </w:t>
      </w:r>
      <w:r w:rsidRPr="009D0F6D">
        <w:rPr>
          <w:rStyle w:val="StyleUnderline"/>
          <w:szCs w:val="20"/>
        </w:rPr>
        <w:t>For Sexton</w:t>
      </w:r>
      <w:r w:rsidRPr="009D0F6D">
        <w:rPr>
          <w:sz w:val="14"/>
          <w:szCs w:val="20"/>
        </w:rPr>
        <w:t xml:space="preserve"> (as for the Spencers and Gordon) </w:t>
      </w:r>
      <w:r w:rsidRPr="009D0F6D">
        <w:rPr>
          <w:rStyle w:val="StyleUnderline"/>
          <w:szCs w:val="20"/>
        </w:rPr>
        <w:t>race is about Blackness</w:t>
      </w:r>
      <w:r w:rsidRPr="009D0F6D">
        <w:rPr>
          <w:sz w:val="14"/>
          <w:szCs w:val="20"/>
        </w:rPr>
        <w:t xml:space="preserve">, in the United States and around the world. That </w:t>
      </w:r>
      <w:r w:rsidRPr="009D0F6D">
        <w:rPr>
          <w:rStyle w:val="StyleUnderline"/>
          <w:szCs w:val="20"/>
        </w:rPr>
        <w:t>is silly, for</w:t>
      </w:r>
      <w:r w:rsidRPr="009D0F6D">
        <w:rPr>
          <w:sz w:val="14"/>
          <w:szCs w:val="20"/>
        </w:rPr>
        <w:t xml:space="preserve"> </w:t>
      </w:r>
      <w:r w:rsidRPr="009D0F6D">
        <w:rPr>
          <w:rStyle w:val="Emphasis"/>
          <w:szCs w:val="20"/>
        </w:rPr>
        <w:t>there are other racialized relationships</w:t>
      </w:r>
      <w:r w:rsidRPr="009D0F6D">
        <w:rPr>
          <w:sz w:val="14"/>
          <w:szCs w:val="20"/>
        </w:rPr>
        <w:t xml:space="preserve">. </w:t>
      </w:r>
      <w:r w:rsidRPr="009D0F6D">
        <w:rPr>
          <w:rStyle w:val="StyleUnderline"/>
          <w:szCs w:val="20"/>
        </w:rPr>
        <w:t>In the U.S., native peoples were racialized by European intruders in all the ways that Africans were</w:t>
      </w:r>
      <w:r w:rsidRPr="009D0F6D">
        <w:rPr>
          <w:sz w:val="14"/>
          <w:szCs w:val="20"/>
        </w:rPr>
        <w:t xml:space="preserve">, and more: </w:t>
      </w:r>
      <w:r w:rsidRPr="009D0F6D">
        <w:rPr>
          <w:rStyle w:val="StyleUnderline"/>
          <w:szCs w:val="20"/>
        </w:rPr>
        <w:t>they were nearly extinguished</w:t>
      </w:r>
      <w:r w:rsidRPr="009D0F6D">
        <w:rPr>
          <w:sz w:val="14"/>
          <w:szCs w:val="20"/>
        </w:rPr>
        <w:t xml:space="preserve">. To take just one example from many around the world, </w:t>
      </w:r>
      <w:r w:rsidRPr="009D0F6D">
        <w:rPr>
          <w:rStyle w:val="StyleUnderline"/>
          <w:szCs w:val="20"/>
        </w:rPr>
        <w:t>Han Chinese have racialized Tibetans historically in all the ways (including slavery) that Whites have racialized Blacks and Indians in the U</w:t>
      </w:r>
      <w:r w:rsidRPr="009D0F6D">
        <w:rPr>
          <w:sz w:val="14"/>
          <w:szCs w:val="20"/>
        </w:rPr>
        <w:t xml:space="preserve">nited </w:t>
      </w:r>
      <w:r w:rsidRPr="009D0F6D">
        <w:rPr>
          <w:rStyle w:val="StyleUnderline"/>
          <w:szCs w:val="20"/>
        </w:rPr>
        <w:t>S</w:t>
      </w:r>
      <w:r w:rsidRPr="009D0F6D">
        <w:rPr>
          <w:sz w:val="14"/>
          <w:szCs w:val="20"/>
        </w:rPr>
        <w:t xml:space="preserve">tates. So </w:t>
      </w:r>
      <w:r w:rsidRPr="009D0F6D">
        <w:rPr>
          <w:rStyle w:val="StyleUnderline"/>
          <w:szCs w:val="20"/>
        </w:rPr>
        <w:t xml:space="preserve">there is a problem with Sexton's concept of race as Blackness. </w:t>
      </w:r>
      <w:r w:rsidRPr="009D0F6D">
        <w:rPr>
          <w:sz w:val="14"/>
          <w:szCs w:val="20"/>
        </w:rPr>
        <w:t xml:space="preserve">There is also a problem with his insistence on monoraciality. For Sexton and the others, one cannot be mixed or multiple; one must choose ever and only to be Black. I don't have a problem with that as a political choice, but </w:t>
      </w:r>
      <w:r w:rsidRPr="009D0F6D">
        <w:rPr>
          <w:rStyle w:val="StyleUnderline"/>
          <w:szCs w:val="20"/>
        </w:rPr>
        <w:t xml:space="preserve">to insist that it is the only possibility </w:t>
      </w:r>
      <w:r w:rsidRPr="009D0F6D">
        <w:rPr>
          <w:rStyle w:val="Emphasis"/>
          <w:szCs w:val="20"/>
        </w:rPr>
        <w:t>flies in the face of a great deal of human experience, and it ignores the history of how modern racial ideas emerged</w:t>
      </w:r>
      <w:r w:rsidRPr="009D0F6D">
        <w:rPr>
          <w:rStyle w:val="StyleUnderline"/>
          <w:szCs w:val="20"/>
        </w:rPr>
        <w:t>.</w:t>
      </w:r>
      <w:r w:rsidRPr="009D0F6D">
        <w:rPr>
          <w:sz w:val="14"/>
          <w:szCs w:val="20"/>
        </w:rPr>
        <w:t xml:space="preserve"> </w:t>
      </w:r>
      <w:r w:rsidRPr="009D0F6D">
        <w:rPr>
          <w:rStyle w:val="StyleUnderline"/>
          <w:szCs w:val="20"/>
        </w:rPr>
        <w:t>Sexton does point out</w:t>
      </w:r>
      <w:r w:rsidRPr="009D0F6D">
        <w:rPr>
          <w:sz w:val="14"/>
          <w:szCs w:val="20"/>
        </w:rPr>
        <w:t xml:space="preserve">, as do many writers, the </w:t>
      </w:r>
      <w:r w:rsidRPr="009D0F6D">
        <w:rPr>
          <w:rStyle w:val="StyleUnderline"/>
          <w:szCs w:val="20"/>
        </w:rPr>
        <w:t>flawed tendencies in multiracial</w:t>
      </w:r>
      <w:r w:rsidRPr="009D0F6D">
        <w:rPr>
          <w:sz w:val="14"/>
          <w:szCs w:val="20"/>
        </w:rPr>
        <w:t xml:space="preserve"> </w:t>
      </w:r>
      <w:r w:rsidRPr="009D0F6D">
        <w:rPr>
          <w:rStyle w:val="StyleUnderline"/>
          <w:szCs w:val="20"/>
        </w:rPr>
        <w:t>advocacy</w:t>
      </w:r>
      <w:r w:rsidRPr="009D0F6D">
        <w:rPr>
          <w:sz w:val="14"/>
          <w:szCs w:val="20"/>
        </w:rPr>
        <w:t xml:space="preserve"> mentioned in the second paragraph above. </w:t>
      </w:r>
      <w:r w:rsidRPr="009D0F6D">
        <w:rPr>
          <w:rStyle w:val="Emphasis"/>
          <w:szCs w:val="20"/>
        </w:rPr>
        <w:t>But he imputes them to the whole movement</w:t>
      </w:r>
      <w:r w:rsidRPr="009D0F6D">
        <w:rPr>
          <w:sz w:val="14"/>
          <w:szCs w:val="20"/>
        </w:rPr>
        <w:t xml:space="preserve"> and to the subject of study, </w:t>
      </w:r>
      <w:r w:rsidRPr="009D0F6D">
        <w:rPr>
          <w:rStyle w:val="Emphasis"/>
          <w:szCs w:val="20"/>
        </w:rPr>
        <w:t>and that is not a fair assessment</w:t>
      </w:r>
      <w:r w:rsidRPr="009D0F6D">
        <w:rPr>
          <w:sz w:val="14"/>
          <w:szCs w:val="20"/>
        </w:rPr>
        <w:t xml:space="preserve">. The main problem is that </w:t>
      </w:r>
      <w:r w:rsidRPr="009D0F6D">
        <w:rPr>
          <w:rStyle w:val="Emphasis"/>
          <w:szCs w:val="20"/>
          <w:bdr w:val="single" w:sz="4" w:space="0" w:color="auto"/>
        </w:rPr>
        <w:t>Sexton argues from conclusion to evidence, rather than the other way around</w:t>
      </w:r>
      <w:r w:rsidRPr="009D0F6D">
        <w:rPr>
          <w:sz w:val="14"/>
          <w:szCs w:val="20"/>
        </w:rPr>
        <w:t xml:space="preserve">. That is, he begins with the conclusion that the multiracial idea is bad, retrograde, and must be resisted. And then </w:t>
      </w:r>
      <w:r w:rsidRPr="009D0F6D">
        <w:rPr>
          <w:rStyle w:val="StyleUnderline"/>
          <w:szCs w:val="20"/>
        </w:rPr>
        <w:t xml:space="preserve">he </w:t>
      </w:r>
      <w:r w:rsidRPr="009D0F6D">
        <w:rPr>
          <w:rStyle w:val="Emphasis"/>
          <w:szCs w:val="20"/>
        </w:rPr>
        <w:t>cherry-picks his evidence</w:t>
      </w:r>
      <w:r w:rsidRPr="009D0F6D">
        <w:rPr>
          <w:rStyle w:val="StyleUnderline"/>
          <w:szCs w:val="20"/>
        </w:rPr>
        <w:t xml:space="preserve"> to fit his conclusion.</w:t>
      </w:r>
      <w:r w:rsidRPr="009D0F6D">
        <w:rPr>
          <w:sz w:val="14"/>
          <w:szCs w:val="20"/>
        </w:rPr>
        <w:t xml:space="preserve"> He spends much of his time on weaker writers such as Gregory Stephens and Stephen Talty who have been tangential to the multiracial literature. When he addresses stronger figures like Daniel, Root, Nash, and Kennedy, he carefully selects his quotes to fit his argument, and misrepresents their positions by doing so. Sexton also makes some pretty outrageous claims. He takes the fact that people who study multiracial identities are often studying aspects of family life (such as the shaping of a child's identity), and twists that to charge them with homophobia and nuclear family-ism. That is simply not accurate for any of the main writers in the field. The same is true for his argument by innuendo that scholars of multiraciality somehow advocate mail-order bride services. And </w:t>
      </w:r>
      <w:r w:rsidRPr="009D0F6D">
        <w:rPr>
          <w:rStyle w:val="StyleUnderline"/>
          <w:szCs w:val="20"/>
        </w:rPr>
        <w:t>sometimes Sexton simply resorts to ad hominem attacks on the motives and personal lives of the writers themselves</w:t>
      </w:r>
      <w:r w:rsidRPr="009D0F6D">
        <w:rPr>
          <w:sz w:val="14"/>
          <w:szCs w:val="20"/>
        </w:rPr>
        <w:t xml:space="preserve">. It is a pretty tawdry exercise. That is unfortunate, because Sexton appears bright and might have written a much better book detailing his hesitations about some tendencies in the multiracial movement. He might even have opened up a new direction for productive study of racial commitment amid complexity. Sexton does make several observations that are worth thinking about, [End Page 126] and surely this intellectual movement, like any other, needs to think critically about itself. Sadly, this is not that book. </w:t>
      </w:r>
    </w:p>
    <w:p w:rsidR="003D38D2" w:rsidRPr="001120D4" w:rsidRDefault="003D38D2" w:rsidP="003D38D2">
      <w:pPr>
        <w:pStyle w:val="Heading3"/>
      </w:pPr>
      <w:r w:rsidRPr="001120D4">
        <w:lastRenderedPageBreak/>
        <w:t>at: humanism bad</w:t>
      </w:r>
    </w:p>
    <w:p w:rsidR="003D38D2" w:rsidRPr="001120D4" w:rsidRDefault="003D38D2" w:rsidP="003D38D2">
      <w:pPr>
        <w:pStyle w:val="Heading4"/>
      </w:pPr>
      <w:r w:rsidRPr="001120D4">
        <w:t>Anti-humanism is worse than humanism and humanism isn’t always bad --- context is always key and narratives of humanity are contingent</w:t>
      </w:r>
    </w:p>
    <w:p w:rsidR="003D38D2" w:rsidRPr="001120D4" w:rsidRDefault="003D38D2" w:rsidP="003D38D2">
      <w:r w:rsidRPr="001120D4">
        <w:rPr>
          <w:b/>
        </w:rPr>
        <w:t>Lester 12</w:t>
      </w:r>
      <w:r w:rsidRPr="001120D4">
        <w:t xml:space="preserve"> – (January 2012, Alan, Director of Interdisciplinary Research, Professor of Historical Geography, and Co-Director of the Colonial and Postcolonial Studies Network, University of Sussex, “Humanism, race and the colonial frontier,” Transactions of the Institute of British Geographers, Volume 37, Issue 1, pages 132–148)</w:t>
      </w:r>
    </w:p>
    <w:p w:rsidR="003D38D2" w:rsidRDefault="003D38D2" w:rsidP="003D38D2">
      <w:pPr>
        <w:rPr>
          <w:sz w:val="10"/>
        </w:rPr>
      </w:pPr>
      <w:r w:rsidRPr="001120D4">
        <w:rPr>
          <w:rStyle w:val="StyleUnderline"/>
        </w:rPr>
        <w:t>Anderson argues that it is not an issue of extending humanity to</w:t>
      </w:r>
      <w:r w:rsidRPr="001120D4">
        <w:rPr>
          <w:sz w:val="10"/>
        </w:rPr>
        <w:t xml:space="preserve"> … negatively </w:t>
      </w:r>
      <w:r w:rsidRPr="001120D4">
        <w:rPr>
          <w:rStyle w:val="StyleUnderline"/>
        </w:rPr>
        <w:t>racialised people, but</w:t>
      </w:r>
      <w:r w:rsidRPr="001120D4">
        <w:rPr>
          <w:sz w:val="10"/>
        </w:rPr>
        <w:t xml:space="preserve"> of </w:t>
      </w:r>
      <w:r w:rsidRPr="001120D4">
        <w:rPr>
          <w:rStyle w:val="StyleUnderline"/>
        </w:rPr>
        <w:t>putting into question</w:t>
      </w:r>
      <w:r w:rsidRPr="001120D4">
        <w:rPr>
          <w:sz w:val="10"/>
        </w:rPr>
        <w:t xml:space="preserve"> that from which such people have been excluded – that which, for </w:t>
      </w:r>
      <w:r w:rsidRPr="001120D4">
        <w:rPr>
          <w:rStyle w:val="StyleUnderline"/>
        </w:rPr>
        <w:t>liberal discourse</w:t>
      </w:r>
      <w:r w:rsidRPr="001120D4">
        <w:rPr>
          <w:sz w:val="10"/>
        </w:rPr>
        <w:t xml:space="preserve">, remains unproblematised. (2007, 199) </w:t>
      </w:r>
      <w:r w:rsidRPr="001120D4">
        <w:rPr>
          <w:rStyle w:val="StyleUnderline"/>
        </w:rPr>
        <w:t>I fear</w:t>
      </w:r>
      <w:r w:rsidRPr="001120D4">
        <w:rPr>
          <w:sz w:val="10"/>
        </w:rPr>
        <w:t xml:space="preserve">, however, </w:t>
      </w:r>
      <w:r w:rsidRPr="001120D4">
        <w:rPr>
          <w:rStyle w:val="StyleUnderline"/>
        </w:rPr>
        <w:t>that if we direct attention away from histories of humanism’s failure to deal with difference</w:t>
      </w:r>
      <w:r w:rsidRPr="001120D4">
        <w:rPr>
          <w:sz w:val="10"/>
        </w:rPr>
        <w:t xml:space="preserve"> and to render that difference compatible with its fundamental universalism, </w:t>
      </w:r>
      <w:r w:rsidRPr="001120D4">
        <w:rPr>
          <w:rStyle w:val="StyleUnderline"/>
        </w:rPr>
        <w:t>and</w:t>
      </w:r>
      <w:r w:rsidRPr="001120D4">
        <w:rPr>
          <w:sz w:val="10"/>
        </w:rPr>
        <w:t xml:space="preserve"> if we </w:t>
      </w:r>
      <w:r w:rsidRPr="001120D4">
        <w:rPr>
          <w:rStyle w:val="StyleUnderline"/>
        </w:rPr>
        <w:t>overlook</w:t>
      </w:r>
      <w:r w:rsidRPr="001120D4">
        <w:rPr>
          <w:sz w:val="10"/>
        </w:rPr>
        <w:t xml:space="preserve"> its proponents’ </w:t>
      </w:r>
      <w:r w:rsidRPr="001120D4">
        <w:rPr>
          <w:rStyle w:val="StyleUnderline"/>
        </w:rPr>
        <w:t>failed attempts to combat dispossession, murder and oppression</w:t>
      </w:r>
      <w:r w:rsidRPr="001120D4">
        <w:rPr>
          <w:sz w:val="10"/>
        </w:rPr>
        <w:t>;</w:t>
      </w:r>
      <w:r w:rsidRPr="001120D4">
        <w:rPr>
          <w:rStyle w:val="StyleUnderline"/>
        </w:rPr>
        <w:t xml:space="preserve"> if</w:t>
      </w:r>
      <w:r w:rsidRPr="001120D4">
        <w:rPr>
          <w:sz w:val="10"/>
        </w:rPr>
        <w:t xml:space="preserve"> our history of </w:t>
      </w:r>
      <w:r w:rsidRPr="001120D4">
        <w:rPr>
          <w:rStyle w:val="StyleUnderline"/>
        </w:rPr>
        <w:t>race is</w:t>
      </w:r>
      <w:r w:rsidRPr="001120D4">
        <w:rPr>
          <w:sz w:val="10"/>
        </w:rPr>
        <w:t xml:space="preserve"> instead </w:t>
      </w:r>
      <w:r w:rsidRPr="001120D4">
        <w:rPr>
          <w:rStyle w:val="StyleUnderline"/>
        </w:rPr>
        <w:t>understood through a critique of humanity</w:t>
      </w:r>
      <w:r w:rsidRPr="001120D4">
        <w:rPr>
          <w:sz w:val="10"/>
        </w:rPr>
        <w:t xml:space="preserve">’s conceptual separation from nature, </w:t>
      </w:r>
      <w:r w:rsidRPr="001120D4">
        <w:rPr>
          <w:rStyle w:val="Emphasis"/>
        </w:rPr>
        <w:t>we dilute the political potency of universalism</w:t>
      </w:r>
      <w:r w:rsidRPr="001120D4">
        <w:rPr>
          <w:sz w:val="10"/>
        </w:rPr>
        <w:t xml:space="preserve">. </w:t>
      </w:r>
      <w:r w:rsidRPr="001120D4">
        <w:rPr>
          <w:rStyle w:val="Emphasis"/>
        </w:rPr>
        <w:t>Historically, it was not humanism</w:t>
      </w:r>
      <w:r w:rsidRPr="001120D4">
        <w:rPr>
          <w:sz w:val="10"/>
        </w:rPr>
        <w:t xml:space="preserve"> that gave rise to racial innatism, </w:t>
      </w:r>
      <w:r w:rsidRPr="001120D4">
        <w:rPr>
          <w:rStyle w:val="StyleUnderline"/>
        </w:rPr>
        <w:t>it was</w:t>
      </w:r>
      <w:r w:rsidRPr="001120D4">
        <w:rPr>
          <w:sz w:val="10"/>
        </w:rPr>
        <w:t xml:space="preserve"> the </w:t>
      </w:r>
      <w:r w:rsidRPr="001120D4">
        <w:rPr>
          <w:rStyle w:val="Emphasis"/>
        </w:rPr>
        <w:t>specifically anti-humanist politics</w:t>
      </w:r>
      <w:r w:rsidRPr="001120D4">
        <w:rPr>
          <w:sz w:val="10"/>
        </w:rPr>
        <w:t xml:space="preserve"> of settlers </w:t>
      </w:r>
      <w:r w:rsidRPr="001120D4">
        <w:rPr>
          <w:rStyle w:val="StyleUnderline"/>
        </w:rPr>
        <w:t>forging new social assemblages through relations of violence on colonial frontiers</w:t>
      </w:r>
      <w:r w:rsidRPr="001120D4">
        <w:rPr>
          <w:sz w:val="10"/>
        </w:rPr>
        <w:t xml:space="preserve">. </w:t>
      </w:r>
      <w:r w:rsidRPr="001120D4">
        <w:rPr>
          <w:rStyle w:val="StyleUnderline"/>
        </w:rPr>
        <w:t>Settler communities became established social assemblages</w:t>
      </w:r>
      <w:r w:rsidRPr="001120D4">
        <w:rPr>
          <w:sz w:val="10"/>
        </w:rPr>
        <w:t xml:space="preserve"> in their own right </w:t>
      </w:r>
      <w:r w:rsidRPr="001120D4">
        <w:rPr>
          <w:rStyle w:val="Emphasis"/>
        </w:rPr>
        <w:t>specifically through the rejection of humanist interventions</w:t>
      </w:r>
      <w:r w:rsidRPr="001120D4">
        <w:rPr>
          <w:sz w:val="10"/>
        </w:rPr>
        <w:t xml:space="preserve">. </w:t>
      </w:r>
      <w:r w:rsidRPr="001120D4">
        <w:rPr>
          <w:rStyle w:val="StyleUnderline"/>
        </w:rPr>
        <w:t>Perhaps</w:t>
      </w:r>
      <w:r w:rsidRPr="001120D4">
        <w:rPr>
          <w:sz w:val="10"/>
        </w:rPr>
        <w:t xml:space="preserve">, </w:t>
      </w:r>
      <w:r w:rsidRPr="001120D4">
        <w:rPr>
          <w:rStyle w:val="StyleUnderline"/>
        </w:rPr>
        <w:t>as</w:t>
      </w:r>
      <w:r w:rsidRPr="001120D4">
        <w:rPr>
          <w:sz w:val="10"/>
        </w:rPr>
        <w:t xml:space="preserve"> Edward </w:t>
      </w:r>
      <w:r w:rsidRPr="001120D4">
        <w:rPr>
          <w:rStyle w:val="StyleUnderline"/>
        </w:rPr>
        <w:t>Said suggested</w:t>
      </w:r>
      <w:r w:rsidRPr="001120D4">
        <w:rPr>
          <w:sz w:val="10"/>
        </w:rPr>
        <w:t xml:space="preserve">, </w:t>
      </w:r>
      <w:r w:rsidRPr="001120D4">
        <w:rPr>
          <w:rStyle w:val="Emphasis"/>
        </w:rPr>
        <w:t>we can learn from the implementation of humanist universalism in practice</w:t>
      </w:r>
      <w:r w:rsidRPr="001120D4">
        <w:rPr>
          <w:sz w:val="10"/>
        </w:rPr>
        <w:t xml:space="preserve">, </w:t>
      </w:r>
      <w:r w:rsidRPr="001120D4">
        <w:rPr>
          <w:rStyle w:val="StyleUnderline"/>
        </w:rPr>
        <w:t xml:space="preserve">and insist </w:t>
      </w:r>
      <w:r w:rsidRPr="001120D4">
        <w:rPr>
          <w:rStyle w:val="Emphasis"/>
        </w:rPr>
        <w:t>on its potential to combat racism</w:t>
      </w:r>
      <w:r w:rsidRPr="001120D4">
        <w:rPr>
          <w:sz w:val="10"/>
        </w:rPr>
        <w:t xml:space="preserve">, and perhaps we can insist on the contemporary conceptual hybridisation of human–non-human entities too, </w:t>
      </w:r>
      <w:r w:rsidRPr="001120D4">
        <w:rPr>
          <w:rStyle w:val="StyleUnderline"/>
        </w:rPr>
        <w:t>without</w:t>
      </w:r>
      <w:r w:rsidRPr="001120D4">
        <w:rPr>
          <w:sz w:val="10"/>
        </w:rPr>
        <w:t xml:space="preserve"> necessarily </w:t>
      </w:r>
      <w:r w:rsidRPr="001120D4">
        <w:rPr>
          <w:rStyle w:val="StyleUnderline"/>
        </w:rPr>
        <w:t>abandoning</w:t>
      </w:r>
      <w:r w:rsidRPr="001120D4">
        <w:rPr>
          <w:sz w:val="10"/>
        </w:rPr>
        <w:t xml:space="preserve"> all </w:t>
      </w:r>
      <w:r w:rsidRPr="001120D4">
        <w:rPr>
          <w:rStyle w:val="StyleUnderline"/>
        </w:rPr>
        <w:t>the precepts of humanism</w:t>
      </w:r>
      <w:r w:rsidRPr="001120D4">
        <w:rPr>
          <w:sz w:val="10"/>
        </w:rPr>
        <w:t xml:space="preserve"> (Said 2004; Todorov 2002). We do not necessarily need to accord a specific value to the human, separate from and above nature, in order to make a moral and political case for a fundamental </w:t>
      </w:r>
      <w:r w:rsidRPr="001120D4">
        <w:rPr>
          <w:rStyle w:val="StyleUnderline"/>
        </w:rPr>
        <w:t>human universalism</w:t>
      </w:r>
      <w:r w:rsidRPr="001120D4">
        <w:rPr>
          <w:sz w:val="10"/>
        </w:rPr>
        <w:t xml:space="preserve"> that </w:t>
      </w:r>
      <w:r w:rsidRPr="001120D4">
        <w:rPr>
          <w:rStyle w:val="StyleUnderline"/>
        </w:rPr>
        <w:t>can be wielded strategically against racial violence</w:t>
      </w:r>
      <w:r w:rsidRPr="001120D4">
        <w:rPr>
          <w:sz w:val="10"/>
        </w:rPr>
        <w:t xml:space="preserve">. </w:t>
      </w:r>
      <w:r w:rsidRPr="001120D4">
        <w:rPr>
          <w:rStyle w:val="StyleUnderline"/>
        </w:rPr>
        <w:t>Nineteenth century humanitarians’ universalism was</w:t>
      </w:r>
      <w:r w:rsidRPr="001120D4">
        <w:rPr>
          <w:sz w:val="10"/>
        </w:rPr>
        <w:t xml:space="preserve"> fundamentally </w:t>
      </w:r>
      <w:r w:rsidRPr="001120D4">
        <w:rPr>
          <w:rStyle w:val="StyleUnderline"/>
        </w:rPr>
        <w:t>conditioned by their belief that British culture stood at the apex of a hierarchical order of civilisations</w:t>
      </w:r>
      <w:r w:rsidRPr="001120D4">
        <w:rPr>
          <w:sz w:val="10"/>
        </w:rPr>
        <w:t xml:space="preserve">. From the mid-nineteenth century through to the mid-twentieth century, </w:t>
      </w:r>
      <w:r w:rsidRPr="001120D4">
        <w:rPr>
          <w:rStyle w:val="StyleUnderline"/>
        </w:rPr>
        <w:t>this ethnocentrism produced</w:t>
      </w:r>
      <w:r w:rsidRPr="001120D4">
        <w:rPr>
          <w:sz w:val="10"/>
        </w:rPr>
        <w:t xml:space="preserve"> what Lyotard describes as ‘</w:t>
      </w:r>
      <w:r w:rsidRPr="001120D4">
        <w:rPr>
          <w:rStyle w:val="StyleUnderline"/>
        </w:rPr>
        <w:t>the flattening of differences</w:t>
      </w:r>
      <w:r w:rsidRPr="001120D4">
        <w:rPr>
          <w:sz w:val="10"/>
        </w:rPr>
        <w:t xml:space="preserve">, or the demand for a norm (“human nature”)’, that ‘carries with it its own forms of terror’ (cited Braun 2004, 1352). The intervention of Aboriginal Protection demonstrates that humanist universalism has the potential to inflict such terror (it was the Protectorate of Aborigines Office reincarnated that was responsible, later in the nineteenth and twentieth centuries, for Aboriginal Australia’s Stolen Generation, and it was the assimilationist vision of the Protectors’ equivalents in Canada that led to the abuses of the Residential Schools system). </w:t>
      </w:r>
      <w:r w:rsidRPr="001120D4">
        <w:rPr>
          <w:rStyle w:val="StyleUnderline"/>
        </w:rPr>
        <w:t xml:space="preserve">But we must not forget that </w:t>
      </w:r>
      <w:r w:rsidRPr="001120D4">
        <w:rPr>
          <w:rStyle w:val="Emphasis"/>
        </w:rPr>
        <w:t>humanism’s alternatives</w:t>
      </w:r>
      <w:r w:rsidRPr="001120D4">
        <w:rPr>
          <w:sz w:val="10"/>
        </w:rPr>
        <w:t xml:space="preserve">, </w:t>
      </w:r>
      <w:r w:rsidRPr="001120D4">
        <w:rPr>
          <w:rStyle w:val="StyleUnderline"/>
        </w:rPr>
        <w:t>founded upon principles of difference rather than commonality</w:t>
      </w:r>
      <w:r w:rsidRPr="001120D4">
        <w:rPr>
          <w:sz w:val="10"/>
        </w:rPr>
        <w:t xml:space="preserve">, </w:t>
      </w:r>
      <w:r w:rsidRPr="001120D4">
        <w:rPr>
          <w:rStyle w:val="Emphasis"/>
        </w:rPr>
        <w:t>have the potential to do the same and even worse</w:t>
      </w:r>
      <w:r w:rsidRPr="001120D4">
        <w:rPr>
          <w:sz w:val="10"/>
        </w:rPr>
        <w:t xml:space="preserve">. </w:t>
      </w:r>
      <w:r w:rsidRPr="001120D4">
        <w:rPr>
          <w:rStyle w:val="StyleUnderline"/>
        </w:rPr>
        <w:t>In the nineteenth century, Caribbean planters and</w:t>
      </w:r>
      <w:r w:rsidRPr="001120D4">
        <w:rPr>
          <w:sz w:val="10"/>
        </w:rPr>
        <w:t xml:space="preserve"> then </w:t>
      </w:r>
      <w:r w:rsidRPr="001120D4">
        <w:rPr>
          <w:rStyle w:val="StyleUnderline"/>
        </w:rPr>
        <w:t>emigrant British settlers</w:t>
      </w:r>
      <w:r w:rsidRPr="001120D4">
        <w:rPr>
          <w:sz w:val="10"/>
        </w:rPr>
        <w:t xml:space="preserve"> </w:t>
      </w:r>
      <w:r w:rsidRPr="001120D4">
        <w:rPr>
          <w:rStyle w:val="StyleUnderline"/>
        </w:rPr>
        <w:t>emphasised the multiplicity of the human species</w:t>
      </w:r>
      <w:r w:rsidRPr="001120D4">
        <w:rPr>
          <w:sz w:val="10"/>
        </w:rPr>
        <w:t xml:space="preserve">, </w:t>
      </w:r>
      <w:r w:rsidRPr="001120D4">
        <w:rPr>
          <w:rStyle w:val="Emphasis"/>
        </w:rPr>
        <w:t>the absence of any universal ‘human nature’</w:t>
      </w:r>
      <w:r w:rsidRPr="001120D4">
        <w:rPr>
          <w:sz w:val="10"/>
        </w:rPr>
        <w:t xml:space="preserve">, </w:t>
      </w:r>
      <w:r w:rsidRPr="001120D4">
        <w:rPr>
          <w:rStyle w:val="StyleUnderline"/>
        </w:rPr>
        <w:t xml:space="preserve">the </w:t>
      </w:r>
      <w:r w:rsidRPr="001120D4">
        <w:rPr>
          <w:rStyle w:val="Emphasis"/>
        </w:rPr>
        <w:t>incorrigibility of difference</w:t>
      </w:r>
      <w:r w:rsidRPr="001120D4">
        <w:rPr>
          <w:sz w:val="10"/>
        </w:rPr>
        <w:t xml:space="preserve">, </w:t>
      </w:r>
      <w:r w:rsidRPr="001120D4">
        <w:rPr>
          <w:rStyle w:val="StyleUnderline"/>
        </w:rPr>
        <w:t xml:space="preserve">in their </w:t>
      </w:r>
      <w:r w:rsidRPr="001120D4">
        <w:rPr>
          <w:rStyle w:val="Emphasis"/>
        </w:rPr>
        <w:t>upholding of biological determinism</w:t>
      </w:r>
      <w:r w:rsidRPr="001120D4">
        <w:rPr>
          <w:sz w:val="10"/>
        </w:rPr>
        <w:t xml:space="preserve">. </w:t>
      </w:r>
      <w:r w:rsidRPr="001120D4">
        <w:rPr>
          <w:rStyle w:val="StyleUnderline"/>
        </w:rPr>
        <w:t xml:space="preserve">Their assault on any notion of a fundamental commonality among human beings has </w:t>
      </w:r>
      <w:r w:rsidRPr="001120D4">
        <w:rPr>
          <w:rStyle w:val="Emphasis"/>
        </w:rPr>
        <w:t>disconcerting points of intersection with the radical critique of humanism today</w:t>
      </w:r>
      <w:r w:rsidRPr="001120D4">
        <w:rPr>
          <w:sz w:val="10"/>
        </w:rPr>
        <w:t xml:space="preserve">. The scientific argument of the nineteenth century that came closest to </w:t>
      </w:r>
      <w:r w:rsidRPr="001120D4">
        <w:rPr>
          <w:rStyle w:val="StyleUnderline"/>
        </w:rPr>
        <w:t>post-humanism</w:t>
      </w:r>
      <w:r w:rsidRPr="001120D4">
        <w:rPr>
          <w:sz w:val="10"/>
        </w:rPr>
        <w:t xml:space="preserve">’s insistence on the hybridity of humanity, promising to ‘close the ontological gap between human and non-human animals’ (Day 2008, 49), was the evolutionary theory of biological descent associated with Darwin, and yet this theory </w:t>
      </w:r>
      <w:r w:rsidRPr="001120D4">
        <w:rPr>
          <w:rStyle w:val="StyleUnderline"/>
        </w:rPr>
        <w:t>was adopted</w:t>
      </w:r>
      <w:r w:rsidRPr="001120D4">
        <w:rPr>
          <w:sz w:val="10"/>
        </w:rPr>
        <w:t xml:space="preserve"> in Aotearoa New Zealand and other colonial sites </w:t>
      </w:r>
      <w:r w:rsidRPr="001120D4">
        <w:rPr>
          <w:rStyle w:val="Emphasis"/>
        </w:rPr>
        <w:t>precisely to legitimate the potential extinction of other, ‘weaker’ races</w:t>
      </w:r>
      <w:r w:rsidRPr="001120D4">
        <w:rPr>
          <w:sz w:val="10"/>
        </w:rPr>
        <w:t xml:space="preserve"> </w:t>
      </w:r>
      <w:r w:rsidRPr="001120D4">
        <w:rPr>
          <w:rStyle w:val="StyleUnderline"/>
        </w:rPr>
        <w:t>in the face of British colonisation</w:t>
      </w:r>
      <w:r w:rsidRPr="001120D4">
        <w:rPr>
          <w:sz w:val="10"/>
        </w:rPr>
        <w:t xml:space="preserve"> on the grounds of the natural law of a struggle for survival (Stenhouse 1999). </w:t>
      </w:r>
      <w:r w:rsidRPr="001120D4">
        <w:rPr>
          <w:rStyle w:val="StyleUnderline"/>
        </w:rPr>
        <w:t>Both the upholding and the rejection of human–nature binaries can</w:t>
      </w:r>
      <w:r w:rsidRPr="001120D4">
        <w:rPr>
          <w:sz w:val="10"/>
        </w:rPr>
        <w:t xml:space="preserve"> thus </w:t>
      </w:r>
      <w:r w:rsidRPr="001120D4">
        <w:rPr>
          <w:rStyle w:val="StyleUnderline"/>
        </w:rPr>
        <w:t>result in racially oppressive actions</w:t>
      </w:r>
      <w:r w:rsidRPr="001120D4">
        <w:rPr>
          <w:sz w:val="10"/>
        </w:rPr>
        <w:t xml:space="preserve">, </w:t>
      </w:r>
      <w:r w:rsidRPr="001120D4">
        <w:rPr>
          <w:rStyle w:val="Emphasis"/>
        </w:rPr>
        <w:t>depending on the contingent politics of specific social assemblages</w:t>
      </w:r>
      <w:r w:rsidRPr="001120D4">
        <w:rPr>
          <w:sz w:val="10"/>
        </w:rPr>
        <w:t xml:space="preserve">. </w:t>
      </w:r>
      <w:r w:rsidRPr="001120D4">
        <w:rPr>
          <w:sz w:val="8"/>
          <w:szCs w:val="8"/>
        </w:rPr>
        <w:t xml:space="preserve">Nineteenth century colonial humanitarians, inspired as they were by an irredeemably ethnocentric and religiously exclusive form of universalism, at least combatted exterminatory settler discourses and practices at multiple sites of empire, and provided spaces on mission and protectorate stations in which indigenous peoples could be shielded to a very limited extent from dispossession and murder. They also, unintentionally, reproduced discourses of a civilising mission and of a universal humanity that could be deployed by anticolonial nationalists in other sites of empire that were never invaded to the same extent by settlers, in independence struggles from the mid-twentieth century. Finally, as Whatmore’s (2002) analysis of the Select Committee on Aborigines reveals, they provided juridical narratives that are part of the arsenal of weapons that indigenous peoples can wield in attempts to claim redress and recompense in a postcolonial world. </w:t>
      </w:r>
      <w:r w:rsidRPr="001120D4">
        <w:rPr>
          <w:rStyle w:val="StyleUnderline"/>
        </w:rPr>
        <w:t>The politics of humanism in practice, then, was riddled with contradiction, fraught with particularity and latent with varying possibilities</w:t>
      </w:r>
      <w:r w:rsidRPr="001120D4">
        <w:rPr>
          <w:sz w:val="10"/>
        </w:rPr>
        <w:t xml:space="preserve">. </w:t>
      </w:r>
      <w:r w:rsidRPr="001120D4">
        <w:rPr>
          <w:rStyle w:val="StyleUnderline"/>
        </w:rPr>
        <w:t>It could be</w:t>
      </w:r>
      <w:r w:rsidRPr="001120D4">
        <w:rPr>
          <w:sz w:val="10"/>
        </w:rPr>
        <w:t xml:space="preserve"> relatively </w:t>
      </w:r>
      <w:r w:rsidRPr="001120D4">
        <w:rPr>
          <w:rStyle w:val="StyleUnderline"/>
        </w:rPr>
        <w:t>progressive and liberatory</w:t>
      </w:r>
      <w:r w:rsidRPr="001120D4">
        <w:rPr>
          <w:sz w:val="10"/>
        </w:rPr>
        <w:t xml:space="preserve">; </w:t>
      </w:r>
      <w:r w:rsidRPr="001120D4">
        <w:rPr>
          <w:rStyle w:val="StyleUnderline"/>
        </w:rPr>
        <w:t>it could be dispossessive and culturally genocidal</w:t>
      </w:r>
      <w:r w:rsidRPr="001120D4">
        <w:rPr>
          <w:sz w:val="10"/>
        </w:rPr>
        <w:t xml:space="preserve">. Within its repertoire lay potential to combat environmental and biological determinism and innatism, however, and </w:t>
      </w:r>
      <w:r w:rsidRPr="001120D4">
        <w:rPr>
          <w:rStyle w:val="Emphasis"/>
        </w:rPr>
        <w:t>this should not be forgotten in a rush to condemn humanism’s universalism</w:t>
      </w:r>
      <w:r w:rsidRPr="001120D4">
        <w:rPr>
          <w:sz w:val="10"/>
        </w:rPr>
        <w:t xml:space="preserve"> as well as its anthropocentrism. </w:t>
      </w:r>
      <w:r w:rsidRPr="001120D4">
        <w:rPr>
          <w:rStyle w:val="StyleUnderline"/>
        </w:rPr>
        <w:t xml:space="preserve">It is in the tensions within universalism that the ongoing potential of an always provisional, </w:t>
      </w:r>
      <w:r w:rsidRPr="001120D4">
        <w:rPr>
          <w:rStyle w:val="Emphasis"/>
        </w:rPr>
        <w:t>self-conscious, flexible and strategic humanism</w:t>
      </w:r>
      <w:r w:rsidRPr="001120D4">
        <w:rPr>
          <w:sz w:val="10"/>
        </w:rPr>
        <w:t xml:space="preserve"> – one </w:t>
      </w:r>
      <w:r w:rsidRPr="001120D4">
        <w:rPr>
          <w:rStyle w:val="StyleUnderline"/>
        </w:rPr>
        <w:t>that</w:t>
      </w:r>
      <w:r w:rsidRPr="001120D4">
        <w:rPr>
          <w:sz w:val="10"/>
        </w:rPr>
        <w:t xml:space="preserve"> now </w:t>
      </w:r>
      <w:r w:rsidRPr="001120D4">
        <w:rPr>
          <w:rStyle w:val="StyleUnderline"/>
        </w:rPr>
        <w:t>recognises the continuity between the human and the non-human as well as the power-laden particularities of the male, middle class, Western human subject</w:t>
      </w:r>
      <w:r w:rsidRPr="001120D4">
        <w:rPr>
          <w:sz w:val="10"/>
        </w:rPr>
        <w:t xml:space="preserve"> – </w:t>
      </w:r>
      <w:r w:rsidRPr="001120D4">
        <w:rPr>
          <w:rStyle w:val="StyleUnderline"/>
        </w:rPr>
        <w:t>resides</w:t>
      </w:r>
      <w:r w:rsidRPr="001120D4">
        <w:rPr>
          <w:sz w:val="10"/>
        </w:rPr>
        <w:t>.</w:t>
      </w:r>
    </w:p>
    <w:p w:rsidR="009D0F6D" w:rsidRPr="001120D4" w:rsidRDefault="009D0F6D" w:rsidP="009D0F6D">
      <w:pPr>
        <w:pStyle w:val="Heading2"/>
      </w:pPr>
      <w:r w:rsidRPr="001120D4">
        <w:lastRenderedPageBreak/>
        <w:t xml:space="preserve">at: baudrillard </w:t>
      </w:r>
    </w:p>
    <w:p w:rsidR="009D0F6D" w:rsidRPr="001120D4" w:rsidRDefault="009D0F6D" w:rsidP="009D0F6D">
      <w:pPr>
        <w:pStyle w:val="Heading3"/>
      </w:pPr>
      <w:r w:rsidRPr="001120D4">
        <w:lastRenderedPageBreak/>
        <w:t>at: death k (robinson)</w:t>
      </w:r>
    </w:p>
    <w:p w:rsidR="009D0F6D" w:rsidRPr="001120D4" w:rsidRDefault="009D0F6D" w:rsidP="009D0F6D">
      <w:pPr>
        <w:pStyle w:val="Heading4"/>
      </w:pPr>
      <w:r w:rsidRPr="001120D4">
        <w:t xml:space="preserve">Their assertion that “modern society is premised upon the exclusion of the dead” is ungrounded mysticism that fetishizes death as a truly authentic experience  </w:t>
      </w:r>
    </w:p>
    <w:p w:rsidR="009D0F6D" w:rsidRPr="001120D4" w:rsidRDefault="009D0F6D" w:rsidP="009D0F6D">
      <w:r w:rsidRPr="001120D4">
        <w:rPr>
          <w:b/>
        </w:rPr>
        <w:t>Noys 5</w:t>
      </w:r>
      <w:r w:rsidRPr="001120D4">
        <w:t xml:space="preserve"> [Benjamin, BSc, MA, DPhil, Professor of Critical Theory at the University of Chichester, </w:t>
      </w:r>
      <w:proofErr w:type="gramStart"/>
      <w:r w:rsidRPr="001120D4">
        <w:rPr>
          <w:i/>
        </w:rPr>
        <w:t>The</w:t>
      </w:r>
      <w:proofErr w:type="gramEnd"/>
      <w:r w:rsidRPr="001120D4">
        <w:rPr>
          <w:i/>
        </w:rPr>
        <w:t xml:space="preserve"> Culture of Death</w:t>
      </w:r>
      <w:r w:rsidRPr="001120D4">
        <w:t>, Berg: New York, NY (2005), p. 24-27]</w:t>
      </w:r>
    </w:p>
    <w:p w:rsidR="009D0F6D" w:rsidRPr="001120D4" w:rsidRDefault="009D0F6D" w:rsidP="009D0F6D">
      <w:pPr>
        <w:rPr>
          <w:sz w:val="16"/>
        </w:rPr>
      </w:pPr>
      <w:r w:rsidRPr="001120D4">
        <w:rPr>
          <w:rStyle w:val="StyleUnderline"/>
        </w:rPr>
        <w:t>For Baudrillard this eclipse of</w:t>
      </w:r>
      <w:r w:rsidRPr="001120D4">
        <w:rPr>
          <w:rStyle w:val="StyleUnderline"/>
          <w:sz w:val="12"/>
        </w:rPr>
        <w:t xml:space="preserve"> </w:t>
      </w:r>
      <w:r w:rsidRPr="001120D4">
        <w:rPr>
          <w:rStyle w:val="StyleUnderline"/>
        </w:rPr>
        <w:t>symbolic exchange also affected our relationship with death.</w:t>
      </w:r>
      <w:r w:rsidRPr="001120D4">
        <w:rPr>
          <w:rStyle w:val="StyleUnderline"/>
          <w:sz w:val="12"/>
        </w:rPr>
        <w:t xml:space="preserve"> </w:t>
      </w:r>
      <w:r w:rsidRPr="001120D4">
        <w:rPr>
          <w:rStyle w:val="StyleUnderline"/>
        </w:rPr>
        <w:t>As symbolic exchange is destroyed</w:t>
      </w:r>
      <w:r w:rsidRPr="001120D4">
        <w:rPr>
          <w:sz w:val="16"/>
        </w:rPr>
        <w:t xml:space="preserve">, including our exchanges with the dead, so ‘little by little, </w:t>
      </w:r>
      <w:r w:rsidRPr="001120D4">
        <w:rPr>
          <w:rStyle w:val="Emphasis"/>
        </w:rPr>
        <w:t>the dead cease to exist</w:t>
      </w:r>
      <w:r w:rsidRPr="001120D4">
        <w:rPr>
          <w:rStyle w:val="StyleUnderline"/>
        </w:rPr>
        <w:t>’</w:t>
      </w:r>
      <w:r w:rsidRPr="001120D4">
        <w:rPr>
          <w:sz w:val="16"/>
        </w:rPr>
        <w:t xml:space="preserve"> (Baudrillard, 1993: 126). </w:t>
      </w:r>
      <w:r w:rsidRPr="001120D4">
        <w:rPr>
          <w:rStyle w:val="StyleUnderline"/>
        </w:rPr>
        <w:t>Once</w:t>
      </w:r>
      <w:r w:rsidRPr="001120D4">
        <w:rPr>
          <w:sz w:val="16"/>
        </w:rPr>
        <w:t xml:space="preserve"> </w:t>
      </w:r>
      <w:r w:rsidRPr="001120D4">
        <w:rPr>
          <w:rStyle w:val="StyleUnderline"/>
        </w:rPr>
        <w:t>we had exchanges with the dead, we traded or bargained with them</w:t>
      </w:r>
      <w:r w:rsidRPr="001120D4">
        <w:rPr>
          <w:sz w:val="16"/>
        </w:rPr>
        <w:t>, or made offerings to them. This extends to practices like the Irish wake, when a party would be held while the body of the dead was still in the house to celebrate the life of the deceased. Now, the dead are excluded, we remove them as rapidly as possible to be buried or cremated and mourning rituals have also been curtailed. Baudrillard argues that we can never completely eliminate symbolic exchange or our dealings with the dead. The more we try to exclude the dead the more they return in traumatic forms. Perhaps the modern fashion for zombie films, such as the trilogy of George A. Romero, Night of the Living Dead (1969), Dawn of the Dead (1979) and Day of the Dead (1985), is a sign of this? What is interesting is that in the second film of the trilogy, Dawn of the Dead, the zombies invade that bastion of capitalist culture the shopping mall (although they seem strangely pacified by the muzak!)</w:t>
      </w:r>
      <w:proofErr w:type="gramStart"/>
      <w:r w:rsidRPr="001120D4">
        <w:rPr>
          <w:sz w:val="16"/>
        </w:rPr>
        <w:t>.</w:t>
      </w:r>
      <w:proofErr w:type="gramEnd"/>
      <w:r w:rsidRPr="001120D4">
        <w:rPr>
          <w:sz w:val="16"/>
        </w:rPr>
        <w:t xml:space="preserve"> What is also interesting is that this film is the one from the trilogy that has recently been remade. In a sense death takes its revenge on us as, for Baudrillard, death can never be fully programmed or contained by the postmodern society of images. </w:t>
      </w:r>
      <w:r w:rsidRPr="001120D4">
        <w:rPr>
          <w:rStyle w:val="StyleUnderline"/>
        </w:rPr>
        <w:t>The dead resist the process of exchange and cannot be fully integrated</w:t>
      </w:r>
      <w:r w:rsidRPr="001120D4">
        <w:rPr>
          <w:rStyle w:val="StyleUnderline"/>
          <w:sz w:val="12"/>
        </w:rPr>
        <w:t xml:space="preserve"> </w:t>
      </w:r>
      <w:r w:rsidRPr="001120D4">
        <w:rPr>
          <w:rStyle w:val="StyleUnderline"/>
        </w:rPr>
        <w:t>into the capitalist economy.</w:t>
      </w:r>
      <w:r w:rsidRPr="001120D4">
        <w:rPr>
          <w:sz w:val="16"/>
        </w:rPr>
        <w:t xml:space="preserve"> This is despite the fact that, as Nancy Mitford pointed out in her 1963 book The American Way of Death (1998), a scathing exposé of funeral home practices, there is a great deal of money to be made in the funeral business. </w:t>
      </w:r>
      <w:r w:rsidRPr="001120D4">
        <w:rPr>
          <w:rStyle w:val="StyleUnderline"/>
        </w:rPr>
        <w:t>Baudrillard emphasised that this return of the dead</w:t>
      </w:r>
      <w:r w:rsidRPr="001120D4">
        <w:rPr>
          <w:rStyle w:val="StyleUnderline"/>
          <w:sz w:val="12"/>
        </w:rPr>
        <w:t xml:space="preserve"> </w:t>
      </w:r>
      <w:r w:rsidRPr="001120D4">
        <w:rPr>
          <w:rStyle w:val="StyleUnderline"/>
        </w:rPr>
        <w:t>would force us to rediscover symbolic exchange or we would be left with</w:t>
      </w:r>
      <w:r w:rsidRPr="001120D4">
        <w:rPr>
          <w:rStyle w:val="StyleUnderline"/>
          <w:sz w:val="12"/>
        </w:rPr>
        <w:t xml:space="preserve"> </w:t>
      </w:r>
      <w:r w:rsidRPr="001120D4">
        <w:rPr>
          <w:rStyle w:val="StyleUnderline"/>
        </w:rPr>
        <w:t>a culture that had become terminal. Either we deal with the dead through</w:t>
      </w:r>
      <w:r w:rsidRPr="001120D4">
        <w:rPr>
          <w:rStyle w:val="StyleUnderline"/>
          <w:sz w:val="12"/>
        </w:rPr>
        <w:t xml:space="preserve"> </w:t>
      </w:r>
      <w:r w:rsidRPr="001120D4">
        <w:rPr>
          <w:rStyle w:val="StyleUnderline"/>
        </w:rPr>
        <w:t>symbolic exchange, or we become the living dead</w:t>
      </w:r>
      <w:r w:rsidRPr="001120D4">
        <w:rPr>
          <w:sz w:val="16"/>
        </w:rPr>
        <w:t xml:space="preserve">, like the zombie consumers of Dawn of the Dead. His work is almost a parody of those radical thinkers of the 1960s who tried to find resistance in those who could not be integrated into the system, whether that was women, students, lesbians and gays, petty criminals or African-Americans. It seems as if, for Baudrillard, the dead are the only ones who cannot be integrated! </w:t>
      </w:r>
      <w:r w:rsidRPr="001120D4">
        <w:rPr>
          <w:rStyle w:val="StyleUnderline"/>
        </w:rPr>
        <w:t xml:space="preserve">The problem with his model is that it offers </w:t>
      </w:r>
      <w:r w:rsidRPr="001120D4">
        <w:rPr>
          <w:rStyle w:val="Emphasis"/>
        </w:rPr>
        <w:t>no real explanation</w:t>
      </w:r>
      <w:r w:rsidRPr="001120D4">
        <w:rPr>
          <w:rStyle w:val="StyleUnderline"/>
        </w:rPr>
        <w:t xml:space="preserve"> for why</w:t>
      </w:r>
      <w:r w:rsidRPr="001120D4">
        <w:rPr>
          <w:rStyle w:val="StyleUnderline"/>
          <w:sz w:val="12"/>
        </w:rPr>
        <w:t xml:space="preserve"> </w:t>
      </w:r>
      <w:r w:rsidRPr="001120D4">
        <w:rPr>
          <w:rStyle w:val="StyleUnderline"/>
        </w:rPr>
        <w:t>death comes to invade our whole culture</w:t>
      </w:r>
      <w:r w:rsidRPr="001120D4">
        <w:rPr>
          <w:sz w:val="16"/>
        </w:rPr>
        <w:t xml:space="preserve">. </w:t>
      </w:r>
      <w:r w:rsidRPr="001120D4">
        <w:rPr>
          <w:rStyle w:val="Emphasis"/>
        </w:rPr>
        <w:t>His idea of a radical reversal</w:t>
      </w:r>
      <w:r w:rsidRPr="001120D4">
        <w:rPr>
          <w:sz w:val="16"/>
        </w:rPr>
        <w:t xml:space="preserve">, </w:t>
      </w:r>
      <w:r w:rsidRPr="001120D4">
        <w:rPr>
          <w:rStyle w:val="StyleUnderline"/>
        </w:rPr>
        <w:t xml:space="preserve">when what is excluded returns in a more virulent form, is </w:t>
      </w:r>
      <w:r w:rsidRPr="001120D4">
        <w:rPr>
          <w:rStyle w:val="Emphasis"/>
        </w:rPr>
        <w:t>extremely hard</w:t>
      </w:r>
      <w:r w:rsidRPr="001120D4">
        <w:rPr>
          <w:rStyle w:val="Emphasis"/>
          <w:sz w:val="12"/>
        </w:rPr>
        <w:t xml:space="preserve"> </w:t>
      </w:r>
      <w:r w:rsidRPr="001120D4">
        <w:rPr>
          <w:rStyle w:val="Emphasis"/>
        </w:rPr>
        <w:t>to pin down concretely</w:t>
      </w:r>
      <w:r w:rsidRPr="001120D4">
        <w:rPr>
          <w:sz w:val="16"/>
        </w:rPr>
        <w:t xml:space="preserve">. </w:t>
      </w:r>
      <w:r w:rsidRPr="001120D4">
        <w:rPr>
          <w:rStyle w:val="Emphasis"/>
        </w:rPr>
        <w:t>This leaves his argument ungrounded</w:t>
      </w:r>
      <w:r w:rsidRPr="001120D4">
        <w:rPr>
          <w:sz w:val="16"/>
        </w:rPr>
        <w:t xml:space="preserve"> and it is no surprise that it has been greeted with scepticism. In comparison, whatever criticisms we might want to make of it, Agamben’s analysis of our exposure to death is more concretely grounded. The increasing exposure to death in modern culture is understood as the result of the act of sovereign power that creates bare life, a life exposed to death. In modern culture this production of bare life has spread because bare life has become the ground of our political identity. Agamben does not regard death as some point of resistance that somehow lies outside our culture. </w:t>
      </w:r>
      <w:r w:rsidRPr="001120D4">
        <w:rPr>
          <w:rStyle w:val="StyleUnderline"/>
        </w:rPr>
        <w:t xml:space="preserve">In </w:t>
      </w:r>
      <w:r w:rsidRPr="001120D4">
        <w:rPr>
          <w:rStyle w:val="Emphasis"/>
        </w:rPr>
        <w:t>treating death as a point</w:t>
      </w:r>
      <w:r w:rsidRPr="001120D4">
        <w:rPr>
          <w:rStyle w:val="Emphasis"/>
          <w:sz w:val="12"/>
        </w:rPr>
        <w:t xml:space="preserve"> </w:t>
      </w:r>
      <w:r w:rsidRPr="001120D4">
        <w:rPr>
          <w:rStyle w:val="Emphasis"/>
        </w:rPr>
        <w:t>of resistance</w:t>
      </w:r>
      <w:r w:rsidRPr="001120D4">
        <w:rPr>
          <w:rStyle w:val="StyleUnderline"/>
        </w:rPr>
        <w:t xml:space="preserve"> Baudrillard is in danger of turning death into some sort of</w:t>
      </w:r>
      <w:r w:rsidRPr="001120D4">
        <w:rPr>
          <w:rStyle w:val="StyleUnderline"/>
          <w:sz w:val="12"/>
        </w:rPr>
        <w:t xml:space="preserve"> </w:t>
      </w:r>
      <w:r w:rsidRPr="001120D4">
        <w:rPr>
          <w:rStyle w:val="Emphasis"/>
        </w:rPr>
        <w:t>authentic experience where we can find</w:t>
      </w:r>
      <w:r w:rsidRPr="001120D4">
        <w:rPr>
          <w:sz w:val="16"/>
        </w:rPr>
        <w:t xml:space="preserve">, or recover, </w:t>
      </w:r>
      <w:r w:rsidRPr="001120D4">
        <w:rPr>
          <w:rStyle w:val="StyleUnderline"/>
        </w:rPr>
        <w:t>our true values. In fact,</w:t>
      </w:r>
      <w:r w:rsidRPr="001120D4">
        <w:rPr>
          <w:rStyle w:val="StyleUnderline"/>
          <w:sz w:val="12"/>
        </w:rPr>
        <w:t xml:space="preserve"> </w:t>
      </w:r>
      <w:r w:rsidRPr="001120D4">
        <w:rPr>
          <w:rStyle w:val="StyleUnderline"/>
        </w:rPr>
        <w:t xml:space="preserve">the </w:t>
      </w:r>
      <w:r w:rsidRPr="001120D4">
        <w:rPr>
          <w:rStyle w:val="Emphasis"/>
        </w:rPr>
        <w:t>exposure to death</w:t>
      </w:r>
      <w:r w:rsidRPr="001120D4">
        <w:rPr>
          <w:rStyle w:val="StyleUnderline"/>
        </w:rPr>
        <w:t xml:space="preserve"> in modern culture </w:t>
      </w:r>
      <w:r w:rsidRPr="001120D4">
        <w:rPr>
          <w:rStyle w:val="Emphasis"/>
        </w:rPr>
        <w:t>seems to be</w:t>
      </w:r>
      <w:r w:rsidRPr="001120D4">
        <w:rPr>
          <w:sz w:val="16"/>
        </w:rPr>
        <w:t xml:space="preserve">, as we shall see later in this book, </w:t>
      </w:r>
      <w:r w:rsidRPr="001120D4">
        <w:rPr>
          <w:rStyle w:val="Emphasis"/>
        </w:rPr>
        <w:t>a far more banal and everyday process</w:t>
      </w:r>
      <w:r w:rsidRPr="001120D4">
        <w:rPr>
          <w:sz w:val="16"/>
        </w:rPr>
        <w:t xml:space="preserve">. </w:t>
      </w:r>
      <w:r w:rsidRPr="001120D4">
        <w:rPr>
          <w:rStyle w:val="StyleUnderline"/>
        </w:rPr>
        <w:t>Baudrillard’s model does explore our exposure to death</w:t>
      </w:r>
      <w:r w:rsidRPr="001120D4">
        <w:rPr>
          <w:sz w:val="16"/>
        </w:rPr>
        <w:t xml:space="preserve"> in modern culture </w:t>
      </w:r>
      <w:r w:rsidRPr="001120D4">
        <w:rPr>
          <w:rStyle w:val="StyleUnderline"/>
        </w:rPr>
        <w:t>but it seems to offer no adequate explanation for that exposure. Instead</w:t>
      </w:r>
      <w:r w:rsidRPr="001120D4">
        <w:rPr>
          <w:rStyle w:val="StyleUnderline"/>
          <w:sz w:val="12"/>
        </w:rPr>
        <w:t xml:space="preserve"> </w:t>
      </w:r>
      <w:r w:rsidRPr="001120D4">
        <w:rPr>
          <w:rStyle w:val="StyleUnderline"/>
        </w:rPr>
        <w:t xml:space="preserve">it offers something like a </w:t>
      </w:r>
      <w:r w:rsidRPr="001120D4">
        <w:rPr>
          <w:rStyle w:val="Emphasis"/>
        </w:rPr>
        <w:t>magical</w:t>
      </w:r>
      <w:r w:rsidRPr="001120D4">
        <w:rPr>
          <w:rStyle w:val="StyleUnderline"/>
        </w:rPr>
        <w:t xml:space="preserve"> or metaphysical thinking where what is</w:t>
      </w:r>
      <w:r w:rsidRPr="001120D4">
        <w:rPr>
          <w:rStyle w:val="StyleUnderline"/>
          <w:sz w:val="12"/>
        </w:rPr>
        <w:t xml:space="preserve"> </w:t>
      </w:r>
      <w:r w:rsidRPr="001120D4">
        <w:rPr>
          <w:rStyle w:val="StyleUnderline"/>
        </w:rPr>
        <w:t xml:space="preserve">excluded can only ever return in a </w:t>
      </w:r>
      <w:r w:rsidRPr="001120D4">
        <w:rPr>
          <w:rStyle w:val="Emphasis"/>
        </w:rPr>
        <w:t>more extreme form</w:t>
      </w:r>
      <w:r w:rsidRPr="001120D4">
        <w:rPr>
          <w:rStyle w:val="StyleUnderline"/>
        </w:rPr>
        <w:t>. A</w:t>
      </w:r>
      <w:r w:rsidRPr="001120D4">
        <w:rPr>
          <w:sz w:val="16"/>
        </w:rPr>
        <w:t>gamben provides an analysis which is more precise but which is also not beyond criticism. If Baudrillard’s thesis has proven controversial and been treated with scepticism then so have Agamben’s claims. In particular, his history of bare life has faced five major criticisms. The first is that Agamben’s theory concerning bare life is not well supported by the historical evidence and that he is selective in the evidence he draws on. Secondly, that Agamben’s history of bare life is too straightforward, too linear, and so doesn’t really deal with the complex nature of the social history of death. Thirdly, that in only studying Western culture Agamben is ethnocentric, and that he excludes evidence from other cultures and tends to treat Western culture as a monolithic whole. Fourthly, that Agamben’s model of biopolitics tends to erase the important distinctions between different political systems, especially between democracies and totalitarian states. And, finally, that he does not consider in enough depth the different experiences of exposure to death, or the fact that this exposure to death is unevenly distributed.</w:t>
      </w:r>
    </w:p>
    <w:p w:rsidR="009D0F6D" w:rsidRPr="001120D4" w:rsidRDefault="009D0F6D" w:rsidP="009D0F6D">
      <w:pPr>
        <w:pStyle w:val="Heading4"/>
      </w:pPr>
      <w:r w:rsidRPr="001120D4">
        <w:t xml:space="preserve">That celebration of death culminates in juvenile shock tactics that are fascinated with the aesthetics of mass death, resulting in apolitical apathy to suffering – the negative’s exposure to the banal and profound suffering through the mass suffering caused by capitalism encourages new modes of communal thinking capable of challenging modern death culture </w:t>
      </w:r>
    </w:p>
    <w:p w:rsidR="009D0F6D" w:rsidRPr="001120D4" w:rsidRDefault="009D0F6D" w:rsidP="009D0F6D">
      <w:r w:rsidRPr="001120D4">
        <w:rPr>
          <w:b/>
        </w:rPr>
        <w:t>Noys 5</w:t>
      </w:r>
      <w:r w:rsidRPr="001120D4">
        <w:t xml:space="preserve"> [Benjamin, BSc, MA, DPhil, Professor of Critical Theory at the University of Chichester, </w:t>
      </w:r>
      <w:proofErr w:type="gramStart"/>
      <w:r w:rsidRPr="001120D4">
        <w:rPr>
          <w:i/>
        </w:rPr>
        <w:t>The</w:t>
      </w:r>
      <w:proofErr w:type="gramEnd"/>
      <w:r w:rsidRPr="001120D4">
        <w:rPr>
          <w:i/>
        </w:rPr>
        <w:t xml:space="preserve"> Culture of Death</w:t>
      </w:r>
      <w:r w:rsidRPr="001120D4">
        <w:t>, Berg: New York, NY (2005), p. 144-6]</w:t>
      </w:r>
    </w:p>
    <w:p w:rsidR="009D0F6D" w:rsidRPr="001120D4" w:rsidRDefault="009D0F6D" w:rsidP="009D0F6D"/>
    <w:p w:rsidR="009D0F6D" w:rsidRPr="001120D4" w:rsidRDefault="009D0F6D" w:rsidP="009D0F6D">
      <w:pPr>
        <w:rPr>
          <w:sz w:val="16"/>
        </w:rPr>
      </w:pPr>
      <w:r w:rsidRPr="001120D4">
        <w:rPr>
          <w:sz w:val="16"/>
        </w:rPr>
        <w:t xml:space="preserve">Chapter Five examined </w:t>
      </w:r>
      <w:r w:rsidRPr="001120D4">
        <w:rPr>
          <w:rStyle w:val="StyleUnderline"/>
        </w:rPr>
        <w:t xml:space="preserve">the </w:t>
      </w:r>
      <w:r w:rsidRPr="001120D4">
        <w:rPr>
          <w:rStyle w:val="Emphasis"/>
        </w:rPr>
        <w:t>celebration of death</w:t>
      </w:r>
      <w:r w:rsidRPr="001120D4">
        <w:rPr>
          <w:rStyle w:val="StyleUnderline"/>
        </w:rPr>
        <w:t xml:space="preserve"> as a </w:t>
      </w:r>
      <w:r w:rsidRPr="001120D4">
        <w:rPr>
          <w:rStyle w:val="Emphasis"/>
        </w:rPr>
        <w:t>transgressive experience</w:t>
      </w:r>
      <w:r w:rsidRPr="001120D4">
        <w:rPr>
          <w:sz w:val="16"/>
        </w:rPr>
        <w:t xml:space="preserve"> in contemporary art. This celebration </w:t>
      </w:r>
      <w:r w:rsidRPr="001120D4">
        <w:rPr>
          <w:rStyle w:val="StyleUnderline"/>
        </w:rPr>
        <w:t>can be understood as the result of our</w:t>
      </w:r>
      <w:r w:rsidRPr="001120D4">
        <w:rPr>
          <w:rStyle w:val="StyleUnderline"/>
          <w:sz w:val="12"/>
        </w:rPr>
        <w:t xml:space="preserve"> </w:t>
      </w:r>
      <w:r w:rsidRPr="001120D4">
        <w:rPr>
          <w:rStyle w:val="Emphasis"/>
        </w:rPr>
        <w:t>exposure to death as bare life</w:t>
      </w:r>
      <w:r w:rsidRPr="001120D4">
        <w:rPr>
          <w:rStyle w:val="StyleUnderline"/>
        </w:rPr>
        <w:t xml:space="preserve"> in modern culture</w:t>
      </w:r>
      <w:r w:rsidRPr="001120D4">
        <w:rPr>
          <w:sz w:val="16"/>
        </w:rPr>
        <w:t xml:space="preserve">. What is problematic is </w:t>
      </w:r>
      <w:r w:rsidRPr="001120D4">
        <w:rPr>
          <w:rStyle w:val="StyleUnderline"/>
        </w:rPr>
        <w:t xml:space="preserve">that it remains bewitched by bare life and </w:t>
      </w:r>
      <w:r w:rsidRPr="001120D4">
        <w:rPr>
          <w:rStyle w:val="Emphasis"/>
        </w:rPr>
        <w:t>fascinated with the threat of mass</w:t>
      </w:r>
      <w:r w:rsidRPr="001120D4">
        <w:rPr>
          <w:rStyle w:val="Emphasis"/>
          <w:sz w:val="12"/>
        </w:rPr>
        <w:t xml:space="preserve"> </w:t>
      </w:r>
      <w:r w:rsidRPr="001120D4">
        <w:rPr>
          <w:rStyle w:val="Emphasis"/>
        </w:rPr>
        <w:t>death</w:t>
      </w:r>
      <w:r w:rsidRPr="001120D4">
        <w:rPr>
          <w:rStyle w:val="StyleUnderline"/>
        </w:rPr>
        <w:t>. Although it might make that threat visible</w:t>
      </w:r>
      <w:r w:rsidRPr="001120D4">
        <w:rPr>
          <w:sz w:val="16"/>
        </w:rPr>
        <w:t xml:space="preserve">, quite literally, </w:t>
      </w:r>
      <w:r w:rsidRPr="001120D4">
        <w:rPr>
          <w:rStyle w:val="Emphasis"/>
        </w:rPr>
        <w:t>it leaves the</w:t>
      </w:r>
      <w:r w:rsidRPr="001120D4">
        <w:rPr>
          <w:rStyle w:val="Emphasis"/>
          <w:sz w:val="12"/>
        </w:rPr>
        <w:t xml:space="preserve"> </w:t>
      </w:r>
      <w:r w:rsidRPr="001120D4">
        <w:rPr>
          <w:rStyle w:val="Emphasis"/>
        </w:rPr>
        <w:t>politics of modern death invisible</w:t>
      </w:r>
      <w:r w:rsidRPr="001120D4">
        <w:rPr>
          <w:sz w:val="16"/>
        </w:rPr>
        <w:t xml:space="preserve">. </w:t>
      </w:r>
      <w:r w:rsidRPr="001120D4">
        <w:rPr>
          <w:rStyle w:val="StyleUnderline"/>
        </w:rPr>
        <w:t xml:space="preserve">The desire to </w:t>
      </w:r>
      <w:r w:rsidRPr="001120D4">
        <w:rPr>
          <w:rStyle w:val="Emphasis"/>
        </w:rPr>
        <w:t>shock</w:t>
      </w:r>
      <w:r w:rsidRPr="001120D4">
        <w:rPr>
          <w:rStyle w:val="StyleUnderline"/>
        </w:rPr>
        <w:t xml:space="preserve"> and </w:t>
      </w:r>
      <w:r w:rsidRPr="001120D4">
        <w:rPr>
          <w:rStyle w:val="Emphasis"/>
        </w:rPr>
        <w:t>scandalise</w:t>
      </w:r>
      <w:r w:rsidRPr="001120D4">
        <w:rPr>
          <w:sz w:val="16"/>
        </w:rPr>
        <w:t xml:space="preserve">, the desire to find in the confrontation with death </w:t>
      </w:r>
      <w:proofErr w:type="gramStart"/>
      <w:r w:rsidRPr="001120D4">
        <w:rPr>
          <w:sz w:val="16"/>
        </w:rPr>
        <w:t>an</w:t>
      </w:r>
      <w:proofErr w:type="gramEnd"/>
      <w:r w:rsidRPr="001120D4">
        <w:rPr>
          <w:sz w:val="16"/>
        </w:rPr>
        <w:t xml:space="preserve"> experience of intensity, </w:t>
      </w:r>
      <w:r w:rsidRPr="001120D4">
        <w:rPr>
          <w:rStyle w:val="StyleUnderline"/>
        </w:rPr>
        <w:t>is</w:t>
      </w:r>
      <w:r w:rsidRPr="001120D4">
        <w:rPr>
          <w:rStyle w:val="StyleUnderline"/>
          <w:sz w:val="12"/>
        </w:rPr>
        <w:t xml:space="preserve"> </w:t>
      </w:r>
      <w:r w:rsidRPr="001120D4">
        <w:rPr>
          <w:rStyle w:val="StyleUnderline"/>
        </w:rPr>
        <w:t xml:space="preserve">actually quite limited. What we need to do is to move </w:t>
      </w:r>
      <w:r w:rsidRPr="001120D4">
        <w:rPr>
          <w:rStyle w:val="Emphasis"/>
        </w:rPr>
        <w:t>beyond an aesthetics</w:t>
      </w:r>
      <w:r w:rsidRPr="001120D4">
        <w:rPr>
          <w:rStyle w:val="Emphasis"/>
          <w:sz w:val="12"/>
        </w:rPr>
        <w:t xml:space="preserve"> </w:t>
      </w:r>
      <w:r w:rsidRPr="001120D4">
        <w:rPr>
          <w:rStyle w:val="Emphasis"/>
        </w:rPr>
        <w:t>of transgressive death</w:t>
      </w:r>
      <w:r w:rsidRPr="001120D4">
        <w:rPr>
          <w:sz w:val="16"/>
        </w:rPr>
        <w:t xml:space="preserve"> (Bataille), or an aesthetics of intense life (Bacon/ Deleuze), </w:t>
      </w:r>
      <w:r w:rsidRPr="001120D4">
        <w:rPr>
          <w:rStyle w:val="Emphasis"/>
        </w:rPr>
        <w:t>to an aesthetics of bare life</w:t>
      </w:r>
      <w:r w:rsidRPr="001120D4">
        <w:rPr>
          <w:rStyle w:val="StyleUnderline"/>
        </w:rPr>
        <w:t>.</w:t>
      </w:r>
      <w:r w:rsidRPr="001120D4">
        <w:rPr>
          <w:sz w:val="16"/>
        </w:rPr>
        <w:t xml:space="preserve"> I suggested that </w:t>
      </w:r>
      <w:r w:rsidRPr="001120D4">
        <w:rPr>
          <w:rStyle w:val="StyleUnderline"/>
        </w:rPr>
        <w:t>the profane and banal</w:t>
      </w:r>
      <w:r w:rsidRPr="001120D4">
        <w:rPr>
          <w:rStyle w:val="StyleUnderline"/>
          <w:sz w:val="12"/>
        </w:rPr>
        <w:t xml:space="preserve"> </w:t>
      </w:r>
      <w:r w:rsidRPr="001120D4">
        <w:rPr>
          <w:rStyle w:val="StyleUnderline"/>
        </w:rPr>
        <w:t>death in the car crash might be a better model of death in modern culture</w:t>
      </w:r>
      <w:r w:rsidRPr="001120D4">
        <w:rPr>
          <w:rStyle w:val="StyleUnderline"/>
          <w:sz w:val="12"/>
        </w:rPr>
        <w:t xml:space="preserve"> </w:t>
      </w:r>
      <w:r w:rsidRPr="001120D4">
        <w:rPr>
          <w:sz w:val="16"/>
        </w:rPr>
        <w:t xml:space="preserve">than the extreme experiences on which artists have so often concentrated. This is not to deny or ignore the need for an aesthetics of modern death, as Agamben seems to do. Instead, it is to suggest that </w:t>
      </w:r>
      <w:r w:rsidRPr="001120D4">
        <w:rPr>
          <w:rStyle w:val="StyleUnderline"/>
        </w:rPr>
        <w:t>the aesthetics of bare life</w:t>
      </w:r>
      <w:r w:rsidRPr="001120D4">
        <w:rPr>
          <w:rStyle w:val="StyleUnderline"/>
          <w:sz w:val="12"/>
        </w:rPr>
        <w:t xml:space="preserve"> </w:t>
      </w:r>
      <w:r w:rsidRPr="001120D4">
        <w:rPr>
          <w:rStyle w:val="StyleUnderline"/>
        </w:rPr>
        <w:t xml:space="preserve">is an aesthetics of exposure: the </w:t>
      </w:r>
      <w:r w:rsidRPr="001120D4">
        <w:rPr>
          <w:rStyle w:val="Emphasis"/>
        </w:rPr>
        <w:t>exposure to a banal and profane death</w:t>
      </w:r>
      <w:r w:rsidRPr="001120D4">
        <w:rPr>
          <w:rStyle w:val="StyleUnderline"/>
        </w:rPr>
        <w:t>.</w:t>
      </w:r>
      <w:r w:rsidRPr="001120D4">
        <w:rPr>
          <w:rStyle w:val="StyleUnderline"/>
          <w:sz w:val="12"/>
        </w:rPr>
        <w:t xml:space="preserve"> </w:t>
      </w:r>
      <w:r w:rsidRPr="001120D4">
        <w:rPr>
          <w:sz w:val="16"/>
        </w:rPr>
        <w:t xml:space="preserve">In this final chapter, I </w:t>
      </w:r>
      <w:r w:rsidRPr="001120D4">
        <w:rPr>
          <w:rStyle w:val="StyleUnderline"/>
        </w:rPr>
        <w:t>have turned to the politics of resistance to modern</w:t>
      </w:r>
      <w:r w:rsidRPr="001120D4">
        <w:rPr>
          <w:rStyle w:val="StyleUnderline"/>
          <w:sz w:val="12"/>
        </w:rPr>
        <w:t xml:space="preserve"> </w:t>
      </w:r>
      <w:r w:rsidRPr="001120D4">
        <w:rPr>
          <w:rStyle w:val="StyleUnderline"/>
        </w:rPr>
        <w:t>death. If the boundary between life and death is political, then it may well</w:t>
      </w:r>
      <w:r w:rsidRPr="001120D4">
        <w:rPr>
          <w:rStyle w:val="StyleUnderline"/>
          <w:sz w:val="12"/>
        </w:rPr>
        <w:t xml:space="preserve"> </w:t>
      </w:r>
      <w:r w:rsidRPr="001120D4">
        <w:rPr>
          <w:rStyle w:val="StyleUnderline"/>
        </w:rPr>
        <w:t xml:space="preserve">be that </w:t>
      </w:r>
      <w:r w:rsidRPr="001120D4">
        <w:rPr>
          <w:rStyle w:val="Emphasis"/>
        </w:rPr>
        <w:t>we need a politics of modern death</w:t>
      </w:r>
      <w:r w:rsidRPr="001120D4">
        <w:rPr>
          <w:rStyle w:val="StyleUnderline"/>
        </w:rPr>
        <w:t xml:space="preserve"> to resist the new forms of our</w:t>
      </w:r>
      <w:r w:rsidRPr="001120D4">
        <w:rPr>
          <w:rStyle w:val="StyleUnderline"/>
          <w:sz w:val="12"/>
        </w:rPr>
        <w:t xml:space="preserve"> </w:t>
      </w:r>
      <w:r w:rsidRPr="001120D4">
        <w:rPr>
          <w:rStyle w:val="StyleUnderline"/>
        </w:rPr>
        <w:t>exposure to death.</w:t>
      </w:r>
      <w:r w:rsidRPr="001120D4">
        <w:rPr>
          <w:sz w:val="16"/>
        </w:rPr>
        <w:t xml:space="preserve"> However, the value of resistance is problematic, especially when that resistance to power is located in the body or in life. The problem is that this resistance does not deal with bare life, but celebrates bare life as the site of resistance. As we rethought power in the light of death in Chapter Two, so now we have had to rethink resistance in the light of death in this chapter</w:t>
      </w:r>
      <w:r w:rsidRPr="001120D4">
        <w:rPr>
          <w:rStyle w:val="StyleUnderline"/>
        </w:rPr>
        <w:t>. It may well be that the value of resistance is exhausted in the face of</w:t>
      </w:r>
      <w:r w:rsidRPr="001120D4">
        <w:rPr>
          <w:rStyle w:val="StyleUnderline"/>
          <w:sz w:val="12"/>
        </w:rPr>
        <w:t xml:space="preserve"> </w:t>
      </w:r>
      <w:r w:rsidRPr="001120D4">
        <w:rPr>
          <w:rStyle w:val="StyleUnderline"/>
        </w:rPr>
        <w:t>our exposure to death and that we need a new politics of exodus from power.</w:t>
      </w:r>
      <w:r w:rsidRPr="001120D4">
        <w:rPr>
          <w:rStyle w:val="StyleUnderline"/>
          <w:sz w:val="12"/>
        </w:rPr>
        <w:t xml:space="preserve"> </w:t>
      </w:r>
      <w:r w:rsidRPr="001120D4">
        <w:rPr>
          <w:rStyle w:val="StyleUnderline"/>
        </w:rPr>
        <w:t>This politics is extremely ambiguous and has hardly even been developed</w:t>
      </w:r>
      <w:r w:rsidRPr="001120D4">
        <w:rPr>
          <w:rStyle w:val="StyleUnderline"/>
          <w:sz w:val="12"/>
        </w:rPr>
        <w:t xml:space="preserve"> </w:t>
      </w:r>
      <w:r w:rsidRPr="001120D4">
        <w:rPr>
          <w:rStyle w:val="StyleUnderline"/>
        </w:rPr>
        <w:t>yet. To develop it further, and so to gauge its worth, is not just a matter of</w:t>
      </w:r>
      <w:r w:rsidRPr="001120D4">
        <w:rPr>
          <w:rStyle w:val="StyleUnderline"/>
          <w:sz w:val="12"/>
        </w:rPr>
        <w:t xml:space="preserve"> </w:t>
      </w:r>
      <w:r w:rsidRPr="001120D4">
        <w:rPr>
          <w:rStyle w:val="StyleUnderline"/>
        </w:rPr>
        <w:t>critical analysis but also of practical and communal politics. The theorist</w:t>
      </w:r>
      <w:r w:rsidRPr="001120D4">
        <w:rPr>
          <w:rStyle w:val="StyleUnderline"/>
          <w:sz w:val="12"/>
        </w:rPr>
        <w:t xml:space="preserve"> </w:t>
      </w:r>
      <w:r w:rsidRPr="001120D4">
        <w:rPr>
          <w:sz w:val="16"/>
        </w:rPr>
        <w:t xml:space="preserve">cannot stand in for the practice of politics, but </w:t>
      </w:r>
      <w:r w:rsidRPr="001120D4">
        <w:rPr>
          <w:rStyle w:val="StyleUnderline"/>
        </w:rPr>
        <w:t xml:space="preserve">must encourage </w:t>
      </w:r>
      <w:r w:rsidRPr="001120D4">
        <w:rPr>
          <w:rStyle w:val="Emphasis"/>
        </w:rPr>
        <w:t>new and</w:t>
      </w:r>
      <w:r w:rsidRPr="001120D4">
        <w:rPr>
          <w:rStyle w:val="Emphasis"/>
          <w:sz w:val="12"/>
        </w:rPr>
        <w:t xml:space="preserve"> </w:t>
      </w:r>
      <w:r w:rsidRPr="001120D4">
        <w:rPr>
          <w:rStyle w:val="Emphasis"/>
        </w:rPr>
        <w:t>inventive modes of communal thinking</w:t>
      </w:r>
      <w:r w:rsidRPr="001120D4">
        <w:rPr>
          <w:rStyle w:val="StyleUnderline"/>
        </w:rPr>
        <w:t xml:space="preserve"> that might allow us to </w:t>
      </w:r>
      <w:r w:rsidRPr="001120D4">
        <w:rPr>
          <w:rStyle w:val="Emphasis"/>
        </w:rPr>
        <w:t>think beyond</w:t>
      </w:r>
      <w:r w:rsidRPr="001120D4">
        <w:rPr>
          <w:rStyle w:val="Emphasis"/>
          <w:sz w:val="12"/>
        </w:rPr>
        <w:t xml:space="preserve"> </w:t>
      </w:r>
      <w:r w:rsidRPr="001120D4">
        <w:rPr>
          <w:rStyle w:val="Emphasis"/>
        </w:rPr>
        <w:t>the modern culture of death</w:t>
      </w:r>
      <w:r w:rsidRPr="001120D4">
        <w:rPr>
          <w:rStyle w:val="StyleUnderline"/>
        </w:rPr>
        <w:t>.</w:t>
      </w:r>
      <w:r w:rsidRPr="001120D4">
        <w:rPr>
          <w:rStyle w:val="StyleUnderline"/>
          <w:sz w:val="12"/>
        </w:rPr>
        <w:t xml:space="preserve"> </w:t>
      </w:r>
      <w:r w:rsidRPr="001120D4">
        <w:rPr>
          <w:rStyle w:val="StyleUnderline"/>
        </w:rPr>
        <w:t>I am not sure that it is possible to end on the reversal of the desperate</w:t>
      </w:r>
      <w:r w:rsidRPr="001120D4">
        <w:rPr>
          <w:rStyle w:val="StyleUnderline"/>
          <w:sz w:val="12"/>
        </w:rPr>
        <w:t xml:space="preserve"> </w:t>
      </w:r>
      <w:r w:rsidRPr="001120D4">
        <w:rPr>
          <w:rStyle w:val="StyleUnderline"/>
        </w:rPr>
        <w:t>state of the current situation into a new hope</w:t>
      </w:r>
      <w:r w:rsidRPr="001120D4">
        <w:rPr>
          <w:sz w:val="16"/>
        </w:rPr>
        <w:t xml:space="preserve">, as Agamben suggests. We might well actually require more careful and extended analysis of the culture of death, which contests some of the limits of our contemporary thinking. One way to do this, which I have used here, is to </w:t>
      </w:r>
      <w:r w:rsidRPr="001120D4">
        <w:rPr>
          <w:rStyle w:val="StyleUnderline"/>
        </w:rPr>
        <w:t>approach modern death</w:t>
      </w:r>
      <w:r w:rsidRPr="001120D4">
        <w:rPr>
          <w:rStyle w:val="StyleUnderline"/>
          <w:sz w:val="12"/>
        </w:rPr>
        <w:t xml:space="preserve"> </w:t>
      </w:r>
      <w:r w:rsidRPr="001120D4">
        <w:rPr>
          <w:rStyle w:val="StyleUnderline"/>
        </w:rPr>
        <w:t>through the concept of our exposure to death</w:t>
      </w:r>
      <w:r w:rsidRPr="001120D4">
        <w:rPr>
          <w:sz w:val="16"/>
        </w:rPr>
        <w:t xml:space="preserve">. This approach has no pretence to solving the problem of modern death or offering the definitive account of the contemporary culture of death. Instead, it is a critical starting point that I have developed to try and come to terms with the widespread sense of our exposure to death after Auschwitz and Hiroshima, and in the current time of the ‘war against terrorism’. </w:t>
      </w:r>
      <w:r w:rsidRPr="001120D4">
        <w:rPr>
          <w:rStyle w:val="StyleUnderline"/>
        </w:rPr>
        <w:t>The model of exposure to death allows</w:t>
      </w:r>
      <w:r w:rsidRPr="001120D4">
        <w:rPr>
          <w:rStyle w:val="StyleUnderline"/>
          <w:sz w:val="12"/>
        </w:rPr>
        <w:t xml:space="preserve"> </w:t>
      </w:r>
      <w:r w:rsidRPr="001120D4">
        <w:rPr>
          <w:rStyle w:val="StyleUnderline"/>
        </w:rPr>
        <w:t>us to recast the culture of death, to approach our history and the present in</w:t>
      </w:r>
      <w:r w:rsidRPr="001120D4">
        <w:rPr>
          <w:rStyle w:val="StyleUnderline"/>
          <w:sz w:val="12"/>
        </w:rPr>
        <w:t xml:space="preserve"> </w:t>
      </w:r>
      <w:r w:rsidRPr="001120D4">
        <w:rPr>
          <w:rStyle w:val="StyleUnderline"/>
        </w:rPr>
        <w:t>new ways. Perhaps it might also allow us to challenge both the visibility and</w:t>
      </w:r>
      <w:r w:rsidRPr="001120D4">
        <w:rPr>
          <w:rStyle w:val="StyleUnderline"/>
          <w:sz w:val="12"/>
        </w:rPr>
        <w:t xml:space="preserve"> </w:t>
      </w:r>
      <w:r w:rsidRPr="001120D4">
        <w:rPr>
          <w:rStyle w:val="StyleUnderline"/>
        </w:rPr>
        <w:t>invisibility of death in modern culture, and to analyse the culture of death</w:t>
      </w:r>
      <w:r w:rsidRPr="001120D4">
        <w:rPr>
          <w:rStyle w:val="StyleUnderline"/>
          <w:sz w:val="12"/>
        </w:rPr>
        <w:t xml:space="preserve"> </w:t>
      </w:r>
      <w:r w:rsidRPr="001120D4">
        <w:rPr>
          <w:rStyle w:val="StyleUnderline"/>
        </w:rPr>
        <w:t>as the culture of our survival in the face of the exposure to death</w:t>
      </w:r>
      <w:r w:rsidRPr="001120D4">
        <w:rPr>
          <w:sz w:val="16"/>
        </w:rPr>
        <w:t>.</w:t>
      </w:r>
    </w:p>
    <w:p w:rsidR="009D0F6D" w:rsidRPr="001120D4" w:rsidRDefault="009D0F6D" w:rsidP="009D0F6D">
      <w:pPr>
        <w:pStyle w:val="Heading4"/>
      </w:pPr>
      <w:r w:rsidRPr="001120D4">
        <w:t>Their K is too reductive- their attempt to investigate death is counterproductive and constitutes theoretical violence</w:t>
      </w:r>
    </w:p>
    <w:p w:rsidR="009D0F6D" w:rsidRPr="001120D4" w:rsidRDefault="009D0F6D" w:rsidP="009D0F6D">
      <w:pPr>
        <w:rPr>
          <w:b/>
        </w:rPr>
      </w:pPr>
      <w:r w:rsidRPr="001120D4">
        <w:rPr>
          <w:b/>
        </w:rPr>
        <w:t xml:space="preserve">Dollimore, PhD, 2013 </w:t>
      </w:r>
    </w:p>
    <w:p w:rsidR="009D0F6D" w:rsidRPr="001120D4" w:rsidRDefault="009D0F6D" w:rsidP="009D0F6D">
      <w:pPr>
        <w:rPr>
          <w:rFonts w:cs="Arial"/>
          <w:sz w:val="12"/>
        </w:rPr>
      </w:pPr>
      <w:r w:rsidRPr="001120D4">
        <w:rPr>
          <w:rFonts w:cs="Arial"/>
          <w:sz w:val="12"/>
        </w:rPr>
        <w:t xml:space="preserve">(Jonathan, </w:t>
      </w:r>
      <w:r w:rsidRPr="001120D4">
        <w:rPr>
          <w:rFonts w:cs="Arial"/>
          <w:u w:val="single"/>
        </w:rPr>
        <w:t xml:space="preserve">Death, Desire and Loss in Western </w:t>
      </w:r>
      <w:proofErr w:type="gramStart"/>
      <w:r w:rsidRPr="001120D4">
        <w:rPr>
          <w:rFonts w:cs="Arial"/>
          <w:u w:val="single"/>
        </w:rPr>
        <w:t>Culture</w:t>
      </w:r>
      <w:r w:rsidRPr="001120D4">
        <w:rPr>
          <w:rFonts w:cs="Arial"/>
          <w:sz w:val="12"/>
        </w:rPr>
        <w:t xml:space="preserve"> )</w:t>
      </w:r>
      <w:proofErr w:type="gramEnd"/>
      <w:r w:rsidRPr="001120D4">
        <w:rPr>
          <w:rFonts w:cs="Arial"/>
          <w:sz w:val="12"/>
        </w:rPr>
        <w:t xml:space="preserve"> </w:t>
      </w:r>
    </w:p>
    <w:p w:rsidR="009D0F6D" w:rsidRPr="001120D4" w:rsidRDefault="009D0F6D" w:rsidP="009D0F6D">
      <w:pPr>
        <w:rPr>
          <w:sz w:val="12"/>
        </w:rPr>
      </w:pPr>
      <w:r w:rsidRPr="001120D4">
        <w:rPr>
          <w:sz w:val="12"/>
        </w:rPr>
        <w:t xml:space="preserve">Jean </w:t>
      </w:r>
      <w:r w:rsidRPr="001120D4">
        <w:rPr>
          <w:u w:val="single"/>
        </w:rPr>
        <w:t>Baudrillard presents</w:t>
      </w:r>
      <w:r w:rsidRPr="001120D4">
        <w:rPr>
          <w:sz w:val="12"/>
        </w:rPr>
        <w:t xml:space="preserve"> the argument for the existence of a </w:t>
      </w:r>
      <w:r w:rsidRPr="001120D4">
        <w:rPr>
          <w:u w:val="single"/>
        </w:rPr>
        <w:t>denial of death in</w:t>
      </w:r>
      <w:r w:rsidRPr="001120D4">
        <w:rPr>
          <w:sz w:val="12"/>
        </w:rPr>
        <w:t xml:space="preserve"> its most </w:t>
      </w:r>
      <w:r w:rsidRPr="001120D4">
        <w:rPr>
          <w:u w:val="single"/>
        </w:rPr>
        <w:t>extreme form. For him</w:t>
      </w:r>
      <w:r w:rsidRPr="001120D4">
        <w:rPr>
          <w:sz w:val="12"/>
        </w:rPr>
        <w:t xml:space="preserve">, this </w:t>
      </w:r>
      <w:r w:rsidRPr="001120D4">
        <w:rPr>
          <w:u w:val="single"/>
        </w:rPr>
        <w:t xml:space="preserve">denial </w:t>
      </w:r>
      <w:r w:rsidRPr="001120D4">
        <w:rPr>
          <w:sz w:val="12"/>
        </w:rPr>
        <w:t xml:space="preserve">is not only deeply symptomatic of contemporary reality, but </w:t>
      </w:r>
      <w:r w:rsidRPr="001120D4">
        <w:rPr>
          <w:u w:val="single"/>
        </w:rPr>
        <w:t>represents</w:t>
      </w:r>
      <w:r w:rsidRPr="001120D4">
        <w:rPr>
          <w:sz w:val="12"/>
        </w:rPr>
        <w:t xml:space="preserve"> an </w:t>
      </w:r>
      <w:r w:rsidRPr="001120D4">
        <w:rPr>
          <w:u w:val="single"/>
        </w:rPr>
        <w:t>insidious</w:t>
      </w:r>
      <w:r w:rsidRPr="001120D4">
        <w:rPr>
          <w:sz w:val="12"/>
        </w:rPr>
        <w:t xml:space="preserve"> and pervasive form of </w:t>
      </w:r>
      <w:r w:rsidRPr="001120D4">
        <w:rPr>
          <w:u w:val="single"/>
        </w:rPr>
        <w:t>ideological control</w:t>
      </w:r>
      <w:r w:rsidRPr="001120D4">
        <w:rPr>
          <w:sz w:val="12"/>
        </w:rPr>
        <w:t xml:space="preserve">. His account depends heavily upon a familiar critique of the Enlightenment's intellectual, cultural and political legacy. This critique has become influential in recent cultural theory, though </w:t>
      </w:r>
      <w:r w:rsidRPr="001120D4">
        <w:rPr>
          <w:u w:val="single"/>
        </w:rPr>
        <w:t>Baudrillard's version</w:t>
      </w:r>
      <w:r w:rsidRPr="001120D4">
        <w:rPr>
          <w:sz w:val="12"/>
        </w:rPr>
        <w:t xml:space="preserve"> of it </w:t>
      </w:r>
      <w:r w:rsidRPr="001120D4">
        <w:rPr>
          <w:u w:val="single"/>
        </w:rPr>
        <w:t>is</w:t>
      </w:r>
      <w:r w:rsidRPr="001120D4">
        <w:rPr>
          <w:sz w:val="12"/>
        </w:rPr>
        <w:t xml:space="preserve"> </w:t>
      </w:r>
      <w:r w:rsidRPr="001120D4">
        <w:rPr>
          <w:u w:val="single"/>
        </w:rPr>
        <w:t>characteristically uncompromising and sweeping</w:t>
      </w:r>
      <w:r w:rsidRPr="001120D4">
        <w:rPr>
          <w:sz w:val="12"/>
        </w:rPr>
        <w:t xml:space="preserve">, </w:t>
      </w:r>
      <w:r w:rsidRPr="001120D4">
        <w:rPr>
          <w:b/>
          <w:u w:val="single"/>
          <w:bdr w:val="single" w:sz="4" w:space="0" w:color="auto"/>
        </w:rPr>
        <w:t>and more reductive than most</w:t>
      </w:r>
      <w:r w:rsidRPr="001120D4">
        <w:rPr>
          <w:sz w:val="12"/>
        </w:rPr>
        <w:t xml:space="preserve">. The main claim is that Enlightenment rationality is an instrument not of freedom and democratic empowerment but, on the contrary, of repression and violence. Likewise with </w:t>
      </w:r>
      <w:r w:rsidRPr="001120D4">
        <w:rPr>
          <w:u w:val="single"/>
        </w:rPr>
        <w:t>the Enlightenment's secular emphasis upon a common humanity</w:t>
      </w:r>
      <w:r w:rsidRPr="001120D4">
        <w:rPr>
          <w:sz w:val="12"/>
        </w:rPr>
        <w:t xml:space="preserve">; for Baudrillard this </w:t>
      </w:r>
      <w:r w:rsidRPr="001120D4">
        <w:rPr>
          <w:u w:val="single"/>
        </w:rPr>
        <w:t>resulted in</w:t>
      </w:r>
      <w:r w:rsidRPr="001120D4">
        <w:rPr>
          <w:sz w:val="12"/>
        </w:rPr>
        <w:t xml:space="preserve"> what he calls </w:t>
      </w:r>
      <w:r w:rsidRPr="001120D4">
        <w:rPr>
          <w:u w:val="single"/>
        </w:rPr>
        <w:t>'the cancer of the Human'</w:t>
      </w:r>
      <w:r w:rsidRPr="001120D4">
        <w:rPr>
          <w:sz w:val="12"/>
        </w:rPr>
        <w:t xml:space="preserve"> - far from being an inclusive category of emancipation, the idea of a universal humanity made possible the demonizing of difference and the repressive privileging of the normal: the 'Human' is from the outset the institution of its structural double, the 'Inhuman*. This is all it is: the progress of Humanity and Culture are simply the chain of discriminations with which to brand 'Others' with inhumanity, and therefore with nullity, {p. 125) Baudrillard acknowledges here the influence of Michel Foucault, but goes on to identify something more fundamental and determining than anything identified by Foucault: at the very core of the 'rationality' of our culture, however, is an exclusion that precedes every other, more radical than the exclusion of madmen, children or inferior races, an exclusion preceding all these and serving as their model: the exclusion of the dead and of death, (p. 12.6) So total is this exclusion that, 'today, it is not normal to be dead, and this is new. </w:t>
      </w:r>
      <w:r w:rsidRPr="001120D4">
        <w:rPr>
          <w:u w:val="single"/>
        </w:rPr>
        <w:t>To be dead is an unthinkable anomaly</w:t>
      </w:r>
      <w:r w:rsidRPr="001120D4">
        <w:rPr>
          <w:sz w:val="12"/>
        </w:rPr>
        <w:t xml:space="preserve">; nothing else is as offensive as this. Death is a delinquency, and an incurable deviancy' (p. 126). </w:t>
      </w:r>
      <w:r w:rsidRPr="001120D4">
        <w:rPr>
          <w:u w:val="single"/>
        </w:rPr>
        <w:t>He insists that the attempt to abolish death</w:t>
      </w:r>
      <w:r w:rsidRPr="001120D4">
        <w:rPr>
          <w:sz w:val="12"/>
        </w:rPr>
        <w:t xml:space="preserve"> (especially through capitalist accumulation), to separate it from life, </w:t>
      </w:r>
      <w:r w:rsidRPr="001120D4">
        <w:rPr>
          <w:u w:val="single"/>
        </w:rPr>
        <w:t>leads only to a culture permeated by death</w:t>
      </w:r>
      <w:r w:rsidRPr="001120D4">
        <w:rPr>
          <w:sz w:val="12"/>
        </w:rPr>
        <w:t xml:space="preserve"> - 'quite simply, ours is a culture of death' (p. 127). Moreover, it is the repression of death which facilitates 'the repressive socialization of life'; all existing agencies of repression and control take root in the disastrous separation of death from life (p. 130). And, as if that were not enough, our very concept of reality has its origin in the same separation or disjunction (pp. 130-33). Modern culture is contrasted with that of the primitive and the savage, in which, allegedly, life and death were not separated; also with that of the </w:t>
      </w:r>
      <w:proofErr w:type="gramStart"/>
      <w:r w:rsidRPr="001120D4">
        <w:rPr>
          <w:sz w:val="12"/>
        </w:rPr>
        <w:t>Middle</w:t>
      </w:r>
      <w:proofErr w:type="gramEnd"/>
      <w:r w:rsidRPr="001120D4">
        <w:rPr>
          <w:sz w:val="12"/>
        </w:rPr>
        <w:t xml:space="preserve"> Ages, where, allegedly, there was still a collectivist, 'folkloric and joyous' conception of death. This and </w:t>
      </w:r>
      <w:r w:rsidRPr="001120D4">
        <w:rPr>
          <w:u w:val="single"/>
        </w:rPr>
        <w:lastRenderedPageBreak/>
        <w:t>many</w:t>
      </w:r>
      <w:r w:rsidRPr="001120D4">
        <w:rPr>
          <w:sz w:val="12"/>
        </w:rPr>
        <w:t xml:space="preserve"> other </w:t>
      </w:r>
      <w:r w:rsidRPr="001120D4">
        <w:rPr>
          <w:u w:val="single"/>
        </w:rPr>
        <w:t>aspects of the argument are questionable</w:t>
      </w:r>
      <w:r w:rsidRPr="001120D4">
        <w:rPr>
          <w:sz w:val="12"/>
        </w:rPr>
        <w:t xml:space="preserve">, </w:t>
      </w:r>
      <w:r w:rsidRPr="001120D4">
        <w:rPr>
          <w:u w:val="single"/>
        </w:rPr>
        <w:t>but perhaps the main objection</w:t>
      </w:r>
      <w:r w:rsidRPr="001120D4">
        <w:rPr>
          <w:sz w:val="12"/>
        </w:rPr>
        <w:t xml:space="preserve"> to Baudrillard's case </w:t>
      </w:r>
      <w:r w:rsidRPr="001120D4">
        <w:rPr>
          <w:u w:val="single"/>
          <w:bdr w:val="single" w:sz="4" w:space="0" w:color="auto"/>
        </w:rPr>
        <w:t>is his view of culture as a macro-conspiracy conducted by an insidious ideological prime-mover whose agency is always invisibly at work</w:t>
      </w:r>
      <w:r w:rsidRPr="001120D4">
        <w:rPr>
          <w:sz w:val="12"/>
        </w:rPr>
        <w:t xml:space="preserve"> (rather like God). Thus (from just one page), </w:t>
      </w:r>
      <w:r w:rsidRPr="001120D4">
        <w:rPr>
          <w:u w:val="single"/>
        </w:rPr>
        <w:t>the political economy supposedly ^intends* to eliminate death through accumulation; and 'our whole culture is just one huge effort to dissociate life and death'</w:t>
      </w:r>
      <w:r w:rsidRPr="001120D4">
        <w:rPr>
          <w:sz w:val="12"/>
        </w:rPr>
        <w:t xml:space="preserve"> {p. 147; my emphases). </w:t>
      </w:r>
      <w:r w:rsidRPr="001120D4">
        <w:rPr>
          <w:u w:val="single"/>
        </w:rPr>
        <w:t>What those like Baudrillard find interesting</w:t>
      </w:r>
      <w:r w:rsidRPr="001120D4">
        <w:rPr>
          <w:sz w:val="12"/>
        </w:rPr>
        <w:t xml:space="preserve"> about death </w:t>
      </w:r>
      <w:r w:rsidRPr="001120D4">
        <w:rPr>
          <w:u w:val="single"/>
        </w:rPr>
        <w:t>is</w:t>
      </w:r>
      <w:r w:rsidRPr="001120D4">
        <w:rPr>
          <w:sz w:val="12"/>
        </w:rPr>
        <w:t xml:space="preserve"> not the old conception of it as a pre-cultural constant which diminishes the significance of all cultural achievement, but, on the contrary, </w:t>
      </w:r>
      <w:r w:rsidRPr="001120D4">
        <w:rPr>
          <w:u w:val="single"/>
        </w:rPr>
        <w:t>its function as a culturally relative</w:t>
      </w:r>
      <w:r w:rsidRPr="001120D4">
        <w:rPr>
          <w:sz w:val="12"/>
        </w:rPr>
        <w:t xml:space="preserve"> - which is to say culturally formative </w:t>
      </w:r>
      <w:r w:rsidRPr="001120D4">
        <w:rPr>
          <w:u w:val="single"/>
        </w:rPr>
        <w:t>- construct</w:t>
      </w:r>
      <w:r w:rsidRPr="001120D4">
        <w:rPr>
          <w:sz w:val="12"/>
        </w:rPr>
        <w:t xml:space="preserve">. And, if cultural relativism is on the one hand about relinquishing the comfort of the absolute, for those like Baudrillard it is also about the new strategies of intellectual mastery made possible by the very disappearance of the absolute. </w:t>
      </w:r>
      <w:r w:rsidRPr="001120D4">
        <w:rPr>
          <w:u w:val="single"/>
        </w:rPr>
        <w:t>Such modern accounts of how death is allegedly denied</w:t>
      </w:r>
      <w:r w:rsidRPr="001120D4">
        <w:rPr>
          <w:sz w:val="12"/>
        </w:rPr>
        <w:t xml:space="preserve">, of how death is the supreme ideological fix, </w:t>
      </w:r>
      <w:r w:rsidRPr="001120D4">
        <w:rPr>
          <w:u w:val="single"/>
        </w:rPr>
        <w:t>entail a new intensity and complexity of interpretation and decipherment, a kind of hermeneutics of death.</w:t>
      </w:r>
      <w:r w:rsidRPr="001120D4">
        <w:rPr>
          <w:sz w:val="12"/>
        </w:rPr>
        <w:t xml:space="preserve"> </w:t>
      </w:r>
      <w:r w:rsidRPr="001120D4">
        <w:rPr>
          <w:u w:val="single"/>
        </w:rPr>
        <w:t xml:space="preserve">To reinterpret death as a </w:t>
      </w:r>
      <w:r w:rsidRPr="001120D4">
        <w:rPr>
          <w:b/>
          <w:u w:val="single"/>
          <w:bdr w:val="single" w:sz="4" w:space="0" w:color="auto"/>
        </w:rPr>
        <w:t>deep effect of ideology</w:t>
      </w:r>
      <w:r w:rsidRPr="001120D4">
        <w:rPr>
          <w:b/>
          <w:bdr w:val="single" w:sz="4" w:space="0" w:color="auto"/>
        </w:rPr>
        <w:t>,</w:t>
      </w:r>
      <w:r w:rsidRPr="001120D4">
        <w:rPr>
          <w:sz w:val="12"/>
        </w:rPr>
        <w:t xml:space="preserve"> even to the extent of regarding it as the most fundamental ideological adhesive of modern political repression and social control, </w:t>
      </w:r>
      <w:r w:rsidRPr="001120D4">
        <w:rPr>
          <w:u w:val="single"/>
        </w:rPr>
        <w:t xml:space="preserve">is simultaneously to denounce it as in some sense a deception or an illusion, and to bring it within the domain of knowledge </w:t>
      </w:r>
      <w:r w:rsidRPr="001120D4">
        <w:rPr>
          <w:sz w:val="12"/>
        </w:rPr>
        <w:t xml:space="preserve">and analysis as never before. </w:t>
      </w:r>
      <w:r w:rsidRPr="001120D4">
        <w:rPr>
          <w:u w:val="single"/>
        </w:rPr>
        <w:t>Death, for so long regarded as the ultimate reality</w:t>
      </w:r>
      <w:r w:rsidRPr="001120D4">
        <w:rPr>
          <w:sz w:val="12"/>
        </w:rPr>
        <w:t xml:space="preserve"> - </w:t>
      </w:r>
      <w:r w:rsidRPr="001120D4">
        <w:rPr>
          <w:u w:val="single"/>
        </w:rPr>
        <w:t>that which disempowers the human and obliterates all human achievement</w:t>
      </w:r>
      <w:r w:rsidRPr="001120D4">
        <w:rPr>
          <w:sz w:val="12"/>
        </w:rPr>
        <w:t xml:space="preserve">, including the achievements of knowledge - </w:t>
      </w:r>
      <w:r w:rsidRPr="001120D4">
        <w:rPr>
          <w:b/>
          <w:u w:val="single"/>
          <w:bdr w:val="single" w:sz="4" w:space="0" w:color="auto"/>
        </w:rPr>
        <w:t>now becomes the object of a hugely empowering knowledge</w:t>
      </w:r>
      <w:r w:rsidRPr="001120D4">
        <w:rPr>
          <w:sz w:val="12"/>
        </w:rPr>
        <w:t xml:space="preserve">. </w:t>
      </w:r>
      <w:r w:rsidRPr="001120D4">
        <w:rPr>
          <w:b/>
          <w:u w:val="single"/>
          <w:bdr w:val="single" w:sz="4" w:space="0" w:color="auto"/>
        </w:rPr>
        <w:t>Like omniscient seers</w:t>
      </w:r>
      <w:r w:rsidRPr="001120D4">
        <w:rPr>
          <w:sz w:val="12"/>
        </w:rPr>
        <w:t xml:space="preserve">, </w:t>
      </w:r>
      <w:r w:rsidRPr="001120D4">
        <w:rPr>
          <w:u w:val="single"/>
        </w:rPr>
        <w:t>intellectuals like Baudrillard</w:t>
      </w:r>
      <w:r w:rsidRPr="001120D4">
        <w:rPr>
          <w:sz w:val="12"/>
        </w:rPr>
        <w:t xml:space="preserve"> and Bauman </w:t>
      </w:r>
      <w:r w:rsidRPr="001120D4">
        <w:rPr>
          <w:u w:val="single"/>
        </w:rPr>
        <w:t>relentlessly anatomize and diagnose the modern</w:t>
      </w:r>
      <w:r w:rsidRPr="001120D4">
        <w:rPr>
          <w:sz w:val="12"/>
        </w:rPr>
        <w:t xml:space="preserve"> (or post-modern) </w:t>
      </w:r>
      <w:r w:rsidRPr="001120D4">
        <w:rPr>
          <w:u w:val="single"/>
        </w:rPr>
        <w:t>human condition in relation to an ideology of death which becomes the key with which to unlock the secret workings of Western culture</w:t>
      </w:r>
      <w:r w:rsidRPr="001120D4">
        <w:rPr>
          <w:sz w:val="12"/>
        </w:rPr>
        <w:t xml:space="preserve"> in all its insidiousness. </w:t>
      </w:r>
      <w:r w:rsidRPr="001120D4">
        <w:rPr>
          <w:u w:val="single"/>
        </w:rPr>
        <w:t xml:space="preserve">Baudrillard </w:t>
      </w:r>
      <w:r w:rsidRPr="001120D4">
        <w:rPr>
          <w:sz w:val="12"/>
        </w:rPr>
        <w:t xml:space="preserve">in particular </w:t>
      </w:r>
      <w:r w:rsidRPr="001120D4">
        <w:rPr>
          <w:u w:val="single"/>
        </w:rPr>
        <w:t>applies his theory relentlessly, steamrollering across the cultural significance of the quotidian and the contingent</w:t>
      </w:r>
      <w:r w:rsidRPr="001120D4">
        <w:rPr>
          <w:sz w:val="12"/>
        </w:rPr>
        <w:t xml:space="preserve">. </w:t>
      </w:r>
      <w:r w:rsidRPr="001120D4">
        <w:rPr>
          <w:b/>
          <w:u w:val="single"/>
          <w:bdr w:val="single" w:sz="4" w:space="0" w:color="auto"/>
        </w:rPr>
        <w:t>His is an imperialist, omniscient analytic, a perpetual act of reductive generalization</w:t>
      </w:r>
      <w:r w:rsidRPr="001120D4">
        <w:rPr>
          <w:sz w:val="12"/>
        </w:rPr>
        <w:t xml:space="preserve">, </w:t>
      </w:r>
      <w:r w:rsidRPr="001120D4">
        <w:rPr>
          <w:u w:val="single"/>
        </w:rPr>
        <w:t>a self-empowering intellectual performance which proceeds without qualification and without any sense that something might be mysterious or inexplicable</w:t>
      </w:r>
      <w:r w:rsidRPr="001120D4">
        <w:rPr>
          <w:sz w:val="12"/>
        </w:rPr>
        <w:t xml:space="preserve">. As such </w:t>
      </w:r>
      <w:r w:rsidRPr="001120D4">
        <w:rPr>
          <w:b/>
          <w:u w:val="single"/>
          <w:bdr w:val="single" w:sz="4" w:space="0" w:color="auto"/>
        </w:rPr>
        <w:t>it constitutes a kind of interpretative, theoretical violence,</w:t>
      </w:r>
      <w:r w:rsidRPr="001120D4">
        <w:rPr>
          <w:sz w:val="12"/>
        </w:rPr>
        <w:t xml:space="preserve"> </w:t>
      </w:r>
      <w:r w:rsidRPr="001120D4">
        <w:rPr>
          <w:u w:val="single"/>
        </w:rPr>
        <w:t>an extreme but still representative instance of how the relentless anatomizing and diagnosis of death in the modern world has become a struggle for empowerment through</w:t>
      </w:r>
      <w:r w:rsidRPr="001120D4">
        <w:rPr>
          <w:sz w:val="12"/>
        </w:rPr>
        <w:t xml:space="preserve"> masterful -i.e. </w:t>
      </w:r>
      <w:r w:rsidRPr="001120D4">
        <w:rPr>
          <w:b/>
          <w:u w:val="single"/>
        </w:rPr>
        <w:t>reductive - critique</w:t>
      </w:r>
      <w:r w:rsidRPr="001120D4">
        <w:rPr>
          <w:sz w:val="12"/>
        </w:rPr>
        <w:t xml:space="preserve">. Occasionally </w:t>
      </w:r>
      <w:r w:rsidRPr="001120D4">
        <w:rPr>
          <w:u w:val="single"/>
        </w:rPr>
        <w:t xml:space="preserve">one wonders if the advocates of the denial-of-death argument are not </w:t>
      </w:r>
      <w:r w:rsidRPr="001120D4">
        <w:rPr>
          <w:b/>
          <w:u w:val="single"/>
          <w:bdr w:val="single" w:sz="4" w:space="0" w:color="auto"/>
        </w:rPr>
        <w:t>themselves in denial</w:t>
      </w:r>
      <w:r w:rsidRPr="001120D4">
        <w:rPr>
          <w:u w:val="single"/>
        </w:rPr>
        <w:t>.</w:t>
      </w:r>
      <w:r w:rsidRPr="001120D4">
        <w:rPr>
          <w:sz w:val="12"/>
        </w:rPr>
        <w:t xml:space="preserve"> </w:t>
      </w:r>
      <w:r w:rsidRPr="001120D4">
        <w:rPr>
          <w:u w:val="single"/>
        </w:rPr>
        <w:t>They speak about death endlessly yet indirectly, analysing not death so much as our culture's attitude</w:t>
      </w:r>
      <w:r w:rsidRPr="001120D4">
        <w:rPr>
          <w:sz w:val="12"/>
        </w:rPr>
        <w:t xml:space="preserve"> towards it. To that extent </w:t>
      </w:r>
      <w:r w:rsidRPr="001120D4">
        <w:rPr>
          <w:u w:val="single"/>
        </w:rPr>
        <w:t>it is not the truth of death but the truth of our culture that they seek.</w:t>
      </w:r>
      <w:r w:rsidRPr="001120D4">
        <w:rPr>
          <w:sz w:val="12"/>
        </w:rPr>
        <w:t xml:space="preserve"> But, </w:t>
      </w:r>
      <w:r w:rsidRPr="001120D4">
        <w:rPr>
          <w:u w:val="single"/>
        </w:rPr>
        <w:t xml:space="preserve">even as they make death signify in this indirect way, </w:t>
      </w:r>
      <w:r w:rsidRPr="001120D4">
        <w:rPr>
          <w:b/>
          <w:u w:val="single"/>
          <w:bdr w:val="single" w:sz="4" w:space="0" w:color="auto"/>
        </w:rPr>
        <w:t>it is still death that is compelling them to speak</w:t>
      </w:r>
      <w:r w:rsidRPr="001120D4">
        <w:rPr>
          <w:u w:val="single"/>
        </w:rPr>
        <w:t>.</w:t>
      </w:r>
      <w:r w:rsidRPr="001120D4">
        <w:rPr>
          <w:sz w:val="12"/>
        </w:rPr>
        <w:t xml:space="preserve"> And </w:t>
      </w:r>
      <w:r w:rsidRPr="001120D4">
        <w:rPr>
          <w:u w:val="single"/>
        </w:rPr>
        <w:t>those like Baudrillard</w:t>
      </w:r>
      <w:r w:rsidRPr="001120D4">
        <w:rPr>
          <w:sz w:val="12"/>
        </w:rPr>
        <w:t xml:space="preserve"> and Bauman </w:t>
      </w:r>
      <w:r w:rsidRPr="001120D4">
        <w:rPr>
          <w:u w:val="single"/>
        </w:rPr>
        <w:t xml:space="preserve">speak urgently, </w:t>
      </w:r>
      <w:r w:rsidRPr="001120D4">
        <w:rPr>
          <w:b/>
          <w:u w:val="single"/>
          <w:bdr w:val="single" w:sz="4" w:space="0" w:color="auto"/>
        </w:rPr>
        <w:t>performing intellectually a desperate mimicry of the omniscience which death denies</w:t>
      </w:r>
      <w:r w:rsidRPr="001120D4">
        <w:rPr>
          <w:sz w:val="12"/>
        </w:rPr>
        <w:t xml:space="preserve">. One senses that </w:t>
      </w:r>
      <w:r w:rsidRPr="001120D4">
        <w:rPr>
          <w:u w:val="single"/>
        </w:rPr>
        <w:t>the entire modern enterprise of relativizing death</w:t>
      </w:r>
      <w:r w:rsidRPr="001120D4">
        <w:rPr>
          <w:sz w:val="12"/>
        </w:rPr>
        <w:t xml:space="preserve">, of understanding it culturally and socially, </w:t>
      </w:r>
      <w:r w:rsidRPr="001120D4">
        <w:rPr>
          <w:b/>
          <w:szCs w:val="28"/>
          <w:u w:val="single"/>
          <w:bdr w:val="single" w:sz="4" w:space="0" w:color="auto"/>
        </w:rPr>
        <w:t>may be an attempt to disavow it in the very act of analysing and demystifying it.</w:t>
      </w:r>
      <w:r w:rsidRPr="001120D4">
        <w:rPr>
          <w:sz w:val="12"/>
        </w:rPr>
        <w:t xml:space="preserve"> </w:t>
      </w:r>
      <w:r w:rsidRPr="001120D4">
        <w:rPr>
          <w:u w:val="single"/>
        </w:rPr>
        <w:t xml:space="preserve">Ironically </w:t>
      </w:r>
      <w:r w:rsidRPr="001120D4">
        <w:rPr>
          <w:sz w:val="12"/>
        </w:rPr>
        <w:t xml:space="preserve">then, </w:t>
      </w:r>
      <w:r w:rsidRPr="001120D4">
        <w:rPr>
          <w:u w:val="single"/>
        </w:rPr>
        <w:t xml:space="preserve">for all its rejection </w:t>
      </w:r>
      <w:r w:rsidRPr="001120D4">
        <w:rPr>
          <w:sz w:val="12"/>
        </w:rPr>
        <w:t xml:space="preserve">of the Enlightenment's arrogant belief in the power of rationality, </w:t>
      </w:r>
      <w:r w:rsidRPr="001120D4">
        <w:rPr>
          <w:u w:val="single"/>
        </w:rPr>
        <w:t xml:space="preserve">this analysis of death remains indebted to a fundamental Enlightenment aspiration to mastery through knowledge. </w:t>
      </w:r>
      <w:r w:rsidRPr="001120D4">
        <w:rPr>
          <w:b/>
          <w:u w:val="single"/>
          <w:bdr w:val="single" w:sz="4" w:space="0" w:color="auto"/>
        </w:rPr>
        <w:t>Nothing could be more 'Enlightenment', in the pejorative sense that Baudrillard describes, than his own almost megalomaniac wish to penetrate the truth of death, and the masterful controlling intellectual subject which that attempt presupposes</w:t>
      </w:r>
      <w:r w:rsidRPr="001120D4">
        <w:rPr>
          <w:sz w:val="12"/>
        </w:rPr>
        <w:t xml:space="preserve">. And this may be true to an extent for all of us more or less involved in the anthropological or quasi-anthropological accounts of death which assume that, by looking at how a culture handles death, we disclose things about a culture which it does not know about itself. So what has been said of sex in the nineteenth century may also be true of death in the twentieth: it has not been repressed so much as resignified in new, complex and productive ways which then legitimate a never-ending analysis of it. </w:t>
      </w:r>
      <w:r w:rsidRPr="001120D4">
        <w:rPr>
          <w:u w:val="single"/>
        </w:rPr>
        <w:t>It is questionable whether the denial of death has ever really figured in our culture in the way</w:t>
      </w:r>
      <w:r w:rsidRPr="001120D4">
        <w:rPr>
          <w:sz w:val="12"/>
        </w:rPr>
        <w:t xml:space="preserve"> that </w:t>
      </w:r>
      <w:r w:rsidRPr="001120D4">
        <w:rPr>
          <w:u w:val="single"/>
        </w:rPr>
        <w:t xml:space="preserve">Baudrillard </w:t>
      </w:r>
      <w:r w:rsidRPr="001120D4">
        <w:rPr>
          <w:sz w:val="12"/>
        </w:rPr>
        <w:t xml:space="preserve">and Bauman </w:t>
      </w:r>
      <w:r w:rsidRPr="001120D4">
        <w:rPr>
          <w:u w:val="single"/>
        </w:rPr>
        <w:t>suggest</w:t>
      </w:r>
      <w:r w:rsidRPr="001120D4">
        <w:rPr>
          <w:sz w:val="12"/>
        </w:rPr>
        <w:t xml:space="preserve">. Of course, the ways of dealing with and speaking about death have changed hugely, and have in some respects involved something like denial. But </w:t>
      </w:r>
      <w:r w:rsidRPr="001120D4">
        <w:rPr>
          <w:u w:val="single"/>
        </w:rPr>
        <w:t>in philosophical and literary terms there has never been a denial of death</w:t>
      </w:r>
      <w:r w:rsidRPr="001120D4">
        <w:rPr>
          <w:sz w:val="12"/>
        </w:rPr>
        <w:t>.2 Moreover, however understood, the pre-modern period can hardly be said to have been characterized by the 'healthy* attitude that advocates of the denial argument often claim, imply or assume. In fact it could be said that we can begin to understand the vital role of death in Western culture only when we accept death as profoundly, compellingly and irreducibly traumatic</w:t>
      </w:r>
      <w:proofErr w:type="gramStart"/>
      <w:r w:rsidRPr="001120D4">
        <w:rPr>
          <w:sz w:val="12"/>
        </w:rPr>
        <w:t>.(</w:t>
      </w:r>
      <w:proofErr w:type="gramEnd"/>
      <w:r w:rsidRPr="001120D4">
        <w:rPr>
          <w:sz w:val="12"/>
        </w:rPr>
        <w:t>123-6)</w:t>
      </w:r>
    </w:p>
    <w:p w:rsidR="009D0F6D" w:rsidRPr="001120D4" w:rsidRDefault="009D0F6D" w:rsidP="009D0F6D">
      <w:pPr>
        <w:rPr>
          <w:sz w:val="12"/>
        </w:rPr>
      </w:pPr>
    </w:p>
    <w:p w:rsidR="009D0F6D" w:rsidRPr="001120D4" w:rsidRDefault="009D0F6D" w:rsidP="009D0F6D">
      <w:pPr>
        <w:pStyle w:val="Heading3"/>
      </w:pPr>
      <w:r w:rsidRPr="001120D4">
        <w:lastRenderedPageBreak/>
        <w:t>at: “fake news”</w:t>
      </w:r>
    </w:p>
    <w:p w:rsidR="009D0F6D" w:rsidRPr="001120D4" w:rsidRDefault="009D0F6D" w:rsidP="009D0F6D">
      <w:pPr>
        <w:pStyle w:val="Heading4"/>
      </w:pPr>
      <w:r w:rsidRPr="001120D4">
        <w:t xml:space="preserve">The 1NC’s moral panic over fake news misses the real problem: the digital giants. The 1NC plays into the elite narrative whereby the structural crises in neoliberal democracy ends at the level of fake news and false information, playing into a narrative of moral panic over fake news that obscures the structural conditions of technological control and elite consolidation of wealth that makes status quo political economy possible while locking in elite control. The ONLY SOLUTION is to completely re-think the fundamentals of digital capitalism. </w:t>
      </w:r>
    </w:p>
    <w:p w:rsidR="009D0F6D" w:rsidRPr="001120D4" w:rsidRDefault="009D0F6D" w:rsidP="009D0F6D">
      <w:r w:rsidRPr="001120D4">
        <w:rPr>
          <w:rStyle w:val="Style13ptBold"/>
        </w:rPr>
        <w:t>Morozov 17.</w:t>
      </w:r>
      <w:r w:rsidRPr="001120D4">
        <w:t xml:space="preserve"> Evgeny Morozov, fellow at the Open Society Institute, Guardian journalist, pursuing a PhD in the history of science from Harvard University, “</w:t>
      </w:r>
      <w:r w:rsidRPr="001120D4">
        <w:rPr>
          <w:rStyle w:val="Emphasis"/>
        </w:rPr>
        <w:t>Moral panic over fake news hides the real problem – the digital giants</w:t>
      </w:r>
      <w:r w:rsidRPr="001120D4">
        <w:t>,” The Guardian, January 7, 2017, https://www.theguardian.com/commentisfree/2017/jan/08/blaming-fake-news-not-the-answer-democracy-crisis</w:t>
      </w:r>
    </w:p>
    <w:p w:rsidR="009D0F6D" w:rsidRPr="001120D4" w:rsidRDefault="009D0F6D" w:rsidP="009D0F6D">
      <w:r w:rsidRPr="001120D4">
        <w:rPr>
          <w:rStyle w:val="StyleUnderline"/>
        </w:rPr>
        <w:t>Democracy is drowning in fake news</w:t>
      </w:r>
      <w:r w:rsidRPr="001120D4">
        <w:t xml:space="preserve">. </w:t>
      </w:r>
      <w:r w:rsidRPr="001120D4">
        <w:rPr>
          <w:rStyle w:val="StyleUnderline"/>
        </w:rPr>
        <w:t>This is the latest reassuring conclusion drawn by those on the losing side of 2016, from Brexit to the US elections to the Italian referendum</w:t>
      </w:r>
      <w:r w:rsidRPr="001120D4">
        <w:t>.</w:t>
      </w:r>
    </w:p>
    <w:p w:rsidR="009D0F6D" w:rsidRPr="001120D4" w:rsidRDefault="009D0F6D" w:rsidP="009D0F6D">
      <w:pPr>
        <w:rPr>
          <w:rStyle w:val="Emphasis"/>
        </w:rPr>
      </w:pPr>
      <w:r w:rsidRPr="001120D4">
        <w:t xml:space="preserve">Apparently, </w:t>
      </w:r>
      <w:r w:rsidRPr="001120D4">
        <w:rPr>
          <w:rStyle w:val="StyleUnderline"/>
        </w:rPr>
        <w:t>all these earnest, honest and unfashionably rational grownups are losing elections because of a dangerous epidemic of fake news, internet memes and funny YouTube videos</w:t>
      </w:r>
      <w:r w:rsidRPr="001120D4">
        <w:t xml:space="preserve">. </w:t>
      </w:r>
      <w:r w:rsidRPr="001120D4">
        <w:rPr>
          <w:rStyle w:val="Emphasis"/>
        </w:rPr>
        <w:t>For this crowd, the problem is not that the Titanic of democratic capitalism is sailing in dangerous waters</w:t>
      </w:r>
      <w:r w:rsidRPr="001120D4">
        <w:t xml:space="preserve">; </w:t>
      </w:r>
      <w:r w:rsidRPr="001120D4">
        <w:rPr>
          <w:rStyle w:val="StyleUnderline"/>
        </w:rPr>
        <w:t xml:space="preserve">its potential sinking </w:t>
      </w:r>
      <w:r w:rsidRPr="001120D4">
        <w:rPr>
          <w:rStyle w:val="Emphasis"/>
        </w:rPr>
        <w:t>can never be discussed in polite society anyway</w:t>
      </w:r>
      <w:r w:rsidRPr="001120D4">
        <w:t xml:space="preserve">. Rather, </w:t>
      </w:r>
      <w:r w:rsidRPr="001120D4">
        <w:rPr>
          <w:rStyle w:val="Emphasis"/>
        </w:rPr>
        <w:t>it’s that there are far too many false reports about giant icebergs on the horizon.</w:t>
      </w:r>
    </w:p>
    <w:p w:rsidR="009D0F6D" w:rsidRPr="001120D4" w:rsidRDefault="009D0F6D" w:rsidP="009D0F6D">
      <w:pPr>
        <w:rPr>
          <w:sz w:val="16"/>
          <w:szCs w:val="16"/>
        </w:rPr>
      </w:pPr>
      <w:r w:rsidRPr="001120D4">
        <w:rPr>
          <w:sz w:val="16"/>
          <w:szCs w:val="16"/>
        </w:rPr>
        <w:t>Hence the recent surfeit of misguided solutions: ban internet memes (proposed by Spain’s ruling party); establish commissions of experts to rule on the veracity of news (a solution floated by Italy’s antitrust chief); set up centres of defence against fake news while fining the likes of Twitter and Facebook for spreading them (an approach suggested by German authorities).</w:t>
      </w:r>
    </w:p>
    <w:p w:rsidR="009D0F6D" w:rsidRPr="001120D4" w:rsidRDefault="009D0F6D" w:rsidP="009D0F6D">
      <w:pPr>
        <w:rPr>
          <w:rStyle w:val="StyleUnderline"/>
        </w:rPr>
      </w:pPr>
      <w:r w:rsidRPr="001120D4">
        <w:rPr>
          <w:sz w:val="16"/>
          <w:szCs w:val="16"/>
        </w:rPr>
        <w:t>This last proposal is a great way to incentivise Facebook to promote freedom of expression – the same Facebook that has recently </w:t>
      </w:r>
      <w:hyperlink r:id="rId12" w:history="1">
        <w:r w:rsidRPr="001120D4">
          <w:rPr>
            <w:sz w:val="16"/>
            <w:szCs w:val="16"/>
          </w:rPr>
          <w:t>censored a photo of the nude statute of Neptune</w:t>
        </w:r>
      </w:hyperlink>
      <w:r w:rsidRPr="001120D4">
        <w:rPr>
          <w:sz w:val="16"/>
          <w:szCs w:val="16"/>
        </w:rPr>
        <w:t> in the centre of Bologna for being too obscene!</w:t>
      </w:r>
      <w:r w:rsidRPr="001120D4">
        <w:t xml:space="preserve"> </w:t>
      </w:r>
      <w:r w:rsidRPr="001120D4">
        <w:rPr>
          <w:rStyle w:val="StyleUnderline"/>
        </w:rPr>
        <w:t>A tip for authoritarian governments: if you want to get away with online censorship, just label any articles you do not like as fake news and no one in the west will ever complain about it.</w:t>
      </w:r>
    </w:p>
    <w:p w:rsidR="009D0F6D" w:rsidRPr="001120D4" w:rsidRDefault="009D0F6D" w:rsidP="009D0F6D">
      <w:r w:rsidRPr="001120D4">
        <w:rPr>
          <w:rStyle w:val="Emphasis"/>
        </w:rPr>
        <w:t>Will the fake news crisis be the cause of democracy’s collapse? Or is it just a consequence of a deeper, structural malaise that has been under way for much longer? While it’s hard to deny that there’s a crisis, whether it’s a crisis of fake news or of something else entirely is a question that every mature democracy should be asking</w:t>
      </w:r>
      <w:r w:rsidRPr="001120D4">
        <w:t>.</w:t>
      </w:r>
    </w:p>
    <w:p w:rsidR="009D0F6D" w:rsidRPr="001120D4" w:rsidRDefault="009D0F6D" w:rsidP="009D0F6D">
      <w:r w:rsidRPr="001120D4">
        <w:rPr>
          <w:rStyle w:val="StyleUnderline"/>
        </w:rPr>
        <w:t>Our elites</w:t>
      </w:r>
      <w:r w:rsidRPr="001120D4">
        <w:t xml:space="preserve"> are having none of it. Their </w:t>
      </w:r>
      <w:r w:rsidRPr="001120D4">
        <w:rPr>
          <w:rStyle w:val="StyleUnderline"/>
        </w:rPr>
        <w:t>fake news narrative is itself fake</w:t>
      </w:r>
      <w:r w:rsidRPr="001120D4">
        <w:t xml:space="preserve">: </w:t>
      </w:r>
      <w:r w:rsidRPr="001120D4">
        <w:rPr>
          <w:rStyle w:val="Emphasis"/>
        </w:rPr>
        <w:t>it’s a shallow explanation of a complex, systemic problem</w:t>
      </w:r>
      <w:r w:rsidRPr="001120D4">
        <w:t xml:space="preserve">, </w:t>
      </w:r>
      <w:r w:rsidRPr="001120D4">
        <w:rPr>
          <w:rStyle w:val="Emphasis"/>
        </w:rPr>
        <w:t>the very existence of which they still refuse to acknowledge</w:t>
      </w:r>
      <w:r w:rsidRPr="001120D4">
        <w:t xml:space="preserve">. </w:t>
      </w:r>
      <w:r w:rsidRPr="001120D4">
        <w:rPr>
          <w:rStyle w:val="Emphasis"/>
        </w:rPr>
        <w:t>The ease with which mainstream institutions, from ruling parties to thinktanks to the media, have converged upon “fake news” as their preferred lens on the unfolding crisis says a lot about the impermeability of their world view</w:t>
      </w:r>
      <w:r w:rsidRPr="001120D4">
        <w:t>.</w:t>
      </w:r>
    </w:p>
    <w:p w:rsidR="009D0F6D" w:rsidRPr="001120D4" w:rsidRDefault="009D0F6D" w:rsidP="009D0F6D">
      <w:pPr>
        <w:rPr>
          <w:rStyle w:val="Emphasis"/>
        </w:rPr>
      </w:pPr>
      <w:r w:rsidRPr="001120D4">
        <w:rPr>
          <w:rStyle w:val="StyleUnderline"/>
        </w:rPr>
        <w:t xml:space="preserve">The big threat facing western societies today is </w:t>
      </w:r>
      <w:r w:rsidRPr="001120D4">
        <w:rPr>
          <w:rStyle w:val="Emphasis"/>
        </w:rPr>
        <w:t>not so much the emergence of illiberal democracy</w:t>
      </w:r>
      <w:r w:rsidRPr="001120D4">
        <w:rPr>
          <w:rStyle w:val="StyleUnderline"/>
        </w:rPr>
        <w:t xml:space="preserve"> abroad as the </w:t>
      </w:r>
      <w:r w:rsidRPr="001120D4">
        <w:rPr>
          <w:rStyle w:val="Emphasis"/>
        </w:rPr>
        <w:t>persistence of immature democracy at home</w:t>
      </w:r>
      <w:r w:rsidRPr="001120D4">
        <w:t xml:space="preserve">. </w:t>
      </w:r>
      <w:r w:rsidRPr="001120D4">
        <w:rPr>
          <w:rStyle w:val="StyleUnderline"/>
        </w:rPr>
        <w:t>This immaturity</w:t>
      </w:r>
      <w:r w:rsidRPr="001120D4">
        <w:t xml:space="preserve">, exhibited almost daily by the elites, </w:t>
      </w:r>
      <w:r w:rsidRPr="001120D4">
        <w:rPr>
          <w:rStyle w:val="StyleUnderline"/>
        </w:rPr>
        <w:t>manifests itself in two types of denial</w:t>
      </w:r>
      <w:r w:rsidRPr="001120D4">
        <w:t xml:space="preserve">: </w:t>
      </w:r>
      <w:r w:rsidRPr="001120D4">
        <w:rPr>
          <w:rStyle w:val="Emphasis"/>
        </w:rPr>
        <w:t>the denial of the economic origins of most of today’s problems</w:t>
      </w:r>
      <w:r w:rsidRPr="001120D4">
        <w:t xml:space="preserve">; and </w:t>
      </w:r>
      <w:r w:rsidRPr="001120D4">
        <w:rPr>
          <w:rStyle w:val="Emphasis"/>
        </w:rPr>
        <w:t>the denial of the profound corruption of professional expertise.</w:t>
      </w:r>
    </w:p>
    <w:p w:rsidR="009D0F6D" w:rsidRPr="001120D4" w:rsidRDefault="009D0F6D" w:rsidP="009D0F6D">
      <w:pPr>
        <w:rPr>
          <w:sz w:val="16"/>
          <w:szCs w:val="16"/>
        </w:rPr>
      </w:pPr>
      <w:r w:rsidRPr="001120D4">
        <w:rPr>
          <w:rStyle w:val="Emphasis"/>
        </w:rPr>
        <w:t>The first type manifests itself whenever phenomena like Brexit or Donald Trump’s electoral success are ascribed primarily to cultural factors such as racism or voter ignorance</w:t>
      </w:r>
      <w:r w:rsidRPr="001120D4">
        <w:t xml:space="preserve">. </w:t>
      </w:r>
      <w:r w:rsidRPr="001120D4">
        <w:rPr>
          <w:sz w:val="16"/>
          <w:szCs w:val="16"/>
        </w:rPr>
        <w:t>The second type denies that the immense frustration many people feel towards existing institutions stems not from their not knowing the whole truth about how they operate but, rather, from knowing it all too well.</w:t>
      </w:r>
    </w:p>
    <w:p w:rsidR="009D0F6D" w:rsidRPr="001120D4" w:rsidRDefault="009D0F6D" w:rsidP="009D0F6D">
      <w:pPr>
        <w:rPr>
          <w:rStyle w:val="Emphasis"/>
        </w:rPr>
      </w:pPr>
      <w:r w:rsidRPr="001120D4">
        <w:rPr>
          <w:sz w:val="16"/>
          <w:szCs w:val="16"/>
        </w:rPr>
        <w:t>Blinded by these two denials,</w:t>
      </w:r>
      <w:r w:rsidRPr="001120D4">
        <w:t xml:space="preserve"> </w:t>
      </w:r>
      <w:r w:rsidRPr="001120D4">
        <w:rPr>
          <w:rStyle w:val="StyleUnderline"/>
        </w:rPr>
        <w:t xml:space="preserve">policymakers prescribe more of what alienates voters in the first place: more expertise, more centralisation, </w:t>
      </w:r>
      <w:proofErr w:type="gramStart"/>
      <w:r w:rsidRPr="001120D4">
        <w:rPr>
          <w:rStyle w:val="StyleUnderline"/>
        </w:rPr>
        <w:t>more</w:t>
      </w:r>
      <w:proofErr w:type="gramEnd"/>
      <w:r w:rsidRPr="001120D4">
        <w:rPr>
          <w:rStyle w:val="StyleUnderline"/>
        </w:rPr>
        <w:t xml:space="preserve"> regulation</w:t>
      </w:r>
      <w:r w:rsidRPr="001120D4">
        <w:t xml:space="preserve">. But, </w:t>
      </w:r>
      <w:r w:rsidRPr="001120D4">
        <w:rPr>
          <w:rStyle w:val="Emphasis"/>
        </w:rPr>
        <w:t>since they can’t think in terms of political economy, they inevitably end up regulating the wrong things.</w:t>
      </w:r>
    </w:p>
    <w:p w:rsidR="009D0F6D" w:rsidRPr="001120D4" w:rsidRDefault="009D0F6D" w:rsidP="009D0F6D">
      <w:r w:rsidRPr="001120D4">
        <w:rPr>
          <w:rStyle w:val="Emphasis"/>
        </w:rPr>
        <w:lastRenderedPageBreak/>
        <w:t>The moral panic around fake news illustrates how these two denials condemn democracy to perpetual immaturity</w:t>
      </w:r>
      <w:r w:rsidRPr="001120D4">
        <w:t>. The refusal to acknowledge that the crisis of fake news has economic origins makes the Kremlin – rather than the unsustainable business model of digital capitalism – everyone’s favourite scapegoat.</w:t>
      </w:r>
    </w:p>
    <w:p w:rsidR="009D0F6D" w:rsidRPr="001120D4" w:rsidRDefault="009D0F6D" w:rsidP="009D0F6D">
      <w:pPr>
        <w:rPr>
          <w:sz w:val="32"/>
          <w:szCs w:val="32"/>
        </w:rPr>
      </w:pPr>
      <w:r w:rsidRPr="001120D4">
        <w:t xml:space="preserve">But isn’t it obvious that </w:t>
      </w:r>
      <w:r w:rsidRPr="001120D4">
        <w:rPr>
          <w:rStyle w:val="StyleUnderline"/>
        </w:rPr>
        <w:t>no amount of foreign interference</w:t>
      </w:r>
      <w:r w:rsidRPr="001120D4">
        <w:t xml:space="preserve"> – </w:t>
      </w:r>
      <w:r w:rsidRPr="001120D4">
        <w:rPr>
          <w:rStyle w:val="StyleUnderline"/>
        </w:rPr>
        <w:t>by Russia or any other government</w:t>
      </w:r>
      <w:r w:rsidRPr="001120D4">
        <w:t xml:space="preserve"> – </w:t>
      </w:r>
      <w:r w:rsidRPr="001120D4">
        <w:rPr>
          <w:rStyle w:val="StyleUnderline"/>
        </w:rPr>
        <w:t>could produce viral news at scale</w:t>
      </w:r>
      <w:r w:rsidRPr="001120D4">
        <w:t xml:space="preserve">? </w:t>
      </w:r>
      <w:r w:rsidRPr="001120D4">
        <w:rPr>
          <w:rStyle w:val="Emphasis"/>
        </w:rPr>
        <w:t>There have always been crazy movements</w:t>
      </w:r>
      <w:r w:rsidRPr="001120D4">
        <w:rPr>
          <w:rStyle w:val="StyleUnderline"/>
        </w:rPr>
        <w:t xml:space="preserve"> (remember </w:t>
      </w:r>
      <w:hyperlink r:id="rId13" w:history="1">
        <w:r w:rsidRPr="001120D4">
          <w:rPr>
            <w:rStyle w:val="StyleUnderline"/>
          </w:rPr>
          <w:t>Lyndon LaRouche</w:t>
        </w:r>
      </w:hyperlink>
      <w:r w:rsidRPr="001120D4">
        <w:rPr>
          <w:rStyle w:val="StyleUnderline"/>
        </w:rPr>
        <w:t xml:space="preserve">?) that </w:t>
      </w:r>
      <w:r w:rsidRPr="001120D4">
        <w:rPr>
          <w:rStyle w:val="Emphasis"/>
        </w:rPr>
        <w:t>lived and breathed fake news</w:t>
      </w:r>
      <w:r w:rsidRPr="001120D4">
        <w:t xml:space="preserve">. </w:t>
      </w:r>
      <w:r w:rsidRPr="001120D4">
        <w:rPr>
          <w:rStyle w:val="Emphasis"/>
          <w:sz w:val="32"/>
          <w:szCs w:val="32"/>
        </w:rPr>
        <w:t>What they lacked was not the political and financial cover from Russia but, rather, today’s powerful digital infrastructure, lavishly subsidised by online advertising, for making their crazy theories go viral</w:t>
      </w:r>
      <w:r w:rsidRPr="001120D4">
        <w:rPr>
          <w:sz w:val="32"/>
          <w:szCs w:val="32"/>
        </w:rPr>
        <w:t>.</w:t>
      </w:r>
    </w:p>
    <w:p w:rsidR="009D0F6D" w:rsidRPr="001120D4" w:rsidRDefault="009D0F6D" w:rsidP="009D0F6D">
      <w:r w:rsidRPr="001120D4">
        <w:rPr>
          <w:rStyle w:val="Emphasis"/>
        </w:rPr>
        <w:t>The problem is not fake news but the speed and ease of its dissemination, and it exists primarily because today’s digital capitalism makes it extremely profitable – look at Google and Facebook – to produce and circulate false but click-worthy narratives</w:t>
      </w:r>
      <w:r w:rsidRPr="001120D4">
        <w:t>.</w:t>
      </w:r>
    </w:p>
    <w:p w:rsidR="009D0F6D" w:rsidRPr="001120D4" w:rsidRDefault="009D0F6D" w:rsidP="009D0F6D">
      <w:pPr>
        <w:rPr>
          <w:rStyle w:val="Emphasis"/>
        </w:rPr>
      </w:pPr>
      <w:r w:rsidRPr="001120D4">
        <w:rPr>
          <w:rStyle w:val="StyleUnderline"/>
        </w:rPr>
        <w:t>To recast the fake news crisis this way</w:t>
      </w:r>
      <w:r w:rsidRPr="001120D4">
        <w:t xml:space="preserve">, however, </w:t>
      </w:r>
      <w:r w:rsidRPr="001120D4">
        <w:rPr>
          <w:rStyle w:val="StyleUnderline"/>
        </w:rPr>
        <w:t xml:space="preserve">would require the establishment to transcend one of their denials and </w:t>
      </w:r>
      <w:r w:rsidRPr="001120D4">
        <w:rPr>
          <w:rStyle w:val="Emphasis"/>
        </w:rPr>
        <w:t>dabble in the political economy of communications</w:t>
      </w:r>
      <w:r w:rsidRPr="001120D4">
        <w:t xml:space="preserve">. And </w:t>
      </w:r>
      <w:r w:rsidRPr="001120D4">
        <w:rPr>
          <w:rStyle w:val="Emphasis"/>
        </w:rPr>
        <w:t>who wants to acknowledge that, for the past 30 years, it has been the political parties of the centre-left and centre-right that touted the genius of Silicon Valley, privatised telecommunications and adopted a rather lax attitude to antitrust enforcement?</w:t>
      </w:r>
    </w:p>
    <w:p w:rsidR="009D0F6D" w:rsidRPr="001120D4" w:rsidRDefault="009D0F6D" w:rsidP="009D0F6D">
      <w:pPr>
        <w:rPr>
          <w:rStyle w:val="StyleUnderline"/>
        </w:rPr>
      </w:pPr>
      <w:r w:rsidRPr="001120D4">
        <w:t xml:space="preserve">The second type of denial turns a blind eye to the corruption of today’s expert-based knowledge. </w:t>
      </w:r>
      <w:r w:rsidRPr="001120D4">
        <w:rPr>
          <w:rStyle w:val="StyleUnderline"/>
        </w:rPr>
        <w:t>When thinktanks gladly accept funds from foreign governments; when energy firms fund dubious research on climate change; when even the Queen – what a populist, she – questions the entire economics profession; when the media regularly take marching orders from PR agencies and political spin doctors; when financial regulators and European commissioners leave their jobs to work on Wall Street – could anyone really blame the citizens for being sceptical of “experts”?</w:t>
      </w:r>
    </w:p>
    <w:p w:rsidR="009D0F6D" w:rsidRPr="001120D4" w:rsidRDefault="009D0F6D" w:rsidP="009D0F6D">
      <w:pPr>
        <w:rPr>
          <w:sz w:val="16"/>
          <w:szCs w:val="16"/>
        </w:rPr>
      </w:pPr>
      <w:r w:rsidRPr="001120D4">
        <w:rPr>
          <w:sz w:val="16"/>
          <w:szCs w:val="16"/>
        </w:rPr>
        <w:t>It only gets worse when charges of fake news come from the media, which, due to the dismal economics of digital publishing, regularly run dubious “news” of their own. Take the Washington Post, that rare paper that claims to be profitable these days. What it has gained in profitability, it seems to have lost in credibility.</w:t>
      </w:r>
    </w:p>
    <w:p w:rsidR="009D0F6D" w:rsidRPr="001120D4" w:rsidRDefault="009D0F6D" w:rsidP="009D0F6D">
      <w:pPr>
        <w:rPr>
          <w:sz w:val="16"/>
          <w:szCs w:val="16"/>
        </w:rPr>
      </w:pPr>
      <w:r w:rsidRPr="001120D4">
        <w:rPr>
          <w:sz w:val="16"/>
          <w:szCs w:val="16"/>
        </w:rPr>
        <w:t>Having recklessly described many serious online outlets as Russian propaganda – based in part on a </w:t>
      </w:r>
      <w:hyperlink r:id="rId14" w:history="1">
        <w:r w:rsidRPr="001120D4">
          <w:rPr>
            <w:sz w:val="16"/>
            <w:szCs w:val="16"/>
          </w:rPr>
          <w:t>report by the anonymous organisation PropOrNot</w:t>
        </w:r>
      </w:hyperlink>
      <w:r w:rsidRPr="001120D4">
        <w:rPr>
          <w:sz w:val="16"/>
          <w:szCs w:val="16"/>
        </w:rPr>
        <w:t> – it has recently warned about damaging Russian cyberattacks on a power grid in Vermont (in a report followed in other media outlets, </w:t>
      </w:r>
      <w:hyperlink r:id="rId15" w:history="1">
        <w:r w:rsidRPr="001120D4">
          <w:rPr>
            <w:sz w:val="16"/>
            <w:szCs w:val="16"/>
          </w:rPr>
          <w:t>including the Observer</w:t>
        </w:r>
      </w:hyperlink>
      <w:r w:rsidRPr="001120D4">
        <w:rPr>
          <w:sz w:val="16"/>
          <w:szCs w:val="16"/>
        </w:rPr>
        <w:t>). It seems that those attacks didn’t happen and that the Washington Post </w:t>
      </w:r>
      <w:hyperlink r:id="rId16" w:anchor="stream/0" w:history="1">
        <w:r w:rsidRPr="001120D4">
          <w:rPr>
            <w:sz w:val="16"/>
            <w:szCs w:val="16"/>
          </w:rPr>
          <w:t>didn’t even bother to check with the grid operator</w:t>
        </w:r>
      </w:hyperlink>
      <w:r w:rsidRPr="001120D4">
        <w:rPr>
          <w:sz w:val="16"/>
          <w:szCs w:val="16"/>
        </w:rPr>
        <w:t>. Apparently, an economy ruled by online advertising has produced its own theory of truth: truth is whatever produces most eyeballs.</w:t>
      </w:r>
    </w:p>
    <w:p w:rsidR="009D0F6D" w:rsidRPr="001120D4" w:rsidRDefault="009D0F6D" w:rsidP="009D0F6D">
      <w:pPr>
        <w:rPr>
          <w:rStyle w:val="Emphasis"/>
        </w:rPr>
      </w:pPr>
      <w:r w:rsidRPr="001120D4">
        <w:rPr>
          <w:rStyle w:val="StyleUnderline"/>
        </w:rPr>
        <w:t>To hear professional journalists complain about this problem without acknowledging their own culpability further undermines one’s faith in expertise</w:t>
      </w:r>
      <w:r w:rsidRPr="001120D4">
        <w:t xml:space="preserve">. </w:t>
      </w:r>
      <w:r w:rsidRPr="001120D4">
        <w:rPr>
          <w:rStyle w:val="Emphasis"/>
        </w:rPr>
        <w:t>Democracy may or may not be drowning in fake news, but it’s definitely drowning in elite hypocrisy.</w:t>
      </w:r>
    </w:p>
    <w:p w:rsidR="009D0F6D" w:rsidRPr="001120D4" w:rsidRDefault="009D0F6D" w:rsidP="009D0F6D">
      <w:pPr>
        <w:rPr>
          <w:rStyle w:val="Emphasis"/>
          <w:sz w:val="32"/>
          <w:szCs w:val="32"/>
        </w:rPr>
      </w:pPr>
      <w:r w:rsidRPr="001120D4">
        <w:t xml:space="preserve">Caught between the two denials, </w:t>
      </w:r>
      <w:r w:rsidRPr="001120D4">
        <w:rPr>
          <w:rStyle w:val="StyleUnderline"/>
        </w:rPr>
        <w:t>the elites will never stop searching for innovative solutions to the problem of fake news – much as they never stopped searching for innovative solutions to climate change</w:t>
      </w:r>
      <w:r w:rsidRPr="001120D4">
        <w:t xml:space="preserve">. </w:t>
      </w:r>
      <w:r w:rsidRPr="001120D4">
        <w:rPr>
          <w:rStyle w:val="Emphasis"/>
          <w:sz w:val="32"/>
          <w:szCs w:val="32"/>
        </w:rPr>
        <w:t>The two issues do have a certain similarity: just as climate change is the natural byproduct of fossil capitalism, so is fake news the byproduct of digital capitalism.</w:t>
      </w:r>
    </w:p>
    <w:p w:rsidR="009D0F6D" w:rsidRPr="001120D4" w:rsidRDefault="009D0F6D" w:rsidP="009D0F6D">
      <w:pPr>
        <w:rPr>
          <w:rStyle w:val="Emphasis"/>
        </w:rPr>
      </w:pPr>
      <w:r w:rsidRPr="001120D4">
        <w:t xml:space="preserve">It won’t take long for some genius policy entrepreneur, fed up with the authoritarian nature of current proposals, to unleash the genius of free markets on this problem. </w:t>
      </w:r>
      <w:r w:rsidRPr="001120D4">
        <w:rPr>
          <w:rStyle w:val="StyleUnderline"/>
        </w:rPr>
        <w:t>Why not</w:t>
      </w:r>
      <w:r w:rsidRPr="001120D4">
        <w:t xml:space="preserve">, say, </w:t>
      </w:r>
      <w:r w:rsidRPr="001120D4">
        <w:rPr>
          <w:rStyle w:val="Emphasis"/>
        </w:rPr>
        <w:t>establish a post-truth emissions trading scheme</w:t>
      </w:r>
      <w:r w:rsidRPr="001120D4">
        <w:t xml:space="preserve">, </w:t>
      </w:r>
      <w:r w:rsidRPr="001120D4">
        <w:rPr>
          <w:rStyle w:val="Emphasis"/>
        </w:rPr>
        <w:t>where news organisations could trade their government-issued fake news permits</w:t>
      </w:r>
      <w:r w:rsidRPr="001120D4">
        <w:t xml:space="preserve">? </w:t>
      </w:r>
      <w:r w:rsidRPr="001120D4">
        <w:rPr>
          <w:rStyle w:val="Emphasis"/>
        </w:rPr>
        <w:t>Ridiculous, yes; ineffective, yes – but the scheme would surely receive major social innovation prizes.</w:t>
      </w:r>
    </w:p>
    <w:p w:rsidR="009D0F6D" w:rsidRPr="001120D4" w:rsidRDefault="009D0F6D" w:rsidP="009D0F6D">
      <w:r w:rsidRPr="001120D4">
        <w:rPr>
          <w:rStyle w:val="Emphasis"/>
          <w:sz w:val="32"/>
          <w:szCs w:val="32"/>
        </w:rPr>
        <w:lastRenderedPageBreak/>
        <w:t>The only solution to the problem of fake news that neither misdiagnoses the problem nor overpowers the elites is to completely rethink the fundamentals of digital capitalism</w:t>
      </w:r>
      <w:r w:rsidRPr="001120D4">
        <w:t xml:space="preserve">. We need to make online advertising – and its destructive click-and-share drive – less central to how we live, work and communicate. At the same time, </w:t>
      </w:r>
      <w:r w:rsidRPr="001120D4">
        <w:rPr>
          <w:rStyle w:val="Emphasis"/>
        </w:rPr>
        <w:t>we need to delegate more decision-making power to citizens</w:t>
      </w:r>
      <w:r w:rsidRPr="001120D4">
        <w:t xml:space="preserve"> – rather than the easily corruptible experts and venal corporations.</w:t>
      </w:r>
    </w:p>
    <w:p w:rsidR="009D0F6D" w:rsidRPr="001120D4" w:rsidRDefault="009D0F6D" w:rsidP="009D0F6D">
      <w:pPr>
        <w:rPr>
          <w:rStyle w:val="StyleUnderline"/>
        </w:rPr>
      </w:pPr>
      <w:r w:rsidRPr="001120D4">
        <w:rPr>
          <w:rStyle w:val="Emphasis"/>
        </w:rPr>
        <w:t>This means building a world where Facebook and Google neither wield much clout nor monopolise problem-solving</w:t>
      </w:r>
      <w:r w:rsidRPr="001120D4">
        <w:t xml:space="preserve">. A formidable task worthy of mature democracies. </w:t>
      </w:r>
      <w:r w:rsidRPr="001120D4">
        <w:rPr>
          <w:rStyle w:val="StyleUnderline"/>
        </w:rPr>
        <w:t>Alas, the existing democracies, stuck in their denials of various kinds, prefer to blame everyone but themselves while offloading more and more problems to Silicon Valley.</w:t>
      </w:r>
    </w:p>
    <w:p w:rsidR="009D0F6D" w:rsidRPr="001120D4" w:rsidRDefault="009D0F6D" w:rsidP="009D0F6D">
      <w:pPr>
        <w:pStyle w:val="Heading3"/>
      </w:pPr>
      <w:r w:rsidRPr="001120D4">
        <w:lastRenderedPageBreak/>
        <w:t>at: cruel optimism (berlant)</w:t>
      </w:r>
    </w:p>
    <w:p w:rsidR="009D0F6D" w:rsidRPr="001120D4" w:rsidRDefault="009D0F6D" w:rsidP="009D0F6D">
      <w:pPr>
        <w:pStyle w:val="Heading4"/>
      </w:pPr>
      <w:r w:rsidRPr="001120D4">
        <w:t xml:space="preserve">This is not a good reading of Berlant --- political advocacy is not cruel optimism --- this is a sequencing question only the perm can solve </w:t>
      </w:r>
    </w:p>
    <w:p w:rsidR="009D0F6D" w:rsidRPr="001120D4" w:rsidRDefault="009D0F6D" w:rsidP="009D0F6D">
      <w:r w:rsidRPr="001120D4">
        <w:rPr>
          <w:b/>
        </w:rPr>
        <w:t>Berlant 13</w:t>
      </w:r>
      <w:r w:rsidRPr="001120D4">
        <w:t xml:space="preserve"> [Lauren Berlant, George M. Pullman Professor of English at the University of Chicago, and David Seitz, a Toronto-based writer and Ph.D. candidate in human geography and women’s and gender studies at the University of Toronto, “Interview with Lauren Berlant,” March 22, 2013, </w:t>
      </w:r>
      <w:r w:rsidRPr="001120D4">
        <w:rPr>
          <w:i/>
        </w:rPr>
        <w:t>Society &amp; Space</w:t>
      </w:r>
      <w:r w:rsidRPr="001120D4">
        <w:t>, http://societyandspace.com/2013/03/22/interview-with-lauren-berlant]</w:t>
      </w:r>
    </w:p>
    <w:p w:rsidR="009D0F6D" w:rsidRPr="001120D4" w:rsidRDefault="009D0F6D" w:rsidP="009D0F6D">
      <w:pPr>
        <w:rPr>
          <w:sz w:val="16"/>
        </w:rPr>
      </w:pPr>
      <w:r w:rsidRPr="001120D4">
        <w:rPr>
          <w:sz w:val="16"/>
        </w:rPr>
        <w:t xml:space="preserve">LB: This goes to your question about citizenship, too. </w:t>
      </w:r>
      <w:r w:rsidRPr="001120D4">
        <w:rPr>
          <w:rStyle w:val="StyleUnderline"/>
        </w:rPr>
        <w:t>When I first started working on citizenship, older people would say to me</w:t>
      </w:r>
      <w:r w:rsidRPr="001120D4">
        <w:rPr>
          <w:sz w:val="16"/>
        </w:rPr>
        <w:t>, “</w:t>
      </w:r>
      <w:r w:rsidRPr="001120D4">
        <w:rPr>
          <w:rStyle w:val="StyleUnderline"/>
        </w:rPr>
        <w:t>How can you even take the state seriously? The state is a monster of imperialism</w:t>
      </w:r>
      <w:r w:rsidRPr="001120D4">
        <w:rPr>
          <w:sz w:val="16"/>
        </w:rPr>
        <w:t xml:space="preserve">.” And </w:t>
      </w:r>
      <w:r w:rsidRPr="001120D4">
        <w:rPr>
          <w:rStyle w:val="StyleUnderline"/>
        </w:rPr>
        <w:t>I said,</w:t>
      </w:r>
      <w:r w:rsidRPr="001120D4">
        <w:rPr>
          <w:sz w:val="16"/>
        </w:rPr>
        <w:t xml:space="preserve"> “</w:t>
      </w:r>
      <w:r w:rsidRPr="001120D4">
        <w:rPr>
          <w:rStyle w:val="StyleUnderline"/>
        </w:rPr>
        <w:t>I’m on the side of people’s survival, and if people’s optimism is attached to things like the state, I want to know what the state stands in for</w:t>
      </w:r>
      <w:r w:rsidRPr="001120D4">
        <w:rPr>
          <w:sz w:val="16"/>
        </w:rPr>
        <w:t xml:space="preserve">.” </w:t>
      </w:r>
      <w:r w:rsidRPr="001120D4">
        <w:rPr>
          <w:rStyle w:val="StyleUnderline"/>
        </w:rPr>
        <w:t>If we start seeing our objects of ambition and desire as stand-ins, as things that organize our attachment to</w:t>
      </w:r>
      <w:r w:rsidRPr="001120D4">
        <w:rPr>
          <w:sz w:val="16"/>
        </w:rPr>
        <w:t xml:space="preserve"> </w:t>
      </w:r>
      <w:r w:rsidRPr="001120D4">
        <w:rPr>
          <w:rStyle w:val="StyleUnderline"/>
        </w:rPr>
        <w:t>life</w:t>
      </w:r>
      <w:r w:rsidRPr="001120D4">
        <w:rPr>
          <w:sz w:val="16"/>
        </w:rPr>
        <w:t xml:space="preserve">, </w:t>
      </w:r>
      <w:r w:rsidRPr="001120D4">
        <w:rPr>
          <w:rStyle w:val="StyleUnderline"/>
        </w:rPr>
        <w:t>we have a totally different understanding and a kind of generosity toward those objects</w:t>
      </w:r>
      <w:r w:rsidRPr="001120D4">
        <w:rPr>
          <w:sz w:val="16"/>
        </w:rPr>
        <w:t xml:space="preserve">. </w:t>
      </w:r>
      <w:r w:rsidRPr="001120D4">
        <w:rPr>
          <w:rStyle w:val="StyleUnderline"/>
        </w:rPr>
        <w:t>That’s why I started working on citizenship in the first place, not</w:t>
      </w:r>
      <w:r w:rsidRPr="001120D4">
        <w:rPr>
          <w:sz w:val="16"/>
        </w:rPr>
        <w:t xml:space="preserve"> </w:t>
      </w:r>
      <w:r w:rsidRPr="001120D4">
        <w:rPr>
          <w:rStyle w:val="StyleUnderline"/>
        </w:rPr>
        <w:t>because I loved it, but because I saw that people saw it as a state where they could imagine being collective</w:t>
      </w:r>
      <w:r w:rsidRPr="001120D4">
        <w:rPr>
          <w:sz w:val="16"/>
        </w:rPr>
        <w:t xml:space="preserve">, </w:t>
      </w:r>
      <w:r w:rsidRPr="001120D4">
        <w:rPr>
          <w:rStyle w:val="StyleUnderline"/>
        </w:rPr>
        <w:t>and being willing to be collective in ways that were also inconvenient for them</w:t>
      </w:r>
      <w:r w:rsidRPr="001120D4">
        <w:rPr>
          <w:sz w:val="16"/>
        </w:rPr>
        <w:t>.</w:t>
      </w:r>
    </w:p>
    <w:p w:rsidR="009D0F6D" w:rsidRPr="001120D4" w:rsidRDefault="009D0F6D" w:rsidP="009D0F6D">
      <w:pPr>
        <w:rPr>
          <w:sz w:val="16"/>
        </w:rPr>
      </w:pPr>
      <w:r w:rsidRPr="001120D4">
        <w:rPr>
          <w:sz w:val="16"/>
        </w:rPr>
        <w:t xml:space="preserve">So </w:t>
      </w:r>
      <w:r w:rsidRPr="001120D4">
        <w:rPr>
          <w:rStyle w:val="StyleUnderline"/>
        </w:rPr>
        <w:t>when LGBTQ people want what lots of people want</w:t>
      </w:r>
      <w:r w:rsidRPr="001120D4">
        <w:rPr>
          <w:sz w:val="16"/>
        </w:rPr>
        <w:t xml:space="preserve"> — </w:t>
      </w:r>
      <w:r w:rsidRPr="001120D4">
        <w:rPr>
          <w:rStyle w:val="StyleUnderline"/>
        </w:rPr>
        <w:t>which is a relief from their loneliness and a social world that would be welcoming and not shaming</w:t>
      </w:r>
      <w:r w:rsidRPr="001120D4">
        <w:rPr>
          <w:sz w:val="16"/>
        </w:rPr>
        <w:t xml:space="preserve"> — </w:t>
      </w:r>
      <w:r w:rsidRPr="001120D4">
        <w:rPr>
          <w:rStyle w:val="StyleUnderline"/>
        </w:rPr>
        <w:t xml:space="preserve">I can’t </w:t>
      </w:r>
      <w:r w:rsidRPr="001120D4">
        <w:rPr>
          <w:rStyle w:val="Emphasis"/>
        </w:rPr>
        <w:t>disrespect their objects</w:t>
      </w:r>
      <w:r w:rsidRPr="001120D4">
        <w:rPr>
          <w:sz w:val="16"/>
        </w:rPr>
        <w:t xml:space="preserve">, I </w:t>
      </w:r>
      <w:r w:rsidRPr="001120D4">
        <w:rPr>
          <w:rStyle w:val="StyleUnderline"/>
        </w:rPr>
        <w:t>just have to say</w:t>
      </w:r>
      <w:r w:rsidRPr="001120D4">
        <w:rPr>
          <w:sz w:val="16"/>
        </w:rPr>
        <w:t>, “</w:t>
      </w:r>
      <w:proofErr w:type="gramStart"/>
      <w:r w:rsidRPr="001120D4">
        <w:rPr>
          <w:rStyle w:val="Emphasis"/>
        </w:rPr>
        <w:t>is</w:t>
      </w:r>
      <w:proofErr w:type="gramEnd"/>
      <w:r w:rsidRPr="001120D4">
        <w:rPr>
          <w:rStyle w:val="Emphasis"/>
        </w:rPr>
        <w:t xml:space="preserve"> that all there is</w:t>
      </w:r>
      <w:r w:rsidRPr="001120D4">
        <w:rPr>
          <w:sz w:val="16"/>
        </w:rPr>
        <w:t xml:space="preserve">?” For me, </w:t>
      </w:r>
      <w:r w:rsidRPr="001120D4">
        <w:rPr>
          <w:rStyle w:val="StyleUnderline"/>
        </w:rPr>
        <w:t xml:space="preserve">it’s never about shaming people’s objects, it’s always about </w:t>
      </w:r>
      <w:r w:rsidRPr="001120D4">
        <w:rPr>
          <w:rStyle w:val="Emphasis"/>
        </w:rPr>
        <w:t>creating better and better objects</w:t>
      </w:r>
      <w:r w:rsidRPr="001120D4">
        <w:rPr>
          <w:sz w:val="16"/>
        </w:rPr>
        <w:t xml:space="preserve">. </w:t>
      </w:r>
      <w:r w:rsidRPr="001120D4">
        <w:rPr>
          <w:rStyle w:val="StyleUnderline"/>
        </w:rPr>
        <w:t xml:space="preserve">It’s always about </w:t>
      </w:r>
      <w:r w:rsidRPr="001120D4">
        <w:rPr>
          <w:rStyle w:val="Emphasis"/>
        </w:rPr>
        <w:t>creating better worlds</w:t>
      </w:r>
      <w:r w:rsidRPr="001120D4">
        <w:rPr>
          <w:sz w:val="16"/>
        </w:rPr>
        <w:t xml:space="preserve">, </w:t>
      </w:r>
      <w:r w:rsidRPr="001120D4">
        <w:rPr>
          <w:rStyle w:val="StyleUnderline"/>
        </w:rPr>
        <w:t xml:space="preserve">making it possible for us to think in more and different kinds of ways about </w:t>
      </w:r>
      <w:r w:rsidRPr="001120D4">
        <w:rPr>
          <w:rStyle w:val="Emphasis"/>
        </w:rPr>
        <w:t>how we relationally can move through life</w:t>
      </w:r>
      <w:r w:rsidRPr="001120D4">
        <w:rPr>
          <w:sz w:val="16"/>
        </w:rPr>
        <w:t>.</w:t>
      </w:r>
    </w:p>
    <w:p w:rsidR="009D0F6D" w:rsidRPr="001120D4" w:rsidRDefault="009D0F6D" w:rsidP="009D0F6D">
      <w:pPr>
        <w:rPr>
          <w:b/>
        </w:rPr>
      </w:pPr>
      <w:r w:rsidRPr="001120D4">
        <w:rPr>
          <w:b/>
        </w:rPr>
        <w:t>[Berlant continues]</w:t>
      </w:r>
    </w:p>
    <w:p w:rsidR="009D0F6D" w:rsidRPr="001120D4" w:rsidRDefault="009D0F6D" w:rsidP="009D0F6D">
      <w:r w:rsidRPr="001120D4">
        <w:rPr>
          <w:rStyle w:val="StyleUnderline"/>
        </w:rPr>
        <w:t>Thinking about the object as a patterning that’s loosely organized</w:t>
      </w:r>
      <w:r w:rsidRPr="001120D4">
        <w:rPr>
          <w:sz w:val="16"/>
        </w:rPr>
        <w:t xml:space="preserve">, </w:t>
      </w:r>
      <w:r w:rsidRPr="001120D4">
        <w:rPr>
          <w:rStyle w:val="StyleUnderline"/>
        </w:rPr>
        <w:t>so that it would be possible to change the object without having to lose everything,</w:t>
      </w:r>
      <w:r w:rsidRPr="001120D4">
        <w:rPr>
          <w:sz w:val="16"/>
        </w:rPr>
        <w:t xml:space="preserve"> </w:t>
      </w:r>
      <w:r w:rsidRPr="001120D4">
        <w:rPr>
          <w:rStyle w:val="StyleUnderline"/>
        </w:rPr>
        <w:t>is a really important part of this</w:t>
      </w:r>
      <w:r w:rsidRPr="001120D4">
        <w:rPr>
          <w:sz w:val="16"/>
        </w:rPr>
        <w:t xml:space="preserve">. So </w:t>
      </w:r>
      <w:r w:rsidRPr="001120D4">
        <w:rPr>
          <w:rStyle w:val="StyleUnderline"/>
        </w:rPr>
        <w:t>rather than saying “</w:t>
      </w:r>
      <w:r w:rsidRPr="001120D4">
        <w:rPr>
          <w:rStyle w:val="Emphasis"/>
        </w:rPr>
        <w:t>I hate the state</w:t>
      </w:r>
      <w:r w:rsidRPr="001120D4">
        <w:rPr>
          <w:rStyle w:val="StyleUnderline"/>
        </w:rPr>
        <w:t>,” or “</w:t>
      </w:r>
      <w:r w:rsidRPr="001120D4">
        <w:rPr>
          <w:rStyle w:val="Emphasis"/>
        </w:rPr>
        <w:t>I love the state</w:t>
      </w:r>
      <w:r w:rsidRPr="001120D4">
        <w:rPr>
          <w:rStyle w:val="StyleUnderline"/>
        </w:rPr>
        <w:t>,” saying “</w:t>
      </w:r>
      <w:r w:rsidRPr="001120D4">
        <w:rPr>
          <w:rStyle w:val="Emphasis"/>
        </w:rPr>
        <w:t>here’s what the state can do</w:t>
      </w:r>
      <w:r w:rsidRPr="001120D4">
        <w:rPr>
          <w:rStyle w:val="StyleUnderline"/>
        </w:rPr>
        <w:t>.”</w:t>
      </w:r>
      <w:r w:rsidRPr="001120D4">
        <w:rPr>
          <w:sz w:val="16"/>
        </w:rPr>
        <w:t xml:space="preserve"> Rather than hate the couple form or love the couple form, say “here’s what being in a couple can do, and here’s the other things I need in order to flourish.” </w:t>
      </w:r>
      <w:r w:rsidRPr="001120D4">
        <w:rPr>
          <w:rStyle w:val="StyleUnderline"/>
        </w:rPr>
        <w:t>Then you start to think of yourself as having a capacity to produce many kinds of patterning and attachment to the world</w:t>
      </w:r>
      <w:r w:rsidRPr="001120D4">
        <w:rPr>
          <w:sz w:val="16"/>
        </w:rPr>
        <w:t xml:space="preserve">. </w:t>
      </w:r>
      <w:r w:rsidRPr="001120D4">
        <w:rPr>
          <w:rStyle w:val="StyleUnderline"/>
        </w:rPr>
        <w:t>The problem is always that queer life is exhausting because you kind of have to make it up all the time</w:t>
      </w:r>
      <w:r w:rsidRPr="001120D4">
        <w:rPr>
          <w:sz w:val="16"/>
        </w:rPr>
        <w:t xml:space="preserve">. There are so few conventions to rest in or cruise in. </w:t>
      </w:r>
      <w:r w:rsidRPr="001120D4">
        <w:rPr>
          <w:rStyle w:val="StyleUnderline"/>
        </w:rPr>
        <w:t>At the same time</w:t>
      </w:r>
      <w:r w:rsidRPr="001120D4">
        <w:rPr>
          <w:sz w:val="16"/>
        </w:rPr>
        <w:t xml:space="preserve">, </w:t>
      </w:r>
      <w:r w:rsidRPr="001120D4">
        <w:rPr>
          <w:rStyle w:val="StyleUnderline"/>
        </w:rPr>
        <w:t>it’s also really exciting to think you could be</w:t>
      </w:r>
      <w:r w:rsidRPr="001120D4">
        <w:rPr>
          <w:sz w:val="16"/>
        </w:rPr>
        <w:t xml:space="preserve"> </w:t>
      </w:r>
      <w:r w:rsidRPr="001120D4">
        <w:rPr>
          <w:rStyle w:val="StyleUnderline"/>
        </w:rPr>
        <w:t>inventing something that will work better than the forms of efficiency that we call normative</w:t>
      </w:r>
      <w:r w:rsidRPr="001120D4">
        <w:rPr>
          <w:sz w:val="16"/>
        </w:rPr>
        <w:t>.</w:t>
      </w:r>
    </w:p>
    <w:p w:rsidR="009D0F6D" w:rsidRPr="001120D4" w:rsidRDefault="009D0F6D" w:rsidP="009D0F6D">
      <w:pPr>
        <w:pStyle w:val="Heading3"/>
      </w:pPr>
      <w:r w:rsidRPr="001120D4">
        <w:lastRenderedPageBreak/>
        <w:t>at: charity cannibalism</w:t>
      </w:r>
    </w:p>
    <w:p w:rsidR="009D0F6D" w:rsidRPr="001120D4" w:rsidRDefault="009D0F6D" w:rsidP="009D0F6D">
      <w:pPr>
        <w:pStyle w:val="Heading4"/>
      </w:pPr>
      <w:r w:rsidRPr="001120D4">
        <w:t xml:space="preserve">They obviously link to this --- if all suffering impacts are commodified towards suffering, they  </w:t>
      </w:r>
    </w:p>
    <w:p w:rsidR="009D0F6D" w:rsidRPr="001120D4" w:rsidRDefault="009D0F6D" w:rsidP="009D0F6D">
      <w:pPr>
        <w:pStyle w:val="Heading4"/>
      </w:pPr>
      <w:r w:rsidRPr="001120D4">
        <w:t xml:space="preserve">Alt cause --- every other proclamation of catastrophe rhetoric should cause wars and invasions </w:t>
      </w:r>
    </w:p>
    <w:p w:rsidR="009D0F6D" w:rsidRPr="001120D4" w:rsidRDefault="009D0F6D" w:rsidP="009D0F6D">
      <w:pPr>
        <w:pStyle w:val="Heading4"/>
      </w:pPr>
      <w:r w:rsidRPr="001120D4">
        <w:t xml:space="preserve">This is obviously a problem endemic to debate, but they don’t solve it, and actually make it worth by vilifying attempts to engage compassionately with the world of others  </w:t>
      </w:r>
    </w:p>
    <w:p w:rsidR="009D0F6D" w:rsidRPr="001120D4" w:rsidRDefault="009D0F6D" w:rsidP="009D0F6D">
      <w:pPr>
        <w:pStyle w:val="card"/>
        <w:ind w:left="0"/>
      </w:pPr>
      <w:r w:rsidRPr="001120D4">
        <w:t>Kim</w:t>
      </w:r>
      <w:r w:rsidRPr="001120D4">
        <w:rPr>
          <w:rStyle w:val="Style13ptBold"/>
        </w:rPr>
        <w:t xml:space="preserve"> Sawchuk 2</w:t>
      </w:r>
      <w:r w:rsidRPr="001120D4">
        <w:t>, PhD, Social and Political Thought, York University, prof of comm at Concordia, editor of the Canadian Journal of Communication, general book review of Distant Suffering by Luc Boltanski, Canadian journal of Communication Vol 27, No 1 (2002)</w:t>
      </w:r>
    </w:p>
    <w:p w:rsidR="009D0F6D" w:rsidRPr="001120D4" w:rsidRDefault="009D0F6D" w:rsidP="009D0F6D">
      <w:pPr>
        <w:pStyle w:val="cardtext"/>
        <w:rPr>
          <w:sz w:val="12"/>
        </w:rPr>
      </w:pPr>
      <w:r w:rsidRPr="001120D4">
        <w:rPr>
          <w:rStyle w:val="underline"/>
        </w:rPr>
        <w:t>Inherent in</w:t>
      </w:r>
      <w:r w:rsidRPr="001120D4">
        <w:rPr>
          <w:sz w:val="12"/>
        </w:rPr>
        <w:t xml:space="preserve"> the </w:t>
      </w:r>
      <w:r w:rsidRPr="001120D4">
        <w:rPr>
          <w:rStyle w:val="underline"/>
        </w:rPr>
        <w:t>politics of pity</w:t>
      </w:r>
      <w:r w:rsidRPr="001120D4">
        <w:rPr>
          <w:sz w:val="12"/>
        </w:rPr>
        <w:t xml:space="preserve"> in the modern period </w:t>
      </w:r>
      <w:r w:rsidRPr="001120D4">
        <w:rPr>
          <w:rStyle w:val="underline"/>
        </w:rPr>
        <w:t>is the problem of dealing with suffering from a distance</w:t>
      </w:r>
      <w:r w:rsidRPr="001120D4">
        <w:rPr>
          <w:sz w:val="12"/>
        </w:rPr>
        <w:t xml:space="preserve"> and the "massification of a collection of unfortunates who are not there in person" (p. 13). </w:t>
      </w:r>
      <w:r w:rsidRPr="001120D4">
        <w:rPr>
          <w:rStyle w:val="underline"/>
        </w:rPr>
        <w:t>Although contemporary media may have "dramatized" the spectacle of distant suffering</w:t>
      </w:r>
      <w:r w:rsidRPr="001120D4">
        <w:rPr>
          <w:sz w:val="12"/>
        </w:rPr>
        <w:t xml:space="preserve"> in the past 30 years, </w:t>
      </w:r>
      <w:r w:rsidRPr="001120D4">
        <w:rPr>
          <w:rStyle w:val="Emphasis"/>
        </w:rPr>
        <w:t>they neither invented nor caused this condition.</w:t>
      </w:r>
      <w:r w:rsidRPr="001120D4">
        <w:rPr>
          <w:sz w:val="12"/>
        </w:rPr>
        <w:t xml:space="preserve"> Historical examples also bolster Boltanski's claim that the media did not inaugurate the politics of pity - rather, its logic was set out more than 200 years ago. Boltanski carefully examines this logic and the paradoxes it creates in the book's three sections. Part 1 lays out the argument. Part 2 relies heavily on literary sources to analyze the "topos," a term he borrows from rhetoric, of the idea of pity and suffering. The third section deals with the question of pity and misfortune, drawing primarily on historical and contemporary examples, such as the work of Doctors Without Borders and the clash in the late 1950s between Sartre and Merleau-Ponty. Each chapter is replete with insight, making this a difficult book to summarize. Every word and every argument is so intricately intertwined with the next that paraphrasing seems a travesty.¶ The third section should be of interest to those located in the disciplines of communications or media studies. Here it is important to recall the subtitle of the book, Morality, the Media and Politics. </w:t>
      </w:r>
      <w:r w:rsidRPr="001120D4">
        <w:rPr>
          <w:rStyle w:val="underline"/>
        </w:rPr>
        <w:t>Boltanski returns to the question of the spectator and the anxieties of those who wish to do something about what they see unfolding on their screens</w:t>
      </w:r>
      <w:r w:rsidRPr="001120D4">
        <w:rPr>
          <w:sz w:val="12"/>
        </w:rPr>
        <w:t xml:space="preserve">. He asks: "[H]ow might the contemporary spectators' anxiety be reduced without averting their gaze from misfortune or by abandoning the project inherent in the modern definition of politics of facing up to unnecessary suffering and relieving it[?]" (p. 159). </w:t>
      </w:r>
      <w:r w:rsidRPr="001120D4">
        <w:rPr>
          <w:rStyle w:val="underline"/>
        </w:rPr>
        <w:t>What could political action be, given the fact that suffering does occur at a distance and that not every struggle can be taken on with equal commitment</w:t>
      </w:r>
      <w:r w:rsidRPr="001120D4">
        <w:rPr>
          <w:sz w:val="12"/>
        </w:rPr>
        <w:t xml:space="preserve">? First, he argues that </w:t>
      </w:r>
      <w:r w:rsidRPr="001120D4">
        <w:rPr>
          <w:rStyle w:val="Emphasis"/>
        </w:rPr>
        <w:t>there is a political, technical, and moral necessity to open up a discussion of commitment and ideology, although what he means by ideology is not adequately explained.</w:t>
      </w:r>
      <w:r w:rsidRPr="001120D4">
        <w:rPr>
          <w:sz w:val="12"/>
        </w:rPr>
        <w:t xml:space="preserve"> Second, he contends that witnessing suffering means that morally we are asked to act. </w:t>
      </w:r>
      <w:r w:rsidRPr="001120D4">
        <w:rPr>
          <w:rStyle w:val="Emphasis"/>
        </w:rPr>
        <w:t>Commitment is commitment to some kind of action</w:t>
      </w:r>
      <w:r w:rsidRPr="001120D4">
        <w:rPr>
          <w:sz w:val="12"/>
        </w:rPr>
        <w:t xml:space="preserve">. Third, </w:t>
      </w:r>
      <w:r w:rsidRPr="001120D4">
        <w:rPr>
          <w:rStyle w:val="Emphasis"/>
        </w:rPr>
        <w:t>he promotes the idea that speech is action. "One can commit oneself through speech;</w:t>
      </w:r>
      <w:r w:rsidRPr="001120D4">
        <w:rPr>
          <w:sz w:val="12"/>
        </w:rPr>
        <w:t xml:space="preserve"> </w:t>
      </w:r>
      <w:r w:rsidRPr="001120D4">
        <w:rPr>
          <w:rStyle w:val="Emphasis"/>
        </w:rPr>
        <w:t>by taking a stance, even when alone, of someone who speaks to somebody else about what they have seen"</w:t>
      </w:r>
      <w:r w:rsidRPr="001120D4">
        <w:rPr>
          <w:sz w:val="12"/>
        </w:rPr>
        <w:t xml:space="preserve"> (p. xv). </w:t>
      </w:r>
      <w:r w:rsidRPr="001120D4">
        <w:rPr>
          <w:rStyle w:val="Emphasis"/>
          <w:bdr w:val="single" w:sz="4" w:space="0" w:color="auto"/>
        </w:rPr>
        <w:t>By speaking - to others</w:t>
      </w:r>
      <w:r w:rsidRPr="001120D4">
        <w:rPr>
          <w:sz w:val="12"/>
        </w:rPr>
        <w:t xml:space="preserve"> and even to oneself </w:t>
      </w:r>
      <w:r w:rsidRPr="001120D4">
        <w:rPr>
          <w:rStyle w:val="Emphasis"/>
        </w:rPr>
        <w:t>- we recognize and acknowledge that speech must be understood as a form of action</w:t>
      </w:r>
      <w:r w:rsidRPr="001120D4">
        <w:rPr>
          <w:sz w:val="12"/>
        </w:rPr>
        <w:t xml:space="preserve"> (p. 154).¶ One of the conditions of Boltanski's argument is a clear distinction between the world of representation and the world of action. He writes: "Informed by representation, words must really be deployed in the world of action in order to be effective" (p. 154). </w:t>
      </w:r>
      <w:r w:rsidRPr="001120D4">
        <w:rPr>
          <w:rStyle w:val="Emphasis"/>
        </w:rPr>
        <w:t>He is critical of</w:t>
      </w:r>
      <w:r w:rsidRPr="001120D4">
        <w:rPr>
          <w:sz w:val="12"/>
        </w:rPr>
        <w:t xml:space="preserve"> deconstructionist criticism, primarily meaning the writings of Jean </w:t>
      </w:r>
      <w:r w:rsidRPr="001120D4">
        <w:rPr>
          <w:rStyle w:val="Emphasis"/>
        </w:rPr>
        <w:t>Baudrillard, which blurs this distinction to too great an extreme</w:t>
      </w:r>
      <w:r w:rsidRPr="001120D4">
        <w:rPr>
          <w:sz w:val="12"/>
        </w:rPr>
        <w:t xml:space="preserve">, thereby </w:t>
      </w:r>
      <w:r w:rsidRPr="001120D4">
        <w:rPr>
          <w:rStyle w:val="Emphasis"/>
          <w:bdr w:val="single" w:sz="4" w:space="0" w:color="auto"/>
        </w:rPr>
        <w:t>"holding the order of action" at arm's length or making it illusionary</w:t>
      </w:r>
      <w:r w:rsidRPr="001120D4">
        <w:rPr>
          <w:sz w:val="12"/>
        </w:rPr>
        <w:t xml:space="preserve"> (p. 154). He contends that </w:t>
      </w:r>
      <w:r w:rsidRPr="001120D4">
        <w:rPr>
          <w:rStyle w:val="underline"/>
        </w:rPr>
        <w:t>this position makes the very intention to act nothing but a naïve illusion creating an "empire of suspicion"</w:t>
      </w:r>
      <w:r w:rsidRPr="001120D4">
        <w:rPr>
          <w:sz w:val="12"/>
        </w:rPr>
        <w:t xml:space="preserve"> (p. 158). Boltanski does not claim that we remain without an emotional commitment to causes, but rather that "to prevent the unacceptable drift of emotions close towards the fictional </w:t>
      </w:r>
      <w:r w:rsidRPr="001120D4">
        <w:rPr>
          <w:rStyle w:val="Emphasis"/>
        </w:rPr>
        <w:t>we must maintain an orientation towards action, a disposition to act, even if this is only by speaking out in support of the unfortunate"</w:t>
      </w:r>
      <w:r w:rsidRPr="001120D4">
        <w:rPr>
          <w:sz w:val="12"/>
        </w:rPr>
        <w:t xml:space="preserve"> (p. 153).¶ What then are the properties of effective speech? Boltanski turns to phenomenology and semantics, concluding that effective speech involves: (a) intentionality; (b) incorporation in bodily gestures and movements; (c) sacrifice of other possible actions; (d) the presence of others; and, (e) a commitment (p. 185). Intentionality involves an intention to speak meaningfully, not just engage in idle chatter. Action and intention are connected to each other in effective action realized in the world. Intention incorporated in action is "expression." This kind of expressive political speech must involve risk for spectators - they may be chastized, they may be contested, or they may be at physical risk in authoritarian regimes. Boltanski goes on to classify different types of action as strong and weak, collective and individual. He builds an argument for local chapters of groups supporting humanitarian movements, such as Amnesty International, for they enable one to avoid the alternative of either on-the-spot involvement or distant spectacle. They are one way to breach the schism between abstract universalism and communitarian withdrawal: "The humanitarian claim for more or less distant causes can thus avoid the alternative of abstract universalism - easily accused of being fired up for distant suffering the better to avert its eyes from those close at hand - or of communitarian withdrawal into itself - which only attends to misfortune when it affects those nearest - by being rooted in groups and thereby linked to preexisting solidarities and local interests" (p. 190). In other words, expression is most "authentic" for Boltanski when made manifest in actions, like participating in a demonstration or protest, which incarnates our beliefs and displays our commitments. By incorporating an action, the person communicates an observable tendency.¶ But is this enough? Boltanski is </w:t>
      </w:r>
      <w:r w:rsidRPr="001120D4">
        <w:rPr>
          <w:rStyle w:val="Emphasis"/>
        </w:rPr>
        <w:t>concerned by apathy</w:t>
      </w:r>
      <w:r w:rsidRPr="001120D4">
        <w:rPr>
          <w:sz w:val="12"/>
        </w:rPr>
        <w:t xml:space="preserve"> and asks us to consider that we are doomed, inevitably, to imperfection in our politics. Despite this, </w:t>
      </w:r>
      <w:r w:rsidRPr="001120D4">
        <w:rPr>
          <w:rStyle w:val="Emphasis"/>
        </w:rPr>
        <w:t>we must make the attempt to be</w:t>
      </w:r>
      <w:r w:rsidRPr="001120D4">
        <w:rPr>
          <w:sz w:val="12"/>
        </w:rPr>
        <w:t xml:space="preserve"> "moral subjects" - that is, </w:t>
      </w:r>
      <w:r w:rsidRPr="001120D4">
        <w:rPr>
          <w:rStyle w:val="Emphasis"/>
        </w:rPr>
        <w:t>committed and engaged subjects.</w:t>
      </w:r>
      <w:r w:rsidRPr="001120D4">
        <w:rPr>
          <w:sz w:val="12"/>
        </w:rPr>
        <w:t xml:space="preserve"> Because he recognizes the difficulties of negotiating these contradictions, he avoids moralizing. He is no Habermasian trying to outline the conditions for an ideal-speech situation. In Boltanski's book, </w:t>
      </w:r>
      <w:r w:rsidRPr="001120D4">
        <w:rPr>
          <w:rStyle w:val="Emphasis"/>
        </w:rPr>
        <w:t>we live in imperfect worlds and we must contend with this.</w:t>
      </w:r>
      <w:r w:rsidRPr="001120D4">
        <w:rPr>
          <w:sz w:val="12"/>
        </w:rPr>
        <w:t xml:space="preserve"> He </w:t>
      </w:r>
      <w:r w:rsidRPr="001120D4">
        <w:rPr>
          <w:rStyle w:val="underline"/>
        </w:rPr>
        <w:t xml:space="preserve">asks that </w:t>
      </w:r>
      <w:r w:rsidRPr="001120D4">
        <w:rPr>
          <w:rStyle w:val="Emphasis"/>
        </w:rPr>
        <w:t>we resurrect compassion into our politics</w:t>
      </w:r>
      <w:r w:rsidRPr="001120D4">
        <w:rPr>
          <w:rStyle w:val="underline"/>
        </w:rPr>
        <w:t>,</w:t>
      </w:r>
      <w:r w:rsidRPr="001120D4">
        <w:rPr>
          <w:sz w:val="12"/>
        </w:rPr>
        <w:t xml:space="preserve"> </w:t>
      </w:r>
      <w:r w:rsidRPr="001120D4">
        <w:rPr>
          <w:rStyle w:val="underline"/>
        </w:rPr>
        <w:t>which</w:t>
      </w:r>
      <w:r w:rsidRPr="001120D4">
        <w:rPr>
          <w:sz w:val="12"/>
        </w:rPr>
        <w:t xml:space="preserve"> he says </w:t>
      </w:r>
      <w:r w:rsidRPr="001120D4">
        <w:rPr>
          <w:rStyle w:val="Emphasis"/>
        </w:rPr>
        <w:t xml:space="preserve">is always particular and practical, as it is oriented toward doing something about a </w:t>
      </w:r>
      <w:r w:rsidRPr="001120D4">
        <w:rPr>
          <w:rStyle w:val="Emphasis"/>
        </w:rPr>
        <w:lastRenderedPageBreak/>
        <w:t>situation</w:t>
      </w:r>
      <w:r w:rsidRPr="001120D4">
        <w:rPr>
          <w:sz w:val="12"/>
        </w:rPr>
        <w:t>. Unlike pity, it engages with the person suffering</w:t>
      </w:r>
      <w:r w:rsidRPr="001120D4">
        <w:rPr>
          <w:rStyle w:val="Emphasis"/>
        </w:rPr>
        <w:t>.</w:t>
      </w:r>
      <w:r w:rsidRPr="001120D4">
        <w:rPr>
          <w:sz w:val="12"/>
        </w:rPr>
        <w:t xml:space="preserve"> But pity isn't always a bad thing in this analysis. Pity generalizes in order to deal with distance, and in so doing one may discover emotion and feeling for others that may translate into speech or action. </w:t>
      </w:r>
      <w:r w:rsidRPr="001120D4">
        <w:rPr>
          <w:rStyle w:val="underline"/>
        </w:rPr>
        <w:t>A spectacle of suffering may end with a commitment to involvement.</w:t>
      </w:r>
      <w:r w:rsidRPr="001120D4">
        <w:rPr>
          <w:sz w:val="12"/>
        </w:rPr>
        <w:t xml:space="preserve">¶ Boltanski realizes the challenge, yet </w:t>
      </w:r>
      <w:r w:rsidRPr="001120D4">
        <w:rPr>
          <w:rStyle w:val="underline"/>
        </w:rPr>
        <w:t>remains optimistic that humans are capable of such a move</w:t>
      </w:r>
      <w:r w:rsidRPr="001120D4">
        <w:rPr>
          <w:sz w:val="12"/>
        </w:rPr>
        <w:t xml:space="preserve">. There are, as he notes, an "excess of unfortunates" in our world. The problem remains to whom we extend aid or pity, given their great numbers (p. 155). This is true both in the realm of action, but also in the realm of representation. So many people are suffering and there is not enough media space for them all (p. 155). Boltanski does not prioritize causes or instances of grief. He does, however, suggest that the media represent any unfortunate groups taking action to confront and escape their distress. It is unethical to only depict them in the passive act of suffering (p. 190). He acknowledges that the mediatization of suffering may incite action. For example, it may protect populations against their own rulers, if only temporarily, for such depictions do not necessarily change the internal political situation. His analysis assumes that spectators, who are </w:t>
      </w:r>
      <w:r w:rsidRPr="001120D4">
        <w:rPr>
          <w:rStyle w:val="Emphasis"/>
        </w:rPr>
        <w:t xml:space="preserve">democratic citizens, have a role to play in lobbying and pressuring their own governments to take action </w:t>
      </w:r>
      <w:r w:rsidRPr="001120D4">
        <w:rPr>
          <w:sz w:val="12"/>
        </w:rPr>
        <w:t xml:space="preserve">(p. 184). Again, while aware that public opinion may be manipulated, he argues that public-opinion polls are powerful tools. Answering a poll is depicted as a potentially effective form of speech and an "adequate response to the call for action" (p. 185).¶ Distant Suffering thus describes, in sometimes painful detail, a </w:t>
      </w:r>
      <w:r w:rsidRPr="001120D4">
        <w:rPr>
          <w:rStyle w:val="underline"/>
        </w:rPr>
        <w:t>wavering between selfish egoism and altruistic commitment to causes</w:t>
      </w:r>
      <w:r w:rsidRPr="001120D4">
        <w:rPr>
          <w:sz w:val="12"/>
        </w:rPr>
        <w:t xml:space="preserve">. Boltanski describes how we may, unfortunately, cultivate ourselves by becoming absorbed in our own pity when looking at the spectacle of someone else's suffering, a phenomenon that has been far too present since the September 11 bombing of the World Trade Center in New York. Boltanski </w:t>
      </w:r>
      <w:r w:rsidRPr="001120D4">
        <w:rPr>
          <w:rStyle w:val="Emphasis"/>
        </w:rPr>
        <w:t>tries to lead us out of this self-absorption into the world of effective political action by offering a range of involvement.</w:t>
      </w:r>
      <w:r w:rsidRPr="001120D4">
        <w:rPr>
          <w:sz w:val="12"/>
        </w:rPr>
        <w:t xml:space="preserve"> While advocating commitment and debates about morality as part of the solution, this is no smug celebration of the "return to kindness" or an easy denunciation of the perverse delight of spectacles of suffering. In considering distant suffering as the "logical consequence" of the introduction of pity into politics over 200 years ago, we are asked to concern ourselves with the present.¶ Boltanski ends his fine treatise by exhorting us to quit looking to past injustices, to stop anticipating future injustice, and to stay focused on the present. "</w:t>
      </w:r>
      <w:r w:rsidRPr="001120D4">
        <w:rPr>
          <w:rStyle w:val="underline"/>
        </w:rPr>
        <w:t>To be concerned with the present is no small matter</w:t>
      </w:r>
      <w:r w:rsidRPr="001120D4">
        <w:rPr>
          <w:sz w:val="12"/>
        </w:rPr>
        <w:t xml:space="preserve">. For over the past, ever gone by, and over the future, still non-existent, </w:t>
      </w:r>
      <w:r w:rsidRPr="001120D4">
        <w:rPr>
          <w:rStyle w:val="underline"/>
        </w:rPr>
        <w:t>the present has an overwhelming privilege: that of being real</w:t>
      </w:r>
      <w:r w:rsidRPr="001120D4">
        <w:rPr>
          <w:sz w:val="12"/>
        </w:rPr>
        <w:t xml:space="preserve">" (p. 192). Naive? Perhaps. Boltanski does not provide simple or quick answers to the dilemma, but leaves one with the hope that pity might </w:t>
      </w:r>
      <w:r w:rsidRPr="001120D4">
        <w:rPr>
          <w:rStyle w:val="Emphasis"/>
        </w:rPr>
        <w:t>lead to compassion, commitment, and social change -</w:t>
      </w:r>
      <w:r w:rsidRPr="001120D4">
        <w:rPr>
          <w:sz w:val="12"/>
        </w:rPr>
        <w:t xml:space="preserve"> </w:t>
      </w:r>
      <w:r w:rsidRPr="001120D4">
        <w:rPr>
          <w:rStyle w:val="underline"/>
        </w:rPr>
        <w:t>even if such measures do not end all suffering once and for</w:t>
      </w:r>
      <w:r w:rsidRPr="001120D4">
        <w:rPr>
          <w:sz w:val="12"/>
        </w:rPr>
        <w:t xml:space="preserve"> all. As such, this translation from the original French text is a welcome addition to contemporary debates in political communication.</w:t>
      </w:r>
    </w:p>
    <w:p w:rsidR="009D0F6D" w:rsidRPr="001120D4" w:rsidRDefault="009D0F6D" w:rsidP="009D0F6D">
      <w:pPr>
        <w:pStyle w:val="Heading3"/>
      </w:pPr>
      <w:r w:rsidRPr="001120D4">
        <w:lastRenderedPageBreak/>
        <w:t>at: liberal subjectivity bad</w:t>
      </w:r>
    </w:p>
    <w:p w:rsidR="009D0F6D" w:rsidRPr="001120D4" w:rsidRDefault="009D0F6D" w:rsidP="009D0F6D">
      <w:pPr>
        <w:pStyle w:val="Heading4"/>
      </w:pPr>
      <w:r w:rsidRPr="001120D4">
        <w:t>Ascribing violence to metaphysical concepts like the liberal subject is essentialist and wrong---ontology does not determine politics</w:t>
      </w:r>
    </w:p>
    <w:p w:rsidR="009D0F6D" w:rsidRPr="001120D4" w:rsidRDefault="009D0F6D" w:rsidP="009D0F6D">
      <w:pPr>
        <w:tabs>
          <w:tab w:val="left" w:pos="7200"/>
          <w:tab w:val="left" w:pos="8620"/>
        </w:tabs>
      </w:pPr>
      <w:r w:rsidRPr="001120D4">
        <w:rPr>
          <w:b/>
        </w:rPr>
        <w:t>Schwartz 8</w:t>
      </w:r>
      <w:r w:rsidRPr="001120D4">
        <w:t xml:space="preserve"> [Joseph M., professor of political science at Temple, </w:t>
      </w:r>
      <w:r w:rsidRPr="001120D4">
        <w:rPr>
          <w:i/>
        </w:rPr>
        <w:t>The Future of Democratic Equality</w:t>
      </w:r>
      <w:r w:rsidRPr="001120D4">
        <w:t>, p 59-60, google books]</w:t>
      </w:r>
    </w:p>
    <w:p w:rsidR="009D0F6D" w:rsidRPr="001120D4" w:rsidRDefault="009D0F6D" w:rsidP="009D0F6D">
      <w:pPr>
        <w:rPr>
          <w:sz w:val="16"/>
        </w:rPr>
      </w:pPr>
      <w:r w:rsidRPr="001120D4">
        <w:rPr>
          <w:rStyle w:val="StyleUnderline"/>
        </w:rPr>
        <w:t>To contend that only an anti-foundationalist</w:t>
      </w:r>
      <w:r w:rsidRPr="001120D4">
        <w:rPr>
          <w:sz w:val="16"/>
        </w:rPr>
        <w:t xml:space="preserve">, anti-realist </w:t>
      </w:r>
      <w:r w:rsidRPr="001120D4">
        <w:rPr>
          <w:rStyle w:val="StyleUnderline"/>
        </w:rPr>
        <w:t>epistemology can sustain democracy is to argue</w:t>
      </w:r>
      <w:r w:rsidRPr="001120D4">
        <w:rPr>
          <w:sz w:val="16"/>
        </w:rPr>
        <w:t xml:space="preserve"> precisely </w:t>
      </w:r>
      <w:r w:rsidRPr="001120D4">
        <w:rPr>
          <w:rStyle w:val="StyleUnderline"/>
        </w:rPr>
        <w:t>for a</w:t>
      </w:r>
      <w:r w:rsidRPr="001120D4">
        <w:rPr>
          <w:sz w:val="16"/>
        </w:rPr>
        <w:t xml:space="preserve"> </w:t>
      </w:r>
      <w:r w:rsidRPr="001120D4">
        <w:rPr>
          <w:rStyle w:val="Emphasis"/>
        </w:rPr>
        <w:t>foundational metaphysical grounding</w:t>
      </w:r>
      <w:r w:rsidRPr="001120D4">
        <w:rPr>
          <w:sz w:val="16"/>
        </w:rPr>
        <w:t xml:space="preserve"> </w:t>
      </w:r>
      <w:r w:rsidRPr="001120D4">
        <w:rPr>
          <w:rStyle w:val="StyleUnderline"/>
        </w:rPr>
        <w:t xml:space="preserve">for the democratic project. </w:t>
      </w:r>
      <w:r w:rsidRPr="001120D4">
        <w:rPr>
          <w:rStyle w:val="Emphasis"/>
        </w:rPr>
        <w:t>It is to contend that one’s epistemology determines one’s politics</w:t>
      </w:r>
      <w:r w:rsidRPr="001120D4">
        <w:rPr>
          <w:rStyle w:val="StyleUnderline"/>
        </w:rPr>
        <w:t>.</w:t>
      </w:r>
      <w:r w:rsidRPr="001120D4">
        <w:rPr>
          <w:sz w:val="16"/>
        </w:rPr>
        <w:t xml:space="preserve"> Hence, Brown and Butler both spoke at a spring 1998 academic conference at the University of California at Santa Cruz where some attributed “reactionary” and “left cultural conservatism” to belief in “reactionary” “foundationalist humanism”42 Post-structuralism cannot escape its own essentialist conception of identity. For example, Butler contends in Feminist Contentions that democratic feminists must embrace the post-structuralist “non-definability of woman” as best suited to open democratic constitution of what it is to be a “woman.”43 But this is itself a “closed” position and runs counter to the practices of many democratic feminist activists who have tried to develop a pluralist, yet collective identity around the shared experiences of being a woman in a patriarchal society (of course, realizing that working-class women and women of color experience patriarchy in some ways that are distinct from the patriarchy experienced by middle-class white women).</w:t>
      </w:r>
      <w:r w:rsidRPr="001120D4">
        <w:rPr>
          <w:sz w:val="12"/>
        </w:rPr>
        <w:t>¶</w:t>
      </w:r>
      <w:r w:rsidRPr="001120D4">
        <w:rPr>
          <w:sz w:val="16"/>
        </w:rPr>
        <w:t xml:space="preserve"> One query that post-structuralist theorists might ask themselves: </w:t>
      </w:r>
      <w:r w:rsidRPr="001120D4">
        <w:rPr>
          <w:rStyle w:val="StyleUnderline"/>
        </w:rPr>
        <w:t>has there ever existed a mass social movement that defined its primary “ethical” values as being those of “</w:t>
      </w:r>
      <w:r w:rsidRPr="001120D4">
        <w:rPr>
          <w:rStyle w:val="Emphasis"/>
        </w:rPr>
        <w:t>instability and flux</w:t>
      </w:r>
      <w:r w:rsidRPr="001120D4">
        <w:rPr>
          <w:rStyle w:val="StyleUnderline"/>
        </w:rPr>
        <w:t>”?</w:t>
      </w:r>
      <w:r w:rsidRPr="001120D4">
        <w:rPr>
          <w:sz w:val="16"/>
        </w:rPr>
        <w:t xml:space="preserve"> Certainly many sexual politics activists are cognizant of the fluid nature of sexuality and sexual and gender identity. But </w:t>
      </w:r>
      <w:r w:rsidRPr="001120D4">
        <w:rPr>
          <w:rStyle w:val="StyleUnderline"/>
        </w:rPr>
        <w:t>only a small</w:t>
      </w:r>
      <w:r w:rsidRPr="001120D4">
        <w:rPr>
          <w:sz w:val="16"/>
        </w:rPr>
        <w:t xml:space="preserve"> (disproportionately university educated) </w:t>
      </w:r>
      <w:r w:rsidRPr="001120D4">
        <w:rPr>
          <w:rStyle w:val="StyleUnderline"/>
        </w:rPr>
        <w:t>segment of the women’s and gay and lesbian movement would subscribe to</w:t>
      </w:r>
      <w:r w:rsidRPr="001120D4">
        <w:rPr>
          <w:sz w:val="16"/>
        </w:rPr>
        <w:t xml:space="preserve"> (or even be aware of) </w:t>
      </w:r>
      <w:r w:rsidRPr="001120D4">
        <w:rPr>
          <w:rStyle w:val="StyleUnderline"/>
        </w:rPr>
        <w:t xml:space="preserve">the core principles of post-structuralist “anti-essentialist epistemology.” </w:t>
      </w:r>
      <w:r w:rsidRPr="001120D4">
        <w:rPr>
          <w:rStyle w:val="Emphasis"/>
        </w:rPr>
        <w:t>Nor would they be agnostic as to whether the state should protect their rights to express their sexuality.</w:t>
      </w:r>
      <w:r w:rsidRPr="001120D4">
        <w:rPr>
          <w:sz w:val="16"/>
        </w:rPr>
        <w:t xml:space="preserve"> Post-structuralist theorists cannot avoid justificatory arguments for why some identities should be considered open and democratic and others exclusionary and anti-democratic. That is, how could post-structuralist political theorists argue that Nazi or Klan “ethics” are antithetical to a democratic society—and that a democratic society can rightfully ban certain forms of “agonal” (e.g. harassing forms of behavior against minorities) struggle on the part of such anti-democratic groups.</w:t>
      </w:r>
      <w:r w:rsidRPr="001120D4">
        <w:rPr>
          <w:sz w:val="12"/>
        </w:rPr>
        <w:t>¶</w:t>
      </w:r>
      <w:r w:rsidRPr="001120D4">
        <w:rPr>
          <w:sz w:val="16"/>
        </w:rPr>
        <w:t xml:space="preserve"> </w:t>
      </w:r>
      <w:r w:rsidRPr="001120D4">
        <w:rPr>
          <w:rStyle w:val="StyleUnderline"/>
        </w:rPr>
        <w:t xml:space="preserve">A politics of radical democratic pluralism </w:t>
      </w:r>
      <w:r w:rsidRPr="001120D4">
        <w:rPr>
          <w:rStyle w:val="Emphasis"/>
        </w:rPr>
        <w:t>cannot be</w:t>
      </w:r>
      <w:r w:rsidRPr="001120D4">
        <w:rPr>
          <w:sz w:val="16"/>
        </w:rPr>
        <w:t xml:space="preserve"> securely </w:t>
      </w:r>
      <w:r w:rsidRPr="001120D4">
        <w:rPr>
          <w:rStyle w:val="Emphasis"/>
        </w:rPr>
        <w:t>grounded</w:t>
      </w:r>
      <w:r w:rsidRPr="001120D4">
        <w:rPr>
          <w:sz w:val="16"/>
        </w:rPr>
        <w:t xml:space="preserve"> </w:t>
      </w:r>
      <w:r w:rsidRPr="001120D4">
        <w:rPr>
          <w:rStyle w:val="StyleUnderline"/>
        </w:rPr>
        <w:t xml:space="preserve">by a </w:t>
      </w:r>
      <w:r w:rsidRPr="001120D4">
        <w:rPr>
          <w:rStyle w:val="Emphasis"/>
        </w:rPr>
        <w:t>whole-hearted epistemological critique of “enlightenment rationality.”</w:t>
      </w:r>
      <w:r w:rsidRPr="001120D4">
        <w:rPr>
          <w:sz w:val="16"/>
        </w:rPr>
        <w:t xml:space="preserve"> </w:t>
      </w:r>
      <w:r w:rsidRPr="001120D4">
        <w:rPr>
          <w:rStyle w:val="StyleUnderline"/>
        </w:rPr>
        <w:t>For implicit to any radical</w:t>
      </w:r>
      <w:r w:rsidRPr="001120D4">
        <w:rPr>
          <w:sz w:val="16"/>
        </w:rPr>
        <w:t xml:space="preserve"> democratic </w:t>
      </w:r>
      <w:r w:rsidRPr="001120D4">
        <w:rPr>
          <w:rStyle w:val="StyleUnderline"/>
        </w:rPr>
        <w:t xml:space="preserve">project is a belief in the </w:t>
      </w:r>
      <w:r w:rsidRPr="001120D4">
        <w:rPr>
          <w:rStyle w:val="Emphasis"/>
        </w:rPr>
        <w:t>equal moral worth of persons</w:t>
      </w:r>
      <w:r w:rsidRPr="001120D4">
        <w:rPr>
          <w:sz w:val="16"/>
        </w:rPr>
        <w:t xml:space="preserve">; </w:t>
      </w:r>
      <w:r w:rsidRPr="001120D4">
        <w:rPr>
          <w:rStyle w:val="StyleUnderline"/>
        </w:rPr>
        <w:t>to embrace such a position renders one</w:t>
      </w:r>
      <w:r w:rsidRPr="001120D4">
        <w:rPr>
          <w:sz w:val="16"/>
        </w:rPr>
        <w:t xml:space="preserve"> at least </w:t>
      </w:r>
      <w:r w:rsidRPr="001120D4">
        <w:rPr>
          <w:rStyle w:val="StyleUnderline"/>
        </w:rPr>
        <w:t>a</w:t>
      </w:r>
      <w:r w:rsidRPr="001120D4">
        <w:rPr>
          <w:sz w:val="16"/>
        </w:rPr>
        <w:t xml:space="preserve"> “critical </w:t>
      </w:r>
      <w:r w:rsidRPr="001120D4">
        <w:rPr>
          <w:rStyle w:val="StyleUnderline"/>
        </w:rPr>
        <w:t>defender” of enlightenment values of equality and justice</w:t>
      </w:r>
      <w:r w:rsidRPr="001120D4">
        <w:rPr>
          <w:sz w:val="16"/>
        </w:rPr>
        <w:t xml:space="preserve">, even if one rejects “enlightenment metaphysics” and believes that such values are often embraced by non-Western cultures. Of course, </w:t>
      </w:r>
      <w:r w:rsidRPr="001120D4">
        <w:rPr>
          <w:rStyle w:val="StyleUnderline"/>
        </w:rPr>
        <w:t xml:space="preserve">democratic norms are developed by political practice and struggle </w:t>
      </w:r>
      <w:r w:rsidRPr="001120D4">
        <w:rPr>
          <w:rStyle w:val="Emphasis"/>
        </w:rPr>
        <w:t>rather than by abstract philosophical argument</w:t>
      </w:r>
      <w:r w:rsidRPr="001120D4">
        <w:rPr>
          <w:rStyle w:val="StyleUnderline"/>
        </w:rPr>
        <w:t>.</w:t>
      </w:r>
      <w:r w:rsidRPr="001120D4">
        <w:rPr>
          <w:sz w:val="16"/>
        </w:rPr>
        <w:t xml:space="preserve"> But this is a sociological and historical reality rather than a trumping philosophical proof. Liberal democratic </w:t>
      </w:r>
      <w:r w:rsidRPr="001120D4">
        <w:rPr>
          <w:rStyle w:val="StyleUnderline"/>
        </w:rPr>
        <w:t xml:space="preserve">publics </w:t>
      </w:r>
      <w:r w:rsidRPr="001120D4">
        <w:rPr>
          <w:rStyle w:val="Emphasis"/>
        </w:rPr>
        <w:t>rarely ground their politics in coherent ontologies and epistemologies</w:t>
      </w:r>
      <w:r w:rsidRPr="001120D4">
        <w:rPr>
          <w:rStyle w:val="StyleUnderline"/>
        </w:rPr>
        <w:t>; and</w:t>
      </w:r>
      <w:r w:rsidRPr="001120D4">
        <w:rPr>
          <w:sz w:val="16"/>
        </w:rPr>
        <w:t xml:space="preserve"> even among trained philosophers </w:t>
      </w:r>
      <w:r w:rsidRPr="001120D4">
        <w:rPr>
          <w:rStyle w:val="StyleUnderline"/>
        </w:rPr>
        <w:t xml:space="preserve">there is </w:t>
      </w:r>
      <w:r w:rsidRPr="001120D4">
        <w:rPr>
          <w:rStyle w:val="Emphasis"/>
        </w:rPr>
        <w:t>no necessary connection between one’s metaphysics and one’s politics</w:t>
      </w:r>
      <w:r w:rsidRPr="001120D4">
        <w:rPr>
          <w:rStyle w:val="StyleUnderline"/>
        </w:rPr>
        <w:t>. There</w:t>
      </w:r>
      <w:r w:rsidRPr="001120D4">
        <w:rPr>
          <w:sz w:val="16"/>
        </w:rPr>
        <w:t xml:space="preserve"> have, </w:t>
      </w:r>
      <w:r w:rsidRPr="001120D4">
        <w:rPr>
          <w:rStyle w:val="StyleUnderline"/>
        </w:rPr>
        <w:t>are</w:t>
      </w:r>
      <w:r w:rsidRPr="001120D4">
        <w:rPr>
          <w:sz w:val="16"/>
        </w:rPr>
        <w:t xml:space="preserve">, and will be </w:t>
      </w:r>
      <w:r w:rsidRPr="001120D4">
        <w:rPr>
          <w:rStyle w:val="StyleUnderline"/>
        </w:rPr>
        <w:t>Kantian conservatives</w:t>
      </w:r>
      <w:r w:rsidRPr="001120D4">
        <w:rPr>
          <w:sz w:val="16"/>
        </w:rPr>
        <w:t xml:space="preserve"> (Nozick), </w:t>
      </w:r>
      <w:r w:rsidRPr="001120D4">
        <w:rPr>
          <w:rStyle w:val="StyleUnderline"/>
        </w:rPr>
        <w:t>liberals</w:t>
      </w:r>
      <w:r w:rsidRPr="001120D4">
        <w:rPr>
          <w:sz w:val="16"/>
        </w:rPr>
        <w:t xml:space="preserve"> (Rawls), </w:t>
      </w:r>
      <w:r w:rsidRPr="001120D4">
        <w:rPr>
          <w:rStyle w:val="StyleUnderline"/>
        </w:rPr>
        <w:t>and radicals</w:t>
      </w:r>
      <w:r w:rsidRPr="001120D4">
        <w:rPr>
          <w:sz w:val="16"/>
        </w:rPr>
        <w:t xml:space="preserve"> (Joshua Cohen; Sosuan Okin); </w:t>
      </w:r>
      <w:r w:rsidRPr="001120D4">
        <w:rPr>
          <w:rStyle w:val="StyleUnderline"/>
        </w:rPr>
        <w:t xml:space="preserve">teleologists, </w:t>
      </w:r>
      <w:r w:rsidRPr="001120D4">
        <w:rPr>
          <w:rStyle w:val="Emphasis"/>
        </w:rPr>
        <w:t>left, center, and right</w:t>
      </w:r>
      <w:r w:rsidRPr="001120D4">
        <w:rPr>
          <w:sz w:val="16"/>
        </w:rPr>
        <w:t xml:space="preserve"> (Michael Sandel, Alasdair McIntyre, or Leo Strauss); </w:t>
      </w:r>
      <w:r w:rsidRPr="001120D4">
        <w:rPr>
          <w:rStyle w:val="StyleUnderline"/>
        </w:rPr>
        <w:t>anti-universalist feminists</w:t>
      </w:r>
      <w:r w:rsidRPr="001120D4">
        <w:rPr>
          <w:sz w:val="16"/>
        </w:rPr>
        <w:t xml:space="preserve"> (Judith Butler, Wendy Brown) </w:t>
      </w:r>
      <w:r w:rsidRPr="001120D4">
        <w:rPr>
          <w:rStyle w:val="StyleUnderline"/>
        </w:rPr>
        <w:t>and quasi-universalist, Habermasian feminists</w:t>
      </w:r>
      <w:r w:rsidRPr="001120D4">
        <w:rPr>
          <w:sz w:val="16"/>
        </w:rPr>
        <w:t xml:space="preserve"> (Seyla Benhabib, Nancy Fraser).</w:t>
      </w:r>
      <w:r w:rsidRPr="001120D4">
        <w:rPr>
          <w:sz w:val="12"/>
        </w:rPr>
        <w:t>¶</w:t>
      </w:r>
      <w:r w:rsidRPr="001120D4">
        <w:rPr>
          <w:sz w:val="16"/>
        </w:rPr>
        <w:t xml:space="preserve"> </w:t>
      </w:r>
      <w:r w:rsidRPr="001120D4">
        <w:rPr>
          <w:rStyle w:val="StyleUnderline"/>
        </w:rPr>
        <w:t xml:space="preserve">Post-structuralists try to </w:t>
      </w:r>
      <w:r w:rsidRPr="001120D4">
        <w:rPr>
          <w:rStyle w:val="Emphasis"/>
        </w:rPr>
        <w:t>read off from</w:t>
      </w:r>
      <w:r w:rsidRPr="001120D4">
        <w:rPr>
          <w:sz w:val="16"/>
        </w:rPr>
        <w:t xml:space="preserve"> an epistemology or </w:t>
      </w:r>
      <w:r w:rsidRPr="001120D4">
        <w:rPr>
          <w:rStyle w:val="Emphasis"/>
        </w:rPr>
        <w:t>ontology a politics;</w:t>
      </w:r>
      <w:r w:rsidRPr="001120D4">
        <w:rPr>
          <w:sz w:val="16"/>
        </w:rPr>
        <w:t xml:space="preserve"> </w:t>
      </w:r>
      <w:r w:rsidRPr="001120D4">
        <w:rPr>
          <w:rStyle w:val="StyleUnderline"/>
        </w:rPr>
        <w:t xml:space="preserve">such attempts simply </w:t>
      </w:r>
      <w:r w:rsidRPr="001120D4">
        <w:rPr>
          <w:rStyle w:val="Emphasis"/>
        </w:rPr>
        <w:t>replace enlightenment meta-narratives</w:t>
      </w:r>
      <w:r w:rsidRPr="001120D4">
        <w:rPr>
          <w:sz w:val="16"/>
        </w:rPr>
        <w:t xml:space="preserve"> </w:t>
      </w:r>
      <w:r w:rsidRPr="001120D4">
        <w:rPr>
          <w:rStyle w:val="StyleUnderline"/>
        </w:rPr>
        <w:t>with postmodern</w:t>
      </w:r>
      <w:r w:rsidRPr="001120D4">
        <w:rPr>
          <w:sz w:val="16"/>
        </w:rPr>
        <w:t xml:space="preserve"> (allegedly anti-) </w:t>
      </w:r>
      <w:r w:rsidRPr="001120D4">
        <w:rPr>
          <w:rStyle w:val="StyleUnderline"/>
        </w:rPr>
        <w:t>meta-narratives</w:t>
      </w:r>
      <w:r w:rsidRPr="001120D4">
        <w:rPr>
          <w:sz w:val="16"/>
        </w:rPr>
        <w:t xml:space="preserve">. Such </w:t>
      </w:r>
      <w:r w:rsidRPr="001120D4">
        <w:rPr>
          <w:rStyle w:val="StyleUnderline"/>
        </w:rPr>
        <w:t>efforts represent an idealist</w:t>
      </w:r>
      <w:r w:rsidRPr="001120D4">
        <w:rPr>
          <w:sz w:val="16"/>
        </w:rPr>
        <w:t xml:space="preserve"> version of the materialist </w:t>
      </w:r>
      <w:r w:rsidRPr="001120D4">
        <w:rPr>
          <w:rStyle w:val="StyleUnderline"/>
        </w:rPr>
        <w:t>effort</w:t>
      </w:r>
      <w:r w:rsidRPr="001120D4">
        <w:rPr>
          <w:sz w:val="16"/>
        </w:rPr>
        <w:t>—which post-structuralists explicitly condemn—</w:t>
      </w:r>
      <w:r w:rsidRPr="001120D4">
        <w:rPr>
          <w:rStyle w:val="StyleUnderline"/>
        </w:rPr>
        <w:t>to read social consciousness off the structural position of “the agent.”</w:t>
      </w:r>
      <w:r w:rsidRPr="001120D4">
        <w:rPr>
          <w:sz w:val="16"/>
        </w:rPr>
        <w:t xml:space="preserve"> A democratic political theory must offer both a theory of social structure and of the social agents capable of building such a society. In exchanging the gods of Weber and Marx for Nietzsche and Heidegger (or their epigones Foucault and Derrida), </w:t>
      </w:r>
      <w:r w:rsidRPr="001120D4">
        <w:rPr>
          <w:rStyle w:val="StyleUnderline"/>
        </w:rPr>
        <w:t xml:space="preserve">post-structuralist theory has </w:t>
      </w:r>
      <w:r w:rsidRPr="001120D4">
        <w:rPr>
          <w:rStyle w:val="Emphasis"/>
        </w:rPr>
        <w:t>abandoned the institutional analysis of social theory</w:t>
      </w:r>
      <w:r w:rsidRPr="001120D4">
        <w:rPr>
          <w:rStyle w:val="StyleUnderline"/>
        </w:rPr>
        <w:t xml:space="preserve"> for the </w:t>
      </w:r>
      <w:r w:rsidRPr="001120D4">
        <w:rPr>
          <w:rStyle w:val="Emphasis"/>
        </w:rPr>
        <w:t>idealism of abstract philosophy</w:t>
      </w:r>
      <w:r w:rsidRPr="001120D4">
        <w:rPr>
          <w:sz w:val="16"/>
        </w:rPr>
        <w:t>.</w:t>
      </w:r>
    </w:p>
    <w:p w:rsidR="009D0F6D" w:rsidRPr="001120D4" w:rsidRDefault="009D0F6D" w:rsidP="009D0F6D">
      <w:pPr>
        <w:pStyle w:val="Heading4"/>
      </w:pPr>
      <w:r w:rsidRPr="001120D4">
        <w:t xml:space="preserve">The alt fails---deriding all attempts at action as “freezing becoming” no way to deal with difficult political choices---we also control terminal uniqueness because they can’t convince </w:t>
      </w:r>
      <w:r w:rsidRPr="001120D4">
        <w:rPr>
          <w:u w:val="single"/>
        </w:rPr>
        <w:t>others</w:t>
      </w:r>
      <w:r w:rsidRPr="001120D4">
        <w:t xml:space="preserve"> to abandon liberal subjectivity </w:t>
      </w:r>
    </w:p>
    <w:p w:rsidR="009D0F6D" w:rsidRPr="001120D4" w:rsidRDefault="009D0F6D" w:rsidP="009D0F6D">
      <w:r w:rsidRPr="001120D4">
        <w:rPr>
          <w:b/>
        </w:rPr>
        <w:t>Schwartz 8</w:t>
      </w:r>
      <w:r w:rsidRPr="001120D4">
        <w:t xml:space="preserve"> [Joseph, Professor of Political Science at Temple University, “The Future of Democratic Equality,” 56-61]</w:t>
      </w:r>
    </w:p>
    <w:p w:rsidR="009D0F6D" w:rsidRPr="001120D4" w:rsidRDefault="009D0F6D" w:rsidP="009D0F6D">
      <w:pPr>
        <w:rPr>
          <w:sz w:val="16"/>
        </w:rPr>
      </w:pPr>
      <w:r w:rsidRPr="001120D4">
        <w:rPr>
          <w:sz w:val="16"/>
        </w:rPr>
        <w:t xml:space="preserve">A </w:t>
      </w:r>
      <w:r w:rsidRPr="001120D4">
        <w:rPr>
          <w:rStyle w:val="StyleUnderline"/>
        </w:rPr>
        <w:t>politics of radical democratic pluralism cannot be securely grounded by a</w:t>
      </w:r>
      <w:r w:rsidRPr="001120D4">
        <w:rPr>
          <w:sz w:val="16"/>
        </w:rPr>
        <w:t xml:space="preserve"> whole-hearted </w:t>
      </w:r>
      <w:r w:rsidRPr="001120D4">
        <w:rPr>
          <w:rStyle w:val="StyleUnderline"/>
        </w:rPr>
        <w:t xml:space="preserve">epistemological critique of “enlightenment rationality.” For implicit to any radical democratic </w:t>
      </w:r>
      <w:r w:rsidRPr="001120D4">
        <w:rPr>
          <w:rStyle w:val="StyleUnderline"/>
        </w:rPr>
        <w:lastRenderedPageBreak/>
        <w:t>project is a belief in the equal moral worth of persons; to embrace such a position renders one at least a “critical defender” of enlightenment values of equality and justice, even if one rejects “enlightenment metaphysics</w:t>
      </w:r>
      <w:r w:rsidRPr="001120D4">
        <w:rPr>
          <w:sz w:val="16"/>
        </w:rPr>
        <w:t xml:space="preserve">” and believes that such values are often embraced by non-Western cultures. Of course, </w:t>
      </w:r>
      <w:r w:rsidRPr="001120D4">
        <w:rPr>
          <w:rStyle w:val="Emphasis"/>
        </w:rPr>
        <w:t>democratic norms are developed by political practice and</w:t>
      </w:r>
      <w:r w:rsidRPr="001120D4">
        <w:rPr>
          <w:sz w:val="16"/>
        </w:rPr>
        <w:t xml:space="preserve"> 60 </w:t>
      </w:r>
      <w:r w:rsidRPr="001120D4">
        <w:rPr>
          <w:rStyle w:val="Emphasis"/>
        </w:rPr>
        <w:t>struggle rather than by abstract philosophical argument</w:t>
      </w:r>
      <w:r w:rsidRPr="001120D4">
        <w:rPr>
          <w:sz w:val="16"/>
        </w:rPr>
        <w:t xml:space="preserve">. But this is a sociological and historical reality rather than a trumping philosophical proof. </w:t>
      </w:r>
      <w:r w:rsidRPr="001120D4">
        <w:rPr>
          <w:rStyle w:val="StyleUnderline"/>
        </w:rPr>
        <w:t xml:space="preserve">Liberal democratic publics rarely ground their politics in coherent ontologies and epistemologies; and even among trained philosophers there is no necessary connection between one’s metaphysics and one’s politics. </w:t>
      </w:r>
      <w:r w:rsidRPr="001120D4">
        <w:rPr>
          <w:sz w:val="16"/>
        </w:rPr>
        <w:t>There have, are, and will be Kantian conservatives (Nozick), liberals (Rawls), and radicals (Joshua Cohen; Susan Okin); teleologists, left, center, and right (Michael Sandel, Alasdair McIntyre, or Leo Strauss); anti-universalist feminists (Judith Butler, Wendy Brown) and quasi-universalist, Habermasian feminists (Seyla Benhabib, Nancy Fraser).</w:t>
      </w:r>
      <w:r w:rsidRPr="001120D4">
        <w:rPr>
          <w:sz w:val="12"/>
        </w:rPr>
        <w:t>¶</w:t>
      </w:r>
      <w:r w:rsidRPr="001120D4">
        <w:rPr>
          <w:sz w:val="16"/>
        </w:rPr>
        <w:t xml:space="preserve"> Post-structuralists try to read off from an epistemology or ontology a politics; such attempts simply replace enlightenment meta-narratives with postmodern (allegedly anti) meta-narratives. Such efforts represent an idealist version of the materialist effort—which post-structuralists explicitly condemn—to read social consciousness off of the structural position of “the agent.” </w:t>
      </w:r>
      <w:r w:rsidRPr="001120D4">
        <w:rPr>
          <w:rStyle w:val="StyleUnderline"/>
        </w:rPr>
        <w:t>A democratic political theory must offer both a</w:t>
      </w:r>
      <w:r w:rsidRPr="001120D4">
        <w:rPr>
          <w:sz w:val="16"/>
        </w:rPr>
        <w:t xml:space="preserve"> theory of </w:t>
      </w:r>
      <w:r w:rsidRPr="001120D4">
        <w:rPr>
          <w:rStyle w:val="StyleUnderline"/>
        </w:rPr>
        <w:t xml:space="preserve">social structure and </w:t>
      </w:r>
      <w:r w:rsidRPr="001120D4">
        <w:rPr>
          <w:sz w:val="16"/>
        </w:rPr>
        <w:t>of the</w:t>
      </w:r>
      <w:r w:rsidRPr="001120D4">
        <w:rPr>
          <w:rStyle w:val="StyleUnderline"/>
        </w:rPr>
        <w:t xml:space="preserve"> social agents capable of building such a society</w:t>
      </w:r>
      <w:r w:rsidRPr="001120D4">
        <w:rPr>
          <w:sz w:val="16"/>
        </w:rPr>
        <w:t xml:space="preserve">. In exchanging the gods of Weber and Marx for Nietzsche and Heidegger (or their epigones Foucault and Derrida), </w:t>
      </w:r>
      <w:r w:rsidRPr="001120D4">
        <w:rPr>
          <w:rStyle w:val="StyleUnderline"/>
        </w:rPr>
        <w:t>poststructuralist theory has abandoned the institutional analysis</w:t>
      </w:r>
      <w:r w:rsidRPr="001120D4">
        <w:rPr>
          <w:sz w:val="16"/>
        </w:rPr>
        <w:t xml:space="preserve"> of social theory</w:t>
      </w:r>
      <w:r w:rsidRPr="001120D4">
        <w:rPr>
          <w:rStyle w:val="StyleUnderline"/>
        </w:rPr>
        <w:t xml:space="preserve"> for the idealism of abstract philosophy. </w:t>
      </w:r>
      <w:r w:rsidRPr="001120D4">
        <w:rPr>
          <w:rStyle w:val="StyleUnderline"/>
          <w:sz w:val="12"/>
        </w:rPr>
        <w:t xml:space="preserve">¶ </w:t>
      </w:r>
      <w:r w:rsidRPr="001120D4">
        <w:rPr>
          <w:sz w:val="16"/>
        </w:rPr>
        <w:t>Connolly, Brown, and Butler reject explicit moral deliberation as a bad faith Nietzschean attempt at “ressentiment.” Instead, they celebrate the amoral, yet ethical strivings of a Machiavellian or Gramscian realist “war of position.”44 Sheldon Wolin, however, has written convincingly of how Machiavelli can be read as an ethical realist, a theorist of moral utilitarianism.45 Even a Machiavellian or Gramscian political “realist” must depend upon moral argument to justify the social utility of hard political choices. That is, if one reads both as ethical utilitarians who believe that, at times, one must “dirty” one’s hands in order to act ethically in politics, then they embrace a utilitarian, “just war” theory of ethical choice. According to this consequentialist moral logic, “bad means” are only justifiable if they are the only, unavoidable way to achieve a greater ethical good—and if the use of such “bad means” are absolutely minimized. Such</w:t>
      </w:r>
      <w:r w:rsidRPr="001120D4">
        <w:rPr>
          <w:rStyle w:val="Emphasis"/>
        </w:rPr>
        <w:t xml:space="preserve"> </w:t>
      </w:r>
      <w:r w:rsidRPr="001120D4">
        <w:rPr>
          <w:sz w:val="16"/>
        </w:rPr>
        <w:t>“</w:t>
      </w:r>
      <w:r w:rsidRPr="001120D4">
        <w:rPr>
          <w:rStyle w:val="Emphasis"/>
        </w:rPr>
        <w:t>hard” political choices yield social policies and political outcomes that fix identities as well as transform them</w:t>
      </w:r>
      <w:r w:rsidRPr="001120D4">
        <w:rPr>
          <w:sz w:val="16"/>
        </w:rPr>
        <w:t>.</w:t>
      </w:r>
      <w:r w:rsidRPr="001120D4">
        <w:rPr>
          <w:sz w:val="12"/>
        </w:rPr>
        <w:t>¶</w:t>
      </w:r>
      <w:r w:rsidRPr="001120D4">
        <w:rPr>
          <w:sz w:val="16"/>
        </w:rPr>
        <w:t xml:space="preserve"> Not only in regard to epistemological questions has post-structuralist theory created a new political “metaphysics” which misconstrues the nature of democratic political practice; </w:t>
      </w:r>
      <w:r w:rsidRPr="001120D4">
        <w:rPr>
          <w:rStyle w:val="StyleUnderline"/>
        </w:rPr>
        <w:t xml:space="preserve">the post-structuralist analysis of </w:t>
      </w:r>
      <w:r w:rsidRPr="001120D4">
        <w:rPr>
          <w:sz w:val="16"/>
        </w:rPr>
        <w:t>“the</w:t>
      </w:r>
      <w:r w:rsidRPr="001120D4">
        <w:rPr>
          <w:rStyle w:val="StyleUnderline"/>
        </w:rPr>
        <w:t xml:space="preserve"> </w:t>
      </w:r>
      <w:r w:rsidRPr="001120D4">
        <w:rPr>
          <w:sz w:val="16"/>
        </w:rPr>
        <w:t>death of man” and “</w:t>
      </w:r>
      <w:r w:rsidRPr="001120D4">
        <w:rPr>
          <w:rStyle w:val="StyleUnderline"/>
        </w:rPr>
        <w:t xml:space="preserve">the death of the subject” </w:t>
      </w:r>
      <w:r w:rsidRPr="001120D4">
        <w:rPr>
          <w:sz w:val="16"/>
        </w:rPr>
        <w:t xml:space="preserve">also </w:t>
      </w:r>
      <w:r w:rsidRPr="001120D4">
        <w:rPr>
          <w:rStyle w:val="Emphasis"/>
        </w:rPr>
        <w:t>radically preclude meaningful political agency</w:t>
      </w:r>
      <w:r w:rsidRPr="001120D4">
        <w:rPr>
          <w:sz w:val="16"/>
        </w:rPr>
        <w:t xml:space="preserve">. As with Michel Foucault, Butler conceives of “subjects” as “produced” by powerknowledge discourses. In Butler’s view, the modernist concept of an autonomous subject is a “fictive construct”; and </w:t>
      </w:r>
      <w:r w:rsidRPr="001120D4">
        <w:rPr>
          <w:rStyle w:val="StyleUnderline"/>
        </w:rPr>
        <w:t xml:space="preserve">the very act of adhering to a belief in autonomous human choice is to engage in “exclusion and differentiations, perhaps a repression, </w:t>
      </w:r>
      <w:r w:rsidRPr="001120D4">
        <w:rPr>
          <w:sz w:val="16"/>
        </w:rPr>
        <w:t>that is subsequently concealed, covered over, by the effect of autonomy.”46 That is, the power of discourse, of language and the unconscious, “produces subjects.”</w:t>
      </w:r>
      <w:r w:rsidRPr="001120D4">
        <w:rPr>
          <w:rStyle w:val="StyleUnderline"/>
        </w:rPr>
        <w:t xml:space="preserve"> If those “subjects” conceive of themselves as having the capacity for conscious choice, they are guilty of “repressing” the manner in which their own “subjectivity” is itself produced by discursive</w:t>
      </w:r>
      <w:r w:rsidRPr="001120D4">
        <w:rPr>
          <w:sz w:val="16"/>
        </w:rPr>
        <w:t xml:space="preserve"> 61 exclusion: “if we agree that politics and a power exist already at the level at which the subject and its agency are articulated and made possible, then agency can be presumed only at the cost of refusing to inquire into its construction.”47 Susan Bickford pithily summarizes the post-structuralist rejection of the modernist subject: “power is not wielded by autonomous subjects; rather through power, subjectivity is crafted.”48 Bickford grants that post-structuralism provides some insight into how group and individual identity is “culturally constructed.” But Bickford goes on to contend that </w:t>
      </w:r>
      <w:r w:rsidRPr="001120D4">
        <w:rPr>
          <w:rStyle w:val="StyleUnderline"/>
        </w:rPr>
        <w:t xml:space="preserve">after post-structuralism exposes the “lie of the natural” (that there are no natural human identities), “socially constructed” modern </w:t>
      </w:r>
      <w:r w:rsidRPr="001120D4">
        <w:rPr>
          <w:rStyle w:val="Emphasis"/>
        </w:rPr>
        <w:t>individuals still wish to act in consort with others and to use human communication to influence others: “people generally understand themselves as culturally constituted and capable of agency</w:t>
      </w:r>
      <w:r w:rsidRPr="001120D4">
        <w:rPr>
          <w:rStyle w:val="StyleUnderline"/>
        </w:rPr>
        <w:t>.”</w:t>
      </w:r>
      <w:r w:rsidRPr="001120D4">
        <w:rPr>
          <w:sz w:val="16"/>
        </w:rPr>
        <w:t>49</w:t>
      </w:r>
      <w:r w:rsidRPr="001120D4">
        <w:rPr>
          <w:sz w:val="12"/>
        </w:rPr>
        <w:t>¶</w:t>
      </w:r>
      <w:r w:rsidRPr="001120D4">
        <w:rPr>
          <w:sz w:val="16"/>
        </w:rPr>
        <w:t xml:space="preserve"> </w:t>
      </w:r>
      <w:r w:rsidRPr="001120D4">
        <w:rPr>
          <w:rStyle w:val="StyleUnderline"/>
        </w:rPr>
        <w:t>For if there is no “doer behind the deed</w:t>
      </w:r>
      <w:r w:rsidRPr="001120D4">
        <w:rPr>
          <w:sz w:val="16"/>
        </w:rPr>
        <w:t xml:space="preserve">,” but only “performative” acts that constitute the subject, </w:t>
      </w:r>
      <w:r w:rsidRPr="001120D4">
        <w:rPr>
          <w:rStyle w:val="StyleUnderline"/>
        </w:rPr>
        <w:t>how can the theorist</w:t>
      </w:r>
      <w:r w:rsidRPr="001120D4">
        <w:rPr>
          <w:sz w:val="16"/>
        </w:rPr>
        <w:t xml:space="preserve"> (or activist) </w:t>
      </w:r>
      <w:r w:rsidRPr="001120D4">
        <w:rPr>
          <w:rStyle w:val="StyleUnderline"/>
        </w:rPr>
        <w:t>assign agency or moral responsibility to actors who are “constituted by discursive practices</w:t>
      </w:r>
      <w:r w:rsidRPr="001120D4">
        <w:rPr>
          <w:sz w:val="16"/>
        </w:rPr>
        <w:t xml:space="preserve">.” (“Discursive practices” engaged in by whom, the observer may ask?) Butler insists that not only is the subject “socially constituted” by power/knowledge discourses, but so too is the “ontologically reflexive self” of the enlightenment. Now if this claim is simply that all social critics are socially-situated, then this view of agency is no more radical a claim than that made by Michael Walzer in his conception of the social critic (or agent). Walzer argues that even the most radical dissident must rely upon the critical resources embedded within his own culture (often in the almost-hidden interstices of that culture). Effective critical agency cannot depend on some abstract universal, external logic.50 </w:t>
      </w:r>
      <w:proofErr w:type="gramStart"/>
      <w:r w:rsidRPr="001120D4">
        <w:rPr>
          <w:rStyle w:val="StyleUnderline"/>
        </w:rPr>
        <w:t>Asserting</w:t>
      </w:r>
      <w:proofErr w:type="gramEnd"/>
      <w:r w:rsidRPr="001120D4">
        <w:rPr>
          <w:rStyle w:val="StyleUnderline"/>
        </w:rPr>
        <w:t xml:space="preserve"> that critical capacities are themselves socially constructed provides the reader with no means by which to judge whether forms of “resistance” are democratic and which are not. </w:t>
      </w:r>
      <w:r w:rsidRPr="001120D4">
        <w:rPr>
          <w:sz w:val="16"/>
        </w:rPr>
        <w:t xml:space="preserve">That is, </w:t>
      </w:r>
      <w:r w:rsidRPr="001120D4">
        <w:rPr>
          <w:rStyle w:val="StyleUnderline"/>
        </w:rPr>
        <w:t>no matter how hard one tries to substitute an aesthetic</w:t>
      </w:r>
      <w:r w:rsidRPr="001120D4">
        <w:rPr>
          <w:sz w:val="16"/>
        </w:rPr>
        <w:t xml:space="preserve">, “ironic,” “amoral </w:t>
      </w:r>
      <w:r w:rsidRPr="001120D4">
        <w:rPr>
          <w:rStyle w:val="StyleUnderline"/>
        </w:rPr>
        <w:t>ethical sensibility</w:t>
      </w:r>
      <w:r w:rsidRPr="001120D4">
        <w:rPr>
          <w:sz w:val="16"/>
        </w:rPr>
        <w:t xml:space="preserve">” for morality, </w:t>
      </w:r>
      <w:r w:rsidRPr="001120D4">
        <w:rPr>
          <w:rStyle w:val="StyleUnderline"/>
        </w:rPr>
        <w:t>the</w:t>
      </w:r>
      <w:r w:rsidRPr="001120D4">
        <w:rPr>
          <w:sz w:val="16"/>
        </w:rPr>
        <w:t xml:space="preserve"> social critic and </w:t>
      </w:r>
      <w:r w:rsidRPr="001120D4">
        <w:rPr>
          <w:rStyle w:val="StyleUnderline"/>
        </w:rPr>
        <w:t>political activist cannot escape engaging in moral argument and justification with fellow citizens</w:t>
      </w:r>
      <w:r w:rsidRPr="001120D4">
        <w:rPr>
          <w:sz w:val="16"/>
        </w:rPr>
        <w:t>.</w:t>
      </w:r>
      <w:r w:rsidRPr="001120D4">
        <w:rPr>
          <w:sz w:val="12"/>
        </w:rPr>
        <w:t>¶</w:t>
      </w:r>
      <w:r w:rsidRPr="001120D4">
        <w:rPr>
          <w:sz w:val="16"/>
        </w:rPr>
        <w:t xml:space="preserve"> Butler astutely notes that “resistance” often mirrors the very powerknowledge discourses it rejects—resisting hegemonic norms without offering alternative conceptions of a common political life. But Butler seems to affirm the possibility (by whom?) of effective rejection of such “norming” by “performative </w:t>
      </w:r>
      <w:r w:rsidRPr="001120D4">
        <w:rPr>
          <w:sz w:val="16"/>
        </w:rPr>
        <w:lastRenderedPageBreak/>
        <w:t xml:space="preserve">resignification.” But </w:t>
      </w:r>
      <w:r w:rsidRPr="001120D4">
        <w:rPr>
          <w:rStyle w:val="StyleUnderline"/>
        </w:rPr>
        <w:t>the “resignification” of “performative” discursive constructions provides no criteria by which to judge whether a given “resignification” is emancipatory or repressive</w:t>
      </w:r>
      <w:r w:rsidRPr="001120D4">
        <w:rPr>
          <w:sz w:val="16"/>
        </w:rPr>
        <w:t xml:space="preserve">.51 </w:t>
      </w:r>
      <w:proofErr w:type="gramStart"/>
      <w:r w:rsidRPr="001120D4">
        <w:rPr>
          <w:sz w:val="16"/>
        </w:rPr>
        <w:t>And</w:t>
      </w:r>
      <w:proofErr w:type="gramEnd"/>
      <w:r w:rsidRPr="001120D4">
        <w:rPr>
          <w:sz w:val="16"/>
        </w:rPr>
        <w:t xml:space="preserve"> just who (if not a relatively coherent, choosing human subject) is “performing” the resignification. Furthermore, </w:t>
      </w:r>
      <w:r w:rsidRPr="001120D4">
        <w:rPr>
          <w:rStyle w:val="StyleUnderline"/>
        </w:rPr>
        <w:t>if all forms of identity and social meaning are predicated upon “exclusion,” then the democratic theorist needs to distinguish among those identities which “exclude” in a democratic way and those which exclude in an anti-humanist, racist, and sexist manner.</w:t>
      </w:r>
      <w:r w:rsidRPr="001120D4">
        <w:rPr>
          <w:sz w:val="16"/>
        </w:rPr>
        <w:t xml:space="preserve"> </w:t>
      </w:r>
      <w:r w:rsidRPr="001120D4">
        <w:rPr>
          <w:rStyle w:val="StyleUnderline"/>
        </w:rPr>
        <w:t>Some social “identities” are democratic and pluralist, such as those created by voluntary affiliations. But other “identities,” such as structural, involuntary class differences and racial and sexual hierarchies, must be transformed, even eliminated, if democracy is to be furthered</w:t>
      </w:r>
      <w:r w:rsidRPr="001120D4">
        <w:rPr>
          <w:sz w:val="16"/>
        </w:rPr>
        <w:t>. And how we behave—or “perform”—can subvert (or reinforce) such undemocratic social structures. But if these social structures are immutably inscribed by62 “performative practices,” then there can be no democratic resistance. In her call for an ironic politics of “performative resistance,” Butler seems to imply that human beings have the capacity to choose which “performative practices” to engage in—and from which to abstain. If this is the case, then a modernist conception of agency and moral responsibility has covertly snuck its way back into Butler’s political strategy.52</w:t>
      </w:r>
    </w:p>
    <w:p w:rsidR="009D0F6D" w:rsidRPr="001120D4" w:rsidRDefault="009D0F6D" w:rsidP="009D0F6D">
      <w:pPr>
        <w:pStyle w:val="Heading3"/>
        <w:tabs>
          <w:tab w:val="left" w:pos="13320"/>
        </w:tabs>
      </w:pPr>
      <w:r w:rsidRPr="001120D4">
        <w:lastRenderedPageBreak/>
        <w:t>at: oversaturation</w:t>
      </w:r>
    </w:p>
    <w:p w:rsidR="009D0F6D" w:rsidRPr="001120D4" w:rsidRDefault="009D0F6D" w:rsidP="009D0F6D">
      <w:pPr>
        <w:pStyle w:val="Heading4"/>
        <w:rPr>
          <w:rFonts w:eastAsia="Calibri"/>
        </w:rPr>
      </w:pPr>
      <w:r w:rsidRPr="001120D4">
        <w:rPr>
          <w:rFonts w:eastAsia="Calibri"/>
        </w:rPr>
        <w:t xml:space="preserve">No oversaturation – take a leap of faith – we should </w:t>
      </w:r>
      <w:r w:rsidRPr="001120D4">
        <w:rPr>
          <w:sz w:val="24"/>
          <w:u w:val="single"/>
        </w:rPr>
        <w:t>actively attempt to build meaning</w:t>
      </w:r>
      <w:r w:rsidRPr="001120D4">
        <w:rPr>
          <w:rFonts w:eastAsia="Calibri"/>
        </w:rPr>
        <w:t xml:space="preserve"> and truth in life even if it’s all simulation – their project will never work without the </w:t>
      </w:r>
      <w:r w:rsidRPr="001120D4">
        <w:rPr>
          <w:sz w:val="24"/>
          <w:u w:val="single"/>
        </w:rPr>
        <w:t>hope</w:t>
      </w:r>
      <w:r w:rsidRPr="001120D4">
        <w:rPr>
          <w:rFonts w:eastAsia="Calibri"/>
        </w:rPr>
        <w:t xml:space="preserve"> that comes from affirming the </w:t>
      </w:r>
      <w:r w:rsidRPr="001120D4">
        <w:rPr>
          <w:sz w:val="24"/>
          <w:u w:val="single"/>
        </w:rPr>
        <w:t>possibility of truth</w:t>
      </w:r>
      <w:r w:rsidRPr="001120D4">
        <w:rPr>
          <w:rFonts w:eastAsia="Calibri"/>
        </w:rPr>
        <w:t xml:space="preserve">, even if it’s not </w:t>
      </w:r>
      <w:r w:rsidRPr="001120D4">
        <w:rPr>
          <w:sz w:val="24"/>
          <w:u w:val="single"/>
        </w:rPr>
        <w:t>actually</w:t>
      </w:r>
      <w:r w:rsidRPr="001120D4">
        <w:rPr>
          <w:rFonts w:eastAsia="Calibri"/>
        </w:rPr>
        <w:t xml:space="preserve"> true</w:t>
      </w:r>
    </w:p>
    <w:p w:rsidR="009D0F6D" w:rsidRPr="001120D4" w:rsidRDefault="009D0F6D" w:rsidP="009D0F6D">
      <w:pPr>
        <w:tabs>
          <w:tab w:val="left" w:pos="0"/>
          <w:tab w:val="right" w:pos="11160"/>
        </w:tabs>
        <w:rPr>
          <w:rFonts w:cs="Arial"/>
        </w:rPr>
      </w:pPr>
      <w:r w:rsidRPr="001120D4">
        <w:rPr>
          <w:rFonts w:cs="Arial"/>
          <w:b/>
          <w:sz w:val="24"/>
          <w:u w:val="single"/>
        </w:rPr>
        <w:t>Fawver, 8</w:t>
      </w:r>
      <w:r>
        <w:rPr>
          <w:rFonts w:cs="Arial"/>
          <w:b/>
          <w:sz w:val="24"/>
          <w:u w:val="single"/>
        </w:rPr>
        <w:t xml:space="preserve"> </w:t>
      </w:r>
      <w:r w:rsidRPr="001120D4">
        <w:rPr>
          <w:rFonts w:cs="Arial"/>
        </w:rPr>
        <w:t xml:space="preserve">[Kurt, Master of Arts Engilsh – Cleveland State University, </w:t>
      </w:r>
      <w:proofErr w:type="gramStart"/>
      <w:r w:rsidRPr="001120D4">
        <w:rPr>
          <w:rFonts w:cs="Arial"/>
        </w:rPr>
        <w:t>“ DESTRUCTION</w:t>
      </w:r>
      <w:proofErr w:type="gramEnd"/>
      <w:r w:rsidRPr="001120D4">
        <w:rPr>
          <w:rFonts w:cs="Arial"/>
        </w:rPr>
        <w:t xml:space="preserve"> IN SEARCH OF HOPE: BAUDRILLARD, SIMULATION, AND CHUCK PALAHNIUK’S CHOKE,” August 2008, </w:t>
      </w:r>
      <w:hyperlink r:id="rId17" w:history="1">
        <w:r w:rsidRPr="001120D4">
          <w:rPr>
            <w:rFonts w:cs="Arial"/>
          </w:rPr>
          <w:t>http://etd.ohiolink.edu/send-pdf.cgi/Fawver%20Kurt%20D.pdf?csu1219269969</w:t>
        </w:r>
      </w:hyperlink>
      <w:r w:rsidRPr="001120D4">
        <w:rPr>
          <w:rFonts w:cs="Arial"/>
        </w:rPr>
        <w:t>]</w:t>
      </w:r>
    </w:p>
    <w:p w:rsidR="009D0F6D" w:rsidRPr="001120D4" w:rsidRDefault="009D0F6D" w:rsidP="009D0F6D">
      <w:pPr>
        <w:rPr>
          <w:rFonts w:cs="Arial"/>
        </w:rPr>
      </w:pPr>
      <w:r w:rsidRPr="001120D4">
        <w:rPr>
          <w:rFonts w:cs="Arial"/>
          <w:sz w:val="16"/>
        </w:rPr>
        <w:t xml:space="preserve">If Palahniuk’s Choke was merely an excellent resource for understanding Baudrillardian theory, it would still be a valuable text. As it stands, however, Choke expands on the ideas of simulation and mediation and struggles to free itself from the snares of Baudrillard’s ultimate unreality. Through a regime of breakdown and disorder, the text fights to emerge from “the end or disappearance of… the real, the social, history, and other key features of modernity” (Best 133). It attempts to create a meaningful correspondence between signifiers and signifieds, between images and meanings. </w:t>
      </w:r>
      <w:r w:rsidRPr="001120D4">
        <w:rPr>
          <w:rFonts w:cs="Arial"/>
          <w:b/>
          <w:u w:val="single"/>
        </w:rPr>
        <w:t>While Baudrillard posits that “everything can and has been done,</w:t>
      </w:r>
      <w:r w:rsidRPr="001120D4">
        <w:rPr>
          <w:rFonts w:cs="Arial"/>
          <w:sz w:val="16"/>
        </w:rPr>
        <w:t xml:space="preserve"> </w:t>
      </w:r>
      <w:r w:rsidRPr="001120D4">
        <w:rPr>
          <w:rFonts w:cs="Arial"/>
          <w:b/>
          <w:u w:val="single"/>
        </w:rPr>
        <w:t>and all we can do is to assemble the… pieces of our culture and proceed to its extremitie</w:t>
      </w:r>
      <w:r w:rsidRPr="001120D4">
        <w:rPr>
          <w:rFonts w:cs="Arial"/>
          <w:sz w:val="16"/>
        </w:rPr>
        <w:t xml:space="preserve">s,” </w:t>
      </w:r>
      <w:r w:rsidRPr="001120D4">
        <w:rPr>
          <w:rFonts w:cs="Arial"/>
          <w:b/>
          <w:u w:val="single"/>
        </w:rPr>
        <w:t>Choke resists such reasoning and,</w:t>
      </w:r>
      <w:r w:rsidRPr="001120D4">
        <w:rPr>
          <w:rFonts w:cs="Arial"/>
          <w:sz w:val="16"/>
        </w:rPr>
        <w:t xml:space="preserve"> in fact, runs </w:t>
      </w:r>
      <w:r w:rsidRPr="001120D4">
        <w:rPr>
          <w:rFonts w:cs="Arial"/>
          <w:b/>
          <w:u w:val="single"/>
        </w:rPr>
        <w:t>through stages of assembly and extremism to demonstrate how utterly futile and pointless they are</w:t>
      </w:r>
      <w:r w:rsidRPr="001120D4">
        <w:rPr>
          <w:rFonts w:cs="Arial"/>
          <w:sz w:val="16"/>
        </w:rPr>
        <w:t xml:space="preserve"> (Best 137). Choke seeks to blow apart those very reproductions that Baudrillard claims cause the implosion of meaning. Essentially, </w:t>
      </w:r>
      <w:r w:rsidRPr="001120D4">
        <w:rPr>
          <w:rFonts w:cs="Arial"/>
          <w:b/>
          <w:u w:val="single"/>
        </w:rPr>
        <w:t>the text advocates a clean sweep of communication, a discarding of all mediated reality</w:t>
      </w:r>
      <w:r w:rsidRPr="001120D4">
        <w:rPr>
          <w:rFonts w:cs="Arial"/>
          <w:sz w:val="16"/>
        </w:rPr>
        <w:t xml:space="preserve">. In Choke, as in many other Palahniuk novels, </w:t>
      </w:r>
      <w:r w:rsidRPr="001120D4">
        <w:rPr>
          <w:rFonts w:cs="Arial"/>
          <w:b/>
          <w:u w:val="single"/>
        </w:rPr>
        <w:t xml:space="preserve">the flow of true meaning can only return to society and individuals once all mediated, simulated, reproduced “meanings” are razed. </w:t>
      </w:r>
      <w:r w:rsidRPr="001120D4">
        <w:rPr>
          <w:rFonts w:cs="Arial"/>
          <w:sz w:val="16"/>
        </w:rPr>
        <w:t xml:space="preserve">Thus, the text does glorify destruction, but it is destruction in search of hope, destruction that will, presumably, lead to creation. Victor’s eventual identity collapse, and his subsequent rebuilding, is paradigmatic of Choke’s anti-Baudrillardian philosophy. Victor begins by compiling the persona of a dysfunctional, perpetually orphaned child-cum-adult from mediated symbols of “dysfunction.” His sex addiction and his compulsion to simulate choking in restaurants are symptoms of this poor attempt at constructing a workable identity. When the “traumatized child-now-in-adulthood” simulation fails, Victor turns to new mediated identities: Christ and Antichrist. These personas also lack any depth or connection to Victor’s core being and are, subsequently, discarded. As the text progresses, Victor drops all attempts at creating his identity from the palette of society’s mass-produced conceptions. He pleads for someone to “just show me one thing in this world that is what you’d think” (Choke 205). But, as no inherent realness exists in contemporary society, no one can show Victor a thing or an individual with inherent meaning. Therefore, his only option is to extricate himself from the culture of simulation by cutting himself off from his own history and other individuals’ mediated perceptions of his past. In a moment of clarity, Victor realizes </w:t>
      </w:r>
      <w:r w:rsidRPr="001120D4">
        <w:rPr>
          <w:rFonts w:cs="Arial"/>
          <w:b/>
          <w:u w:val="single"/>
        </w:rPr>
        <w:t>that he must reduce his identity to its simplest, most immediate terms because “There’s no way you can get the past right</w:t>
      </w:r>
      <w:r w:rsidRPr="001120D4">
        <w:rPr>
          <w:rFonts w:cs="Arial"/>
          <w:sz w:val="16"/>
        </w:rPr>
        <w:t xml:space="preserve">. You can pretend. You can delude yourself, but you can’t re-create what’s over” (Choke 273). Thus, by the end of the novel, Victor is more a blank page than a fully fleshed character. Rather than continuing to allow his identity to be an ever-evolving reactive simulation that forms in reference to external mediation, he becomes a clean slate on which he can write his own self-generated identity. He slakes off most of the factors that traditionally 26 inform self; familial expectation, personal history, and even conventional emotion are all missing from his identity at the text’s close. As Victor explains, “For the first time in longer than I can remember, I feel peaceful. Not happy. Not sad. Not anxious. Not horny. Just all the higher parts of my brain closing up shop…. I’m simplifying myself” (Choke 282). The implication is that, in order to escape simulation, Victor must revert to a more primitive state. </w:t>
      </w:r>
      <w:r w:rsidRPr="001120D4">
        <w:rPr>
          <w:rFonts w:cs="Arial"/>
          <w:b/>
          <w:u w:val="single"/>
        </w:rPr>
        <w:t>His thoughts are of an essentially basic order; he no longer seeks out “deeper” meanings or alternate referential</w:t>
      </w:r>
      <w:r w:rsidRPr="001120D4">
        <w:rPr>
          <w:rFonts w:cs="Arial"/>
          <w:sz w:val="16"/>
        </w:rPr>
        <w:t xml:space="preserve">s. Instead, </w:t>
      </w:r>
      <w:r w:rsidRPr="001120D4">
        <w:rPr>
          <w:rFonts w:cs="Arial"/>
          <w:b/>
          <w:u w:val="single"/>
        </w:rPr>
        <w:t>events, feelings, people, and things simply are what they appear to be, without connection to external mediation</w:t>
      </w:r>
      <w:r w:rsidRPr="001120D4">
        <w:rPr>
          <w:rFonts w:cs="Arial"/>
          <w:sz w:val="16"/>
        </w:rPr>
        <w:t xml:space="preserve">. For Victor, </w:t>
      </w:r>
      <w:r w:rsidRPr="001120D4">
        <w:rPr>
          <w:rFonts w:cs="Arial"/>
          <w:b/>
          <w:u w:val="single"/>
        </w:rPr>
        <w:t>the universe of multiple signified meanings for any given signifier is no longer relevant</w:t>
      </w:r>
      <w:r w:rsidRPr="001120D4">
        <w:rPr>
          <w:rFonts w:cs="Arial"/>
          <w:sz w:val="16"/>
        </w:rPr>
        <w:t xml:space="preserve">. </w:t>
      </w:r>
      <w:r w:rsidRPr="001120D4">
        <w:rPr>
          <w:rFonts w:cs="Arial"/>
          <w:b/>
          <w:u w:val="single"/>
        </w:rPr>
        <w:t>He has destroyed his perception</w:t>
      </w:r>
      <w:r w:rsidRPr="001120D4">
        <w:rPr>
          <w:rFonts w:cs="Arial"/>
          <w:sz w:val="16"/>
        </w:rPr>
        <w:t xml:space="preserve"> of alternate reference </w:t>
      </w:r>
      <w:r w:rsidRPr="001120D4">
        <w:rPr>
          <w:rFonts w:cs="Arial"/>
          <w:b/>
          <w:u w:val="single"/>
        </w:rPr>
        <w:t>and</w:t>
      </w:r>
      <w:r w:rsidRPr="001120D4">
        <w:rPr>
          <w:rFonts w:cs="Arial"/>
          <w:sz w:val="16"/>
        </w:rPr>
        <w:t xml:space="preserve">, therefore, has </w:t>
      </w:r>
      <w:r w:rsidRPr="001120D4">
        <w:rPr>
          <w:rFonts w:cs="Arial"/>
          <w:b/>
          <w:u w:val="single"/>
        </w:rPr>
        <w:t>limited his field of meaning to exclusively intrinsic values</w:t>
      </w:r>
      <w:r w:rsidRPr="001120D4">
        <w:rPr>
          <w:rFonts w:cs="Arial"/>
          <w:sz w:val="16"/>
        </w:rPr>
        <w:t xml:space="preserve">. Such perception comes at a price, however. Victor has to sacrifice a world of possibility, of variable signification, for concrete meaning. He can no longer ponder whether an image means one thing or another; rather, an image will, to Victor, always be fixed to one referent. In a sense, then, he has given up the parts of his “higher brain,” namely a rigorous intellect and boundless creativity, in order to gain a foothold into solid reality and flee Baudrillard’s infinite simulatory spiral. Whereas Baudrillard “critiques… representational thought which is confident that it is describing reality as it is,” Victor embraces such thoughts with open arms (Best 140). Victor is intelligent enough to understand that </w:t>
      </w:r>
      <w:r w:rsidRPr="001120D4">
        <w:rPr>
          <w:rFonts w:cs="Arial"/>
          <w:b/>
          <w:u w:val="single"/>
        </w:rPr>
        <w:t>choosing a path of selfimposed communicative primitivism is the only measure of prevention against accruing a new body of simulacra.</w:t>
      </w:r>
      <w:r w:rsidRPr="001120D4">
        <w:rPr>
          <w:rFonts w:cs="Arial"/>
          <w:sz w:val="16"/>
        </w:rPr>
        <w:t xml:space="preserve"> </w:t>
      </w:r>
      <w:r w:rsidRPr="001120D4">
        <w:rPr>
          <w:rFonts w:cs="Arial"/>
          <w:b/>
          <w:u w:val="single"/>
        </w:rPr>
        <w:t>The polar opposite</w:t>
      </w:r>
      <w:r w:rsidRPr="001120D4">
        <w:rPr>
          <w:rFonts w:cs="Arial"/>
          <w:sz w:val="16"/>
        </w:rPr>
        <w:t xml:space="preserve"> of Victor </w:t>
      </w:r>
      <w:r w:rsidRPr="001120D4">
        <w:rPr>
          <w:rFonts w:cs="Arial"/>
          <w:b/>
          <w:u w:val="single"/>
        </w:rPr>
        <w:t>is Tracy</w:t>
      </w:r>
      <w:r w:rsidRPr="001120D4">
        <w:rPr>
          <w:rFonts w:cs="Arial"/>
          <w:sz w:val="16"/>
        </w:rPr>
        <w:t xml:space="preserve">, the woman to whom he loses his virginity. She is </w:t>
      </w:r>
      <w:r w:rsidRPr="001120D4">
        <w:rPr>
          <w:rFonts w:cs="Arial"/>
          <w:b/>
          <w:u w:val="single"/>
        </w:rPr>
        <w:t>the prime example of an individual forever lost in Baudrillardian pos</w:t>
      </w:r>
      <w:r w:rsidRPr="001120D4">
        <w:rPr>
          <w:rFonts w:cs="Arial"/>
          <w:sz w:val="16"/>
        </w:rPr>
        <w:t xml:space="preserve">t27 </w:t>
      </w:r>
      <w:r w:rsidRPr="001120D4">
        <w:rPr>
          <w:rFonts w:cs="Arial"/>
          <w:b/>
          <w:u w:val="single"/>
        </w:rPr>
        <w:t>structuralism,</w:t>
      </w:r>
      <w:r w:rsidRPr="001120D4">
        <w:rPr>
          <w:rFonts w:cs="Arial"/>
          <w:sz w:val="16"/>
        </w:rPr>
        <w:t xml:space="preserve"> representing everything that Victor, or any person, may become when nihilistic acceptance of simulation has infiltrated every aspect of self. Victor meets her on an airplane, in an unlocked bathroom. She takes flights, enters the restroom, leaves the door unlocked, then waits until someone walks in on her and attempts to engage them in a sexual encounter. When Victor questions her aberrant behavior, she replies that “the answer is there is no answer… </w:t>
      </w:r>
      <w:r w:rsidRPr="001120D4">
        <w:rPr>
          <w:rFonts w:cs="Arial"/>
          <w:sz w:val="16"/>
        </w:rPr>
        <w:lastRenderedPageBreak/>
        <w:t xml:space="preserve">when you think about it, there’s no good reason to do anything. There is no point… people… don’t want an orgasm as much as they just want to forget. Everything.” (Choke 256-7). Clearly, life in the Baudrillardian void has taken its toll on this woman. Tracy ponders “Why do I do anything? …I’m educated enough to talk myself out of any plan. To deconstruct any fantasy. Explain away any goal. I’m so smart I can negate any dream.” (Choke 257). She is the essence of Baudrillard’s postconstructionist theory; in her, the text introduces an embodiment of hyper-intellectualism that has cut away all the joy, fulfillment, and meaning from life and reality and, subsequently, sees only a vacuum underlying all existence. Her nihilism leads into a quest for extrication from the ultimate emptiness and, thus, works as the catalyst for her sexual addiction. </w:t>
      </w:r>
      <w:r w:rsidRPr="001120D4">
        <w:rPr>
          <w:rFonts w:cs="Arial"/>
          <w:b/>
          <w:u w:val="single"/>
        </w:rPr>
        <w:t>She wants to find meaning and absolute reality but will always be forced, due to her intelligence and her deconstructive ability, to undermine the very goal she is trying to achieve</w:t>
      </w:r>
      <w:r w:rsidRPr="001120D4">
        <w:rPr>
          <w:rFonts w:cs="Arial"/>
          <w:sz w:val="16"/>
        </w:rPr>
        <w:t xml:space="preserve">. For Tracy, </w:t>
      </w:r>
      <w:r w:rsidRPr="001120D4">
        <w:rPr>
          <w:rFonts w:cs="Arial"/>
          <w:b/>
          <w:u w:val="single"/>
        </w:rPr>
        <w:t>meaning is impossible not because it has objectively disappeared, but because she cannot accept simple truths or non-multiplicitous signifiers</w:t>
      </w:r>
      <w:r w:rsidRPr="001120D4">
        <w:rPr>
          <w:rFonts w:cs="Arial"/>
          <w:sz w:val="16"/>
        </w:rPr>
        <w:t xml:space="preserve">. She thrives on the complexity of reality and, therefore, will never be satisfied by a simplistic interpretation, even if the simplistic interpretation is that for which she yearns. Through Tracy’s unsatisfied, perpetually-wandering nature, the text puts forth the implication that 28 </w:t>
      </w:r>
      <w:r w:rsidRPr="001120D4">
        <w:rPr>
          <w:rFonts w:cs="Arial"/>
          <w:b/>
          <w:u w:val="single"/>
        </w:rPr>
        <w:t>maintaining such an unflinching post-constructionist mindset has no future other than disappointment, dysfunction, and existential despair</w:t>
      </w:r>
      <w:r w:rsidRPr="001120D4">
        <w:rPr>
          <w:rFonts w:cs="Arial"/>
          <w:sz w:val="16"/>
        </w:rPr>
        <w:t xml:space="preserve">. Indeed, Choke implicitly attacks Baudrillard’s blasé acceptance of simulation and attempts to show the ramifications of such acceptance. Hence, </w:t>
      </w:r>
      <w:r w:rsidRPr="001120D4">
        <w:rPr>
          <w:rFonts w:cs="Arial"/>
          <w:b/>
          <w:u w:val="single"/>
        </w:rPr>
        <w:t>while the critical perspective from which Baudrillard’s theory stems is akin to a scalpel, cutting deeper and deeper into the body of reality to reveal unending layers of nothingness, Choke advocates a return to a bandaged surface</w:t>
      </w:r>
      <w:r w:rsidRPr="001120D4">
        <w:rPr>
          <w:rFonts w:cs="Arial"/>
          <w:sz w:val="16"/>
        </w:rPr>
        <w:t xml:space="preserve">; </w:t>
      </w:r>
      <w:r w:rsidRPr="001120D4">
        <w:rPr>
          <w:rFonts w:cs="Arial"/>
          <w:b/>
          <w:u w:val="single"/>
        </w:rPr>
        <w:t>it strives toward the revitalization of easily accessible signifieds,</w:t>
      </w:r>
      <w:r w:rsidRPr="001120D4">
        <w:rPr>
          <w:rFonts w:cs="Arial"/>
          <w:sz w:val="16"/>
        </w:rPr>
        <w:t xml:space="preserve"> and, thus, shuns Tracy’s (see also Baudrillard’s) system of thought that only seeks to forever prove the disappearance of meaning. Therefore, </w:t>
      </w:r>
      <w:r w:rsidRPr="001120D4">
        <w:rPr>
          <w:rFonts w:cs="Arial"/>
          <w:b/>
          <w:u w:val="single"/>
        </w:rPr>
        <w:t xml:space="preserve">the text is ultimately moving beyond Baudrillard by “emphasizing creation over destruction” and promoting the deemphasization of post-constructionist critical inquiry as a means of understanding reality </w:t>
      </w:r>
      <w:r w:rsidRPr="001120D4">
        <w:rPr>
          <w:rFonts w:cs="Arial"/>
          <w:sz w:val="16"/>
        </w:rPr>
        <w:t xml:space="preserve">(Kavadlo 12). To further illustrate the resurrection of meaningful signifiers and images, the text introduces Denny, Victor’s best friend. Denny is a recovering sex addict who, throughout the text, earnestly seeks rehabilitation. </w:t>
      </w:r>
      <w:r w:rsidRPr="001120D4">
        <w:rPr>
          <w:rFonts w:cs="Arial"/>
          <w:b/>
          <w:u w:val="single"/>
        </w:rPr>
        <w:t>As sex addictions in Choke seem to be symptomatic of a fatalistic surrender to the simulatory world, Denny is the one character who consistently seeks out a means of resistance</w:t>
      </w:r>
      <w:r w:rsidRPr="001120D4">
        <w:rPr>
          <w:rFonts w:cs="Arial"/>
          <w:sz w:val="16"/>
        </w:rPr>
        <w:t xml:space="preserve">. Strangely enough, </w:t>
      </w:r>
      <w:r w:rsidRPr="001120D4">
        <w:rPr>
          <w:rFonts w:cs="Arial"/>
          <w:b/>
          <w:u w:val="single"/>
        </w:rPr>
        <w:t>this resistance takes the form of thousands of rocks</w:t>
      </w:r>
      <w:r w:rsidRPr="001120D4">
        <w:rPr>
          <w:rFonts w:cs="Arial"/>
          <w:sz w:val="16"/>
        </w:rPr>
        <w:t>. As the novel progresses, Denny builds an enormous rock collection and, with those rocks, embarks on the construction of a mystery structure in an empty field. He enlists Victor’s help and, when a local reporter comes to interview Victor and Denny about the construction project, Victor’s responses are veiled in a haze of ignorance. Victor recalls the dialogue between himself and the reporter, saying that she asked: “</w:t>
      </w:r>
      <w:proofErr w:type="gramStart"/>
      <w:r w:rsidRPr="001120D4">
        <w:rPr>
          <w:rFonts w:cs="Arial"/>
          <w:sz w:val="16"/>
        </w:rPr>
        <w:t>‘This</w:t>
      </w:r>
      <w:proofErr w:type="gramEnd"/>
      <w:r w:rsidRPr="001120D4">
        <w:rPr>
          <w:rFonts w:cs="Arial"/>
          <w:sz w:val="16"/>
        </w:rPr>
        <w:t xml:space="preserve"> structure you’re building, is it a house?’ And I say we don’t know. 29 ‘Is it a church of some kind?’ We don’t know. …‘What are you building, then?’ We won’t know until the very last rock is set. ‘But when will that be?’ We don’t know.” (Choke 263-4). Victor’s reticence with the reporter is not due to any particular stigma or grudge against the media. Rather, his unforthcoming answers are a result of a new (or perhaps ancient) mode of perception and, thus, communication. Instead of focusing on the possibilities of the stone structure or its eventual outcome, Denny instructs Victor to focus on the process of building, alone. He says that “the longer we can keep building, the longer we can keep creating, </w:t>
      </w:r>
      <w:proofErr w:type="gramStart"/>
      <w:r w:rsidRPr="001120D4">
        <w:rPr>
          <w:rFonts w:cs="Arial"/>
          <w:sz w:val="16"/>
        </w:rPr>
        <w:t>the</w:t>
      </w:r>
      <w:proofErr w:type="gramEnd"/>
      <w:r w:rsidRPr="001120D4">
        <w:rPr>
          <w:rFonts w:cs="Arial"/>
          <w:sz w:val="16"/>
        </w:rPr>
        <w:t xml:space="preserve"> more will be possible. The longer we can tolerate being incomplete,” the better (Choke 264). Initially, this statement appears to echo Baudrillard’s sentiments, with a perpetual process of building that leads nowhere and creation that actually creates nothing. Yet, precisely the opposite is true. </w:t>
      </w:r>
      <w:r w:rsidRPr="001120D4">
        <w:rPr>
          <w:rFonts w:cs="Arial"/>
          <w:b/>
          <w:u w:val="single"/>
        </w:rPr>
        <w:t>By compelling the rock structure to remain a work-in-progress without a definitive end, Denny has squashed any simulatory nature the building may possess. He and Victor are not putting stones atop one another to create any of the long-mediated structures of society. The stone building is not a house or a church or any other structure of convention and, therefore, is not founded upon any previous referent.</w:t>
      </w:r>
      <w:r w:rsidRPr="001120D4">
        <w:rPr>
          <w:rFonts w:cs="Arial"/>
          <w:sz w:val="16"/>
        </w:rPr>
        <w:t xml:space="preserve"> Denny’s rock building is not trying to simulate any other structure; </w:t>
      </w:r>
      <w:r w:rsidRPr="001120D4">
        <w:rPr>
          <w:rFonts w:cs="Arial"/>
          <w:b/>
          <w:u w:val="single"/>
        </w:rPr>
        <w:t>it is simply allowed to rise and become whatever it eventually becomes. With the stone structure, Denny is attempting to introduce a product that holds inherent, unmediated meaning</w:t>
      </w:r>
      <w:r w:rsidRPr="001120D4">
        <w:rPr>
          <w:rFonts w:cs="Arial"/>
          <w:sz w:val="16"/>
        </w:rPr>
        <w:t xml:space="preserve">. </w:t>
      </w:r>
      <w:r w:rsidRPr="001120D4">
        <w:rPr>
          <w:rFonts w:cs="Arial"/>
          <w:b/>
          <w:u w:val="single"/>
        </w:rPr>
        <w:t>As soon as Denny or Victor would conclude that the building is a house or a church, then it would, necessarily, begin to take on aspects of those structures. It would begin to simulate a house or a church. But, by allowing the structure to grow almost organically, Denny has set the 30 groundwork for a signifier that may finally be connected with an inherent meaning, with a concrete undeniable reality</w:t>
      </w:r>
      <w:r w:rsidRPr="001120D4">
        <w:rPr>
          <w:rFonts w:cs="Arial"/>
          <w:sz w:val="16"/>
        </w:rPr>
        <w:t xml:space="preserve">. The price for cultivating an unmediated, unsimulatory reality is high, however. Both Denny and Victor must discard the realm of speculation and conjecture. In order to maintain a sense of the real, all possibility outside a thing’s readily apparent meaning must vanish. Denny and Victor do not know what the stone building will be because they don’t want to know until it is finished. They choose a path of ignorance so that realness may reassert itself within the structure without being crushed by external mediated “reality.” Basically, </w:t>
      </w:r>
      <w:r w:rsidRPr="001120D4">
        <w:rPr>
          <w:rFonts w:cs="Arial"/>
          <w:b/>
          <w:u w:val="single"/>
        </w:rPr>
        <w:t xml:space="preserve">Denny and Victor must become simple, single-minded individuals who have no need for </w:t>
      </w:r>
      <w:r w:rsidRPr="001120D4">
        <w:rPr>
          <w:rFonts w:cs="Arial"/>
          <w:b/>
          <w:u w:val="single"/>
        </w:rPr>
        <w:lastRenderedPageBreak/>
        <w:t>multiplicitous signs and no desire for a constant outgrowth of discourse. Theirs is a reality that requires no mediation, no simulation, and, hence, no emptiness</w:t>
      </w:r>
      <w:r w:rsidRPr="001120D4">
        <w:rPr>
          <w:rFonts w:cs="Arial"/>
          <w:sz w:val="16"/>
        </w:rPr>
        <w:t xml:space="preserve">. Such a lifestyle choice flies in the face of our contemporary world, where formulating variable meanings for signifiers and expanding the possible field of referentials for images is second-nature. </w:t>
      </w:r>
      <w:r w:rsidRPr="001120D4">
        <w:rPr>
          <w:rFonts w:cs="Arial"/>
          <w:b/>
          <w:u w:val="single"/>
        </w:rPr>
        <w:t>The very fiber of critical theory</w:t>
      </w:r>
      <w:r w:rsidRPr="001120D4">
        <w:rPr>
          <w:rFonts w:cs="Arial"/>
          <w:sz w:val="16"/>
        </w:rPr>
        <w:t>, or of practically any academic discipline</w:t>
      </w:r>
      <w:r w:rsidRPr="001120D4">
        <w:rPr>
          <w:rFonts w:cs="Arial"/>
          <w:b/>
          <w:u w:val="single"/>
        </w:rPr>
        <w:t>, hinges on increased speculation, on infinitely sprawling discourses,</w:t>
      </w:r>
      <w:r w:rsidRPr="001120D4">
        <w:rPr>
          <w:rFonts w:cs="Arial"/>
          <w:sz w:val="16"/>
        </w:rPr>
        <w:t xml:space="preserve"> and on the complication of texts, signifiers, and reality itself. </w:t>
      </w:r>
      <w:r w:rsidRPr="001120D4">
        <w:rPr>
          <w:rFonts w:cs="Arial"/>
          <w:b/>
          <w:u w:val="single"/>
        </w:rPr>
        <w:t>Choke’s solution for escaping Baudrillard’s simulation is to escape that same incisively critical manner of thinking.</w:t>
      </w:r>
      <w:r w:rsidRPr="001120D4">
        <w:rPr>
          <w:rFonts w:cs="Arial"/>
          <w:sz w:val="16"/>
        </w:rPr>
        <w:t xml:space="preserve"> In doing so, Denny and Victor become primitive postpostmodern men. The duo simultaneously evolve and devolve communication; they usher reality back into a signifier but cause the collapse of complexity. Indeed, “many of the seemingly random transgressive acts perpetrated by the characters in Palahniuk’s fiction,” such as Denny and Victor’s intentional ignorance, “fall within an understanding of entropy as a force for renewal and meaning” (Sartain 32). Thus, while Denny may 31 have set society on a course for a neo-stone age, his rock structure may actually be something that simply “is what it is.” Victor’s mother, Ida, is an individual who also manages to cut ties with simulation, but in a much different, and arguably more destructive, manner. Her perspective on reality, like the neo-primitivism of Victor and Denny, strives to attain communion with a long-lost realness. However, Ida takes a much more direct and assertive approach. She uses drugs to “simplify” her state of mind. As Ida explains, “Trichloroethane… All my extensive testing has shown this to be the best treatment for a dangerous excess of human knowledge” (Choke 148). She is attempting to clear away the debris of contemporary society’s all-consuming media (and with it mediation and simulation) by chemically altering her consciousness, thus allowing her to ignore its multiplicity of disembodied voices and images that would, otherwise, crush her unmediated, individual perception of reality. Ida claims that she can see things as they truly are when she is on drugs. She says that the trichloroethane makes the world appear “without the framework of language. Without the cage of associations… without looking through the lens of everything she knew was true…” (Choke 149). Through her druginduced highs, Ida is stripping away mediation and, therefore, making simulation impossible. Without a vast body of mediated meanings to draw upon, Ida is forced to view the world as it actually is, in its simplest terms. She has rid herself of simulation and allowed realness to seep back into images. However, the reality is fleeting and dissipates back into the cacophony of Baudrillard’s simulatory universe as soon as Ida is clean once more. Even worse, the constant drug use takes its toll on Ida; over the course of the text, she ends up with a perpetual bloody nose and, ultimately, is reduced to a 32 feeble, emaciated skeleton. Idea proves that, while escaping Baudrillard’s simulation may be possible in a number of ways, the return to reality can come at an indescribably steep price. Ida is also critical to understanding Choke’s postulation on the manner in which society may be galvanized into forsaking simulation. It is “Ida’s ideology of adventure, her belief in the restorative power of chaos [that] serves to unbalance comfortable homogeneity. She… seeks to create meaning and potential for change through random chaotic acts” (Sartain 33). Ida vandalizes merchandise in stores, kidnaps children, and causes public disturbances all in the service of disrupting complacent adherence to mediated reality. She knows that “a fire alarm is never about a fire, anymore” and tries to disseminate this knowledge across society, albeit obliquely and illegally (Choke 161). </w:t>
      </w:r>
      <w:r w:rsidRPr="001120D4">
        <w:rPr>
          <w:rFonts w:cs="Arial"/>
          <w:b/>
          <w:u w:val="single"/>
        </w:rPr>
        <w:t>Ida challenges simulation by creating real panic and real excitement</w:t>
      </w:r>
      <w:r w:rsidRPr="001120D4">
        <w:rPr>
          <w:rFonts w:cs="Arial"/>
          <w:sz w:val="16"/>
        </w:rPr>
        <w:t xml:space="preserve">. </w:t>
      </w:r>
      <w:r w:rsidRPr="001120D4">
        <w:rPr>
          <w:rFonts w:cs="Arial"/>
          <w:b/>
          <w:u w:val="single"/>
        </w:rPr>
        <w:t>Her acts of destruction are aimed squarely at bringing a sense of reality back into a populace that, normally, experiences events and emotions in a heavily mediated environment</w:t>
      </w:r>
      <w:r w:rsidRPr="001120D4">
        <w:rPr>
          <w:rFonts w:cs="Arial"/>
          <w:sz w:val="16"/>
        </w:rPr>
        <w:t xml:space="preserve">. Ida causes people to feel true fear, to experience events that are precisely what they appear to be: actual, unsimulated danger. However, there is no proof that Ida’s regime of philosophy-based crime alters the perception or behavior of anyone but Victor over the long term. </w:t>
      </w:r>
      <w:r w:rsidRPr="001120D4">
        <w:rPr>
          <w:rFonts w:cs="Arial"/>
          <w:b/>
          <w:u w:val="single"/>
        </w:rPr>
        <w:t>For a brief moment, the victims of Ida’s crimes may experience a true, unmediated, unsimulated event, but as soon as the danger has been resolved, the contemporary culture of mass media creeps back in and continues to suffocate with its hollow signifiers</w:t>
      </w:r>
      <w:r w:rsidRPr="001120D4">
        <w:rPr>
          <w:rFonts w:cs="Arial"/>
          <w:sz w:val="16"/>
        </w:rPr>
        <w:t xml:space="preserve">. Therefore, </w:t>
      </w:r>
      <w:r w:rsidRPr="001120D4">
        <w:rPr>
          <w:rFonts w:cs="Arial"/>
          <w:b/>
          <w:u w:val="single"/>
        </w:rPr>
        <w:t>Ida’s attempts to empower society may be entirely pointless</w:t>
      </w:r>
      <w:r w:rsidRPr="001120D4">
        <w:rPr>
          <w:rFonts w:cs="Arial"/>
          <w:sz w:val="16"/>
        </w:rPr>
        <w:t xml:space="preserve">. </w:t>
      </w:r>
      <w:r w:rsidRPr="001120D4">
        <w:rPr>
          <w:rFonts w:cs="Arial"/>
          <w:b/>
          <w:u w:val="single"/>
        </w:rPr>
        <w:t>While her personal freedom from Baudrillard’s simulatory world is assured, she cannot force others to choose the same path of informed, intelligible ignorance</w:t>
      </w:r>
      <w:r w:rsidRPr="001120D4">
        <w:rPr>
          <w:rFonts w:cs="Arial"/>
          <w:sz w:val="16"/>
        </w:rPr>
        <w:t xml:space="preserve">. 33 Indeed, Ida’s failure to enact social change exhibits the textual implication that </w:t>
      </w:r>
      <w:r w:rsidRPr="001120D4">
        <w:rPr>
          <w:rFonts w:cs="Arial"/>
          <w:b/>
          <w:u w:val="single"/>
        </w:rPr>
        <w:t>release from simulation must begin in the most intensely personal and introspective realms and radiate outward</w:t>
      </w:r>
      <w:r w:rsidRPr="001120D4">
        <w:rPr>
          <w:rFonts w:cs="Arial"/>
          <w:sz w:val="16"/>
        </w:rPr>
        <w:t xml:space="preserve">. Perhaps meaning can be reconnected with images, but, as Choke demonstrates, </w:t>
      </w:r>
      <w:r w:rsidRPr="001120D4">
        <w:rPr>
          <w:rFonts w:cs="Arial"/>
          <w:b/>
          <w:u w:val="single"/>
        </w:rPr>
        <w:t>such reconnection must be instituted at the individual level long before it can solidify into an absolute reality upon which everyone agrees</w:t>
      </w:r>
      <w:r w:rsidRPr="001120D4">
        <w:rPr>
          <w:rFonts w:cs="Arial"/>
          <w:sz w:val="16"/>
        </w:rPr>
        <w:t xml:space="preserve">. If Choke’s resolution to the Baudrillardian dilemma seems somewhat perfunctory or abrupt, it would be in keeping with the theoretical concerns of the text. </w:t>
      </w:r>
      <w:r w:rsidRPr="001120D4">
        <w:rPr>
          <w:rFonts w:cs="Arial"/>
          <w:b/>
          <w:u w:val="single"/>
        </w:rPr>
        <w:t>In a simulatory reality, where all information is produced and mediated to individuals at a hyperkinetic speed, it would be logical for a solution or paradigmatic rebellion to arise just as quickly, given that this solution would still, necessarily, have a point of emergence within a system that is unable to slow the production of information, images, and signifiers</w:t>
      </w:r>
      <w:r w:rsidRPr="001120D4">
        <w:rPr>
          <w:rFonts w:cs="Arial"/>
          <w:sz w:val="16"/>
        </w:rPr>
        <w:t xml:space="preserve">. Thus, the text’s resolution – an idea that works as a competing perception of reality – appears as quickly and as suddenly as any other random image or information structure; the system of mindless, endless generation has unwittingly generated its own demise. That Choke ends without much exploration of its resolution to simulatory reality is also reasonable, given that such an open-ended future is antithetical to the very principle of Baudrillardian nihilism. </w:t>
      </w:r>
      <w:r w:rsidRPr="001120D4">
        <w:rPr>
          <w:rFonts w:cs="Arial"/>
          <w:b/>
          <w:u w:val="single"/>
        </w:rPr>
        <w:t xml:space="preserve">The text fights despair and a defeated acceptance of missing reality with unabashed romanticism. </w:t>
      </w:r>
      <w:r w:rsidRPr="001120D4">
        <w:rPr>
          <w:rFonts w:cs="Arial"/>
          <w:sz w:val="16"/>
        </w:rPr>
        <w:t xml:space="preserve">With the novel ending shortly after the characters have lain in place their newfound adherence to knowing ignorance, the future is uncertain. Anything could happen to reality following the close of the text; </w:t>
      </w:r>
      <w:r w:rsidRPr="001120D4">
        <w:rPr>
          <w:rFonts w:cs="Arial"/>
          <w:b/>
          <w:u w:val="single"/>
        </w:rPr>
        <w:t xml:space="preserve">a </w:t>
      </w:r>
      <w:r w:rsidRPr="001120D4">
        <w:rPr>
          <w:rFonts w:cs="Arial"/>
          <w:b/>
          <w:u w:val="single"/>
        </w:rPr>
        <w:lastRenderedPageBreak/>
        <w:t>reunion of images and meaning is as possible as the continuation of hollow simulation</w:t>
      </w:r>
      <w:r w:rsidRPr="001120D4">
        <w:rPr>
          <w:rFonts w:cs="Arial"/>
          <w:sz w:val="16"/>
        </w:rPr>
        <w:t xml:space="preserve">. Victor and Denny’s plan for identity-formation and reality-perception may lead to the eventual destruction of all simulacra or it may be entirely useless. The reader is left in a state of 34 unknowing, of hope for meaning-filled future. </w:t>
      </w:r>
      <w:r w:rsidRPr="001120D4">
        <w:rPr>
          <w:rFonts w:cs="Arial"/>
          <w:b/>
          <w:u w:val="single"/>
        </w:rPr>
        <w:t>Such a conclusion is impossible in a Baudrillardian scheme of reality. Under Baudrillard’s critical eye, the world has reached a point where struggle against the forces of simulation is impossible. In Baudrillardian theory, there is no hope for the retrieval of meaning; rather, the process of simulacra will continue</w:t>
      </w:r>
      <w:r w:rsidRPr="001120D4">
        <w:rPr>
          <w:rFonts w:cs="Arial"/>
          <w:sz w:val="16"/>
        </w:rPr>
        <w:t xml:space="preserve">, unabated. In answer to this bleak nihilistic view, Choke presents an open space, an ending that is more the beginning of a competing discourse than a summation of all that has come before it. </w:t>
      </w:r>
      <w:r w:rsidRPr="001120D4">
        <w:rPr>
          <w:rFonts w:cs="Arial"/>
          <w:b/>
          <w:u w:val="single"/>
        </w:rPr>
        <w:t>There is no definite success at the end of the text, nor is there assured defeat. The text’s concluding indeterminacy, its allowance for hope, separates it from Baudrillard’s nihilism and reinforces the supposition that escape from simulation is, in fact, possible</w:t>
      </w:r>
      <w:r w:rsidRPr="001120D4">
        <w:rPr>
          <w:rFonts w:cs="Arial"/>
        </w:rPr>
        <w:t xml:space="preserve">. </w:t>
      </w:r>
    </w:p>
    <w:p w:rsidR="009D0F6D" w:rsidRPr="001120D4" w:rsidRDefault="009D0F6D" w:rsidP="009D0F6D">
      <w:pPr>
        <w:pStyle w:val="Heading3"/>
      </w:pPr>
      <w:r w:rsidRPr="001120D4">
        <w:lastRenderedPageBreak/>
        <w:t>at: objectivity not possible</w:t>
      </w:r>
    </w:p>
    <w:p w:rsidR="009D0F6D" w:rsidRPr="001120D4" w:rsidRDefault="009D0F6D" w:rsidP="009D0F6D">
      <w:pPr>
        <w:pStyle w:val="Heading4"/>
        <w:rPr>
          <w:rFonts w:cs="Arial"/>
        </w:rPr>
      </w:pPr>
      <w:r w:rsidRPr="001120D4">
        <w:rPr>
          <w:rFonts w:cs="Arial"/>
        </w:rPr>
        <w:t>Objective knowledge is possible</w:t>
      </w:r>
    </w:p>
    <w:p w:rsidR="009D0F6D" w:rsidRPr="001120D4" w:rsidRDefault="009D0F6D" w:rsidP="009D0F6D">
      <w:pPr>
        <w:rPr>
          <w:rFonts w:cs="Arial"/>
        </w:rPr>
      </w:pPr>
      <w:r w:rsidRPr="001120D4">
        <w:rPr>
          <w:rFonts w:cs="Arial"/>
          <w:b/>
          <w:sz w:val="24"/>
          <w:u w:val="single"/>
        </w:rPr>
        <w:t>Sayer 93</w:t>
      </w:r>
      <w:r w:rsidRPr="001120D4">
        <w:rPr>
          <w:rFonts w:cs="Arial"/>
        </w:rPr>
        <w:t>, Department of Sociology, Lancaster University</w:t>
      </w:r>
      <w:proofErr w:type="gramStart"/>
      <w:r w:rsidRPr="001120D4">
        <w:rPr>
          <w:rFonts w:cs="Arial"/>
        </w:rPr>
        <w:t>,  (</w:t>
      </w:r>
      <w:proofErr w:type="gramEnd"/>
      <w:r w:rsidRPr="001120D4">
        <w:rPr>
          <w:rFonts w:cs="Arial"/>
        </w:rPr>
        <w:t xml:space="preserve">Andrew, “POSTMODERNIST THOUGHT IN GEOGRAPHY: A REALIST VIEW,” Antipode 25:4, pp. 320-344) </w:t>
      </w:r>
    </w:p>
    <w:p w:rsidR="009D0F6D" w:rsidRPr="001120D4" w:rsidRDefault="009D0F6D" w:rsidP="009D0F6D">
      <w:pPr>
        <w:rPr>
          <w:rFonts w:cs="Arial"/>
          <w:u w:val="single"/>
        </w:rPr>
      </w:pPr>
      <w:r w:rsidRPr="001120D4">
        <w:rPr>
          <w:rFonts w:cs="Arial"/>
        </w:rPr>
        <w:t xml:space="preserve">The notion of absolute truth is clearly highly problematic. It is not only that we can’t say how we could ever know that we had found it but also that it’s far from clear what it could mean to say that a statement is absolutely tru  n     e of some state of affairs. From this, some </w:t>
      </w:r>
      <w:r w:rsidRPr="001120D4">
        <w:rPr>
          <w:rFonts w:cs="Arial"/>
          <w:u w:val="single"/>
        </w:rPr>
        <w:t>postmodernists conclude that truth has nothing to do with correspondence with or representation of the real, and instead is purely a matter of convention.</w:t>
      </w:r>
    </w:p>
    <w:p w:rsidR="009D0F6D" w:rsidRPr="001120D4" w:rsidRDefault="009D0F6D" w:rsidP="009D0F6D">
      <w:pPr>
        <w:rPr>
          <w:rFonts w:cs="Arial"/>
          <w:u w:val="single"/>
        </w:rPr>
      </w:pPr>
      <w:r w:rsidRPr="001120D4">
        <w:rPr>
          <w:rFonts w:cs="Arial"/>
        </w:rPr>
        <w:t xml:space="preserve">I shall argue </w:t>
      </w:r>
      <w:r w:rsidRPr="001120D4">
        <w:rPr>
          <w:rFonts w:cs="Arial"/>
          <w:sz w:val="16"/>
        </w:rPr>
        <w:t>that while the notion of absolute truth</w:t>
      </w:r>
      <w:r w:rsidRPr="001120D4">
        <w:rPr>
          <w:rFonts w:cs="Arial"/>
        </w:rPr>
        <w:t xml:space="preserve"> (or falsity) is untenable, especially where truth and falsity are seen as categorical opposites, </w:t>
      </w:r>
      <w:r w:rsidRPr="001120D4">
        <w:rPr>
          <w:rFonts w:cs="Arial"/>
          <w:u w:val="single"/>
        </w:rPr>
        <w:t>we</w:t>
      </w:r>
      <w:r w:rsidRPr="001120D4">
        <w:rPr>
          <w:rFonts w:cs="Arial"/>
        </w:rPr>
        <w:t xml:space="preserve"> </w:t>
      </w:r>
      <w:r w:rsidRPr="001120D4">
        <w:rPr>
          <w:rFonts w:cs="Arial"/>
          <w:u w:val="single"/>
        </w:rPr>
        <w:t>cannot afford to do without some kind of differentiation between the representational and practice-guiding capabilities of discourses. Thus the rejection of notions of absolute truth need not stop us differentiating between statements such as:</w:t>
      </w:r>
    </w:p>
    <w:p w:rsidR="009D0F6D" w:rsidRPr="001120D4" w:rsidRDefault="009D0F6D" w:rsidP="009D0F6D">
      <w:pPr>
        <w:rPr>
          <w:rFonts w:cs="Arial"/>
          <w:u w:val="single"/>
        </w:rPr>
      </w:pPr>
      <w:r w:rsidRPr="001120D4">
        <w:rPr>
          <w:rFonts w:cs="Arial"/>
          <w:u w:val="single"/>
        </w:rPr>
        <w:t>1. No-one died in the Gulf War.</w:t>
      </w:r>
    </w:p>
    <w:p w:rsidR="009D0F6D" w:rsidRPr="001120D4" w:rsidRDefault="009D0F6D" w:rsidP="009D0F6D">
      <w:pPr>
        <w:rPr>
          <w:rFonts w:cs="Arial"/>
          <w:u w:val="single"/>
        </w:rPr>
      </w:pPr>
      <w:r w:rsidRPr="001120D4">
        <w:rPr>
          <w:rFonts w:cs="Arial"/>
          <w:u w:val="single"/>
        </w:rPr>
        <w:t>2. Thousands died in the Gulf War.</w:t>
      </w:r>
    </w:p>
    <w:p w:rsidR="009D0F6D" w:rsidRPr="001120D4" w:rsidRDefault="009D0F6D" w:rsidP="009D0F6D">
      <w:pPr>
        <w:rPr>
          <w:rFonts w:cs="Arial"/>
        </w:rPr>
      </w:pPr>
      <w:r w:rsidRPr="001120D4">
        <w:rPr>
          <w:rFonts w:cs="Arial"/>
          <w:u w:val="single"/>
        </w:rPr>
        <w:t>Nor need we reduce the warrant for such statements to pure agreement or power</w:t>
      </w:r>
      <w:r w:rsidRPr="001120D4">
        <w:rPr>
          <w:rFonts w:cs="Arial"/>
        </w:rPr>
        <w:t xml:space="preserve">. If science discovered absolute truths then the history of science would be unintelligible for scarcely any ideas have escaped revision. Yet presumably </w:t>
      </w:r>
      <w:r w:rsidRPr="001120D4">
        <w:rPr>
          <w:rFonts w:cs="Arial"/>
          <w:u w:val="single"/>
        </w:rPr>
        <w:t xml:space="preserve">there is also scientific progress, </w:t>
      </w:r>
      <w:r w:rsidRPr="001120D4">
        <w:rPr>
          <w:rFonts w:cs="Arial"/>
        </w:rPr>
        <w:t>otherwise we would be using quill pens and stagecoaches rather than wordprocessors and fax machines.</w:t>
      </w:r>
      <w:r w:rsidRPr="001120D4">
        <w:rPr>
          <w:rFonts w:cs="Arial"/>
          <w:u w:val="single"/>
        </w:rPr>
        <w:t xml:space="preserve"> The ability of scientists to manipulate nature has clearly increased enormously, even though their interventions often also have unforeseen effects. Accepting that knowledge is fallible does not mean that it should be taken as all equally false or true, or equally practicallyhdequate</w:t>
      </w:r>
      <w:r w:rsidRPr="001120D4">
        <w:rPr>
          <w:rFonts w:cs="Arial"/>
        </w:rPr>
        <w:t>. (I will give a social example shortly.)</w:t>
      </w:r>
    </w:p>
    <w:p w:rsidR="009D0F6D" w:rsidRPr="001120D4" w:rsidRDefault="009D0F6D" w:rsidP="009D0F6D">
      <w:pPr>
        <w:rPr>
          <w:rFonts w:cs="Arial"/>
        </w:rPr>
      </w:pPr>
      <w:r w:rsidRPr="001120D4">
        <w:rPr>
          <w:rFonts w:cs="Arial"/>
          <w:u w:val="single"/>
        </w:rPr>
        <w:t>A common and older response to our inability to claim absolute truth for any beliefs is to say that our beliefs are therefore not objective but “individual, subjective matters of opinion</w:t>
      </w:r>
      <w:r w:rsidRPr="001120D4">
        <w:rPr>
          <w:rFonts w:cs="Arial"/>
          <w:sz w:val="16"/>
        </w:rPr>
        <w:t xml:space="preserve">.” Thus the reaction of Archer (1987:392) and Cloke et al. (1991: 169) to the acknowledged fallibility of realists’ claims about necessity in the world was to say that this admission shows them to be nothing more than matters of ”individual judgement.” Archer and Cloke et al. thus show themselves to be still in the grip of an impoverished dualism of naive objectivism and idealism, for they can apparently see no alternatives other than those of absolute truth and mere ”subjective” opinion. </w:t>
      </w:r>
      <w:r w:rsidRPr="001120D4">
        <w:rPr>
          <w:rFonts w:cs="Arial"/>
          <w:u w:val="single"/>
        </w:rPr>
        <w:t xml:space="preserve">It hardly makes sense to say of an old “falsified” theory in science, such as that of </w:t>
      </w:r>
      <w:proofErr w:type="gramStart"/>
      <w:r w:rsidRPr="001120D4">
        <w:rPr>
          <w:rFonts w:cs="Arial"/>
          <w:u w:val="single"/>
        </w:rPr>
        <w:t>Galileo, that</w:t>
      </w:r>
      <w:proofErr w:type="gramEnd"/>
      <w:r w:rsidRPr="001120D4">
        <w:rPr>
          <w:rFonts w:cs="Arial"/>
          <w:u w:val="single"/>
        </w:rPr>
        <w:t xml:space="preserve"> it suffered from being merely subjective opinion, or the product of individual judgement</w:t>
      </w:r>
      <w:r w:rsidRPr="001120D4">
        <w:rPr>
          <w:rFonts w:cs="Arial"/>
          <w:sz w:val="16"/>
        </w:rPr>
        <w:t xml:space="preserve">. </w:t>
      </w:r>
      <w:r w:rsidRPr="001120D4">
        <w:rPr>
          <w:rFonts w:cs="Arial"/>
          <w:u w:val="single"/>
        </w:rPr>
        <w:t>Such conclusions do justice to neither subjectivity nor objectivity. The ideas were not an isolated “subjective”opinion but were held collectively and hence were intersubjective</w:t>
      </w:r>
      <w:r w:rsidRPr="001120D4">
        <w:rPr>
          <w:rFonts w:cs="Arial"/>
          <w:sz w:val="16"/>
        </w:rPr>
        <w:t>. Moreover, up to a point, they “worked in practice; they could be objectified.</w:t>
      </w:r>
    </w:p>
    <w:p w:rsidR="009D0F6D" w:rsidRPr="001120D4" w:rsidRDefault="009D0F6D" w:rsidP="009D0F6D">
      <w:pPr>
        <w:ind w:right="288"/>
        <w:rPr>
          <w:rFonts w:eastAsia="Times New Roman" w:cs="Arial"/>
          <w:sz w:val="14"/>
          <w:szCs w:val="14"/>
        </w:rPr>
      </w:pPr>
      <w:r w:rsidRPr="001120D4">
        <w:rPr>
          <w:rFonts w:eastAsia="Times New Roman" w:cs="Arial"/>
          <w:sz w:val="14"/>
          <w:szCs w:val="14"/>
        </w:rPr>
        <w:t xml:space="preserve">In order to understand the implications of the subjective side of knowledge, it is essential to counter a common elision between two different senses </w:t>
      </w:r>
      <w:proofErr w:type="gramStart"/>
      <w:r w:rsidRPr="001120D4">
        <w:rPr>
          <w:rFonts w:eastAsia="Times New Roman" w:cs="Arial"/>
          <w:sz w:val="14"/>
          <w:szCs w:val="14"/>
        </w:rPr>
        <w:t>of ”</w:t>
      </w:r>
      <w:proofErr w:type="gramEnd"/>
      <w:r w:rsidRPr="001120D4">
        <w:rPr>
          <w:rFonts w:eastAsia="Times New Roman" w:cs="Arial"/>
          <w:sz w:val="14"/>
          <w:szCs w:val="14"/>
        </w:rPr>
        <w:t>objectivity” and ”subjectivity.” Objective1 can mean pertaining to objects and subjective1 can mean pertaining to subjects (i. e</w:t>
      </w:r>
      <w:proofErr w:type="gramStart"/>
      <w:r w:rsidRPr="001120D4">
        <w:rPr>
          <w:rFonts w:eastAsia="Times New Roman" w:cs="Arial"/>
          <w:sz w:val="14"/>
          <w:szCs w:val="14"/>
        </w:rPr>
        <w:t>. ,</w:t>
      </w:r>
      <w:proofErr w:type="gramEnd"/>
      <w:r w:rsidRPr="001120D4">
        <w:rPr>
          <w:rFonts w:eastAsia="Times New Roman" w:cs="Arial"/>
          <w:sz w:val="14"/>
          <w:szCs w:val="14"/>
        </w:rPr>
        <w:t xml:space="preserve"> knowing subjects and their consciousness, social character, identity). “Objective2,” meaning “true,” or at least practically adequate, encourages a contrast with “subjective2” as fallible, speculative, “mere opinion,” hence as not true or cognitively inferior. The conflation of these two senses of the dualism is particularly damaging, because, by a sleight of hand it blocks the important questions: why should knowledge of external objects be superior to knowledge of self?; why should consciousness, identity and social context be assumed to be antithetical to objectivity2?; are we not interested in getting an objective2 understanding of people’s subjectivityl?</w:t>
      </w:r>
    </w:p>
    <w:p w:rsidR="009D0F6D" w:rsidRPr="001120D4" w:rsidRDefault="009D0F6D" w:rsidP="009D0F6D">
      <w:pPr>
        <w:ind w:right="288"/>
        <w:rPr>
          <w:rFonts w:eastAsia="Times New Roman" w:cs="Arial"/>
          <w:sz w:val="14"/>
          <w:szCs w:val="14"/>
        </w:rPr>
      </w:pPr>
      <w:r w:rsidRPr="001120D4">
        <w:rPr>
          <w:rFonts w:eastAsia="Times New Roman" w:cs="Arial"/>
          <w:sz w:val="14"/>
          <w:szCs w:val="14"/>
        </w:rPr>
        <w:t>Sometimes the writer’s subjectivityl can be a hindrance, particularly where it is unacknowledged, as Deutsche (1991) and Massey (1991) argue - rightly, in my view - for Harvey’s The Condition of Postmodemity. But it doesn’t mean that it is necessarily a hindrance, or that deficiencies in an author’s account must automatically be attributable to his or her social coordinates. Sometimes, it can be an advantage, enabling people to see what others in different positions cannot see (Haraway, 1991). But it doesn’t provide any epistemological privileges: to suppose otherwise is to combine relativism (the subject is always right), the metaphysics of presence (subjects are always transparent to themselves), and empiricism (their experience validates their knowledge). The implications of an author‘s social location for the adequacy of what he or she writes is always an a posteriori matter. To acknowledge this is not to belittle the importance of the “situated character of knowledge; on the contrary, as authors such as Haraway have shown, the a posteriori question is well worth pursuing.</w:t>
      </w:r>
    </w:p>
    <w:p w:rsidR="009D0F6D" w:rsidRPr="001120D4" w:rsidRDefault="009D0F6D" w:rsidP="009D0F6D">
      <w:pPr>
        <w:rPr>
          <w:rFonts w:cs="Arial"/>
          <w:u w:val="single"/>
        </w:rPr>
      </w:pPr>
      <w:r w:rsidRPr="001120D4">
        <w:rPr>
          <w:rFonts w:cs="Arial"/>
        </w:rPr>
        <w:t xml:space="preserve">Whatever is accepted as true is obviously in one sense conventional, but that does not mean to say that there is no relationship of representation or correspondence. </w:t>
      </w:r>
      <w:r w:rsidRPr="001120D4">
        <w:rPr>
          <w:rFonts w:cs="Arial"/>
          <w:b/>
          <w:u w:val="single"/>
        </w:rPr>
        <w:t>Just because knowledge does not “mirror” nature</w:t>
      </w:r>
      <w:r w:rsidRPr="001120D4">
        <w:rPr>
          <w:rFonts w:cs="Arial"/>
          <w:u w:val="single"/>
        </w:rPr>
        <w:t xml:space="preserve">, to use Rorty’s metaphor, it </w:t>
      </w:r>
      <w:r w:rsidRPr="001120D4">
        <w:rPr>
          <w:rFonts w:cs="Arial"/>
          <w:b/>
          <w:u w:val="single"/>
        </w:rPr>
        <w:t>does not prevent it from serving as a guide to material practice</w:t>
      </w:r>
      <w:r w:rsidRPr="001120D4">
        <w:rPr>
          <w:rFonts w:cs="Arial"/>
        </w:rPr>
        <w:t xml:space="preserve"> (Rorty, 1980). </w:t>
      </w:r>
      <w:r w:rsidRPr="001120D4">
        <w:rPr>
          <w:rFonts w:cs="Arial"/>
          <w:u w:val="single"/>
        </w:rPr>
        <w:t>Whatever the difficulties of explaining what correspondence or representation might mean, the alternative of truth purely as a matter of convention is far worse, for it cannot debar “silly relativism</w:t>
      </w:r>
      <w:r w:rsidRPr="001120D4">
        <w:rPr>
          <w:rFonts w:cs="Arial"/>
        </w:rPr>
        <w:t xml:space="preserve">” (another of Rorty‘s terms), </w:t>
      </w:r>
      <w:r w:rsidRPr="001120D4">
        <w:rPr>
          <w:rFonts w:cs="Arial"/>
          <w:u w:val="single"/>
        </w:rPr>
        <w:t>according to which we can safely adhere to just any conventions. Not just anything goes</w:t>
      </w:r>
      <w:r w:rsidRPr="001120D4">
        <w:rPr>
          <w:rFonts w:cs="Arial"/>
        </w:rPr>
        <w:t xml:space="preserve"> </w:t>
      </w:r>
      <w:r w:rsidRPr="001120D4">
        <w:rPr>
          <w:rFonts w:cs="Arial"/>
        </w:rPr>
        <w:lastRenderedPageBreak/>
        <w:t xml:space="preserve">(Dear, 1988). </w:t>
      </w:r>
      <w:r w:rsidRPr="001120D4">
        <w:rPr>
          <w:rFonts w:cs="Arial"/>
          <w:u w:val="single"/>
        </w:rPr>
        <w:t>If truth were purely a matter of convention, we would be able to live by any convention we cared to invent: we don’t because we can’t. We can drop the idea of truth as absolute but we can’t ignore the relationship between discourse and the world. We can act more successfully on the basis of some conventions than others because their relationship to the structures of the world is different.</w:t>
      </w:r>
    </w:p>
    <w:p w:rsidR="009D0F6D" w:rsidRPr="001120D4" w:rsidRDefault="009D0F6D" w:rsidP="009D0F6D">
      <w:pPr>
        <w:rPr>
          <w:rFonts w:cs="Arial"/>
        </w:rPr>
      </w:pPr>
      <w:r w:rsidRPr="001120D4">
        <w:rPr>
          <w:rFonts w:cs="Arial"/>
          <w:sz w:val="16"/>
        </w:rPr>
        <w:t xml:space="preserve">So </w:t>
      </w:r>
      <w:r w:rsidRPr="001120D4">
        <w:rPr>
          <w:rFonts w:cs="Arial"/>
          <w:u w:val="single"/>
        </w:rPr>
        <w:t>fallibilism provides no warrant for the idea that our beliefs are unconstrained, and that people could</w:t>
      </w:r>
      <w:r w:rsidRPr="001120D4">
        <w:rPr>
          <w:rFonts w:cs="Arial"/>
          <w:sz w:val="16"/>
        </w:rPr>
        <w:t xml:space="preserve">, like Man&lt; and Engels’ new revolutionary philosopher, </w:t>
      </w:r>
      <w:r w:rsidRPr="001120D4">
        <w:rPr>
          <w:rFonts w:cs="Arial"/>
          <w:u w:val="single"/>
        </w:rPr>
        <w:t>believe anything they liked with impunity</w:t>
      </w:r>
      <w:r w:rsidRPr="001120D4">
        <w:rPr>
          <w:rFonts w:cs="Arial"/>
          <w:sz w:val="16"/>
        </w:rPr>
        <w:t xml:space="preserve">. If they could, they would surely be infallible. </w:t>
      </w:r>
      <w:r w:rsidRPr="001120D4">
        <w:rPr>
          <w:rFonts w:cs="Arial"/>
          <w:b/>
          <w:u w:val="single"/>
        </w:rPr>
        <w:t>This is why idealism is so dogmatic, and why</w:t>
      </w:r>
      <w:r w:rsidRPr="001120D4">
        <w:rPr>
          <w:rFonts w:cs="Arial"/>
          <w:sz w:val="16"/>
        </w:rPr>
        <w:t xml:space="preserve">, ironically, </w:t>
      </w:r>
      <w:r w:rsidRPr="001120D4">
        <w:rPr>
          <w:rFonts w:cs="Arial"/>
          <w:b/>
          <w:u w:val="single"/>
        </w:rPr>
        <w:t>it can support authoritarianism</w:t>
      </w:r>
      <w:r w:rsidRPr="001120D4">
        <w:rPr>
          <w:rFonts w:cs="Arial"/>
          <w:sz w:val="16"/>
        </w:rPr>
        <w:t xml:space="preserve">. </w:t>
      </w:r>
      <w:r w:rsidRPr="001120D4">
        <w:rPr>
          <w:rFonts w:cs="Arial"/>
          <w:u w:val="single"/>
        </w:rPr>
        <w:t>The “linguistic turn” in philosophy has established that words or utterances do not refer singly and permanently to objects and that their meaning always depends on the “play of difference” within wider fields of signifiers, which are open to multiple and ever-shifting interpretations, as one text is read in the light of others</w:t>
      </w:r>
      <w:r w:rsidRPr="001120D4">
        <w:rPr>
          <w:rFonts w:cs="Arial"/>
          <w:sz w:val="16"/>
        </w:rPr>
        <w:t xml:space="preserve">. </w:t>
      </w:r>
      <w:r w:rsidRPr="001120D4">
        <w:rPr>
          <w:rFonts w:cs="Arial"/>
          <w:u w:val="single"/>
        </w:rPr>
        <w:t>Authors or speakers are therefore never fully in control of language, there is always slippage and scope for alternative readings.</w:t>
      </w:r>
    </w:p>
    <w:p w:rsidR="009D0F6D" w:rsidRPr="001120D4" w:rsidRDefault="009D0F6D" w:rsidP="009D0F6D">
      <w:pPr>
        <w:pStyle w:val="Heading3"/>
      </w:pPr>
      <w:r w:rsidRPr="001120D4">
        <w:lastRenderedPageBreak/>
        <w:t>at: speed</w:t>
      </w:r>
    </w:p>
    <w:p w:rsidR="009D0F6D" w:rsidRPr="001120D4" w:rsidRDefault="009D0F6D" w:rsidP="009D0F6D">
      <w:pPr>
        <w:pStyle w:val="Heading4"/>
      </w:pPr>
      <w:r w:rsidRPr="001120D4">
        <w:t>Rejection of accelerating simulation is a nostalgic longing for a mythic past – devolves into scapegoating and authoritarianism</w:t>
      </w:r>
    </w:p>
    <w:p w:rsidR="009D0F6D" w:rsidRPr="001120D4" w:rsidRDefault="009D0F6D" w:rsidP="009D0F6D">
      <w:pPr>
        <w:rPr>
          <w:rFonts w:cs="Arial"/>
        </w:rPr>
      </w:pPr>
      <w:r w:rsidRPr="001120D4">
        <w:rPr>
          <w:rFonts w:cs="Arial"/>
          <w:b/>
          <w:sz w:val="24"/>
          <w:u w:val="single"/>
        </w:rPr>
        <w:t>Smith</w:t>
      </w:r>
      <w:r w:rsidRPr="001120D4">
        <w:rPr>
          <w:rFonts w:cs="Arial"/>
        </w:rPr>
        <w:t xml:space="preserve">, Art History and Theory – University of Sydney, </w:t>
      </w:r>
      <w:r w:rsidRPr="001120D4">
        <w:rPr>
          <w:rFonts w:cs="Arial"/>
          <w:b/>
          <w:sz w:val="24"/>
          <w:u w:val="single"/>
        </w:rPr>
        <w:t>‘4</w:t>
      </w:r>
      <w:r>
        <w:rPr>
          <w:rFonts w:cs="Arial"/>
          <w:b/>
          <w:sz w:val="24"/>
          <w:u w:val="single"/>
        </w:rPr>
        <w:t xml:space="preserve"> </w:t>
      </w:r>
      <w:r w:rsidRPr="001120D4">
        <w:rPr>
          <w:rFonts w:cs="Arial"/>
        </w:rPr>
        <w:t xml:space="preserve">(Richard, “The Brain is the Milieu: Speed, Politics and the Cosmopolitan Screen,” </w:t>
      </w:r>
      <w:hyperlink r:id="rId18" w:history="1">
        <w:r w:rsidRPr="001120D4">
          <w:rPr>
            <w:rFonts w:cs="Arial"/>
          </w:rPr>
          <w:t>http://muse.jhu.edu/journals/theory_and_event/v007/7.3smith.html</w:t>
        </w:r>
      </w:hyperlink>
      <w:r w:rsidRPr="001120D4">
        <w:rPr>
          <w:rFonts w:cs="Arial"/>
        </w:rPr>
        <w:t xml:space="preserve">) </w:t>
      </w:r>
    </w:p>
    <w:p w:rsidR="009D0F6D" w:rsidRPr="001120D4" w:rsidRDefault="009D0F6D" w:rsidP="009D0F6D">
      <w:pPr>
        <w:rPr>
          <w:rFonts w:cs="Arial"/>
          <w:sz w:val="16"/>
        </w:rPr>
      </w:pPr>
      <w:r w:rsidRPr="001120D4">
        <w:rPr>
          <w:rFonts w:cs="Arial"/>
          <w:sz w:val="16"/>
        </w:rPr>
        <w:t xml:space="preserve">For Connolly, </w:t>
      </w:r>
      <w:r w:rsidRPr="001120D4">
        <w:rPr>
          <w:rFonts w:cs="Arial"/>
          <w:u w:val="single"/>
        </w:rPr>
        <w:t>political theory has not adequately explored the democratic possibilities of speed</w:t>
      </w:r>
      <w:r w:rsidRPr="001120D4">
        <w:rPr>
          <w:rFonts w:cs="Arial"/>
          <w:sz w:val="16"/>
        </w:rPr>
        <w:t xml:space="preserve">: My wager is that </w:t>
      </w:r>
      <w:r w:rsidRPr="001120D4">
        <w:rPr>
          <w:rFonts w:cs="Arial"/>
          <w:u w:val="single"/>
        </w:rPr>
        <w:t xml:space="preserve">it is more possible to negotiate a democratic ethos </w:t>
      </w:r>
      <w:r w:rsidRPr="001120D4">
        <w:rPr>
          <w:rFonts w:cs="Arial"/>
          <w:sz w:val="16"/>
        </w:rPr>
        <w:t xml:space="preserve">congruent </w:t>
      </w:r>
      <w:r w:rsidRPr="001120D4">
        <w:rPr>
          <w:rFonts w:cs="Arial"/>
          <w:u w:val="single"/>
        </w:rPr>
        <w:t xml:space="preserve">with the accelerated tempo of modern life than it is either to slow the world down or to insulate </w:t>
      </w:r>
      <w:r w:rsidRPr="001120D4">
        <w:rPr>
          <w:rFonts w:cs="Arial"/>
          <w:sz w:val="16"/>
        </w:rPr>
        <w:t xml:space="preserve">the majority of </w:t>
      </w:r>
      <w:r w:rsidRPr="001120D4">
        <w:rPr>
          <w:rFonts w:cs="Arial"/>
          <w:u w:val="single"/>
        </w:rPr>
        <w:t>people</w:t>
      </w:r>
      <w:r w:rsidRPr="001120D4">
        <w:rPr>
          <w:rFonts w:cs="Arial"/>
          <w:sz w:val="16"/>
        </w:rPr>
        <w:t xml:space="preserve"> </w:t>
      </w:r>
      <w:r w:rsidRPr="001120D4">
        <w:rPr>
          <w:rFonts w:cs="Arial"/>
          <w:u w:val="single"/>
        </w:rPr>
        <w:t>from the effects of speed</w:t>
      </w:r>
      <w:r w:rsidRPr="001120D4">
        <w:rPr>
          <w:rFonts w:cs="Arial"/>
          <w:sz w:val="16"/>
        </w:rPr>
        <w:t xml:space="preserve">. It is important to reach a judgment on this issue, for the downside of pace without negotiation of a generous ethos is as bleak as its upside is enchanting. And </w:t>
      </w:r>
      <w:r w:rsidRPr="001120D4">
        <w:rPr>
          <w:rFonts w:cs="Arial"/>
          <w:u w:val="single"/>
        </w:rPr>
        <w:t xml:space="preserve">the attempt to slow the world down </w:t>
      </w:r>
      <w:r w:rsidRPr="001120D4">
        <w:rPr>
          <w:rFonts w:cs="Arial"/>
          <w:sz w:val="16"/>
        </w:rPr>
        <w:t>under contemporary conditions of life</w:t>
      </w:r>
      <w:r w:rsidRPr="001120D4">
        <w:rPr>
          <w:rFonts w:cs="Arial"/>
          <w:u w:val="single"/>
        </w:rPr>
        <w:t xml:space="preserve"> is almost certain to devolve into a search for scapegoats held responsible for the effects of a rapid pace of life that cannot itself be derailed</w:t>
      </w:r>
      <w:r w:rsidRPr="001120D4">
        <w:rPr>
          <w:rFonts w:cs="Arial"/>
          <w:sz w:val="16"/>
        </w:rPr>
        <w:t xml:space="preserve"> (Neuropolitics 162-63). Clearly, </w:t>
      </w:r>
      <w:r w:rsidRPr="001120D4">
        <w:rPr>
          <w:rFonts w:cs="Arial"/>
          <w:u w:val="single"/>
        </w:rPr>
        <w:t>the danger of despotism in different forms looms over attempts to "slow things down". Isolationism and insularity threaten democratic ways.</w:t>
      </w:r>
      <w:r w:rsidRPr="001120D4">
        <w:rPr>
          <w:rFonts w:cs="Arial"/>
          <w:sz w:val="16"/>
        </w:rPr>
        <w:t xml:space="preserve"> </w:t>
      </w:r>
      <w:r w:rsidRPr="001120D4">
        <w:rPr>
          <w:rFonts w:cs="Arial"/>
          <w:u w:val="single"/>
        </w:rPr>
        <w:t>It is</w:t>
      </w:r>
      <w:r w:rsidRPr="001120D4">
        <w:rPr>
          <w:rFonts w:cs="Arial"/>
          <w:sz w:val="16"/>
        </w:rPr>
        <w:t xml:space="preserve"> also </w:t>
      </w:r>
      <w:r w:rsidRPr="001120D4">
        <w:rPr>
          <w:rFonts w:cs="Arial"/>
          <w:u w:val="single"/>
        </w:rPr>
        <w:t>clear</w:t>
      </w:r>
      <w:r w:rsidRPr="001120D4">
        <w:rPr>
          <w:rFonts w:cs="Arial"/>
          <w:sz w:val="16"/>
        </w:rPr>
        <w:t xml:space="preserve"> though that </w:t>
      </w:r>
      <w:r w:rsidRPr="001120D4">
        <w:rPr>
          <w:rFonts w:cs="Arial"/>
          <w:u w:val="single"/>
        </w:rPr>
        <w:t xml:space="preserve">speed carries its own dangers. </w:t>
      </w:r>
      <w:r w:rsidRPr="001120D4">
        <w:rPr>
          <w:rFonts w:cs="Arial"/>
          <w:sz w:val="16"/>
        </w:rPr>
        <w:t xml:space="preserve">These dangers are no more apparent than in Paul Virilio's military paradigm of speed wherein the crucial gap between deliberation and action is greatly reduced if not annihilated. </w:t>
      </w:r>
      <w:r w:rsidRPr="001120D4">
        <w:rPr>
          <w:rFonts w:cs="Arial"/>
          <w:u w:val="single"/>
        </w:rPr>
        <w:t>The danger inherent in the military machine is not in doubt</w:t>
      </w:r>
      <w:r w:rsidRPr="001120D4">
        <w:rPr>
          <w:rFonts w:cs="Arial"/>
          <w:sz w:val="16"/>
        </w:rPr>
        <w:t xml:space="preserve"> -- speed is "profoundly ambiguous" (Neuropolitics. 179</w:t>
      </w:r>
      <w:r w:rsidRPr="001120D4">
        <w:rPr>
          <w:rFonts w:cs="Arial"/>
          <w:u w:val="single"/>
        </w:rPr>
        <w:t>). Connolly's wager rests not on a dispute about Virilian speed but rather with the model of politics bound up with it</w:t>
      </w:r>
      <w:r w:rsidRPr="001120D4">
        <w:rPr>
          <w:rFonts w:cs="Arial"/>
          <w:sz w:val="16"/>
        </w:rPr>
        <w:t xml:space="preserve">:  </w:t>
      </w:r>
      <w:r w:rsidRPr="001120D4">
        <w:rPr>
          <w:rFonts w:cs="Arial"/>
          <w:u w:val="single"/>
        </w:rPr>
        <w:t>Virilio remains transfixed by a model of politics insufficiently attuned to the positive role of speed in</w:t>
      </w:r>
      <w:r w:rsidRPr="001120D4">
        <w:rPr>
          <w:rFonts w:cs="Arial"/>
          <w:sz w:val="16"/>
        </w:rPr>
        <w:t xml:space="preserve"> intrastate democracy and </w:t>
      </w:r>
      <w:r w:rsidRPr="001120D4">
        <w:rPr>
          <w:rFonts w:cs="Arial"/>
          <w:u w:val="single"/>
        </w:rPr>
        <w:t>cross-state cosmopolitanism</w:t>
      </w:r>
      <w:r w:rsidRPr="001120D4">
        <w:rPr>
          <w:rFonts w:cs="Arial"/>
          <w:sz w:val="16"/>
        </w:rPr>
        <w:t xml:space="preserve">. </w:t>
      </w:r>
      <w:r w:rsidRPr="001120D4">
        <w:rPr>
          <w:rFonts w:cs="Arial"/>
          <w:u w:val="single"/>
        </w:rPr>
        <w:t>He underplays the positive role speed can play in ventilating dogmatic identities in the domains of religion, sensuality, ethnicity, gender, and nationality</w:t>
      </w:r>
      <w:r w:rsidRPr="001120D4">
        <w:rPr>
          <w:rFonts w:cs="Arial"/>
          <w:sz w:val="16"/>
        </w:rPr>
        <w:t xml:space="preserve"> (Neuropolitics. 178). </w:t>
      </w:r>
      <w:r w:rsidRPr="001120D4">
        <w:rPr>
          <w:rFonts w:cs="Arial"/>
          <w:u w:val="single"/>
        </w:rPr>
        <w:t xml:space="preserve">Democratic speed! </w:t>
      </w:r>
      <w:r w:rsidRPr="001120D4">
        <w:rPr>
          <w:rFonts w:cs="Arial"/>
          <w:sz w:val="16"/>
        </w:rPr>
        <w:t>Or better</w:t>
      </w:r>
      <w:r w:rsidRPr="001120D4">
        <w:rPr>
          <w:rFonts w:cs="Arial"/>
          <w:u w:val="single"/>
        </w:rPr>
        <w:t>, the compression of space through the accelerated tempo of life may carry possibilities for reinventing a "generous ethos of negotiation</w:t>
      </w:r>
      <w:r w:rsidRPr="001120D4">
        <w:rPr>
          <w:rFonts w:cs="Arial"/>
          <w:sz w:val="16"/>
        </w:rPr>
        <w:t xml:space="preserve">". </w:t>
      </w:r>
      <w:r w:rsidRPr="001120D4">
        <w:rPr>
          <w:rFonts w:cs="Arial"/>
          <w:u w:val="single"/>
        </w:rPr>
        <w:t>The question then is not if democracy is fast or slow but rather how to theorise democratic speed</w:t>
      </w:r>
      <w:r w:rsidRPr="001120D4">
        <w:rPr>
          <w:rFonts w:cs="Arial"/>
          <w:sz w:val="16"/>
        </w:rPr>
        <w:t>. Such a project includes but is not restricted to the desire to democratise speed.</w:t>
      </w:r>
    </w:p>
    <w:p w:rsidR="009D0F6D" w:rsidRPr="001120D4" w:rsidRDefault="009D0F6D" w:rsidP="009D0F6D">
      <w:pPr>
        <w:pStyle w:val="Heading4"/>
      </w:pPr>
      <w:r w:rsidRPr="001120D4">
        <w:t>Varieties of speed open up space for democratic contestation – the worst model is to slow down</w:t>
      </w:r>
    </w:p>
    <w:p w:rsidR="009D0F6D" w:rsidRPr="001120D4" w:rsidRDefault="009D0F6D" w:rsidP="009D0F6D">
      <w:pPr>
        <w:rPr>
          <w:rFonts w:cs="Arial"/>
        </w:rPr>
      </w:pPr>
      <w:r w:rsidRPr="001120D4">
        <w:rPr>
          <w:rFonts w:cs="Arial"/>
          <w:b/>
          <w:sz w:val="24"/>
          <w:u w:val="single"/>
        </w:rPr>
        <w:t>Smith</w:t>
      </w:r>
      <w:r w:rsidRPr="001120D4">
        <w:rPr>
          <w:rFonts w:cs="Arial"/>
        </w:rPr>
        <w:t xml:space="preserve">, Art History and Theory – University of Sydney, </w:t>
      </w:r>
      <w:r w:rsidRPr="001120D4">
        <w:rPr>
          <w:rFonts w:cs="Arial"/>
          <w:b/>
          <w:sz w:val="24"/>
          <w:u w:val="single"/>
        </w:rPr>
        <w:t>‘4</w:t>
      </w:r>
      <w:r>
        <w:rPr>
          <w:rFonts w:cs="Arial"/>
          <w:b/>
          <w:sz w:val="24"/>
          <w:u w:val="single"/>
        </w:rPr>
        <w:t xml:space="preserve"> </w:t>
      </w:r>
      <w:r w:rsidRPr="001120D4">
        <w:rPr>
          <w:rFonts w:cs="Arial"/>
        </w:rPr>
        <w:t xml:space="preserve">(Richard, “The Brain is the Milieu: Speed, Politics and the Cosmopolitan Screen,” </w:t>
      </w:r>
      <w:hyperlink r:id="rId19" w:history="1">
        <w:r w:rsidRPr="001120D4">
          <w:rPr>
            <w:rFonts w:cs="Arial"/>
          </w:rPr>
          <w:t>http://muse.jhu.edu/journals/theory_and_event/v007/7.3smith.html</w:t>
        </w:r>
      </w:hyperlink>
      <w:r w:rsidRPr="001120D4">
        <w:rPr>
          <w:rFonts w:cs="Arial"/>
        </w:rPr>
        <w:t xml:space="preserve">) </w:t>
      </w:r>
    </w:p>
    <w:p w:rsidR="009D0F6D" w:rsidRPr="001120D4" w:rsidRDefault="009D0F6D" w:rsidP="009D0F6D">
      <w:pPr>
        <w:rPr>
          <w:rFonts w:cs="Arial"/>
          <w:sz w:val="16"/>
        </w:rPr>
      </w:pPr>
      <w:r w:rsidRPr="001120D4">
        <w:rPr>
          <w:rFonts w:cs="Arial"/>
          <w:sz w:val="16"/>
        </w:rPr>
        <w:t>Connolly's "wager" is then that "</w:t>
      </w:r>
      <w:r w:rsidRPr="001120D4">
        <w:rPr>
          <w:rFonts w:cs="Arial"/>
          <w:u w:val="single"/>
        </w:rPr>
        <w:t>the accelerated tempo of modern life" will disclose</w:t>
      </w:r>
      <w:r w:rsidRPr="001120D4">
        <w:rPr>
          <w:rFonts w:cs="Arial"/>
          <w:sz w:val="16"/>
        </w:rPr>
        <w:t xml:space="preserve">, unearth or detach, structures and </w:t>
      </w:r>
      <w:r w:rsidRPr="001120D4">
        <w:rPr>
          <w:rFonts w:cs="Arial"/>
          <w:u w:val="single"/>
        </w:rPr>
        <w:t>relations hitherto obscured by determinist</w:t>
      </w:r>
      <w:r w:rsidRPr="001120D4">
        <w:rPr>
          <w:rFonts w:cs="Arial"/>
          <w:sz w:val="16"/>
        </w:rPr>
        <w:t xml:space="preserve"> and finalist </w:t>
      </w:r>
      <w:r w:rsidRPr="001120D4">
        <w:rPr>
          <w:rFonts w:cs="Arial"/>
          <w:u w:val="single"/>
        </w:rPr>
        <w:t>conceptions o</w:t>
      </w:r>
      <w:r w:rsidRPr="001120D4">
        <w:rPr>
          <w:rFonts w:cs="Arial"/>
          <w:sz w:val="16"/>
        </w:rPr>
        <w:t xml:space="preserve">f nature, morality and politics.       We could say, then, that one of the underlying ambitions of the concept of </w:t>
      </w:r>
      <w:r w:rsidRPr="001120D4">
        <w:rPr>
          <w:rFonts w:cs="Arial"/>
          <w:u w:val="single"/>
        </w:rPr>
        <w:t>neuropolitics</w:t>
      </w:r>
      <w:r w:rsidRPr="001120D4">
        <w:rPr>
          <w:rFonts w:cs="Arial"/>
          <w:sz w:val="16"/>
        </w:rPr>
        <w:t xml:space="preserve"> is to </w:t>
      </w:r>
      <w:r w:rsidRPr="001120D4">
        <w:rPr>
          <w:rFonts w:cs="Arial"/>
          <w:u w:val="single"/>
        </w:rPr>
        <w:t>move away from a model of politics that is necessarily antagonistic to the speed of contemporary life.</w:t>
      </w:r>
      <w:r w:rsidRPr="001120D4">
        <w:rPr>
          <w:rFonts w:cs="Arial"/>
          <w:sz w:val="16"/>
        </w:rPr>
        <w:t xml:space="preserve"> Sheldon Wolin's essay "What Time is it", which Connolly assesses in detail, elucidates the immediate question of political theory in terms of a disjunction in contemporary life between the time, or, tempo of economics and culture and the time, or, tempo of political theory. Wolin identifies a number of levels of temporal upheaval, or disjunction; the lack of "a shared political time; the rise of different cultural times; the convergence of the "temporalities, rhythms, and pace governing economy and culture" and their drive towards innovation, change and replacement" which comes at the cost or to the peril of the leisurely pace of political deliberation. Wolin's temporal disjunctions suggest a change in the very form of political and cultural time, and serves as a warning against theory conforming to the tempos and rhythms of culture, or of adopting for itself a system of fashion that promotes thinkers and theories as if they were akin to jeans and movie stars. This warning itself sounds a note of caution about how theory disseminates itself, the forms it takes, and its relation to economic and cultural imperatives, and, of course how it relates and responds to contemporary situations.   Connolly, I think, accepts Wolin's notion that </w:t>
      </w:r>
      <w:r w:rsidRPr="001120D4">
        <w:rPr>
          <w:rFonts w:cs="Arial"/>
          <w:u w:val="single"/>
        </w:rPr>
        <w:t>speed is a problem for political theory but</w:t>
      </w:r>
      <w:r w:rsidRPr="001120D4">
        <w:rPr>
          <w:rFonts w:cs="Arial"/>
          <w:sz w:val="16"/>
        </w:rPr>
        <w:t xml:space="preserve"> he approaches the problem from a different perspective: "[t</w:t>
      </w:r>
      <w:r w:rsidRPr="001120D4">
        <w:rPr>
          <w:rFonts w:cs="Arial"/>
          <w:u w:val="single"/>
        </w:rPr>
        <w:t>]he acceleration of the fastest zones</w:t>
      </w:r>
      <w:r w:rsidRPr="001120D4">
        <w:rPr>
          <w:rFonts w:cs="Arial"/>
          <w:sz w:val="16"/>
        </w:rPr>
        <w:t xml:space="preserve"> -- and the consequent accentuation of difference in tempo between fast and slow processes -- </w:t>
      </w:r>
      <w:r w:rsidRPr="001120D4">
        <w:rPr>
          <w:rFonts w:cs="Arial"/>
          <w:u w:val="single"/>
        </w:rPr>
        <w:t>forms a constitutive dimension of the late-modern condition"</w:t>
      </w:r>
      <w:r w:rsidRPr="001120D4">
        <w:rPr>
          <w:rFonts w:cs="Arial"/>
          <w:sz w:val="16"/>
        </w:rPr>
        <w:t xml:space="preserve"> (143). The contemporary </w:t>
      </w:r>
      <w:r w:rsidRPr="001120D4">
        <w:rPr>
          <w:rFonts w:cs="Arial"/>
          <w:u w:val="single"/>
        </w:rPr>
        <w:t>phenomena of speed provide</w:t>
      </w:r>
      <w:r w:rsidRPr="001120D4">
        <w:rPr>
          <w:rFonts w:cs="Arial"/>
          <w:sz w:val="16"/>
        </w:rPr>
        <w:t xml:space="preserve"> </w:t>
      </w:r>
      <w:r w:rsidRPr="001120D4">
        <w:rPr>
          <w:rFonts w:cs="Arial"/>
          <w:u w:val="single"/>
        </w:rPr>
        <w:t>an</w:t>
      </w:r>
      <w:r w:rsidRPr="001120D4">
        <w:rPr>
          <w:rFonts w:cs="Arial"/>
          <w:sz w:val="16"/>
        </w:rPr>
        <w:t xml:space="preserve"> </w:t>
      </w:r>
      <w:r w:rsidRPr="001120D4">
        <w:rPr>
          <w:rFonts w:cs="Arial"/>
          <w:u w:val="single"/>
        </w:rPr>
        <w:t>opportunity for political theory to rethink its concepts of place and deliberation</w:t>
      </w:r>
      <w:r w:rsidRPr="001120D4">
        <w:rPr>
          <w:rFonts w:cs="Arial"/>
          <w:sz w:val="16"/>
        </w:rPr>
        <w:t xml:space="preserve">. Political theory, according to Wolin, is hampered even jeopardised by the rapid dissemination of ideas, by the capricious attention to cultural phenomena, and by the equally rapid disappearance of those objects subject to attention. Deliberation is (necessarily) slow, it has its own time (leisurely but also complex, and fraught because it must weigh competing interests). </w:t>
      </w:r>
      <w:r w:rsidRPr="001120D4">
        <w:rPr>
          <w:rFonts w:cs="Arial"/>
          <w:u w:val="single"/>
        </w:rPr>
        <w:t>It is this assumption as to the leisurely nature of deliberation</w:t>
      </w:r>
      <w:r w:rsidRPr="001120D4">
        <w:rPr>
          <w:rFonts w:cs="Arial"/>
          <w:sz w:val="16"/>
        </w:rPr>
        <w:t xml:space="preserve"> and some of its implications or imputations that </w:t>
      </w:r>
      <w:r w:rsidRPr="001120D4">
        <w:rPr>
          <w:rFonts w:cs="Arial"/>
          <w:u w:val="single"/>
        </w:rPr>
        <w:t>Connolly critiques</w:t>
      </w:r>
      <w:r w:rsidRPr="001120D4">
        <w:rPr>
          <w:rFonts w:cs="Arial"/>
          <w:sz w:val="16"/>
        </w:rPr>
        <w:t>: "</w:t>
      </w:r>
      <w:r w:rsidRPr="001120D4">
        <w:rPr>
          <w:rFonts w:cs="Arial"/>
          <w:u w:val="single"/>
        </w:rPr>
        <w:t>The question</w:t>
      </w:r>
      <w:r w:rsidRPr="001120D4">
        <w:rPr>
          <w:rFonts w:cs="Arial"/>
          <w:sz w:val="16"/>
        </w:rPr>
        <w:t xml:space="preserve"> for me, then, </w:t>
      </w:r>
      <w:r w:rsidRPr="001120D4">
        <w:rPr>
          <w:rFonts w:cs="Arial"/>
          <w:u w:val="single"/>
        </w:rPr>
        <w:t xml:space="preserve">is not how to slow the world </w:t>
      </w:r>
      <w:r w:rsidRPr="001120D4">
        <w:rPr>
          <w:rFonts w:cs="Arial"/>
          <w:u w:val="single"/>
        </w:rPr>
        <w:lastRenderedPageBreak/>
        <w:t>down, but how to work with and against a world moving faster than heretofore to promote a positive ethos of pluralism</w:t>
      </w:r>
      <w:r w:rsidRPr="001120D4">
        <w:rPr>
          <w:rFonts w:cs="Arial"/>
          <w:sz w:val="16"/>
        </w:rPr>
        <w:t xml:space="preserve">" (143). #       </w:t>
      </w:r>
      <w:proofErr w:type="gramStart"/>
      <w:r w:rsidRPr="001120D4">
        <w:rPr>
          <w:rFonts w:cs="Arial"/>
          <w:sz w:val="16"/>
        </w:rPr>
        <w:t>This</w:t>
      </w:r>
      <w:proofErr w:type="gramEnd"/>
      <w:r w:rsidRPr="001120D4">
        <w:rPr>
          <w:rFonts w:cs="Arial"/>
          <w:sz w:val="16"/>
        </w:rPr>
        <w:t xml:space="preserve"> suggests not the need to operate according to the same regimes of speed as the economy of culture but to </w:t>
      </w:r>
      <w:r w:rsidRPr="001120D4">
        <w:rPr>
          <w:rFonts w:cs="Arial"/>
          <w:u w:val="single"/>
        </w:rPr>
        <w:t>rethink the notion of political time, to</w:t>
      </w:r>
      <w:r w:rsidRPr="001120D4">
        <w:rPr>
          <w:rFonts w:cs="Arial"/>
          <w:sz w:val="16"/>
        </w:rPr>
        <w:t xml:space="preserve"> </w:t>
      </w:r>
      <w:r w:rsidRPr="001120D4">
        <w:rPr>
          <w:rFonts w:cs="Arial"/>
          <w:u w:val="single"/>
        </w:rPr>
        <w:t>invent democratic speed</w:t>
      </w:r>
      <w:r w:rsidRPr="001120D4">
        <w:rPr>
          <w:rFonts w:cs="Arial"/>
          <w:sz w:val="16"/>
        </w:rPr>
        <w:t xml:space="preserve">. Essentially, then, Connolly advocates not merely a different pace of politics but a different concept of pace: "I embrace the idea of </w:t>
      </w:r>
      <w:r w:rsidRPr="001120D4">
        <w:rPr>
          <w:rFonts w:cs="Arial"/>
          <w:u w:val="single"/>
        </w:rPr>
        <w:t>rifts or forks in time</w:t>
      </w:r>
      <w:r w:rsidRPr="001120D4">
        <w:rPr>
          <w:rFonts w:cs="Arial"/>
          <w:sz w:val="16"/>
        </w:rPr>
        <w:t xml:space="preserve"> that </w:t>
      </w:r>
      <w:r w:rsidRPr="001120D4">
        <w:rPr>
          <w:rFonts w:cs="Arial"/>
          <w:u w:val="single"/>
        </w:rPr>
        <w:t>help to constitute it as time</w:t>
      </w:r>
      <w:r w:rsidRPr="001120D4">
        <w:rPr>
          <w:rFonts w:cs="Arial"/>
          <w:sz w:val="16"/>
        </w:rPr>
        <w:t xml:space="preserve">. A rift as constitutive of time itself, in which time flows into a future neither fully determined by a discernible past nor fixed by its place in a cycle of eternal return, nor directed by an intrinsic purpose pulling it along. </w:t>
      </w:r>
      <w:r w:rsidRPr="001120D4">
        <w:rPr>
          <w:rFonts w:cs="Arial"/>
          <w:u w:val="single"/>
        </w:rPr>
        <w:t>Free time.</w:t>
      </w:r>
      <w:r w:rsidRPr="001120D4">
        <w:rPr>
          <w:rFonts w:cs="Arial"/>
          <w:sz w:val="16"/>
        </w:rPr>
        <w:t xml:space="preserve"> Or better, time</w:t>
      </w:r>
      <w:r w:rsidRPr="001120D4">
        <w:rPr>
          <w:rFonts w:cs="Arial"/>
          <w:u w:val="single"/>
        </w:rPr>
        <w:t xml:space="preserve"> as becoming, replete with the dangers and possibilities attached to such a word</w:t>
      </w:r>
      <w:r w:rsidRPr="001120D4">
        <w:rPr>
          <w:rFonts w:cs="Arial"/>
          <w:sz w:val="16"/>
        </w:rPr>
        <w:t>" (144</w:t>
      </w:r>
      <w:r w:rsidRPr="001120D4">
        <w:rPr>
          <w:rFonts w:cs="Arial"/>
          <w:u w:val="single"/>
        </w:rPr>
        <w:t>). Democracy is not by nature slow, leisurely</w:t>
      </w:r>
      <w:r w:rsidRPr="001120D4">
        <w:rPr>
          <w:rFonts w:cs="Arial"/>
          <w:sz w:val="16"/>
        </w:rPr>
        <w:t xml:space="preserve"> or belong to an order of continuity and universality. </w:t>
      </w:r>
      <w:r w:rsidRPr="001120D4">
        <w:rPr>
          <w:rFonts w:cs="Arial"/>
          <w:u w:val="single"/>
        </w:rPr>
        <w:t>Speed is not therefore</w:t>
      </w:r>
      <w:r w:rsidRPr="001120D4">
        <w:rPr>
          <w:rFonts w:cs="Arial"/>
          <w:sz w:val="16"/>
        </w:rPr>
        <w:t xml:space="preserve"> something that is intrinsically </w:t>
      </w:r>
      <w:r w:rsidRPr="001120D4">
        <w:rPr>
          <w:rFonts w:cs="Arial"/>
          <w:u w:val="single"/>
        </w:rPr>
        <w:t xml:space="preserve">antidemocratic, </w:t>
      </w:r>
      <w:r w:rsidRPr="001120D4">
        <w:rPr>
          <w:rFonts w:cs="Arial"/>
          <w:sz w:val="16"/>
        </w:rPr>
        <w:t xml:space="preserve">so long as we do not merely think of speed as rapid redundancy and obliteration of the past. Connolly is not rejecting outright a deliberative model of political theory. He accepts that concept oriented thought, and conscious reflection work at certain speeds, but there is also a concerted attempt to rethink thought in relation to speeds that are not thought -- to conceptualise imageless thought. This crucially involves a recognition of mental or </w:t>
      </w:r>
      <w:r w:rsidRPr="001120D4">
        <w:rPr>
          <w:rFonts w:cs="Arial"/>
          <w:u w:val="single"/>
        </w:rPr>
        <w:t>neural processes</w:t>
      </w:r>
      <w:r w:rsidRPr="001120D4">
        <w:rPr>
          <w:rFonts w:cs="Arial"/>
          <w:sz w:val="16"/>
        </w:rPr>
        <w:t xml:space="preserve"> that </w:t>
      </w:r>
      <w:r w:rsidRPr="001120D4">
        <w:rPr>
          <w:rFonts w:cs="Arial"/>
          <w:u w:val="single"/>
        </w:rPr>
        <w:t>occur at very different speeds</w:t>
      </w:r>
      <w:r w:rsidRPr="001120D4">
        <w:rPr>
          <w:rFonts w:cs="Arial"/>
          <w:sz w:val="16"/>
        </w:rPr>
        <w:t xml:space="preserve">, and a </w:t>
      </w:r>
      <w:r w:rsidRPr="001120D4">
        <w:rPr>
          <w:rFonts w:cs="Arial"/>
          <w:u w:val="single"/>
        </w:rPr>
        <w:t>call for these speeds to be accounted for in deliberative thinkin</w:t>
      </w:r>
      <w:r w:rsidRPr="001120D4">
        <w:rPr>
          <w:rFonts w:cs="Arial"/>
          <w:sz w:val="16"/>
        </w:rPr>
        <w:t xml:space="preserve">g, that they be given a certain standing in deliberative thought, </w:t>
      </w:r>
      <w:r w:rsidRPr="001120D4">
        <w:rPr>
          <w:rFonts w:cs="Arial"/>
          <w:u w:val="single"/>
        </w:rPr>
        <w:t>and that deliberation open itself to different and perhaps incompatible speeds</w:t>
      </w:r>
      <w:r w:rsidRPr="001120D4">
        <w:rPr>
          <w:rFonts w:cs="Arial"/>
          <w:sz w:val="16"/>
        </w:rPr>
        <w:t xml:space="preserve">. </w:t>
      </w:r>
    </w:p>
    <w:p w:rsidR="009D0F6D" w:rsidRPr="001120D4" w:rsidRDefault="009D0F6D" w:rsidP="009D0F6D">
      <w:pPr>
        <w:rPr>
          <w:rFonts w:cs="Arial"/>
        </w:rPr>
      </w:pPr>
    </w:p>
    <w:p w:rsidR="009D0F6D" w:rsidRPr="001120D4" w:rsidRDefault="009D0F6D" w:rsidP="009D0F6D">
      <w:pPr>
        <w:pStyle w:val="Heading3"/>
      </w:pPr>
      <w:r w:rsidRPr="001120D4">
        <w:lastRenderedPageBreak/>
        <w:t>at: info-dissuasive</w:t>
      </w:r>
    </w:p>
    <w:p w:rsidR="009D0F6D" w:rsidRPr="001120D4" w:rsidRDefault="009D0F6D" w:rsidP="009D0F6D">
      <w:pPr>
        <w:pStyle w:val="Heading4"/>
      </w:pPr>
      <w:r w:rsidRPr="001120D4">
        <w:t>Research on audiences disproves your “information is dissuasive” claims --- there is zero evidence supporting the alternative’s “implosion” and it’s just as likely to reproduce conservatism and genocidal racism</w:t>
      </w:r>
    </w:p>
    <w:p w:rsidR="009D0F6D" w:rsidRPr="001120D4" w:rsidRDefault="009D0F6D" w:rsidP="009D0F6D">
      <w:r w:rsidRPr="001120D4">
        <w:rPr>
          <w:b/>
        </w:rPr>
        <w:t>Robinson 04</w:t>
      </w:r>
      <w:r w:rsidRPr="001120D4">
        <w:t xml:space="preserve"> [Andrew, http://andyrobinsontheoryblog.blogspot.com/2004/11/baudrillard-zizek-and-laclau-on-common.html]</w:t>
      </w:r>
    </w:p>
    <w:p w:rsidR="009D0F6D" w:rsidRPr="001120D4" w:rsidRDefault="009D0F6D" w:rsidP="009D0F6D">
      <w:pPr>
        <w:rPr>
          <w:sz w:val="16"/>
        </w:rPr>
      </w:pPr>
      <w:r w:rsidRPr="001120D4">
        <w:rPr>
          <w:rStyle w:val="StyleUnderline"/>
        </w:rPr>
        <w:t>Baudrillard</w:t>
      </w:r>
      <w:r w:rsidRPr="001120D4">
        <w:rPr>
          <w:sz w:val="16"/>
        </w:rPr>
        <w:t xml:space="preserve">'s claim that the masses are "dumb", silent and conduct any and all beliefs (SSM 28) and "the reversion of any social" (SSM 49) is problematised by the persistence of subcultures and countercultures, while his claim that any remark could be attributed to the masses (SSM 29) hardly proves that it lacks its own demands or beliefs. He </w:t>
      </w:r>
      <w:r w:rsidRPr="001120D4">
        <w:rPr>
          <w:rStyle w:val="StyleUnderline"/>
        </w:rPr>
        <w:t xml:space="preserve">is leaping far too quickly from the confused and contradictory nature of mass beliefs to the idea that the masses </w:t>
      </w:r>
      <w:r w:rsidRPr="001120D4">
        <w:rPr>
          <w:sz w:val="16"/>
        </w:rPr>
        <w:t xml:space="preserve">lack - or even </w:t>
      </w:r>
      <w:r w:rsidRPr="001120D4">
        <w:rPr>
          <w:rStyle w:val="StyleUnderline"/>
        </w:rPr>
        <w:t>reject - meaning</w:t>
      </w:r>
      <w:r w:rsidRPr="001120D4">
        <w:rPr>
          <w:sz w:val="16"/>
        </w:rPr>
        <w:t xml:space="preserve"> per se. He wants to portray the masses as disinterested in meaning, instinctual and "above and beyond all meaning" (SSM 11), lacking even conformist beliefs (87-8) and without a language of their own (22). </w:t>
      </w:r>
      <w:r w:rsidRPr="001120D4">
        <w:rPr>
          <w:rStyle w:val="StyleUnderline"/>
        </w:rPr>
        <w:t xml:space="preserve">This is contradicted by </w:t>
      </w:r>
      <w:r w:rsidRPr="001120D4">
        <w:rPr>
          <w:rStyle w:val="Emphasis"/>
        </w:rPr>
        <w:t xml:space="preserve">extensive evidence </w:t>
      </w:r>
      <w:r w:rsidRPr="001120D4">
        <w:rPr>
          <w:rStyle w:val="StyleUnderline"/>
        </w:rPr>
        <w:t>on the construction of meaning in everyday life</w:t>
      </w:r>
      <w:r w:rsidRPr="001120D4">
        <w:rPr>
          <w:sz w:val="16"/>
        </w:rPr>
        <w:t xml:space="preserve">, from Hoggart on working class culture to Becker, Lemert, Goffman and others on deviance. Even in the sphere of media effects, </w:t>
      </w:r>
      <w:r w:rsidRPr="001120D4">
        <w:rPr>
          <w:rStyle w:val="StyleUnderline"/>
        </w:rPr>
        <w:t>the evidence from research on audiences</w:t>
      </w:r>
      <w:r w:rsidRPr="001120D4">
        <w:rPr>
          <w:sz w:val="16"/>
        </w:rPr>
        <w:t xml:space="preserve">, such as Ang on Dallas viewers and Morley on the </w:t>
      </w:r>
      <w:proofErr w:type="gramStart"/>
      <w:r w:rsidRPr="001120D4">
        <w:rPr>
          <w:sz w:val="16"/>
        </w:rPr>
        <w:t>Nationwide</w:t>
      </w:r>
      <w:proofErr w:type="gramEnd"/>
      <w:r w:rsidRPr="001120D4">
        <w:rPr>
          <w:sz w:val="16"/>
        </w:rPr>
        <w:t xml:space="preserve"> audience, </w:t>
      </w:r>
      <w:r w:rsidRPr="001120D4">
        <w:rPr>
          <w:rStyle w:val="StyleUnderline"/>
        </w:rPr>
        <w:t>suggests an active construction of meaning by members of the masses, negotiating with</w:t>
      </w:r>
      <w:r w:rsidRPr="001120D4">
        <w:rPr>
          <w:sz w:val="16"/>
        </w:rPr>
        <w:t xml:space="preserve"> or even opposing </w:t>
      </w:r>
      <w:r w:rsidRPr="001120D4">
        <w:rPr>
          <w:rStyle w:val="StyleUnderline"/>
        </w:rPr>
        <w:t>dominant codes of meaning.</w:t>
      </w:r>
      <w:r w:rsidRPr="001120D4">
        <w:rPr>
          <w:sz w:val="16"/>
        </w:rPr>
        <w:t xml:space="preserve"> This may well show a decline of that kind of meaning promoted by the status quo - but it hardly shows a rejection of meaning per se. When the masses act stupid, it may well be due to what radical education </w:t>
      </w:r>
      <w:proofErr w:type="gramStart"/>
      <w:r w:rsidRPr="001120D4">
        <w:rPr>
          <w:sz w:val="16"/>
        </w:rPr>
        <w:t>theorists</w:t>
      </w:r>
      <w:proofErr w:type="gramEnd"/>
      <w:r w:rsidRPr="001120D4">
        <w:rPr>
          <w:sz w:val="16"/>
        </w:rPr>
        <w:t xml:space="preserve"> term "reactive stupidity" - an adaptive response to avoid being falsified and "beaten" by acting stupid. Baudrillard again wrongly conflates the dominant system with meaning as such. Indeed, Baudrillard seems to have changed his mind AGAIN by the time of the Gulf War essays, when he refers to the MEDIA, not the masses, as in control (GW 75), and to stupidity as a result of "mental deterrence" (GW 67-8), which produces a "suffocating atmosphere of deception and stupidity" (GW 68) and a control through the violence of consensus (GW 84). Baudrillard's view that the masses respond to official surveys and the like in a tautological way (SSM 28) may well be true, without proving what Baudrillard claims it does about the absence of meaning in the masses. The attitudes of subaltern groups towards dominant beliefs has often taken such forms throughout history, but this does not preclude the parallel existence of what Jim Scott terms "hidden transcripts" - a parallel set of beliefs with a separate structure of meaning which are not compromised by power. Baudrillard does not dig deep enough into evidence on mass culture to assess whether such transcripts exist or not. </w:t>
      </w:r>
      <w:r w:rsidRPr="001120D4">
        <w:rPr>
          <w:rStyle w:val="StyleUnderline"/>
        </w:rPr>
        <w:t>He simply assumes the omnipotence of the official, "public" system of meaning.</w:t>
      </w:r>
      <w:r w:rsidRPr="001120D4">
        <w:rPr>
          <w:sz w:val="16"/>
        </w:rPr>
        <w:t xml:space="preserve"> Further, his claim that what passes through the masses leaves no trace (SSM 2) is very problematic, as his claim that the masses are the negation of all dominant meanings (SSM 49). There are some very strange 'proofs' in Baudrillard's work: for instance, the claim that people don't believe the myths they adopt rests on the statement that to claim the opposite is to accuse the masses of being stupid and naive (SSM 99-100). He does not explain why we should not believe this - especially since he elsewhere calls them "dumb like beasts"! Occasionally, Baudrillard acknowledges evidence against his approach: namely, the research of the "two-step flow" theorists on audience effects, and also the kind of syncretic resistances analysed by Scott, which resist the dominant social system and reinterpret or "recycled" its messages towards different codes and ends, often linked to earlier social forms (SSM 42-3). However, he does not dwell on such evidence. This, he says, is simply a different issue, unrelated to the question of the MASSES as "an innumerable, unnameable and anonymous group" operating through inertia and fascination (SSM 43-4). Attempts to recreate meaning at the periphery are a "secondary" matter (SSM 103-4). Similarly, at times, Baudrillard admits both the unsatisfactory nature of the society of the spectacle for many of its participants, and the existence of spheres of belief and discourse beyond its borders. For instance, people don't fully believe the hyperreality which substitutes for reality (SSM 99); some groups, so-called "savages" such as the Arab masses, are not submerged in simulation and can still become passionately involved in, for instance, war (GW 32); the real still exists underground (GW 63). Indeed, although his analysis of the Gulf War suggests that the WEST is trapped in simulacra, his account of the rest of the world suggests it follows a different logic (eg GW 65). Wars or non-wars today are waged by the west against symbolic logics which break with the dominant system, such as Islam (GW 85-6), to absorb everything which is singular and irreducible (GW 86). Also, though he thinks the risk of it is low, he admits that an accident, an irruption of Otherness, or an event which breaks the control exerted by information can disrupt the "celibate machine" of media control (GW 36, 48). If this is the case, however, </w:t>
      </w:r>
      <w:r w:rsidRPr="001120D4">
        <w:rPr>
          <w:rStyle w:val="StyleUnderline"/>
        </w:rPr>
        <w:t>there is no basis for assuming its totality, and it is still meaningful to try to win people over</w:t>
      </w:r>
      <w:r w:rsidRPr="001120D4">
        <w:rPr>
          <w:sz w:val="16"/>
        </w:rPr>
        <w:t xml:space="preserve"> to alternatives. In SSM Baudrillard retreats from this analysis, suggesting the reduction of society to a rat race is a result of the masses' resistance to 'objective' economic management (SSM 45) - the system benefits as a result but that is not the main issue. This contrasts with Baudrillard's earlier analyses and also those of others such as Illich, who see the destructive social effects of such competition. However, Baudrillard does attack "the social", which he identifies with control through information, simulation, security and deterrence (SSM 50-1) - though how it can be resisted since he thinks it "produces" us is never explained</w:t>
      </w:r>
      <w:r w:rsidRPr="001120D4">
        <w:rPr>
          <w:rStyle w:val="StyleUnderline"/>
        </w:rPr>
        <w:t xml:space="preserve">. Baudrillard tends to conflate existing dominant beliefs with thought and meaning per se. As a result, he leaves it </w:t>
      </w:r>
      <w:r w:rsidRPr="001120D4">
        <w:rPr>
          <w:rStyle w:val="Emphasis"/>
        </w:rPr>
        <w:t>impossible</w:t>
      </w:r>
      <w:r w:rsidRPr="001120D4">
        <w:rPr>
          <w:rStyle w:val="StyleUnderline"/>
        </w:rPr>
        <w:t xml:space="preserve"> to critique dominant ideas in a meaningful way.</w:t>
      </w:r>
      <w:r w:rsidRPr="001120D4">
        <w:rPr>
          <w:sz w:val="16"/>
        </w:rPr>
        <w:t xml:space="preserve"> For instance, </w:t>
      </w:r>
      <w:r w:rsidRPr="001120D4">
        <w:rPr>
          <w:rStyle w:val="StyleUnderline"/>
        </w:rPr>
        <w:t xml:space="preserve">he poses </w:t>
      </w:r>
      <w:r w:rsidRPr="001120D4">
        <w:rPr>
          <w:rStyle w:val="Emphasis"/>
        </w:rPr>
        <w:t>political problems</w:t>
      </w:r>
      <w:r w:rsidRPr="001120D4">
        <w:rPr>
          <w:rStyle w:val="StyleUnderline"/>
        </w:rPr>
        <w:t xml:space="preserve"> in terms of "resistance to the social", with the social in general being conflated with the EXISTING social system</w:t>
      </w:r>
      <w:r w:rsidRPr="001120D4">
        <w:rPr>
          <w:sz w:val="16"/>
        </w:rPr>
        <w:t xml:space="preserve"> (SSM 41); ditto on the existing sign system, which Baudrillard identifies with meaning per se. In such cases, </w:t>
      </w:r>
      <w:r w:rsidRPr="001120D4">
        <w:rPr>
          <w:rStyle w:val="StyleUnderline"/>
        </w:rPr>
        <w:t>Baudrillard misses the whole question of countercultural practices and the creation of alternative hegemonies. Baudrillard's conflation of meaning per se with dominant beliefs leads to a refusal to countenance the possibility of transforming mass beliefs.</w:t>
      </w:r>
      <w:r w:rsidRPr="001120D4">
        <w:rPr>
          <w:sz w:val="16"/>
        </w:rPr>
        <w:t xml:space="preserve"> </w:t>
      </w:r>
      <w:r w:rsidRPr="001120D4">
        <w:rPr>
          <w:sz w:val="16"/>
        </w:rPr>
        <w:lastRenderedPageBreak/>
        <w:t xml:space="preserve">Raising the cultural level of the masses, </w:t>
      </w:r>
      <w:r w:rsidRPr="001120D4">
        <w:rPr>
          <w:rStyle w:val="StyleUnderline"/>
        </w:rPr>
        <w:t>Baudrillard claims</w:t>
      </w:r>
      <w:r w:rsidRPr="001120D4">
        <w:rPr>
          <w:sz w:val="16"/>
        </w:rPr>
        <w:t xml:space="preserve">, is "Nonsense" because </w:t>
      </w:r>
      <w:r w:rsidRPr="001120D4">
        <w:rPr>
          <w:rStyle w:val="StyleUnderline"/>
        </w:rPr>
        <w:t>the masses</w:t>
      </w:r>
      <w:r w:rsidRPr="001120D4">
        <w:rPr>
          <w:sz w:val="16"/>
        </w:rPr>
        <w:t xml:space="preserve">, who want spectacle rather than meaning, </w:t>
      </w:r>
      <w:r w:rsidRPr="001120D4">
        <w:rPr>
          <w:rStyle w:val="StyleUnderline"/>
        </w:rPr>
        <w:t>are resistant to "rational communication"</w:t>
      </w:r>
      <w:r w:rsidRPr="001120D4">
        <w:rPr>
          <w:sz w:val="16"/>
        </w:rPr>
        <w:t xml:space="preserve"> (SSM 10). An "autonomous change in consciousness" by the masses, Baudrillard tells us, is a "glaring impossibility" (SSM 30) - though </w:t>
      </w:r>
      <w:r w:rsidRPr="001120D4">
        <w:rPr>
          <w:rStyle w:val="Emphasis"/>
        </w:rPr>
        <w:t>he never tells us how he deduces this</w:t>
      </w:r>
      <w:r w:rsidRPr="001120D4">
        <w:rPr>
          <w:rStyle w:val="StyleUnderline"/>
        </w:rPr>
        <w:t>.</w:t>
      </w:r>
      <w:r w:rsidRPr="001120D4">
        <w:rPr>
          <w:sz w:val="16"/>
        </w:rPr>
        <w:t xml:space="preserve"> Furthermore, </w:t>
      </w:r>
      <w:r w:rsidRPr="001120D4">
        <w:rPr>
          <w:rStyle w:val="StyleUnderline"/>
        </w:rPr>
        <w:t>he</w:t>
      </w:r>
      <w:r w:rsidRPr="001120D4">
        <w:rPr>
          <w:sz w:val="16"/>
        </w:rPr>
        <w:t xml:space="preserve"> also </w:t>
      </w:r>
      <w:r w:rsidRPr="001120D4">
        <w:rPr>
          <w:rStyle w:val="StyleUnderline"/>
        </w:rPr>
        <w:t>claims that people who try to raise consciousness</w:t>
      </w:r>
      <w:r w:rsidRPr="001120D4">
        <w:rPr>
          <w:sz w:val="16"/>
        </w:rPr>
        <w:t>, liberate the unconscious or promote subjectivity "</w:t>
      </w:r>
      <w:r w:rsidRPr="001120D4">
        <w:rPr>
          <w:rStyle w:val="StyleUnderline"/>
        </w:rPr>
        <w:t>are acting in accordance with the system"</w:t>
      </w:r>
      <w:r w:rsidRPr="001120D4">
        <w:rPr>
          <w:sz w:val="16"/>
        </w:rPr>
        <w:t xml:space="preserve"> (SSM 109). </w:t>
      </w:r>
      <w:r w:rsidRPr="001120D4">
        <w:rPr>
          <w:rStyle w:val="StyleUnderline"/>
        </w:rPr>
        <w:t>This anathematisation is a result of Baudrillard's strange claim that the system's logic is based on total inclusion and speech!</w:t>
      </w:r>
      <w:r w:rsidRPr="001120D4">
        <w:rPr>
          <w:sz w:val="16"/>
        </w:rPr>
        <w:t xml:space="preserve"> It is on this basis that Baudrillard rejects argument based on empirical claims and locates truth outside such claims (SSM 121-2). From the second pole of his contradictory argument about the masses, which portrays them as de facto agents engaging in resistance, defiance and so on, Baudrillard wants to draw a politics starting from the refusal of meaning (SSM 15), and from the contradictory combination of the two he draws his model of hyperconformity as annulling control (SSM 30-3). He can't deal with the contradiction, especially since he uses terms which imply consciousness - such as ruse and offensive practice - when he admits the object of such terms is acting unknowingly (SSM 43). Indeed, he actually writes as if one can UNKNOWINGLY carry out a CONSCIOUS act (SSM 42). This is sinister, reproducing the Stalinist idea of objective alignment - especially when used against Baudrillard's theoretical rivals (SSM 123). Further, </w:t>
      </w:r>
      <w:r w:rsidRPr="001120D4">
        <w:rPr>
          <w:rStyle w:val="StyleUnderline"/>
        </w:rPr>
        <w:t>it is not clear from where he is deducing his idea that one can destroy a system by pushing its logic to the extreme</w:t>
      </w:r>
      <w:r w:rsidRPr="001120D4">
        <w:rPr>
          <w:sz w:val="16"/>
        </w:rPr>
        <w:t xml:space="preserve"> (SSM 46), which he sees as a resistance to demands to participate (SSM 106-8). There are a few cases of the letter of the law being used to subvert its implementation, such as go-slows at work; these, however, are rooted in concrete practices elsewhere. There are also a few cases of hyperconformity disrupting official projects - for instance, the disastrous effects of Chinese peasants' literal reading of Maoist imperatives to (eg.) kill all birds. </w:t>
      </w:r>
      <w:r w:rsidRPr="001120D4">
        <w:rPr>
          <w:rStyle w:val="StyleUnderline"/>
        </w:rPr>
        <w:t>These</w:t>
      </w:r>
      <w:r w:rsidRPr="001120D4">
        <w:rPr>
          <w:sz w:val="16"/>
        </w:rPr>
        <w:t xml:space="preserve">, however, </w:t>
      </w:r>
      <w:r w:rsidRPr="001120D4">
        <w:rPr>
          <w:rStyle w:val="StyleUnderline"/>
        </w:rPr>
        <w:t>did not actually LIBERATE anyone or DESTROY the system; and most</w:t>
      </w:r>
      <w:r w:rsidRPr="001120D4">
        <w:rPr>
          <w:sz w:val="16"/>
        </w:rPr>
        <w:t xml:space="preserve"> hyperconformity </w:t>
      </w:r>
      <w:r w:rsidRPr="001120D4">
        <w:rPr>
          <w:rStyle w:val="StyleUnderline"/>
        </w:rPr>
        <w:t>simply produces a more oppressive variant on the system - for instance, hyperconformist racism produces genocide.</w:t>
      </w:r>
      <w:r w:rsidRPr="001120D4">
        <w:rPr>
          <w:sz w:val="16"/>
        </w:rPr>
        <w:t xml:space="preserve"> He also never sets out the stakes of the conflict between the masses and society or the effects of the masses' victories, though he vaguely links these to the (unspecified) goals of radical critics (SSM 49). Indeed, he uses the opt-out that our present epistemology prevents us knowing what possibilities would be offered by the system's destruction (SSM 52). Furthermore, to be a resistance, there would have to be an AGENT CHOOSING to be an object. Baudrillard's sectarianism is clearly shown by his belief that popular rethinking of ideas is always a "misappropriation" or "radical distortion" rather than an improvement (SSM 8). He also engages in a highly essentialist attack on popular ethics, representing the stress on real practices and small images in popular religion as "degraded", banal and profane, a way of "refusing the categorical imperative of morality and faith", as well as of meaning, because it stresses immediacy in the world (SSM 7-8). Popular ethics, as Hoggart, Scott and others show, is far more than a mere refusal, and its rejection of the transcendentalism of the intellectual allies of dominant strata is hardly evidence that they are degraded, banal or anti-ethical. Furthermore, on an empirical level, fatalism DOES occur in popular ethics, contrary to Baudrillard's claims. The problem is further complicated by Baudrillard's vague claim that something passes between the masses and terrorism (SSM 52-3), which seems to imply that isolated terrorist acts can somehow transform overnight the entire structure of meaning by rendering representation impossible and meanings reversible (SSM 54, 116), and which is also based on a definition of terrorism which is so restricted that it rules out virtually all actual "terrorists" and which Baudrillard admits (116) does not fit the identities of the Baader-Meinhof group, the one example he gives. </w:t>
      </w:r>
      <w:r w:rsidRPr="001120D4">
        <w:rPr>
          <w:rStyle w:val="StyleUnderline"/>
        </w:rPr>
        <w:t>His politics results directly from the artificial grimness of his analysis of popular beliefs, since it involves a radical subjectlessness and a random blow against victims who are punished for being nothing</w:t>
      </w:r>
      <w:r w:rsidRPr="001120D4">
        <w:rPr>
          <w:sz w:val="16"/>
        </w:rPr>
        <w:t xml:space="preserve"> (SSM 56-7). Like Zizek, he calls for the suicidal destruction of one's own perspective (SSM 69-70), and denounces everything short of this as strengthening the system (SSM 72). Furthermore, </w:t>
      </w:r>
      <w:r w:rsidRPr="001120D4">
        <w:rPr>
          <w:rStyle w:val="StyleUnderline"/>
        </w:rPr>
        <w:t>his model of social change, which rests on the inevitability of implosive catastrophe</w:t>
      </w:r>
      <w:r w:rsidRPr="001120D4">
        <w:rPr>
          <w:sz w:val="16"/>
        </w:rPr>
        <w:t xml:space="preserve"> (SSM 61), </w:t>
      </w:r>
      <w:r w:rsidRPr="001120D4">
        <w:rPr>
          <w:rStyle w:val="StyleUnderline"/>
        </w:rPr>
        <w:t>has no room for any human intervention. It simply assumes that another reality lies beyond our own perspective</w:t>
      </w:r>
      <w:r w:rsidRPr="001120D4">
        <w:rPr>
          <w:sz w:val="16"/>
        </w:rPr>
        <w:t xml:space="preserve"> which can be reached in this way, but which is presently blocked by our way of thinking (SSM 104). Baudrillard substitutes "logical exacerbation" and "catastrophic revolution" for alternatives (SSM 106), and locates the frontier of struggle at the level of "production of truth" (SSM 123). The progressive side of this struggle seems to involve unknowability and fascination. </w:t>
      </w:r>
      <w:r w:rsidRPr="001120D4">
        <w:rPr>
          <w:rStyle w:val="StyleUnderline"/>
        </w:rPr>
        <w:t xml:space="preserve">The lack of alternatives seriously blunts Baudrillard's critical force, and can even lead to </w:t>
      </w:r>
      <w:r w:rsidRPr="001120D4">
        <w:rPr>
          <w:rStyle w:val="Emphasis"/>
        </w:rPr>
        <w:t>conservative positions</w:t>
      </w:r>
      <w:r w:rsidRPr="001120D4">
        <w:rPr>
          <w:rStyle w:val="StyleUnderline"/>
        </w:rPr>
        <w:t>, such as portraying manipulation of the media as better than pursuing truth</w:t>
      </w:r>
      <w:r w:rsidRPr="001120D4">
        <w:rPr>
          <w:sz w:val="16"/>
        </w:rPr>
        <w:t xml:space="preserve"> (GW 46). </w:t>
      </w:r>
    </w:p>
    <w:p w:rsidR="009D0F6D" w:rsidRPr="001120D4" w:rsidRDefault="009D0F6D" w:rsidP="009D0F6D">
      <w:pPr>
        <w:pStyle w:val="Heading4"/>
      </w:pPr>
      <w:r w:rsidRPr="001120D4">
        <w:t>Information overload does not preclude successful communication – political deliberation allows movement toward contingent communicative agreement that produces transformations</w:t>
      </w:r>
    </w:p>
    <w:p w:rsidR="009D0F6D" w:rsidRPr="001120D4" w:rsidRDefault="009D0F6D" w:rsidP="009D0F6D">
      <w:r w:rsidRPr="001120D4">
        <w:rPr>
          <w:rStyle w:val="Style13ptBold"/>
        </w:rPr>
        <w:t>Dahlberg ‘5</w:t>
      </w:r>
      <w:r w:rsidRPr="001120D4">
        <w:t xml:space="preserve"> (Lincoln, University of Queensland, Center for Critical and Cultural Studies, Visiting Fellow, “The Habermasian public sphere: Taking difference seriously?,” </w:t>
      </w:r>
      <w:r w:rsidRPr="001120D4">
        <w:rPr>
          <w:i/>
        </w:rPr>
        <w:t>Theory and Society</w:t>
      </w:r>
      <w:r w:rsidRPr="001120D4">
        <w:t>,</w:t>
      </w:r>
      <w:r w:rsidRPr="001120D4">
        <w:rPr>
          <w:i/>
        </w:rPr>
        <w:t xml:space="preserve"> </w:t>
      </w:r>
      <w:r w:rsidRPr="001120D4">
        <w:t>Vol. 34, pp. 111-126)</w:t>
      </w:r>
    </w:p>
    <w:p w:rsidR="009D0F6D" w:rsidRPr="001120D4" w:rsidRDefault="009D0F6D" w:rsidP="009D0F6D">
      <w:r w:rsidRPr="001120D4">
        <w:t xml:space="preserve">I believe </w:t>
      </w:r>
      <w:r w:rsidRPr="001120D4">
        <w:rPr>
          <w:rStyle w:val="StyleUnderline"/>
        </w:rPr>
        <w:t>this critique of</w:t>
      </w:r>
      <w:r w:rsidRPr="001120D4">
        <w:t xml:space="preserve"> power, transparency, and </w:t>
      </w:r>
      <w:r w:rsidRPr="001120D4">
        <w:rPr>
          <w:rStyle w:val="StyleUnderline"/>
        </w:rPr>
        <w:t>the subject is</w:t>
      </w:r>
      <w:r w:rsidRPr="001120D4">
        <w:t xml:space="preserve"> largely </w:t>
      </w:r>
      <w:r w:rsidRPr="001120D4">
        <w:rPr>
          <w:rStyle w:val="StyleUnderline"/>
        </w:rPr>
        <w:t>based upon a poor characterization of Habermas’ position</w:t>
      </w:r>
      <w:r w:rsidRPr="001120D4">
        <w:t xml:space="preserve">. There are three main misunderstandings that need to be cleared up here, to do with power as negative, as able to be easily removed, and as able to be clearly identiﬁed. First, </w:t>
      </w:r>
      <w:r w:rsidRPr="001120D4">
        <w:rPr>
          <w:rStyle w:val="StyleUnderline"/>
        </w:rPr>
        <w:t>Habermas does not deﬁne power as simply negative and as</w:t>
      </w:r>
      <w:r w:rsidRPr="001120D4">
        <w:t xml:space="preserve"> therefore </w:t>
      </w:r>
      <w:r w:rsidRPr="001120D4">
        <w:rPr>
          <w:rStyle w:val="StyleUnderline"/>
        </w:rPr>
        <w:t>needing to be</w:t>
      </w:r>
      <w:r w:rsidRPr="001120D4">
        <w:t xml:space="preserve"> </w:t>
      </w:r>
      <w:r w:rsidRPr="001120D4">
        <w:rPr>
          <w:rStyle w:val="StyleUnderline"/>
        </w:rPr>
        <w:t>summarily</w:t>
      </w:r>
      <w:r w:rsidRPr="001120D4">
        <w:t xml:space="preserve"> </w:t>
      </w:r>
      <w:r w:rsidRPr="001120D4">
        <w:rPr>
          <w:rStyle w:val="StyleUnderline"/>
        </w:rPr>
        <w:t>removed from the public sphere</w:t>
      </w:r>
      <w:r w:rsidRPr="001120D4">
        <w:t xml:space="preserve">. </w:t>
      </w:r>
      <w:r w:rsidRPr="001120D4">
        <w:rPr>
          <w:rStyle w:val="StyleUnderline"/>
        </w:rPr>
        <w:t>The</w:t>
      </w:r>
      <w:r w:rsidRPr="001120D4">
        <w:t xml:space="preserve"> public sphere </w:t>
      </w:r>
      <w:r w:rsidRPr="001120D4">
        <w:rPr>
          <w:rStyle w:val="StyleUnderline"/>
        </w:rPr>
        <w:t xml:space="preserve">norm calls for </w:t>
      </w:r>
      <w:r w:rsidRPr="001120D4">
        <w:rPr>
          <w:rStyle w:val="StyleUnderline"/>
        </w:rPr>
        <w:lastRenderedPageBreak/>
        <w:t>“coercion-free communication” and not power-free communication</w:t>
      </w:r>
      <w:r w:rsidRPr="001120D4">
        <w:t xml:space="preserve">. </w:t>
      </w:r>
      <w:r w:rsidRPr="001120D4">
        <w:rPr>
          <w:rStyle w:val="StyleUnderline"/>
        </w:rPr>
        <w:t>Habermas emphasizes the positive power of communicative interaction</w:t>
      </w:r>
      <w:r w:rsidRPr="001120D4">
        <w:t xml:space="preserve"> within the public sphere </w:t>
      </w:r>
      <w:r w:rsidRPr="001120D4">
        <w:rPr>
          <w:rStyle w:val="StyleUnderline"/>
        </w:rPr>
        <w:t>through which participants use words to do things</w:t>
      </w:r>
      <w:r w:rsidRPr="001120D4">
        <w:t xml:space="preserve"> and make things happen.60 </w:t>
      </w:r>
      <w:r w:rsidRPr="001120D4">
        <w:rPr>
          <w:rStyle w:val="StyleUnderline"/>
        </w:rPr>
        <w:t>Communicative rationality draws on the “</w:t>
      </w:r>
      <w:r w:rsidRPr="001120D4">
        <w:rPr>
          <w:rStyle w:val="Emphasis"/>
        </w:rPr>
        <w:t>force of better argument</w:t>
      </w:r>
      <w:r w:rsidRPr="001120D4">
        <w:t xml:space="preserve">” </w:t>
      </w:r>
      <w:r w:rsidRPr="001120D4">
        <w:rPr>
          <w:rStyle w:val="StyleUnderline"/>
        </w:rPr>
        <w:t>to produce more democratic citizens, culture, and societies. Subjects are indeed molded through this constituting power, but their transformation is towards freedom</w:t>
      </w:r>
      <w:r w:rsidRPr="001120D4">
        <w:t xml:space="preserve"> and autonomy </w:t>
      </w:r>
      <w:r w:rsidRPr="001120D4">
        <w:rPr>
          <w:rStyle w:val="StyleUnderline"/>
        </w:rPr>
        <w:t>rather than towards subjugation and normalization</w:t>
      </w:r>
      <w:r w:rsidRPr="001120D4">
        <w:t xml:space="preserve">. As Jeffrey Alexander points out, </w:t>
      </w:r>
      <w:r w:rsidRPr="001120D4">
        <w:rPr>
          <w:rStyle w:val="Emphasis"/>
        </w:rPr>
        <w:t>to act according to a norm is not the same as to be normalized</w:t>
      </w:r>
      <w:r w:rsidRPr="001120D4">
        <w:t xml:space="preserve">.61 </w:t>
      </w:r>
      <w:r w:rsidRPr="001120D4">
        <w:rPr>
          <w:rStyle w:val="StyleUnderline"/>
        </w:rPr>
        <w:t xml:space="preserve">The public sphere norm provides a </w:t>
      </w:r>
      <w:r w:rsidRPr="001120D4">
        <w:rPr>
          <w:rStyle w:val="Emphasis"/>
        </w:rPr>
        <w:t>structure through which critical reﬂection</w:t>
      </w:r>
      <w:r w:rsidRPr="001120D4">
        <w:rPr>
          <w:rStyle w:val="StyleUnderline"/>
        </w:rPr>
        <w:t xml:space="preserve"> on </w:t>
      </w:r>
      <w:r w:rsidRPr="001120D4">
        <w:t xml:space="preserve">constraining or </w:t>
      </w:r>
      <w:r w:rsidRPr="001120D4">
        <w:rPr>
          <w:rStyle w:val="StyleUnderline"/>
        </w:rPr>
        <w:t xml:space="preserve">dominating social relations and possibilities for freedom </w:t>
      </w:r>
      <w:r w:rsidRPr="001120D4">
        <w:rPr>
          <w:rStyle w:val="Emphasis"/>
        </w:rPr>
        <w:t>can</w:t>
      </w:r>
      <w:r w:rsidRPr="001120D4">
        <w:rPr>
          <w:rStyle w:val="StyleUnderline"/>
        </w:rPr>
        <w:t xml:space="preserve"> </w:t>
      </w:r>
      <w:r w:rsidRPr="001120D4">
        <w:rPr>
          <w:rStyle w:val="Emphasis"/>
        </w:rPr>
        <w:t>take place</w:t>
      </w:r>
      <w:r w:rsidRPr="001120D4">
        <w:rPr>
          <w:rStyle w:val="StyleUnderline"/>
        </w:rPr>
        <w:t>.</w:t>
      </w:r>
      <w:r w:rsidRPr="001120D4">
        <w:t xml:space="preserve"> As Chambers argues, </w:t>
      </w:r>
      <w:r w:rsidRPr="001120D4">
        <w:rPr>
          <w:rStyle w:val="StyleUnderline"/>
        </w:rPr>
        <w:t>rational discourse</w:t>
      </w:r>
      <w:r w:rsidRPr="001120D4">
        <w:t xml:space="preserve"> here </w:t>
      </w:r>
      <w:r w:rsidRPr="001120D4">
        <w:rPr>
          <w:rStyle w:val="StyleUnderline"/>
        </w:rPr>
        <w:t>is about</w:t>
      </w:r>
      <w:r w:rsidRPr="001120D4">
        <w:t xml:space="preserve"> “the endless questioning of codes,” the </w:t>
      </w:r>
      <w:r w:rsidRPr="001120D4">
        <w:rPr>
          <w:rStyle w:val="StyleUnderline"/>
        </w:rPr>
        <w:t>reasoned questioning</w:t>
      </w:r>
      <w:r w:rsidRPr="001120D4">
        <w:t xml:space="preserve"> of normalization.62 </w:t>
      </w:r>
      <w:proofErr w:type="gramStart"/>
      <w:r w:rsidRPr="001120D4">
        <w:rPr>
          <w:rStyle w:val="StyleUnderline"/>
        </w:rPr>
        <w:t>This</w:t>
      </w:r>
      <w:proofErr w:type="gramEnd"/>
      <w:r w:rsidRPr="001120D4">
        <w:rPr>
          <w:rStyle w:val="StyleUnderline"/>
        </w:rPr>
        <w:t xml:space="preserve"> is the very type of questioning critics like Lyotard</w:t>
      </w:r>
      <w:r w:rsidRPr="001120D4">
        <w:t xml:space="preserve">, Mouffe, and Villa </w:t>
      </w:r>
      <w:r w:rsidRPr="001120D4">
        <w:rPr>
          <w:rStyle w:val="StyleUnderline"/>
        </w:rPr>
        <w:t>are engaged in despite claiming the normalizing and repressive power of communicative rationality</w:t>
      </w:r>
      <w:r w:rsidRPr="001120D4">
        <w:t xml:space="preserve">. </w:t>
      </w:r>
      <w:r w:rsidRPr="001120D4">
        <w:rPr>
          <w:rStyle w:val="StyleUnderline"/>
        </w:rPr>
        <w:t>These critics have yet to explain</w:t>
      </w:r>
      <w:r w:rsidRPr="001120D4">
        <w:t xml:space="preserve"> adequately </w:t>
      </w:r>
      <w:r w:rsidRPr="001120D4">
        <w:rPr>
          <w:rStyle w:val="StyleUnderline"/>
        </w:rPr>
        <w:t>how they escape this performative contradiction,</w:t>
      </w:r>
      <w:r w:rsidRPr="001120D4">
        <w:t xml:space="preserve"> although they may not be too concerned to escape it.63</w:t>
      </w:r>
    </w:p>
    <w:p w:rsidR="009D0F6D" w:rsidRPr="001120D4" w:rsidRDefault="009D0F6D" w:rsidP="009D0F6D">
      <w:pPr>
        <w:rPr>
          <w:rStyle w:val="StyleUnderline"/>
        </w:rPr>
      </w:pPr>
      <w:r w:rsidRPr="001120D4">
        <w:rPr>
          <w:rStyle w:val="StyleUnderline"/>
        </w:rPr>
        <w:t>The form of power</w:t>
      </w:r>
      <w:r w:rsidRPr="001120D4">
        <w:t xml:space="preserve"> </w:t>
      </w:r>
      <w:r w:rsidRPr="001120D4">
        <w:rPr>
          <w:rStyle w:val="StyleUnderline"/>
        </w:rPr>
        <w:t>that is to be excluded from discourse in the public sphere is that which limits</w:t>
      </w:r>
      <w:r w:rsidRPr="001120D4">
        <w:t xml:space="preserve"> and disables </w:t>
      </w:r>
      <w:r w:rsidRPr="001120D4">
        <w:rPr>
          <w:rStyle w:val="StyleUnderline"/>
        </w:rPr>
        <w:t xml:space="preserve">democratic participation and leads to </w:t>
      </w:r>
      <w:r w:rsidRPr="001120D4">
        <w:rPr>
          <w:rStyle w:val="Emphasis"/>
        </w:rPr>
        <w:t>communicative inequalities</w:t>
      </w:r>
      <w:r w:rsidRPr="001120D4">
        <w:t xml:space="preserve">. </w:t>
      </w:r>
      <w:r w:rsidRPr="001120D4">
        <w:rPr>
          <w:rStyle w:val="StyleUnderline"/>
        </w:rPr>
        <w:t>Coercion</w:t>
      </w:r>
      <w:r w:rsidRPr="001120D4">
        <w:t xml:space="preserve"> </w:t>
      </w:r>
      <w:r w:rsidRPr="001120D4">
        <w:rPr>
          <w:rStyle w:val="StyleUnderline"/>
        </w:rPr>
        <w:t>and domination are (ideally) excluded from the public sphere, which includes forms of domination resulting from the maldistribution of</w:t>
      </w:r>
      <w:r w:rsidRPr="001120D4">
        <w:t xml:space="preserve"> material and </w:t>
      </w:r>
      <w:r w:rsidRPr="001120D4">
        <w:rPr>
          <w:rStyle w:val="StyleUnderline"/>
        </w:rPr>
        <w:t xml:space="preserve">authoritative resources that lead to </w:t>
      </w:r>
      <w:r w:rsidRPr="001120D4">
        <w:rPr>
          <w:rStyle w:val="Emphasis"/>
        </w:rPr>
        <w:t>discursive inequalities</w:t>
      </w:r>
      <w:r w:rsidRPr="001120D4">
        <w:rPr>
          <w:rStyle w:val="StyleUnderline"/>
        </w:rPr>
        <w:t>.</w:t>
      </w:r>
    </w:p>
    <w:p w:rsidR="009D0F6D" w:rsidRPr="001120D4" w:rsidRDefault="009D0F6D" w:rsidP="009D0F6D">
      <w:r w:rsidRPr="001120D4">
        <w:t xml:space="preserve">This emphasis on the ideal exclusion of coercion introduces the second point of clari- ﬁcation, that the domination free public sphere is an idealization for the purposes of critique. </w:t>
      </w:r>
      <w:r w:rsidRPr="001120D4">
        <w:rPr>
          <w:rStyle w:val="StyleUnderline"/>
        </w:rPr>
        <w:t>Habermas is</w:t>
      </w:r>
      <w:r w:rsidRPr="001120D4">
        <w:t xml:space="preserve"> more than </w:t>
      </w:r>
      <w:r w:rsidRPr="001120D4">
        <w:rPr>
          <w:rStyle w:val="StyleUnderline"/>
        </w:rPr>
        <w:t>aware</w:t>
      </w:r>
      <w:r w:rsidRPr="001120D4">
        <w:t xml:space="preserve"> of the fact </w:t>
      </w:r>
      <w:r w:rsidRPr="001120D4">
        <w:rPr>
          <w:rStyle w:val="StyleUnderline"/>
        </w:rPr>
        <w:t>that</w:t>
      </w:r>
      <w:r w:rsidRPr="001120D4">
        <w:t xml:space="preserve">, as Nancy Fraser, Mouffe, and Young remind us, </w:t>
      </w:r>
      <w:r w:rsidRPr="001120D4">
        <w:rPr>
          <w:rStyle w:val="StyleUnderline"/>
        </w:rPr>
        <w:t>coercive</w:t>
      </w:r>
      <w:r w:rsidRPr="001120D4">
        <w:t xml:space="preserve"> forms of </w:t>
      </w:r>
      <w:r w:rsidRPr="001120D4">
        <w:rPr>
          <w:rStyle w:val="StyleUnderline"/>
        </w:rPr>
        <w:t>power</w:t>
      </w:r>
      <w:r w:rsidRPr="001120D4">
        <w:t xml:space="preserve">, including those that result from social inequality, </w:t>
      </w:r>
      <w:r w:rsidRPr="001120D4">
        <w:rPr>
          <w:rStyle w:val="StyleUnderline"/>
        </w:rPr>
        <w:t>can never</w:t>
      </w:r>
      <w:r w:rsidRPr="001120D4">
        <w:t xml:space="preserve"> </w:t>
      </w:r>
      <w:r w:rsidRPr="001120D4">
        <w:rPr>
          <w:rStyle w:val="StyleUnderline"/>
        </w:rPr>
        <w:t>be</w:t>
      </w:r>
      <w:r w:rsidRPr="001120D4">
        <w:t xml:space="preserve"> </w:t>
      </w:r>
      <w:r w:rsidRPr="001120D4">
        <w:rPr>
          <w:rStyle w:val="StyleUnderline"/>
        </w:rPr>
        <w:t>completely</w:t>
      </w:r>
      <w:r w:rsidRPr="001120D4">
        <w:t xml:space="preserve"> </w:t>
      </w:r>
      <w:r w:rsidRPr="001120D4">
        <w:rPr>
          <w:rStyle w:val="StyleUnderline"/>
        </w:rPr>
        <w:t>separated from the public sphere</w:t>
      </w:r>
      <w:r w:rsidRPr="001120D4">
        <w:t xml:space="preserve">.64 Claims that such power has been removed from any really-existing deliberative arena can only be made by ignoring or hiding the operation of power. </w:t>
      </w:r>
      <w:r w:rsidRPr="001120D4">
        <w:rPr>
          <w:rStyle w:val="StyleUnderline"/>
        </w:rPr>
        <w:t>However, this does not mean that a reduction in coercion</w:t>
      </w:r>
      <w:r w:rsidRPr="001120D4">
        <w:t xml:space="preserve"> and domination </w:t>
      </w:r>
      <w:r w:rsidRPr="001120D4">
        <w:rPr>
          <w:rStyle w:val="StyleUnderline"/>
        </w:rPr>
        <w:t>cannot be achieved</w:t>
      </w:r>
      <w:r w:rsidRPr="001120D4">
        <w:t xml:space="preserve">. Indeed, </w:t>
      </w:r>
      <w:r w:rsidRPr="001120D4">
        <w:rPr>
          <w:rStyle w:val="StyleUnderline"/>
        </w:rPr>
        <w:t>this is precisely what a democratic politics must do</w:t>
      </w:r>
      <w:r w:rsidRPr="001120D4">
        <w:t xml:space="preserve">. </w:t>
      </w:r>
      <w:r w:rsidRPr="001120D4">
        <w:rPr>
          <w:rStyle w:val="StyleUnderline"/>
        </w:rPr>
        <w:t xml:space="preserve">To aid this project, the public sphere conception </w:t>
      </w:r>
      <w:r w:rsidRPr="001120D4">
        <w:rPr>
          <w:rStyle w:val="Emphasis"/>
        </w:rPr>
        <w:t>sets a critical standard for evaluation of</w:t>
      </w:r>
      <w:r w:rsidRPr="001120D4">
        <w:t xml:space="preserve"> everyday</w:t>
      </w:r>
      <w:r w:rsidRPr="001120D4">
        <w:rPr>
          <w:rStyle w:val="Emphasis"/>
        </w:rPr>
        <w:t xml:space="preserve"> communication</w:t>
      </w:r>
      <w:r w:rsidRPr="001120D4">
        <w:t>. Chambers puts this nicely:</w:t>
      </w:r>
    </w:p>
    <w:p w:rsidR="009D0F6D" w:rsidRPr="001120D4" w:rsidRDefault="009D0F6D" w:rsidP="009D0F6D">
      <w:r w:rsidRPr="001120D4">
        <w:rPr>
          <w:rStyle w:val="Emphasis"/>
        </w:rPr>
        <w:t>Criticism requires a normative backdrop</w:t>
      </w:r>
      <w:r w:rsidRPr="001120D4">
        <w:rPr>
          <w:rStyle w:val="StyleUnderline"/>
        </w:rPr>
        <w:t xml:space="preserve"> against which we criticize</w:t>
      </w:r>
      <w:r w:rsidRPr="001120D4">
        <w:t>. Crit-icizing the ways power and domination play themselves out in discourse presupposes a conception of discourse in which there is no [coercive] power and domination. In other words, to defend the position that there is a mean- ingful difference between talking and ﬁghting, persuasion and coercion, and by extension, reason and power involves beginning with idealizations. That is, it involves drawing a picture of undominated discourse.65</w:t>
      </w:r>
    </w:p>
    <w:p w:rsidR="009D0F6D" w:rsidRPr="001120D4" w:rsidRDefault="009D0F6D" w:rsidP="009D0F6D">
      <w:r w:rsidRPr="001120D4">
        <w:t xml:space="preserve">However, this discussion of the idealizing status of the norm does notanswer claims that it invokes a transparency theory of knowledge. Iwould argue that such claims not only fall prey to another performa-tive contradiction – of presupposing that the use of rational discourse can establish the impossibility of rational discourse revealing truth </w:t>
      </w:r>
      <w:proofErr w:type="gramStart"/>
      <w:r w:rsidRPr="001120D4">
        <w:t>and  power</w:t>
      </w:r>
      <w:proofErr w:type="gramEnd"/>
      <w:r w:rsidRPr="001120D4">
        <w:t xml:space="preserve"> – but are also based on a poor reading of Habermas’ theory of communicative rationality. This is the third point of clariﬁcation. </w:t>
      </w:r>
      <w:r w:rsidRPr="001120D4">
        <w:rPr>
          <w:rStyle w:val="StyleUnderline"/>
        </w:rPr>
        <w:t>In contrast to the metaphysics of presence, the differentiation of persusion from coercion in the public sphere does not posit a naive theory of the transparency of power, and meaning more generally.</w:t>
      </w:r>
      <w:r w:rsidRPr="001120D4">
        <w:t xml:space="preserve"> </w:t>
      </w:r>
      <w:r w:rsidRPr="001120D4">
        <w:rPr>
          <w:rStyle w:val="StyleUnderline"/>
        </w:rPr>
        <w:t>The public sphere</w:t>
      </w:r>
      <w:r w:rsidRPr="001120D4">
        <w:t xml:space="preserve"> conception as </w:t>
      </w:r>
      <w:r w:rsidRPr="001120D4">
        <w:rPr>
          <w:rStyle w:val="StyleUnderline"/>
        </w:rPr>
        <w:t xml:space="preserve">based upon </w:t>
      </w:r>
      <w:r w:rsidRPr="001120D4">
        <w:rPr>
          <w:rStyle w:val="Emphasis"/>
        </w:rPr>
        <w:t>communicative rationality</w:t>
      </w:r>
      <w:r w:rsidRPr="001120D4">
        <w:t xml:space="preserve"> </w:t>
      </w:r>
      <w:r w:rsidRPr="001120D4">
        <w:rPr>
          <w:rStyle w:val="Emphasis"/>
        </w:rPr>
        <w:t>does not assume a Cartesian</w:t>
      </w:r>
      <w:r w:rsidRPr="001120D4">
        <w:t xml:space="preserve"> </w:t>
      </w:r>
      <w:r w:rsidRPr="001120D4">
        <w:rPr>
          <w:rStyle w:val="StyleUnderline"/>
        </w:rPr>
        <w:t xml:space="preserve">(autonomous, disembodied, decontextualized) </w:t>
      </w:r>
      <w:r w:rsidRPr="001120D4">
        <w:rPr>
          <w:rStyle w:val="Emphasis"/>
        </w:rPr>
        <w:t>subject</w:t>
      </w:r>
      <w:r w:rsidRPr="001120D4">
        <w:t xml:space="preserve"> </w:t>
      </w:r>
      <w:r w:rsidRPr="001120D4">
        <w:rPr>
          <w:rStyle w:val="StyleUnderline"/>
        </w:rPr>
        <w:t>who can clearly distinguish between</w:t>
      </w:r>
      <w:r w:rsidRPr="001120D4">
        <w:t xml:space="preserve"> persuasion and coercion, </w:t>
      </w:r>
      <w:r w:rsidRPr="001120D4">
        <w:rPr>
          <w:rStyle w:val="StyleUnderline"/>
        </w:rPr>
        <w:t>good and bad reasons, true and untrue claims, and then wholly re-move themselves</w:t>
      </w:r>
      <w:r w:rsidRPr="001120D4">
        <w:t xml:space="preserve"> and their communications </w:t>
      </w:r>
      <w:r w:rsidRPr="001120D4">
        <w:rPr>
          <w:rStyle w:val="StyleUnderline"/>
        </w:rPr>
        <w:t>from such inﬂuence</w:t>
      </w:r>
      <w:r w:rsidRPr="001120D4">
        <w:t xml:space="preserve">. For Habermas, </w:t>
      </w:r>
      <w:r w:rsidRPr="001120D4">
        <w:rPr>
          <w:rStyle w:val="StyleUnderline"/>
        </w:rPr>
        <w:t>subjects are always situated within culture.</w:t>
      </w:r>
      <w:r w:rsidRPr="001120D4">
        <w:t xml:space="preserve"> </w:t>
      </w:r>
      <w:r w:rsidRPr="001120D4">
        <w:rPr>
          <w:rStyle w:val="StyleUnderline"/>
        </w:rPr>
        <w:t xml:space="preserve">The public sphere is posited upon </w:t>
      </w:r>
      <w:r w:rsidRPr="001120D4">
        <w:rPr>
          <w:rStyle w:val="Emphasis"/>
        </w:rPr>
        <w:t>intersubjective</w:t>
      </w:r>
      <w:r w:rsidRPr="001120D4">
        <w:rPr>
          <w:rStyle w:val="StyleUnderline"/>
        </w:rPr>
        <w:t xml:space="preserve"> </w:t>
      </w:r>
      <w:r w:rsidRPr="001120D4">
        <w:rPr>
          <w:rStyle w:val="Emphasis"/>
        </w:rPr>
        <w:t>rather than subject-centered rationality.</w:t>
      </w:r>
      <w:r w:rsidRPr="001120D4">
        <w:t xml:space="preserve"> </w:t>
      </w:r>
      <w:r w:rsidRPr="001120D4">
        <w:rPr>
          <w:rStyle w:val="StyleUnderline"/>
        </w:rPr>
        <w:t>It is through the process of communicative rationality, and not via a Cartesian subject, that manipulation, deception, poor reasoning, and so on, are identiﬁed and removed, and by which meanings can be understood and communicated</w:t>
      </w:r>
      <w:r w:rsidRPr="001120D4">
        <w:t xml:space="preserve">. In other words, </w:t>
      </w:r>
      <w:r w:rsidRPr="001120D4">
        <w:rPr>
          <w:rStyle w:val="StyleUnderline"/>
        </w:rPr>
        <w:t xml:space="preserve">it is through rational-critical communication </w:t>
      </w:r>
      <w:r w:rsidRPr="001120D4">
        <w:rPr>
          <w:rStyle w:val="StyleUnderline"/>
        </w:rPr>
        <w:lastRenderedPageBreak/>
        <w:t>that discourse moves away from coercion</w:t>
      </w:r>
      <w:r w:rsidRPr="001120D4">
        <w:t xml:space="preserve"> or non-public reason </w:t>
      </w:r>
      <w:r w:rsidRPr="001120D4">
        <w:rPr>
          <w:rStyle w:val="StyleUnderline"/>
        </w:rPr>
        <w:t>towards</w:t>
      </w:r>
      <w:r w:rsidRPr="001120D4">
        <w:t xml:space="preserve"> greater rational communication </w:t>
      </w:r>
      <w:r w:rsidRPr="001120D4">
        <w:rPr>
          <w:rStyle w:val="StyleUnderline"/>
        </w:rPr>
        <w:t>and a stronger public sphere</w:t>
      </w:r>
      <w:r w:rsidRPr="001120D4">
        <w:t xml:space="preserve">. The circularity here is not a problem, as it may seem, but is in fact the very essence of democratization: throughthe practice of democracy, democratic practice is advanced. </w:t>
      </w:r>
    </w:p>
    <w:p w:rsidR="009D0F6D" w:rsidRPr="001120D4" w:rsidRDefault="009D0F6D" w:rsidP="009D0F6D">
      <w:r w:rsidRPr="001120D4">
        <w:t>This democratizing process can be further illustrated in the important and challenging case of social inequalities. Democratic theorists (bothdeliberative and difference) generally agree that social inequalities al-ways lead to some degree of inequalities in discourse. Thus, the ide-alized public sphere of full discursive inclusion and equality requires that social inequalities be eliminated. Yet how is social inequality to befullyidentiﬁed</w:t>
      </w:r>
      <w:proofErr w:type="gramStart"/>
      <w:r w:rsidRPr="001120D4">
        <w:t>,letaloneeliminated</w:t>
      </w:r>
      <w:proofErr w:type="gramEnd"/>
      <w:r w:rsidRPr="001120D4">
        <w:t xml:space="preserve">? </w:t>
      </w:r>
      <w:r w:rsidRPr="001120D4">
        <w:rPr>
          <w:rStyle w:val="StyleUnderline"/>
        </w:rPr>
        <w:t xml:space="preserve">The idealization seems wholly in-adequate given contemporary capitalist systems and associated social inequality. </w:t>
      </w:r>
      <w:r w:rsidRPr="001120D4">
        <w:rPr>
          <w:rStyle w:val="Emphasis"/>
        </w:rPr>
        <w:t>However, it is in the very process of argumentation, even if ﬂawed, that the identiﬁcation and critique of social inequality, and thus of communicative inequality, is able to develop.</w:t>
      </w:r>
      <w:r w:rsidRPr="001120D4">
        <w:t xml:space="preserve"> Indeed, public sphere deliberation often comes into existence when and where people become passionate about social injustice and publicly thematize problems of social inequality. Thus the “negative power” of social inequality – as with other forms of coercion – is brought to light and critique by the very discourse it is limiting.</w:t>
      </w:r>
    </w:p>
    <w:p w:rsidR="009D0F6D" w:rsidRPr="001120D4" w:rsidRDefault="009D0F6D" w:rsidP="009D0F6D">
      <w:pPr>
        <w:rPr>
          <w:rStyle w:val="StyleUnderline"/>
        </w:rPr>
      </w:pPr>
      <w:r w:rsidRPr="001120D4">
        <w:rPr>
          <w:rStyle w:val="StyleUnderline"/>
        </w:rPr>
        <w:t>This is not to say that subjects are merely effects of discourse</w:t>
      </w:r>
      <w:r w:rsidRPr="001120D4">
        <w:t xml:space="preserve">, that there are no critical social agents acting in the process. </w:t>
      </w:r>
      <w:r w:rsidRPr="001120D4">
        <w:rPr>
          <w:rStyle w:val="StyleUnderline"/>
        </w:rPr>
        <w:t xml:space="preserve">It is not to say that  </w:t>
      </w:r>
    </w:p>
    <w:p w:rsidR="009D0F6D" w:rsidRPr="001120D4" w:rsidRDefault="009D0F6D" w:rsidP="009D0F6D">
      <w:r w:rsidRPr="001120D4">
        <w:t xml:space="preserve">125 </w:t>
      </w:r>
      <w:r w:rsidRPr="001120D4">
        <w:rPr>
          <w:rStyle w:val="StyleUnderline"/>
        </w:rPr>
        <w:t>subjects</w:t>
      </w:r>
      <w:r w:rsidRPr="001120D4">
        <w:t xml:space="preserve"> within discourse </w:t>
      </w:r>
      <w:r w:rsidRPr="001120D4">
        <w:rPr>
          <w:rStyle w:val="StyleUnderline"/>
        </w:rPr>
        <w:t>cannot</w:t>
      </w:r>
      <w:r w:rsidRPr="001120D4">
        <w:t xml:space="preserve"> themselves identify negative forms of power, cannot </w:t>
      </w:r>
      <w:r w:rsidRPr="001120D4">
        <w:rPr>
          <w:rStyle w:val="StyleUnderline"/>
        </w:rPr>
        <w:t xml:space="preserve">reﬂexively monitor their own arguments, cannot rationally criticize other positions, and so on. They can, and in practice do, </w:t>
      </w:r>
      <w:r w:rsidRPr="001120D4">
        <w:rPr>
          <w:rStyle w:val="Emphasis"/>
        </w:rPr>
        <w:t>despite the instability of meaning</w:t>
      </w:r>
      <w:r w:rsidRPr="001120D4">
        <w:rPr>
          <w:rStyle w:val="StyleUnderline"/>
        </w:rPr>
        <w:t>.</w:t>
      </w:r>
      <w:r w:rsidRPr="001120D4">
        <w:t xml:space="preserve"> The point is that </w:t>
      </w:r>
      <w:r w:rsidRPr="001120D4">
        <w:rPr>
          <w:rStyle w:val="StyleUnderline"/>
        </w:rPr>
        <w:t xml:space="preserve">this reasoning and understanding is </w:t>
      </w:r>
      <w:r w:rsidRPr="001120D4">
        <w:rPr>
          <w:rStyle w:val="Emphasis"/>
        </w:rPr>
        <w:t>(provisionally) achieved</w:t>
      </w:r>
      <w:r w:rsidRPr="001120D4">
        <w:rPr>
          <w:rStyle w:val="StyleUnderline"/>
        </w:rPr>
        <w:t xml:space="preserve"> through</w:t>
      </w:r>
      <w:r w:rsidRPr="001120D4">
        <w:t xml:space="preserve"> </w:t>
      </w:r>
      <w:r w:rsidRPr="001120D4">
        <w:rPr>
          <w:rStyle w:val="StyleUnderline"/>
        </w:rPr>
        <w:t>the subject’s situatedness in discourse</w:t>
      </w:r>
      <w:r w:rsidRPr="001120D4">
        <w:t xml:space="preserve"> rather than via a pre-discursive abstract subject. As Kenneth Baynes argues, it is </w:t>
      </w:r>
      <w:r w:rsidRPr="001120D4">
        <w:rPr>
          <w:rStyle w:val="StyleUnderline"/>
        </w:rPr>
        <w:t>through discourse</w:t>
      </w:r>
      <w:r w:rsidRPr="001120D4">
        <w:t xml:space="preserve"> that </w:t>
      </w:r>
      <w:r w:rsidRPr="001120D4">
        <w:rPr>
          <w:rStyle w:val="StyleUnderline"/>
        </w:rPr>
        <w:t>subjects achieve</w:t>
      </w:r>
      <w:r w:rsidRPr="001120D4">
        <w:t xml:space="preserve"> adegree of </w:t>
      </w:r>
      <w:r w:rsidRPr="001120D4">
        <w:rPr>
          <w:rStyle w:val="Emphasis"/>
        </w:rPr>
        <w:t>reﬂective distance</w:t>
      </w:r>
      <w:r w:rsidRPr="001120D4">
        <w:t xml:space="preserve"> (what we could call autonomy) </w:t>
      </w:r>
      <w:r w:rsidRPr="001120D4">
        <w:rPr>
          <w:rStyle w:val="StyleUnderline"/>
        </w:rPr>
        <w:t>from their situations</w:t>
      </w:r>
      <w:r w:rsidRPr="001120D4">
        <w:t>, “</w:t>
      </w:r>
      <w:r w:rsidRPr="001120D4">
        <w:rPr>
          <w:rStyle w:val="StyleUnderline"/>
        </w:rPr>
        <w:t xml:space="preserve">enabling them to revise their conceptions of what is valuable </w:t>
      </w:r>
      <w:r w:rsidRPr="001120D4">
        <w:t>or worthy of pursuit</w:t>
      </w:r>
      <w:proofErr w:type="gramStart"/>
      <w:r w:rsidRPr="001120D4">
        <w:t>,[</w:t>
      </w:r>
      <w:proofErr w:type="gramEnd"/>
      <w:r w:rsidRPr="001120D4">
        <w:rPr>
          <w:rStyle w:val="StyleUnderline"/>
        </w:rPr>
        <w:t>and</w:t>
      </w:r>
      <w:r w:rsidRPr="001120D4">
        <w:t xml:space="preserve">]to </w:t>
      </w:r>
      <w:r w:rsidRPr="001120D4">
        <w:rPr>
          <w:rStyle w:val="Emphasis"/>
        </w:rPr>
        <w:t>assess various courses of action</w:t>
      </w:r>
      <w:r w:rsidRPr="001120D4">
        <w:t xml:space="preserve"> with respect to those ends.” 66 </w:t>
      </w:r>
      <w:r w:rsidRPr="001120D4">
        <w:rPr>
          <w:rStyle w:val="StyleUnderline"/>
        </w:rPr>
        <w:t>Democratic discourse generates civic-oriented selves, inter-subjective meanings and understandings, and democratic agreements that can be seen as the basis of public sovereignty</w:t>
      </w:r>
      <w:r w:rsidRPr="001120D4">
        <w:t>. How-ever, the idea of communicatively produced agreements, which in the public sphere are known as public opinions, has also come under ex-tensive criticism in terms of excluding difference, criticism that I wantto explore in the next section.</w:t>
      </w:r>
    </w:p>
    <w:p w:rsidR="009D0F6D" w:rsidRPr="001120D4" w:rsidRDefault="009D0F6D" w:rsidP="009D0F6D">
      <w:r w:rsidRPr="001120D4">
        <w:t>The ends of discourse: Public opinion formation</w:t>
      </w:r>
    </w:p>
    <w:p w:rsidR="009D0F6D" w:rsidRPr="001120D4" w:rsidRDefault="009D0F6D" w:rsidP="009D0F6D">
      <w:r w:rsidRPr="001120D4">
        <w:rPr>
          <w:rStyle w:val="Emphasis"/>
        </w:rPr>
        <w:t>The starting point of discourse is disagreement over problematic validity claims.</w:t>
      </w:r>
      <w:r w:rsidRPr="001120D4">
        <w:t xml:space="preserve"> </w:t>
      </w:r>
      <w:r w:rsidRPr="001120D4">
        <w:rPr>
          <w:rStyle w:val="StyleUnderline"/>
        </w:rPr>
        <w:t xml:space="preserve">However, </w:t>
      </w:r>
      <w:r w:rsidRPr="001120D4">
        <w:rPr>
          <w:rStyle w:val="Emphasis"/>
        </w:rPr>
        <w:t>a certain amount of agreement, or at least mutual understanding, is presupposed</w:t>
      </w:r>
      <w:r w:rsidRPr="001120D4">
        <w:rPr>
          <w:rStyle w:val="StyleUnderline"/>
        </w:rPr>
        <w:t xml:space="preserve"> when interlocutors engage in argumentation</w:t>
      </w:r>
      <w:r w:rsidRPr="001120D4">
        <w:t xml:space="preserve">. </w:t>
      </w:r>
      <w:r w:rsidRPr="001120D4">
        <w:rPr>
          <w:rStyle w:val="Emphasis"/>
        </w:rPr>
        <w:t>All communication</w:t>
      </w:r>
      <w:r w:rsidRPr="001120D4">
        <w:rPr>
          <w:rStyle w:val="StyleUnderline"/>
        </w:rPr>
        <w:t xml:space="preserve"> presupposes mutual understanding on the linguistic terms used</w:t>
      </w:r>
      <w:r w:rsidRPr="001120D4">
        <w:t xml:space="preserve"> – that interlocutors use the same terms in the same way.67 Furthermore, </w:t>
      </w:r>
      <w:r w:rsidRPr="001120D4">
        <w:rPr>
          <w:rStyle w:val="StyleUnderline"/>
        </w:rPr>
        <w:t>in</w:t>
      </w:r>
      <w:r w:rsidRPr="001120D4">
        <w:t xml:space="preserve"> undertaking rational-</w:t>
      </w:r>
      <w:r w:rsidRPr="001120D4">
        <w:rPr>
          <w:rStyle w:val="StyleUnderline"/>
        </w:rPr>
        <w:t>critical discourse</w:t>
      </w:r>
      <w:r w:rsidRPr="001120D4">
        <w:t xml:space="preserve">, according to Habermas’ formal pragmatic reconstruction, </w:t>
      </w:r>
      <w:r w:rsidRPr="001120D4">
        <w:rPr>
          <w:rStyle w:val="StyleUnderline"/>
        </w:rPr>
        <w:t>interlocutors</w:t>
      </w:r>
      <w:r w:rsidRPr="001120D4">
        <w:t xml:space="preserve"> also </w:t>
      </w:r>
      <w:r w:rsidRPr="001120D4">
        <w:rPr>
          <w:rStyle w:val="Emphasis"/>
        </w:rPr>
        <w:t>presuppose the same formal conditions of argumentation</w:t>
      </w:r>
      <w:r w:rsidRPr="001120D4">
        <w:t xml:space="preserve">. </w:t>
      </w:r>
      <w:r w:rsidRPr="001120D4">
        <w:rPr>
          <w:rStyle w:val="StyleUnderline"/>
        </w:rPr>
        <w:t>These</w:t>
      </w:r>
      <w:r w:rsidRPr="001120D4">
        <w:t xml:space="preserve"> </w:t>
      </w:r>
      <w:r w:rsidRPr="001120D4">
        <w:rPr>
          <w:rStyle w:val="Emphasis"/>
        </w:rPr>
        <w:t>shared presuppositions enable</w:t>
      </w:r>
      <w:r w:rsidRPr="001120D4">
        <w:rPr>
          <w:rStyle w:val="StyleUnderline"/>
        </w:rPr>
        <w:t xml:space="preserve"> rational-critical discourse to be undertaken.</w:t>
      </w:r>
      <w:r w:rsidRPr="001120D4">
        <w:t xml:space="preserve"> </w:t>
      </w:r>
      <w:r w:rsidRPr="001120D4">
        <w:rPr>
          <w:rStyle w:val="StyleUnderline"/>
        </w:rPr>
        <w:t>However</w:t>
      </w:r>
      <w:r w:rsidRPr="001120D4">
        <w:t xml:space="preserve">, as seen above, </w:t>
      </w:r>
      <w:r w:rsidRPr="001120D4">
        <w:rPr>
          <w:rStyle w:val="StyleUnderline"/>
        </w:rPr>
        <w:t>meaning is never fixed and understanding is always partial</w:t>
      </w:r>
      <w:r w:rsidRPr="001120D4">
        <w:t xml:space="preserve">. </w:t>
      </w:r>
      <w:r w:rsidRPr="001120D4">
        <w:rPr>
          <w:rStyle w:val="StyleUnderline"/>
        </w:rPr>
        <w:t>Understanding and agreement</w:t>
      </w:r>
      <w:r w:rsidRPr="001120D4">
        <w:t xml:space="preserve"> on the use of linguistic terms and of what it means to be reasonable, reflexive, sincere, inclusive, non-coercive, etc. </w:t>
      </w:r>
      <w:r w:rsidRPr="001120D4">
        <w:rPr>
          <w:rStyle w:val="StyleUnderline"/>
        </w:rPr>
        <w:t>takes place within discourse and is an ongoing political process</w:t>
      </w:r>
      <w:r w:rsidRPr="001120D4">
        <w:t>.</w:t>
      </w:r>
    </w:p>
    <w:p w:rsidR="009D0F6D" w:rsidRPr="001120D4" w:rsidRDefault="009D0F6D" w:rsidP="009D0F6D">
      <w:pPr>
        <w:pStyle w:val="Heading3"/>
      </w:pPr>
      <w:r w:rsidRPr="001120D4">
        <w:lastRenderedPageBreak/>
        <w:t>at: hyperreality</w:t>
      </w:r>
    </w:p>
    <w:p w:rsidR="009D0F6D" w:rsidRPr="001120D4" w:rsidRDefault="009D0F6D" w:rsidP="009D0F6D">
      <w:pPr>
        <w:pStyle w:val="Heading4"/>
      </w:pPr>
      <w:r w:rsidRPr="001120D4">
        <w:t>We do, in fact, know the difference between simulation and reality --- the media plays a healthy role in the public sphere</w:t>
      </w:r>
    </w:p>
    <w:p w:rsidR="009D0F6D" w:rsidRPr="001120D4" w:rsidRDefault="009D0F6D" w:rsidP="009D0F6D">
      <w:r w:rsidRPr="001120D4">
        <w:rPr>
          <w:b/>
        </w:rPr>
        <w:t xml:space="preserve">March, 95 </w:t>
      </w:r>
      <w:r w:rsidRPr="001120D4">
        <w:t>James Marsh, Professor of Philosophy, Fordham University, 95, Critique, Action, and Liberation, pp. 292-293</w:t>
      </w:r>
    </w:p>
    <w:p w:rsidR="009D0F6D" w:rsidRPr="001120D4" w:rsidRDefault="009D0F6D" w:rsidP="009D0F6D">
      <w:pPr>
        <w:rPr>
          <w:sz w:val="16"/>
        </w:rPr>
      </w:pPr>
      <w:r w:rsidRPr="001120D4">
        <w:rPr>
          <w:rStyle w:val="StyleUnderline"/>
        </w:rPr>
        <w:t>Such an account</w:t>
      </w:r>
      <w:r w:rsidRPr="001120D4">
        <w:rPr>
          <w:sz w:val="16"/>
        </w:rPr>
        <w:t xml:space="preserve">, however, </w:t>
      </w:r>
      <w:r w:rsidRPr="001120D4">
        <w:rPr>
          <w:rStyle w:val="StyleUnderline"/>
        </w:rPr>
        <w:t>is</w:t>
      </w:r>
      <w:r w:rsidRPr="001120D4">
        <w:rPr>
          <w:sz w:val="16"/>
        </w:rPr>
        <w:t xml:space="preserve"> as one-</w:t>
      </w:r>
      <w:proofErr w:type="gramStart"/>
      <w:r w:rsidRPr="001120D4">
        <w:rPr>
          <w:sz w:val="16"/>
        </w:rPr>
        <w:t>sided or</w:t>
      </w:r>
      <w:proofErr w:type="gramEnd"/>
      <w:r w:rsidRPr="001120D4">
        <w:rPr>
          <w:sz w:val="16"/>
        </w:rPr>
        <w:t xml:space="preserve"> perhaps even </w:t>
      </w:r>
      <w:r w:rsidRPr="001120D4">
        <w:rPr>
          <w:rStyle w:val="StyleUnderline"/>
        </w:rPr>
        <w:t>more one-sided than</w:t>
      </w:r>
      <w:r w:rsidRPr="001120D4">
        <w:rPr>
          <w:sz w:val="16"/>
        </w:rPr>
        <w:t xml:space="preserve"> that of </w:t>
      </w:r>
      <w:r w:rsidRPr="001120D4">
        <w:rPr>
          <w:rStyle w:val="StyleUnderline"/>
        </w:rPr>
        <w:t>naive modernism.</w:t>
      </w:r>
      <w:r w:rsidRPr="001120D4">
        <w:rPr>
          <w:sz w:val="16"/>
        </w:rPr>
        <w:t xml:space="preserve"> We note a residual idealism that does not take into account socioeconomic realities already pointed out such as the corporate nature of media, their role in achieving and legitimating profit, and their function of manufacturing consent. In such a postmodernist account is </w:t>
      </w:r>
      <w:r w:rsidRPr="001120D4">
        <w:rPr>
          <w:rStyle w:val="StyleUnderline"/>
        </w:rPr>
        <w:t>a reduction of everything to image or symbol</w:t>
      </w:r>
      <w:r w:rsidRPr="001120D4">
        <w:rPr>
          <w:sz w:val="16"/>
        </w:rPr>
        <w:t xml:space="preserve"> that </w:t>
      </w:r>
      <w:r w:rsidRPr="001120D4">
        <w:rPr>
          <w:rStyle w:val="StyleUnderline"/>
        </w:rPr>
        <w:t>misses the relationship of these to realities such as corporations seeking profit, impoverished workers</w:t>
      </w:r>
      <w:r w:rsidRPr="001120D4">
        <w:rPr>
          <w:sz w:val="16"/>
        </w:rPr>
        <w:t xml:space="preserve"> in these corporations, </w:t>
      </w:r>
      <w:r w:rsidRPr="001120D4">
        <w:rPr>
          <w:rStyle w:val="StyleUnderline"/>
        </w:rPr>
        <w:t>or peasants</w:t>
      </w:r>
      <w:r w:rsidRPr="001120D4">
        <w:rPr>
          <w:sz w:val="16"/>
        </w:rPr>
        <w:t xml:space="preserve"> in Third-World countries trying to conduct elections. </w:t>
      </w:r>
      <w:r w:rsidRPr="001120D4">
        <w:rPr>
          <w:rStyle w:val="StyleUnderline"/>
        </w:rPr>
        <w:t>Postmodernism does not adequately distinguish</w:t>
      </w:r>
      <w:r w:rsidRPr="001120D4">
        <w:rPr>
          <w:sz w:val="16"/>
        </w:rPr>
        <w:t xml:space="preserve"> here </w:t>
      </w:r>
      <w:r w:rsidRPr="001120D4">
        <w:rPr>
          <w:rStyle w:val="StyleUnderline"/>
        </w:rPr>
        <w:t>between a reduction of reality to image and a mediation of reality by image</w:t>
      </w:r>
      <w:r w:rsidRPr="001120D4">
        <w:rPr>
          <w:sz w:val="16"/>
        </w:rPr>
        <w:t xml:space="preserve">. A media idealism exists rooted in the influence of structuralism and poststructuralism and </w:t>
      </w:r>
      <w:r w:rsidRPr="001120D4">
        <w:rPr>
          <w:rStyle w:val="StyleUnderline"/>
        </w:rPr>
        <w:t>doing insufficient justice to concrete human experience</w:t>
      </w:r>
      <w:r w:rsidRPr="001120D4">
        <w:rPr>
          <w:sz w:val="16"/>
        </w:rPr>
        <w:t xml:space="preserve">, judgment, and free interaction in the world.4 </w:t>
      </w:r>
      <w:proofErr w:type="gramStart"/>
      <w:r w:rsidRPr="001120D4">
        <w:rPr>
          <w:rStyle w:val="StyleUnderline"/>
        </w:rPr>
        <w:t>It</w:t>
      </w:r>
      <w:proofErr w:type="gramEnd"/>
      <w:r w:rsidRPr="001120D4">
        <w:rPr>
          <w:rStyle w:val="StyleUnderline"/>
        </w:rPr>
        <w:t xml:space="preserve"> is also paradoxical or contradictory to say it really is true that nothing is really true, that everything is illusory or imaginary</w:t>
      </w:r>
      <w:r w:rsidRPr="001120D4">
        <w:rPr>
          <w:sz w:val="16"/>
        </w:rPr>
        <w:t xml:space="preserve">. Postmodemism makes judgments that implicitly deny the reduction of reality to image. For example, Poster and Baudrillard do want to say that we really are in a new age that is informational and postindustrial. Again, to say that everything is imploded into media images is akin logically to the Cartesian claim that everything is or might be a dream. What happens is that dream or image is absolutized or generalized to the point that its original meaning lying in its contrast to natural, human, and social reality is lost. </w:t>
      </w:r>
      <w:r w:rsidRPr="001120D4">
        <w:rPr>
          <w:rStyle w:val="StyleUnderline"/>
        </w:rPr>
        <w:t>We can discuss Disneyland as reprehensible because we know the difference between Disneyland and the larger, enveloping reality</w:t>
      </w:r>
      <w:r w:rsidRPr="001120D4">
        <w:rPr>
          <w:sz w:val="16"/>
        </w:rPr>
        <w:t xml:space="preserve"> of </w:t>
      </w:r>
      <w:r w:rsidRPr="001120D4">
        <w:rPr>
          <w:rStyle w:val="StyleUnderline"/>
        </w:rPr>
        <w:t>Southern California</w:t>
      </w:r>
      <w:r w:rsidRPr="001120D4">
        <w:rPr>
          <w:sz w:val="16"/>
        </w:rPr>
        <w:t xml:space="preserve"> and the United States.5 We can note also that postmodernism misses the reality of the accumulation-legitimation tension in late capitalism in general and in communicative media in particular. This tension takes different forms in different times. In the United States in the 1960s and 1970s, for example, social, economic, and political </w:t>
      </w:r>
      <w:r w:rsidRPr="001120D4">
        <w:rPr>
          <w:rStyle w:val="StyleUnderline"/>
        </w:rPr>
        <w:t>reality occasionally manifested itself in the media in such a way that the electorate responded critically to</w:t>
      </w:r>
      <w:r w:rsidRPr="001120D4">
        <w:rPr>
          <w:sz w:val="16"/>
        </w:rPr>
        <w:t xml:space="preserve"> corporate and </w:t>
      </w:r>
      <w:r w:rsidRPr="001120D4">
        <w:rPr>
          <w:rStyle w:val="StyleUnderline"/>
        </w:rPr>
        <w:t>political policies</w:t>
      </w:r>
      <w:r w:rsidRPr="001120D4">
        <w:rPr>
          <w:sz w:val="16"/>
        </w:rPr>
        <w:t xml:space="preserve">. Coverage of the Vietnam </w:t>
      </w:r>
      <w:proofErr w:type="gramStart"/>
      <w:r w:rsidRPr="001120D4">
        <w:rPr>
          <w:sz w:val="16"/>
        </w:rPr>
        <w:t>war</w:t>
      </w:r>
      <w:proofErr w:type="gramEnd"/>
      <w:r w:rsidRPr="001120D4">
        <w:rPr>
          <w:sz w:val="16"/>
        </w:rPr>
        <w:t xml:space="preserve">, for example, did help turn people against the war. In the 1980s, by contrast, the emphasis shifted more toward accumulation in the decade dominated by the “great communicator.” Even here, however, the majority remained opposed to Reagan’s policies while voting for Reagan. Human and social reality, while being influenced by and represented by the media, transcended them and remained resistant to them.6 To the extent that postmodernists are critical of the role media play, we can ask the question about the normative adequacy of such a critique. </w:t>
      </w:r>
      <w:r w:rsidRPr="001120D4">
        <w:rPr>
          <w:rStyle w:val="StyleUnderline"/>
        </w:rPr>
        <w:t>Why</w:t>
      </w:r>
      <w:r w:rsidRPr="001120D4">
        <w:rPr>
          <w:sz w:val="16"/>
        </w:rPr>
        <w:t xml:space="preserve">, in the absence of normative conceptions of rationality and freedom, </w:t>
      </w:r>
      <w:r w:rsidRPr="001120D4">
        <w:rPr>
          <w:rStyle w:val="StyleUnderline"/>
        </w:rPr>
        <w:t>should media dominance be taken as bad rather than good</w:t>
      </w:r>
      <w:r w:rsidRPr="001120D4">
        <w:rPr>
          <w:sz w:val="16"/>
        </w:rPr>
        <w:t xml:space="preserve">? Also, the most relevant contrasting, normatively structured alternative to the media is that of the “public sphere,” in which the imperatives of free, democratic, nonmanipulable communicative action are institutionalized. Such a public sphere has been present in western democracies since the nineteenth century but has suffered erosion in the twentieth century as capitalism has more and more taken over the media and commercialized them. Even now </w:t>
      </w:r>
      <w:r w:rsidRPr="001120D4">
        <w:rPr>
          <w:rStyle w:val="StyleUnderline"/>
        </w:rPr>
        <w:t>the public sphere remains normatively binding and really operative through institutionalizing the ideals of free</w:t>
      </w:r>
      <w:r w:rsidRPr="001120D4">
        <w:rPr>
          <w:sz w:val="16"/>
        </w:rPr>
        <w:t xml:space="preserve">, full, public </w:t>
      </w:r>
      <w:r w:rsidRPr="001120D4">
        <w:rPr>
          <w:rStyle w:val="StyleUnderline"/>
        </w:rPr>
        <w:t>expression</w:t>
      </w:r>
      <w:r w:rsidRPr="001120D4">
        <w:rPr>
          <w:sz w:val="16"/>
        </w:rPr>
        <w:t xml:space="preserve"> and discussion; ideal, legal requirements taking such forms as public service programs, public broadcasting, and provision for alternative media; and social movements acting and discoursing in and outside of universities in print, in demonstrations and forms of resistance, and on media such as movies, television, and radio.7</w:t>
      </w:r>
    </w:p>
    <w:p w:rsidR="009D0F6D" w:rsidRPr="001120D4" w:rsidRDefault="009D0F6D" w:rsidP="009D0F6D">
      <w:pPr>
        <w:pStyle w:val="Heading4"/>
      </w:pPr>
      <w:r w:rsidRPr="001120D4">
        <w:t>Even if simulation exists, reality is still putting up a good fight – plus the aff fails***</w:t>
      </w:r>
    </w:p>
    <w:p w:rsidR="009D0F6D" w:rsidRPr="001120D4" w:rsidRDefault="009D0F6D" w:rsidP="009D0F6D">
      <w:pPr>
        <w:rPr>
          <w:rFonts w:cs="Arial"/>
        </w:rPr>
      </w:pPr>
      <w:r w:rsidRPr="001120D4">
        <w:rPr>
          <w:b/>
        </w:rPr>
        <w:t xml:space="preserve">Luke, </w:t>
      </w:r>
      <w:r w:rsidRPr="001120D4">
        <w:t>Chair, Political Science Dept – Virginia Tech</w:t>
      </w:r>
      <w:r w:rsidRPr="001120D4">
        <w:rPr>
          <w:b/>
        </w:rPr>
        <w:t>, ‘91</w:t>
      </w:r>
      <w:r w:rsidRPr="001120D4">
        <w:rPr>
          <w:rFonts w:cs="Arial"/>
        </w:rPr>
        <w:t xml:space="preserve">(Timothy W, “Power and politics in hyperreality: The critical project of Jean Baudrillard,” </w:t>
      </w:r>
      <w:r w:rsidRPr="001120D4">
        <w:rPr>
          <w:rFonts w:cs="Arial"/>
          <w:i/>
        </w:rPr>
        <w:t>Social Science Journal</w:t>
      </w:r>
      <w:r w:rsidRPr="001120D4">
        <w:rPr>
          <w:rFonts w:cs="Arial"/>
        </w:rPr>
        <w:t>, Vol. 28 Issue 3, p347)</w:t>
      </w:r>
    </w:p>
    <w:p w:rsidR="009D0F6D" w:rsidRPr="001120D4" w:rsidRDefault="009D0F6D" w:rsidP="009D0F6D">
      <w:pPr>
        <w:rPr>
          <w:rFonts w:cs="Arial"/>
        </w:rPr>
      </w:pPr>
      <w:r w:rsidRPr="001120D4">
        <w:rPr>
          <w:rFonts w:cs="Arial"/>
        </w:rPr>
        <w:t xml:space="preserve">Baudrillard's critical project clearly outlines a fascinating and innovative appraisal of the often confusing and contradictory tendencies in contemporary society that are usually labelled as "postmodernity." Nonetheless, </w:t>
      </w:r>
      <w:r w:rsidRPr="001120D4">
        <w:rPr>
          <w:rFonts w:cs="Arial"/>
          <w:b/>
          <w:u w:val="single"/>
        </w:rPr>
        <w:t>there are considerable weaknesses</w:t>
      </w:r>
      <w:r w:rsidRPr="001120D4">
        <w:rPr>
          <w:rFonts w:cs="Arial"/>
        </w:rPr>
        <w:t xml:space="preserve"> as well as great strengths </w:t>
      </w:r>
      <w:r w:rsidRPr="001120D4">
        <w:rPr>
          <w:rFonts w:cs="Arial"/>
          <w:b/>
          <w:u w:val="single"/>
        </w:rPr>
        <w:t>in Baudrillard's system of analysis.</w:t>
      </w:r>
      <w:r w:rsidRPr="001120D4">
        <w:rPr>
          <w:rFonts w:cs="Arial"/>
        </w:rPr>
        <w:t xml:space="preserve"> </w:t>
      </w:r>
      <w:r w:rsidRPr="001120D4">
        <w:rPr>
          <w:rFonts w:cs="Arial"/>
          <w:u w:val="single"/>
        </w:rPr>
        <w:t>The tenacity of "reality" or "modernity" in</w:t>
      </w:r>
      <w:r w:rsidRPr="001120D4">
        <w:rPr>
          <w:rFonts w:cs="Arial"/>
        </w:rPr>
        <w:t xml:space="preserve"> several spheres of everyday </w:t>
      </w:r>
      <w:r w:rsidRPr="001120D4">
        <w:rPr>
          <w:rFonts w:cs="Arial"/>
          <w:u w:val="single"/>
        </w:rPr>
        <w:t>life</w:t>
      </w:r>
      <w:r w:rsidRPr="001120D4">
        <w:rPr>
          <w:rFonts w:cs="Arial"/>
        </w:rPr>
        <w:t xml:space="preserve">, for example, </w:t>
      </w:r>
      <w:r w:rsidRPr="001120D4">
        <w:rPr>
          <w:rFonts w:cs="Arial"/>
          <w:u w:val="single"/>
        </w:rPr>
        <w:t>often</w:t>
      </w:r>
      <w:r w:rsidRPr="001120D4">
        <w:rPr>
          <w:rFonts w:cs="Arial"/>
        </w:rPr>
        <w:t xml:space="preserve"> still </w:t>
      </w:r>
      <w:r w:rsidRPr="001120D4">
        <w:rPr>
          <w:rFonts w:cs="Arial"/>
          <w:u w:val="single"/>
        </w:rPr>
        <w:t>overshadows "hyperreality."</w:t>
      </w:r>
      <w:r w:rsidRPr="001120D4">
        <w:rPr>
          <w:rFonts w:cs="Arial"/>
        </w:rPr>
        <w:t xml:space="preserve"> Thus, it seems that </w:t>
      </w:r>
      <w:r w:rsidRPr="001120D4">
        <w:rPr>
          <w:rFonts w:cs="Arial"/>
          <w:u w:val="single"/>
        </w:rPr>
        <w:t>Baudrillard's major flaw is mistaking a handful of incipient developments</w:t>
      </w:r>
      <w:r w:rsidRPr="001120D4">
        <w:rPr>
          <w:rFonts w:cs="Arial"/>
        </w:rPr>
        <w:t xml:space="preserve"> or budding trends </w:t>
      </w:r>
      <w:r w:rsidRPr="001120D4">
        <w:rPr>
          <w:rFonts w:cs="Arial"/>
          <w:u w:val="single"/>
        </w:rPr>
        <w:t>for a full-blown or completely fixed new social order. The total break with all past forms of social relations cannot be verified</w:t>
      </w:r>
      <w:r w:rsidRPr="001120D4">
        <w:rPr>
          <w:rFonts w:cs="Arial"/>
        </w:rPr>
        <w:t xml:space="preserve"> </w:t>
      </w:r>
      <w:r w:rsidRPr="001120D4">
        <w:rPr>
          <w:rFonts w:cs="Arial"/>
          <w:u w:val="single"/>
        </w:rPr>
        <w:t>either</w:t>
      </w:r>
      <w:r w:rsidRPr="001120D4">
        <w:rPr>
          <w:rFonts w:cs="Arial"/>
        </w:rPr>
        <w:t xml:space="preserve"> from </w:t>
      </w:r>
      <w:r w:rsidRPr="001120D4">
        <w:rPr>
          <w:rFonts w:cs="Arial"/>
          <w:u w:val="single"/>
        </w:rPr>
        <w:t>within or</w:t>
      </w:r>
      <w:r w:rsidRPr="001120D4">
        <w:rPr>
          <w:rFonts w:cs="Arial"/>
        </w:rPr>
        <w:t xml:space="preserve"> from </w:t>
      </w:r>
      <w:r w:rsidRPr="001120D4">
        <w:rPr>
          <w:rFonts w:cs="Arial"/>
          <w:u w:val="single"/>
        </w:rPr>
        <w:t>outside of Baudrillard's frameworks.</w:t>
      </w:r>
      <w:r w:rsidRPr="001120D4">
        <w:rPr>
          <w:rFonts w:cs="Arial"/>
        </w:rPr>
        <w:t xml:space="preserve"> While he denies finding much systematicity in hyperreal capitalism and sees the end of "production" and "power" in the rise of seduction, Baudrillard still clings to the image of a powerful exploitative system in his call to the masses to recognize "that a system is abolished </w:t>
      </w:r>
      <w:r w:rsidRPr="001120D4">
        <w:rPr>
          <w:rFonts w:cs="Arial"/>
        </w:rPr>
        <w:lastRenderedPageBreak/>
        <w:t>only by pushing it into hyperlogic."</w:t>
      </w:r>
      <w:proofErr w:type="gramStart"/>
      <w:r w:rsidRPr="001120D4">
        <w:rPr>
          <w:rFonts w:cs="Arial"/>
        </w:rPr>
        <w:t>( n21</w:t>
      </w:r>
      <w:proofErr w:type="gramEnd"/>
      <w:r w:rsidRPr="001120D4">
        <w:rPr>
          <w:rFonts w:cs="Arial"/>
        </w:rPr>
        <w:t xml:space="preserve">) This twist in his thinking raises important questions. </w:t>
      </w:r>
      <w:r w:rsidRPr="001120D4">
        <w:rPr>
          <w:rFonts w:cs="Arial"/>
          <w:u w:val="single"/>
        </w:rPr>
        <w:t>Why does a social order that no longer really exists need his theoretical intervention to be transformed by mass resistance if it is not real</w:t>
      </w:r>
      <w:r w:rsidRPr="001120D4">
        <w:rPr>
          <w:rFonts w:cs="Arial"/>
        </w:rPr>
        <w:t xml:space="preserve">, powerful or productive? Likewise, </w:t>
      </w:r>
      <w:r w:rsidRPr="001120D4">
        <w:rPr>
          <w:rFonts w:cs="Arial"/>
          <w:u w:val="single"/>
        </w:rPr>
        <w:t>if the history of power and production has ended, then why does Baudrillard envision</w:t>
      </w:r>
      <w:r w:rsidRPr="001120D4">
        <w:rPr>
          <w:rFonts w:cs="Arial"/>
        </w:rPr>
        <w:t xml:space="preserve"> today's best </w:t>
      </w:r>
      <w:r w:rsidRPr="001120D4">
        <w:rPr>
          <w:rFonts w:cs="Arial"/>
          <w:u w:val="single"/>
        </w:rPr>
        <w:t>radical opposition</w:t>
      </w:r>
      <w:r w:rsidRPr="001120D4">
        <w:rPr>
          <w:rFonts w:cs="Arial"/>
        </w:rPr>
        <w:t xml:space="preserve"> to capital and the state </w:t>
      </w:r>
      <w:r w:rsidRPr="001120D4">
        <w:rPr>
          <w:rFonts w:cs="Arial"/>
          <w:u w:val="single"/>
        </w:rPr>
        <w:t>assuming the form of hyperconformity</w:t>
      </w:r>
      <w:r w:rsidRPr="001120D4">
        <w:rPr>
          <w:rFonts w:cs="Arial"/>
        </w:rPr>
        <w:t xml:space="preserve"> by pushing "the system" into a hyperlogical practice of itself to induce the crisis that might abolish it?</w:t>
      </w:r>
    </w:p>
    <w:p w:rsidR="009D0F6D" w:rsidRPr="001120D4" w:rsidRDefault="009D0F6D" w:rsidP="009D0F6D">
      <w:pPr>
        <w:rPr>
          <w:rFonts w:cs="Arial"/>
        </w:rPr>
      </w:pPr>
      <w:r w:rsidRPr="001120D4">
        <w:rPr>
          <w:rFonts w:cs="Arial"/>
        </w:rPr>
        <w:t xml:space="preserve">On the other hand, </w:t>
      </w:r>
      <w:r w:rsidRPr="001120D4">
        <w:rPr>
          <w:rFonts w:cs="Arial"/>
          <w:u w:val="single"/>
        </w:rPr>
        <w:t>Baudrillard's strategy of "hyperconformity," as a means of radical resistance, does not</w:t>
      </w:r>
      <w:r w:rsidRPr="001120D4">
        <w:rPr>
          <w:rFonts w:cs="Arial"/>
        </w:rPr>
        <w:t xml:space="preserve"> seriously </w:t>
      </w:r>
      <w:r w:rsidRPr="001120D4">
        <w:rPr>
          <w:rFonts w:cs="Arial"/>
          <w:u w:val="single"/>
        </w:rPr>
        <w:t>challenge the consumerist modes of domination intrinsic to transnational</w:t>
      </w:r>
      <w:r w:rsidRPr="001120D4">
        <w:rPr>
          <w:rFonts w:cs="Arial"/>
        </w:rPr>
        <w:t xml:space="preserve"> corporate </w:t>
      </w:r>
      <w:r w:rsidRPr="001120D4">
        <w:rPr>
          <w:rFonts w:cs="Arial"/>
          <w:u w:val="single"/>
        </w:rPr>
        <w:t>capitalism.</w:t>
      </w:r>
      <w:r w:rsidRPr="001120D4">
        <w:rPr>
          <w:rFonts w:cs="Arial"/>
        </w:rPr>
        <w:t xml:space="preserve"> Moreover, </w:t>
      </w:r>
      <w:r w:rsidRPr="001120D4">
        <w:rPr>
          <w:rFonts w:cs="Arial"/>
          <w:u w:val="single"/>
        </w:rPr>
        <w:t>its ties to consumer subjectivity do not even begin to address other possible strategies of resistance</w:t>
      </w:r>
      <w:r w:rsidRPr="001120D4">
        <w:rPr>
          <w:rFonts w:cs="Arial"/>
        </w:rPr>
        <w:t xml:space="preserve"> following lines drawn by gender, race, ethnicity, language or ecology. Unlike Lyotard, </w:t>
      </w:r>
      <w:r w:rsidRPr="001120D4">
        <w:rPr>
          <w:rFonts w:cs="Arial"/>
          <w:u w:val="single"/>
        </w:rPr>
        <w:t>he does not advance any new conceptions</w:t>
      </w:r>
      <w:r w:rsidRPr="001120D4">
        <w:rPr>
          <w:rFonts w:cs="Arial"/>
        </w:rPr>
        <w:t xml:space="preserve"> </w:t>
      </w:r>
      <w:r w:rsidRPr="001120D4">
        <w:rPr>
          <w:rFonts w:cs="Arial"/>
          <w:u w:val="single"/>
        </w:rPr>
        <w:t>of</w:t>
      </w:r>
      <w:r w:rsidRPr="001120D4">
        <w:rPr>
          <w:rFonts w:cs="Arial"/>
        </w:rPr>
        <w:t xml:space="preserve"> postmodern </w:t>
      </w:r>
      <w:r w:rsidRPr="001120D4">
        <w:rPr>
          <w:rFonts w:cs="Arial"/>
          <w:u w:val="single"/>
        </w:rPr>
        <w:t>justice or articulate alternative principles to represent meaningful narratives</w:t>
      </w:r>
      <w:r w:rsidRPr="001120D4">
        <w:rPr>
          <w:rFonts w:cs="Arial"/>
        </w:rPr>
        <w:t xml:space="preserve"> about values in hyperreality. Thus, </w:t>
      </w:r>
      <w:r w:rsidRPr="001120D4">
        <w:rPr>
          <w:rFonts w:cs="Arial"/>
          <w:b/>
          <w:u w:val="single"/>
        </w:rPr>
        <w:t>Baudrillard</w:t>
      </w:r>
      <w:r w:rsidRPr="001120D4">
        <w:rPr>
          <w:rFonts w:cs="Arial"/>
        </w:rPr>
        <w:t xml:space="preserve"> also </w:t>
      </w:r>
      <w:r w:rsidRPr="001120D4">
        <w:rPr>
          <w:rFonts w:cs="Arial"/>
          <w:b/>
          <w:u w:val="single"/>
        </w:rPr>
        <w:t>can be tarred with the brush of neoconservatism</w:t>
      </w:r>
      <w:r w:rsidRPr="001120D4">
        <w:rPr>
          <w:rFonts w:cs="Arial"/>
        </w:rPr>
        <w:t xml:space="preserve">, like many other postmodernist critics of society.( n22) </w:t>
      </w:r>
      <w:r w:rsidRPr="001120D4">
        <w:rPr>
          <w:rFonts w:cs="Arial"/>
          <w:u w:val="single"/>
        </w:rPr>
        <w:t>Baudrillard tends to</w:t>
      </w:r>
      <w:r w:rsidRPr="001120D4">
        <w:rPr>
          <w:rFonts w:cs="Arial"/>
        </w:rPr>
        <w:t xml:space="preserve"> misplace the concreteness of the relations that he is investigating, </w:t>
      </w:r>
      <w:r w:rsidRPr="001120D4">
        <w:rPr>
          <w:rFonts w:cs="Arial"/>
          <w:u w:val="single"/>
        </w:rPr>
        <w:t>lump</w:t>
      </w:r>
      <w:r w:rsidRPr="001120D4">
        <w:rPr>
          <w:rFonts w:cs="Arial"/>
        </w:rPr>
        <w:t xml:space="preserve">ing </w:t>
      </w:r>
      <w:r w:rsidRPr="001120D4">
        <w:rPr>
          <w:rFonts w:cs="Arial"/>
          <w:u w:val="single"/>
        </w:rPr>
        <w:t>everything into</w:t>
      </w:r>
      <w:r w:rsidRPr="001120D4">
        <w:rPr>
          <w:rFonts w:cs="Arial"/>
        </w:rPr>
        <w:t xml:space="preserve"> the category of "</w:t>
      </w:r>
      <w:r w:rsidRPr="001120D4">
        <w:rPr>
          <w:rFonts w:cs="Arial"/>
          <w:u w:val="single"/>
        </w:rPr>
        <w:t>seduction</w:t>
      </w:r>
      <w:r w:rsidRPr="001120D4">
        <w:rPr>
          <w:rFonts w:cs="Arial"/>
        </w:rPr>
        <w:t xml:space="preserve">" </w:t>
      </w:r>
      <w:r w:rsidRPr="001120D4">
        <w:rPr>
          <w:rFonts w:cs="Arial"/>
          <w:u w:val="single"/>
        </w:rPr>
        <w:t>which</w:t>
      </w:r>
      <w:r w:rsidRPr="001120D4">
        <w:rPr>
          <w:rFonts w:cs="Arial"/>
        </w:rPr>
        <w:t xml:space="preserve">, in turn, </w:t>
      </w:r>
      <w:r w:rsidRPr="001120D4">
        <w:rPr>
          <w:rFonts w:cs="Arial"/>
          <w:b/>
          <w:u w:val="single"/>
        </w:rPr>
        <w:t>totally subsumes</w:t>
      </w:r>
      <w:r w:rsidRPr="001120D4">
        <w:rPr>
          <w:rFonts w:cs="Arial"/>
        </w:rPr>
        <w:t xml:space="preserve"> </w:t>
      </w:r>
      <w:r w:rsidRPr="001120D4">
        <w:rPr>
          <w:rFonts w:cs="Arial"/>
          <w:b/>
          <w:u w:val="single"/>
        </w:rPr>
        <w:t>such complex factors as power, production, sex, and economy into one universal force</w:t>
      </w:r>
      <w:r w:rsidRPr="001120D4">
        <w:rPr>
          <w:rFonts w:cs="Arial"/>
        </w:rPr>
        <w:t>. He claims somewhat contradictorily that "seduction . . . does not partake of the real order." Yet, at the same time, "seduction envelops the whole real process of power, as well as the whole real order of production, with this never-ending reversibility and disaccumulation--without which neither power nor production would even exist."</w:t>
      </w:r>
      <w:proofErr w:type="gramStart"/>
      <w:r w:rsidRPr="001120D4">
        <w:rPr>
          <w:rFonts w:cs="Arial"/>
        </w:rPr>
        <w:t>( n23</w:t>
      </w:r>
      <w:proofErr w:type="gramEnd"/>
      <w:r w:rsidRPr="001120D4">
        <w:rPr>
          <w:rFonts w:cs="Arial"/>
        </w:rPr>
        <w:t xml:space="preserve">) </w:t>
      </w:r>
      <w:r w:rsidRPr="001120D4">
        <w:rPr>
          <w:rFonts w:cs="Arial"/>
          <w:u w:val="single"/>
        </w:rPr>
        <w:t>While Baudrillard makes these claims, he never really demonstrates definitely how this all works</w:t>
      </w:r>
      <w:r w:rsidRPr="001120D4">
        <w:rPr>
          <w:rFonts w:cs="Arial"/>
        </w:rPr>
        <w:t xml:space="preserve"> with carefully considered evidence.</w:t>
      </w:r>
    </w:p>
    <w:p w:rsidR="009D0F6D" w:rsidRPr="001120D4" w:rsidRDefault="009D0F6D" w:rsidP="009D0F6D">
      <w:pPr>
        <w:pStyle w:val="Heading4"/>
      </w:pPr>
      <w:proofErr w:type="gramStart"/>
      <w:r w:rsidRPr="001120D4">
        <w:t>we’re</w:t>
      </w:r>
      <w:proofErr w:type="gramEnd"/>
      <w:r w:rsidRPr="001120D4">
        <w:t xml:space="preserve"> capable of seeing beyond the simulation because we’re not just mindless drones</w:t>
      </w:r>
    </w:p>
    <w:p w:rsidR="009D0F6D" w:rsidRPr="00336858" w:rsidRDefault="009D0F6D" w:rsidP="009D0F6D">
      <w:pPr>
        <w:rPr>
          <w:rFonts w:cs="Arial"/>
        </w:rPr>
      </w:pPr>
      <w:r w:rsidRPr="001120D4">
        <w:rPr>
          <w:b/>
        </w:rPr>
        <w:t>King 98</w:t>
      </w:r>
      <w:r w:rsidRPr="00336858">
        <w:rPr>
          <w:rFonts w:cs="Arial"/>
        </w:rPr>
        <w:t xml:space="preserve"> </w:t>
      </w:r>
      <w:hyperlink r:id="rId20" w:history="1">
        <w:r w:rsidRPr="00336858">
          <w:rPr>
            <w:rFonts w:cs="Arial"/>
          </w:rPr>
          <w:t>http://eric.exeter.ac.uk/exeter/bitstream/10036/71394/1/King%2520Baudrillard%2520Telos.pdf</w:t>
        </w:r>
      </w:hyperlink>
      <w:r w:rsidRPr="00336858">
        <w:rPr>
          <w:rFonts w:cs="Arial"/>
        </w:rPr>
        <w:t xml:space="preserve"> King, A (1998). "Baudrillard's Nihilism and the End of Theory". Telos (New York, N.Y.) (0090-6514), 1998 (112), p. 89. Anthony King is a Professor in Sociology. His main areas of research are football, social theory and latterly, the military. He has published widely in international journals and his two most recent books are, The European Ritual and The Structure of Social Theory (see research page for details and downloadable papers). Although diverse, his research is concerned with analysing contemporary social change in Europe through anthropological studies situated within the context of wider institutional transformation.</w:t>
      </w:r>
    </w:p>
    <w:p w:rsidR="009D0F6D" w:rsidRPr="00336858" w:rsidRDefault="009D0F6D" w:rsidP="009D0F6D">
      <w:pPr>
        <w:rPr>
          <w:rFonts w:cs="Arial"/>
          <w:sz w:val="16"/>
        </w:rPr>
      </w:pPr>
      <w:r w:rsidRPr="00336858">
        <w:rPr>
          <w:rFonts w:cs="Arial"/>
          <w:sz w:val="16"/>
        </w:rPr>
        <w:t xml:space="preserve">The Fictitiousness of Hyperreality In severing the dialectical process of interpretation at its first and most assertive point and in raising his most cursory impressions of television culture to a definitive analysis of that culture, Baudrillard seriously misrepresents the transformations which have occurred over the last three </w:t>
      </w:r>
      <w:r w:rsidRPr="003D38D2">
        <w:rPr>
          <w:rFonts w:cs="Arial"/>
          <w:sz w:val="16"/>
        </w:rPr>
        <w:t xml:space="preserve">decades. </w:t>
      </w:r>
      <w:r w:rsidRPr="003D38D2">
        <w:rPr>
          <w:rFonts w:cs="Arial"/>
          <w:u w:val="single"/>
        </w:rPr>
        <w:t>Baudrillard’s notion of hyperreality cannot be defended as an account of recent cultural transformations, although he is undoubtedly correct to point to the importance of television as a central element in contemporary culture</w:t>
      </w:r>
      <w:r w:rsidRPr="003D38D2">
        <w:rPr>
          <w:rFonts w:cs="Arial"/>
          <w:sz w:val="16"/>
        </w:rPr>
        <w:t xml:space="preserve">. It is a startling development that in the last thirty years, practically everyone in the West is able to see footage of events from almost anywhere, and this footage is invariably misleading, even though it is apparently so compelling and “realistic.” However, </w:t>
      </w:r>
      <w:r w:rsidRPr="003D38D2">
        <w:rPr>
          <w:rFonts w:cs="Arial"/>
          <w:u w:val="single"/>
        </w:rPr>
        <w:t>Baudrillard is wrong to leap to the conclusion that reality is obliterated by the television screen</w:t>
      </w:r>
      <w:r w:rsidRPr="003D38D2">
        <w:rPr>
          <w:rFonts w:cs="Arial"/>
          <w:sz w:val="16"/>
        </w:rPr>
        <w:t xml:space="preserve">. </w:t>
      </w:r>
      <w:r w:rsidRPr="003D38D2">
        <w:rPr>
          <w:rFonts w:cs="Arial"/>
          <w:u w:val="single"/>
        </w:rPr>
        <w:t>Television does not create an entirely false reality either in its representation of the world or with its reception by viewers.</w:t>
      </w:r>
      <w:r w:rsidRPr="003D38D2">
        <w:rPr>
          <w:rFonts w:cs="Arial"/>
          <w:sz w:val="16"/>
        </w:rPr>
        <w:t xml:space="preserve"> Television coverage is informed by the understandings and interpretations of the society to which it broadcasts and by those who work in it. Thus, </w:t>
      </w:r>
      <w:r w:rsidRPr="003D38D2">
        <w:rPr>
          <w:rFonts w:cs="Arial"/>
          <w:u w:val="single"/>
        </w:rPr>
        <w:t>any footage is an interpretation of the world according to a particular culture and, consequently, it is necessarily limited</w:t>
      </w:r>
      <w:r w:rsidRPr="003D38D2">
        <w:rPr>
          <w:rFonts w:cs="Arial"/>
          <w:sz w:val="16"/>
        </w:rPr>
        <w:t xml:space="preserve">. Programmers try to render this interpretation of the world as compelling as possible to attract viewers and to sustain their claims, but those images are always and necessarily “social”; they are the historical products of a particular culture. Then the </w:t>
      </w:r>
      <w:r w:rsidRPr="003D38D2">
        <w:rPr>
          <w:rFonts w:cs="Arial"/>
          <w:u w:val="single"/>
        </w:rPr>
        <w:t>images are not free-floating, mere simulacra but, on the contrary, concrete moves in a cultural practice</w:t>
      </w:r>
      <w:r w:rsidRPr="003D38D2">
        <w:rPr>
          <w:rFonts w:cs="Arial"/>
          <w:sz w:val="16"/>
        </w:rPr>
        <w:t xml:space="preserve">. </w:t>
      </w:r>
      <w:r w:rsidRPr="003D38D2">
        <w:rPr>
          <w:rFonts w:cs="Arial"/>
          <w:u w:val="single"/>
        </w:rPr>
        <w:t>They refer not so much to the reality of the situations they portray but rather to the society to which they communicate these images,</w:t>
      </w:r>
      <w:r w:rsidRPr="003D38D2">
        <w:rPr>
          <w:rFonts w:cs="Arial"/>
          <w:sz w:val="16"/>
        </w:rPr>
        <w:t xml:space="preserve"> and they only make sense to viewers insofar as viewers are thoroughly embedded in that culture. Similarly, </w:t>
      </w:r>
      <w:r w:rsidRPr="003D38D2">
        <w:rPr>
          <w:rFonts w:cs="Arial"/>
          <w:u w:val="single"/>
        </w:rPr>
        <w:t>television viewers do not regard these images as empty, referenceless and fragmentary</w:t>
      </w:r>
      <w:r w:rsidRPr="003D38D2">
        <w:rPr>
          <w:rFonts w:cs="Arial"/>
          <w:sz w:val="16"/>
        </w:rPr>
        <w:t xml:space="preserve">. On the contrary, just as the creation of these images is embedded in the intepretive practice of making sense of the world, so the viewers try </w:t>
      </w:r>
      <w:r w:rsidRPr="003D38D2">
        <w:rPr>
          <w:rFonts w:cs="Arial"/>
          <w:sz w:val="16"/>
        </w:rPr>
        <w:lastRenderedPageBreak/>
        <w:t xml:space="preserve">to interpret these images to make sense of their world. Whether the program be a soap opera or news footage, </w:t>
      </w:r>
      <w:r w:rsidRPr="003D38D2">
        <w:rPr>
          <w:rFonts w:cs="Arial"/>
          <w:u w:val="single"/>
        </w:rPr>
        <w:t>viewers interpret the images according to their cultural understandings31</w:t>
      </w:r>
      <w:r w:rsidRPr="003D38D2">
        <w:rPr>
          <w:rFonts w:cs="Arial"/>
          <w:sz w:val="16"/>
          <w:szCs w:val="23"/>
        </w:rPr>
        <w:t xml:space="preserve"> </w:t>
      </w:r>
      <w:r w:rsidRPr="003D38D2">
        <w:rPr>
          <w:rFonts w:cs="Arial"/>
          <w:sz w:val="16"/>
        </w:rPr>
        <w:t xml:space="preserve">— although those understandings are under constant revision in order to make sense of new information. </w:t>
      </w:r>
      <w:r w:rsidRPr="003D38D2">
        <w:rPr>
          <w:rFonts w:cs="Arial"/>
          <w:u w:val="single"/>
        </w:rPr>
        <w:t>Rather than becoming the primary and prior cultural factor in contemporary society, television is embedded in and dependent upon pre-existing and historically produced understandings</w:t>
      </w:r>
      <w:r w:rsidRPr="003D38D2">
        <w:rPr>
          <w:rFonts w:cs="Arial"/>
          <w:sz w:val="16"/>
        </w:rPr>
        <w:t>. Furthermore, the footage does not exist above and beyond the lives of viewers but, as the briefest autobiographical consideration will reveal, television is employed as a resource, wherein new interpretations derived from its footage are used in the renegotiation of</w:t>
      </w:r>
      <w:r w:rsidRPr="00336858">
        <w:rPr>
          <w:rFonts w:cs="Arial"/>
          <w:sz w:val="16"/>
        </w:rPr>
        <w:t xml:space="preserve"> social relations. </w:t>
      </w:r>
    </w:p>
    <w:p w:rsidR="003D38D2" w:rsidRPr="001120D4" w:rsidRDefault="003D38D2" w:rsidP="003D38D2">
      <w:pPr>
        <w:pStyle w:val="Heading3"/>
        <w:tabs>
          <w:tab w:val="left" w:pos="13320"/>
        </w:tabs>
      </w:pPr>
      <w:r>
        <w:lastRenderedPageBreak/>
        <w:t xml:space="preserve">at: </w:t>
      </w:r>
      <w:r w:rsidRPr="001120D4">
        <w:t>radical thought</w:t>
      </w:r>
    </w:p>
    <w:p w:rsidR="003D38D2" w:rsidRPr="001120D4" w:rsidRDefault="003D38D2" w:rsidP="003D38D2">
      <w:pPr>
        <w:pStyle w:val="Heading4"/>
        <w:rPr>
          <w:rFonts w:eastAsia="Calibri"/>
        </w:rPr>
      </w:pPr>
      <w:r w:rsidRPr="001120D4">
        <w:t>The aff is not radical—but is part of a self-sustaining cycle of transgression which is infinitely regressive and ultimately gets coopted by the system</w:t>
      </w:r>
    </w:p>
    <w:p w:rsidR="003D38D2" w:rsidRPr="001120D4" w:rsidRDefault="003D38D2" w:rsidP="003D38D2">
      <w:r w:rsidRPr="001120D4">
        <w:t>Benjamin</w:t>
      </w:r>
      <w:r w:rsidRPr="001120D4">
        <w:rPr>
          <w:rStyle w:val="Style13ptBold"/>
        </w:rPr>
        <w:t xml:space="preserve"> </w:t>
      </w:r>
      <w:r w:rsidRPr="001120D4">
        <w:rPr>
          <w:b/>
        </w:rPr>
        <w:t>Noys 7,</w:t>
      </w:r>
      <w:r w:rsidRPr="001120D4">
        <w:t xml:space="preserve"> Lecturer in English at The University of Chichester, “Crimes of the Near Future: Baudrillard / Ballard”, Ballardian March 21, http://www.ballardian.com/crimes-of-the-near-future-baudrillard-ballard</w:t>
      </w:r>
    </w:p>
    <w:p w:rsidR="003D38D2" w:rsidRPr="001120D4" w:rsidRDefault="003D38D2" w:rsidP="003D38D2">
      <w:pPr>
        <w:pStyle w:val="Shrink6"/>
        <w:rPr>
          <w:sz w:val="14"/>
        </w:rPr>
      </w:pPr>
      <w:r w:rsidRPr="001120D4">
        <w:rPr>
          <w:sz w:val="14"/>
        </w:rPr>
        <w:t>One of the so-called ‘video nasties’ of the 1970s, Wes Craven’s Last House on the Left (1972), had the tagline ‘</w:t>
      </w:r>
      <w:proofErr w:type="gramStart"/>
      <w:r w:rsidRPr="001120D4">
        <w:rPr>
          <w:sz w:val="14"/>
        </w:rPr>
        <w:t>To</w:t>
      </w:r>
      <w:proofErr w:type="gramEnd"/>
      <w:r w:rsidRPr="001120D4">
        <w:rPr>
          <w:sz w:val="14"/>
        </w:rPr>
        <w:t xml:space="preserve"> avoid fainting, keep repeating “It’s only a movie … It’s only a movie…”‘. The playful assumption of the tagline is that the audience will identify so much with what they are watching that they will be overcome unless they remind themselves that they are only watching a film. This sense of identification with the film has also been a common assumption in film theory, especially in its psychoanalytic forms [1]. However, what if the audience does not have to keep repeating ‘it’s only a movie’ to avoid fainting? What if they recognise this simulated alterity as what it is and hyperconform to it? They play a game with the film by not treating it as real, but at the same time conforming to its effects of horror. This does not involve a simple fascination with finding an authentic transgressive excess but rather a blank passivity. </w:t>
      </w:r>
      <w:r w:rsidRPr="001120D4">
        <w:rPr>
          <w:rStyle w:val="StyleUnderline"/>
        </w:rPr>
        <w:t>In some senses it might be suggested that the increasingly extremity of recent horror films responds to this audience inertia; as this over-involvement absorbs simulated alterity the filmmakers must ‘up the stakes’, only to encounter another level of inertia</w:t>
      </w:r>
      <w:r w:rsidRPr="001120D4">
        <w:rPr>
          <w:sz w:val="14"/>
        </w:rPr>
        <w:t xml:space="preserve">. Certainly these are my own highly speculative suggestions, but </w:t>
      </w:r>
      <w:r w:rsidRPr="001120D4">
        <w:rPr>
          <w:rStyle w:val="StyleUnderline"/>
        </w:rPr>
        <w:t>I think they indicate something that Baudrillard’s own recent invocations of criminal thought and radical alterity step-back from in his own work</w:t>
      </w:r>
      <w:r w:rsidRPr="001120D4">
        <w:rPr>
          <w:sz w:val="14"/>
        </w:rPr>
        <w:t xml:space="preserve">. </w:t>
      </w:r>
      <w:r w:rsidRPr="001120D4">
        <w:rPr>
          <w:rStyle w:val="StyleUnderline"/>
        </w:rPr>
        <w:t>What is being avoided is banality in favour of the transgressive crime. This argument</w:t>
      </w:r>
      <w:r w:rsidRPr="001120D4">
        <w:rPr>
          <w:sz w:val="14"/>
        </w:rPr>
        <w:t xml:space="preserve"> for the banality of the media and the hyperconformity of the masses to this banality </w:t>
      </w:r>
      <w:r w:rsidRPr="001120D4">
        <w:rPr>
          <w:rStyle w:val="StyleUnderline"/>
        </w:rPr>
        <w:t>has implications for our strategies of response</w:t>
      </w:r>
      <w:r w:rsidRPr="001120D4">
        <w:rPr>
          <w:sz w:val="14"/>
        </w:rPr>
        <w:t xml:space="preserve"> that have not fully been exhausted. Within academia it is a familiar accusation that media studies is banal. In that most directly Baudrillardian of novels White Noise (1984) the character Murray, a lecturer on ‘living icons’, remarks ‘I understand music, I understand the movies, I even see how comic books can tell us things. But there are full professors in the place who read nothing but cereal boxes’; his friend replies ‘It’s the only avant-garde we’ve got’ (1999: 10). This exchange indicates something interesting, with a remark about the banality of the object being answered with the suggestion that this is our avant-garde. It identifies one of the key modes by which media studies has often justified itself: as an avant-garde political gesture. Therefore </w:t>
      </w:r>
      <w:r w:rsidRPr="001120D4">
        <w:rPr>
          <w:rStyle w:val="StyleUnderline"/>
        </w:rPr>
        <w:t>against the supposed banality of the object the</w:t>
      </w:r>
      <w:r w:rsidRPr="001120D4">
        <w:rPr>
          <w:sz w:val="14"/>
        </w:rPr>
        <w:t xml:space="preserve"> media studies </w:t>
      </w:r>
      <w:r w:rsidRPr="001120D4">
        <w:rPr>
          <w:rStyle w:val="StyleUnderline"/>
        </w:rPr>
        <w:t xml:space="preserve">scholar replies by finding within that object, </w:t>
      </w:r>
      <w:r w:rsidRPr="001120D4">
        <w:rPr>
          <w:sz w:val="14"/>
        </w:rPr>
        <w:t xml:space="preserve">or more exactly in its use by the consumer, </w:t>
      </w:r>
      <w:r w:rsidRPr="001120D4">
        <w:rPr>
          <w:rStyle w:val="StyleUnderline"/>
        </w:rPr>
        <w:t>strategies of transgression or its synonyms (subversion, resistance, alterity</w:t>
      </w:r>
      <w:r w:rsidRPr="001120D4">
        <w:rPr>
          <w:sz w:val="14"/>
        </w:rPr>
        <w:t xml:space="preserve">, etc.). </w:t>
      </w:r>
      <w:r w:rsidRPr="001120D4">
        <w:rPr>
          <w:rStyle w:val="StyleUnderline"/>
        </w:rPr>
        <w:t>In this way the banality of the object is redeemed through its association with political or cultural transgression. At the same time the activity of the scholar is also redeemed from banality due to its political import</w:t>
      </w:r>
      <w:r w:rsidRPr="001120D4">
        <w:rPr>
          <w:sz w:val="14"/>
        </w:rPr>
        <w:t xml:space="preserve">, </w:t>
      </w:r>
      <w:r w:rsidRPr="001120D4">
        <w:rPr>
          <w:rStyle w:val="StyleUnderline"/>
        </w:rPr>
        <w:t>which is revealed by the superior insight of the critic</w:t>
      </w:r>
      <w:r w:rsidRPr="001120D4">
        <w:rPr>
          <w:sz w:val="14"/>
        </w:rPr>
        <w:t xml:space="preserve">. On the other side, that of cultural producers, </w:t>
      </w:r>
      <w:r w:rsidRPr="001120D4">
        <w:rPr>
          <w:rStyle w:val="StyleUnderline"/>
        </w:rPr>
        <w:t>the game of transgression is also played to elevate their own products to the status of transgressive objects</w:t>
      </w:r>
      <w:r w:rsidRPr="001120D4">
        <w:rPr>
          <w:sz w:val="14"/>
        </w:rPr>
        <w:t xml:space="preserve">. In this way </w:t>
      </w:r>
      <w:r w:rsidRPr="001120D4">
        <w:rPr>
          <w:rStyle w:val="StyleUnderline"/>
        </w:rPr>
        <w:t>academia and cultural producers position themselves with a self-confirming loop of transgression. The ‘criminal’ gesture of Baudrillard</w:t>
      </w:r>
      <w:r w:rsidRPr="001120D4">
        <w:rPr>
          <w:sz w:val="14"/>
        </w:rPr>
        <w:t xml:space="preserve"> and Ballard </w:t>
      </w:r>
      <w:r w:rsidRPr="001120D4">
        <w:rPr>
          <w:rStyle w:val="StyleUnderline"/>
        </w:rPr>
        <w:t>could easily be regarded as simply a</w:t>
      </w:r>
      <w:r w:rsidRPr="001120D4">
        <w:rPr>
          <w:sz w:val="14"/>
        </w:rPr>
        <w:t xml:space="preserve"> hyperbolic </w:t>
      </w:r>
      <w:r w:rsidRPr="001120D4">
        <w:rPr>
          <w:rStyle w:val="StyleUnderline"/>
        </w:rPr>
        <w:t>extension of this line of argument</w:t>
      </w:r>
      <w:r w:rsidRPr="001120D4">
        <w:rPr>
          <w:sz w:val="14"/>
        </w:rPr>
        <w:t xml:space="preserve">. </w:t>
      </w:r>
      <w:r w:rsidRPr="001120D4">
        <w:rPr>
          <w:rStyle w:val="StyleUnderline"/>
        </w:rPr>
        <w:t>They claim that although the kind of everyday transgressions</w:t>
      </w:r>
      <w:r w:rsidRPr="001120D4">
        <w:rPr>
          <w:sz w:val="14"/>
        </w:rPr>
        <w:t xml:space="preserve"> identified by media scholars or practiced by cultural producers </w:t>
      </w:r>
      <w:r w:rsidRPr="001120D4">
        <w:rPr>
          <w:rStyle w:val="StyleUnderline"/>
        </w:rPr>
        <w:t xml:space="preserve">are part of the society of simulated alterity there is still a radical alterity beyond representation. This might appear to be a radical ‘out-bidding’ but it falls within the same ‘avant-garde’ logic, as well as drawing radical alterity back into representation. In a sense it retains a faith in a pure product of transgression in relation to which every actual gesture of transgression, </w:t>
      </w:r>
      <w:r w:rsidRPr="001120D4">
        <w:rPr>
          <w:sz w:val="14"/>
        </w:rPr>
        <w:t xml:space="preserve">whether critical or artistic, </w:t>
      </w:r>
      <w:r w:rsidRPr="001120D4">
        <w:rPr>
          <w:rStyle w:val="StyleUnderline"/>
        </w:rPr>
        <w:t>must necessarily fall short</w:t>
      </w:r>
      <w:r w:rsidRPr="001120D4">
        <w:rPr>
          <w:rStyle w:val="Emphasis"/>
        </w:rPr>
        <w:t>.</w:t>
      </w:r>
      <w:r w:rsidRPr="001120D4">
        <w:rPr>
          <w:sz w:val="14"/>
        </w:rPr>
        <w:t xml:space="preserve"> The alternative I am suggesting is to reply to the critic of the banality of the media in the mode of hyperconformity: ‘</w:t>
      </w:r>
      <w:r w:rsidRPr="001120D4">
        <w:rPr>
          <w:rStyle w:val="StyleUnderline"/>
        </w:rPr>
        <w:t>You accuse the media of being banal? O.K. what I do</w:t>
      </w:r>
      <w:r w:rsidRPr="001120D4">
        <w:rPr>
          <w:sz w:val="14"/>
        </w:rPr>
        <w:t xml:space="preserve"> as a critic or producer </w:t>
      </w:r>
      <w:r w:rsidRPr="001120D4">
        <w:rPr>
          <w:rStyle w:val="StyleUnderline"/>
        </w:rPr>
        <w:t>is</w:t>
      </w:r>
      <w:r w:rsidRPr="001120D4">
        <w:rPr>
          <w:sz w:val="14"/>
        </w:rPr>
        <w:t xml:space="preserve"> banal, </w:t>
      </w:r>
      <w:r w:rsidRPr="001120D4">
        <w:rPr>
          <w:rStyle w:val="StyleUnderline"/>
        </w:rPr>
        <w:t>more banal and useless than you could ever know!</w:t>
      </w:r>
      <w:proofErr w:type="gramStart"/>
      <w:r w:rsidRPr="001120D4">
        <w:rPr>
          <w:rStyle w:val="Emphasis"/>
        </w:rPr>
        <w:t>’.</w:t>
      </w:r>
      <w:proofErr w:type="gramEnd"/>
      <w:r w:rsidRPr="001120D4">
        <w:rPr>
          <w:sz w:val="14"/>
        </w:rPr>
        <w:t xml:space="preserve"> The advantage of this hyperconformist response lies not simply in disarming the critic. It refuses to justify the media object in other terms (political or artistic, for example) and it refuses the frantic invocation of transgression. </w:t>
      </w:r>
      <w:r w:rsidRPr="001120D4">
        <w:rPr>
          <w:rStyle w:val="StyleUnderline"/>
        </w:rPr>
        <w:t>The account that Baudrillard</w:t>
      </w:r>
      <w:r w:rsidRPr="001120D4">
        <w:rPr>
          <w:sz w:val="14"/>
        </w:rPr>
        <w:t xml:space="preserve"> and Ballard </w:t>
      </w:r>
      <w:r w:rsidRPr="001120D4">
        <w:rPr>
          <w:rStyle w:val="StyleUnderline"/>
        </w:rPr>
        <w:t>give of simulated alterity suggests that transgression is not actually transgressive</w:t>
      </w:r>
      <w:r w:rsidRPr="001120D4">
        <w:rPr>
          <w:sz w:val="14"/>
        </w:rPr>
        <w:t xml:space="preserve">; it is </w:t>
      </w:r>
      <w:r w:rsidRPr="001120D4">
        <w:rPr>
          <w:rStyle w:val="StyleUnderline"/>
        </w:rPr>
        <w:t xml:space="preserve">rather that transgression is boring. </w:t>
      </w:r>
      <w:r w:rsidRPr="001120D4">
        <w:rPr>
          <w:sz w:val="14"/>
        </w:rPr>
        <w:t xml:space="preserve">Although de Sade is often regarded as the original thinker of transgression he already came to this insight in his account of the final apathy of the libertine (see Klossowski, 1992: 28-34). </w:t>
      </w:r>
      <w:r w:rsidRPr="001120D4">
        <w:rPr>
          <w:rStyle w:val="StyleUnderline"/>
        </w:rPr>
        <w:t>To play the game of transgression is to fall within an unacknowledged banality, as well as to continue to sustain the dead forms of contemporary culture.</w:t>
      </w:r>
      <w:r w:rsidRPr="001120D4">
        <w:rPr>
          <w:sz w:val="14"/>
        </w:rPr>
        <w:t xml:space="preserve"> Therefore it is a matter of pushing through and completing the banality of transgression. Of course </w:t>
      </w:r>
      <w:r w:rsidRPr="001120D4">
        <w:rPr>
          <w:rStyle w:val="StyleUnderline"/>
        </w:rPr>
        <w:t>this hyper-conformity can easily fall back into plain conformity</w:t>
      </w:r>
      <w:r w:rsidRPr="001120D4">
        <w:rPr>
          <w:rStyle w:val="Emphasis"/>
        </w:rPr>
        <w:t>,</w:t>
      </w:r>
      <w:r w:rsidRPr="001120D4">
        <w:rPr>
          <w:sz w:val="14"/>
        </w:rPr>
        <w:t xml:space="preserve"> such as with the American artist Jeff Koons in his ‘Banality’ show of 1988. As he put it ‘[m]y work tries to present itself as the underdog. It takes a position that people must embrace everything’ (in Muthesius (ed.), 1992: 107). However, the withdrawal that I am tracing is not quiescent, but the refusal of the immediate equation of certain content with transgression and the refusal of the conformity of transgression itself. It is an attention to the politics of form. In particular it is an attention to that banality that Ballard accessed through science-fiction. As he stated in 1971:</w:t>
      </w:r>
    </w:p>
    <w:p w:rsidR="009A6436" w:rsidRDefault="009A6436" w:rsidP="009D0F6D">
      <w:pPr>
        <w:pStyle w:val="Heading3"/>
      </w:pPr>
      <w:r>
        <w:lastRenderedPageBreak/>
        <w:t>at: capitalism impact</w:t>
      </w:r>
    </w:p>
    <w:p w:rsidR="009A6436" w:rsidRPr="00CA4CB7" w:rsidRDefault="009A6436" w:rsidP="009A6436">
      <w:pPr>
        <w:pStyle w:val="Heading4"/>
        <w:rPr>
          <w:rStyle w:val="StyleUnderline"/>
          <w:u w:val="none"/>
        </w:rPr>
      </w:pPr>
      <w:r>
        <w:rPr>
          <w:rStyle w:val="StyleUnderline"/>
          <w:u w:val="none"/>
        </w:rPr>
        <w:t xml:space="preserve">Being as leftist as possible </w:t>
      </w:r>
      <w:r>
        <w:rPr>
          <w:rStyle w:val="StyleUnderline"/>
        </w:rPr>
        <w:t>dooms</w:t>
      </w:r>
      <w:r>
        <w:rPr>
          <w:rStyle w:val="StyleUnderline"/>
          <w:u w:val="none"/>
        </w:rPr>
        <w:t xml:space="preserve"> Baurdillard’s resistance to capital</w:t>
      </w:r>
    </w:p>
    <w:p w:rsidR="009A6436" w:rsidRDefault="009A6436" w:rsidP="009A6436">
      <w:pPr>
        <w:rPr>
          <w:rStyle w:val="StyleUnderline"/>
          <w:u w:val="none"/>
        </w:rPr>
      </w:pPr>
      <w:r>
        <w:rPr>
          <w:b/>
        </w:rPr>
        <w:t>Noys 10</w:t>
      </w:r>
      <w:r>
        <w:t xml:space="preserve"> --- Professor of Critical Theory at the University of Chichester (Benjamin, 2010, “THE PERSISTENCE OF THE NEGATIVE,” Edinburgh University Press, 7-2-16, pages 4-6)//jonah</w:t>
      </w:r>
    </w:p>
    <w:p w:rsidR="009A6436" w:rsidRPr="00CA4CB7" w:rsidRDefault="009A6436" w:rsidP="009A6436">
      <w:pPr>
        <w:rPr>
          <w:rStyle w:val="StyleUnderline"/>
          <w:sz w:val="14"/>
          <w:u w:val="none"/>
        </w:rPr>
      </w:pPr>
      <w:r w:rsidRPr="00CA4CB7">
        <w:rPr>
          <w:rStyle w:val="StyleUnderline"/>
          <w:sz w:val="14"/>
          <w:u w:val="none"/>
        </w:rPr>
        <w:t xml:space="preserve">Let us return to the history of post- 68 theory with this orientation in mind. Antonio Negri endorses the hypothesis of Michael Hardt that: ‘while in the nineteenth century France did politics and Germany did metaphysics, in the twentieth century France did metaphysics and Italy did politics’.11 My argument is that particularly in the 1970s France did metaphysics as a means of doing politics. I want to begin by isolating a series of theoretical interventions made in the early 1970s, which all responded to the new libertarian mood induced by May ’68. The confluence of various discourses of liberation, notably sexual liberation, produced new discourses of contestation directed against capitalism, but also against the limits of the existing left. While many on the left responded to the rapid ebbing of the events of May with calls to Maoist or Leninist discipline, </w:t>
      </w:r>
      <w:r w:rsidRPr="00F82098">
        <w:rPr>
          <w:rStyle w:val="StyleUnderline"/>
        </w:rPr>
        <w:t>others argued the need to pursue the quasi- anarchist path of liberation from all structures of discipline – left or right</w:t>
      </w:r>
      <w:r w:rsidRPr="00CA4CB7">
        <w:rPr>
          <w:rStyle w:val="StyleUnderline"/>
          <w:sz w:val="14"/>
          <w:u w:val="none"/>
        </w:rPr>
        <w:t xml:space="preserve">. Three works were key expressions of this tendency, and were often grouped together, despite mutual antagonisms, as the ‘philosophy of desire’: Gilles Deleuze and Félix Guattari’s Anti- Oedipus (1972); Jean- François Lyotard’s Libidinal Economy (1974); and </w:t>
      </w:r>
      <w:r w:rsidRPr="00F82098">
        <w:rPr>
          <w:rStyle w:val="StyleUnderline"/>
        </w:rPr>
        <w:t xml:space="preserve">Jean </w:t>
      </w:r>
      <w:r w:rsidRPr="00752E47">
        <w:rPr>
          <w:rStyle w:val="Emphasis"/>
        </w:rPr>
        <w:t>Baudrillard</w:t>
      </w:r>
      <w:r w:rsidRPr="00CA4CB7">
        <w:rPr>
          <w:rStyle w:val="StyleUnderline"/>
          <w:sz w:val="14"/>
          <w:u w:val="none"/>
        </w:rPr>
        <w:t xml:space="preserve">’s Symbolic Exchange and Death (1976). These texts all display </w:t>
      </w:r>
      <w:r w:rsidRPr="00752E47">
        <w:rPr>
          <w:rStyle w:val="StyleUnderline"/>
        </w:rPr>
        <w:t>their authors’ formation by currents of the ultra- left</w:t>
      </w:r>
      <w:proofErr w:type="gramStart"/>
      <w:r w:rsidRPr="00CA4CB7">
        <w:rPr>
          <w:rStyle w:val="StyleUnderline"/>
          <w:sz w:val="14"/>
          <w:u w:val="none"/>
        </w:rPr>
        <w:t>,12</w:t>
      </w:r>
      <w:proofErr w:type="gramEnd"/>
      <w:r w:rsidRPr="00CA4CB7">
        <w:rPr>
          <w:rStyle w:val="StyleUnderline"/>
          <w:sz w:val="14"/>
          <w:u w:val="none"/>
        </w:rPr>
        <w:t xml:space="preserve"> </w:t>
      </w:r>
      <w:r w:rsidRPr="00752E47">
        <w:rPr>
          <w:rStyle w:val="StyleUnderline"/>
        </w:rPr>
        <w:t xml:space="preserve">and each tries to outdo the other in terms of their </w:t>
      </w:r>
      <w:r w:rsidRPr="00752E47">
        <w:rPr>
          <w:rStyle w:val="Emphasis"/>
        </w:rPr>
        <w:t>radicalism</w:t>
      </w:r>
      <w:r w:rsidRPr="00CA4CB7">
        <w:rPr>
          <w:rStyle w:val="StyleUnderline"/>
          <w:sz w:val="14"/>
          <w:u w:val="none"/>
        </w:rPr>
        <w:t>. In particular they reply to Marx’s contention that ‘[t]he real barrier of capitalist production is capital itself’</w:t>
      </w:r>
      <w:proofErr w:type="gramStart"/>
      <w:r w:rsidRPr="00CA4CB7">
        <w:rPr>
          <w:rStyle w:val="StyleUnderline"/>
          <w:sz w:val="14"/>
          <w:u w:val="none"/>
        </w:rPr>
        <w:t>,13</w:t>
      </w:r>
      <w:proofErr w:type="gramEnd"/>
      <w:r w:rsidRPr="00CA4CB7">
        <w:rPr>
          <w:rStyle w:val="StyleUnderline"/>
          <w:sz w:val="14"/>
          <w:u w:val="none"/>
        </w:rPr>
        <w:t xml:space="preserve"> by arguing that we must crash through this barrier by turning capitalism against itself. They are an exotic variant of la politique du </w:t>
      </w:r>
      <w:proofErr w:type="gramStart"/>
      <w:r w:rsidRPr="00CA4CB7">
        <w:rPr>
          <w:rStyle w:val="StyleUnderline"/>
          <w:sz w:val="14"/>
          <w:u w:val="none"/>
        </w:rPr>
        <w:t>pire</w:t>
      </w:r>
      <w:proofErr w:type="gramEnd"/>
      <w:r w:rsidRPr="00CA4CB7">
        <w:rPr>
          <w:rStyle w:val="StyleUnderline"/>
          <w:sz w:val="14"/>
          <w:u w:val="none"/>
        </w:rPr>
        <w:t>: if capitalism generates its own forces of dissolution then the necessity is to radicalise capitalism itself: the worse the better. We can call this tendency accelerationism. 14 Whereas the Anglo- American New Left had sought out the negation of capital in the supposedly unintegrated subjects of revolt, such as the lumpen- proletariat, students or the peasantry, accelerationists tried to identify new subjects of revolt as being those most radically within capitalism. If, as Lyotard put it, ‘desire underlies capitalism too’</w:t>
      </w:r>
      <w:proofErr w:type="gramStart"/>
      <w:r w:rsidRPr="00CA4CB7">
        <w:rPr>
          <w:rStyle w:val="StyleUnderline"/>
          <w:sz w:val="14"/>
          <w:u w:val="none"/>
        </w:rPr>
        <w:t>,15</w:t>
      </w:r>
      <w:proofErr w:type="gramEnd"/>
      <w:r w:rsidRPr="00CA4CB7">
        <w:rPr>
          <w:rStyle w:val="StyleUnderline"/>
          <w:sz w:val="14"/>
          <w:u w:val="none"/>
        </w:rPr>
        <w:t xml:space="preserve"> then the result is that: ‘there are errant forces in the signs of capital. Not in its margins as its marginals, but dissimulated in its most “nuclear”, the most essential exchanges’. What the accelerationists affirm is the capitalist power of dissolution and fragmentation, which must always be taken one step further to break the fetters of capital itself. For Deleuze and Guattari the problem of capitalism is not that it deterritorialises, but that it does not deterritorialise enough. It always runs up against its own immanent limit of deterritorialisation – the reterritorialisation of the decoded fl ows of desire through the ‘machine’ of the oedipal grid. In the face of the deterritorialising axiomatic of capital we have ‘[n]</w:t>
      </w:r>
      <w:proofErr w:type="gramStart"/>
      <w:r w:rsidRPr="00CA4CB7">
        <w:rPr>
          <w:rStyle w:val="StyleUnderline"/>
          <w:sz w:val="14"/>
          <w:u w:val="none"/>
        </w:rPr>
        <w:t>ot</w:t>
      </w:r>
      <w:proofErr w:type="gramEnd"/>
      <w:r w:rsidRPr="00CA4CB7">
        <w:rPr>
          <w:rStyle w:val="StyleUnderline"/>
          <w:sz w:val="14"/>
          <w:u w:val="none"/>
        </w:rPr>
        <w:t xml:space="preserve"> to withdraw from the process, but to go further, to “accelerate the process”, as Nietzsche put it: in this matter, the truth is that we haven’t seen anything yet.’ 17 It is the fi gure of the schizophrenic, not to be confused with the empirical psychiatric disorder, which instantiates this radical immersion and the coming of a new porous and collective ‘subject’ of desire. The schizophrenic is the one who ‘seeks out the very limit of capitalism: he is its inherent tendency brought to fulfi lment’.18 Contrary to Deleuze and Guattari’s faith in a subject who would incarnate a deterritorialisation in excess of capitalism, Lyotard’s Libidinal Economy denies any exteriority, insisting that capital itself ‘is the unbinding of the most insane drives’,19 which releases ‘mutant intensities’.20 The true form of capital is incarnated in the a- subjective fi gure of the libidinal ‘band’ – a Möbius strip of freely circulating intensities with neither beginning nor end. The extreme results of such a position are summarised in Lyotard’s notorious statement on the experience of the worker in the nineteenth century – the most overt acceptance of all the consequences of an accelerationist position: there is jouissance in it, the English unemployed did not have to become workers to survive, they – hang on tight and spit on me – enjoyed the hysterical, masochistic, whatever exhaustion it was of hanging on in the mines, in the foundries, in the factories, in hell, they enjoyed it, enjoyed the mad destruction of their organic body which was indeed imposed upon them, they enjoyed the decomposition of their personal identity, the identity that the peasant tradition had constructed for them, enjoyed the dissolutions of their families and villages, and enjoyed the new monstrous anonymity of the suburbs and the pubs in morning and evening.21 The Marxist concept of alienation collapses because there is nothing left to alienate – capital itself is jouissance. There is no longer a true or real economy of desire somehow repressed or alienated by capital, but only the fl ickering appearance of a disenchanted libidinal economy on the far side of capitalism. Jean </w:t>
      </w:r>
      <w:r w:rsidRPr="001D430C">
        <w:rPr>
          <w:rStyle w:val="StyleUnderline"/>
        </w:rPr>
        <w:t>Baudrillard’s</w:t>
      </w:r>
      <w:r w:rsidRPr="00CA4CB7">
        <w:rPr>
          <w:rStyle w:val="StyleUnderline"/>
          <w:sz w:val="14"/>
          <w:u w:val="none"/>
        </w:rPr>
        <w:t xml:space="preserve"> Symbolic Exchange and Death (1976) is </w:t>
      </w:r>
      <w:r w:rsidRPr="001D430C">
        <w:rPr>
          <w:rStyle w:val="StyleUnderline"/>
        </w:rPr>
        <w:t>a more ambivalent and uneasy example of accelerationism</w:t>
      </w:r>
      <w:r w:rsidRPr="00CA4CB7">
        <w:rPr>
          <w:rStyle w:val="StyleUnderline"/>
          <w:sz w:val="14"/>
          <w:u w:val="none"/>
        </w:rPr>
        <w:t xml:space="preserve">. </w:t>
      </w:r>
      <w:r w:rsidRPr="001D430C">
        <w:rPr>
          <w:rStyle w:val="StyleUnderline"/>
        </w:rPr>
        <w:t>If Lyotard outbids Deleuze and Guattari then</w:t>
      </w:r>
      <w:r w:rsidRPr="00CA4CB7">
        <w:rPr>
          <w:rStyle w:val="StyleUnderline"/>
          <w:sz w:val="14"/>
          <w:u w:val="none"/>
        </w:rPr>
        <w:t xml:space="preserve">, initially, </w:t>
      </w:r>
      <w:r w:rsidRPr="001D430C">
        <w:rPr>
          <w:rStyle w:val="StyleUnderline"/>
        </w:rPr>
        <w:t xml:space="preserve">Baudrillard </w:t>
      </w:r>
      <w:r w:rsidRPr="001D430C">
        <w:rPr>
          <w:rStyle w:val="Emphasis"/>
        </w:rPr>
        <w:t>outbids</w:t>
      </w:r>
      <w:r w:rsidRPr="001D430C">
        <w:rPr>
          <w:rStyle w:val="StyleUnderline"/>
        </w:rPr>
        <w:t xml:space="preserve"> Deleuze and Guattari and Lyotard</w:t>
      </w:r>
      <w:r w:rsidRPr="00CA4CB7">
        <w:rPr>
          <w:rStyle w:val="StyleUnderline"/>
          <w:sz w:val="14"/>
          <w:u w:val="none"/>
        </w:rPr>
        <w:t xml:space="preserve">. He argues that </w:t>
      </w:r>
      <w:r w:rsidRPr="001D430C">
        <w:rPr>
          <w:rStyle w:val="StyleUnderline"/>
        </w:rPr>
        <w:t xml:space="preserve">their collective retention of the </w:t>
      </w:r>
      <w:r>
        <w:rPr>
          <w:rStyle w:val="StyleUnderline"/>
        </w:rPr>
        <w:t>signifi</w:t>
      </w:r>
      <w:r w:rsidRPr="001D430C">
        <w:rPr>
          <w:rStyle w:val="StyleUnderline"/>
        </w:rPr>
        <w:t>er of desire leaves them all locked into a dialectics of liberation tied to the functioning of the system</w:t>
      </w:r>
      <w:r w:rsidRPr="00CA4CB7">
        <w:rPr>
          <w:rStyle w:val="StyleUnderline"/>
          <w:sz w:val="14"/>
          <w:u w:val="none"/>
        </w:rPr>
        <w:t xml:space="preserve">. As he would later put it in Forget Foucault (1977) the attempt ‘to rediscover a phantasmal and instinctual truth of the body in desire, is still only to unearth the psychic metaphor of capital.’ 22 In a critique of accelerationism avant la lettre </w:t>
      </w:r>
      <w:r w:rsidRPr="001D430C">
        <w:rPr>
          <w:rStyle w:val="StyleUnderline"/>
        </w:rPr>
        <w:t>Baudrillard argues that this ‘com</w:t>
      </w:r>
      <w:r>
        <w:rPr>
          <w:rStyle w:val="StyleUnderline"/>
        </w:rPr>
        <w:t>pulsion toward liquidity, fl</w:t>
      </w:r>
      <w:r w:rsidRPr="001D430C">
        <w:rPr>
          <w:rStyle w:val="StyleUnderline"/>
        </w:rPr>
        <w:t>ow, and an accelerated circulation’ is only the replica or mirror of capitalist circulation</w:t>
      </w:r>
      <w:r w:rsidRPr="00CA4CB7">
        <w:rPr>
          <w:rStyle w:val="StyleUnderline"/>
          <w:sz w:val="14"/>
          <w:u w:val="none"/>
        </w:rPr>
        <w:t xml:space="preserve">.23 The difficulty is that </w:t>
      </w:r>
      <w:r w:rsidRPr="00B36B56">
        <w:rPr>
          <w:rStyle w:val="StyleUnderline"/>
        </w:rPr>
        <w:t xml:space="preserve">Baudrillard’s own catastrophising strategy comprises a kind of </w:t>
      </w:r>
      <w:r w:rsidRPr="00F6290A">
        <w:rPr>
          <w:rStyle w:val="Emphasis"/>
        </w:rPr>
        <w:t>negative accelerationism</w:t>
      </w:r>
      <w:r>
        <w:rPr>
          <w:rStyle w:val="StyleUnderline"/>
        </w:rPr>
        <w:t xml:space="preserve"> </w:t>
      </w:r>
      <w:r w:rsidRPr="00B36B56">
        <w:rPr>
          <w:rStyle w:val="StyleUnderline"/>
        </w:rPr>
        <w:t>in which he seeks the point of immanent reversal that inhabits and destabilises capital</w:t>
      </w:r>
      <w:r w:rsidRPr="00CA4CB7">
        <w:rPr>
          <w:rStyle w:val="StyleUnderline"/>
          <w:sz w:val="14"/>
          <w:u w:val="none"/>
        </w:rPr>
        <w:t xml:space="preserve">. In Symbolic Exchange and Death </w:t>
      </w:r>
      <w:r w:rsidRPr="00B36B56">
        <w:rPr>
          <w:rStyle w:val="StyleUnderline"/>
        </w:rPr>
        <w:t>this is the ‘</w:t>
      </w:r>
      <w:r w:rsidRPr="00F6290A">
        <w:rPr>
          <w:rStyle w:val="Emphasis"/>
        </w:rPr>
        <w:t>death- function’</w:t>
      </w:r>
      <w:r w:rsidRPr="00B36B56">
        <w:rPr>
          <w:rStyle w:val="StyleUnderline"/>
        </w:rPr>
        <w:t>, which ‘cannot be programmed and localised’.</w:t>
      </w:r>
      <w:r w:rsidRPr="00CA4CB7">
        <w:rPr>
          <w:rStyle w:val="StyleUnderline"/>
          <w:sz w:val="14"/>
          <w:u w:val="none"/>
        </w:rPr>
        <w:t xml:space="preserve">24 Against the law of value that determines market </w:t>
      </w:r>
      <w:r w:rsidRPr="00CA4CB7">
        <w:rPr>
          <w:rStyle w:val="StyleUnderline"/>
        </w:rPr>
        <w:t>exchange Baudrillard identifies this ‘death- function’ with the excessive and superior form of ‘symbolic exchange’ which is ‘based on the extermination of value’</w:t>
      </w:r>
      <w:r w:rsidRPr="00CA4CB7">
        <w:rPr>
          <w:rStyle w:val="StyleUnderline"/>
          <w:sz w:val="14"/>
          <w:u w:val="none"/>
        </w:rPr>
        <w:t xml:space="preserve">.25 </w:t>
      </w:r>
      <w:r w:rsidRPr="00CA4CB7">
        <w:rPr>
          <w:rStyle w:val="StyleUnderline"/>
        </w:rPr>
        <w:t xml:space="preserve">We have reached the (literally) </w:t>
      </w:r>
      <w:r w:rsidRPr="00F6290A">
        <w:rPr>
          <w:rStyle w:val="Emphasis"/>
        </w:rPr>
        <w:t>terminal point of resistance to capitalism</w:t>
      </w:r>
      <w:r w:rsidRPr="00CA4CB7">
        <w:rPr>
          <w:rStyle w:val="StyleUnderline"/>
        </w:rPr>
        <w:t xml:space="preserve">. The </w:t>
      </w:r>
      <w:r w:rsidRPr="00F6290A">
        <w:rPr>
          <w:rStyle w:val="Emphasis"/>
        </w:rPr>
        <w:t>problem for this strategy</w:t>
      </w:r>
      <w:r w:rsidRPr="00CA4CB7">
        <w:rPr>
          <w:rStyle w:val="StyleUnderline"/>
          <w:sz w:val="14"/>
          <w:u w:val="none"/>
        </w:rPr>
        <w:t xml:space="preserve">, pointed out by Lyotard in Libidinal Economy when </w:t>
      </w:r>
      <w:r w:rsidRPr="00CA4CB7">
        <w:rPr>
          <w:rStyle w:val="StyleUnderline"/>
        </w:rPr>
        <w:t>reacting to Baudrillard</w:t>
      </w:r>
      <w:r w:rsidRPr="00CA4CB7">
        <w:rPr>
          <w:rStyle w:val="StyleUnderline"/>
          <w:sz w:val="14"/>
          <w:u w:val="none"/>
        </w:rPr>
        <w:t xml:space="preserve">’s earlier work, </w:t>
      </w:r>
      <w:r w:rsidRPr="00CA4CB7">
        <w:rPr>
          <w:rStyle w:val="StyleUnderline"/>
        </w:rPr>
        <w:t>is that</w:t>
      </w:r>
      <w:r w:rsidRPr="00CA4CB7">
        <w:rPr>
          <w:rStyle w:val="StyleUnderline"/>
          <w:sz w:val="14"/>
          <w:u w:val="none"/>
        </w:rPr>
        <w:t xml:space="preserve"> perhaps ‘[</w:t>
      </w:r>
      <w:r w:rsidRPr="00CA4CB7">
        <w:rPr>
          <w:rStyle w:val="StyleUnderline"/>
        </w:rPr>
        <w:t xml:space="preserve">t]here is </w:t>
      </w:r>
      <w:r w:rsidRPr="00F6290A">
        <w:rPr>
          <w:rStyle w:val="Emphasis"/>
        </w:rPr>
        <w:t>as much libidinal intensity in capitalist exchange as in the alleged “symbolic” exchange’</w:t>
      </w:r>
      <w:r w:rsidRPr="00CA4CB7">
        <w:rPr>
          <w:rStyle w:val="StyleUnderline"/>
          <w:sz w:val="14"/>
          <w:u w:val="none"/>
        </w:rPr>
        <w:t xml:space="preserve">.26 </w:t>
      </w:r>
      <w:r w:rsidRPr="00CA4CB7">
        <w:rPr>
          <w:rStyle w:val="StyleUnderline"/>
        </w:rPr>
        <w:t xml:space="preserve">Baudrillard’s reversible point is </w:t>
      </w:r>
      <w:r w:rsidRPr="00F6290A">
        <w:rPr>
          <w:rStyle w:val="Emphasis"/>
        </w:rPr>
        <w:t>vitiated by capital’s own powers of intensity</w:t>
      </w:r>
      <w:r w:rsidRPr="00CA4CB7">
        <w:rPr>
          <w:rStyle w:val="StyleUnderline"/>
          <w:sz w:val="14"/>
          <w:u w:val="none"/>
        </w:rPr>
        <w:t xml:space="preserve">. For Lyotard, </w:t>
      </w:r>
      <w:r w:rsidRPr="00CA4CB7">
        <w:rPr>
          <w:rStyle w:val="StyleUnderline"/>
        </w:rPr>
        <w:t xml:space="preserve">Baudrillard fails to draw all the </w:t>
      </w:r>
      <w:r w:rsidRPr="001500E1">
        <w:rPr>
          <w:rStyle w:val="Emphasis"/>
        </w:rPr>
        <w:t>consequences of a radically immanent thought</w:t>
      </w:r>
      <w:r w:rsidRPr="00CA4CB7">
        <w:rPr>
          <w:rStyle w:val="StyleUnderline"/>
        </w:rPr>
        <w:t xml:space="preserve">: the </w:t>
      </w:r>
      <w:r w:rsidRPr="001500E1">
        <w:rPr>
          <w:rStyle w:val="Emphasis"/>
        </w:rPr>
        <w:t>abandonment</w:t>
      </w:r>
      <w:r w:rsidRPr="00CA4CB7">
        <w:rPr>
          <w:rStyle w:val="StyleUnderline"/>
        </w:rPr>
        <w:t xml:space="preserve"> of any critique or critical position</w:t>
      </w:r>
      <w:r w:rsidRPr="00CA4CB7">
        <w:rPr>
          <w:rStyle w:val="StyleUnderline"/>
          <w:sz w:val="14"/>
          <w:u w:val="none"/>
        </w:rPr>
        <w:t>. It is an irony, as we shall see, that Lyotard himself would soon return to the relative certainties of Kantian critique.</w:t>
      </w:r>
    </w:p>
    <w:p w:rsidR="009A6436" w:rsidRPr="009A6436" w:rsidRDefault="009A6436" w:rsidP="009A6436"/>
    <w:p w:rsidR="009A6436" w:rsidRPr="002C7E2A" w:rsidRDefault="009A6436" w:rsidP="009A6436">
      <w:pPr>
        <w:pStyle w:val="Heading4"/>
      </w:pPr>
      <w:r>
        <w:lastRenderedPageBreak/>
        <w:t xml:space="preserve">Baurdillard’s conception of </w:t>
      </w:r>
      <w:r>
        <w:rPr>
          <w:u w:val="single"/>
        </w:rPr>
        <w:t>symbolic exchange</w:t>
      </w:r>
      <w:r>
        <w:t xml:space="preserve"> follow and </w:t>
      </w:r>
      <w:r>
        <w:rPr>
          <w:u w:val="single"/>
        </w:rPr>
        <w:t>replicate</w:t>
      </w:r>
      <w:r>
        <w:t xml:space="preserve"> capitalist tactics --- this makes </w:t>
      </w:r>
      <w:r>
        <w:rPr>
          <w:u w:val="single"/>
        </w:rPr>
        <w:t>communist politics impossible</w:t>
      </w:r>
    </w:p>
    <w:p w:rsidR="009A6436" w:rsidRPr="00600549" w:rsidRDefault="009A6436" w:rsidP="009A6436">
      <w:r w:rsidRPr="00836E84">
        <w:rPr>
          <w:b/>
        </w:rPr>
        <w:t>Noys 5</w:t>
      </w:r>
      <w:r>
        <w:t xml:space="preserve"> --- Professor of Critical Theory at the University of Chichester (Benjamin, 5-31-05, “The Culture of Death,” Berg, 7-2-16, pages 25-27)//jonah</w:t>
      </w:r>
    </w:p>
    <w:p w:rsidR="009A6436" w:rsidRDefault="009A6436" w:rsidP="009A6436">
      <w:pPr>
        <w:rPr>
          <w:sz w:val="14"/>
        </w:rPr>
      </w:pPr>
      <w:r w:rsidRPr="00252F28">
        <w:rPr>
          <w:rStyle w:val="StyleUnderline"/>
        </w:rPr>
        <w:t xml:space="preserve">What </w:t>
      </w:r>
      <w:r w:rsidRPr="00252F28">
        <w:rPr>
          <w:rStyle w:val="Emphasis"/>
        </w:rPr>
        <w:t>Baudrillard</w:t>
      </w:r>
      <w:r w:rsidRPr="00252F28">
        <w:rPr>
          <w:rStyle w:val="StyleUnderline"/>
        </w:rPr>
        <w:t xml:space="preserve"> stresses is that although modern culture tries to exclude death it fails</w:t>
      </w:r>
      <w:r w:rsidRPr="001D7E95">
        <w:rPr>
          <w:sz w:val="14"/>
        </w:rPr>
        <w:t xml:space="preserve">. Today the dead are not included within the space of the city, either in charnel-houses or in cemeteries attached to churches, but are excluded by being placed in mass cemeteries which lie outside the city. However, the more our culture tries to push the reality of death away, the more it tries to isolate the dead, the more death threatens to invade our whole culture. Baudrillard can then agree with the idea that death has become taboo but also argue that this process has failed and that it leaves us more exposed to death. How does this take place? For Baudrillard socalled ‘primitive’ cultures used to organise symbolic exchange with the dead, regarding them in some sense as present, but today we try not to deal with the dead at all. The result is that ‘we trade with our dead in a kind of melancholy, while the primitives live with their dead under the auspices of the ritual and the feast’ (Baudrillard, 1993: 135). </w:t>
      </w:r>
      <w:r w:rsidRPr="001D7E95">
        <w:rPr>
          <w:rStyle w:val="StyleUnderline"/>
        </w:rPr>
        <w:t xml:space="preserve">What has caused this is the decline and eclipse of </w:t>
      </w:r>
      <w:r w:rsidRPr="00252F28">
        <w:rPr>
          <w:rStyle w:val="Emphasis"/>
        </w:rPr>
        <w:t>symbolic exchange</w:t>
      </w:r>
      <w:r w:rsidRPr="001D7E95">
        <w:rPr>
          <w:rStyle w:val="StyleUnderline"/>
        </w:rPr>
        <w:t xml:space="preserve"> </w:t>
      </w:r>
      <w:r w:rsidRPr="00252F28">
        <w:rPr>
          <w:rStyle w:val="Emphasis"/>
        </w:rPr>
        <w:t>due to the rise of capitalism</w:t>
      </w:r>
      <w:r w:rsidRPr="001D7E95">
        <w:rPr>
          <w:sz w:val="14"/>
        </w:rPr>
        <w:t xml:space="preserve">. A New Time of Death? 25 </w:t>
      </w:r>
      <w:r w:rsidRPr="001D7E95">
        <w:rPr>
          <w:rStyle w:val="StyleUnderline"/>
        </w:rPr>
        <w:t xml:space="preserve">Capitalism is organised around </w:t>
      </w:r>
      <w:r w:rsidRPr="00252F28">
        <w:rPr>
          <w:rStyle w:val="Emphasis"/>
        </w:rPr>
        <w:t>market exchanges</w:t>
      </w:r>
      <w:r w:rsidRPr="001D7E95">
        <w:rPr>
          <w:rStyle w:val="StyleUnderline"/>
        </w:rPr>
        <w:t xml:space="preserve"> in which goods are exchanged through the medium of money</w:t>
      </w:r>
      <w:r w:rsidRPr="001D7E95">
        <w:rPr>
          <w:sz w:val="14"/>
        </w:rPr>
        <w:t xml:space="preserve">. The emphasis is often on the fairness of exchange, on the idea that the market-place adjusts prices through competition, and on anonymous exchange where the producers of goods and their consumers are separated in space and time. </w:t>
      </w:r>
      <w:r w:rsidRPr="001D7E95">
        <w:rPr>
          <w:rStyle w:val="StyleUnderline"/>
        </w:rPr>
        <w:t xml:space="preserve">What has been </w:t>
      </w:r>
      <w:r w:rsidRPr="00252F28">
        <w:rPr>
          <w:rStyle w:val="Emphasis"/>
        </w:rPr>
        <w:t>lost</w:t>
      </w:r>
      <w:r w:rsidRPr="001D7E95">
        <w:rPr>
          <w:rStyle w:val="StyleUnderline"/>
        </w:rPr>
        <w:t xml:space="preserve"> in this </w:t>
      </w:r>
      <w:r w:rsidRPr="005F15F2">
        <w:rPr>
          <w:rStyle w:val="Emphasis"/>
        </w:rPr>
        <w:t>market-based exchange is the idea of symbolic exchange</w:t>
      </w:r>
      <w:r w:rsidRPr="001D7E95">
        <w:rPr>
          <w:sz w:val="14"/>
        </w:rPr>
        <w:t xml:space="preserve">. This is a form of exchange which is not based on getting something equal in return for what we spend but exchange as an unbalanced and excessive social process. The classic example of symbolic exchange is that of gift-giving, in particular the Native American practice of potlatch. The word is from the Chinook language and means ‘to give’. It is the name for a ceremonial feast of northwest coast tribes at which the host distributed his possessions as gifts to his guests. These gifts could be material things like blankets and furniture, but also food, and they would win honour for the host. What interested anthropologists in this gift-giving was that it could also seemingly run out of control, with whole villages being made destitute in trying to provide gifts. </w:t>
      </w:r>
      <w:r w:rsidRPr="00252F28">
        <w:rPr>
          <w:rStyle w:val="Emphasis"/>
        </w:rPr>
        <w:t>Capitalism replaces this form of exchange</w:t>
      </w:r>
      <w:r w:rsidRPr="001D7E95">
        <w:rPr>
          <w:rStyle w:val="StyleUnderline"/>
        </w:rPr>
        <w:t>, which is based on social prestige and direct personal relationships, with forms of exchange based on calculation and the anonymity of the market</w:t>
      </w:r>
      <w:r w:rsidRPr="001D7E95">
        <w:rPr>
          <w:sz w:val="14"/>
        </w:rPr>
        <w:t>. For Baudrillard this eclipse of symbolic exchange also affected our relationship with death</w:t>
      </w:r>
      <w:r>
        <w:rPr>
          <w:sz w:val="14"/>
        </w:rPr>
        <w:t xml:space="preserve"> </w:t>
      </w:r>
      <w:r w:rsidRPr="006A6071">
        <w:rPr>
          <w:sz w:val="14"/>
        </w:rPr>
        <w:t xml:space="preserve">In a sense death takes its revenge on us as, for Baudrillard, death can never be fully programmed or contained by the postmodern society of images. The dead resist the process of exchange and cannot be fully integrated into the capitalist economy. This is despite the fact that, as Nancy Mitford pointed out in her 1963 book The American Way of Death (1998), a scathing exposé of funeral home practices, there is a great deal of money to be made in the funeral business. Baudrillard emphasised that this return of the dead would force us to rediscover symbolic exchange or we would be left with a culture that had become terminal. Either we deal with the dead through symbolic exchange, or we become the living dead, like the zombie consumers of Dawn of the Dead. His work is almost a parody of those radical thinkers of the 1960s who tried to find resistance in those who could not be integrated into the system, whether that was women, students, lesbians and gays, petty criminals or African-Americans. </w:t>
      </w:r>
      <w:r w:rsidRPr="00836E84">
        <w:rPr>
          <w:rStyle w:val="StyleUnderline"/>
        </w:rPr>
        <w:t>It seems as if, for Baudrillard, the dead are the only ones who cannot be integrated</w:t>
      </w:r>
      <w:r w:rsidRPr="008F1F7C">
        <w:rPr>
          <w:rStyle w:val="StyleUnderline"/>
        </w:rPr>
        <w:t xml:space="preserve">! The </w:t>
      </w:r>
      <w:r w:rsidRPr="008F1F7C">
        <w:rPr>
          <w:rStyle w:val="Emphasis"/>
        </w:rPr>
        <w:t>problem with his model</w:t>
      </w:r>
      <w:r w:rsidRPr="008F1F7C">
        <w:rPr>
          <w:rStyle w:val="StyleUnderline"/>
        </w:rPr>
        <w:t xml:space="preserve"> is that it offers </w:t>
      </w:r>
      <w:r w:rsidRPr="008F1F7C">
        <w:rPr>
          <w:rStyle w:val="Emphasis"/>
        </w:rPr>
        <w:t>no real explanation</w:t>
      </w:r>
      <w:r w:rsidRPr="008F1F7C">
        <w:rPr>
          <w:rStyle w:val="StyleUnderline"/>
        </w:rPr>
        <w:t xml:space="preserve"> for why death comes to invade our whole culture</w:t>
      </w:r>
      <w:r w:rsidRPr="006A6071">
        <w:rPr>
          <w:sz w:val="14"/>
        </w:rPr>
        <w:t xml:space="preserve">. </w:t>
      </w:r>
      <w:r w:rsidRPr="008F1F7C">
        <w:rPr>
          <w:rStyle w:val="StyleUnderline"/>
        </w:rPr>
        <w:t>His idea of a radical reversal, when what is excluded returns</w:t>
      </w:r>
      <w:r w:rsidRPr="006A6071">
        <w:rPr>
          <w:sz w:val="14"/>
        </w:rPr>
        <w:t xml:space="preserve"> in a more virulent form, </w:t>
      </w:r>
      <w:r w:rsidRPr="008F1F7C">
        <w:rPr>
          <w:rStyle w:val="StyleUnderline"/>
        </w:rPr>
        <w:t xml:space="preserve">is extremely </w:t>
      </w:r>
      <w:r w:rsidRPr="006A6071">
        <w:rPr>
          <w:rStyle w:val="Emphasis"/>
        </w:rPr>
        <w:t>hard to pin down concretely</w:t>
      </w:r>
      <w:r w:rsidRPr="006A6071">
        <w:rPr>
          <w:sz w:val="14"/>
        </w:rPr>
        <w:t xml:space="preserve">. </w:t>
      </w:r>
      <w:r w:rsidRPr="008F1F7C">
        <w:rPr>
          <w:rStyle w:val="StyleUnderline"/>
        </w:rPr>
        <w:t xml:space="preserve">This leaves his argument ungrounded and it is </w:t>
      </w:r>
      <w:r w:rsidRPr="008F1F7C">
        <w:rPr>
          <w:rStyle w:val="Emphasis"/>
        </w:rPr>
        <w:t>no surprise</w:t>
      </w:r>
      <w:r w:rsidRPr="008F1F7C">
        <w:rPr>
          <w:rStyle w:val="StyleUnderline"/>
        </w:rPr>
        <w:t xml:space="preserve"> that it has been </w:t>
      </w:r>
      <w:r>
        <w:rPr>
          <w:rStyle w:val="Emphasis"/>
        </w:rPr>
        <w:t>greeted with sc</w:t>
      </w:r>
      <w:r w:rsidRPr="008F1F7C">
        <w:rPr>
          <w:rStyle w:val="Emphasis"/>
        </w:rPr>
        <w:t>epticism</w:t>
      </w:r>
      <w:r w:rsidRPr="006A6071">
        <w:rPr>
          <w:sz w:val="14"/>
        </w:rPr>
        <w:t xml:space="preserve">. In comparison, whatever criticisms we might want to make of it, Agamben’s analysis of our exposure to death is more concretely grounded. The increasing exposure to death in modern culture is understood as the result of the act of sovereign power that creates bare life, a life exposed to death. In modern culture this production of bare life has spread because bare life has become the ground of our political identity. Agamben does not regard death as some point of resistance that somehow lies outside our culture. </w:t>
      </w:r>
      <w:r w:rsidRPr="00983856">
        <w:rPr>
          <w:rStyle w:val="StyleUnderline"/>
        </w:rPr>
        <w:t xml:space="preserve">In treating death as a point of resistance Baudrillard is in danger of turning death into some sort of </w:t>
      </w:r>
      <w:r w:rsidRPr="006A6071">
        <w:rPr>
          <w:rStyle w:val="Emphasis"/>
        </w:rPr>
        <w:t>authentic experience</w:t>
      </w:r>
      <w:r w:rsidRPr="00983856">
        <w:rPr>
          <w:rStyle w:val="StyleUnderline"/>
        </w:rPr>
        <w:t xml:space="preserve"> where we can find, or recover, our true values</w:t>
      </w:r>
      <w:r w:rsidRPr="006A6071">
        <w:rPr>
          <w:sz w:val="14"/>
        </w:rPr>
        <w:t xml:space="preserve">. In fact, </w:t>
      </w:r>
      <w:r w:rsidRPr="00983856">
        <w:rPr>
          <w:rStyle w:val="StyleUnderline"/>
        </w:rPr>
        <w:t>the exposure to death in modern culture seems to be</w:t>
      </w:r>
      <w:r w:rsidRPr="006A6071">
        <w:rPr>
          <w:sz w:val="14"/>
        </w:rPr>
        <w:t xml:space="preserve">, as we shall see later in this book, </w:t>
      </w:r>
      <w:r w:rsidRPr="00983856">
        <w:rPr>
          <w:rStyle w:val="StyleUnderline"/>
        </w:rPr>
        <w:t xml:space="preserve">a far more banal and </w:t>
      </w:r>
      <w:r w:rsidRPr="006A6071">
        <w:rPr>
          <w:rStyle w:val="Emphasis"/>
        </w:rPr>
        <w:t>everyday process</w:t>
      </w:r>
      <w:r w:rsidRPr="006A6071">
        <w:rPr>
          <w:sz w:val="14"/>
        </w:rPr>
        <w:t xml:space="preserve">. </w:t>
      </w:r>
      <w:r w:rsidRPr="00983856">
        <w:rPr>
          <w:rStyle w:val="StyleUnderline"/>
        </w:rPr>
        <w:t>Baudrillard’s model</w:t>
      </w:r>
      <w:r w:rsidRPr="006A6071">
        <w:rPr>
          <w:sz w:val="14"/>
        </w:rPr>
        <w:t xml:space="preserve"> does explore our exposure to death in modern culture but it </w:t>
      </w:r>
      <w:r w:rsidRPr="00983856">
        <w:rPr>
          <w:rStyle w:val="StyleUnderline"/>
        </w:rPr>
        <w:t xml:space="preserve">seems to offer </w:t>
      </w:r>
      <w:r w:rsidRPr="00983856">
        <w:rPr>
          <w:rStyle w:val="Emphasis"/>
        </w:rPr>
        <w:t>no adequate explanation</w:t>
      </w:r>
      <w:r w:rsidRPr="00983856">
        <w:rPr>
          <w:rStyle w:val="StyleUnderline"/>
        </w:rPr>
        <w:t xml:space="preserve"> for that exposure</w:t>
      </w:r>
      <w:r w:rsidRPr="006A6071">
        <w:rPr>
          <w:sz w:val="14"/>
        </w:rPr>
        <w:t xml:space="preserve">. </w:t>
      </w:r>
      <w:proofErr w:type="gramStart"/>
      <w:r w:rsidRPr="00983856">
        <w:rPr>
          <w:rStyle w:val="StyleUnderline"/>
        </w:rPr>
        <w:t>it</w:t>
      </w:r>
      <w:proofErr w:type="gramEnd"/>
      <w:r w:rsidRPr="00983856">
        <w:rPr>
          <w:rStyle w:val="StyleUnderline"/>
        </w:rPr>
        <w:t xml:space="preserve"> offers something like a </w:t>
      </w:r>
      <w:r w:rsidRPr="006A6071">
        <w:rPr>
          <w:rStyle w:val="Emphasis"/>
        </w:rPr>
        <w:t>magical or metaphysical thinking</w:t>
      </w:r>
      <w:r w:rsidRPr="00983856">
        <w:rPr>
          <w:rStyle w:val="StyleUnderline"/>
        </w:rPr>
        <w:t xml:space="preserve"> where what is excluded can only ever return in a more extreme form</w:t>
      </w:r>
      <w:r w:rsidRPr="006A6071">
        <w:rPr>
          <w:sz w:val="14"/>
        </w:rPr>
        <w:t xml:space="preserve">. Agamben provides an analysis which is more precise but which is also not beyond criticism. If </w:t>
      </w:r>
      <w:r w:rsidRPr="00983856">
        <w:rPr>
          <w:rStyle w:val="StyleUnderline"/>
        </w:rPr>
        <w:t xml:space="preserve">Baudrillard’s thesis has </w:t>
      </w:r>
      <w:r w:rsidRPr="006A6071">
        <w:rPr>
          <w:rStyle w:val="Emphasis"/>
        </w:rPr>
        <w:t>proven controversial</w:t>
      </w:r>
      <w:r w:rsidRPr="00983856">
        <w:rPr>
          <w:rStyle w:val="StyleUnderline"/>
        </w:rPr>
        <w:t xml:space="preserve"> and been treated with scepticism</w:t>
      </w:r>
      <w:r w:rsidRPr="006A6071">
        <w:rPr>
          <w:sz w:val="14"/>
        </w:rPr>
        <w:t xml:space="preserve"> then so have Agamben’s claims. In particular, his history of bare life has faced five major criticisms. The first is that Agamben’s theory concerning bare life is not well supported by the historical evidence and that he is selective in the evidence he draws on. Secondly, that Agamben’s history of bare life is too straightforward, too linear, and so doesn’t really deal with the complex nature of the social history of death. Thirdly, that in only studying Western culture Agamben is ethnocentric, and that he excludes evidence from other cultures and tends to treat Western culture as a monolithic whole. Fourthly, that Agamben’s model of biopolitics tends to erase the important distinctions between different political systems, especially between democracies and totalitarian states. And, finally, that he does not consider in enough depth the different experiences of exposure to death, or the fact that this exposure to death is unevenly distributed.</w:t>
      </w:r>
    </w:p>
    <w:p w:rsidR="009A6436" w:rsidRDefault="009A6436" w:rsidP="009A6436">
      <w:pPr>
        <w:pStyle w:val="Heading4"/>
      </w:pPr>
      <w:r>
        <w:t xml:space="preserve">Baudrillard’s critique of Marx is just </w:t>
      </w:r>
      <w:r w:rsidRPr="00FE19BC">
        <w:rPr>
          <w:rStyle w:val="StyleUnderline"/>
        </w:rPr>
        <w:t>as totalizing as the systems he criticizes</w:t>
      </w:r>
      <w:r>
        <w:t xml:space="preserve"> --- but </w:t>
      </w:r>
      <w:r w:rsidRPr="00FE19BC">
        <w:rPr>
          <w:rStyle w:val="StyleUnderline"/>
        </w:rPr>
        <w:t>worse</w:t>
      </w:r>
      <w:r>
        <w:t xml:space="preserve"> because it </w:t>
      </w:r>
      <w:r w:rsidRPr="00FE19BC">
        <w:t>has</w:t>
      </w:r>
      <w:r>
        <w:t xml:space="preserve"> </w:t>
      </w:r>
      <w:r w:rsidRPr="00FE19BC">
        <w:rPr>
          <w:rStyle w:val="StyleUnderline"/>
        </w:rPr>
        <w:t>zero warrant</w:t>
      </w:r>
      <w:r>
        <w:t xml:space="preserve"> </w:t>
      </w:r>
    </w:p>
    <w:p w:rsidR="009A6436" w:rsidRDefault="009A6436" w:rsidP="009A6436">
      <w:r w:rsidRPr="00B9776C">
        <w:rPr>
          <w:b/>
        </w:rPr>
        <w:t>Zander 14</w:t>
      </w:r>
      <w:r>
        <w:t xml:space="preserve"> --- Associate Professor at Aalborg University (PäR-Ola Zander, 7-7-2014, "Baudrillard's Theory of Value: A Baby in the Marxist Bath Water?" Taylor &amp; Francis, 7-11-2016)//jonah</w:t>
      </w:r>
    </w:p>
    <w:p w:rsidR="009A6436" w:rsidRPr="00963B9B" w:rsidRDefault="009A6436" w:rsidP="009A6436">
      <w:pPr>
        <w:rPr>
          <w:sz w:val="12"/>
        </w:rPr>
      </w:pPr>
      <w:r w:rsidRPr="00D97313">
        <w:rPr>
          <w:rStyle w:val="StyleUnderline"/>
        </w:rPr>
        <w:t xml:space="preserve">The </w:t>
      </w:r>
      <w:r w:rsidRPr="00D97313">
        <w:rPr>
          <w:rStyle w:val="Emphasis"/>
        </w:rPr>
        <w:t>Problems with Baudrillard's Anti-Marxism</w:t>
      </w:r>
      <w:r w:rsidRPr="00963B9B">
        <w:rPr>
          <w:sz w:val="12"/>
        </w:rPr>
        <w:t xml:space="preserve"> Baudrillard has lined up a number of arguments for abandoning Marxism, and perhaps as a result, his value theory has not attracted wide attention. Nevertheless, I will argue both that </w:t>
      </w:r>
      <w:r w:rsidRPr="001E59F8">
        <w:rPr>
          <w:rStyle w:val="StyleUnderline"/>
        </w:rPr>
        <w:t xml:space="preserve">we can see some </w:t>
      </w:r>
      <w:r w:rsidRPr="00D97313">
        <w:rPr>
          <w:rStyle w:val="Emphasis"/>
        </w:rPr>
        <w:t xml:space="preserve">major </w:t>
      </w:r>
      <w:r w:rsidRPr="00D97313">
        <w:rPr>
          <w:rStyle w:val="Emphasis"/>
        </w:rPr>
        <w:lastRenderedPageBreak/>
        <w:t>weaknesses</w:t>
      </w:r>
      <w:r w:rsidRPr="001E59F8">
        <w:rPr>
          <w:rStyle w:val="StyleUnderline"/>
        </w:rPr>
        <w:t xml:space="preserve"> with the abandonment and also for the potential in his value theory</w:t>
      </w:r>
      <w:r w:rsidRPr="00963B9B">
        <w:rPr>
          <w:sz w:val="12"/>
        </w:rPr>
        <w:t xml:space="preserve">. Although Smith (1990) dealt with Baudrillard's arguments in MoP, additional consideration is warranted. Before this attack on Baudrillard's late position, I want to highlight that his transition from Marxism to anti-Marxism does not mean the rejection of all his previous insights before MoP. It should be noted that the French subtitle of Mirror of Production is critique du matérialisme historique. Baudrillard concentrates his attack primarily on historical materialism, which is only a single part of the Marxian system, although some of the central tenets of dialectical materialism also get their share of critique. Baudrillard positions himself beyond needs, beyond truth, beyond ideology, and beyond revolution. Smith (1990) has convincingly refuted all these claims by showing that they are either untenable or tenable but compatible with the writings of Marx. But an important criticism not mentioned by Smith concerns Baudrillard's critique of historical universalism. The Marxist conceptions of (for example) history and material production are developed within the temporal context of capitalism. Marx conceives history as the history of modes of production, and thus periods before capitalism can also be analyzed through production, the concept is no longer temporal, and the Marxist analysis becomes universal (see Baudrillard 1975, 48). Baudrillard objects to this universalism, peculiarly enough by merely postulating that there were no dialectics in primitive societies. Poster (1975) rightly points out that this argument is problematic in several ways. Poster's strongest argument states that, if we accept that applying any contemporary concept to the past is a kind of universalism, Baudrillard is defeated by his own argument. Poster observes that Baudrillard's texts are infested with such “universalism.” For instance, </w:t>
      </w:r>
      <w:r w:rsidRPr="001E59F8">
        <w:rPr>
          <w:rStyle w:val="StyleUnderline"/>
        </w:rPr>
        <w:t xml:space="preserve">his semiotic concepts are </w:t>
      </w:r>
      <w:r w:rsidRPr="00D97313">
        <w:rPr>
          <w:rStyle w:val="Emphasis"/>
        </w:rPr>
        <w:t>problematic</w:t>
      </w:r>
      <w:r w:rsidRPr="001E59F8">
        <w:rPr>
          <w:rStyle w:val="StyleUnderline"/>
        </w:rPr>
        <w:t>, as he employs them on all stages of human societies without justification</w:t>
      </w:r>
      <w:r w:rsidRPr="00963B9B">
        <w:rPr>
          <w:sz w:val="12"/>
        </w:rPr>
        <w:t>. Another problem is that</w:t>
      </w:r>
      <w:r w:rsidRPr="001E59F8">
        <w:rPr>
          <w:rStyle w:val="StyleUnderline"/>
        </w:rPr>
        <w:t xml:space="preserve"> Baudrillard has framed his critique so that it is in </w:t>
      </w:r>
      <w:r w:rsidRPr="001E59F8">
        <w:rPr>
          <w:rStyle w:val="Emphasis"/>
        </w:rPr>
        <w:t>need of empirical support</w:t>
      </w:r>
      <w:r w:rsidRPr="00963B9B">
        <w:rPr>
          <w:sz w:val="12"/>
        </w:rPr>
        <w:t xml:space="preserve">. </w:t>
      </w:r>
      <w:r w:rsidRPr="001E59F8">
        <w:rPr>
          <w:rStyle w:val="StyleUnderline"/>
        </w:rPr>
        <w:t xml:space="preserve">He </w:t>
      </w:r>
      <w:r w:rsidRPr="00D97313">
        <w:rPr>
          <w:rStyle w:val="StyleUnderline"/>
        </w:rPr>
        <w:t>claims t</w:t>
      </w:r>
      <w:r w:rsidRPr="001E59F8">
        <w:rPr>
          <w:rStyle w:val="StyleUnderline"/>
        </w:rPr>
        <w:t xml:space="preserve">hat there are </w:t>
      </w:r>
      <w:r w:rsidRPr="00D43F79">
        <w:rPr>
          <w:rStyle w:val="Emphasis"/>
        </w:rPr>
        <w:t>no longer any exchange-value transactions untouched by sign values</w:t>
      </w:r>
      <w:r w:rsidRPr="00D97313">
        <w:rPr>
          <w:rStyle w:val="StyleUnderline"/>
        </w:rPr>
        <w:t xml:space="preserve">. That </w:t>
      </w:r>
      <w:r w:rsidRPr="00D43F79">
        <w:rPr>
          <w:rStyle w:val="Emphasis"/>
        </w:rPr>
        <w:t>begs for</w:t>
      </w:r>
      <w:r w:rsidRPr="00D97313">
        <w:rPr>
          <w:rStyle w:val="StyleUnderline"/>
        </w:rPr>
        <w:t xml:space="preserve"> empirical evidence</w:t>
      </w:r>
      <w:r w:rsidRPr="00963B9B">
        <w:rPr>
          <w:sz w:val="12"/>
        </w:rPr>
        <w:t xml:space="preserve">, and the onus is on Baudrillard, if he is to be believed, rather than other social scientists. There may be some nonempirical explanation as to why exchange-value transactions must be dominated by sign values, but that is not the way Baudrillard frames the discussion. Instead, </w:t>
      </w:r>
      <w:r w:rsidRPr="001E59F8">
        <w:rPr>
          <w:rStyle w:val="StyleUnderline"/>
        </w:rPr>
        <w:t>he treats current trends and possibilities as finalities, treats tendencies as realized states</w:t>
      </w:r>
      <w:r w:rsidRPr="00963B9B">
        <w:rPr>
          <w:sz w:val="12"/>
        </w:rPr>
        <w:t xml:space="preserve"> (see Kellner 1989), </w:t>
      </w:r>
      <w:r w:rsidRPr="001E59F8">
        <w:rPr>
          <w:rStyle w:val="Emphasis"/>
        </w:rPr>
        <w:t>and extrapolates wildly from interesting insights</w:t>
      </w:r>
      <w:r w:rsidRPr="00963B9B">
        <w:rPr>
          <w:sz w:val="12"/>
        </w:rPr>
        <w:t xml:space="preserve"> (see Smith 1990). Related to this, </w:t>
      </w:r>
      <w:r w:rsidRPr="001E59F8">
        <w:rPr>
          <w:rStyle w:val="StyleUnderline"/>
        </w:rPr>
        <w:t xml:space="preserve">Baudrillard makes no qualification or delimitation as to the scope of his ideas. </w:t>
      </w:r>
      <w:r w:rsidRPr="00963B9B">
        <w:rPr>
          <w:sz w:val="12"/>
        </w:rPr>
        <w:t xml:space="preserve">Indeed, </w:t>
      </w:r>
      <w:r w:rsidRPr="001E59F8">
        <w:rPr>
          <w:rStyle w:val="StyleUnderline"/>
        </w:rPr>
        <w:t xml:space="preserve">he tends to </w:t>
      </w:r>
      <w:r w:rsidRPr="001E59F8">
        <w:rPr>
          <w:rStyle w:val="Emphasis"/>
        </w:rPr>
        <w:t>totalize the system of the society</w:t>
      </w:r>
      <w:r w:rsidRPr="00963B9B">
        <w:rPr>
          <w:sz w:val="12"/>
        </w:rPr>
        <w:t xml:space="preserve">. </w:t>
      </w:r>
      <w:r w:rsidRPr="001E59F8">
        <w:rPr>
          <w:rStyle w:val="StyleUnderline"/>
        </w:rPr>
        <w:t xml:space="preserve">This is </w:t>
      </w:r>
      <w:r w:rsidRPr="001E59F8">
        <w:rPr>
          <w:rStyle w:val="Emphasis"/>
        </w:rPr>
        <w:t>very problematic</w:t>
      </w:r>
      <w:r w:rsidRPr="001E59F8">
        <w:rPr>
          <w:rStyle w:val="StyleUnderline"/>
        </w:rPr>
        <w:t xml:space="preserve"> because </w:t>
      </w:r>
      <w:r w:rsidRPr="001E59F8">
        <w:rPr>
          <w:rStyle w:val="Emphasis"/>
        </w:rPr>
        <w:t>totalization</w:t>
      </w:r>
      <w:r w:rsidRPr="001E59F8">
        <w:rPr>
          <w:rStyle w:val="StyleUnderline"/>
        </w:rPr>
        <w:t xml:space="preserve"> is the germ source that will cause Baudrillard to </w:t>
      </w:r>
      <w:r w:rsidRPr="00D43F79">
        <w:rPr>
          <w:rStyle w:val="Emphasis"/>
        </w:rPr>
        <w:t>rule</w:t>
      </w:r>
      <w:r w:rsidRPr="001E59F8">
        <w:rPr>
          <w:rStyle w:val="Emphasis"/>
        </w:rPr>
        <w:t xml:space="preserve"> out all political strategies</w:t>
      </w:r>
      <w:r w:rsidRPr="00963B9B">
        <w:rPr>
          <w:sz w:val="12"/>
        </w:rPr>
        <w:t xml:space="preserve">, including his own theoretical interventions. In his later works, Baudrillard positions himself, in Smith's (1990) words, “beyond truth,” yet Baudrillard's arguments (in particular those in MoP) are made in such a way as to invite empirical evidence. He extrapolates from singular cases in his search for a strategy. From studies in fashion (CS), goods consumption (MoP), and French Communist Party activity (UB), Baudrillard wildly extrapolates that every political activity has one or more sign values as its objective, making any political activity futile (including even gifts and Saussurean anagrams). But this is an unwarranted extrapolation. A political activity that is use-value-oriented is conceivable, and theorization may also be proffered as an act governed by use value. A final problem is that </w:t>
      </w:r>
      <w:r w:rsidRPr="001E59F8">
        <w:rPr>
          <w:rStyle w:val="StyleUnderline"/>
        </w:rPr>
        <w:t>his later theories generally overlook or neglect many aspects of many people's current social experience</w:t>
      </w:r>
      <w:r w:rsidRPr="00963B9B">
        <w:rPr>
          <w:sz w:val="12"/>
        </w:rPr>
        <w:t xml:space="preserve">. This does not necessarily make the theory false—but it needs to be taken into account (Kellner 1989). </w:t>
      </w:r>
      <w:r w:rsidRPr="001E59F8">
        <w:rPr>
          <w:rStyle w:val="StyleUnderline"/>
        </w:rPr>
        <w:t xml:space="preserve">How does </w:t>
      </w:r>
      <w:r w:rsidRPr="001E59F8">
        <w:rPr>
          <w:rStyle w:val="Emphasis"/>
        </w:rPr>
        <w:t>Baudrillard respond</w:t>
      </w:r>
      <w:r w:rsidRPr="001E59F8">
        <w:rPr>
          <w:rStyle w:val="StyleUnderline"/>
        </w:rPr>
        <w:t xml:space="preserve"> to the many </w:t>
      </w:r>
      <w:r w:rsidRPr="00D43F79">
        <w:rPr>
          <w:rStyle w:val="Emphasis"/>
        </w:rPr>
        <w:t>third-world workers</w:t>
      </w:r>
      <w:r w:rsidRPr="001E59F8">
        <w:rPr>
          <w:rStyle w:val="StyleUnderline"/>
        </w:rPr>
        <w:t xml:space="preserve"> who feel </w:t>
      </w:r>
      <w:r w:rsidRPr="001E59F8">
        <w:rPr>
          <w:rStyle w:val="Emphasis"/>
        </w:rPr>
        <w:t>resentment</w:t>
      </w:r>
      <w:r w:rsidRPr="001E59F8">
        <w:rPr>
          <w:rStyle w:val="StyleUnderline"/>
        </w:rPr>
        <w:t xml:space="preserve"> over their </w:t>
      </w:r>
      <w:r w:rsidRPr="001E59F8">
        <w:rPr>
          <w:rStyle w:val="Emphasis"/>
        </w:rPr>
        <w:t>labor being exploited</w:t>
      </w:r>
      <w:r w:rsidRPr="00963B9B">
        <w:rPr>
          <w:sz w:val="12"/>
        </w:rPr>
        <w:t xml:space="preserve">? </w:t>
      </w:r>
      <w:r w:rsidRPr="001E59F8">
        <w:rPr>
          <w:rStyle w:val="StyleUnderline"/>
        </w:rPr>
        <w:t>According to Baudrillard, they should rather be immersed in sign-value-related activity,</w:t>
      </w:r>
      <w:r w:rsidRPr="00963B9B">
        <w:rPr>
          <w:sz w:val="12"/>
        </w:rPr>
        <w:t xml:space="preserve"> </w:t>
      </w:r>
      <w:r w:rsidRPr="001E59F8">
        <w:rPr>
          <w:rStyle w:val="StyleUnderline"/>
        </w:rPr>
        <w:t>such as identity management</w:t>
      </w:r>
      <w:r w:rsidRPr="00963B9B">
        <w:rPr>
          <w:sz w:val="12"/>
        </w:rPr>
        <w:t xml:space="preserve">. </w:t>
      </w:r>
      <w:r w:rsidRPr="001E59F8">
        <w:rPr>
          <w:rStyle w:val="StyleUnderline"/>
        </w:rPr>
        <w:t xml:space="preserve">He leaves unarticulated whether the </w:t>
      </w:r>
      <w:r w:rsidRPr="001E59F8">
        <w:rPr>
          <w:rStyle w:val="Emphasis"/>
        </w:rPr>
        <w:t>perception of social injustice</w:t>
      </w:r>
      <w:r w:rsidRPr="001E59F8">
        <w:rPr>
          <w:rStyle w:val="StyleUnderline"/>
        </w:rPr>
        <w:t xml:space="preserve"> is exactly that. </w:t>
      </w:r>
      <w:r w:rsidRPr="00963B9B">
        <w:rPr>
          <w:sz w:val="12"/>
        </w:rPr>
        <w:t xml:space="preserve">Before there is reason to take </w:t>
      </w:r>
      <w:r w:rsidRPr="001E59F8">
        <w:rPr>
          <w:rStyle w:val="StyleUnderline"/>
        </w:rPr>
        <w:t xml:space="preserve">Baudrillard's later standpoints </w:t>
      </w:r>
      <w:r w:rsidRPr="00963B9B">
        <w:rPr>
          <w:sz w:val="12"/>
        </w:rPr>
        <w:t>seriously, they</w:t>
      </w:r>
      <w:r w:rsidRPr="001E59F8">
        <w:rPr>
          <w:rStyle w:val="StyleUnderline"/>
        </w:rPr>
        <w:t xml:space="preserve"> need to be </w:t>
      </w:r>
      <w:r w:rsidRPr="001E59F8">
        <w:rPr>
          <w:rStyle w:val="Emphasis"/>
        </w:rPr>
        <w:t>grounded in empirical investigations</w:t>
      </w:r>
      <w:r w:rsidRPr="00963B9B">
        <w:rPr>
          <w:sz w:val="12"/>
        </w:rPr>
        <w:t xml:space="preserve">, </w:t>
      </w:r>
      <w:r w:rsidRPr="001E59F8">
        <w:rPr>
          <w:rStyle w:val="StyleUnderline"/>
        </w:rPr>
        <w:t xml:space="preserve">or at least </w:t>
      </w:r>
      <w:r w:rsidRPr="001E59F8">
        <w:rPr>
          <w:rStyle w:val="Emphasis"/>
        </w:rPr>
        <w:t>theoretically justified</w:t>
      </w:r>
      <w:r w:rsidRPr="001E59F8">
        <w:rPr>
          <w:rStyle w:val="StyleUnderline"/>
        </w:rPr>
        <w:t>.</w:t>
      </w:r>
      <w:r w:rsidRPr="001E59F8">
        <w:rPr>
          <w:rStyle w:val="StyleUnderline"/>
          <w:sz w:val="12"/>
        </w:rPr>
        <w:t xml:space="preserve"> </w:t>
      </w:r>
      <w:r w:rsidRPr="00963B9B">
        <w:rPr>
          <w:sz w:val="12"/>
        </w:rPr>
        <w:t xml:space="preserve">What stands clear from the analysis of </w:t>
      </w:r>
      <w:r w:rsidRPr="001E59F8">
        <w:rPr>
          <w:rStyle w:val="StyleUnderline"/>
        </w:rPr>
        <w:t>Baudrillard's attack on Marxism is</w:t>
      </w:r>
      <w:r w:rsidRPr="00963B9B">
        <w:rPr>
          <w:sz w:val="12"/>
        </w:rPr>
        <w:t xml:space="preserve"> that, while some of it is relevant, the attack is </w:t>
      </w:r>
      <w:r w:rsidRPr="001E59F8">
        <w:rPr>
          <w:rStyle w:val="Emphasis"/>
        </w:rPr>
        <w:t>far too weak</w:t>
      </w:r>
      <w:r w:rsidRPr="00963B9B">
        <w:rPr>
          <w:sz w:val="12"/>
        </w:rPr>
        <w:t xml:space="preserve"> to justify abandoning his own value theory altogether—his theory from “within”—from the power of that analysis alone. </w:t>
      </w:r>
      <w:r w:rsidRPr="001E59F8">
        <w:rPr>
          <w:rStyle w:val="StyleUnderline"/>
        </w:rPr>
        <w:t xml:space="preserve">And while Baudrillard simply abandoned Marxism because he thought that he had proven it completely untenable, there is </w:t>
      </w:r>
      <w:r w:rsidRPr="001E59F8">
        <w:rPr>
          <w:rStyle w:val="Emphasis"/>
        </w:rPr>
        <w:t>no problem in continuing down the path from which he diverted</w:t>
      </w:r>
      <w:r w:rsidRPr="00963B9B">
        <w:rPr>
          <w:sz w:val="12"/>
        </w:rPr>
        <w:t>.</w:t>
      </w:r>
    </w:p>
    <w:p w:rsidR="009A6436" w:rsidRDefault="009A6436" w:rsidP="009A6436">
      <w:pPr>
        <w:rPr>
          <w:sz w:val="12"/>
        </w:rPr>
      </w:pPr>
    </w:p>
    <w:p w:rsidR="009A6436" w:rsidRPr="00B4478F" w:rsidRDefault="009A6436" w:rsidP="009A6436">
      <w:pPr>
        <w:pStyle w:val="Heading4"/>
      </w:pPr>
      <w:r>
        <w:t xml:space="preserve">Neolib has </w:t>
      </w:r>
      <w:r w:rsidRPr="00DA1FBF">
        <w:rPr>
          <w:rStyle w:val="StyleUnderline"/>
        </w:rPr>
        <w:t>changed too much</w:t>
      </w:r>
      <w:r>
        <w:t xml:space="preserve"> for his kritik to </w:t>
      </w:r>
      <w:r>
        <w:rPr>
          <w:u w:val="single"/>
        </w:rPr>
        <w:t>make sense</w:t>
      </w:r>
    </w:p>
    <w:p w:rsidR="009A6436" w:rsidRDefault="009A6436" w:rsidP="009A6436">
      <w:r>
        <w:rPr>
          <w:b/>
        </w:rPr>
        <w:t>Gane 15</w:t>
      </w:r>
      <w:r>
        <w:t xml:space="preserve"> --- founder member of the Department of Social Sciences at Loughborough, PhD at the London School of Economics, Emeritus Professor at Loughborough University (Mike, 2015, “The Cultural Logics of Neoliberalism,” Cultural Politics, Duke University Press, 7-3-16, pages 9-12)//jonah</w:t>
      </w:r>
    </w:p>
    <w:p w:rsidR="009A6436" w:rsidRPr="003A5BF6" w:rsidRDefault="009A6436" w:rsidP="009A6436">
      <w:pPr>
        <w:rPr>
          <w:sz w:val="12"/>
        </w:rPr>
      </w:pPr>
      <w:r w:rsidRPr="003A5BF6">
        <w:rPr>
          <w:sz w:val="12"/>
        </w:rPr>
        <w:t xml:space="preserve">Jacques Donzelot was a colleague of Baudrillard’s at Nanterre and taught a course jointly with him. His recollections subsume Baudrillard’s contributions to a kind of “patasociology,” an extreme analysis. In fact, “no one is more radical and all other radicalisms seem ridiculous as a result.” But there is a downside: “The patasociologist . . . denies sociological truth and indeed truth itself; denies good in the name of evil and reality in the name of the simulacrum. . . . Does he have a system of thought? Yes, if you want to put it that way. But, as with Nietzsche, it is a system-dismantling system” (Donzelot 2011: 368). This judgment is one-sided, since </w:t>
      </w:r>
      <w:r w:rsidRPr="00DB42A3">
        <w:rPr>
          <w:rStyle w:val="StyleUnderline"/>
        </w:rPr>
        <w:t>Baudrillard</w:t>
      </w:r>
      <w:r w:rsidRPr="00DB42A3">
        <w:rPr>
          <w:u w:val="single"/>
        </w:rPr>
        <w:t xml:space="preserve"> did produce a system that is open to correction</w:t>
      </w:r>
      <w:r w:rsidRPr="003A5BF6">
        <w:rPr>
          <w:sz w:val="12"/>
        </w:rPr>
        <w:t xml:space="preserve">; in other words, it was certainly not in denial of truth and, in some respects, </w:t>
      </w:r>
      <w:r w:rsidRPr="00C61F31">
        <w:rPr>
          <w:rStyle w:val="StyleUnderline"/>
        </w:rPr>
        <w:t xml:space="preserve">was simply </w:t>
      </w:r>
      <w:r w:rsidRPr="00F5120B">
        <w:rPr>
          <w:rStyle w:val="Emphasis"/>
        </w:rPr>
        <w:t>not radical enough</w:t>
      </w:r>
      <w:r w:rsidRPr="00C61F31">
        <w:rPr>
          <w:rStyle w:val="StyleUnderline"/>
        </w:rPr>
        <w:t xml:space="preserve"> to deal with the </w:t>
      </w:r>
      <w:r w:rsidRPr="00F5120B">
        <w:rPr>
          <w:rStyle w:val="Emphasis"/>
        </w:rPr>
        <w:t>ruthless radicalism of neoliberalization</w:t>
      </w:r>
      <w:r w:rsidRPr="00C61F31">
        <w:rPr>
          <w:rStyle w:val="StyleUnderline"/>
        </w:rPr>
        <w:t xml:space="preserve"> and neoliberal </w:t>
      </w:r>
      <w:r w:rsidRPr="00F5120B">
        <w:rPr>
          <w:rStyle w:val="Emphasis"/>
        </w:rPr>
        <w:t>doctrine</w:t>
      </w:r>
      <w:r w:rsidRPr="00C61F31">
        <w:rPr>
          <w:rStyle w:val="StyleUnderline"/>
        </w:rPr>
        <w:t xml:space="preserve"> and </w:t>
      </w:r>
      <w:r w:rsidRPr="00F5120B">
        <w:rPr>
          <w:rStyle w:val="Emphasis"/>
        </w:rPr>
        <w:t>practice</w:t>
      </w:r>
      <w:r w:rsidRPr="003A5BF6">
        <w:rPr>
          <w:sz w:val="12"/>
        </w:rPr>
        <w:t xml:space="preserve"> (see Klein 2007; Peck 2010) or the wider effects, such as the emergence of the “seventh” continent—the circulating mass of plastic in the oceans. </w:t>
      </w:r>
      <w:r w:rsidRPr="00C61F31">
        <w:rPr>
          <w:rStyle w:val="StyleUnderline"/>
        </w:rPr>
        <w:t>The strange resort to pataphysics to evoke the neoliberal world seems to be an ornament and not vital or indeed radical at all</w:t>
      </w:r>
      <w:r w:rsidRPr="003A5BF6">
        <w:rPr>
          <w:sz w:val="12"/>
        </w:rPr>
        <w:t xml:space="preserve">, as Donzelot claims. </w:t>
      </w:r>
      <w:r w:rsidRPr="00F5120B">
        <w:rPr>
          <w:rStyle w:val="Emphasis"/>
        </w:rPr>
        <w:t>Baudrillard bizarrely</w:t>
      </w:r>
      <w:r w:rsidRPr="00C61F31">
        <w:rPr>
          <w:rStyle w:val="StyleUnderline"/>
        </w:rPr>
        <w:t xml:space="preserve"> </w:t>
      </w:r>
      <w:r w:rsidRPr="00C61F31">
        <w:rPr>
          <w:rStyle w:val="Emphasis"/>
        </w:rPr>
        <w:t>absolves pataphysics from his semiocapitalism</w:t>
      </w:r>
      <w:r w:rsidRPr="003A5BF6">
        <w:rPr>
          <w:sz w:val="12"/>
        </w:rPr>
        <w:t xml:space="preserve">. In the logic of neoliberal games, the subject-object polarities are reversed: the world thinks us. In terms of pataphysics, it is essential to play Baudrillard against Baudrillard, for if, as he says, the world itself has become pataphysical, it satirizes us, mocks us, </w:t>
      </w:r>
      <w:proofErr w:type="gramStart"/>
      <w:r w:rsidRPr="003A5BF6">
        <w:rPr>
          <w:sz w:val="12"/>
        </w:rPr>
        <w:t>ridicules</w:t>
      </w:r>
      <w:proofErr w:type="gramEnd"/>
      <w:r w:rsidRPr="003A5BF6">
        <w:rPr>
          <w:sz w:val="12"/>
        </w:rPr>
        <w:t xml:space="preserve"> us, toys with us. He once asked of the tactic used by Exxon: “The American government asks the multinational for a general report on all its activities throughout the world. The result is twelve volumes of a thousand pages each . . . where is the information?” (1990a: 13). But where is his analysis of the dissimulation of the manufacture of uncertainty developed? (</w:t>
      </w:r>
      <w:proofErr w:type="gramStart"/>
      <w:r w:rsidRPr="003A5BF6">
        <w:rPr>
          <w:sz w:val="12"/>
        </w:rPr>
        <w:t>see</w:t>
      </w:r>
      <w:proofErr w:type="gramEnd"/>
      <w:r w:rsidRPr="003A5BF6">
        <w:rPr>
          <w:sz w:val="12"/>
        </w:rPr>
        <w:t xml:space="preserve"> Oreskes and Conway 2010). </w:t>
      </w:r>
      <w:r w:rsidRPr="00816935">
        <w:rPr>
          <w:rStyle w:val="StyleUnderline"/>
        </w:rPr>
        <w:t>Yet his famous injunction that “the task of thought is to make the world, if possible, even more enigmatic and unintelligible”</w:t>
      </w:r>
      <w:r w:rsidRPr="003A5BF6">
        <w:rPr>
          <w:sz w:val="12"/>
        </w:rPr>
        <w:t xml:space="preserve"> (2001: 151) </w:t>
      </w:r>
      <w:r w:rsidRPr="00816935">
        <w:rPr>
          <w:rStyle w:val="Emphasis"/>
        </w:rPr>
        <w:t>is the perfect formula of the neoliberal world’s efforts</w:t>
      </w:r>
      <w:r w:rsidRPr="00816935">
        <w:rPr>
          <w:rStyle w:val="StyleUnderline"/>
        </w:rPr>
        <w:t xml:space="preserve"> at such agnatology</w:t>
      </w:r>
      <w:r w:rsidRPr="003A5BF6">
        <w:rPr>
          <w:sz w:val="12"/>
        </w:rPr>
        <w:t xml:space="preserve">; this has been defined by Mirowski as “the manufacture of doubt and uncertainty” and, as such, goes far beyond propaganda, since “its hallmark techniques thrive off a hermeneutics of suspicion, with the result that the </w:t>
      </w:r>
      <w:r w:rsidRPr="003A5BF6">
        <w:rPr>
          <w:sz w:val="12"/>
        </w:rPr>
        <w:lastRenderedPageBreak/>
        <w:t xml:space="preserve">populace can maintain the comfortable fiction that it is not being manipulated by the obscure interests funding the initiatives” (Mirowski 2013: 226–27). </w:t>
      </w:r>
      <w:r w:rsidRPr="00816935">
        <w:rPr>
          <w:rStyle w:val="StyleUnderline"/>
        </w:rPr>
        <w:t>These moves within contemporary neoliberalism complicate considerably the classical conception of market knowledge as truth</w:t>
      </w:r>
      <w:r w:rsidRPr="003A5BF6">
        <w:rPr>
          <w:sz w:val="12"/>
        </w:rPr>
        <w:t xml:space="preserve"> by Hayek, or veridiction by Foucault ([2004] 2010: 34). With the switch of polarities has come, especially after the revelatory events of 2008, a situation in which the banks and the corporations become “too big to fail.” </w:t>
      </w:r>
      <w:r w:rsidRPr="00AC1F76">
        <w:rPr>
          <w:rStyle w:val="StyleUnderline"/>
        </w:rPr>
        <w:t>Baudrillard</w:t>
      </w:r>
      <w:r w:rsidRPr="003A5BF6">
        <w:rPr>
          <w:sz w:val="12"/>
        </w:rPr>
        <w:t xml:space="preserve"> remarks in an interview with François L’Yvonnet that he </w:t>
      </w:r>
      <w:r w:rsidRPr="00AC1F76">
        <w:rPr>
          <w:rStyle w:val="StyleUnderline"/>
        </w:rPr>
        <w:t>was again thinking of the importance of pataphysics because: “Once achieved, this integral reality is the Ubuesque accomplishment par excellence! Pataphysics might be said to be the only response to this phenomenon, both in its total confusion—it’s neither critical nor transcendent, it’s the perfect tautology of this integral reality, it’s the science of sciences—and at the same time it’s the monstrousness of it too</w:t>
      </w:r>
      <w:r w:rsidRPr="003A5BF6">
        <w:rPr>
          <w:sz w:val="12"/>
        </w:rPr>
        <w:t xml:space="preserve">” (2004: 5). </w:t>
      </w:r>
      <w:r w:rsidRPr="00AC1F76">
        <w:rPr>
          <w:rStyle w:val="StyleUnderline"/>
        </w:rPr>
        <w:t xml:space="preserve">Baudrillard was, in this crucial instance, </w:t>
      </w:r>
      <w:r w:rsidRPr="00B2468F">
        <w:rPr>
          <w:rStyle w:val="Emphasis"/>
        </w:rPr>
        <w:t>reluctant in the end</w:t>
      </w:r>
      <w:r w:rsidRPr="00AC1F76">
        <w:rPr>
          <w:rStyle w:val="StyleUnderline"/>
        </w:rPr>
        <w:t xml:space="preserve"> to let go of his pataphysical project and to follow </w:t>
      </w:r>
      <w:proofErr w:type="gramStart"/>
      <w:r w:rsidRPr="00AC1F76">
        <w:rPr>
          <w:rStyle w:val="StyleUnderline"/>
        </w:rPr>
        <w:t>its</w:t>
      </w:r>
      <w:proofErr w:type="gramEnd"/>
      <w:r w:rsidRPr="00AC1F76">
        <w:rPr>
          <w:rStyle w:val="StyleUnderline"/>
        </w:rPr>
        <w:t xml:space="preserve"> flourishing in the object; he did not say: Ubu thinks us</w:t>
      </w:r>
      <w:r w:rsidRPr="003A5BF6">
        <w:rPr>
          <w:sz w:val="12"/>
        </w:rPr>
        <w:t xml:space="preserve">. But something in the gaze from the </w:t>
      </w:r>
      <w:proofErr w:type="gramStart"/>
      <w:r w:rsidRPr="003A5BF6">
        <w:rPr>
          <w:sz w:val="12"/>
        </w:rPr>
        <w:t>Other</w:t>
      </w:r>
      <w:proofErr w:type="gramEnd"/>
      <w:r w:rsidRPr="003A5BF6">
        <w:rPr>
          <w:sz w:val="12"/>
        </w:rPr>
        <w:t xml:space="preserve"> had certainly changed (L’Yvonnet’s own discussion of Baudrillard’s pataphysics [2013: 49–58] does not register this change). If we follow this back to the turning point in the mid-1970s of the BNP advertisement, Baudrillard refers to this once more in The Transparency of Evil, noting: “[The] banker got up like a vampire, saying, ‘I am after you for your money.’ A decade has already gone by since this kind of obscenity was introduced, with the government’s blessing, into our social mores. At the time we thought the ad feeble because of its aggressive vulgarity. In point of fact it was a prophetic commercial, full of intimations of the future shape of social relationships, because it operated, precisely, in terms of disgust, avidity and rape” (1993c: 73). And in one of his last texts, Baudrillard again refers to the BNP campaign, this time linked to the theme of evil: “What was new and scandalous was having these words come direct from the bankers themselves, the truth coming straight from the mouth of Evil . . . of the dominant power itself, and that power, secure in the knowledge of its total immunity” (2010b: 57). We can now turn back to his initial analysis. It was first published in 1974 in Utopie (Baudrillard [1974] 2006, which reproduces the images from the bank’s campaign) and included in 1976 in L’Echange Symbolique et la Mort as a long footnote about the advertisement: “Votre argent m’interésse—donnant donnant—vous me prêtez votre argent, je vous fais profiter de ma banque” (1976: 53). He makes four points. First, this statement about value is usually hidden: “Candour is a second-degree mask” of exploitation. Second, there is a “macho complicity where men share the obscene truth of capital. Hence the smell of lechery . . . of the eyes glued to your money as if it were your genitals . . . a perverse provocation which is much more subtle than the simplistic seduction of the smile . . . the slogan quite simply signifies: ‘I am interested in your arse—fair’s fair—lend me your buttocks and I’ll bugger you.’” Third, </w:t>
      </w:r>
      <w:r w:rsidRPr="004F6804">
        <w:rPr>
          <w:rStyle w:val="StyleUnderline"/>
        </w:rPr>
        <w:t>there is the crucial switch behind this new obscenity: the law of equivalence of value</w:t>
      </w:r>
      <w:r w:rsidRPr="003A5BF6">
        <w:rPr>
          <w:sz w:val="12"/>
        </w:rPr>
        <w:t xml:space="preserve"> (a = a; a = a + a′) </w:t>
      </w:r>
      <w:r w:rsidRPr="004F6804">
        <w:rPr>
          <w:rStyle w:val="StyleUnderline"/>
        </w:rPr>
        <w:t xml:space="preserve">is </w:t>
      </w:r>
      <w:r w:rsidRPr="00B2468F">
        <w:rPr>
          <w:rStyle w:val="Emphasis"/>
        </w:rPr>
        <w:t>no longer dominant</w:t>
      </w:r>
      <w:r w:rsidRPr="004F6804">
        <w:rPr>
          <w:rStyle w:val="StyleUnderline"/>
        </w:rPr>
        <w:t>, thus this apparent restatement of it is a supplementary mystification.</w:t>
      </w:r>
      <w:r w:rsidRPr="003A5BF6">
        <w:rPr>
          <w:sz w:val="12"/>
        </w:rPr>
        <w:t xml:space="preserve"> In so many words: “Capital no longer thrives on the rule of any economic law, which is why the law can be made into an advertising slogan, falling into the sphere of the sign and its manipulation.” Fourth, it </w:t>
      </w:r>
      <w:r w:rsidRPr="004F6804">
        <w:rPr>
          <w:rStyle w:val="StyleUnderline"/>
        </w:rPr>
        <w:t xml:space="preserve">might be thought this advertisement simply reveals the desire for open extraction of profit, but in fact, there is a </w:t>
      </w:r>
      <w:r w:rsidRPr="004F6804">
        <w:rPr>
          <w:rStyle w:val="Emphasis"/>
        </w:rPr>
        <w:t>new tautology here</w:t>
      </w:r>
      <w:r w:rsidRPr="003A5BF6">
        <w:rPr>
          <w:sz w:val="12"/>
        </w:rPr>
        <w:t xml:space="preserve">. </w:t>
      </w:r>
      <w:r w:rsidRPr="004F6804">
        <w:rPr>
          <w:rStyle w:val="StyleUnderline"/>
        </w:rPr>
        <w:t xml:space="preserve">A bank is a bank, not a = a + a′ but </w:t>
      </w:r>
      <w:r w:rsidRPr="004F6804">
        <w:rPr>
          <w:rStyle w:val="Emphasis"/>
        </w:rPr>
        <w:t xml:space="preserve">A is </w:t>
      </w:r>
      <w:proofErr w:type="gramStart"/>
      <w:r w:rsidRPr="004F6804">
        <w:rPr>
          <w:rStyle w:val="Emphasis"/>
        </w:rPr>
        <w:t>A</w:t>
      </w:r>
      <w:proofErr w:type="gramEnd"/>
      <w:r w:rsidRPr="003A5BF6">
        <w:rPr>
          <w:sz w:val="12"/>
        </w:rPr>
        <w:t xml:space="preserve">: “that is to say a bank is a bank, a banker is a banker, money is money, and you can do nothing about it.”9 Perhaps this is Ubu reborn as banker, or en route to become the new cynically aggressive Ubu—Ubu as vampire? </w:t>
      </w:r>
      <w:r w:rsidRPr="00A87575">
        <w:rPr>
          <w:rStyle w:val="StyleUnderline"/>
        </w:rPr>
        <w:t>It is certainly clear that this is not the maternal mode of participative repression Baudrillard described in consumerism</w:t>
      </w:r>
      <w:r w:rsidRPr="003A5BF6">
        <w:rPr>
          <w:sz w:val="12"/>
        </w:rPr>
        <w:t xml:space="preserve"> ([1969] 2001). There is something curiously static and nostalgic in Baudrillard’s relation to pataphysics (1976); he said the only strategy against the hyperrealist system is some form of pataphysics. And thirty years later, in The Intelligence of Evil (2005): “Integral Reality corresponds to the pataphysical sphere. . . . Ubu is the very symbol of this plethoric reality and, at the same time, the only response to the Integral Reality, the only solution that is truly imaginary in its fierce irony, its grotesque fullness. The great spiral belly of Pa Ubu is the profile of our world and its umbilical entombment” (2005: 45). There is a kind of nostalgia for the pataphysics that he adopted in his youth (and that, as he admitted, played havoc with his early career [2004: 4–5]). And if we turn to his early piece on pataphysics, we can see that his relationship to it was far from being unambiguous—he rejected it in favor of Artaud’s theater of Cultural Politics Published by Duke University Press Mike Gane Cultural P o litics • 11:1 March 2015 12 cruelty, for “pataphysics is impossible” ([1948] 2005: 215). It was both a basis of ironic critique that he wanted and one that he had already rejected—one that he never worked through, developed, and assessed. It remained as it always was, a precocious but childish unchanging resource that he had disavowed: “pataphysics was a kind of esoteric parenthesis” and “pataphysics isn’t a reference for me . . . things have to be lost”—they disappear, disperse like anagrams in what follows (2004: 6). </w:t>
      </w:r>
      <w:r w:rsidRPr="00A87575">
        <w:rPr>
          <w:rStyle w:val="StyleUnderline"/>
        </w:rPr>
        <w:t xml:space="preserve">Baudrillard could not let go of a pataphysics, and it </w:t>
      </w:r>
      <w:r w:rsidRPr="00B2468F">
        <w:rPr>
          <w:rStyle w:val="Emphasis"/>
        </w:rPr>
        <w:t>remained an obscure object</w:t>
      </w:r>
      <w:r w:rsidRPr="00A87575">
        <w:rPr>
          <w:rStyle w:val="StyleUnderline"/>
        </w:rPr>
        <w:t>.</w:t>
      </w:r>
      <w:r w:rsidRPr="003A5BF6">
        <w:rPr>
          <w:sz w:val="12"/>
        </w:rPr>
        <w:t xml:space="preserve"> No one has yet studied the way in which it functions in his writings (though see Genosko 1994; Teh 2006). </w:t>
      </w:r>
      <w:r w:rsidRPr="00A87575">
        <w:rPr>
          <w:rStyle w:val="StyleUnderline"/>
        </w:rPr>
        <w:t xml:space="preserve">It is linked to a concept of freedom that is quite different from that of the neoliberals. For neoliberals, </w:t>
      </w:r>
      <w:r w:rsidRPr="00B2468F">
        <w:rPr>
          <w:rStyle w:val="Emphasis"/>
        </w:rPr>
        <w:t>one must accept the responsibility</w:t>
      </w:r>
      <w:r w:rsidRPr="00A87575">
        <w:rPr>
          <w:rStyle w:val="StyleUnderline"/>
        </w:rPr>
        <w:t xml:space="preserve"> “as a subject, for the objective conditions of one’s own life.”</w:t>
      </w:r>
      <w:r w:rsidRPr="003A5BF6">
        <w:rPr>
          <w:sz w:val="12"/>
        </w:rPr>
        <w:t xml:space="preserve"> But, Baudrillard argues: “As long as I am subject to objective conditions, I am still an object, I am not wholly free—I have to be freed from that freedom itself. And this is possible only in play, in that more subtle freedom of play, the arbitrary rules of which paradoxically free me, whereas in reality I am kept in chains by my own will” (2001: 56–57). </w:t>
      </w:r>
      <w:r w:rsidRPr="00A87575">
        <w:rPr>
          <w:rStyle w:val="StyleUnderline"/>
        </w:rPr>
        <w:t xml:space="preserve">But pataphysics </w:t>
      </w:r>
      <w:r w:rsidRPr="00A87575">
        <w:rPr>
          <w:rStyle w:val="Emphasis"/>
        </w:rPr>
        <w:t>remained a favorite toy</w:t>
      </w:r>
      <w:r w:rsidRPr="00A87575">
        <w:rPr>
          <w:rStyle w:val="StyleUnderline"/>
        </w:rPr>
        <w:t>, not anagrammatic; it is the image of the world</w:t>
      </w:r>
      <w:r w:rsidRPr="003A5BF6">
        <w:rPr>
          <w:sz w:val="12"/>
        </w:rPr>
        <w:t xml:space="preserve"> (in its absurdity), and </w:t>
      </w:r>
      <w:r w:rsidRPr="00A87575">
        <w:rPr>
          <w:rStyle w:val="StyleUnderline"/>
        </w:rPr>
        <w:t>it is the “only response” to the world</w:t>
      </w:r>
      <w:r w:rsidRPr="003A5BF6">
        <w:rPr>
          <w:sz w:val="12"/>
        </w:rPr>
        <w:t xml:space="preserve"> (by treating it as a method of finding imaginary solutions to problems that do not exist). Thus if there is an occlusion of the ways in which the world is reconstructed in alignment with liberalization, it nevertheless shows through, and Ubu is a medium of ventriloquous evil (2010b: 61). For example, </w:t>
      </w:r>
      <w:r w:rsidRPr="00B2468F">
        <w:rPr>
          <w:rStyle w:val="StyleUnderline"/>
        </w:rPr>
        <w:t>Baudrillard</w:t>
      </w:r>
      <w:r w:rsidRPr="00A87575">
        <w:rPr>
          <w:rStyle w:val="StyleUnderline"/>
        </w:rPr>
        <w:t xml:space="preserve"> could write acutely on the </w:t>
      </w:r>
      <w:r w:rsidRPr="00B4478F">
        <w:rPr>
          <w:rStyle w:val="Emphasis"/>
        </w:rPr>
        <w:t>burning of cars in the banlieues in France</w:t>
      </w:r>
      <w:r w:rsidRPr="00A87575">
        <w:rPr>
          <w:rStyle w:val="StyleUnderline"/>
        </w:rPr>
        <w:t xml:space="preserve"> in “The Pyres of Autumn” </w:t>
      </w:r>
      <w:r w:rsidRPr="003A5BF6">
        <w:rPr>
          <w:sz w:val="12"/>
        </w:rPr>
        <w:t>(2006), for as he said, notoriously, “</w:t>
      </w:r>
      <w:r w:rsidRPr="00A87575">
        <w:rPr>
          <w:rStyle w:val="StyleUnderline"/>
        </w:rPr>
        <w:t>even signs must burn”</w:t>
      </w:r>
      <w:r w:rsidRPr="003A5BF6">
        <w:rPr>
          <w:sz w:val="12"/>
        </w:rPr>
        <w:t xml:space="preserve"> ([1972] 1981: 163), </w:t>
      </w:r>
      <w:r w:rsidRPr="00B4478F">
        <w:rPr>
          <w:rStyle w:val="Emphasis"/>
        </w:rPr>
        <w:t>but</w:t>
      </w:r>
      <w:r w:rsidRPr="00A87575">
        <w:rPr>
          <w:rStyle w:val="StyleUnderline"/>
        </w:rPr>
        <w:t xml:space="preserve"> the initiation ritual of the student Bullingdon Club at Oxford University</w:t>
      </w:r>
      <w:r w:rsidRPr="003A5BF6">
        <w:rPr>
          <w:sz w:val="12"/>
        </w:rPr>
        <w:t>—</w:t>
      </w:r>
      <w:r w:rsidRPr="00A87575">
        <w:rPr>
          <w:rStyle w:val="StyleUnderline"/>
        </w:rPr>
        <w:t>the club of which both Cameron and Osborne were previously members</w:t>
      </w:r>
      <w:r w:rsidRPr="003A5BF6">
        <w:rPr>
          <w:sz w:val="12"/>
        </w:rPr>
        <w:t>—</w:t>
      </w:r>
      <w:r w:rsidRPr="00A87575">
        <w:rPr>
          <w:rStyle w:val="StyleUnderline"/>
        </w:rPr>
        <w:t>which involved burning a £50 note in front of a tramp, and which came to light in the British press in February 2013,</w:t>
      </w:r>
      <w:r w:rsidRPr="003A5BF6">
        <w:rPr>
          <w:sz w:val="12"/>
        </w:rPr>
        <w:t xml:space="preserve"> is </w:t>
      </w:r>
      <w:r w:rsidRPr="00A87575">
        <w:rPr>
          <w:rStyle w:val="Emphasis"/>
        </w:rPr>
        <w:t>a newly invented neoliberal ritual that Baudrillard did not foresee.</w:t>
      </w:r>
      <w:r w:rsidRPr="003A5BF6">
        <w:rPr>
          <w:sz w:val="12"/>
        </w:rPr>
        <w:t>10</w:t>
      </w:r>
    </w:p>
    <w:p w:rsidR="009A6436" w:rsidRDefault="009A6436" w:rsidP="009A6436"/>
    <w:p w:rsidR="009A6436" w:rsidRPr="0068279E" w:rsidRDefault="009A6436" w:rsidP="009A6436">
      <w:pPr>
        <w:pStyle w:val="Heading4"/>
      </w:pPr>
      <w:r>
        <w:t xml:space="preserve">Baudrillard’s </w:t>
      </w:r>
      <w:r>
        <w:rPr>
          <w:u w:val="single"/>
        </w:rPr>
        <w:t>entire argument</w:t>
      </w:r>
      <w:r>
        <w:t xml:space="preserve"> is our </w:t>
      </w:r>
      <w:r>
        <w:rPr>
          <w:u w:val="single"/>
        </w:rPr>
        <w:t xml:space="preserve">alt </w:t>
      </w:r>
      <w:r w:rsidRPr="00062F97">
        <w:rPr>
          <w:u w:val="single"/>
        </w:rPr>
        <w:t>solvency</w:t>
      </w:r>
      <w:r>
        <w:t xml:space="preserve"> </w:t>
      </w:r>
      <w:r w:rsidRPr="00062F97">
        <w:t>and</w:t>
      </w:r>
      <w:r>
        <w:t xml:space="preserve"> </w:t>
      </w:r>
      <w:r w:rsidRPr="00062F97">
        <w:rPr>
          <w:u w:val="single"/>
        </w:rPr>
        <w:t>link</w:t>
      </w:r>
      <w:r>
        <w:t xml:space="preserve"> warrants --- capitalism is </w:t>
      </w:r>
      <w:r>
        <w:rPr>
          <w:u w:val="single"/>
        </w:rPr>
        <w:t>important</w:t>
      </w:r>
      <w:r>
        <w:t xml:space="preserve"> for the communist goal by </w:t>
      </w:r>
      <w:r>
        <w:rPr>
          <w:u w:val="single"/>
        </w:rPr>
        <w:t>serving as unifying</w:t>
      </w:r>
      <w:r>
        <w:t xml:space="preserve"> goal to </w:t>
      </w:r>
      <w:r>
        <w:rPr>
          <w:u w:val="single"/>
        </w:rPr>
        <w:t>inspire</w:t>
      </w:r>
      <w:r>
        <w:t xml:space="preserve"> collective resistance</w:t>
      </w:r>
    </w:p>
    <w:p w:rsidR="009A6436" w:rsidRDefault="009A6436" w:rsidP="009A6436">
      <w:r w:rsidRPr="00546F4C">
        <w:rPr>
          <w:b/>
        </w:rPr>
        <w:t>Gilman-Opalsky 10</w:t>
      </w:r>
      <w:r>
        <w:t xml:space="preserve"> --- Associate Professor of Political Philosophy in the Department of Political Science at the University of Illinois (Richard Gilman-Opalsky, 2010, "Selectively Forgetting Baudrillard: Rescuing Praxis </w:t>
      </w:r>
      <w:proofErr w:type="gramStart"/>
      <w:r>
        <w:t>From</w:t>
      </w:r>
      <w:proofErr w:type="gramEnd"/>
      <w:r>
        <w:t xml:space="preserve"> The Wreckage." Theory </w:t>
      </w:r>
      <w:proofErr w:type="gramStart"/>
      <w:r>
        <w:t>In</w:t>
      </w:r>
      <w:proofErr w:type="gramEnd"/>
      <w:r>
        <w:t xml:space="preserve"> Action. Vol. 3 Issue 2, 6-30-2016, pages 13-14)//jonah</w:t>
      </w:r>
    </w:p>
    <w:p w:rsidR="009A6436" w:rsidRDefault="009A6436" w:rsidP="009A6436">
      <w:pPr>
        <w:rPr>
          <w:sz w:val="12"/>
        </w:rPr>
      </w:pPr>
      <w:r w:rsidRPr="00C74492">
        <w:rPr>
          <w:sz w:val="12"/>
        </w:rPr>
        <w:lastRenderedPageBreak/>
        <w:t xml:space="preserve">Also, </w:t>
      </w:r>
      <w:r w:rsidRPr="0079307A">
        <w:rPr>
          <w:rStyle w:val="StyleUnderline"/>
        </w:rPr>
        <w:t xml:space="preserve">he </w:t>
      </w:r>
      <w:r w:rsidRPr="0079307A">
        <w:rPr>
          <w:rStyle w:val="Emphasis"/>
        </w:rPr>
        <w:t>attacks any romanticization</w:t>
      </w:r>
      <w:r w:rsidRPr="0079307A">
        <w:rPr>
          <w:rStyle w:val="StyleUnderline"/>
        </w:rPr>
        <w:t xml:space="preserve"> of the proletarian subject position, arguing that this leads to reification of capitalist production as an independent variable</w:t>
      </w:r>
      <w:r w:rsidRPr="00C74492">
        <w:rPr>
          <w:sz w:val="12"/>
        </w:rPr>
        <w:t xml:space="preserve">. In other words, </w:t>
      </w:r>
      <w:r w:rsidRPr="0079307A">
        <w:rPr>
          <w:rStyle w:val="StyleUnderline"/>
        </w:rPr>
        <w:t xml:space="preserve">Marx’s conception of revolution </w:t>
      </w:r>
      <w:r w:rsidRPr="0079307A">
        <w:rPr>
          <w:rStyle w:val="Emphasis"/>
        </w:rPr>
        <w:t>requires capitalist production</w:t>
      </w:r>
      <w:r w:rsidRPr="00C74492">
        <w:rPr>
          <w:sz w:val="12"/>
        </w:rPr>
        <w:t xml:space="preserve">, and the whole history of Marxism since Marx’s death has been unconsciously trapped in a fetishization of production derived from a distinctly capitalist logic. </w:t>
      </w:r>
      <w:r w:rsidRPr="0079307A">
        <w:rPr>
          <w:rStyle w:val="StyleUnderline"/>
        </w:rPr>
        <w:t xml:space="preserve">Marxism celebrates a revolutionary subject that </w:t>
      </w:r>
      <w:r w:rsidRPr="0068279E">
        <w:rPr>
          <w:rStyle w:val="Emphasis"/>
        </w:rPr>
        <w:t>owes its existence to capitalism</w:t>
      </w:r>
      <w:r w:rsidRPr="0079307A">
        <w:rPr>
          <w:rStyle w:val="StyleUnderline"/>
        </w:rPr>
        <w:t xml:space="preserve">, and whose special powers are concentrated in them by their </w:t>
      </w:r>
      <w:r w:rsidRPr="00C74492">
        <w:rPr>
          <w:rStyle w:val="Emphasis"/>
        </w:rPr>
        <w:t>immiseration within the producing class</w:t>
      </w:r>
      <w:r w:rsidRPr="00C74492">
        <w:rPr>
          <w:sz w:val="12"/>
        </w:rPr>
        <w:t xml:space="preserve">. To counter this, </w:t>
      </w:r>
      <w:r w:rsidRPr="0079307A">
        <w:rPr>
          <w:rStyle w:val="StyleUnderline"/>
        </w:rPr>
        <w:t>Baudrillard</w:t>
      </w:r>
      <w:r w:rsidRPr="00C74492">
        <w:rPr>
          <w:sz w:val="12"/>
        </w:rPr>
        <w:t xml:space="preserve"> draws our attention to the rebelliousness of the elderly, of women, of racial, ethnic, and even linguistic minorities, dropouts, and young people, pointing to other locations for subversion and revolt than the working class. He </w:t>
      </w:r>
      <w:r w:rsidRPr="0079307A">
        <w:rPr>
          <w:rStyle w:val="StyleUnderline"/>
        </w:rPr>
        <w:t xml:space="preserve">writes: “This position of revolt is no longer that of the economically exploited; it aims less at the extortion of surplus value than at the imposition of the code, which inscribes the present strategy of social domination… It is a revolt of those who have been pushed aside, who have never been able to speak or have their voices heard… </w:t>
      </w:r>
      <w:r w:rsidRPr="00C74492">
        <w:rPr>
          <w:rStyle w:val="Emphasis"/>
        </w:rPr>
        <w:t>These revolts do not profile class struggle</w:t>
      </w:r>
      <w:r w:rsidRPr="0079307A">
        <w:rPr>
          <w:rStyle w:val="StyleUnderline"/>
        </w:rPr>
        <w:t>… The working class is no longer the gold standard of revolts and contradictions. There is no longer a revolutionary subject of reference</w:t>
      </w:r>
      <w:r w:rsidRPr="00C74492">
        <w:rPr>
          <w:sz w:val="12"/>
        </w:rPr>
        <w:t xml:space="preserve">.”12 With this, </w:t>
      </w:r>
      <w:r w:rsidRPr="0079307A">
        <w:rPr>
          <w:rStyle w:val="StyleUnderline"/>
        </w:rPr>
        <w:t>Baudrillard</w:t>
      </w:r>
      <w:r w:rsidRPr="00C74492">
        <w:rPr>
          <w:sz w:val="12"/>
        </w:rPr>
        <w:t xml:space="preserve"> effectively </w:t>
      </w:r>
      <w:r w:rsidRPr="00C74492">
        <w:rPr>
          <w:rStyle w:val="Emphasis"/>
        </w:rPr>
        <w:t>destabilizes</w:t>
      </w:r>
      <w:r w:rsidRPr="0079307A">
        <w:rPr>
          <w:rStyle w:val="StyleUnderline"/>
        </w:rPr>
        <w:t xml:space="preserve"> </w:t>
      </w:r>
      <w:r w:rsidRPr="00C74492">
        <w:rPr>
          <w:sz w:val="12"/>
        </w:rPr>
        <w:t xml:space="preserve">the rigidity of certain readings of </w:t>
      </w:r>
      <w:r w:rsidRPr="00C74492">
        <w:rPr>
          <w:rStyle w:val="Emphasis"/>
        </w:rPr>
        <w:t>historical materialism</w:t>
      </w:r>
      <w:r w:rsidRPr="0079307A">
        <w:rPr>
          <w:rStyle w:val="StyleUnderline"/>
        </w:rPr>
        <w:t xml:space="preserve"> in more orthodox variations of Marxism</w:t>
      </w:r>
      <w:r w:rsidRPr="00C74492">
        <w:rPr>
          <w:sz w:val="12"/>
        </w:rPr>
        <w:t xml:space="preserve"> (I would include Antonio Gramsci and Georg Lukács here who were both critical of orthodox Marxism yet maintained the working class as “a revolutionary subject of reference.”). From another location, not circumscribed by economic exploitation, </w:t>
      </w:r>
      <w:r w:rsidRPr="0079307A">
        <w:rPr>
          <w:rStyle w:val="StyleUnderline"/>
        </w:rPr>
        <w:t>revolt no longer “mirrors” the capitalist fixation on production.</w:t>
      </w:r>
      <w:r w:rsidRPr="00C74492">
        <w:rPr>
          <w:sz w:val="12"/>
        </w:rPr>
        <w:t xml:space="preserve"> But </w:t>
      </w:r>
      <w:r w:rsidRPr="0079307A">
        <w:rPr>
          <w:rStyle w:val="StyleUnderline"/>
        </w:rPr>
        <w:t>revolt</w:t>
      </w:r>
      <w:r w:rsidRPr="00C74492">
        <w:rPr>
          <w:sz w:val="12"/>
        </w:rPr>
        <w:t xml:space="preserve"> from other places is not concentrated in any certain social group or subject position. It </w:t>
      </w:r>
      <w:r w:rsidRPr="0079307A">
        <w:rPr>
          <w:rStyle w:val="StyleUnderline"/>
        </w:rPr>
        <w:t xml:space="preserve">is, therefore, </w:t>
      </w:r>
      <w:r w:rsidRPr="00F5120B">
        <w:rPr>
          <w:rStyle w:val="Emphasis"/>
        </w:rPr>
        <w:t>not inexorable</w:t>
      </w:r>
      <w:r w:rsidRPr="0079307A">
        <w:rPr>
          <w:rStyle w:val="StyleUnderline"/>
        </w:rPr>
        <w:t xml:space="preserve">, </w:t>
      </w:r>
      <w:r w:rsidRPr="00F5120B">
        <w:rPr>
          <w:rStyle w:val="Emphasis"/>
        </w:rPr>
        <w:t>not determined by political-economic structures</w:t>
      </w:r>
      <w:r w:rsidRPr="0079307A">
        <w:rPr>
          <w:rStyle w:val="StyleUnderline"/>
        </w:rPr>
        <w:t>, and certainly not predictable</w:t>
      </w:r>
      <w:r w:rsidRPr="00C74492">
        <w:rPr>
          <w:sz w:val="12"/>
        </w:rPr>
        <w:t xml:space="preserve">. </w:t>
      </w:r>
    </w:p>
    <w:p w:rsidR="009A6436" w:rsidRDefault="009A6436" w:rsidP="009A6436">
      <w:pPr>
        <w:rPr>
          <w:sz w:val="12"/>
        </w:rPr>
      </w:pPr>
    </w:p>
    <w:p w:rsidR="009A6436" w:rsidRPr="001D7E95" w:rsidRDefault="009A6436" w:rsidP="009A6436">
      <w:pPr>
        <w:pStyle w:val="Heading4"/>
      </w:pPr>
      <w:r>
        <w:t xml:space="preserve">Cap’s the </w:t>
      </w:r>
      <w:r>
        <w:rPr>
          <w:u w:val="single"/>
        </w:rPr>
        <w:t>root cause</w:t>
      </w:r>
      <w:r>
        <w:t xml:space="preserve"> of their symbolic exchange stuff</w:t>
      </w:r>
    </w:p>
    <w:p w:rsidR="009A6436" w:rsidRPr="00FD4971" w:rsidRDefault="009A6436" w:rsidP="009A6436">
      <w:r>
        <w:rPr>
          <w:b/>
        </w:rPr>
        <w:t>Noys 5</w:t>
      </w:r>
      <w:r>
        <w:t xml:space="preserve"> --- Professor of Critical Theory at the University of Chichester (Benjamin, 5-31-05, “The Culture of Death,” Berg, 7-2-16, page 25)//jonah</w:t>
      </w:r>
    </w:p>
    <w:p w:rsidR="009A6436" w:rsidRPr="001D7E95" w:rsidRDefault="009A6436" w:rsidP="009A6436">
      <w:pPr>
        <w:rPr>
          <w:sz w:val="14"/>
        </w:rPr>
      </w:pPr>
      <w:r w:rsidRPr="00252F28">
        <w:rPr>
          <w:rStyle w:val="StyleUnderline"/>
        </w:rPr>
        <w:t xml:space="preserve">What </w:t>
      </w:r>
      <w:r w:rsidRPr="00252F28">
        <w:rPr>
          <w:rStyle w:val="Emphasis"/>
        </w:rPr>
        <w:t>Baudrillard</w:t>
      </w:r>
      <w:r w:rsidRPr="00252F28">
        <w:rPr>
          <w:rStyle w:val="StyleUnderline"/>
        </w:rPr>
        <w:t xml:space="preserve"> stresses is that although modern culture tries to exclude death it fails</w:t>
      </w:r>
      <w:r w:rsidRPr="001D7E95">
        <w:rPr>
          <w:sz w:val="14"/>
        </w:rPr>
        <w:t xml:space="preserve">. Today the dead are not included within the space of the city, either in charnel-houses or in cemeteries attached to churches, but are excluded by being placed in mass cemeteries which lie outside the city. However, the more our culture tries to push the reality of death away, the more it tries to isolate the dead, the more death threatens to invade our whole culture. Baudrillard can then agree with the idea that death has become taboo but also argue that this process has failed and that it leaves us more exposed to death. How does this take place? For Baudrillard socalled ‘primitive’ cultures used to organise symbolic exchange with the dead, regarding them in some sense as present, but today we try not to deal with the dead at all. The result is that ‘we trade with our dead in a kind of melancholy, while the primitives live with their dead under the auspices of the ritual and the feast’ (Baudrillard, 1993: 135). </w:t>
      </w:r>
      <w:r w:rsidRPr="001D7E95">
        <w:rPr>
          <w:rStyle w:val="StyleUnderline"/>
        </w:rPr>
        <w:t xml:space="preserve">What has caused this is the decline and eclipse of </w:t>
      </w:r>
      <w:r w:rsidRPr="00252F28">
        <w:rPr>
          <w:rStyle w:val="Emphasis"/>
        </w:rPr>
        <w:t>symbolic exchange</w:t>
      </w:r>
      <w:r w:rsidRPr="001D7E95">
        <w:rPr>
          <w:rStyle w:val="StyleUnderline"/>
        </w:rPr>
        <w:t xml:space="preserve"> </w:t>
      </w:r>
      <w:r w:rsidRPr="00252F28">
        <w:rPr>
          <w:rStyle w:val="Emphasis"/>
        </w:rPr>
        <w:t>due to the rise of capitalism</w:t>
      </w:r>
      <w:r w:rsidRPr="001D7E95">
        <w:rPr>
          <w:sz w:val="14"/>
        </w:rPr>
        <w:t xml:space="preserve">. A New Time of Death? 25 </w:t>
      </w:r>
      <w:r w:rsidRPr="001D7E95">
        <w:rPr>
          <w:rStyle w:val="StyleUnderline"/>
        </w:rPr>
        <w:t xml:space="preserve">Capitalism is organised around </w:t>
      </w:r>
      <w:r w:rsidRPr="00252F28">
        <w:rPr>
          <w:rStyle w:val="Emphasis"/>
        </w:rPr>
        <w:t>market exchanges</w:t>
      </w:r>
      <w:r w:rsidRPr="001D7E95">
        <w:rPr>
          <w:rStyle w:val="StyleUnderline"/>
        </w:rPr>
        <w:t xml:space="preserve"> in which goods are exchanged through the medium of money</w:t>
      </w:r>
      <w:r w:rsidRPr="001D7E95">
        <w:rPr>
          <w:sz w:val="14"/>
        </w:rPr>
        <w:t xml:space="preserve">. The emphasis is often on the fairness of exchange, on the idea that the market-place adjusts prices through competition, and on anonymous exchange where the producers of goods and their consumers are separated in space and time. </w:t>
      </w:r>
      <w:r w:rsidRPr="001D7E95">
        <w:rPr>
          <w:rStyle w:val="StyleUnderline"/>
        </w:rPr>
        <w:t xml:space="preserve">What has been </w:t>
      </w:r>
      <w:r w:rsidRPr="00252F28">
        <w:rPr>
          <w:rStyle w:val="Emphasis"/>
        </w:rPr>
        <w:t>lost</w:t>
      </w:r>
      <w:r w:rsidRPr="001D7E95">
        <w:rPr>
          <w:rStyle w:val="StyleUnderline"/>
        </w:rPr>
        <w:t xml:space="preserve"> in this market-based exchange is the idea of symbolic exchange</w:t>
      </w:r>
      <w:r w:rsidRPr="001D7E95">
        <w:rPr>
          <w:sz w:val="14"/>
        </w:rPr>
        <w:t xml:space="preserve">. This is a form of exchange which is not based on getting something equal in return for what we spend but exchange as an unbalanced and excessive social process. The classic example of symbolic exchange is that of gift-giving, in particular the Native American practice of potlatch. The word is from the Chinook language and means ‘to give’. It is the name for a ceremonial feast of northwest coast tribes at which the host distributed his possessions as gifts to his guests. These gifts could be material things like blankets and furniture, but also food, and they would win honour for the host. What interested anthropologists in this gift-giving was that it could also seemingly run out of control, with whole villages being made destitute in trying to provide gifts. </w:t>
      </w:r>
      <w:r w:rsidRPr="00252F28">
        <w:rPr>
          <w:rStyle w:val="Emphasis"/>
        </w:rPr>
        <w:t>Capitalism replaces this form of exchange</w:t>
      </w:r>
      <w:r w:rsidRPr="001D7E95">
        <w:rPr>
          <w:rStyle w:val="StyleUnderline"/>
        </w:rPr>
        <w:t>, which is based on social prestige and direct personal relationships, with forms of exchange based on calculation and the anonymity of the market</w:t>
      </w:r>
      <w:r w:rsidRPr="001D7E95">
        <w:rPr>
          <w:sz w:val="14"/>
        </w:rPr>
        <w:t>. For Baudrillard this eclipse of symbolic exchange also affected our relationship with death</w:t>
      </w:r>
    </w:p>
    <w:p w:rsidR="009A6436" w:rsidRDefault="009A6436" w:rsidP="009A6436">
      <w:pPr>
        <w:pStyle w:val="Heading4"/>
      </w:pPr>
      <w:r>
        <w:t>Cap is root cause of hyperreality</w:t>
      </w:r>
    </w:p>
    <w:p w:rsidR="009A6436" w:rsidRDefault="009A6436" w:rsidP="009A6436">
      <w:r w:rsidRPr="00060AB8">
        <w:rPr>
          <w:b/>
        </w:rPr>
        <w:t>Mernagh 14</w:t>
      </w:r>
      <w:r>
        <w:t xml:space="preserve"> --- Irish philosopher (Simon Mernagh, 11-13-2014, "Hyperreality in Late Capitalism" American Literature and Culture at Queen's, 7-2-2016, https://blogs.qub.ac.uk/americanists/2014/11/13/hyperreality-in-late-capitalism/)//jonah</w:t>
      </w:r>
    </w:p>
    <w:p w:rsidR="009A6436" w:rsidRPr="00D43D12" w:rsidRDefault="009A6436" w:rsidP="009A6436">
      <w:pPr>
        <w:rPr>
          <w:sz w:val="14"/>
        </w:rPr>
      </w:pPr>
      <w:r w:rsidRPr="00D43D12">
        <w:rPr>
          <w:sz w:val="14"/>
        </w:rPr>
        <w:t xml:space="preserve">According to Fredric Jameson, </w:t>
      </w:r>
      <w:r w:rsidRPr="00A56273">
        <w:rPr>
          <w:rStyle w:val="StyleUnderline"/>
        </w:rPr>
        <w:t xml:space="preserve">postmodernism is “the cultural logic of </w:t>
      </w:r>
      <w:r w:rsidRPr="002E7843">
        <w:rPr>
          <w:rStyle w:val="Emphasis"/>
        </w:rPr>
        <w:t>late capitalism</w:t>
      </w:r>
      <w:r w:rsidRPr="00A56273">
        <w:rPr>
          <w:rStyle w:val="StyleUnderline"/>
        </w:rPr>
        <w:t>”</w:t>
      </w:r>
      <w:r w:rsidRPr="00D43D12">
        <w:rPr>
          <w:sz w:val="14"/>
        </w:rPr>
        <w:t xml:space="preserve"> (550). In addition to the expansion of forms considered ‘literary’ and a dedicated interrogation of hitherto unchallenged cultural metanarratives, </w:t>
      </w:r>
      <w:r w:rsidRPr="00A56273">
        <w:rPr>
          <w:rStyle w:val="StyleUnderline"/>
        </w:rPr>
        <w:t>postmodernism is partially defined by considerations of ‘hyperreality’, or a reality dominated by symbols and signs which signify no deeper meaning</w:t>
      </w:r>
      <w:r w:rsidRPr="00D43D12">
        <w:rPr>
          <w:sz w:val="14"/>
        </w:rPr>
        <w:t xml:space="preserve">. America, as a bastion of postmodern literary movements and </w:t>
      </w:r>
      <w:r w:rsidRPr="00A56273">
        <w:rPr>
          <w:rStyle w:val="Emphasis"/>
        </w:rPr>
        <w:t>capitalist ethos</w:t>
      </w:r>
      <w:r w:rsidRPr="00A56273">
        <w:rPr>
          <w:rStyle w:val="StyleUnderline"/>
        </w:rPr>
        <w:t xml:space="preserve">, boasts a </w:t>
      </w:r>
      <w:r w:rsidRPr="00A56273">
        <w:rPr>
          <w:rStyle w:val="Emphasis"/>
        </w:rPr>
        <w:t>profoundly hyperreal</w:t>
      </w:r>
      <w:r w:rsidRPr="00A56273">
        <w:rPr>
          <w:rStyle w:val="StyleUnderline"/>
        </w:rPr>
        <w:t xml:space="preserve"> society and culture</w:t>
      </w:r>
      <w:r w:rsidRPr="00D43D12">
        <w:rPr>
          <w:sz w:val="14"/>
        </w:rPr>
        <w:t xml:space="preserve">. Throughout his </w:t>
      </w:r>
      <w:r w:rsidRPr="00153747">
        <w:rPr>
          <w:rStyle w:val="StyleUnderline"/>
        </w:rPr>
        <w:t>Travels in Hyperreality</w:t>
      </w:r>
      <w:r w:rsidRPr="00D43D12">
        <w:rPr>
          <w:sz w:val="14"/>
        </w:rPr>
        <w:t xml:space="preserve">, Eco recounts the American museums </w:t>
      </w:r>
      <w:r w:rsidRPr="00153747">
        <w:rPr>
          <w:rStyle w:val="StyleUnderline"/>
        </w:rPr>
        <w:t>filled with updated and ‘improved’ reconstructions of classical ancient and Renaissance artworks</w:t>
      </w:r>
      <w:r w:rsidRPr="00D43D12">
        <w:rPr>
          <w:sz w:val="14"/>
        </w:rPr>
        <w:t xml:space="preserve">, noting that </w:t>
      </w:r>
      <w:r w:rsidRPr="00153747">
        <w:rPr>
          <w:rStyle w:val="StyleUnderline"/>
        </w:rPr>
        <w:t xml:space="preserve">visitors “enjoy the conviction that </w:t>
      </w:r>
      <w:r w:rsidRPr="00153747">
        <w:rPr>
          <w:rStyle w:val="Emphasis"/>
        </w:rPr>
        <w:t>imitation has reached its apex</w:t>
      </w:r>
      <w:r w:rsidRPr="00153747">
        <w:rPr>
          <w:rStyle w:val="StyleUnderline"/>
        </w:rPr>
        <w:t xml:space="preserve"> and afterwards reality will always be inferior to it</w:t>
      </w:r>
      <w:r w:rsidRPr="00D43D12">
        <w:rPr>
          <w:sz w:val="14"/>
        </w:rPr>
        <w:t xml:space="preserve">” (46); to contemporary audiences, a three-dimensional, human-scale diorama of </w:t>
      </w:r>
      <w:r w:rsidRPr="00153747">
        <w:rPr>
          <w:rStyle w:val="StyleUnderline"/>
        </w:rPr>
        <w:t>Da Vinci’s Last Supper</w:t>
      </w:r>
      <w:r w:rsidRPr="00D43D12">
        <w:rPr>
          <w:sz w:val="14"/>
        </w:rPr>
        <w:t xml:space="preserve">, complete with audible dialogue and a hymnal soundtrack, </w:t>
      </w:r>
      <w:r w:rsidRPr="00153747">
        <w:rPr>
          <w:rStyle w:val="StyleUnderline"/>
        </w:rPr>
        <w:t xml:space="preserve">is more appealing than a </w:t>
      </w:r>
      <w:r w:rsidRPr="00153747">
        <w:rPr>
          <w:rStyle w:val="StyleUnderline"/>
        </w:rPr>
        <w:lastRenderedPageBreak/>
        <w:t>mere painting</w:t>
      </w:r>
      <w:r w:rsidRPr="00D43D12">
        <w:rPr>
          <w:sz w:val="14"/>
        </w:rPr>
        <w:t xml:space="preserve">. As an inherently visual medium, simulation is vividly expressed in film. </w:t>
      </w:r>
      <w:r w:rsidRPr="00153747">
        <w:rPr>
          <w:rStyle w:val="StyleUnderline"/>
        </w:rPr>
        <w:t xml:space="preserve">The depiction of the </w:t>
      </w:r>
      <w:r w:rsidRPr="00FA68B3">
        <w:rPr>
          <w:rStyle w:val="Emphasis"/>
        </w:rPr>
        <w:t>cinematic simulacrum of Las Vegas</w:t>
      </w:r>
      <w:r w:rsidRPr="00153747">
        <w:rPr>
          <w:rStyle w:val="StyleUnderline"/>
        </w:rPr>
        <w:t xml:space="preserve"> in </w:t>
      </w:r>
      <w:r w:rsidRPr="00FA68B3">
        <w:rPr>
          <w:rStyle w:val="Emphasis"/>
        </w:rPr>
        <w:t>Casino</w:t>
      </w:r>
      <w:r w:rsidRPr="00153747">
        <w:rPr>
          <w:rStyle w:val="StyleUnderline"/>
        </w:rPr>
        <w:t xml:space="preserve"> and </w:t>
      </w:r>
      <w:r w:rsidRPr="00153747">
        <w:rPr>
          <w:rStyle w:val="Emphasis"/>
        </w:rPr>
        <w:t>Ocean’s Eleven</w:t>
      </w:r>
      <w:r w:rsidRPr="00153747">
        <w:rPr>
          <w:rStyle w:val="StyleUnderline"/>
        </w:rPr>
        <w:t xml:space="preserve"> mirrors Baudrillard’s definition of </w:t>
      </w:r>
      <w:r w:rsidRPr="00153747">
        <w:rPr>
          <w:rStyle w:val="Emphasis"/>
        </w:rPr>
        <w:t>Disneyland</w:t>
      </w:r>
      <w:r w:rsidRPr="00153747">
        <w:rPr>
          <w:rStyle w:val="StyleUnderline"/>
        </w:rPr>
        <w:t xml:space="preserve"> as a location “presented as imaginary in order to make us believe that the rest is real”</w:t>
      </w:r>
      <w:r w:rsidRPr="00D43D12">
        <w:rPr>
          <w:sz w:val="14"/>
        </w:rPr>
        <w:t xml:space="preserve"> (10); Las Vegas is regarded as the zenith of capitalist extravagance and overwhelming hedonism, as if the typical American city of ‘late capitalism’ did not espouse these same ideals. </w:t>
      </w:r>
      <w:r w:rsidRPr="00FA68B3">
        <w:rPr>
          <w:rStyle w:val="StyleUnderline"/>
        </w:rPr>
        <w:t xml:space="preserve">Simulation harbours severe </w:t>
      </w:r>
      <w:r w:rsidRPr="00FA68B3">
        <w:rPr>
          <w:rStyle w:val="Emphasis"/>
        </w:rPr>
        <w:t>socio-political ramifications</w:t>
      </w:r>
      <w:r w:rsidRPr="00D43D12">
        <w:rPr>
          <w:sz w:val="14"/>
        </w:rPr>
        <w:t xml:space="preserve">. Baudrillard argues that the Watergate ‘scandal’ acts as </w:t>
      </w:r>
      <w:r w:rsidRPr="00FA68B3">
        <w:rPr>
          <w:rStyle w:val="StyleUnderline"/>
        </w:rPr>
        <w:t xml:space="preserve">a hyperreal decoy used to defer attention away from the truly </w:t>
      </w:r>
      <w:r w:rsidRPr="00FA68B3">
        <w:rPr>
          <w:rStyle w:val="Emphasis"/>
        </w:rPr>
        <w:t>scandalous effects of neoliberal economics</w:t>
      </w:r>
      <w:r w:rsidRPr="00D43D12">
        <w:rPr>
          <w:sz w:val="14"/>
        </w:rPr>
        <w:t xml:space="preserve">. Similarly, the German police in Anton Corbijn’s adaptation of John Le Carré’s A Most Wanted Man demand a swift apprehension of the titular Chechen refugee in order to publicly present a victorious battle amidst the ‘War on Terror’. If “it takes a minnow to catch a barracuda” and “a barracuda to catch a shark” (Corbijn), a minnow supersedes a shark in this artificial, rhetorical hyperreality. </w:t>
      </w:r>
      <w:r w:rsidRPr="00FA68B3">
        <w:rPr>
          <w:rStyle w:val="StyleUnderline"/>
        </w:rPr>
        <w:t>However</w:t>
      </w:r>
      <w:r w:rsidRPr="00D43D12">
        <w:rPr>
          <w:sz w:val="14"/>
        </w:rPr>
        <w:t xml:space="preserve">, to evoke Arendtian thought, </w:t>
      </w:r>
      <w:r w:rsidRPr="00FA68B3">
        <w:rPr>
          <w:rStyle w:val="StyleUnderline"/>
        </w:rPr>
        <w:t xml:space="preserve">it is </w:t>
      </w:r>
      <w:r w:rsidRPr="00FA68B3">
        <w:rPr>
          <w:rStyle w:val="Emphasis"/>
        </w:rPr>
        <w:t>in the banal</w:t>
      </w:r>
      <w:r w:rsidRPr="00FA68B3">
        <w:rPr>
          <w:rStyle w:val="StyleUnderline"/>
        </w:rPr>
        <w:t xml:space="preserve"> where simulation manifests in its most insidious form</w:t>
      </w:r>
      <w:r w:rsidRPr="00D43D12">
        <w:rPr>
          <w:sz w:val="14"/>
        </w:rPr>
        <w:t xml:space="preserve">. A ‘Big Mac’ bought in Belfast will match those available in Boston and Belgrade. Yet, ‘McDonalds’ is not real – the buildings exist in the physical realm, as do its staff and produce, but there is no singular entity which can be highlighted and categorically designated as ‘McDonalds’; the restaurants are individual signifiers, representing an unreal, or hyperreal signified. How do we respond to </w:t>
      </w:r>
      <w:r w:rsidRPr="00A56273">
        <w:rPr>
          <w:rStyle w:val="StyleUnderline"/>
        </w:rPr>
        <w:t>a world dominated by simulacra</w:t>
      </w:r>
      <w:r w:rsidRPr="00D43D12">
        <w:rPr>
          <w:sz w:val="14"/>
        </w:rPr>
        <w:t xml:space="preserve">? Do we accept it as a harmless </w:t>
      </w:r>
      <w:r w:rsidRPr="00A56273">
        <w:rPr>
          <w:rStyle w:val="Emphasis"/>
        </w:rPr>
        <w:t>by-product of free-market globalized capitalism</w:t>
      </w:r>
      <w:r w:rsidRPr="00D43D12">
        <w:rPr>
          <w:sz w:val="14"/>
        </w:rPr>
        <w:t>, or should we adopt the “psychotic” (Žižek, 9) position of maintaining a critical distance from the symbolic order of hyperreality?</w:t>
      </w:r>
    </w:p>
    <w:p w:rsidR="009A6436" w:rsidRDefault="009A6436" w:rsidP="009A6436">
      <w:pPr>
        <w:rPr>
          <w:sz w:val="12"/>
        </w:rPr>
      </w:pPr>
    </w:p>
    <w:p w:rsidR="009A6436" w:rsidRPr="00A92845" w:rsidRDefault="009A6436" w:rsidP="009A6436">
      <w:pPr>
        <w:pStyle w:val="Heading4"/>
      </w:pPr>
      <w:r>
        <w:t xml:space="preserve">Baudrillard </w:t>
      </w:r>
      <w:r>
        <w:rPr>
          <w:u w:val="single"/>
        </w:rPr>
        <w:t>over determines</w:t>
      </w:r>
      <w:r>
        <w:t xml:space="preserve"> political potentiality --- that makes challenges to class structure </w:t>
      </w:r>
      <w:r>
        <w:rPr>
          <w:u w:val="single"/>
        </w:rPr>
        <w:t>impossible</w:t>
      </w:r>
    </w:p>
    <w:p w:rsidR="009A6436" w:rsidRDefault="009A6436" w:rsidP="009A6436">
      <w:r w:rsidRPr="00B9776C">
        <w:rPr>
          <w:b/>
        </w:rPr>
        <w:t>Zander 14</w:t>
      </w:r>
      <w:r>
        <w:t xml:space="preserve"> --- Associate Professor at Aalborg University (PäR-Ola Zander, 7-7-2014, "Baudrillard's Theory of Value: A Baby in the Marxist Bath Water?" Taylor &amp; Francis, 7-11-2016)//jonah</w:t>
      </w:r>
    </w:p>
    <w:p w:rsidR="009A6436" w:rsidRPr="00294945" w:rsidRDefault="009A6436" w:rsidP="009A6436">
      <w:pPr>
        <w:rPr>
          <w:sz w:val="14"/>
        </w:rPr>
      </w:pPr>
      <w:r w:rsidRPr="00294945">
        <w:rPr>
          <w:sz w:val="14"/>
        </w:rPr>
        <w:t xml:space="preserve">For a Critique of the Political Economy of the Sign (CPES) also anticipated </w:t>
      </w:r>
      <w:r w:rsidRPr="00D3699A">
        <w:rPr>
          <w:rStyle w:val="StyleUnderline"/>
        </w:rPr>
        <w:t xml:space="preserve">Baudrillard's coming </w:t>
      </w:r>
      <w:r w:rsidRPr="00D3699A">
        <w:rPr>
          <w:rStyle w:val="Emphasis"/>
        </w:rPr>
        <w:t>rejection of Marxism</w:t>
      </w:r>
      <w:r w:rsidRPr="00294945">
        <w:rPr>
          <w:sz w:val="14"/>
        </w:rPr>
        <w:t xml:space="preserve">. During his career </w:t>
      </w:r>
      <w:r w:rsidRPr="00D3699A">
        <w:rPr>
          <w:rStyle w:val="StyleUnderline"/>
        </w:rPr>
        <w:t>Baudrillard</w:t>
      </w:r>
      <w:r w:rsidRPr="00294945">
        <w:rPr>
          <w:sz w:val="14"/>
        </w:rPr>
        <w:t xml:space="preserve"> gradually developed his critique of Marx's “productivism” and disregard for signs, until his explicit attack on Marxism in Mirror of Production (MoP)—</w:t>
      </w:r>
      <w:r w:rsidRPr="00D3699A">
        <w:rPr>
          <w:rStyle w:val="StyleUnderline"/>
        </w:rPr>
        <w:t>an attempt to go beyond “the productivist paradigm</w:t>
      </w:r>
      <w:r w:rsidRPr="00294945">
        <w:rPr>
          <w:sz w:val="14"/>
        </w:rPr>
        <w:t xml:space="preserve">”—in which </w:t>
      </w:r>
      <w:r w:rsidRPr="00D3699A">
        <w:rPr>
          <w:rStyle w:val="StyleUnderline"/>
        </w:rPr>
        <w:t>he introduces a terminology for theorizing about things beyond productio</w:t>
      </w:r>
      <w:r w:rsidRPr="00294945">
        <w:rPr>
          <w:sz w:val="14"/>
        </w:rPr>
        <w:t xml:space="preserve">n. He claims that there was an actual-empirical shift in society that Marx never identified: namely, a time when the affluence of goods became so extreme that capitalism transformed itself in order to make people want more goods than previously. He also drops the value theory in MoP because he deemed use values and exchange values to be defective. </w:t>
      </w:r>
      <w:r w:rsidRPr="00D3699A">
        <w:rPr>
          <w:rStyle w:val="StyleUnderline"/>
        </w:rPr>
        <w:t>When comparing Baudrillard's early and late writings from a value-theory perspective, the following contrasts stand out</w:t>
      </w:r>
      <w:r w:rsidRPr="00294945">
        <w:rPr>
          <w:sz w:val="14"/>
        </w:rPr>
        <w:t xml:space="preserve">.6 </w:t>
      </w:r>
      <w:proofErr w:type="gramStart"/>
      <w:r w:rsidRPr="00294945">
        <w:rPr>
          <w:sz w:val="14"/>
        </w:rPr>
        <w:t>As</w:t>
      </w:r>
      <w:proofErr w:type="gramEnd"/>
      <w:r w:rsidRPr="00294945">
        <w:rPr>
          <w:sz w:val="14"/>
        </w:rPr>
        <w:t xml:space="preserve"> can be seen, </w:t>
      </w:r>
      <w:r w:rsidRPr="00D3699A">
        <w:rPr>
          <w:rStyle w:val="StyleUnderline"/>
        </w:rPr>
        <w:t>the break with his earlier Marxist position is not a sudden rupture in Baudrillard's thinking but is rather a gradual shift</w:t>
      </w:r>
      <w:r w:rsidRPr="00294945">
        <w:rPr>
          <w:sz w:val="14"/>
        </w:rPr>
        <w:t xml:space="preserve">. This shift is </w:t>
      </w:r>
      <w:r w:rsidRPr="00D3699A">
        <w:rPr>
          <w:rStyle w:val="StyleUnderline"/>
        </w:rPr>
        <w:t>not limited to a new way of seeing political economy</w:t>
      </w:r>
      <w:r w:rsidRPr="00294945">
        <w:rPr>
          <w:sz w:val="14"/>
        </w:rPr>
        <w:t xml:space="preserve">: </w:t>
      </w:r>
      <w:r w:rsidRPr="00D3699A">
        <w:rPr>
          <w:rStyle w:val="StyleUnderline"/>
        </w:rPr>
        <w:t xml:space="preserve">Baudrillard also shifts position on a number of </w:t>
      </w:r>
      <w:r w:rsidRPr="00D3699A">
        <w:rPr>
          <w:rStyle w:val="Emphasis"/>
        </w:rPr>
        <w:t>epistemological and ontological issues</w:t>
      </w:r>
      <w:r w:rsidRPr="00294945">
        <w:rPr>
          <w:sz w:val="14"/>
        </w:rPr>
        <w:t xml:space="preserve">; he begins </w:t>
      </w:r>
      <w:r w:rsidRPr="00D3699A">
        <w:rPr>
          <w:rStyle w:val="StyleUnderline"/>
        </w:rPr>
        <w:t xml:space="preserve">leaning toward </w:t>
      </w:r>
      <w:r w:rsidRPr="00D3699A">
        <w:rPr>
          <w:rStyle w:val="Emphasis"/>
        </w:rPr>
        <w:t>less agency for the individual</w:t>
      </w:r>
      <w:r w:rsidRPr="00D3699A">
        <w:rPr>
          <w:rStyle w:val="StyleUnderline"/>
        </w:rPr>
        <w:t xml:space="preserve"> and toward more dualistic conceptualizations</w:t>
      </w:r>
      <w:r w:rsidRPr="00294945">
        <w:rPr>
          <w:sz w:val="14"/>
        </w:rPr>
        <w:t xml:space="preserve">. Furthermore, he </w:t>
      </w:r>
      <w:r w:rsidRPr="00D3699A">
        <w:rPr>
          <w:rStyle w:val="StyleUnderline"/>
        </w:rPr>
        <w:t xml:space="preserve">expresses an </w:t>
      </w:r>
      <w:r w:rsidRPr="00D3699A">
        <w:rPr>
          <w:rStyle w:val="Emphasis"/>
        </w:rPr>
        <w:t>“antimaterialist” view of language</w:t>
      </w:r>
      <w:r w:rsidRPr="00294945">
        <w:rPr>
          <w:sz w:val="14"/>
        </w:rPr>
        <w:t xml:space="preserve">. It is not possible to say, however, that these changes triggered a new stance toward value. The shift in position is more muddled than that. </w:t>
      </w:r>
      <w:r w:rsidRPr="00385615">
        <w:rPr>
          <w:rStyle w:val="StyleUnderline"/>
        </w:rPr>
        <w:t xml:space="preserve">Even after MoP, Baudrillard is still a </w:t>
      </w:r>
      <w:r w:rsidRPr="00385615">
        <w:rPr>
          <w:rStyle w:val="Emphasis"/>
        </w:rPr>
        <w:t>radical trying to find a way</w:t>
      </w:r>
      <w:r w:rsidRPr="00385615">
        <w:rPr>
          <w:rStyle w:val="StyleUnderline"/>
        </w:rPr>
        <w:t xml:space="preserve"> to disrupt the system of capitalism</w:t>
      </w:r>
      <w:r w:rsidRPr="00294945">
        <w:rPr>
          <w:sz w:val="14"/>
        </w:rPr>
        <w:t xml:space="preserve">, </w:t>
      </w:r>
      <w:r w:rsidRPr="00385615">
        <w:rPr>
          <w:rStyle w:val="StyleUnderline"/>
        </w:rPr>
        <w:t xml:space="preserve">although the belief in a revolution of the masses is </w:t>
      </w:r>
      <w:r w:rsidRPr="00385615">
        <w:rPr>
          <w:rStyle w:val="Emphasis"/>
        </w:rPr>
        <w:t>abandoned</w:t>
      </w:r>
      <w:r w:rsidRPr="00294945">
        <w:rPr>
          <w:sz w:val="14"/>
        </w:rPr>
        <w:t xml:space="preserve">. By the time of Symbolic Exchange and Death (SD), </w:t>
      </w:r>
      <w:r w:rsidRPr="00385615">
        <w:rPr>
          <w:rStyle w:val="StyleUnderline"/>
        </w:rPr>
        <w:t xml:space="preserve">he has come to the conclusion that </w:t>
      </w:r>
      <w:r w:rsidRPr="00AB2320">
        <w:rPr>
          <w:rStyle w:val="Emphasis"/>
        </w:rPr>
        <w:t>signs govern every action</w:t>
      </w:r>
      <w:r w:rsidRPr="00385615">
        <w:rPr>
          <w:rStyle w:val="StyleUnderline"/>
        </w:rPr>
        <w:t xml:space="preserve">, and that </w:t>
      </w:r>
      <w:r w:rsidRPr="00AB2320">
        <w:rPr>
          <w:rStyle w:val="Emphasis"/>
        </w:rPr>
        <w:t>includes political actions</w:t>
      </w:r>
      <w:r w:rsidRPr="00294945">
        <w:rPr>
          <w:sz w:val="14"/>
        </w:rPr>
        <w:t xml:space="preserve">, too (Baudrillard 1993). Thus, </w:t>
      </w:r>
      <w:r w:rsidRPr="00385615">
        <w:rPr>
          <w:rStyle w:val="StyleUnderline"/>
        </w:rPr>
        <w:t xml:space="preserve">there is </w:t>
      </w:r>
      <w:r w:rsidRPr="00385615">
        <w:rPr>
          <w:rStyle w:val="Emphasis"/>
        </w:rPr>
        <w:t xml:space="preserve">no known possibility </w:t>
      </w:r>
      <w:r w:rsidRPr="00385615">
        <w:rPr>
          <w:rStyle w:val="StyleUnderline"/>
        </w:rPr>
        <w:t>for any individual, including Baudrillard, to rebel against the sign system</w:t>
      </w:r>
      <w:r w:rsidRPr="00294945">
        <w:rPr>
          <w:sz w:val="14"/>
        </w:rPr>
        <w:t xml:space="preserve">. This is why </w:t>
      </w:r>
      <w:r w:rsidRPr="00385615">
        <w:rPr>
          <w:rStyle w:val="StyleUnderline"/>
        </w:rPr>
        <w:t xml:space="preserve">Baudrillard </w:t>
      </w:r>
      <w:r w:rsidRPr="00385615">
        <w:rPr>
          <w:rStyle w:val="Emphasis"/>
        </w:rPr>
        <w:t>hesitated to put forward a political program</w:t>
      </w:r>
      <w:r w:rsidRPr="00294945">
        <w:rPr>
          <w:sz w:val="14"/>
        </w:rPr>
        <w:t xml:space="preserve">. Also, in his later works, Baudrillard accords with Marx in capitalist society was governed by production during a certain period of time, there were class clashes, and that this forced society to develop. </w:t>
      </w:r>
      <w:r w:rsidRPr="00385615">
        <w:rPr>
          <w:rStyle w:val="StyleUnderline"/>
        </w:rPr>
        <w:t>According to Baudrillard</w:t>
      </w:r>
      <w:r w:rsidRPr="00294945">
        <w:rPr>
          <w:sz w:val="14"/>
        </w:rPr>
        <w:t xml:space="preserve">, however, </w:t>
      </w:r>
      <w:r w:rsidRPr="00385615">
        <w:rPr>
          <w:rStyle w:val="StyleUnderline"/>
        </w:rPr>
        <w:t>society reached “the end of production” and thus the end of the Marxist research program and the Marxist worldview.</w:t>
      </w:r>
      <w:r w:rsidRPr="00294945">
        <w:rPr>
          <w:sz w:val="14"/>
        </w:rPr>
        <w:t xml:space="preserve"> Yet even if Marx is explicitly rejected in MoP, Baudrillard continues to work with problems that are common to Marxism. The effect of </w:t>
      </w:r>
      <w:r w:rsidRPr="00385615">
        <w:rPr>
          <w:rStyle w:val="StyleUnderline"/>
        </w:rPr>
        <w:t xml:space="preserve">Baudrillard's abandonment of Marxism is that his investigation of a theory of value never gets down to particulars but remains a </w:t>
      </w:r>
      <w:r w:rsidRPr="00385615">
        <w:rPr>
          <w:rStyle w:val="Emphasis"/>
        </w:rPr>
        <w:t>programmatic sketch</w:t>
      </w:r>
      <w:r w:rsidRPr="00385615">
        <w:rPr>
          <w:rStyle w:val="StyleUnderline"/>
        </w:rPr>
        <w:t>.</w:t>
      </w:r>
      <w:r w:rsidRPr="00294945">
        <w:rPr>
          <w:sz w:val="14"/>
        </w:rPr>
        <w:t xml:space="preserve"> </w:t>
      </w:r>
      <w:r w:rsidRPr="00294945">
        <w:rPr>
          <w:rStyle w:val="StyleUnderline"/>
        </w:rPr>
        <w:t xml:space="preserve">The value theory is located in a position that largely </w:t>
      </w:r>
      <w:r w:rsidRPr="00294945">
        <w:rPr>
          <w:rStyle w:val="Emphasis"/>
        </w:rPr>
        <w:t>rejects historical materialism</w:t>
      </w:r>
      <w:r w:rsidRPr="00294945">
        <w:rPr>
          <w:sz w:val="14"/>
        </w:rPr>
        <w:t xml:space="preserve"> but that uses dialectics and Marxian economic concepts. This position can be debated, but it makes Baudrillard's edifice look fresh and contemporary—and possible to use for dialogue with thinkers from similar standpoints (see Karatani 2008; Engeström 2005).7</w:t>
      </w:r>
    </w:p>
    <w:p w:rsidR="009A6436" w:rsidRPr="00062B36" w:rsidRDefault="009A6436" w:rsidP="009A6436"/>
    <w:p w:rsidR="009A6436" w:rsidRPr="00452473" w:rsidRDefault="009A6436" w:rsidP="009A6436">
      <w:pPr>
        <w:pStyle w:val="Heading4"/>
      </w:pPr>
      <w:r>
        <w:t xml:space="preserve">Their </w:t>
      </w:r>
      <w:r>
        <w:rPr>
          <w:u w:val="single"/>
        </w:rPr>
        <w:t>implosion</w:t>
      </w:r>
      <w:r>
        <w:t xml:space="preserve"> makes concentrated and </w:t>
      </w:r>
      <w:r>
        <w:rPr>
          <w:u w:val="single"/>
        </w:rPr>
        <w:t>collective</w:t>
      </w:r>
      <w:r>
        <w:t xml:space="preserve"> struggle impossible</w:t>
      </w:r>
    </w:p>
    <w:p w:rsidR="009A6436" w:rsidRDefault="009A6436" w:rsidP="009A6436">
      <w:r w:rsidRPr="007A2521">
        <w:rPr>
          <w:b/>
        </w:rPr>
        <w:t>Noys 12</w:t>
      </w:r>
      <w:r>
        <w:t xml:space="preserve"> --- Professor of Critical Theory at the University of Chichester (Benjamin Noys, 10-1-2012, "Forget Neoliberalism?  Baudrillard, Foucault, And </w:t>
      </w:r>
      <w:proofErr w:type="gramStart"/>
      <w:r>
        <w:t>The Fate Of</w:t>
      </w:r>
      <w:proofErr w:type="gramEnd"/>
      <w:r>
        <w:t xml:space="preserve"> Political Critique" Volume </w:t>
      </w:r>
      <w:r>
        <w:lastRenderedPageBreak/>
        <w:t>9, Number 3, 6-30-2016, http://www2.ubishops.ca/baudrillardstudies/vol-9_3/v9-3-noys.html)//jonah</w:t>
      </w:r>
    </w:p>
    <w:p w:rsidR="009A6436" w:rsidRPr="00875E4E" w:rsidRDefault="009A6436" w:rsidP="009A6436">
      <w:pPr>
        <w:rPr>
          <w:sz w:val="14"/>
        </w:rPr>
      </w:pPr>
      <w:r w:rsidRPr="00875E4E">
        <w:rPr>
          <w:sz w:val="14"/>
        </w:rPr>
        <w:t xml:space="preserve">We might take </w:t>
      </w:r>
      <w:r w:rsidRPr="004C4D48">
        <w:rPr>
          <w:rStyle w:val="StyleUnderline"/>
        </w:rPr>
        <w:t>Baudrillard as the negative side of this kind of thesis</w:t>
      </w:r>
      <w:r w:rsidRPr="00875E4E">
        <w:rPr>
          <w:sz w:val="14"/>
        </w:rPr>
        <w:t xml:space="preserve">. In </w:t>
      </w:r>
      <w:r w:rsidRPr="004C4D48">
        <w:rPr>
          <w:rStyle w:val="StyleUnderline"/>
        </w:rPr>
        <w:t xml:space="preserve">Baudrillard the </w:t>
      </w:r>
      <w:r w:rsidRPr="00062B36">
        <w:rPr>
          <w:rStyle w:val="Emphasis"/>
        </w:rPr>
        <w:t>implosion</w:t>
      </w:r>
      <w:r w:rsidRPr="004C4D48">
        <w:rPr>
          <w:rStyle w:val="StyleUnderline"/>
        </w:rPr>
        <w:t xml:space="preserve"> of the masses signals the destruction of class identity, but with </w:t>
      </w:r>
      <w:r w:rsidRPr="004C4D48">
        <w:rPr>
          <w:rStyle w:val="Emphasis"/>
        </w:rPr>
        <w:t>no compensatory dynamic</w:t>
      </w:r>
      <w:r w:rsidRPr="004C4D48">
        <w:rPr>
          <w:rStyle w:val="StyleUnderline"/>
        </w:rPr>
        <w:t xml:space="preserve"> of the </w:t>
      </w:r>
      <w:r w:rsidRPr="004C4D48">
        <w:rPr>
          <w:rStyle w:val="Emphasis"/>
        </w:rPr>
        <w:t>recomposition of new modes of struggle</w:t>
      </w:r>
      <w:r w:rsidRPr="00875E4E">
        <w:rPr>
          <w:sz w:val="14"/>
        </w:rPr>
        <w:t xml:space="preserve">. Rather </w:t>
      </w:r>
      <w:r w:rsidRPr="004C4D48">
        <w:rPr>
          <w:rStyle w:val="StyleUnderline"/>
        </w:rPr>
        <w:t xml:space="preserve">Baudrillard’s work </w:t>
      </w:r>
      <w:r w:rsidRPr="004C4D48">
        <w:rPr>
          <w:rStyle w:val="Emphasis"/>
        </w:rPr>
        <w:t>functions as a seismograph of the tendencies of financialisation</w:t>
      </w:r>
      <w:r w:rsidRPr="004C4D48">
        <w:rPr>
          <w:rStyle w:val="StyleUnderline"/>
        </w:rPr>
        <w:t>, registering the strategies and forms of abstraction in absolute and irrevocable form</w:t>
      </w:r>
      <w:r w:rsidRPr="00875E4E">
        <w:rPr>
          <w:sz w:val="14"/>
        </w:rPr>
        <w:t xml:space="preserve">. In this way </w:t>
      </w:r>
      <w:r w:rsidRPr="004C4D48">
        <w:rPr>
          <w:rStyle w:val="StyleUnderline"/>
        </w:rPr>
        <w:t xml:space="preserve">Baudrillard </w:t>
      </w:r>
      <w:r w:rsidRPr="004C4D48">
        <w:rPr>
          <w:rStyle w:val="Emphasis"/>
        </w:rPr>
        <w:t>gives the lie</w:t>
      </w:r>
      <w:r w:rsidRPr="004C4D48">
        <w:rPr>
          <w:rStyle w:val="StyleUnderline"/>
        </w:rPr>
        <w:t xml:space="preserve"> to the ‘optimistic’ dismissals of the necessity of critique</w:t>
      </w:r>
      <w:r w:rsidRPr="00875E4E">
        <w:rPr>
          <w:sz w:val="14"/>
        </w:rPr>
        <w:t xml:space="preserve"> – which suppose that the fragmentation of capitalism unleashes centrifugal forces of disruption that open affirmative contestation and reconfiguration – </w:t>
      </w:r>
      <w:r w:rsidRPr="004C4D48">
        <w:rPr>
          <w:rStyle w:val="StyleUnderline"/>
        </w:rPr>
        <w:t>and questions the necessary recomposition of a ‘negative dialectic’ of proletarian self-abolishing</w:t>
      </w:r>
      <w:r w:rsidRPr="00875E4E">
        <w:rPr>
          <w:sz w:val="14"/>
        </w:rPr>
        <w:t xml:space="preserve"> proposed by TC. </w:t>
      </w:r>
      <w:r w:rsidRPr="00301FA6">
        <w:rPr>
          <w:rStyle w:val="StyleUnderline"/>
        </w:rPr>
        <w:t>He emerges then</w:t>
      </w:r>
      <w:r w:rsidRPr="00875E4E">
        <w:rPr>
          <w:sz w:val="14"/>
        </w:rPr>
        <w:t xml:space="preserve">, in paradoxical and anomalous ways, </w:t>
      </w:r>
      <w:r w:rsidRPr="00301FA6">
        <w:rPr>
          <w:rStyle w:val="StyleUnderline"/>
        </w:rPr>
        <w:t xml:space="preserve">as the </w:t>
      </w:r>
      <w:r w:rsidRPr="00301FA6">
        <w:rPr>
          <w:rStyle w:val="Emphasis"/>
        </w:rPr>
        <w:t>signal figure of the capitalist tendencies</w:t>
      </w:r>
      <w:r w:rsidRPr="00875E4E">
        <w:rPr>
          <w:sz w:val="14"/>
        </w:rPr>
        <w:t xml:space="preserve"> of the last forty years. While not endorsing </w:t>
      </w:r>
      <w:r w:rsidRPr="00301FA6">
        <w:rPr>
          <w:rStyle w:val="StyleUnderline"/>
        </w:rPr>
        <w:t>Baudrillard’s own variations of the strategy</w:t>
      </w:r>
      <w:r w:rsidRPr="00875E4E">
        <w:rPr>
          <w:sz w:val="14"/>
        </w:rPr>
        <w:t xml:space="preserve"> of catastrophe that he repetitively explored, I do want to suggest that his own hyperbolic model </w:t>
      </w:r>
      <w:r w:rsidRPr="00301FA6">
        <w:rPr>
          <w:rStyle w:val="StyleUnderline"/>
        </w:rPr>
        <w:t xml:space="preserve">of anti-critique </w:t>
      </w:r>
      <w:r w:rsidRPr="00301FA6">
        <w:rPr>
          <w:rStyle w:val="Emphasis"/>
        </w:rPr>
        <w:t>poses acutely the problem</w:t>
      </w:r>
      <w:r w:rsidRPr="00875E4E">
        <w:rPr>
          <w:sz w:val="14"/>
        </w:rPr>
        <w:t xml:space="preserve"> that we confront in the present moment. </w:t>
      </w:r>
      <w:r w:rsidRPr="00301FA6">
        <w:rPr>
          <w:rStyle w:val="StyleUnderline"/>
        </w:rPr>
        <w:t xml:space="preserve">The prefigurative qualities of Baudrillard’s writing </w:t>
      </w:r>
      <w:r w:rsidRPr="00875E4E">
        <w:rPr>
          <w:sz w:val="14"/>
        </w:rPr>
        <w:t>are</w:t>
      </w:r>
      <w:r w:rsidRPr="00301FA6">
        <w:rPr>
          <w:rStyle w:val="StyleUnderline"/>
        </w:rPr>
        <w:t>,</w:t>
      </w:r>
      <w:r w:rsidRPr="00875E4E">
        <w:rPr>
          <w:sz w:val="14"/>
        </w:rPr>
        <w:t xml:space="preserve"> now, self-evident. They still </w:t>
      </w:r>
      <w:r w:rsidRPr="00301FA6">
        <w:rPr>
          <w:rStyle w:val="StyleUnderline"/>
        </w:rPr>
        <w:t xml:space="preserve">leave us with the </w:t>
      </w:r>
      <w:r w:rsidRPr="00301FA6">
        <w:rPr>
          <w:rStyle w:val="Emphasis"/>
        </w:rPr>
        <w:t>same problems they always posed</w:t>
      </w:r>
      <w:r w:rsidRPr="00875E4E">
        <w:rPr>
          <w:sz w:val="14"/>
        </w:rPr>
        <w:t xml:space="preserve">. While there was always a sense of political critique operant within Baudrillard’s writing </w:t>
      </w:r>
      <w:r w:rsidRPr="00301FA6">
        <w:rPr>
          <w:rStyle w:val="StyleUnderline"/>
        </w:rPr>
        <w:t xml:space="preserve">his choice to displace that through ‘transpolitical’ strategies of excess, the deliberate extermination of any forms of agency, and the invocation of intra-systemic forms of overloading, left any congruent activity hanging. </w:t>
      </w:r>
      <w:r w:rsidRPr="00875E4E">
        <w:rPr>
          <w:sz w:val="14"/>
        </w:rPr>
        <w:t xml:space="preserve">Like many others Baudrillard seemed to have </w:t>
      </w:r>
      <w:r w:rsidRPr="00301FA6">
        <w:rPr>
          <w:rStyle w:val="StyleUnderline"/>
        </w:rPr>
        <w:t xml:space="preserve">broken the dialectic of theory and practice implied by Marxist critique, or launched such a refined and </w:t>
      </w:r>
      <w:r w:rsidRPr="00301FA6">
        <w:rPr>
          <w:rStyle w:val="Emphasis"/>
        </w:rPr>
        <w:t>tenuous sense of theory as practice</w:t>
      </w:r>
      <w:r w:rsidRPr="00301FA6">
        <w:rPr>
          <w:rStyle w:val="StyleUnderline"/>
        </w:rPr>
        <w:t xml:space="preserve"> that its </w:t>
      </w:r>
      <w:r w:rsidRPr="00301FA6">
        <w:rPr>
          <w:rStyle w:val="Emphasis"/>
        </w:rPr>
        <w:t>impact seemed limited at best</w:t>
      </w:r>
      <w:r w:rsidRPr="00875E4E">
        <w:rPr>
          <w:sz w:val="14"/>
        </w:rPr>
        <w:t xml:space="preserve">. In some ways the attraction of </w:t>
      </w:r>
      <w:r w:rsidRPr="00875E4E">
        <w:rPr>
          <w:rStyle w:val="StyleUnderline"/>
        </w:rPr>
        <w:t>Baudrillard’s</w:t>
      </w:r>
      <w:r w:rsidRPr="00875E4E">
        <w:rPr>
          <w:sz w:val="14"/>
        </w:rPr>
        <w:t xml:space="preserve"> writing in the ‘polar night’ of the 1980s in particular was precisely the way its tone </w:t>
      </w:r>
      <w:r w:rsidRPr="00875E4E">
        <w:rPr>
          <w:rStyle w:val="StyleUnderline"/>
        </w:rPr>
        <w:t>captured</w:t>
      </w:r>
      <w:r w:rsidRPr="00875E4E">
        <w:rPr>
          <w:sz w:val="14"/>
        </w:rPr>
        <w:t xml:space="preserve"> this sense of </w:t>
      </w:r>
      <w:r w:rsidRPr="00875E4E">
        <w:rPr>
          <w:rStyle w:val="StyleUnderline"/>
        </w:rPr>
        <w:t xml:space="preserve">an etiolated ‘theoretical practice’ coupled to a </w:t>
      </w:r>
      <w:r w:rsidRPr="00875E4E">
        <w:rPr>
          <w:rStyle w:val="Emphasis"/>
        </w:rPr>
        <w:t>sense of horror or doom</w:t>
      </w:r>
      <w:r w:rsidRPr="00875E4E">
        <w:rPr>
          <w:sz w:val="14"/>
        </w:rPr>
        <w:t xml:space="preserve"> (Noys, 2007).</w:t>
      </w:r>
    </w:p>
    <w:p w:rsidR="009A6436" w:rsidRDefault="009A6436" w:rsidP="009A6436"/>
    <w:p w:rsidR="009A6436" w:rsidRPr="009C0B3D" w:rsidRDefault="009A6436" w:rsidP="009A6436">
      <w:pPr>
        <w:pStyle w:val="Heading4"/>
      </w:pPr>
      <w:r>
        <w:t xml:space="preserve">Implosion is </w:t>
      </w:r>
      <w:r w:rsidRPr="00A8129D">
        <w:rPr>
          <w:rStyle w:val="StyleUnderline"/>
        </w:rPr>
        <w:t>fragmentary</w:t>
      </w:r>
      <w:r>
        <w:t xml:space="preserve"> to collective movements --- that </w:t>
      </w:r>
      <w:r w:rsidRPr="00A8129D">
        <w:t>makes</w:t>
      </w:r>
      <w:r>
        <w:t xml:space="preserve"> </w:t>
      </w:r>
      <w:r>
        <w:rPr>
          <w:u w:val="single"/>
        </w:rPr>
        <w:t>concentrated</w:t>
      </w:r>
      <w:r>
        <w:t xml:space="preserve"> class revolt impossible</w:t>
      </w:r>
    </w:p>
    <w:p w:rsidR="009A6436" w:rsidRPr="00392577" w:rsidRDefault="009A6436" w:rsidP="009A6436">
      <w:r>
        <w:rPr>
          <w:b/>
        </w:rPr>
        <w:t>Noys 6</w:t>
      </w:r>
      <w:r>
        <w:t xml:space="preserve"> --- Professor of Critical Theory at the University of Chichester (Benjamin, 2006, Crimes of the Near Future: Baudrillard / Ballard, Ícone 9, 6-30-16, page 33)//jonah</w:t>
      </w:r>
    </w:p>
    <w:p w:rsidR="009A6436" w:rsidRPr="009C0B3D" w:rsidRDefault="009A6436" w:rsidP="009A6436">
      <w:pPr>
        <w:rPr>
          <w:sz w:val="14"/>
        </w:rPr>
      </w:pPr>
      <w:r w:rsidRPr="009C0B3D">
        <w:rPr>
          <w:sz w:val="14"/>
        </w:rPr>
        <w:t xml:space="preserve">This process recalls Baudrillard's analysis of potlatch, the gift exchange of so-called 'primitive' societies, as a process of 'continual higher bidding in exchange' (1998: 194). The excess emerges out of the acceleration of this bidding beyond any hope of containment or return. In the same way Paul Sinclair's crime answers, and out-bids, both the failed crime of David Greenwood and the organised criminality of Wilder Penrose. It also conforms to </w:t>
      </w:r>
      <w:r w:rsidRPr="00935EAB">
        <w:rPr>
          <w:rStyle w:val="StyleUnderline"/>
        </w:rPr>
        <w:t xml:space="preserve">Baudrillard's description of the terrorist act as 'at the same time a model of simulation, a micromodel flashing with a minimally real event and a </w:t>
      </w:r>
      <w:r w:rsidRPr="00F93FBC">
        <w:rPr>
          <w:rStyle w:val="Emphasis"/>
        </w:rPr>
        <w:t>maximal echo chamber</w:t>
      </w:r>
      <w:r w:rsidRPr="00935EAB">
        <w:rPr>
          <w:rStyle w:val="StyleUnderline"/>
        </w:rPr>
        <w:t>'</w:t>
      </w:r>
      <w:r w:rsidRPr="009C0B3D">
        <w:rPr>
          <w:sz w:val="14"/>
        </w:rPr>
        <w:t xml:space="preserve"> (1983: 114). It belongs to the order of simulation, as it will be spectacular and an object of media interest, as was Greenwood's original crime. Also, it functions as a micro-model of dissident resistance against the organisation of alterity: the 'real event' here being the eruption of a 'real' alterity. Finally, as an echo chamber, it expands beyond the immediate context of the novel as fiction, resonating in the mediascape of contemporary culture. </w:t>
      </w:r>
      <w:r w:rsidRPr="00C6484D">
        <w:rPr>
          <w:rStyle w:val="StyleUnderline"/>
        </w:rPr>
        <w:t>What is</w:t>
      </w:r>
      <w:r w:rsidRPr="009C0B3D">
        <w:rPr>
          <w:sz w:val="14"/>
        </w:rPr>
        <w:t xml:space="preserve"> also </w:t>
      </w:r>
      <w:r w:rsidRPr="00C6484D">
        <w:rPr>
          <w:rStyle w:val="StyleUnderline"/>
        </w:rPr>
        <w:t>crucial is that Ballard does not actually describe this act; it remains a virtual future left in all its potential ambiguity. Rather than provide another representation of radical alterity, bringing the crime back into simulation, Ballard's novel marks its 'presence' in the form of an absence</w:t>
      </w:r>
      <w:r w:rsidRPr="009C0B3D">
        <w:rPr>
          <w:sz w:val="14"/>
        </w:rPr>
        <w:t xml:space="preserve">. </w:t>
      </w:r>
      <w:r w:rsidRPr="00C6484D">
        <w:rPr>
          <w:rStyle w:val="StyleUnderline"/>
        </w:rPr>
        <w:t>The perfect crime of the murder of alterity and its simulation is 'matched' or out-bid by another crime that never occurs, and may not actually occur, in the fictional universe</w:t>
      </w:r>
      <w:r w:rsidRPr="009C0B3D">
        <w:rPr>
          <w:sz w:val="14"/>
        </w:rPr>
        <w:t xml:space="preserve">. </w:t>
      </w:r>
      <w:r w:rsidRPr="00C6484D">
        <w:rPr>
          <w:rStyle w:val="StyleUnderline"/>
        </w:rPr>
        <w:t>This is very similar to</w:t>
      </w:r>
      <w:r w:rsidRPr="009C0B3D">
        <w:rPr>
          <w:sz w:val="14"/>
        </w:rPr>
        <w:t xml:space="preserve"> the recent work of </w:t>
      </w:r>
      <w:r w:rsidRPr="00C6484D">
        <w:rPr>
          <w:rStyle w:val="Emphasis"/>
        </w:rPr>
        <w:t>Baudrillard</w:t>
      </w:r>
      <w:r w:rsidRPr="009C0B3D">
        <w:rPr>
          <w:sz w:val="14"/>
        </w:rPr>
        <w:t xml:space="preserve">. Although he does not have the license of fiction for him </w:t>
      </w:r>
      <w:r w:rsidRPr="00C6484D">
        <w:rPr>
          <w:rStyle w:val="StyleUnderline"/>
        </w:rPr>
        <w:t>the out-bidding of the perfect crime takes place in thought</w:t>
      </w:r>
      <w:r w:rsidRPr="009C0B3D">
        <w:rPr>
          <w:sz w:val="14"/>
        </w:rPr>
        <w:t xml:space="preserve">: '[o]ur only hope lies in a criminal and inhumane kind of thought' (2001: 61). </w:t>
      </w:r>
      <w:r w:rsidRPr="00C6484D">
        <w:rPr>
          <w:rStyle w:val="StyleUnderline"/>
        </w:rPr>
        <w:t>The substance of Baudrillard's thought has</w:t>
      </w:r>
      <w:r w:rsidRPr="009C0B3D">
        <w:rPr>
          <w:sz w:val="14"/>
        </w:rPr>
        <w:t xml:space="preserve">, as we have seen, </w:t>
      </w:r>
      <w:r w:rsidRPr="00C6484D">
        <w:rPr>
          <w:rStyle w:val="StyleUnderline"/>
        </w:rPr>
        <w:t>remained quite constant</w:t>
      </w:r>
      <w:r w:rsidRPr="009C0B3D">
        <w:rPr>
          <w:sz w:val="14"/>
        </w:rPr>
        <w:t xml:space="preserve">. Therefore I want to suggest that </w:t>
      </w:r>
      <w:r w:rsidRPr="00C6484D">
        <w:rPr>
          <w:rStyle w:val="StyleUnderline"/>
        </w:rPr>
        <w:t>this 'criminal and inhumane kind of thought' for which he strives is rather more a question of form</w:t>
      </w:r>
      <w:r w:rsidRPr="009C0B3D">
        <w:rPr>
          <w:sz w:val="14"/>
        </w:rPr>
        <w:t xml:space="preserve">. Since what we might call </w:t>
      </w:r>
      <w:r w:rsidRPr="00C6484D">
        <w:rPr>
          <w:rStyle w:val="StyleUnderline"/>
        </w:rPr>
        <w:t>Baudrillard's 'simulated sociology'</w:t>
      </w:r>
      <w:r w:rsidRPr="009C0B3D">
        <w:rPr>
          <w:sz w:val="14"/>
        </w:rPr>
        <w:t xml:space="preserve"> (the last great work being Symbolic Exchange and Death (1976)), </w:t>
      </w:r>
      <w:r w:rsidRPr="00C6484D">
        <w:rPr>
          <w:rStyle w:val="StyleUnderline"/>
        </w:rPr>
        <w:t xml:space="preserve">which at least </w:t>
      </w:r>
      <w:r w:rsidRPr="00C50E3F">
        <w:rPr>
          <w:rStyle w:val="Emphasis"/>
        </w:rPr>
        <w:t>mimicked existing academic forms</w:t>
      </w:r>
      <w:r w:rsidRPr="00C6484D">
        <w:rPr>
          <w:rStyle w:val="StyleUnderline"/>
        </w:rPr>
        <w:t>, his work has increasingly been articulated through disruptive formal strategies</w:t>
      </w:r>
      <w:r w:rsidRPr="009C0B3D">
        <w:rPr>
          <w:sz w:val="14"/>
        </w:rPr>
        <w:t xml:space="preserve">. </w:t>
      </w:r>
      <w:r w:rsidRPr="00631DE6">
        <w:rPr>
          <w:rStyle w:val="StyleUnderline"/>
        </w:rPr>
        <w:t>His</w:t>
      </w:r>
      <w:r w:rsidRPr="009C0B3D">
        <w:rPr>
          <w:sz w:val="14"/>
        </w:rPr>
        <w:t xml:space="preserve"> use of aphorism, impressionistic or journalistic writing (the bête noir of academic writing), fragments, diaries, and so on, work towards a hypercritical </w:t>
      </w:r>
      <w:r w:rsidRPr="00631DE6">
        <w:rPr>
          <w:rStyle w:val="StyleUnderline"/>
        </w:rPr>
        <w:t>writing</w:t>
      </w:r>
      <w:r w:rsidRPr="009C0B3D">
        <w:rPr>
          <w:sz w:val="14"/>
        </w:rPr>
        <w:t xml:space="preserve">, which </w:t>
      </w:r>
      <w:r w:rsidRPr="00631DE6">
        <w:rPr>
          <w:rStyle w:val="StyleUnderline"/>
        </w:rPr>
        <w:t xml:space="preserve">is itself </w:t>
      </w:r>
      <w:r w:rsidRPr="009C0B3D">
        <w:rPr>
          <w:rStyle w:val="Emphasis"/>
        </w:rPr>
        <w:t>implosive or catastrophic</w:t>
      </w:r>
      <w:r w:rsidRPr="00631DE6">
        <w:rPr>
          <w:rStyle w:val="StyleUnderline"/>
        </w:rPr>
        <w:t>.</w:t>
      </w:r>
      <w:r w:rsidRPr="009C0B3D">
        <w:rPr>
          <w:sz w:val="14"/>
        </w:rPr>
        <w:t xml:space="preserve"> The reason for </w:t>
      </w:r>
      <w:r w:rsidRPr="00631DE6">
        <w:rPr>
          <w:rStyle w:val="StyleUnderline"/>
        </w:rPr>
        <w:t>these strategies</w:t>
      </w:r>
      <w:r w:rsidRPr="009C0B3D">
        <w:rPr>
          <w:sz w:val="14"/>
        </w:rPr>
        <w:t xml:space="preserve"> is, again, the </w:t>
      </w:r>
      <w:r w:rsidRPr="00631DE6">
        <w:rPr>
          <w:rStyle w:val="Emphasis"/>
        </w:rPr>
        <w:t>refusal</w:t>
      </w:r>
      <w:r w:rsidRPr="00631DE6">
        <w:rPr>
          <w:rStyle w:val="StyleUnderline"/>
        </w:rPr>
        <w:t xml:space="preserve"> to simply stage or represent the 'indestructible </w:t>
      </w:r>
      <w:proofErr w:type="gramStart"/>
      <w:r w:rsidRPr="00631DE6">
        <w:rPr>
          <w:rStyle w:val="StyleUnderline"/>
        </w:rPr>
        <w:t>Other</w:t>
      </w:r>
      <w:proofErr w:type="gramEnd"/>
      <w:r w:rsidRPr="00631DE6">
        <w:rPr>
          <w:rStyle w:val="StyleUnderline"/>
        </w:rPr>
        <w:t>'</w:t>
      </w:r>
      <w:r w:rsidRPr="009C0B3D">
        <w:rPr>
          <w:sz w:val="14"/>
        </w:rPr>
        <w:t xml:space="preserve">. Instead </w:t>
      </w:r>
      <w:r w:rsidRPr="00631DE6">
        <w:rPr>
          <w:rStyle w:val="StyleUnderline"/>
        </w:rPr>
        <w:t xml:space="preserve">the </w:t>
      </w:r>
      <w:r w:rsidRPr="00A8129D">
        <w:rPr>
          <w:rStyle w:val="Emphasis"/>
        </w:rPr>
        <w:t>fragmentary form</w:t>
      </w:r>
      <w:r w:rsidRPr="00631DE6">
        <w:rPr>
          <w:rStyle w:val="StyleUnderline"/>
        </w:rPr>
        <w:t xml:space="preserve"> of his work circulates around it, registering its destabilising and implosive effects through writing. This is </w:t>
      </w:r>
      <w:r w:rsidRPr="00631DE6">
        <w:rPr>
          <w:rStyle w:val="Emphasis"/>
        </w:rPr>
        <w:t>Baudrillard game of seduction</w:t>
      </w:r>
      <w:r w:rsidRPr="00631DE6">
        <w:rPr>
          <w:rStyle w:val="StyleUnderline"/>
        </w:rPr>
        <w:t xml:space="preserve">: seducing simulated alterity into contact with the </w:t>
      </w:r>
      <w:r w:rsidRPr="00631DE6">
        <w:rPr>
          <w:rStyle w:val="Emphasis"/>
        </w:rPr>
        <w:t>distortive 'black hole' of radical alterity</w:t>
      </w:r>
      <w:r w:rsidRPr="009C0B3D">
        <w:rPr>
          <w:sz w:val="14"/>
        </w:rPr>
        <w:t xml:space="preserve">. </w:t>
      </w:r>
    </w:p>
    <w:p w:rsidR="009A6436" w:rsidRPr="00F9319F" w:rsidRDefault="009A6436" w:rsidP="009A6436">
      <w:pPr>
        <w:pStyle w:val="Heading4"/>
      </w:pPr>
      <w:r>
        <w:lastRenderedPageBreak/>
        <w:t xml:space="preserve">The aff’s academic fixation with shocking or seemingly taboo tactics trades on past theory while locking in attachment to the current structure of the university </w:t>
      </w:r>
    </w:p>
    <w:p w:rsidR="009A6436" w:rsidRDefault="009A6436" w:rsidP="009A6436">
      <w:r w:rsidRPr="00BD052F">
        <w:rPr>
          <w:b/>
        </w:rPr>
        <w:t>Eagleton 3</w:t>
      </w:r>
      <w:r>
        <w:t xml:space="preserve"> [Terry, Distinguished Professor of English Literature at Lancaster University, </w:t>
      </w:r>
      <w:r>
        <w:rPr>
          <w:i/>
        </w:rPr>
        <w:t>After Theory</w:t>
      </w:r>
      <w:r>
        <w:t>, 2003, Basic Books: New York, NY, p. 1-3]</w:t>
      </w:r>
    </w:p>
    <w:p w:rsidR="009A6436" w:rsidRPr="00BD052F" w:rsidRDefault="009A6436" w:rsidP="009A6436"/>
    <w:p w:rsidR="009A6436" w:rsidRPr="00F9319F" w:rsidRDefault="009A6436" w:rsidP="009A6436">
      <w:pPr>
        <w:rPr>
          <w:sz w:val="16"/>
        </w:rPr>
      </w:pPr>
      <w:r w:rsidRPr="00F9319F">
        <w:rPr>
          <w:sz w:val="16"/>
        </w:rPr>
        <w:t xml:space="preserve">Many of the ideas of these thinkers remain of incomparable value. Some of them are still producing work of major importance. Those to whom the title of this book suggests that ‘theory’ is now over, and that we can all relievedly return to an age of pre-theoretical innocence, are in for a disappointment. </w:t>
      </w:r>
      <w:r w:rsidRPr="00372E68">
        <w:rPr>
          <w:rStyle w:val="StyleUnderline"/>
        </w:rPr>
        <w:t>There can</w:t>
      </w:r>
      <w:r w:rsidRPr="00372E68">
        <w:rPr>
          <w:rStyle w:val="StyleUnderline"/>
          <w:sz w:val="12"/>
        </w:rPr>
        <w:t xml:space="preserve"> </w:t>
      </w:r>
      <w:r w:rsidRPr="00372E68">
        <w:rPr>
          <w:rStyle w:val="StyleUnderline"/>
        </w:rPr>
        <w:t>be no going back to an age when it was enough to pronounce</w:t>
      </w:r>
      <w:r w:rsidRPr="00372E68">
        <w:rPr>
          <w:rStyle w:val="StyleUnderline"/>
          <w:sz w:val="12"/>
        </w:rPr>
        <w:t xml:space="preserve"> </w:t>
      </w:r>
      <w:r w:rsidRPr="00372E68">
        <w:rPr>
          <w:rStyle w:val="StyleUnderline"/>
        </w:rPr>
        <w:t>Keats delectable or Milton a doughty spirit</w:t>
      </w:r>
      <w:r w:rsidRPr="00372E68">
        <w:rPr>
          <w:sz w:val="16"/>
        </w:rPr>
        <w:t xml:space="preserve">, It is not as though the whole project was a ghastly mistake on which some merciful soul I AFTER THEORY has now blown the whistle, so that we can all return to whatever it was we were doing before Ferdinand de Saussure heaved over the horizon. </w:t>
      </w:r>
      <w:r w:rsidRPr="00372E68">
        <w:rPr>
          <w:rStyle w:val="StyleUnderline"/>
        </w:rPr>
        <w:t>If theory means a reasonably systematic reflection</w:t>
      </w:r>
      <w:r w:rsidRPr="00372E68">
        <w:rPr>
          <w:rStyle w:val="StyleUnderline"/>
          <w:sz w:val="12"/>
        </w:rPr>
        <w:t xml:space="preserve"> </w:t>
      </w:r>
      <w:r w:rsidRPr="00372E68">
        <w:rPr>
          <w:rStyle w:val="StyleUnderline"/>
        </w:rPr>
        <w:t>on our guiding assumptions, it remains as indispensable as</w:t>
      </w:r>
      <w:r w:rsidRPr="00372E68">
        <w:rPr>
          <w:sz w:val="16"/>
        </w:rPr>
        <w:t xml:space="preserve"> ever. But </w:t>
      </w:r>
      <w:r w:rsidRPr="00372E68">
        <w:rPr>
          <w:rStyle w:val="StyleUnderline"/>
        </w:rPr>
        <w:t xml:space="preserve">we are living now in the </w:t>
      </w:r>
      <w:r w:rsidRPr="00372E68">
        <w:rPr>
          <w:rStyle w:val="Emphasis"/>
        </w:rPr>
        <w:t>aftermath</w:t>
      </w:r>
      <w:r w:rsidRPr="00372E68">
        <w:rPr>
          <w:sz w:val="16"/>
        </w:rPr>
        <w:t xml:space="preserve"> </w:t>
      </w:r>
      <w:r w:rsidRPr="00372E68">
        <w:rPr>
          <w:rStyle w:val="StyleUnderline"/>
        </w:rPr>
        <w:t>of</w:t>
      </w:r>
      <w:r w:rsidRPr="00372E68">
        <w:rPr>
          <w:sz w:val="16"/>
        </w:rPr>
        <w:t xml:space="preserve"> what one might call </w:t>
      </w:r>
      <w:r w:rsidRPr="00372E68">
        <w:rPr>
          <w:rStyle w:val="StyleUnderline"/>
        </w:rPr>
        <w:t>high theory</w:t>
      </w:r>
      <w:r w:rsidRPr="00372E68">
        <w:rPr>
          <w:sz w:val="16"/>
        </w:rPr>
        <w:t xml:space="preserve">, </w:t>
      </w:r>
      <w:r w:rsidRPr="00372E68">
        <w:rPr>
          <w:rStyle w:val="StyleUnderline"/>
        </w:rPr>
        <w:t>in</w:t>
      </w:r>
      <w:r w:rsidRPr="00372E68">
        <w:rPr>
          <w:sz w:val="16"/>
        </w:rPr>
        <w:t xml:space="preserve"> an age </w:t>
      </w:r>
      <w:r w:rsidRPr="00372E68">
        <w:rPr>
          <w:rStyle w:val="StyleUnderline"/>
        </w:rPr>
        <w:t>which</w:t>
      </w:r>
      <w:r w:rsidRPr="00372E68">
        <w:rPr>
          <w:sz w:val="16"/>
        </w:rPr>
        <w:t xml:space="preserve">, </w:t>
      </w:r>
      <w:r w:rsidRPr="00372E68">
        <w:rPr>
          <w:rStyle w:val="StyleUnderline"/>
        </w:rPr>
        <w:t>having grown rich on the insights</w:t>
      </w:r>
      <w:r w:rsidRPr="00372E68">
        <w:rPr>
          <w:rStyle w:val="StyleUnderline"/>
          <w:sz w:val="12"/>
        </w:rPr>
        <w:t xml:space="preserve"> </w:t>
      </w:r>
      <w:r w:rsidRPr="00372E68">
        <w:rPr>
          <w:rStyle w:val="StyleUnderline"/>
        </w:rPr>
        <w:t>of thinkers like Althusser, Barthes and Derrida, has also in some</w:t>
      </w:r>
      <w:r w:rsidRPr="00372E68">
        <w:rPr>
          <w:rStyle w:val="StyleUnderline"/>
          <w:sz w:val="12"/>
        </w:rPr>
        <w:t xml:space="preserve"> </w:t>
      </w:r>
      <w:r w:rsidRPr="00372E68">
        <w:rPr>
          <w:rStyle w:val="StyleUnderline"/>
        </w:rPr>
        <w:t>ways moved beyond them.</w:t>
      </w:r>
      <w:r w:rsidRPr="00372E68">
        <w:rPr>
          <w:rStyle w:val="StyleUnderline"/>
          <w:sz w:val="12"/>
        </w:rPr>
        <w:t xml:space="preserve"> </w:t>
      </w:r>
      <w:r w:rsidRPr="00372E68">
        <w:rPr>
          <w:rStyle w:val="StyleUnderline"/>
        </w:rPr>
        <w:t>The generation which followed after</w:t>
      </w:r>
      <w:r w:rsidRPr="00372E68">
        <w:rPr>
          <w:sz w:val="16"/>
        </w:rPr>
        <w:t xml:space="preserve"> these path-breaking figures did what generations which follow after usually do. They </w:t>
      </w:r>
      <w:r w:rsidRPr="00372E68">
        <w:rPr>
          <w:rStyle w:val="StyleUnderline"/>
        </w:rPr>
        <w:t>developed the original ideas, added to them, criticized them and</w:t>
      </w:r>
      <w:r w:rsidRPr="00372E68">
        <w:rPr>
          <w:rStyle w:val="StyleUnderline"/>
          <w:sz w:val="12"/>
        </w:rPr>
        <w:t xml:space="preserve"> </w:t>
      </w:r>
      <w:r w:rsidRPr="00372E68">
        <w:rPr>
          <w:rStyle w:val="StyleUnderline"/>
        </w:rPr>
        <w:t>applied them</w:t>
      </w:r>
      <w:r w:rsidRPr="00372E68">
        <w:rPr>
          <w:sz w:val="16"/>
        </w:rPr>
        <w:t xml:space="preserve">. </w:t>
      </w:r>
      <w:r w:rsidRPr="00372E68">
        <w:rPr>
          <w:rStyle w:val="StyleUnderline"/>
        </w:rPr>
        <w:t xml:space="preserve">Those who can, </w:t>
      </w:r>
      <w:r w:rsidRPr="00372E68">
        <w:rPr>
          <w:rStyle w:val="Emphasis"/>
        </w:rPr>
        <w:t>think up feminism or structuralism</w:t>
      </w:r>
      <w:r w:rsidRPr="00372E68">
        <w:rPr>
          <w:sz w:val="16"/>
        </w:rPr>
        <w:t xml:space="preserve">; </w:t>
      </w:r>
      <w:r w:rsidRPr="00372E68">
        <w:rPr>
          <w:rStyle w:val="StyleUnderline"/>
        </w:rPr>
        <w:t xml:space="preserve">those who can’t, </w:t>
      </w:r>
      <w:r w:rsidRPr="00372E68">
        <w:rPr>
          <w:rStyle w:val="Emphasis"/>
        </w:rPr>
        <w:t>apply such insights to Moby-Dick or The</w:t>
      </w:r>
      <w:r w:rsidRPr="00372E68">
        <w:rPr>
          <w:rStyle w:val="Emphasis"/>
          <w:sz w:val="12"/>
        </w:rPr>
        <w:t xml:space="preserve"> </w:t>
      </w:r>
      <w:r w:rsidRPr="00372E68">
        <w:rPr>
          <w:rStyle w:val="Emphasis"/>
        </w:rPr>
        <w:t>Cat in the Hat</w:t>
      </w:r>
      <w:r w:rsidRPr="00372E68">
        <w:rPr>
          <w:sz w:val="16"/>
        </w:rPr>
        <w:t xml:space="preserve">. But </w:t>
      </w:r>
      <w:r w:rsidRPr="00372E68">
        <w:rPr>
          <w:rStyle w:val="StyleUnderline"/>
        </w:rPr>
        <w:t>the new generation came up with no comparable</w:t>
      </w:r>
      <w:r w:rsidRPr="00372E68">
        <w:rPr>
          <w:rStyle w:val="StyleUnderline"/>
          <w:sz w:val="12"/>
        </w:rPr>
        <w:t xml:space="preserve"> </w:t>
      </w:r>
      <w:r w:rsidRPr="00372E68">
        <w:rPr>
          <w:rStyle w:val="StyleUnderline"/>
        </w:rPr>
        <w:t>body of ideas of its own</w:t>
      </w:r>
      <w:r w:rsidRPr="00372E68">
        <w:rPr>
          <w:sz w:val="16"/>
        </w:rPr>
        <w:t xml:space="preserve">. The older generation had proved a hard act to follow. No doubt the new century will in time give birth to its own clutch of gurus. </w:t>
      </w:r>
      <w:r w:rsidRPr="00372E68">
        <w:rPr>
          <w:rStyle w:val="StyleUnderline"/>
        </w:rPr>
        <w:t>For the moment,</w:t>
      </w:r>
      <w:r w:rsidRPr="00372E68">
        <w:rPr>
          <w:sz w:val="16"/>
        </w:rPr>
        <w:t xml:space="preserve"> however, </w:t>
      </w:r>
      <w:r w:rsidRPr="00372E68">
        <w:rPr>
          <w:rStyle w:val="Emphasis"/>
        </w:rPr>
        <w:t>we are</w:t>
      </w:r>
      <w:r w:rsidRPr="00372E68">
        <w:rPr>
          <w:rStyle w:val="Emphasis"/>
          <w:sz w:val="12"/>
        </w:rPr>
        <w:t xml:space="preserve"> </w:t>
      </w:r>
      <w:r w:rsidRPr="00372E68">
        <w:rPr>
          <w:rStyle w:val="Emphasis"/>
        </w:rPr>
        <w:t>still trading on the past</w:t>
      </w:r>
      <w:r w:rsidRPr="00372E68">
        <w:rPr>
          <w:sz w:val="16"/>
        </w:rPr>
        <w:t xml:space="preserve"> - and this in a world which has changed dramatically since Foucault and Lacan first settled to their typewriters. </w:t>
      </w:r>
      <w:r w:rsidRPr="00372E68">
        <w:rPr>
          <w:rStyle w:val="StyleUnderline"/>
        </w:rPr>
        <w:t>What kind of fresh thinking does the new era demand</w:t>
      </w:r>
      <w:r w:rsidRPr="00372E68">
        <w:rPr>
          <w:sz w:val="16"/>
        </w:rPr>
        <w:t xml:space="preserve">? Before we can answer this question, we need to take stock of where we are. Structuralism, Marxism, post-structuralism and the like are no longer the sexy topics they were. </w:t>
      </w:r>
      <w:r w:rsidRPr="00372E68">
        <w:rPr>
          <w:rStyle w:val="StyleUnderline"/>
        </w:rPr>
        <w:t>What</w:t>
      </w:r>
      <w:r w:rsidRPr="00372E68">
        <w:rPr>
          <w:rStyle w:val="StyleUnderline"/>
          <w:sz w:val="12"/>
        </w:rPr>
        <w:t xml:space="preserve"> </w:t>
      </w:r>
      <w:r w:rsidRPr="00372E68">
        <w:rPr>
          <w:rStyle w:val="StyleUnderline"/>
        </w:rPr>
        <w:t>is sexy instead is sex</w:t>
      </w:r>
      <w:r w:rsidRPr="00372E68">
        <w:rPr>
          <w:sz w:val="16"/>
        </w:rPr>
        <w:t xml:space="preserve">. On the wilder shores of academia, an </w:t>
      </w:r>
      <w:r w:rsidRPr="00372E68">
        <w:rPr>
          <w:rStyle w:val="StyleUnderline"/>
        </w:rPr>
        <w:t>interest in French philosophy has given way to a fascination</w:t>
      </w:r>
      <w:r w:rsidRPr="00372E68">
        <w:rPr>
          <w:rStyle w:val="StyleUnderline"/>
          <w:sz w:val="12"/>
        </w:rPr>
        <w:t xml:space="preserve"> </w:t>
      </w:r>
      <w:r w:rsidRPr="00372E68">
        <w:rPr>
          <w:sz w:val="16"/>
        </w:rPr>
        <w:t xml:space="preserve">with French kissing. In some cultural circles, the politics of masturbation exen far more fascination than the politics of the Middle East. </w:t>
      </w:r>
      <w:r w:rsidRPr="00372E68">
        <w:rPr>
          <w:rStyle w:val="StyleUnderline"/>
        </w:rPr>
        <w:t>Socialism has lost out to sado-masochism</w:t>
      </w:r>
      <w:r w:rsidRPr="00372E68">
        <w:rPr>
          <w:sz w:val="16"/>
        </w:rPr>
        <w:t xml:space="preserve">. </w:t>
      </w:r>
      <w:r w:rsidRPr="00372E68">
        <w:rPr>
          <w:rStyle w:val="StyleUnderline"/>
        </w:rPr>
        <w:t>Among</w:t>
      </w:r>
      <w:r w:rsidRPr="00372E68">
        <w:rPr>
          <w:rStyle w:val="StyleUnderline"/>
          <w:sz w:val="12"/>
        </w:rPr>
        <w:t xml:space="preserve"> </w:t>
      </w:r>
      <w:r w:rsidRPr="00372E68">
        <w:rPr>
          <w:rStyle w:val="StyleUnderline"/>
        </w:rPr>
        <w:t>students of culture, the body is an immensely fashionable topic</w:t>
      </w:r>
      <w:r w:rsidRPr="00372E68">
        <w:rPr>
          <w:sz w:val="16"/>
        </w:rPr>
        <w:t xml:space="preserve">, </w:t>
      </w:r>
      <w:r w:rsidRPr="00372E68">
        <w:rPr>
          <w:rStyle w:val="StyleUnderline"/>
        </w:rPr>
        <w:t>but it is usually the erotic body, not the famished one</w:t>
      </w:r>
      <w:r w:rsidRPr="00372E68">
        <w:rPr>
          <w:sz w:val="16"/>
        </w:rPr>
        <w:t xml:space="preserve">. </w:t>
      </w:r>
      <w:r w:rsidRPr="00372E68">
        <w:rPr>
          <w:rStyle w:val="StyleUnderline"/>
        </w:rPr>
        <w:t>There</w:t>
      </w:r>
      <w:r w:rsidRPr="00372E68">
        <w:rPr>
          <w:rStyle w:val="StyleUnderline"/>
          <w:sz w:val="12"/>
        </w:rPr>
        <w:t xml:space="preserve"> </w:t>
      </w:r>
      <w:r w:rsidRPr="00372E68">
        <w:rPr>
          <w:rStyle w:val="StyleUnderline"/>
        </w:rPr>
        <w:t>is a keen interest in coupling bodies, but not in labouring</w:t>
      </w:r>
      <w:r w:rsidRPr="00372E68">
        <w:rPr>
          <w:rStyle w:val="StyleUnderline"/>
          <w:sz w:val="12"/>
        </w:rPr>
        <w:t xml:space="preserve"> </w:t>
      </w:r>
      <w:r w:rsidRPr="00372E68">
        <w:rPr>
          <w:rStyle w:val="StyleUnderline"/>
        </w:rPr>
        <w:t>ones. Quietly-spoken middle-class students huddle diligently</w:t>
      </w:r>
      <w:r w:rsidRPr="00372E68">
        <w:rPr>
          <w:sz w:val="16"/>
        </w:rPr>
        <w:t xml:space="preserve"> in libraries, </w:t>
      </w:r>
      <w:r w:rsidRPr="00372E68">
        <w:rPr>
          <w:rStyle w:val="StyleUnderline"/>
        </w:rPr>
        <w:t>at work on sensationalist subjects like vampirism and</w:t>
      </w:r>
      <w:r w:rsidRPr="00372E68">
        <w:rPr>
          <w:rStyle w:val="StyleUnderline"/>
          <w:sz w:val="12"/>
        </w:rPr>
        <w:t xml:space="preserve"> </w:t>
      </w:r>
      <w:r w:rsidRPr="00372E68">
        <w:rPr>
          <w:rStyle w:val="StyleUnderline"/>
        </w:rPr>
        <w:t>eye-gouging, cyborgs and porno movies</w:t>
      </w:r>
      <w:r w:rsidRPr="00372E68">
        <w:rPr>
          <w:sz w:val="16"/>
        </w:rPr>
        <w:t xml:space="preserve">. </w:t>
      </w:r>
      <w:r w:rsidRPr="00372E68">
        <w:rPr>
          <w:rStyle w:val="StyleUnderline"/>
        </w:rPr>
        <w:t>Nothing could be more understandable</w:t>
      </w:r>
      <w:r w:rsidRPr="00372E68">
        <w:rPr>
          <w:sz w:val="16"/>
        </w:rPr>
        <w:t xml:space="preserve">. To work on the literature of latex or the political implications of navel-piercing is </w:t>
      </w:r>
      <w:r w:rsidRPr="00372E68">
        <w:rPr>
          <w:rStyle w:val="StyleUnderline"/>
        </w:rPr>
        <w:t>to take literally the wise old adage that study should be fun</w:t>
      </w:r>
      <w:r w:rsidRPr="00372E68">
        <w:rPr>
          <w:sz w:val="16"/>
        </w:rPr>
        <w:t xml:space="preserve">. </w:t>
      </w:r>
      <w:r w:rsidRPr="00372E68">
        <w:rPr>
          <w:rStyle w:val="StyleUnderline"/>
        </w:rPr>
        <w:t>It is rather like writing your Master’s thesis on the comparative</w:t>
      </w:r>
      <w:r w:rsidRPr="00372E68">
        <w:rPr>
          <w:rStyle w:val="StyleUnderline"/>
          <w:sz w:val="12"/>
        </w:rPr>
        <w:t xml:space="preserve"> </w:t>
      </w:r>
      <w:r w:rsidRPr="00372E68">
        <w:rPr>
          <w:rStyle w:val="StyleUnderline"/>
        </w:rPr>
        <w:t xml:space="preserve">flavour of malt whiskies, or on the </w:t>
      </w:r>
      <w:r w:rsidRPr="00372E68">
        <w:rPr>
          <w:rStyle w:val="Emphasis"/>
        </w:rPr>
        <w:t>phenomenology of lying in</w:t>
      </w:r>
      <w:r w:rsidRPr="00372E68">
        <w:rPr>
          <w:rStyle w:val="Emphasis"/>
          <w:sz w:val="12"/>
        </w:rPr>
        <w:t xml:space="preserve"> </w:t>
      </w:r>
      <w:r w:rsidRPr="00372E68">
        <w:rPr>
          <w:rStyle w:val="Emphasis"/>
        </w:rPr>
        <w:t>bed all day</w:t>
      </w:r>
      <w:r w:rsidRPr="00372E68">
        <w:rPr>
          <w:rStyle w:val="StyleUnderline"/>
        </w:rPr>
        <w:t>.</w:t>
      </w:r>
      <w:r w:rsidRPr="00372E68">
        <w:rPr>
          <w:sz w:val="16"/>
        </w:rPr>
        <w:t xml:space="preserve"> </w:t>
      </w:r>
      <w:r w:rsidRPr="00372E68">
        <w:rPr>
          <w:rStyle w:val="StyleUnderline"/>
        </w:rPr>
        <w:t>It creates a seamless continuity between the intellect</w:t>
      </w:r>
      <w:r w:rsidRPr="00372E68">
        <w:rPr>
          <w:rStyle w:val="StyleUnderline"/>
          <w:sz w:val="12"/>
        </w:rPr>
        <w:t xml:space="preserve"> </w:t>
      </w:r>
      <w:r w:rsidRPr="00372E68">
        <w:rPr>
          <w:rStyle w:val="StyleUnderline"/>
        </w:rPr>
        <w:t>and everyday life</w:t>
      </w:r>
      <w:r w:rsidRPr="00372E68">
        <w:rPr>
          <w:sz w:val="16"/>
        </w:rPr>
        <w:t xml:space="preserve">. There are advantages in being able to write your Ph.D. thesis without stirring from in front of the TV set. In the old days, rock music was a distraction from your studies; now it may well be what you are studying. </w:t>
      </w:r>
      <w:r w:rsidRPr="00372E68">
        <w:rPr>
          <w:rStyle w:val="StyleUnderline"/>
        </w:rPr>
        <w:t>Intellectual matters</w:t>
      </w:r>
      <w:r w:rsidRPr="00372E68">
        <w:rPr>
          <w:rStyle w:val="StyleUnderline"/>
          <w:sz w:val="12"/>
        </w:rPr>
        <w:t xml:space="preserve"> </w:t>
      </w:r>
      <w:r w:rsidRPr="00372E68">
        <w:rPr>
          <w:rStyle w:val="StyleUnderline"/>
        </w:rPr>
        <w:t>are no longer an ivory-tower affair,</w:t>
      </w:r>
      <w:r w:rsidRPr="00372E68">
        <w:rPr>
          <w:sz w:val="16"/>
        </w:rPr>
        <w:t xml:space="preserve"> but belong to the world of media and shopping malls, bedrooms and brothels. As such, they re-join everyday life - but only at the risk of losing their ability to subject it to critique. Today, </w:t>
      </w:r>
      <w:r w:rsidRPr="00372E68">
        <w:rPr>
          <w:rStyle w:val="StyleUnderline"/>
        </w:rPr>
        <w:t>the old fogeys who work on classical allusions</w:t>
      </w:r>
      <w:r w:rsidRPr="00372E68">
        <w:rPr>
          <w:sz w:val="16"/>
        </w:rPr>
        <w:t xml:space="preserve"> in Milton </w:t>
      </w:r>
      <w:r w:rsidRPr="00372E68">
        <w:rPr>
          <w:rStyle w:val="StyleUnderline"/>
        </w:rPr>
        <w:t>look askance</w:t>
      </w:r>
      <w:r w:rsidRPr="00372E68">
        <w:rPr>
          <w:sz w:val="16"/>
        </w:rPr>
        <w:t xml:space="preserve"> on the Young Turks who are deep in incest and cyber-feminism. The bright young things who pen essays on foot fetishism or the history of the codpiece eye with suspicion the scrawny old scholars who dare to maintain that Jane Austen is greater than Jeffrey Archer. One zealous orthodoxy gives way to another. Whereas in the old days you could be drummed out of your student drinking club if you failed to spot a metonym in Robert Herrick, you might today be regarded as an unspeakable nerd for having heard of either metonyms or Herrick in the first place.This trivialization of sexuality is especially ironic. For </w:t>
      </w:r>
      <w:r w:rsidRPr="00372E68">
        <w:rPr>
          <w:rStyle w:val="StyleUnderline"/>
        </w:rPr>
        <w:t>one of</w:t>
      </w:r>
      <w:r w:rsidRPr="00372E68">
        <w:rPr>
          <w:rStyle w:val="StyleUnderline"/>
          <w:sz w:val="12"/>
        </w:rPr>
        <w:t xml:space="preserve"> </w:t>
      </w:r>
      <w:r w:rsidRPr="00372E68">
        <w:rPr>
          <w:rStyle w:val="StyleUnderline"/>
        </w:rPr>
        <w:t>the towering achievements of cultural theory has been to establish</w:t>
      </w:r>
      <w:r w:rsidRPr="00372E68">
        <w:rPr>
          <w:rStyle w:val="StyleUnderline"/>
          <w:sz w:val="12"/>
        </w:rPr>
        <w:t xml:space="preserve"> </w:t>
      </w:r>
      <w:r w:rsidRPr="00372E68">
        <w:rPr>
          <w:rStyle w:val="StyleUnderline"/>
        </w:rPr>
        <w:t>gender and sexuality as legitimate objects of study</w:t>
      </w:r>
      <w:r w:rsidRPr="00372E68">
        <w:rPr>
          <w:sz w:val="16"/>
        </w:rPr>
        <w:t xml:space="preserve">, </w:t>
      </w:r>
      <w:r w:rsidRPr="00372E68">
        <w:rPr>
          <w:rStyle w:val="StyleUnderline"/>
        </w:rPr>
        <w:t>as well as matters</w:t>
      </w:r>
      <w:r w:rsidRPr="00372E68">
        <w:rPr>
          <w:rStyle w:val="StyleUnderline"/>
          <w:sz w:val="12"/>
        </w:rPr>
        <w:t xml:space="preserve"> </w:t>
      </w:r>
      <w:r w:rsidRPr="00372E68">
        <w:rPr>
          <w:rStyle w:val="StyleUnderline"/>
        </w:rPr>
        <w:t>of insistent political importanc</w:t>
      </w:r>
      <w:r w:rsidRPr="00372E68">
        <w:rPr>
          <w:sz w:val="16"/>
        </w:rPr>
        <w:t xml:space="preserve">e. </w:t>
      </w:r>
      <w:proofErr w:type="gramStart"/>
      <w:r w:rsidRPr="00372E68">
        <w:rPr>
          <w:rStyle w:val="StyleUnderline"/>
        </w:rPr>
        <w:t>it</w:t>
      </w:r>
      <w:proofErr w:type="gramEnd"/>
      <w:r w:rsidRPr="00372E68">
        <w:rPr>
          <w:rStyle w:val="StyleUnderline"/>
        </w:rPr>
        <w:t xml:space="preserve"> is remarkable how intellectual</w:t>
      </w:r>
      <w:r w:rsidRPr="00372E68">
        <w:rPr>
          <w:rStyle w:val="StyleUnderline"/>
          <w:sz w:val="12"/>
        </w:rPr>
        <w:t xml:space="preserve"> </w:t>
      </w:r>
      <w:r w:rsidRPr="00372E68">
        <w:rPr>
          <w:rStyle w:val="StyleUnderline"/>
        </w:rPr>
        <w:t>life for centuries was conducted on the tacit assumption</w:t>
      </w:r>
      <w:r w:rsidRPr="00372E68">
        <w:rPr>
          <w:rStyle w:val="StyleUnderline"/>
          <w:sz w:val="12"/>
        </w:rPr>
        <w:t xml:space="preserve"> </w:t>
      </w:r>
      <w:r w:rsidRPr="00372E68">
        <w:rPr>
          <w:rStyle w:val="StyleUnderline"/>
        </w:rPr>
        <w:t>that human beings had no genitals. (</w:t>
      </w:r>
      <w:r w:rsidRPr="00372E68">
        <w:rPr>
          <w:sz w:val="16"/>
        </w:rPr>
        <w:t xml:space="preserve">Intellectuals also behaved as though men and women lacked stomachs. As the philosophcr Emmanuel Levinas remarked of Martin Heidegger’s rather lofty concept of Dasein, meaning the kind of existence peculiar to humn beings: ‘Dasein does not eat.’) Friedrich Nietzsche once commented that whenever anybody speaks crudely of a human being as a belly with two needs and a head with one, the lover of knowledge should listen carefully. In an historic advance, </w:t>
      </w:r>
      <w:r w:rsidRPr="00372E68">
        <w:rPr>
          <w:rStyle w:val="StyleUnderline"/>
        </w:rPr>
        <w:t>sexuality is now firmly established within academic life as one</w:t>
      </w:r>
      <w:r w:rsidRPr="00372E68">
        <w:rPr>
          <w:rStyle w:val="StyleUnderline"/>
          <w:sz w:val="12"/>
        </w:rPr>
        <w:t xml:space="preserve"> </w:t>
      </w:r>
      <w:r w:rsidRPr="00372E68">
        <w:rPr>
          <w:rStyle w:val="StyleUnderline"/>
        </w:rPr>
        <w:t>of the keystones of human culture</w:t>
      </w:r>
      <w:r w:rsidRPr="00372E68">
        <w:rPr>
          <w:sz w:val="16"/>
        </w:rPr>
        <w:t xml:space="preserve">. We have come to acknowledge that human existence is at least as much about fantasy and desire as it is about truth and reason. It is just that </w:t>
      </w:r>
      <w:r w:rsidRPr="00372E68">
        <w:rPr>
          <w:rStyle w:val="StyleUnderline"/>
        </w:rPr>
        <w:t>cultural theory is</w:t>
      </w:r>
      <w:r w:rsidRPr="00372E68">
        <w:rPr>
          <w:rStyle w:val="StyleUnderline"/>
          <w:sz w:val="12"/>
        </w:rPr>
        <w:t xml:space="preserve"> </w:t>
      </w:r>
      <w:r w:rsidRPr="00372E68">
        <w:rPr>
          <w:rStyle w:val="StyleUnderline"/>
        </w:rPr>
        <w:t>at present behaving rather like a celibate middle-aged professor</w:t>
      </w:r>
      <w:r w:rsidRPr="00372E68">
        <w:rPr>
          <w:rStyle w:val="StyleUnderline"/>
          <w:sz w:val="12"/>
        </w:rPr>
        <w:t xml:space="preserve"> </w:t>
      </w:r>
      <w:r w:rsidRPr="00372E68">
        <w:rPr>
          <w:rStyle w:val="StyleUnderline"/>
        </w:rPr>
        <w:t>who has stumbled absent-mindedly upon sex</w:t>
      </w:r>
      <w:r w:rsidRPr="00372E68">
        <w:rPr>
          <w:sz w:val="16"/>
        </w:rPr>
        <w:t xml:space="preserve"> </w:t>
      </w:r>
      <w:r w:rsidRPr="00372E68">
        <w:rPr>
          <w:rStyle w:val="Emphasis"/>
        </w:rPr>
        <w:t>and is frenetically</w:t>
      </w:r>
      <w:r w:rsidRPr="00372E68">
        <w:rPr>
          <w:rStyle w:val="Emphasis"/>
          <w:sz w:val="12"/>
        </w:rPr>
        <w:t xml:space="preserve"> </w:t>
      </w:r>
      <w:r w:rsidRPr="00372E68">
        <w:rPr>
          <w:rStyle w:val="Emphasis"/>
        </w:rPr>
        <w:t>making up for lost time</w:t>
      </w:r>
      <w:r w:rsidRPr="00372E68">
        <w:rPr>
          <w:sz w:val="16"/>
        </w:rPr>
        <w:t>.</w:t>
      </w:r>
    </w:p>
    <w:p w:rsidR="009A6436" w:rsidRPr="00B55AD5" w:rsidRDefault="009A6436" w:rsidP="009A6436"/>
    <w:p w:rsidR="009A6436" w:rsidRPr="00372E68" w:rsidRDefault="009A6436" w:rsidP="009A6436"/>
    <w:p w:rsidR="009A6436" w:rsidRPr="00863890" w:rsidRDefault="009A6436" w:rsidP="009A6436">
      <w:pPr>
        <w:pStyle w:val="Heading4"/>
      </w:pPr>
      <w:r>
        <w:t xml:space="preserve">Invoking </w:t>
      </w:r>
      <w:r>
        <w:rPr>
          <w:u w:val="single"/>
        </w:rPr>
        <w:t>simulacra</w:t>
      </w:r>
      <w:r>
        <w:t xml:space="preserve"> is a </w:t>
      </w:r>
      <w:r>
        <w:rPr>
          <w:u w:val="single"/>
        </w:rPr>
        <w:t>capitalist ploy</w:t>
      </w:r>
      <w:r>
        <w:t xml:space="preserve"> to distract from </w:t>
      </w:r>
      <w:r>
        <w:rPr>
          <w:u w:val="single"/>
        </w:rPr>
        <w:t>materialism</w:t>
      </w:r>
    </w:p>
    <w:p w:rsidR="009A6436" w:rsidRDefault="009A6436" w:rsidP="009A6436">
      <w:r>
        <w:rPr>
          <w:b/>
        </w:rPr>
        <w:t>Schwabach 3</w:t>
      </w:r>
      <w:r>
        <w:t xml:space="preserve"> --- Professor of Law and Director of Center for Global Legal Studies, Thomas Jefferson School of Law, J.D., University of California at Berkeley (Aaron, 2003, “Kosovo: Virtual War and International Law,” Law and Literature at Thomas Jefferson School of Law, 7-8-16, pages 1-21)//jonah </w:t>
      </w:r>
    </w:p>
    <w:p w:rsidR="009A6436" w:rsidRPr="009A6436" w:rsidRDefault="009A6436" w:rsidP="009A6436">
      <w:r w:rsidRPr="00A87575">
        <w:rPr>
          <w:sz w:val="14"/>
        </w:rPr>
        <w:t xml:space="preserve">Although this theme has attained the status of a cliche, one carefullydeveloped depiction is that in Joe Haldeman’s novel Forever Peace.78 The story’s protagonist, Julian Class, is a University of Texas professor and </w:t>
      </w:r>
      <w:r w:rsidRPr="00B90E75">
        <w:rPr>
          <w:rStyle w:val="StyleUnderline"/>
        </w:rPr>
        <w:t>U.S. Army sergeant who spends</w:t>
      </w:r>
      <w:r w:rsidRPr="00A87575">
        <w:rPr>
          <w:sz w:val="14"/>
        </w:rPr>
        <w:t xml:space="preserve"> ten days each month </w:t>
      </w:r>
      <w:r w:rsidRPr="00B90E75">
        <w:rPr>
          <w:rStyle w:val="StyleUnderline"/>
        </w:rPr>
        <w:t>remotely operating a military robot metonymically (and ironically) called a soldierboy</w:t>
      </w:r>
      <w:r w:rsidRPr="00A87575">
        <w:rPr>
          <w:sz w:val="14"/>
        </w:rPr>
        <w:t xml:space="preserve">. Together Class and the soldierboy </w:t>
      </w:r>
      <w:r w:rsidRPr="00933195">
        <w:rPr>
          <w:rStyle w:val="Emphasis"/>
        </w:rPr>
        <w:t>form a cyborg</w:t>
      </w:r>
      <w:r w:rsidRPr="00A87575">
        <w:rPr>
          <w:sz w:val="14"/>
        </w:rPr>
        <w:t xml:space="preserve"> – a concept often linked in fiction and criticism with problems of identity. 79 Class, in the person of the soldierboy, </w:t>
      </w:r>
      <w:r w:rsidRPr="00B90E75">
        <w:rPr>
          <w:rStyle w:val="StyleUnderline"/>
        </w:rPr>
        <w:t>fights against third-world guerrillas who, unlike him, are actually present. In one disturbing scene, he and his fellow soldiers discuss having killed two ten-year-old girls who fired upon the soldierboys.</w:t>
      </w:r>
      <w:r w:rsidRPr="00A87575">
        <w:rPr>
          <w:sz w:val="14"/>
        </w:rPr>
        <w:t xml:space="preserve">80 </w:t>
      </w:r>
      <w:r w:rsidRPr="00B90E75">
        <w:rPr>
          <w:rStyle w:val="StyleUnderline"/>
        </w:rPr>
        <w:t>The girls could not have inflicted serious damage on the robot, and, of course, could not have injured Class or his fellow operators, who were far away and safe at the time.</w:t>
      </w:r>
      <w:r w:rsidRPr="00A87575">
        <w:rPr>
          <w:sz w:val="14"/>
        </w:rPr>
        <w:t xml:space="preserve"> The scene could have been written in response to Baudrillard’s solipsistic view of virtual war as nothing more than non-intersecting simulacra – </w:t>
      </w:r>
      <w:r w:rsidRPr="00265E5D">
        <w:rPr>
          <w:rStyle w:val="StyleUnderline"/>
        </w:rPr>
        <w:t xml:space="preserve">for Baudrillard, the simulacral war that the “Americans” experienced </w:t>
      </w:r>
      <w:r w:rsidRPr="00933195">
        <w:rPr>
          <w:rStyle w:val="Emphasis"/>
        </w:rPr>
        <w:t>never mirrored that experienced by Saddam Hussein</w:t>
      </w:r>
      <w:r w:rsidRPr="00A87575">
        <w:rPr>
          <w:sz w:val="14"/>
        </w:rPr>
        <w:t xml:space="preserve">: “[T]he two adversaries did not even confront each other face to face, the one lost in its virtual war won in advance, the other buried in its traditional war lost in advance.”81 Haldeman’s reader, however, is left with the horrified awareness that, </w:t>
      </w:r>
      <w:r w:rsidRPr="00265E5D">
        <w:rPr>
          <w:rStyle w:val="StyleUnderline"/>
        </w:rPr>
        <w:t xml:space="preserve">while Class’s war is a simulacrum, </w:t>
      </w:r>
      <w:r w:rsidRPr="00933195">
        <w:rPr>
          <w:rStyle w:val="Emphasis"/>
        </w:rPr>
        <w:t>the little girl’s death is real.</w:t>
      </w:r>
      <w:r w:rsidRPr="00A87575">
        <w:rPr>
          <w:sz w:val="14"/>
        </w:rPr>
        <w:t xml:space="preserve"> </w:t>
      </w:r>
      <w:r w:rsidRPr="00933195">
        <w:rPr>
          <w:rStyle w:val="Emphasis"/>
        </w:rPr>
        <w:t>Inhabiting worlds of simulacra</w:t>
      </w:r>
      <w:r w:rsidRPr="00B90E75">
        <w:rPr>
          <w:rStyle w:val="StyleUnderline"/>
        </w:rPr>
        <w:t xml:space="preserve"> is a </w:t>
      </w:r>
      <w:r w:rsidRPr="00601763">
        <w:rPr>
          <w:rStyle w:val="Emphasis"/>
        </w:rPr>
        <w:t>luxury</w:t>
      </w:r>
      <w:r w:rsidRPr="00B90E75">
        <w:rPr>
          <w:rStyle w:val="StyleUnderline"/>
        </w:rPr>
        <w:t xml:space="preserve"> enjoyed by </w:t>
      </w:r>
      <w:r w:rsidRPr="00601763">
        <w:rPr>
          <w:rStyle w:val="Emphasis"/>
        </w:rPr>
        <w:t>academics from wealthy countries</w:t>
      </w:r>
      <w:r w:rsidRPr="00B90E75">
        <w:rPr>
          <w:rStyle w:val="StyleUnderline"/>
        </w:rPr>
        <w:t xml:space="preserve">, </w:t>
      </w:r>
      <w:r w:rsidRPr="00350076">
        <w:rPr>
          <w:rStyle w:val="Emphasis"/>
        </w:rPr>
        <w:t>like Jean Baudrillard</w:t>
      </w:r>
      <w:r w:rsidRPr="00B90E75">
        <w:rPr>
          <w:rStyle w:val="StyleUnderline"/>
        </w:rPr>
        <w:t xml:space="preserve"> </w:t>
      </w:r>
      <w:r w:rsidRPr="00A87575">
        <w:rPr>
          <w:sz w:val="14"/>
        </w:rPr>
        <w:t xml:space="preserve">and Julian Class, </w:t>
      </w:r>
      <w:r w:rsidRPr="00B90E75">
        <w:rPr>
          <w:rStyle w:val="StyleUnderline"/>
        </w:rPr>
        <w:t>one of whom may be no more and no less real than the other</w:t>
      </w:r>
      <w:r w:rsidRPr="00A87575">
        <w:rPr>
          <w:sz w:val="14"/>
        </w:rPr>
        <w:t xml:space="preserve">. </w:t>
      </w:r>
      <w:r w:rsidRPr="00952B22">
        <w:rPr>
          <w:rStyle w:val="Emphasis"/>
        </w:rPr>
        <w:t>Those who actually risk death</w:t>
      </w:r>
      <w:r w:rsidRPr="00B90E75">
        <w:rPr>
          <w:rStyle w:val="StyleUnderline"/>
        </w:rPr>
        <w:t xml:space="preserve"> in war, though, </w:t>
      </w:r>
      <w:r w:rsidRPr="00350076">
        <w:rPr>
          <w:rStyle w:val="Emphasis"/>
        </w:rPr>
        <w:t>enjoy no such luxury</w:t>
      </w:r>
      <w:r w:rsidRPr="00B90E75">
        <w:rPr>
          <w:rStyle w:val="StyleUnderline"/>
        </w:rPr>
        <w:t xml:space="preserve">, but </w:t>
      </w:r>
      <w:r w:rsidRPr="00952B22">
        <w:rPr>
          <w:rStyle w:val="Emphasis"/>
        </w:rPr>
        <w:t>must believe in the reality</w:t>
      </w:r>
      <w:r w:rsidRPr="00B90E75">
        <w:rPr>
          <w:rStyle w:val="StyleUnderline"/>
        </w:rPr>
        <w:t xml:space="preserve"> of war and their own existence</w:t>
      </w:r>
    </w:p>
    <w:p w:rsidR="009D0F6D" w:rsidRPr="001120D4" w:rsidRDefault="009D0F6D" w:rsidP="009D0F6D">
      <w:pPr>
        <w:pStyle w:val="Heading3"/>
      </w:pPr>
      <w:r w:rsidRPr="001120D4">
        <w:lastRenderedPageBreak/>
        <w:t>death bad</w:t>
      </w:r>
    </w:p>
    <w:p w:rsidR="009D0F6D" w:rsidRPr="001120D4" w:rsidRDefault="009D0F6D" w:rsidP="009D0F6D">
      <w:pPr>
        <w:pStyle w:val="Heading4"/>
      </w:pPr>
      <w:r w:rsidRPr="001120D4">
        <w:t xml:space="preserve">Death ends our ability to actively seek out joy and suffering- </w:t>
      </w:r>
    </w:p>
    <w:p w:rsidR="009D0F6D" w:rsidRPr="001120D4" w:rsidRDefault="009D0F6D" w:rsidP="009D0F6D">
      <w:pPr>
        <w:rPr>
          <w:sz w:val="12"/>
        </w:rPr>
      </w:pPr>
      <w:r w:rsidRPr="001120D4">
        <w:rPr>
          <w:sz w:val="12"/>
        </w:rPr>
        <w:t xml:space="preserve">Brandon </w:t>
      </w:r>
      <w:r w:rsidRPr="001120D4">
        <w:rPr>
          <w:b/>
        </w:rPr>
        <w:t>Turner 6</w:t>
      </w:r>
      <w:r w:rsidRPr="001120D4">
        <w:rPr>
          <w:sz w:val="12"/>
        </w:rPr>
        <w:t>, U Wisconsin-Madison Dept of Pol Sci, The Thrill of Victory, the Agony of Defeat: The Nietzschean Vision of Contest, www.lsu.edu/artsci/groups/voegelin/society/2006%20Papers/Brandon%20Turner.pdf</w:t>
      </w:r>
    </w:p>
    <w:p w:rsidR="009D0F6D" w:rsidRPr="001120D4" w:rsidRDefault="009D0F6D" w:rsidP="009D0F6D">
      <w:pPr>
        <w:rPr>
          <w:sz w:val="12"/>
        </w:rPr>
      </w:pPr>
      <w:r w:rsidRPr="001120D4">
        <w:rPr>
          <w:sz w:val="12"/>
        </w:rPr>
        <w:t xml:space="preserve">The third benefit derived from competing is the experience of an illusory and aesthetic   form of pain—or, more plainly, the agon provides the opportunity to lose. </w:t>
      </w:r>
      <w:r w:rsidRPr="001120D4">
        <w:rPr>
          <w:rStyle w:val="StyleUnderline"/>
        </w:rPr>
        <w:t>Nietzsche understood</w:t>
      </w:r>
      <w:r w:rsidRPr="001120D4">
        <w:rPr>
          <w:sz w:val="12"/>
        </w:rPr>
        <w:t xml:space="preserve">   </w:t>
      </w:r>
      <w:r w:rsidRPr="001120D4">
        <w:rPr>
          <w:rStyle w:val="StyleUnderline"/>
        </w:rPr>
        <w:t>suffering</w:t>
      </w:r>
      <w:r w:rsidRPr="001120D4">
        <w:rPr>
          <w:sz w:val="12"/>
        </w:rPr>
        <w:t xml:space="preserve"> and destruction </w:t>
      </w:r>
      <w:r w:rsidRPr="001120D4">
        <w:rPr>
          <w:rStyle w:val="StyleUnderline"/>
        </w:rPr>
        <w:t>as constitutive of life</w:t>
      </w:r>
      <w:r w:rsidRPr="001120D4">
        <w:rPr>
          <w:sz w:val="12"/>
        </w:rPr>
        <w:t xml:space="preserve"> and thus experiences to be valued, in contrast to   those values he believed to be symptomatic of the modern age, the desire for material and   spiritual comfort and an aversion to pain of any kind. “Today,” he writes in describing the   ancient festivals of punishment in The Genealogy of Morals, “when suffering is always brought   forward as the principal argument against existence, as the worst question mark, one does well to   recall the ages in which the opposite opinion prevailed because men were unwell to refrain from   making suffer and saw in it an enchantment of the first order, a genuine seduction to life.”49   Suffering is, above all, common; it is only made unbearable when it exists unjustified. Thus “what really arouses indignation against suffering is not suffering as such but the senselessness   of suffering,” and humanity is forced to invent justifications for the pain felt by all (e.g. God,   sin).50 </w:t>
      </w:r>
      <w:r w:rsidRPr="001120D4">
        <w:rPr>
          <w:rStyle w:val="StyleUnderline"/>
        </w:rPr>
        <w:t xml:space="preserve">The agon was invented, on the one hand, to reduce suffering by </w:t>
      </w:r>
      <w:r w:rsidRPr="001120D4">
        <w:rPr>
          <w:rStyle w:val="Emphasis"/>
        </w:rPr>
        <w:t>channeling the will to</w:t>
      </w:r>
      <w:r w:rsidRPr="001120D4">
        <w:rPr>
          <w:sz w:val="12"/>
        </w:rPr>
        <w:t xml:space="preserve">   </w:t>
      </w:r>
      <w:r w:rsidRPr="001120D4">
        <w:rPr>
          <w:rStyle w:val="Emphasis"/>
        </w:rPr>
        <w:t>power</w:t>
      </w:r>
      <w:r w:rsidRPr="001120D4">
        <w:rPr>
          <w:sz w:val="12"/>
        </w:rPr>
        <w:t xml:space="preserve"> </w:t>
      </w:r>
      <w:r w:rsidRPr="001120D4">
        <w:rPr>
          <w:rStyle w:val="StyleUnderline"/>
        </w:rPr>
        <w:t>into the arena; but on the other hand, the agon enables the aestheticization of suffering.</w:t>
      </w:r>
      <w:r w:rsidRPr="001120D4">
        <w:rPr>
          <w:sz w:val="12"/>
        </w:rPr>
        <w:t xml:space="preserve"> </w:t>
      </w:r>
      <w:r w:rsidRPr="001120D4">
        <w:rPr>
          <w:rStyle w:val="StyleUnderline"/>
        </w:rPr>
        <w:t>In</w:t>
      </w:r>
      <w:r w:rsidRPr="001120D4">
        <w:rPr>
          <w:sz w:val="12"/>
        </w:rPr>
        <w:t xml:space="preserve">   </w:t>
      </w:r>
      <w:r w:rsidRPr="001120D4">
        <w:rPr>
          <w:rStyle w:val="StyleUnderline"/>
        </w:rPr>
        <w:t xml:space="preserve">competing, the combatant makes a </w:t>
      </w:r>
      <w:r w:rsidRPr="001120D4">
        <w:rPr>
          <w:rStyle w:val="Emphasis"/>
        </w:rPr>
        <w:t>spectacle of striving</w:t>
      </w:r>
      <w:r w:rsidRPr="001120D4">
        <w:rPr>
          <w:sz w:val="12"/>
        </w:rPr>
        <w:t xml:space="preserve">, and it is a spectacle whether he wins or   loses. One loses in the agon on one’s own terms and in a way that befits the artist. </w:t>
      </w:r>
      <w:r w:rsidRPr="001120D4">
        <w:rPr>
          <w:rStyle w:val="StyleUnderline"/>
        </w:rPr>
        <w:t>One dies the</w:t>
      </w:r>
      <w:r w:rsidRPr="001120D4">
        <w:rPr>
          <w:sz w:val="12"/>
        </w:rPr>
        <w:t xml:space="preserve">   </w:t>
      </w:r>
      <w:r w:rsidRPr="001120D4">
        <w:rPr>
          <w:rStyle w:val="StyleUnderline"/>
        </w:rPr>
        <w:t>tragic death in the arena, losing and suffering in front of others and in front of one’s opponent</w:t>
      </w:r>
      <w:r w:rsidRPr="001120D4">
        <w:rPr>
          <w:sz w:val="12"/>
        </w:rPr>
        <w:t xml:space="preserve">.   In defeat, </w:t>
      </w:r>
      <w:r w:rsidRPr="001120D4">
        <w:rPr>
          <w:rStyle w:val="StyleUnderline"/>
        </w:rPr>
        <w:t>the combatant feels the suffering of submission</w:t>
      </w:r>
      <w:r w:rsidRPr="001120D4">
        <w:rPr>
          <w:sz w:val="12"/>
        </w:rPr>
        <w:t xml:space="preserve"> and becomes a slave to the victor – </w:t>
      </w:r>
      <w:r w:rsidRPr="001120D4">
        <w:rPr>
          <w:rStyle w:val="StyleUnderline"/>
        </w:rPr>
        <w:t>but</w:t>
      </w:r>
      <w:r w:rsidRPr="001120D4">
        <w:rPr>
          <w:sz w:val="12"/>
        </w:rPr>
        <w:t xml:space="preserve">   </w:t>
      </w:r>
      <w:r w:rsidRPr="001120D4">
        <w:rPr>
          <w:rStyle w:val="Emphasis"/>
        </w:rPr>
        <w:t>only in the arena!</w:t>
      </w:r>
      <w:r w:rsidRPr="001120D4">
        <w:rPr>
          <w:sz w:val="12"/>
        </w:rPr>
        <w:t xml:space="preserve"> The agon makes possible the illusory defeat. </w:t>
      </w:r>
    </w:p>
    <w:p w:rsidR="009D0F6D" w:rsidRPr="001120D4" w:rsidRDefault="009D0F6D" w:rsidP="009D0F6D">
      <w:pPr>
        <w:rPr>
          <w:rStyle w:val="StyleUnderline"/>
          <w:sz w:val="12"/>
          <w:u w:val="none"/>
        </w:rPr>
      </w:pPr>
      <w:r w:rsidRPr="001120D4">
        <w:rPr>
          <w:rStyle w:val="StyleUnderline"/>
        </w:rPr>
        <w:t xml:space="preserve">The defeat is illusory because </w:t>
      </w:r>
      <w:r w:rsidRPr="001120D4">
        <w:rPr>
          <w:rStyle w:val="Emphasis"/>
        </w:rPr>
        <w:t>no one has to die</w:t>
      </w:r>
      <w:r w:rsidRPr="001120D4">
        <w:rPr>
          <w:sz w:val="12"/>
        </w:rPr>
        <w:t xml:space="preserve">. </w:t>
      </w:r>
      <w:r w:rsidRPr="001120D4">
        <w:rPr>
          <w:rStyle w:val="StyleUnderline"/>
        </w:rPr>
        <w:t>Aesthetic</w:t>
      </w:r>
      <w:r w:rsidRPr="001120D4">
        <w:rPr>
          <w:sz w:val="12"/>
        </w:rPr>
        <w:t xml:space="preserve"> </w:t>
      </w:r>
      <w:r w:rsidRPr="001120D4">
        <w:rPr>
          <w:rStyle w:val="StyleUnderline"/>
        </w:rPr>
        <w:t xml:space="preserve">defeat </w:t>
      </w:r>
      <w:r w:rsidRPr="001120D4">
        <w:rPr>
          <w:rStyle w:val="Emphasis"/>
        </w:rPr>
        <w:t>orients</w:t>
      </w:r>
      <w:r w:rsidRPr="001120D4">
        <w:rPr>
          <w:rStyle w:val="StyleUnderline"/>
        </w:rPr>
        <w:t xml:space="preserve"> the contestant</w:t>
      </w:r>
      <w:r w:rsidRPr="001120D4">
        <w:rPr>
          <w:sz w:val="12"/>
        </w:rPr>
        <w:t xml:space="preserve">   </w:t>
      </w:r>
      <w:r w:rsidRPr="001120D4">
        <w:rPr>
          <w:rStyle w:val="Emphasis"/>
        </w:rPr>
        <w:t>towards death</w:t>
      </w:r>
      <w:r w:rsidRPr="001120D4">
        <w:rPr>
          <w:sz w:val="12"/>
        </w:rPr>
        <w:t xml:space="preserve"> in the sense that the vanquished experiences a real defeat unique to her.51 </w:t>
      </w:r>
      <w:proofErr w:type="gramStart"/>
      <w:r w:rsidRPr="001120D4">
        <w:rPr>
          <w:sz w:val="12"/>
        </w:rPr>
        <w:t>It</w:t>
      </w:r>
      <w:proofErr w:type="gramEnd"/>
      <w:r w:rsidRPr="001120D4">
        <w:rPr>
          <w:sz w:val="12"/>
        </w:rPr>
        <w:t xml:space="preserve">   should be clear by this point that </w:t>
      </w:r>
      <w:r w:rsidRPr="001120D4">
        <w:rPr>
          <w:rStyle w:val="StyleUnderline"/>
        </w:rPr>
        <w:t xml:space="preserve">to construct a contest that results in the </w:t>
      </w:r>
      <w:r w:rsidRPr="001120D4">
        <w:rPr>
          <w:rStyle w:val="Emphasis"/>
        </w:rPr>
        <w:t>death of a contestant</w:t>
      </w:r>
      <w:r w:rsidRPr="001120D4">
        <w:rPr>
          <w:rStyle w:val="StyleUnderline"/>
        </w:rPr>
        <w:t xml:space="preserve"> is to miss the point of the agon almost entirely</w:t>
      </w:r>
      <w:r w:rsidRPr="001120D4">
        <w:rPr>
          <w:sz w:val="12"/>
        </w:rPr>
        <w:t xml:space="preserve">. Recall that the Greek answer to the Silenusian   challenge—why life?—was, essentially, more life. The agon, like the aesthetic, is a celebration   of life understood comprehensively. </w:t>
      </w:r>
      <w:r w:rsidRPr="001120D4">
        <w:rPr>
          <w:rStyle w:val="StyleUnderline"/>
        </w:rPr>
        <w:t xml:space="preserve">To </w:t>
      </w:r>
      <w:r w:rsidRPr="001120D4">
        <w:rPr>
          <w:rStyle w:val="Emphasis"/>
        </w:rPr>
        <w:t xml:space="preserve">actively seek out both joy and suffering </w:t>
      </w:r>
      <w:r w:rsidRPr="001120D4">
        <w:rPr>
          <w:rStyle w:val="StyleUnderline"/>
        </w:rPr>
        <w:t xml:space="preserve">is to </w:t>
      </w:r>
      <w:r w:rsidRPr="001120D4">
        <w:rPr>
          <w:rStyle w:val="Emphasis"/>
        </w:rPr>
        <w:t>immerse   oneself</w:t>
      </w:r>
      <w:r w:rsidRPr="001120D4">
        <w:rPr>
          <w:rStyle w:val="StyleUnderline"/>
        </w:rPr>
        <w:t xml:space="preserve"> willingly and completely in the very fabric of existence.</w:t>
      </w:r>
      <w:r w:rsidRPr="001120D4">
        <w:rPr>
          <w:sz w:val="12"/>
        </w:rPr>
        <w:t xml:space="preserve">52 </w:t>
      </w:r>
      <w:r w:rsidRPr="001120D4">
        <w:rPr>
          <w:rStyle w:val="Emphasis"/>
          <w:bdr w:val="single" w:sz="4" w:space="0" w:color="auto"/>
        </w:rPr>
        <w:t>Death</w:t>
      </w:r>
      <w:r w:rsidRPr="001120D4">
        <w:rPr>
          <w:sz w:val="12"/>
        </w:rPr>
        <w:t xml:space="preserve">, like the ostracized   genius, </w:t>
      </w:r>
      <w:r w:rsidRPr="001120D4">
        <w:rPr>
          <w:rStyle w:val="Emphasis"/>
          <w:bdr w:val="single" w:sz="4" w:space="0" w:color="auto"/>
        </w:rPr>
        <w:t>ends the agon</w:t>
      </w:r>
      <w:r w:rsidRPr="001120D4">
        <w:rPr>
          <w:rStyle w:val="Emphasis"/>
        </w:rPr>
        <w:t xml:space="preserve"> and the benefits derived therein.</w:t>
      </w:r>
      <w:r w:rsidRPr="001120D4">
        <w:rPr>
          <w:sz w:val="12"/>
        </w:rPr>
        <w:t xml:space="preserve"> Nietzsche’s treatment of the institution of   dueling is instructive, for in it he seeks “a code of honour which admits blood in place of death, so that the heart is lightened after a duel fought according to rules, [and this would be] a great   blessing, since otherwise, a great many human lives would be placed in danger.”53 Like doctors   practicing the art of bloodletting, contestants inflict wounds and spill blood—whether it be real   or metaphorical. Just as killing one’s patient due to bloodletting constitutes an entirely   unsuccessful practice, so </w:t>
      </w:r>
      <w:r w:rsidRPr="001120D4">
        <w:rPr>
          <w:rStyle w:val="StyleUnderline"/>
        </w:rPr>
        <w:t>the contestant does not wound to kill. What is desired is the</w:t>
      </w:r>
      <w:r w:rsidRPr="001120D4">
        <w:rPr>
          <w:sz w:val="12"/>
        </w:rPr>
        <w:t xml:space="preserve">   </w:t>
      </w:r>
      <w:r w:rsidRPr="001120D4">
        <w:rPr>
          <w:rStyle w:val="StyleUnderline"/>
        </w:rPr>
        <w:t>regenerative effect of wounding.</w:t>
      </w:r>
      <w:r w:rsidRPr="001120D4">
        <w:rPr>
          <w:sz w:val="12"/>
        </w:rPr>
        <w:t xml:space="preserve"> Thus Nietzsche praises war, like tragedy, for “its curative   power lies even in the wounds one receives…increscunt animi, virescit volnere virtus (The spirit   grows, strength is restored by wounding).”54</w:t>
      </w:r>
    </w:p>
    <w:p w:rsidR="009D0F6D" w:rsidRPr="001120D4" w:rsidRDefault="009D0F6D" w:rsidP="009D0F6D">
      <w:pPr>
        <w:pStyle w:val="Heading4"/>
      </w:pPr>
      <w:r w:rsidRPr="001120D4">
        <w:t>Affirming survival doesn’t devalue life – life is complex and malleable and can be celebrated even when it seems oppressive</w:t>
      </w:r>
    </w:p>
    <w:p w:rsidR="009D0F6D" w:rsidRPr="001120D4" w:rsidRDefault="009D0F6D" w:rsidP="009D0F6D">
      <w:pPr>
        <w:rPr>
          <w:sz w:val="16"/>
        </w:rPr>
      </w:pPr>
      <w:r w:rsidRPr="001120D4">
        <w:rPr>
          <w:b/>
        </w:rPr>
        <w:t>Fassin 10</w:t>
      </w:r>
      <w:r w:rsidRPr="001120D4">
        <w:rPr>
          <w:sz w:val="16"/>
        </w:rPr>
        <w:t xml:space="preserve"> </w:t>
      </w:r>
      <w:r w:rsidRPr="001120D4">
        <w:t xml:space="preserve">[Didier, James D. Wolfensohn Professor in the School of Social Science at the Institute for Advanced Study, Princeton, as well as directeur d’études at the École des Hautes Études en Sciences Sociales, Paris, Fall 2010, “Ethics of Survival: A Democratic Approach to the Politics of Life,” </w:t>
      </w:r>
      <w:r w:rsidRPr="001120D4">
        <w:rPr>
          <w:i/>
        </w:rPr>
        <w:t>Humanity: An International Journal of Human Rights, Humanitarianism, and Development</w:t>
      </w:r>
      <w:r w:rsidRPr="001120D4">
        <w:t>, Vol 1 No 1, Project Muse]</w:t>
      </w:r>
    </w:p>
    <w:p w:rsidR="009D0F6D" w:rsidRPr="001120D4" w:rsidRDefault="009D0F6D" w:rsidP="009D0F6D">
      <w:pPr>
        <w:rPr>
          <w:sz w:val="16"/>
        </w:rPr>
      </w:pPr>
      <w:r w:rsidRPr="001120D4">
        <w:rPr>
          <w:sz w:val="16"/>
        </w:rPr>
        <w:t>Conclusion</w:t>
      </w:r>
    </w:p>
    <w:p w:rsidR="009D0F6D" w:rsidRPr="001120D4" w:rsidRDefault="009D0F6D" w:rsidP="009D0F6D">
      <w:pPr>
        <w:rPr>
          <w:rFonts w:cs="Arial"/>
          <w:sz w:val="16"/>
        </w:rPr>
      </w:pPr>
      <w:r w:rsidRPr="001120D4">
        <w:rPr>
          <w:rFonts w:cs="Arial"/>
          <w:u w:val="single"/>
        </w:rPr>
        <w:t>Survival</w:t>
      </w:r>
      <w:r w:rsidRPr="001120D4">
        <w:rPr>
          <w:rFonts w:cs="Arial"/>
          <w:sz w:val="16"/>
        </w:rPr>
        <w:t xml:space="preserve">, in the sense Jacques Derrida attributed to the concept in his last interview, not only shifts lines that are too often hardened between biological and political lives: it </w:t>
      </w:r>
      <w:r w:rsidRPr="001120D4">
        <w:rPr>
          <w:rFonts w:cs="Arial"/>
          <w:b/>
          <w:u w:val="single"/>
        </w:rPr>
        <w:t>opens an ethical space for</w:t>
      </w:r>
      <w:r w:rsidRPr="001120D4">
        <w:rPr>
          <w:rFonts w:cs="Arial"/>
          <w:u w:val="single"/>
        </w:rPr>
        <w:t xml:space="preserve"> </w:t>
      </w:r>
      <w:r w:rsidRPr="001120D4">
        <w:rPr>
          <w:rStyle w:val="Emphasis"/>
        </w:rPr>
        <w:t>reflection</w:t>
      </w:r>
      <w:r w:rsidRPr="001120D4">
        <w:rPr>
          <w:rFonts w:cs="Arial"/>
          <w:b/>
          <w:u w:val="single"/>
        </w:rPr>
        <w:t xml:space="preserve"> and </w:t>
      </w:r>
      <w:r w:rsidRPr="001120D4">
        <w:rPr>
          <w:rStyle w:val="Emphasis"/>
        </w:rPr>
        <w:t>action</w:t>
      </w:r>
      <w:r w:rsidRPr="001120D4">
        <w:rPr>
          <w:rFonts w:cs="Arial"/>
          <w:sz w:val="16"/>
        </w:rPr>
        <w:t xml:space="preserve">. </w:t>
      </w:r>
      <w:r w:rsidRPr="001120D4">
        <w:rPr>
          <w:rFonts w:cs="Arial"/>
          <w:u w:val="single"/>
        </w:rPr>
        <w:t>Critical thinking in the past decade has often taken biopolitics and the politics of life as its objects</w:t>
      </w:r>
      <w:r w:rsidRPr="001120D4">
        <w:rPr>
          <w:rFonts w:cs="Arial"/>
          <w:sz w:val="16"/>
        </w:rPr>
        <w:t>. It has thus unveiled the way in which individuals and groups, even entire nations, have been treated by powers, the market, or the state, during the colonial period as well as in the contemporary era.</w:t>
      </w:r>
    </w:p>
    <w:p w:rsidR="009D0F6D" w:rsidRPr="001120D4" w:rsidRDefault="009D0F6D" w:rsidP="009D0F6D">
      <w:pPr>
        <w:rPr>
          <w:rFonts w:cs="Arial"/>
          <w:sz w:val="16"/>
        </w:rPr>
      </w:pPr>
      <w:r w:rsidRPr="001120D4">
        <w:rPr>
          <w:rFonts w:cs="Arial"/>
          <w:u w:val="single"/>
        </w:rPr>
        <w:t>However, through indiscriminate extension, this powerful instrument has lost some of its analytical sharpness and heuristic potentiality</w:t>
      </w:r>
      <w:r w:rsidRPr="001120D4">
        <w:rPr>
          <w:rFonts w:cs="Arial"/>
          <w:sz w:val="16"/>
        </w:rPr>
        <w:t xml:space="preserve">. On the one hand, </w:t>
      </w:r>
      <w:r w:rsidRPr="001120D4">
        <w:rPr>
          <w:rFonts w:cs="Arial"/>
          <w:u w:val="single"/>
        </w:rPr>
        <w:t>the binary reduction of life to the opposition between nature and history, bare life and qualified life</w:t>
      </w:r>
      <w:r w:rsidRPr="001120D4">
        <w:rPr>
          <w:rFonts w:cs="Arial"/>
          <w:sz w:val="16"/>
        </w:rPr>
        <w:t xml:space="preserve">, when systematically applied from philosophical inquiry in sociological or anthropological study, </w:t>
      </w:r>
      <w:r w:rsidRPr="001120D4">
        <w:rPr>
          <w:rFonts w:cs="Arial"/>
          <w:u w:val="single"/>
        </w:rPr>
        <w:t>erases much of the complexity and richness of life in society as it is in fact observed</w:t>
      </w:r>
      <w:r w:rsidRPr="001120D4">
        <w:rPr>
          <w:rFonts w:cs="Arial"/>
          <w:sz w:val="16"/>
        </w:rPr>
        <w:t>. On the other hand</w:t>
      </w:r>
      <w:r w:rsidRPr="001120D4">
        <w:rPr>
          <w:rFonts w:cs="Arial"/>
          <w:u w:val="single"/>
        </w:rPr>
        <w:t>, the normative prejudices which underlie the evaluation of the forms of life and of the politics of life, when generalized to an undifferentiated collection of social facts, end up by depriving social agents of legitimacy, voice, and action</w:t>
      </w:r>
      <w:r w:rsidRPr="001120D4">
        <w:rPr>
          <w:rFonts w:cs="Arial"/>
          <w:sz w:val="16"/>
        </w:rPr>
        <w:t>. The risk is therefore both scholarly and political. It calls for ethical attention.</w:t>
      </w:r>
    </w:p>
    <w:p w:rsidR="009D0F6D" w:rsidRPr="001120D4" w:rsidRDefault="009D0F6D" w:rsidP="009D0F6D">
      <w:pPr>
        <w:rPr>
          <w:rFonts w:cs="Arial"/>
          <w:sz w:val="16"/>
        </w:rPr>
      </w:pPr>
      <w:r w:rsidRPr="001120D4">
        <w:rPr>
          <w:rFonts w:cs="Arial"/>
          <w:sz w:val="16"/>
        </w:rPr>
        <w:t xml:space="preserve">In fact, the genealogy of this intellectual lineage reminds us that the main founders of these theories expressed tensions and hesitations in their work, which was often more complex, if even sometimes more obscure, than in its reduced and translated form in the humanities and social sciences today. And also biographies, here limited to fragments from South African lives that I have described and analyzed in more detail </w:t>
      </w:r>
      <w:r w:rsidRPr="001120D4">
        <w:rPr>
          <w:rStyle w:val="StyleUnderline"/>
        </w:rPr>
        <w:t xml:space="preserve">elsewhere, suggest the necessity of complicating the dualistic models that oppose biological and political lives. Certainly, powers like the market and the state </w:t>
      </w:r>
      <w:r w:rsidRPr="001120D4">
        <w:rPr>
          <w:rStyle w:val="StyleUnderline"/>
        </w:rPr>
        <w:lastRenderedPageBreak/>
        <w:t>do act sometimes as if human beings could be reduced to “mere life,”</w:t>
      </w:r>
      <w:r w:rsidRPr="001120D4">
        <w:rPr>
          <w:rFonts w:cs="Arial"/>
          <w:u w:val="single"/>
        </w:rPr>
        <w:t xml:space="preserve"> but democratic forces, including from within the structure of power, tend to produce alternative strategies that escape this reduction</w:t>
      </w:r>
      <w:r w:rsidRPr="001120D4">
        <w:rPr>
          <w:rFonts w:cs="Arial"/>
          <w:sz w:val="16"/>
        </w:rPr>
        <w:t xml:space="preserve">. </w:t>
      </w:r>
      <w:r w:rsidRPr="001120D4">
        <w:rPr>
          <w:rFonts w:cs="Arial"/>
          <w:u w:val="single"/>
        </w:rPr>
        <w:t xml:space="preserve">And people themselves, </w:t>
      </w:r>
      <w:r w:rsidRPr="001120D4">
        <w:rPr>
          <w:rFonts w:cs="Arial"/>
          <w:u w:val="single"/>
          <w:bdr w:val="single" w:sz="4" w:space="0" w:color="auto" w:frame="1"/>
        </w:rPr>
        <w:t>even under conditions of domination</w:t>
      </w:r>
      <w:r w:rsidRPr="001120D4">
        <w:rPr>
          <w:rFonts w:cs="Arial"/>
          <w:u w:val="single"/>
        </w:rPr>
        <w:t>,</w:t>
      </w:r>
      <w:r w:rsidRPr="001120D4">
        <w:rPr>
          <w:rStyle w:val="apple-converted-space"/>
          <w:rFonts w:cs="Arial"/>
        </w:rPr>
        <w:t> </w:t>
      </w:r>
      <w:r w:rsidRPr="001120D4">
        <w:rPr>
          <w:rFonts w:cs="Arial"/>
          <w:sz w:val="16"/>
        </w:rPr>
        <w:t>[End Page 93]</w:t>
      </w:r>
      <w:r w:rsidRPr="001120D4">
        <w:rPr>
          <w:rStyle w:val="apple-converted-space"/>
          <w:rFonts w:cs="Arial"/>
        </w:rPr>
        <w:t> </w:t>
      </w:r>
      <w:r w:rsidRPr="001120D4">
        <w:rPr>
          <w:rFonts w:cs="Arial"/>
          <w:u w:val="single"/>
        </w:rPr>
        <w:t>manage subtle tactics that transform their physical life into a political instrument or a moral resource or an affective expression</w:t>
      </w:r>
      <w:r w:rsidRPr="001120D4">
        <w:rPr>
          <w:rFonts w:cs="Arial"/>
          <w:sz w:val="16"/>
        </w:rPr>
        <w:t>.</w:t>
      </w:r>
    </w:p>
    <w:p w:rsidR="009D0F6D" w:rsidRPr="001120D4" w:rsidRDefault="009D0F6D" w:rsidP="009D0F6D">
      <w:pPr>
        <w:rPr>
          <w:rFonts w:cs="Arial"/>
          <w:sz w:val="16"/>
        </w:rPr>
      </w:pPr>
      <w:r w:rsidRPr="001120D4">
        <w:rPr>
          <w:rFonts w:cs="Arial"/>
          <w:sz w:val="16"/>
        </w:rPr>
        <w:t>But let us go one step further: ethnography invites us to reconsider what life is or rather what human beings make of their lives, and reciprocally how their lives permanently question what it is to be human. “The blurring between what is human and what is not human shades into the blurring over what is life and what is not life,” writes Veena Das. In the tracks of Wittgenstein and Cavell, she underscores that the usual manner in which we think of forms of life “not only obscures the mutual absorption of the natural and the social but also emphasizes form at the expense of life.”</w:t>
      </w:r>
      <w:r w:rsidRPr="001120D4">
        <w:rPr>
          <w:rFonts w:cs="Arial"/>
          <w:sz w:val="16"/>
          <w:szCs w:val="20"/>
          <w:vertAlign w:val="superscript"/>
        </w:rPr>
        <w:t>22</w:t>
      </w:r>
      <w:r w:rsidRPr="001120D4">
        <w:rPr>
          <w:rStyle w:val="apple-converted-space"/>
          <w:rFonts w:cs="Arial"/>
        </w:rPr>
        <w:t> </w:t>
      </w:r>
      <w:r w:rsidRPr="001120D4">
        <w:rPr>
          <w:rFonts w:cs="Arial"/>
          <w:sz w:val="16"/>
        </w:rPr>
        <w:t>It should be the incessant effort of social scientists to return to this inquiry about life in its multiple forms but also in its everyday expression of the human.</w:t>
      </w:r>
    </w:p>
    <w:p w:rsidR="009D0F6D" w:rsidRPr="001120D4" w:rsidRDefault="009D0F6D" w:rsidP="009D0F6D"/>
    <w:p w:rsidR="009D0F6D" w:rsidRPr="001120D4" w:rsidRDefault="009D0F6D" w:rsidP="009D0F6D">
      <w:pPr>
        <w:pStyle w:val="Heading4"/>
      </w:pPr>
      <w:r w:rsidRPr="001120D4">
        <w:t xml:space="preserve">Death bad – non-experience is a negative evil – their evidence doesn’t assume </w:t>
      </w:r>
      <w:r w:rsidRPr="001120D4">
        <w:rPr>
          <w:u w:val="single"/>
        </w:rPr>
        <w:t>premature death</w:t>
      </w:r>
      <w:r w:rsidRPr="001120D4">
        <w:t xml:space="preserve"> which they cause</w:t>
      </w:r>
    </w:p>
    <w:p w:rsidR="009D0F6D" w:rsidRPr="001120D4" w:rsidRDefault="009D0F6D" w:rsidP="009D0F6D">
      <w:pPr>
        <w:rPr>
          <w:sz w:val="16"/>
          <w:szCs w:val="16"/>
        </w:rPr>
      </w:pPr>
      <w:r w:rsidRPr="001120D4">
        <w:rPr>
          <w:b/>
        </w:rPr>
        <w:t xml:space="preserve">Preston and Dixon 7 </w:t>
      </w:r>
      <w:r w:rsidRPr="001120D4">
        <w:t>[Ted, Rio Hondo College, Scott, Minnesota State Community and Technical College, “Who wants to live forever? Immortality, authenticity, and living forever in the present”, Int J Philos Relig (2007) 61:99–117]</w:t>
      </w:r>
    </w:p>
    <w:p w:rsidR="009D0F6D" w:rsidRPr="001120D4" w:rsidRDefault="009D0F6D" w:rsidP="009D0F6D">
      <w:pPr>
        <w:rPr>
          <w:sz w:val="16"/>
        </w:rPr>
      </w:pPr>
      <w:r w:rsidRPr="001120D4">
        <w:rPr>
          <w:rStyle w:val="StyleUnderline"/>
        </w:rPr>
        <w:t xml:space="preserve">Death might be very bad for the one who is dead. If death deprives </w:t>
      </w:r>
      <w:r w:rsidRPr="001120D4">
        <w:rPr>
          <w:rStyle w:val="StyleUnderline"/>
          <w:strike/>
        </w:rPr>
        <w:t>him</w:t>
      </w:r>
      <w:r w:rsidRPr="001120D4">
        <w:rPr>
          <w:rStyle w:val="StyleUnderline"/>
        </w:rPr>
        <w:t xml:space="preserve"> of a lot of pleasure</w:t>
      </w:r>
      <w:r w:rsidRPr="001120D4">
        <w:rPr>
          <w:sz w:val="16"/>
        </w:rPr>
        <w:t xml:space="preserve">—the pleasure he would have enjoyed if he had not died—the death might be a huge misfortune for someone. More explicitly, </w:t>
      </w:r>
      <w:r w:rsidRPr="001120D4">
        <w:rPr>
          <w:rStyle w:val="StyleUnderline"/>
        </w:rPr>
        <w:t xml:space="preserve">death might be </w:t>
      </w:r>
      <w:r w:rsidRPr="001120D4">
        <w:rPr>
          <w:rStyle w:val="Emphasis"/>
        </w:rPr>
        <w:t>extrinsically bad</w:t>
      </w:r>
      <w:r w:rsidRPr="001120D4">
        <w:rPr>
          <w:rStyle w:val="StyleUnderline"/>
        </w:rPr>
        <w:t xml:space="preserve"> for the one who is dead even though nothing intrinsically bad happens to </w:t>
      </w:r>
      <w:r w:rsidRPr="001120D4">
        <w:rPr>
          <w:rStyle w:val="StyleUnderline"/>
          <w:strike/>
        </w:rPr>
        <w:t>him</w:t>
      </w:r>
      <w:r w:rsidRPr="001120D4">
        <w:rPr>
          <w:rStyle w:val="StyleUnderline"/>
        </w:rPr>
        <w:t xml:space="preserve"> as a result</w:t>
      </w:r>
      <w:r w:rsidRPr="001120D4">
        <w:rPr>
          <w:sz w:val="16"/>
        </w:rPr>
        <w:t xml:space="preserve">. In my view, </w:t>
      </w:r>
      <w:r w:rsidRPr="001120D4">
        <w:rPr>
          <w:rStyle w:val="StyleUnderline"/>
        </w:rPr>
        <w:t xml:space="preserve">death would be extrinsically bad for </w:t>
      </w:r>
      <w:r w:rsidRPr="001120D4">
        <w:rPr>
          <w:rStyle w:val="StyleUnderline"/>
          <w:strike/>
        </w:rPr>
        <w:t>him</w:t>
      </w:r>
      <w:r w:rsidRPr="001120D4">
        <w:rPr>
          <w:rStyle w:val="StyleUnderline"/>
        </w:rPr>
        <w:t xml:space="preserve"> if </w:t>
      </w:r>
      <w:r w:rsidRPr="001120D4">
        <w:rPr>
          <w:rStyle w:val="StyleUnderline"/>
          <w:strike/>
        </w:rPr>
        <w:t>his</w:t>
      </w:r>
      <w:r w:rsidRPr="001120D4">
        <w:rPr>
          <w:rStyle w:val="StyleUnderline"/>
        </w:rPr>
        <w:t xml:space="preserve"> life would have contained more intrinsic value if </w:t>
      </w:r>
      <w:r w:rsidRPr="001120D4">
        <w:rPr>
          <w:rStyle w:val="StyleUnderline"/>
          <w:strike/>
        </w:rPr>
        <w:t>he</w:t>
      </w:r>
      <w:r w:rsidRPr="001120D4">
        <w:rPr>
          <w:rStyle w:val="StyleUnderline"/>
        </w:rPr>
        <w:t xml:space="preserve"> had not died then</w:t>
      </w:r>
      <w:r w:rsidRPr="001120D4">
        <w:rPr>
          <w:sz w:val="16"/>
        </w:rPr>
        <w:t xml:space="preserve"> (Ibid, p. 140).</w:t>
      </w:r>
      <w:r w:rsidRPr="001120D4">
        <w:rPr>
          <w:sz w:val="12"/>
        </w:rPr>
        <w:t>¶</w:t>
      </w:r>
      <w:r w:rsidRPr="001120D4">
        <w:rPr>
          <w:sz w:val="16"/>
        </w:rPr>
        <w:t xml:space="preserve"> </w:t>
      </w:r>
      <w:proofErr w:type="gramStart"/>
      <w:r w:rsidRPr="001120D4">
        <w:rPr>
          <w:sz w:val="16"/>
        </w:rPr>
        <w:t>This</w:t>
      </w:r>
      <w:proofErr w:type="gramEnd"/>
      <w:r w:rsidRPr="001120D4">
        <w:rPr>
          <w:sz w:val="16"/>
        </w:rPr>
        <w:t xml:space="preserve"> is a tricky issue. On the one hand, </w:t>
      </w:r>
      <w:r w:rsidRPr="001120D4">
        <w:rPr>
          <w:rStyle w:val="StyleUnderline"/>
        </w:rPr>
        <w:t>someone might claim that even a negative evil has to happen to someone, and the dead person who no longer exists is no longer</w:t>
      </w:r>
      <w:r w:rsidRPr="001120D4">
        <w:rPr>
          <w:sz w:val="16"/>
        </w:rPr>
        <w:t xml:space="preserve"> a “</w:t>
      </w:r>
      <w:r w:rsidRPr="001120D4">
        <w:rPr>
          <w:rStyle w:val="StyleUnderline"/>
        </w:rPr>
        <w:t>somebody</w:t>
      </w:r>
      <w:r w:rsidRPr="001120D4">
        <w:rPr>
          <w:sz w:val="16"/>
        </w:rPr>
        <w:t xml:space="preserve">” to experience the evil, so there shouldn’t be any subjective harm. On the other hand, it is a powerful intuition that </w:t>
      </w:r>
      <w:r w:rsidRPr="001120D4">
        <w:rPr>
          <w:rStyle w:val="StyleUnderline"/>
        </w:rPr>
        <w:t xml:space="preserve">death deprives the dead of </w:t>
      </w:r>
      <w:r w:rsidRPr="001120D4">
        <w:rPr>
          <w:rStyle w:val="Emphasis"/>
        </w:rPr>
        <w:t>something</w:t>
      </w:r>
      <w:r w:rsidRPr="001120D4">
        <w:rPr>
          <w:rStyle w:val="StyleUnderline"/>
        </w:rPr>
        <w:t xml:space="preserve">, </w:t>
      </w:r>
      <w:r w:rsidRPr="001120D4">
        <w:rPr>
          <w:rStyle w:val="Emphasis"/>
        </w:rPr>
        <w:t>somehow</w:t>
      </w:r>
      <w:r w:rsidRPr="001120D4">
        <w:rPr>
          <w:sz w:val="16"/>
        </w:rPr>
        <w:t>. Nagel tries to resolve this problem by claiming that the person who used to exist can be beneﬁted or harmed by death, and tries to show that our intuitions are in harmony with this idea. For instance, he claims we could and would say of someone trapped in a burning building who died instantly from being hit on the head rather than burning to death, that the person was lucky, or better off, for having died quickly.</w:t>
      </w:r>
      <w:r w:rsidRPr="001120D4">
        <w:rPr>
          <w:sz w:val="12"/>
        </w:rPr>
        <w:t>¶</w:t>
      </w:r>
      <w:r w:rsidRPr="001120D4">
        <w:rPr>
          <w:sz w:val="16"/>
        </w:rPr>
        <w:t xml:space="preserve"> Of course, after dying from the head trauma, there was no one in existence who was spared the pain of burning to death, but Nagel claims that the “him” we refer to in such an example </w:t>
      </w:r>
      <w:r w:rsidRPr="001120D4">
        <w:rPr>
          <w:rStyle w:val="StyleUnderline"/>
        </w:rPr>
        <w:t>refers to the person</w:t>
      </w:r>
      <w:r w:rsidRPr="001120D4">
        <w:rPr>
          <w:sz w:val="16"/>
        </w:rPr>
        <w:t xml:space="preserve"> who </w:t>
      </w:r>
      <w:r w:rsidRPr="001120D4">
        <w:rPr>
          <w:rStyle w:val="StyleUnderline"/>
        </w:rPr>
        <w:t>was alive and</w:t>
      </w:r>
      <w:r w:rsidRPr="001120D4">
        <w:rPr>
          <w:sz w:val="16"/>
        </w:rPr>
        <w:t xml:space="preserve"> who </w:t>
      </w:r>
      <w:r w:rsidRPr="001120D4">
        <w:rPr>
          <w:rStyle w:val="StyleUnderline"/>
        </w:rPr>
        <w:t>would have suffered</w:t>
      </w:r>
      <w:r w:rsidRPr="001120D4">
        <w:rPr>
          <w:sz w:val="16"/>
        </w:rPr>
        <w:t xml:space="preserve"> (Nagel, 1987). Nagel believes the person subjectively beneﬁted, although no subject was there to receive the beneﬁt. It would be easier to understand this objectively in terms of the qualitative assessment of Feldman; however, that is not Nagel’s position. </w:t>
      </w:r>
      <w:r w:rsidRPr="001120D4">
        <w:rPr>
          <w:sz w:val="12"/>
        </w:rPr>
        <w:t>¶</w:t>
      </w:r>
      <w:r w:rsidRPr="001120D4">
        <w:rPr>
          <w:sz w:val="16"/>
        </w:rPr>
        <w:t xml:space="preserve"> Similarly, </w:t>
      </w:r>
      <w:r w:rsidRPr="001120D4">
        <w:rPr>
          <w:rStyle w:val="StyleUnderline"/>
        </w:rPr>
        <w:t>if</w:t>
      </w:r>
      <w:r w:rsidRPr="001120D4">
        <w:rPr>
          <w:sz w:val="16"/>
        </w:rPr>
        <w:t xml:space="preserve"> someone dies before seeing the birth of a grandchild, and </w:t>
      </w:r>
      <w:r w:rsidRPr="001120D4">
        <w:rPr>
          <w:rStyle w:val="StyleUnderline"/>
        </w:rPr>
        <w:t>there is no life after death, there is no person in existence who is presently being deprived of anything at all</w:t>
      </w:r>
      <w:r w:rsidRPr="001120D4">
        <w:rPr>
          <w:sz w:val="16"/>
        </w:rPr>
        <w:t xml:space="preserve">, including, of course, births of grandchildren. </w:t>
      </w:r>
      <w:r w:rsidRPr="001120D4">
        <w:rPr>
          <w:rStyle w:val="StyleUnderline"/>
        </w:rPr>
        <w:t xml:space="preserve">But the person who </w:t>
      </w:r>
      <w:r w:rsidRPr="001120D4">
        <w:rPr>
          <w:rStyle w:val="Emphasis"/>
        </w:rPr>
        <w:t>was</w:t>
      </w:r>
      <w:r w:rsidRPr="001120D4">
        <w:rPr>
          <w:rStyle w:val="StyleUnderline"/>
        </w:rPr>
        <w:t xml:space="preserve"> alive and who </w:t>
      </w:r>
      <w:r w:rsidRPr="001120D4">
        <w:rPr>
          <w:rStyle w:val="Emphasis"/>
        </w:rPr>
        <w:t>would have</w:t>
      </w:r>
      <w:r w:rsidRPr="001120D4">
        <w:rPr>
          <w:rStyle w:val="StyleUnderline"/>
        </w:rPr>
        <w:t xml:space="preserve"> seen it, if not for death, has </w:t>
      </w:r>
      <w:r w:rsidRPr="001120D4">
        <w:rPr>
          <w:rStyle w:val="Emphasis"/>
        </w:rPr>
        <w:t>counterfactually</w:t>
      </w:r>
      <w:r w:rsidRPr="001120D4">
        <w:rPr>
          <w:rStyle w:val="StyleUnderline"/>
        </w:rPr>
        <w:t xml:space="preserve"> and </w:t>
      </w:r>
      <w:r w:rsidRPr="001120D4">
        <w:rPr>
          <w:rStyle w:val="Emphasis"/>
        </w:rPr>
        <w:t>subjectively</w:t>
      </w:r>
      <w:r w:rsidRPr="001120D4">
        <w:rPr>
          <w:rStyle w:val="StyleUnderline"/>
        </w:rPr>
        <w:t xml:space="preserve"> missed out on something</w:t>
      </w:r>
      <w:r w:rsidRPr="001120D4">
        <w:rPr>
          <w:sz w:val="16"/>
        </w:rPr>
        <w:t>.</w:t>
      </w:r>
      <w:r w:rsidRPr="001120D4">
        <w:rPr>
          <w:sz w:val="12"/>
        </w:rPr>
        <w:t>¶</w:t>
      </w:r>
      <w:r w:rsidRPr="001120D4">
        <w:rPr>
          <w:sz w:val="16"/>
        </w:rPr>
        <w:t xml:space="preserve"> </w:t>
      </w:r>
      <w:proofErr w:type="gramStart"/>
      <w:r w:rsidRPr="001120D4">
        <w:rPr>
          <w:rStyle w:val="StyleUnderline"/>
        </w:rPr>
        <w:t>The</w:t>
      </w:r>
      <w:proofErr w:type="gramEnd"/>
      <w:r w:rsidRPr="001120D4">
        <w:rPr>
          <w:rStyle w:val="StyleUnderline"/>
        </w:rPr>
        <w:t xml:space="preserve"> same kind of thing could be said about death as a </w:t>
      </w:r>
      <w:r w:rsidRPr="001120D4">
        <w:rPr>
          <w:rStyle w:val="Emphasis"/>
        </w:rPr>
        <w:t>negative evil</w:t>
      </w:r>
      <w:r w:rsidRPr="001120D4">
        <w:rPr>
          <w:rStyle w:val="StyleUnderline"/>
        </w:rPr>
        <w:t>.</w:t>
      </w:r>
      <w:r w:rsidRPr="001120D4">
        <w:rPr>
          <w:sz w:val="16"/>
        </w:rPr>
        <w:t xml:space="preserve"> </w:t>
      </w:r>
      <w:r w:rsidRPr="001120D4">
        <w:rPr>
          <w:rStyle w:val="StyleUnderline"/>
        </w:rPr>
        <w:t xml:space="preserve">When you die, all the good things in your life </w:t>
      </w:r>
      <w:r w:rsidRPr="001120D4">
        <w:rPr>
          <w:rStyle w:val="Emphasis"/>
        </w:rPr>
        <w:t>come to a stop</w:t>
      </w:r>
      <w:r w:rsidRPr="001120D4">
        <w:rPr>
          <w:sz w:val="16"/>
        </w:rPr>
        <w:t xml:space="preserve">: no more meals, movies, travel, conversation, love, work, books, music, or anything else. </w:t>
      </w:r>
      <w:r w:rsidRPr="001120D4">
        <w:rPr>
          <w:rStyle w:val="StyleUnderline"/>
        </w:rPr>
        <w:t>If those things would be good, their absence is bad. Of course, you won’t miss them</w:t>
      </w:r>
      <w:r w:rsidRPr="001120D4">
        <w:rPr>
          <w:sz w:val="16"/>
        </w:rPr>
        <w:t xml:space="preserve">: death is not like being locked up in solitary conﬁnement. </w:t>
      </w:r>
      <w:r w:rsidRPr="001120D4">
        <w:rPr>
          <w:rStyle w:val="StyleUnderline"/>
        </w:rPr>
        <w:t>But the ending of everything good in life</w:t>
      </w:r>
      <w:r w:rsidRPr="001120D4">
        <w:rPr>
          <w:sz w:val="16"/>
        </w:rPr>
        <w:t xml:space="preserve">, because of the stopping of life itself, </w:t>
      </w:r>
      <w:r w:rsidRPr="001120D4">
        <w:rPr>
          <w:rStyle w:val="StyleUnderline"/>
        </w:rPr>
        <w:t xml:space="preserve">seems </w:t>
      </w:r>
      <w:r w:rsidRPr="001120D4">
        <w:rPr>
          <w:rStyle w:val="Emphasis"/>
        </w:rPr>
        <w:t>clearly</w:t>
      </w:r>
      <w:r w:rsidRPr="001120D4">
        <w:rPr>
          <w:rStyle w:val="StyleUnderline"/>
        </w:rPr>
        <w:t xml:space="preserve"> to be a negative evil for the person who was alive and is now dead</w:t>
      </w:r>
      <w:r w:rsidRPr="001120D4">
        <w:rPr>
          <w:sz w:val="16"/>
        </w:rPr>
        <w:t>. When someone we know dies, we feel sorry not only for ourselves but for him, because he cannot see the sun shine today, or smell the bread in the toaster (Ibid, p. 93).</w:t>
      </w:r>
      <w:r w:rsidRPr="001120D4">
        <w:rPr>
          <w:sz w:val="12"/>
        </w:rPr>
        <w:t>¶</w:t>
      </w:r>
      <w:r w:rsidRPr="001120D4">
        <w:rPr>
          <w:sz w:val="16"/>
        </w:rPr>
        <w:t xml:space="preserve"> This is admittedly a confusing concept: the idea that one can be negatively harmed or beneﬁted even when one does not exist, but it is a concept Nagel claims is intuitively powerful for us, and which Feldman supports. It is confusing because of its counterfactual base; that a subject experiences harm or good even though there is no subject. It is intuitive because we do talk and think in terms of what it would have been for someone to experience. What these two articulations may show is that counterfactuals are being used in different ways, with the intuitive version masking a lot of the work of the counterfactual harm version.</w:t>
      </w:r>
      <w:r w:rsidRPr="001120D4">
        <w:rPr>
          <w:sz w:val="12"/>
        </w:rPr>
        <w:t>¶</w:t>
      </w:r>
      <w:r w:rsidRPr="001120D4">
        <w:rPr>
          <w:sz w:val="16"/>
        </w:rPr>
        <w:t xml:space="preserve"> In response to the problem of locating when death is a problem for someone, Feldman claims that a state of affairs can be bad for someone regardless of when it occurs: “The only requirement is that the value of the life he leads if it occurs is lower than the value of the life he leads if it does not occur” (Feldman, 1992, p. 152). The comparison is between the respective values of two possible lives. The state of affairs pertaining to someone dying at some particular time, is bad for that person, if “the value-for-her of the life she leads where [that state of affairs] occurs is lower than the value-for-her of the life she would have led if [that state of affairs] had not taken place” (Ibid, p. 155). When is it the case that the value-for-her of her life would be comparatively lower? Eternally. Eternally, as opposed to at any particular moment, because “when we say that her death is a bad for her, we are really expressing a complex fact about the relative values of two possible lives” (Ibid, p. 154). Lives taken as a whole, that is. It seems that Feldman is offering an objective qualitative analysis here, which may be addressing a different component than Nagel’s subjective argument does. If we take the two arguments together, they may offer a rather compelling account of why deprivation is a bad thing in an abstracted sense. We should not forget, however, that a possible life is not a life that is lived or being lived. In that way, they both lose a bit of their </w:t>
      </w:r>
      <w:r w:rsidRPr="001120D4">
        <w:rPr>
          <w:sz w:val="16"/>
        </w:rPr>
        <w:lastRenderedPageBreak/>
        <w:t>intuitive force.</w:t>
      </w:r>
      <w:r w:rsidRPr="001120D4">
        <w:rPr>
          <w:sz w:val="12"/>
        </w:rPr>
        <w:t>¶</w:t>
      </w:r>
      <w:r w:rsidRPr="001120D4">
        <w:rPr>
          <w:sz w:val="16"/>
        </w:rPr>
        <w:t xml:space="preserve"> </w:t>
      </w:r>
      <w:proofErr w:type="gramStart"/>
      <w:r w:rsidRPr="001120D4">
        <w:rPr>
          <w:sz w:val="16"/>
        </w:rPr>
        <w:t>In</w:t>
      </w:r>
      <w:proofErr w:type="gramEnd"/>
      <w:r w:rsidRPr="001120D4">
        <w:rPr>
          <w:sz w:val="16"/>
        </w:rPr>
        <w:t xml:space="preserve"> another attempt to undermine the Epicurean argument that death is not a bad thing but one that focuses upon one’s actual desires and interests, we may turn to Nussbaum’s work. Adding to an argument already developed by David Furley, Nussbaum argues that </w:t>
      </w:r>
      <w:r w:rsidRPr="001120D4">
        <w:rPr>
          <w:rStyle w:val="StyleUnderline"/>
        </w:rPr>
        <w:t>death is bad for the one who dies because it renders “empty and vain the plans, hopes, and desires that this person had during life</w:t>
      </w:r>
      <w:r w:rsidRPr="001120D4">
        <w:rPr>
          <w:sz w:val="16"/>
        </w:rPr>
        <w:t xml:space="preserve">” (Nussbaum, 1994). As an example, consider someone dying of a terminal disease. Subjectively, </w:t>
      </w:r>
      <w:r w:rsidRPr="001120D4">
        <w:rPr>
          <w:rStyle w:val="StyleUnderline"/>
        </w:rPr>
        <w:t>the terminally ill person</w:t>
      </w:r>
      <w:r w:rsidRPr="001120D4">
        <w:rPr>
          <w:sz w:val="16"/>
        </w:rPr>
        <w:t xml:space="preserve"> is unaware of this fact, though some friends and family do know. This person </w:t>
      </w:r>
      <w:r w:rsidRPr="001120D4">
        <w:rPr>
          <w:rStyle w:val="StyleUnderline"/>
        </w:rPr>
        <w:t>plans for a future that</w:t>
      </w:r>
      <w:r w:rsidRPr="001120D4">
        <w:rPr>
          <w:sz w:val="16"/>
        </w:rPr>
        <w:t xml:space="preserve">, unbeknownst to him, </w:t>
      </w:r>
      <w:r w:rsidRPr="001120D4">
        <w:rPr>
          <w:rStyle w:val="StyleUnderline"/>
        </w:rPr>
        <w:t>will be denied</w:t>
      </w:r>
      <w:r w:rsidRPr="001120D4">
        <w:rPr>
          <w:sz w:val="16"/>
        </w:rPr>
        <w:t xml:space="preserve"> him, and, to the friends and relatives who objectively know, “</w:t>
      </w:r>
      <w:r w:rsidRPr="001120D4">
        <w:rPr>
          <w:rStyle w:val="StyleUnderline"/>
          <w:strike/>
        </w:rPr>
        <w:t>his</w:t>
      </w:r>
      <w:r w:rsidRPr="001120D4">
        <w:rPr>
          <w:rStyle w:val="StyleUnderline"/>
        </w:rPr>
        <w:t xml:space="preserve"> hopes and projects for the future seem</w:t>
      </w:r>
      <w:r w:rsidRPr="001120D4">
        <w:rPr>
          <w:sz w:val="16"/>
        </w:rPr>
        <w:t xml:space="preserve">, right now, particularly vain, </w:t>
      </w:r>
      <w:r w:rsidRPr="001120D4">
        <w:rPr>
          <w:rStyle w:val="StyleUnderline"/>
        </w:rPr>
        <w:t>futile</w:t>
      </w:r>
      <w:r w:rsidRPr="001120D4">
        <w:rPr>
          <w:sz w:val="16"/>
        </w:rPr>
        <w:t xml:space="preserve">, and pathetic, </w:t>
      </w:r>
      <w:r w:rsidRPr="001120D4">
        <w:rPr>
          <w:rStyle w:val="StyleUnderline"/>
        </w:rPr>
        <w:t>since they are doomed to incompleteness</w:t>
      </w:r>
      <w:r w:rsidRPr="001120D4">
        <w:rPr>
          <w:sz w:val="16"/>
        </w:rPr>
        <w:t>” (Ibid). Moreover, the futility is not removed by removing the knowing spectators. “</w:t>
      </w:r>
      <w:r w:rsidRPr="001120D4">
        <w:rPr>
          <w:rStyle w:val="StyleUnderline"/>
        </w:rPr>
        <w:t>Any death that frustrates hopes and plans is bad for the life it terminates, because it reﬂects retrospectively on that life</w:t>
      </w:r>
      <w:r w:rsidRPr="001120D4">
        <w:rPr>
          <w:sz w:val="16"/>
        </w:rPr>
        <w:t>, showing its hopes and projects to have been, at the very time the agent was forming them, empty and meaningless” (Ibid).</w:t>
      </w:r>
      <w:r w:rsidRPr="001120D4">
        <w:rPr>
          <w:sz w:val="12"/>
        </w:rPr>
        <w:t>¶</w:t>
      </w:r>
      <w:r w:rsidRPr="001120D4">
        <w:rPr>
          <w:sz w:val="16"/>
        </w:rPr>
        <w:t xml:space="preserve"> Nussbaum is making an interesting move here. She is collapsing the subjective and objective views, such that </w:t>
      </w:r>
      <w:r w:rsidRPr="001120D4">
        <w:rPr>
          <w:rStyle w:val="StyleUnderline"/>
        </w:rPr>
        <w:t xml:space="preserve">if the agent were aware, </w:t>
      </w:r>
      <w:r w:rsidRPr="001120D4">
        <w:rPr>
          <w:rStyle w:val="StyleUnderline"/>
          <w:strike/>
        </w:rPr>
        <w:t>his</w:t>
      </w:r>
      <w:r w:rsidRPr="001120D4">
        <w:rPr>
          <w:rStyle w:val="StyleUnderline"/>
        </w:rPr>
        <w:t xml:space="preserve"> projects would change and mirror reality. </w:t>
      </w:r>
      <w:r w:rsidRPr="001120D4">
        <w:rPr>
          <w:rStyle w:val="StyleUnderline"/>
          <w:strike/>
        </w:rPr>
        <w:t>He</w:t>
      </w:r>
      <w:r w:rsidRPr="001120D4">
        <w:rPr>
          <w:rStyle w:val="StyleUnderline"/>
        </w:rPr>
        <w:t xml:space="preserve"> would realize that </w:t>
      </w:r>
      <w:r w:rsidRPr="001120D4">
        <w:rPr>
          <w:rStyle w:val="StyleUnderline"/>
          <w:strike/>
        </w:rPr>
        <w:t>his</w:t>
      </w:r>
      <w:r w:rsidRPr="001120D4">
        <w:rPr>
          <w:rStyle w:val="StyleUnderline"/>
        </w:rPr>
        <w:t xml:space="preserve"> interests cannot be realized, and would change </w:t>
      </w:r>
      <w:r w:rsidRPr="001120D4">
        <w:rPr>
          <w:rStyle w:val="StyleUnderline"/>
          <w:strike/>
        </w:rPr>
        <w:t>his</w:t>
      </w:r>
      <w:r w:rsidRPr="001120D4">
        <w:rPr>
          <w:rStyle w:val="StyleUnderline"/>
        </w:rPr>
        <w:t xml:space="preserve"> interests</w:t>
      </w:r>
      <w:r w:rsidRPr="001120D4">
        <w:rPr>
          <w:sz w:val="16"/>
        </w:rPr>
        <w:t>, and live out his days with an accurate assessment of his interests and mortality.</w:t>
      </w:r>
      <w:r w:rsidRPr="001120D4">
        <w:rPr>
          <w:sz w:val="12"/>
        </w:rPr>
        <w:t>¶</w:t>
      </w:r>
      <w:r w:rsidRPr="001120D4">
        <w:rPr>
          <w:sz w:val="16"/>
        </w:rPr>
        <w:t xml:space="preserve"> Nussbaum appreciates this argument because it shows how death reﬂects back on an actual life, and our intuitions do not depend on “the irrational ﬁction of a surviving subject” (Ibid, p. 208). This argument is in harmony with Nagel’s claim that </w:t>
      </w:r>
      <w:r w:rsidRPr="001120D4">
        <w:rPr>
          <w:rStyle w:val="StyleUnderline"/>
        </w:rPr>
        <w:t>death can be bad for someone—even if that someone no longer exists</w:t>
      </w:r>
      <w:r w:rsidRPr="001120D4">
        <w:rPr>
          <w:sz w:val="16"/>
        </w:rPr>
        <w:t>. And, because it is rooted in the feared futility of our current projects, it is not vulnerable to the “asymmetry problem” (i.e., the alleged irrationality of lamenting the loss of possible experience in the future due to “premature” death, but not lamenting the loss of possible experience in the past due to not having been born sooner) since the unborn do not yet have any projects subject to futility. Nussbaum adds, to this argument, however, by appealing to the temporally extended structure of the relationships and activities we tend to cherish.</w:t>
      </w:r>
      <w:r w:rsidRPr="001120D4">
        <w:rPr>
          <w:sz w:val="12"/>
        </w:rPr>
        <w:t>¶</w:t>
      </w:r>
      <w:r w:rsidRPr="001120D4">
        <w:rPr>
          <w:sz w:val="16"/>
        </w:rPr>
        <w:t xml:space="preserve"> </w:t>
      </w:r>
      <w:proofErr w:type="gramStart"/>
      <w:r w:rsidRPr="001120D4">
        <w:rPr>
          <w:sz w:val="16"/>
        </w:rPr>
        <w:t>A</w:t>
      </w:r>
      <w:proofErr w:type="gramEnd"/>
      <w:r w:rsidRPr="001120D4">
        <w:rPr>
          <w:sz w:val="16"/>
        </w:rPr>
        <w:t xml:space="preserve"> parent’s love for a child, a child’s for a parent, a teacher’s for a student, a citizen’s for a city: these involve interaction over time, and much planning and hoping. Even the love or friendship of two mature adults has a structure that evolves and deepens over time; and it will centrally involve sharing futuredirected projects. This orientation to the future seems to be inseparable from the value we attach to these relationships; we cannot imagine them taking place in an instant without imagining them stripped of much of the human value they actually have. . . . Much the same, too, can be said of individual forms of virtuous activity. </w:t>
      </w:r>
      <w:r w:rsidRPr="001120D4">
        <w:rPr>
          <w:rStyle w:val="StyleUnderline"/>
        </w:rPr>
        <w:t>To act justly or courageously, one must undertake complex projects that develop over time</w:t>
      </w:r>
      <w:r w:rsidRPr="001120D4">
        <w:rPr>
          <w:sz w:val="16"/>
        </w:rPr>
        <w:t xml:space="preserve">; so too for intellectual and creative work; so too for athletic achievement. . . . So </w:t>
      </w:r>
      <w:r w:rsidRPr="001120D4">
        <w:rPr>
          <w:rStyle w:val="StyleUnderline"/>
        </w:rPr>
        <w:t>death</w:t>
      </w:r>
      <w:r w:rsidRPr="001120D4">
        <w:rPr>
          <w:sz w:val="16"/>
        </w:rPr>
        <w:t xml:space="preserve">, when it comes, </w:t>
      </w:r>
      <w:r w:rsidRPr="001120D4">
        <w:rPr>
          <w:rStyle w:val="StyleUnderline"/>
        </w:rPr>
        <w:t xml:space="preserve">does not only frustrate projects </w:t>
      </w:r>
      <w:r w:rsidRPr="001120D4">
        <w:rPr>
          <w:sz w:val="16"/>
        </w:rPr>
        <w:t xml:space="preserve">and desires that just happen to be there. It </w:t>
      </w:r>
      <w:r w:rsidRPr="001120D4">
        <w:rPr>
          <w:rStyle w:val="StyleUnderline"/>
        </w:rPr>
        <w:t xml:space="preserve">intrudes upon the </w:t>
      </w:r>
      <w:r w:rsidRPr="001120D4">
        <w:rPr>
          <w:rStyle w:val="Emphasis"/>
        </w:rPr>
        <w:t>value</w:t>
      </w:r>
      <w:r w:rsidRPr="001120D4">
        <w:rPr>
          <w:rStyle w:val="StyleUnderline"/>
        </w:rPr>
        <w:t xml:space="preserve"> and </w:t>
      </w:r>
      <w:r w:rsidRPr="001120D4">
        <w:rPr>
          <w:rStyle w:val="Emphasis"/>
        </w:rPr>
        <w:t>beauty</w:t>
      </w:r>
      <w:r w:rsidRPr="001120D4">
        <w:rPr>
          <w:rStyle w:val="StyleUnderline"/>
        </w:rPr>
        <w:t xml:space="preserve"> of temporally evolving activities and relations.</w:t>
      </w:r>
      <w:r w:rsidRPr="001120D4">
        <w:rPr>
          <w:sz w:val="16"/>
        </w:rPr>
        <w:t xml:space="preserve"> And </w:t>
      </w:r>
      <w:r w:rsidRPr="001120D4">
        <w:rPr>
          <w:rStyle w:val="StyleUnderline"/>
        </w:rPr>
        <w:t>the fear of death is</w:t>
      </w:r>
      <w:r w:rsidRPr="001120D4">
        <w:rPr>
          <w:sz w:val="16"/>
        </w:rPr>
        <w:t xml:space="preserve"> not only the fear that present projects are right now empty, it is the fear </w:t>
      </w:r>
      <w:r w:rsidRPr="001120D4">
        <w:rPr>
          <w:rStyle w:val="StyleUnderline"/>
        </w:rPr>
        <w:t>that present value and wonder is right now diminished</w:t>
      </w:r>
      <w:r w:rsidRPr="001120D4">
        <w:rPr>
          <w:sz w:val="16"/>
        </w:rPr>
        <w:t xml:space="preserve"> (Ibid, p. 208–209).</w:t>
      </w:r>
      <w:r w:rsidRPr="001120D4">
        <w:rPr>
          <w:sz w:val="12"/>
        </w:rPr>
        <w:t>¶</w:t>
      </w:r>
      <w:r w:rsidRPr="001120D4">
        <w:rPr>
          <w:sz w:val="16"/>
        </w:rPr>
        <w:t xml:space="preserve"> This argument also helps to explain our intuition that </w:t>
      </w:r>
      <w:r w:rsidRPr="001120D4">
        <w:rPr>
          <w:rStyle w:val="StyleUnderline"/>
        </w:rPr>
        <w:t xml:space="preserve">death is especially tragic when it </w:t>
      </w:r>
      <w:r w:rsidRPr="001120D4">
        <w:rPr>
          <w:rStyle w:val="Emphasis"/>
        </w:rPr>
        <w:t>comes prematurely</w:t>
      </w:r>
      <w:r w:rsidRPr="001120D4">
        <w:rPr>
          <w:sz w:val="16"/>
        </w:rPr>
        <w:t xml:space="preserve">. While we might grieve the death of someone at any age, it seems especially bad when it is a child, or a young adult, that died. </w:t>
      </w:r>
      <w:r w:rsidRPr="001120D4">
        <w:rPr>
          <w:rStyle w:val="StyleUnderline"/>
        </w:rPr>
        <w:t>We</w:t>
      </w:r>
      <w:r w:rsidRPr="001120D4">
        <w:rPr>
          <w:sz w:val="16"/>
        </w:rPr>
        <w:t xml:space="preserve"> sometimes </w:t>
      </w:r>
      <w:r w:rsidRPr="001120D4">
        <w:rPr>
          <w:rStyle w:val="StyleUnderline"/>
        </w:rPr>
        <w:t>explicitly state this in terms of the deceased having “so much left to do,” or having their “whole lives ahead of them</w:t>
      </w:r>
      <w:r w:rsidRPr="001120D4">
        <w:rPr>
          <w:sz w:val="16"/>
        </w:rPr>
        <w:t xml:space="preserve">.” It is not that death is unimportant when it is the elderly who die, but that, in many cases, the elderly have already had a chance to accomplish goals they have set for themselves. Indeed, many times </w:t>
      </w:r>
      <w:r w:rsidRPr="001120D4">
        <w:rPr>
          <w:rStyle w:val="StyleUnderline"/>
        </w:rPr>
        <w:t>those</w:t>
      </w:r>
      <w:r w:rsidRPr="001120D4">
        <w:rPr>
          <w:sz w:val="16"/>
        </w:rPr>
        <w:t xml:space="preserve"> who face impending death with tranquility are those who can say, of themselves, that they have already lived a long, full life—while the elderly </w:t>
      </w:r>
      <w:r w:rsidRPr="001120D4">
        <w:rPr>
          <w:rStyle w:val="StyleUnderline"/>
        </w:rPr>
        <w:t>who most lament death are those who regret what they have failed to do in the time they had.</w:t>
      </w:r>
      <w:r w:rsidRPr="001120D4">
        <w:rPr>
          <w:sz w:val="16"/>
        </w:rPr>
        <w:t xml:space="preserve"> </w:t>
      </w:r>
    </w:p>
    <w:p w:rsidR="009D0F6D" w:rsidRPr="001120D4" w:rsidRDefault="009D0F6D" w:rsidP="009D0F6D"/>
    <w:p w:rsidR="009D0F6D" w:rsidRPr="001120D4" w:rsidRDefault="009D0F6D" w:rsidP="009D0F6D"/>
    <w:p w:rsidR="003D38D2" w:rsidRDefault="003D38D2" w:rsidP="003D38D2">
      <w:pPr>
        <w:pStyle w:val="Heading3"/>
      </w:pPr>
      <w:r>
        <w:lastRenderedPageBreak/>
        <w:t>ctp</w:t>
      </w:r>
    </w:p>
    <w:p w:rsidR="009D0F6D" w:rsidRPr="001120D4" w:rsidRDefault="009D0F6D" w:rsidP="009D0F6D">
      <w:pPr>
        <w:pStyle w:val="Heading4"/>
      </w:pPr>
      <w:r w:rsidRPr="001120D4">
        <w:br w:type="page"/>
      </w:r>
      <w:r w:rsidRPr="001120D4">
        <w:lastRenderedPageBreak/>
        <w:t>Baudrillard’s politics fragment the left – destroy coalitions necessary for material change</w:t>
      </w:r>
    </w:p>
    <w:p w:rsidR="009D0F6D" w:rsidRPr="001120D4" w:rsidRDefault="009D0F6D" w:rsidP="009D0F6D">
      <w:pPr>
        <w:rPr>
          <w:rFonts w:cs="Arial"/>
        </w:rPr>
      </w:pPr>
      <w:r w:rsidRPr="001120D4">
        <w:rPr>
          <w:b/>
        </w:rPr>
        <w:t>Chomsky</w:t>
      </w:r>
      <w:r w:rsidRPr="001120D4">
        <w:rPr>
          <w:rFonts w:cs="Arial"/>
        </w:rPr>
        <w:t xml:space="preserve">, Professor of Linguistics – MIT, </w:t>
      </w:r>
      <w:r w:rsidRPr="001120D4">
        <w:rPr>
          <w:rFonts w:cs="Arial"/>
          <w:b/>
          <w:sz w:val="24"/>
          <w:u w:val="single"/>
        </w:rPr>
        <w:t>‘95</w:t>
      </w:r>
    </w:p>
    <w:p w:rsidR="009D0F6D" w:rsidRPr="001120D4" w:rsidRDefault="009D0F6D" w:rsidP="009D0F6D">
      <w:pPr>
        <w:rPr>
          <w:rFonts w:cs="Arial"/>
        </w:rPr>
      </w:pPr>
      <w:r w:rsidRPr="001120D4">
        <w:rPr>
          <w:rFonts w:cs="Arial"/>
        </w:rPr>
        <w:t xml:space="preserve">(Noam, </w:t>
      </w:r>
      <w:hyperlink r:id="rId21" w:history="1">
        <w:r w:rsidRPr="001120D4">
          <w:rPr>
            <w:rFonts w:cs="Arial"/>
          </w:rPr>
          <w:t>http://cscs.umich.edu/~crshalizi/chomsky-on-postmodernism.html</w:t>
        </w:r>
      </w:hyperlink>
      <w:r w:rsidRPr="001120D4">
        <w:rPr>
          <w:rFonts w:cs="Arial"/>
        </w:rPr>
        <w:t>)</w:t>
      </w:r>
    </w:p>
    <w:p w:rsidR="009D0F6D" w:rsidRPr="001120D4" w:rsidRDefault="009D0F6D" w:rsidP="009D0F6D">
      <w:pPr>
        <w:rPr>
          <w:rFonts w:cs="Arial"/>
          <w:sz w:val="16"/>
        </w:rPr>
      </w:pPr>
      <w:r w:rsidRPr="001120D4">
        <w:rPr>
          <w:rFonts w:cs="Arial"/>
          <w:sz w:val="16"/>
        </w:rPr>
        <w:t xml:space="preserve">A final point, something I've written about elsewhere (e.g., in a discussion in Z papers, and the last chapter of </w:t>
      </w:r>
      <w:r w:rsidRPr="001120D4">
        <w:rPr>
          <w:rFonts w:cs="Arial"/>
          <w:i/>
          <w:iCs/>
          <w:sz w:val="16"/>
        </w:rPr>
        <w:t>Year 501</w:t>
      </w:r>
      <w:r w:rsidRPr="001120D4">
        <w:rPr>
          <w:rFonts w:cs="Arial"/>
          <w:sz w:val="16"/>
        </w:rPr>
        <w:t xml:space="preserve">). There has been a striking change in the behavior of the intellectual class in recent years. The </w:t>
      </w:r>
      <w:r w:rsidRPr="001120D4">
        <w:rPr>
          <w:rFonts w:cs="Arial"/>
          <w:u w:val="single"/>
        </w:rPr>
        <w:t>left intellectuals</w:t>
      </w:r>
      <w:r w:rsidRPr="001120D4">
        <w:rPr>
          <w:rFonts w:cs="Arial"/>
          <w:sz w:val="16"/>
        </w:rPr>
        <w:t xml:space="preserve"> who 60 years ago </w:t>
      </w:r>
      <w:r w:rsidRPr="001120D4">
        <w:rPr>
          <w:rFonts w:cs="Arial"/>
          <w:u w:val="single"/>
        </w:rPr>
        <w:t>would have been teaching in working class schools, writing books</w:t>
      </w:r>
      <w:r w:rsidRPr="001120D4">
        <w:rPr>
          <w:rFonts w:cs="Arial"/>
          <w:sz w:val="16"/>
        </w:rPr>
        <w:t xml:space="preserve"> like "mathematics for the millions" (which made mathematics </w:t>
      </w:r>
      <w:r w:rsidRPr="001120D4">
        <w:rPr>
          <w:rFonts w:cs="Arial"/>
          <w:u w:val="single"/>
        </w:rPr>
        <w:t>intelligible to millions</w:t>
      </w:r>
      <w:r w:rsidRPr="001120D4">
        <w:rPr>
          <w:rFonts w:cs="Arial"/>
          <w:sz w:val="16"/>
        </w:rPr>
        <w:t xml:space="preserve"> of people), </w:t>
      </w:r>
      <w:r w:rsidRPr="001120D4">
        <w:rPr>
          <w:rFonts w:cs="Arial"/>
          <w:u w:val="single"/>
        </w:rPr>
        <w:t>participating in and speaking for popular organizations</w:t>
      </w:r>
      <w:r w:rsidRPr="001120D4">
        <w:rPr>
          <w:rFonts w:cs="Arial"/>
          <w:sz w:val="16"/>
        </w:rPr>
        <w:t xml:space="preserve">, etc., </w:t>
      </w:r>
      <w:r w:rsidRPr="001120D4">
        <w:rPr>
          <w:rFonts w:cs="Arial"/>
          <w:u w:val="single"/>
        </w:rPr>
        <w:t>are</w:t>
      </w:r>
      <w:r w:rsidRPr="001120D4">
        <w:rPr>
          <w:rFonts w:cs="Arial"/>
          <w:sz w:val="16"/>
        </w:rPr>
        <w:t xml:space="preserve"> now largely </w:t>
      </w:r>
      <w:r w:rsidRPr="001120D4">
        <w:rPr>
          <w:rFonts w:cs="Arial"/>
          <w:b/>
          <w:u w:val="single"/>
        </w:rPr>
        <w:t>disengaged from such activities</w:t>
      </w:r>
      <w:r w:rsidRPr="001120D4">
        <w:rPr>
          <w:rFonts w:cs="Arial"/>
          <w:sz w:val="16"/>
        </w:rPr>
        <w:t xml:space="preserve">, </w:t>
      </w:r>
      <w:r w:rsidRPr="001120D4">
        <w:rPr>
          <w:rFonts w:cs="Arial"/>
          <w:u w:val="single"/>
        </w:rPr>
        <w:t>and although quick to tell us that they are far more radical</w:t>
      </w:r>
      <w:r w:rsidRPr="001120D4">
        <w:rPr>
          <w:rFonts w:cs="Arial"/>
          <w:sz w:val="16"/>
        </w:rPr>
        <w:t xml:space="preserve"> than thou, </w:t>
      </w:r>
      <w:r w:rsidRPr="001120D4">
        <w:rPr>
          <w:rFonts w:cs="Arial"/>
          <w:u w:val="single"/>
        </w:rPr>
        <w:t>are not to be found</w:t>
      </w:r>
      <w:r w:rsidRPr="001120D4">
        <w:rPr>
          <w:rFonts w:cs="Arial"/>
          <w:sz w:val="16"/>
        </w:rPr>
        <w:t xml:space="preserve">, it seems, </w:t>
      </w:r>
      <w:r w:rsidRPr="001120D4">
        <w:rPr>
          <w:rFonts w:cs="Arial"/>
          <w:u w:val="single"/>
        </w:rPr>
        <w:t>when there is</w:t>
      </w:r>
      <w:r w:rsidRPr="001120D4">
        <w:rPr>
          <w:rFonts w:cs="Arial"/>
          <w:sz w:val="16"/>
        </w:rPr>
        <w:t xml:space="preserve"> such </w:t>
      </w:r>
      <w:r w:rsidRPr="001120D4">
        <w:rPr>
          <w:rFonts w:cs="Arial"/>
          <w:u w:val="single"/>
        </w:rPr>
        <w:t>an obvious and growing need</w:t>
      </w:r>
      <w:r w:rsidRPr="001120D4">
        <w:rPr>
          <w:rFonts w:cs="Arial"/>
          <w:sz w:val="16"/>
        </w:rPr>
        <w:t xml:space="preserve"> and even explicit request </w:t>
      </w:r>
      <w:r w:rsidRPr="001120D4">
        <w:rPr>
          <w:rFonts w:cs="Arial"/>
          <w:u w:val="single"/>
        </w:rPr>
        <w:t>for the work they could do</w:t>
      </w:r>
      <w:r w:rsidRPr="001120D4">
        <w:rPr>
          <w:rFonts w:cs="Arial"/>
          <w:sz w:val="16"/>
        </w:rPr>
        <w:t xml:space="preserve"> out there in the world of people with live problems and concerns. </w:t>
      </w:r>
      <w:r w:rsidRPr="001120D4">
        <w:rPr>
          <w:rFonts w:cs="Arial"/>
          <w:b/>
          <w:u w:val="single"/>
        </w:rPr>
        <w:t>That's not a small problem.</w:t>
      </w:r>
      <w:r w:rsidRPr="001120D4">
        <w:rPr>
          <w:rFonts w:cs="Arial"/>
          <w:sz w:val="16"/>
        </w:rPr>
        <w:t xml:space="preserve"> This country, right now, is in a very strange and ominous state. </w:t>
      </w:r>
      <w:r w:rsidRPr="001120D4">
        <w:rPr>
          <w:rFonts w:cs="Arial"/>
          <w:u w:val="single"/>
        </w:rPr>
        <w:t xml:space="preserve">People are frightened, angry, disillusioned, skeptical, confused. </w:t>
      </w:r>
      <w:r w:rsidRPr="001120D4">
        <w:rPr>
          <w:rFonts w:cs="Arial"/>
          <w:sz w:val="16"/>
        </w:rPr>
        <w:t xml:space="preserve">That's an organizer's dream, as I once heard Mike say. </w:t>
      </w:r>
      <w:r w:rsidRPr="001120D4">
        <w:rPr>
          <w:rFonts w:cs="Arial"/>
          <w:u w:val="single"/>
        </w:rPr>
        <w:t>It's</w:t>
      </w:r>
      <w:r w:rsidRPr="001120D4">
        <w:rPr>
          <w:rFonts w:cs="Arial"/>
          <w:sz w:val="16"/>
        </w:rPr>
        <w:t xml:space="preserve"> also </w:t>
      </w:r>
      <w:r w:rsidRPr="001120D4">
        <w:rPr>
          <w:rFonts w:cs="Arial"/>
          <w:u w:val="single"/>
        </w:rPr>
        <w:t>fertile ground for demagogues and fanatics</w:t>
      </w:r>
      <w:r w:rsidRPr="001120D4">
        <w:rPr>
          <w:rFonts w:cs="Arial"/>
          <w:sz w:val="16"/>
        </w:rPr>
        <w:t xml:space="preserve">, </w:t>
      </w:r>
      <w:r w:rsidRPr="001120D4">
        <w:rPr>
          <w:rFonts w:cs="Arial"/>
          <w:u w:val="single"/>
        </w:rPr>
        <w:t>who can</w:t>
      </w:r>
      <w:r w:rsidRPr="001120D4">
        <w:rPr>
          <w:rFonts w:cs="Arial"/>
          <w:sz w:val="16"/>
        </w:rPr>
        <w:t xml:space="preserve"> (and in fact already do) </w:t>
      </w:r>
      <w:r w:rsidRPr="001120D4">
        <w:rPr>
          <w:rFonts w:cs="Arial"/>
          <w:u w:val="single"/>
        </w:rPr>
        <w:t xml:space="preserve">rally substantial popular support with messages that are not unfamiliar </w:t>
      </w:r>
      <w:r w:rsidRPr="001120D4">
        <w:rPr>
          <w:rFonts w:cs="Arial"/>
          <w:sz w:val="16"/>
        </w:rPr>
        <w:t xml:space="preserve">from their predecessors in somewhat similar circumstances. </w:t>
      </w:r>
      <w:r w:rsidRPr="001120D4">
        <w:rPr>
          <w:rFonts w:cs="Arial"/>
          <w:b/>
          <w:u w:val="single"/>
        </w:rPr>
        <w:t>We know where it has led in the past; it could again.</w:t>
      </w:r>
      <w:r w:rsidRPr="001120D4">
        <w:rPr>
          <w:rFonts w:cs="Arial"/>
          <w:sz w:val="16"/>
        </w:rPr>
        <w:t xml:space="preserve"> </w:t>
      </w:r>
      <w:r w:rsidRPr="001120D4">
        <w:rPr>
          <w:rFonts w:cs="Arial"/>
          <w:u w:val="single"/>
        </w:rPr>
        <w:t>There's a huge gap that once was</w:t>
      </w:r>
      <w:r w:rsidRPr="001120D4">
        <w:rPr>
          <w:rFonts w:cs="Arial"/>
          <w:sz w:val="16"/>
        </w:rPr>
        <w:t xml:space="preserve"> at least partially </w:t>
      </w:r>
      <w:r w:rsidRPr="001120D4">
        <w:rPr>
          <w:rFonts w:cs="Arial"/>
          <w:u w:val="single"/>
        </w:rPr>
        <w:t>filled by left intellectuals willing to engage with the general public and their problems.</w:t>
      </w:r>
      <w:r w:rsidRPr="001120D4">
        <w:rPr>
          <w:rFonts w:cs="Arial"/>
          <w:sz w:val="16"/>
        </w:rPr>
        <w:t xml:space="preserve"> It has ominous implications, in my opinion.</w:t>
      </w:r>
    </w:p>
    <w:p w:rsidR="009D0F6D" w:rsidRPr="001120D4" w:rsidRDefault="009D0F6D" w:rsidP="009D0F6D">
      <w:pPr>
        <w:pStyle w:val="Heading3"/>
      </w:pPr>
      <w:r w:rsidRPr="001120D4">
        <w:lastRenderedPageBreak/>
        <w:t>asteroid da</w:t>
      </w:r>
    </w:p>
    <w:p w:rsidR="009D0F6D" w:rsidRPr="001120D4" w:rsidRDefault="009D0F6D" w:rsidP="009D0F6D">
      <w:pPr>
        <w:pStyle w:val="Heading4"/>
      </w:pPr>
      <w:r w:rsidRPr="001120D4">
        <w:t xml:space="preserve">The aff’s rejection of truth claims causes the collapse of science and take-over by neoconservatives </w:t>
      </w:r>
    </w:p>
    <w:p w:rsidR="009D0F6D" w:rsidRPr="001120D4" w:rsidRDefault="009D0F6D" w:rsidP="009D0F6D">
      <w:pPr>
        <w:rPr>
          <w:rFonts w:cs="Arial"/>
        </w:rPr>
      </w:pPr>
      <w:r w:rsidRPr="001120D4">
        <w:rPr>
          <w:b/>
        </w:rPr>
        <w:t>Berube, 11</w:t>
      </w:r>
      <w:r>
        <w:rPr>
          <w:b/>
        </w:rPr>
        <w:t xml:space="preserve"> </w:t>
      </w:r>
      <w:r w:rsidRPr="001120D4">
        <w:rPr>
          <w:rFonts w:cs="Arial"/>
        </w:rPr>
        <w:t xml:space="preserve">[Michael, Paterno Family Professor in Literature and Director of the Institute for the Arts and Humanities at Pennsylvania State University, where he teaches cultural studies and American literature, </w:t>
      </w:r>
      <w:proofErr w:type="gramStart"/>
      <w:r w:rsidRPr="001120D4">
        <w:rPr>
          <w:rFonts w:cs="Arial"/>
        </w:rPr>
        <w:t>“ The</w:t>
      </w:r>
      <w:proofErr w:type="gramEnd"/>
      <w:r w:rsidRPr="001120D4">
        <w:rPr>
          <w:rFonts w:cs="Arial"/>
        </w:rPr>
        <w:t xml:space="preserve"> Science Wars Redux,” Democracy: A Journal of Ideas, Issue #19, Winter 2011 </w:t>
      </w:r>
      <w:hyperlink r:id="rId22" w:history="1">
        <w:r w:rsidRPr="001120D4">
          <w:rPr>
            <w:rFonts w:cs="Arial"/>
          </w:rPr>
          <w:t>http://democracyjournal.org/article2.php?ID=6789&amp;limit=3000&amp;limit2=4500&amp;page=3</w:t>
        </w:r>
      </w:hyperlink>
      <w:r w:rsidRPr="001120D4">
        <w:rPr>
          <w:rFonts w:cs="Arial"/>
        </w:rPr>
        <w:t>]</w:t>
      </w:r>
    </w:p>
    <w:p w:rsidR="009D0F6D" w:rsidRPr="001120D4" w:rsidRDefault="009D0F6D" w:rsidP="009D0F6D">
      <w:pPr>
        <w:rPr>
          <w:rFonts w:cs="Arial"/>
          <w:sz w:val="16"/>
        </w:rPr>
      </w:pPr>
      <w:r w:rsidRPr="001120D4">
        <w:rPr>
          <w:rFonts w:cs="Arial"/>
          <w:sz w:val="16"/>
        </w:rPr>
        <w:t xml:space="preserve">But what of Sokal’s chief post-hoax claim that the academic left’s critiques of science were potentially damaging to the left? That one, alas, has held up very well, for it turns out </w:t>
      </w:r>
      <w:r w:rsidRPr="001120D4">
        <w:rPr>
          <w:rFonts w:cs="Arial"/>
          <w:b/>
          <w:u w:val="single"/>
        </w:rPr>
        <w:t>that the critique of scientific “objectivity” and the insistence on the inevitable “partiality” of knowledge can serve the purposes of climate-change deniers</w:t>
      </w:r>
      <w:r w:rsidRPr="001120D4">
        <w:rPr>
          <w:rFonts w:cs="Arial"/>
          <w:sz w:val="16"/>
        </w:rPr>
        <w:t xml:space="preserve"> </w:t>
      </w:r>
      <w:r w:rsidRPr="001120D4">
        <w:rPr>
          <w:rFonts w:cs="Arial"/>
          <w:b/>
          <w:u w:val="single"/>
        </w:rPr>
        <w:t>and young-Earth creationists quite nicely</w:t>
      </w:r>
      <w:r w:rsidRPr="001120D4">
        <w:rPr>
          <w:rFonts w:cs="Arial"/>
          <w:sz w:val="16"/>
        </w:rPr>
        <w:t xml:space="preserve">. That’s not because there was something fundamentally rotten at the core of philosophical anti-foundationalism (whose leading American exponent, Richard Rorty, remained a progressive Democrat all his life), but it might very well have had something to do with the cloistered nature of the academic left. </w:t>
      </w:r>
      <w:r w:rsidRPr="001120D4">
        <w:rPr>
          <w:rFonts w:cs="Arial"/>
          <w:b/>
          <w:u w:val="single"/>
        </w:rPr>
        <w:t>It was as if we had tacitly assumed, all along, that we were speaking only to one another, so that whenever we championed Jean-François Lyotard’s defense of</w:t>
      </w:r>
      <w:r w:rsidRPr="001120D4">
        <w:rPr>
          <w:rFonts w:cs="Arial"/>
          <w:sz w:val="16"/>
        </w:rPr>
        <w:t xml:space="preserve"> </w:t>
      </w:r>
      <w:r w:rsidRPr="001120D4">
        <w:rPr>
          <w:rFonts w:cs="Arial"/>
          <w:b/>
          <w:u w:val="single"/>
        </w:rPr>
        <w:t>the “hetereogeneity of language games</w:t>
      </w:r>
      <w:r w:rsidRPr="001120D4">
        <w:rPr>
          <w:rFonts w:cs="Arial"/>
          <w:sz w:val="16"/>
        </w:rPr>
        <w:t xml:space="preserve">” and spat on Jürgen Habermas’s ideal of a conversation oriented toward “consensus,” </w:t>
      </w:r>
      <w:r w:rsidRPr="001120D4">
        <w:rPr>
          <w:rFonts w:cs="Arial"/>
          <w:b/>
          <w:u w:val="single"/>
        </w:rPr>
        <w:t xml:space="preserve">we assumed a strong consensus among us that anyone on the side of heterogeneity was on the side of the angels. </w:t>
      </w:r>
      <w:r w:rsidRPr="001120D4">
        <w:rPr>
          <w:rFonts w:cs="Arial"/>
          <w:sz w:val="16"/>
        </w:rPr>
        <w:t xml:space="preserve">But now </w:t>
      </w:r>
      <w:r w:rsidRPr="001120D4">
        <w:rPr>
          <w:rFonts w:cs="Arial"/>
          <w:b/>
          <w:u w:val="single"/>
        </w:rPr>
        <w:t>the climate-change deniers and the young-Earth creationists are coming after the natural scientists</w:t>
      </w:r>
      <w:r w:rsidRPr="001120D4">
        <w:rPr>
          <w:rFonts w:cs="Arial"/>
          <w:sz w:val="16"/>
        </w:rPr>
        <w:t xml:space="preserve">, just as I predicted–and they’re </w:t>
      </w:r>
      <w:r w:rsidRPr="001120D4">
        <w:rPr>
          <w:rFonts w:cs="Arial"/>
          <w:b/>
          <w:u w:val="single"/>
        </w:rPr>
        <w:t>using some of the very arguments developed by an academic left t</w:t>
      </w:r>
      <w:r w:rsidRPr="001120D4">
        <w:rPr>
          <w:rFonts w:cs="Arial"/>
          <w:sz w:val="16"/>
        </w:rPr>
        <w:t xml:space="preserve">hat thought it was speaking only to people of like mind. Some standard left arguments, combined with the left-populist </w:t>
      </w:r>
      <w:r w:rsidRPr="001120D4">
        <w:rPr>
          <w:rFonts w:cs="Arial"/>
          <w:b/>
          <w:u w:val="single"/>
        </w:rPr>
        <w:t>distrust of “experts” and “professionals</w:t>
      </w:r>
      <w:r w:rsidRPr="001120D4">
        <w:rPr>
          <w:rFonts w:cs="Arial"/>
          <w:sz w:val="16"/>
        </w:rPr>
        <w:t xml:space="preserve">” and assorted high-and-mighty muckety-mucks who think they’re the boss of us, </w:t>
      </w:r>
      <w:r w:rsidRPr="001120D4">
        <w:rPr>
          <w:rFonts w:cs="Arial"/>
          <w:b/>
          <w:u w:val="single"/>
        </w:rPr>
        <w:t>were fashioned by the right into a powerful device for delegitimating scientific research.</w:t>
      </w:r>
      <w:r w:rsidRPr="001120D4">
        <w:rPr>
          <w:rFonts w:cs="Arial"/>
          <w:sz w:val="16"/>
        </w:rPr>
        <w:t xml:space="preserve"> For example, when Andrew Ross asked in Strange Weather, “How can metaphysical life theories and explanations taken seriously by millions be ignored or excluded by a small group of powerful people called ‘scientists’?,” everyone was supposed to understand that he was referring to alternative medicine, and that his critique of “scientists” was meant to bring power to the people. </w:t>
      </w:r>
      <w:r w:rsidRPr="001120D4">
        <w:rPr>
          <w:rFonts w:cs="Arial"/>
          <w:b/>
          <w:u w:val="single"/>
        </w:rPr>
        <w:t>The countercultural account of “metaphysical life theories” that gives people a sense of dignity in the face of scientific authority sounds good–until one substitutes “astrology” or “homeopathy” or “creationism</w:t>
      </w:r>
      <w:r w:rsidRPr="001120D4">
        <w:rPr>
          <w:rFonts w:cs="Arial"/>
          <w:sz w:val="16"/>
        </w:rPr>
        <w:t xml:space="preserve">” (all of which are certainly taken seriously by millions) in its place. The right’s attacks on climate science, mobilizing a public distrust of scientific expertise, eventually led science-studies theorist Bruno Latour to write in Critical Inquiry: </w:t>
      </w:r>
      <w:r w:rsidRPr="001120D4">
        <w:rPr>
          <w:rFonts w:cs="Arial"/>
          <w:b/>
          <w:u w:val="single"/>
        </w:rPr>
        <w:t>Entire Ph.D. programs are still running to make sure that good American kids are learning</w:t>
      </w:r>
      <w:r w:rsidRPr="001120D4">
        <w:rPr>
          <w:rFonts w:cs="Arial"/>
          <w:sz w:val="16"/>
        </w:rPr>
        <w:t xml:space="preserve"> the hard way that facts are made up, </w:t>
      </w:r>
      <w:r w:rsidRPr="001120D4">
        <w:rPr>
          <w:rFonts w:cs="Arial"/>
          <w:b/>
          <w:u w:val="single"/>
        </w:rPr>
        <w:t>that there is no such thing as natural,</w:t>
      </w:r>
      <w:r w:rsidRPr="001120D4">
        <w:rPr>
          <w:rFonts w:cs="Arial"/>
          <w:sz w:val="16"/>
        </w:rPr>
        <w:t xml:space="preserve"> unmediated, unbiased </w:t>
      </w:r>
      <w:r w:rsidRPr="001120D4">
        <w:rPr>
          <w:rFonts w:cs="Arial"/>
          <w:b/>
          <w:u w:val="single"/>
        </w:rPr>
        <w:t>access to truth</w:t>
      </w:r>
      <w:r w:rsidRPr="001120D4">
        <w:rPr>
          <w:rFonts w:cs="Arial"/>
          <w:sz w:val="16"/>
        </w:rPr>
        <w:t xml:space="preserve">...while dangerous </w:t>
      </w:r>
      <w:r w:rsidRPr="001120D4">
        <w:rPr>
          <w:rFonts w:cs="Arial"/>
          <w:b/>
          <w:u w:val="single"/>
        </w:rPr>
        <w:t>extremists are using the very same argument of social construction to destroy hard-won evidence that could save our lives.</w:t>
      </w:r>
      <w:r w:rsidRPr="001120D4">
        <w:rPr>
          <w:rFonts w:cs="Arial"/>
          <w:sz w:val="16"/>
        </w:rPr>
        <w:t xml:space="preserve"> Was I wrong to participate in the invention of this field known as science studies? Is it enough to say that we did not really mean what we meant? Why does it burn my tongue to say that global warming is a fact whether you like it or not? Why can’t I simply say that the argument is closed for good? Why, indeed? </w:t>
      </w:r>
      <w:r w:rsidRPr="001120D4">
        <w:rPr>
          <w:rFonts w:cs="Arial"/>
          <w:b/>
          <w:u w:val="single"/>
        </w:rPr>
        <w:t xml:space="preserve">Why not say, definitively, that anthropogenic climate change is real, that vaccines do not cause </w:t>
      </w:r>
      <w:proofErr w:type="gramStart"/>
      <w:r w:rsidRPr="001120D4">
        <w:rPr>
          <w:rFonts w:cs="Arial"/>
          <w:b/>
          <w:u w:val="single"/>
        </w:rPr>
        <w:t>autism, that the Earth revolves around the Sun,</w:t>
      </w:r>
      <w:proofErr w:type="gramEnd"/>
      <w:r w:rsidRPr="001120D4">
        <w:rPr>
          <w:rFonts w:cs="Arial"/>
          <w:b/>
          <w:u w:val="single"/>
        </w:rPr>
        <w:t xml:space="preserve"> and that Adam and Eve did not ride dinosaurs to church? </w:t>
      </w:r>
      <w:r w:rsidRPr="001120D4">
        <w:rPr>
          <w:rFonts w:cs="Arial"/>
          <w:sz w:val="16"/>
        </w:rPr>
        <w:t xml:space="preserve">At the close of his “Afterword” to "Transgressing the Boundaries," Sokal wrote: </w:t>
      </w:r>
      <w:r w:rsidRPr="001120D4">
        <w:rPr>
          <w:rFonts w:cs="Arial"/>
          <w:b/>
          <w:u w:val="single"/>
        </w:rPr>
        <w:t>No wonder most Americans can’t distinguish between science and pseudoscience</w:t>
      </w:r>
      <w:r w:rsidRPr="001120D4">
        <w:rPr>
          <w:rFonts w:cs="Arial"/>
          <w:sz w:val="16"/>
        </w:rPr>
        <w:t xml:space="preserve">: their science teachers have never given them any rational grounds for doing so. (Ask an average undergraduate: Is matter composed of atoms? Yes. Why do you think so? The reader can fill in the response.) Is it then any surprise </w:t>
      </w:r>
      <w:r w:rsidRPr="001120D4">
        <w:rPr>
          <w:rFonts w:cs="Arial"/>
          <w:b/>
          <w:u w:val="single"/>
        </w:rPr>
        <w:t>that 36 percent of Americans believe in telepathy, and that 47 percent believe in the creation account of Genesis</w:t>
      </w:r>
      <w:r w:rsidRPr="001120D4">
        <w:rPr>
          <w:rFonts w:cs="Arial"/>
          <w:sz w:val="16"/>
        </w:rPr>
        <w:t xml:space="preserve">? It can’t be denied that some </w:t>
      </w:r>
      <w:r w:rsidRPr="001120D4">
        <w:rPr>
          <w:rFonts w:cs="Arial"/>
          <w:b/>
          <w:u w:val="single"/>
        </w:rPr>
        <w:t>science-studies scholars have deliberately tried to blur the distinction between science and pseudoscience.</w:t>
      </w:r>
      <w:r w:rsidRPr="001120D4">
        <w:rPr>
          <w:rFonts w:cs="Arial"/>
          <w:sz w:val="16"/>
        </w:rPr>
        <w:t xml:space="preserve"> As I noted in Rhetorical Occasions and on my personal blog, British philosopher of science Steve Fuller traveled to Dover, Pennsylvania, in 2005 to testify on behalf of the local school board’s fundamentalist conviction that Intelligent Design is a legitimate science. “The main problem intelligent design theory suffers from at the moment,” Fuller argued, “is a paucity of developers.” Somehow, Fuller managed to miss the point–that there is no way to develop a research program in ID. What is one to do, examine fossils for evidence of God’s fingerprints?</w:t>
      </w:r>
    </w:p>
    <w:p w:rsidR="009D0F6D" w:rsidRPr="001120D4" w:rsidRDefault="009D0F6D" w:rsidP="009D0F6D">
      <w:pPr>
        <w:pStyle w:val="Heading4"/>
      </w:pPr>
      <w:r w:rsidRPr="001120D4">
        <w:lastRenderedPageBreak/>
        <w:t>Key to solve inevitable asteroid impact</w:t>
      </w:r>
    </w:p>
    <w:p w:rsidR="009D0F6D" w:rsidRPr="001120D4" w:rsidRDefault="009D0F6D" w:rsidP="009D0F6D">
      <w:pPr>
        <w:jc w:val="both"/>
        <w:rPr>
          <w:rFonts w:cs="Arial"/>
        </w:rPr>
      </w:pPr>
      <w:r w:rsidRPr="001120D4">
        <w:rPr>
          <w:b/>
        </w:rPr>
        <w:t>Hirshon</w:t>
      </w:r>
      <w:r w:rsidRPr="001120D4">
        <w:rPr>
          <w:rFonts w:cs="Arial"/>
        </w:rPr>
        <w:t>, American Association for the Advancement of Science, 7/11/</w:t>
      </w:r>
      <w:r w:rsidRPr="001120D4">
        <w:rPr>
          <w:b/>
        </w:rPr>
        <w:t>’8</w:t>
      </w:r>
      <w:r>
        <w:rPr>
          <w:b/>
        </w:rPr>
        <w:t xml:space="preserve"> </w:t>
      </w:r>
      <w:r w:rsidRPr="001120D4">
        <w:rPr>
          <w:rFonts w:cs="Arial"/>
        </w:rPr>
        <w:t xml:space="preserve">(Bob, </w:t>
      </w:r>
      <w:hyperlink r:id="rId23" w:history="1">
        <w:r w:rsidRPr="001120D4">
          <w:rPr>
            <w:rFonts w:cs="Arial"/>
          </w:rPr>
          <w:t>http://www.sciencenetlinks.com/sci_update.php?DocID=354</w:t>
        </w:r>
      </w:hyperlink>
      <w:r w:rsidRPr="001120D4">
        <w:rPr>
          <w:rFonts w:cs="Arial"/>
        </w:rPr>
        <w:t>)</w:t>
      </w:r>
    </w:p>
    <w:p w:rsidR="009D0F6D" w:rsidRPr="001120D4" w:rsidRDefault="009D0F6D" w:rsidP="009D0F6D">
      <w:pPr>
        <w:rPr>
          <w:rFonts w:cs="Arial"/>
          <w:sz w:val="16"/>
        </w:rPr>
      </w:pPr>
      <w:r w:rsidRPr="001120D4">
        <w:rPr>
          <w:rFonts w:cs="Arial"/>
          <w:u w:val="single"/>
        </w:rPr>
        <w:t>You</w:t>
      </w:r>
      <w:r w:rsidRPr="001120D4">
        <w:rPr>
          <w:rFonts w:cs="Arial"/>
          <w:sz w:val="16"/>
        </w:rPr>
        <w:t xml:space="preserve"> probably </w:t>
      </w:r>
      <w:r w:rsidRPr="001120D4">
        <w:rPr>
          <w:rFonts w:cs="Arial"/>
          <w:u w:val="single"/>
        </w:rPr>
        <w:t>haven't been up</w:t>
      </w:r>
      <w:r w:rsidRPr="001120D4">
        <w:rPr>
          <w:rFonts w:cs="Arial"/>
          <w:sz w:val="16"/>
        </w:rPr>
        <w:t xml:space="preserve"> nights </w:t>
      </w:r>
      <w:r w:rsidRPr="001120D4">
        <w:rPr>
          <w:rFonts w:cs="Arial"/>
          <w:u w:val="single"/>
        </w:rPr>
        <w:t>worrying about an asteroid hitting the Earth, but</w:t>
      </w:r>
      <w:r w:rsidRPr="001120D4">
        <w:rPr>
          <w:rFonts w:cs="Arial"/>
          <w:sz w:val="16"/>
        </w:rPr>
        <w:t xml:space="preserve"> that's okay. A handful of </w:t>
      </w:r>
      <w:r w:rsidRPr="001120D4">
        <w:rPr>
          <w:rFonts w:cs="Arial"/>
          <w:b/>
          <w:u w:val="single"/>
        </w:rPr>
        <w:t>scientists</w:t>
      </w:r>
      <w:r w:rsidRPr="001120D4">
        <w:rPr>
          <w:rFonts w:cs="Arial"/>
          <w:sz w:val="16"/>
        </w:rPr>
        <w:t xml:space="preserve"> like Dr. Wie </w:t>
      </w:r>
      <w:r w:rsidRPr="001120D4">
        <w:rPr>
          <w:rFonts w:cs="Arial"/>
          <w:b/>
          <w:u w:val="single"/>
        </w:rPr>
        <w:t>are doing the job for you—and they</w:t>
      </w:r>
      <w:r w:rsidRPr="001120D4">
        <w:rPr>
          <w:rFonts w:cs="Arial"/>
          <w:sz w:val="16"/>
        </w:rPr>
        <w:t xml:space="preserve"> actually </w:t>
      </w:r>
      <w:r w:rsidRPr="001120D4">
        <w:rPr>
          <w:rFonts w:cs="Arial"/>
          <w:b/>
          <w:u w:val="single"/>
        </w:rPr>
        <w:t>might</w:t>
      </w:r>
      <w:r w:rsidRPr="001120D4">
        <w:rPr>
          <w:rFonts w:cs="Arial"/>
          <w:sz w:val="16"/>
        </w:rPr>
        <w:t xml:space="preserve"> be able to do something to </w:t>
      </w:r>
      <w:r w:rsidRPr="001120D4">
        <w:rPr>
          <w:rFonts w:cs="Arial"/>
          <w:b/>
          <w:u w:val="single"/>
        </w:rPr>
        <w:t>prevent it.</w:t>
      </w:r>
      <w:r w:rsidRPr="001120D4">
        <w:rPr>
          <w:rFonts w:cs="Arial"/>
          <w:sz w:val="16"/>
        </w:rPr>
        <w:t xml:space="preserve"> </w:t>
      </w:r>
      <w:r w:rsidRPr="001120D4">
        <w:rPr>
          <w:rFonts w:ascii="MS Gothic" w:eastAsia="MS Gothic" w:hAnsi="MS Gothic" w:cs="MS Gothic" w:hint="eastAsia"/>
          <w:sz w:val="16"/>
        </w:rPr>
        <w:t>  </w:t>
      </w:r>
      <w:r w:rsidRPr="001120D4">
        <w:rPr>
          <w:rFonts w:cs="Arial"/>
          <w:sz w:val="16"/>
        </w:rPr>
        <w:t xml:space="preserve">Although there are no known asteroids on a collision course with Earth right now, in the (very) long run, </w:t>
      </w:r>
      <w:r w:rsidRPr="001120D4">
        <w:rPr>
          <w:rFonts w:cs="Arial"/>
          <w:b/>
          <w:u w:val="single"/>
        </w:rPr>
        <w:t>it's only a matter of time before one hits.</w:t>
      </w:r>
      <w:r w:rsidRPr="001120D4">
        <w:rPr>
          <w:rFonts w:cs="Arial"/>
          <w:sz w:val="16"/>
        </w:rPr>
        <w:t xml:space="preserve"> </w:t>
      </w:r>
      <w:r w:rsidRPr="001120D4">
        <w:rPr>
          <w:rFonts w:cs="Arial"/>
          <w:u w:val="single"/>
        </w:rPr>
        <w:t>It's happened many times in the past.</w:t>
      </w:r>
      <w:r w:rsidRPr="001120D4">
        <w:rPr>
          <w:rFonts w:cs="Arial"/>
          <w:sz w:val="16"/>
        </w:rPr>
        <w:t xml:space="preserve"> The most famous impact happened about 65 million years ago, when an asteroid 6 to 10 kilometers in diameter slammed into Mexico's Yucatan Peninsula, setting off an explosion equivalent to 100 trillion tons of TNT—over 6 billion times as powerful as the nuclear bomb that leveled Hiroshima at the end of World War II. Among other things, the impact incinerated everything within hundreds of miles, set off gigantic tidal waves, earthquakes, and volcanic eruptions, and ejected dust and debris into the sky that blocked the sun for years. The majority of species on Earth at the time, including the dinosaurs, were killed off by this catastrophic event. Luckily, humans weren't around yet. </w:t>
      </w:r>
      <w:r w:rsidRPr="001120D4">
        <w:rPr>
          <w:rFonts w:ascii="MS Gothic" w:eastAsia="MS Gothic" w:hAnsi="MS Gothic" w:cs="MS Gothic" w:hint="eastAsia"/>
          <w:sz w:val="16"/>
        </w:rPr>
        <w:t>  </w:t>
      </w:r>
      <w:r w:rsidRPr="001120D4">
        <w:rPr>
          <w:rFonts w:cs="Arial"/>
          <w:sz w:val="16"/>
        </w:rPr>
        <w:t xml:space="preserve">However, </w:t>
      </w:r>
      <w:r w:rsidRPr="001120D4">
        <w:rPr>
          <w:rFonts w:cs="Arial"/>
          <w:u w:val="single"/>
        </w:rPr>
        <w:t>the human race dodged a bullet</w:t>
      </w:r>
      <w:r w:rsidRPr="001120D4">
        <w:rPr>
          <w:rFonts w:cs="Arial"/>
          <w:sz w:val="16"/>
        </w:rPr>
        <w:t xml:space="preserve"> in the form of another impact </w:t>
      </w:r>
      <w:r w:rsidRPr="001120D4">
        <w:rPr>
          <w:rFonts w:cs="Arial"/>
          <w:u w:val="single"/>
        </w:rPr>
        <w:t>just a century ago.</w:t>
      </w:r>
      <w:r w:rsidRPr="001120D4">
        <w:rPr>
          <w:rFonts w:cs="Arial"/>
          <w:sz w:val="16"/>
        </w:rPr>
        <w:t xml:space="preserve"> On June 30, 1908, a massive explosion in the sky obliterated some 80 million trees in the remote forests of Siberia, Russia. Scientists believe the explosion was a meteor or comet, much smaller than the asteroid that killed the dinosaurs, which burned up several miles above the Earth's surface. Because the Earth rotates, had the object struck about five hours later, it may have completely destroyed St. Petersburg, Russia's capital at the time. </w:t>
      </w:r>
      <w:r w:rsidRPr="001120D4">
        <w:rPr>
          <w:rFonts w:ascii="MS Gothic" w:eastAsia="MS Gothic" w:hAnsi="MS Gothic" w:cs="MS Gothic" w:hint="eastAsia"/>
          <w:sz w:val="16"/>
        </w:rPr>
        <w:t>  </w:t>
      </w:r>
      <w:r w:rsidRPr="001120D4">
        <w:rPr>
          <w:rFonts w:cs="Arial"/>
          <w:sz w:val="16"/>
        </w:rPr>
        <w:t xml:space="preserve">Since then, scientists have learned that meteors and comets burn up in the atmosphere surprisingly often, but most of the time the fireworks are too small and distant to notice. Recent estimates suggest that the object that exploded over Siberia may have been as little as 40 meters (131 feet) in diameter, and that objects that size may strike the Earth, on average, once every few hundred years. In the past, similar impacts may have gone unnoticed because they happened over the oceans or unpopulated areas. However, </w:t>
      </w:r>
      <w:r w:rsidRPr="001120D4">
        <w:rPr>
          <w:rFonts w:cs="Arial"/>
          <w:u w:val="single"/>
        </w:rPr>
        <w:t xml:space="preserve">just one impact on a populated area could be devastating, and the spread of the human population across the Earth's land mass grows with each passing year. </w:t>
      </w:r>
      <w:r w:rsidRPr="001120D4">
        <w:rPr>
          <w:rFonts w:ascii="MS Gothic" w:eastAsia="MS Gothic" w:hAnsi="MS Gothic" w:cs="MS Gothic" w:hint="eastAsia"/>
          <w:u w:val="single"/>
        </w:rPr>
        <w:t>  </w:t>
      </w:r>
      <w:r w:rsidRPr="001120D4">
        <w:rPr>
          <w:rFonts w:cs="Arial"/>
          <w:u w:val="single"/>
        </w:rPr>
        <w:t>As you heard, there are several possible strategies for deflecting an asteroid</w:t>
      </w:r>
      <w:r w:rsidRPr="001120D4">
        <w:rPr>
          <w:rFonts w:cs="Arial"/>
          <w:sz w:val="16"/>
        </w:rPr>
        <w:t xml:space="preserve">. One is to </w:t>
      </w:r>
      <w:r w:rsidRPr="001120D4">
        <w:rPr>
          <w:rFonts w:cs="Arial"/>
          <w:u w:val="single"/>
        </w:rPr>
        <w:t>blow it up</w:t>
      </w:r>
      <w:r w:rsidRPr="001120D4">
        <w:rPr>
          <w:rFonts w:cs="Arial"/>
          <w:sz w:val="16"/>
        </w:rPr>
        <w:t xml:space="preserve"> in space with a nuclear weapon. This may be the most effective approach, since it could completely vaporize the asteroid—but it might merely shatter the asteroid into hundreds or thousands of fragments, some of which could still be large enough to cause damage. Another possible strategy is to </w:t>
      </w:r>
      <w:r w:rsidRPr="001120D4">
        <w:rPr>
          <w:rFonts w:cs="Arial"/>
          <w:u w:val="single"/>
        </w:rPr>
        <w:t>strike</w:t>
      </w:r>
      <w:r w:rsidRPr="001120D4">
        <w:rPr>
          <w:rFonts w:cs="Arial"/>
          <w:sz w:val="16"/>
        </w:rPr>
        <w:t xml:space="preserve"> the asteroid </w:t>
      </w:r>
      <w:r w:rsidRPr="001120D4">
        <w:rPr>
          <w:rFonts w:cs="Arial"/>
          <w:u w:val="single"/>
        </w:rPr>
        <w:t>with an</w:t>
      </w:r>
      <w:r w:rsidRPr="001120D4">
        <w:rPr>
          <w:rFonts w:cs="Arial"/>
          <w:sz w:val="16"/>
        </w:rPr>
        <w:t xml:space="preserve"> object like an </w:t>
      </w:r>
      <w:r w:rsidRPr="001120D4">
        <w:rPr>
          <w:rFonts w:cs="Arial"/>
          <w:u w:val="single"/>
        </w:rPr>
        <w:t>unmanned satellite</w:t>
      </w:r>
      <w:r w:rsidRPr="001120D4">
        <w:rPr>
          <w:rFonts w:cs="Arial"/>
          <w:sz w:val="16"/>
        </w:rPr>
        <w:t xml:space="preserve">, and knock it off course like a billiard ball. Finally, </w:t>
      </w:r>
      <w:r w:rsidRPr="001120D4">
        <w:rPr>
          <w:rFonts w:cs="Arial"/>
          <w:u w:val="single"/>
        </w:rPr>
        <w:t>a large</w:t>
      </w:r>
      <w:r w:rsidRPr="001120D4">
        <w:rPr>
          <w:rFonts w:cs="Arial"/>
          <w:sz w:val="16"/>
        </w:rPr>
        <w:t xml:space="preserve">, heavy </w:t>
      </w:r>
      <w:r w:rsidRPr="001120D4">
        <w:rPr>
          <w:rFonts w:cs="Arial"/>
          <w:u w:val="single"/>
        </w:rPr>
        <w:t>spacecraft could</w:t>
      </w:r>
      <w:r w:rsidRPr="001120D4">
        <w:rPr>
          <w:rFonts w:cs="Arial"/>
          <w:sz w:val="16"/>
        </w:rPr>
        <w:t xml:space="preserve"> be sent to </w:t>
      </w:r>
      <w:r w:rsidRPr="001120D4">
        <w:rPr>
          <w:rFonts w:cs="Arial"/>
          <w:u w:val="single"/>
        </w:rPr>
        <w:t>use its own gravitational pull to tow the asteroid</w:t>
      </w:r>
      <w:r w:rsidRPr="001120D4">
        <w:rPr>
          <w:rFonts w:cs="Arial"/>
          <w:sz w:val="16"/>
        </w:rPr>
        <w:t xml:space="preserve"> slowly </w:t>
      </w:r>
      <w:r w:rsidRPr="001120D4">
        <w:rPr>
          <w:rFonts w:cs="Arial"/>
          <w:u w:val="single"/>
        </w:rPr>
        <w:t>out of Earth's path.</w:t>
      </w:r>
      <w:r w:rsidRPr="001120D4">
        <w:rPr>
          <w:rFonts w:cs="Arial"/>
          <w:sz w:val="16"/>
        </w:rPr>
        <w:t xml:space="preserve"> This strategy would require a long time to execute, but it could potentially work on clusters of space rubble that couldn't be deflected by other means. </w:t>
      </w:r>
      <w:r w:rsidRPr="001120D4">
        <w:rPr>
          <w:rFonts w:ascii="MS Gothic" w:eastAsia="MS Gothic" w:hAnsi="MS Gothic" w:cs="MS Gothic" w:hint="eastAsia"/>
          <w:sz w:val="16"/>
        </w:rPr>
        <w:t>  </w:t>
      </w:r>
      <w:r w:rsidRPr="001120D4">
        <w:rPr>
          <w:rFonts w:cs="Arial"/>
          <w:sz w:val="16"/>
        </w:rPr>
        <w:t xml:space="preserve">Of course, </w:t>
      </w:r>
      <w:r w:rsidRPr="001120D4">
        <w:rPr>
          <w:rFonts w:cs="Arial"/>
          <w:b/>
          <w:u w:val="single"/>
        </w:rPr>
        <w:t>nobody wants to test these ideas for the first time on a potential doomsday asteroid.</w:t>
      </w:r>
      <w:r w:rsidRPr="001120D4">
        <w:rPr>
          <w:rFonts w:cs="Arial"/>
          <w:sz w:val="16"/>
        </w:rPr>
        <w:t xml:space="preserve"> Computer models provide the easiest means to test hypotheses, but </w:t>
      </w:r>
      <w:r w:rsidRPr="001120D4">
        <w:rPr>
          <w:rFonts w:cs="Arial"/>
          <w:u w:val="single"/>
        </w:rPr>
        <w:t>practical experiments are in the works</w:t>
      </w:r>
      <w:r w:rsidRPr="001120D4">
        <w:rPr>
          <w:rFonts w:cs="Arial"/>
          <w:sz w:val="16"/>
        </w:rPr>
        <w:t xml:space="preserve"> as well: the European Space Agency, for example, is preparing an experimental asteroid deflector mission called Don Quijote. The mission will involve two spacecraft: one to fly up to an asteroid and assess its mass, shape, and gravity field, and another to strike the rock at just the right place and time to set it off course. </w:t>
      </w:r>
      <w:r w:rsidRPr="001120D4">
        <w:rPr>
          <w:rFonts w:ascii="MS Gothic" w:eastAsia="MS Gothic" w:hAnsi="MS Gothic" w:cs="MS Gothic" w:hint="eastAsia"/>
          <w:sz w:val="16"/>
        </w:rPr>
        <w:t> </w:t>
      </w:r>
    </w:p>
    <w:p w:rsidR="009D0F6D" w:rsidRDefault="009D0F6D" w:rsidP="009D0F6D">
      <w:pPr>
        <w:rPr>
          <w:b/>
        </w:rPr>
      </w:pPr>
      <w:r w:rsidRPr="001120D4">
        <w:rPr>
          <w:b/>
        </w:rPr>
        <w:t>Extinction</w:t>
      </w:r>
    </w:p>
    <w:p w:rsidR="009D0F6D" w:rsidRPr="001120D4" w:rsidRDefault="009D0F6D" w:rsidP="009D0F6D">
      <w:pPr>
        <w:rPr>
          <w:rFonts w:cs="Arial"/>
        </w:rPr>
      </w:pPr>
      <w:r w:rsidRPr="001120D4">
        <w:rPr>
          <w:rFonts w:cs="Arial"/>
        </w:rPr>
        <w:t xml:space="preserve">Lt. Colonel </w:t>
      </w:r>
      <w:r w:rsidRPr="001120D4">
        <w:rPr>
          <w:b/>
        </w:rPr>
        <w:t>Kunich</w:t>
      </w:r>
      <w:r w:rsidRPr="001120D4">
        <w:rPr>
          <w:rFonts w:cs="Arial"/>
        </w:rPr>
        <w:t xml:space="preserve">, Staff Judge Advocate, 50th Space Wing, Falcon Air Force Base, </w:t>
      </w:r>
      <w:r>
        <w:rPr>
          <w:rFonts w:cs="Arial"/>
          <w:b/>
          <w:sz w:val="24"/>
          <w:u w:val="single"/>
        </w:rPr>
        <w:t>’</w:t>
      </w:r>
      <w:r w:rsidRPr="001120D4">
        <w:rPr>
          <w:b/>
        </w:rPr>
        <w:t>97</w:t>
      </w:r>
      <w:r>
        <w:rPr>
          <w:b/>
        </w:rPr>
        <w:t xml:space="preserve"> </w:t>
      </w:r>
      <w:r w:rsidRPr="001120D4">
        <w:rPr>
          <w:rFonts w:cs="Arial"/>
        </w:rPr>
        <w:t>(John C., “Planetary Defense: The Legality of Global Survival,” Air Force LR, 41 A.F. L. Rev. 119, lexis)</w:t>
      </w:r>
    </w:p>
    <w:p w:rsidR="009D0F6D" w:rsidRPr="001120D4" w:rsidRDefault="009D0F6D" w:rsidP="009D0F6D">
      <w:pPr>
        <w:rPr>
          <w:rFonts w:cs="Arial"/>
        </w:rPr>
      </w:pPr>
      <w:r w:rsidRPr="001120D4">
        <w:rPr>
          <w:rFonts w:cs="Arial"/>
        </w:rPr>
        <w:t xml:space="preserve"> </w:t>
      </w:r>
      <w:r w:rsidRPr="001120D4">
        <w:rPr>
          <w:rFonts w:cs="Arial"/>
          <w:u w:val="single"/>
        </w:rPr>
        <w:t>The prospect of large exogenous objects crashing into Earth is</w:t>
      </w:r>
      <w:r w:rsidRPr="001120D4">
        <w:rPr>
          <w:rFonts w:cs="Arial"/>
        </w:rPr>
        <w:t xml:space="preserve">, quite unfortunately, </w:t>
      </w:r>
      <w:r w:rsidRPr="001120D4">
        <w:rPr>
          <w:rFonts w:cs="Arial"/>
          <w:u w:val="single"/>
        </w:rPr>
        <w:t>not science fiction</w:t>
      </w:r>
      <w:r w:rsidRPr="001120D4">
        <w:rPr>
          <w:rFonts w:cs="Arial"/>
        </w:rPr>
        <w:t xml:space="preserve">. As hinted at by the near-misses previously described, </w:t>
      </w:r>
      <w:r w:rsidRPr="001120D4">
        <w:rPr>
          <w:rFonts w:cs="Arial"/>
          <w:u w:val="single"/>
        </w:rPr>
        <w:t>it has happened many times during our planet's known history</w:t>
      </w:r>
      <w:r w:rsidRPr="001120D4">
        <w:rPr>
          <w:rFonts w:cs="Arial"/>
        </w:rPr>
        <w:t xml:space="preserve">, </w:t>
      </w:r>
      <w:r w:rsidRPr="001120D4">
        <w:rPr>
          <w:rFonts w:cs="Arial"/>
          <w:u w:val="single"/>
        </w:rPr>
        <w:t>and there is every reason to believe that it will happen again</w:t>
      </w:r>
      <w:r w:rsidRPr="001120D4">
        <w:rPr>
          <w:rFonts w:cs="Arial"/>
        </w:rPr>
        <w:t xml:space="preserve">.  </w:t>
      </w:r>
      <w:r w:rsidRPr="001120D4">
        <w:rPr>
          <w:rFonts w:cs="Arial"/>
          <w:u w:val="single"/>
        </w:rPr>
        <w:t>Clear scientific evidence</w:t>
      </w:r>
      <w:r w:rsidRPr="001120D4">
        <w:rPr>
          <w:rFonts w:cs="Arial"/>
        </w:rPr>
        <w:t xml:space="preserve"> currently </w:t>
      </w:r>
      <w:r w:rsidRPr="001120D4">
        <w:rPr>
          <w:rFonts w:cs="Arial"/>
          <w:u w:val="single"/>
        </w:rPr>
        <w:t>exists of approximately 140 "hypervelocity impact craters" on Earth</w:t>
      </w:r>
      <w:r w:rsidRPr="001120D4">
        <w:rPr>
          <w:rFonts w:cs="Arial"/>
        </w:rPr>
        <w:t xml:space="preserve">, and this number is increasing by about 3 to 5 new craters each year. 9 </w:t>
      </w:r>
      <w:r w:rsidRPr="001120D4">
        <w:rPr>
          <w:rFonts w:cs="Arial"/>
          <w:sz w:val="12"/>
        </w:rPr>
        <w:t xml:space="preserve">As indicated in the Table in the appendix to this article, these craters are found in virtually every part of the globe, with many located within areas in the United States and Western Europe that are now heavily populated. It is reasonable to presume that a large number of impacts remain undiscovered, because these impacts would have occurred in oceans </w:t>
      </w:r>
      <w:proofErr w:type="gramStart"/>
      <w:r w:rsidRPr="001120D4">
        <w:rPr>
          <w:rFonts w:cs="Arial"/>
          <w:sz w:val="12"/>
        </w:rPr>
        <w:t>and  [</w:t>
      </w:r>
      <w:proofErr w:type="gramEnd"/>
      <w:r w:rsidRPr="001120D4">
        <w:rPr>
          <w:rFonts w:cs="Arial"/>
          <w:sz w:val="12"/>
        </w:rPr>
        <w:t xml:space="preserve">*121]  seas or in relatively inaccessible terrestrial areas such as Siberia or the interior of Greenland or Alaska. Given that a great preponderance of the Earth's surface is covered by water, there is no reason to believe that these regions have received any less than their proportionate share of impacts. In many cases of an ocean strike from space, the only evidence we would be likely to have would be an otherwise unexplained tsunami or tidal wave.  For most of the known impact craters, we can only estimate the nature of the collision from what remains of the crater after erosion, human activity, and other factors have taken their toll. The size of these impact craters ranges up to 200 kilometers in diameter or more; it is likely that many of these were once much larger. 10 Moreover, some extremely destructive incidents may not have involved actual contact with the Earth; a space object may explode in the atmosphere prior to "landing," with nonetheless devastating effects on the planet from the shock wave and collateral phenomena. </w:t>
      </w:r>
      <w:proofErr w:type="gramStart"/>
      <w:r w:rsidRPr="001120D4">
        <w:rPr>
          <w:rFonts w:cs="Arial"/>
          <w:sz w:val="12"/>
        </w:rPr>
        <w:t>11  It</w:t>
      </w:r>
      <w:proofErr w:type="gramEnd"/>
      <w:r w:rsidRPr="001120D4">
        <w:rPr>
          <w:rFonts w:cs="Arial"/>
          <w:sz w:val="12"/>
        </w:rPr>
        <w:t xml:space="preserve"> is difficult to estimate with much confidence the frequency with which Earth has been struck. The problem is partially due to the probability of many impacts occurring in water and remote land regions, or prematurely terminating in mid-air explosion. Also, the obscuring effects of erosion and other processes may render many small craters unrecognizable over time. There is an ongoing debate within the scientific community on several key points: (1) the rate at which this planet has been hit; (2) whether that rate has increased in more recent times; and (3) whether there have been periods of greatly intensified impact activity. </w:t>
      </w:r>
      <w:proofErr w:type="gramStart"/>
      <w:r w:rsidRPr="001120D4">
        <w:rPr>
          <w:rFonts w:cs="Arial"/>
          <w:sz w:val="12"/>
        </w:rPr>
        <w:t>12  Irrespective</w:t>
      </w:r>
      <w:proofErr w:type="gramEnd"/>
      <w:r w:rsidRPr="001120D4">
        <w:rPr>
          <w:rFonts w:cs="Arial"/>
          <w:sz w:val="12"/>
        </w:rPr>
        <w:t xml:space="preserve"> of the ultimate resolution of these controversies,</w:t>
      </w:r>
      <w:r w:rsidRPr="001120D4">
        <w:rPr>
          <w:rFonts w:cs="Arial"/>
        </w:rPr>
        <w:t xml:space="preserve"> </w:t>
      </w:r>
      <w:r w:rsidRPr="001120D4">
        <w:rPr>
          <w:rFonts w:cs="Arial"/>
          <w:u w:val="single"/>
        </w:rPr>
        <w:t>it is beyond dispute that planet Earth has experienced hundreds of collisions with large objects from space</w:t>
      </w:r>
      <w:r w:rsidRPr="001120D4">
        <w:rPr>
          <w:rFonts w:cs="Arial"/>
        </w:rPr>
        <w:t xml:space="preserve">. Moreover, </w:t>
      </w:r>
      <w:r w:rsidRPr="001120D4">
        <w:rPr>
          <w:rFonts w:cs="Arial"/>
          <w:u w:val="single"/>
        </w:rPr>
        <w:t>there is no reason to presume that these events are forever relegated exclusively to the distant past</w:t>
      </w:r>
      <w:r w:rsidRPr="001120D4">
        <w:rPr>
          <w:rFonts w:cs="Arial"/>
        </w:rPr>
        <w:t xml:space="preserve">. </w:t>
      </w:r>
      <w:r w:rsidRPr="001120D4">
        <w:rPr>
          <w:rFonts w:cs="Arial"/>
          <w:u w:val="single"/>
        </w:rPr>
        <w:t>Comparatively small-scale</w:t>
      </w:r>
      <w:r w:rsidRPr="001120D4">
        <w:rPr>
          <w:rFonts w:cs="Arial"/>
        </w:rPr>
        <w:t xml:space="preserve">, </w:t>
      </w:r>
      <w:r w:rsidRPr="001120D4">
        <w:rPr>
          <w:rFonts w:cs="Arial"/>
          <w:u w:val="single"/>
        </w:rPr>
        <w:t>yet</w:t>
      </w:r>
      <w:r w:rsidRPr="001120D4">
        <w:rPr>
          <w:rFonts w:cs="Arial"/>
        </w:rPr>
        <w:t xml:space="preserve"> still </w:t>
      </w:r>
      <w:r w:rsidRPr="001120D4">
        <w:rPr>
          <w:rFonts w:cs="Arial"/>
          <w:u w:val="single"/>
        </w:rPr>
        <w:t>phenomenally destructive strikes have occurred quite recently</w:t>
      </w:r>
      <w:r w:rsidRPr="001120D4">
        <w:rPr>
          <w:rFonts w:cs="Arial"/>
        </w:rPr>
        <w:t xml:space="preserve">.  </w:t>
      </w:r>
      <w:r w:rsidRPr="001120D4">
        <w:rPr>
          <w:rFonts w:cs="Arial"/>
          <w:sz w:val="12"/>
        </w:rPr>
        <w:t xml:space="preserve">For example, on June 8, 1908, a pale blue fireball appeared in the Siberian sky, moving rapidly northward. The object exploded about 6 kilometers above the forest, creating a column of flame and smoke more </w:t>
      </w:r>
      <w:proofErr w:type="gramStart"/>
      <w:r w:rsidRPr="001120D4">
        <w:rPr>
          <w:rFonts w:cs="Arial"/>
          <w:sz w:val="12"/>
        </w:rPr>
        <w:t>than  [</w:t>
      </w:r>
      <w:proofErr w:type="gramEnd"/>
      <w:r w:rsidRPr="001120D4">
        <w:rPr>
          <w:rFonts w:cs="Arial"/>
          <w:sz w:val="12"/>
        </w:rPr>
        <w:t xml:space="preserve">*122]  20 kilometers high. 13 Although no crater was formed, the blast caused the destruction of more than 2,000 square kilometers of Siberian forest in the Tunguska region. This immense area was flattened and burned by the superheated air and the shock wave that literally was felt around the world. It is believed that the source of this devastation was a stony asteroid about 80 meters in diameter, hurtling toward Earth at Mach 45. When it entered the atmosphere at this incredible velocity, it created a shock wave in front of it, which resulted in a pressure gradient that eventually blew the asteroid apart. </w:t>
      </w:r>
      <w:r w:rsidRPr="001120D4">
        <w:rPr>
          <w:rFonts w:cs="Arial"/>
          <w:sz w:val="12"/>
        </w:rPr>
        <w:lastRenderedPageBreak/>
        <w:t xml:space="preserve">14 With this recent, relatively minor incident in mind, the probable consequences of more major collisions will be explored.  Currently, astronomers estimate that at least 200 asteroids are in orbits that cross the Earth's orbit, and the number of such known asteroids is rapidly increasing as detection methods improve. 15 Most of these asteroids are larger than 500 meters in diameter (several times larger than the Tunguska asteroid) and would cause massive damage if they were to collide with this planet. </w:t>
      </w:r>
      <w:proofErr w:type="gramStart"/>
      <w:r w:rsidRPr="001120D4">
        <w:rPr>
          <w:rFonts w:cs="Arial"/>
          <w:sz w:val="12"/>
        </w:rPr>
        <w:t>In  [</w:t>
      </w:r>
      <w:proofErr w:type="gramEnd"/>
      <w:r w:rsidRPr="001120D4">
        <w:rPr>
          <w:rFonts w:cs="Arial"/>
          <w:sz w:val="12"/>
        </w:rPr>
        <w:t xml:space="preserve">*123]  addition, long-period comets, 16 although less numerous than asteroids, pose a significant threat due to their greater velocities relative to Earth. </w:t>
      </w:r>
      <w:proofErr w:type="gramStart"/>
      <w:r w:rsidRPr="001120D4">
        <w:rPr>
          <w:rFonts w:cs="Arial"/>
          <w:sz w:val="12"/>
        </w:rPr>
        <w:t>17</w:t>
      </w:r>
      <w:r w:rsidRPr="001120D4">
        <w:rPr>
          <w:rFonts w:cs="Arial"/>
        </w:rPr>
        <w:t xml:space="preserve">  </w:t>
      </w:r>
      <w:r w:rsidRPr="001120D4">
        <w:rPr>
          <w:rFonts w:cs="Arial"/>
          <w:u w:val="single"/>
        </w:rPr>
        <w:t>The</w:t>
      </w:r>
      <w:proofErr w:type="gramEnd"/>
      <w:r w:rsidRPr="001120D4">
        <w:rPr>
          <w:rFonts w:cs="Arial"/>
          <w:u w:val="single"/>
        </w:rPr>
        <w:t xml:space="preserve"> history of life on Earth includes several </w:t>
      </w:r>
      <w:r w:rsidRPr="001120D4">
        <w:rPr>
          <w:rFonts w:cs="Arial"/>
          <w:b/>
          <w:u w:val="single"/>
          <w:bdr w:val="single" w:sz="4" w:space="0" w:color="auto"/>
        </w:rPr>
        <w:t>devastating periods of mass extinction</w:t>
      </w:r>
      <w:r w:rsidRPr="001120D4">
        <w:rPr>
          <w:rFonts w:cs="Arial"/>
        </w:rPr>
        <w:t xml:space="preserve"> 18 </w:t>
      </w:r>
      <w:r w:rsidRPr="001120D4">
        <w:rPr>
          <w:rFonts w:cs="Arial"/>
          <w:u w:val="single"/>
        </w:rPr>
        <w:t>during which the vast majority of species then in existence became extinct within a relatively short span of time</w:t>
      </w:r>
      <w:r w:rsidRPr="001120D4">
        <w:rPr>
          <w:rFonts w:cs="Arial"/>
        </w:rPr>
        <w:t xml:space="preserve">. </w:t>
      </w:r>
      <w:r w:rsidRPr="001120D4">
        <w:rPr>
          <w:rFonts w:cs="Arial"/>
          <w:sz w:val="16"/>
        </w:rPr>
        <w:t>19 The best known of these mass extinctions found the dinosaurs tumbling all the way from their throne as the kings of all living things to the bone pile of archeological history. 20 No less significant, however, were the extinction spasms that wiped out approximately 70 and 90 percent of marine species, respectively. 21 Even the species that survived often experienced catastrophic reductions in their populations.</w:t>
      </w:r>
      <w:r w:rsidRPr="001120D4">
        <w:rPr>
          <w:rFonts w:cs="Arial"/>
        </w:rPr>
        <w:t xml:space="preserve">  </w:t>
      </w:r>
      <w:r w:rsidRPr="001120D4">
        <w:rPr>
          <w:rFonts w:cs="Arial"/>
          <w:u w:val="single"/>
        </w:rPr>
        <w:t>Several scientific studies have linked mass extinctions to collisions between Earth and large objects from space</w:t>
      </w:r>
      <w:r w:rsidRPr="001120D4">
        <w:rPr>
          <w:rFonts w:cs="Arial"/>
        </w:rPr>
        <w:t xml:space="preserve">. </w:t>
      </w:r>
      <w:r w:rsidRPr="001120D4">
        <w:rPr>
          <w:rFonts w:cs="Arial"/>
          <w:sz w:val="12"/>
        </w:rPr>
        <w:t>The hypothesis that these extinction spasms were caused by these collisions and their aftermaths       is supported (1) by the discovery of the now well-documented large impact event at the [Cretaceous/Tertiary] boundary...; (2) by calculations relating to the catastrophic nature of the environmental effects in the aftermath of large impacts; (3) by the discovery of several additional layers of impact debris or possible impact material at, or close to, geologic boundary/extinction events; (4) by evidence that a number of extinctions were abrupt and perhaps catastrophic; and (5) by the accumulation of data on impact craters and astronomical data on comets and asteroids that provide estimates of collision rates of such large bodies with the Earth on long time scales. 22      [*124</w:t>
      </w:r>
      <w:proofErr w:type="gramStart"/>
      <w:r w:rsidRPr="001120D4">
        <w:rPr>
          <w:rFonts w:cs="Arial"/>
          <w:sz w:val="12"/>
        </w:rPr>
        <w:t>]  There</w:t>
      </w:r>
      <w:proofErr w:type="gramEnd"/>
      <w:r w:rsidRPr="001120D4">
        <w:rPr>
          <w:rFonts w:cs="Arial"/>
          <w:sz w:val="12"/>
        </w:rPr>
        <w:t xml:space="preserve"> are at least six mass extinctions that have been linked with large impacts on Earth from space. 23 But how and why did these impacts have such a profoundly devastating effect on such a vast spectrum of living things?  Some scientists maintain that the greatest natural disasters on Earth have been caused by impacts of large asteroids and comets. Although rare compared to "ordinary" floods and earthquakes, they are infinitely more dangerous to life. There are several reasons for this.  Initially, of course, a giant object hitting the Earth at spectacular, hypersonic velocity would utterly destroy the local area around the impact. An explosive release of kinetic energy as the object disintegrates in the atmosphere and then strikes the Earth generates a powerful blast wave. The local atmosphere can be literally blown away. If the impact falls on ocean territory, it may create a massive tidal wave or tsunami, with far-reaching effects. </w:t>
      </w:r>
      <w:proofErr w:type="gramStart"/>
      <w:r w:rsidRPr="001120D4">
        <w:rPr>
          <w:rFonts w:cs="Arial"/>
          <w:sz w:val="12"/>
        </w:rPr>
        <w:t>24  When</w:t>
      </w:r>
      <w:proofErr w:type="gramEnd"/>
      <w:r w:rsidRPr="001120D4">
        <w:rPr>
          <w:rFonts w:cs="Arial"/>
          <w:sz w:val="12"/>
        </w:rPr>
        <w:t xml:space="preserve"> tsunamis strike land, their immense speed decreases, but their height increases. It has been suggested that tsunamis may be the most devastating form of damage produced by relatively small asteroids, i.e., those with diameters between 200 meters and 1 kilometer. "An impact anywhere in the Atlantic Ocean by an asteroid more than 400 meters in diameter would devastate the coasts on both sides of the ocean with tsunami wave runups of over 60 meters high." </w:t>
      </w:r>
      <w:proofErr w:type="gramStart"/>
      <w:r w:rsidRPr="001120D4">
        <w:rPr>
          <w:rFonts w:cs="Arial"/>
          <w:sz w:val="12"/>
        </w:rPr>
        <w:t>25  Horrific</w:t>
      </w:r>
      <w:proofErr w:type="gramEnd"/>
      <w:r w:rsidRPr="001120D4">
        <w:rPr>
          <w:rFonts w:cs="Arial"/>
          <w:sz w:val="12"/>
        </w:rPr>
        <w:t xml:space="preserve"> as such phenomena are, they are dwarfed by a potentially far greater hazard.</w:t>
      </w:r>
      <w:r w:rsidRPr="001120D4">
        <w:rPr>
          <w:rFonts w:cs="Arial"/>
        </w:rPr>
        <w:t xml:space="preserve"> </w:t>
      </w:r>
      <w:r w:rsidRPr="001120D4">
        <w:rPr>
          <w:rFonts w:cs="Arial"/>
          <w:u w:val="single"/>
        </w:rPr>
        <w:t>The impact of a sufficiently large object on land may cause</w:t>
      </w:r>
      <w:r w:rsidRPr="001120D4">
        <w:rPr>
          <w:rFonts w:cs="Arial"/>
        </w:rPr>
        <w:t xml:space="preserve">       </w:t>
      </w:r>
      <w:r w:rsidRPr="001120D4">
        <w:rPr>
          <w:rFonts w:cs="Arial"/>
          <w:u w:val="single"/>
        </w:rPr>
        <w:t xml:space="preserve">a blackout scenario in which dust raised by the impact </w:t>
      </w:r>
      <w:r w:rsidRPr="001120D4">
        <w:rPr>
          <w:rFonts w:cs="Arial"/>
          <w:b/>
          <w:u w:val="single"/>
        </w:rPr>
        <w:t>prevents sunlight from reaching the</w:t>
      </w:r>
      <w:r w:rsidRPr="001120D4">
        <w:rPr>
          <w:rFonts w:cs="Arial"/>
        </w:rPr>
        <w:t xml:space="preserve"> surface [of the </w:t>
      </w:r>
      <w:r w:rsidRPr="001120D4">
        <w:rPr>
          <w:rFonts w:cs="Arial"/>
          <w:b/>
          <w:u w:val="single"/>
        </w:rPr>
        <w:t>Earth</w:t>
      </w:r>
      <w:r w:rsidRPr="001120D4">
        <w:rPr>
          <w:rFonts w:cs="Arial"/>
        </w:rPr>
        <w:t xml:space="preserve">] </w:t>
      </w:r>
      <w:r w:rsidRPr="001120D4">
        <w:rPr>
          <w:rFonts w:cs="Arial"/>
          <w:u w:val="single"/>
        </w:rPr>
        <w:t>for several months</w:t>
      </w:r>
      <w:r w:rsidRPr="001120D4">
        <w:rPr>
          <w:rFonts w:cs="Arial"/>
        </w:rPr>
        <w:t xml:space="preserve">. </w:t>
      </w:r>
      <w:r w:rsidRPr="001120D4">
        <w:rPr>
          <w:rFonts w:cs="Arial"/>
          <w:u w:val="single"/>
        </w:rPr>
        <w:t>Lack of sunlight</w:t>
      </w:r>
      <w:r w:rsidRPr="001120D4">
        <w:rPr>
          <w:rFonts w:cs="Arial"/>
        </w:rPr>
        <w:t xml:space="preserve"> terminates photosynthesis, prevents creatures from foraging for food, and </w:t>
      </w:r>
      <w:r w:rsidRPr="001120D4">
        <w:rPr>
          <w:rFonts w:cs="Arial"/>
          <w:u w:val="single"/>
        </w:rPr>
        <w:t>leads to precipitous temperature declines</w:t>
      </w:r>
      <w:r w:rsidRPr="001120D4">
        <w:rPr>
          <w:rFonts w:cs="Arial"/>
        </w:rPr>
        <w:t xml:space="preserve">... Obviously </w:t>
      </w:r>
      <w:r w:rsidRPr="001120D4">
        <w:rPr>
          <w:rFonts w:cs="Arial"/>
          <w:u w:val="single"/>
        </w:rPr>
        <w:t xml:space="preserve">even </w:t>
      </w:r>
      <w:proofErr w:type="gramStart"/>
      <w:r w:rsidRPr="001120D4">
        <w:rPr>
          <w:rFonts w:cs="Arial"/>
          <w:u w:val="single"/>
        </w:rPr>
        <w:t>much</w:t>
      </w:r>
      <w:r w:rsidRPr="001120D4">
        <w:rPr>
          <w:rFonts w:cs="Arial"/>
        </w:rPr>
        <w:t xml:space="preserve">  [</w:t>
      </w:r>
      <w:proofErr w:type="gramEnd"/>
      <w:r w:rsidRPr="001120D4">
        <w:rPr>
          <w:rFonts w:cs="Arial"/>
        </w:rPr>
        <w:t xml:space="preserve">*125]  </w:t>
      </w:r>
      <w:r w:rsidRPr="001120D4">
        <w:rPr>
          <w:rFonts w:cs="Arial"/>
          <w:u w:val="single"/>
        </w:rPr>
        <w:t>smaller impacts would have the potential to</w:t>
      </w:r>
      <w:r w:rsidRPr="001120D4">
        <w:rPr>
          <w:rFonts w:cs="Arial"/>
        </w:rPr>
        <w:t xml:space="preserve"> seriously </w:t>
      </w:r>
      <w:r w:rsidRPr="001120D4">
        <w:rPr>
          <w:rFonts w:cs="Arial"/>
          <w:u w:val="single"/>
        </w:rPr>
        <w:t>damage human civilization</w:t>
      </w:r>
      <w:r w:rsidRPr="001120D4">
        <w:rPr>
          <w:rFonts w:cs="Arial"/>
        </w:rPr>
        <w:t xml:space="preserve">, perhaps </w:t>
      </w:r>
      <w:r w:rsidRPr="001120D4">
        <w:rPr>
          <w:rFonts w:cs="Arial"/>
          <w:u w:val="single"/>
        </w:rPr>
        <w:t>irreparably</w:t>
      </w:r>
      <w:r w:rsidRPr="001120D4">
        <w:rPr>
          <w:rFonts w:cs="Arial"/>
        </w:rPr>
        <w:t xml:space="preserve">. 26     </w:t>
      </w:r>
      <w:r w:rsidRPr="001120D4">
        <w:rPr>
          <w:rFonts w:cs="Arial"/>
          <w:sz w:val="12"/>
        </w:rPr>
        <w:t xml:space="preserve">In addition to the dust raised from the initial impact, smoke and particulate matter from vast, uncontrollable fires may greatly exacerbate this blackout effect. A large space object generates tremendous heat, regardless of whether it is destroyed in the atmosphere or physically hits the surface of the Earth. 27 These fires can reach far beyond the impact area, due to atmospheric phenomena associated with the entry of a huge, ultra-high speed object. </w:t>
      </w:r>
      <w:proofErr w:type="gramStart"/>
      <w:r w:rsidRPr="001120D4">
        <w:rPr>
          <w:rFonts w:cs="Arial"/>
          <w:sz w:val="12"/>
        </w:rPr>
        <w:t>28</w:t>
      </w:r>
      <w:r w:rsidRPr="001120D4">
        <w:rPr>
          <w:rFonts w:cs="Arial"/>
        </w:rPr>
        <w:t xml:space="preserve">  </w:t>
      </w:r>
      <w:r w:rsidRPr="001120D4">
        <w:rPr>
          <w:rFonts w:cs="Arial"/>
          <w:u w:val="single"/>
        </w:rPr>
        <w:t>A</w:t>
      </w:r>
      <w:proofErr w:type="gramEnd"/>
      <w:r w:rsidRPr="001120D4">
        <w:rPr>
          <w:rFonts w:cs="Arial"/>
          <w:u w:val="single"/>
        </w:rPr>
        <w:t xml:space="preserve"> huge mass of dust</w:t>
      </w:r>
      <w:r w:rsidRPr="001120D4">
        <w:rPr>
          <w:rFonts w:cs="Arial"/>
        </w:rPr>
        <w:t xml:space="preserve">, </w:t>
      </w:r>
      <w:r w:rsidRPr="001120D4">
        <w:rPr>
          <w:rFonts w:cs="Arial"/>
          <w:u w:val="single"/>
        </w:rPr>
        <w:t>smoke</w:t>
      </w:r>
      <w:r w:rsidRPr="001120D4">
        <w:rPr>
          <w:rFonts w:cs="Arial"/>
        </w:rPr>
        <w:t xml:space="preserve">, </w:t>
      </w:r>
      <w:r w:rsidRPr="001120D4">
        <w:rPr>
          <w:rFonts w:cs="Arial"/>
          <w:u w:val="single"/>
        </w:rPr>
        <w:t>and soot</w:t>
      </w:r>
      <w:r w:rsidRPr="001120D4">
        <w:rPr>
          <w:rFonts w:cs="Arial"/>
        </w:rPr>
        <w:t xml:space="preserve"> lofted into Earth's atmosphere </w:t>
      </w:r>
      <w:r w:rsidRPr="001120D4">
        <w:rPr>
          <w:rFonts w:cs="Arial"/>
          <w:u w:val="single"/>
        </w:rPr>
        <w:t>could lead to effects similar to</w:t>
      </w:r>
      <w:r w:rsidRPr="001120D4">
        <w:rPr>
          <w:rFonts w:cs="Arial"/>
        </w:rPr>
        <w:t xml:space="preserve"> those associated with </w:t>
      </w:r>
      <w:r w:rsidRPr="001120D4">
        <w:rPr>
          <w:rFonts w:cs="Arial"/>
          <w:u w:val="single"/>
        </w:rPr>
        <w:t>the "nuclear winter" theory</w:t>
      </w:r>
      <w:r w:rsidRPr="001120D4">
        <w:rPr>
          <w:rFonts w:cs="Arial"/>
        </w:rPr>
        <w:t xml:space="preserve">, 29 </w:t>
      </w:r>
      <w:r w:rsidRPr="001120D4">
        <w:rPr>
          <w:rFonts w:cs="Arial"/>
          <w:u w:val="single"/>
        </w:rPr>
        <w:t>but on a much larger</w:t>
      </w:r>
      <w:r w:rsidRPr="001120D4">
        <w:rPr>
          <w:rFonts w:cs="Arial"/>
        </w:rPr>
        <w:t xml:space="preserve">, much </w:t>
      </w:r>
      <w:r w:rsidRPr="001120D4">
        <w:rPr>
          <w:rFonts w:cs="Arial"/>
          <w:u w:val="single"/>
        </w:rPr>
        <w:t>more deadly scale</w:t>
      </w:r>
      <w:r w:rsidRPr="001120D4">
        <w:rPr>
          <w:rFonts w:cs="Arial"/>
        </w:rPr>
        <w:t xml:space="preserve">. </w:t>
      </w:r>
      <w:r w:rsidRPr="001120D4">
        <w:rPr>
          <w:rFonts w:cs="Arial"/>
          <w:sz w:val="16"/>
        </w:rPr>
        <w:t xml:space="preserve">Such effects are now widely believed to have been a major factor contributing to the mass extinction spasms. </w:t>
      </w:r>
      <w:proofErr w:type="gramStart"/>
      <w:r w:rsidRPr="001120D4">
        <w:rPr>
          <w:rFonts w:cs="Arial"/>
          <w:sz w:val="16"/>
        </w:rPr>
        <w:t>30  These</w:t>
      </w:r>
      <w:proofErr w:type="gramEnd"/>
      <w:r w:rsidRPr="001120D4">
        <w:rPr>
          <w:rFonts w:cs="Arial"/>
          <w:sz w:val="16"/>
        </w:rPr>
        <w:t xml:space="preserve"> cataclysmic effects may have been worsened still further by other collateral phenomena associated with the impact. For example, acid rain, pronounced depletion of the ozone layer, and massive injections of water vapor into the upper atmosphere may be indirect effects, each with its own negative consequences for life on Earth. </w:t>
      </w:r>
      <w:proofErr w:type="gramStart"/>
      <w:r w:rsidRPr="001120D4">
        <w:rPr>
          <w:rFonts w:cs="Arial"/>
          <w:sz w:val="16"/>
        </w:rPr>
        <w:t>31  It</w:t>
      </w:r>
      <w:proofErr w:type="gramEnd"/>
      <w:r w:rsidRPr="001120D4">
        <w:rPr>
          <w:rFonts w:cs="Arial"/>
          <w:sz w:val="16"/>
        </w:rPr>
        <w:t xml:space="preserve"> is true that destructive impacts of gigantic asteroids and comets are extremely rare and infrequent when compared with most other dangers humans face, with the        [*126]  intervals between even the smallest of such events amounting to many human generations... No one alive today, therefore, has ever witnessed such an event, and indeed there are no credible historical records of human casualties from impacts in the past millennium. Consequently, it is easy to dismiss the hazard as negligible or to ridicule those who suggest that it be treated seriously. 32</w:t>
      </w:r>
      <w:r w:rsidRPr="001120D4">
        <w:rPr>
          <w:rFonts w:cs="Arial"/>
        </w:rPr>
        <w:t xml:space="preserve">     On the other hand, as has been explained, when such impacts do occur, they are       capable of producing destruction and casualties on a scale that far exceeds any other natural disasters</w:t>
      </w:r>
      <w:r w:rsidRPr="001120D4">
        <w:rPr>
          <w:rFonts w:cs="Arial"/>
          <w:u w:val="single"/>
        </w:rPr>
        <w:t xml:space="preserve">; the results of impact by an object the size of a small mountain </w:t>
      </w:r>
      <w:r w:rsidRPr="001120D4">
        <w:rPr>
          <w:rFonts w:cs="Arial"/>
          <w:b/>
          <w:u w:val="single"/>
        </w:rPr>
        <w:t>exceed the imagined holocaust of a full-scale nuclear war</w:t>
      </w:r>
      <w:r w:rsidRPr="001120D4">
        <w:rPr>
          <w:rFonts w:cs="Arial"/>
        </w:rPr>
        <w:t xml:space="preserve">... Even the worst storms or floods or earthquakes inflict only local damage, while </w:t>
      </w:r>
      <w:r w:rsidRPr="001120D4">
        <w:rPr>
          <w:rFonts w:cs="Arial"/>
          <w:u w:val="single"/>
        </w:rPr>
        <w:t xml:space="preserve">a large enough impact could have global consequences and </w:t>
      </w:r>
      <w:r w:rsidRPr="001120D4">
        <w:rPr>
          <w:rFonts w:cs="Arial"/>
          <w:b/>
          <w:u w:val="single"/>
          <w:bdr w:val="single" w:sz="4" w:space="0" w:color="auto"/>
        </w:rPr>
        <w:t>place all of society at risk</w:t>
      </w:r>
      <w:r w:rsidRPr="001120D4">
        <w:rPr>
          <w:rFonts w:cs="Arial"/>
        </w:rPr>
        <w:t xml:space="preserve">... Impacts are, at once, the least likely but the most dreadful of known natural catastrophes. 33     </w:t>
      </w:r>
      <w:r w:rsidRPr="001120D4">
        <w:rPr>
          <w:rFonts w:cs="Arial"/>
          <w:u w:val="single"/>
        </w:rPr>
        <w:t>What is</w:t>
      </w:r>
      <w:r w:rsidRPr="001120D4">
        <w:rPr>
          <w:rFonts w:cs="Arial"/>
        </w:rPr>
        <w:t xml:space="preserve"> the </w:t>
      </w:r>
      <w:r w:rsidRPr="001120D4">
        <w:rPr>
          <w:rFonts w:cs="Arial"/>
          <w:u w:val="single"/>
        </w:rPr>
        <w:t>most prudent</w:t>
      </w:r>
      <w:r w:rsidRPr="001120D4">
        <w:rPr>
          <w:rFonts w:cs="Arial"/>
        </w:rPr>
        <w:t xml:space="preserve"> course of action </w:t>
      </w:r>
      <w:r w:rsidRPr="001120D4">
        <w:rPr>
          <w:rFonts w:cs="Arial"/>
          <w:u w:val="single"/>
        </w:rPr>
        <w:t>when</w:t>
      </w:r>
      <w:r w:rsidRPr="001120D4">
        <w:rPr>
          <w:rFonts w:cs="Arial"/>
        </w:rPr>
        <w:t xml:space="preserve"> one is </w:t>
      </w:r>
      <w:r w:rsidRPr="001120D4">
        <w:rPr>
          <w:rFonts w:cs="Arial"/>
          <w:u w:val="single"/>
        </w:rPr>
        <w:t xml:space="preserve">confronted with an extremely rare yet </w:t>
      </w:r>
      <w:r w:rsidRPr="001120D4">
        <w:rPr>
          <w:rFonts w:cs="Arial"/>
          <w:b/>
          <w:u w:val="single"/>
        </w:rPr>
        <w:t>enormously destructive</w:t>
      </w:r>
      <w:r w:rsidRPr="001120D4">
        <w:rPr>
          <w:rFonts w:cs="Arial"/>
          <w:u w:val="single"/>
        </w:rPr>
        <w:t xml:space="preserve"> risk</w:t>
      </w:r>
      <w:r w:rsidRPr="001120D4">
        <w:rPr>
          <w:rFonts w:cs="Arial"/>
        </w:rPr>
        <w:t xml:space="preserve">? </w:t>
      </w:r>
      <w:r w:rsidRPr="001120D4">
        <w:rPr>
          <w:rFonts w:cs="Arial"/>
          <w:u w:val="single"/>
        </w:rPr>
        <w:t>Some may be tempted to do nothing</w:t>
      </w:r>
      <w:r w:rsidRPr="001120D4">
        <w:rPr>
          <w:rFonts w:cs="Arial"/>
        </w:rPr>
        <w:t xml:space="preserve">, in essence </w:t>
      </w:r>
      <w:r w:rsidRPr="001120D4">
        <w:rPr>
          <w:rFonts w:cs="Arial"/>
          <w:u w:val="single"/>
        </w:rPr>
        <w:t>gambling on the odds</w:t>
      </w:r>
      <w:r w:rsidRPr="001120D4">
        <w:rPr>
          <w:rFonts w:cs="Arial"/>
        </w:rPr>
        <w:t xml:space="preserve">. But </w:t>
      </w:r>
      <w:r w:rsidRPr="001120D4">
        <w:rPr>
          <w:rFonts w:cs="Arial"/>
          <w:u w:val="single"/>
        </w:rPr>
        <w:t>because the consequences of guessing wrong may</w:t>
      </w:r>
      <w:r w:rsidRPr="001120D4">
        <w:rPr>
          <w:rFonts w:cs="Arial"/>
        </w:rPr>
        <w:t xml:space="preserve"> be so severe as to mean the </w:t>
      </w:r>
      <w:r w:rsidRPr="001120D4">
        <w:rPr>
          <w:rFonts w:cs="Arial"/>
          <w:b/>
          <w:u w:val="single"/>
        </w:rPr>
        <w:t>end</w:t>
      </w:r>
      <w:r w:rsidRPr="001120D4">
        <w:rPr>
          <w:rFonts w:cs="Arial"/>
        </w:rPr>
        <w:t xml:space="preserve"> of virtually </w:t>
      </w:r>
      <w:r w:rsidRPr="001120D4">
        <w:rPr>
          <w:rFonts w:cs="Arial"/>
          <w:b/>
          <w:u w:val="single"/>
          <w:bdr w:val="single" w:sz="4" w:space="0" w:color="auto"/>
        </w:rPr>
        <w:t>all life on planet Earth</w:t>
      </w:r>
      <w:r w:rsidRPr="001120D4">
        <w:rPr>
          <w:rFonts w:cs="Arial"/>
        </w:rPr>
        <w:t xml:space="preserve">, the wiser course of action would be to take reasonable steps to confront the problem. Ultimately, </w:t>
      </w:r>
      <w:r w:rsidRPr="001120D4">
        <w:rPr>
          <w:rFonts w:cs="Arial"/>
          <w:u w:val="single"/>
        </w:rPr>
        <w:t>rare though these space strikes are</w:t>
      </w:r>
      <w:r w:rsidRPr="001120D4">
        <w:rPr>
          <w:rFonts w:cs="Arial"/>
        </w:rPr>
        <w:t xml:space="preserve">, </w:t>
      </w:r>
      <w:r w:rsidRPr="001120D4">
        <w:rPr>
          <w:rFonts w:cs="Arial"/>
          <w:u w:val="single"/>
        </w:rPr>
        <w:t xml:space="preserve">there is </w:t>
      </w:r>
      <w:r w:rsidRPr="001120D4">
        <w:rPr>
          <w:rFonts w:cs="Arial"/>
          <w:b/>
          <w:u w:val="single"/>
        </w:rPr>
        <w:t>no doubt that they will happen again</w:t>
      </w:r>
      <w:r w:rsidRPr="001120D4">
        <w:rPr>
          <w:rFonts w:cs="Arial"/>
        </w:rPr>
        <w:t xml:space="preserve">, sooner or later. </w:t>
      </w:r>
      <w:r w:rsidRPr="001120D4">
        <w:rPr>
          <w:rFonts w:cs="Arial"/>
          <w:u w:val="single"/>
        </w:rPr>
        <w:t>To do nothing is to abdicate our duty to defend</w:t>
      </w:r>
      <w:r w:rsidRPr="001120D4">
        <w:rPr>
          <w:rFonts w:cs="Arial"/>
        </w:rPr>
        <w:t xml:space="preserve"> the United States, and indeed </w:t>
      </w:r>
      <w:r w:rsidRPr="001120D4">
        <w:rPr>
          <w:rFonts w:cs="Arial"/>
          <w:u w:val="single"/>
        </w:rPr>
        <w:t>the</w:t>
      </w:r>
      <w:r w:rsidRPr="001120D4">
        <w:rPr>
          <w:rFonts w:cs="Arial"/>
        </w:rPr>
        <w:t xml:space="preserve"> entire </w:t>
      </w:r>
      <w:r w:rsidRPr="001120D4">
        <w:rPr>
          <w:rFonts w:cs="Arial"/>
          <w:u w:val="single"/>
        </w:rPr>
        <w:t>world</w:t>
      </w:r>
      <w:r w:rsidRPr="001120D4">
        <w:rPr>
          <w:rFonts w:cs="Arial"/>
        </w:rPr>
        <w:t xml:space="preserve">, </w:t>
      </w:r>
      <w:r w:rsidRPr="001120D4">
        <w:rPr>
          <w:rFonts w:cs="Arial"/>
          <w:u w:val="single"/>
        </w:rPr>
        <w:t xml:space="preserve">and place </w:t>
      </w:r>
      <w:r w:rsidRPr="001120D4">
        <w:rPr>
          <w:rFonts w:cs="Arial"/>
          <w:b/>
          <w:u w:val="single"/>
        </w:rPr>
        <w:t>our very survival</w:t>
      </w:r>
      <w:r w:rsidRPr="001120D4">
        <w:rPr>
          <w:rFonts w:cs="Arial"/>
          <w:u w:val="single"/>
        </w:rPr>
        <w:t xml:space="preserve"> in the uncertain hands of</w:t>
      </w:r>
      <w:r w:rsidRPr="001120D4">
        <w:rPr>
          <w:rFonts w:cs="Arial"/>
        </w:rPr>
        <w:t xml:space="preserve"> the false god of </w:t>
      </w:r>
      <w:r w:rsidRPr="001120D4">
        <w:rPr>
          <w:rFonts w:cs="Arial"/>
          <w:u w:val="single"/>
        </w:rPr>
        <w:t>probabilities</w:t>
      </w:r>
      <w:r w:rsidRPr="001120D4">
        <w:rPr>
          <w:rFonts w:cs="Arial"/>
        </w:rPr>
        <w:t xml:space="preserve">. Thus, the mission of planetary defense might be considered by the United States at some point in time, perhaps with a role played by the military, including the United States Air Force. </w:t>
      </w:r>
    </w:p>
    <w:p w:rsidR="009D0F6D" w:rsidRPr="001120D4" w:rsidRDefault="009D0F6D" w:rsidP="009D0F6D">
      <w:pPr>
        <w:pStyle w:val="Heading3"/>
      </w:pPr>
      <w:r w:rsidRPr="001120D4">
        <w:lastRenderedPageBreak/>
        <w:t>unfalsifiable</w:t>
      </w:r>
    </w:p>
    <w:p w:rsidR="009D0F6D" w:rsidRPr="001120D4" w:rsidRDefault="009D0F6D" w:rsidP="009D0F6D">
      <w:pPr>
        <w:pStyle w:val="Heading4"/>
      </w:pPr>
      <w:r w:rsidRPr="001120D4">
        <w:t>Their theory is unfalsifiable</w:t>
      </w:r>
    </w:p>
    <w:p w:rsidR="009D0F6D" w:rsidRPr="001120D4" w:rsidRDefault="009D0F6D" w:rsidP="009D0F6D">
      <w:pPr>
        <w:rPr>
          <w:rFonts w:cs="Arial"/>
        </w:rPr>
      </w:pPr>
      <w:r w:rsidRPr="001120D4">
        <w:rPr>
          <w:b/>
        </w:rPr>
        <w:t>Hughes</w:t>
      </w:r>
      <w:r w:rsidRPr="001120D4">
        <w:rPr>
          <w:rFonts w:cs="Arial"/>
        </w:rPr>
        <w:t>, 6/1/</w:t>
      </w:r>
      <w:r w:rsidRPr="001120D4">
        <w:rPr>
          <w:b/>
        </w:rPr>
        <w:t>’89</w:t>
      </w:r>
    </w:p>
    <w:p w:rsidR="009D0F6D" w:rsidRPr="001120D4" w:rsidRDefault="009D0F6D" w:rsidP="009D0F6D">
      <w:pPr>
        <w:rPr>
          <w:rFonts w:cs="Arial"/>
        </w:rPr>
      </w:pPr>
      <w:r w:rsidRPr="001120D4">
        <w:rPr>
          <w:rFonts w:cs="Arial"/>
        </w:rPr>
        <w:t xml:space="preserve">(Robert, “The Patron Saint of Neo-Pop,” New York Review of Books, </w:t>
      </w:r>
      <w:hyperlink r:id="rId24" w:history="1">
        <w:r w:rsidRPr="001120D4">
          <w:rPr>
            <w:rFonts w:cs="Arial"/>
          </w:rPr>
          <w:t>http://www.nybooks.com/articles/archives/1989/jun/01/the-patron-saint-of-neo-pop/?page=1</w:t>
        </w:r>
      </w:hyperlink>
      <w:r w:rsidRPr="001120D4">
        <w:rPr>
          <w:rFonts w:cs="Arial"/>
        </w:rPr>
        <w:t>)</w:t>
      </w:r>
    </w:p>
    <w:p w:rsidR="009D0F6D" w:rsidRPr="001120D4" w:rsidRDefault="009D0F6D" w:rsidP="009D0F6D">
      <w:pPr>
        <w:rPr>
          <w:rFonts w:cs="Arial"/>
          <w:sz w:val="16"/>
        </w:rPr>
      </w:pPr>
      <w:r w:rsidRPr="001120D4">
        <w:rPr>
          <w:rFonts w:cs="Arial"/>
          <w:sz w:val="16"/>
        </w:rPr>
        <w:t xml:space="preserve">Typical of these are his ideas about simulation versus reality. </w:t>
      </w:r>
      <w:r w:rsidRPr="001120D4">
        <w:rPr>
          <w:rFonts w:cs="Arial"/>
          <w:u w:val="single"/>
        </w:rPr>
        <w:t>Like the</w:t>
      </w:r>
      <w:r w:rsidRPr="001120D4">
        <w:rPr>
          <w:rFonts w:cs="Arial"/>
          <w:sz w:val="16"/>
        </w:rPr>
        <w:t xml:space="preserve"> famous </w:t>
      </w:r>
      <w:r w:rsidRPr="001120D4">
        <w:rPr>
          <w:rFonts w:cs="Arial"/>
          <w:u w:val="single"/>
        </w:rPr>
        <w:t>map imagined by</w:t>
      </w:r>
      <w:r w:rsidRPr="001120D4">
        <w:rPr>
          <w:rFonts w:cs="Arial"/>
          <w:sz w:val="16"/>
        </w:rPr>
        <w:t xml:space="preserve"> Luis </w:t>
      </w:r>
      <w:r w:rsidRPr="001120D4">
        <w:rPr>
          <w:rFonts w:cs="Arial"/>
          <w:u w:val="single"/>
        </w:rPr>
        <w:t>Borges</w:t>
      </w:r>
      <w:r w:rsidRPr="001120D4">
        <w:rPr>
          <w:rFonts w:cs="Arial"/>
          <w:sz w:val="16"/>
        </w:rPr>
        <w:t xml:space="preserve">, so large and detailed that it would neatly cover the real territory it purports to describe, </w:t>
      </w:r>
      <w:r w:rsidRPr="001120D4">
        <w:rPr>
          <w:rFonts w:cs="Arial"/>
          <w:u w:val="single"/>
        </w:rPr>
        <w:t>the grid of signs has become a complete “simulacrum”</w:t>
      </w:r>
      <w:r w:rsidRPr="001120D4">
        <w:rPr>
          <w:rFonts w:cs="Arial"/>
          <w:sz w:val="16"/>
        </w:rPr>
        <w:t xml:space="preserve"> made up of smaller simulacra, all “media-determined.” The simulacrum is all we have and there is nothing below it. “Simulation envelops the whole edifice of representation as itself a simulacrum.” Baudrillard is no friend of Ockham’s razor: he wants to multiply simulacra forever in order to push reality out of sight. It is like a sci-fi fantasy: we have been </w:t>
      </w:r>
      <w:r w:rsidRPr="001120D4">
        <w:rPr>
          <w:rFonts w:cs="Arial"/>
          <w:i/>
          <w:iCs/>
          <w:sz w:val="16"/>
        </w:rPr>
        <w:t>taken over</w:t>
      </w:r>
      <w:r w:rsidRPr="001120D4">
        <w:rPr>
          <w:rFonts w:cs="Arial"/>
          <w:sz w:val="16"/>
        </w:rPr>
        <w:t xml:space="preserve">. You may look, walk, and talk like Captain Kirk, but I, unlike everyone else on the ship, know that you are an alien, a simulacrum. </w:t>
      </w:r>
      <w:r w:rsidRPr="001120D4">
        <w:rPr>
          <w:rFonts w:cs="Arial"/>
          <w:u w:val="single"/>
        </w:rPr>
        <w:t>Baudrillard’s</w:t>
      </w:r>
      <w:r w:rsidRPr="001120D4">
        <w:rPr>
          <w:rFonts w:cs="Arial"/>
          <w:sz w:val="16"/>
        </w:rPr>
        <w:t xml:space="preserve"> American </w:t>
      </w:r>
      <w:r w:rsidRPr="001120D4">
        <w:rPr>
          <w:rFonts w:cs="Arial"/>
          <w:u w:val="single"/>
        </w:rPr>
        <w:t xml:space="preserve">fans revel in this, perhaps because his apocalyptic view of mass media excites a </w:t>
      </w:r>
      <w:r w:rsidRPr="001120D4">
        <w:rPr>
          <w:rFonts w:cs="Arial"/>
          <w:b/>
          <w:u w:val="single"/>
        </w:rPr>
        <w:t>deep vein of snobbery</w:t>
      </w:r>
      <w:r w:rsidRPr="001120D4">
        <w:rPr>
          <w:rFonts w:cs="Arial"/>
          <w:u w:val="single"/>
        </w:rPr>
        <w:t xml:space="preserve"> in them while his oracular tone stirs memories of </w:t>
      </w:r>
      <w:r w:rsidRPr="001120D4">
        <w:rPr>
          <w:rFonts w:cs="Arial"/>
          <w:b/>
          <w:u w:val="single"/>
        </w:rPr>
        <w:t>heroes of the Sixties</w:t>
      </w:r>
      <w:r w:rsidRPr="001120D4">
        <w:rPr>
          <w:rFonts w:cs="Arial"/>
          <w:sz w:val="16"/>
        </w:rPr>
        <w:t xml:space="preserve">, like Marshall McLuhan and Buckminster Fuller. This replacement of real things and actual relationships by their </w:t>
      </w:r>
      <w:r w:rsidRPr="001120D4">
        <w:rPr>
          <w:rFonts w:cs="Arial"/>
          <w:u w:val="single"/>
        </w:rPr>
        <w:t>simulacra</w:t>
      </w:r>
      <w:r w:rsidRPr="001120D4">
        <w:rPr>
          <w:rFonts w:cs="Arial"/>
          <w:sz w:val="16"/>
        </w:rPr>
        <w:t xml:space="preserve"> is what Baudrillard calls “hyperrealization.” It </w:t>
      </w:r>
      <w:r w:rsidRPr="001120D4">
        <w:rPr>
          <w:rFonts w:cs="Arial"/>
          <w:u w:val="single"/>
        </w:rPr>
        <w:t xml:space="preserve">lets him take a wonderfully lofty view of the relations between fact and illusion, for it denies the possibility of experiencing anything </w:t>
      </w:r>
      <w:r w:rsidRPr="001120D4">
        <w:rPr>
          <w:rFonts w:cs="Arial"/>
          <w:i/>
          <w:u w:val="single"/>
        </w:rPr>
        <w:t>except</w:t>
      </w:r>
      <w:r w:rsidRPr="001120D4">
        <w:rPr>
          <w:rFonts w:cs="Arial"/>
          <w:u w:val="single"/>
        </w:rPr>
        <w:t xml:space="preserve"> illusion. In doing so it drifts away from sense, reminding one that Baudrillard’s scheme is </w:t>
      </w:r>
      <w:r w:rsidRPr="001120D4">
        <w:rPr>
          <w:rFonts w:cs="Arial"/>
          <w:b/>
          <w:u w:val="single"/>
        </w:rPr>
        <w:t>only a hypothesis</w:t>
      </w:r>
      <w:r w:rsidRPr="001120D4">
        <w:rPr>
          <w:rFonts w:cs="Arial"/>
          <w:u w:val="single"/>
        </w:rPr>
        <w:t xml:space="preserve"> and</w:t>
      </w:r>
      <w:r w:rsidRPr="001120D4">
        <w:rPr>
          <w:rFonts w:cs="Arial"/>
          <w:sz w:val="16"/>
        </w:rPr>
        <w:t xml:space="preserve">, </w:t>
      </w:r>
      <w:r w:rsidRPr="001120D4">
        <w:rPr>
          <w:rFonts w:cs="Arial"/>
          <w:b/>
          <w:u w:val="single"/>
        </w:rPr>
        <w:t>despite</w:t>
      </w:r>
      <w:r w:rsidRPr="001120D4">
        <w:rPr>
          <w:rFonts w:cs="Arial"/>
          <w:sz w:val="16"/>
        </w:rPr>
        <w:t xml:space="preserve"> the sweeping </w:t>
      </w:r>
      <w:r w:rsidRPr="001120D4">
        <w:rPr>
          <w:rFonts w:cs="Arial"/>
          <w:b/>
          <w:u w:val="single"/>
        </w:rPr>
        <w:t>confidence with which he unfurls it, not a very convincing one</w:t>
      </w:r>
      <w:r w:rsidRPr="001120D4">
        <w:rPr>
          <w:rFonts w:cs="Arial"/>
          <w:sz w:val="16"/>
        </w:rPr>
        <w:t xml:space="preserve"> at that. For instance, </w:t>
      </w:r>
      <w:r w:rsidRPr="001120D4">
        <w:rPr>
          <w:rFonts w:cs="Arial"/>
          <w:u w:val="single"/>
        </w:rPr>
        <w:t>nobody would deny that Americans are</w:t>
      </w:r>
      <w:r w:rsidRPr="001120D4">
        <w:rPr>
          <w:rFonts w:cs="Arial"/>
          <w:sz w:val="16"/>
        </w:rPr>
        <w:t xml:space="preserve"> immensely </w:t>
      </w:r>
      <w:r w:rsidRPr="001120D4">
        <w:rPr>
          <w:rFonts w:cs="Arial"/>
          <w:u w:val="single"/>
        </w:rPr>
        <w:t>influenced by television. But it is by no means clear just how this influence works, whether it acts on everyone</w:t>
      </w:r>
      <w:r w:rsidRPr="001120D4">
        <w:rPr>
          <w:rFonts w:cs="Arial"/>
          <w:sz w:val="16"/>
        </w:rPr>
        <w:t xml:space="preserve"> to the same degree or in </w:t>
      </w:r>
      <w:r w:rsidRPr="001120D4">
        <w:rPr>
          <w:rFonts w:cs="Arial"/>
          <w:u w:val="single"/>
        </w:rPr>
        <w:t>the same way, whether the Box “substitutes” for reality</w:t>
      </w:r>
      <w:r w:rsidRPr="001120D4">
        <w:rPr>
          <w:rFonts w:cs="Arial"/>
          <w:sz w:val="16"/>
        </w:rPr>
        <w:t xml:space="preserve"> when it is on, </w:t>
      </w:r>
      <w:r w:rsidRPr="001120D4">
        <w:rPr>
          <w:rFonts w:cs="Arial"/>
          <w:u w:val="single"/>
        </w:rPr>
        <w:t>how</w:t>
      </w:r>
      <w:r w:rsidRPr="001120D4">
        <w:rPr>
          <w:rFonts w:cs="Arial"/>
          <w:sz w:val="16"/>
        </w:rPr>
        <w:t xml:space="preserve"> far </w:t>
      </w:r>
      <w:r w:rsidRPr="001120D4">
        <w:rPr>
          <w:rFonts w:cs="Arial"/>
          <w:u w:val="single"/>
        </w:rPr>
        <w:t>it meditates consciousness</w:t>
      </w:r>
      <w:r w:rsidRPr="001120D4">
        <w:rPr>
          <w:rFonts w:cs="Arial"/>
          <w:sz w:val="16"/>
        </w:rPr>
        <w:t xml:space="preserve">: in short, how passive the public is. Baudrillard seems to imagine it is completely so—no ifs, ands, or buts. On the other hand </w:t>
      </w:r>
      <w:r w:rsidRPr="001120D4">
        <w:rPr>
          <w:rFonts w:cs="Arial"/>
          <w:u w:val="single"/>
        </w:rPr>
        <w:t>it may be</w:t>
      </w:r>
      <w:r w:rsidRPr="001120D4">
        <w:rPr>
          <w:rFonts w:cs="Arial"/>
          <w:sz w:val="16"/>
        </w:rPr>
        <w:t xml:space="preserve">, </w:t>
      </w:r>
      <w:r w:rsidRPr="001120D4">
        <w:rPr>
          <w:rFonts w:cs="Arial"/>
          <w:i/>
          <w:iCs/>
          <w:sz w:val="16"/>
        </w:rPr>
        <w:t>pace</w:t>
      </w:r>
      <w:r w:rsidRPr="001120D4">
        <w:rPr>
          <w:rFonts w:cs="Arial"/>
          <w:sz w:val="16"/>
        </w:rPr>
        <w:t xml:space="preserve"> </w:t>
      </w:r>
      <w:proofErr w:type="gramStart"/>
      <w:r w:rsidRPr="001120D4">
        <w:rPr>
          <w:rFonts w:cs="Arial"/>
          <w:sz w:val="16"/>
        </w:rPr>
        <w:t>Baudrillard, that</w:t>
      </w:r>
      <w:proofErr w:type="gramEnd"/>
      <w:r w:rsidRPr="001120D4">
        <w:rPr>
          <w:rFonts w:cs="Arial"/>
          <w:sz w:val="16"/>
        </w:rPr>
        <w:t xml:space="preserve"> </w:t>
      </w:r>
      <w:r w:rsidRPr="001120D4">
        <w:rPr>
          <w:rFonts w:cs="Arial"/>
          <w:u w:val="single"/>
        </w:rPr>
        <w:t>millions of people are fairly sophisticated about the relations between reality and</w:t>
      </w:r>
      <w:r w:rsidRPr="001120D4">
        <w:rPr>
          <w:rFonts w:cs="Arial"/>
          <w:sz w:val="16"/>
        </w:rPr>
        <w:t xml:space="preserve"> what they see on </w:t>
      </w:r>
      <w:r w:rsidRPr="001120D4">
        <w:rPr>
          <w:rFonts w:cs="Arial"/>
          <w:u w:val="single"/>
        </w:rPr>
        <w:t>the Box; they are quite capable of sifting</w:t>
      </w:r>
      <w:r w:rsidRPr="001120D4">
        <w:rPr>
          <w:rFonts w:cs="Arial"/>
          <w:sz w:val="16"/>
        </w:rPr>
        <w:t xml:space="preserve"> its truncated and overvivid </w:t>
      </w:r>
      <w:r w:rsidRPr="001120D4">
        <w:rPr>
          <w:rFonts w:cs="Arial"/>
          <w:u w:val="single"/>
        </w:rPr>
        <w:t>exhortations</w:t>
      </w:r>
      <w:r w:rsidRPr="001120D4">
        <w:rPr>
          <w:rFonts w:cs="Arial"/>
          <w:sz w:val="16"/>
        </w:rPr>
        <w:t xml:space="preserve">, of blanking the commercials and sorting through the trash. </w:t>
      </w:r>
      <w:r w:rsidRPr="001120D4">
        <w:rPr>
          <w:rFonts w:cs="Arial"/>
          <w:u w:val="single"/>
        </w:rPr>
        <w:t xml:space="preserve">But since this would impede the march of his </w:t>
      </w:r>
      <w:r w:rsidRPr="001120D4">
        <w:rPr>
          <w:rFonts w:cs="Arial"/>
          <w:b/>
          <w:u w:val="single"/>
        </w:rPr>
        <w:t>apocalyptic generalizations</w:t>
      </w:r>
      <w:r w:rsidRPr="001120D4">
        <w:rPr>
          <w:rFonts w:cs="Arial"/>
          <w:sz w:val="16"/>
        </w:rPr>
        <w:t xml:space="preserve"> about the dictatorship of signs, </w:t>
      </w:r>
      <w:r w:rsidRPr="001120D4">
        <w:rPr>
          <w:rFonts w:cs="Arial"/>
          <w:b/>
          <w:u w:val="single"/>
        </w:rPr>
        <w:t>Baudrillard will have none of it.</w:t>
      </w:r>
      <w:r w:rsidRPr="001120D4">
        <w:rPr>
          <w:rFonts w:cs="Arial"/>
          <w:sz w:val="16"/>
        </w:rPr>
        <w:t xml:space="preserve"> Here we all are in America, 260 million of us, passively caught in the webs of electronic maya, as incapable of discrimination as of skepticism. </w:t>
      </w:r>
      <w:r w:rsidRPr="001120D4">
        <w:rPr>
          <w:rFonts w:cs="Arial"/>
          <w:u w:val="single"/>
        </w:rPr>
        <w:t>No one is smart or willing enough to see past the image haze of media. It’s hard to say which is worse: Baudrillard’s absolutism, his</w:t>
      </w:r>
      <w:r w:rsidRPr="001120D4">
        <w:rPr>
          <w:rFonts w:cs="Arial"/>
          <w:sz w:val="16"/>
        </w:rPr>
        <w:t xml:space="preserve"> sophomoric </w:t>
      </w:r>
      <w:r w:rsidRPr="001120D4">
        <w:rPr>
          <w:rFonts w:cs="Arial"/>
          <w:u w:val="single"/>
        </w:rPr>
        <w:t>nihilism, or his disdain for empirical sense.</w:t>
      </w:r>
      <w:r w:rsidRPr="001120D4">
        <w:rPr>
          <w:rFonts w:cs="Arial"/>
          <w:sz w:val="16"/>
        </w:rPr>
        <w:t xml:space="preserve"> </w:t>
      </w:r>
      <w:r w:rsidRPr="001120D4">
        <w:rPr>
          <w:rFonts w:cs="Arial"/>
          <w:u w:val="single"/>
        </w:rPr>
        <w:t>It is, like the argument of a Flat-Earther, circular and</w:t>
      </w:r>
      <w:r w:rsidRPr="001120D4">
        <w:rPr>
          <w:rFonts w:cs="Arial"/>
          <w:sz w:val="16"/>
        </w:rPr>
        <w:t xml:space="preserve"> shamelessly </w:t>
      </w:r>
      <w:r w:rsidRPr="001120D4">
        <w:rPr>
          <w:rFonts w:cs="Arial"/>
          <w:u w:val="single"/>
        </w:rPr>
        <w:t>ready to say anything, no matter how contrary to common experience</w:t>
      </w:r>
      <w:r w:rsidRPr="001120D4">
        <w:rPr>
          <w:rFonts w:cs="Arial"/>
          <w:sz w:val="16"/>
        </w:rPr>
        <w:t xml:space="preserve">, to save its system. Thus </w:t>
      </w:r>
      <w:r w:rsidRPr="001120D4">
        <w:rPr>
          <w:rFonts w:cs="Arial"/>
          <w:u w:val="single"/>
        </w:rPr>
        <w:t>for Baudrillard</w:t>
      </w:r>
      <w:r w:rsidRPr="001120D4">
        <w:rPr>
          <w:rFonts w:cs="Arial"/>
          <w:sz w:val="16"/>
        </w:rPr>
        <w:t xml:space="preserve"> in “The Precession of Simulacra,” Disneyland—that Delphi or Shangri-La of the French intellectual in search of America—is more than tourists think: it is not simply an amusing, cartoony panegyric on certain popular American icons like Family, Innocence, and the Future. In his view it’s not that Disneyland is a metaphor of America, but that </w:t>
      </w:r>
      <w:r w:rsidRPr="001120D4">
        <w:rPr>
          <w:rFonts w:cs="Arial"/>
          <w:u w:val="single"/>
        </w:rPr>
        <w:t xml:space="preserve">America is a metaphor of Disneyland: </w:t>
      </w:r>
      <w:r w:rsidRPr="001120D4">
        <w:rPr>
          <w:rFonts w:cs="Arial"/>
          <w:sz w:val="16"/>
        </w:rPr>
        <w:t xml:space="preserve">Disneyland is there to conceal the fact that it is the “real” country, all of “real” America, which </w:t>
      </w:r>
      <w:r w:rsidRPr="001120D4">
        <w:rPr>
          <w:rFonts w:cs="Arial"/>
          <w:i/>
          <w:iCs/>
          <w:sz w:val="16"/>
        </w:rPr>
        <w:t>is</w:t>
      </w:r>
      <w:r w:rsidRPr="001120D4">
        <w:rPr>
          <w:rFonts w:cs="Arial"/>
          <w:sz w:val="16"/>
        </w:rPr>
        <w:t xml:space="preserve"> Disneyland…. Disneyland is presented as imaginary in order to make us believe that the rest is real, when in fact all of Los Angeles and the America surrounding it is no longer real, but of the order of the hyperreal and of simulation. It is no longer a question of the false representation of reality (ideology), but of concealing the fact that the real is no longer real, and thus of saving the reality principle. The Disneyland imaginary [</w:t>
      </w:r>
      <w:r w:rsidRPr="001120D4">
        <w:rPr>
          <w:rFonts w:cs="Arial"/>
          <w:i/>
          <w:iCs/>
          <w:sz w:val="16"/>
        </w:rPr>
        <w:t>sic</w:t>
      </w:r>
      <w:r w:rsidRPr="001120D4">
        <w:rPr>
          <w:rFonts w:cs="Arial"/>
          <w:sz w:val="16"/>
        </w:rPr>
        <w:t xml:space="preserve">] is neither true nor false; it is a deterrence machine set up in order to rejuvenate in reverse the fiction of the real. </w:t>
      </w:r>
      <w:r w:rsidRPr="001120D4">
        <w:rPr>
          <w:rFonts w:cs="Arial"/>
          <w:u w:val="single"/>
        </w:rPr>
        <w:t>Only two people in the world</w:t>
      </w:r>
      <w:r w:rsidRPr="001120D4">
        <w:rPr>
          <w:rFonts w:cs="Arial"/>
          <w:sz w:val="16"/>
        </w:rPr>
        <w:t xml:space="preserve">, it seems, </w:t>
      </w:r>
      <w:r w:rsidRPr="001120D4">
        <w:rPr>
          <w:rFonts w:cs="Arial"/>
          <w:u w:val="single"/>
        </w:rPr>
        <w:t>have been privy to this electrifying fact about America</w:t>
      </w:r>
      <w:r w:rsidRPr="001120D4">
        <w:rPr>
          <w:rFonts w:cs="Arial"/>
          <w:sz w:val="16"/>
        </w:rPr>
        <w:t>—</w:t>
      </w:r>
      <w:r w:rsidRPr="001120D4">
        <w:rPr>
          <w:rFonts w:cs="Arial"/>
          <w:u w:val="single"/>
        </w:rPr>
        <w:t>Uncle Walt and</w:t>
      </w:r>
      <w:r w:rsidRPr="001120D4">
        <w:rPr>
          <w:rFonts w:cs="Arial"/>
          <w:sz w:val="16"/>
        </w:rPr>
        <w:t xml:space="preserve"> Jean </w:t>
      </w:r>
      <w:r w:rsidRPr="001120D4">
        <w:rPr>
          <w:rFonts w:cs="Arial"/>
          <w:u w:val="single"/>
        </w:rPr>
        <w:t>Baudrillard</w:t>
      </w:r>
      <w:r w:rsidRPr="001120D4">
        <w:rPr>
          <w:rFonts w:cs="Arial"/>
          <w:sz w:val="16"/>
        </w:rPr>
        <w:t xml:space="preserve">; and it may be that Disney, </w:t>
      </w:r>
      <w:r w:rsidRPr="001120D4">
        <w:rPr>
          <w:rFonts w:cs="Arial"/>
          <w:i/>
          <w:iCs/>
          <w:sz w:val="16"/>
        </w:rPr>
        <w:t>le grand simulateur</w:t>
      </w:r>
      <w:r w:rsidRPr="001120D4">
        <w:rPr>
          <w:rFonts w:cs="Arial"/>
          <w:sz w:val="16"/>
        </w:rPr>
        <w:t xml:space="preserve">, didn’t quite grasp what he was doing when he “set up” his “deterrence machine” full of ducks, pirates, and Coca-Cola. </w:t>
      </w:r>
      <w:r w:rsidRPr="001120D4">
        <w:rPr>
          <w:rFonts w:cs="Arial"/>
          <w:u w:val="single"/>
        </w:rPr>
        <w:t>The rest of us have been stumbling around America, bumping into these rejuvenated fictions from sea to simulated sea, mistaking them for the real thing.</w:t>
      </w:r>
      <w:r w:rsidRPr="001120D4">
        <w:rPr>
          <w:rFonts w:cs="Arial"/>
          <w:sz w:val="16"/>
        </w:rPr>
        <w:t xml:space="preserve"> </w:t>
      </w:r>
      <w:r w:rsidRPr="001120D4">
        <w:rPr>
          <w:rFonts w:cs="Arial"/>
          <w:b/>
          <w:u w:val="single"/>
        </w:rPr>
        <w:t>Silly us, we thought that political events might have substance, but Baudrillard puts us straight</w:t>
      </w:r>
      <w:r w:rsidRPr="001120D4">
        <w:rPr>
          <w:rFonts w:cs="Arial"/>
          <w:sz w:val="16"/>
        </w:rPr>
        <w:t xml:space="preserve">: they, too, are simulacra. </w:t>
      </w:r>
      <w:r w:rsidRPr="001120D4">
        <w:rPr>
          <w:rFonts w:cs="Arial"/>
          <w:u w:val="single"/>
        </w:rPr>
        <w:t>Watergate was merely an “imaginary…scandal-effect</w:t>
      </w:r>
      <w:r w:rsidRPr="001120D4">
        <w:rPr>
          <w:rFonts w:cs="Arial"/>
          <w:sz w:val="16"/>
        </w:rPr>
        <w:t xml:space="preserve">,” the “same scenario as Disneyland,” for there is no difference between the facts and their denunciation (identical methods are employed by the CIA and the Washington Post journalists)…. </w:t>
      </w:r>
      <w:r w:rsidRPr="001120D4">
        <w:rPr>
          <w:rFonts w:cs="Arial"/>
          <w:i/>
          <w:iCs/>
          <w:sz w:val="16"/>
        </w:rPr>
        <w:t>Watergate is not a scandal</w:t>
      </w:r>
      <w:r w:rsidRPr="001120D4">
        <w:rPr>
          <w:rFonts w:cs="Arial"/>
          <w:sz w:val="16"/>
        </w:rPr>
        <w:t>: this is what must be said at all cost, for this is what everyone is concerned to conceal, this dissimulation masking a strengthening of morality, a moral panic as we approach the primal (mise-en-)scene of capital: its instantaneous cruelty, its incomprehensible ferocity, its fundamental immorality—this is what is scandalous.</w:t>
      </w:r>
    </w:p>
    <w:p w:rsidR="009D0F6D" w:rsidRPr="001120D4" w:rsidRDefault="009D0F6D" w:rsidP="009D0F6D">
      <w:pPr>
        <w:pStyle w:val="Heading4"/>
      </w:pPr>
      <w:r w:rsidRPr="001120D4">
        <w:t>Prefer testable claims – theirs are literally impossible to respond to</w:t>
      </w:r>
    </w:p>
    <w:p w:rsidR="009D0F6D" w:rsidRPr="001120D4" w:rsidRDefault="009D0F6D" w:rsidP="009D0F6D">
      <w:pPr>
        <w:rPr>
          <w:rFonts w:cs="Arial"/>
        </w:rPr>
      </w:pPr>
      <w:r w:rsidRPr="001120D4">
        <w:rPr>
          <w:rFonts w:cs="Arial"/>
          <w:b/>
          <w:sz w:val="24"/>
          <w:u w:val="single"/>
        </w:rPr>
        <w:t>Arrow</w:t>
      </w:r>
      <w:r w:rsidRPr="001120D4">
        <w:rPr>
          <w:rFonts w:cs="Arial"/>
        </w:rPr>
        <w:t xml:space="preserve">, Law – Oklahoma City University, </w:t>
      </w:r>
      <w:r w:rsidRPr="001120D4">
        <w:rPr>
          <w:rFonts w:cs="Arial"/>
          <w:b/>
          <w:sz w:val="24"/>
          <w:u w:val="single"/>
        </w:rPr>
        <w:t>‘1</w:t>
      </w:r>
    </w:p>
    <w:p w:rsidR="009D0F6D" w:rsidRPr="001120D4" w:rsidRDefault="009D0F6D" w:rsidP="009D0F6D">
      <w:pPr>
        <w:rPr>
          <w:rFonts w:cs="Arial"/>
        </w:rPr>
      </w:pPr>
      <w:r w:rsidRPr="001120D4">
        <w:rPr>
          <w:rFonts w:cs="Arial"/>
        </w:rPr>
        <w:lastRenderedPageBreak/>
        <w:t>(Dennis W, 54 Vand. L. Rev. 2381)</w:t>
      </w:r>
    </w:p>
    <w:p w:rsidR="009D0F6D" w:rsidRPr="001120D4" w:rsidRDefault="009D0F6D" w:rsidP="009D0F6D">
      <w:pPr>
        <w:rPr>
          <w:rFonts w:cs="Arial"/>
        </w:rPr>
      </w:pPr>
      <w:r w:rsidRPr="001120D4">
        <w:rPr>
          <w:rFonts w:cs="Arial"/>
          <w:u w:val="single"/>
        </w:rPr>
        <w:t>Because Feldman</w:t>
      </w:r>
      <w:r w:rsidRPr="001120D4">
        <w:rPr>
          <w:rFonts w:cs="Arial"/>
        </w:rPr>
        <w:t xml:space="preserve"> has both </w:t>
      </w:r>
      <w:r w:rsidRPr="001120D4">
        <w:rPr>
          <w:rFonts w:cs="Arial"/>
          <w:u w:val="single"/>
        </w:rPr>
        <w:t>criticized my</w:t>
      </w:r>
      <w:r w:rsidRPr="001120D4">
        <w:rPr>
          <w:rFonts w:cs="Arial"/>
        </w:rPr>
        <w:t xml:space="preserve"> n109 earlier </w:t>
      </w:r>
      <w:r w:rsidRPr="001120D4">
        <w:rPr>
          <w:rFonts w:cs="Arial"/>
          <w:u w:val="single"/>
        </w:rPr>
        <w:t>work</w:t>
      </w:r>
      <w:r w:rsidRPr="001120D4">
        <w:rPr>
          <w:rFonts w:cs="Arial"/>
        </w:rPr>
        <w:t xml:space="preserve"> </w:t>
      </w:r>
      <w:r w:rsidRPr="001120D4">
        <w:rPr>
          <w:rFonts w:cs="Arial"/>
          <w:u w:val="single"/>
        </w:rPr>
        <w:t>for not "confronting postmodernism on its own terms</w:t>
      </w:r>
      <w:r w:rsidRPr="001120D4">
        <w:rPr>
          <w:rFonts w:cs="Arial"/>
        </w:rPr>
        <w:t xml:space="preserve">" n110 and ["paradoxically"?] recognized that the "style" of my critique is postmodern, n111 </w:t>
      </w:r>
      <w:r w:rsidRPr="001120D4">
        <w:rPr>
          <w:rFonts w:cs="Arial"/>
          <w:b/>
          <w:u w:val="single"/>
        </w:rPr>
        <w:t>I get to deploy the techniques of postmodernism in fashioning my reply</w:t>
      </w:r>
      <w:r w:rsidRPr="001120D4">
        <w:rPr>
          <w:rFonts w:cs="Arial"/>
        </w:rPr>
        <w:t xml:space="preserve"> (unless, of course, the reciprocity would be excessively "formalistic" and insufficiently flex-o, bend-o, and "situated" n112). So, given my "latent affinity" (in Feldman's assessment) for the postmodern flame(s), n113 </w:t>
      </w:r>
      <w:r w:rsidRPr="001120D4">
        <w:rPr>
          <w:rFonts w:cs="Arial"/>
          <w:u w:val="single"/>
        </w:rPr>
        <w:t>here are the rules</w:t>
      </w:r>
      <w:r w:rsidRPr="001120D4">
        <w:rPr>
          <w:rFonts w:cs="Arial"/>
        </w:rPr>
        <w:t xml:space="preserve"> under which we'll play from here on out: n114</w:t>
      </w:r>
    </w:p>
    <w:p w:rsidR="009D0F6D" w:rsidRPr="001120D4" w:rsidRDefault="009D0F6D" w:rsidP="009D0F6D">
      <w:pPr>
        <w:rPr>
          <w:rFonts w:cs="Arial"/>
          <w:u w:val="single"/>
        </w:rPr>
      </w:pPr>
      <w:r w:rsidRPr="001120D4">
        <w:rPr>
          <w:rFonts w:cs="Arial"/>
          <w:u w:val="single"/>
        </w:rPr>
        <w:t>1. I get to lie.</w:t>
      </w:r>
    </w:p>
    <w:p w:rsidR="009D0F6D" w:rsidRPr="001120D4" w:rsidRDefault="009D0F6D" w:rsidP="009D0F6D">
      <w:pPr>
        <w:rPr>
          <w:rFonts w:cs="Arial"/>
        </w:rPr>
      </w:pPr>
      <w:r w:rsidRPr="001120D4">
        <w:rPr>
          <w:rFonts w:cs="Arial"/>
        </w:rPr>
        <w:t xml:space="preserve">[It won't really be lying, you see. </w:t>
      </w:r>
      <w:r w:rsidRPr="001120D4">
        <w:rPr>
          <w:rFonts w:cs="Arial"/>
          <w:u w:val="single"/>
        </w:rPr>
        <w:t>Whatever I say can't be falsified either logically or empirically, because logic's not really a "neutral principle"</w:t>
      </w:r>
      <w:r w:rsidRPr="001120D4">
        <w:rPr>
          <w:rFonts w:cs="Arial"/>
        </w:rPr>
        <w:t xml:space="preserve"> (but rather one that's political, hegemonic, and phallocentric n115), </w:t>
      </w:r>
      <w:r w:rsidRPr="001120D4">
        <w:rPr>
          <w:rFonts w:cs="Arial"/>
          <w:u w:val="single"/>
        </w:rPr>
        <w:t>and because both Feldman and I (</w:t>
      </w:r>
      <w:r w:rsidRPr="001120D4">
        <w:rPr>
          <w:rFonts w:cs="Arial"/>
        </w:rPr>
        <w:t xml:space="preserve">on his hypothesis) </w:t>
      </w:r>
      <w:r w:rsidRPr="001120D4">
        <w:rPr>
          <w:rFonts w:cs="Arial"/>
          <w:u w:val="single"/>
        </w:rPr>
        <w:t>are "indifferent to" objective reality</w:t>
      </w:r>
      <w:r w:rsidRPr="001120D4">
        <w:rPr>
          <w:rFonts w:cs="Arial"/>
        </w:rPr>
        <w:t xml:space="preserve"> (which in any event isn't meaningful as anything other than a social construct, n116 and maybe not even then n117).]  [*2406] </w:t>
      </w:r>
    </w:p>
    <w:p w:rsidR="009D0F6D" w:rsidRPr="001120D4" w:rsidRDefault="009D0F6D" w:rsidP="009D0F6D">
      <w:pPr>
        <w:rPr>
          <w:rFonts w:cs="Arial"/>
          <w:u w:val="single"/>
        </w:rPr>
      </w:pPr>
      <w:r w:rsidRPr="001120D4">
        <w:rPr>
          <w:rFonts w:cs="Arial"/>
          <w:u w:val="single"/>
        </w:rPr>
        <w:t>2. I get to make arguments I don't believe in, purely for</w:t>
      </w:r>
      <w:r w:rsidRPr="001120D4">
        <w:rPr>
          <w:rFonts w:cs="Arial"/>
        </w:rPr>
        <w:t xml:space="preserve"> their </w:t>
      </w:r>
      <w:r w:rsidRPr="001120D4">
        <w:rPr>
          <w:rFonts w:cs="Arial"/>
          <w:u w:val="single"/>
        </w:rPr>
        <w:t>political effect.</w:t>
      </w:r>
    </w:p>
    <w:p w:rsidR="009D0F6D" w:rsidRPr="001120D4" w:rsidRDefault="009D0F6D" w:rsidP="009D0F6D">
      <w:pPr>
        <w:rPr>
          <w:rFonts w:cs="Arial"/>
        </w:rPr>
      </w:pPr>
      <w:r w:rsidRPr="001120D4">
        <w:rPr>
          <w:rFonts w:cs="Arial"/>
        </w:rPr>
        <w:t>[Apparently everybody agrees with this one, from Feldman to Fish. n118]</w:t>
      </w:r>
    </w:p>
    <w:p w:rsidR="009D0F6D" w:rsidRPr="001120D4" w:rsidRDefault="009D0F6D" w:rsidP="009D0F6D">
      <w:pPr>
        <w:rPr>
          <w:rFonts w:cs="Arial"/>
          <w:u w:val="single"/>
        </w:rPr>
      </w:pPr>
      <w:r w:rsidRPr="001120D4">
        <w:rPr>
          <w:rFonts w:cs="Arial"/>
          <w:u w:val="single"/>
        </w:rPr>
        <w:t>3. I get to contradict myself at will.</w:t>
      </w:r>
    </w:p>
    <w:p w:rsidR="009D0F6D" w:rsidRPr="001120D4" w:rsidRDefault="009D0F6D" w:rsidP="009D0F6D">
      <w:pPr>
        <w:rPr>
          <w:rFonts w:cs="Arial"/>
        </w:rPr>
      </w:pPr>
      <w:r w:rsidRPr="001120D4">
        <w:rPr>
          <w:rFonts w:cs="Arial"/>
          <w:u w:val="single"/>
        </w:rPr>
        <w:t>[I can explain away</w:t>
      </w:r>
      <w:r w:rsidRPr="001120D4">
        <w:rPr>
          <w:rFonts w:cs="Arial"/>
        </w:rPr>
        <w:t xml:space="preserve"> any asserted </w:t>
      </w:r>
      <w:r w:rsidRPr="001120D4">
        <w:rPr>
          <w:rFonts w:cs="Arial"/>
          <w:u w:val="single"/>
        </w:rPr>
        <w:t>internal contradiction</w:t>
      </w:r>
      <w:r w:rsidRPr="001120D4">
        <w:rPr>
          <w:rFonts w:cs="Arial"/>
        </w:rPr>
        <w:t xml:space="preserve"> on too many bases to enumerate, but that include at a minimum: (1) My argument (whatever it is) is really "principled" after all, since the only principles that count are political ones, and </w:t>
      </w:r>
      <w:r w:rsidRPr="001120D4">
        <w:rPr>
          <w:rFonts w:cs="Arial"/>
          <w:u w:val="single"/>
        </w:rPr>
        <w:t>purportedly "neutral principles" like consistency are just reactionary "formalism"</w:t>
      </w:r>
      <w:r w:rsidRPr="001120D4">
        <w:rPr>
          <w:rFonts w:cs="Arial"/>
        </w:rPr>
        <w:t xml:space="preserve">; n119 (2) </w:t>
      </w:r>
      <w:r w:rsidRPr="001120D4">
        <w:rPr>
          <w:rFonts w:cs="Arial"/>
          <w:u w:val="single"/>
        </w:rPr>
        <w:t>Words don't have stable "signifieds," so how can anyone "prove" that whatever I said is a contradiction?;</w:t>
      </w:r>
      <w:r w:rsidRPr="001120D4">
        <w:rPr>
          <w:rFonts w:cs="Arial"/>
        </w:rPr>
        <w:t xml:space="preserve"> n120 (3) </w:t>
      </w:r>
      <w:r w:rsidRPr="001120D4">
        <w:rPr>
          <w:rFonts w:cs="Arial"/>
          <w:u w:val="single"/>
        </w:rPr>
        <w:t>Whatever I said isn't a "contradiction," it's a "paradox";</w:t>
      </w:r>
      <w:r w:rsidRPr="001120D4">
        <w:rPr>
          <w:rFonts w:cs="Arial"/>
        </w:rPr>
        <w:t xml:space="preserve"> n121 (4) The attacker hasn't "confronted me on my own terms"; n122 (5) </w:t>
      </w:r>
      <w:r w:rsidRPr="001120D4">
        <w:rPr>
          <w:rFonts w:cs="Arial"/>
          <w:u w:val="single"/>
        </w:rPr>
        <w:t>I've been "misinterpreted"; and much, much more.</w:t>
      </w:r>
      <w:r w:rsidRPr="001120D4">
        <w:rPr>
          <w:rFonts w:cs="Arial"/>
        </w:rPr>
        <w:t xml:space="preserve"> (As the paleo-</w:t>
      </w:r>
      <w:proofErr w:type="gramStart"/>
      <w:r w:rsidRPr="001120D4">
        <w:rPr>
          <w:rFonts w:cs="Arial"/>
        </w:rPr>
        <w:t>postmodernist  [</w:t>
      </w:r>
      <w:proofErr w:type="gramEnd"/>
      <w:r w:rsidRPr="001120D4">
        <w:rPr>
          <w:rFonts w:cs="Arial"/>
        </w:rPr>
        <w:t>*2407]  Saul Alinsky once counseled, "Make the enemy live up to his own book of rules." n123)]</w:t>
      </w:r>
    </w:p>
    <w:p w:rsidR="009D0F6D" w:rsidRPr="001120D4" w:rsidRDefault="009D0F6D" w:rsidP="009D0F6D">
      <w:pPr>
        <w:rPr>
          <w:rFonts w:cs="Arial"/>
        </w:rPr>
      </w:pPr>
      <w:r w:rsidRPr="001120D4">
        <w:rPr>
          <w:rFonts w:cs="Arial"/>
          <w:u w:val="single"/>
        </w:rPr>
        <w:t>4. But I get to attack any of my challengers for</w:t>
      </w:r>
      <w:r w:rsidRPr="001120D4">
        <w:rPr>
          <w:rFonts w:cs="Arial"/>
        </w:rPr>
        <w:t xml:space="preserve"> what I loosely (since logic-at best-is "formalism") characterize as their </w:t>
      </w:r>
      <w:r w:rsidRPr="001120D4">
        <w:rPr>
          <w:rFonts w:cs="Arial"/>
          <w:u w:val="single"/>
        </w:rPr>
        <w:t>inconsistencies</w:t>
      </w:r>
      <w:r w:rsidRPr="001120D4">
        <w:rPr>
          <w:rFonts w:cs="Arial"/>
        </w:rPr>
        <w:t>. n124</w:t>
      </w:r>
    </w:p>
    <w:p w:rsidR="009D0F6D" w:rsidRPr="001120D4" w:rsidRDefault="009D0F6D" w:rsidP="009D0F6D">
      <w:pPr>
        <w:rPr>
          <w:rFonts w:cs="Arial"/>
        </w:rPr>
      </w:pPr>
      <w:r w:rsidRPr="001120D4">
        <w:rPr>
          <w:rFonts w:cs="Arial"/>
        </w:rPr>
        <w:t xml:space="preserve">[As Stanley Fish notes, "what's sauce for the goose is sauce for the gander requires that you redescribe your enemy as someone like you," n125 and for present (and perhaps many other) purposes, Feldman is not just like </w:t>
      </w:r>
      <w:proofErr w:type="gramStart"/>
      <w:r w:rsidRPr="001120D4">
        <w:rPr>
          <w:rFonts w:cs="Arial"/>
        </w:rPr>
        <w:t>me</w:t>
      </w:r>
      <w:proofErr w:type="gramEnd"/>
      <w:r w:rsidRPr="001120D4">
        <w:rPr>
          <w:rFonts w:cs="Arial"/>
        </w:rPr>
        <w:t>. n126 Besides (Alinsky one more time), "radicals must be . . . sensitive enough to avoid being trapped by their own tactics." n127]</w:t>
      </w:r>
    </w:p>
    <w:p w:rsidR="009D0F6D" w:rsidRPr="001120D4" w:rsidRDefault="009D0F6D" w:rsidP="009D0F6D">
      <w:pPr>
        <w:rPr>
          <w:rFonts w:cs="Arial"/>
        </w:rPr>
      </w:pPr>
      <w:r w:rsidRPr="001120D4">
        <w:rPr>
          <w:rFonts w:cs="Arial"/>
          <w:u w:val="single"/>
        </w:rPr>
        <w:t>5. If I'm about to get thwacked</w:t>
      </w:r>
      <w:r w:rsidRPr="001120D4">
        <w:rPr>
          <w:rFonts w:cs="Arial"/>
        </w:rPr>
        <w:t xml:space="preserve"> even under the above "rules" [an impossible hypothetical, to be sure], </w:t>
      </w:r>
      <w:r w:rsidRPr="001120D4">
        <w:rPr>
          <w:rFonts w:cs="Arial"/>
          <w:u w:val="single"/>
        </w:rPr>
        <w:t>I get to modify the meaning of my</w:t>
      </w:r>
      <w:r w:rsidRPr="001120D4">
        <w:rPr>
          <w:rFonts w:cs="Arial"/>
        </w:rPr>
        <w:t xml:space="preserve"> (</w:t>
      </w:r>
      <w:r w:rsidRPr="001120D4">
        <w:rPr>
          <w:rFonts w:cs="Arial"/>
          <w:u w:val="single"/>
        </w:rPr>
        <w:t>or</w:t>
      </w:r>
      <w:r w:rsidRPr="001120D4">
        <w:rPr>
          <w:rFonts w:cs="Arial"/>
        </w:rPr>
        <w:t xml:space="preserve"> for that matter, </w:t>
      </w:r>
      <w:r w:rsidRPr="001120D4">
        <w:rPr>
          <w:rFonts w:cs="Arial"/>
          <w:u w:val="single"/>
        </w:rPr>
        <w:t>my opponent's</w:t>
      </w:r>
      <w:r w:rsidRPr="001120D4">
        <w:rPr>
          <w:rFonts w:cs="Arial"/>
        </w:rPr>
        <w:t xml:space="preserve">) </w:t>
      </w:r>
      <w:r w:rsidRPr="001120D4">
        <w:rPr>
          <w:rFonts w:cs="Arial"/>
          <w:u w:val="single"/>
        </w:rPr>
        <w:t>words</w:t>
      </w:r>
      <w:r w:rsidRPr="001120D4">
        <w:rPr>
          <w:rFonts w:cs="Arial"/>
        </w:rPr>
        <w:t xml:space="preserve"> so as to change the subject n128 and evade the putout.</w:t>
      </w:r>
    </w:p>
    <w:p w:rsidR="009D0F6D" w:rsidRPr="001120D4" w:rsidRDefault="009D0F6D" w:rsidP="009D0F6D">
      <w:pPr>
        <w:rPr>
          <w:rFonts w:cs="Arial"/>
        </w:rPr>
      </w:pPr>
      <w:r w:rsidRPr="001120D4">
        <w:rPr>
          <w:rFonts w:cs="Arial"/>
        </w:rPr>
        <w:t>[The postmodern "philosopher" Richard Rorty is the acknowledged master of this one, as a thoughtful glance at his "Contingency" book n129 (or much of his other post-conversion writing) will demonstrate. n130]</w:t>
      </w:r>
    </w:p>
    <w:p w:rsidR="009D0F6D" w:rsidRPr="001120D4" w:rsidRDefault="003D38D2" w:rsidP="009D0F6D">
      <w:pPr>
        <w:pStyle w:val="Heading3"/>
      </w:pPr>
      <w:r>
        <w:lastRenderedPageBreak/>
        <w:t>totalizing</w:t>
      </w:r>
    </w:p>
    <w:p w:rsidR="009D0F6D" w:rsidRPr="001120D4" w:rsidRDefault="003D38D2" w:rsidP="009D0F6D">
      <w:pPr>
        <w:pStyle w:val="Heading4"/>
      </w:pPr>
      <w:r>
        <w:t>Buardrillard’s</w:t>
      </w:r>
      <w:r w:rsidR="00072A8A">
        <w:t xml:space="preserve"> totalizing</w:t>
      </w:r>
      <w:r w:rsidR="009D0F6D" w:rsidRPr="001120D4">
        <w:t xml:space="preserve"> theories marginalize</w:t>
      </w:r>
      <w:r w:rsidR="00072A8A">
        <w:t>s</w:t>
      </w:r>
      <w:r w:rsidR="009D0F6D" w:rsidRPr="001120D4">
        <w:t xml:space="preserve"> minorities and</w:t>
      </w:r>
      <w:r w:rsidR="00072A8A">
        <w:t xml:space="preserve"> justifies massive amounts </w:t>
      </w:r>
      <w:r w:rsidR="00F51E42">
        <w:t>of violence on the global south</w:t>
      </w:r>
    </w:p>
    <w:p w:rsidR="009D0F6D" w:rsidRPr="001120D4" w:rsidRDefault="009D0F6D" w:rsidP="009D0F6D">
      <w:r w:rsidRPr="001120D4">
        <w:t xml:space="preserve">By Andrew </w:t>
      </w:r>
      <w:r w:rsidRPr="001120D4">
        <w:rPr>
          <w:b/>
        </w:rPr>
        <w:t xml:space="preserve">Robinson </w:t>
      </w:r>
      <w:proofErr w:type="gramStart"/>
      <w:r w:rsidRPr="001120D4">
        <w:rPr>
          <w:b/>
        </w:rPr>
        <w:t xml:space="preserve">13 </w:t>
      </w:r>
      <w:r w:rsidRPr="001120D4">
        <w:t xml:space="preserve"> -</w:t>
      </w:r>
      <w:proofErr w:type="gramEnd"/>
      <w:r w:rsidRPr="001120D4">
        <w:t xml:space="preserve"> political theorist and activist (“An A to Z of Theory | Jean Baudrillard and Activism: A critique”;2/7;https://ceasefiremagazine.co.uk/in-theory-baudrillard-14/)//pk</w:t>
      </w:r>
    </w:p>
    <w:p w:rsidR="009D0F6D" w:rsidRPr="001120D4" w:rsidRDefault="009D0F6D" w:rsidP="009D0F6D">
      <w:pPr>
        <w:rPr>
          <w:sz w:val="10"/>
        </w:rPr>
      </w:pPr>
      <w:r w:rsidRPr="001120D4">
        <w:rPr>
          <w:rStyle w:val="StyleUnderline"/>
        </w:rPr>
        <w:t>There are serious limits to Baudrillard’s work</w:t>
      </w:r>
      <w:r w:rsidRPr="001120D4">
        <w:rPr>
          <w:sz w:val="10"/>
        </w:rPr>
        <w:t xml:space="preserve">, </w:t>
      </w:r>
      <w:r w:rsidRPr="001120D4">
        <w:rPr>
          <w:rStyle w:val="StyleUnderline"/>
        </w:rPr>
        <w:t>in terms of his hostility to ‘</w:t>
      </w:r>
      <w:r w:rsidRPr="001120D4">
        <w:rPr>
          <w:rStyle w:val="Emphasis"/>
        </w:rPr>
        <w:t>minority’ struggles</w:t>
      </w:r>
      <w:r w:rsidRPr="001120D4">
        <w:rPr>
          <w:sz w:val="10"/>
        </w:rPr>
        <w:t xml:space="preserve">. Many of </w:t>
      </w:r>
      <w:r w:rsidRPr="001120D4">
        <w:rPr>
          <w:rStyle w:val="Emphasis"/>
        </w:rPr>
        <w:t>his formulations are inadvertently sexist and racist</w:t>
      </w:r>
      <w:r w:rsidRPr="001120D4">
        <w:rPr>
          <w:sz w:val="10"/>
        </w:rPr>
        <w:t xml:space="preserve">. </w:t>
      </w:r>
      <w:r w:rsidRPr="001120D4">
        <w:rPr>
          <w:rStyle w:val="StyleUnderline"/>
        </w:rPr>
        <w:t>There are</w:t>
      </w:r>
      <w:r w:rsidRPr="001120D4">
        <w:rPr>
          <w:sz w:val="10"/>
        </w:rPr>
        <w:t xml:space="preserve"> also </w:t>
      </w:r>
      <w:r w:rsidRPr="001120D4">
        <w:rPr>
          <w:rStyle w:val="StyleUnderline"/>
        </w:rPr>
        <w:t xml:space="preserve">times when Baudrillard comes across as </w:t>
      </w:r>
      <w:r w:rsidRPr="001120D4">
        <w:rPr>
          <w:rStyle w:val="Emphasis"/>
        </w:rPr>
        <w:t>ableist</w:t>
      </w:r>
      <w:r w:rsidRPr="001120D4">
        <w:rPr>
          <w:rStyle w:val="StyleUnderline"/>
        </w:rPr>
        <w:t xml:space="preserve"> in his critiques of the therapeutic</w:t>
      </w:r>
      <w:r w:rsidRPr="001120D4">
        <w:rPr>
          <w:sz w:val="10"/>
        </w:rPr>
        <w:t xml:space="preserve">. There are also times when </w:t>
      </w:r>
      <w:r w:rsidRPr="001120D4">
        <w:rPr>
          <w:rStyle w:val="StyleUnderline"/>
        </w:rPr>
        <w:t>Baudrillard attacks activism in strong terms: Hippies reproduce capitalist ideology; Feminists displaying images of porn are actually being seductive, against their will</w:t>
      </w:r>
      <w:proofErr w:type="gramStart"/>
      <w:r w:rsidRPr="001120D4">
        <w:rPr>
          <w:rStyle w:val="StyleUnderline"/>
        </w:rPr>
        <w:t>;  The</w:t>
      </w:r>
      <w:proofErr w:type="gramEnd"/>
      <w:r w:rsidRPr="001120D4">
        <w:rPr>
          <w:rStyle w:val="StyleUnderline"/>
        </w:rPr>
        <w:t xml:space="preserve"> left is keeping capitalism alive with its moral critiques and its quests for meaning. There are times when it is hard to tell if Baudrillard is a reactionary, attacking the concerns of progressives, or an ultra-left, criticising every rebellion as insufficiently extreme.</w:t>
      </w:r>
      <w:r w:rsidRPr="001120D4">
        <w:rPr>
          <w:u w:val="single"/>
        </w:rPr>
        <w:t xml:space="preserve"> </w:t>
      </w:r>
      <w:r w:rsidRPr="001120D4">
        <w:rPr>
          <w:sz w:val="10"/>
        </w:rPr>
        <w:t xml:space="preserve">If one looks past such problems, however, there are important implications in Baudrillard’s work for emancipatory practice. Baudrillard’s work was clearly an influence on Negri’s early work. Ideas such as the reduction of the system to command, the spread of diffuse apparatuses of power and the panic of the system in the face of its own arbitrariness reappear in texts such as Time for Revolution. The idea of the ‘code’ or system functioning as a self-propelled irrational machine is also reminiscent of primitivists such as Fredy Perlman. Baudrillard seems to see the regime of the code as the high-point of civilisation, in an almost anarcho-primitivist sense. Where he differs from such analyses is that he sees the core of civilisation not in technology or the domestication of desire or the ‘political principle’ of state power, but in the denial and suppression of symbolic exchange. Baudrillard is partly thinking through the issue of diffuse power. In capitalist and statist social regimes, power is immensely concentrated. He also gives a particular spin to the distinction between expressive and instrumental. We can link the idea of the ‘code’ to preventionism and its impact on protest. As discussed above, Baudrillard’s idea of initiatory groups could also be applied to activist ‘neo-sects’. Baudrillard also offers answers to some of the big questions of today regarding psychological barriers to revolt. The loss of reality might explain why hope for liberation seems so hard to come by, and why revolutionary movements now seem to lack a clear vision of transformation. The Immediatist Potlatch would be an example of gift-exchange as political action. Occupation of the remainders and waste-grounds of cities has been a constant aspect of dissident practice, from Traveller communities such as Dale Farm and shanty-towns in the global South, to reclaimed factories used as squats, to projects such as South Central Farm. Reversibility could also be thought of in terms of vendettas and cost-imposition. These return to the system the power it exercises, reversing it. Another useful way to extend Baudrillard’s work is to cross-read it with Open Marxist views of capitalism as a process which must constantly be reproduced to exist. Simulation is not a finished process. It has to be constantly repeated in order to be kept active. The process of deterrence (or counterinsurgency) is therefore an ongoing process. Baudrillard is often misread as celebrating the end of reference and the triumph of self-referential signs. It is easy to see how this misunderstanding came about, since he advocates outbidding the system in its own disintegration. He doesn’t think it’s possible or desirable to “go back” to production or fixed meanings. But the central point of his work is still anti-capitalist. He sees the system as unable to provide anything referential or emotionally meaningful. He sees it as a kind of totalitarian engine of permanent mobilisation for the empty goal of its own reproduction. Even in his ‘fatalistic’ later works, he remains fiercely opposed to the code and the system. Baudrillard’s critique of Marx is interesting, and I think largely valid. </w:t>
      </w:r>
      <w:r w:rsidRPr="001120D4">
        <w:rPr>
          <w:rStyle w:val="StyleUnderline"/>
        </w:rPr>
        <w:t>What he puts in place of Marx’s theory is</w:t>
      </w:r>
      <w:r w:rsidRPr="001120D4">
        <w:rPr>
          <w:sz w:val="10"/>
        </w:rPr>
        <w:t xml:space="preserve">, however, </w:t>
      </w:r>
      <w:r w:rsidRPr="001120D4">
        <w:rPr>
          <w:rStyle w:val="StyleUnderline"/>
        </w:rPr>
        <w:t>contentious</w:t>
      </w:r>
      <w:r w:rsidRPr="001120D4">
        <w:rPr>
          <w:sz w:val="10"/>
        </w:rPr>
        <w:t xml:space="preserve">. </w:t>
      </w:r>
      <w:r w:rsidRPr="001120D4">
        <w:rPr>
          <w:rStyle w:val="StyleUnderline"/>
        </w:rPr>
        <w:t>His recent work gives the impression of a disillusioned Situationist seeking to find an</w:t>
      </w:r>
      <w:r w:rsidRPr="001120D4">
        <w:rPr>
          <w:sz w:val="10"/>
        </w:rPr>
        <w:t xml:space="preserve"> </w:t>
      </w:r>
      <w:r w:rsidRPr="001120D4">
        <w:rPr>
          <w:rStyle w:val="StyleUnderline"/>
        </w:rPr>
        <w:t>alternative to revolution in a world where none is apparent</w:t>
      </w:r>
      <w:r w:rsidRPr="001120D4">
        <w:rPr>
          <w:sz w:val="10"/>
        </w:rPr>
        <w:t xml:space="preserve">. As a result, </w:t>
      </w:r>
      <w:r w:rsidRPr="001120D4">
        <w:rPr>
          <w:rStyle w:val="StyleUnderline"/>
        </w:rPr>
        <w:t>he finds ways to read conformist mass practices as unconscious resistances, irrational systemic functioning and implosion</w:t>
      </w:r>
      <w:r w:rsidRPr="001120D4">
        <w:rPr>
          <w:sz w:val="10"/>
        </w:rPr>
        <w:t xml:space="preserve">, and so on. </w:t>
      </w:r>
      <w:r w:rsidRPr="001120D4">
        <w:rPr>
          <w:rStyle w:val="Emphasis"/>
        </w:rPr>
        <w:t>Baudrillard is also too prone to conflate system collapse with liberation</w:t>
      </w:r>
      <w:r w:rsidRPr="001120D4">
        <w:rPr>
          <w:sz w:val="10"/>
        </w:rPr>
        <w:t xml:space="preserve">. </w:t>
      </w:r>
      <w:r w:rsidRPr="001120D4">
        <w:rPr>
          <w:rStyle w:val="Emphasis"/>
        </w:rPr>
        <w:t>There are scenarios of implosion which would not lead to liberation</w:t>
      </w:r>
      <w:r w:rsidRPr="001120D4">
        <w:rPr>
          <w:sz w:val="10"/>
        </w:rPr>
        <w:t xml:space="preserve">. One might, for instance, </w:t>
      </w:r>
      <w:r w:rsidRPr="001120D4">
        <w:rPr>
          <w:rStyle w:val="Emphasis"/>
        </w:rPr>
        <w:t xml:space="preserve">think of climate change due to overconsumption as a scenario of system-collapse. This would bring about the end of the code, but also possibly the end of humanity. </w:t>
      </w:r>
      <w:r w:rsidRPr="001120D4">
        <w:rPr>
          <w:sz w:val="10"/>
        </w:rPr>
        <w:t xml:space="preserve">In some ways, the idea of implosion echoes Sing Chew’s theory of world-system collapse. Based on previous episodes of collapse, Chew argues that the world-system will collapse when it reaches its ecological limits. It won’t explode; it will collapse inwards and break down as the processes which sustain it are reversed. Each ‘civilisation’ is followed by a ‘dark age’. Populations move outwards from cities, power is diffused, and local knowledge replaces global knowledge. This is not quite what Baudrillard has in mind, but similar enough to be suggested as an effect of continued implosion. Or maybe implosion should be compared to the ‘extraordinary communities’ of disaster, to the sudden collapse of the system’s management structures after which people take over their own self-management (as in Argentina), to the fraying round the edges of a system which can no longer secure the code at its more remote limits (as in Africa). Perhaps as the code burns itself up, we will be left occupying wastelands where we are finally free, but at great cost. Hence, an implosive collapse of the system might give rise to a hope for other social forms. It might, after all, be liberation in disguise. What of the crucial concept of ‘symbolic exchange’? Baudrillard’s discussion of symbolic exchange oscillates between three poles. Firstly, it refers to the experience of living in an embedded society, with rituals, exchanges and local knowledges. Secondly, it refers to the crisis-effects of the decomposition of the code, which create symbolic exchange as their effect. Thirdly, it refers to a kind of experience beyond the regime of simulation, through arbitrary connections. The political effects of the process Baudrillard advocates is thus rather ambiguous. Does the rise of symbolic exchange herald a return to embedded forms of social relations, to some kind of modern band or tribe which reproduces aspects of embedded forms, or something else entirely? The recovery of immediacy, connectedness, uncoded relations, ‘exchange’ between signs and the world, are important aspects of disalienation. However, I have issues with the Lacanian view of the subject which underpins Baudrillard’s theory of symbolic exchange. It is possible to endorse Baudrillard’s view of the death of value in capitalism and the creation of a self-reproducing code, without necessarily seeing the alternative in terms of symbolic exchange and death. A wide variety of other theories are attempting the same thing – from ‘anti-civilisation’ theories to Agamben’s ‘whatever-singularity’. It might be more useful to hitch Baudrillard’s critique to a more affirmative theory, than to attempt to follow his ‘fatal’ strategies. Another important aspect of Baudrillard’s work is his awareness of the close relationship between sign-value, status, and conformity. People are held back by their attachment to status. Baudrillard says that the exploited can demand only the minimum, but lower their status and they can demand everything. This observation relates to the rise of exclusion and autonomy in movements of resistance. By becoming autonomous, endorsing a position outside the system and rejecting the competition for status, the ability to resist is reclaimed. We can’t fight capitalism in determinate forms because it no longer has a goal, or determination. But we can fight its ‘secret weapon’: the reproduction of labour as an ideology or imaginary. This might, for instance, be expressed in the refusal of work. One of the areas in which Baudrillard’s work is particularly useful is media critique. Media power allows all kinds of shenanigans in international relations. In Haiti in 2004 for instance, the US could simulate an entire crisis so as to invade and remove Aristide. The media reproduced the US narrative to the letter. In this case, simulation aids the powerful. In Rwanda, according to Peter Uvin, the opposite happened. External attempts to promote civil society led to a simulated civil society, produced by local elites to capture aid flows. Arguably, states in some African countries are themselves simulations, set up to attract external aid. In such cases, relatively marginal groups extract resources through mastery of simulation. Baudrillard also seems to have a sharp sense of the strategic issues facing resistance today. On the one hand, political positions and subjective standpoints are codified as representable and quantifiable: as yes/no options on opinion polls, as particular niche markets susceptible to market research and targeted advertising, as psychological labels conducive to particular drugs or CBT methods, as variables to be added to a Facebook profile, and so on. On the other hand, managerial procedures (classroom management, prison management, parental management, crisis management, protest management) are invented to provide a prior meaning and a predetermined response to each irruptive event. If a dirty protest, then tape up the cell; if a refusal to move, then send in an ‘extraction team’ using ‘pain compliance’, and so on. The effect is that every option available to resisters has already been encoded, given a meaning and a response. This makes the system seem impossible to fight. Its framing of the available options turns it into a kind of habitus, or second nature, which most people don’t even see as a social construct. The code makes it difficult to resist, because any act of resistance is reinscribed, either as another yes/no choice, or as another social problem to be managed. These are challenges which can be met. Baudrillard’s analysis suggests that the system is vulnerable to any act which disregards consequences or is irreducible to the existing frame of possibilities, which is not a “rational action”. This is why the loss of fear has been so central in understanding revolts, from Tahrir Square to Tottenham. In addition, the system remains vulnerable, both to new tactics which it hasn’t thought of yet, and to any event on such a scale that it overwhelms available resources. Just-in-time production has reduced redundancy within systems. The result is that they don’t have the resources to spare, to cope with any events beyond the usual. This is suggested by Baudrillard’s view that the police simply simulate repression. As long as people are broadly conforming, the simulation works. The moment the unexpected happens, the police become unable to repress effectively. If Baudrillard is right, then the slightest thing escaping the system’s rationality is enough to pose a challenge to it. The idea of involution suggests that the system is beginning to fray around the edges. As control is tightened, peripheral areas slip out of control. This phenomenon is widely discussed in relation to the global South. But fraying can also be seen in the system’s apparent incapacity to respond to emergent events, because of just-in-time production and the maintenance of systems lacking redundancy. Something like the August insurrection can spread on the basis of unexpectedness, rapidity and limited police resources. Baudrillard’s theory of deterrence needs to be reconsidered in light of recent events. We have seen in 2011 that it is still possible to create events: the London unrest, the student protests, Occupy, the Wikileaks saga… The system does not actually have the power on the ground to prevent revolts, occupations, movements. Even the system’s vice-like grip on future significations is being partially broken through movements like Occupy, which conveys different future images in its own rhetoric. Anonymous turns the anonymity of statistical indifference into a source of strength, using tactics based on the very vulnerability to excess the system creates – such as distributed denial of service attacks (using an excess of web connections) and leaking of documents (relying on the obscene overexposure of information in the Internet). The difficulty, rather, is in sustaining events and expanding new frames of meaning. The system monopolises and determines the effects of events, and kettles them in time and space. Firstly the system controls the ways in which events are signified to non-participants. Secondly the system, having once faced an event, will prepare in detail to prevent it “next time” – so it is hard for events to become waves. And thirdly, the system unleashes a dreadful wave of repression after each event, attempting to foreclose its irruptive force and restore the pervasiveness of terror. Resultant feelings of futility, anxiety and vulnerability are corrosive of movement-building and of repeated cycles of similar events. The movement of revolt towards a terrain of refusal of meaning is also partly an effect of the system’s move towards coding. The apparent lack of demands in recent waves of social unrest (e.g. the Mark Duggan uprising, the banlieue revolt, the Greek insurrection of 2008, the Occupy movement, summit protests), and even many of today’s “terrorists”, is perhaps a result of the prevalence of the code. The presentation of demands risks reinscription as simply a militant version of a position already encoded within the system. People respond with actions which counterpose their own expressiveness to the code. This is also perhaps why theorising the conditions of possibility for an Event has become such a popular theme in contemporary radical theory. Another possibility could here be added. It is possible, in open-ended surveys, to give responses deemed too complex to be codable. In principle, a more heterogeneous humanity would escape the code through each individual’s irreducibility to prior categories. There are also certain texts, such as Cabal, Argot and Barbarians, which argue for incommunicability as a necessary part of radicalism. The system demands that everything communicate in its terms. Therefore, esoteric language is an effective resistance. Baudrillard’s theory also helps to explain why his appropriation by leftists has been strategically unsuccessful. Collectivist theories such as Negri’s are limited in that they fail to see the overexposure to the social. The masses do not feel a simple lack of the </w:t>
      </w:r>
      <w:r w:rsidRPr="001120D4">
        <w:rPr>
          <w:sz w:val="10"/>
        </w:rPr>
        <w:lastRenderedPageBreak/>
        <w:t xml:space="preserve">social but an overexposure – both in the pressure to consume sign-values, and in telepresence. Collectivist alternatives open up a vertigo, seeming like more of the same, but even more totalising. Of course, Negri’s alternative would be a disalienated sociality, not a more totalising simulation. But if Baudrillard is right, most people can no longer tell the difference. And the move Negri makes – to attempt to re-socialise what he takes to be an atomised field – is the wrong move to recompose disalienated socialities. It is not a move which leads from the masses, the social ‘obscene’ or overexposed, to a disalienated sociality. Recomposition requires first of all the decomposition of people’s connections to a dominant sociality. People need to rebel against this collectivism as a ‘new individualism’, an emphasis on desire and self-actualisation against the pressure to conform, before alternative social forms based on autonomy can be constructed. Today’s sociality rests on conformity rather than compassion. An authentic sociality can only proceed by rejecting and destroying this basis. At the same time, individuals cannot become free without transforming from a type of subject which internalises the code. The conception of self which is an after-effect of conformity, the neoliberal subject, is as much a barrier to self-liberation as to compassion. </w:t>
      </w:r>
      <w:r w:rsidRPr="001120D4">
        <w:rPr>
          <w:rStyle w:val="StyleUnderline"/>
        </w:rPr>
        <w:t>One limit to Baudrillard’s theory is his tendency to over-totalise. Baudrillard is talking about tendential processes, but he often talks as if they are totally effective. There are still</w:t>
      </w:r>
      <w:r w:rsidRPr="001120D4">
        <w:rPr>
          <w:sz w:val="10"/>
        </w:rPr>
        <w:t>, for instance</w:t>
      </w:r>
      <w:r w:rsidRPr="001120D4">
        <w:rPr>
          <w:rStyle w:val="StyleUnderline"/>
        </w:rPr>
        <w:t>, a lot of uncharted spaces, a lot of unexplained events, a lot of things the system can’t handle. While Baudrillard is describing dominant tendencies in the present, these tendencies coexist with older forms of capitalism, in a situation of uneven development.</w:t>
      </w:r>
      <w:r w:rsidRPr="001120D4">
        <w:rPr>
          <w:sz w:val="10"/>
        </w:rPr>
        <w:t xml:space="preserve"> The </w:t>
      </w:r>
      <w:r w:rsidRPr="001120D4">
        <w:rPr>
          <w:rStyle w:val="StyleUnderline"/>
        </w:rPr>
        <w:t xml:space="preserve">persistence of the system’s violence is a problem for Baudrillard’s perspective: the smooth regime of neutralisation and inclusive regulation has not ended older modalities of brutality. </w:t>
      </w:r>
      <w:r w:rsidRPr="001120D4">
        <w:rPr>
          <w:sz w:val="10"/>
        </w:rPr>
        <w:t xml:space="preserve">At times, </w:t>
      </w:r>
      <w:r w:rsidRPr="001120D4">
        <w:rPr>
          <w:rStyle w:val="StyleUnderline"/>
        </w:rPr>
        <w:t>Baudrillard exaggerates greatly the extent to which the old authoritarian version of capitalism has been replaced by subtle regimes of control.</w:t>
      </w:r>
      <w:r w:rsidRPr="001120D4">
        <w:rPr>
          <w:sz w:val="10"/>
        </w:rPr>
        <w:t xml:space="preserve"> He exaggerates the extent to which contemporary capitalism is tolerant, permissive and ‘maternal’. This may be because his works were mostly written in France in the 1970s-80s, when the dominant ethos was still largely social-democratic. What Baudrillard recognises as the retrograde version of capitalism associated with the right-wing was to return with a vengeance, especially after 911. </w:t>
      </w:r>
      <w:r w:rsidRPr="001120D4">
        <w:rPr>
          <w:rStyle w:val="StyleUnderline"/>
        </w:rPr>
        <w:t>Another problem is a lack of a Southern dimension</w:t>
      </w:r>
      <w:r w:rsidRPr="001120D4">
        <w:rPr>
          <w:sz w:val="10"/>
        </w:rPr>
        <w:t xml:space="preserve">. Like many Northern authors, </w:t>
      </w:r>
      <w:r w:rsidRPr="001120D4">
        <w:rPr>
          <w:rStyle w:val="StyleUnderline"/>
        </w:rPr>
        <w:t>Baudrillard’s approach mainly applies to the functioning of capitalism in the North. The penetration of the code is substantially less in countries where information technology is less widespread. In</w:t>
      </w:r>
      <w:r w:rsidRPr="001120D4">
        <w:rPr>
          <w:sz w:val="10"/>
        </w:rPr>
        <w:t xml:space="preserve"> parts of Africa, even simple coding exercises such as counting votes or recording censuses are extremely difficult. This is for the very reasons of respondent reflexivity which Baudrillard highlights. People will under-record themselves to stay invisible, or over-record themselves to obtain benefits. And without massive resources to put into its bureaucracies, the system is unable to find enough people who will act as transmitters for the code. Instead, people use their power to extract what they can from the system. Explosions still happen regularly in the South. Furthermore, a contracting system ‘forcibly delinks’ large portions of the globe. Its power on the margins is lessened as its power at the core is intensified. As the system becomes ever more contracted and inward-looking, liberated zones may appear around the edges. Without an element of border thinking, </w:t>
      </w:r>
      <w:r w:rsidRPr="001120D4">
        <w:rPr>
          <w:rStyle w:val="StyleUnderline"/>
        </w:rPr>
        <w:t>Baudrillard tends to exaggerate the system’s completeness and effectiveness</w:t>
      </w:r>
      <w:r w:rsidRPr="001120D4">
        <w:rPr>
          <w:sz w:val="10"/>
        </w:rPr>
        <w:t xml:space="preserve">. </w:t>
      </w:r>
      <w:r w:rsidRPr="001120D4">
        <w:rPr>
          <w:rStyle w:val="StyleUnderline"/>
        </w:rPr>
        <w:t xml:space="preserve">Baudrillard assumes that any excess is everywhere absorbed into the code. He ignores the persistence of borderlands. And when he talks about the South, he admits that the old regime of production might still exist here: people still work seeking betterment; colonial wars are fought to destroy persisting symbolic exchange; Saddam was not playing the Gulf War by the rules of deterrence. The </w:t>
      </w:r>
      <w:r w:rsidRPr="00072A8A">
        <w:rPr>
          <w:rStyle w:val="Emphasis"/>
        </w:rPr>
        <w:t>Arab masses are still able to become inflamed by war or non-war; Iran and Iraq</w:t>
      </w:r>
      <w:r w:rsidRPr="001120D4">
        <w:rPr>
          <w:rStyle w:val="Emphasis"/>
        </w:rPr>
        <w:t xml:space="preserve"> can still fight a real war, not a simulated non-war</w:t>
      </w:r>
      <w:r w:rsidRPr="001120D4">
        <w:rPr>
          <w:rStyle w:val="StyleUnderline"/>
        </w:rPr>
        <w:t>. So perhaps only a minority, only the included layers within the North, are trapped within simulation and the ‘masses’. Perhaps reality has not died, but been displaced to the South.</w:t>
      </w:r>
      <w:r w:rsidRPr="001120D4">
        <w:rPr>
          <w:sz w:val="10"/>
        </w:rPr>
        <w:t xml:space="preserve"> </w:t>
      </w:r>
      <w:r w:rsidRPr="001120D4">
        <w:rPr>
          <w:rStyle w:val="StyleUnderline"/>
        </w:rPr>
        <w:t xml:space="preserve">It seems, therefore, premature to suggest that the system has encompassed all of social life in the code. To be sure, its reach has expanded, but it has also </w:t>
      </w:r>
      <w:r w:rsidRPr="001120D4">
        <w:rPr>
          <w:rStyle w:val="Emphasis"/>
        </w:rPr>
        <w:t>forcibly delinked large areas of the globe.</w:t>
      </w:r>
      <w:r w:rsidRPr="001120D4">
        <w:rPr>
          <w:sz w:val="10"/>
        </w:rPr>
        <w:t xml:space="preserve"> </w:t>
      </w:r>
      <w:r w:rsidRPr="001120D4">
        <w:rPr>
          <w:rStyle w:val="StyleUnderline"/>
        </w:rPr>
        <w:t>The penetration of simulated reality into everyday life varies in its effectiveness</w:t>
      </w:r>
      <w:r w:rsidRPr="001120D4">
        <w:rPr>
          <w:sz w:val="10"/>
        </w:rPr>
        <w:t xml:space="preserve">. </w:t>
      </w:r>
      <w:r w:rsidRPr="001120D4">
        <w:rPr>
          <w:rStyle w:val="StyleUnderline"/>
        </w:rPr>
        <w:t>At the limit,</w:t>
      </w:r>
      <w:r w:rsidRPr="001120D4">
        <w:rPr>
          <w:sz w:val="10"/>
        </w:rPr>
        <w:t xml:space="preserve"> as in Somalia, </w:t>
      </w:r>
      <w:r w:rsidRPr="001120D4">
        <w:rPr>
          <w:rStyle w:val="StyleUnderline"/>
        </w:rPr>
        <w:t>simulated states collapse under their own irrelevance</w:t>
      </w:r>
      <w:r w:rsidRPr="001120D4">
        <w:rPr>
          <w:sz w:val="10"/>
        </w:rPr>
        <w:t xml:space="preserve">. In other cases, </w:t>
      </w:r>
      <w:r w:rsidRPr="001120D4">
        <w:rPr>
          <w:rStyle w:val="StyleUnderline"/>
        </w:rPr>
        <w:t>an irrelevant state hovers over a largely autonomous society. And the struggle Baudrillard advocated in his early works against subordination as labour-power is not simply theoretical</w:t>
      </w:r>
      <w:r w:rsidRPr="001120D4">
        <w:rPr>
          <w:sz w:val="10"/>
        </w:rPr>
        <w:t xml:space="preserve">. In fact, there is a constant war, fought at various degrees of intensity, between the system and </w:t>
      </w:r>
      <w:proofErr w:type="gramStart"/>
      <w:r w:rsidRPr="001120D4">
        <w:rPr>
          <w:sz w:val="10"/>
        </w:rPr>
        <w:t>its</w:t>
      </w:r>
      <w:proofErr w:type="gramEnd"/>
      <w:r w:rsidRPr="001120D4">
        <w:rPr>
          <w:sz w:val="10"/>
        </w:rPr>
        <w:t xml:space="preserve"> others, especially in highly marginal parts of the global South: Chiapas, Afghanistan, the Niger Delta, Somalia, West Papua, rural Colombia, Northeast India, the Andes… The system continues to be drawn into these conflicts, despite its apparent self-deterrence from total nuclear annihilation.</w:t>
      </w:r>
    </w:p>
    <w:p w:rsidR="009D0F6D" w:rsidRPr="009D0F6D" w:rsidRDefault="009D0F6D" w:rsidP="009D0F6D">
      <w:pPr>
        <w:pStyle w:val="Heading2"/>
      </w:pPr>
      <w:r w:rsidRPr="009D0F6D">
        <w:lastRenderedPageBreak/>
        <w:t xml:space="preserve">cybernetics </w:t>
      </w:r>
    </w:p>
    <w:p w:rsidR="009D0F6D" w:rsidRPr="009D0F6D" w:rsidRDefault="009D0F6D" w:rsidP="009D0F6D">
      <w:pPr>
        <w:pStyle w:val="Heading3"/>
      </w:pPr>
      <w:r w:rsidRPr="009D0F6D">
        <w:lastRenderedPageBreak/>
        <w:t>at: advanced weaponry</w:t>
      </w:r>
    </w:p>
    <w:p w:rsidR="009D0F6D" w:rsidRPr="009D0F6D" w:rsidRDefault="009D0F6D" w:rsidP="009D0F6D">
      <w:pPr>
        <w:pStyle w:val="Heading4"/>
      </w:pPr>
      <w:r w:rsidRPr="009D0F6D">
        <w:rPr>
          <w:u w:val="single"/>
        </w:rPr>
        <w:t>Linear improvements</w:t>
      </w:r>
      <w:r w:rsidRPr="009D0F6D">
        <w:t xml:space="preserve"> in information mastery is good – the alternative is worse – prefer our impact calculus</w:t>
      </w:r>
    </w:p>
    <w:p w:rsidR="009D0F6D" w:rsidRPr="009D0F6D" w:rsidRDefault="009D0F6D" w:rsidP="009D0F6D">
      <w:r w:rsidRPr="009D0F6D">
        <w:rPr>
          <w:rStyle w:val="Style13ptBold"/>
        </w:rPr>
        <w:t xml:space="preserve">Nayyar </w:t>
      </w:r>
      <w:proofErr w:type="gramStart"/>
      <w:r w:rsidRPr="009D0F6D">
        <w:rPr>
          <w:rStyle w:val="Style13ptBold"/>
        </w:rPr>
        <w:t>et</w:t>
      </w:r>
      <w:proofErr w:type="gramEnd"/>
      <w:r w:rsidRPr="009D0F6D">
        <w:rPr>
          <w:rStyle w:val="Style13ptBold"/>
        </w:rPr>
        <w:t>. al. 17</w:t>
      </w:r>
      <w:r w:rsidRPr="009D0F6D">
        <w:t xml:space="preserve"> (Hira Nayyar, Samuel Wakerley, Pritha Banerjee, Boboi Rahedi, Student Conversations about Professional Responsibilities of the Engineer @ The University of Sheffield, “</w:t>
      </w:r>
      <w:r w:rsidRPr="009D0F6D">
        <w:rPr>
          <w:rStyle w:val="Emphasis"/>
        </w:rPr>
        <w:t>THE ETHICS OF ADVANCED WEAPONRY</w:t>
      </w:r>
      <w:r w:rsidRPr="009D0F6D">
        <w:t>: SHOULD WE EXPECT BAE SYSTEMS TO CARE?”, https://prestudentconversation.wordpress.com/2017/04/07/group-2/, 4/7/17, NRG) *ableist language denoted by strikethrough</w:t>
      </w:r>
    </w:p>
    <w:p w:rsidR="009D0F6D" w:rsidRPr="009D0F6D" w:rsidRDefault="009D0F6D" w:rsidP="009D0F6D">
      <w:pPr>
        <w:rPr>
          <w:sz w:val="14"/>
        </w:rPr>
      </w:pPr>
      <w:r w:rsidRPr="009D0F6D">
        <w:rPr>
          <w:sz w:val="14"/>
        </w:rPr>
        <w:t xml:space="preserve">BAE Systems engages in sales of advanced weaponry to the United Kingdom’s allies globally, directly contributing to the 7,665 airstrikes that have hit Syria in the last two years. </w:t>
      </w:r>
      <w:r w:rsidRPr="009D0F6D">
        <w:rPr>
          <w:rStyle w:val="StyleUnderline"/>
        </w:rPr>
        <w:t>Is it ethically accountable</w:t>
      </w:r>
      <w:r w:rsidRPr="009D0F6D">
        <w:rPr>
          <w:sz w:val="14"/>
        </w:rPr>
        <w:t xml:space="preserve"> for the UK </w:t>
      </w:r>
      <w:r w:rsidRPr="009D0F6D">
        <w:rPr>
          <w:rStyle w:val="StyleUnderline"/>
        </w:rPr>
        <w:t xml:space="preserve">to be a leading power in creating advanced weaponry when it gives rise to unfavorable impacts on human life? Or are the net benefits of weapons as deterrents and economic stimuli a force for good? </w:t>
      </w:r>
      <w:r w:rsidRPr="009D0F6D">
        <w:rPr>
          <w:sz w:val="14"/>
        </w:rPr>
        <w:t xml:space="preserve">This article aims to create discussion around BAE Systems’ role as a weapons manufacturer and its impact around the world. </w:t>
      </w:r>
      <w:r w:rsidRPr="009D0F6D">
        <w:rPr>
          <w:rStyle w:val="Emphasis"/>
        </w:rPr>
        <w:t xml:space="preserve">Weapons as deterrents </w:t>
      </w:r>
      <w:r w:rsidRPr="009D0F6D">
        <w:rPr>
          <w:sz w:val="14"/>
        </w:rPr>
        <w:t>“There is, in the world in which we all live, the principle of speaking softly but carrying a big stick – and that very often encourages people to negotiate” argued Sir Roger Carr at the recent BAE Systems annual general meeting – “</w:t>
      </w:r>
      <w:r w:rsidRPr="009D0F6D">
        <w:rPr>
          <w:rStyle w:val="StyleUnderline"/>
        </w:rPr>
        <w:t>we try and provide our people, our government, our allies with the very best weapons, the very best sticks they can have, to encourage peace</w:t>
      </w:r>
      <w:r w:rsidRPr="009D0F6D">
        <w:rPr>
          <w:sz w:val="14"/>
        </w:rPr>
        <w:t xml:space="preserve">.” Applying ethics of care principles to the business of warmongering is useless in the realm of engineering, rather, </w:t>
      </w:r>
      <w:r w:rsidRPr="009D0F6D">
        <w:rPr>
          <w:rStyle w:val="StyleUnderline"/>
        </w:rPr>
        <w:t>one must take a pragmatic view of the ethical cycle</w:t>
      </w:r>
      <w:r w:rsidRPr="009D0F6D">
        <w:rPr>
          <w:sz w:val="14"/>
        </w:rPr>
        <w:t xml:space="preserve">. The question of whether BAE Systems conducts its advanced weaponry business ethically is grounded by the principle that conflict will always exist; as such, it is human nature for distrust to fester. Hence, a case can be made that </w:t>
      </w:r>
      <w:r w:rsidRPr="009D0F6D">
        <w:rPr>
          <w:rStyle w:val="StyleUnderline"/>
        </w:rPr>
        <w:t xml:space="preserve">to cease the supply of advanced weaponry to responsible nations would in fact not be principled martyrdom, but </w:t>
      </w:r>
      <w:r w:rsidRPr="009D0F6D">
        <w:rPr>
          <w:rStyle w:val="Emphasis"/>
        </w:rPr>
        <w:t xml:space="preserve">ethical suicide. </w:t>
      </w:r>
      <w:r w:rsidRPr="009D0F6D">
        <w:rPr>
          <w:sz w:val="14"/>
        </w:rPr>
        <w:t xml:space="preserve">As Carr points out, </w:t>
      </w:r>
      <w:r w:rsidRPr="009D0F6D">
        <w:rPr>
          <w:rStyle w:val="StyleUnderline"/>
        </w:rPr>
        <w:t xml:space="preserve">advanced weaponry can often prove a very </w:t>
      </w:r>
      <w:r w:rsidRPr="009D0F6D">
        <w:rPr>
          <w:rStyle w:val="Emphasis"/>
        </w:rPr>
        <w:t>effective deterrent to conflict</w:t>
      </w:r>
      <w:r w:rsidRPr="009D0F6D">
        <w:rPr>
          <w:rStyle w:val="StyleUnderline"/>
        </w:rPr>
        <w:t xml:space="preserve"> in the first place – but furthermore, as an influential western arms dealer, BAE Systems also has the opportunity to </w:t>
      </w:r>
      <w:r w:rsidRPr="009D0F6D">
        <w:rPr>
          <w:rStyle w:val="Emphasis"/>
        </w:rPr>
        <w:t>minimize collateral damage in war zones</w:t>
      </w:r>
      <w:r w:rsidRPr="009D0F6D">
        <w:rPr>
          <w:rStyle w:val="StyleUnderline"/>
        </w:rPr>
        <w:t>.</w:t>
      </w:r>
      <w:r w:rsidRPr="009D0F6D">
        <w:rPr>
          <w:sz w:val="14"/>
        </w:rPr>
        <w:t xml:space="preserve"> </w:t>
      </w:r>
      <w:r w:rsidRPr="009D0F6D">
        <w:rPr>
          <w:rStyle w:val="StyleUnderline"/>
        </w:rPr>
        <w:t xml:space="preserve">The supply of advanced weaponry with high levels of precision allows for targeted airstrikes that eliminate the specific threat to life posed by the target, with a </w:t>
      </w:r>
      <w:r w:rsidRPr="009D0F6D">
        <w:rPr>
          <w:rStyle w:val="Emphasis"/>
        </w:rPr>
        <w:t>minimal loss of civilian life</w:t>
      </w:r>
      <w:r w:rsidRPr="009D0F6D">
        <w:rPr>
          <w:sz w:val="14"/>
        </w:rPr>
        <w:t xml:space="preserve">. Now contrast this with the alternative of withdrawing supply. Undoubtedly, </w:t>
      </w:r>
      <w:r w:rsidRPr="009D0F6D">
        <w:rPr>
          <w:rStyle w:val="Emphasis"/>
          <w:sz w:val="28"/>
          <w:szCs w:val="28"/>
        </w:rPr>
        <w:t>unprincipled arms distributors would step into cover the gap in the market, supplying less precise weaponry</w:t>
      </w:r>
      <w:r w:rsidRPr="009D0F6D">
        <w:rPr>
          <w:sz w:val="14"/>
        </w:rPr>
        <w:t xml:space="preserve">. The most recent major example of aging, unguided weaponry being supplied to a war zone is Russian support of President Assad’s disputed and morally reprehensible regime in Syria – which has since caused a humanitarian crisis in Aleppo. </w:t>
      </w:r>
      <w:r w:rsidRPr="009D0F6D">
        <w:rPr>
          <w:rStyle w:val="StyleUnderline"/>
        </w:rPr>
        <w:t xml:space="preserve">Permitting the growth of such regressive means of conflict (potentially including the rise of chemical weaponry) is the alternative to BAE supplying advanced weaponry, and so abandoning western influence on the global arms market can only lead one way – to a </w:t>
      </w:r>
      <w:r w:rsidRPr="009D0F6D">
        <w:rPr>
          <w:rStyle w:val="Emphasis"/>
        </w:rPr>
        <w:t>greater disregard for international humanitarian law</w:t>
      </w:r>
      <w:r w:rsidRPr="009D0F6D">
        <w:rPr>
          <w:rStyle w:val="StyleUnderline"/>
        </w:rPr>
        <w:t xml:space="preserve">. </w:t>
      </w:r>
      <w:r w:rsidRPr="009D0F6D">
        <w:rPr>
          <w:sz w:val="14"/>
        </w:rPr>
        <w:t xml:space="preserve">In any case, </w:t>
      </w:r>
      <w:r w:rsidRPr="009D0F6D">
        <w:rPr>
          <w:b/>
          <w:sz w:val="28"/>
          <w:szCs w:val="28"/>
          <w:u w:val="single"/>
        </w:rPr>
        <w:t>this cannot be considered a morally acceptable action</w:t>
      </w:r>
      <w:r w:rsidRPr="009D0F6D">
        <w:rPr>
          <w:sz w:val="14"/>
        </w:rPr>
        <w:t xml:space="preserve"> – and so by default, if nothing else, the alternative of BAE Systems supplying sophisticated weaponry must be considered ethical. Such rationality illustrates why ethics of care fails to provide an acceptable moral solution in this case. Utilitarianism and regulation of the arms market </w:t>
      </w:r>
      <w:proofErr w:type="gramStart"/>
      <w:r w:rsidRPr="009D0F6D">
        <w:rPr>
          <w:rStyle w:val="StyleUnderline"/>
        </w:rPr>
        <w:t>From</w:t>
      </w:r>
      <w:proofErr w:type="gramEnd"/>
      <w:r w:rsidRPr="009D0F6D">
        <w:rPr>
          <w:rStyle w:val="StyleUnderline"/>
        </w:rPr>
        <w:t xml:space="preserve"> a utilitarian viewpoint, the sustainment of powerful weaponry enables a country to defend its people and provide assistance in foreign conflicts where there is a suffering population. Doing so arguably </w:t>
      </w:r>
      <w:r w:rsidRPr="009D0F6D">
        <w:rPr>
          <w:rStyle w:val="Emphasis"/>
        </w:rPr>
        <w:t xml:space="preserve">protects a majority of people. </w:t>
      </w:r>
      <w:r w:rsidRPr="009D0F6D">
        <w:rPr>
          <w:sz w:val="14"/>
        </w:rPr>
        <w:t xml:space="preserve">Furthermore, with the FTSE 100 index about to suffer from Brexit uncertainty, the nation’s industrial future is at risk. BAE System’s economic contribution is critical for jobs in turbulent times. The UK defence industry employs 300,000 people, supplies 10 per cent of the country’s manufacturing and engineering jobs, and has a turnover of £35bn through 9,000 different companies. BAE Systems has a pivotal role in ensuring the UK economy’s prosperous future by being the real driver of the next skills generation: promoting STEM subject pathways, through which graduates get into engineering. Additionally, as a result of the profits from the manufacture and sale of arms, BAE Systems provides a backbone of technical support to other market sectors – for example building solutions for other industries such as transport; including the digital transformation of the UK rail network. There are a number of key international weapons regulations, whereby some governments have very robust arms trade control systems in place, but </w:t>
      </w:r>
      <w:r w:rsidRPr="009D0F6D">
        <w:rPr>
          <w:rStyle w:val="StyleUnderline"/>
        </w:rPr>
        <w:t>other governments are fuelling the illicit and irresponsible trade in arms by having weak control systems or none at all</w:t>
      </w:r>
      <w:r w:rsidRPr="009D0F6D">
        <w:rPr>
          <w:sz w:val="14"/>
        </w:rPr>
        <w:t xml:space="preserve">. BAE </w:t>
      </w:r>
      <w:r w:rsidRPr="009D0F6D">
        <w:rPr>
          <w:rStyle w:val="StyleUnderline"/>
        </w:rPr>
        <w:t>Systems ensures risks like this are minimised by implementing an Arms Trade Treaty that reduces and prevents excessive conflict, via making it difficult for armed groups that commit human rights abuses to acquire a ready flow of arms.</w:t>
      </w:r>
      <w:r w:rsidRPr="009D0F6D">
        <w:rPr>
          <w:sz w:val="14"/>
        </w:rPr>
        <w:t xml:space="preserve"> The treaty provides an important framework for well-regulated defence trade and the reduction of illegal arms sales around the world. Money should be invested in diplomacy instead of fuelling war and destruction. BAE Systems deals with numerous countries which do not rank favorably on the human freedom index. The sale of advanced weaponry demonstrates, solely, an archaic form of diplomacy which is not apt for the modern world, where conflict is rife and human life is priceless. </w:t>
      </w:r>
      <w:r w:rsidRPr="009D0F6D">
        <w:rPr>
          <w:rStyle w:val="Emphasis"/>
        </w:rPr>
        <w:t>Arms do not have to be the prime medium through which diplomacy is navigated.</w:t>
      </w:r>
      <w:r w:rsidRPr="009D0F6D">
        <w:rPr>
          <w:sz w:val="14"/>
        </w:rPr>
        <w:t xml:space="preserve"> The UK should explore other avenues; China </w:t>
      </w:r>
      <w:r w:rsidRPr="009D0F6D">
        <w:rPr>
          <w:sz w:val="14"/>
        </w:rPr>
        <w:lastRenderedPageBreak/>
        <w:t xml:space="preserve">for all its prowess utilizes Pandas as a bargaining tool to advance their agenda with other world powers. Joseph Nye, named this “Soft Power”. </w:t>
      </w:r>
      <w:r w:rsidRPr="009D0F6D">
        <w:rPr>
          <w:rStyle w:val="StyleUnderline"/>
        </w:rPr>
        <w:t xml:space="preserve">By using civilian instruments of national security such as strategic communications, foreign assistance, civic action and economic reconstruction – relationships are built on the exchange of culture and knowledge as opposed to exploiting their perceived insecurity. </w:t>
      </w:r>
      <w:r w:rsidRPr="009D0F6D">
        <w:rPr>
          <w:sz w:val="14"/>
        </w:rPr>
        <w:t xml:space="preserve">BAE Systems could incorporate promotion of this moral intellectualism into their budget, where </w:t>
      </w:r>
      <w:r w:rsidRPr="009D0F6D">
        <w:rPr>
          <w:rStyle w:val="Emphasis"/>
        </w:rPr>
        <w:t xml:space="preserve">exchange of intelligence and civic action lead to stronger mutual relationships developing without the transfer of arms. </w:t>
      </w:r>
      <w:r w:rsidRPr="009D0F6D">
        <w:rPr>
          <w:sz w:val="14"/>
        </w:rPr>
        <w:t xml:space="preserve">Destruction created by the weaponry not only physically affects those that are targeted but also creates a long-term drop in quality of life for citizens. Millions of civilians have fled Syria due to the destruction of their homes and lack of basic amenities. Around two million people struggle to find clean water in Aleppo, as airstrikes have been targeted the water infrastructure of the city and this has cut civilian access to clean drinking water. Furthermore, refugee camps such as those in Za’atari camp in Jordan contain only temporary solutions for progressively longer-term issues such as maternity centres and wash blocks. This is the environment the next generation are being born into and are therefore starting life with an inherent </w:t>
      </w:r>
      <w:r w:rsidRPr="009D0F6D">
        <w:rPr>
          <w:strike/>
          <w:sz w:val="14"/>
        </w:rPr>
        <w:t>handicap</w:t>
      </w:r>
      <w:r w:rsidRPr="009D0F6D">
        <w:rPr>
          <w:sz w:val="14"/>
        </w:rPr>
        <w:t xml:space="preserve">. BAE Systems could adopt an ethics of care framework which would allow them to reconsider and understand the severity of the consequences of their actions; principally selling such weapons. </w:t>
      </w:r>
      <w:r w:rsidRPr="009D0F6D">
        <w:rPr>
          <w:rStyle w:val="StyleUnderline"/>
          <w:b/>
          <w:sz w:val="28"/>
          <w:szCs w:val="28"/>
        </w:rPr>
        <w:t>There is no foolproof way of determining the end user of advanced weaponry</w:t>
      </w:r>
      <w:r w:rsidRPr="009D0F6D">
        <w:rPr>
          <w:rStyle w:val="StyleUnderline"/>
        </w:rPr>
        <w:t xml:space="preserve">, or of usage intentions – but by not producing such weaponry, BAE Systems could avoid any risk of misuse. </w:t>
      </w:r>
    </w:p>
    <w:p w:rsidR="009D0F6D" w:rsidRPr="009D0F6D" w:rsidRDefault="009D0F6D" w:rsidP="009D0F6D">
      <w:pPr>
        <w:pStyle w:val="Heading3"/>
      </w:pPr>
      <w:r w:rsidRPr="009D0F6D">
        <w:lastRenderedPageBreak/>
        <w:t>at: drones</w:t>
      </w:r>
    </w:p>
    <w:p w:rsidR="009D0F6D" w:rsidRPr="009D0F6D" w:rsidRDefault="009D0F6D" w:rsidP="009D0F6D">
      <w:pPr>
        <w:pStyle w:val="Heading4"/>
      </w:pPr>
      <w:r w:rsidRPr="009D0F6D">
        <w:t>Their theory of drones is incorrect- drones are flown by people who have value between life and death</w:t>
      </w:r>
    </w:p>
    <w:p w:rsidR="009D0F6D" w:rsidRPr="009D0F6D" w:rsidRDefault="009D0F6D" w:rsidP="009D0F6D">
      <w:pPr>
        <w:rPr>
          <w:rStyle w:val="Style13ptBold"/>
          <w:b w:val="0"/>
        </w:rPr>
      </w:pPr>
      <w:r w:rsidRPr="009D0F6D">
        <w:rPr>
          <w:rStyle w:val="Style13ptBold"/>
        </w:rPr>
        <w:t xml:space="preserve"> LaFlamme 15</w:t>
      </w:r>
      <w:r w:rsidRPr="009D0F6D">
        <w:t>- Graduate Student at Rice University (“Review of A theory of a drone”, 2015, https://scholarship.rice.edu/bitstream/handle/1911/92709/Chamayou%20Review.pdf?sequence=1&amp;isAllowed=y)JK</w:t>
      </w:r>
    </w:p>
    <w:p w:rsidR="009D0F6D" w:rsidRPr="009D0F6D" w:rsidRDefault="009D0F6D" w:rsidP="009D0F6D">
      <w:pPr>
        <w:rPr>
          <w:u w:val="single"/>
        </w:rPr>
      </w:pPr>
      <w:r w:rsidRPr="009D0F6D">
        <w:rPr>
          <w:sz w:val="14"/>
        </w:rPr>
        <w:t xml:space="preserve">“The police is a hunting institution,” Grégoire Chamayou contends in his history of the manhunt (2012: 89). Entrusted by the state with tracking and capturing those who violate its laws, the police adopt rational, scientific practices for pursuing their quarry, even as they cannot entirely escape their association with the criminals they aim to understand. In his latest book, Chamayou argues that the global war on terror has given rise to a novel form of state violence, one that marries police tactics with those of the military to stage a manhunt that knows no borders and that prefers killing to capture. For Chamayou, this unholy marriage flouts the existing law of war and obscures the political roots of conflict by imposing a logic of criminality. “Within the categories of policing,” he writes, “political analysis dissolves” (p. 69). </w:t>
      </w:r>
      <w:r w:rsidRPr="009D0F6D">
        <w:rPr>
          <w:rStyle w:val="StyleUnderline"/>
        </w:rPr>
        <w:t>Scholars like Mark Neocleous (2014: 587) have questioned the novelty of this conjuncture, tracing the use of military technologies back to their use in colonial policing and arguing for “a critical theory of state power that assumes that war and police are always already together.”</w:t>
      </w:r>
      <w:r w:rsidRPr="009D0F6D">
        <w:rPr>
          <w:sz w:val="14"/>
        </w:rPr>
        <w:t xml:space="preserve"> But in Theory of the Drone, Chamayou offers a materialist analysis of the unmanned aircraft as the technology that makes the militarized manhunt possible. By turning piloting into shiftwork, he argues, drones afford the possibility of persistent aerial surveillance which, when fused with other sources of data, can create an archive of movements or establish a generalized pattern of life. Once armed, drones can target individuals with what their advocates insist is a high degree of precision, reducing collateral damage. Chamayou proposes to make a method of reading the aims of drone warfare from the design of the systems used to carry it out, although scholars of science and technology studies may find him somewhat incurious when he asserts, programmatically: “What is important is not so much to grasp how the actual device works but rather to discover the implications of how it works for the action that it implements” (p. 15). </w:t>
      </w:r>
      <w:r w:rsidRPr="009D0F6D">
        <w:rPr>
          <w:rStyle w:val="StyleUnderline"/>
        </w:rPr>
        <w:t>Instead, I suggest, Theory of the Drone should be read as a contribution to exchange theory. Chamayou’s fundamental objection to the use of drones for targeted killing is “the elimination, already rampant but here absolutely radicalized, of any immediate relation of reciprocity</w:t>
      </w:r>
      <w:r w:rsidRPr="009D0F6D">
        <w:rPr>
          <w:sz w:val="14"/>
        </w:rPr>
        <w:t xml:space="preserve">” (p. 14). By making it possible to kill without putting one’s own life at risk, drones mark a breakdown in circuits of exchange that, for Chamayou, are bound up with both soldierly courage and democratic accountability. </w:t>
      </w:r>
      <w:r w:rsidRPr="009D0F6D">
        <w:rPr>
          <w:rStyle w:val="StyleUnderline"/>
        </w:rPr>
        <w:t>To withhold the gift of the soldier’s body is, on the one hand, to replace combat with slaughter and, on the other, to remove a constraint on war-waging sovereignty in the form of a citizenry whose lives might be exposed</w:t>
      </w:r>
      <w:r w:rsidRPr="009D0F6D">
        <w:rPr>
          <w:sz w:val="14"/>
        </w:rPr>
        <w:t xml:space="preserve">. Theory of the Drone hits hard when it underscores the hypocrisy of protecting some lives by removing them from the battlefield, while rendering others killable with impunity (see also Suchman, 2015). But </w:t>
      </w:r>
      <w:r w:rsidRPr="009D0F6D">
        <w:rPr>
          <w:rStyle w:val="StyleUnderline"/>
        </w:rPr>
        <w:t>Chamayou’s apparent disdain for drone pilots—he dismisses reports of telemediated trauma as “the crocodile shedding tears, the better to devour its prey</w:t>
      </w:r>
      <w:r w:rsidRPr="009D0F6D">
        <w:rPr>
          <w:sz w:val="14"/>
        </w:rPr>
        <w:t xml:space="preserve">” (p. 108)—leaves their motivations unexamined and opens the door, in turn, to ethnographic insight. </w:t>
      </w:r>
      <w:r w:rsidRPr="009D0F6D">
        <w:rPr>
          <w:rStyle w:val="StyleUnderline"/>
        </w:rPr>
        <w:t>During my fieldwork with unmanned pilots at the U.S. Customs and Border Protection (CBP) National Air Security Operations Center in Grand Forks, North Dakota, I learned that pilots were far from confident in their own invulnerability</w:t>
      </w:r>
      <w:r w:rsidRPr="009D0F6D">
        <w:rPr>
          <w:rStyle w:val="Emphasis"/>
        </w:rPr>
        <w:t>. “I never want to be photographed in this building,”</w:t>
      </w:r>
      <w:r w:rsidRPr="009D0F6D">
        <w:rPr>
          <w:sz w:val="14"/>
        </w:rPr>
        <w:t xml:space="preserve"> an agent named Wes explained to me. A former Army helicopter pilot, Wes did not wear the brown flight suits issued to agents in CBP’s Office of Air and Marine, not because the fire-retardant uniform seemed out of place in a ground control station, but because his last name was stitched on the nametag above his breast. “</w:t>
      </w:r>
      <w:r w:rsidRPr="009D0F6D">
        <w:rPr>
          <w:rStyle w:val="Emphasis"/>
        </w:rPr>
        <w:t>There are a lot of people who don’t like us,” h</w:t>
      </w:r>
      <w:r w:rsidRPr="009D0F6D">
        <w:rPr>
          <w:sz w:val="14"/>
        </w:rPr>
        <w:t xml:space="preserve">e went on. “The majority of us, we’re privacy advocates, we’re advocating for the Fourth Amendment. People say, you’re one of them. And I’m thinking: ‘I work for them, but I’m with you.’” Of course, the vulnerability that Wes experiences in the controlled environment of his workplace is categorically different from that of, say, the border crosser whose movements across the desert Wes detects from the air and who soon finds himself in the custody of the Border Patrol. </w:t>
      </w:r>
      <w:r w:rsidRPr="009D0F6D">
        <w:rPr>
          <w:rStyle w:val="Emphasis"/>
        </w:rPr>
        <w:t>Yet what has stuck with me from this interaction is the image of the unworn flight suit, hanging in a locker: it speaks to the fact that unmanned pilots, even when they are far from the front lines, are hardly those “for whom death is impossible”</w:t>
      </w:r>
      <w:r w:rsidRPr="009D0F6D">
        <w:rPr>
          <w:sz w:val="14"/>
        </w:rPr>
        <w:t xml:space="preserve"> (p. 84). </w:t>
      </w:r>
      <w:r w:rsidRPr="009D0F6D">
        <w:rPr>
          <w:rStyle w:val="Emphasis"/>
        </w:rPr>
        <w:t>Chamayou acknowledges that not all unmanned aircraft are armed</w:t>
      </w:r>
      <w:r w:rsidRPr="009D0F6D">
        <w:rPr>
          <w:sz w:val="14"/>
        </w:rPr>
        <w:t xml:space="preserve">, but Theory of the Drone focuses on platforms like the MQ-9 Reaper, whose silhouette graces the book’s cover and whose history, Chamayou writes, is that of “an eye turned into a weapon” (p. 11). CBP uses an unarmed variant of the MQ-9 to conduct border surveillance and drug interdiction missions, a fact that would come as no surprise to Chamayou. “We should not forget,” he warns, “that when this new weapon becomes a piece of equipment for not only the military forces but also the state’s police forces, it turns us into potential targets” (pp. 202–203). </w:t>
      </w:r>
      <w:r w:rsidRPr="009D0F6D">
        <w:rPr>
          <w:rStyle w:val="StyleUnderline"/>
        </w:rPr>
        <w:t>Anthropologists are sometimes too quick to assume that weapons of war inevitably come home to roost, reaching for militarization as a readymade explanation instead of charting local effects and assemblages</w:t>
      </w:r>
      <w:r w:rsidRPr="009D0F6D">
        <w:rPr>
          <w:sz w:val="14"/>
        </w:rPr>
        <w:t xml:space="preserve">. Yet Chamayou’s warning rang true in 2015, when a bill in the North Dakota legislature intended to require a warrant for drone-based police surveillance was amended at the behest of law enforcement lobbyists to authorize the use of nonlethal weapons. The fact that no Tasers or riot guns are buzzing around the skies of North Dakota yet somehow fails to reassure. </w:t>
      </w:r>
      <w:r w:rsidRPr="009D0F6D">
        <w:rPr>
          <w:rStyle w:val="StyleUnderline"/>
        </w:rPr>
        <w:t xml:space="preserve">As a theoretical intervention, Chamayou’s latest book is inseparable from its normative claims about reciprocity. Yet a small issue of translation indexes another unresolved tension in his work. </w:t>
      </w:r>
      <w:r w:rsidRPr="009D0F6D">
        <w:rPr>
          <w:sz w:val="14"/>
        </w:rPr>
        <w:t xml:space="preserve">In the original French, Chamayou (2013: 26) charges armed drones with the elimination of “tout rapport de réciprocité.” It is telling that Janet Lloyd translates this phrase as “any immediate relation of reciprocity.” The language of immediacy is Lloyd’s, and yet it aptly diagnoses an opposition in Chamayou’s thought between mediation and reciprocity. In Manhunts, he condemns slaveowners for using intermediaries, whether mercenaries or hunting dogs, to capture fugitive slaves: “This is </w:t>
      </w:r>
      <w:r w:rsidRPr="009D0F6D">
        <w:rPr>
          <w:sz w:val="14"/>
        </w:rPr>
        <w:lastRenderedPageBreak/>
        <w:t xml:space="preserve">a schema with three terms rather than two” (Chamayou 2012: 67). In the end, it is the presence of this third term, of a medium for </w:t>
      </w:r>
      <w:proofErr w:type="gramStart"/>
      <w:r w:rsidRPr="009D0F6D">
        <w:rPr>
          <w:sz w:val="14"/>
        </w:rPr>
        <w:t>violence, that</w:t>
      </w:r>
      <w:proofErr w:type="gramEnd"/>
      <w:r w:rsidRPr="009D0F6D">
        <w:rPr>
          <w:sz w:val="14"/>
        </w:rPr>
        <w:t xml:space="preserve"> discomfits Chamayou most about drones. “One is never spattered,” he writes at one point, “by the adversary’s blood” (pp. 117–118). In his mistrust of mediation, Chamayou is in good company as part of a theoretical tradition that Alexander Galloway (2014) has glossed as iridescent. But </w:t>
      </w:r>
      <w:r w:rsidRPr="009D0F6D">
        <w:rPr>
          <w:rStyle w:val="StyleUnderline"/>
        </w:rPr>
        <w:t>to critique drone warfare on this basis risks making a fetish of copresence, as if all that was needed to resolve the problem of state violence was to shut down the servers and to stare each other in the face.</w:t>
      </w:r>
    </w:p>
    <w:p w:rsidR="009D0F6D" w:rsidRPr="009D0F6D" w:rsidRDefault="009D0F6D" w:rsidP="009D0F6D">
      <w:pPr>
        <w:pStyle w:val="Heading4"/>
      </w:pPr>
      <w:r w:rsidRPr="009D0F6D">
        <w:t>The drone is neither a human or inhuman entity- however their authors oversimplify the duty of the drone and underestimate the positive impacts and the many humanitarian checks on the drone</w:t>
      </w:r>
    </w:p>
    <w:p w:rsidR="009D0F6D" w:rsidRPr="009D0F6D" w:rsidRDefault="009D0F6D" w:rsidP="009D0F6D">
      <w:r w:rsidRPr="009D0F6D">
        <w:rPr>
          <w:rStyle w:val="Style13ptBold"/>
        </w:rPr>
        <w:t>Vilmer 13</w:t>
      </w:r>
      <w:r w:rsidRPr="009D0F6D">
        <w:t>- Jean-Baptiste is the director of the Institute for Strategic Research (IRSEM, French Ministry of Defense), an Adjunct Professor at the Paris School of International Affairs (Sciences Po), and the chair of War Studies at the Fondation Maison des sciences de l’homme (FMSH) (“Ideology of the drone”, 12/4/13, translated from French, http://www.laviedesidees.fr/Ideologie-du-drone.html)JK</w:t>
      </w:r>
    </w:p>
    <w:p w:rsidR="009D0F6D" w:rsidRPr="009D0F6D" w:rsidRDefault="009D0F6D" w:rsidP="009D0F6D">
      <w:pPr>
        <w:rPr>
          <w:rStyle w:val="Emphasis"/>
        </w:rPr>
      </w:pPr>
      <w:r w:rsidRPr="009D0F6D">
        <w:rPr>
          <w:sz w:val="14"/>
        </w:rPr>
        <w:t xml:space="preserve">To show that the drone is inhuman, Chamayou proceeds in two ways. First, by blaming the false philosophers in the pay of the Empire for putting "the meaning of the words on the head, since they assert that the drone - a device without a man on board - is the most human of arms ..." [ 8 ] </w:t>
      </w:r>
      <w:r w:rsidRPr="009D0F6D">
        <w:rPr>
          <w:rStyle w:val="StyleUnderline"/>
        </w:rPr>
        <w:t xml:space="preserve">. "How can one pretend that" unmanned "war machines, no more human beings on board, are more" human "means of taking life? (P.191 </w:t>
      </w:r>
      <w:proofErr w:type="gramStart"/>
      <w:r w:rsidRPr="009D0F6D">
        <w:rPr>
          <w:rStyle w:val="StyleUnderline"/>
        </w:rPr>
        <w:t>[ 9</w:t>
      </w:r>
      <w:proofErr w:type="gramEnd"/>
      <w:r w:rsidRPr="009D0F6D">
        <w:rPr>
          <w:rStyle w:val="StyleUnderline"/>
        </w:rPr>
        <w:t xml:space="preserve"> ] ). This argument is a good example of the fallacy disambiguation,</w:t>
      </w:r>
      <w:r w:rsidRPr="009D0F6D">
        <w:rPr>
          <w:sz w:val="14"/>
        </w:rPr>
        <w:t xml:space="preserve"> which is the second scheme identified by Schopenhauer in his art to be right </w:t>
      </w:r>
      <w:proofErr w:type="gramStart"/>
      <w:r w:rsidRPr="009D0F6D">
        <w:rPr>
          <w:sz w:val="14"/>
        </w:rPr>
        <w:t>[ 10</w:t>
      </w:r>
      <w:proofErr w:type="gramEnd"/>
      <w:r w:rsidRPr="009D0F6D">
        <w:rPr>
          <w:sz w:val="14"/>
        </w:rPr>
        <w:t xml:space="preserve"> ] </w:t>
      </w:r>
      <w:r w:rsidRPr="009D0F6D">
        <w:rPr>
          <w:rStyle w:val="StyleUnderline"/>
        </w:rPr>
        <w:t>. For there are indeed two different meanings of the word "human</w:t>
      </w:r>
      <w:r w:rsidRPr="009D0F6D">
        <w:rPr>
          <w:sz w:val="14"/>
        </w:rPr>
        <w:t xml:space="preserve">," for which anglophones have two different words: membership of the human species </w:t>
      </w:r>
      <w:proofErr w:type="gramStart"/>
      <w:r w:rsidRPr="009D0F6D">
        <w:rPr>
          <w:sz w:val="14"/>
        </w:rPr>
        <w:t>( human</w:t>
      </w:r>
      <w:proofErr w:type="gramEnd"/>
      <w:r w:rsidRPr="009D0F6D">
        <w:rPr>
          <w:sz w:val="14"/>
        </w:rPr>
        <w:t xml:space="preserve"> ) and humanitarian ( humane </w:t>
      </w:r>
      <w:r w:rsidRPr="009D0F6D">
        <w:rPr>
          <w:rStyle w:val="StyleUnderline"/>
        </w:rPr>
        <w:t xml:space="preserve">). That there is no human-like individual in the aircraft </w:t>
      </w:r>
      <w:r w:rsidRPr="009D0F6D">
        <w:rPr>
          <w:sz w:val="14"/>
        </w:rPr>
        <w:t xml:space="preserve">(which does not make the UAV a "unmanned aircraft", contrary to widespread prejudice, </w:t>
      </w:r>
      <w:r w:rsidRPr="009D0F6D">
        <w:rPr>
          <w:rStyle w:val="Emphasis"/>
        </w:rPr>
        <w:t xml:space="preserve">but an unmanned Four Reaper mobilizes about 160 people on the ground) </w:t>
      </w:r>
      <w:r w:rsidRPr="009D0F6D">
        <w:rPr>
          <w:rStyle w:val="StyleUnderline"/>
        </w:rPr>
        <w:t>does not mean that the latter can not be the least likely to cause superfluous ailments.</w:t>
      </w:r>
      <w:r w:rsidRPr="009D0F6D">
        <w:rPr>
          <w:rStyle w:val="Emphasis"/>
        </w:rPr>
        <w:t xml:space="preserve"> </w:t>
      </w:r>
      <w:r w:rsidRPr="009D0F6D">
        <w:rPr>
          <w:rStyle w:val="StyleUnderline"/>
        </w:rPr>
        <w:t>They are two different things, with no logical connection between them. Line 14 of the Paris metro is not inhuman because there is no driver on board</w:t>
      </w:r>
      <w:r w:rsidRPr="009D0F6D">
        <w:rPr>
          <w:sz w:val="14"/>
        </w:rPr>
        <w:t xml:space="preserve">. And tele-surgery is not inhumane because in order to perform certain operations </w:t>
      </w:r>
      <w:r w:rsidRPr="009D0F6D">
        <w:rPr>
          <w:rStyle w:val="StyleUnderline"/>
        </w:rPr>
        <w:t>the surgeon prefers to telepilot a robot rather than putting his big fingers in the body of the patient</w:t>
      </w:r>
      <w:r w:rsidRPr="009D0F6D">
        <w:rPr>
          <w:sz w:val="14"/>
        </w:rPr>
        <w:t>. On the contrary, i</w:t>
      </w:r>
      <w:r w:rsidRPr="009D0F6D">
        <w:rPr>
          <w:rStyle w:val="StyleUnderline"/>
        </w:rPr>
        <w:t>t is motivated by humanitarian reasons, because the robot is more precise and less invasive than man, and allows him to operate from a distance, saving lives.</w:t>
      </w:r>
      <w:r w:rsidRPr="009D0F6D">
        <w:rPr>
          <w:sz w:val="14"/>
        </w:rPr>
        <w:t xml:space="preserve"> This sophism of homonymy is found when Chamayou believes that the British anti-drones militants have "a very beautiful slogan:" We do not want to lose our humanity </w:t>
      </w:r>
      <w:proofErr w:type="gramStart"/>
      <w:r w:rsidRPr="009D0F6D">
        <w:rPr>
          <w:sz w:val="14"/>
        </w:rPr>
        <w:t>" [</w:t>
      </w:r>
      <w:proofErr w:type="gramEnd"/>
      <w:r w:rsidRPr="009D0F6D">
        <w:rPr>
          <w:sz w:val="14"/>
        </w:rPr>
        <w:t xml:space="preserve"> 11 ] . The </w:t>
      </w:r>
      <w:r w:rsidRPr="009D0F6D">
        <w:rPr>
          <w:rStyle w:val="StyleUnderline"/>
        </w:rPr>
        <w:t>humanity that we do not want to lose is the humanitarian feeling, and it is believed that the drone threatens him because there is no human in the cockpit. Yet there were some in the Halifax and Lancaster bombing Hamburg (1943) and Dresden (1945), and in the Tornado that bombed Iraq, Serbia, Afghanistan and Libya in the last two decades, And Chamayou does not deduce that these British apparatuses were more "human" simply because they were inhabited. Secondly, behind this fallacy of the homonymy that is used to conclude fallaically that the drone is necessarily inhuman since it is not inhabited</w:t>
      </w:r>
      <w:r w:rsidRPr="009D0F6D">
        <w:rPr>
          <w:sz w:val="14"/>
        </w:rPr>
        <w:t xml:space="preserve">, there is another assertion, deduced from a naive conception of ethics as the doctrine of Well, whereas being the place of the moral debate, often tragic, it is rather a doctrine of the least evil: </w:t>
      </w:r>
      <w:r w:rsidRPr="009D0F6D">
        <w:rPr>
          <w:rStyle w:val="StyleUnderline"/>
        </w:rPr>
        <w:t xml:space="preserve">the drone is necessarily inhuman since it kills. "How can" humanitarian "processes be used to destroy human lives? </w:t>
      </w:r>
      <w:r w:rsidRPr="009D0F6D">
        <w:rPr>
          <w:sz w:val="14"/>
        </w:rPr>
        <w:t>(P.191</w:t>
      </w:r>
      <w:r w:rsidRPr="009D0F6D">
        <w:rPr>
          <w:rStyle w:val="StyleUnderline"/>
        </w:rPr>
        <w:t xml:space="preserve">). </w:t>
      </w:r>
      <w:r w:rsidRPr="009D0F6D">
        <w:rPr>
          <w:rStyle w:val="Emphasis"/>
        </w:rPr>
        <w:t>No one actually says that the drone is humanitarian.</w:t>
      </w:r>
      <w:r w:rsidRPr="009D0F6D">
        <w:rPr>
          <w:rStyle w:val="StyleUnderline"/>
        </w:rPr>
        <w:t xml:space="preserve"> Many, including myself, say that they have the means to be more humanitarian than other weapons - which is very different. It is a relative position, </w:t>
      </w:r>
      <w:r w:rsidRPr="009D0F6D">
        <w:rPr>
          <w:rStyle w:val="Emphasis"/>
        </w:rPr>
        <w:t xml:space="preserve">not absolute. </w:t>
      </w:r>
      <w:r w:rsidRPr="009D0F6D">
        <w:rPr>
          <w:rStyle w:val="StyleUnderline"/>
        </w:rPr>
        <w:t>Now, Chamayou can not deny that a "killing machine" can be more or less humanitarian without equalizing all weapons</w:t>
      </w:r>
      <w:r w:rsidRPr="009D0F6D">
        <w:rPr>
          <w:sz w:val="14"/>
        </w:rPr>
        <w:t xml:space="preserve">. </w:t>
      </w:r>
      <w:r w:rsidRPr="009D0F6D">
        <w:rPr>
          <w:rStyle w:val="StyleUnderline"/>
        </w:rPr>
        <w:t>If international humanitarian law (IHL) distinguishes between them on the contrary, by prohibiting some, by allowing others, it is precisely for humanitarian reasons: if explosive bullets, chemical and biological weapons, antipersonnel mines and Submunitions are prohibited by conventions</w:t>
      </w:r>
      <w:r w:rsidRPr="009D0F6D">
        <w:rPr>
          <w:sz w:val="14"/>
        </w:rPr>
        <w:t xml:space="preserve">; Whether nuclear weapons, if not specifically prohibited, have aroused and continue to cause considerable controversy; It is because all these weapons violate some of </w:t>
      </w:r>
      <w:r w:rsidRPr="009D0F6D">
        <w:rPr>
          <w:rStyle w:val="StyleUnderline"/>
        </w:rPr>
        <w:t xml:space="preserve">the fundamental principles of IHL such as the distinction between civilians and combatants, proportionality or the prohibition of superfluous evils. </w:t>
      </w:r>
      <w:r w:rsidRPr="009D0F6D">
        <w:rPr>
          <w:rStyle w:val="Emphasis"/>
        </w:rPr>
        <w:t xml:space="preserve">If Chamayou defends these humanitarian principles as one might suppose, he has no choice but to recognize that certain weapons respect them more than others, and therefore it is possible to say of a Kill "that it is humanitarian, compared to another. </w:t>
      </w:r>
      <w:r w:rsidRPr="009D0F6D">
        <w:rPr>
          <w:sz w:val="14"/>
        </w:rPr>
        <w:t xml:space="preserve">John Brennan, then President Obama's advisor on Homeland Security and Counter-Terrorism (now Director of the CIA), said </w:t>
      </w:r>
      <w:r w:rsidRPr="009D0F6D">
        <w:rPr>
          <w:rStyle w:val="StyleUnderline"/>
        </w:rPr>
        <w:t xml:space="preserve">the </w:t>
      </w:r>
      <w:r w:rsidRPr="009D0F6D">
        <w:rPr>
          <w:rStyle w:val="StyleUnderline"/>
        </w:rPr>
        <w:lastRenderedPageBreak/>
        <w:t>UAV has "unprecedented ability ... to target a precise military Minimizing collateral damage</w:t>
      </w:r>
      <w:r w:rsidRPr="009D0F6D">
        <w:rPr>
          <w:sz w:val="14"/>
        </w:rPr>
        <w:t xml:space="preserve"> ". For Chamayou, "the fallacy is blatant" since "the precision of the strike does not say anything about the relevance of the targeting. This would amount to saying that the guillotine, by virtue of the precision of its blade, (...) allows by this same means to better distinguish between the culprit and the innocent "(p.120). E</w:t>
      </w:r>
      <w:r w:rsidRPr="009D0F6D">
        <w:rPr>
          <w:rStyle w:val="StyleUnderline"/>
        </w:rPr>
        <w:t>xcept that the drone, unlike the guillotine, produces knowledge</w:t>
      </w:r>
      <w:r w:rsidRPr="009D0F6D">
        <w:rPr>
          <w:sz w:val="14"/>
        </w:rPr>
        <w:t xml:space="preserve">: it is even its specificity. </w:t>
      </w:r>
      <w:r w:rsidRPr="009D0F6D">
        <w:rPr>
          <w:rStyle w:val="StyleUnderline"/>
        </w:rPr>
        <w:t>The guillotine does not participate in the identification of the culprit, the drone though. All the interest of the armed drone is precisely to unite these two roles of sensor and effector,</w:t>
      </w:r>
      <w:r w:rsidRPr="009D0F6D">
        <w:rPr>
          <w:sz w:val="14"/>
        </w:rPr>
        <w:t xml:space="preserve"> which were previously separated, when in the 1990s in the Balkans the American Predators, who were only surveillance drones, had to send </w:t>
      </w:r>
      <w:proofErr w:type="gramStart"/>
      <w:r w:rsidRPr="009D0F6D">
        <w:rPr>
          <w:rStyle w:val="StyleUnderline"/>
        </w:rPr>
        <w:t>The</w:t>
      </w:r>
      <w:proofErr w:type="gramEnd"/>
      <w:r w:rsidRPr="009D0F6D">
        <w:rPr>
          <w:rStyle w:val="StyleUnderline"/>
        </w:rPr>
        <w:t xml:space="preserve"> information captured at the command which then sent the order to an airplane to strike. Today, armed drones, which are simply surveillance drones equipped with missiles, combine these two functions.</w:t>
      </w:r>
      <w:r w:rsidRPr="009D0F6D">
        <w:rPr>
          <w:sz w:val="14"/>
        </w:rPr>
        <w:t xml:space="preserve"> </w:t>
      </w:r>
      <w:r w:rsidRPr="009D0F6D">
        <w:rPr>
          <w:rStyle w:val="StyleUnderline"/>
        </w:rPr>
        <w:t>Imagine that an individual burying an IED</w:t>
      </w:r>
      <w:r w:rsidRPr="009D0F6D">
        <w:rPr>
          <w:sz w:val="14"/>
        </w:rPr>
        <w:t xml:space="preserve"> </w:t>
      </w:r>
      <w:proofErr w:type="gramStart"/>
      <w:r w:rsidRPr="009D0F6D">
        <w:rPr>
          <w:sz w:val="14"/>
        </w:rPr>
        <w:t>( Improvised</w:t>
      </w:r>
      <w:proofErr w:type="gramEnd"/>
      <w:r w:rsidRPr="009D0F6D">
        <w:rPr>
          <w:sz w:val="14"/>
        </w:rPr>
        <w:t xml:space="preserve"> Explosive Device ) on a road , as often happens in Afghanistan</w:t>
      </w:r>
      <w:r w:rsidRPr="009D0F6D">
        <w:rPr>
          <w:rStyle w:val="Emphasis"/>
        </w:rPr>
        <w:t xml:space="preserve">. If we have an armed drone on the area, he can see it, identify it, and hit it immediately. The IED is localized and neutralized. If we do not have a drone, we can not see it, we do not know the presence of the bomb, it explodes, making passing victims (not necessarily military). </w:t>
      </w:r>
      <w:r w:rsidRPr="009D0F6D">
        <w:rPr>
          <w:sz w:val="14"/>
        </w:rPr>
        <w:t xml:space="preserve">The alleged perpetrators, or even the nearby village caught at random (such as the US marines in Haditha in 2005) were then hit. </w:t>
      </w:r>
      <w:r w:rsidRPr="009D0F6D">
        <w:rPr>
          <w:rStyle w:val="Emphasis"/>
        </w:rPr>
        <w:t>In a case like this, the armed drone saves not only our lives, but also theirs, to use the language of the author.</w:t>
      </w:r>
    </w:p>
    <w:p w:rsidR="009D0F6D" w:rsidRPr="009D0F6D" w:rsidRDefault="009D0F6D" w:rsidP="009D0F6D">
      <w:pPr>
        <w:pStyle w:val="Heading3"/>
      </w:pPr>
      <w:r w:rsidRPr="009D0F6D">
        <w:lastRenderedPageBreak/>
        <w:t>at: miscalc</w:t>
      </w:r>
    </w:p>
    <w:p w:rsidR="009D0F6D" w:rsidRPr="009D0F6D" w:rsidRDefault="009D0F6D" w:rsidP="009D0F6D">
      <w:pPr>
        <w:pStyle w:val="Heading4"/>
      </w:pPr>
      <w:r w:rsidRPr="009D0F6D">
        <w:t>No miscalc</w:t>
      </w:r>
    </w:p>
    <w:p w:rsidR="009D0F6D" w:rsidRPr="009D0F6D" w:rsidRDefault="009D0F6D" w:rsidP="009D0F6D">
      <w:pPr>
        <w:pStyle w:val="Heading4"/>
        <w:numPr>
          <w:ilvl w:val="0"/>
          <w:numId w:val="11"/>
        </w:numPr>
      </w:pPr>
      <w:r w:rsidRPr="009D0F6D">
        <w:t>Nukes are air gapped</w:t>
      </w:r>
    </w:p>
    <w:p w:rsidR="009D0F6D" w:rsidRPr="009D0F6D" w:rsidRDefault="009D0F6D" w:rsidP="009D0F6D">
      <w:pPr>
        <w:rPr>
          <w:rStyle w:val="Style13ptBold"/>
        </w:rPr>
      </w:pPr>
      <w:r w:rsidRPr="009D0F6D">
        <w:rPr>
          <w:rStyle w:val="Style13ptBold"/>
        </w:rPr>
        <w:t xml:space="preserve">Forest 06 </w:t>
      </w:r>
      <w:r w:rsidRPr="009D0F6D">
        <w:t>James J. F. Forest is an author and a professor and director of security studies at the University of Massachusetts Lowell. He is also a senior fellow at the U.S. Joint Special Operations University (“Homeland Security: Protecting America's Targets [3 Volumes]”, https://books.google.com/books?id=ra5OMRzOBDIC&amp;pg=RA2-PA343&amp;lpg=RA2-PA343&amp;dq=%22nuclear+weapons+are+air+gapped%22&amp;source=bl&amp;ots=UqCjPmmap7&amp;sig=ga7wum-XNp7NLDUUgketWRPJ0bc&amp;hl=en&amp;sa=X&amp;ved=0ahUKEwjO1e3s6ovVAhWm6oMKHYJSBBQQ6AEIKDAA#v=onepage&amp;q=%22nuclear%20weapons%20are%20air%20gapped%22&amp;f=false)JK</w:t>
      </w:r>
    </w:p>
    <w:p w:rsidR="009D0F6D" w:rsidRPr="009D0F6D" w:rsidRDefault="009D0F6D" w:rsidP="009D0F6D">
      <w:pPr>
        <w:rPr>
          <w:rStyle w:val="Emphasis"/>
        </w:rPr>
      </w:pPr>
      <w:r w:rsidRPr="009D0F6D">
        <w:rPr>
          <w:rStyle w:val="StyleUnderline"/>
        </w:rPr>
        <w:t xml:space="preserve">While there is tremendous interest by various actors in using the Internet to launch large-scale attacks, </w:t>
      </w:r>
      <w:r w:rsidRPr="009D0F6D">
        <w:rPr>
          <w:rStyle w:val="Emphasis"/>
        </w:rPr>
        <w:t>it is less clear if that is a realistic possibility</w:t>
      </w:r>
      <w:r w:rsidRPr="009D0F6D">
        <w:rPr>
          <w:sz w:val="14"/>
        </w:rPr>
        <w:t xml:space="preserve">. In the 1983 movie War Games, a teenager hacked into the computers governing the U.S. military's strategic nuclear deterrent and nearly triggered a nuclear war. In reality this and similar nightmare scenarios are impossible. </w:t>
      </w:r>
      <w:r w:rsidRPr="009D0F6D">
        <w:rPr>
          <w:rStyle w:val="Emphasis"/>
        </w:rPr>
        <w:t>The computers governing nuclear weapons are "air-gapped"</w:t>
      </w:r>
      <w:r w:rsidRPr="009D0F6D">
        <w:rPr>
          <w:sz w:val="14"/>
        </w:rPr>
        <w:t xml:space="preserve">—that is, </w:t>
      </w:r>
      <w:r w:rsidRPr="009D0F6D">
        <w:rPr>
          <w:rStyle w:val="StyleUnderline"/>
        </w:rPr>
        <w:t>they are not connected to the Internet directly or indirectly and consequently cannot be hacked.</w:t>
      </w:r>
      <w:r w:rsidRPr="009D0F6D">
        <w:rPr>
          <w:sz w:val="14"/>
        </w:rPr>
        <w:t xml:space="preserve"> </w:t>
      </w:r>
      <w:r w:rsidRPr="009D0F6D">
        <w:rPr>
          <w:rStyle w:val="StyleUnderline"/>
        </w:rPr>
        <w:t>Other highly sensitive systems, such as the FAA air traffic control system, are also air-gapped.</w:t>
      </w:r>
      <w:r w:rsidRPr="009D0F6D">
        <w:rPr>
          <w:sz w:val="14"/>
        </w:rPr>
        <w:t xml:space="preserve"> Slightly less dramatic scenarios have terrorist hackers attacking dams, chemical plants, water systems, and other sensitive systems, causing massive damage and possibly casualties. Most critical infrastructure is in private hands and its management functions are handled by various industrial control systems including Supervisory Control and Data Acquisition (SCADA) systems, Distributed Control Systems, and Programmable Logic Controllers. These devices are frequently connected directly or indirectly to the Internet in order to allow remote monitoring of their functions. </w:t>
      </w:r>
      <w:r w:rsidRPr="009D0F6D">
        <w:rPr>
          <w:rStyle w:val="StyleUnderline"/>
        </w:rPr>
        <w:t>Early industrial control systems were tailor-made for the customer and consequently do not have widely known flaws</w:t>
      </w:r>
      <w:r w:rsidRPr="009D0F6D">
        <w:rPr>
          <w:sz w:val="14"/>
        </w:rPr>
        <w:t xml:space="preserve">. Now, these systems frequently use "commercial off the shelf" technology, which are more likely to have known, and exploitable, flaws. More importantly, the cybersecurity protecting these systems varies greatly. Some </w:t>
      </w:r>
      <w:r w:rsidRPr="009D0F6D">
        <w:rPr>
          <w:rStyle w:val="StyleUnderline"/>
        </w:rPr>
        <w:t>systems are held to strict, federally enforced security standards. "</w:t>
      </w:r>
      <w:r w:rsidRPr="009D0F6D">
        <w:rPr>
          <w:sz w:val="14"/>
        </w:rPr>
        <w:t xml:space="preserve">It would be easier to attack a nuclear power plant physically then to penetrate the IT infrastructure," observes Trevor Reschke, a managing director with Turiss, a computer security firm, and a former counterintelligence special agent specializing in cyber issues. However, cybersecurity across critical infrastructure is inconsistent, and some systems have been penetrated. Cyber attacks have led to cancelled flights and trains. There have been numerous cases of intrusions into energy industry computer systems. Public reports on these incident rarely provide specific details allowing outsiders to assess the extent of the break-in. Industry spokespeople usually state that these </w:t>
      </w:r>
      <w:r w:rsidRPr="009D0F6D">
        <w:rPr>
          <w:rStyle w:val="Emphasis"/>
        </w:rPr>
        <w:t>intrusions posed no risk to public safety</w:t>
      </w:r>
    </w:p>
    <w:p w:rsidR="009D0F6D" w:rsidRPr="009D0F6D" w:rsidRDefault="009D0F6D" w:rsidP="009D0F6D">
      <w:pPr>
        <w:pStyle w:val="Heading4"/>
        <w:numPr>
          <w:ilvl w:val="0"/>
          <w:numId w:val="11"/>
        </w:numPr>
      </w:pPr>
      <w:r w:rsidRPr="009D0F6D">
        <w:t>Nukes are aimed at the ocean</w:t>
      </w:r>
    </w:p>
    <w:p w:rsidR="009D0F6D" w:rsidRPr="009D0F6D" w:rsidRDefault="009D0F6D" w:rsidP="009D0F6D">
      <w:pPr>
        <w:rPr>
          <w:rStyle w:val="Style13ptBold"/>
          <w:b w:val="0"/>
        </w:rPr>
      </w:pPr>
      <w:r w:rsidRPr="009D0F6D">
        <w:rPr>
          <w:rStyle w:val="Style13ptBold"/>
        </w:rPr>
        <w:t xml:space="preserve">Quinn 10 </w:t>
      </w:r>
      <w:r w:rsidRPr="009D0F6D">
        <w:t>Andrew Quinn is Vice President - Executive Coach in Residence at HubSpot (“U.S. reveals nuclear target: oceans”, 4/6/10, http://blogs.reuters.com/talesfromthetrail/2010/04/06/u-s-reveals-nuclear-target-oceans/)JK</w:t>
      </w:r>
    </w:p>
    <w:p w:rsidR="009D0F6D" w:rsidRPr="009D0F6D" w:rsidRDefault="009D0F6D" w:rsidP="009D0F6D">
      <w:pPr>
        <w:rPr>
          <w:rStyle w:val="StyleUnderline"/>
        </w:rPr>
      </w:pPr>
      <w:r w:rsidRPr="009D0F6D">
        <w:rPr>
          <w:sz w:val="14"/>
        </w:rPr>
        <w:t xml:space="preserve">But Gates also let slip a bit of information that may give pause to environmentalists: most </w:t>
      </w:r>
      <w:r w:rsidRPr="009D0F6D">
        <w:rPr>
          <w:rStyle w:val="Emphasis"/>
        </w:rPr>
        <w:t xml:space="preserve">U.S. nuclear missiles are now targeted at the world’s oceans. </w:t>
      </w:r>
      <w:r w:rsidRPr="009D0F6D">
        <w:rPr>
          <w:rStyle w:val="StyleUnderline"/>
        </w:rPr>
        <w:t>“Our ICBMs are all targeted right now on the oceans, so that if, God forbid and for the first time in 60 years, there were an accidental launch or a problem …it would put a missile right into the middle of the ocean, rather than targeted on any country</w:t>
      </w:r>
      <w:r w:rsidRPr="009D0F6D">
        <w:rPr>
          <w:sz w:val="14"/>
        </w:rPr>
        <w:t>,” Gates told a news briefing. The vice chairman of the Joint Chiefs of Staff Gen. James Cartwright explained the details of “</w:t>
      </w:r>
      <w:proofErr w:type="gramStart"/>
      <w:r w:rsidRPr="009D0F6D">
        <w:rPr>
          <w:rStyle w:val="StyleUnderline"/>
        </w:rPr>
        <w:t>open ocean</w:t>
      </w:r>
      <w:proofErr w:type="gramEnd"/>
      <w:r w:rsidRPr="009D0F6D">
        <w:rPr>
          <w:rStyle w:val="StyleUnderline"/>
        </w:rPr>
        <w:t xml:space="preserve"> targeting”, part of a broader package of measures the United States has undertaken for some time to reduce the threat of nuclear war by mistake.</w:t>
      </w:r>
      <w:r w:rsidRPr="009D0F6D">
        <w:rPr>
          <w:sz w:val="14"/>
        </w:rPr>
        <w:t xml:space="preserve"> </w:t>
      </w:r>
      <w:r w:rsidRPr="009D0F6D">
        <w:rPr>
          <w:rStyle w:val="StyleUnderline"/>
        </w:rPr>
        <w:t xml:space="preserve">“For a weapon that has a target associated with </w:t>
      </w:r>
      <w:proofErr w:type="gramStart"/>
      <w:r w:rsidRPr="009D0F6D">
        <w:rPr>
          <w:rStyle w:val="StyleUnderline"/>
        </w:rPr>
        <w:t>it, that is on alert,</w:t>
      </w:r>
      <w:proofErr w:type="gramEnd"/>
      <w:r w:rsidRPr="009D0F6D">
        <w:rPr>
          <w:rStyle w:val="StyleUnderline"/>
        </w:rPr>
        <w:t xml:space="preserve"> there is a specific target: that target is the ocean, it is the center of the ocean</w:t>
      </w:r>
      <w:r w:rsidRPr="009D0F6D">
        <w:rPr>
          <w:sz w:val="14"/>
        </w:rPr>
        <w:t xml:space="preserve">,” Cartwright told the same news briefing, adding </w:t>
      </w:r>
      <w:r w:rsidRPr="009D0F6D">
        <w:rPr>
          <w:rStyle w:val="StyleUnderline"/>
        </w:rPr>
        <w:t>that the U.S. military kept specific areas of the ocean in mind “for that type of work.”</w:t>
      </w:r>
      <w:r w:rsidRPr="009D0F6D">
        <w:rPr>
          <w:sz w:val="14"/>
        </w:rPr>
        <w:t xml:space="preserve"> </w:t>
      </w:r>
      <w:r w:rsidRPr="009D0F6D">
        <w:rPr>
          <w:rStyle w:val="StyleUnderline"/>
        </w:rPr>
        <w:t>“That is done to ensure that, God forbid, if there were an inadvertent launch, that guidance systems would take you to a known place and that known place would not be inhabited,”</w:t>
      </w:r>
      <w:r w:rsidRPr="009D0F6D">
        <w:rPr>
          <w:sz w:val="14"/>
        </w:rPr>
        <w:t xml:space="preserve"> he said. H</w:t>
      </w:r>
      <w:r w:rsidRPr="009D0F6D">
        <w:rPr>
          <w:rStyle w:val="StyleUnderline"/>
        </w:rPr>
        <w:t>e said the overall goal of the “posture” (a word apparently much beloved by nuclear planners) would be to ensure that “no mistake or errors in a launch system could but put (missiles) in a place where we wouldn’t want them to be.”</w:t>
      </w:r>
    </w:p>
    <w:p w:rsidR="009D0F6D" w:rsidRPr="009D0F6D" w:rsidRDefault="009D0F6D" w:rsidP="009D0F6D">
      <w:pPr>
        <w:pStyle w:val="Heading4"/>
        <w:numPr>
          <w:ilvl w:val="0"/>
          <w:numId w:val="11"/>
        </w:numPr>
      </w:pPr>
      <w:r w:rsidRPr="009D0F6D">
        <w:lastRenderedPageBreak/>
        <w:t>Two Person Rule</w:t>
      </w:r>
    </w:p>
    <w:p w:rsidR="009D0F6D" w:rsidRPr="009D0F6D" w:rsidRDefault="009D0F6D" w:rsidP="009D0F6D">
      <w:pPr>
        <w:rPr>
          <w:rStyle w:val="Style13ptBold"/>
          <w:b w:val="0"/>
        </w:rPr>
      </w:pPr>
      <w:r w:rsidRPr="009D0F6D">
        <w:rPr>
          <w:rStyle w:val="Style13ptBold"/>
        </w:rPr>
        <w:t xml:space="preserve">Zimmerman 17 </w:t>
      </w:r>
      <w:r w:rsidRPr="009D0F6D">
        <w:t>Peter D. Zimmerman is an American nuclear physicist, arms control expert, and former Chief Scientist of the Senate Foreign Relations Committee. He is currently Emeritus Professor of Science and Security at King's College London (“</w:t>
      </w:r>
      <w:r w:rsidRPr="009D0F6D">
        <w:rPr>
          <w:rStyle w:val="Emphasis"/>
        </w:rPr>
        <w:t xml:space="preserve">Two to Tango </w:t>
      </w:r>
      <w:proofErr w:type="gramStart"/>
      <w:r w:rsidRPr="009D0F6D">
        <w:rPr>
          <w:rStyle w:val="Emphasis"/>
        </w:rPr>
        <w:t>With</w:t>
      </w:r>
      <w:proofErr w:type="gramEnd"/>
      <w:r w:rsidRPr="009D0F6D">
        <w:rPr>
          <w:rStyle w:val="Emphasis"/>
        </w:rPr>
        <w:t xml:space="preserve"> Nuclear Weapons</w:t>
      </w:r>
      <w:r w:rsidRPr="009D0F6D">
        <w:t>”, 4/26/17, https://www.usnews.com/opinion/articles/2017-04-26/the-president-shouldnt-have-sole-authority-over-nuclear-weapons)JK</w:t>
      </w:r>
    </w:p>
    <w:p w:rsidR="009D0F6D" w:rsidRPr="009D0F6D" w:rsidRDefault="009D0F6D" w:rsidP="009D0F6D">
      <w:pPr>
        <w:rPr>
          <w:rStyle w:val="Emphasis"/>
        </w:rPr>
      </w:pPr>
      <w:r w:rsidRPr="009D0F6D">
        <w:rPr>
          <w:rStyle w:val="Emphasis"/>
        </w:rPr>
        <w:t>It always requires two people, two separate actions, to launch, steal, sabotage or tinker with an atomic warhead. This is the inviolable two person rule intended to prevent misuse of a nuclear weapon. It has been that way since the bomb that destroyed Hiroshima was loaded into the Enola Gay to force an end to World War II.</w:t>
      </w:r>
    </w:p>
    <w:p w:rsidR="009D0F6D" w:rsidRPr="009D0F6D" w:rsidRDefault="009D0F6D" w:rsidP="009D0F6D">
      <w:pPr>
        <w:pStyle w:val="Heading4"/>
      </w:pPr>
      <w:r w:rsidRPr="009D0F6D">
        <w:t>No risk of retaliation- many constraints</w:t>
      </w:r>
    </w:p>
    <w:p w:rsidR="009D0F6D" w:rsidRPr="009D0F6D" w:rsidRDefault="009D0F6D" w:rsidP="009D0F6D">
      <w:r w:rsidRPr="009D0F6D">
        <w:rPr>
          <w:rStyle w:val="Style13ptBold"/>
        </w:rPr>
        <w:t>Miniter 16</w:t>
      </w:r>
      <w:r w:rsidRPr="009D0F6D">
        <w:t xml:space="preserve"> Richard Miniter (“Don't Worry </w:t>
      </w:r>
      <w:proofErr w:type="gramStart"/>
      <w:r w:rsidRPr="009D0F6D">
        <w:t>About Trump And</w:t>
      </w:r>
      <w:proofErr w:type="gramEnd"/>
      <w:r w:rsidRPr="009D0F6D">
        <w:t xml:space="preserve"> Nuclear Codes”, 11/7/16, https://www.forbes.com/sites/richardminiter/2016/11/07/dont-worry-about-trump-and-nuclear-codes/2/#4affa167a196)JK</w:t>
      </w:r>
    </w:p>
    <w:p w:rsidR="009D0F6D" w:rsidRPr="009D0F6D" w:rsidRDefault="009D0F6D" w:rsidP="009D0F6D">
      <w:pPr>
        <w:rPr>
          <w:rStyle w:val="StyleUnderline"/>
        </w:rPr>
      </w:pPr>
      <w:r w:rsidRPr="009D0F6D">
        <w:rPr>
          <w:rStyle w:val="StyleUnderline"/>
        </w:rPr>
        <w:t xml:space="preserve"> “Like giving a hand grenade to a drunk monkey” </w:t>
      </w:r>
      <w:r w:rsidRPr="009D0F6D">
        <w:rPr>
          <w:sz w:val="14"/>
        </w:rPr>
        <w:t xml:space="preserve">is how one veteran political reporter explained it to me, at a party on Saturday night. That’s his colorful take on the dangers of giving President Donald Trump access to the nation’s nuclear codes. This is a surprisingly widely shared view up and down the Acela Corridor. Go to a cocktail party, black-tie dinner or hang out in a network “green room” and you will hear some variant of this nuclear worry. </w:t>
      </w:r>
      <w:r w:rsidRPr="009D0F6D">
        <w:rPr>
          <w:rStyle w:val="StyleUnderline"/>
        </w:rPr>
        <w:t xml:space="preserve">In reality, this view is smug, superficial and completely misinformed. It is not even original to this presidential race. </w:t>
      </w:r>
      <w:r w:rsidRPr="009D0F6D">
        <w:rPr>
          <w:sz w:val="14"/>
        </w:rPr>
        <w:t xml:space="preserve">MSNBC’s Joe Scarborough offers the account, hotly debated by the Trump campaign, that an unnamed foreign-policy advisor met with Trump and the candidate asked the would-be advisor three times about nuclear weapons. “If we have them, why don’t we use them?” Trump supposedly said. First of all, there is no reason to believe this anonymous account. Why doesn’t the accuser come forward into the sunlight, provide the day and time of the meeting and offer some proof that he even met the candidate? His anonymity is, itself, suspicious. This is a classic journalistic example of a story “too good to check.” Second, even if the quote were accurate, and I doubt it is, there are plenty of contexts that could render it benign. </w:t>
      </w:r>
      <w:r w:rsidRPr="009D0F6D">
        <w:rPr>
          <w:rStyle w:val="StyleUnderline"/>
        </w:rPr>
        <w:t>As any arms-control observer can tell you, the way a nation uses nuclear weapons is by implicitly threatening to use them, not by actually detonating them. It is not an accident that the only time that atomic bombs were ever dropped was in 1945, when only one nation had them. Once the nuclear club became multi-national, every atomic nation knew it invited immediate and devastating retaliation if it ever launched one</w:t>
      </w:r>
      <w:r w:rsidRPr="009D0F6D">
        <w:rPr>
          <w:sz w:val="14"/>
        </w:rPr>
        <w:t xml:space="preserve">. </w:t>
      </w:r>
      <w:r w:rsidRPr="009D0F6D">
        <w:rPr>
          <w:rStyle w:val="StyleUnderline"/>
        </w:rPr>
        <w:t>The classic Cold War thought experiment: imagine a locked room with nine men, each pointing pistols at one other. Can any one of them fire first and win?</w:t>
      </w:r>
      <w:r w:rsidRPr="009D0F6D">
        <w:rPr>
          <w:sz w:val="14"/>
        </w:rPr>
        <w:t xml:space="preserve"> Perhaps Trump was speculating that America could use its implied nuclear power as negotiating lever as the Soviets once did and as the North Koreans do today. Even the Soviets did not verbally threaten nuclear war; they would simply deploy nuclear-armed ships or planes to certain regions and the point would be made. Again, without the context, the alleged Trump remark is impossible to evaluate. Then there is Sen. Marco Rubio’s statement that America can't give “the nuclear codes of the United States to an erratic individual.” That is self-evidently true, but it is not how decisions to deploy nuclear weapons are made in the United States. </w:t>
      </w:r>
      <w:r w:rsidRPr="009D0F6D">
        <w:rPr>
          <w:rStyle w:val="Emphasis"/>
        </w:rPr>
        <w:t>The American president can’t unilaterally send nuclear missiles to targets he personally chooses</w:t>
      </w:r>
      <w:r w:rsidRPr="009D0F6D">
        <w:rPr>
          <w:sz w:val="14"/>
        </w:rPr>
        <w:t>. For more than 50 years</w:t>
      </w:r>
      <w:r w:rsidRPr="009D0F6D">
        <w:rPr>
          <w:rStyle w:val="StyleUnderline"/>
        </w:rPr>
        <w:t>, America was continuously refined a system of checks-and-balances to prevent accidental or impulsive launches. Given the stakes, this is how any responsible nation should operate. If Sen. Rubio, and his fellow worriers, thought about it for a minute, they would realize that president gives his approval (after a series of decisions works its way through the military command structure and the secretary of defense) and</w:t>
      </w:r>
      <w:r w:rsidRPr="009D0F6D">
        <w:rPr>
          <w:sz w:val="14"/>
        </w:rPr>
        <w:t xml:space="preserve">, then, </w:t>
      </w:r>
      <w:r w:rsidRPr="009D0F6D">
        <w:rPr>
          <w:rStyle w:val="StyleUnderline"/>
        </w:rPr>
        <w:t>another series of checks-and-balances clicks into motion before the actual missile is launched. It ends with two military officers simultaneously pushing buttons to fire a missile</w:t>
      </w:r>
      <w:r w:rsidRPr="009D0F6D">
        <w:rPr>
          <w:sz w:val="14"/>
        </w:rPr>
        <w:t>. It may only take four minutes, as Hillary Clinton said recently, but i</w:t>
      </w:r>
      <w:r w:rsidRPr="009D0F6D">
        <w:rPr>
          <w:rStyle w:val="StyleUnderline"/>
        </w:rPr>
        <w:t xml:space="preserve">t involves dozens of independent people, any one of whom can put a stop to the launch process. </w:t>
      </w:r>
      <w:r w:rsidRPr="009D0F6D">
        <w:rPr>
          <w:sz w:val="14"/>
        </w:rPr>
        <w:t xml:space="preserve">Yet reason has flown, while missiles have not. </w:t>
      </w:r>
      <w:r w:rsidRPr="009D0F6D">
        <w:rPr>
          <w:rStyle w:val="StyleUnderline"/>
        </w:rPr>
        <w:t>Huffington Post recently expressed great surprise that Sen. Ron Johnson isn’t worried about giving President Trump the nuclear codes. The writer apparently thought that the other senators were actually worried.</w:t>
      </w:r>
      <w:r w:rsidRPr="009D0F6D">
        <w:rPr>
          <w:sz w:val="14"/>
        </w:rPr>
        <w:t xml:space="preserve"> </w:t>
      </w:r>
      <w:r w:rsidRPr="009D0F6D">
        <w:rPr>
          <w:rStyle w:val="StyleUnderline"/>
        </w:rPr>
        <w:t>This “nuclear codes” worry is actually a very old argument that, in one form or another, has been flung against almost every Republican presidential nominee since 1964</w:t>
      </w:r>
      <w:r w:rsidRPr="009D0F6D">
        <w:rPr>
          <w:sz w:val="14"/>
        </w:rPr>
        <w:t xml:space="preserve">. That’s when the LBJ campaign aired the infamous “daisy ad,” that featured a little girl picking flowers who is vaporized by an atomic mushroom cloud. The not-so subtle message? A vote for Barry Goldwater is a vote for nuclear war because he was a dangerous extremist. Hillary Clinton, incredibly, recently brought back the “daisy ad” star to repeat the message, this time regarding Trump. </w:t>
      </w:r>
      <w:r w:rsidRPr="009D0F6D">
        <w:rPr>
          <w:rStyle w:val="StyleUnderline"/>
        </w:rPr>
        <w:t>The same argument was trotted out against Ronald Reagan, who worrywarts called a “nuclear cowboy” and a warmong</w:t>
      </w:r>
      <w:r w:rsidRPr="009D0F6D">
        <w:rPr>
          <w:sz w:val="14"/>
        </w:rPr>
        <w:t xml:space="preserve">er. “What a strange nuclear place Ronald Reagan has brought himself and the rest of us to. Just a few years ago the air was thick with denunciations of him as a nuclear cowboy, the mad bomber of the West, the relentless nuclear armer,” Stephen S. Rosenfeld, a Washington Post writer, noted in 1988. </w:t>
      </w:r>
      <w:r w:rsidRPr="009D0F6D">
        <w:rPr>
          <w:rStyle w:val="StyleUnderline"/>
        </w:rPr>
        <w:t xml:space="preserve">The reporter was surprised that Reagan had succeeded in an array of </w:t>
      </w:r>
      <w:r w:rsidRPr="009D0F6D">
        <w:rPr>
          <w:rStyle w:val="StyleUnderline"/>
        </w:rPr>
        <w:lastRenderedPageBreak/>
        <w:t>arms-control treaties with the Soviet Union, despite being dogged by liberal critics as a nut who was eager to drop the big one.</w:t>
      </w:r>
      <w:r w:rsidRPr="009D0F6D">
        <w:rPr>
          <w:sz w:val="14"/>
        </w:rPr>
        <w:t xml:space="preserve"> (Indeed, Reagan might have succeeded partly because his critics gave him such a fearsome reputation.) Reagan knew how his benighted critics saw him and once joked about “outlawing Russia forever” and the “bombing begins in five minutes.” </w:t>
      </w:r>
      <w:r w:rsidRPr="009D0F6D">
        <w:rPr>
          <w:rStyle w:val="StyleUnderline"/>
        </w:rPr>
        <w:t xml:space="preserve">Whoever wins the White House, there is no need to worry </w:t>
      </w:r>
      <w:proofErr w:type="gramStart"/>
      <w:r w:rsidRPr="009D0F6D">
        <w:rPr>
          <w:rStyle w:val="StyleUnderline"/>
        </w:rPr>
        <w:t>he</w:t>
      </w:r>
      <w:proofErr w:type="gramEnd"/>
      <w:r w:rsidRPr="009D0F6D">
        <w:rPr>
          <w:rStyle w:val="StyleUnderline"/>
        </w:rPr>
        <w:t xml:space="preserve"> or she will let the missiles fly.</w:t>
      </w:r>
      <w:r w:rsidRPr="009D0F6D">
        <w:rPr>
          <w:sz w:val="14"/>
        </w:rPr>
        <w:t xml:space="preserve"> And the insiders—reporters, senators and so on—know it. This is cynical argument meant to scare the rubes into voting for another candidate. It is not a worry that should move the mind of any serious person. </w:t>
      </w:r>
      <w:r w:rsidRPr="009D0F6D">
        <w:rPr>
          <w:rStyle w:val="StyleUnderline"/>
        </w:rPr>
        <w:t>A friend recently recently returned from a U.S. Air Force base in Minot, North Dakota, where crews launch planes that carry nuclear missiles. All of the air crews, that she talked to, say that they are voting for Trump. If they are not worried about Trump and nuclear codes, why should we?</w:t>
      </w:r>
    </w:p>
    <w:p w:rsidR="009D0F6D" w:rsidRPr="009D0F6D" w:rsidRDefault="009D0F6D" w:rsidP="009D0F6D">
      <w:pPr>
        <w:pStyle w:val="Heading3"/>
      </w:pPr>
      <w:r w:rsidRPr="009D0F6D">
        <w:lastRenderedPageBreak/>
        <w:t>at: m.i.c.</w:t>
      </w:r>
    </w:p>
    <w:p w:rsidR="009D0F6D" w:rsidRPr="009D0F6D" w:rsidRDefault="009D0F6D" w:rsidP="009D0F6D">
      <w:pPr>
        <w:pStyle w:val="Heading4"/>
      </w:pPr>
      <w:r w:rsidRPr="009D0F6D">
        <w:t>There is no military-industrial complex- their evidence is hype</w:t>
      </w:r>
    </w:p>
    <w:p w:rsidR="009D0F6D" w:rsidRPr="009D0F6D" w:rsidRDefault="009D0F6D" w:rsidP="009D0F6D">
      <w:pPr>
        <w:rPr>
          <w:rStyle w:val="Style13ptBold"/>
          <w:b w:val="0"/>
        </w:rPr>
      </w:pPr>
      <w:r w:rsidRPr="009D0F6D">
        <w:rPr>
          <w:rStyle w:val="Style13ptBold"/>
        </w:rPr>
        <w:t xml:space="preserve">Thompson 17 </w:t>
      </w:r>
      <w:r w:rsidRPr="009D0F6D">
        <w:t>Loren B. Thompson is Chief Operating Officer of the non-profit Lexington Institute and Chief Executive Officer of Source Associates, a for-profit consultancy. Prior to holding his present positions, he was Deputy Director of the Security Studies Program at Georgetown University and taught graduate-level courses in strategy, technology and media affairs at Georgetown. He has also taught at Harvard University’s Kennedy School of Government (“Eisenhower's 'Military-Industrial Complex' Shrinks To 1% Of Economy”, 5/8/15, https://www.forbes.com/sites/lorenthompson/2017/05/08/eisenhowers-military-industrial-complex-shrinks-to-1-of-economy/2/#186f56f5661e)JK</w:t>
      </w:r>
    </w:p>
    <w:p w:rsidR="009D0F6D" w:rsidRPr="009D0F6D" w:rsidRDefault="009D0F6D" w:rsidP="009D0F6D">
      <w:pPr>
        <w:rPr>
          <w:rStyle w:val="Emphasis"/>
        </w:rPr>
      </w:pPr>
      <w:r w:rsidRPr="009D0F6D">
        <w:rPr>
          <w:rStyle w:val="StyleUnderline"/>
        </w:rPr>
        <w:t>The United States did not have a large defense industry for most of its history</w:t>
      </w:r>
      <w:r w:rsidRPr="009D0F6D">
        <w:rPr>
          <w:sz w:val="14"/>
        </w:rPr>
        <w:t xml:space="preserve">. Because threats were episodic rather than continuous, the traditional practice was to mobilize the commercial economy for war production when danger arose, and then demobilize when it had passed. That all changed with the coming of the Cold War, because threats remained elevated for 40 years and policymakers decided the nation must be ready for war on short notice. So a sprawling defense sector dedicated to making advanced weapons came into being, which President Dwight Eisenhower memorably described in his farewell address on January 17, 1961, as the </w:t>
      </w:r>
      <w:r w:rsidRPr="009D0F6D">
        <w:rPr>
          <w:rStyle w:val="Emphasis"/>
        </w:rPr>
        <w:t>"military-industrial complex." That phrase became the basis for endless conspiracy theories about</w:t>
      </w:r>
      <w:r w:rsidRPr="009D0F6D">
        <w:rPr>
          <w:rStyle w:val="StyleUnderline"/>
        </w:rPr>
        <w:t xml:space="preserve"> the undue influence that arms merchants supposedly exercised over government decisions. Th</w:t>
      </w:r>
      <w:r w:rsidRPr="009D0F6D">
        <w:rPr>
          <w:sz w:val="14"/>
        </w:rPr>
        <w:t xml:space="preserve">e theories typically argue that senior military officers, industry executives and key members of Congress collude to drive up weapons spending and distort national priorities. </w:t>
      </w:r>
      <w:r w:rsidRPr="009D0F6D">
        <w:rPr>
          <w:rStyle w:val="StyleUnderline"/>
        </w:rPr>
        <w:t>Having spent my entire adult life working with the industry</w:t>
      </w:r>
      <w:r w:rsidRPr="009D0F6D">
        <w:rPr>
          <w:sz w:val="14"/>
        </w:rPr>
        <w:t xml:space="preserve">, I can testify to the fact that the conspiracy theories are not groundless. </w:t>
      </w:r>
      <w:r w:rsidRPr="009D0F6D">
        <w:rPr>
          <w:rStyle w:val="Emphasis"/>
        </w:rPr>
        <w:t xml:space="preserve">However, they are almost always an exaggeration of reality, and that has become </w:t>
      </w:r>
      <w:proofErr w:type="gramStart"/>
      <w:r w:rsidRPr="009D0F6D">
        <w:rPr>
          <w:rStyle w:val="Emphasis"/>
        </w:rPr>
        <w:t>more true</w:t>
      </w:r>
      <w:proofErr w:type="gramEnd"/>
      <w:r w:rsidRPr="009D0F6D">
        <w:rPr>
          <w:rStyle w:val="Emphasis"/>
        </w:rPr>
        <w:t xml:space="preserve"> with time. Today, the notion that a military-industrial complex is calling the shots in Washington has become laughable.</w:t>
      </w:r>
      <w:r w:rsidRPr="009D0F6D">
        <w:rPr>
          <w:sz w:val="14"/>
        </w:rPr>
        <w:t xml:space="preserve"> </w:t>
      </w:r>
      <w:r w:rsidRPr="009D0F6D">
        <w:rPr>
          <w:rStyle w:val="StyleUnderline"/>
        </w:rPr>
        <w:t>The federal budget only claims 22% of the economy, and defense in turn represents a mere one in every seven federal dollars</w:t>
      </w:r>
      <w:r w:rsidRPr="009D0F6D">
        <w:rPr>
          <w:sz w:val="14"/>
        </w:rPr>
        <w:t xml:space="preserve"> (14% of the federal budget). Do the math, and it turns out that all that money </w:t>
      </w:r>
      <w:r w:rsidRPr="009D0F6D">
        <w:rPr>
          <w:rStyle w:val="StyleUnderline"/>
        </w:rPr>
        <w:t xml:space="preserve">Washington spends on the military only amounts to about 3% of the economy. </w:t>
      </w:r>
      <w:r w:rsidRPr="009D0F6D">
        <w:rPr>
          <w:sz w:val="14"/>
        </w:rPr>
        <w:t>Furthermore</w:t>
      </w:r>
      <w:r w:rsidRPr="009D0F6D">
        <w:rPr>
          <w:rStyle w:val="StyleUnderline"/>
        </w:rPr>
        <w:t>, most of the defense budget is not spent on weapons, it is spent on items like military pay and benefits, training, maintenance and the like. The amount of money set aside for developing and procuring military equipment in the budget agreement Congress reached last week is $197 billion -- a third of the $593 billion defense budget, and barely 1% of GDP</w:t>
      </w:r>
      <w:r w:rsidRPr="009D0F6D">
        <w:rPr>
          <w:sz w:val="14"/>
        </w:rPr>
        <w:t xml:space="preserve"> (which stands at $19 trillion). Granted, this may represent close to a tenth of all U.S. manufacturing, given the way so many industries have fled the U.S. for Mexico and Asia. But how much of a problem can the "military-industrial complex" be when it only represents 1% of the economy?</w:t>
      </w:r>
      <w:r w:rsidRPr="009D0F6D">
        <w:rPr>
          <w:rStyle w:val="StyleUnderline"/>
        </w:rPr>
        <w:t xml:space="preserve"> Healthcare is 17%, but nobody refers the "healthcare-industrial complex."</w:t>
      </w:r>
      <w:r w:rsidRPr="009D0F6D">
        <w:rPr>
          <w:sz w:val="14"/>
        </w:rPr>
        <w:t xml:space="preserve"> President Eisenhower may have had a valid point when he warned, "we must guard against the acquisition of unwarranted influence, whether sought or unsought, by the military-industrial complex." The U.S. had never had a big peacetime defense industry before his administration, and military spending claimed 9% of the economy -- and 52% of the federal budget -- the year he made the remark. That was pretty typical for the Eisenhower years, and Ike worried constantly about excessive military spending damaging the economy. Moreover, weapons spending was 44% of the defense budget in 1961, reflecting the fact that personnel costs were low thanks to conscription. But that changed with the coming of the All Volunteer Force in 1973, a Richard Nixon innovation fashioned at least in part to defuse opposition to Vietnam War policies. After 1973, the military had to compete in the job market for skilled labor, and compensation increased accordingly. As the cost of military pay, healthcare and retirement benefits rose, the portion of the budget available for buying weapons declined. Ronald Reagan was the last big spender on military technology, with money for development and procurement totaling 46% of the defense budget at the height of his buildup in 1986. That was nearly 3% of an economy that in inflation-adjusted terms was about half the size it is today. After Reagan, though, the Cold War ended and weapons spending went off a cliff. Secretary of Defense Dick Cheney killed a hundred major weapons programs between 1989 and 1992. So the "military-industrial complex" shrunk by two-thirds, and became a much smaller factor in the nation's economic life. </w:t>
      </w:r>
      <w:r w:rsidRPr="009D0F6D">
        <w:rPr>
          <w:rStyle w:val="StyleUnderline"/>
        </w:rPr>
        <w:t xml:space="preserve">It has remained relatively small to this day, thanks to the fact that no matter which party controls the White House or Congress, military personnel and readiness always get funded ahead of weapons. </w:t>
      </w:r>
      <w:r w:rsidRPr="009D0F6D">
        <w:rPr>
          <w:sz w:val="14"/>
        </w:rPr>
        <w:t xml:space="preserve">With healthcare costs continuing to rise and military outlays capped by Congress since 2012, </w:t>
      </w:r>
      <w:r w:rsidRPr="009D0F6D">
        <w:rPr>
          <w:rStyle w:val="StyleUnderline"/>
        </w:rPr>
        <w:t>there just isn't much money for buying weapons.</w:t>
      </w:r>
      <w:r w:rsidRPr="009D0F6D">
        <w:rPr>
          <w:sz w:val="14"/>
        </w:rPr>
        <w:t xml:space="preserve"> As I often point out</w:t>
      </w:r>
      <w:r w:rsidRPr="009D0F6D">
        <w:rPr>
          <w:rStyle w:val="StyleUnderline"/>
        </w:rPr>
        <w:t>, the amount of money the Army gets for weapons each year is a fraction of what Americans spend on beer or cigarettes.</w:t>
      </w:r>
      <w:r w:rsidRPr="009D0F6D">
        <w:rPr>
          <w:sz w:val="14"/>
        </w:rPr>
        <w:t xml:space="preserve"> </w:t>
      </w:r>
      <w:r w:rsidRPr="009D0F6D">
        <w:rPr>
          <w:rStyle w:val="Emphasis"/>
        </w:rPr>
        <w:t xml:space="preserve">This probably isn't going to change much under President Trump </w:t>
      </w:r>
      <w:r w:rsidRPr="009D0F6D">
        <w:rPr>
          <w:sz w:val="14"/>
        </w:rPr>
        <w:t xml:space="preserve">because he hasn't made any moves to recruit the eight Senate Democrats he needs for the super majority of 60 votes that repeal of budget caps would require. </w:t>
      </w:r>
      <w:r w:rsidRPr="009D0F6D">
        <w:rPr>
          <w:rStyle w:val="StyleUnderline"/>
        </w:rPr>
        <w:t xml:space="preserve">With proposed tax cuts likely to balloon deficits and infrastructure spending waiting in the wings, there won't be much funding in the defense budget for new weapons once personnel and readiness are covered. </w:t>
      </w:r>
      <w:r w:rsidRPr="009D0F6D">
        <w:rPr>
          <w:sz w:val="14"/>
        </w:rPr>
        <w:t xml:space="preserve">So </w:t>
      </w:r>
      <w:r w:rsidRPr="009D0F6D">
        <w:rPr>
          <w:rStyle w:val="Emphasis"/>
        </w:rPr>
        <w:t>the idea of a military-industrial complex shaping federal priorities has become more myth than reality,</w:t>
      </w:r>
      <w:r w:rsidRPr="009D0F6D">
        <w:rPr>
          <w:sz w:val="14"/>
        </w:rPr>
        <w:t xml:space="preserve"> the artifact of an era now long gone. </w:t>
      </w:r>
      <w:r w:rsidRPr="009D0F6D">
        <w:rPr>
          <w:rStyle w:val="StyleUnderline"/>
        </w:rPr>
        <w:t xml:space="preserve">Defense companies still lobby and they still do well by their shareholders, but they have ceased being the industrial colossus they once were. Trump might be well advised to spend more money on weapons as a way of stimulating manufacturing -- the money will get spent here rather than </w:t>
      </w:r>
      <w:r w:rsidRPr="009D0F6D">
        <w:rPr>
          <w:rStyle w:val="StyleUnderline"/>
        </w:rPr>
        <w:lastRenderedPageBreak/>
        <w:t xml:space="preserve">overseas -- but the military-industrial complex that Eisenhower warned of is </w:t>
      </w:r>
      <w:r w:rsidRPr="009D0F6D">
        <w:rPr>
          <w:rStyle w:val="Emphasis"/>
        </w:rPr>
        <w:t>history.</w:t>
      </w:r>
    </w:p>
    <w:p w:rsidR="009D0F6D" w:rsidRPr="009D0F6D" w:rsidRDefault="009D0F6D" w:rsidP="009D0F6D">
      <w:pPr>
        <w:pStyle w:val="Heading3"/>
      </w:pPr>
      <w:r w:rsidRPr="009D0F6D">
        <w:lastRenderedPageBreak/>
        <w:t>at: military bad</w:t>
      </w:r>
    </w:p>
    <w:p w:rsidR="009D0F6D" w:rsidRPr="009D0F6D" w:rsidRDefault="009D0F6D" w:rsidP="009D0F6D">
      <w:pPr>
        <w:pStyle w:val="Heading4"/>
      </w:pPr>
      <w:r w:rsidRPr="009D0F6D">
        <w:t>US hegemonic, militaristic, and cybernetic thought and action is necessary in today’s world to prevent worldwide death and suffering and prevent a much worse alternative world of non-US dominance. The alternative merely allows powers such as China to take over the world order and cause mass amounts of suffering and damage</w:t>
      </w:r>
    </w:p>
    <w:p w:rsidR="009D0F6D" w:rsidRPr="009D0F6D" w:rsidRDefault="009D0F6D" w:rsidP="009D0F6D">
      <w:pPr>
        <w:rPr>
          <w:rStyle w:val="Style13ptBold"/>
          <w:b w:val="0"/>
        </w:rPr>
      </w:pPr>
      <w:r w:rsidRPr="009D0F6D">
        <w:rPr>
          <w:rStyle w:val="Style13ptBold"/>
        </w:rPr>
        <w:t>Brooks 17</w:t>
      </w:r>
      <w:r w:rsidRPr="009D0F6D">
        <w:t xml:space="preserve"> Rosa Brooks is a professor at Georgetown University Law Center and the author of "How Everything Became War and the Military Became Everything." (“A hawk argues that U.S. military might is necessary in an uncertain world”, 1/26/17, https://www.washingtonpost.com/opinions/a-hawk-argues-that-however-flawed-us-military-might-is-necessary-in-an-uncertain-world/2017/01/25/74d1897e-e124-11e6-a453-19ec4b3d09ba_story.html?utm_term=.f7fcd03587bf)JK</w:t>
      </w:r>
    </w:p>
    <w:p w:rsidR="009D0F6D" w:rsidRPr="009D0F6D" w:rsidRDefault="009D0F6D" w:rsidP="009D0F6D">
      <w:pPr>
        <w:rPr>
          <w:rStyle w:val="Emphasis"/>
        </w:rPr>
      </w:pPr>
      <w:r w:rsidRPr="009D0F6D">
        <w:rPr>
          <w:sz w:val="14"/>
        </w:rPr>
        <w:t xml:space="preserve">Don’t let the title fool you: Eliot A. Cohen’s newest book, “The Big Stick: The Limits of Soft Power and the Necessity of Military Force,” isn’t a pro-war polemic. Instead, it’s very much in the “older, sadder, wiser” vein: Once seen as a cheerleader for the George W. Bush administration’s ambitious neo-conservative agenda, </w:t>
      </w:r>
      <w:r w:rsidRPr="009D0F6D">
        <w:rPr>
          <w:rStyle w:val="StyleUnderline"/>
        </w:rPr>
        <w:t xml:space="preserve">Cohen now offers a vision of American power largely stripped of illusion. The United States must enhance its military capabilities and remain engaged in shoring up the international order, he contends in this thoughtful and erudite book — but not because it is infallible. </w:t>
      </w:r>
      <w:r w:rsidRPr="009D0F6D">
        <w:rPr>
          <w:rStyle w:val="Emphasis"/>
        </w:rPr>
        <w:t>It’s simply that in this messy and uncertain world, there are currently no better alternatives.</w:t>
      </w:r>
      <w:r w:rsidRPr="009D0F6D">
        <w:rPr>
          <w:rStyle w:val="StyleUnderline"/>
        </w:rPr>
        <w:t xml:space="preserve"> Even though Cohen is passionate about a United States that is militarily powerful and internationally engaged, he is also a student of history, and for the most part, he owns up to recent U.S. failures</w:t>
      </w:r>
      <w:r w:rsidRPr="009D0F6D">
        <w:rPr>
          <w:sz w:val="14"/>
        </w:rPr>
        <w:t>. In Iraq and Afghanistan, the United States was “unprepared, intellectually and organizationally</w:t>
      </w:r>
      <w:r w:rsidRPr="009D0F6D">
        <w:rPr>
          <w:rStyle w:val="StyleUnderline"/>
        </w:rPr>
        <w:t>.” It made “fundamental misjudgments,” and the military adapted only haltingly and intermittently to the new forms of conflict it faced. Ultimately, Cohen concludes, the Iraq War, which he once staunchly supported, was “a mistake</w:t>
      </w:r>
      <w:r w:rsidRPr="009D0F6D">
        <w:rPr>
          <w:sz w:val="14"/>
        </w:rPr>
        <w:t xml:space="preserve">.” </w:t>
      </w:r>
      <w:r w:rsidRPr="009D0F6D">
        <w:rPr>
          <w:rStyle w:val="StyleUnderline"/>
        </w:rPr>
        <w:t>False intelligence about weapons of mass destruction damaged U.S. credibility,</w:t>
      </w:r>
      <w:r w:rsidRPr="009D0F6D">
        <w:rPr>
          <w:sz w:val="14"/>
        </w:rPr>
        <w:t xml:space="preserve"> as did the abuses at Abu Ghraib and elsewhere. More broadly</w:t>
      </w:r>
      <w:r w:rsidRPr="009D0F6D">
        <w:rPr>
          <w:rStyle w:val="StyleUnderline"/>
        </w:rPr>
        <w:t xml:space="preserve">, the war strained civil-military relations, caused tensions with key U.S. allies and left the United States weaker rather than stronger. </w:t>
      </w:r>
      <w:r w:rsidRPr="009D0F6D">
        <w:rPr>
          <w:sz w:val="14"/>
        </w:rPr>
        <w:t xml:space="preserve">Cohen is equally critical of American military and political leaders. Enamored of Special Operations forces and drone strikes, U.S. policymakers have confused tactical success with strategic progress, and the military has failed to invest in “the intellectual infrastructure” of hard power and to develop innovative new ways to bring in vital talent. Why, then, should the flawed and error-prone United States not simply cultivate its own garden, reserving the use of military force for narrow, defensive purposes? Cohen has an answer, and it’s far from triumphalist: </w:t>
      </w:r>
      <w:r w:rsidRPr="009D0F6D">
        <w:rPr>
          <w:rStyle w:val="StyleUnderline"/>
        </w:rPr>
        <w:t>We live in a country that has been continuously at war for the past 15 years and continually at war throughout its history, and we belong to a species that seems uniquely prone to bouts of mass slaughter</w:t>
      </w:r>
      <w:r w:rsidRPr="009D0F6D">
        <w:rPr>
          <w:sz w:val="14"/>
        </w:rPr>
        <w:t>. As Leon Trotsky is said to have remarked, “</w:t>
      </w:r>
      <w:r w:rsidRPr="009D0F6D">
        <w:rPr>
          <w:rStyle w:val="Emphasis"/>
        </w:rPr>
        <w:t>You may not be interested in war, but war is interested in you</w:t>
      </w:r>
      <w:r w:rsidRPr="009D0F6D">
        <w:rPr>
          <w:sz w:val="14"/>
        </w:rPr>
        <w:t xml:space="preserve">.” If we take that seriously, </w:t>
      </w:r>
      <w:r w:rsidRPr="009D0F6D">
        <w:rPr>
          <w:rStyle w:val="StyleUnderline"/>
        </w:rPr>
        <w:t>the United States needs to be engaged in the ongoing project of shoring up the international order it helped create, and it needs to accept that there may be times when political leaders will conclude, “</w:t>
      </w:r>
      <w:proofErr w:type="gramStart"/>
      <w:r w:rsidRPr="009D0F6D">
        <w:rPr>
          <w:rStyle w:val="StyleUnderline"/>
        </w:rPr>
        <w:t>however</w:t>
      </w:r>
      <w:proofErr w:type="gramEnd"/>
      <w:r w:rsidRPr="009D0F6D">
        <w:rPr>
          <w:rStyle w:val="StyleUnderline"/>
        </w:rPr>
        <w:t xml:space="preserve"> reluctantly, that violence is the least bad policy choice.” </w:t>
      </w:r>
      <w:r w:rsidRPr="009D0F6D">
        <w:rPr>
          <w:sz w:val="14"/>
        </w:rPr>
        <w:t xml:space="preserve">(Basic) </w:t>
      </w:r>
      <w:r w:rsidRPr="009D0F6D">
        <w:rPr>
          <w:rStyle w:val="StyleUnderline"/>
        </w:rPr>
        <w:t>That international order (and the American interests it protects) faces four main challenges. The first is China. China’s worldview is fundamentally incompatible with that of the United States</w:t>
      </w:r>
      <w:r w:rsidRPr="009D0F6D">
        <w:rPr>
          <w:sz w:val="14"/>
        </w:rPr>
        <w:t xml:space="preserve">, Cohen asserts. In </w:t>
      </w:r>
      <w:r w:rsidRPr="009D0F6D">
        <w:rPr>
          <w:rStyle w:val="StyleUnderline"/>
        </w:rPr>
        <w:t xml:space="preserve">the South China Sea, for instance, “China has made claims that would not only deny other countries access to the riches of the seabed, but would, by constraining commerce, render them vassals to their giant neighbor.” More broadly, China refuses to “recognize a state system based on equality and sovereignty, and an economic system built around globalized free trade supported by the rule of law.” Instead, “it has a hierarchical conception of international relations.” </w:t>
      </w:r>
      <w:r w:rsidRPr="009D0F6D">
        <w:rPr>
          <w:sz w:val="14"/>
        </w:rPr>
        <w:t xml:space="preserve">China, one supposes, might say the same of the United States. Still, </w:t>
      </w:r>
      <w:r w:rsidRPr="009D0F6D">
        <w:rPr>
          <w:rStyle w:val="StyleUnderline"/>
        </w:rPr>
        <w:t>Cohen is surely right that China’s recent attempt to claim most of the South China Sea as part of its territorial waters runs afoul of international law and greatly increases the risk of international conflict. “War,” Cohen notes, “may come without either side willing it from the beginning”; even an “accidental or nearly accidental clash between American and Chinese forces” could quickly spiral into overt conflict</w:t>
      </w:r>
      <w:r w:rsidRPr="009D0F6D">
        <w:rPr>
          <w:sz w:val="14"/>
        </w:rPr>
        <w:t xml:space="preserve">, </w:t>
      </w:r>
      <w:r w:rsidRPr="009D0F6D">
        <w:rPr>
          <w:rStyle w:val="StyleUnderline"/>
        </w:rPr>
        <w:t>and there is no guarantee that the United States would emerge victorious.</w:t>
      </w:r>
      <w:r w:rsidRPr="009D0F6D">
        <w:rPr>
          <w:sz w:val="14"/>
        </w:rPr>
        <w:t xml:space="preserve"> </w:t>
      </w:r>
      <w:r w:rsidRPr="009D0F6D">
        <w:rPr>
          <w:rStyle w:val="StyleUnderline"/>
        </w:rPr>
        <w:t>Washington</w:t>
      </w:r>
      <w:r w:rsidRPr="009D0F6D">
        <w:rPr>
          <w:sz w:val="14"/>
        </w:rPr>
        <w:t xml:space="preserve">, Cohen contends, </w:t>
      </w:r>
      <w:r w:rsidRPr="009D0F6D">
        <w:rPr>
          <w:rStyle w:val="StyleUnderline"/>
        </w:rPr>
        <w:t xml:space="preserve">must therefore “convince [this] rising, assertive and yet vulnerable peer” that attacks on its neighbors or on the United States would “not only fail, but endanger the regime that launched them,” something that can “only be accomplished by an </w:t>
      </w:r>
      <w:r w:rsidRPr="009D0F6D">
        <w:rPr>
          <w:rStyle w:val="StyleUnderline"/>
        </w:rPr>
        <w:lastRenderedPageBreak/>
        <w:t>American force structure, alliance system, and mobilization capacity that makes such attacks self-evidently unwise.” Cohen sees a second challenge to U.S. interests in the behavior of powerful nuclear and near-nuclear states such as Russia, Iran and North Korea.</w:t>
      </w:r>
      <w:r w:rsidRPr="009D0F6D">
        <w:rPr>
          <w:sz w:val="14"/>
        </w:rPr>
        <w:t xml:space="preserve"> </w:t>
      </w:r>
      <w:r w:rsidRPr="009D0F6D">
        <w:rPr>
          <w:rStyle w:val="StyleUnderline"/>
        </w:rPr>
        <w:t>Each aims to change regional balances of power in ways that could trigger widespread conflict, and each, he argues</w:t>
      </w:r>
      <w:r w:rsidRPr="009D0F6D">
        <w:rPr>
          <w:rStyle w:val="Emphasis"/>
        </w:rPr>
        <w:t>, can be deterred only by clear evidence that the United States will, if necessary, respond to aggressive or destabilizing actions with decisive force</w:t>
      </w:r>
      <w:r w:rsidRPr="009D0F6D">
        <w:rPr>
          <w:rStyle w:val="StyleUnderline"/>
        </w:rPr>
        <w:t>.</w:t>
      </w:r>
      <w:r w:rsidRPr="009D0F6D">
        <w:rPr>
          <w:sz w:val="14"/>
        </w:rPr>
        <w:t xml:space="preserve"> In Cohen’s eyes</w:t>
      </w:r>
      <w:r w:rsidRPr="009D0F6D">
        <w:rPr>
          <w:rStyle w:val="StyleUnderline"/>
        </w:rPr>
        <w:t>, a third threat is posed by the “various jihadi movements — al-Qaeda, the Islamic State, al-Shabaab, Boko Haram, and others.”</w:t>
      </w:r>
      <w:r w:rsidRPr="009D0F6D">
        <w:rPr>
          <w:sz w:val="14"/>
        </w:rPr>
        <w:t xml:space="preserve"> </w:t>
      </w:r>
      <w:r w:rsidRPr="009D0F6D">
        <w:rPr>
          <w:rStyle w:val="StyleUnderline"/>
        </w:rPr>
        <w:t>Traditional models of deterrence have little to offer when it comes to ideologically motivated, violent nonstate actors, and the United States has struggled both to define and to respond to these nontraditional foes</w:t>
      </w:r>
      <w:r w:rsidRPr="009D0F6D">
        <w:rPr>
          <w:sz w:val="14"/>
        </w:rPr>
        <w:t xml:space="preserve">. On the one hand, such extremist groups pose no existential threat to the United States; on the other hand, they can’t merely be ignored. </w:t>
      </w:r>
      <w:r w:rsidRPr="009D0F6D">
        <w:rPr>
          <w:rStyle w:val="StyleUnderline"/>
        </w:rPr>
        <w:t>Cohen advocates a combination of “lethal operations . . . to tamp down, disrupt, and limit a virus that cannot, however, be destroyed this way”; a focus on capturing “and where possible, turning” leading terrorists; and a greatly expanded effort to harness American “soft power” to counter extremist ideologies</w:t>
      </w:r>
      <w:r w:rsidRPr="009D0F6D">
        <w:rPr>
          <w:sz w:val="14"/>
        </w:rPr>
        <w:t>. Finally, “</w:t>
      </w:r>
      <w:r w:rsidRPr="009D0F6D">
        <w:rPr>
          <w:rStyle w:val="StyleUnderline"/>
        </w:rPr>
        <w:t>The Big Stick” turns to the challenges posed by ungoverned spaces and the global commons.</w:t>
      </w:r>
      <w:r w:rsidRPr="009D0F6D">
        <w:rPr>
          <w:sz w:val="14"/>
        </w:rPr>
        <w:t xml:space="preserve"> Here</w:t>
      </w:r>
      <w:r w:rsidRPr="009D0F6D">
        <w:rPr>
          <w:rStyle w:val="StyleUnderline"/>
        </w:rPr>
        <w:t>, there is often no “enemy” but rather a compelling U.S. interest in ensuring that the world’s trouble spots don’t boil over. The refugee flows engendered by Syria’s civil war are destabilizing Europe; internal conflicts in Yemen, Iraq and a dozen other places also threaten regional stability</w:t>
      </w:r>
      <w:r w:rsidRPr="009D0F6D">
        <w:rPr>
          <w:sz w:val="14"/>
        </w:rPr>
        <w:t xml:space="preserve">. Similarly, </w:t>
      </w:r>
      <w:r w:rsidRPr="009D0F6D">
        <w:rPr>
          <w:rStyle w:val="StyleUnderline"/>
        </w:rPr>
        <w:t>tensions over access to and control of the oceans, over the potentially vast resources beneath the melting polar ice caps, over outer space, and over cyberspace could easily escalate</w:t>
      </w:r>
      <w:r w:rsidRPr="009D0F6D">
        <w:rPr>
          <w:sz w:val="14"/>
        </w:rPr>
        <w:t>. Complex as they are, Cohen insists, “</w:t>
      </w:r>
      <w:proofErr w:type="gramStart"/>
      <w:r w:rsidRPr="009D0F6D">
        <w:rPr>
          <w:rStyle w:val="Emphasis"/>
        </w:rPr>
        <w:t>in</w:t>
      </w:r>
      <w:proofErr w:type="gramEnd"/>
      <w:r w:rsidRPr="009D0F6D">
        <w:rPr>
          <w:rStyle w:val="Emphasis"/>
        </w:rPr>
        <w:t xml:space="preserve"> all these dimensions of ungoverned space and the commons,” American “military power remains the ultimate guarantor that the diverse great commons of mankind remain accessible to all.”</w:t>
      </w:r>
    </w:p>
    <w:p w:rsidR="009D0F6D" w:rsidRPr="009D0F6D" w:rsidRDefault="009D0F6D" w:rsidP="009D0F6D">
      <w:pPr>
        <w:pStyle w:val="Heading3"/>
      </w:pPr>
      <w:r w:rsidRPr="009D0F6D">
        <w:lastRenderedPageBreak/>
        <w:t>at: hacking</w:t>
      </w:r>
    </w:p>
    <w:p w:rsidR="009D0F6D" w:rsidRPr="009D0F6D" w:rsidRDefault="009D0F6D" w:rsidP="009D0F6D">
      <w:pPr>
        <w:pStyle w:val="Heading4"/>
      </w:pPr>
      <w:r w:rsidRPr="009D0F6D">
        <w:t>We should probably not hack hospitals</w:t>
      </w:r>
    </w:p>
    <w:p w:rsidR="009D0F6D" w:rsidRPr="009D0F6D" w:rsidRDefault="009D0F6D" w:rsidP="009D0F6D">
      <w:r w:rsidRPr="009D0F6D">
        <w:rPr>
          <w:rStyle w:val="Style13ptBold"/>
        </w:rPr>
        <w:t>Griffin 17</w:t>
      </w:r>
      <w:r w:rsidRPr="009D0F6D">
        <w:t>- Andrew Griffin (“NHS cyber attack: Large-scale hack plunges hospitals across England into chaos”, 5/12/17, http://www.independent.co.uk/news/uk/home-news/nhs-cyber-attack-hospitals-hack-england-emergency-patients-divert-shut-down-a7732816.html)JK</w:t>
      </w:r>
    </w:p>
    <w:p w:rsidR="009D0F6D" w:rsidRPr="009D0F6D" w:rsidRDefault="009D0F6D" w:rsidP="009D0F6D">
      <w:pPr>
        <w:rPr>
          <w:sz w:val="14"/>
        </w:rPr>
      </w:pPr>
      <w:r w:rsidRPr="009D0F6D">
        <w:rPr>
          <w:rStyle w:val="StyleUnderline"/>
        </w:rPr>
        <w:t>Dozens of hospital trusts across the country have been hit by a huge cyber attack, plunging the NHS into chaos. IT systems appear to have broken and emergency patients are being diverted</w:t>
      </w:r>
      <w:r w:rsidRPr="009D0F6D">
        <w:rPr>
          <w:sz w:val="14"/>
        </w:rPr>
        <w:t xml:space="preserve"> to other areas, with hospitals across England and Scotland affected. The NHS was just one of the victims of the huge attack, which spread across the world infecting computers in 74 countries in Europe and Asia. On Friday night, US firm Fedex announced its operations in the US were also affected. Russia's interior and emergencies ministries, as well as the country's biggest bank, Sberbank, also said they were targeted. </w:t>
      </w:r>
      <w:r w:rsidRPr="009D0F6D">
        <w:rPr>
          <w:rStyle w:val="StyleUnderline"/>
        </w:rPr>
        <w:t xml:space="preserve">The hack appears to be an example of ransomware – malicious hackers breaking into computers and only allowing their owners back in when they pay enough money. </w:t>
      </w:r>
      <w:r w:rsidRPr="009D0F6D">
        <w:rPr>
          <w:sz w:val="14"/>
        </w:rPr>
        <w:t xml:space="preserve">Gadgets and tech news in pictures 43 show all </w:t>
      </w:r>
      <w:r w:rsidRPr="009D0F6D">
        <w:rPr>
          <w:rStyle w:val="StyleUnderline"/>
        </w:rPr>
        <w:t xml:space="preserve">A message showing on computers tells users that they can recover files but only if they send $300 of bitcoin to a specific address. </w:t>
      </w:r>
      <w:r w:rsidRPr="009D0F6D">
        <w:rPr>
          <w:sz w:val="14"/>
        </w:rPr>
        <w:t xml:space="preserve">The price will rise with time and the files will eventually be deleted, the warning reads. </w:t>
      </w:r>
      <w:r w:rsidRPr="009D0F6D">
        <w:rPr>
          <w:rStyle w:val="StyleUnderline"/>
        </w:rPr>
        <w:t>Affected NHS trusts said that IT systems had been shut down in order to protect them. That meant that all systems were offline and hospitals were unable to accept incoming calls. Scheduled appointments had to be cancelled, ambulances were diverted and some departments shut down entirely. What staff were working had to do so with pen and paper and without access to any digital files. Leaders including Theresa May and Nicola Sturgeon held crisis meetings on the issue to attempt to stem the effects.</w:t>
      </w:r>
      <w:r w:rsidRPr="009D0F6D">
        <w:rPr>
          <w:sz w:val="14"/>
        </w:rPr>
        <w:t xml:space="preserve"> The attack appeared to be a new strain of a relatively well-known piece of ransomware known as Wanna Decryptor. That was updated on the day of the attack and spread around the world soon after, according to security experts. A conversation circulating online </w:t>
      </w:r>
      <w:r w:rsidRPr="009D0F6D">
        <w:rPr>
          <w:rStyle w:val="StyleUnderline"/>
        </w:rPr>
        <w:t>saw one doctor saying "our hospital is down".</w:t>
      </w:r>
      <w:r w:rsidRPr="009D0F6D">
        <w:rPr>
          <w:sz w:val="14"/>
        </w:rPr>
        <w:t xml:space="preserve"> </w:t>
      </w:r>
      <w:r w:rsidRPr="009D0F6D">
        <w:rPr>
          <w:rStyle w:val="StyleUnderline"/>
        </w:rPr>
        <w:t xml:space="preserve">"We got a message saying your computers are now under their control and pay a certain amount of money," the messages read. "And now everything is gone.” </w:t>
      </w:r>
      <w:r w:rsidRPr="009D0F6D">
        <w:rPr>
          <w:sz w:val="14"/>
        </w:rPr>
        <w:t xml:space="preserve">The NHS has been hit by such attacks before. But this was by far the worst, experts said, taking down an unprecedented number of trusts and hospitals. It came soon after a report was published in the British Medical Journal in which neurologist Dr Krishna Chinthapalli warned hospitals that they were at risk of an attack. "We should be prepared: more hospitals will almost certainly be shut down by ransomware this year," he wrote. He warned just hours before </w:t>
      </w:r>
      <w:r w:rsidRPr="009D0F6D">
        <w:rPr>
          <w:rStyle w:val="StyleUnderline"/>
        </w:rPr>
        <w:t>the hack broke out that IT departments needed to do more to keep hospitals safe, and that such hacks – which have already hit some hospitals in the US – were a problem waiting to happen.</w:t>
      </w:r>
      <w:r w:rsidRPr="009D0F6D">
        <w:rPr>
          <w:sz w:val="14"/>
        </w:rPr>
        <w:t xml:space="preserve"> However, the new attack was the worst ever seen, he said. "I've never heard about a ransomware attack being so widespread - affecting so many hospitals across such a wide area," he said. "There have been many isolated attacks but this is the first to be so coordinated - a number of attacks in different parts of the country</w:t>
      </w:r>
      <w:proofErr w:type="gramStart"/>
      <w:r w:rsidRPr="009D0F6D">
        <w:rPr>
          <w:sz w:val="14"/>
        </w:rPr>
        <w:t>. "</w:t>
      </w:r>
      <w:proofErr w:type="gramEnd"/>
      <w:r w:rsidRPr="009D0F6D">
        <w:rPr>
          <w:sz w:val="14"/>
        </w:rPr>
        <w:t>We have not seen this either here or in other countries - such as America." NHS trusts also were asking people not to come to A&amp;E, but instead to ring 111, or 999 in the case of an emergency.</w:t>
      </w:r>
    </w:p>
    <w:p w:rsidR="009D0F6D" w:rsidRPr="009D0F6D" w:rsidRDefault="009D0F6D" w:rsidP="009D0F6D">
      <w:pPr>
        <w:pStyle w:val="Heading4"/>
      </w:pPr>
      <w:r w:rsidRPr="009D0F6D">
        <w:t>Hacking is pretty bad- hospitals, banks, military</w:t>
      </w:r>
    </w:p>
    <w:p w:rsidR="009D0F6D" w:rsidRPr="009D0F6D" w:rsidRDefault="009D0F6D" w:rsidP="009D0F6D">
      <w:r w:rsidRPr="009D0F6D">
        <w:rPr>
          <w:rStyle w:val="Style13ptBold"/>
        </w:rPr>
        <w:t>Leetaru 16</w:t>
      </w:r>
      <w:r w:rsidRPr="009D0F6D">
        <w:t xml:space="preserve">- Kalev Leetaru (“Hacking Hospitals </w:t>
      </w:r>
      <w:proofErr w:type="gramStart"/>
      <w:r w:rsidRPr="009D0F6D">
        <w:t>And</w:t>
      </w:r>
      <w:proofErr w:type="gramEnd"/>
      <w:r w:rsidRPr="009D0F6D">
        <w:t xml:space="preserve"> Holding Hostages: Cybersecurity In 2016”, 3/29/16, https://www.forbes.com/sites/kalevleetaru/2016/03/29/hacking-hospitals-and-holding-hostages-cybersecurity-in-2016/#4188fc4e7d59)JK</w:t>
      </w:r>
    </w:p>
    <w:p w:rsidR="009D0F6D" w:rsidRPr="009D0F6D" w:rsidRDefault="009D0F6D" w:rsidP="009D0F6D">
      <w:pPr>
        <w:rPr>
          <w:u w:val="single"/>
        </w:rPr>
      </w:pPr>
      <w:r w:rsidRPr="009D0F6D">
        <w:rPr>
          <w:sz w:val="14"/>
        </w:rPr>
        <w:t xml:space="preserve">Yesterday </w:t>
      </w:r>
      <w:r w:rsidRPr="009D0F6D">
        <w:rPr>
          <w:rStyle w:val="StyleUnderline"/>
        </w:rPr>
        <w:t>morning MedStar Health became just the latest organization to suffer the damage of a cyberattack in what early reports suggest may be yet another ransomware attack</w:t>
      </w:r>
      <w:r w:rsidRPr="009D0F6D">
        <w:rPr>
          <w:sz w:val="14"/>
        </w:rPr>
        <w:t xml:space="preserve">. Unlike traditional cyberattacks designed to exfiltrate records, delete data or physically damage computing systems, ransomware attacks appear to be on the rise due to the ease in which such extortion translates directly to money in the pockets of cyber criminals. If </w:t>
      </w:r>
      <w:r w:rsidRPr="009D0F6D">
        <w:rPr>
          <w:rStyle w:val="StyleUnderline"/>
        </w:rPr>
        <w:t xml:space="preserve">MedStar’s cyberattack turns out to be ransomware, it would join at least three other medical institutions breached in just the last few weeks. Combined with the anonymity of bitcoin and the rise of targeted attacks focused on soft targets like hospitals, 2016 is shaping up to be a bountiful year in the extortion business. </w:t>
      </w:r>
      <w:r w:rsidRPr="009D0F6D">
        <w:rPr>
          <w:sz w:val="14"/>
        </w:rPr>
        <w:t xml:space="preserve">While the underlying technology has been around for several decades, ransomware has enjoyed a renaissance of sorts with the confluence of improved targeting, the all-digital workplace and bitcoin to provide secure anonymized funds transfer. </w:t>
      </w:r>
      <w:r w:rsidRPr="009D0F6D">
        <w:rPr>
          <w:rStyle w:val="StyleUnderline"/>
        </w:rPr>
        <w:t xml:space="preserve">Modern ransomware attacks increasingly target small business, local government and medical institutions due to their historically poor cyber posture. Medical facilities in particular are proving to be a target-rich environment in that they are all too often a hodgepodge of outdated systems and rushed employees with little cyber training. </w:t>
      </w:r>
      <w:r w:rsidRPr="009D0F6D">
        <w:rPr>
          <w:rStyle w:val="Emphasis"/>
        </w:rPr>
        <w:t>Hospitals can ill-afford the downtime of restoring from backups or shutting down their systems for extended periods of time and so may be viewed in the eyes of cyber criminals as more likely to pay up without a fight.</w:t>
      </w:r>
      <w:r w:rsidRPr="009D0F6D">
        <w:rPr>
          <w:rStyle w:val="StyleUnderline"/>
        </w:rPr>
        <w:t xml:space="preserve"> The Hollywood image of a hospital held hostage by hackers burst into national headlines</w:t>
      </w:r>
      <w:r w:rsidRPr="009D0F6D">
        <w:rPr>
          <w:sz w:val="14"/>
        </w:rPr>
        <w:t xml:space="preserve"> last month when Hollywood Presbyterian Medical Center announced </w:t>
      </w:r>
      <w:r w:rsidRPr="009D0F6D">
        <w:rPr>
          <w:rStyle w:val="StyleUnderline"/>
        </w:rPr>
        <w:t xml:space="preserve">it had been infected by ransomware and elected to </w:t>
      </w:r>
      <w:r w:rsidRPr="009D0F6D">
        <w:rPr>
          <w:rStyle w:val="StyleUnderline"/>
        </w:rPr>
        <w:lastRenderedPageBreak/>
        <w:t xml:space="preserve">pay the ransom in order to restore access to its files. The dystopian nightmare of </w:t>
      </w:r>
      <w:r w:rsidRPr="009D0F6D">
        <w:rPr>
          <w:rStyle w:val="Emphasis"/>
        </w:rPr>
        <w:t>an entire city being held hostage</w:t>
      </w:r>
      <w:r w:rsidRPr="009D0F6D">
        <w:rPr>
          <w:rStyle w:val="StyleUnderline"/>
        </w:rPr>
        <w:t xml:space="preserve"> has even become reality as municipalities are finding their outdated IT infrastructure a severe liability.</w:t>
      </w:r>
      <w:r w:rsidRPr="009D0F6D">
        <w:rPr>
          <w:sz w:val="14"/>
        </w:rPr>
        <w:t xml:space="preserve"> ADVERTISING </w:t>
      </w:r>
      <w:proofErr w:type="gramStart"/>
      <w:r w:rsidRPr="009D0F6D">
        <w:rPr>
          <w:sz w:val="14"/>
        </w:rPr>
        <w:t>As</w:t>
      </w:r>
      <w:proofErr w:type="gramEnd"/>
      <w:r w:rsidRPr="009D0F6D">
        <w:rPr>
          <w:sz w:val="14"/>
        </w:rPr>
        <w:t xml:space="preserve"> ransomware tactics have evolved, attacks have shifted from high-volume blind targeting to carefully orchestrated breaches in which the attackers sometimes burrow into a victim’s network for months in order to infect the furthest corners of the network and encrypt or corrupt backup files, making payment the only way to get back the missing data. In the physical world, </w:t>
      </w:r>
      <w:r w:rsidRPr="009D0F6D">
        <w:rPr>
          <w:rStyle w:val="StyleUnderline"/>
        </w:rPr>
        <w:t>law enforcement acts as a deterrence to a group of criminals raiding a hospital and holding its workers and patients hostage and will respond quickly and in force to end any hostage situations that do occur. In the cyber domain, however, law enforcement is largely absent, unable to offer any meaningful deterrence or protection</w:t>
      </w:r>
      <w:r w:rsidRPr="009D0F6D">
        <w:rPr>
          <w:sz w:val="14"/>
        </w:rPr>
        <w:t xml:space="preserve">. </w:t>
      </w:r>
      <w:r w:rsidRPr="009D0F6D">
        <w:rPr>
          <w:rStyle w:val="Emphasis"/>
        </w:rPr>
        <w:t>When a cyber hostage situation does occur, all police can do is conduct a postmortem at best</w:t>
      </w:r>
      <w:r w:rsidRPr="009D0F6D">
        <w:rPr>
          <w:sz w:val="14"/>
        </w:rPr>
        <w:t xml:space="preserve">. Even if a victim is able to definitively identify its attackers, they are frequently based outside of law enforcement jurisdiction and the legal rights of a company to launch its own cyber operations to forcibly end an attack and recover its data are murky at best. </w:t>
      </w:r>
      <w:r w:rsidRPr="009D0F6D">
        <w:rPr>
          <w:rStyle w:val="StyleUnderline"/>
        </w:rPr>
        <w:t>Even banks are no longer safe in the cyber world</w:t>
      </w:r>
      <w:r w:rsidRPr="009D0F6D">
        <w:rPr>
          <w:sz w:val="14"/>
        </w:rPr>
        <w:t xml:space="preserve">. While robbing the New York Federal Reserve is usually limited to Hollywood blockbusters the Bangladesh Central Bank learned last month that bank robbers today are increasingly using computers instead of guns when hackers transferred more than 100 million dollars out of its accounts at the Federal Reserve. </w:t>
      </w:r>
      <w:r w:rsidRPr="009D0F6D">
        <w:rPr>
          <w:rStyle w:val="StyleUnderline"/>
        </w:rPr>
        <w:t xml:space="preserve">An Austrian aerospace company similarly lost 54 million dollars </w:t>
      </w:r>
      <w:r w:rsidRPr="009D0F6D">
        <w:rPr>
          <w:sz w:val="14"/>
        </w:rPr>
        <w:t xml:space="preserve">this past January when hackers got ahold of login credentials for its corporate treasury management system. Government itself, including its most senior intelligence and national security officials are no better off when a single phishing email can redirect their home phone service and personal email accounts. </w:t>
      </w:r>
      <w:r w:rsidRPr="009D0F6D">
        <w:rPr>
          <w:rStyle w:val="StyleUnderline"/>
        </w:rPr>
        <w:t>Today such ransomware attacks are largely the work of criminal actors looking for a quick payoff, but the underlying techniques are already part of military planning for state-sponsored cyberwarfare. Russia showcased the civilian targeting of modern hybrid operations in its attack on Ukraine’s power grid, which included software designed to physically destroy computer equipment. Even the US has been designing crippling cyberattack plans targeting the civilian sector.</w:t>
      </w:r>
      <w:r w:rsidRPr="009D0F6D">
        <w:rPr>
          <w:sz w:val="14"/>
        </w:rPr>
        <w:t xml:space="preserve"> In case its nuclear negotiations with Iran failed, the US was prepared to shut down the country’s power grid and communications networks. </w:t>
      </w:r>
      <w:r w:rsidRPr="009D0F6D">
        <w:rPr>
          <w:rStyle w:val="StyleUnderline"/>
        </w:rPr>
        <w:t>Imagine a future “first strike” cyberattack in which a nation burrowed its way deeply into the industrial and commercial networks of another state and deployed ransomware across its entire private sector, flipping a single switch to hold the entire country for ransom. Such a nightmare scenario is unfortunately far closer than anyone might think.</w:t>
      </w:r>
    </w:p>
    <w:p w:rsidR="009D0F6D" w:rsidRPr="009D0F6D" w:rsidRDefault="009D0F6D" w:rsidP="009D0F6D">
      <w:pPr>
        <w:pStyle w:val="Heading3"/>
      </w:pPr>
      <w:r w:rsidRPr="009D0F6D">
        <w:lastRenderedPageBreak/>
        <w:t>impact turn – health care</w:t>
      </w:r>
    </w:p>
    <w:p w:rsidR="009D0F6D" w:rsidRPr="009D0F6D" w:rsidRDefault="009D0F6D" w:rsidP="009D0F6D">
      <w:pPr>
        <w:pStyle w:val="Heading4"/>
      </w:pPr>
      <w:r w:rsidRPr="009D0F6D">
        <w:t>Cybernetics is crucial to all aspects of health care- its life or death</w:t>
      </w:r>
    </w:p>
    <w:p w:rsidR="009D0F6D" w:rsidRPr="009D0F6D" w:rsidRDefault="009D0F6D" w:rsidP="009D0F6D">
      <w:r w:rsidRPr="009D0F6D">
        <w:rPr>
          <w:rStyle w:val="Style13ptBold"/>
        </w:rPr>
        <w:t>Hiroshi 82</w:t>
      </w:r>
      <w:r w:rsidRPr="009D0F6D">
        <w:t xml:space="preserve"> Abe Hiroshi (“Cybernetics in Medicine”, P 50-55, https://www.jstage.jst.go.jp/article/internalmedicine1962/21/1/21_1_50/_article)JK</w:t>
      </w:r>
    </w:p>
    <w:p w:rsidR="009D0F6D" w:rsidRPr="009D0F6D" w:rsidRDefault="009D0F6D" w:rsidP="009D0F6D">
      <w:pPr>
        <w:rPr>
          <w:u w:val="single"/>
        </w:rPr>
      </w:pPr>
      <w:r w:rsidRPr="009D0F6D">
        <w:rPr>
          <w:sz w:val="14"/>
        </w:rPr>
        <w:t xml:space="preserve">From the time of G. Bernard the existence of a dynamic regulation system for living organisms was recognized, but the clarification of this </w:t>
      </w:r>
      <w:r w:rsidRPr="009D0F6D">
        <w:rPr>
          <w:rStyle w:val="StyleUnderline"/>
        </w:rPr>
        <w:t xml:space="preserve">mechanism as being based on a simple but important principle called a "feedback system" dates from cybernetics. </w:t>
      </w:r>
      <w:r w:rsidRPr="009D0F6D">
        <w:rPr>
          <w:sz w:val="14"/>
        </w:rPr>
        <w:t xml:space="preserve">And from </w:t>
      </w:r>
      <w:r w:rsidRPr="009D0F6D">
        <w:rPr>
          <w:rStyle w:val="StyleUnderline"/>
        </w:rPr>
        <w:t>this principle came the elucidation of a design for the regulation of endocrine secretion, body fluids, circulation, respiration, and the nervous and other system</w:t>
      </w:r>
      <w:r w:rsidRPr="009D0F6D">
        <w:rPr>
          <w:sz w:val="14"/>
        </w:rPr>
        <w:t xml:space="preserve">s. Furthermore, even for the complex regulation mechanism of enzyme levels, working hypotheses were established from the feedback control viewpoint, accelerating research in this field. </w:t>
      </w:r>
      <w:r w:rsidRPr="009D0F6D">
        <w:rPr>
          <w:rStyle w:val="StyleUnderline"/>
        </w:rPr>
        <w:t xml:space="preserve">With the capability to use concepts of control in this way to understand the life phenomenon, and with the discovery of DNA, on the other hand, clarifying the physical bases for life information generation, there came about a recognition of the importance of </w:t>
      </w:r>
      <w:r w:rsidRPr="009D0F6D">
        <w:rPr>
          <w:rStyle w:val="Emphasis"/>
        </w:rPr>
        <w:t>"information", added to the concepts of "matter" and "energy</w:t>
      </w:r>
      <w:r w:rsidRPr="009D0F6D">
        <w:rPr>
          <w:rStyle w:val="StyleUnderline"/>
        </w:rPr>
        <w:t>" which had formerly reigned supreme in the biological scienc</w:t>
      </w:r>
      <w:r w:rsidRPr="009D0F6D">
        <w:rPr>
          <w:sz w:val="14"/>
        </w:rPr>
        <w:t>es, to the extent that it could be said, "</w:t>
      </w:r>
      <w:r w:rsidRPr="009D0F6D">
        <w:rPr>
          <w:rStyle w:val="Emphasis"/>
        </w:rPr>
        <w:t xml:space="preserve">Without information, there can be no life." </w:t>
      </w:r>
      <w:r w:rsidRPr="009D0F6D">
        <w:rPr>
          <w:rStyle w:val="StyleUnderline"/>
        </w:rPr>
        <w:t xml:space="preserve">After this came the beginning of the discourse on organism system as to the study of biological information: on the one hand, research at the molecular level for information on heredity, immunity, etc., and concurrently, on the other hand, attmpts to grasp the phenomenon of life from the aspect of information distribution and transformation with regard to such functions as control, communication, and assessment. </w:t>
      </w:r>
      <w:r w:rsidRPr="009D0F6D">
        <w:rPr>
          <w:sz w:val="14"/>
        </w:rPr>
        <w:t xml:space="preserve">ILLNESS </w:t>
      </w:r>
      <w:r w:rsidRPr="009D0F6D">
        <w:rPr>
          <w:rStyle w:val="StyleUnderline"/>
        </w:rPr>
        <w:t xml:space="preserve">There is also a new perspective on illness, based on the information science view of life. Analysis of the etiology and interpretation of the phenomena of endocrine, metabolic, circulatory, and nervous diseases, amongothers, are nowcarried out from the standpoint of a malfunction or failure of feedback control mechanisms. </w:t>
      </w:r>
      <w:r w:rsidRPr="009D0F6D">
        <w:rPr>
          <w:sz w:val="14"/>
        </w:rPr>
        <w:t xml:space="preserve">Statistics and probability theory have been adopted in the understanding of illness. With the analysis in multidimensional space of the primary factors </w:t>
      </w:r>
      <w:r w:rsidRPr="009D0F6D">
        <w:rPr>
          <w:rStyle w:val="StyleUnderline"/>
        </w:rPr>
        <w:t>and aspects of chronic diseases with complex causes and variegated symptoms, and the weighing of the individual factors and symptoms</w:t>
      </w:r>
      <w:proofErr w:type="gramStart"/>
      <w:r w:rsidRPr="009D0F6D">
        <w:rPr>
          <w:rStyle w:val="StyleUnderline"/>
        </w:rPr>
        <w:t>,the</w:t>
      </w:r>
      <w:proofErr w:type="gramEnd"/>
      <w:r w:rsidRPr="009D0F6D">
        <w:rPr>
          <w:rStyle w:val="StyleUnderline"/>
        </w:rPr>
        <w:t xml:space="preserve"> boundary between health and illness is being grasped, </w:t>
      </w:r>
      <w:r w:rsidRPr="009D0F6D">
        <w:rPr>
          <w:sz w:val="14"/>
        </w:rPr>
        <w:t xml:space="preserve">not in the black-and-white manner of conventional infectious diseases, but in terms of probability. DIAGNOSIS </w:t>
      </w:r>
      <w:proofErr w:type="gramStart"/>
      <w:r w:rsidRPr="009D0F6D">
        <w:rPr>
          <w:rStyle w:val="Emphasis"/>
        </w:rPr>
        <w:t>It</w:t>
      </w:r>
      <w:proofErr w:type="gramEnd"/>
      <w:r w:rsidRPr="009D0F6D">
        <w:rPr>
          <w:rStyle w:val="Emphasis"/>
        </w:rPr>
        <w:t xml:space="preserve"> was pointed out from the advent of cybernetics that the process of diagnosis and treatment, as mutual exchange of information between doctor and patient, is a type of feedback system. </w:t>
      </w:r>
      <w:r w:rsidRPr="009D0F6D">
        <w:rPr>
          <w:rStyle w:val="StyleUnderline"/>
        </w:rPr>
        <w:t>Diagnosis has been recognized as a purposeful decision process to determine the optimummedical treatment for the patient</w:t>
      </w:r>
      <w:r w:rsidRPr="009D0F6D">
        <w:rPr>
          <w:sz w:val="14"/>
        </w:rPr>
        <w:t xml:space="preserve">. For this reason, diagnosis is not merely a matter of assigning a name to the illness. </w:t>
      </w:r>
      <w:r w:rsidRPr="009D0F6D">
        <w:rPr>
          <w:rStyle w:val="StyleUnderline"/>
        </w:rPr>
        <w:t xml:space="preserve">The view has been advanced that diagnosis includes measuring the state of the illness, estimating the effectiveness of the treatment methods, and making a prognosis. </w:t>
      </w:r>
      <w:r w:rsidRPr="009D0F6D">
        <w:rPr>
          <w:sz w:val="14"/>
        </w:rPr>
        <w:t xml:space="preserve">Furthermore, from the standpoint of the apprehension of illness in multidimensional space as mentioned above, advanced statistical techniques were used, e. g., multivariate analysis methods for differential diagnosis and selection of treatment methods. Moreover, </w:t>
      </w:r>
      <w:r w:rsidRPr="009D0F6D">
        <w:rPr>
          <w:rStyle w:val="StyleUnderline"/>
        </w:rPr>
        <w:t xml:space="preserve">through probability theory the uncertainty of clinical diagnosis was recognized, </w:t>
      </w:r>
      <w:r w:rsidRPr="009D0F6D">
        <w:rPr>
          <w:sz w:val="14"/>
        </w:rPr>
        <w:t xml:space="preserve">and prognosis and diagnosis are now conceptualized using stochastic models like the Bayes' theorem and the Markov process. In order to introduce statistical and probability science to diagnosis, the necessity for standardization of clinical data and the construction of large-scale medical record management systems was emphasized. TREATMENT </w:t>
      </w:r>
      <w:r w:rsidRPr="009D0F6D">
        <w:rPr>
          <w:rStyle w:val="Emphasis"/>
        </w:rPr>
        <w:t>Like diagnosis, treatment has also been redefined by control concepts, and there is better understanding of diagnosis and treatment as inseparable, comparable to the system measurement and control of information science</w:t>
      </w:r>
      <w:r w:rsidRPr="009D0F6D">
        <w:rPr>
          <w:sz w:val="14"/>
        </w:rPr>
        <w:t xml:space="preserve">. That is, although conventional medicine was mostly straightforward logic in which the selected treatment method followed arbitrarily from naming the malady, which was equated with diagnosis, in </w:t>
      </w:r>
      <w:r w:rsidRPr="009D0F6D">
        <w:rPr>
          <w:rStyle w:val="StyleUnderline"/>
        </w:rPr>
        <w:t>the information science approach, treatment is now grasped as a control process which includes feedback, and clinical treatment is understood from the standpoint of the optimization of this "loop"</w:t>
      </w:r>
      <w:r w:rsidRPr="009D0F6D">
        <w:rPr>
          <w:sz w:val="14"/>
        </w:rPr>
        <w:t xml:space="preserve">. To materialize this type of schema, a necessity to describe a patient's condition in mathematical time and space has emerged along with the need for development of superior means of biological measurement and treatment. 2. Application of Information Science to Internal Medicine The following is an outline of the forms in which information science is applied to medical science. </w:t>
      </w:r>
      <w:r w:rsidRPr="009D0F6D">
        <w:rPr>
          <w:rStyle w:val="StyleUnderline"/>
        </w:rPr>
        <w:t xml:space="preserve">The number of scientific journals specializing in the application of information science to medicine or biology at present exceeds </w:t>
      </w:r>
      <w:r w:rsidRPr="009D0F6D">
        <w:rPr>
          <w:sz w:val="14"/>
        </w:rPr>
        <w:t xml:space="preserve">40. If the treatises since 1960 are analyzed, the number of reports rises about 1965, and from 1970 there is a rapid increase. As for the subject range, the most are those related to internal medicine, especially the cardiovascular system, but </w:t>
      </w:r>
      <w:r w:rsidRPr="009D0F6D">
        <w:rPr>
          <w:rStyle w:val="StyleUnderline"/>
        </w:rPr>
        <w:t xml:space="preserve">there are applications beginning with diagnosis and treatment and extending to such far-flung fields as preventive medicine, epidemiology, education, and hospital administration. </w:t>
      </w:r>
      <w:r w:rsidRPr="009D0F6D">
        <w:rPr>
          <w:sz w:val="14"/>
        </w:rPr>
        <w:t xml:space="preserve">Classified by technique, the greatest number are related to image processing techniques, with such diverse information processing for medical imaging as ECGs, electromyograms, X-rays, RI imaging, and ultrasonic imaging. Next come statistical analysis including multivariate analysis methods, classical control theory including transfer function and frequency analysis, and system and control theory including </w:t>
      </w:r>
      <w:r w:rsidRPr="009D0F6D">
        <w:rPr>
          <w:sz w:val="14"/>
        </w:rPr>
        <w:lastRenderedPageBreak/>
        <w:t xml:space="preserve">optimization and state space methods. (1) Modeling and simulation </w:t>
      </w:r>
      <w:r w:rsidRPr="009D0F6D">
        <w:rPr>
          <w:rStyle w:val="StyleUnderline"/>
        </w:rPr>
        <w:t>With the advent of the computer it became possible to carry out vast quantities of calculations in a short time, and analysis of physiological dynamics using simulation methods was brought about4</w:t>
      </w:r>
      <w:r w:rsidRPr="009D0F6D">
        <w:rPr>
          <w:sz w:val="14"/>
        </w:rPr>
        <w:t xml:space="preserve">)5)6). Guyton et al drew up enormous models of the body fluid and circulatory systems using nearly 600 factors based on many years of experimental data ; beginning with the relationship of blood pressure to body fluids, they analyzed the influence exerted by changes in individual factors on other factors and on the whole body. </w:t>
      </w:r>
      <w:r w:rsidRPr="009D0F6D">
        <w:rPr>
          <w:rStyle w:val="StyleUnderline"/>
        </w:rPr>
        <w:t>Using a super-large-sized computer, we reconstructed a QRS-T wave of an electrocardiogram from the action potential of myocardial cells and clarified the relationship of the polarity of the T wave to the action potential</w:t>
      </w:r>
      <w:r w:rsidRPr="009D0F6D">
        <w:rPr>
          <w:sz w:val="14"/>
        </w:rPr>
        <w:t xml:space="preserve">^, and we also made models of coronary circulation^ and cardiac dynamics, and applied the results to evaluation of cardiac functions and assessment of treatment effectiveness. The advantage of simulation methods is in showing more concretely the results of deductive reasoning from experimental data, in aiding the understanding of complex systems, and in selecting the next experimental proposition. </w:t>
      </w:r>
      <w:r w:rsidRPr="009D0F6D">
        <w:rPr>
          <w:rStyle w:val="StyleUnderline"/>
        </w:rPr>
        <w:t>Their clinical usefulness is in the application of mathematical descriptions, verified by simulation, to evaluation of organ function and to treatment control</w:t>
      </w:r>
      <w:r w:rsidRPr="009D0F6D">
        <w:rPr>
          <w:sz w:val="14"/>
        </w:rPr>
        <w:t xml:space="preserve">. The insulin secretion model applied in the 52 JapJ Med Vol 21, No 1 (January 1982) </w:t>
      </w:r>
      <w:r w:rsidRPr="009D0F6D">
        <w:rPr>
          <w:rStyle w:val="StyleUnderline"/>
        </w:rPr>
        <w:t>Cybernetics in Medicine artificial endocrine pancreas system is one example of this</w:t>
      </w:r>
      <w:r w:rsidRPr="009D0F6D">
        <w:rPr>
          <w:sz w:val="14"/>
        </w:rPr>
        <w:t xml:space="preserve">. That is, the dynamic properties of the insulin secretion from the endocrine pancreas are revealed to be proportional to the blood glucose concentration and its </w:t>
      </w:r>
      <w:proofErr w:type="gramStart"/>
      <w:r w:rsidRPr="009D0F6D">
        <w:rPr>
          <w:sz w:val="14"/>
        </w:rPr>
        <w:t>derivative ;</w:t>
      </w:r>
      <w:proofErr w:type="gramEnd"/>
      <w:r w:rsidRPr="009D0F6D">
        <w:rPr>
          <w:sz w:val="14"/>
        </w:rPr>
        <w:t xml:space="preserve"> then, clinical application of the same dynamic properties to an artificial endocrine pancreas system was successful^. (2) </w:t>
      </w:r>
      <w:r w:rsidRPr="009D0F6D">
        <w:rPr>
          <w:rStyle w:val="StyleUnderline"/>
        </w:rPr>
        <w:t xml:space="preserve">Improvements in ability to measure biological systems </w:t>
      </w:r>
      <w:proofErr w:type="gramStart"/>
      <w:r w:rsidRPr="009D0F6D">
        <w:rPr>
          <w:sz w:val="14"/>
        </w:rPr>
        <w:t>There</w:t>
      </w:r>
      <w:proofErr w:type="gramEnd"/>
      <w:r w:rsidRPr="009D0F6D">
        <w:rPr>
          <w:sz w:val="14"/>
        </w:rPr>
        <w:t xml:space="preserve"> are a great manyexamples of the contributions made by the application of control and statistical theory to the improvement of measuring ability. The HodgkinHuxley voltage clamp, applying feedback control, and measuring electric current in a membrane, is a classic example, and computed tomography is a recent example. Others are RI tomography and </w:t>
      </w:r>
      <w:proofErr w:type="gramStart"/>
      <w:r w:rsidRPr="009D0F6D">
        <w:rPr>
          <w:sz w:val="14"/>
        </w:rPr>
        <w:t>ultrasonotomography ;</w:t>
      </w:r>
      <w:proofErr w:type="gramEnd"/>
      <w:r w:rsidRPr="009D0F6D">
        <w:rPr>
          <w:sz w:val="14"/>
        </w:rPr>
        <w:t xml:space="preserve"> the ultrasonic pulsed Doppler flowmetry, which can measure the blood flow velocity at any location inside the cardiac chambers8), also belongs in this category. (3) </w:t>
      </w:r>
      <w:r w:rsidRPr="009D0F6D">
        <w:rPr>
          <w:rStyle w:val="StyleUnderline"/>
        </w:rPr>
        <w:t xml:space="preserve">Information processing </w:t>
      </w:r>
      <w:r w:rsidRPr="009D0F6D">
        <w:rPr>
          <w:sz w:val="14"/>
        </w:rPr>
        <w:t xml:space="preserve">GTand RI tomography are information </w:t>
      </w:r>
      <w:r w:rsidRPr="009D0F6D">
        <w:rPr>
          <w:rStyle w:val="StyleUnderline"/>
        </w:rPr>
        <w:t>processing systems directly linked to meas- uring apparatus, but off-line information processing is also widely used</w:t>
      </w:r>
      <w:r w:rsidRPr="009D0F6D">
        <w:rPr>
          <w:sz w:val="14"/>
        </w:rPr>
        <w:t xml:space="preserve">. Especially flourishing areas of research are information processing of ECGs and image processing. Research into information processing of ECGs began early, and automatic EGG diagnosis9)10) and the extended-time ECG recording and reproduction analysis apparatus are successful examples. At present in the U.S.A. 9% (10,000,000 cases per year) of all recorded ECGs are diagnosed automatically, but it is after a lapse of almost 30 years since the commencementof research that automatic diagnosis has finally obtained the confidence of doctors. The extendedtime ECGs are recorded on magnetic tape; 10-24 hours of ECGs can be reproduced in a few minutes and rhythm or pattern abnormalities are analyzed, so that today this apparatus is essential to diagnosis of rhythm disorders. As for image processing, improvements in image quality have been devised by means of such measures as noise elimination, marginal outline extraction, and enhancement of distinctive features. Along with extensive research to aid the physician in diagnosis, recently such advanced technology as three-dimensional image construction and moving image processing have been applied to medical imaging. As for processing of cardiac images, we developed a system to reconstruct a threedimensional image of the heart by computer processing from a series of ultrasonic tomogramsn), and a system to obtain automatically the dimension of the ventricular cavity and wall thickness during one cardiac cycle, from cine left ventriculograms12). These systems were used in the evaluation of regional cardiac function. (4) </w:t>
      </w:r>
      <w:r w:rsidRPr="009D0F6D">
        <w:rPr>
          <w:rStyle w:val="StyleUnderline"/>
        </w:rPr>
        <w:t xml:space="preserve">Diagnosis quantification </w:t>
      </w:r>
      <w:proofErr w:type="gramStart"/>
      <w:r w:rsidRPr="009D0F6D">
        <w:rPr>
          <w:rStyle w:val="StyleUnderline"/>
        </w:rPr>
        <w:t>When</w:t>
      </w:r>
      <w:proofErr w:type="gramEnd"/>
      <w:r w:rsidRPr="009D0F6D">
        <w:rPr>
          <w:rStyle w:val="StyleUnderline"/>
        </w:rPr>
        <w:t xml:space="preserve"> computers were introduced to the domain of medical science, one of the first themes to be taken up was the useofcomputers to quantify diagnosis13</w:t>
      </w:r>
      <w:r w:rsidRPr="009D0F6D">
        <w:rPr>
          <w:sz w:val="14"/>
        </w:rPr>
        <w:t xml:space="preserve">). Boolean algebra, the Bayes' theorem, the discriminant function, and other methodswere used as the logic of computer diagnosis for differential diagnosis of each type of disease. Unfortunately, however, there are few examples which are still of clinical value even today. The reason for this is not that the theory is in error, but that there were problems in the quality and extent of the data used. In fact, for applications in which the projected large amounts of data were gathered, such as assessing the efficacy of drugs and analysis of risk factors, multivariate analysis and multilogistic models are extremely useful. A little over ten years ago we had the experience of analyzing, using a discriminant function, the adaptation of steroid therapy for nephrotic </w:t>
      </w:r>
      <w:proofErr w:type="gramStart"/>
      <w:r w:rsidRPr="009D0F6D">
        <w:rPr>
          <w:sz w:val="14"/>
        </w:rPr>
        <w:t>syndrome ;</w:t>
      </w:r>
      <w:proofErr w:type="gramEnd"/>
      <w:r w:rsidRPr="009D0F6D">
        <w:rPr>
          <w:sz w:val="14"/>
        </w:rPr>
        <w:t xml:space="preserve"> subsequently, followup examinations for prognosis of nephrotic syndrome and chronic nephritis have been carried out nationwide. If quantitative analysis theory can be applied to data in this way, we can look forward to the demonstration of diagnosis models JapJ Med Vol 21, No 1 (January 1982) 53 Abe of clinical value. (5</w:t>
      </w:r>
      <w:r w:rsidRPr="009D0F6D">
        <w:rPr>
          <w:rStyle w:val="StyleUnderline"/>
        </w:rPr>
        <w:t>) Treatment control Treatment control is made possible by coming to grips with treatment from the standpoint of system control theory. In order to carry out treatment control, both precise modeling and continuos, quantitative measurement of the subject are necessary, as well as a computer with extensive capacity</w:t>
      </w:r>
      <w:r w:rsidRPr="009D0F6D">
        <w:rPr>
          <w:sz w:val="14"/>
        </w:rPr>
        <w:t xml:space="preserve">. With these, one can measure and determine the current condition of the patient, make a prognosis, and decide the kind and quantity of treatment to be given. The results of this treatment should be fed back once moreinto the same process. In this way the final goal of the introduction of information science to medicine and internal medicine can be considered to be treatment control. Until now reports of clinical examples of treatment control based on system theory have been very few, but we adapted a simulation of a blood-sugar regulation system to treatment control, and we successfully constructed a computer program for adaptive optimization of administration of insulin dosage to patients in diabetic coma14). Control of plasma concentration of drugs is also an important step in treatment control; by simulating the dynamics of the drug in the blood with a compartment model, the conditions for reasonable control ability can be clarified from the standpoint of linear system theory15). (6) </w:t>
      </w:r>
      <w:r w:rsidRPr="009D0F6D">
        <w:rPr>
          <w:rStyle w:val="StyleUnderline"/>
        </w:rPr>
        <w:t>An accumulation and retrieval system for extensive data One of the outstanding functions of a computer is its memory</w:t>
      </w:r>
      <w:r w:rsidRPr="009D0F6D">
        <w:rPr>
          <w:sz w:val="14"/>
        </w:rPr>
        <w:t>.If extensive patient medical records are entered into a computer, research into such subjects as the elucidation of etiology, efficacy of a drug and evaluation of its side effects, quantification of diagnosis, and prognosis can be facilitated by statistical analysis16). Instances of success in ideal medical record managementso far are rare, however. The reasons are that medical data are not standardized for every individual, and that the data to be managed are not only numerical but also include the large volume of qualitative data, graphic data, and descriptive data. Accordingly, until now successful medical databases have been limited to those with specific diseases as their object, or to those in which standardized data can be obtained as from a check-up unit, or to some specific areas of epidemiological research. It is clear, however, that to make better use of information science in the future, the full development of medical databases is an extremely important condition.</w:t>
      </w:r>
    </w:p>
    <w:p w:rsidR="009D0F6D" w:rsidRPr="009D0F6D" w:rsidRDefault="009D0F6D" w:rsidP="009D0F6D">
      <w:pPr>
        <w:pStyle w:val="Heading4"/>
      </w:pPr>
      <w:r w:rsidRPr="009D0F6D">
        <w:t>Technology is key to hospital productivity- otherwise people can’t get healthcare</w:t>
      </w:r>
    </w:p>
    <w:p w:rsidR="009D0F6D" w:rsidRPr="009D0F6D" w:rsidRDefault="009D0F6D" w:rsidP="009D0F6D">
      <w:r w:rsidRPr="009D0F6D">
        <w:rPr>
          <w:rStyle w:val="Style13ptBold"/>
        </w:rPr>
        <w:t>Le et al 12</w:t>
      </w:r>
      <w:r w:rsidRPr="009D0F6D">
        <w:t>- Jinhyung Le is a Professor of Neuroscience and Engineering at Stanford Jeffrey S. McCullough, Robert J. Town (“The Impact of Health Information Technology on Hospital Productivity”, April 2012, http://www.nber.org/papers/w18025)JK</w:t>
      </w:r>
    </w:p>
    <w:p w:rsidR="009D0F6D" w:rsidRPr="009D0F6D" w:rsidRDefault="009D0F6D" w:rsidP="009D0F6D">
      <w:pPr>
        <w:rPr>
          <w:sz w:val="14"/>
        </w:rPr>
      </w:pPr>
      <w:r w:rsidRPr="009D0F6D">
        <w:rPr>
          <w:sz w:val="14"/>
        </w:rPr>
        <w:t xml:space="preserve">We study the effect of IT capital and labor on productivity. We employ a variety of identification strategies as hospitals’ IT investments are both </w:t>
      </w:r>
      <w:r w:rsidRPr="009D0F6D">
        <w:rPr>
          <w:sz w:val="14"/>
        </w:rPr>
        <w:lastRenderedPageBreak/>
        <w:t xml:space="preserve">persistent and endogenous. </w:t>
      </w:r>
      <w:r w:rsidRPr="009D0F6D">
        <w:rPr>
          <w:rStyle w:val="StyleUnderline"/>
        </w:rPr>
        <w:t>Naive identification strategies underestimate the effect of IT on productivity,</w:t>
      </w:r>
      <w:r w:rsidRPr="009D0F6D">
        <w:rPr>
          <w:sz w:val="14"/>
        </w:rPr>
        <w:t xml:space="preserve"> suggesting that IT investments are correlated with negative productivity shocks. These shocks may include unobserved quality or patient severity. </w:t>
      </w:r>
      <w:r w:rsidRPr="009D0F6D">
        <w:rPr>
          <w:rStyle w:val="Emphasis"/>
        </w:rPr>
        <w:t xml:space="preserve">Hospitals’ IT investments are highly productive at the margin. </w:t>
      </w:r>
      <w:r w:rsidRPr="009D0F6D">
        <w:rPr>
          <w:sz w:val="14"/>
        </w:rPr>
        <w:t xml:space="preserve">The median long-run net marginal products of IT inputs are $1.04 for IT capital and $0.73 for IT labor. </w:t>
      </w:r>
      <w:r w:rsidRPr="009D0F6D">
        <w:rPr>
          <w:rStyle w:val="StyleUnderline"/>
        </w:rPr>
        <w:t>We find that the value of increased IT inputs diminishes slowly and that inputs are complementary</w:t>
      </w:r>
      <w:r w:rsidRPr="009D0F6D">
        <w:rPr>
          <w:sz w:val="14"/>
        </w:rPr>
        <w:t xml:space="preserve"> (consistent with the Cobb-Douglas constant elasticity of substitution assumption</w:t>
      </w:r>
      <w:r w:rsidRPr="009D0F6D">
        <w:rPr>
          <w:rStyle w:val="StyleUnderline"/>
        </w:rPr>
        <w:t>). Health IT’s high marginal product suggests that widespread adoption may generate large productivity gains</w:t>
      </w:r>
      <w:r w:rsidRPr="009D0F6D">
        <w:rPr>
          <w:sz w:val="14"/>
        </w:rPr>
        <w:t xml:space="preserve">. While the marginal benefits are high, IT represents a small share of total inputs and the absolute benefits are modest. </w:t>
      </w:r>
      <w:r w:rsidRPr="009D0F6D">
        <w:rPr>
          <w:rStyle w:val="StyleUnderline"/>
        </w:rPr>
        <w:t>Doubling IT capital inputs would increase total valueadded</w:t>
      </w:r>
      <w:r w:rsidRPr="009D0F6D">
        <w:rPr>
          <w:sz w:val="14"/>
        </w:rPr>
        <w:t xml:space="preserve"> by less than 2%. These findings suggest that federal initiatives aimed at increasing IT investments may lead to efficiencies, but they are unlikely to transform health care delivery. These high marginal products raise interesting questions about the efficiency of IT adoption. </w:t>
      </w:r>
      <w:r w:rsidRPr="009D0F6D">
        <w:rPr>
          <w:rStyle w:val="StyleUnderline"/>
        </w:rPr>
        <w:t xml:space="preserve">In equilibrium, hospitals should employ inputs until their long-run net marginal products </w:t>
      </w:r>
      <w:r w:rsidRPr="009D0F6D">
        <w:rPr>
          <w:sz w:val="14"/>
        </w:rPr>
        <w:t xml:space="preserve">are $0. An important limitation of our study is that we do not observe complementary organizational inputs such as training or work-flow reorganization. Complementary input costs could lead us to overestimate the marginal products of IT inputs. While unobserved complements certainly matter, we perform a series of robustness tests that suggest the magnitude of such bias is small. </w:t>
      </w:r>
      <w:r w:rsidRPr="009D0F6D">
        <w:rPr>
          <w:rStyle w:val="StyleUnderline"/>
        </w:rPr>
        <w:t xml:space="preserve">Our findings suggest that IT inputs are, at the margin, under-utilized. Several mechanisms could lead to underinvestment in health IT. With a rapidly changing technology, there may be imperfect information or uncertainty regarding the costs and benefits of investment. </w:t>
      </w:r>
      <w:r w:rsidRPr="009D0F6D">
        <w:rPr>
          <w:sz w:val="14"/>
        </w:rPr>
        <w:t xml:space="preserve">This uncertainty may be important as Song et al. (2011) find that even sophisticated health care systems have made no attempt to calculate the return on IT investments and the empirical literature provides few insights into this question. Furthermore, </w:t>
      </w:r>
      <w:r w:rsidRPr="009D0F6D">
        <w:rPr>
          <w:rStyle w:val="StyleUnderline"/>
        </w:rPr>
        <w:t>hospitals</w:t>
      </w:r>
      <w:r w:rsidRPr="009D0F6D">
        <w:rPr>
          <w:sz w:val="14"/>
        </w:rPr>
        <w:t xml:space="preserve"> (particularly 24 not-for-profit institutions) </w:t>
      </w:r>
      <w:r w:rsidRPr="009D0F6D">
        <w:rPr>
          <w:rStyle w:val="StyleUnderline"/>
        </w:rPr>
        <w:t>often lack access to capital markets.</w:t>
      </w:r>
      <w:r w:rsidRPr="009D0F6D">
        <w:rPr>
          <w:sz w:val="14"/>
        </w:rPr>
        <w:t xml:space="preserve"> The high marginal products could also reflect shortages in skilled IT labor in the California market, either for hospitals or health IT vendors. Under these conditions, adoption subsidies would be welfare enhancing. </w:t>
      </w:r>
      <w:r w:rsidRPr="009D0F6D">
        <w:rPr>
          <w:rStyle w:val="StyleUnderline"/>
        </w:rPr>
        <w:t xml:space="preserve">We also consider the possibility that health </w:t>
      </w:r>
      <w:proofErr w:type="gramStart"/>
      <w:r w:rsidRPr="009D0F6D">
        <w:rPr>
          <w:rStyle w:val="StyleUnderline"/>
        </w:rPr>
        <w:t>IT’s</w:t>
      </w:r>
      <w:proofErr w:type="gramEnd"/>
      <w:r w:rsidRPr="009D0F6D">
        <w:rPr>
          <w:rStyle w:val="StyleUnderline"/>
        </w:rPr>
        <w:t xml:space="preserve"> value depends on network externalities. For example, neighboring providers’ use of interoperable medical records systems could increase the value of health IT investments</w:t>
      </w:r>
      <w:r w:rsidRPr="009D0F6D">
        <w:rPr>
          <w:sz w:val="14"/>
        </w:rPr>
        <w:t xml:space="preserve">. Alternatively, </w:t>
      </w:r>
      <w:r w:rsidRPr="009D0F6D">
        <w:rPr>
          <w:rStyle w:val="StyleUnderline"/>
        </w:rPr>
        <w:t>provider and staff learning could lead to indirect network effects</w:t>
      </w:r>
      <w:r w:rsidRPr="009D0F6D">
        <w:rPr>
          <w:sz w:val="14"/>
        </w:rPr>
        <w:t>. We test this issue directly and find no evidence of network externalities. However, we recognize that comprehensive electronic health records systems are rare (Jha et al., 2009) and direct network effects may be realized in the future as more sophisticated IT systems are widely adopted.</w:t>
      </w:r>
    </w:p>
    <w:p w:rsidR="009D0F6D" w:rsidRPr="009D0F6D" w:rsidRDefault="009D0F6D" w:rsidP="009D0F6D">
      <w:pPr>
        <w:pStyle w:val="Heading4"/>
      </w:pPr>
      <w:r w:rsidRPr="009D0F6D">
        <w:t>Cybernetics are important for healthcare</w:t>
      </w:r>
    </w:p>
    <w:p w:rsidR="009D0F6D" w:rsidRPr="009D0F6D" w:rsidRDefault="009D0F6D" w:rsidP="009D0F6D">
      <w:r w:rsidRPr="009D0F6D">
        <w:rPr>
          <w:rStyle w:val="Style13ptBold"/>
        </w:rPr>
        <w:t>Yu 09</w:t>
      </w:r>
      <w:r w:rsidRPr="009D0F6D">
        <w:t>- Dr. Simon Yu (“Bio Cybernetics and Energy Medicine Conference, The vital link to vibrant health”, October, http://www.preventionandhealing.com/articles/Bio-Cybernetics-and-Energy-Medicine-Conference-the-Vital-Links-to-Vibrant-Health.pdf)JK</w:t>
      </w:r>
    </w:p>
    <w:p w:rsidR="009D0F6D" w:rsidRPr="009D0F6D" w:rsidRDefault="009D0F6D" w:rsidP="009D0F6D">
      <w:pPr>
        <w:rPr>
          <w:rStyle w:val="StyleUnderline"/>
        </w:rPr>
      </w:pPr>
      <w:r w:rsidRPr="009D0F6D">
        <w:rPr>
          <w:sz w:val="14"/>
        </w:rPr>
        <w:t xml:space="preserve">The Sixth International Medical Conference, with this year's focus of </w:t>
      </w:r>
      <w:r w:rsidRPr="009D0F6D">
        <w:rPr>
          <w:rStyle w:val="StyleUnderline"/>
        </w:rPr>
        <w:t>Bio-Cybernetics and Energy Medicine</w:t>
      </w:r>
      <w:r w:rsidRPr="009D0F6D">
        <w:rPr>
          <w:sz w:val="14"/>
        </w:rPr>
        <w:t xml:space="preserve">, is taking place in Saint Louis on October 9-11, 2009. It is sponsored by The Foundation for Applied Science for Alternative Medicine and The Healing Arts. What is Bio-Cybernetics and Energy Medicine? </w:t>
      </w:r>
      <w:r w:rsidRPr="009D0F6D">
        <w:rPr>
          <w:rStyle w:val="StyleUnderline"/>
        </w:rPr>
        <w:t>Bio-cybernetics is a hot topic in the emerging field of energy medicine</w:t>
      </w:r>
      <w:r w:rsidRPr="009D0F6D">
        <w:rPr>
          <w:sz w:val="14"/>
        </w:rPr>
        <w:t xml:space="preserve"> in Europe</w:t>
      </w:r>
      <w:r w:rsidRPr="009D0F6D">
        <w:rPr>
          <w:rStyle w:val="StyleUnderline"/>
        </w:rPr>
        <w:t>. Bio-cybernetic medicine is not a new idea but an old concept that has been given a new name. A bio-cybernetic matrix is a modern term for the acupuncture meridian system and the related medical field of acupuncture meridian assessment d</w:t>
      </w:r>
      <w:r w:rsidRPr="009D0F6D">
        <w:rPr>
          <w:sz w:val="14"/>
        </w:rPr>
        <w:t>eveloped by Reinhold Vol</w:t>
      </w:r>
      <w:proofErr w:type="gramStart"/>
      <w:r w:rsidRPr="009D0F6D">
        <w:rPr>
          <w:sz w:val="14"/>
        </w:rPr>
        <w:t>!,</w:t>
      </w:r>
      <w:proofErr w:type="gramEnd"/>
      <w:r w:rsidRPr="009D0F6D">
        <w:rPr>
          <w:sz w:val="14"/>
        </w:rPr>
        <w:t xml:space="preserve"> MD in Germany in the 1950's. It has been previously known as Electro-Acupuncture according to Dr. Voll (I. A </w:t>
      </w:r>
      <w:proofErr w:type="gramStart"/>
      <w:r w:rsidRPr="009D0F6D">
        <w:rPr>
          <w:sz w:val="14"/>
        </w:rPr>
        <w:t>V )</w:t>
      </w:r>
      <w:proofErr w:type="gramEnd"/>
      <w:r w:rsidRPr="009D0F6D">
        <w:rPr>
          <w:sz w:val="14"/>
        </w:rPr>
        <w:t xml:space="preserve">. </w:t>
      </w:r>
      <w:proofErr w:type="gramStart"/>
      <w:r w:rsidRPr="009D0F6D">
        <w:rPr>
          <w:sz w:val="14"/>
        </w:rPr>
        <w:t>' In</w:t>
      </w:r>
      <w:proofErr w:type="gramEnd"/>
      <w:r w:rsidRPr="009D0F6D">
        <w:rPr>
          <w:sz w:val="14"/>
        </w:rPr>
        <w:t xml:space="preserve"> November, 2006, I attended the International Symposium of Biocybernetic Medicine in Germany. The symposium included</w:t>
      </w:r>
      <w:r w:rsidRPr="009D0F6D">
        <w:rPr>
          <w:rStyle w:val="StyleUnderline"/>
        </w:rPr>
        <w:t xml:space="preserve"> medical doctors, acupuncturists, dentists, natural medical doctors, and engineers, physicists and mathematicians who developed instruments that detect how cells communicate with each other.</w:t>
      </w:r>
      <w:r w:rsidRPr="009D0F6D">
        <w:rPr>
          <w:sz w:val="14"/>
        </w:rPr>
        <w:t xml:space="preserve"> </w:t>
      </w:r>
      <w:r w:rsidRPr="009D0F6D">
        <w:rPr>
          <w:rStyle w:val="StyleUnderline"/>
        </w:rPr>
        <w:t xml:space="preserve">For cellular communications. </w:t>
      </w:r>
      <w:r w:rsidRPr="009D0F6D">
        <w:rPr>
          <w:sz w:val="14"/>
        </w:rPr>
        <w:t xml:space="preserve">Professor Fritz-Albert Popp, Ph.D., a theoretical physicist and bio-physicist from Germany, </w:t>
      </w:r>
      <w:r w:rsidRPr="009D0F6D">
        <w:rPr>
          <w:rStyle w:val="StyleUnderline"/>
        </w:rPr>
        <w:t>proved that cells communicate by means of bio-photons as information carriers. A bio-photon is a photon of light that is emitted from a biological system that can be detected with a special measuring instrument (photometer). Bio-photons trigger all biochemical reactions in living cells. All living organisms possess complex electromagnetic fields creating an "invisible body."</w:t>
      </w:r>
      <w:r w:rsidRPr="009D0F6D">
        <w:rPr>
          <w:sz w:val="14"/>
        </w:rPr>
        <w:t xml:space="preserve"> The electromagnetic fields disappear completely with death. To my amazement, we already have "</w:t>
      </w:r>
      <w:r w:rsidRPr="009D0F6D">
        <w:rPr>
          <w:rStyle w:val="StyleUnderline"/>
        </w:rPr>
        <w:t xml:space="preserve">an invisible body map of the bio-cybernetic matrix" in the acupuncture meridian system taught by Traditional Chinese Medicine (TCM) and the chakra system taught in Ayuvedic medicine. </w:t>
      </w:r>
      <w:r w:rsidRPr="009D0F6D">
        <w:rPr>
          <w:sz w:val="14"/>
        </w:rPr>
        <w:t xml:space="preserve">The main theme for this year's conference focuses on </w:t>
      </w:r>
      <w:r w:rsidRPr="009D0F6D">
        <w:rPr>
          <w:rStyle w:val="StyleUnderline"/>
        </w:rPr>
        <w:t xml:space="preserve">the bio-cybernetics approach that establishes a new system science of energy medicine linking the human body, mind and spirit. </w:t>
      </w:r>
      <w:r w:rsidRPr="009D0F6D">
        <w:rPr>
          <w:sz w:val="14"/>
        </w:rPr>
        <w:t xml:space="preserve">This unique conference </w:t>
      </w:r>
      <w:r w:rsidRPr="009D0F6D">
        <w:rPr>
          <w:rStyle w:val="StyleUnderline"/>
        </w:rPr>
        <w:t xml:space="preserve">covers a variety of subjects that influence the bio-cybernetic systems of the body such as the latest research in </w:t>
      </w:r>
      <w:r w:rsidRPr="009D0F6D">
        <w:rPr>
          <w:rStyle w:val="Emphasis"/>
        </w:rPr>
        <w:t>mercury toxicity</w:t>
      </w:r>
      <w:r w:rsidRPr="009D0F6D">
        <w:rPr>
          <w:rStyle w:val="StyleUnderline"/>
        </w:rPr>
        <w:t xml:space="preserve"> presented by world prominent chemist</w:t>
      </w:r>
      <w:r w:rsidRPr="009D0F6D">
        <w:rPr>
          <w:sz w:val="14"/>
        </w:rPr>
        <w:t xml:space="preserve">. Professor Boyd E. Haley, Ph.D., dental related medical problems, and gcopathic disturbance. </w:t>
      </w:r>
      <w:r w:rsidRPr="009D0F6D">
        <w:rPr>
          <w:rStyle w:val="StyleUnderline"/>
        </w:rPr>
        <w:t xml:space="preserve">Many outstanding speakers discuss evaluation techniques for measuring the health of the body's biocybernetic systems including </w:t>
      </w:r>
      <w:r w:rsidRPr="009D0F6D">
        <w:rPr>
          <w:rStyle w:val="StyleUnderline"/>
        </w:rPr>
        <w:lastRenderedPageBreak/>
        <w:t>computerized acupuncture meridian assessment analysis and the latest techniques in infrared thermograp</w:t>
      </w:r>
      <w:r w:rsidRPr="009D0F6D">
        <w:rPr>
          <w:sz w:val="14"/>
        </w:rPr>
        <w:t xml:space="preserve">hy. Other </w:t>
      </w:r>
      <w:r w:rsidRPr="009D0F6D">
        <w:rPr>
          <w:rStyle w:val="StyleUnderline"/>
        </w:rPr>
        <w:t>speakers discuss therapies to bring the body back into balance including color therapy, complex homeopathy, environmental medicine, hormonal therapy and spiritual wellness</w:t>
      </w:r>
      <w:r w:rsidRPr="009D0F6D">
        <w:rPr>
          <w:sz w:val="14"/>
        </w:rPr>
        <w:t xml:space="preserve">. Why is there a need for </w:t>
      </w:r>
      <w:proofErr w:type="gramStart"/>
      <w:r w:rsidRPr="009D0F6D">
        <w:rPr>
          <w:sz w:val="14"/>
        </w:rPr>
        <w:t>an</w:t>
      </w:r>
      <w:proofErr w:type="gramEnd"/>
      <w:r w:rsidRPr="009D0F6D">
        <w:rPr>
          <w:sz w:val="14"/>
        </w:rPr>
        <w:t xml:space="preserve"> Complementary Medical Conference? Western medicine uses a model based on bio-mechanical and bio-chemical medical science. Their solution relies heavily on a pharmaceutical approach to control symptoms or surgical corrections, such as a heart by-pass operation, that do not address the underlying problems. Lowering cholesterol levels with statin drugs arc not the solution either. Let us also not be seduced by targeted genetic modulation based on the newest and latest advancements in genetics and molecular biology. Most chronic illness like</w:t>
      </w:r>
      <w:r w:rsidRPr="009D0F6D">
        <w:rPr>
          <w:rStyle w:val="Emphasis"/>
        </w:rPr>
        <w:t xml:space="preserve"> heart disease, diabetes, and cancer</w:t>
      </w:r>
      <w:r w:rsidRPr="009D0F6D">
        <w:rPr>
          <w:sz w:val="14"/>
        </w:rPr>
        <w:t xml:space="preserve"> is mainly based on our life styles, eating habits, and the environment in which we live. </w:t>
      </w:r>
      <w:r w:rsidRPr="009D0F6D">
        <w:rPr>
          <w:rStyle w:val="StyleUnderline"/>
        </w:rPr>
        <w:t>Genetics play a lot smaller role than you may be led to believe.</w:t>
      </w:r>
      <w:r w:rsidRPr="009D0F6D">
        <w:rPr>
          <w:sz w:val="14"/>
        </w:rPr>
        <w:t xml:space="preserve"> Our health is directly related to several factors including a healthy diet of foods that aren't highly procesed; the quality of the soil and the practice of sustainable organic farming to promote nutrient rich foods; and the avoidance of chemical laden Frankenstein Pharming. Our plants capture photons from the sun for photosynthesis and convert it to edible crops. When we eat fruits, vegetables, meats or fish, we go through reverse engineering accomplished by mitochondria to release the bio-photons while producing the energy currency, ATP. Photons and Bio-photons are the basis of life, the invisible force. Incurable means immeasurable by western medical science. </w:t>
      </w:r>
      <w:r w:rsidRPr="009D0F6D">
        <w:rPr>
          <w:rStyle w:val="StyleUnderline"/>
        </w:rPr>
        <w:t>Bio-cybernetics and energy medicine understand the existence of "invisible energy fields" that can be measured based on the ancient principles of Acupuncture and Traditional Chinese Medicine.</w:t>
      </w:r>
      <w:r w:rsidRPr="009D0F6D">
        <w:rPr>
          <w:sz w:val="14"/>
        </w:rPr>
        <w:t xml:space="preserve"> Curing the "incurable" can become possible when we can measure the immeasurable. All health professionals are welcome to attend the Bio-Cybernetics and Energy Medicine Conference to absorb the latest scientific medical knowledge from leading medical doctors, dentists, chiropractors and other health practitioners</w:t>
      </w:r>
      <w:r w:rsidRPr="009D0F6D">
        <w:rPr>
          <w:rStyle w:val="StyleUnderline"/>
        </w:rPr>
        <w:t>. It is time to bridge the missing links between traditional western medical science and Bio-cybernetics and Energy Medicine to achieve successful outcomes from chronic illness to vibrant health and healing.</w:t>
      </w:r>
    </w:p>
    <w:p w:rsidR="009D0F6D" w:rsidRPr="009D0F6D" w:rsidRDefault="009D0F6D" w:rsidP="009D0F6D">
      <w:pPr>
        <w:pStyle w:val="Heading2"/>
      </w:pPr>
      <w:r w:rsidRPr="009D0F6D">
        <w:lastRenderedPageBreak/>
        <w:t>IR kritiks/realism/heg</w:t>
      </w:r>
    </w:p>
    <w:p w:rsidR="009D0F6D" w:rsidRPr="009D0F6D" w:rsidRDefault="009D0F6D" w:rsidP="009D0F6D">
      <w:pPr>
        <w:pStyle w:val="Heading3"/>
      </w:pPr>
      <w:r w:rsidRPr="009D0F6D">
        <w:lastRenderedPageBreak/>
        <w:t xml:space="preserve">realism – at: rethinking </w:t>
      </w:r>
    </w:p>
    <w:p w:rsidR="009D0F6D" w:rsidRPr="009D0F6D" w:rsidRDefault="009D0F6D" w:rsidP="009D0F6D">
      <w:pPr>
        <w:pStyle w:val="Heading4"/>
        <w:rPr>
          <w:rFonts w:cs="Times New Roman"/>
        </w:rPr>
      </w:pPr>
      <w:r w:rsidRPr="009D0F6D">
        <w:rPr>
          <w:rFonts w:cs="Times New Roman"/>
        </w:rPr>
        <w:t>Alternatives to realism risk fascism by not providing a clear alternative</w:t>
      </w:r>
    </w:p>
    <w:p w:rsidR="009D0F6D" w:rsidRPr="009D0F6D" w:rsidRDefault="009D0F6D" w:rsidP="009D0F6D">
      <w:r w:rsidRPr="009D0F6D">
        <w:rPr>
          <w:rStyle w:val="Style13ptBold"/>
        </w:rPr>
        <w:t>Mearsheimer 94</w:t>
      </w:r>
      <w:r w:rsidRPr="009D0F6D">
        <w:t xml:space="preserve"> (John, professor of international relations at the University of Chicago. “The false promise of international institutions”.  Winter Accessed via OneFile)  </w:t>
      </w:r>
    </w:p>
    <w:p w:rsidR="009D0F6D" w:rsidRPr="009D0F6D" w:rsidRDefault="009D0F6D" w:rsidP="009D0F6D">
      <w:pPr>
        <w:rPr>
          <w:szCs w:val="20"/>
          <w:u w:val="single"/>
        </w:rPr>
      </w:pPr>
      <w:r w:rsidRPr="009D0F6D">
        <w:rPr>
          <w:szCs w:val="20"/>
          <w:u w:val="single"/>
        </w:rPr>
        <w:t>There is a</w:t>
      </w:r>
      <w:r w:rsidRPr="009D0F6D">
        <w:rPr>
          <w:sz w:val="16"/>
        </w:rPr>
        <w:t>nother</w:t>
      </w:r>
      <w:r w:rsidRPr="009D0F6D">
        <w:rPr>
          <w:szCs w:val="20"/>
          <w:u w:val="single"/>
        </w:rPr>
        <w:t xml:space="preserve"> problem with the application of critical theory to international relations.</w:t>
      </w:r>
      <w:r w:rsidRPr="009D0F6D">
        <w:rPr>
          <w:sz w:val="16"/>
          <w:szCs w:val="20"/>
        </w:rPr>
        <w:t xml:space="preserve"> Although critical theorists hope to replace realism with a discourse that emphasizes harmony and peace, critical theory per se emphasizes that it is impossible to know the future. </w:t>
      </w:r>
      <w:r w:rsidRPr="009D0F6D">
        <w:rPr>
          <w:szCs w:val="20"/>
          <w:u w:val="single"/>
        </w:rPr>
        <w:t>Critical theory according to its own logic, can be used to undermine realism and produce change, but it cannot serve as the basis for predicting which discourse will replace realism</w:t>
      </w:r>
      <w:r w:rsidRPr="009D0F6D">
        <w:rPr>
          <w:sz w:val="16"/>
        </w:rPr>
        <w:t xml:space="preserve">, </w:t>
      </w:r>
      <w:r w:rsidRPr="009D0F6D">
        <w:rPr>
          <w:rStyle w:val="Emphasis"/>
        </w:rPr>
        <w:t>because the theory says little about the direction change takes</w:t>
      </w:r>
      <w:r w:rsidRPr="009D0F6D">
        <w:rPr>
          <w:sz w:val="16"/>
          <w:szCs w:val="20"/>
        </w:rPr>
        <w:t>. In fact, Cox argues that although "</w:t>
      </w:r>
      <w:r w:rsidRPr="009D0F6D">
        <w:rPr>
          <w:szCs w:val="20"/>
          <w:u w:val="single"/>
        </w:rPr>
        <w:t>utopian expectations may be an element in stimulating people to act...such expectations are almost never realized in practice</w:t>
      </w:r>
      <w:r w:rsidRPr="009D0F6D">
        <w:rPr>
          <w:sz w:val="16"/>
          <w:szCs w:val="20"/>
        </w:rPr>
        <w:t xml:space="preserve">." (160)  Thus, in a sense, the communitarian discourse championed by critical theorists is wishful thinking, not an outcome linked to the theory itself. Indeed, </w:t>
      </w:r>
      <w:r w:rsidRPr="009D0F6D">
        <w:rPr>
          <w:szCs w:val="20"/>
          <w:u w:val="single"/>
        </w:rPr>
        <w:t xml:space="preserve">critical theory cannot guarantee that the new discourse will not be more malignant than the discourse it replaces. Nothing in the theory guarantees, </w:t>
      </w:r>
      <w:r w:rsidRPr="009D0F6D">
        <w:rPr>
          <w:sz w:val="16"/>
          <w:szCs w:val="20"/>
        </w:rPr>
        <w:t>for example</w:t>
      </w:r>
      <w:r w:rsidRPr="009D0F6D">
        <w:rPr>
          <w:szCs w:val="20"/>
          <w:u w:val="single"/>
        </w:rPr>
        <w:t xml:space="preserve">, that a fascist discourse far more violent than realism will not emerge as the new hegemonic discourse. </w:t>
      </w:r>
    </w:p>
    <w:p w:rsidR="009D0F6D" w:rsidRPr="009D0F6D" w:rsidRDefault="009D0F6D" w:rsidP="009D0F6D">
      <w:pPr>
        <w:pStyle w:val="Heading3"/>
      </w:pPr>
      <w:r w:rsidRPr="009D0F6D">
        <w:lastRenderedPageBreak/>
        <w:t xml:space="preserve">realism – inevitable </w:t>
      </w:r>
    </w:p>
    <w:p w:rsidR="009D0F6D" w:rsidRPr="009D0F6D" w:rsidRDefault="009D0F6D" w:rsidP="009D0F6D">
      <w:pPr>
        <w:pStyle w:val="Heading4"/>
        <w:rPr>
          <w:rFonts w:cs="Times New Roman"/>
        </w:rPr>
      </w:pPr>
      <w:r w:rsidRPr="009D0F6D">
        <w:rPr>
          <w:rFonts w:cs="Times New Roman"/>
        </w:rPr>
        <w:t xml:space="preserve">The alt fails - realism is a permanent part of the thinking of foreign policy actors </w:t>
      </w:r>
    </w:p>
    <w:p w:rsidR="009D0F6D" w:rsidRPr="009D0F6D" w:rsidRDefault="009D0F6D" w:rsidP="009D0F6D">
      <w:r w:rsidRPr="009D0F6D">
        <w:rPr>
          <w:rStyle w:val="Style13ptBold"/>
        </w:rPr>
        <w:t>Guzzini 98</w:t>
      </w:r>
      <w:r w:rsidRPr="009D0F6D">
        <w:t xml:space="preserve"> (Stefano, Prof - Central European U, Realism in International Relations and International Political Economy, p. 22) </w:t>
      </w:r>
    </w:p>
    <w:p w:rsidR="009D0F6D" w:rsidRPr="009D0F6D" w:rsidRDefault="009D0F6D" w:rsidP="009D0F6D">
      <w:pPr>
        <w:rPr>
          <w:rStyle w:val="StyleUnderline"/>
        </w:rPr>
      </w:pPr>
      <w:r w:rsidRPr="009D0F6D">
        <w:rPr>
          <w:sz w:val="14"/>
        </w:rPr>
        <w:t xml:space="preserve">Therefore, in a third step, this chapter also claims that </w:t>
      </w:r>
      <w:r w:rsidRPr="009D0F6D">
        <w:rPr>
          <w:rStyle w:val="StyleUnderline"/>
        </w:rPr>
        <w:t xml:space="preserve">it is impossible just to heap realism onto the dustbin of history and start anew.  This is a </w:t>
      </w:r>
      <w:r w:rsidRPr="009D0F6D">
        <w:rPr>
          <w:rStyle w:val="Emphasis"/>
        </w:rPr>
        <w:t>non-option</w:t>
      </w:r>
      <w:r w:rsidRPr="009D0F6D">
        <w:rPr>
          <w:sz w:val="14"/>
        </w:rPr>
        <w:t xml:space="preserve">.  Although realism as a strictly causal theory has been a disappointment, various </w:t>
      </w:r>
      <w:r w:rsidRPr="009D0F6D">
        <w:rPr>
          <w:rStyle w:val="StyleUnderline"/>
        </w:rPr>
        <w:t>realist assumptions are well alive in the minds of</w:t>
      </w:r>
      <w:r w:rsidRPr="009D0F6D">
        <w:rPr>
          <w:sz w:val="14"/>
        </w:rPr>
        <w:t xml:space="preserve"> many </w:t>
      </w:r>
      <w:r w:rsidRPr="009D0F6D">
        <w:rPr>
          <w:rStyle w:val="StyleUnderline"/>
        </w:rPr>
        <w:t>practitioners</w:t>
      </w:r>
      <w:r w:rsidRPr="009D0F6D">
        <w:rPr>
          <w:sz w:val="14"/>
        </w:rPr>
        <w:t xml:space="preserve"> and observers </w:t>
      </w:r>
      <w:r w:rsidRPr="009D0F6D">
        <w:rPr>
          <w:rStyle w:val="StyleUnderline"/>
        </w:rPr>
        <w:t>of international affairs</w:t>
      </w:r>
      <w:r w:rsidRPr="009D0F6D">
        <w:rPr>
          <w:sz w:val="14"/>
        </w:rPr>
        <w:t xml:space="preserve">.  Although it does not correspond to a theory which helps us understand real world with objective laws, it is a world-view which suggests thoughts about, and which permeates our daily language for making sense of it.  Realism had been a rich, albeit very contestable, reservoir of lessons of the past, of metaphors and historical analogies, which, in the hards of its most gifted representatives, have been proposed, at times imposed, and reproduced as guides to a common understanding of international affairs.  Realism is alive in the collective memory and self-understanding of our (i.e. Western) foreign policy elite and public, whether educated or not.  Hence, we cannot but deal with it.  For this reason, forgetting </w:t>
      </w:r>
      <w:proofErr w:type="gramStart"/>
      <w:r w:rsidRPr="009D0F6D">
        <w:rPr>
          <w:sz w:val="14"/>
        </w:rPr>
        <w:t>realims  is</w:t>
      </w:r>
      <w:proofErr w:type="gramEnd"/>
      <w:r w:rsidRPr="009D0F6D">
        <w:rPr>
          <w:sz w:val="14"/>
        </w:rPr>
        <w:t xml:space="preserve"> also questionable.  Of course, academic observers should not bow to the whims of daily politics.  But staying at a distance, or being critical, does not mean that they should lose the capacity</w:t>
      </w:r>
      <w:r w:rsidRPr="009D0F6D">
        <w:rPr>
          <w:rStyle w:val="StyleUnderline"/>
        </w:rPr>
        <w:t xml:space="preserve"> to understand the language of those who make </w:t>
      </w:r>
      <w:r w:rsidRPr="009D0F6D">
        <w:rPr>
          <w:sz w:val="14"/>
        </w:rPr>
        <w:t xml:space="preserve">significant </w:t>
      </w:r>
      <w:r w:rsidRPr="009D0F6D">
        <w:rPr>
          <w:rStyle w:val="StyleUnderline"/>
        </w:rPr>
        <w:t>decisions</w:t>
      </w:r>
      <w:r w:rsidRPr="009D0F6D">
        <w:rPr>
          <w:sz w:val="14"/>
        </w:rPr>
        <w:t xml:space="preserve">, not only in the government, but also in firms, NGOs, and other institutions.  To the contrary this understanding as increasingly varied as it may be, is a prerequisite for their very profession.  More particularly, it </w:t>
      </w:r>
      <w:r w:rsidRPr="009D0F6D">
        <w:rPr>
          <w:rStyle w:val="StyleUnderline"/>
        </w:rPr>
        <w:t xml:space="preserve">is a </w:t>
      </w:r>
      <w:r w:rsidRPr="009D0F6D">
        <w:rPr>
          <w:rStyle w:val="Emphasis"/>
        </w:rPr>
        <w:t>prerequisite</w:t>
      </w:r>
      <w:r w:rsidRPr="009D0F6D">
        <w:rPr>
          <w:rStyle w:val="StyleUnderline"/>
        </w:rPr>
        <w:t xml:space="preserve"> for opposing</w:t>
      </w:r>
      <w:r w:rsidRPr="009D0F6D">
        <w:rPr>
          <w:sz w:val="14"/>
        </w:rPr>
        <w:t xml:space="preserve"> the more irresponsible</w:t>
      </w:r>
      <w:r w:rsidRPr="009D0F6D">
        <w:rPr>
          <w:rStyle w:val="StyleUnderline"/>
        </w:rPr>
        <w:t xml:space="preserve"> claims made in the name</w:t>
      </w:r>
      <w:r w:rsidRPr="009D0F6D">
        <w:rPr>
          <w:sz w:val="14"/>
        </w:rPr>
        <w:t xml:space="preserve">, although not always necessarily in the spirit, </w:t>
      </w:r>
      <w:r w:rsidRPr="009D0F6D">
        <w:rPr>
          <w:rStyle w:val="StyleUnderline"/>
        </w:rPr>
        <w:t>of realism.</w:t>
      </w:r>
    </w:p>
    <w:p w:rsidR="009D0F6D" w:rsidRPr="009D0F6D" w:rsidRDefault="009D0F6D" w:rsidP="009D0F6D">
      <w:pPr>
        <w:pStyle w:val="Heading4"/>
        <w:rPr>
          <w:rFonts w:cs="Times New Roman"/>
        </w:rPr>
      </w:pPr>
      <w:r w:rsidRPr="009D0F6D">
        <w:rPr>
          <w:rFonts w:cs="Times New Roman"/>
        </w:rPr>
        <w:t xml:space="preserve">Evolution proves </w:t>
      </w:r>
    </w:p>
    <w:p w:rsidR="009D0F6D" w:rsidRPr="009D0F6D" w:rsidRDefault="009D0F6D" w:rsidP="009D0F6D">
      <w:r w:rsidRPr="009D0F6D">
        <w:rPr>
          <w:rStyle w:val="Style13ptBold"/>
        </w:rPr>
        <w:t>Thayer 2k</w:t>
      </w:r>
      <w:r w:rsidRPr="009D0F6D">
        <w:t xml:space="preserve"> (Assistant Professor of Political Science @ University of Minnesota-Duluth, 2k, Bradley A. “Bringing in Darwin: Evolutionary Theory, Realism, and International Politics” International Security, Vol. 25, No. 2. Autumn. JSTORp. 131-132)</w:t>
      </w:r>
    </w:p>
    <w:p w:rsidR="009D0F6D" w:rsidRPr="009D0F6D" w:rsidRDefault="009D0F6D" w:rsidP="009D0F6D">
      <w:pPr>
        <w:rPr>
          <w:rStyle w:val="StyleUnderline"/>
          <w:bCs w:val="0"/>
        </w:rPr>
      </w:pPr>
      <w:r w:rsidRPr="009D0F6D">
        <w:rPr>
          <w:rStyle w:val="underline"/>
        </w:rPr>
        <w:t>Evolutionary theory offers</w:t>
      </w:r>
      <w:r w:rsidRPr="009D0F6D">
        <w:rPr>
          <w:sz w:val="16"/>
        </w:rPr>
        <w:t xml:space="preserve"> two sufficient </w:t>
      </w:r>
      <w:r w:rsidRPr="009D0F6D">
        <w:rPr>
          <w:rStyle w:val="underline"/>
        </w:rPr>
        <w:t>explanations for the trait of egoism</w:t>
      </w:r>
      <w:r w:rsidRPr="009D0F6D">
        <w:rPr>
          <w:b/>
          <w:sz w:val="16"/>
        </w:rPr>
        <w:t xml:space="preserve">. The </w:t>
      </w:r>
      <w:r w:rsidRPr="009D0F6D">
        <w:rPr>
          <w:rStyle w:val="underline"/>
        </w:rPr>
        <w:t>first is a classic Darwinian argument: In a hostile environment where re-sources are scarce and thus survival precarious, organisms</w:t>
      </w:r>
      <w:r w:rsidRPr="009D0F6D">
        <w:rPr>
          <w:b/>
          <w:sz w:val="16"/>
        </w:rPr>
        <w:t xml:space="preserve"> </w:t>
      </w:r>
      <w:r w:rsidRPr="009D0F6D">
        <w:rPr>
          <w:sz w:val="16"/>
        </w:rPr>
        <w:t xml:space="preserve">typically </w:t>
      </w:r>
      <w:r w:rsidRPr="009D0F6D">
        <w:rPr>
          <w:rStyle w:val="underline"/>
        </w:rPr>
        <w:t>satisfy their own physiological needs</w:t>
      </w:r>
      <w:r w:rsidRPr="009D0F6D">
        <w:rPr>
          <w:b/>
          <w:sz w:val="16"/>
        </w:rPr>
        <w:t xml:space="preserve"> </w:t>
      </w:r>
      <w:r w:rsidRPr="009D0F6D">
        <w:rPr>
          <w:sz w:val="16"/>
        </w:rPr>
        <w:t>for food, shelter, and so on</w:t>
      </w:r>
      <w:r w:rsidRPr="009D0F6D">
        <w:rPr>
          <w:b/>
          <w:sz w:val="16"/>
        </w:rPr>
        <w:t xml:space="preserve"> </w:t>
      </w:r>
      <w:r w:rsidRPr="009D0F6D">
        <w:rPr>
          <w:rStyle w:val="underline"/>
        </w:rPr>
        <w:t>before assisting others</w:t>
      </w:r>
      <w:r w:rsidRPr="009D0F6D">
        <w:rPr>
          <w:b/>
          <w:sz w:val="16"/>
        </w:rPr>
        <w:t xml:space="preserve">.41 </w:t>
      </w:r>
      <w:r w:rsidRPr="009D0F6D">
        <w:rPr>
          <w:rStyle w:val="underline"/>
        </w:rPr>
        <w:t xml:space="preserve">In times of danger or </w:t>
      </w:r>
      <w:r w:rsidRPr="009D0F6D">
        <w:rPr>
          <w:sz w:val="16"/>
        </w:rPr>
        <w:t>great stress</w:t>
      </w:r>
      <w:r w:rsidRPr="009D0F6D">
        <w:rPr>
          <w:b/>
          <w:sz w:val="16"/>
        </w:rPr>
        <w:t>,</w:t>
      </w:r>
      <w:r w:rsidRPr="009D0F6D">
        <w:rPr>
          <w:rStyle w:val="underline"/>
        </w:rPr>
        <w:t xml:space="preserve"> an organism usually places its life-its survival-before that of other members of its group, be it pack, herd, or tribe. For these reasons, egoistic behavior contributes to fitness.</w:t>
      </w:r>
    </w:p>
    <w:p w:rsidR="009D0F6D" w:rsidRPr="009D0F6D" w:rsidRDefault="009D0F6D" w:rsidP="009D0F6D">
      <w:pPr>
        <w:pStyle w:val="Heading4"/>
        <w:rPr>
          <w:rFonts w:cs="Times New Roman"/>
        </w:rPr>
      </w:pPr>
      <w:r w:rsidRPr="009D0F6D">
        <w:rPr>
          <w:rFonts w:cs="Times New Roman"/>
        </w:rPr>
        <w:t>Studies and pragmatism illustrate that nations act in a realist manner</w:t>
      </w:r>
    </w:p>
    <w:p w:rsidR="009D0F6D" w:rsidRPr="009D0F6D" w:rsidRDefault="009D0F6D" w:rsidP="009D0F6D">
      <w:r w:rsidRPr="009D0F6D">
        <w:rPr>
          <w:rStyle w:val="Style13ptBold"/>
        </w:rPr>
        <w:t>Mearsheimer 1</w:t>
      </w:r>
      <w:r w:rsidRPr="009D0F6D">
        <w:t xml:space="preserve"> (John, professor of international relations at the University of Chicago. “The Tragedy of Great Power Politics”.  Accessed at </w:t>
      </w:r>
      <w:hyperlink r:id="rId25" w:history="1">
        <w:r w:rsidRPr="009D0F6D">
          <w:rPr>
            <w:rStyle w:val="Hyperlink"/>
          </w:rPr>
          <w:t>http://www.irchina.org/xueke/fangfa/view.asp?id=114</w:t>
        </w:r>
      </w:hyperlink>
      <w:r w:rsidRPr="009D0F6D">
        <w:t>)</w:t>
      </w:r>
    </w:p>
    <w:p w:rsidR="009D0F6D" w:rsidRPr="009D0F6D" w:rsidRDefault="009D0F6D" w:rsidP="009D0F6D">
      <w:pPr>
        <w:rPr>
          <w:sz w:val="16"/>
          <w:szCs w:val="20"/>
        </w:rPr>
      </w:pPr>
      <w:r w:rsidRPr="009D0F6D">
        <w:rPr>
          <w:bCs/>
          <w:szCs w:val="20"/>
          <w:u w:val="single"/>
        </w:rPr>
        <w:t xml:space="preserve">The optimists’ claim that security competition and war among the great powers has been burned out of the system is </w:t>
      </w:r>
      <w:r w:rsidRPr="009D0F6D">
        <w:rPr>
          <w:rStyle w:val="Emphasis"/>
        </w:rPr>
        <w:t>wrong</w:t>
      </w:r>
      <w:r w:rsidRPr="009D0F6D">
        <w:rPr>
          <w:sz w:val="16"/>
          <w:szCs w:val="20"/>
        </w:rPr>
        <w:t xml:space="preserve">. In fact, </w:t>
      </w:r>
      <w:r w:rsidRPr="009D0F6D">
        <w:rPr>
          <w:bCs/>
          <w:szCs w:val="20"/>
          <w:u w:val="single"/>
        </w:rPr>
        <w:t xml:space="preserve">all of the major states around the globe still care deeply about the balance of power and are destined to compete for power among themselves for the foreseeable future. Consequently, realism will offer the most powerful explanations of international politics over the next century, and this will be true even if the debates among academic and policy elites are dominated by non-realist theories. In short, </w:t>
      </w:r>
      <w:r w:rsidRPr="009D0F6D">
        <w:rPr>
          <w:rStyle w:val="Emphasis"/>
        </w:rPr>
        <w:t>the real world remains a realist world</w:t>
      </w:r>
      <w:r w:rsidRPr="009D0F6D">
        <w:rPr>
          <w:sz w:val="16"/>
          <w:szCs w:val="20"/>
        </w:rPr>
        <w:t>.  States still fear each other and seek to gain power at each other’s expense, because international anarchy—the driving force behind great-power behavior—did not change with the end of the Cold War, and there are few signs that such change is likely any time soon</w:t>
      </w:r>
      <w:r w:rsidRPr="009D0F6D">
        <w:rPr>
          <w:sz w:val="16"/>
        </w:rPr>
        <w:t xml:space="preserve">. </w:t>
      </w:r>
      <w:r w:rsidRPr="009D0F6D">
        <w:rPr>
          <w:bCs/>
          <w:szCs w:val="20"/>
          <w:u w:val="single"/>
        </w:rPr>
        <w:t>States remain the principal actors in world politics</w:t>
      </w:r>
      <w:r w:rsidRPr="009D0F6D">
        <w:rPr>
          <w:sz w:val="16"/>
          <w:szCs w:val="20"/>
        </w:rPr>
        <w:t xml:space="preserve"> and there is still no night watchman standing above them. For sure, </w:t>
      </w:r>
      <w:r w:rsidRPr="009D0F6D">
        <w:rPr>
          <w:bCs/>
          <w:szCs w:val="20"/>
          <w:u w:val="single"/>
        </w:rPr>
        <w:t>the collapse of the Soviet Union</w:t>
      </w:r>
      <w:r w:rsidRPr="009D0F6D">
        <w:rPr>
          <w:sz w:val="16"/>
          <w:szCs w:val="20"/>
        </w:rPr>
        <w:t xml:space="preserve"> caused a major shift in the global distribution of power. But it </w:t>
      </w:r>
      <w:r w:rsidRPr="009D0F6D">
        <w:rPr>
          <w:bCs/>
          <w:szCs w:val="20"/>
          <w:u w:val="single"/>
        </w:rPr>
        <w:t>did not give rise to a change in the anarchic structure of the system, and without that kind of profound change, there is no reason to expect the great powers to behave much differently in the new century than they did in previous centuries</w:t>
      </w:r>
      <w:r w:rsidRPr="009D0F6D">
        <w:rPr>
          <w:sz w:val="16"/>
          <w:szCs w:val="20"/>
        </w:rPr>
        <w:t xml:space="preserve">. Indeed, </w:t>
      </w:r>
      <w:r w:rsidRPr="009D0F6D">
        <w:rPr>
          <w:bCs/>
          <w:szCs w:val="20"/>
          <w:u w:val="single"/>
        </w:rPr>
        <w:t>considerable evidence from the 1990s indicates that power politics has not disappeared from Europe and Northeast Asia</w:t>
      </w:r>
      <w:r w:rsidRPr="009D0F6D">
        <w:rPr>
          <w:sz w:val="16"/>
          <w:szCs w:val="20"/>
        </w:rPr>
        <w:t xml:space="preserve">, the regions in which there are two or more great powers, as well as possible great powers such as Germany and Japan. There is no question, however, that the competition for power over the past decade has been low-key. </w:t>
      </w:r>
      <w:r w:rsidRPr="009D0F6D">
        <w:rPr>
          <w:bCs/>
          <w:szCs w:val="20"/>
          <w:u w:val="single"/>
        </w:rPr>
        <w:t>Still, there is potential for intense security competition among the great powers that might lead to a major war</w:t>
      </w:r>
      <w:r w:rsidRPr="009D0F6D">
        <w:rPr>
          <w:sz w:val="16"/>
          <w:szCs w:val="20"/>
        </w:rPr>
        <w:t>. Probably the best evidence of that possibility is the fact that the United States maintains about one hundred thousand troops each in Europe and in Northeast Asia for the explicit purpose of keeping the major states in each region at peace.</w:t>
      </w:r>
    </w:p>
    <w:p w:rsidR="009D0F6D" w:rsidRPr="009D0F6D" w:rsidRDefault="009D0F6D" w:rsidP="009D0F6D">
      <w:pPr>
        <w:pStyle w:val="Heading3"/>
        <w:rPr>
          <w:rFonts w:cs="Times New Roman"/>
        </w:rPr>
      </w:pPr>
      <w:r w:rsidRPr="009D0F6D">
        <w:lastRenderedPageBreak/>
        <w:t xml:space="preserve">realism – uncertainty </w:t>
      </w:r>
    </w:p>
    <w:p w:rsidR="009D0F6D" w:rsidRPr="009D0F6D" w:rsidRDefault="009D0F6D" w:rsidP="009D0F6D">
      <w:pPr>
        <w:pStyle w:val="Heading4"/>
        <w:rPr>
          <w:rFonts w:cs="Times New Roman"/>
        </w:rPr>
      </w:pPr>
      <w:r w:rsidRPr="009D0F6D">
        <w:rPr>
          <w:rFonts w:cs="Times New Roman"/>
        </w:rPr>
        <w:t>Uncertainty justifies realism – even under a cooperative framework, the malleability of discourse proves that leaders will always calculate action based on capability</w:t>
      </w:r>
    </w:p>
    <w:p w:rsidR="009D0F6D" w:rsidRPr="009D0F6D" w:rsidRDefault="009D0F6D" w:rsidP="009D0F6D">
      <w:pPr>
        <w:rPr>
          <w:u w:val="single"/>
        </w:rPr>
      </w:pPr>
      <w:r w:rsidRPr="009D0F6D">
        <w:rPr>
          <w:rStyle w:val="Style13ptBold"/>
        </w:rPr>
        <w:t>Copeland 6</w:t>
      </w:r>
      <w:r w:rsidRPr="009D0F6D">
        <w:rPr>
          <w:sz w:val="16"/>
        </w:rPr>
        <w:t xml:space="preserve"> (Associate Professor and Director Dept. of Government and Foreign Affairs @ University of Virginia (Dale, “The Constructivist Challenge to Structural Realism: A Review Essay”, Constructivism and International Relations, Alexander Wendt and His Critics)</w:t>
      </w:r>
    </w:p>
    <w:p w:rsidR="009D0F6D" w:rsidRPr="009D0F6D" w:rsidRDefault="009D0F6D" w:rsidP="009D0F6D">
      <w:pPr>
        <w:rPr>
          <w:sz w:val="16"/>
        </w:rPr>
      </w:pPr>
      <w:r w:rsidRPr="009D0F6D">
        <w:rPr>
          <w:sz w:val="16"/>
        </w:rPr>
        <w:t xml:space="preserve">Notwithstanding </w:t>
      </w:r>
      <w:r w:rsidRPr="009D0F6D">
        <w:rPr>
          <w:u w:val="single"/>
        </w:rPr>
        <w:t>Wendt’s</w:t>
      </w:r>
      <w:r w:rsidRPr="009D0F6D">
        <w:rPr>
          <w:sz w:val="16"/>
        </w:rPr>
        <w:t xml:space="preserve"> important contributions to international relations theory, his </w:t>
      </w:r>
      <w:r w:rsidRPr="009D0F6D">
        <w:rPr>
          <w:u w:val="single"/>
        </w:rPr>
        <w:t>critique of</w:t>
      </w:r>
      <w:r w:rsidRPr="009D0F6D">
        <w:rPr>
          <w:sz w:val="16"/>
        </w:rPr>
        <w:t xml:space="preserve"> structural </w:t>
      </w:r>
      <w:r w:rsidRPr="009D0F6D">
        <w:rPr>
          <w:u w:val="single"/>
        </w:rPr>
        <w:t>realism</w:t>
      </w:r>
      <w:r w:rsidRPr="009D0F6D">
        <w:rPr>
          <w:sz w:val="16"/>
        </w:rPr>
        <w:t xml:space="preserve"> has inherent flaws. Most important, it </w:t>
      </w:r>
      <w:r w:rsidRPr="009D0F6D">
        <w:rPr>
          <w:u w:val="single"/>
        </w:rPr>
        <w:t>does not adequately address a critical aspect of the realist worldview</w:t>
      </w:r>
      <w:r w:rsidRPr="009D0F6D">
        <w:rPr>
          <w:sz w:val="16"/>
        </w:rPr>
        <w:t xml:space="preserve">: </w:t>
      </w:r>
      <w:r w:rsidRPr="009D0F6D">
        <w:rPr>
          <w:b/>
          <w:u w:val="single"/>
        </w:rPr>
        <w:t>the problem of uncertainty.</w:t>
      </w:r>
      <w:r w:rsidRPr="009D0F6D">
        <w:rPr>
          <w:sz w:val="16"/>
        </w:rPr>
        <w:t xml:space="preserve"> For structural realists, it is </w:t>
      </w:r>
      <w:r w:rsidRPr="009D0F6D">
        <w:rPr>
          <w:u w:val="single"/>
        </w:rPr>
        <w:t>states’ uncertainty about the</w:t>
      </w:r>
      <w:r w:rsidRPr="009D0F6D">
        <w:rPr>
          <w:sz w:val="16"/>
        </w:rPr>
        <w:t xml:space="preserve"> present and especially the </w:t>
      </w:r>
      <w:r w:rsidRPr="009D0F6D">
        <w:rPr>
          <w:u w:val="single"/>
        </w:rPr>
        <w:t>future intentions of others</w:t>
      </w:r>
      <w:r w:rsidRPr="009D0F6D">
        <w:rPr>
          <w:sz w:val="16"/>
        </w:rPr>
        <w:t xml:space="preserve"> </w:t>
      </w:r>
      <w:r w:rsidRPr="009D0F6D">
        <w:rPr>
          <w:u w:val="single"/>
        </w:rPr>
        <w:t>that makes</w:t>
      </w:r>
      <w:r w:rsidRPr="009D0F6D">
        <w:rPr>
          <w:sz w:val="16"/>
        </w:rPr>
        <w:t xml:space="preserve"> the levels and trends in </w:t>
      </w:r>
      <w:r w:rsidRPr="009D0F6D">
        <w:rPr>
          <w:u w:val="single"/>
        </w:rPr>
        <w:t>relative power such fundamental causal variables</w:t>
      </w:r>
      <w:r w:rsidRPr="009D0F6D">
        <w:rPr>
          <w:sz w:val="16"/>
        </w:rPr>
        <w:t xml:space="preserve">. Contrary to Wendt’s claim that realism must smuggle in states with differently constituted interests to explain why systems sometimes fall into conflict, neorealists argue that </w:t>
      </w:r>
      <w:r w:rsidRPr="009D0F6D">
        <w:rPr>
          <w:u w:val="single"/>
        </w:rPr>
        <w:t>uncertainty about the other’s present interests</w:t>
      </w:r>
      <w:r w:rsidRPr="009D0F6D">
        <w:rPr>
          <w:sz w:val="16"/>
        </w:rPr>
        <w:t>—</w:t>
      </w:r>
      <w:r w:rsidRPr="009D0F6D">
        <w:rPr>
          <w:u w:val="single"/>
        </w:rPr>
        <w:t>whether the other is driven by security or nonsecurity motives</w:t>
      </w:r>
      <w:r w:rsidRPr="009D0F6D">
        <w:rPr>
          <w:sz w:val="16"/>
        </w:rPr>
        <w:t>—</w:t>
      </w:r>
      <w:r w:rsidRPr="009D0F6D">
        <w:rPr>
          <w:b/>
          <w:u w:val="single"/>
        </w:rPr>
        <w:t>can be enough to lead security-seeking states to fight</w:t>
      </w:r>
      <w:r w:rsidRPr="009D0F6D">
        <w:rPr>
          <w:sz w:val="16"/>
        </w:rPr>
        <w:t xml:space="preserve">. This problem is exacerbated by </w:t>
      </w:r>
      <w:r w:rsidRPr="009D0F6D">
        <w:rPr>
          <w:u w:val="single"/>
        </w:rPr>
        <w:t xml:space="preserve">the incentives that actors have to deceive one another, an issue Wendt does not address. </w:t>
      </w:r>
      <w:r w:rsidRPr="009D0F6D">
        <w:rPr>
          <w:sz w:val="16"/>
        </w:rPr>
        <w:t xml:space="preserve">Yet even when states are fairly sure that the other is also a security seeker, they know that it might change its spots later on. States must therefore worry about any decline in their power, lest the other turn aggressive after achieving superiority. Wendt’s building of a systemic </w:t>
      </w:r>
      <w:r w:rsidRPr="009D0F6D">
        <w:rPr>
          <w:u w:val="single"/>
        </w:rPr>
        <w:t>constructivist theory</w:t>
      </w:r>
      <w:r w:rsidRPr="009D0F6D">
        <w:rPr>
          <w:sz w:val="16"/>
        </w:rPr>
        <w:t>—and his bracketing of unit-level processes—</w:t>
      </w:r>
      <w:r w:rsidRPr="009D0F6D">
        <w:rPr>
          <w:u w:val="single"/>
        </w:rPr>
        <w:t>thus presents</w:t>
      </w:r>
      <w:r w:rsidRPr="009D0F6D">
        <w:rPr>
          <w:sz w:val="16"/>
        </w:rPr>
        <w:t xml:space="preserve"> him with </w:t>
      </w:r>
      <w:r w:rsidRPr="009D0F6D">
        <w:rPr>
          <w:u w:val="single"/>
        </w:rPr>
        <w:t>an ironic dilemma</w:t>
      </w:r>
      <w:r w:rsidRPr="009D0F6D">
        <w:rPr>
          <w:sz w:val="16"/>
        </w:rPr>
        <w:t xml:space="preserve">. </w:t>
      </w:r>
      <w:r w:rsidRPr="009D0F6D">
        <w:rPr>
          <w:u w:val="single"/>
        </w:rPr>
        <w:t>It is the very mutability of polities as emphasized by domestic-level constructivists</w:t>
      </w:r>
      <w:r w:rsidRPr="009D0F6D">
        <w:rPr>
          <w:sz w:val="16"/>
        </w:rPr>
        <w:t>—</w:t>
      </w:r>
      <w:r w:rsidRPr="009D0F6D">
        <w:rPr>
          <w:u w:val="single"/>
        </w:rPr>
        <w:t>that states may change because of domestic processes independent of international interaction</w:t>
      </w:r>
      <w:r w:rsidRPr="009D0F6D">
        <w:rPr>
          <w:sz w:val="16"/>
        </w:rPr>
        <w:t>—</w:t>
      </w:r>
      <w:r w:rsidRPr="009D0F6D">
        <w:rPr>
          <w:u w:val="single"/>
        </w:rPr>
        <w:t>that makes prudent leaders so concerned about the future</w:t>
      </w:r>
      <w:r w:rsidRPr="009D0F6D">
        <w:rPr>
          <w:sz w:val="16"/>
        </w:rPr>
        <w:t xml:space="preserve">. </w:t>
      </w:r>
      <w:r w:rsidRPr="009D0F6D">
        <w:rPr>
          <w:u w:val="single"/>
        </w:rPr>
        <w:t>If diplomacy can have only a limited effect</w:t>
      </w:r>
      <w:r w:rsidRPr="009D0F6D">
        <w:rPr>
          <w:sz w:val="16"/>
        </w:rPr>
        <w:t xml:space="preserve"> on another’s character or regime type,</w:t>
      </w:r>
      <w:r w:rsidRPr="009D0F6D">
        <w:rPr>
          <w:b/>
        </w:rPr>
        <w:t xml:space="preserve"> </w:t>
      </w:r>
      <w:r w:rsidRPr="009D0F6D">
        <w:rPr>
          <w:b/>
          <w:u w:val="single"/>
        </w:rPr>
        <w:t>then leaders must calculate the other’s potential to attack later should it acquire motives for expansion</w:t>
      </w:r>
      <w:r w:rsidRPr="009D0F6D">
        <w:rPr>
          <w:sz w:val="16"/>
        </w:rPr>
        <w:t xml:space="preserve">. In such an environment of future uncertainty, levels and trends in relative power will thus act as a key constraint on state behavior. The problem of uncertainty complicates Wendt’s efforts to show that anarchy has no particular logic, but only three different ideational instantiations in history—as Hobbesian, Lockean, or Kantian cultures, depending on the level of actor compliance to certain behavioral norms. By differentiating these cultures in terms of the degree of cooperative behavior exhibited by states, </w:t>
      </w:r>
      <w:r w:rsidRPr="009D0F6D">
        <w:rPr>
          <w:u w:val="single"/>
        </w:rPr>
        <w:t>Wendt’s analysis reinforces</w:t>
      </w:r>
      <w:r w:rsidRPr="009D0F6D">
        <w:rPr>
          <w:sz w:val="16"/>
        </w:rPr>
        <w:t xml:space="preserve"> </w:t>
      </w:r>
      <w:r w:rsidRPr="009D0F6D">
        <w:rPr>
          <w:u w:val="single"/>
        </w:rPr>
        <w:t>the very dilemma underpinning the realist argument</w:t>
      </w:r>
      <w:r w:rsidRPr="009D0F6D">
        <w:rPr>
          <w:sz w:val="16"/>
        </w:rPr>
        <w:t xml:space="preserve">. </w:t>
      </w:r>
      <w:r w:rsidRPr="009D0F6D">
        <w:rPr>
          <w:u w:val="single"/>
        </w:rPr>
        <w:t xml:space="preserve">If the other is acting cooperatively, how is one to know whether this reflects its peaceful character, or is just a façade </w:t>
      </w:r>
      <w:r w:rsidRPr="009D0F6D">
        <w:rPr>
          <w:b/>
          <w:u w:val="single"/>
        </w:rPr>
        <w:t>masking aggressive desires</w:t>
      </w:r>
      <w:r w:rsidRPr="009D0F6D">
        <w:rPr>
          <w:sz w:val="16"/>
        </w:rPr>
        <w:t xml:space="preserve">? Wendt’s discussion of the different degrees of internalization of the three cultures only exacerbates the problem. </w:t>
      </w:r>
      <w:r w:rsidRPr="009D0F6D">
        <w:rPr>
          <w:u w:val="single"/>
        </w:rPr>
        <w:t xml:space="preserve">What drives behavior at the </w:t>
      </w:r>
      <w:r w:rsidRPr="009D0F6D">
        <w:rPr>
          <w:b/>
          <w:u w:val="single"/>
        </w:rPr>
        <w:t>lower levels of internalization</w:t>
      </w:r>
      <w:r w:rsidRPr="009D0F6D">
        <w:rPr>
          <w:u w:val="single"/>
        </w:rPr>
        <w:t xml:space="preserve"> is precisely what is not shared between actors—their private incentives to comply for short-term selfish reasons.</w:t>
      </w:r>
      <w:r w:rsidRPr="009D0F6D">
        <w:rPr>
          <w:sz w:val="16"/>
        </w:rPr>
        <w:t xml:space="preserve"> This suggests that </w:t>
      </w:r>
      <w:r w:rsidRPr="009D0F6D">
        <w:rPr>
          <w:u w:val="single"/>
        </w:rPr>
        <w:t>the neorealist and neoliberal paradigm</w:t>
      </w:r>
      <w:r w:rsidRPr="009D0F6D">
        <w:rPr>
          <w:sz w:val="16"/>
        </w:rPr>
        <w:t xml:space="preserve">s, both of which emphasize the role of uncertainty when internalization is low or nonexistent, </w:t>
      </w:r>
      <w:r w:rsidRPr="009D0F6D">
        <w:rPr>
          <w:u w:val="single"/>
        </w:rPr>
        <w:t>remain strong competitors to constructivism in explaining changing levels of cooperation through history</w:t>
      </w:r>
      <w:r w:rsidRPr="009D0F6D">
        <w:rPr>
          <w:sz w:val="16"/>
        </w:rPr>
        <w:t xml:space="preserve">. And because </w:t>
      </w:r>
      <w:r w:rsidRPr="009D0F6D">
        <w:rPr>
          <w:u w:val="single"/>
        </w:rPr>
        <w:t>Wendt provides little empirical evidence to support his view</w:t>
      </w:r>
      <w:r w:rsidRPr="009D0F6D">
        <w:rPr>
          <w:sz w:val="16"/>
        </w:rPr>
        <w:t xml:space="preserve"> in relation to these competitors, the debate over which paradigm possesses greater explanatory power is still an open one. </w:t>
      </w:r>
    </w:p>
    <w:p w:rsidR="009D0F6D" w:rsidRPr="009D0F6D" w:rsidRDefault="009D0F6D" w:rsidP="009D0F6D">
      <w:pPr>
        <w:pStyle w:val="Heading3"/>
      </w:pPr>
      <w:r w:rsidRPr="009D0F6D">
        <w:lastRenderedPageBreak/>
        <w:t>at: complexity</w:t>
      </w:r>
    </w:p>
    <w:p w:rsidR="009D0F6D" w:rsidRPr="009D0F6D" w:rsidRDefault="009D0F6D" w:rsidP="009D0F6D">
      <w:pPr>
        <w:pStyle w:val="Heading4"/>
      </w:pPr>
      <w:r w:rsidRPr="009D0F6D">
        <w:t>Predictions might be complex – but it doesn’t mean they’re wrong. We should try to change the world.</w:t>
      </w:r>
    </w:p>
    <w:p w:rsidR="009D0F6D" w:rsidRPr="009D0F6D" w:rsidRDefault="009D0F6D" w:rsidP="009D0F6D">
      <w:pPr>
        <w:rPr>
          <w:b/>
          <w:bCs/>
          <w:sz w:val="26"/>
        </w:rPr>
      </w:pPr>
      <w:r w:rsidRPr="009D0F6D">
        <w:rPr>
          <w:rStyle w:val="Style13ptBold"/>
        </w:rPr>
        <w:t xml:space="preserve">Garrett 12 </w:t>
      </w:r>
      <w:r w:rsidRPr="009D0F6D">
        <w:t xml:space="preserve">(Banning, director of the Asia Program and Strategic Foresight Initiative at the Atlantic Council, 01-23-12, “In Search of Sand Piles and Butterflies,” da 7-20-15, </w:t>
      </w:r>
      <w:hyperlink r:id="rId26" w:history="1">
        <w:r w:rsidRPr="009D0F6D">
          <w:rPr>
            <w:rStyle w:val="Hyperlink"/>
          </w:rPr>
          <w:t>http://www.atlanticcouncil.org/careers/blogs/futuresource/in-search-of-sand-piles-and-butterflies</w:t>
        </w:r>
      </w:hyperlink>
      <w:r w:rsidRPr="009D0F6D">
        <w:t>, mee)</w:t>
      </w:r>
    </w:p>
    <w:p w:rsidR="009D0F6D" w:rsidRPr="009D0F6D" w:rsidRDefault="009D0F6D" w:rsidP="009D0F6D">
      <w:pPr>
        <w:rPr>
          <w:sz w:val="8"/>
        </w:rPr>
      </w:pPr>
      <w:r w:rsidRPr="009D0F6D">
        <w:rPr>
          <w:sz w:val="8"/>
        </w:rPr>
        <w:t xml:space="preserve">“Disruptive change” that produces “strategic shocks” has become an increasing concern for policymakers, shaken by momentous events of the last couple of decades that were not on their radar screens – from the fall of the Berlin Wall and the 9/11 terrorist attacks to the 2008 financial crisis and the “Arab Spring.” These were all shocks to the international system, predictable perhaps in retrospect but predicted by very few experts or officials on the eve of their occurrence. This </w:t>
      </w:r>
      <w:r w:rsidRPr="009D0F6D">
        <w:rPr>
          <w:rStyle w:val="StyleUnderline"/>
        </w:rPr>
        <w:t>“failure” to predict specific strategic shocks does not mean we should abandon efforts to foresee disruptive change or look at all possible shocks as equally plausible. Most strategic shocks do not “come out of the blue.” We can understand and project long-term global trends and foresee at least some of their potential effects, including potential shocks and disruptive change. We can construct alternative futures scenarios to envision potential change, including strategic shocks. Based on trends and scenarios, we can take actions to avert possible undesirable outcomes or limit the damage should they occur. We can also identify potential opportunities or at least more desirable futures that we seek to seize through policy course corrections. We should distinguish “strategic shocks” that are developments that could happen at any time and yet may never occur. This would include such plausible possibilities as use of a nuclear device by terrorists or the emergence of an airborne human-to-human virus that could kill millions. Such possible but not inevitable developments would not necessarily be the result of worsening long-term trends. Like possible terrorist attacks, governments need to try to prepare for such possible catastrophes though they may never happen</w:t>
      </w:r>
      <w:r w:rsidRPr="009D0F6D">
        <w:rPr>
          <w:sz w:val="8"/>
        </w:rPr>
        <w:t xml:space="preserve">. But there are other potential disruptive changes, including those that create strategic shocks to the international system, that can result from identifiable trends that make them more likely in the future—for example, growing demand for food, water, energy and other resources with supplies failing to keep pace. </w:t>
      </w:r>
      <w:r w:rsidRPr="009D0F6D">
        <w:rPr>
          <w:rStyle w:val="StyleUnderline"/>
        </w:rPr>
        <w:t>We need to look for the “sand piles” that the trends are building and are subject to collapse at some point with an additional but indeterminable additional “grain of sand” and identify the potential for the sudden appearance of “butterflies” that might flap their wings and set off hurricanes</w:t>
      </w:r>
      <w:r w:rsidRPr="009D0F6D">
        <w:rPr>
          <w:sz w:val="8"/>
        </w:rPr>
        <w:t xml:space="preserve">. Mohamed Bouazizi, who immolated himself December 17, 2010 in Sidi Bouzid, Tunisia, was the butterfly who flapped his wings and (with the “force multiplier” of social media) set off a hurricane that is still blowing throughout the Middle East. Perhaps the metaphors are mixed, but the butterfly’s delicate flapping destabilized the sand piles (of rising food prices, unemployed students, corrupt government, etc.) that had been building in Tunisia, Egypt, and much of the region. The result was a sudden collapse and disruptive change that has created a strategic shock that is still producing tremors throughout the region. But the collapse was due to cumulative effects of identifiable and converging trends. When and what form change will take may be difficult if not impossible to foresee, but </w:t>
      </w:r>
      <w:r w:rsidRPr="009D0F6D">
        <w:rPr>
          <w:rStyle w:val="StyleUnderline"/>
        </w:rPr>
        <w:t xml:space="preserve">the likelihood of a tipping point being reached—that linear continuation of the present into the future is increasingly unlikely—can be foreseen. Foreseeing the direction of change and the likelihood of discontinuities, both sudden and protracted, is thus not beyond our capabilities. While efforts to understand and project long-term global trends cannot provide accurate </w:t>
      </w:r>
      <w:r w:rsidRPr="009D0F6D">
        <w:rPr>
          <w:sz w:val="8"/>
        </w:rPr>
        <w:t>predictions, for example, of the GDPs of China, India, and the United States in 2030, looking at economic and GDP growth trends, can provide insights into a wide range of possible outcomes. For example, it is a useful to assess the implications if the GDPs of these three countries each grew at currently projected average rates – even if one understands that there are many factors that can and likely will alter their trajectories. The projected growth trends of the three countries suggest that at some point in the next few decades, perhaps between 2015 and 2030, China’s GDP will surpass that of the United States. And by adding consideration of the economic impact of demographic trends (China’s aging and India’s youth bulge), there is a possibility that India will surpass both China and the US, perhaps by 2040 or 2050, to become the world’s largest economy. These potential shifts of economic power from the United States to China then to India would likely prove strategically disruptive on a global scale. Although slowly developing, such disruptive change would likely have an even greater strategic impact than the Arab Spring. The “rise” of China has already proved strategically disruptive, creating a potential China-United States regional rivalry in Asia two decades after Americans fretted about an emerging US conflict with a then-rising Japan challenging American economic supremacy. Despite uncertainty surrounding projections, foreseeing the possibility (some would say high likelihood) that China and then India will replace the United States as the largest global economy has near-term policy implications for the US and Europe. The potential long-term shift in economic clout and concomitant shift in political power and strategic position away from the US and the West and toward the East has implications for near-term policy choices. Policymakers could conclude, for example, that the West should make greater efforts to bring the emerging (or re-emerging) great powers into close consultation on the “rules of the game” and global governance as the West’s influence in shaping institutions and behavior is likely to significantly diminish over the next few decades. The alternative to finding such a near-term accommodation could be increasing mutual suspicions and hostility rather than trust and growing cooperation between rising and established powers—especially between China and the United States—leading to a fragmented, zero-sum world in which major global challenges like climate change and resource scarcities are not addressed and conflict over dwindling resources and markets intensifies and even bleeds into the military realm among the major actors. Neither of these scenarios may play out, of course. Other global trends suggest that sometime in the next several decades, the world could encounter a “hard ceiling” on resources availability and that climate change could throw the global economy into a tailspin, harming China and India even more than the United States. In this case, perhaps India and China would falter economically leading to internal instability and crises of governance, significantly reducing their rates of economic growth and their ability to project power and play a significant international role than might otherwise have been expected. But this scenario has other implications for policymakers, including dangers posed to Western interests from “failure” of China and/or India, which could produce huge strategic shocks to the global system, including a prolonged economic downturn in the West as well as the East. Thus, looking at relatively slowly developing trends can provide foresight for necessary course corrections now to avert catastrophic disruptive change or prepare to be more resilient if foreseeable but unavoidable shocks occur. Policymakers and the public will press for predictions and criticize government officials and intelligence agencies when momentous events “catch us by surprise.” But unfortunately, as both Yogi Berra and Neils Bohr are credited with saying, “prediction is very hard, especially about the future.” One can predict with great accuracy many natural events such as sunrise and the boiling point of water at sea level. We can rely on the infallible predictability of the laws of physics to build airplanes and automobiles and iPhones. And we can calculate with great precision the destruction footprint of a given nuclear weapon. Yet even physical systems like the weather as they become more complex, become increasingly difficult and even inherently impossible to predict with precision. With human behavior, specific predictions are not just hard, but impossible as uncertainty is inherent in the human universe. As futurist Paul Saffo wrote in the Harvard Business Review in 2007, “</w:t>
      </w:r>
      <w:proofErr w:type="gramStart"/>
      <w:r w:rsidRPr="009D0F6D">
        <w:rPr>
          <w:sz w:val="8"/>
        </w:rPr>
        <w:t>prediction</w:t>
      </w:r>
      <w:proofErr w:type="gramEnd"/>
      <w:r w:rsidRPr="009D0F6D">
        <w:rPr>
          <w:sz w:val="8"/>
        </w:rPr>
        <w:t xml:space="preserve"> is possible only in a world in which events are preordained and no amount of actions in the present can influence the future outcome.” One cannot know for certain what actions he or she will take in the future much less the actions of another person, a group of people or a nation state. This obvious point is made to dismiss any idea of trying to “predict” what will occur in the future with accuracy, especially the outcomes of the interplay of many complex factors, including the interaction of human and natural systems. More broadly, the human future is not predetermined but rather depends on human choices at every turning point, cumulatively leading to different alt</w:t>
      </w:r>
      <w:r w:rsidRPr="009D0F6D">
        <w:rPr>
          <w:rStyle w:val="StyleUnderline"/>
        </w:rPr>
        <w:t>ernative outcomes. This uncertainty about the future also means the future is amenable to human choice and leadership. Trends analyses—including foreseeing trends leading to disruptive change—are thus essential to provide individuals, organizations and political leaders with the strategic foresight to take steps mitigate the dangers ahead and seize the opportunities for shaping the human destiny</w:t>
      </w:r>
      <w:r w:rsidRPr="009D0F6D">
        <w:rPr>
          <w:sz w:val="8"/>
        </w:rPr>
        <w:t xml:space="preserve">. Peter Schwartz nearly a decade ago characterized the convergence of trends and disruptive change as “inevitable surprises.” He wrote in Inevitable Surprises that “in the coming decades we face many more inevitable surprises: major discontinuities in the economic, political and social spheres of our world, each one changing the ‘rules of the game’ as </w:t>
      </w:r>
      <w:proofErr w:type="gramStart"/>
      <w:r w:rsidRPr="009D0F6D">
        <w:rPr>
          <w:sz w:val="8"/>
        </w:rPr>
        <w:t>its</w:t>
      </w:r>
      <w:proofErr w:type="gramEnd"/>
      <w:r w:rsidRPr="009D0F6D">
        <w:rPr>
          <w:sz w:val="8"/>
        </w:rPr>
        <w:t xml:space="preserve"> played today. If anything, there will be more, no fewer, surprises in the future, and they will all be interconnected. Together, they will lead us into a world, ten to fifteen years </w:t>
      </w:r>
      <w:proofErr w:type="gramStart"/>
      <w:r w:rsidRPr="009D0F6D">
        <w:rPr>
          <w:sz w:val="8"/>
        </w:rPr>
        <w:t>hence, that</w:t>
      </w:r>
      <w:proofErr w:type="gramEnd"/>
      <w:r w:rsidRPr="009D0F6D">
        <w:rPr>
          <w:sz w:val="8"/>
        </w:rPr>
        <w:t xml:space="preserve"> is fundamentally different from the one we know today. </w:t>
      </w:r>
      <w:r w:rsidRPr="009D0F6D">
        <w:rPr>
          <w:rStyle w:val="StyleUnderline"/>
        </w:rPr>
        <w:t>Understanding these inevitable surprises in our future is critical for the decisions we have to make today</w:t>
      </w:r>
      <w:r w:rsidRPr="009D0F6D">
        <w:rPr>
          <w:sz w:val="8"/>
        </w:rPr>
        <w:t xml:space="preserve"> …. </w:t>
      </w:r>
      <w:r w:rsidRPr="009D0F6D">
        <w:rPr>
          <w:rStyle w:val="StyleUnderline"/>
        </w:rPr>
        <w:t>We may not be able to prevent catastrophe (although sometimes we can), but we can certainly increase our ability to respond, and our ability to see opportunities that we would otherwise miss</w:t>
      </w:r>
      <w:r w:rsidRPr="009D0F6D">
        <w:rPr>
          <w:sz w:val="8"/>
        </w:rPr>
        <w:t xml:space="preserve">.” </w:t>
      </w:r>
    </w:p>
    <w:p w:rsidR="009D0F6D" w:rsidRPr="009D0F6D" w:rsidRDefault="009D0F6D" w:rsidP="009D0F6D">
      <w:pPr>
        <w:pStyle w:val="Heading3"/>
      </w:pPr>
      <w:r w:rsidRPr="009D0F6D">
        <w:lastRenderedPageBreak/>
        <w:t xml:space="preserve">at: structural violence </w:t>
      </w:r>
    </w:p>
    <w:p w:rsidR="009D0F6D" w:rsidRPr="009D0F6D" w:rsidRDefault="009D0F6D" w:rsidP="009D0F6D">
      <w:pPr>
        <w:pStyle w:val="Heading4"/>
        <w:rPr>
          <w:rFonts w:asciiTheme="minorHAnsi" w:hAnsiTheme="minorHAnsi"/>
        </w:rPr>
      </w:pPr>
      <w:r w:rsidRPr="009D0F6D">
        <w:rPr>
          <w:rFonts w:asciiTheme="minorHAnsi" w:hAnsiTheme="minorHAnsi"/>
        </w:rPr>
        <w:t xml:space="preserve">War turns structural violence but not the other way around </w:t>
      </w:r>
    </w:p>
    <w:p w:rsidR="009D0F6D" w:rsidRPr="009D0F6D" w:rsidRDefault="009D0F6D" w:rsidP="009D0F6D">
      <w:pPr>
        <w:rPr>
          <w:rFonts w:asciiTheme="minorHAnsi" w:hAnsiTheme="minorHAnsi"/>
        </w:rPr>
      </w:pPr>
      <w:r w:rsidRPr="009D0F6D">
        <w:rPr>
          <w:rFonts w:asciiTheme="minorHAnsi" w:hAnsiTheme="minorHAnsi"/>
        </w:rPr>
        <w:t xml:space="preserve">Joshua </w:t>
      </w:r>
      <w:r w:rsidRPr="009D0F6D">
        <w:rPr>
          <w:rStyle w:val="Style13ptBold"/>
          <w:rFonts w:asciiTheme="minorHAnsi" w:hAnsiTheme="minorHAnsi"/>
        </w:rPr>
        <w:t>Goldstein</w:t>
      </w:r>
      <w:r w:rsidRPr="009D0F6D">
        <w:rPr>
          <w:rFonts w:asciiTheme="minorHAnsi" w:hAnsiTheme="minorHAnsi"/>
        </w:rPr>
        <w:t xml:space="preserve">, Int’l Rel Prof @ American U, </w:t>
      </w:r>
      <w:r w:rsidRPr="009D0F6D">
        <w:rPr>
          <w:rStyle w:val="Style13ptBold"/>
          <w:rFonts w:asciiTheme="minorHAnsi" w:hAnsiTheme="minorHAnsi"/>
        </w:rPr>
        <w:t>2001</w:t>
      </w:r>
      <w:r w:rsidRPr="009D0F6D">
        <w:rPr>
          <w:rFonts w:asciiTheme="minorHAnsi" w:hAnsiTheme="minorHAnsi"/>
        </w:rPr>
        <w:t>, War and Gender, p. 412</w:t>
      </w:r>
    </w:p>
    <w:p w:rsidR="009D0F6D" w:rsidRPr="009D0F6D" w:rsidRDefault="009D0F6D" w:rsidP="009D0F6D">
      <w:pPr>
        <w:rPr>
          <w:rStyle w:val="underline"/>
          <w:rFonts w:asciiTheme="minorHAnsi" w:hAnsiTheme="minorHAnsi"/>
        </w:rPr>
      </w:pPr>
      <w:r w:rsidRPr="009D0F6D">
        <w:rPr>
          <w:rFonts w:asciiTheme="minorHAnsi" w:hAnsiTheme="minorHAnsi"/>
          <w:sz w:val="14"/>
        </w:rPr>
        <w:t>First</w:t>
      </w:r>
      <w:r w:rsidRPr="009D0F6D">
        <w:rPr>
          <w:rStyle w:val="underline"/>
          <w:rFonts w:asciiTheme="minorHAnsi" w:hAnsiTheme="minorHAnsi"/>
        </w:rPr>
        <w:t>, peace activists face a dilemma in thinking about causes of war and working for peace. Many peace scholars and activists support the approach, “if you want peace, work for justice</w:t>
      </w:r>
      <w:r w:rsidRPr="009D0F6D">
        <w:rPr>
          <w:rFonts w:asciiTheme="minorHAnsi" w:hAnsiTheme="minorHAnsi"/>
          <w:sz w:val="14"/>
        </w:rPr>
        <w:t xml:space="preserve">.” Then, </w:t>
      </w:r>
      <w:r w:rsidRPr="009D0F6D">
        <w:rPr>
          <w:rStyle w:val="underline"/>
          <w:rFonts w:asciiTheme="minorHAnsi" w:hAnsiTheme="minorHAnsi"/>
        </w:rPr>
        <w:t>if one believes that sexism contributes to war one can work for gender justice specifically</w:t>
      </w:r>
      <w:r w:rsidRPr="009D0F6D">
        <w:rPr>
          <w:rFonts w:asciiTheme="minorHAnsi" w:hAnsiTheme="minorHAnsi"/>
          <w:sz w:val="14"/>
        </w:rPr>
        <w:t xml:space="preserve"> (perhaps among others) </w:t>
      </w:r>
      <w:r w:rsidRPr="009D0F6D">
        <w:rPr>
          <w:rStyle w:val="underline"/>
          <w:rFonts w:asciiTheme="minorHAnsi" w:hAnsiTheme="minorHAnsi"/>
        </w:rPr>
        <w:t>in order to pursue peace. This approach</w:t>
      </w:r>
      <w:r w:rsidRPr="009D0F6D">
        <w:rPr>
          <w:rFonts w:asciiTheme="minorHAnsi" w:hAnsiTheme="minorHAnsi"/>
          <w:sz w:val="14"/>
        </w:rPr>
        <w:t xml:space="preserve"> brings strategic allies to the peace movement (women, labor, minorities), but </w:t>
      </w:r>
      <w:r w:rsidRPr="009D0F6D">
        <w:rPr>
          <w:rStyle w:val="underline"/>
          <w:rFonts w:asciiTheme="minorHAnsi" w:hAnsiTheme="minorHAnsi"/>
        </w:rPr>
        <w:t>rests on the assumption that injustices cause war. The evidence</w:t>
      </w:r>
      <w:r w:rsidRPr="009D0F6D">
        <w:rPr>
          <w:rFonts w:asciiTheme="minorHAnsi" w:hAnsiTheme="minorHAnsi"/>
          <w:sz w:val="14"/>
        </w:rPr>
        <w:t xml:space="preserve"> in this book </w:t>
      </w:r>
      <w:r w:rsidRPr="009D0F6D">
        <w:rPr>
          <w:rStyle w:val="underline"/>
          <w:rFonts w:asciiTheme="minorHAnsi" w:hAnsiTheme="minorHAnsi"/>
        </w:rPr>
        <w:t>suggests that causality runs at least as strongly the other way. War is not a product of capitalism, imperialism, gender, innate aggression, or any other single cause,</w:t>
      </w:r>
      <w:r w:rsidRPr="009D0F6D">
        <w:rPr>
          <w:rFonts w:asciiTheme="minorHAnsi" w:hAnsiTheme="minorHAnsi"/>
          <w:sz w:val="14"/>
        </w:rPr>
        <w:t xml:space="preserve"> although all of these influence wars’ outbreaks and outcomes.</w:t>
      </w:r>
      <w:r w:rsidRPr="009D0F6D">
        <w:rPr>
          <w:rStyle w:val="underline"/>
          <w:rFonts w:asciiTheme="minorHAnsi" w:hAnsiTheme="minorHAnsi"/>
        </w:rPr>
        <w:t xml:space="preserve"> Rather, war has in part fueled and sustained these and other injustices.</w:t>
      </w:r>
      <w:r w:rsidRPr="009D0F6D">
        <w:rPr>
          <w:rFonts w:asciiTheme="minorHAnsi" w:hAnsiTheme="minorHAnsi"/>
          <w:sz w:val="14"/>
        </w:rPr>
        <w:t xml:space="preserve">9 </w:t>
      </w:r>
      <w:proofErr w:type="gramStart"/>
      <w:r w:rsidRPr="009D0F6D">
        <w:rPr>
          <w:rStyle w:val="underline"/>
          <w:rFonts w:asciiTheme="minorHAnsi" w:hAnsiTheme="minorHAnsi"/>
        </w:rPr>
        <w:t>So</w:t>
      </w:r>
      <w:proofErr w:type="gramEnd"/>
      <w:r w:rsidRPr="009D0F6D">
        <w:rPr>
          <w:rStyle w:val="underline"/>
          <w:rFonts w:asciiTheme="minorHAnsi" w:hAnsiTheme="minorHAnsi"/>
        </w:rPr>
        <w:t>,”if you want peace, work for peace.” Indeed, if you want justice</w:t>
      </w:r>
      <w:r w:rsidRPr="009D0F6D">
        <w:rPr>
          <w:rFonts w:asciiTheme="minorHAnsi" w:hAnsiTheme="minorHAnsi"/>
          <w:sz w:val="14"/>
        </w:rPr>
        <w:t xml:space="preserve"> (gender and others), </w:t>
      </w:r>
      <w:r w:rsidRPr="009D0F6D">
        <w:rPr>
          <w:rStyle w:val="underline"/>
          <w:rFonts w:asciiTheme="minorHAnsi" w:hAnsiTheme="minorHAnsi"/>
        </w:rPr>
        <w:t>work for peace.</w:t>
      </w:r>
      <w:r w:rsidRPr="009D0F6D">
        <w:rPr>
          <w:rFonts w:asciiTheme="minorHAnsi" w:hAnsiTheme="minorHAnsi"/>
          <w:sz w:val="14"/>
        </w:rPr>
        <w:t xml:space="preserve"> Causality does not run just upward through the levels of analysis, from types of individuals, societies, and governments up to war. It runs downward too. Enloe suggests that </w:t>
      </w:r>
      <w:r w:rsidRPr="009D0F6D">
        <w:rPr>
          <w:rStyle w:val="underline"/>
          <w:rFonts w:asciiTheme="minorHAnsi" w:hAnsiTheme="minorHAnsi"/>
        </w:rPr>
        <w:t>changes in attitudes towards war and the military may be the most important way to “reverse women’s oppression.</w:t>
      </w:r>
      <w:r w:rsidRPr="009D0F6D">
        <w:rPr>
          <w:rFonts w:asciiTheme="minorHAnsi" w:hAnsiTheme="minorHAnsi"/>
          <w:sz w:val="14"/>
        </w:rPr>
        <w:t xml:space="preserve">” The dilemma is that peace work focused on justice brings to the peace movement energy, allies, and moral grounding, yet, in light of this book’s evidence, </w:t>
      </w:r>
      <w:r w:rsidRPr="009D0F6D">
        <w:rPr>
          <w:rStyle w:val="underline"/>
          <w:rFonts w:asciiTheme="minorHAnsi" w:hAnsiTheme="minorHAnsi"/>
        </w:rPr>
        <w:t>the emphasis on injustice as the main cause of war seems to be empirically inadequate.</w:t>
      </w:r>
    </w:p>
    <w:p w:rsidR="009D0F6D" w:rsidRPr="009D0F6D" w:rsidRDefault="009D0F6D" w:rsidP="009D0F6D">
      <w:pPr>
        <w:pStyle w:val="Heading3"/>
      </w:pPr>
      <w:r w:rsidRPr="009D0F6D">
        <w:lastRenderedPageBreak/>
        <w:t>at: intervetionism</w:t>
      </w:r>
    </w:p>
    <w:p w:rsidR="009D0F6D" w:rsidRPr="009D0F6D" w:rsidRDefault="009D0F6D" w:rsidP="009D0F6D">
      <w:pPr>
        <w:pStyle w:val="Heading4"/>
      </w:pPr>
      <w:r w:rsidRPr="009D0F6D">
        <w:rPr>
          <w:u w:val="single"/>
        </w:rPr>
        <w:t>No risk of heg bad</w:t>
      </w:r>
      <w:r w:rsidRPr="009D0F6D">
        <w:t>---US engagement and reintervention are inevitable---it’s only a question of making it effective</w:t>
      </w:r>
    </w:p>
    <w:p w:rsidR="009D0F6D" w:rsidRPr="009D0F6D" w:rsidRDefault="009D0F6D" w:rsidP="009D0F6D">
      <w:r w:rsidRPr="009D0F6D">
        <w:t xml:space="preserve">Robert </w:t>
      </w:r>
      <w:r w:rsidRPr="009D0F6D">
        <w:rPr>
          <w:rStyle w:val="Style13ptBold"/>
        </w:rPr>
        <w:t>Kagan 11</w:t>
      </w:r>
      <w:r w:rsidRPr="009D0F6D">
        <w:t xml:space="preserve"> is a contributing editor to The Weekly Standard and a senior fellow in foreign policy at the Brookings Institution. "The Price of Power" Jan 24 Vol 16 No18 www.weeklystandard.com/articles/price-power_533696.html?page=3</w:t>
      </w:r>
    </w:p>
    <w:p w:rsidR="009D0F6D" w:rsidRPr="009D0F6D" w:rsidRDefault="009D0F6D" w:rsidP="009D0F6D">
      <w:pPr>
        <w:rPr>
          <w:sz w:val="12"/>
        </w:rPr>
      </w:pPr>
      <w:r w:rsidRPr="009D0F6D">
        <w:rPr>
          <w:rStyle w:val="TitleChar"/>
        </w:rPr>
        <w:t>In theory, the United States could refrain from intervening abroad. But, in practice, will it? Many assume today that the American public has had it with interventions, and</w:t>
      </w:r>
      <w:r w:rsidRPr="009D0F6D">
        <w:rPr>
          <w:sz w:val="12"/>
        </w:rPr>
        <w:t xml:space="preserve"> Alice </w:t>
      </w:r>
      <w:r w:rsidRPr="009D0F6D">
        <w:rPr>
          <w:rStyle w:val="TitleChar"/>
        </w:rPr>
        <w:t>Rivlin</w:t>
      </w:r>
      <w:r w:rsidRPr="009D0F6D">
        <w:rPr>
          <w:sz w:val="12"/>
        </w:rPr>
        <w:t xml:space="preserve"> certainly </w:t>
      </w:r>
      <w:r w:rsidRPr="009D0F6D">
        <w:rPr>
          <w:rStyle w:val="TitleChar"/>
        </w:rPr>
        <w:t>reflects a strong current of opinion when she says that “much of the public does not believe that we need to go in and take over other people’s countries.” That sentiment has often been heard after interventions</w:t>
      </w:r>
      <w:r w:rsidRPr="009D0F6D">
        <w:rPr>
          <w:sz w:val="12"/>
        </w:rPr>
        <w:t xml:space="preserve">, especially those with mixed or dubious results. </w:t>
      </w:r>
      <w:r w:rsidRPr="009D0F6D">
        <w:rPr>
          <w:rStyle w:val="TitleChar"/>
        </w:rPr>
        <w:t xml:space="preserve">It was heard after the four-year-long war in the Philippines, which cost 4,000 American lives and untold Filipino casualties. It was heard after Korea and after Vietnam. It was heard after Somalia. Yet the reality has been that after each intervention, the sentiment against foreign involvement has faded, and the United States has intervened again. </w:t>
      </w:r>
      <w:r w:rsidRPr="009D0F6D">
        <w:rPr>
          <w:rStyle w:val="TitleChar"/>
          <w:sz w:val="12"/>
        </w:rPr>
        <w:t xml:space="preserve">¶ </w:t>
      </w:r>
      <w:r w:rsidRPr="009D0F6D">
        <w:rPr>
          <w:rStyle w:val="TitleChar"/>
        </w:rPr>
        <w:t xml:space="preserve">Depending on how one chooses to count, the United States has undertaken roughly 25 overseas interventions since 1898: </w:t>
      </w:r>
      <w:r w:rsidRPr="009D0F6D">
        <w:rPr>
          <w:sz w:val="12"/>
        </w:rPr>
        <w:t xml:space="preserve">Cuba, 1898 The Philippines, 1898-1902 China, 1900 Cuba, 1906 Nicaragua, 1910 &amp; 1912 Mexico, 1914 Haiti, 1915 Dominican Republic, 1916 Mexico, 1917 World War I, 1917-1918 Nicaragua, 1927 World War II, 1941-1945 Korea, 1950-1953 Lebanon, 1958 Vietnam, 1963-1973 Dominican Republic, 1965 Grenada, 1983 Panama, 1989 First Persian Gulf war, 1991 Somalia, 1992 Haiti, 1994 Bosnia, 1995 Kosovo, 1999 Afghanistan, 2001-present Iraq, 2003-present¶ </w:t>
      </w:r>
      <w:r w:rsidRPr="009D0F6D">
        <w:rPr>
          <w:rStyle w:val="TitleChar"/>
        </w:rPr>
        <w:t>That is one intervention every 4.5 years on average. Overall, the United States has intervened or been engaged in combat somewhere in 52 out of the last 112 years</w:t>
      </w:r>
      <w:r w:rsidRPr="009D0F6D">
        <w:rPr>
          <w:sz w:val="12"/>
        </w:rPr>
        <w:t xml:space="preserve">, or roughly 47 percent of the time. </w:t>
      </w:r>
      <w:r w:rsidRPr="009D0F6D">
        <w:rPr>
          <w:rStyle w:val="TitleChar"/>
        </w:rPr>
        <w:t xml:space="preserve">Since the end of the Cold War, it is true, the rate of U.S. interventions has increased, with an intervention roughly once every 2.5 years </w:t>
      </w:r>
      <w:r w:rsidRPr="009D0F6D">
        <w:rPr>
          <w:sz w:val="12"/>
        </w:rPr>
        <w:t xml:space="preserve">and American troops intervening or engaged in combat in 16 out of 22 years, or over 70 percent of the time, since the fall of the Berlin Wall. ¶ </w:t>
      </w:r>
      <w:proofErr w:type="gramStart"/>
      <w:r w:rsidRPr="009D0F6D">
        <w:rPr>
          <w:rStyle w:val="TitleChar"/>
        </w:rPr>
        <w:t>The</w:t>
      </w:r>
      <w:proofErr w:type="gramEnd"/>
      <w:r w:rsidRPr="009D0F6D">
        <w:rPr>
          <w:rStyle w:val="TitleChar"/>
        </w:rPr>
        <w:t xml:space="preserve"> argument for returning to “normal” begs the question: What is normal for the United States? The </w:t>
      </w:r>
      <w:r w:rsidRPr="009D0F6D">
        <w:rPr>
          <w:rStyle w:val="Emphasis"/>
        </w:rPr>
        <w:t>historical record of the last century</w:t>
      </w:r>
      <w:r w:rsidRPr="009D0F6D">
        <w:rPr>
          <w:rStyle w:val="TitleChar"/>
        </w:rPr>
        <w:t xml:space="preserve"> suggests that it is </w:t>
      </w:r>
      <w:r w:rsidRPr="009D0F6D">
        <w:rPr>
          <w:rStyle w:val="Emphasis"/>
        </w:rPr>
        <w:t>not a policy of nonintervention</w:t>
      </w:r>
      <w:r w:rsidRPr="009D0F6D">
        <w:rPr>
          <w:sz w:val="12"/>
        </w:rPr>
        <w:t xml:space="preserve">. This record ought to raise doubts about the theory that American behavior these past two decades is the product of certain unique ideological or doctrinal movements, whether “liberal imperialism” or “neoconservatism.” Allegedly “realist” presidents in this era have been just as likely to order interventions as their more idealistic colleagues. George H.W. Bush was as profligate an intervener as Bill Clinton. He invaded Panama in 1989, intervened in Somalia in 1992—both on primarily idealistic and humanitarian grounds—which along with the first Persian Gulf </w:t>
      </w:r>
      <w:proofErr w:type="gramStart"/>
      <w:r w:rsidRPr="009D0F6D">
        <w:rPr>
          <w:sz w:val="12"/>
        </w:rPr>
        <w:t>war</w:t>
      </w:r>
      <w:proofErr w:type="gramEnd"/>
      <w:r w:rsidRPr="009D0F6D">
        <w:rPr>
          <w:sz w:val="12"/>
        </w:rPr>
        <w:t xml:space="preserve"> in 1991 made for three interventions in a single four-year term. Since 1898 the list of presidents who ordered armed interventions abroad has included William McKinley, Theodore Roose-velt, William Howard Taft, Woodrow Wilson, Franklin Roosevelt, Harry Truman, Dwight Eisenhower, John F. Kennedy, Ronald Reagan, George H.W. Bush, Bill Clinton, and George W. Bush. </w:t>
      </w:r>
      <w:r w:rsidRPr="009D0F6D">
        <w:rPr>
          <w:rStyle w:val="TitleChar"/>
        </w:rPr>
        <w:t>One would be hard-pressed to find a common ideological or doctrinal thread among them—unless it is the doctrine and ideology of a mainstream American foreign policy that leans more toward intervention than many imagine or would care to admit.</w:t>
      </w:r>
      <w:r w:rsidRPr="009D0F6D">
        <w:rPr>
          <w:sz w:val="12"/>
        </w:rPr>
        <w:t xml:space="preserve"> ¶ </w:t>
      </w:r>
      <w:proofErr w:type="gramStart"/>
      <w:r w:rsidRPr="009D0F6D">
        <w:rPr>
          <w:rStyle w:val="TitleChar"/>
        </w:rPr>
        <w:t>Many</w:t>
      </w:r>
      <w:proofErr w:type="gramEnd"/>
      <w:r w:rsidRPr="009D0F6D">
        <w:rPr>
          <w:rStyle w:val="TitleChar"/>
        </w:rPr>
        <w:t xml:space="preserve"> don’t want to admit it, and the only thing as consistent as this pattern of American behavior has been the claim by contemporary critics that it is abnormal and a departure from American traditions</w:t>
      </w:r>
      <w:r w:rsidRPr="009D0F6D">
        <w:rPr>
          <w:sz w:val="12"/>
        </w:rPr>
        <w:t xml:space="preserve">. The anti-imperialists of the late 1890s, the isolationists of the 1920s and 1930s, the critics of Korea and Vietnam, and the critics of the first Persian Gulf war, the interventions in the Balkans, and the more recent wars of the Bush years have all insisted that the nation had in those instances behaved unusually or irrationally. And yet the behavior has continued.¶ </w:t>
      </w:r>
      <w:proofErr w:type="gramStart"/>
      <w:r w:rsidRPr="009D0F6D">
        <w:rPr>
          <w:sz w:val="12"/>
        </w:rPr>
        <w:t>To</w:t>
      </w:r>
      <w:proofErr w:type="gramEnd"/>
      <w:r w:rsidRPr="009D0F6D">
        <w:rPr>
          <w:sz w:val="12"/>
        </w:rPr>
        <w:t xml:space="preserve"> note this consistency is not the same as justifying it. The United States may have been wrong for much of the past 112 years. Some critics would endorse the sentiment expressed by the historian Howard K. Beale in the 1950s, that “the men of 1900” had steered the United States onto a disastrous course of world power which for the subsequent half-century had done the United States and the world no end of harm. </w:t>
      </w:r>
      <w:r w:rsidRPr="009D0F6D">
        <w:rPr>
          <w:rStyle w:val="TitleChar"/>
        </w:rPr>
        <w:t>But whether one lauds or condemns this past century of American foreign policy—and one can find reasons to do both—</w:t>
      </w:r>
      <w:r w:rsidRPr="009D0F6D">
        <w:rPr>
          <w:rStyle w:val="Emphasis"/>
        </w:rPr>
        <w:t>the fact of this consistency remains</w:t>
      </w:r>
      <w:r w:rsidRPr="009D0F6D">
        <w:rPr>
          <w:rStyle w:val="TitleChar"/>
        </w:rPr>
        <w:t>. It would require not just a modest reshaping of American foreign policy priorities but a sharp departure from this tradition to bring about the kinds of changes that would allow the United States to make do with a substantially smaller force structure</w:t>
      </w:r>
      <w:r w:rsidRPr="009D0F6D">
        <w:rPr>
          <w:sz w:val="12"/>
        </w:rPr>
        <w:t xml:space="preserve">. ¶ </w:t>
      </w:r>
      <w:proofErr w:type="gramStart"/>
      <w:r w:rsidRPr="009D0F6D">
        <w:rPr>
          <w:sz w:val="12"/>
        </w:rPr>
        <w:t>Is</w:t>
      </w:r>
      <w:proofErr w:type="gramEnd"/>
      <w:r w:rsidRPr="009D0F6D">
        <w:rPr>
          <w:sz w:val="12"/>
        </w:rPr>
        <w:t xml:space="preserve"> such a sharp departure in the offing</w:t>
      </w:r>
      <w:r w:rsidRPr="009D0F6D">
        <w:rPr>
          <w:rStyle w:val="TitleChar"/>
        </w:rPr>
        <w:t>? It is no doubt true that many Americans are unhappy with the on-going warfare in Afghanistan and to a lesser extent in Iraq, and that, if asked, a majority would say the United States should intervene less frequently in foreign nations, or perhaps not at all.</w:t>
      </w:r>
      <w:r w:rsidRPr="009D0F6D">
        <w:rPr>
          <w:sz w:val="12"/>
        </w:rPr>
        <w:t xml:space="preserve"> </w:t>
      </w:r>
      <w:r w:rsidRPr="009D0F6D">
        <w:rPr>
          <w:rStyle w:val="TitleChar"/>
        </w:rPr>
        <w:t>It may also be true that the effect of long military involvements in Iraq and Afghanistan may cause Americans and their leaders to shun further interventions at least for a few years</w:t>
      </w:r>
      <w:r w:rsidRPr="009D0F6D">
        <w:rPr>
          <w:sz w:val="12"/>
        </w:rPr>
        <w:t xml:space="preserve">—as they did for nine years after World War I, five years after World War II, and a decade after Vietnam. This may be further reinforced by the difficult economic times in which Americans are currently suffering. The longest period of nonintervention in the past century was during the 1930s, when unhappy memories of World War I combined with the economic catastrophe of the Great Depression to constrain American interventionism to an unusual degree and produce the first and perhaps only genuinely isolationist period in American history. ¶ </w:t>
      </w:r>
      <w:proofErr w:type="gramStart"/>
      <w:r w:rsidRPr="009D0F6D">
        <w:rPr>
          <w:rStyle w:val="TitleChar"/>
        </w:rPr>
        <w:t>So</w:t>
      </w:r>
      <w:proofErr w:type="gramEnd"/>
      <w:r w:rsidRPr="009D0F6D">
        <w:rPr>
          <w:rStyle w:val="TitleChar"/>
        </w:rPr>
        <w:t xml:space="preserve"> are we back to the mentality of the 1930s? It wouldn’t appear so. There is no great wave of isolationism sweeping the country.</w:t>
      </w:r>
      <w:r w:rsidRPr="009D0F6D">
        <w:rPr>
          <w:sz w:val="12"/>
        </w:rPr>
        <w:t xml:space="preserve"> There is not even the equivalent of a Patrick Buchanan, who received 3 million votes in the 1992 Republican primaries. Any isolationist tendencies that might exist are severely tempered by continuing fears of terrorist attacks that might be launched from overseas. Nor are the vast majority of Americans suffering from economic calamity to nearly the degree that they did in the Great Depression. ¶ </w:t>
      </w:r>
      <w:r w:rsidRPr="009D0F6D">
        <w:rPr>
          <w:rStyle w:val="Emphasis"/>
        </w:rPr>
        <w:t>Even if we were to repeat the policies of the 1930s</w:t>
      </w:r>
      <w:r w:rsidRPr="009D0F6D">
        <w:rPr>
          <w:rStyle w:val="TitleChar"/>
        </w:rPr>
        <w:t xml:space="preserve">, however, it is worth recalling that the unusual restraint of those years </w:t>
      </w:r>
      <w:r w:rsidRPr="009D0F6D">
        <w:rPr>
          <w:rStyle w:val="Emphasis"/>
        </w:rPr>
        <w:t>was not sufficient to keep the United States out of war</w:t>
      </w:r>
      <w:r w:rsidRPr="009D0F6D">
        <w:rPr>
          <w:rStyle w:val="TitleChar"/>
        </w:rPr>
        <w:t>.</w:t>
      </w:r>
      <w:r w:rsidRPr="009D0F6D">
        <w:rPr>
          <w:sz w:val="12"/>
        </w:rPr>
        <w:t xml:space="preserve"> On the contrary, the United States took actions which ultimately led to the greatest and most costly foreign intervention in its history. Even the most determined and in those years powerful isolationists could not prevent it. ¶ </w:t>
      </w:r>
      <w:r w:rsidRPr="009D0F6D">
        <w:rPr>
          <w:rStyle w:val="TitleChar"/>
        </w:rPr>
        <w:lastRenderedPageBreak/>
        <w:t>Today there are a number of obvious possible contingencies that might lead the United States to substantial interventions overseas, notwithstanding the preference of the public and its political leaders to avoid them. Few Americans want a war with Iran, for instance. But it is not implausible that a president—indeed, this president—might find himself in a situation where military conflict at some level is hard to avoid</w:t>
      </w:r>
      <w:r w:rsidRPr="009D0F6D">
        <w:rPr>
          <w:sz w:val="12"/>
        </w:rPr>
        <w:t xml:space="preserve">. The continued success of the international sanctions regime that the Obama administration has so skillfully put into place, for instance, might eventually cause the Iranian government to lash out in some way—perhaps by attempting to close the Strait of Hormuz. Recall that Japan launched its attack on Pearl Harbor in no small part as a response to oil sanctions imposed by a Roosevelt administration that had not the slightest interest or intention of fighting a war against Japan but was merely expressing moral outrage at Japanese behavior on the Chinese mainland. Perhaps in an Iranian contingency, the military actions would stay limited. But perhaps, too, they would escalate. One could well imagine an American public, now so eager to avoid intervention, suddenly demanding that their president retaliate. </w:t>
      </w:r>
      <w:r w:rsidRPr="009D0F6D">
        <w:rPr>
          <w:rStyle w:val="TitleChar"/>
        </w:rPr>
        <w:t xml:space="preserve">Then there is the possibility that a military exchange between Israel and Iran, initiated by Israel, could drag the United States into conflict with Iran. Are such scenarios so farfetched that they can be ruled out by Pentagon planners? </w:t>
      </w:r>
      <w:r w:rsidRPr="009D0F6D">
        <w:rPr>
          <w:rStyle w:val="TitleChar"/>
          <w:sz w:val="12"/>
        </w:rPr>
        <w:t xml:space="preserve">¶ </w:t>
      </w:r>
      <w:r w:rsidRPr="009D0F6D">
        <w:rPr>
          <w:rStyle w:val="TitleChar"/>
        </w:rPr>
        <w:t>Other possible contingencies include a war on the Korean Peninsula</w:t>
      </w:r>
      <w:r w:rsidRPr="009D0F6D">
        <w:rPr>
          <w:sz w:val="12"/>
        </w:rPr>
        <w:t xml:space="preserve">, where the United States is bound by treaty to come to the aid of its South Korean ally; </w:t>
      </w:r>
      <w:r w:rsidRPr="009D0F6D">
        <w:rPr>
          <w:rStyle w:val="TitleChar"/>
        </w:rPr>
        <w:t>and possible interventions in Yemen or Somalia,</w:t>
      </w:r>
      <w:r w:rsidRPr="009D0F6D">
        <w:rPr>
          <w:sz w:val="12"/>
        </w:rPr>
        <w:t xml:space="preserve"> should those states fail even more than they already have and become even more fertile ground for al Qaeda and other terrorist groups. And what about those “humanitarian” interventions that are first on everyone’s list to be avoided? Should another earthquake or some other natural or man-made catastrophe strike, say, Haiti and present the looming prospect of mass starvation and disease and political anarchy just a few hundred miles off U.S. shores, with the possibility of thousands if not hundreds of thousands of refugees, </w:t>
      </w:r>
      <w:r w:rsidRPr="009D0F6D">
        <w:rPr>
          <w:rStyle w:val="TitleChar"/>
        </w:rPr>
        <w:t>can anyone be confident that an American president will not feel compelled to send an intervention force to help?</w:t>
      </w:r>
      <w:r w:rsidRPr="009D0F6D">
        <w:rPr>
          <w:rStyle w:val="TitleChar"/>
          <w:sz w:val="12"/>
        </w:rPr>
        <w:t xml:space="preserve">¶ </w:t>
      </w:r>
      <w:r w:rsidRPr="009D0F6D">
        <w:rPr>
          <w:rStyle w:val="TitleChar"/>
        </w:rPr>
        <w:t xml:space="preserve">Some may hope that a smaller U.S. military, compelled by the necessity of budget constraints, would prevent a president from intervening. More likely, however, </w:t>
      </w:r>
      <w:r w:rsidRPr="009D0F6D">
        <w:rPr>
          <w:rStyle w:val="Emphasis"/>
        </w:rPr>
        <w:t>it would simply prevent a president from intervening effectively</w:t>
      </w:r>
      <w:r w:rsidRPr="009D0F6D">
        <w:rPr>
          <w:rStyle w:val="TitleChar"/>
        </w:rPr>
        <w:t>. This, after all, was the experience of the Bush administration in Iraq and Afghanistan</w:t>
      </w:r>
      <w:r w:rsidRPr="009D0F6D">
        <w:rPr>
          <w:sz w:val="12"/>
        </w:rPr>
        <w:t xml:space="preserve">. Both because of constraints and as a conscious strategic choice, </w:t>
      </w:r>
      <w:r w:rsidRPr="009D0F6D">
        <w:rPr>
          <w:rStyle w:val="TitleChar"/>
        </w:rPr>
        <w:t xml:space="preserve">the Bush administration sent too few troops to both countries. The results were </w:t>
      </w:r>
      <w:r w:rsidRPr="009D0F6D">
        <w:rPr>
          <w:rStyle w:val="Emphasis"/>
        </w:rPr>
        <w:t>lengthy, unsuccessful conflicts</w:t>
      </w:r>
      <w:r w:rsidRPr="009D0F6D">
        <w:rPr>
          <w:rStyle w:val="TitleChar"/>
        </w:rPr>
        <w:t>, burgeoning counterinsurgencies, and loss of confidence in American will and capacity</w:t>
      </w:r>
      <w:r w:rsidRPr="009D0F6D">
        <w:rPr>
          <w:sz w:val="12"/>
        </w:rPr>
        <w:t xml:space="preserve">, as well as large annual expenditures. Would it not have been better, and also cheaper, to have sent larger numbers of forces initially to both places and brought about a more rapid conclusion to the fighting? </w:t>
      </w:r>
      <w:r w:rsidRPr="009D0F6D">
        <w:rPr>
          <w:rStyle w:val="TitleChar"/>
        </w:rPr>
        <w:t xml:space="preserve">The point is, it may prove cheaper in the long run to have larger forces that can </w:t>
      </w:r>
      <w:r w:rsidRPr="009D0F6D">
        <w:rPr>
          <w:rStyle w:val="Emphasis"/>
        </w:rPr>
        <w:t>fight wars quickly and conclusively</w:t>
      </w:r>
      <w:r w:rsidRPr="009D0F6D">
        <w:rPr>
          <w:sz w:val="12"/>
        </w:rPr>
        <w:t xml:space="preserve">, as Colin Powell long ago suggested, than to have smaller forces that can’t. Would a defense planner trying to anticipate future American actions be wise to base planned force structure on the assumption that the United States is out of the intervention business? Or would that be the kind of penny-wise, pound-foolish calculation that, in matters of national security, can prove so unfortunate?¶ </w:t>
      </w:r>
      <w:r w:rsidRPr="009D0F6D">
        <w:rPr>
          <w:rStyle w:val="TitleChar"/>
        </w:rPr>
        <w:t>The debates over whether and how the United States should respond to the world’s strategic challenges will and should continue. Armed interventions overseas should be weighed carefully, as always</w:t>
      </w:r>
      <w:r w:rsidRPr="009D0F6D">
        <w:rPr>
          <w:sz w:val="12"/>
        </w:rPr>
        <w:t xml:space="preserve">, with an eye to whether the risk of inaction is greater than the risks of action. And as always, these judgments will be merely that: judgments, made with inadequate information and intelligence and no certainty about the outcomes. No foreign policy doctrine can avoid errors of omission and commission. But </w:t>
      </w:r>
      <w:r w:rsidRPr="009D0F6D">
        <w:rPr>
          <w:rStyle w:val="TitleChar"/>
        </w:rPr>
        <w:t xml:space="preserve">history has provided some lessons, and for the United States the lesson has been fairly clear: The world is better off, and the United States is better off, in the kind of international system that American power has built and defended. </w:t>
      </w:r>
    </w:p>
    <w:p w:rsidR="009D0F6D" w:rsidRPr="009D0F6D" w:rsidRDefault="009D0F6D" w:rsidP="009D0F6D">
      <w:pPr>
        <w:pStyle w:val="Heading3"/>
      </w:pPr>
      <w:r w:rsidRPr="009D0F6D">
        <w:lastRenderedPageBreak/>
        <w:t xml:space="preserve">at: structural violence </w:t>
      </w:r>
    </w:p>
    <w:p w:rsidR="009D0F6D" w:rsidRPr="009D0F6D" w:rsidRDefault="009D0F6D" w:rsidP="009D0F6D">
      <w:pPr>
        <w:pStyle w:val="Heading4"/>
      </w:pPr>
      <w:r w:rsidRPr="009D0F6D">
        <w:t xml:space="preserve">Heg decreases </w:t>
      </w:r>
      <w:r w:rsidRPr="009D0F6D">
        <w:rPr>
          <w:u w:val="single"/>
        </w:rPr>
        <w:t>structural violence</w:t>
      </w:r>
      <w:r w:rsidRPr="009D0F6D">
        <w:t xml:space="preserve">---any alt dooms humanity to deprivation </w:t>
      </w:r>
    </w:p>
    <w:p w:rsidR="009D0F6D" w:rsidRPr="009D0F6D" w:rsidRDefault="009D0F6D" w:rsidP="009D0F6D">
      <w:r w:rsidRPr="009D0F6D">
        <w:t xml:space="preserve">Thomas P.M. </w:t>
      </w:r>
      <w:r w:rsidRPr="009D0F6D">
        <w:rPr>
          <w:b/>
          <w:bCs/>
          <w:sz w:val="24"/>
        </w:rPr>
        <w:t>Barnett 11</w:t>
      </w:r>
      <w:r w:rsidRPr="009D0F6D">
        <w:t>, Former Senior Strategic Researcher and Professor in the Warfare Analysis &amp; Research Department, Center for Naval Warfare Studies, U.S. Naval War College American military geostrategist and Chief Analyst at Wikistrat, worked as the Assistant for Strategic Futures in the Office of Force Transformation in the Department of Defense, September 12, 2011, “The New Rules: The Rise of the Rest Spells U.S. Strategic Victory,” World Politics Review, online: http://www.worldpoliticsreview.com/articles/9973/the-new-rules-the-rise-of-the-rest-spells-u-s-strategic-victory</w:t>
      </w:r>
    </w:p>
    <w:p w:rsidR="009D0F6D" w:rsidRPr="009D0F6D" w:rsidRDefault="009D0F6D" w:rsidP="009D0F6D">
      <w:pPr>
        <w:ind w:right="288"/>
        <w:rPr>
          <w:sz w:val="12"/>
        </w:rPr>
      </w:pPr>
      <w:r w:rsidRPr="009D0F6D">
        <w:rPr>
          <w:sz w:val="12"/>
        </w:rPr>
        <w:t xml:space="preserve">First the absurdity: A few of the most </w:t>
      </w:r>
      <w:r w:rsidRPr="009D0F6D">
        <w:rPr>
          <w:u w:val="single"/>
        </w:rPr>
        <w:t>over-the-top Bush-Cheney neocons did</w:t>
      </w:r>
      <w:r w:rsidRPr="009D0F6D">
        <w:rPr>
          <w:sz w:val="12"/>
        </w:rPr>
        <w:t xml:space="preserve"> indeed </w:t>
      </w:r>
      <w:r w:rsidRPr="009D0F6D">
        <w:rPr>
          <w:u w:val="single"/>
        </w:rPr>
        <w:t>promote a vision of U.S. primacy by which America shouldn't be afraid to wage war to keep other rising powers at bay</w:t>
      </w:r>
      <w:r w:rsidRPr="009D0F6D">
        <w:rPr>
          <w:sz w:val="12"/>
        </w:rPr>
        <w:t xml:space="preserve">. </w:t>
      </w:r>
      <w:r w:rsidRPr="009D0F6D">
        <w:rPr>
          <w:b/>
          <w:iCs/>
          <w:u w:val="single"/>
        </w:rPr>
        <w:t>It was a nutty concept then</w:t>
      </w:r>
      <w:r w:rsidRPr="009D0F6D">
        <w:rPr>
          <w:sz w:val="12"/>
        </w:rPr>
        <w:t xml:space="preserve">, </w:t>
      </w:r>
      <w:r w:rsidRPr="009D0F6D">
        <w:rPr>
          <w:u w:val="single"/>
        </w:rPr>
        <w:t>and it</w:t>
      </w:r>
      <w:r w:rsidRPr="009D0F6D">
        <w:rPr>
          <w:sz w:val="12"/>
        </w:rPr>
        <w:t xml:space="preserve"> </w:t>
      </w:r>
      <w:r w:rsidRPr="009D0F6D">
        <w:rPr>
          <w:b/>
          <w:iCs/>
          <w:u w:val="single"/>
        </w:rPr>
        <w:t>remains a nutty concept today</w:t>
      </w:r>
      <w:r w:rsidRPr="009D0F6D">
        <w:rPr>
          <w:sz w:val="12"/>
        </w:rPr>
        <w:t xml:space="preserve">. But since it feeds a lot of major military weapons system purchases, especially for the China-centric Air Force and Navy, don't expect it to disappear so long as the Pentagon's internal budget fights are growing in intensity. ¶ </w:t>
      </w:r>
      <w:proofErr w:type="gramStart"/>
      <w:r w:rsidRPr="009D0F6D">
        <w:rPr>
          <w:u w:val="single"/>
        </w:rPr>
        <w:t>Meanwhile</w:t>
      </w:r>
      <w:proofErr w:type="gramEnd"/>
      <w:r w:rsidRPr="009D0F6D">
        <w:rPr>
          <w:sz w:val="12"/>
        </w:rPr>
        <w:t xml:space="preserve">, the Chinese do their stupid best to fuel this outdated logic by building a force designed to keep America out of East Asia just as their nation's dependency on resources flowing from unstable developing regions skyrockets. </w:t>
      </w:r>
      <w:r w:rsidRPr="009D0F6D">
        <w:rPr>
          <w:u w:val="single"/>
        </w:rPr>
        <w:t>With America's fiscal constraints now abundantly clear, the world's primary policing force is pulling back</w:t>
      </w:r>
      <w:r w:rsidRPr="009D0F6D">
        <w:rPr>
          <w:sz w:val="12"/>
        </w:rPr>
        <w:t xml:space="preserve">, </w:t>
      </w:r>
      <w:r w:rsidRPr="009D0F6D">
        <w:rPr>
          <w:u w:val="single"/>
        </w:rPr>
        <w:t>while that force's implied successor is nowhere close to being able to field a similar power-projection capacity</w:t>
      </w:r>
      <w:r w:rsidRPr="009D0F6D">
        <w:rPr>
          <w:sz w:val="12"/>
        </w:rPr>
        <w:t xml:space="preserve"> -- </w:t>
      </w:r>
      <w:r w:rsidRPr="009D0F6D">
        <w:rPr>
          <w:u w:val="single"/>
        </w:rPr>
        <w:t>and never will be</w:t>
      </w:r>
      <w:r w:rsidRPr="009D0F6D">
        <w:rPr>
          <w:sz w:val="12"/>
        </w:rPr>
        <w:t xml:space="preserve">. So with NATO clearly stretched to its limits by the combination of Afghanistan and Libya, </w:t>
      </w:r>
      <w:r w:rsidRPr="009D0F6D">
        <w:rPr>
          <w:u w:val="single"/>
        </w:rPr>
        <w:t>a lot of future fires in developing regions will likely be left to burn on their own</w:t>
      </w:r>
      <w:r w:rsidRPr="009D0F6D">
        <w:rPr>
          <w:sz w:val="12"/>
        </w:rPr>
        <w:t xml:space="preserve">. We'll just have to wait and see how much foreign commentators delight in that G-Zero dynamic in the years ahead. ¶ </w:t>
      </w:r>
      <w:proofErr w:type="gramStart"/>
      <w:r w:rsidRPr="009D0F6D">
        <w:rPr>
          <w:sz w:val="12"/>
        </w:rPr>
        <w:t>That</w:t>
      </w:r>
      <w:proofErr w:type="gramEnd"/>
      <w:r w:rsidRPr="009D0F6D">
        <w:rPr>
          <w:sz w:val="12"/>
        </w:rPr>
        <w:t xml:space="preserve"> gets us to the original "insult": </w:t>
      </w:r>
      <w:r w:rsidRPr="009D0F6D">
        <w:rPr>
          <w:u w:val="single"/>
        </w:rPr>
        <w:t>the U.S. did not lord it over the world in the 1990s</w:t>
      </w:r>
      <w:r w:rsidRPr="009D0F6D">
        <w:rPr>
          <w:sz w:val="12"/>
        </w:rPr>
        <w:t xml:space="preserve">. </w:t>
      </w:r>
      <w:r w:rsidRPr="009D0F6D">
        <w:rPr>
          <w:u w:val="single"/>
        </w:rPr>
        <w:t>Yes, it did argue for and promote the most rapid spread of globalization possible.</w:t>
      </w:r>
      <w:r w:rsidRPr="009D0F6D">
        <w:rPr>
          <w:sz w:val="12"/>
        </w:rPr>
        <w:t xml:space="preserve"> </w:t>
      </w:r>
      <w:r w:rsidRPr="009D0F6D">
        <w:rPr>
          <w:u w:val="single"/>
        </w:rPr>
        <w:t>But</w:t>
      </w:r>
      <w:r w:rsidRPr="009D0F6D">
        <w:rPr>
          <w:sz w:val="12"/>
        </w:rPr>
        <w:t xml:space="preserve"> </w:t>
      </w:r>
      <w:r w:rsidRPr="009D0F6D">
        <w:rPr>
          <w:b/>
          <w:iCs/>
          <w:u w:val="single"/>
        </w:rPr>
        <w:t>the "evil" of the Washington Consensus</w:t>
      </w:r>
      <w:r w:rsidRPr="009D0F6D">
        <w:rPr>
          <w:sz w:val="12"/>
        </w:rPr>
        <w:t xml:space="preserve"> </w:t>
      </w:r>
      <w:r w:rsidRPr="009D0F6D">
        <w:rPr>
          <w:u w:val="single"/>
        </w:rPr>
        <w:t>only yielded the</w:t>
      </w:r>
      <w:r w:rsidRPr="009D0F6D">
        <w:rPr>
          <w:sz w:val="12"/>
        </w:rPr>
        <w:t xml:space="preserve"> </w:t>
      </w:r>
      <w:r w:rsidRPr="009D0F6D">
        <w:rPr>
          <w:b/>
          <w:iCs/>
          <w:u w:val="single"/>
        </w:rPr>
        <w:t>most rapid growth of a truly global middle class that the world has ever seen</w:t>
      </w:r>
      <w:r w:rsidRPr="009D0F6D">
        <w:rPr>
          <w:sz w:val="12"/>
        </w:rPr>
        <w:t xml:space="preserve">. Yes, we can, in our current economic funk, somehow cast that development as the "loss of U.S. hegemony," in that the American consumer is no longer the demand-center of globalization's universe. But this is without a doubt the most amazing achievement of U.S. foreign policy, surpassing even our role in World War II. ¶ </w:t>
      </w:r>
      <w:proofErr w:type="gramStart"/>
      <w:r w:rsidRPr="009D0F6D">
        <w:rPr>
          <w:u w:val="single"/>
        </w:rPr>
        <w:t>Numerous</w:t>
      </w:r>
      <w:proofErr w:type="gramEnd"/>
      <w:r w:rsidRPr="009D0F6D">
        <w:rPr>
          <w:u w:val="single"/>
        </w:rPr>
        <w:t xml:space="preserve"> world powers served as global or regional hegemons before we came along,</w:t>
      </w:r>
      <w:r w:rsidRPr="009D0F6D">
        <w:rPr>
          <w:sz w:val="12"/>
        </w:rPr>
        <w:t xml:space="preserve"> </w:t>
      </w:r>
      <w:r w:rsidRPr="009D0F6D">
        <w:rPr>
          <w:b/>
          <w:iCs/>
          <w:u w:val="single"/>
        </w:rPr>
        <w:t>and their record on economic development was painfully transparent</w:t>
      </w:r>
      <w:r w:rsidRPr="009D0F6D">
        <w:rPr>
          <w:sz w:val="12"/>
        </w:rPr>
        <w:t xml:space="preserve">: </w:t>
      </w:r>
      <w:r w:rsidRPr="009D0F6D">
        <w:rPr>
          <w:b/>
          <w:iCs/>
          <w:u w:val="single"/>
        </w:rPr>
        <w:t>Elites got richer, and the masses got poorer</w:t>
      </w:r>
      <w:r w:rsidRPr="009D0F6D">
        <w:rPr>
          <w:sz w:val="12"/>
        </w:rPr>
        <w:t xml:space="preserve">. </w:t>
      </w:r>
      <w:r w:rsidRPr="009D0F6D">
        <w:rPr>
          <w:u w:val="single"/>
        </w:rPr>
        <w:t>Then America showed up after World War II and engineered an international liberal trade order</w:t>
      </w:r>
      <w:r w:rsidRPr="009D0F6D">
        <w:rPr>
          <w:sz w:val="12"/>
        </w:rPr>
        <w:t xml:space="preserve">, one that was at first admittedly limited to the West. But </w:t>
      </w:r>
      <w:r w:rsidRPr="009D0F6D">
        <w:rPr>
          <w:u w:val="single"/>
        </w:rPr>
        <w:t>within four decades it went virally global, and</w:t>
      </w:r>
      <w:r w:rsidRPr="009D0F6D">
        <w:rPr>
          <w:sz w:val="12"/>
        </w:rPr>
        <w:t xml:space="preserve"> </w:t>
      </w:r>
      <w:r w:rsidRPr="009D0F6D">
        <w:rPr>
          <w:u w:val="single"/>
        </w:rPr>
        <w:t>now for the first time in history,</w:t>
      </w:r>
      <w:r w:rsidRPr="009D0F6D">
        <w:rPr>
          <w:sz w:val="12"/>
        </w:rPr>
        <w:t xml:space="preserve"> </w:t>
      </w:r>
      <w:r w:rsidRPr="009D0F6D">
        <w:rPr>
          <w:u w:val="single"/>
        </w:rPr>
        <w:t>more than half of our planet's population lives in conditions of modest-to-mounting abundance</w:t>
      </w:r>
      <w:r w:rsidRPr="009D0F6D">
        <w:rPr>
          <w:sz w:val="12"/>
        </w:rPr>
        <w:t xml:space="preserve"> -- </w:t>
      </w:r>
      <w:r w:rsidRPr="009D0F6D">
        <w:rPr>
          <w:b/>
          <w:iCs/>
          <w:u w:val="single"/>
        </w:rPr>
        <w:t>after millennia of mere sustenance</w:t>
      </w:r>
      <w:r w:rsidRPr="009D0F6D">
        <w:rPr>
          <w:sz w:val="12"/>
        </w:rPr>
        <w:t xml:space="preserve">. ¶ </w:t>
      </w:r>
      <w:proofErr w:type="gramStart"/>
      <w:r w:rsidRPr="009D0F6D">
        <w:rPr>
          <w:sz w:val="12"/>
        </w:rPr>
        <w:t>You</w:t>
      </w:r>
      <w:proofErr w:type="gramEnd"/>
      <w:r w:rsidRPr="009D0F6D">
        <w:rPr>
          <w:sz w:val="12"/>
        </w:rPr>
        <w:t xml:space="preserve"> may choose to interpret this as some sort of cosmic coincidence, but </w:t>
      </w:r>
      <w:r w:rsidRPr="009D0F6D">
        <w:rPr>
          <w:u w:val="single"/>
        </w:rPr>
        <w:t>the historical sequence is undeniable</w:t>
      </w:r>
      <w:r w:rsidRPr="009D0F6D">
        <w:rPr>
          <w:sz w:val="12"/>
        </w:rPr>
        <w:t xml:space="preserve">: </w:t>
      </w:r>
      <w:r w:rsidRPr="009D0F6D">
        <w:rPr>
          <w:b/>
          <w:iCs/>
          <w:u w:val="single"/>
        </w:rPr>
        <w:t>With its unrivaled power, America made the world a far better place</w:t>
      </w:r>
      <w:r w:rsidRPr="009D0F6D">
        <w:rPr>
          <w:sz w:val="12"/>
        </w:rPr>
        <w:t xml:space="preserve">. ¶ </w:t>
      </w:r>
      <w:proofErr w:type="gramStart"/>
      <w:r w:rsidRPr="009D0F6D">
        <w:rPr>
          <w:sz w:val="12"/>
        </w:rPr>
        <w:t>That</w:t>
      </w:r>
      <w:proofErr w:type="gramEnd"/>
      <w:r w:rsidRPr="009D0F6D">
        <w:rPr>
          <w:sz w:val="12"/>
        </w:rPr>
        <w:t xml:space="preserve"> spreading wave of global abundance has reformatted all sorts of traditional societies that lay in its path. Some, like the Chinese, have adapted to it magnificently in an economic and social sense, with the political adaptation sure to follow eventually. Others, being already democracies, have done far better across the board, like Turkey, Indonesia and India. But there are also numerous traditional societies where that reformatting impulse from below has been met by both harsh repression from above and violent attempts by religious extremists to effect a "counterreformation" that firewalls the "faithful" from an "evil" outside world.¶ Does this violent blowback constitute the great threat of our age? Not really. As I've long argued, this "friction" from globalization's tectonic advance is merely what's left over now that great-power war has gone dormant for 66 years and counting, with interstate wars now so infrequent and so less lethal as to be dwarfed by the civil strife that plagues those developing regions still suffering weak connectivity to the global economy. ¶ </w:t>
      </w:r>
      <w:proofErr w:type="gramStart"/>
      <w:r w:rsidRPr="009D0F6D">
        <w:rPr>
          <w:u w:val="single"/>
        </w:rPr>
        <w:t>Let's</w:t>
      </w:r>
      <w:proofErr w:type="gramEnd"/>
      <w:r w:rsidRPr="009D0F6D">
        <w:rPr>
          <w:u w:val="single"/>
        </w:rPr>
        <w:t xml:space="preserve"> remember what the U.S. actually did across the 1990s</w:t>
      </w:r>
      <w:r w:rsidRPr="009D0F6D">
        <w:rPr>
          <w:sz w:val="12"/>
        </w:rPr>
        <w:t xml:space="preserve"> after the Soviet threat disappeared. </w:t>
      </w:r>
      <w:r w:rsidRPr="009D0F6D">
        <w:rPr>
          <w:u w:val="single"/>
        </w:rPr>
        <w:t>It went out of its way to police the world's poorly governed spaces,</w:t>
      </w:r>
      <w:r w:rsidRPr="009D0F6D">
        <w:rPr>
          <w:sz w:val="12"/>
        </w:rPr>
        <w:t xml:space="preserve"> </w:t>
      </w:r>
      <w:r w:rsidRPr="009D0F6D">
        <w:rPr>
          <w:u w:val="single"/>
        </w:rPr>
        <w:t>battling rogue regimes and answering the 9-1-1 call repeatedly when disaster and/or civil strife struck vulnerable societies.</w:t>
      </w:r>
      <w:r w:rsidRPr="009D0F6D">
        <w:rPr>
          <w:sz w:val="12"/>
        </w:rPr>
        <w:t xml:space="preserve"> </w:t>
      </w:r>
      <w:r w:rsidRPr="009D0F6D">
        <w:rPr>
          <w:b/>
          <w:iCs/>
          <w:u w:val="single"/>
        </w:rPr>
        <w:t>Yes, playing globalization's bodyguard made America public enemy No. 1 in the eyes of its most violent rejectionist movements</w:t>
      </w:r>
      <w:r w:rsidRPr="009D0F6D">
        <w:rPr>
          <w:sz w:val="12"/>
        </w:rPr>
        <w:t xml:space="preserve">, including al-Qaida, </w:t>
      </w:r>
      <w:r w:rsidRPr="009D0F6D">
        <w:rPr>
          <w:u w:val="single"/>
        </w:rPr>
        <w:t>but we made the effort because</w:t>
      </w:r>
      <w:r w:rsidRPr="009D0F6D">
        <w:rPr>
          <w:sz w:val="12"/>
        </w:rPr>
        <w:t xml:space="preserve">, in our heart of hearts, </w:t>
      </w:r>
      <w:r w:rsidRPr="009D0F6D">
        <w:rPr>
          <w:u w:val="single"/>
        </w:rPr>
        <w:t>we knew that this is what blessed powers are supposed to do</w:t>
      </w:r>
      <w:r w:rsidRPr="009D0F6D">
        <w:rPr>
          <w:sz w:val="12"/>
        </w:rPr>
        <w:t xml:space="preserve">. ¶ </w:t>
      </w:r>
      <w:proofErr w:type="gramStart"/>
      <w:r w:rsidRPr="009D0F6D">
        <w:rPr>
          <w:sz w:val="12"/>
        </w:rPr>
        <w:t>Some</w:t>
      </w:r>
      <w:proofErr w:type="gramEnd"/>
      <w:r w:rsidRPr="009D0F6D">
        <w:rPr>
          <w:sz w:val="12"/>
        </w:rPr>
        <w:t xml:space="preserve">, like the Bush-Cheney neocons, were driven by more than that sense of moral responsibility. They saw a chance to remake the world so as to assure U.S. primacy deep into the future. The timing of their dream was cruelly ironic, for it blossomed just as America's decades-in-the-making grand strategy reached its apogee in the peaceful rise of so many great powers at once. Had Sept. 11 not intervened, the neocons would likely have eventually targeted rising China for strategic demonization. Instead, they locked in on Osama bin Laden. The rest, as they say, is history. ¶ </w:t>
      </w:r>
      <w:proofErr w:type="gramStart"/>
      <w:r w:rsidRPr="009D0F6D">
        <w:rPr>
          <w:sz w:val="12"/>
        </w:rPr>
        <w:t>The</w:t>
      </w:r>
      <w:proofErr w:type="gramEnd"/>
      <w:r w:rsidRPr="009D0F6D">
        <w:rPr>
          <w:sz w:val="12"/>
        </w:rPr>
        <w:t xml:space="preserve"> follow-on irony of </w:t>
      </w:r>
      <w:r w:rsidRPr="009D0F6D">
        <w:rPr>
          <w:u w:val="single"/>
        </w:rPr>
        <w:t>the War on Terror</w:t>
      </w:r>
      <w:r w:rsidRPr="009D0F6D">
        <w:rPr>
          <w:sz w:val="12"/>
        </w:rPr>
        <w:t xml:space="preserve"> is that its operational requirements </w:t>
      </w:r>
      <w:r w:rsidRPr="009D0F6D">
        <w:rPr>
          <w:u w:val="single"/>
        </w:rPr>
        <w:t>actually revolutionized a major portion of the U.S. military -- specifically the Army, Marines and Special Forces -- in such a way as to redirect their strategic ethos from big wars to small ones</w:t>
      </w:r>
      <w:r w:rsidRPr="009D0F6D">
        <w:rPr>
          <w:sz w:val="12"/>
        </w:rPr>
        <w:t xml:space="preserve">. It also forged a new operational bond between the military's irregular elements and that portion of the Central Intelligence Agency that pursues direct action against transnational bad actors. The up-front costs of this transformation were far too high, largely because the Bush White House stubbornly refused to embrace counterinsurgency tactics until after the popular repudiation signaled by the 2006 midterm election. But </w:t>
      </w:r>
      <w:r w:rsidRPr="009D0F6D">
        <w:rPr>
          <w:u w:val="single"/>
        </w:rPr>
        <w:t>the end result is clear:</w:t>
      </w:r>
      <w:r w:rsidRPr="009D0F6D">
        <w:rPr>
          <w:sz w:val="12"/>
        </w:rPr>
        <w:t xml:space="preserve"> </w:t>
      </w:r>
      <w:r w:rsidRPr="009D0F6D">
        <w:rPr>
          <w:b/>
          <w:iCs/>
          <w:u w:val="single"/>
        </w:rPr>
        <w:t>We now have the force we actually need to manage this global era</w:t>
      </w:r>
      <w:r w:rsidRPr="009D0F6D">
        <w:rPr>
          <w:sz w:val="12"/>
        </w:rPr>
        <w:t xml:space="preserve">.¶ </w:t>
      </w:r>
      <w:r w:rsidRPr="009D0F6D">
        <w:rPr>
          <w:u w:val="single"/>
        </w:rPr>
        <w:t>But</w:t>
      </w:r>
      <w:r w:rsidRPr="009D0F6D">
        <w:rPr>
          <w:sz w:val="12"/>
        </w:rPr>
        <w:t xml:space="preserve">, of course, </w:t>
      </w:r>
      <w:r w:rsidRPr="009D0F6D">
        <w:rPr>
          <w:b/>
          <w:iCs/>
          <w:u w:val="single"/>
        </w:rPr>
        <w:t>that can all be tossed into the dumpster</w:t>
      </w:r>
      <w:r w:rsidRPr="009D0F6D">
        <w:rPr>
          <w:sz w:val="12"/>
        </w:rPr>
        <w:t xml:space="preserve"> </w:t>
      </w:r>
      <w:r w:rsidRPr="009D0F6D">
        <w:rPr>
          <w:u w:val="single"/>
        </w:rPr>
        <w:t xml:space="preserve">if we convince ourselves that our "loss" of hegemony was somehow the result of our own </w:t>
      </w:r>
      <w:r w:rsidRPr="009D0F6D">
        <w:rPr>
          <w:u w:val="single"/>
        </w:rPr>
        <w:lastRenderedPageBreak/>
        <w:t>misdeed,</w:t>
      </w:r>
      <w:r w:rsidRPr="009D0F6D">
        <w:rPr>
          <w:sz w:val="12"/>
        </w:rPr>
        <w:t xml:space="preserve"> </w:t>
      </w:r>
      <w:r w:rsidRPr="009D0F6D">
        <w:rPr>
          <w:u w:val="single"/>
        </w:rPr>
        <w:t>instead of being our most profound gift to world history</w:t>
      </w:r>
      <w:r w:rsidRPr="009D0F6D">
        <w:rPr>
          <w:sz w:val="12"/>
        </w:rPr>
        <w:t xml:space="preserve">. Again, </w:t>
      </w:r>
      <w:r w:rsidRPr="009D0F6D">
        <w:rPr>
          <w:u w:val="single"/>
        </w:rPr>
        <w:t xml:space="preserve">we grabbed the reins of global leadership and patiently engineered not only the </w:t>
      </w:r>
      <w:r w:rsidRPr="009D0F6D">
        <w:rPr>
          <w:b/>
          <w:iCs/>
          <w:u w:val="single"/>
        </w:rPr>
        <w:t>greatest redistribution -- and expansion -- of global wealth ever seen,</w:t>
      </w:r>
      <w:r w:rsidRPr="009D0F6D">
        <w:rPr>
          <w:sz w:val="12"/>
        </w:rPr>
        <w:t xml:space="preserve"> </w:t>
      </w:r>
      <w:r w:rsidRPr="009D0F6D">
        <w:rPr>
          <w:u w:val="single"/>
        </w:rPr>
        <w:t>but also the</w:t>
      </w:r>
      <w:r w:rsidRPr="009D0F6D">
        <w:rPr>
          <w:sz w:val="12"/>
        </w:rPr>
        <w:t xml:space="preserve"> </w:t>
      </w:r>
      <w:r w:rsidRPr="009D0F6D">
        <w:rPr>
          <w:b/>
          <w:iCs/>
          <w:u w:val="single"/>
        </w:rPr>
        <w:t>greatest consolidation of global peace ever seen</w:t>
      </w:r>
      <w:r w:rsidRPr="009D0F6D">
        <w:rPr>
          <w:sz w:val="12"/>
        </w:rPr>
        <w:t xml:space="preserve">. ¶ </w:t>
      </w:r>
      <w:r w:rsidRPr="009D0F6D">
        <w:rPr>
          <w:u w:val="single"/>
        </w:rPr>
        <w:t>Now, if we can sensibly realign our strategic relationship with the one rising great power, China</w:t>
      </w:r>
      <w:r w:rsidRPr="009D0F6D">
        <w:rPr>
          <w:sz w:val="12"/>
        </w:rPr>
        <w:t xml:space="preserve">, whose growing strength upsets us so much, </w:t>
      </w:r>
      <w:r w:rsidRPr="009D0F6D">
        <w:rPr>
          <w:u w:val="single"/>
        </w:rPr>
        <w:t>then in combination with the rest of the world's rising great powers we can</w:t>
      </w:r>
      <w:r w:rsidRPr="009D0F6D">
        <w:rPr>
          <w:sz w:val="12"/>
        </w:rPr>
        <w:t xml:space="preserve"> </w:t>
      </w:r>
      <w:r w:rsidRPr="009D0F6D">
        <w:rPr>
          <w:u w:val="single"/>
        </w:rPr>
        <w:t>collectively wield enough global policing power to manage what's yet to come</w:t>
      </w:r>
      <w:r w:rsidRPr="009D0F6D">
        <w:rPr>
          <w:sz w:val="12"/>
        </w:rPr>
        <w:t xml:space="preserve">. ¶ </w:t>
      </w:r>
      <w:proofErr w:type="gramStart"/>
      <w:r w:rsidRPr="009D0F6D">
        <w:rPr>
          <w:sz w:val="12"/>
        </w:rPr>
        <w:t>As</w:t>
      </w:r>
      <w:proofErr w:type="gramEnd"/>
      <w:r w:rsidRPr="009D0F6D">
        <w:rPr>
          <w:sz w:val="12"/>
        </w:rPr>
        <w:t xml:space="preserve"> always, </w:t>
      </w:r>
      <w:r w:rsidRPr="009D0F6D">
        <w:rPr>
          <w:b/>
          <w:iCs/>
          <w:u w:val="single"/>
        </w:rPr>
        <w:t>the choice is ours</w:t>
      </w:r>
      <w:r w:rsidRPr="009D0F6D">
        <w:rPr>
          <w:sz w:val="12"/>
        </w:rPr>
        <w:t>.</w:t>
      </w:r>
    </w:p>
    <w:p w:rsidR="009D0F6D" w:rsidRPr="009D0F6D" w:rsidRDefault="009D0F6D" w:rsidP="009D0F6D">
      <w:pPr>
        <w:pStyle w:val="Heading3"/>
      </w:pPr>
      <w:r w:rsidRPr="009D0F6D">
        <w:lastRenderedPageBreak/>
        <w:t>at: liberalism bad</w:t>
      </w:r>
    </w:p>
    <w:p w:rsidR="009D0F6D" w:rsidRPr="009D0F6D" w:rsidRDefault="009D0F6D" w:rsidP="009D0F6D">
      <w:pPr>
        <w:pStyle w:val="Heading4"/>
      </w:pPr>
      <w:r w:rsidRPr="009D0F6D">
        <w:t>Their K of “liberalism” is asinine – they collapse a core difference between neoconservative militarism and liberalism</w:t>
      </w:r>
    </w:p>
    <w:p w:rsidR="009D0F6D" w:rsidRPr="009D0F6D" w:rsidRDefault="009D0F6D" w:rsidP="009D0F6D">
      <w:r w:rsidRPr="009D0F6D">
        <w:rPr>
          <w:rStyle w:val="Style13ptBold"/>
        </w:rPr>
        <w:t xml:space="preserve">Arkedis 11 </w:t>
      </w:r>
      <w:r w:rsidRPr="009D0F6D">
        <w:rPr>
          <w:rStyle w:val="Style13ptBold"/>
          <w:b w:val="0"/>
        </w:rPr>
        <w:t>[</w:t>
      </w:r>
      <w:r w:rsidRPr="009D0F6D">
        <w:t>Jim, director of the National Security Project at the Progressive Policy Institute and a principal fellow of the Truman National Security Project "Not All Interventions Are The Same" March 28, Foreign Policy]</w:t>
      </w:r>
    </w:p>
    <w:p w:rsidR="009D0F6D" w:rsidRPr="009D0F6D" w:rsidRDefault="009D0F6D" w:rsidP="009D0F6D">
      <w:pPr>
        <w:rPr>
          <w:sz w:val="16"/>
        </w:rPr>
      </w:pPr>
      <w:r w:rsidRPr="009D0F6D">
        <w:rPr>
          <w:sz w:val="16"/>
        </w:rPr>
        <w:t>"</w:t>
      </w:r>
      <w:r w:rsidRPr="009D0F6D">
        <w:rPr>
          <w:rStyle w:val="StyleUnderline"/>
        </w:rPr>
        <w:t>Liberal interventionists are just 'kinder, gentler' neocons, and neocons are just liberal interventionists</w:t>
      </w:r>
      <w:r w:rsidRPr="009D0F6D">
        <w:rPr>
          <w:sz w:val="16"/>
        </w:rPr>
        <w:t xml:space="preserve"> on steroids," political scientist and blogger Stephen M. </w:t>
      </w:r>
      <w:r w:rsidRPr="009D0F6D">
        <w:rPr>
          <w:rStyle w:val="StyleUnderline"/>
        </w:rPr>
        <w:t>Walt</w:t>
      </w:r>
      <w:r w:rsidRPr="009D0F6D">
        <w:rPr>
          <w:sz w:val="16"/>
        </w:rPr>
        <w:t xml:space="preserve">, commenting on calls for U.S. involvement in Libya, </w:t>
      </w:r>
      <w:r w:rsidRPr="009D0F6D">
        <w:rPr>
          <w:rStyle w:val="StyleUnderline"/>
        </w:rPr>
        <w:t>asserted</w:t>
      </w:r>
      <w:r w:rsidRPr="009D0F6D">
        <w:rPr>
          <w:sz w:val="16"/>
        </w:rPr>
        <w:t xml:space="preserve"> recently on this website, </w:t>
      </w:r>
      <w:r w:rsidRPr="009D0F6D">
        <w:rPr>
          <w:rStyle w:val="StyleUnderline"/>
        </w:rPr>
        <w:t xml:space="preserve">echoing a </w:t>
      </w:r>
      <w:r w:rsidRPr="009D0F6D">
        <w:rPr>
          <w:rStyle w:val="Emphasis"/>
        </w:rPr>
        <w:t>false equivalence</w:t>
      </w:r>
      <w:r w:rsidRPr="009D0F6D">
        <w:rPr>
          <w:rStyle w:val="StyleUnderline"/>
        </w:rPr>
        <w:t xml:space="preserve"> that has sadly become a common conceit</w:t>
      </w:r>
      <w:r w:rsidRPr="009D0F6D">
        <w:rPr>
          <w:sz w:val="16"/>
        </w:rPr>
        <w:t xml:space="preserve"> among foreign-policy thinkers. </w:t>
      </w:r>
      <w:r w:rsidRPr="009D0F6D">
        <w:rPr>
          <w:rStyle w:val="StyleUnderline"/>
        </w:rPr>
        <w:t>It was inevitable that pundits would compare the invasion of Iraq</w:t>
      </w:r>
      <w:r w:rsidRPr="009D0F6D">
        <w:rPr>
          <w:sz w:val="16"/>
        </w:rPr>
        <w:t xml:space="preserve"> (an idea promoted by neoconservatives) </w:t>
      </w:r>
      <w:r w:rsidRPr="009D0F6D">
        <w:rPr>
          <w:rStyle w:val="StyleUnderline"/>
        </w:rPr>
        <w:t>to the imposition of a no-fly zone in Libya</w:t>
      </w:r>
      <w:r w:rsidRPr="009D0F6D">
        <w:rPr>
          <w:sz w:val="16"/>
        </w:rPr>
        <w:t xml:space="preserve"> (an idea promoted by liberal interventionists). </w:t>
      </w:r>
      <w:r w:rsidRPr="009D0F6D">
        <w:rPr>
          <w:rStyle w:val="StyleUnderline"/>
        </w:rPr>
        <w:t xml:space="preserve">Yet obscuring the difference between these two schools of thought threatens more than the vanity of a group of academics: It places the coherence and stability of the United States' long-term grand strategy in jeopardy. </w:t>
      </w:r>
      <w:r w:rsidRPr="009D0F6D">
        <w:rPr>
          <w:sz w:val="16"/>
        </w:rPr>
        <w:t xml:space="preserve">While Walt, a self-identified "realist," develops a more sophisticated version of this false equivalence, </w:t>
      </w:r>
      <w:r w:rsidRPr="009D0F6D">
        <w:rPr>
          <w:rStyle w:val="StyleUnderline"/>
        </w:rPr>
        <w:t>there are</w:t>
      </w:r>
      <w:r w:rsidRPr="009D0F6D">
        <w:rPr>
          <w:sz w:val="16"/>
        </w:rPr>
        <w:t xml:space="preserve">, of course, </w:t>
      </w:r>
      <w:r w:rsidRPr="009D0F6D">
        <w:rPr>
          <w:rStyle w:val="Emphasis"/>
        </w:rPr>
        <w:t>obvious</w:t>
      </w:r>
      <w:r w:rsidRPr="009D0F6D">
        <w:rPr>
          <w:sz w:val="16"/>
        </w:rPr>
        <w:t xml:space="preserve"> </w:t>
      </w:r>
      <w:r w:rsidRPr="009D0F6D">
        <w:rPr>
          <w:rStyle w:val="Emphasis"/>
        </w:rPr>
        <w:t>fundamental differences</w:t>
      </w:r>
      <w:r w:rsidRPr="009D0F6D">
        <w:rPr>
          <w:sz w:val="16"/>
        </w:rPr>
        <w:t xml:space="preserve"> </w:t>
      </w:r>
      <w:r w:rsidRPr="009D0F6D">
        <w:rPr>
          <w:rStyle w:val="StyleUnderline"/>
        </w:rPr>
        <w:t>between</w:t>
      </w:r>
      <w:r w:rsidRPr="009D0F6D">
        <w:rPr>
          <w:sz w:val="16"/>
        </w:rPr>
        <w:t xml:space="preserve"> </w:t>
      </w:r>
      <w:r w:rsidRPr="009D0F6D">
        <w:rPr>
          <w:rStyle w:val="StyleUnderline"/>
        </w:rPr>
        <w:t>neocons'</w:t>
      </w:r>
      <w:r w:rsidRPr="009D0F6D">
        <w:rPr>
          <w:sz w:val="16"/>
        </w:rPr>
        <w:t xml:space="preserve"> </w:t>
      </w:r>
      <w:r w:rsidRPr="009D0F6D">
        <w:rPr>
          <w:rStyle w:val="StyleUnderline"/>
        </w:rPr>
        <w:t>triumphal nationalism and liberals' conviction that America can best advance its interests and values in cooperation with other democracies</w:t>
      </w:r>
      <w:r w:rsidRPr="009D0F6D">
        <w:rPr>
          <w:sz w:val="16"/>
        </w:rPr>
        <w:t xml:space="preserve">. Walt concedes the distinction, only to accuse liberals of being more cunning than neocons about concealing their will to power: "[T]he former have disdain for international institutions (which they see as constraints on U.S. power), and the latter see them as a useful way to legitimate American dominance." </w:t>
      </w:r>
      <w:r w:rsidRPr="009D0F6D">
        <w:rPr>
          <w:rStyle w:val="StyleUnderline"/>
        </w:rPr>
        <w:t xml:space="preserve">In Walt's estimation, </w:t>
      </w:r>
      <w:r w:rsidRPr="009D0F6D">
        <w:rPr>
          <w:rStyle w:val="Emphasis"/>
        </w:rPr>
        <w:t>intervention is intervention, no matter the avowed motives behind a given mission, or the various circumstances that can justify the use of force.</w:t>
      </w:r>
      <w:r w:rsidRPr="009D0F6D">
        <w:rPr>
          <w:sz w:val="16"/>
        </w:rPr>
        <w:t xml:space="preserve"> </w:t>
      </w:r>
      <w:r w:rsidRPr="009D0F6D">
        <w:rPr>
          <w:rStyle w:val="StyleUnderline"/>
        </w:rPr>
        <w:t>Because</w:t>
      </w:r>
      <w:r w:rsidRPr="009D0F6D">
        <w:rPr>
          <w:sz w:val="16"/>
        </w:rPr>
        <w:t xml:space="preserve"> George W. </w:t>
      </w:r>
      <w:r w:rsidRPr="009D0F6D">
        <w:rPr>
          <w:rStyle w:val="StyleUnderline"/>
        </w:rPr>
        <w:t>Bush and</w:t>
      </w:r>
      <w:r w:rsidRPr="009D0F6D">
        <w:rPr>
          <w:sz w:val="16"/>
        </w:rPr>
        <w:t xml:space="preserve"> Barack </w:t>
      </w:r>
      <w:r w:rsidRPr="009D0F6D">
        <w:rPr>
          <w:rStyle w:val="StyleUnderline"/>
        </w:rPr>
        <w:t>Obama have each initiated a military action, it follows for Walt that neocons and "liberal interventionists" see the world much the same way</w:t>
      </w:r>
      <w:r w:rsidRPr="009D0F6D">
        <w:rPr>
          <w:sz w:val="16"/>
        </w:rPr>
        <w:t xml:space="preserve">. </w:t>
      </w:r>
      <w:r w:rsidRPr="009D0F6D">
        <w:rPr>
          <w:rStyle w:val="Emphasis"/>
          <w:bdr w:val="single" w:sz="4" w:space="0" w:color="auto"/>
        </w:rPr>
        <w:t>This is bunk</w:t>
      </w:r>
      <w:r w:rsidRPr="009D0F6D">
        <w:rPr>
          <w:rStyle w:val="StyleUnderline"/>
        </w:rPr>
        <w:t>. Traumatized by U.S. blunders in Iraq, realists now misapply that war's lessons to Obama's decision to join international efforts to protect Libyans</w:t>
      </w:r>
      <w:r w:rsidRPr="009D0F6D">
        <w:rPr>
          <w:sz w:val="16"/>
        </w:rPr>
        <w:t xml:space="preserve"> from the wrath of a mad dictator. While the president is being attacked by everyone from John Boehner to Dennis Kucinich, it is critical to set the record straight. Because Walt uses the terms "liberal interventionist" or "liberal hawk" pejoratively, I'll refer to "progressive internationalism" instead. Progressive internationalists aren't hard-core lefties, but rather progressives in the original sense of the word: </w:t>
      </w:r>
      <w:r w:rsidRPr="009D0F6D">
        <w:rPr>
          <w:rStyle w:val="StyleUnderline"/>
        </w:rPr>
        <w:t>pragmatic liberals</w:t>
      </w:r>
      <w:r w:rsidRPr="009D0F6D">
        <w:rPr>
          <w:sz w:val="16"/>
        </w:rPr>
        <w:t xml:space="preserve">. We </w:t>
      </w:r>
      <w:r w:rsidRPr="009D0F6D">
        <w:rPr>
          <w:rStyle w:val="StyleUnderline"/>
        </w:rPr>
        <w:t xml:space="preserve">are </w:t>
      </w:r>
      <w:r w:rsidRPr="009D0F6D">
        <w:rPr>
          <w:rStyle w:val="Emphasis"/>
        </w:rPr>
        <w:t>ideological moderates</w:t>
      </w:r>
      <w:r w:rsidRPr="009D0F6D">
        <w:rPr>
          <w:rStyle w:val="StyleUnderline"/>
        </w:rPr>
        <w:t xml:space="preserve"> rooted in</w:t>
      </w:r>
      <w:r w:rsidRPr="009D0F6D">
        <w:rPr>
          <w:sz w:val="16"/>
        </w:rPr>
        <w:t xml:space="preserve"> classically liberal understandings of individual liberty and equality of opportunity -- at home and abroad -- </w:t>
      </w:r>
      <w:r w:rsidRPr="009D0F6D">
        <w:rPr>
          <w:rStyle w:val="StyleUnderline"/>
        </w:rPr>
        <w:t xml:space="preserve">who believe the world's problems should be solved through </w:t>
      </w:r>
      <w:r w:rsidRPr="009D0F6D">
        <w:rPr>
          <w:rStyle w:val="Emphasis"/>
        </w:rPr>
        <w:t>tough-minded diplomacy and negotiation, whenever possible</w:t>
      </w:r>
      <w:r w:rsidRPr="009D0F6D">
        <w:rPr>
          <w:rStyle w:val="StyleUnderline"/>
        </w:rPr>
        <w:t xml:space="preserve">. </w:t>
      </w:r>
      <w:r w:rsidRPr="009D0F6D">
        <w:rPr>
          <w:sz w:val="16"/>
        </w:rPr>
        <w:t xml:space="preserve">Further, </w:t>
      </w:r>
      <w:r w:rsidRPr="009D0F6D">
        <w:rPr>
          <w:rStyle w:val="StyleUnderline"/>
        </w:rPr>
        <w:t xml:space="preserve">the terms "hawk" or "interventionist" imply an overreliance on the military. Walt accuses both neocons and progressive internationalists of looking at </w:t>
      </w:r>
      <w:r w:rsidRPr="009D0F6D">
        <w:rPr>
          <w:rStyle w:val="Emphasis"/>
        </w:rPr>
        <w:t>every problem as a nail to be pounded by the hammer of U.S. military</w:t>
      </w:r>
      <w:r w:rsidRPr="009D0F6D">
        <w:rPr>
          <w:rStyle w:val="StyleUnderline"/>
        </w:rPr>
        <w:t xml:space="preserve"> </w:t>
      </w:r>
      <w:r w:rsidRPr="009D0F6D">
        <w:rPr>
          <w:rStyle w:val="Emphasis"/>
        </w:rPr>
        <w:t>might</w:t>
      </w:r>
      <w:r w:rsidRPr="009D0F6D">
        <w:rPr>
          <w:sz w:val="16"/>
        </w:rPr>
        <w:t xml:space="preserve">. While progressive </w:t>
      </w:r>
      <w:r w:rsidRPr="009D0F6D">
        <w:rPr>
          <w:rStyle w:val="StyleUnderline"/>
        </w:rPr>
        <w:t>internationalists certainly support a strong military</w:t>
      </w:r>
      <w:r w:rsidRPr="009D0F6D">
        <w:rPr>
          <w:sz w:val="16"/>
        </w:rPr>
        <w:t xml:space="preserve"> as the bedrock of America's foreign policy, </w:t>
      </w:r>
      <w:r w:rsidRPr="009D0F6D">
        <w:rPr>
          <w:rStyle w:val="Emphasis"/>
        </w:rPr>
        <w:t>they also know that international affairs</w:t>
      </w:r>
      <w:r w:rsidRPr="009D0F6D">
        <w:rPr>
          <w:sz w:val="16"/>
        </w:rPr>
        <w:t xml:space="preserve"> in the 21st century </w:t>
      </w:r>
      <w:r w:rsidRPr="009D0F6D">
        <w:rPr>
          <w:rStyle w:val="Emphasis"/>
        </w:rPr>
        <w:t xml:space="preserve">seldom present black-and-white binary decisions of the sort that Bush mistakenly sought to resolve with a good whack. </w:t>
      </w:r>
      <w:r w:rsidRPr="009D0F6D">
        <w:rPr>
          <w:sz w:val="16"/>
        </w:rPr>
        <w:t xml:space="preserve">This no doubt brings to mind Iraq, and I cannot go further without acknowledging the elephant in the room: </w:t>
      </w:r>
      <w:r w:rsidRPr="009D0F6D">
        <w:rPr>
          <w:rStyle w:val="StyleUnderline"/>
        </w:rPr>
        <w:t>Yes, many progressive internationalists did support the decision to invade Iraq</w:t>
      </w:r>
      <w:r w:rsidRPr="009D0F6D">
        <w:rPr>
          <w:sz w:val="16"/>
        </w:rPr>
        <w:t xml:space="preserve">. (In 2003, I was a civilian counterterrorism analyst at the Department of Defense and did not take a public position on that action.) In hindsight, I believe constructive critique of my colleagues is warranted and they have learned much in Iraq's wake. The only point I offer in their defense is this: </w:t>
      </w:r>
      <w:r w:rsidRPr="009D0F6D">
        <w:rPr>
          <w:rStyle w:val="StyleUnderline"/>
        </w:rPr>
        <w:t xml:space="preserve">It's just hard to imagine that an Al Gore administration </w:t>
      </w:r>
      <w:r w:rsidRPr="009D0F6D">
        <w:rPr>
          <w:sz w:val="16"/>
        </w:rPr>
        <w:t xml:space="preserve">-- which would have been stocked full of progressive internationalists -- </w:t>
      </w:r>
      <w:r w:rsidRPr="009D0F6D">
        <w:rPr>
          <w:rStyle w:val="StyleUnderline"/>
        </w:rPr>
        <w:t>would have ginned up that ideological charge to war. Progressive internationalists recognize that U.S. foreign policy is now a holistic enterprise that must first summon all sources of national power to deal with what goes on within states as well as between them -- direct and multilateral diplomacy, development aid to build infrastructure and civil society</w:t>
      </w:r>
      <w:r w:rsidRPr="009D0F6D">
        <w:rPr>
          <w:sz w:val="16"/>
        </w:rPr>
        <w:t xml:space="preserve">, trade to promote growth, intelligence collection, and law enforcement, to name a few -- </w:t>
      </w:r>
      <w:r w:rsidRPr="009D0F6D">
        <w:rPr>
          <w:rStyle w:val="StyleUnderline"/>
        </w:rPr>
        <w:t xml:space="preserve">and </w:t>
      </w:r>
      <w:r w:rsidRPr="009D0F6D">
        <w:rPr>
          <w:rStyle w:val="Emphasis"/>
        </w:rPr>
        <w:t xml:space="preserve">only then turn to force as the </w:t>
      </w:r>
      <w:r w:rsidRPr="009D0F6D">
        <w:rPr>
          <w:rStyle w:val="Emphasis"/>
          <w:bdr w:val="single" w:sz="4" w:space="0" w:color="auto"/>
        </w:rPr>
        <w:t>final guarantor</w:t>
      </w:r>
      <w:r w:rsidRPr="009D0F6D">
        <w:rPr>
          <w:rStyle w:val="Emphasis"/>
        </w:rPr>
        <w:t xml:space="preserve"> of peace and stability</w:t>
      </w:r>
      <w:r w:rsidRPr="009D0F6D">
        <w:rPr>
          <w:sz w:val="16"/>
        </w:rPr>
        <w:t xml:space="preserve">. Neocons, however, disdain multilateral diplomacy and overestimate the efficacy of military force. Their lopsided preoccupation with "hard power" creates an imposing facade of strength, but in fact saps the economic, political, and moral sources of American influence. By overspending on the military and allowing the other levers of American power to atrophy, neocons misallocate precious U.S. national resources in two ways -- leaving the United States with too little of the "smart power" capacities desperately needed in war zones like Afghanistan and an overabundance of "hard power" capacities it will never use. The trick is to carefully cultivate both, as Defense Secretary Robert Gates, Secretary of State Hillary Clinton, and Chairman of the Joint Chiefs of Staff Adm. </w:t>
      </w:r>
      <w:r w:rsidRPr="009D0F6D">
        <w:rPr>
          <w:sz w:val="16"/>
        </w:rPr>
        <w:lastRenderedPageBreak/>
        <w:t xml:space="preserve">Mike Mullen have championed since Obama took power. Walt allows some daylight between neocons and progressive internationalists in their willingness to defer to international institutions, but he again misses the true difference. He rightly characterizes neocons' disdain for multilateral talking shops (see: John Bolton) but wrongly suggests progressives are insincere in embedding U.S. power in international institutions. The fact is that we do indeed believe that international institutions make the world a safer place for the United States and other democracies by entrenching liberal norms around the globe. Can it really be an accident that America is embroiled in conflicts across the Middle East, a region whose countries are least touched by liberal democracy and adherence to internationalism? Progressive internationalists believe the United States should be the unquestioned vanguard of democratic values, and that American leadership is strengthened when granted a sense of legitimacy that attracts others to our cause. Without a doubt, unilateral application of force in self-defense is a legitimate exercise of power, but legitimacy can evaporate under two circumstances: when America's actions betray its core values or when America acts offensively without an international mandate and the backing of close allies. My organization, the Progressive Policy Institute, in a 2003 manifesto on progressive internationalism, argued that "the way to keep America safe and strong is not to impose our will on others or pursue a narrow, selfish nationalism that betrays our best values, but to lead the world toward political and economic freedom." Neocons, by contrast, pursue security interests at the expense of American values and damage U.S. legitimacy while doing so. That was George W. Bush: He betrayed American values and alienated core international partners by torturing prisoners, denying them any sense of due process, and falsifying a threat to justify an effectively unilateral invasion of a Muslim country. He strove for the mere appearance of legitimacy, forging ham-fisted, bribed coalitions of the somewhat willing. The Obama administration's actions in Libya are surely legitimate. The president chose to intervene after securing active support from the Arab League, the Organization of the Islamic Conference, and the Gulf Cooperation Council, not to mention the U.N. Security Council. The international community's near-unanimity is an acknowledgement of the "responsibility to protect" (or R2P), a U.N. norm that obliges the international community to defend innocents in the face of humanitarian atrocities. Realists like Walt disdain R2P because shielding other human beings from mass murder does not fit within the realists' narrow band of core American interests. To them, America's blood, attention, and treasure are not worth spending unless there is an immediate quid pro quo payoff in terms of national security. Ironically for Walt, realists are closer to neoconservatives on this score: Bush and Cheney meshed realism with neoconservatism when they sold the Iraq invasion as a quick and painless exercise of overwhelming American power that would render an immediate payoff in the form of a decapitated threat and an instantaneous "beacon of democracy" in the Middle East. Progressive internationalists, like neocons, would define R2P as a core national interest, and we would both advocate strongly for the protection of innocent civilians who yearn to express their individual freedoms. We believe protecting civilians from murderous dictators creates a more stable international community and a safer America while promoting universal human rights and values. But though our ends are similar, our thresholds for intervention, our military methodology, and our justifications for action could not be more different. Neoconservatives' disdain for smart power and realists' shortsighted interpretation of core U.S. interests are poor uses of national resources. In contrast, progressive internationalists seek to use all of America's might to shape an international environment more congenial to the country's true interests and democratic values. </w:t>
      </w:r>
      <w:r w:rsidRPr="009D0F6D">
        <w:rPr>
          <w:rStyle w:val="Emphasis"/>
        </w:rPr>
        <w:t>These differences are hardly trivial.</w:t>
      </w:r>
      <w:r w:rsidRPr="009D0F6D">
        <w:rPr>
          <w:rStyle w:val="StyleUnderline"/>
        </w:rPr>
        <w:t xml:space="preserve"> Conflating them, as Walt does, is a transparent </w:t>
      </w:r>
      <w:r w:rsidRPr="009D0F6D">
        <w:rPr>
          <w:rStyle w:val="Emphasis"/>
        </w:rPr>
        <w:t>attempt to reframe U.S. foreign-policy debates around a choice between intervention and nonintervention</w:t>
      </w:r>
      <w:r w:rsidRPr="009D0F6D">
        <w:rPr>
          <w:sz w:val="16"/>
        </w:rPr>
        <w:t xml:space="preserve">. </w:t>
      </w:r>
      <w:r w:rsidRPr="009D0F6D">
        <w:rPr>
          <w:rStyle w:val="StyleUnderline"/>
        </w:rPr>
        <w:t xml:space="preserve">But time and again, the American people stubbornly </w:t>
      </w:r>
      <w:r w:rsidRPr="009D0F6D">
        <w:rPr>
          <w:rStyle w:val="Emphasis"/>
        </w:rPr>
        <w:t>refuse to make those choices in a moral vacuum</w:t>
      </w:r>
      <w:r w:rsidRPr="009D0F6D">
        <w:rPr>
          <w:sz w:val="16"/>
        </w:rPr>
        <w:t xml:space="preserve">. </w:t>
      </w:r>
      <w:r w:rsidRPr="009D0F6D">
        <w:rPr>
          <w:rStyle w:val="StyleUnderline"/>
        </w:rPr>
        <w:t xml:space="preserve">This leaves the United States with a </w:t>
      </w:r>
      <w:r w:rsidRPr="009D0F6D">
        <w:rPr>
          <w:rStyle w:val="Emphasis"/>
        </w:rPr>
        <w:t xml:space="preserve">messy, imprecise, unscientific approach to international politics, </w:t>
      </w:r>
      <w:r w:rsidRPr="009D0F6D">
        <w:rPr>
          <w:sz w:val="16"/>
        </w:rPr>
        <w:t xml:space="preserve">just like its approach to domestic politics. </w:t>
      </w:r>
      <w:r w:rsidRPr="009D0F6D">
        <w:rPr>
          <w:rStyle w:val="StyleUnderline"/>
        </w:rPr>
        <w:t>Yes, this pragmatic progressive tradition has sometimes proved chaotic in practice, but Obama should be commended</w:t>
      </w:r>
      <w:r w:rsidRPr="009D0F6D">
        <w:rPr>
          <w:sz w:val="16"/>
        </w:rPr>
        <w:t xml:space="preserve">, not chastised, </w:t>
      </w:r>
      <w:r w:rsidRPr="009D0F6D">
        <w:rPr>
          <w:rStyle w:val="StyleUnderline"/>
        </w:rPr>
        <w:t>for aligning American interests and values, seeking international legitimacy, and looking to shape the world as both more democratic and ultimately safer.</w:t>
      </w:r>
    </w:p>
    <w:p w:rsidR="009D0F6D" w:rsidRPr="009D0F6D" w:rsidRDefault="009D0F6D" w:rsidP="009D0F6D">
      <w:pPr>
        <w:pStyle w:val="Heading3"/>
      </w:pPr>
      <w:r w:rsidRPr="009D0F6D">
        <w:lastRenderedPageBreak/>
        <w:t>heg = epistemologically sound</w:t>
      </w:r>
    </w:p>
    <w:p w:rsidR="009D0F6D" w:rsidRPr="009D0F6D" w:rsidRDefault="009D0F6D" w:rsidP="009D0F6D">
      <w:pPr>
        <w:pStyle w:val="Heading4"/>
      </w:pPr>
      <w:r w:rsidRPr="009D0F6D">
        <w:t>Multiple independent fields support heg</w:t>
      </w:r>
    </w:p>
    <w:p w:rsidR="009D0F6D" w:rsidRPr="009D0F6D" w:rsidRDefault="009D0F6D" w:rsidP="009D0F6D">
      <w:r w:rsidRPr="009D0F6D">
        <w:rPr>
          <w:rStyle w:val="Style13ptBold"/>
        </w:rPr>
        <w:t>Wohlforth 9</w:t>
      </w:r>
      <w:r w:rsidRPr="009D0F6D">
        <w:t xml:space="preserve"> William, professor of government at Dartmouth College, “Unipolarity, Status Competition, and Great Power War”, Project Muse</w:t>
      </w:r>
    </w:p>
    <w:p w:rsidR="009D0F6D" w:rsidRPr="009D0F6D" w:rsidRDefault="009D0F6D" w:rsidP="009D0F6D">
      <w:pPr>
        <w:rPr>
          <w:sz w:val="12"/>
          <w:szCs w:val="20"/>
        </w:rPr>
      </w:pPr>
      <w:r w:rsidRPr="009D0F6D">
        <w:rPr>
          <w:rStyle w:val="IntenseEmphasis"/>
          <w:szCs w:val="20"/>
        </w:rPr>
        <w:t>Mainstream theories generally posit that states come to blows over an international status quo only when it has implications for their security</w:t>
      </w:r>
      <w:r w:rsidRPr="009D0F6D">
        <w:rPr>
          <w:sz w:val="12"/>
          <w:szCs w:val="20"/>
        </w:rPr>
        <w:t xml:space="preserve"> or material well-being. The guiding assumption is that a state’s satisfaction [End Page 34] with its place in the existing order is a function of the material costs and benefits implied by that status.24 By that assumption, once a state’s status in an international order ceases to affect its material wellbeing, its relative standing will have no bearing on decisions for war or peace. But </w:t>
      </w:r>
      <w:r w:rsidRPr="009D0F6D">
        <w:rPr>
          <w:rStyle w:val="IntenseEmphasis"/>
          <w:szCs w:val="20"/>
        </w:rPr>
        <w:t xml:space="preserve">the assumption is undermined by cumulative research in disciplines ranging from </w:t>
      </w:r>
      <w:r w:rsidRPr="009D0F6D">
        <w:rPr>
          <w:rStyle w:val="IntenseEmphasis"/>
          <w:b/>
          <w:szCs w:val="20"/>
        </w:rPr>
        <w:t xml:space="preserve">neuroscience and evolutionary biology to economics, anthropology, sociology, and psychology </w:t>
      </w:r>
      <w:r w:rsidRPr="009D0F6D">
        <w:rPr>
          <w:rStyle w:val="IntenseEmphasis"/>
          <w:szCs w:val="20"/>
        </w:rPr>
        <w:t>that human beings are powerfully motivated by the desire for favorable social status comparisons.</w:t>
      </w:r>
      <w:r w:rsidRPr="009D0F6D">
        <w:rPr>
          <w:sz w:val="12"/>
          <w:szCs w:val="20"/>
        </w:rPr>
        <w:t xml:space="preserve"> This </w:t>
      </w:r>
      <w:r w:rsidRPr="009D0F6D">
        <w:rPr>
          <w:rStyle w:val="IntenseEmphasis"/>
          <w:szCs w:val="20"/>
        </w:rPr>
        <w:t>research suggests that the preference for status is a basic disposition rather than merely a strategy for attaining other goals</w:t>
      </w:r>
      <w:r w:rsidRPr="009D0F6D">
        <w:rPr>
          <w:sz w:val="12"/>
          <w:szCs w:val="20"/>
        </w:rPr>
        <w:t xml:space="preserve">.25 </w:t>
      </w:r>
      <w:r w:rsidRPr="009D0F6D">
        <w:rPr>
          <w:rStyle w:val="IntenseEmphasis"/>
          <w:szCs w:val="20"/>
        </w:rPr>
        <w:t>People often seek tangibles not so much because of the welfare or security they bring but because of the social status they confer</w:t>
      </w:r>
      <w:r w:rsidRPr="009D0F6D">
        <w:rPr>
          <w:sz w:val="12"/>
          <w:szCs w:val="20"/>
        </w:rPr>
        <w:t xml:space="preserve">. Under certain conditions, the search for status will cause people to behave in ways that directly contradict their material interest in security and/or prosperity. </w:t>
      </w:r>
    </w:p>
    <w:p w:rsidR="009D0F6D" w:rsidRPr="009D0F6D" w:rsidRDefault="009D0F6D" w:rsidP="009D0F6D">
      <w:pPr>
        <w:pStyle w:val="Heading3"/>
      </w:pPr>
      <w:r w:rsidRPr="009D0F6D">
        <w:lastRenderedPageBreak/>
        <w:t xml:space="preserve">at: k of heg – baudrillard </w:t>
      </w:r>
    </w:p>
    <w:p w:rsidR="009D0F6D" w:rsidRPr="009D0F6D" w:rsidRDefault="009D0F6D" w:rsidP="009D0F6D">
      <w:pPr>
        <w:pStyle w:val="Heading4"/>
      </w:pPr>
      <w:r w:rsidRPr="009D0F6D">
        <w:t xml:space="preserve">Baudrillard has </w:t>
      </w:r>
      <w:r w:rsidRPr="009D0F6D">
        <w:rPr>
          <w:u w:val="single"/>
        </w:rPr>
        <w:t>zero causality</w:t>
      </w:r>
      <w:r w:rsidRPr="009D0F6D">
        <w:t xml:space="preserve"> between his </w:t>
      </w:r>
      <w:r w:rsidRPr="009D0F6D">
        <w:rPr>
          <w:u w:val="single"/>
        </w:rPr>
        <w:t>theories</w:t>
      </w:r>
      <w:r w:rsidRPr="009D0F6D">
        <w:t xml:space="preserve"> for hegemony and has </w:t>
      </w:r>
      <w:r w:rsidRPr="009D0F6D">
        <w:rPr>
          <w:u w:val="single"/>
        </w:rPr>
        <w:t>no alternative</w:t>
      </w:r>
      <w:r w:rsidRPr="009D0F6D">
        <w:t xml:space="preserve"> for </w:t>
      </w:r>
      <w:r w:rsidRPr="009D0F6D">
        <w:rPr>
          <w:u w:val="single"/>
        </w:rPr>
        <w:t>benevolent American power</w:t>
      </w:r>
    </w:p>
    <w:p w:rsidR="009D0F6D" w:rsidRPr="009D0F6D" w:rsidRDefault="009D0F6D" w:rsidP="009D0F6D">
      <w:r w:rsidRPr="009D0F6D">
        <w:rPr>
          <w:rStyle w:val="Style13ptBold"/>
        </w:rPr>
        <w:t>Evre 7</w:t>
      </w:r>
      <w:r w:rsidRPr="009D0F6D">
        <w:t xml:space="preserve"> --- PhD, Faculty of Economics and Administrative Sciences, Department of International Relations, Near East University, North Cyprus (Bülent Evre, 7-1-2007, "Book Review: An Ontological Challenge To Baudrillard" International Journal of Baudrillard Studies, Volume 4, Number 2, 7-2-2016, http://www2.ubishops.ca/baudrillardstudies/vol4_2/v4-2-bevre.html)//jonah</w:t>
      </w:r>
    </w:p>
    <w:p w:rsidR="009D0F6D" w:rsidRPr="009D0F6D" w:rsidRDefault="009D0F6D" w:rsidP="009D0F6D">
      <w:pPr>
        <w:rPr>
          <w:rStyle w:val="StyleUnderline"/>
        </w:rPr>
      </w:pPr>
      <w:r w:rsidRPr="009D0F6D">
        <w:rPr>
          <w:rStyle w:val="StyleUnderline"/>
        </w:rPr>
        <w:t>In developing his argument</w:t>
      </w:r>
      <w:r w:rsidRPr="009D0F6D">
        <w:rPr>
          <w:sz w:val="14"/>
        </w:rPr>
        <w:t xml:space="preserve"> – which can be traced back to the moment when he abandoned Marxism4 – </w:t>
      </w:r>
      <w:r w:rsidRPr="009D0F6D">
        <w:rPr>
          <w:rStyle w:val="StyleUnderline"/>
        </w:rPr>
        <w:t xml:space="preserve">that reality has been absorbed by the virtual which is created by technological mechanisms, he predominantly appeals to </w:t>
      </w:r>
      <w:r w:rsidRPr="009D0F6D">
        <w:rPr>
          <w:rStyle w:val="Emphasis"/>
        </w:rPr>
        <w:t>his personal opinion</w:t>
      </w:r>
      <w:r w:rsidRPr="009D0F6D">
        <w:rPr>
          <w:rStyle w:val="StyleUnderline"/>
        </w:rPr>
        <w:t xml:space="preserve">, </w:t>
      </w:r>
      <w:r w:rsidRPr="009D0F6D">
        <w:rPr>
          <w:rStyle w:val="Emphasis"/>
        </w:rPr>
        <w:t>values</w:t>
      </w:r>
      <w:r w:rsidRPr="009D0F6D">
        <w:rPr>
          <w:rStyle w:val="StyleUnderline"/>
        </w:rPr>
        <w:t xml:space="preserve"> and </w:t>
      </w:r>
      <w:r w:rsidRPr="009D0F6D">
        <w:rPr>
          <w:rStyle w:val="Emphasis"/>
        </w:rPr>
        <w:t>speculation as evidence</w:t>
      </w:r>
      <w:r w:rsidRPr="009D0F6D">
        <w:rPr>
          <w:sz w:val="14"/>
        </w:rPr>
        <w:t xml:space="preserve">. Yet </w:t>
      </w:r>
      <w:r w:rsidRPr="009D0F6D">
        <w:rPr>
          <w:rStyle w:val="StyleUnderline"/>
        </w:rPr>
        <w:t>his position is problematic when he asserts that in a virtual world objects have disappeared, or that there is no possibility to make sense of politics, morality, or art, which are virtualizing</w:t>
      </w:r>
      <w:r w:rsidRPr="009D0F6D">
        <w:rPr>
          <w:sz w:val="14"/>
        </w:rPr>
        <w:t xml:space="preserve">. It is possible to interpret his assertion in terms of ontology and epistemology. </w:t>
      </w:r>
      <w:r w:rsidRPr="009D0F6D">
        <w:rPr>
          <w:rStyle w:val="StyleUnderline"/>
        </w:rPr>
        <w:t>Ontologically, if politics, morality or art disappeared or came to an end, then how could we still speak of them</w:t>
      </w:r>
      <w:r w:rsidRPr="009D0F6D">
        <w:rPr>
          <w:sz w:val="14"/>
        </w:rPr>
        <w:t xml:space="preserve">? If the things such as politics or morality, that we have been experiencing, have no longer any relevance to their origines, in this case, </w:t>
      </w:r>
      <w:r w:rsidRPr="009D0F6D">
        <w:rPr>
          <w:rStyle w:val="StyleUnderline"/>
        </w:rPr>
        <w:t>should we assert that the things have “disappeared” or “dislocated</w:t>
      </w:r>
      <w:r w:rsidRPr="009D0F6D">
        <w:rPr>
          <w:sz w:val="14"/>
        </w:rPr>
        <w:t xml:space="preserve">”? The term “dislocate” here seems to be more appropriate for highlighting the transference of things from one form into another. Otherwise </w:t>
      </w:r>
      <w:r w:rsidRPr="009D0F6D">
        <w:rPr>
          <w:rStyle w:val="StyleUnderline"/>
        </w:rPr>
        <w:t xml:space="preserve">Baudrillard’s insistence on the disappearence of objects in virtuality hints at a distinction between the objects before virtuality which have essentialist characteristics and the objects after virtuality which have accidental characteristics, and therefore he cannot help </w:t>
      </w:r>
      <w:r w:rsidRPr="009D0F6D">
        <w:rPr>
          <w:rStyle w:val="Emphasis"/>
        </w:rPr>
        <w:t xml:space="preserve">falling into an essentialist position which he himself seems to denounce. </w:t>
      </w:r>
      <w:r w:rsidRPr="009D0F6D">
        <w:rPr>
          <w:rStyle w:val="StyleUnderline"/>
        </w:rPr>
        <w:t>Epistemologically</w:t>
      </w:r>
      <w:r w:rsidRPr="009D0F6D">
        <w:rPr>
          <w:sz w:val="14"/>
        </w:rPr>
        <w:t xml:space="preserve">, on the other hand, </w:t>
      </w:r>
      <w:r w:rsidRPr="009D0F6D">
        <w:rPr>
          <w:rStyle w:val="StyleUnderline"/>
        </w:rPr>
        <w:t>the assertion that the objects have disappeared in a virtual world implies that the objects no longer have any meaning</w:t>
      </w:r>
      <w:r w:rsidRPr="009D0F6D">
        <w:rPr>
          <w:sz w:val="14"/>
        </w:rPr>
        <w:t xml:space="preserve">. </w:t>
      </w:r>
      <w:r w:rsidRPr="009D0F6D">
        <w:rPr>
          <w:rStyle w:val="StyleUnderline"/>
        </w:rPr>
        <w:t>In Baudrillard’s view, due to the proliferation of images and signs, it is no longer possible to make sense of politics, morality or art</w:t>
      </w:r>
      <w:r w:rsidRPr="009D0F6D">
        <w:rPr>
          <w:sz w:val="14"/>
        </w:rPr>
        <w:t xml:space="preserve">. He contends that signification is dependant on signs and that signs have disappeared in a virtual world. </w:t>
      </w:r>
      <w:r w:rsidRPr="009D0F6D">
        <w:rPr>
          <w:rStyle w:val="StyleUnderline"/>
        </w:rPr>
        <w:t xml:space="preserve">In that case, there is </w:t>
      </w:r>
      <w:r w:rsidRPr="009D0F6D">
        <w:rPr>
          <w:rStyle w:val="Emphasis"/>
        </w:rPr>
        <w:t>no possibility to identify which is real or imaginary</w:t>
      </w:r>
      <w:r w:rsidRPr="009D0F6D">
        <w:rPr>
          <w:rStyle w:val="StyleUnderline"/>
        </w:rPr>
        <w:t>.</w:t>
      </w:r>
      <w:r w:rsidRPr="009D0F6D">
        <w:rPr>
          <w:sz w:val="14"/>
        </w:rPr>
        <w:t xml:space="preserve"> </w:t>
      </w:r>
      <w:r w:rsidRPr="009D0F6D">
        <w:rPr>
          <w:rStyle w:val="StyleUnderline"/>
        </w:rPr>
        <w:t>Following that contention</w:t>
      </w:r>
      <w:r w:rsidRPr="009D0F6D">
        <w:rPr>
          <w:sz w:val="14"/>
        </w:rPr>
        <w:t xml:space="preserve">, such questions may be posed: </w:t>
      </w:r>
      <w:r w:rsidRPr="009D0F6D">
        <w:rPr>
          <w:rStyle w:val="StyleUnderline"/>
        </w:rPr>
        <w:t xml:space="preserve">if the signs had disappeared which were necessary for signification, then how could Baudrillard come to identify whether the objects are real or not. Is he not living in what he calls </w:t>
      </w:r>
      <w:proofErr w:type="gramStart"/>
      <w:r w:rsidRPr="009D0F6D">
        <w:rPr>
          <w:rStyle w:val="StyleUnderline"/>
        </w:rPr>
        <w:t>a ”</w:t>
      </w:r>
      <w:proofErr w:type="gramEnd"/>
      <w:r w:rsidRPr="009D0F6D">
        <w:rPr>
          <w:rStyle w:val="StyleUnderline"/>
        </w:rPr>
        <w:t xml:space="preserve">virtual world”? </w:t>
      </w:r>
      <w:proofErr w:type="gramStart"/>
      <w:r w:rsidRPr="009D0F6D">
        <w:rPr>
          <w:rStyle w:val="StyleUnderline"/>
        </w:rPr>
        <w:t>or</w:t>
      </w:r>
      <w:proofErr w:type="gramEnd"/>
      <w:r w:rsidRPr="009D0F6D">
        <w:rPr>
          <w:rStyle w:val="StyleUnderline"/>
        </w:rPr>
        <w:t xml:space="preserve"> has he found a way to keep out of that world where everything gets lost? If he has, why does he not share it with us?</w:t>
      </w:r>
      <w:r w:rsidRPr="009D0F6D">
        <w:rPr>
          <w:sz w:val="14"/>
        </w:rPr>
        <w:t xml:space="preserve"> </w:t>
      </w:r>
      <w:r w:rsidRPr="009D0F6D">
        <w:rPr>
          <w:rStyle w:val="StyleUnderline"/>
        </w:rPr>
        <w:t>Baudrillard frequently refers to the concepts such as “integral reality”, “integral power”</w:t>
      </w:r>
      <w:r w:rsidRPr="009D0F6D">
        <w:rPr>
          <w:sz w:val="14"/>
        </w:rPr>
        <w:t xml:space="preserve"> throughout the book in order to illustrate that the reality is produced virtually and that power is increasingly operated in a totalitarian way. </w:t>
      </w:r>
      <w:r w:rsidRPr="009D0F6D">
        <w:rPr>
          <w:rStyle w:val="StyleUnderline"/>
        </w:rPr>
        <w:t>However, he does not really have much to say on how integral reality or integral power is constituted, or the relationship between integral reality and integral power.</w:t>
      </w:r>
      <w:r w:rsidRPr="009D0F6D">
        <w:rPr>
          <w:sz w:val="14"/>
        </w:rPr>
        <w:t xml:space="preserve"> </w:t>
      </w:r>
      <w:r w:rsidRPr="009D0F6D">
        <w:rPr>
          <w:rStyle w:val="StyleUnderline"/>
        </w:rPr>
        <w:t>He states that</w:t>
      </w:r>
      <w:r w:rsidRPr="009D0F6D">
        <w:rPr>
          <w:sz w:val="14"/>
        </w:rPr>
        <w:t xml:space="preserve"> integral reality has been constructed by communicative technologies and that global power </w:t>
      </w:r>
      <w:r w:rsidRPr="009D0F6D">
        <w:rPr>
          <w:rStyle w:val="StyleUnderline"/>
        </w:rPr>
        <w:t xml:space="preserve">is </w:t>
      </w:r>
      <w:proofErr w:type="gramStart"/>
      <w:r w:rsidRPr="009D0F6D">
        <w:rPr>
          <w:rStyle w:val="StyleUnderline"/>
        </w:rPr>
        <w:t>an</w:t>
      </w:r>
      <w:proofErr w:type="gramEnd"/>
      <w:r w:rsidRPr="009D0F6D">
        <w:rPr>
          <w:rStyle w:val="StyleUnderline"/>
        </w:rPr>
        <w:t xml:space="preserve"> hegemonic formation without elaborating the processes of formation of integral reality or integral power</w:t>
      </w:r>
      <w:r w:rsidRPr="009D0F6D">
        <w:rPr>
          <w:sz w:val="14"/>
        </w:rPr>
        <w:t xml:space="preserve">. </w:t>
      </w:r>
      <w:r w:rsidRPr="009D0F6D">
        <w:rPr>
          <w:rStyle w:val="StyleUnderline"/>
        </w:rPr>
        <w:t xml:space="preserve">Baudrillard’s attempt to apply such concepts as “integral reality” and “integral power” to the current conflict between American hegemony and Islamic terror </w:t>
      </w:r>
      <w:r w:rsidRPr="009D0F6D">
        <w:rPr>
          <w:sz w:val="14"/>
        </w:rPr>
        <w:t xml:space="preserve">is, in fact, a creative one which may help us to analyze concrete cases. Nonetheless, </w:t>
      </w:r>
      <w:r w:rsidRPr="009D0F6D">
        <w:rPr>
          <w:rStyle w:val="StyleUnderline"/>
        </w:rPr>
        <w:t xml:space="preserve">the nature of relationship between the integral power and the logic of subversion seems to be </w:t>
      </w:r>
      <w:r w:rsidRPr="009D0F6D">
        <w:rPr>
          <w:rStyle w:val="Emphasis"/>
        </w:rPr>
        <w:t>ambiguous</w:t>
      </w:r>
      <w:r w:rsidRPr="009D0F6D">
        <w:rPr>
          <w:sz w:val="14"/>
        </w:rPr>
        <w:t xml:space="preserve">. </w:t>
      </w:r>
      <w:r w:rsidRPr="009D0F6D">
        <w:rPr>
          <w:rStyle w:val="StyleUnderline"/>
        </w:rPr>
        <w:t>He holds</w:t>
      </w:r>
      <w:r w:rsidRPr="009D0F6D">
        <w:rPr>
          <w:sz w:val="14"/>
        </w:rPr>
        <w:t xml:space="preserve">, on the one hand, </w:t>
      </w:r>
      <w:r w:rsidRPr="009D0F6D">
        <w:rPr>
          <w:rStyle w:val="StyleUnderline"/>
        </w:rPr>
        <w:t>that global terror is an outcome of the inner adversity of global power, and</w:t>
      </w:r>
      <w:r w:rsidRPr="009D0F6D">
        <w:rPr>
          <w:sz w:val="14"/>
        </w:rPr>
        <w:t xml:space="preserve"> on the other, </w:t>
      </w:r>
      <w:r w:rsidRPr="009D0F6D">
        <w:rPr>
          <w:rStyle w:val="StyleUnderline"/>
        </w:rPr>
        <w:t>that there is no interaction between the oppositions</w:t>
      </w:r>
      <w:r w:rsidRPr="009D0F6D">
        <w:rPr>
          <w:sz w:val="14"/>
        </w:rPr>
        <w:t xml:space="preserve">. </w:t>
      </w:r>
      <w:r w:rsidRPr="009D0F6D">
        <w:rPr>
          <w:rStyle w:val="StyleUnderline"/>
        </w:rPr>
        <w:t xml:space="preserve">If there were no interaction between the opposition, then it would be </w:t>
      </w:r>
      <w:r w:rsidRPr="009D0F6D">
        <w:rPr>
          <w:rStyle w:val="Emphasis"/>
        </w:rPr>
        <w:t>impossible for Baudrillard to establish a relationship between American hegemony and Islamic terror.</w:t>
      </w:r>
      <w:r w:rsidRPr="009D0F6D">
        <w:rPr>
          <w:sz w:val="14"/>
        </w:rPr>
        <w:t xml:space="preserve"> Besides, it is to be noted that </w:t>
      </w:r>
      <w:r w:rsidRPr="009D0F6D">
        <w:rPr>
          <w:rStyle w:val="StyleUnderline"/>
        </w:rPr>
        <w:t xml:space="preserve">the assertion that there is no interaction between the oppositions can be seen as </w:t>
      </w:r>
      <w:r w:rsidRPr="009D0F6D">
        <w:rPr>
          <w:rStyle w:val="Emphasis"/>
        </w:rPr>
        <w:t>contradicting his belief</w:t>
      </w:r>
      <w:r w:rsidRPr="009D0F6D">
        <w:rPr>
          <w:rStyle w:val="StyleUnderline"/>
        </w:rPr>
        <w:t xml:space="preserve"> that there is a complicity between global power and global terror</w:t>
      </w:r>
      <w:r w:rsidRPr="009D0F6D">
        <w:rPr>
          <w:sz w:val="14"/>
        </w:rPr>
        <w:t xml:space="preserve">. </w:t>
      </w:r>
      <w:r w:rsidRPr="009D0F6D">
        <w:rPr>
          <w:rStyle w:val="StyleUnderline"/>
        </w:rPr>
        <w:t>Baudrillard’s challenge to integral reality or integral power is closely related to his understanding of the virtual world</w:t>
      </w:r>
      <w:r w:rsidRPr="009D0F6D">
        <w:rPr>
          <w:sz w:val="14"/>
        </w:rPr>
        <w:t xml:space="preserve">. The notion of individuality that involves being autonomous and free, is, for him, an outcome of modern civilization. Yet </w:t>
      </w:r>
      <w:r w:rsidRPr="009D0F6D">
        <w:rPr>
          <w:rStyle w:val="StyleUnderline"/>
        </w:rPr>
        <w:t>the subject has come to be the victim of itself. As Baudrillard considers that there is no need for the existence of identity in order to exist, he negates it. He explicitly demands a life in which people will not have to reduce their lives to an identity. And he calls for setting out from the concept of otherness</w:t>
      </w:r>
      <w:r w:rsidRPr="009D0F6D">
        <w:rPr>
          <w:sz w:val="14"/>
        </w:rPr>
        <w:t xml:space="preserve">. In this regard, prima facie, </w:t>
      </w:r>
      <w:r w:rsidRPr="009D0F6D">
        <w:rPr>
          <w:rStyle w:val="StyleUnderline"/>
        </w:rPr>
        <w:t>he seems to be espousing “the politics of difference</w:t>
      </w:r>
      <w:r w:rsidRPr="009D0F6D">
        <w:rPr>
          <w:sz w:val="14"/>
        </w:rPr>
        <w:t xml:space="preserve">”. However, </w:t>
      </w:r>
      <w:r w:rsidRPr="009D0F6D">
        <w:rPr>
          <w:rStyle w:val="StyleUnderline"/>
        </w:rPr>
        <w:t xml:space="preserve">his emphasis on the concept of </w:t>
      </w:r>
      <w:r w:rsidRPr="009D0F6D">
        <w:rPr>
          <w:rStyle w:val="StyleUnderline"/>
        </w:rPr>
        <w:lastRenderedPageBreak/>
        <w:t xml:space="preserve">“the other” </w:t>
      </w:r>
      <w:r w:rsidRPr="009D0F6D">
        <w:rPr>
          <w:rStyle w:val="Emphasis"/>
        </w:rPr>
        <w:t>suffers from a shortcoming</w:t>
      </w:r>
      <w:r w:rsidRPr="009D0F6D">
        <w:rPr>
          <w:rStyle w:val="StyleUnderline"/>
        </w:rPr>
        <w:t xml:space="preserve"> and demands further elaboration</w:t>
      </w:r>
      <w:r w:rsidRPr="009D0F6D">
        <w:rPr>
          <w:sz w:val="14"/>
        </w:rPr>
        <w:t xml:space="preserve">. </w:t>
      </w:r>
      <w:r w:rsidRPr="009D0F6D">
        <w:rPr>
          <w:rStyle w:val="StyleUnderline"/>
        </w:rPr>
        <w:t>Baudrillard</w:t>
      </w:r>
      <w:r w:rsidRPr="009D0F6D">
        <w:rPr>
          <w:sz w:val="14"/>
        </w:rPr>
        <w:t xml:space="preserve"> on the one hand </w:t>
      </w:r>
      <w:r w:rsidRPr="009D0F6D">
        <w:rPr>
          <w:rStyle w:val="Emphasis"/>
        </w:rPr>
        <w:t>negates the existence of identity</w:t>
      </w:r>
      <w:r w:rsidRPr="009D0F6D">
        <w:rPr>
          <w:rStyle w:val="StyleUnderline"/>
        </w:rPr>
        <w:t>, and</w:t>
      </w:r>
      <w:r w:rsidRPr="009D0F6D">
        <w:rPr>
          <w:sz w:val="14"/>
        </w:rPr>
        <w:t xml:space="preserve"> on the other, </w:t>
      </w:r>
      <w:r w:rsidRPr="009D0F6D">
        <w:rPr>
          <w:rStyle w:val="StyleUnderline"/>
        </w:rPr>
        <w:t xml:space="preserve">he </w:t>
      </w:r>
      <w:r w:rsidRPr="009D0F6D">
        <w:rPr>
          <w:rStyle w:val="Emphasis"/>
        </w:rPr>
        <w:t>affirms the existence of other</w:t>
      </w:r>
      <w:r w:rsidRPr="009D0F6D">
        <w:rPr>
          <w:sz w:val="14"/>
        </w:rPr>
        <w:t xml:space="preserve">. </w:t>
      </w:r>
      <w:r w:rsidRPr="009D0F6D">
        <w:rPr>
          <w:rStyle w:val="StyleUnderline"/>
        </w:rPr>
        <w:t xml:space="preserve">His negation of the existence of identity in totality makes </w:t>
      </w:r>
      <w:r w:rsidRPr="009D0F6D">
        <w:rPr>
          <w:rStyle w:val="Emphasis"/>
        </w:rPr>
        <w:t>paradoxically no room for the existence of the other which he affirms</w:t>
      </w:r>
      <w:r w:rsidRPr="009D0F6D">
        <w:rPr>
          <w:sz w:val="14"/>
        </w:rPr>
        <w:t xml:space="preserve">. </w:t>
      </w:r>
      <w:r w:rsidRPr="009D0F6D">
        <w:rPr>
          <w:rStyle w:val="Emphasis"/>
        </w:rPr>
        <w:t>How could we identify the other if there were no identity</w:t>
      </w:r>
      <w:r w:rsidRPr="009D0F6D">
        <w:rPr>
          <w:sz w:val="14"/>
        </w:rPr>
        <w:t xml:space="preserve">? Even in order to affirm the other normatively, we have to set out from the existence of identity ontologically. </w:t>
      </w:r>
      <w:r w:rsidRPr="009D0F6D">
        <w:rPr>
          <w:rStyle w:val="StyleUnderline"/>
        </w:rPr>
        <w:t>If Baudrillard really keeps insisting on advocating the other, it will be more appropriate to (re)discover the other in the identity, not in ex nihilo</w:t>
      </w:r>
      <w:r w:rsidRPr="009D0F6D">
        <w:rPr>
          <w:sz w:val="14"/>
        </w:rPr>
        <w:t xml:space="preserve">. </w:t>
      </w:r>
      <w:r w:rsidRPr="009D0F6D">
        <w:rPr>
          <w:rStyle w:val="StyleUnderline"/>
        </w:rPr>
        <w:t xml:space="preserve">Baudrillard’s position is limited to a challenge to integral reality and integral power </w:t>
      </w:r>
      <w:r w:rsidRPr="009D0F6D">
        <w:rPr>
          <w:rStyle w:val="Emphasis"/>
        </w:rPr>
        <w:t>rather than to suggest an alternative</w:t>
      </w:r>
      <w:r w:rsidRPr="009D0F6D">
        <w:rPr>
          <w:sz w:val="14"/>
        </w:rPr>
        <w:t xml:space="preserve">. While he rejects virtual reality and global power, he does not seek to support global terror which has emerged as a resistence. He condemns both global power and global terror, namely American hegemony and Islamic terror which are, for him, accomplices. Although </w:t>
      </w:r>
      <w:r w:rsidRPr="009D0F6D">
        <w:rPr>
          <w:rStyle w:val="StyleUnderline"/>
        </w:rPr>
        <w:t>Baudrillard</w:t>
      </w:r>
      <w:r w:rsidRPr="009D0F6D">
        <w:rPr>
          <w:sz w:val="14"/>
        </w:rPr>
        <w:t xml:space="preserve"> moves in a space of phantasmic speculation, he </w:t>
      </w:r>
      <w:r w:rsidRPr="009D0F6D">
        <w:rPr>
          <w:rStyle w:val="StyleUnderline"/>
        </w:rPr>
        <w:t>refrains from imagining an ethico-political horizon.</w:t>
      </w:r>
      <w:r w:rsidRPr="009D0F6D">
        <w:rPr>
          <w:sz w:val="14"/>
        </w:rPr>
        <w:t xml:space="preserve"> </w:t>
      </w:r>
      <w:r w:rsidRPr="009D0F6D">
        <w:rPr>
          <w:rStyle w:val="StyleUnderline"/>
        </w:rPr>
        <w:t>According to him, what people do want and which ideals they are committed to, are of no consequence. Instead the point for him is how people’s lives are and what they have been doing.</w:t>
      </w:r>
      <w:r w:rsidRPr="009D0F6D">
        <w:rPr>
          <w:sz w:val="14"/>
        </w:rPr>
        <w:t xml:space="preserve"> He believes that any object that is created has to be a representation, agonal, accidental, or surprising, which are essentially one dimensional. In this regard, </w:t>
      </w:r>
      <w:r w:rsidRPr="009D0F6D">
        <w:rPr>
          <w:rStyle w:val="StyleUnderline"/>
        </w:rPr>
        <w:t xml:space="preserve">he hopes latently for accidental and surprising formations which are not clear at all. </w:t>
      </w:r>
      <w:r w:rsidRPr="009D0F6D">
        <w:rPr>
          <w:rStyle w:val="Emphasis"/>
        </w:rPr>
        <w:t>Baudrillard offers us no blueprint for an alternative</w:t>
      </w:r>
      <w:r w:rsidRPr="009D0F6D">
        <w:rPr>
          <w:rStyle w:val="StyleUnderline"/>
        </w:rPr>
        <w:t xml:space="preserve"> to integral reality.</w:t>
      </w:r>
    </w:p>
    <w:p w:rsidR="009D0F6D" w:rsidRPr="009D0F6D" w:rsidRDefault="009D0F6D" w:rsidP="009D0F6D">
      <w:pPr>
        <w:pStyle w:val="Heading2"/>
      </w:pPr>
      <w:bookmarkStart w:id="0" w:name="_GoBack"/>
      <w:bookmarkEnd w:id="0"/>
      <w:r w:rsidRPr="009D0F6D">
        <w:lastRenderedPageBreak/>
        <w:t xml:space="preserve">psychoanalysis </w:t>
      </w:r>
    </w:p>
    <w:p w:rsidR="009D0F6D" w:rsidRPr="009D0F6D" w:rsidRDefault="009D0F6D" w:rsidP="009D0F6D">
      <w:pPr>
        <w:pStyle w:val="Heading3"/>
        <w:rPr>
          <w:rFonts w:cs="Arial"/>
        </w:rPr>
      </w:pPr>
      <w:r>
        <w:rPr>
          <w:rFonts w:cs="Arial"/>
        </w:rPr>
        <w:lastRenderedPageBreak/>
        <w:t>at: ir</w:t>
      </w:r>
    </w:p>
    <w:p w:rsidR="009D0F6D" w:rsidRPr="009D0F6D" w:rsidRDefault="009D0F6D" w:rsidP="009D0F6D">
      <w:pPr>
        <w:pStyle w:val="Heading4"/>
      </w:pPr>
      <w:r w:rsidRPr="009D0F6D">
        <w:t>No empirical basis for applying psychology to state action</w:t>
      </w:r>
    </w:p>
    <w:p w:rsidR="009D0F6D" w:rsidRPr="009D0F6D" w:rsidRDefault="009D0F6D" w:rsidP="009D0F6D">
      <w:r w:rsidRPr="009D0F6D">
        <w:rPr>
          <w:rStyle w:val="Style13ptBold"/>
        </w:rPr>
        <w:t>Epstein 10</w:t>
      </w:r>
      <w:r w:rsidRPr="009D0F6D">
        <w:t>, Sydney IR senior lecturer (Charolotte, “Who speaks? Discourse, the subject and the study of identity in international politics,” European Journal of International Relations 20.10, ebsco, ldg)</w:t>
      </w:r>
    </w:p>
    <w:p w:rsidR="009D0F6D" w:rsidRPr="009D0F6D" w:rsidRDefault="009D0F6D" w:rsidP="009D0F6D">
      <w:pPr>
        <w:rPr>
          <w:bCs/>
          <w:szCs w:val="20"/>
          <w:u w:val="single"/>
        </w:rPr>
      </w:pPr>
      <w:r w:rsidRPr="009D0F6D">
        <w:rPr>
          <w:rFonts w:cs="Arial"/>
          <w:sz w:val="14"/>
          <w:szCs w:val="20"/>
        </w:rPr>
        <w:t xml:space="preserve">One key advantage of the Wendtian move, granted even by his critics (see Flockhart, 2006), is that it simply does away with the level-of-analysis problem altogether. If states really are persons, then we can apply everything we know about people to understand how they behave. The study of individual identity is not only theoretically justified but it is warranted. </w:t>
      </w:r>
      <w:r w:rsidRPr="009D0F6D">
        <w:rPr>
          <w:rFonts w:cs="Arial"/>
          <w:bCs/>
          <w:szCs w:val="20"/>
          <w:u w:val="single"/>
        </w:rPr>
        <w:t xml:space="preserve">This cohesive self borrowed from </w:t>
      </w:r>
      <w:r w:rsidRPr="009D0F6D">
        <w:rPr>
          <w:rFonts w:cs="Arial"/>
          <w:b/>
          <w:szCs w:val="20"/>
          <w:u w:val="single"/>
        </w:rPr>
        <w:t>social psychology</w:t>
      </w:r>
      <w:r w:rsidRPr="009D0F6D">
        <w:rPr>
          <w:rFonts w:cs="Arial"/>
          <w:sz w:val="14"/>
          <w:szCs w:val="20"/>
        </w:rPr>
        <w:t xml:space="preserve"> is what </w:t>
      </w:r>
      <w:r w:rsidRPr="009D0F6D">
        <w:rPr>
          <w:rFonts w:cs="Arial"/>
          <w:bCs/>
          <w:szCs w:val="20"/>
          <w:u w:val="single"/>
        </w:rPr>
        <w:t xml:space="preserve">allows Wendt to bridge the different levels of analysis and travel between the self of the individual and that of the state, by way of </w:t>
      </w:r>
      <w:r w:rsidRPr="009D0F6D">
        <w:rPr>
          <w:rFonts w:cs="Arial"/>
          <w:sz w:val="14"/>
          <w:szCs w:val="20"/>
        </w:rPr>
        <w:t>a third term, ‘</w:t>
      </w:r>
      <w:r w:rsidRPr="009D0F6D">
        <w:rPr>
          <w:rFonts w:cs="Arial"/>
          <w:bCs/>
          <w:szCs w:val="20"/>
          <w:u w:val="single"/>
        </w:rPr>
        <w:t>group self’</w:t>
      </w:r>
      <w:r w:rsidRPr="009D0F6D">
        <w:rPr>
          <w:rFonts w:cs="Arial"/>
          <w:sz w:val="14"/>
          <w:szCs w:val="20"/>
        </w:rPr>
        <w:t xml:space="preserve">, which is simply </w:t>
      </w:r>
      <w:r w:rsidRPr="009D0F6D">
        <w:rPr>
          <w:rFonts w:cs="Arial"/>
          <w:bCs/>
          <w:szCs w:val="20"/>
          <w:u w:val="single"/>
        </w:rPr>
        <w:t>an aggregate of individual selves.</w:t>
      </w:r>
      <w:r w:rsidRPr="009D0F6D">
        <w:rPr>
          <w:rFonts w:cs="Arial"/>
          <w:sz w:val="14"/>
          <w:szCs w:val="20"/>
        </w:rPr>
        <w:t xml:space="preserve"> Thus for Wendt (1999: 225) ‘the state is simply a “group Self” capable of </w:t>
      </w:r>
      <w:r w:rsidRPr="009D0F6D">
        <w:rPr>
          <w:rFonts w:cs="Arial"/>
          <w:bCs/>
          <w:szCs w:val="20"/>
          <w:u w:val="single"/>
        </w:rPr>
        <w:t>group level cognition’</w:t>
      </w:r>
      <w:r w:rsidRPr="009D0F6D">
        <w:rPr>
          <w:rFonts w:cs="Arial"/>
          <w:sz w:val="14"/>
          <w:szCs w:val="20"/>
        </w:rPr>
        <w:t xml:space="preserve">. Yet that the individual possesses a self does not logically entail that the state possesses one too. It is in this leap, from the individual to the state, that IR’s </w:t>
      </w:r>
      <w:r w:rsidRPr="009D0F6D">
        <w:rPr>
          <w:rFonts w:cs="Arial"/>
          <w:bCs/>
          <w:szCs w:val="20"/>
          <w:u w:val="single"/>
        </w:rPr>
        <w:t>fallacy</w:t>
      </w:r>
      <w:r w:rsidRPr="009D0F6D">
        <w:rPr>
          <w:rFonts w:cs="Arial"/>
          <w:sz w:val="14"/>
          <w:szCs w:val="20"/>
        </w:rPr>
        <w:t xml:space="preserve"> of composition </w:t>
      </w:r>
      <w:r w:rsidRPr="009D0F6D">
        <w:rPr>
          <w:rFonts w:cs="Arial"/>
          <w:bCs/>
          <w:szCs w:val="20"/>
          <w:u w:val="single"/>
        </w:rPr>
        <w:t>surfaces</w:t>
      </w:r>
      <w:r w:rsidRPr="009D0F6D">
        <w:rPr>
          <w:rFonts w:cs="Arial"/>
          <w:sz w:val="14"/>
          <w:szCs w:val="20"/>
        </w:rPr>
        <w:t xml:space="preserve"> most clearly. Moving beyond Wendt but maintaining the psychological self as the basis for theorizing the state Wendt’s bold ontological claim is far from having attracted unanimous support (see nota</w:t>
      </w:r>
      <w:r w:rsidRPr="009D0F6D">
        <w:rPr>
          <w:rFonts w:cs="Arial"/>
          <w:sz w:val="14"/>
          <w:szCs w:val="20"/>
        </w:rPr>
        <w:softHyphen/>
        <w:t xml:space="preserve">bly, Flockhart, 2006; Jackson, 2004; Neumann, 2004; Schiff, 2008; Wight, 2004). </w:t>
      </w:r>
      <w:r w:rsidRPr="009D0F6D">
        <w:rPr>
          <w:rFonts w:cs="Arial"/>
          <w:bCs/>
          <w:szCs w:val="20"/>
          <w:u w:val="single"/>
        </w:rPr>
        <w:t>One line of critique of the states-as-persons thesis has taken shape around</w:t>
      </w:r>
      <w:r w:rsidRPr="009D0F6D">
        <w:rPr>
          <w:rFonts w:cs="Arial"/>
          <w:sz w:val="14"/>
          <w:szCs w:val="20"/>
        </w:rPr>
        <w:t xml:space="preserve"> the </w:t>
      </w:r>
      <w:r w:rsidRPr="009D0F6D">
        <w:rPr>
          <w:rFonts w:cs="Arial"/>
          <w:bCs/>
          <w:szCs w:val="20"/>
          <w:u w:val="single"/>
        </w:rPr>
        <w:t>resort to psy</w:t>
      </w:r>
      <w:r w:rsidRPr="009D0F6D">
        <w:rPr>
          <w:rFonts w:cs="Arial"/>
          <w:bCs/>
          <w:szCs w:val="20"/>
          <w:u w:val="single"/>
        </w:rPr>
        <w:softHyphen/>
        <w:t>chological theories,</w:t>
      </w:r>
      <w:r w:rsidRPr="009D0F6D">
        <w:rPr>
          <w:rFonts w:cs="Arial"/>
          <w:sz w:val="14"/>
          <w:szCs w:val="20"/>
        </w:rPr>
        <w:t xml:space="preserve"> specifically, around the respective merits of Identity Theory (Wendt) and SIT (Flockhart, 2006; Greenhill, 2008; Mercer, 2005) </w:t>
      </w:r>
      <w:r w:rsidRPr="009D0F6D">
        <w:rPr>
          <w:rFonts w:cs="Arial"/>
          <w:bCs/>
          <w:szCs w:val="20"/>
          <w:u w:val="single"/>
        </w:rPr>
        <w:t>for understanding state behav</w:t>
      </w:r>
      <w:r w:rsidRPr="009D0F6D">
        <w:rPr>
          <w:rFonts w:cs="Arial"/>
          <w:bCs/>
          <w:szCs w:val="20"/>
          <w:u w:val="single"/>
        </w:rPr>
        <w:softHyphen/>
        <w:t>iour</w:t>
      </w:r>
      <w:r w:rsidRPr="009D0F6D">
        <w:rPr>
          <w:rFonts w:cs="Arial"/>
          <w:sz w:val="14"/>
          <w:szCs w:val="20"/>
        </w:rPr>
        <w:t>.</w:t>
      </w:r>
      <w:r w:rsidRPr="009D0F6D">
        <w:rPr>
          <w:rFonts w:cs="Arial"/>
          <w:color w:val="000000"/>
          <w:sz w:val="14"/>
          <w:szCs w:val="20"/>
        </w:rPr>
        <w:t xml:space="preserve">9 </w:t>
      </w:r>
      <w:r w:rsidRPr="009D0F6D">
        <w:rPr>
          <w:rFonts w:cs="Arial"/>
          <w:sz w:val="14"/>
          <w:szCs w:val="20"/>
        </w:rPr>
        <w:t>Importantly for my argument, that the state has a self, and that this self is pre-social, remains unquestioned in this further entrenching of the psychological turn. Instead questions have revolved around how this pre-social self (Wendt’s ‘Ego’) behaves once it encounters the other (Alter): whether, at that point (and not before), it takes on roles prescribed by pre-existing cultures (whether Hobbessian, Lockean or Kantian) or whether instead other, less culturally specific, dynamics rooted in more universally human char</w:t>
      </w:r>
      <w:r w:rsidRPr="009D0F6D">
        <w:rPr>
          <w:rFonts w:cs="Arial"/>
          <w:sz w:val="14"/>
          <w:szCs w:val="20"/>
        </w:rPr>
        <w:softHyphen/>
        <w:t xml:space="preserve">acteristics better explain state interactions. SIT in particular emphasizes the individual’s basic need to belong, and it highlights the dynamics of in-/out-group categorizations as a key determinant of behaviour (Billig, 2004). SIT seems to have attracted increasing interest from IR scholars, interestingly, for both critiquing (Greenhill, 2008; Mercer, 1995) and rescuing constructivism (Flockhart, 2006). </w:t>
      </w:r>
      <w:r w:rsidRPr="009D0F6D">
        <w:rPr>
          <w:rFonts w:cs="Arial"/>
          <w:color w:val="000000"/>
          <w:sz w:val="14"/>
          <w:szCs w:val="20"/>
        </w:rPr>
        <w:t>For Trine Flockart (2006: 89–91), SIT can provide constructivism with a different basis for developing a theory of agency that steers clear of the states-as-persons thesis while filling an important gap in the socialization literature, which has tended to focus on norms rather than the actors adopting them. She shows that a state’s adherence to a new norm is best understood as the act of joining a group that shares a set of norms and val</w:t>
      </w:r>
      <w:r w:rsidRPr="009D0F6D">
        <w:rPr>
          <w:rFonts w:cs="Arial"/>
          <w:color w:val="000000"/>
          <w:sz w:val="14"/>
          <w:szCs w:val="20"/>
        </w:rPr>
        <w:softHyphen/>
        <w:t xml:space="preserve">ues, for example the North Atlantic Treaty Organization (NATO). What SIT draws out are the benefits that accrue to the actor from belonging to a group, namely increased self-esteem and a clear cognitive map for categorizing other states as ‘in-’ or ‘out-group’ members and, from there, for orientating states’ self–other relationships. </w:t>
      </w:r>
      <w:r w:rsidRPr="009D0F6D">
        <w:rPr>
          <w:rFonts w:cs="Arial"/>
          <w:sz w:val="14"/>
          <w:szCs w:val="20"/>
        </w:rPr>
        <w:t>Whilst coming at it from a stance explicitly critical of constructivism, for Jonathan Mercer (2005: 1995) the use of psychology remains key to correcting the systematic evacuation of the role of emotion and other ‘non-rational’ phenomena in rational choice and behaviourist analyses, which has significantly impaired the understanding of inter</w:t>
      </w:r>
      <w:r w:rsidRPr="009D0F6D">
        <w:rPr>
          <w:rFonts w:cs="Arial"/>
          <w:sz w:val="14"/>
          <w:szCs w:val="20"/>
        </w:rPr>
        <w:softHyphen/>
        <w:t>national politics. SIT serves to draw out the emotional component of some of the key drivers of international politics, such as trust, reputation and even choice (Mercer, 2005: 90–95; see also Mercer, 1995). Brian Greenhill (2008) for his part uses SIT amongst a broader array of psychological theories to analyse the phenomenon of self–other recog</w:t>
      </w:r>
      <w:r w:rsidRPr="009D0F6D">
        <w:rPr>
          <w:rFonts w:cs="Arial"/>
          <w:sz w:val="14"/>
          <w:szCs w:val="20"/>
        </w:rPr>
        <w:softHyphen/>
        <w:t xml:space="preserve">nition and, from there, to take issue with the late Wendtian assumption that mutual recognition can provide an adequate basis for the formation of a collective identity amongst states. </w:t>
      </w:r>
      <w:r w:rsidRPr="009D0F6D">
        <w:rPr>
          <w:rFonts w:cs="Arial"/>
          <w:bCs/>
          <w:szCs w:val="20"/>
          <w:u w:val="single"/>
        </w:rPr>
        <w:t>The main problem with this psychological turn is the</w:t>
      </w:r>
      <w:r w:rsidRPr="009D0F6D">
        <w:rPr>
          <w:rFonts w:cs="Arial"/>
          <w:sz w:val="14"/>
          <w:szCs w:val="20"/>
        </w:rPr>
        <w:t xml:space="preserve"> very utilitarian, almost </w:t>
      </w:r>
      <w:r w:rsidRPr="009D0F6D">
        <w:rPr>
          <w:rFonts w:cs="Arial"/>
          <w:bCs/>
          <w:szCs w:val="20"/>
          <w:u w:val="single"/>
        </w:rPr>
        <w:t>mecha</w:t>
      </w:r>
      <w:r w:rsidRPr="009D0F6D">
        <w:rPr>
          <w:rFonts w:cs="Arial"/>
          <w:bCs/>
          <w:szCs w:val="20"/>
          <w:u w:val="single"/>
        </w:rPr>
        <w:softHyphen/>
        <w:t>nistic</w:t>
      </w:r>
      <w:r w:rsidRPr="009D0F6D">
        <w:rPr>
          <w:rFonts w:cs="Arial"/>
          <w:sz w:val="14"/>
          <w:szCs w:val="20"/>
        </w:rPr>
        <w:t xml:space="preserve">, </w:t>
      </w:r>
      <w:r w:rsidRPr="009D0F6D">
        <w:rPr>
          <w:rFonts w:cs="Arial"/>
          <w:bCs/>
          <w:szCs w:val="20"/>
          <w:u w:val="single"/>
        </w:rPr>
        <w:t>approach to non-rational phenomena</w:t>
      </w:r>
      <w:r w:rsidRPr="009D0F6D">
        <w:rPr>
          <w:rFonts w:cs="Arial"/>
          <w:sz w:val="14"/>
          <w:szCs w:val="20"/>
        </w:rPr>
        <w:t xml:space="preserve"> it proposes, which tends to evacuate the role of meaning. In other words, </w:t>
      </w:r>
      <w:r w:rsidRPr="009D0F6D">
        <w:rPr>
          <w:rFonts w:cs="Arial"/>
          <w:bCs/>
          <w:szCs w:val="20"/>
          <w:u w:val="single"/>
        </w:rPr>
        <w:t>it</w:t>
      </w:r>
      <w:r w:rsidRPr="009D0F6D">
        <w:rPr>
          <w:rFonts w:cs="Arial"/>
          <w:sz w:val="14"/>
          <w:szCs w:val="20"/>
        </w:rPr>
        <w:t xml:space="preserve"> further </w:t>
      </w:r>
      <w:r w:rsidRPr="009D0F6D">
        <w:rPr>
          <w:rFonts w:cs="Arial"/>
          <w:bCs/>
          <w:szCs w:val="20"/>
          <w:u w:val="single"/>
        </w:rPr>
        <w:t xml:space="preserve">shores up the pre-social dimension of the concept of self/// </w:t>
      </w:r>
      <w:r w:rsidRPr="009D0F6D">
        <w:rPr>
          <w:rFonts w:cs="Arial"/>
          <w:sz w:val="14"/>
          <w:szCs w:val="20"/>
        </w:rPr>
        <w:t>that is at issue here. Indeed norms (Flockhart, 2006), emotions (Mercer, 2005) and recognition (Greenhill, 2008) are hardly appraised as symbolic phenomena. In fact, in the dynamics of in- versus out-group categorization emphasized by SIT, language counts for very little. Significantly, in the design of the original experiments upon which this approach was founded (Tajfel, 1978), whether two group members communicate at all, let alone share the same language, is non-pertinent. It is enough that two individuals should know (say because they have been told so in their respec</w:t>
      </w:r>
      <w:r w:rsidRPr="009D0F6D">
        <w:rPr>
          <w:rFonts w:cs="Arial"/>
          <w:sz w:val="14"/>
          <w:szCs w:val="20"/>
        </w:rPr>
        <w:softHyphen/>
        <w:t xml:space="preserve">tive languages for the purposes of the experiment) that they belong to the same group for them to favour one another over a third individual. </w:t>
      </w:r>
      <w:r w:rsidRPr="009D0F6D">
        <w:rPr>
          <w:rFonts w:cs="Arial"/>
          <w:bCs/>
          <w:szCs w:val="20"/>
          <w:u w:val="single"/>
        </w:rPr>
        <w:t>The primary determinant of individual behaviour</w:t>
      </w:r>
      <w:r w:rsidRPr="009D0F6D">
        <w:rPr>
          <w:rFonts w:cs="Arial"/>
          <w:sz w:val="14"/>
          <w:szCs w:val="20"/>
        </w:rPr>
        <w:t xml:space="preserve"> thus emphasized </w:t>
      </w:r>
      <w:r w:rsidRPr="009D0F6D">
        <w:rPr>
          <w:rFonts w:cs="Arial"/>
          <w:bCs/>
          <w:szCs w:val="20"/>
          <w:u w:val="single"/>
        </w:rPr>
        <w:t>is a pre-verbal, primordial desire</w:t>
      </w:r>
      <w:r w:rsidRPr="009D0F6D">
        <w:rPr>
          <w:rFonts w:cs="Arial"/>
          <w:sz w:val="14"/>
          <w:szCs w:val="20"/>
        </w:rPr>
        <w:t xml:space="preserve"> to belong, which seems closer to pack animal behaviour than to anything distinctly human. </w:t>
      </w:r>
      <w:r w:rsidRPr="009D0F6D">
        <w:rPr>
          <w:rFonts w:cs="Arial"/>
          <w:bCs/>
          <w:szCs w:val="20"/>
          <w:u w:val="single"/>
        </w:rPr>
        <w:t>What the group stands for, what specific set of meanings and values binds it together, is unimportant. What matters primarily is that the group is valued positively</w:t>
      </w:r>
      <w:r w:rsidRPr="009D0F6D">
        <w:rPr>
          <w:rFonts w:cs="Arial"/>
          <w:sz w:val="14"/>
          <w:szCs w:val="20"/>
        </w:rPr>
        <w:t>, since posi</w:t>
      </w:r>
      <w:r w:rsidRPr="009D0F6D">
        <w:rPr>
          <w:rFonts w:cs="Arial"/>
          <w:sz w:val="14"/>
          <w:szCs w:val="20"/>
        </w:rPr>
        <w:softHyphen/>
        <w:t>tive valuation is what returns accrued self-esteem to the individual. In IR Jonathan Mercer’s (2005) account of the relationship between identity, emotion and behaviour reads more like a series of buttons mechanically pushed in a sequence of the sort: posi</w:t>
      </w:r>
      <w:r w:rsidRPr="009D0F6D">
        <w:rPr>
          <w:rFonts w:cs="Arial"/>
          <w:sz w:val="14"/>
          <w:szCs w:val="20"/>
        </w:rPr>
        <w:softHyphen/>
        <w:t xml:space="preserve">tive identification produces emotion (such as trust), which in turn generates specific patterns of in-/out-group discrimination. </w:t>
      </w:r>
      <w:r w:rsidRPr="009D0F6D">
        <w:rPr>
          <w:rFonts w:cs="Arial"/>
          <w:color w:val="000000"/>
          <w:sz w:val="14"/>
          <w:szCs w:val="20"/>
        </w:rPr>
        <w:t>Similarly, Trine Flockhart (2006: 96) approaches the socializee’s ‘desire to belong’ in terms of the psychological (and ultimately social) benefits and the feel-good factor that accrues from increased self-esteem. At the far opposite of Lacan, the concept of desire here is reduced to a Benthamite type of pleasure- or utility-maximization where mean</w:t>
      </w:r>
      <w:r w:rsidRPr="009D0F6D">
        <w:rPr>
          <w:rFonts w:cs="Arial"/>
          <w:color w:val="000000"/>
          <w:sz w:val="14"/>
          <w:szCs w:val="20"/>
        </w:rPr>
        <w:softHyphen/>
        <w:t xml:space="preserve">ing is nowhere to be seen. More telling still is the need to downplay the role of the </w:t>
      </w:r>
      <w:proofErr w:type="gramStart"/>
      <w:r w:rsidRPr="009D0F6D">
        <w:rPr>
          <w:rFonts w:cs="Arial"/>
          <w:color w:val="000000"/>
          <w:sz w:val="14"/>
          <w:szCs w:val="20"/>
        </w:rPr>
        <w:t>Other</w:t>
      </w:r>
      <w:proofErr w:type="gramEnd"/>
      <w:r w:rsidRPr="009D0F6D">
        <w:rPr>
          <w:rFonts w:cs="Arial"/>
          <w:color w:val="000000"/>
          <w:sz w:val="14"/>
          <w:szCs w:val="20"/>
        </w:rPr>
        <w:t xml:space="preserve"> in justifying her initial resort to SIT. For Flockhart (2006: 94), in a post-Cold War con</w:t>
      </w:r>
      <w:r w:rsidRPr="009D0F6D">
        <w:rPr>
          <w:rFonts w:cs="Arial"/>
          <w:color w:val="000000"/>
          <w:sz w:val="14"/>
          <w:szCs w:val="20"/>
        </w:rPr>
        <w:softHyphen/>
        <w:t xml:space="preserve">text, ‘identities cannot be constructed purely in relation to the “Other”’. Perhaps so; but not if what ‘the other’ refers to is the generic, dynamic scheme undergirding the very concept of identity. At issue here is the confusion between the reference to a specific other, for which Lacan coined the concept of </w:t>
      </w:r>
      <w:r w:rsidRPr="009D0F6D">
        <w:rPr>
          <w:rFonts w:cs="Arial"/>
          <w:i/>
          <w:iCs/>
          <w:color w:val="000000"/>
          <w:sz w:val="14"/>
          <w:szCs w:val="20"/>
        </w:rPr>
        <w:t>le petit autre</w:t>
      </w:r>
      <w:r w:rsidRPr="009D0F6D">
        <w:rPr>
          <w:rFonts w:cs="Arial"/>
          <w:color w:val="000000"/>
          <w:sz w:val="14"/>
          <w:szCs w:val="20"/>
        </w:rPr>
        <w:t xml:space="preserve">, and the reference to </w:t>
      </w:r>
      <w:r w:rsidRPr="009D0F6D">
        <w:rPr>
          <w:rFonts w:cs="Arial"/>
          <w:i/>
          <w:iCs/>
          <w:color w:val="000000"/>
          <w:sz w:val="14"/>
          <w:szCs w:val="20"/>
        </w:rPr>
        <w:t>l’Autre</w:t>
      </w:r>
      <w:r w:rsidRPr="009D0F6D">
        <w:rPr>
          <w:rFonts w:cs="Arial"/>
          <w:color w:val="000000"/>
          <w:sz w:val="14"/>
          <w:szCs w:val="20"/>
        </w:rPr>
        <w:t xml:space="preserve">, or </w:t>
      </w:r>
      <w:proofErr w:type="gramStart"/>
      <w:r w:rsidRPr="009D0F6D">
        <w:rPr>
          <w:rFonts w:cs="Arial"/>
          <w:color w:val="000000"/>
          <w:sz w:val="14"/>
          <w:szCs w:val="20"/>
        </w:rPr>
        <w:t>Other</w:t>
      </w:r>
      <w:proofErr w:type="gramEnd"/>
      <w:r w:rsidRPr="009D0F6D">
        <w:rPr>
          <w:rFonts w:cs="Arial"/>
          <w:color w:val="000000"/>
          <w:sz w:val="14"/>
          <w:szCs w:val="20"/>
        </w:rPr>
        <w:t xml:space="preserve">, which is that symbolic instance that is essential to the making of </w:t>
      </w:r>
      <w:r w:rsidRPr="009D0F6D">
        <w:rPr>
          <w:rFonts w:cs="Arial"/>
          <w:i/>
          <w:iCs/>
          <w:color w:val="000000"/>
          <w:sz w:val="14"/>
          <w:szCs w:val="20"/>
        </w:rPr>
        <w:t xml:space="preserve">all </w:t>
      </w:r>
      <w:r w:rsidRPr="009D0F6D">
        <w:rPr>
          <w:rFonts w:cs="Arial"/>
          <w:color w:val="000000"/>
          <w:sz w:val="14"/>
          <w:szCs w:val="20"/>
        </w:rPr>
        <w:t xml:space="preserve">selves. As such it is not clear what meaning Flockhart’s (2006: 94) capitalization of the ‘Other’ actually holds. </w:t>
      </w:r>
      <w:r w:rsidRPr="009D0F6D">
        <w:rPr>
          <w:rFonts w:cs="Arial"/>
          <w:sz w:val="14"/>
          <w:szCs w:val="20"/>
        </w:rPr>
        <w:t xml:space="preserve">The individual self as a proxy for the state’s self </w:t>
      </w:r>
      <w:proofErr w:type="gramStart"/>
      <w:r w:rsidRPr="009D0F6D">
        <w:rPr>
          <w:rFonts w:cs="Arial"/>
          <w:sz w:val="14"/>
          <w:szCs w:val="20"/>
        </w:rPr>
        <w:t>Another</w:t>
      </w:r>
      <w:proofErr w:type="gramEnd"/>
      <w:r w:rsidRPr="009D0F6D">
        <w:rPr>
          <w:rFonts w:cs="Arial"/>
          <w:sz w:val="14"/>
          <w:szCs w:val="20"/>
        </w:rPr>
        <w:t xml:space="preserve"> way in which </w:t>
      </w:r>
      <w:r w:rsidRPr="009D0F6D">
        <w:rPr>
          <w:rFonts w:cs="Arial"/>
          <w:bCs/>
          <w:szCs w:val="20"/>
          <w:u w:val="single"/>
        </w:rPr>
        <w:t>the concept of self has been</w:t>
      </w:r>
      <w:r w:rsidRPr="009D0F6D">
        <w:rPr>
          <w:rFonts w:cs="Arial"/>
          <w:sz w:val="14"/>
          <w:szCs w:val="20"/>
        </w:rPr>
        <w:t xml:space="preserve"> centrally involved in </w:t>
      </w:r>
      <w:r w:rsidRPr="009D0F6D">
        <w:rPr>
          <w:rFonts w:cs="Arial"/>
          <w:bCs/>
          <w:szCs w:val="20"/>
          <w:u w:val="single"/>
        </w:rPr>
        <w:t>circumventing the level-of-analysis problem</w:t>
      </w:r>
      <w:r w:rsidRPr="009D0F6D">
        <w:rPr>
          <w:rFonts w:cs="Arial"/>
          <w:sz w:val="14"/>
          <w:szCs w:val="20"/>
        </w:rPr>
        <w:t xml:space="preserve"> in IR has been to treat the self of the individual as a proxy for the self of the state. The literature on norms in particular has highlighted the role of individuals in orchestrating norm shifts, in both the positions of socializer (norm entre</w:t>
      </w:r>
      <w:r w:rsidRPr="009D0F6D">
        <w:rPr>
          <w:rFonts w:cs="Arial"/>
          <w:sz w:val="14"/>
          <w:szCs w:val="20"/>
        </w:rPr>
        <w:softHyphen/>
        <w:t>preneurs) and socializee. It has shown for example how some state leaders are more sus</w:t>
      </w:r>
      <w:r w:rsidRPr="009D0F6D">
        <w:rPr>
          <w:rFonts w:cs="Arial"/>
          <w:sz w:val="14"/>
          <w:szCs w:val="20"/>
        </w:rPr>
        <w:softHyphen/>
        <w:t xml:space="preserve">ceptible than others to concerns about reputation and legitimacy and thus more amenable to being convinced of the need to adopt a new norm, of human rights or democratization, for example (Finnemore and Sikkink, 1998; Keck and Sikkink, 1998; Risse, 2001). It is these specific </w:t>
      </w:r>
      <w:r w:rsidRPr="009D0F6D">
        <w:rPr>
          <w:rFonts w:cs="Arial"/>
          <w:bCs/>
          <w:szCs w:val="20"/>
          <w:u w:val="single"/>
        </w:rPr>
        <w:t>psychological qualities</w:t>
      </w:r>
      <w:r w:rsidRPr="009D0F6D">
        <w:rPr>
          <w:rFonts w:cs="Arial"/>
          <w:sz w:val="14"/>
          <w:szCs w:val="20"/>
        </w:rPr>
        <w:t xml:space="preserve"> pertaining to their selves (for example, those of Gorbachev; Risse, 2001) that ultimately </w:t>
      </w:r>
      <w:r w:rsidRPr="009D0F6D">
        <w:rPr>
          <w:rFonts w:cs="Arial"/>
          <w:bCs/>
          <w:szCs w:val="20"/>
          <w:u w:val="single"/>
        </w:rPr>
        <w:t>enable the norm shift to occur.</w:t>
      </w:r>
      <w:r w:rsidRPr="009D0F6D">
        <w:rPr>
          <w:rFonts w:cs="Arial"/>
          <w:sz w:val="14"/>
          <w:szCs w:val="20"/>
        </w:rPr>
        <w:t xml:space="preserve"> Once again </w:t>
      </w:r>
      <w:r w:rsidRPr="009D0F6D">
        <w:rPr>
          <w:rFonts w:cs="Arial"/>
          <w:bCs/>
          <w:szCs w:val="20"/>
          <w:u w:val="single"/>
        </w:rPr>
        <w:t>the individual</w:t>
      </w:r>
      <w:r w:rsidRPr="009D0F6D">
        <w:rPr>
          <w:rFonts w:cs="Arial"/>
          <w:sz w:val="14"/>
          <w:szCs w:val="20"/>
        </w:rPr>
        <w:t xml:space="preserve"> self ultimately </w:t>
      </w:r>
      <w:r w:rsidRPr="009D0F6D">
        <w:rPr>
          <w:rFonts w:cs="Arial"/>
          <w:bCs/>
          <w:szCs w:val="20"/>
          <w:u w:val="single"/>
        </w:rPr>
        <w:t>remains</w:t>
      </w:r>
      <w:r w:rsidRPr="009D0F6D">
        <w:rPr>
          <w:rFonts w:cs="Arial"/>
          <w:sz w:val="14"/>
          <w:szCs w:val="20"/>
        </w:rPr>
        <w:t xml:space="preserve"> </w:t>
      </w:r>
      <w:r w:rsidRPr="009D0F6D">
        <w:rPr>
          <w:rFonts w:cs="Arial"/>
          <w:bCs/>
          <w:szCs w:val="20"/>
          <w:u w:val="single"/>
        </w:rPr>
        <w:t>the basis for explaining</w:t>
      </w:r>
      <w:r w:rsidRPr="009D0F6D">
        <w:rPr>
          <w:rFonts w:cs="Arial"/>
          <w:sz w:val="14"/>
          <w:szCs w:val="20"/>
        </w:rPr>
        <w:t xml:space="preserve"> the </w:t>
      </w:r>
      <w:r w:rsidRPr="009D0F6D">
        <w:rPr>
          <w:rFonts w:cs="Arial"/>
          <w:bCs/>
          <w:szCs w:val="20"/>
          <w:u w:val="single"/>
        </w:rPr>
        <w:t>change in state behaviour.</w:t>
      </w:r>
      <w:r w:rsidRPr="009D0F6D">
        <w:rPr>
          <w:bCs/>
          <w:szCs w:val="20"/>
          <w:u w:val="single"/>
        </w:rPr>
        <w:t xml:space="preserve"> </w:t>
      </w:r>
      <w:r w:rsidRPr="009D0F6D">
        <w:rPr>
          <w:rFonts w:cs="Arial"/>
          <w:sz w:val="14"/>
          <w:szCs w:val="20"/>
        </w:rPr>
        <w:t xml:space="preserve">To summarize the points made so far, </w:t>
      </w:r>
      <w:r w:rsidRPr="009D0F6D">
        <w:rPr>
          <w:rFonts w:cs="Arial"/>
          <w:bCs/>
          <w:szCs w:val="20"/>
          <w:u w:val="single"/>
        </w:rPr>
        <w:t>whether the state is literally considered as a person</w:t>
      </w:r>
      <w:r w:rsidRPr="009D0F6D">
        <w:rPr>
          <w:rFonts w:cs="Arial"/>
          <w:sz w:val="14"/>
          <w:szCs w:val="20"/>
        </w:rPr>
        <w:t xml:space="preserve"> by ontological overreach, whether </w:t>
      </w:r>
      <w:r w:rsidRPr="009D0F6D">
        <w:rPr>
          <w:rFonts w:cs="Arial"/>
          <w:bCs/>
          <w:szCs w:val="20"/>
          <w:u w:val="single"/>
        </w:rPr>
        <w:t xml:space="preserve">so only by analogy, or </w:t>
      </w:r>
      <w:r w:rsidRPr="009D0F6D">
        <w:rPr>
          <w:rFonts w:cs="Arial"/>
          <w:bCs/>
          <w:szCs w:val="20"/>
          <w:u w:val="single"/>
        </w:rPr>
        <w:lastRenderedPageBreak/>
        <w:t>whether the person stands as a proxy for the state, the ‘self’</w:t>
      </w:r>
      <w:r w:rsidRPr="009D0F6D">
        <w:rPr>
          <w:rFonts w:cs="Arial"/>
          <w:sz w:val="14"/>
          <w:szCs w:val="20"/>
        </w:rPr>
        <w:t xml:space="preserve"> of that person </w:t>
      </w:r>
      <w:r w:rsidRPr="009D0F6D">
        <w:rPr>
          <w:rFonts w:cs="Arial"/>
          <w:bCs/>
          <w:szCs w:val="20"/>
          <w:u w:val="single"/>
        </w:rPr>
        <w:t>has been</w:t>
      </w:r>
      <w:r w:rsidRPr="009D0F6D">
        <w:rPr>
          <w:rFonts w:cs="Arial"/>
          <w:sz w:val="14"/>
          <w:szCs w:val="20"/>
        </w:rPr>
        <w:t xml:space="preserve"> consistently </w:t>
      </w:r>
      <w:r w:rsidRPr="009D0F6D">
        <w:rPr>
          <w:rFonts w:cs="Arial"/>
          <w:bCs/>
          <w:szCs w:val="20"/>
          <w:u w:val="single"/>
        </w:rPr>
        <w:t>taken as the reference point for studying state identities.</w:t>
      </w:r>
      <w:r w:rsidRPr="009D0F6D">
        <w:rPr>
          <w:rFonts w:cs="Arial"/>
          <w:sz w:val="14"/>
          <w:szCs w:val="20"/>
        </w:rPr>
        <w:t xml:space="preserve"> Both in Wendt’s states-as-persons thesis, and in the broader psychological turn within constructivism and beyond, the debate has con</w:t>
      </w:r>
      <w:r w:rsidRPr="009D0F6D">
        <w:rPr>
          <w:rFonts w:cs="Arial"/>
          <w:sz w:val="14"/>
          <w:szCs w:val="20"/>
        </w:rPr>
        <w:softHyphen/>
        <w:t xml:space="preserve">sistently revolved around the need to evaluate which of the essentialist assumptions about human nature are the most useful for explaining state behaviour. </w:t>
      </w:r>
      <w:r w:rsidRPr="009D0F6D">
        <w:rPr>
          <w:rFonts w:cs="Arial"/>
          <w:b/>
          <w:szCs w:val="20"/>
          <w:u w:val="single"/>
        </w:rPr>
        <w:t>It has never ques</w:t>
      </w:r>
      <w:r w:rsidRPr="009D0F6D">
        <w:rPr>
          <w:rFonts w:cs="Arial"/>
          <w:b/>
          <w:szCs w:val="20"/>
          <w:u w:val="single"/>
        </w:rPr>
        <w:softHyphen/>
        <w:t xml:space="preserve">tioned the validity of starting from these assumptions in the first place. </w:t>
      </w:r>
      <w:r w:rsidRPr="009D0F6D">
        <w:rPr>
          <w:rFonts w:cs="Arial"/>
          <w:sz w:val="14"/>
          <w:szCs w:val="20"/>
        </w:rPr>
        <w:t xml:space="preserve">That is, </w:t>
      </w:r>
      <w:r w:rsidRPr="009D0F6D">
        <w:rPr>
          <w:rFonts w:cs="Arial"/>
          <w:bCs/>
          <w:szCs w:val="20"/>
          <w:u w:val="single"/>
        </w:rPr>
        <w:t>what is left unexamined is this assumption is that what works for individuals will work for states</w:t>
      </w:r>
      <w:r w:rsidRPr="009D0F6D">
        <w:rPr>
          <w:rFonts w:cs="Arial"/>
          <w:sz w:val="14"/>
          <w:szCs w:val="20"/>
        </w:rPr>
        <w:t xml:space="preserve"> too. </w:t>
      </w:r>
      <w:r w:rsidRPr="009D0F6D">
        <w:rPr>
          <w:rFonts w:cs="Arial"/>
          <w:bCs/>
          <w:szCs w:val="20"/>
          <w:u w:val="single"/>
        </w:rPr>
        <w:t>This is IR’s central fallacy of composition, by which it has persistently eschewed</w:t>
      </w:r>
      <w:r w:rsidRPr="009D0F6D">
        <w:rPr>
          <w:rFonts w:cs="Arial"/>
          <w:sz w:val="14"/>
          <w:szCs w:val="20"/>
        </w:rPr>
        <w:t xml:space="preserve"> rather than resolved </w:t>
      </w:r>
      <w:r w:rsidRPr="009D0F6D">
        <w:rPr>
          <w:rFonts w:cs="Arial"/>
          <w:bCs/>
          <w:szCs w:val="20"/>
          <w:u w:val="single"/>
        </w:rPr>
        <w:t>the level-of-analysis problem.</w:t>
      </w:r>
      <w:r w:rsidRPr="009D0F6D">
        <w:rPr>
          <w:rFonts w:cs="Arial"/>
          <w:sz w:val="14"/>
          <w:szCs w:val="20"/>
        </w:rPr>
        <w:t xml:space="preserve"> Indeed, </w:t>
      </w:r>
      <w:r w:rsidRPr="009D0F6D">
        <w:rPr>
          <w:rFonts w:cs="Arial"/>
          <w:bCs/>
          <w:szCs w:val="20"/>
          <w:u w:val="single"/>
        </w:rPr>
        <w:t>in the absence of a clear dem</w:t>
      </w:r>
      <w:r w:rsidRPr="009D0F6D">
        <w:rPr>
          <w:rFonts w:cs="Arial"/>
          <w:bCs/>
          <w:szCs w:val="20"/>
          <w:u w:val="single"/>
        </w:rPr>
        <w:softHyphen/>
        <w:t>onstration of a logical identity</w:t>
      </w:r>
      <w:r w:rsidRPr="009D0F6D">
        <w:rPr>
          <w:rFonts w:cs="Arial"/>
          <w:sz w:val="14"/>
          <w:szCs w:val="20"/>
        </w:rPr>
        <w:t xml:space="preserve"> (of the type A=A) </w:t>
      </w:r>
      <w:r w:rsidRPr="009D0F6D">
        <w:rPr>
          <w:rFonts w:cs="Arial"/>
          <w:bCs/>
          <w:szCs w:val="20"/>
          <w:u w:val="single"/>
        </w:rPr>
        <w:t xml:space="preserve">between states and individuals, the assumption that individual interactions will explain what states do rests on </w:t>
      </w:r>
      <w:r w:rsidRPr="009D0F6D">
        <w:rPr>
          <w:rFonts w:cs="Arial"/>
          <w:b/>
          <w:szCs w:val="20"/>
          <w:u w:val="single"/>
        </w:rPr>
        <w:t>little more than a leap of faith</w:t>
      </w:r>
      <w:r w:rsidRPr="009D0F6D">
        <w:rPr>
          <w:rFonts w:cs="Arial"/>
          <w:bCs/>
          <w:szCs w:val="20"/>
          <w:u w:val="single"/>
        </w:rPr>
        <w:t>, or</w:t>
      </w:r>
      <w:r w:rsidRPr="009D0F6D">
        <w:rPr>
          <w:rFonts w:cs="Arial"/>
          <w:sz w:val="14"/>
          <w:szCs w:val="20"/>
        </w:rPr>
        <w:t xml:space="preserve"> indeed an </w:t>
      </w:r>
      <w:r w:rsidRPr="009D0F6D">
        <w:rPr>
          <w:rFonts w:cs="Arial"/>
          <w:bCs/>
          <w:szCs w:val="20"/>
          <w:u w:val="single"/>
        </w:rPr>
        <w:t>analogy.</w:t>
      </w:r>
    </w:p>
    <w:p w:rsidR="009D0F6D" w:rsidRPr="009D0F6D" w:rsidRDefault="009D0F6D" w:rsidP="009D0F6D">
      <w:pPr>
        <w:pStyle w:val="Heading3"/>
        <w:rPr>
          <w:rFonts w:cs="Arial"/>
        </w:rPr>
      </w:pPr>
      <w:r>
        <w:rPr>
          <w:rFonts w:cs="Arial"/>
        </w:rPr>
        <w:lastRenderedPageBreak/>
        <w:t>at: death drive</w:t>
      </w:r>
    </w:p>
    <w:p w:rsidR="009D0F6D" w:rsidRPr="009D0F6D" w:rsidRDefault="009D0F6D" w:rsidP="009D0F6D">
      <w:pPr>
        <w:pStyle w:val="Heading4"/>
        <w:rPr>
          <w:rFonts w:cs="Arial"/>
        </w:rPr>
      </w:pPr>
      <w:r w:rsidRPr="009D0F6D">
        <w:rPr>
          <w:rFonts w:cs="Arial"/>
        </w:rPr>
        <w:t xml:space="preserve">Death drive doesn’t explain violence </w:t>
      </w:r>
    </w:p>
    <w:p w:rsidR="009D0F6D" w:rsidRPr="009D0F6D" w:rsidRDefault="009D0F6D" w:rsidP="009D0F6D">
      <w:pPr>
        <w:rPr>
          <w:rFonts w:eastAsia="Calibri"/>
        </w:rPr>
      </w:pPr>
      <w:r w:rsidRPr="009D0F6D">
        <w:rPr>
          <w:rFonts w:eastAsia="Calibri"/>
        </w:rPr>
        <w:t xml:space="preserve">Havi </w:t>
      </w:r>
      <w:r w:rsidRPr="009D0F6D">
        <w:rPr>
          <w:rStyle w:val="Style13ptBold"/>
        </w:rPr>
        <w:t>Carel 6</w:t>
      </w:r>
      <w:r w:rsidRPr="009D0F6D">
        <w:rPr>
          <w:rFonts w:eastAsia="Calibri"/>
        </w:rPr>
        <w:t>, Senior Lecturer in Philosophy at the University of the West of England, “Life and Death in Freud and Heidegger”, googlebooks</w:t>
      </w:r>
    </w:p>
    <w:p w:rsidR="009D0F6D" w:rsidRDefault="009D0F6D" w:rsidP="009D0F6D">
      <w:pPr>
        <w:rPr>
          <w:rFonts w:eastAsia="Calibri"/>
          <w:sz w:val="14"/>
        </w:rPr>
      </w:pPr>
      <w:r w:rsidRPr="009D0F6D">
        <w:rPr>
          <w:rFonts w:eastAsia="Calibri"/>
          <w:bCs/>
          <w:u w:val="single"/>
        </w:rPr>
        <w:t>Freud introduces the death drive in order to explain all behaviour that is not in accordance with the pleasure principle</w:t>
      </w:r>
      <w:r w:rsidRPr="009D0F6D">
        <w:rPr>
          <w:rFonts w:eastAsia="Calibri"/>
          <w:sz w:val="14"/>
        </w:rPr>
        <w:t xml:space="preserve">. He does so by offering a theoretical construct in the form of an aggressive drive but also posits the Nirvana principle as the aim of all organic systems to rid themselves of excitation and strive towards complete rest. </w:t>
      </w:r>
      <w:r w:rsidRPr="009D0F6D">
        <w:rPr>
          <w:rFonts w:eastAsia="Calibri"/>
          <w:bCs/>
          <w:u w:val="single"/>
        </w:rPr>
        <w:t>This leads to contradictory formulations</w:t>
      </w:r>
      <w:r w:rsidRPr="009D0F6D">
        <w:rPr>
          <w:rFonts w:eastAsia="Calibri"/>
          <w:sz w:val="14"/>
        </w:rPr>
        <w:t xml:space="preserve"> of the death drive. </w:t>
      </w:r>
      <w:r w:rsidRPr="009D0F6D">
        <w:rPr>
          <w:rFonts w:eastAsia="Calibri"/>
          <w:bCs/>
          <w:u w:val="single"/>
        </w:rPr>
        <w:t>Part of the function of the death drive is to unify a variety of aggressive phenomena such as destructiveness, sadism, masochism and hate. But Freud is also proposing a more general metaphysical speculation about life as a conflict between life and death drives. This position raises serious problems</w:t>
      </w:r>
      <w:r w:rsidRPr="009D0F6D">
        <w:rPr>
          <w:rFonts w:eastAsia="Calibri"/>
          <w:sz w:val="14"/>
        </w:rPr>
        <w:t xml:space="preserve">: 1. </w:t>
      </w:r>
      <w:proofErr w:type="gramStart"/>
      <w:r w:rsidRPr="009D0F6D">
        <w:rPr>
          <w:rFonts w:eastAsia="Calibri"/>
          <w:b/>
          <w:u w:val="single"/>
        </w:rPr>
        <w:t>Positing</w:t>
      </w:r>
      <w:proofErr w:type="gramEnd"/>
      <w:r w:rsidRPr="009D0F6D">
        <w:rPr>
          <w:rFonts w:eastAsia="Calibri"/>
          <w:b/>
          <w:u w:val="single"/>
        </w:rPr>
        <w:t xml:space="preserve"> the death drive reduces all forms of aggression to one source</w:t>
      </w:r>
      <w:r w:rsidRPr="009D0F6D">
        <w:rPr>
          <w:rFonts w:eastAsia="Calibri"/>
          <w:sz w:val="14"/>
        </w:rPr>
        <w:t xml:space="preserve">. </w:t>
      </w:r>
      <w:r w:rsidRPr="009D0F6D">
        <w:rPr>
          <w:rFonts w:eastAsia="Calibri"/>
          <w:bCs/>
          <w:u w:val="single"/>
        </w:rPr>
        <w:t>Could a single drive explain all types of aggression and destructiveness? Or are there vital details</w:t>
      </w:r>
      <w:r w:rsidRPr="009D0F6D">
        <w:rPr>
          <w:rFonts w:eastAsia="Calibri"/>
          <w:sz w:val="14"/>
        </w:rPr>
        <w:t xml:space="preserve"> in the individual origins and characteristics of each aggressive phenomenon </w:t>
      </w:r>
      <w:r w:rsidRPr="009D0F6D">
        <w:rPr>
          <w:rFonts w:eastAsia="Calibri"/>
          <w:bCs/>
          <w:u w:val="single"/>
        </w:rPr>
        <w:t>that are subsumed by the reductive hypothesis of the death drive</w:t>
      </w:r>
      <w:r w:rsidRPr="009D0F6D">
        <w:rPr>
          <w:rFonts w:eastAsia="Calibri"/>
          <w:sz w:val="14"/>
        </w:rPr>
        <w:t xml:space="preserve">? 2. </w:t>
      </w:r>
      <w:r w:rsidRPr="009D0F6D">
        <w:rPr>
          <w:rFonts w:eastAsia="Calibri"/>
          <w:b/>
          <w:u w:val="single"/>
        </w:rPr>
        <w:t>Even if we were to accept such a reductive concept, its explanatory value is not clear</w:t>
      </w:r>
      <w:r w:rsidRPr="009D0F6D">
        <w:rPr>
          <w:rFonts w:eastAsia="Calibri"/>
          <w:sz w:val="14"/>
        </w:rPr>
        <w:t xml:space="preserve">. </w:t>
      </w:r>
      <w:r w:rsidRPr="009D0F6D">
        <w:rPr>
          <w:rFonts w:eastAsia="Calibri"/>
          <w:bCs/>
          <w:u w:val="single"/>
        </w:rPr>
        <w:t>What does the notion of the death drive add to the already unifying concept of aggression</w:t>
      </w:r>
      <w:r w:rsidRPr="009D0F6D">
        <w:rPr>
          <w:rFonts w:eastAsia="Calibri"/>
          <w:sz w:val="14"/>
        </w:rPr>
        <w:t xml:space="preserve">? </w:t>
      </w:r>
      <w:r w:rsidRPr="009D0F6D">
        <w:rPr>
          <w:rFonts w:eastAsia="Calibri"/>
          <w:b/>
          <w:u w:val="single"/>
        </w:rPr>
        <w:t>Assembling various forces under the auspices of the death drive makes it an unstable category whose meaning can only be derived from the specific context of its application</w:t>
      </w:r>
      <w:r w:rsidRPr="009D0F6D">
        <w:rPr>
          <w:rFonts w:eastAsia="Calibri"/>
          <w:sz w:val="14"/>
        </w:rPr>
        <w:t xml:space="preserve">. </w:t>
      </w:r>
      <w:r w:rsidRPr="009D0F6D">
        <w:rPr>
          <w:rFonts w:eastAsia="Calibri"/>
          <w:bCs/>
          <w:u w:val="single"/>
        </w:rPr>
        <w:t>The death drive has no autonomous meaning. Since the death drive derives its meaning from the concrete situation, it does not contribute to an understanding of the given phenomenon</w:t>
      </w:r>
      <w:r w:rsidRPr="009D0F6D">
        <w:rPr>
          <w:rFonts w:eastAsia="Calibri"/>
          <w:sz w:val="14"/>
        </w:rPr>
        <w:t xml:space="preserve"> (aggression or destructiveness). Rather, </w:t>
      </w:r>
      <w:r w:rsidRPr="009D0F6D">
        <w:rPr>
          <w:rFonts w:eastAsia="Calibri"/>
          <w:b/>
          <w:u w:val="single"/>
        </w:rPr>
        <w:t>it is the death drive that gets explained by its instances, but it ultimately lacks autonomous content</w:t>
      </w:r>
      <w:r w:rsidRPr="009D0F6D">
        <w:rPr>
          <w:rFonts w:eastAsia="Calibri"/>
          <w:sz w:val="14"/>
        </w:rPr>
        <w:t xml:space="preserve">. Freud subsumes under the concept of the death drive two essentially contradictory tendencies: the Nirvana principle striving to eliminate all tension, and aggression creating tension. </w:t>
      </w:r>
      <w:r w:rsidRPr="009D0F6D">
        <w:rPr>
          <w:rFonts w:eastAsia="Calibri"/>
          <w:bCs/>
          <w:u w:val="single"/>
        </w:rPr>
        <w:t>How can the death drive explain both the tendency towards elimination of tension and aggression that increases tension</w:t>
      </w:r>
      <w:r w:rsidRPr="009D0F6D">
        <w:rPr>
          <w:rFonts w:eastAsia="Calibri"/>
          <w:sz w:val="14"/>
        </w:rPr>
        <w:t xml:space="preserve">? A more specific problem is that of masochism (discussed in The Economic Problem of Masochism). If masochism is a manifestation of the death drive as self-directed aggression aiming at unpleasure, how does that square with Freud's view that the death drive is equivalent to the Nirvana principle, which aims to discharge all tension? </w:t>
      </w:r>
      <w:r w:rsidRPr="009D0F6D">
        <w:rPr>
          <w:rFonts w:eastAsia="Calibri"/>
          <w:bCs/>
          <w:u w:val="single"/>
        </w:rPr>
        <w:t>Freud's attempts to posit a two-drive model arc unsuccessful both theoretically and empirically. Is there really a difference between Eros and Thanatos? If so, why do they keep collapsing into one another</w:t>
      </w:r>
      <w:r w:rsidRPr="009D0F6D">
        <w:rPr>
          <w:rFonts w:eastAsia="Calibri"/>
          <w:sz w:val="14"/>
        </w:rPr>
        <w:t>?</w:t>
      </w:r>
    </w:p>
    <w:p w:rsidR="009D0F6D" w:rsidRDefault="009D0F6D" w:rsidP="009D0F6D">
      <w:pPr>
        <w:pStyle w:val="Heading3"/>
        <w:rPr>
          <w:rFonts w:eastAsia="Calibri"/>
        </w:rPr>
      </w:pPr>
      <w:r>
        <w:rPr>
          <w:rFonts w:eastAsia="Calibri"/>
        </w:rPr>
        <w:lastRenderedPageBreak/>
        <w:t>at: language k</w:t>
      </w:r>
    </w:p>
    <w:p w:rsidR="009D0F6D" w:rsidRPr="009D0F6D" w:rsidRDefault="009D0F6D" w:rsidP="003D38D2">
      <w:pPr>
        <w:pStyle w:val="Heading4"/>
      </w:pPr>
      <w:r w:rsidRPr="009D0F6D">
        <w:t>Their theory of language and subject formation is incoherent</w:t>
      </w:r>
    </w:p>
    <w:p w:rsidR="009D0F6D" w:rsidRPr="009D0F6D" w:rsidRDefault="009D0F6D" w:rsidP="009D0F6D">
      <w:r w:rsidRPr="009D0F6D">
        <w:rPr>
          <w:b/>
        </w:rPr>
        <w:t>Holland 98</w:t>
      </w:r>
      <w:r w:rsidRPr="009D0F6D">
        <w:t xml:space="preserve"> (Norman N. Holland, Marston-Milbauer Eminent Scholar in English at the University of Florida, “The Trouble(s) With Lacan”, 1998, </w:t>
      </w:r>
      <w:hyperlink r:id="rId27" w:anchor="FN12" w:history="1">
        <w:r w:rsidRPr="009D0F6D">
          <w:rPr>
            <w:rStyle w:val="Hyperlink"/>
          </w:rPr>
          <w:t>http://www.clas.ufl.edu/users/nholland/lacan.htm#FN12</w:t>
        </w:r>
      </w:hyperlink>
      <w:r w:rsidRPr="009D0F6D">
        <w:t>)</w:t>
      </w:r>
    </w:p>
    <w:p w:rsidR="009D0F6D" w:rsidRPr="00CD5D64" w:rsidRDefault="009D0F6D" w:rsidP="009D0F6D">
      <w:pPr>
        <w:rPr>
          <w:rStyle w:val="StyleUnderline"/>
        </w:rPr>
      </w:pPr>
      <w:r w:rsidRPr="009D0F6D">
        <w:rPr>
          <w:rStyle w:val="StyleUnderline"/>
        </w:rPr>
        <w:t>Lacan presents psycholinguistic problems</w:t>
      </w:r>
      <w:r w:rsidRPr="009D0F6D">
        <w:rPr>
          <w:sz w:val="16"/>
        </w:rPr>
        <w:t xml:space="preserve"> as well as linguistic. </w:t>
      </w:r>
      <w:r w:rsidRPr="009D0F6D">
        <w:rPr>
          <w:rStyle w:val="StyleUnderline"/>
        </w:rPr>
        <w:t xml:space="preserve">Even if Chomsky were all wrong, Lacan has made a still more </w:t>
      </w:r>
      <w:r w:rsidRPr="009D0F6D">
        <w:rPr>
          <w:rStyle w:val="Emphasis"/>
        </w:rPr>
        <w:t>fundamental error</w:t>
      </w:r>
      <w:r w:rsidRPr="009D0F6D">
        <w:rPr>
          <w:rStyle w:val="StyleUnderline"/>
        </w:rPr>
        <w:t xml:space="preserve"> in psychologizing Saussure's account of language. Over and over again, Lacan claims that linguistic entities are in fact </w:t>
      </w:r>
      <w:r w:rsidRPr="009D0F6D">
        <w:rPr>
          <w:rStyle w:val="Emphasis"/>
        </w:rPr>
        <w:t>psychological entities</w:t>
      </w:r>
      <w:r w:rsidRPr="009D0F6D">
        <w:rPr>
          <w:rStyle w:val="StyleUnderline"/>
        </w:rPr>
        <w:t>.</w:t>
      </w:r>
      <w:r w:rsidRPr="009D0F6D">
        <w:rPr>
          <w:sz w:val="16"/>
        </w:rPr>
        <w:t xml:space="preserve"> The most notorious instance where he converts a linguistic entity to a psychological one is, of course, signifier and signified. </w:t>
      </w:r>
      <w:r w:rsidRPr="009D0F6D">
        <w:rPr>
          <w:rStyle w:val="StyleUnderline"/>
        </w:rPr>
        <w:t>Lacan identifies the signifier pretty with the conscious and Saussure's signified with Freud's unconscious.</w:t>
      </w:r>
      <w:r w:rsidRPr="009D0F6D">
        <w:rPr>
          <w:sz w:val="16"/>
        </w:rPr>
        <w:t xml:space="preserve"> Then the linguistic barre that Saussure posited between signifier and signified, Lacan equates to Freud's repression. As we have seen, Lacan approximates Jakobson's metonymy (roughly, sequence) and Jakobson's metaphor (roughly, substitution) to Freud's "condensation" and "displacement," and in turn to other linguists' "syntagm" and "paradigm." In other words, </w:t>
      </w:r>
      <w:r w:rsidRPr="009D0F6D">
        <w:rPr>
          <w:rStyle w:val="StyleUnderline"/>
        </w:rPr>
        <w:t>what he does is say that these linguistic entitities are in fact psychological entities</w:t>
      </w:r>
      <w:r w:rsidRPr="009D0F6D">
        <w:rPr>
          <w:sz w:val="16"/>
        </w:rPr>
        <w:t>. Similarly, the barre Saussure posited between signifier and signified comes to equal Freud's repression. The linguist's barre becomes the psychoanalyst's bar between conscious and unconscious, and the signifier cannot cross it. The hidden signifieds are the unconscious, and the signifiers are the "empty speech" with which we try to express, as in free associations, our real (unconscious) selves. We necessarily fail, because signifiers signify other signifiers, not signifieds. Conscious and unconscious are thus opposed in one of Lacan's two-valued systems. In effect</w:t>
      </w:r>
      <w:r w:rsidRPr="009D0F6D">
        <w:rPr>
          <w:rStyle w:val="StyleUnderline"/>
        </w:rPr>
        <w:t xml:space="preserve">, Lacan renders </w:t>
      </w:r>
      <w:r w:rsidRPr="009D0F6D">
        <w:rPr>
          <w:rStyle w:val="Emphasis"/>
        </w:rPr>
        <w:t xml:space="preserve">all </w:t>
      </w:r>
      <w:r w:rsidRPr="009D0F6D">
        <w:rPr>
          <w:rStyle w:val="StyleUnderline"/>
        </w:rPr>
        <w:t xml:space="preserve">psychic determinism as the </w:t>
      </w:r>
      <w:r w:rsidRPr="009D0F6D">
        <w:rPr>
          <w:rStyle w:val="Emphasis"/>
        </w:rPr>
        <w:t>single</w:t>
      </w:r>
      <w:r w:rsidRPr="009D0F6D">
        <w:rPr>
          <w:rStyle w:val="StyleUnderline"/>
        </w:rPr>
        <w:t xml:space="preserve"> linguistic process of a signifier signifying other signifiers</w:t>
      </w:r>
      <w:r w:rsidRPr="009D0F6D">
        <w:rPr>
          <w:sz w:val="16"/>
        </w:rPr>
        <w:t xml:space="preserve">. That's quite a role for a process that modern linguists doubt even exists. </w:t>
      </w:r>
      <w:r w:rsidRPr="009D0F6D">
        <w:rPr>
          <w:rStyle w:val="StyleUnderline"/>
        </w:rPr>
        <w:t>The major place where Lacan converts a linguistic entity to a psychological one is, of course, with signifier and signified</w:t>
      </w:r>
      <w:r w:rsidRPr="009D0F6D">
        <w:rPr>
          <w:sz w:val="16"/>
        </w:rPr>
        <w:t>. Lacan identifies the signifier pretty closely with the conscious and Saussure's signified with Freud's unconscious. Then he modifies Saussure with what he regards as the essence of Freud's discoveries, the barre which equals repression and marks off conscious from unconscious</w:t>
      </w:r>
      <w:proofErr w:type="gramStart"/>
      <w:r w:rsidRPr="009D0F6D">
        <w:rPr>
          <w:sz w:val="16"/>
        </w:rPr>
        <w:t>..</w:t>
      </w:r>
      <w:proofErr w:type="gramEnd"/>
      <w:r w:rsidRPr="009D0F6D">
        <w:rPr>
          <w:sz w:val="16"/>
        </w:rPr>
        <w:t xml:space="preserve"> "Écrits," write Benvenuto and Kennedy of Lacan's cornerstone book, "is fundamentally concerned with the laws of the signifier."13 The essence of Freud's discovery is, Lacan himself writes, that the displacement of the signifier determines the subjects in their acts, in their destiny, in their refusals, their blind spots, their end and fate, their innate gifts and social </w:t>
      </w:r>
      <w:proofErr w:type="gramStart"/>
      <w:r w:rsidRPr="009D0F6D">
        <w:rPr>
          <w:sz w:val="16"/>
        </w:rPr>
        <w:t>acquisitions .</w:t>
      </w:r>
      <w:proofErr w:type="gramEnd"/>
      <w:r w:rsidRPr="009D0F6D">
        <w:rPr>
          <w:sz w:val="16"/>
        </w:rPr>
        <w:t xml:space="preserve"> , . </w:t>
      </w:r>
      <w:proofErr w:type="gramStart"/>
      <w:r w:rsidRPr="009D0F6D">
        <w:rPr>
          <w:sz w:val="16"/>
        </w:rPr>
        <w:t>without</w:t>
      </w:r>
      <w:proofErr w:type="gramEnd"/>
      <w:r w:rsidRPr="009D0F6D">
        <w:rPr>
          <w:sz w:val="16"/>
        </w:rPr>
        <w:t xml:space="preserve"> regard for character or sex, and that, willingly or not, everything that might be considered the stuff of psychology, kit and caboodle, will follow the path of the signifier. 14 </w:t>
      </w:r>
      <w:r w:rsidRPr="009D0F6D">
        <w:rPr>
          <w:rStyle w:val="StyleUnderline"/>
        </w:rPr>
        <w:t>In effect, Lacan renders all psychic determinism as the single linguistic process of signification. That's quite a role for a process that modern linguists doubt even exists!</w:t>
      </w:r>
    </w:p>
    <w:p w:rsidR="009D0F6D" w:rsidRDefault="009D0F6D" w:rsidP="009D0F6D">
      <w:pPr>
        <w:pStyle w:val="Heading3"/>
      </w:pPr>
      <w:r>
        <w:lastRenderedPageBreak/>
        <w:t>at: traverse the fantasy alt</w:t>
      </w:r>
    </w:p>
    <w:p w:rsidR="009D0F6D" w:rsidRPr="009D0F6D" w:rsidRDefault="009D0F6D" w:rsidP="003D38D2">
      <w:pPr>
        <w:pStyle w:val="Heading4"/>
      </w:pPr>
      <w:r w:rsidRPr="009D0F6D">
        <w:t>Traversing the Fantasy Fails—</w:t>
      </w:r>
      <w:proofErr w:type="gramStart"/>
      <w:r w:rsidRPr="009D0F6D">
        <w:t>It</w:t>
      </w:r>
      <w:proofErr w:type="gramEnd"/>
      <w:r w:rsidRPr="009D0F6D">
        <w:t xml:space="preserve"> replicates the dominant ideology, hysterically telling us “if we just read the letter of the law against itself one more time” we can escape that law; but this is its own fantasy, and cannot hope to achieve revolution, only continuous failure</w:t>
      </w:r>
    </w:p>
    <w:p w:rsidR="009D0F6D" w:rsidRPr="009D0F6D" w:rsidRDefault="009D0F6D" w:rsidP="009D0F6D">
      <w:pPr>
        <w:rPr>
          <w:rFonts w:asciiTheme="minorHAnsi" w:hAnsiTheme="minorHAnsi"/>
          <w:sz w:val="16"/>
        </w:rPr>
      </w:pPr>
      <w:r w:rsidRPr="009D0F6D">
        <w:rPr>
          <w:b/>
        </w:rPr>
        <w:t>Nicol</w:t>
      </w:r>
      <w:r w:rsidRPr="009D0F6D">
        <w:rPr>
          <w:rFonts w:asciiTheme="minorHAnsi" w:hAnsiTheme="minorHAnsi"/>
          <w:sz w:val="16"/>
        </w:rPr>
        <w:t xml:space="preserve">, University College at Chichester, </w:t>
      </w:r>
      <w:r w:rsidRPr="009D0F6D">
        <w:rPr>
          <w:b/>
        </w:rPr>
        <w:t>1999</w:t>
      </w:r>
      <w:r w:rsidRPr="009D0F6D">
        <w:rPr>
          <w:rFonts w:asciiTheme="minorHAnsi" w:hAnsiTheme="minorHAnsi"/>
          <w:sz w:val="16"/>
        </w:rPr>
        <w:t xml:space="preserve"> [Brian, “As If: Traversing the fantasy,” Paragraph, v24 i2, p. electronic]</w:t>
      </w:r>
    </w:p>
    <w:p w:rsidR="009D0F6D" w:rsidRDefault="009D0F6D" w:rsidP="009D0F6D">
      <w:pPr>
        <w:rPr>
          <w:rFonts w:asciiTheme="minorHAnsi" w:hAnsiTheme="minorHAnsi"/>
          <w:u w:val="single"/>
        </w:rPr>
      </w:pPr>
      <w:r w:rsidRPr="009D0F6D">
        <w:rPr>
          <w:rFonts w:asciiTheme="minorHAnsi" w:hAnsiTheme="minorHAnsi"/>
          <w:sz w:val="8"/>
        </w:rPr>
        <w:t xml:space="preserve">Zizek affirms, in other words, that hysteria is both `normal' and valuable. Here we return to the question of his repetitiveness. </w:t>
      </w:r>
      <w:r w:rsidRPr="009D0F6D">
        <w:rPr>
          <w:rFonts w:asciiTheme="minorHAnsi" w:hAnsiTheme="minorHAnsi"/>
          <w:u w:val="single"/>
        </w:rPr>
        <w:t>The hysterical nature of subjectivity is something which is implied more often than it is stated in Zizek, as time and again he highlights the same process at work in culture and philosophy which exemplifies the failure of the symbolic to account adequately for the subject and its implications</w:t>
      </w:r>
      <w:r w:rsidRPr="009D0F6D">
        <w:rPr>
          <w:rFonts w:asciiTheme="minorHAnsi" w:hAnsiTheme="minorHAnsi"/>
          <w:sz w:val="8"/>
        </w:rPr>
        <w:t xml:space="preserve">. His discussion of </w:t>
      </w:r>
      <w:r w:rsidRPr="009D0F6D">
        <w:rPr>
          <w:rFonts w:asciiTheme="minorHAnsi" w:hAnsiTheme="minorHAnsi"/>
          <w:i/>
          <w:iCs/>
          <w:sz w:val="8"/>
          <w:szCs w:val="17"/>
        </w:rPr>
        <w:t xml:space="preserve">The Silence of the Lambs, </w:t>
      </w:r>
      <w:r w:rsidRPr="009D0F6D">
        <w:rPr>
          <w:rFonts w:asciiTheme="minorHAnsi" w:hAnsiTheme="minorHAnsi"/>
          <w:sz w:val="8"/>
        </w:rPr>
        <w:t xml:space="preserve">for example, is followed by a demonstration that Magritte's paintings are all variations on the same process-moments when the disturbing nothingness of the real intrudes into the otherwise stable symbolic universe: `reality is never given in its totality; there is always a void gaping in its midst, filled out by monstrous apparitions' (Zizek, 1994, 57). He concludes: `It would be possible for us to continue ad infinitum with the variations generated by [this] elementary matrix' (Zizek, 1994, 57). No reader familiar with Zizek's work would doubt this statement for a minute. </w:t>
      </w:r>
      <w:r w:rsidRPr="009D0F6D">
        <w:rPr>
          <w:rFonts w:asciiTheme="minorHAnsi" w:hAnsiTheme="minorHAnsi"/>
          <w:u w:val="single"/>
        </w:rPr>
        <w:t>For the exposure of the `elementary matrix' upon which all culture and thought is founded is the interpretative strategy at the very core of Zizek's work. But the procedure is in fact so ubiquitous that it seems to exceed the uses to which it is put, taking its place in the foreground where the object of study should be</w:t>
      </w:r>
      <w:r w:rsidRPr="009D0F6D">
        <w:rPr>
          <w:rFonts w:asciiTheme="minorHAnsi" w:hAnsiTheme="minorHAnsi"/>
          <w:sz w:val="8"/>
        </w:rPr>
        <w:t xml:space="preserve">, just as when we notice the extraordinary death's head in </w:t>
      </w:r>
      <w:r w:rsidRPr="009D0F6D">
        <w:rPr>
          <w:rFonts w:asciiTheme="minorHAnsi" w:hAnsiTheme="minorHAnsi"/>
          <w:i/>
          <w:iCs/>
          <w:sz w:val="8"/>
          <w:szCs w:val="17"/>
        </w:rPr>
        <w:t xml:space="preserve">The Ambassadors </w:t>
      </w:r>
      <w:r w:rsidRPr="009D0F6D">
        <w:rPr>
          <w:rFonts w:asciiTheme="minorHAnsi" w:hAnsiTheme="minorHAnsi"/>
          <w:sz w:val="8"/>
        </w:rPr>
        <w:t xml:space="preserve">(which proves beyond doubt, of course, that Holbein read </w:t>
      </w:r>
      <w:r w:rsidRPr="009D0F6D">
        <w:rPr>
          <w:rFonts w:asciiTheme="minorHAnsi" w:hAnsiTheme="minorHAnsi"/>
          <w:i/>
          <w:iCs/>
          <w:sz w:val="8"/>
          <w:szCs w:val="17"/>
        </w:rPr>
        <w:t xml:space="preserve">The Four Fundamental Concepts of Psychoanalysis) </w:t>
      </w:r>
      <w:r w:rsidRPr="009D0F6D">
        <w:rPr>
          <w:rFonts w:asciiTheme="minorHAnsi" w:hAnsiTheme="minorHAnsi"/>
          <w:sz w:val="8"/>
        </w:rPr>
        <w:t xml:space="preserve">we cannot look at it in the same way again. The result is that Zizek's interpretative methodology has a rhetoric all of its own. </w:t>
      </w:r>
      <w:r w:rsidRPr="009D0F6D">
        <w:rPr>
          <w:rFonts w:asciiTheme="minorHAnsi" w:hAnsiTheme="minorHAnsi"/>
          <w:u w:val="single"/>
        </w:rPr>
        <w:t>Its value is that it powerfully defamiliarizes our sense of social reality, suggesting that there is something fundamentally absurd and static about our position in society. But it also implies that culture is doomed to repeat the same processes endlessly, because it is founded upon a structure which is transcendent and unalterable. And this has serious implications for Zizek's Marxist critique of political economy, which by definition argues for change.</w:t>
      </w:r>
      <w:r w:rsidRPr="009D0F6D">
        <w:rPr>
          <w:rFonts w:asciiTheme="minorHAnsi" w:hAnsiTheme="minorHAnsi"/>
          <w:sz w:val="8"/>
        </w:rPr>
        <w:t xml:space="preserve"> Zizek occupies a rather paradoxical position for a Marxist. </w:t>
      </w:r>
      <w:r w:rsidRPr="009D0F6D">
        <w:rPr>
          <w:rFonts w:asciiTheme="minorHAnsi" w:hAnsiTheme="minorHAnsi"/>
          <w:u w:val="single"/>
        </w:rPr>
        <w:t xml:space="preserve">His aim </w:t>
      </w:r>
      <w:proofErr w:type="gramStart"/>
      <w:r w:rsidRPr="009D0F6D">
        <w:rPr>
          <w:rFonts w:asciiTheme="minorHAnsi" w:hAnsiTheme="minorHAnsi"/>
          <w:u w:val="single"/>
        </w:rPr>
        <w:t>to 're</w:t>
      </w:r>
      <w:proofErr w:type="gramEnd"/>
      <w:r w:rsidRPr="009D0F6D">
        <w:rPr>
          <w:rFonts w:asciiTheme="minorHAnsi" w:hAnsiTheme="minorHAnsi"/>
          <w:u w:val="single"/>
        </w:rPr>
        <w:t xml:space="preserve">-hystericize' the subject, to return it to its questioning function, has an obvious correlation with his stated commitment to emancipation (in his prefaces to </w:t>
      </w:r>
      <w:r w:rsidRPr="009D0F6D">
        <w:rPr>
          <w:rFonts w:asciiTheme="minorHAnsi" w:hAnsiTheme="minorHAnsi"/>
          <w:i/>
          <w:iCs/>
          <w:sz w:val="17"/>
          <w:szCs w:val="17"/>
          <w:u w:val="single"/>
        </w:rPr>
        <w:t xml:space="preserve">The Zizek Reader </w:t>
      </w:r>
      <w:r w:rsidRPr="009D0F6D">
        <w:rPr>
          <w:rFonts w:asciiTheme="minorHAnsi" w:hAnsiTheme="minorHAnsi"/>
          <w:u w:val="single"/>
        </w:rPr>
        <w:t xml:space="preserve">and </w:t>
      </w:r>
      <w:r w:rsidRPr="009D0F6D">
        <w:rPr>
          <w:rFonts w:asciiTheme="minorHAnsi" w:hAnsiTheme="minorHAnsi"/>
          <w:i/>
          <w:iCs/>
          <w:sz w:val="17"/>
          <w:szCs w:val="17"/>
          <w:u w:val="single"/>
        </w:rPr>
        <w:t xml:space="preserve">The Ticklish Subject). </w:t>
      </w:r>
      <w:r w:rsidRPr="009D0F6D">
        <w:rPr>
          <w:rFonts w:asciiTheme="minorHAnsi" w:hAnsiTheme="minorHAnsi"/>
          <w:u w:val="single"/>
        </w:rPr>
        <w:t xml:space="preserve">But where Marxist `ideology critique' is, as a rule, geared towards demystifying ideology in order to achieve some kind of greater awareness which can contribute to social change, so deeply rooted in the psychic structure is Zizek's idea of the fantasy that there can be no change: we cannot deal in any other way with the void at the heart of ourselves. Ideology, in other words, is not just inevitable, but </w:t>
      </w:r>
      <w:r w:rsidRPr="009D0F6D">
        <w:rPr>
          <w:rFonts w:asciiTheme="minorHAnsi" w:hAnsiTheme="minorHAnsi"/>
          <w:i/>
          <w:iCs/>
          <w:szCs w:val="20"/>
          <w:u w:val="single"/>
        </w:rPr>
        <w:t xml:space="preserve">valuable, </w:t>
      </w:r>
      <w:r w:rsidRPr="009D0F6D">
        <w:rPr>
          <w:rFonts w:asciiTheme="minorHAnsi" w:hAnsiTheme="minorHAnsi"/>
          <w:u w:val="single"/>
        </w:rPr>
        <w:t>because without it we would lapse into neurosis or even psychosis. The implication of his analysis of contemporary culture is that exposing the fantasies which glue our being together might enable us to traverse them. But this is prob</w:t>
      </w:r>
      <w:r w:rsidRPr="009D0F6D">
        <w:rPr>
          <w:rFonts w:asciiTheme="minorHAnsi" w:hAnsiTheme="minorHAnsi"/>
          <w:u w:val="single"/>
        </w:rPr>
        <w:softHyphen/>
        <w:t xml:space="preserve">lematic, and not only because it brings us up against the familiar difficulty with psychoanalytic attempts to transpose the personal onto the collective -who would be the equivalent of the analyst? Zizek's notion of the ideological fantasy does not suggest it is a pathological symptom in the psyche of the subject: it is perfectly normal. Time and again he explains how our experience of social reality depends upon `a certain </w:t>
      </w:r>
      <w:r w:rsidRPr="009D0F6D">
        <w:rPr>
          <w:rFonts w:asciiTheme="minorHAnsi" w:hAnsiTheme="minorHAnsi"/>
          <w:i/>
          <w:iCs/>
          <w:szCs w:val="20"/>
          <w:u w:val="single"/>
        </w:rPr>
        <w:t xml:space="preserve">as if': </w:t>
      </w:r>
      <w:r w:rsidRPr="009D0F6D">
        <w:rPr>
          <w:rFonts w:asciiTheme="minorHAnsi" w:hAnsiTheme="minorHAnsi"/>
          <w:u w:val="single"/>
        </w:rPr>
        <w:t xml:space="preserve">`we act </w:t>
      </w:r>
      <w:r w:rsidRPr="009D0F6D">
        <w:rPr>
          <w:rFonts w:asciiTheme="minorHAnsi" w:hAnsiTheme="minorHAnsi"/>
          <w:i/>
          <w:iCs/>
          <w:szCs w:val="20"/>
          <w:u w:val="single"/>
        </w:rPr>
        <w:t xml:space="preserve">as if </w:t>
      </w:r>
      <w:r w:rsidRPr="009D0F6D">
        <w:rPr>
          <w:rFonts w:asciiTheme="minorHAnsi" w:hAnsiTheme="minorHAnsi"/>
          <w:u w:val="single"/>
        </w:rPr>
        <w:t>we believe in the almight</w:t>
      </w:r>
      <w:r w:rsidRPr="009D0F6D">
        <w:rPr>
          <w:rFonts w:asciiTheme="minorHAnsi" w:hAnsiTheme="minorHAnsi"/>
          <w:u w:val="single"/>
        </w:rPr>
        <w:softHyphen/>
        <w:t xml:space="preserve">iness of bureaucracy, </w:t>
      </w:r>
      <w:r w:rsidRPr="009D0F6D">
        <w:rPr>
          <w:rFonts w:asciiTheme="minorHAnsi" w:hAnsiTheme="minorHAnsi"/>
          <w:i/>
          <w:iCs/>
          <w:szCs w:val="20"/>
          <w:u w:val="single"/>
        </w:rPr>
        <w:t xml:space="preserve">as if </w:t>
      </w:r>
      <w:r w:rsidRPr="009D0F6D">
        <w:rPr>
          <w:rFonts w:asciiTheme="minorHAnsi" w:hAnsiTheme="minorHAnsi"/>
          <w:u w:val="single"/>
        </w:rPr>
        <w:t xml:space="preserve">the President incarnates the Will of the People, </w:t>
      </w:r>
      <w:r w:rsidRPr="009D0F6D">
        <w:rPr>
          <w:rFonts w:asciiTheme="minorHAnsi" w:hAnsiTheme="minorHAnsi"/>
          <w:i/>
          <w:iCs/>
          <w:szCs w:val="20"/>
          <w:u w:val="single"/>
        </w:rPr>
        <w:t xml:space="preserve">as if </w:t>
      </w:r>
      <w:r w:rsidRPr="009D0F6D">
        <w:rPr>
          <w:rFonts w:asciiTheme="minorHAnsi" w:hAnsiTheme="minorHAnsi"/>
          <w:u w:val="single"/>
        </w:rPr>
        <w:t xml:space="preserve">the Party expresses the objective interest of the working class'. But he also reminds us that if we </w:t>
      </w:r>
      <w:r w:rsidRPr="009D0F6D">
        <w:rPr>
          <w:rFonts w:asciiTheme="minorHAnsi" w:hAnsiTheme="minorHAnsi"/>
          <w:i/>
          <w:iCs/>
          <w:szCs w:val="20"/>
          <w:u w:val="single"/>
        </w:rPr>
        <w:t xml:space="preserve">do not </w:t>
      </w:r>
      <w:r w:rsidRPr="009D0F6D">
        <w:rPr>
          <w:rFonts w:asciiTheme="minorHAnsi" w:hAnsiTheme="minorHAnsi"/>
          <w:u w:val="single"/>
        </w:rPr>
        <w:t>act in this way `the very texture of the social field disintegrates' (Zizek, 1989, 36) -and this is an outcome of a quite different order to political revolution.</w:t>
      </w:r>
      <w:r w:rsidRPr="009D0F6D">
        <w:rPr>
          <w:rFonts w:asciiTheme="minorHAnsi" w:hAnsiTheme="minorHAnsi"/>
          <w:sz w:val="8"/>
        </w:rPr>
        <w:t xml:space="preserve"> </w:t>
      </w:r>
      <w:r w:rsidRPr="009D0F6D">
        <w:rPr>
          <w:rFonts w:asciiTheme="minorHAnsi" w:hAnsiTheme="minorHAnsi"/>
          <w:u w:val="single"/>
        </w:rPr>
        <w:t xml:space="preserve">Perhaps there is a note of anxiety in all the compulsive energy of Zizek's project: he brilliantly unmasks the workings of ideology </w:t>
      </w:r>
      <w:r w:rsidRPr="009D0F6D">
        <w:rPr>
          <w:rFonts w:asciiTheme="minorHAnsi" w:hAnsiTheme="minorHAnsi"/>
          <w:i/>
          <w:iCs/>
          <w:szCs w:val="20"/>
          <w:u w:val="single"/>
        </w:rPr>
        <w:t xml:space="preserve">as if </w:t>
      </w:r>
      <w:r w:rsidRPr="009D0F6D">
        <w:rPr>
          <w:rFonts w:asciiTheme="minorHAnsi" w:hAnsiTheme="minorHAnsi"/>
          <w:u w:val="single"/>
        </w:rPr>
        <w:t xml:space="preserve">we can overthrow them, but is only too aware that this is impossible. Alternatively, this might well be the source of a certain critical </w:t>
      </w:r>
      <w:r w:rsidRPr="009D0F6D">
        <w:rPr>
          <w:rFonts w:asciiTheme="minorHAnsi" w:hAnsiTheme="minorHAnsi"/>
          <w:i/>
          <w:iCs/>
          <w:szCs w:val="20"/>
          <w:u w:val="single"/>
        </w:rPr>
        <w:t xml:space="preserve">jouissance </w:t>
      </w:r>
      <w:r w:rsidRPr="009D0F6D">
        <w:rPr>
          <w:rFonts w:asciiTheme="minorHAnsi" w:hAnsiTheme="minorHAnsi"/>
          <w:u w:val="single"/>
        </w:rPr>
        <w:t xml:space="preserve">we can detect in his continual affirmation of the unassailable quality of the big </w:t>
      </w:r>
      <w:proofErr w:type="gramStart"/>
      <w:r w:rsidRPr="009D0F6D">
        <w:rPr>
          <w:rFonts w:asciiTheme="minorHAnsi" w:hAnsiTheme="minorHAnsi"/>
          <w:u w:val="single"/>
        </w:rPr>
        <w:t>Other</w:t>
      </w:r>
      <w:proofErr w:type="gramEnd"/>
      <w:r w:rsidRPr="009D0F6D">
        <w:rPr>
          <w:rFonts w:asciiTheme="minorHAnsi" w:hAnsiTheme="minorHAnsi"/>
          <w:u w:val="single"/>
        </w:rPr>
        <w:t xml:space="preserve">. In this respect Zizek himself shifts between the hysterical and the perverse positions in his theory: exposing the fragile status of the big </w:t>
      </w:r>
      <w:proofErr w:type="gramStart"/>
      <w:r w:rsidRPr="009D0F6D">
        <w:rPr>
          <w:rFonts w:asciiTheme="minorHAnsi" w:hAnsiTheme="minorHAnsi"/>
          <w:u w:val="single"/>
        </w:rPr>
        <w:t>Other</w:t>
      </w:r>
      <w:proofErr w:type="gramEnd"/>
      <w:r w:rsidRPr="009D0F6D">
        <w:rPr>
          <w:rFonts w:asciiTheme="minorHAnsi" w:hAnsiTheme="minorHAnsi"/>
          <w:u w:val="single"/>
        </w:rPr>
        <w:t xml:space="preserve"> by questioning it, while also investing in its ultimate status as the Law. </w:t>
      </w:r>
      <w:r w:rsidRPr="009D0F6D">
        <w:rPr>
          <w:rStyle w:val="Emphasis"/>
          <w:rFonts w:asciiTheme="minorHAnsi" w:hAnsiTheme="minorHAnsi"/>
        </w:rPr>
        <w:t>Zizek's very method of exposing the ideological mechanism, in other words, reinforces its inevitability</w:t>
      </w:r>
      <w:r w:rsidRPr="009D0F6D">
        <w:rPr>
          <w:rFonts w:asciiTheme="minorHAnsi" w:hAnsiTheme="minorHAnsi"/>
          <w:u w:val="single"/>
        </w:rPr>
        <w:t xml:space="preserve">. </w:t>
      </w:r>
      <w:r w:rsidRPr="009D0F6D">
        <w:rPr>
          <w:rStyle w:val="Emphasis"/>
          <w:rFonts w:asciiTheme="minorHAnsi" w:hAnsiTheme="minorHAnsi"/>
        </w:rPr>
        <w:t>The paradox bears a strong similarity to Baudrillard's critique of Marxism</w:t>
      </w:r>
      <w:r w:rsidRPr="009D0F6D">
        <w:rPr>
          <w:rFonts w:asciiTheme="minorHAnsi" w:hAnsiTheme="minorHAnsi"/>
          <w:sz w:val="8"/>
        </w:rPr>
        <w:t xml:space="preserve"> in </w:t>
      </w:r>
      <w:r w:rsidRPr="009D0F6D">
        <w:rPr>
          <w:rFonts w:asciiTheme="minorHAnsi" w:hAnsiTheme="minorHAnsi"/>
          <w:i/>
          <w:iCs/>
          <w:sz w:val="8"/>
          <w:szCs w:val="20"/>
        </w:rPr>
        <w:t xml:space="preserve">The Mirror of </w:t>
      </w:r>
      <w:proofErr w:type="gramStart"/>
      <w:r w:rsidRPr="009D0F6D">
        <w:rPr>
          <w:rFonts w:asciiTheme="minorHAnsi" w:hAnsiTheme="minorHAnsi"/>
          <w:i/>
          <w:iCs/>
          <w:sz w:val="8"/>
          <w:szCs w:val="20"/>
        </w:rPr>
        <w:t>Production,</w:t>
      </w:r>
      <w:r w:rsidRPr="009D0F6D">
        <w:rPr>
          <w:rFonts w:asciiTheme="minorHAnsi" w:hAnsiTheme="minorHAnsi"/>
          <w:i/>
          <w:iCs/>
          <w:szCs w:val="20"/>
          <w:u w:val="single"/>
        </w:rPr>
        <w:t xml:space="preserve"> </w:t>
      </w:r>
      <w:r w:rsidRPr="009D0F6D">
        <w:rPr>
          <w:rStyle w:val="Emphasis"/>
          <w:rFonts w:asciiTheme="minorHAnsi" w:hAnsiTheme="minorHAnsi"/>
        </w:rPr>
        <w:t>that</w:t>
      </w:r>
      <w:proofErr w:type="gramEnd"/>
      <w:r w:rsidRPr="009D0F6D">
        <w:rPr>
          <w:rStyle w:val="Emphasis"/>
          <w:rFonts w:asciiTheme="minorHAnsi" w:hAnsiTheme="minorHAnsi"/>
        </w:rPr>
        <w:t xml:space="preserve"> it depends upon precisely the same ideology</w:t>
      </w:r>
      <w:r w:rsidRPr="009D0F6D">
        <w:rPr>
          <w:rFonts w:asciiTheme="minorHAnsi" w:hAnsiTheme="minorHAnsi"/>
          <w:u w:val="single"/>
        </w:rPr>
        <w:t xml:space="preserve"> (the idea of self-production) </w:t>
      </w:r>
      <w:r w:rsidRPr="009D0F6D">
        <w:rPr>
          <w:rStyle w:val="Emphasis"/>
          <w:rFonts w:asciiTheme="minorHAnsi" w:hAnsiTheme="minorHAnsi"/>
        </w:rPr>
        <w:t>as the late-capitalist political economy it claims to deconstruct</w:t>
      </w:r>
      <w:r w:rsidRPr="009D0F6D">
        <w:rPr>
          <w:rFonts w:asciiTheme="minorHAnsi" w:hAnsiTheme="minorHAnsi"/>
          <w:u w:val="single"/>
        </w:rPr>
        <w:t>.</w:t>
      </w:r>
      <w:r w:rsidRPr="009D0F6D">
        <w:rPr>
          <w:rFonts w:asciiTheme="minorHAnsi" w:hAnsiTheme="minorHAnsi"/>
          <w:sz w:val="8"/>
          <w:vertAlign w:val="superscript"/>
        </w:rPr>
        <w:t>16</w:t>
      </w:r>
      <w:r w:rsidRPr="009D0F6D">
        <w:rPr>
          <w:rFonts w:asciiTheme="minorHAnsi" w:hAnsiTheme="minorHAnsi"/>
          <w:sz w:val="8"/>
        </w:rPr>
        <w:t xml:space="preserve"> Zizek's ubiquitous interpretative mechanism functions as the mirror of the transcendent processes he identifies at the heart of culture. We might even see its status in Zizek's work as the equivalent of the fundamental fantasy at the core of the individual, supporting his very identity as a theorist. </w:t>
      </w:r>
      <w:r w:rsidRPr="009D0F6D">
        <w:rPr>
          <w:rFonts w:asciiTheme="minorHAnsi" w:hAnsiTheme="minorHAnsi"/>
          <w:u w:val="single"/>
        </w:rPr>
        <w:t xml:space="preserve">Like Clarice Starling, who thinks she need only rescue one more victim and the lambs will stop crying, it is as if Zizek imagines he need give us just one more example of the </w:t>
      </w:r>
      <w:r w:rsidRPr="009D0F6D">
        <w:rPr>
          <w:rFonts w:asciiTheme="minorHAnsi" w:hAnsiTheme="minorHAnsi"/>
          <w:u w:val="single"/>
        </w:rPr>
        <w:lastRenderedPageBreak/>
        <w:t>traumatic encounter with the real and the dominance of the Big Other will be exposed and overthrown.</w:t>
      </w:r>
      <w:r w:rsidRPr="009D0F6D">
        <w:rPr>
          <w:rFonts w:asciiTheme="minorHAnsi" w:hAnsiTheme="minorHAnsi"/>
          <w:i/>
          <w:iCs/>
          <w:sz w:val="8"/>
          <w:vertAlign w:val="superscript"/>
        </w:rPr>
        <w:t>17</w:t>
      </w:r>
      <w:r w:rsidRPr="009D0F6D">
        <w:rPr>
          <w:rFonts w:asciiTheme="minorHAnsi" w:hAnsiTheme="minorHAnsi"/>
          <w:sz w:val="8"/>
        </w:rPr>
        <w:t xml:space="preserve"> </w:t>
      </w:r>
      <w:r w:rsidRPr="009D0F6D">
        <w:rPr>
          <w:rStyle w:val="Emphasis"/>
          <w:rFonts w:asciiTheme="minorHAnsi" w:hAnsiTheme="minorHAnsi"/>
        </w:rPr>
        <w:t>This, as Hannibal Lecter might say, is no more than a fantasy</w:t>
      </w:r>
      <w:r w:rsidRPr="009D0F6D">
        <w:rPr>
          <w:rFonts w:asciiTheme="minorHAnsi" w:hAnsiTheme="minorHAnsi"/>
          <w:u w:val="single"/>
        </w:rPr>
        <w:t>.</w:t>
      </w:r>
    </w:p>
    <w:p w:rsidR="009D0F6D" w:rsidRPr="009D0F6D" w:rsidRDefault="009D0F6D" w:rsidP="009D0F6D"/>
    <w:sectPr w:rsidR="009D0F6D" w:rsidRPr="009D0F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Interstate">
    <w:altName w:val="Interstate"/>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inion Pro">
    <w:altName w:val="Times New Roman"/>
    <w:panose1 w:val="00000000000000000000"/>
    <w:charset w:val="00"/>
    <w:family w:val="roman"/>
    <w:notTrueType/>
    <w:pitch w:val="variable"/>
    <w:sig w:usb0="00000001" w:usb1="5000E07B" w:usb2="00000000" w:usb3="00000000" w:csb0="0000019F" w:csb1="00000000"/>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rdiaUPC">
    <w:altName w:val="Arial Unicode MS"/>
    <w:panose1 w:val="020B0304020202020204"/>
    <w:charset w:val="00"/>
    <w:family w:val="swiss"/>
    <w:pitch w:val="variable"/>
    <w:sig w:usb0="00000000"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FrankRuehl">
    <w:altName w:val="Times New Roman"/>
    <w:panose1 w:val="020E0503060101010101"/>
    <w:charset w:val="B1"/>
    <w:family w:val="swiss"/>
    <w:pitch w:val="variable"/>
    <w:sig w:usb0="00000800" w:usb1="00000000" w:usb2="00000000" w:usb3="00000000" w:csb0="00000020" w:csb1="00000000"/>
  </w:font>
  <w:font w:name="Lucida Sans Unicode">
    <w:panose1 w:val="020B0602030504020204"/>
    <w:charset w:val="00"/>
    <w:family w:val="swiss"/>
    <w:pitch w:val="variable"/>
    <w:sig w:usb0="80000AFF" w:usb1="0000396B" w:usb2="00000000" w:usb3="00000000" w:csb0="000000BF"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Gungsuh">
    <w:altName w:val="Arial Unicode MS"/>
    <w:panose1 w:val="02030600000101010101"/>
    <w:charset w:val="81"/>
    <w:family w:val="roman"/>
    <w:pitch w:val="variable"/>
    <w:sig w:usb0="00000000" w:usb1="69D77CFB" w:usb2="00000030" w:usb3="00000000" w:csb0="0008009F" w:csb1="00000000"/>
  </w:font>
  <w:font w:name="Geneva">
    <w:altName w:val="Arial"/>
    <w:charset w:val="00"/>
    <w:family w:val="auto"/>
    <w:pitch w:val="variable"/>
    <w:sig w:usb0="00000007" w:usb1="00000000" w:usb2="00000000" w:usb3="00000000" w:csb0="00000093"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dobe Garamond Pro">
    <w:panose1 w:val="00000000000000000000"/>
    <w:charset w:val="00"/>
    <w:family w:val="roman"/>
    <w:notTrueType/>
    <w:pitch w:val="variable"/>
    <w:sig w:usb0="00000007" w:usb1="00000001" w:usb2="00000000" w:usb3="00000000" w:csb0="00000093" w:csb1="00000000"/>
  </w:font>
  <w:font w:name="ヒラギノ角ゴ Pro W3">
    <w:altName w:val="MS Mincho"/>
    <w:charset w:val="80"/>
    <w:family w:val="auto"/>
    <w:pitch w:val="variable"/>
    <w:sig w:usb0="00000000"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 w:name="HNKAOE+Arial">
    <w:altName w:val="Arial"/>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he Mix Semi Light">
    <w:altName w:val="The Mix Semi Light"/>
    <w:panose1 w:val="00000000000000000000"/>
    <w:charset w:val="00"/>
    <w:family w:val="swiss"/>
    <w:notTrueType/>
    <w:pitch w:val="default"/>
    <w:sig w:usb0="00000003" w:usb1="00000000" w:usb2="00000000" w:usb3="00000000" w:csb0="00000001" w:csb1="00000000"/>
  </w:font>
  <w:font w:name="PMingLiU">
    <w:altName w:val="新細明體"/>
    <w:panose1 w:val="02020500000000000000"/>
    <w:charset w:val="88"/>
    <w:family w:val="auto"/>
    <w:notTrueType/>
    <w:pitch w:val="variable"/>
    <w:sig w:usb0="00000001" w:usb1="08080000" w:usb2="00000010" w:usb3="00000000" w:csb0="00100000" w:csb1="00000000"/>
  </w:font>
  <w:font w:name="Franklin Gothic Demi">
    <w:charset w:val="00"/>
    <w:family w:val="swiss"/>
    <w:pitch w:val="variable"/>
    <w:sig w:usb0="00000287" w:usb1="00000000" w:usb2="00000000" w:usb3="00000000" w:csb0="0000009F" w:csb1="00000000"/>
  </w:font>
  <w:font w:name="Bell MT">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Roman">
    <w:panose1 w:val="00000000000000000000"/>
    <w:charset w:val="4D"/>
    <w:family w:val="roman"/>
    <w:notTrueType/>
    <w:pitch w:val="default"/>
    <w:sig w:usb0="03000000"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ooper Black">
    <w:charset w:val="00"/>
    <w:family w:val="roman"/>
    <w:pitch w:val="variable"/>
    <w:sig w:usb0="00000003" w:usb1="00000000" w:usb2="00000000" w:usb3="00000000" w:csb0="00000001" w:csb1="00000000"/>
  </w:font>
  <w:font w:name="Baskerville">
    <w:altName w:val="Perpetua"/>
    <w:charset w:val="00"/>
    <w:family w:val="auto"/>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RealpagePLA3-Italic">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BB404DD"/>
    <w:multiLevelType w:val="singleLevel"/>
    <w:tmpl w:val="6464C82A"/>
    <w:lvl w:ilvl="0">
      <w:start w:val="1"/>
      <w:numFmt w:val="decimal"/>
      <w:pStyle w:val="NoteLevel11"/>
      <w:lvlText w:val="%1."/>
      <w:lvlJc w:val="left"/>
      <w:pPr>
        <w:tabs>
          <w:tab w:val="num" w:pos="360"/>
        </w:tabs>
        <w:ind w:left="360" w:hanging="360"/>
      </w:pPr>
      <w:rPr>
        <w:b/>
      </w:rPr>
    </w:lvl>
  </w:abstractNum>
  <w:abstractNum w:abstractNumId="1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021009"/>
    <w:multiLevelType w:val="hybridMultilevel"/>
    <w:tmpl w:val="378C70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DF2136"/>
    <w:multiLevelType w:val="hybridMultilevel"/>
    <w:tmpl w:val="89585BE8"/>
    <w:lvl w:ilvl="0" w:tplc="DE4813E8">
      <w:start w:val="1"/>
      <w:numFmt w:val="decimal"/>
      <w:pStyle w:val="ListBullet"/>
      <w:lvlText w:val="%1."/>
      <w:lvlJc w:val="left"/>
      <w:pPr>
        <w:tabs>
          <w:tab w:val="num" w:pos="-360"/>
        </w:tabs>
        <w:ind w:left="-360" w:hanging="360"/>
      </w:pPr>
      <w:rPr>
        <w:rFonts w:hint="default"/>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15" w15:restartNumberingAfterBreak="0">
    <w:nsid w:val="4F646FD6"/>
    <w:multiLevelType w:val="hybridMultilevel"/>
    <w:tmpl w:val="489CF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5"/>
  </w:num>
  <w:num w:numId="13">
    <w:abstractNumId w:val="12"/>
  </w:num>
  <w:num w:numId="14">
    <w:abstractNumId w:val="17"/>
  </w:num>
  <w:num w:numId="15">
    <w:abstractNumId w:val="10"/>
  </w:num>
  <w:num w:numId="16">
    <w:abstractNumId w:val="14"/>
  </w:num>
  <w:num w:numId="17">
    <w:abstractNumId w:val="11"/>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Pranav Krishnamurthy"/>
    <w:docVar w:name="RibbonPointer" w:val="150407768"/>
    <w:docVar w:name="VerbatimVersion" w:val="5.1"/>
  </w:docVars>
  <w:rsids>
    <w:rsidRoot w:val="009D0F6D"/>
    <w:rsid w:val="000139A3"/>
    <w:rsid w:val="00072A8A"/>
    <w:rsid w:val="00100833"/>
    <w:rsid w:val="00104529"/>
    <w:rsid w:val="00105942"/>
    <w:rsid w:val="00107396"/>
    <w:rsid w:val="00125636"/>
    <w:rsid w:val="00132956"/>
    <w:rsid w:val="00144A4C"/>
    <w:rsid w:val="00170DF1"/>
    <w:rsid w:val="00176AB0"/>
    <w:rsid w:val="00177B7D"/>
    <w:rsid w:val="0018322D"/>
    <w:rsid w:val="001B5776"/>
    <w:rsid w:val="001E527A"/>
    <w:rsid w:val="001F78CE"/>
    <w:rsid w:val="00251FC7"/>
    <w:rsid w:val="002855A7"/>
    <w:rsid w:val="002864ED"/>
    <w:rsid w:val="002B146A"/>
    <w:rsid w:val="002B5E17"/>
    <w:rsid w:val="00315690"/>
    <w:rsid w:val="00316B75"/>
    <w:rsid w:val="00322036"/>
    <w:rsid w:val="00325646"/>
    <w:rsid w:val="003460F2"/>
    <w:rsid w:val="00377D2A"/>
    <w:rsid w:val="0038158C"/>
    <w:rsid w:val="003902BA"/>
    <w:rsid w:val="003A09E2"/>
    <w:rsid w:val="003D38D2"/>
    <w:rsid w:val="00407037"/>
    <w:rsid w:val="004605D6"/>
    <w:rsid w:val="004C60E8"/>
    <w:rsid w:val="004E3579"/>
    <w:rsid w:val="004E728B"/>
    <w:rsid w:val="004F39E0"/>
    <w:rsid w:val="00537BD5"/>
    <w:rsid w:val="0057268A"/>
    <w:rsid w:val="005A7C25"/>
    <w:rsid w:val="005D2912"/>
    <w:rsid w:val="006065BD"/>
    <w:rsid w:val="00636404"/>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70876"/>
    <w:rsid w:val="009A6436"/>
    <w:rsid w:val="009D0F6D"/>
    <w:rsid w:val="009D2EAD"/>
    <w:rsid w:val="009D3165"/>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772FB"/>
    <w:rsid w:val="00C83417"/>
    <w:rsid w:val="00C9604F"/>
    <w:rsid w:val="00CA19AA"/>
    <w:rsid w:val="00CC5298"/>
    <w:rsid w:val="00CD736E"/>
    <w:rsid w:val="00CD798D"/>
    <w:rsid w:val="00CE161E"/>
    <w:rsid w:val="00CF59A8"/>
    <w:rsid w:val="00D325A9"/>
    <w:rsid w:val="00D36A8A"/>
    <w:rsid w:val="00D61409"/>
    <w:rsid w:val="00D6691E"/>
    <w:rsid w:val="00D71170"/>
    <w:rsid w:val="00D775E0"/>
    <w:rsid w:val="00DA1C92"/>
    <w:rsid w:val="00DA25D4"/>
    <w:rsid w:val="00DA6538"/>
    <w:rsid w:val="00E15E75"/>
    <w:rsid w:val="00E5262C"/>
    <w:rsid w:val="00EC7DC4"/>
    <w:rsid w:val="00ED30CF"/>
    <w:rsid w:val="00F174C4"/>
    <w:rsid w:val="00F176EF"/>
    <w:rsid w:val="00F45E10"/>
    <w:rsid w:val="00F51E42"/>
    <w:rsid w:val="00F6364A"/>
    <w:rsid w:val="00F9113A"/>
    <w:rsid w:val="00FE2546"/>
    <w:rsid w:val="00FF53A6"/>
    <w:rsid w:val="00FF6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8A8F50-0450-4B48-854C-78F050BDD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semiHidden="1" w:uiPriority="0"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iPriority="0" w:unhideWhenUsed="1"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5A7C25"/>
    <w:pPr>
      <w:widowControl w:val="0"/>
      <w:spacing w:after="0" w:line="240" w:lineRule="auto"/>
    </w:pPr>
    <w:rPr>
      <w:rFonts w:ascii="Georgia" w:hAnsi="Georgia" w:cs="Calibri"/>
    </w:rPr>
  </w:style>
  <w:style w:type="paragraph" w:styleId="Heading1">
    <w:name w:val="heading 1"/>
    <w:aliases w:val="Pocket,F2 - Heading 1,AHeading 1,Brief - Heading 1,Block Name,Block Header,ALEX,Heading,Block Titles,Heading 1 Char Char Char,Heading 1 Char1 Char Char,Heading 1 Char Char Char Char,Heading 1 - block,Heading 1 Char Char,HAT"/>
    <w:basedOn w:val="Normal"/>
    <w:next w:val="Normal"/>
    <w:link w:val="Heading1Char"/>
    <w:uiPriority w:val="1"/>
    <w:qFormat/>
    <w:rsid w:val="005A7C25"/>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Heading 21,Heading 2 Char Char Char Char Char Char Char Char Char Char Char Char Char Char,Heading 2 Char Char Char Char Char Char Char Char Char Char Char,Heading 2 Char Char Char,Char2,Cha, 1,Hats,1,2,Heading 2 Char Char,Tag&amp;Ci,CD Tag, 2"/>
    <w:basedOn w:val="Normal"/>
    <w:next w:val="Normal"/>
    <w:link w:val="Heading2Char"/>
    <w:uiPriority w:val="2"/>
    <w:qFormat/>
    <w:rsid w:val="005A7C25"/>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3: Cite,Char,Char Char Char Char Char Char Char Char,Char Char Char Char Char Char Char,Heading 3 Char Char,Char1,Heading 3 Char3,Heading 3 Char4 Char Char,Tag Char Char,Bold Cite, Char, Char Char Char Char Char Char Char,Citation,Cite 1"/>
    <w:basedOn w:val="Normal"/>
    <w:next w:val="Normal"/>
    <w:link w:val="Heading3Char"/>
    <w:uiPriority w:val="3"/>
    <w:qFormat/>
    <w:rsid w:val="005A7C25"/>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t,T"/>
    <w:basedOn w:val="Normal"/>
    <w:next w:val="Normal"/>
    <w:link w:val="Heading4Char"/>
    <w:uiPriority w:val="4"/>
    <w:qFormat/>
    <w:rsid w:val="005A7C25"/>
    <w:pPr>
      <w:keepNext/>
      <w:keepLines/>
      <w:spacing w:before="200"/>
      <w:outlineLvl w:val="3"/>
    </w:pPr>
    <w:rPr>
      <w:rFonts w:eastAsiaTheme="majorEastAsia" w:cstheme="majorBidi"/>
      <w:b/>
      <w:bCs/>
      <w:iCs/>
    </w:rPr>
  </w:style>
  <w:style w:type="paragraph" w:styleId="Heading5">
    <w:name w:val="heading 5"/>
    <w:aliases w:val="No Spacing6"/>
    <w:basedOn w:val="Normal"/>
    <w:next w:val="Normal"/>
    <w:link w:val="Heading5Char"/>
    <w:qFormat/>
    <w:rsid w:val="009D0F6D"/>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nhideWhenUsed/>
    <w:qFormat/>
    <w:rsid w:val="009D0F6D"/>
    <w:pPr>
      <w:spacing w:before="240" w:after="60"/>
      <w:outlineLvl w:val="5"/>
    </w:pPr>
    <w:rPr>
      <w:rFonts w:eastAsia="Times New Roman" w:cs="Times New Roman"/>
      <w:b/>
      <w:bCs/>
    </w:rPr>
  </w:style>
  <w:style w:type="paragraph" w:styleId="Heading7">
    <w:name w:val="heading 7"/>
    <w:basedOn w:val="Normal"/>
    <w:next w:val="Normal"/>
    <w:link w:val="Heading7Char"/>
    <w:qFormat/>
    <w:rsid w:val="009D0F6D"/>
    <w:pPr>
      <w:spacing w:before="240" w:after="60"/>
      <w:jc w:val="both"/>
      <w:outlineLvl w:val="6"/>
    </w:pPr>
    <w:rPr>
      <w:rFonts w:eastAsia="Times New Roman" w:cs="Times New Roman"/>
      <w:szCs w:val="24"/>
    </w:rPr>
  </w:style>
  <w:style w:type="paragraph" w:styleId="Heading8">
    <w:name w:val="heading 8"/>
    <w:basedOn w:val="Normal"/>
    <w:next w:val="Normal"/>
    <w:link w:val="Heading8Char"/>
    <w:qFormat/>
    <w:rsid w:val="009D0F6D"/>
    <w:pPr>
      <w:spacing w:before="240" w:after="60"/>
      <w:jc w:val="both"/>
      <w:outlineLvl w:val="7"/>
    </w:pPr>
    <w:rPr>
      <w:rFonts w:eastAsia="Times New Roman" w:cs="Times New Roman"/>
      <w:i/>
      <w:iCs/>
      <w:szCs w:val="24"/>
    </w:rPr>
  </w:style>
  <w:style w:type="paragraph" w:styleId="Heading9">
    <w:name w:val="heading 9"/>
    <w:basedOn w:val="Normal"/>
    <w:next w:val="Normal"/>
    <w:link w:val="Heading9Char"/>
    <w:qFormat/>
    <w:rsid w:val="009D0F6D"/>
    <w:pPr>
      <w:spacing w:before="240" w:after="60"/>
      <w:jc w:val="both"/>
      <w:outlineLvl w:val="8"/>
    </w:pPr>
    <w:rPr>
      <w:rFonts w:ascii="Arial" w:eastAsia="Times New Roman" w:hAnsi="Arial" w:cs="Arial"/>
    </w:rPr>
  </w:style>
  <w:style w:type="character" w:default="1" w:styleId="DefaultParagraphFont">
    <w:name w:val="Default Paragraph Font"/>
    <w:uiPriority w:val="1"/>
    <w:semiHidden/>
    <w:unhideWhenUsed/>
    <w:rsid w:val="005A7C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7C25"/>
  </w:style>
  <w:style w:type="character" w:customStyle="1" w:styleId="Heading1Char">
    <w:name w:val="Heading 1 Char"/>
    <w:aliases w:val="Pocket Char,F2 - Heading 1 Char,AHeading 1 Char,Brief - Heading 1 Char,Block Name Char,Block Header Char,ALEX Char,Heading Char,Block Titles Char,Heading 1 Char Char Char Char1,Heading 1 Char1 Char Char Char,Heading 1 - block Char"/>
    <w:basedOn w:val="DefaultParagraphFont"/>
    <w:link w:val="Heading1"/>
    <w:uiPriority w:val="1"/>
    <w:rsid w:val="005A7C25"/>
    <w:rPr>
      <w:rFonts w:ascii="Georgia" w:eastAsiaTheme="majorEastAsia" w:hAnsi="Georgia" w:cstheme="majorBidi"/>
      <w:b/>
      <w:bCs/>
      <w:caps/>
      <w:sz w:val="52"/>
      <w:szCs w:val="28"/>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Char2 Char,Cha Char, 1 Char"/>
    <w:basedOn w:val="DefaultParagraphFont"/>
    <w:link w:val="Heading2"/>
    <w:uiPriority w:val="2"/>
    <w:rsid w:val="005A7C25"/>
    <w:rPr>
      <w:rFonts w:ascii="Georgia" w:eastAsiaTheme="majorEastAsia" w:hAnsi="Georgia" w:cstheme="majorBidi"/>
      <w:b/>
      <w:bCs/>
      <w:caps/>
      <w:sz w:val="44"/>
      <w:szCs w:val="26"/>
      <w:u w:val="double"/>
    </w:rPr>
  </w:style>
  <w:style w:type="character" w:customStyle="1" w:styleId="Heading3Char">
    <w:name w:val="Heading 3 Char"/>
    <w:aliases w:val="Block Char,3: Cite Char,Char Char,Char Char Char Char Char Char Char Char Char,Char Char Char Char Char Char Char Char1,Heading 3 Char Char Char,Char1 Char,Heading 3 Char3 Char,Heading 3 Char4 Char Char Char,Tag Char Char Char, Char Char"/>
    <w:basedOn w:val="DefaultParagraphFont"/>
    <w:link w:val="Heading3"/>
    <w:uiPriority w:val="3"/>
    <w:rsid w:val="005A7C25"/>
    <w:rPr>
      <w:rFonts w:ascii="Georgia" w:eastAsiaTheme="majorEastAsia" w:hAnsi="Georgia" w:cstheme="majorBidi"/>
      <w:b/>
      <w:bCs/>
      <w:caps/>
      <w:sz w:val="32"/>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4"/>
    <w:rsid w:val="005A7C25"/>
    <w:rPr>
      <w:rFonts w:ascii="Georgia" w:eastAsiaTheme="majorEastAsia" w:hAnsi="Georgia" w:cstheme="majorBidi"/>
      <w:b/>
      <w:bCs/>
      <w:iCs/>
    </w:rPr>
  </w:style>
  <w:style w:type="character" w:styleId="Emphasis">
    <w:name w:val="Emphasis"/>
    <w:aliases w:val="Evidence,Minimized,minimized,Highlighted,tag2,Size 10,emphasis in card,CD Card,ED - Tag,Underlined,Bold Underline,Emphasis!!,small,Qualifications,normal card text,Shrunk,Heading 3 Char1,Char Char Char,qualifications in card,Box,Debate,Style1,s"/>
    <w:basedOn w:val="DefaultParagraphFont"/>
    <w:link w:val="textbold"/>
    <w:uiPriority w:val="7"/>
    <w:qFormat/>
    <w:rsid w:val="005A7C25"/>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5A7C25"/>
    <w:rPr>
      <w:b/>
      <w:bCs/>
      <w:sz w:val="22"/>
      <w:u w:val="none"/>
    </w:rPr>
  </w:style>
  <w:style w:type="character" w:customStyle="1" w:styleId="StyleUnderline">
    <w:name w:val="Style Underline"/>
    <w:aliases w:val="Underline,Intense Emphasis1,Style Bold Underline,Intense Emphasis11,apple-style-span + 6 pt,Bold,Kern at 16 pt,Intense Emphasis2,Style,HHeading 3 + 12 pt,ci,Cards + Font: 12 pt Char,c,Intense Emphasis111,Citation Char Char Char,B,Bo,cit"/>
    <w:basedOn w:val="DefaultParagraphFont"/>
    <w:uiPriority w:val="6"/>
    <w:qFormat/>
    <w:rsid w:val="005A7C25"/>
    <w:rPr>
      <w:b w:val="0"/>
      <w:bCs/>
      <w:sz w:val="22"/>
      <w:u w:val="single"/>
    </w:rPr>
  </w:style>
  <w:style w:type="character" w:styleId="Hyperlink">
    <w:name w:val="Hyperlink"/>
    <w:aliases w:val="heading 1 (block title),Important,Read,Internet Link,Card Text,Analytic Text,Internet link,Char Char1,Heading 3 Char2,Heading 3 Char1 Char1,No Underline Char1,Text 7 Char1,Tags v 2 Char1,Underline Char Char Char Char1,F2 - Heading 1 Char1"/>
    <w:basedOn w:val="DefaultParagraphFont"/>
    <w:uiPriority w:val="99"/>
    <w:rsid w:val="005A7C25"/>
    <w:rPr>
      <w:color w:val="auto"/>
      <w:u w:val="none"/>
    </w:rPr>
  </w:style>
  <w:style w:type="character" w:styleId="FollowedHyperlink">
    <w:name w:val="FollowedHyperlink"/>
    <w:basedOn w:val="DefaultParagraphFont"/>
    <w:uiPriority w:val="99"/>
    <w:rsid w:val="005A7C25"/>
    <w:rPr>
      <w:color w:val="auto"/>
      <w:u w:val="none"/>
    </w:rPr>
  </w:style>
  <w:style w:type="paragraph" w:customStyle="1" w:styleId="textbold">
    <w:name w:val="text bold"/>
    <w:basedOn w:val="Normal"/>
    <w:link w:val="Emphasis"/>
    <w:uiPriority w:val="7"/>
    <w:qFormat/>
    <w:rsid w:val="009D0F6D"/>
    <w:pPr>
      <w:ind w:left="720"/>
      <w:jc w:val="both"/>
    </w:pPr>
    <w:rPr>
      <w:b/>
      <w:iCs/>
      <w:u w:val="single"/>
    </w:rPr>
  </w:style>
  <w:style w:type="character" w:customStyle="1" w:styleId="underline">
    <w:name w:val="underline"/>
    <w:basedOn w:val="DefaultParagraphFont"/>
    <w:qFormat/>
    <w:rsid w:val="009D0F6D"/>
    <w:rPr>
      <w:rFonts w:cs="Calibri"/>
      <w:u w:val="single"/>
    </w:rPr>
  </w:style>
  <w:style w:type="character" w:styleId="IntenseEmphasis">
    <w:name w:val="Intense Emphasis"/>
    <w:aliases w:val="Underline Char,Bold Cite Char,cites Char Ch,Intense Emphasis11111,Intense Emphasi,Box Out,Intense Emphasis5,Underline1,ci1,Citation Char Char Cha,Heading 3 Char Char Char Char Char,Normal + 18 pt,Intense Emphasis21,9.5 p"/>
    <w:basedOn w:val="DefaultParagraphFont"/>
    <w:uiPriority w:val="6"/>
    <w:qFormat/>
    <w:rsid w:val="009D0F6D"/>
    <w:rPr>
      <w:rFonts w:cs="Times New Roman"/>
      <w:sz w:val="22"/>
      <w:u w:val="single"/>
    </w:rPr>
  </w:style>
  <w:style w:type="character" w:customStyle="1" w:styleId="apple-converted-space">
    <w:name w:val="apple-converted-space"/>
    <w:basedOn w:val="DefaultParagraphFont"/>
    <w:rsid w:val="009D0F6D"/>
  </w:style>
  <w:style w:type="paragraph" w:customStyle="1" w:styleId="Emphasis1">
    <w:name w:val="Emphasis1"/>
    <w:basedOn w:val="Normal"/>
    <w:autoRedefine/>
    <w:qFormat/>
    <w:rsid w:val="009D0F6D"/>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TitleChar">
    <w:name w:val="Title Char"/>
    <w:aliases w:val="Bold Underlined Char,UNDERLINE Char,Cites and Cards Char,title Char,Block Heading Char"/>
    <w:basedOn w:val="DefaultParagraphFont"/>
    <w:link w:val="Title"/>
    <w:uiPriority w:val="6"/>
    <w:qFormat/>
    <w:locked/>
    <w:rsid w:val="009D0F6D"/>
    <w:rPr>
      <w:rFonts w:ascii="Times New Roman" w:hAnsi="Times New Roman" w:cs="Times New Roman"/>
      <w:bCs/>
      <w:u w:val="single"/>
    </w:rPr>
  </w:style>
  <w:style w:type="paragraph" w:styleId="Title">
    <w:name w:val="Title"/>
    <w:aliases w:val="Bold Underlined,UNDERLINE,Cites and Cards,title,Block Heading"/>
    <w:basedOn w:val="Normal"/>
    <w:link w:val="TitleChar"/>
    <w:qFormat/>
    <w:rsid w:val="009D0F6D"/>
    <w:pPr>
      <w:spacing w:before="240" w:after="60"/>
      <w:ind w:left="432" w:right="432"/>
      <w:jc w:val="center"/>
      <w:outlineLvl w:val="0"/>
    </w:pPr>
    <w:rPr>
      <w:rFonts w:ascii="Times New Roman" w:hAnsi="Times New Roman" w:cs="Times New Roman"/>
      <w:bCs/>
      <w:u w:val="single"/>
    </w:rPr>
  </w:style>
  <w:style w:type="character" w:customStyle="1" w:styleId="TitleChar1">
    <w:name w:val="Title Char1"/>
    <w:aliases w:val="UNDERLINE Char1,title Char1"/>
    <w:basedOn w:val="DefaultParagraphFont"/>
    <w:uiPriority w:val="10"/>
    <w:rsid w:val="009D0F6D"/>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9D0F6D"/>
    <w:pPr>
      <w:ind w:left="288" w:right="288"/>
    </w:pPr>
    <w:rPr>
      <w:rFonts w:ascii="Times New Roman" w:hAnsi="Times New Roman"/>
      <w:sz w:val="20"/>
      <w:lang w:val="x-none" w:eastAsia="x-none"/>
    </w:rPr>
  </w:style>
  <w:style w:type="character" w:customStyle="1" w:styleId="cardtextChar">
    <w:name w:val="card text Char"/>
    <w:link w:val="cardtext"/>
    <w:rsid w:val="009D0F6D"/>
    <w:rPr>
      <w:rFonts w:ascii="Times New Roman" w:hAnsi="Times New Roman" w:cs="Calibri"/>
      <w:sz w:val="20"/>
      <w:lang w:val="x-none" w:eastAsia="x-none"/>
    </w:rPr>
  </w:style>
  <w:style w:type="paragraph" w:customStyle="1" w:styleId="Emphasize">
    <w:name w:val="Emphasize"/>
    <w:basedOn w:val="Normal"/>
    <w:uiPriority w:val="7"/>
    <w:qFormat/>
    <w:rsid w:val="009D0F6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Heading5Char">
    <w:name w:val="Heading 5 Char"/>
    <w:aliases w:val="No Spacing6 Char"/>
    <w:basedOn w:val="DefaultParagraphFont"/>
    <w:link w:val="Heading5"/>
    <w:rsid w:val="009D0F6D"/>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rsid w:val="009D0F6D"/>
    <w:rPr>
      <w:rFonts w:ascii="Calibri" w:eastAsia="Times New Roman" w:hAnsi="Calibri" w:cs="Times New Roman"/>
      <w:b/>
      <w:bCs/>
    </w:rPr>
  </w:style>
  <w:style w:type="character" w:customStyle="1" w:styleId="Heading7Char">
    <w:name w:val="Heading 7 Char"/>
    <w:basedOn w:val="DefaultParagraphFont"/>
    <w:link w:val="Heading7"/>
    <w:rsid w:val="009D0F6D"/>
    <w:rPr>
      <w:rFonts w:ascii="Calibri" w:eastAsia="Times New Roman" w:hAnsi="Calibri" w:cs="Times New Roman"/>
      <w:szCs w:val="24"/>
    </w:rPr>
  </w:style>
  <w:style w:type="character" w:customStyle="1" w:styleId="Heading8Char">
    <w:name w:val="Heading 8 Char"/>
    <w:basedOn w:val="DefaultParagraphFont"/>
    <w:link w:val="Heading8"/>
    <w:rsid w:val="009D0F6D"/>
    <w:rPr>
      <w:rFonts w:ascii="Calibri" w:eastAsia="Times New Roman" w:hAnsi="Calibri" w:cs="Times New Roman"/>
      <w:i/>
      <w:iCs/>
      <w:szCs w:val="24"/>
    </w:rPr>
  </w:style>
  <w:style w:type="character" w:customStyle="1" w:styleId="Heading9Char">
    <w:name w:val="Heading 9 Char"/>
    <w:basedOn w:val="DefaultParagraphFont"/>
    <w:link w:val="Heading9"/>
    <w:rsid w:val="009D0F6D"/>
    <w:rPr>
      <w:rFonts w:ascii="Arial" w:eastAsia="Times New Roman" w:hAnsi="Arial" w:cs="Arial"/>
    </w:rPr>
  </w:style>
  <w:style w:type="paragraph" w:customStyle="1" w:styleId="Underline2">
    <w:name w:val="Underline2"/>
    <w:basedOn w:val="Normal"/>
    <w:link w:val="Underline2Char"/>
    <w:uiPriority w:val="4"/>
    <w:qFormat/>
    <w:rsid w:val="009D0F6D"/>
    <w:rPr>
      <w:rFonts w:eastAsia="Calibri"/>
      <w:u w:val="single"/>
    </w:rPr>
  </w:style>
  <w:style w:type="character" w:customStyle="1" w:styleId="Underline2Char">
    <w:name w:val="Underline2 Char"/>
    <w:link w:val="Underline2"/>
    <w:uiPriority w:val="4"/>
    <w:rsid w:val="009D0F6D"/>
    <w:rPr>
      <w:rFonts w:ascii="Calibri" w:eastAsia="Calibri" w:hAnsi="Calibri" w:cs="Calibri"/>
      <w:u w:val="single"/>
    </w:rPr>
  </w:style>
  <w:style w:type="character" w:customStyle="1" w:styleId="Emph">
    <w:name w:val="Emph"/>
    <w:basedOn w:val="DefaultParagraphFont"/>
    <w:uiPriority w:val="1"/>
    <w:qFormat/>
    <w:rsid w:val="009D0F6D"/>
    <w:rPr>
      <w:rFonts w:ascii="Arial" w:hAnsi="Arial"/>
      <w:b/>
      <w:sz w:val="20"/>
      <w:u w:val="single"/>
      <w:bdr w:val="single" w:sz="8" w:space="0" w:color="auto"/>
    </w:rPr>
  </w:style>
  <w:style w:type="character" w:customStyle="1" w:styleId="UnderliningChar">
    <w:name w:val="Underlining Char"/>
    <w:link w:val="Underlining"/>
    <w:locked/>
    <w:rsid w:val="009D0F6D"/>
    <w:rPr>
      <w:rFonts w:ascii="Arial Narrow" w:eastAsia="Times New Roman" w:hAnsi="Arial Narrow" w:cs="Times New Roman"/>
      <w:sz w:val="20"/>
      <w:u w:val="thick"/>
    </w:rPr>
  </w:style>
  <w:style w:type="paragraph" w:customStyle="1" w:styleId="Underlining">
    <w:name w:val="Underlining"/>
    <w:basedOn w:val="Normal"/>
    <w:next w:val="Normal"/>
    <w:link w:val="UnderliningChar"/>
    <w:qFormat/>
    <w:rsid w:val="009D0F6D"/>
    <w:rPr>
      <w:rFonts w:ascii="Arial Narrow" w:eastAsia="Times New Roman" w:hAnsi="Arial Narrow" w:cs="Times New Roman"/>
      <w:sz w:val="20"/>
      <w:u w:val="thick"/>
    </w:rPr>
  </w:style>
  <w:style w:type="character" w:customStyle="1" w:styleId="MicroTextChar">
    <w:name w:val="MicroText Char"/>
    <w:link w:val="MicroText"/>
    <w:locked/>
    <w:rsid w:val="009D0F6D"/>
    <w:rPr>
      <w:rFonts w:ascii="Arial Narrow" w:eastAsia="Times New Roman" w:hAnsi="Arial Narrow" w:cs="Times New Roman"/>
      <w:sz w:val="12"/>
    </w:rPr>
  </w:style>
  <w:style w:type="paragraph" w:customStyle="1" w:styleId="MicroText">
    <w:name w:val="MicroText"/>
    <w:basedOn w:val="Normal"/>
    <w:next w:val="Normal"/>
    <w:link w:val="MicroTextChar"/>
    <w:rsid w:val="009D0F6D"/>
    <w:rPr>
      <w:rFonts w:ascii="Arial Narrow" w:eastAsia="Times New Roman" w:hAnsi="Arial Narrow" w:cs="Times New Roman"/>
      <w:sz w:val="12"/>
    </w:rPr>
  </w:style>
  <w:style w:type="paragraph" w:customStyle="1" w:styleId="Nothing">
    <w:name w:val="Nothing"/>
    <w:link w:val="NothingChar"/>
    <w:qFormat/>
    <w:rsid w:val="009D0F6D"/>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9D0F6D"/>
    <w:pPr>
      <w:widowControl w:val="0"/>
      <w:spacing w:after="0" w:line="240" w:lineRule="auto"/>
      <w:ind w:left="432" w:right="432"/>
    </w:pPr>
    <w:rPr>
      <w:rFonts w:ascii="Times New Roman" w:eastAsia="Times New Roman" w:hAnsi="Times New Roman" w:cs="Times New Roman"/>
      <w:sz w:val="20"/>
      <w:szCs w:val="24"/>
    </w:rPr>
  </w:style>
  <w:style w:type="paragraph" w:styleId="ListParagraph">
    <w:name w:val="List Paragraph"/>
    <w:basedOn w:val="Normal"/>
    <w:uiPriority w:val="34"/>
    <w:unhideWhenUsed/>
    <w:qFormat/>
    <w:rsid w:val="009D0F6D"/>
    <w:pPr>
      <w:ind w:left="720"/>
      <w:contextualSpacing/>
    </w:pPr>
  </w:style>
  <w:style w:type="character" w:customStyle="1" w:styleId="StyleBold">
    <w:name w:val="Style Bold"/>
    <w:basedOn w:val="DefaultParagraphFont"/>
    <w:uiPriority w:val="9"/>
    <w:semiHidden/>
    <w:rsid w:val="005A7C25"/>
    <w:rPr>
      <w:b/>
      <w:bCs/>
    </w:rPr>
  </w:style>
  <w:style w:type="paragraph" w:styleId="Header">
    <w:name w:val="header"/>
    <w:aliases w:val="Header 1,Text,Header Char Char Char Char,Heading 1 Char Char Char Char Char,Header Char Char Char Char Char Char,Heading 1 Char Char Char Char Char Char Char,Header 1 Char Char,Header Char2,Header Char1 Char,Header Char Char Char,Header Char Char"/>
    <w:basedOn w:val="Normal"/>
    <w:link w:val="HeaderChar"/>
    <w:uiPriority w:val="99"/>
    <w:rsid w:val="005A7C25"/>
    <w:pPr>
      <w:tabs>
        <w:tab w:val="center" w:pos="4680"/>
        <w:tab w:val="right" w:pos="9360"/>
      </w:tabs>
    </w:pPr>
  </w:style>
  <w:style w:type="character" w:customStyle="1" w:styleId="HeaderChar">
    <w:name w:val="Header Char"/>
    <w:aliases w:val="Header 1 Char,Text Char,Header Char Char Char Char Char,Heading 1 Char Char Char Char Char Char,Header Char Char Char Char Char Char Char,Heading 1 Char Char Char Char Char Char Char Char,Header 1 Char Char Char,Header Char2 Char"/>
    <w:basedOn w:val="DefaultParagraphFont"/>
    <w:link w:val="Header"/>
    <w:uiPriority w:val="99"/>
    <w:rsid w:val="005A7C25"/>
    <w:rPr>
      <w:rFonts w:ascii="Georgia" w:hAnsi="Georgia" w:cs="Calibri"/>
    </w:rPr>
  </w:style>
  <w:style w:type="paragraph" w:styleId="Footer">
    <w:name w:val="footer"/>
    <w:basedOn w:val="Normal"/>
    <w:link w:val="FooterChar"/>
    <w:uiPriority w:val="99"/>
    <w:rsid w:val="005A7C25"/>
    <w:pPr>
      <w:tabs>
        <w:tab w:val="center" w:pos="4680"/>
        <w:tab w:val="right" w:pos="9360"/>
      </w:tabs>
    </w:pPr>
  </w:style>
  <w:style w:type="character" w:customStyle="1" w:styleId="FooterChar">
    <w:name w:val="Footer Char"/>
    <w:basedOn w:val="DefaultParagraphFont"/>
    <w:link w:val="Footer"/>
    <w:uiPriority w:val="99"/>
    <w:rsid w:val="005A7C25"/>
    <w:rPr>
      <w:rFonts w:ascii="Georgia" w:hAnsi="Georgia" w:cs="Calibri"/>
    </w:rPr>
  </w:style>
  <w:style w:type="character" w:customStyle="1" w:styleId="cardChar">
    <w:name w:val="card Char"/>
    <w:basedOn w:val="DefaultParagraphFont"/>
    <w:link w:val="card"/>
    <w:locked/>
    <w:rsid w:val="009D0F6D"/>
    <w:rPr>
      <w:rFonts w:ascii="Times New Roman" w:eastAsia="Times New Roman" w:hAnsi="Times New Roman" w:cs="Times New Roman"/>
      <w:szCs w:val="20"/>
    </w:rPr>
  </w:style>
  <w:style w:type="paragraph" w:customStyle="1" w:styleId="card">
    <w:name w:val="card"/>
    <w:basedOn w:val="Normal"/>
    <w:next w:val="Normal"/>
    <w:link w:val="cardChar"/>
    <w:qFormat/>
    <w:rsid w:val="009D0F6D"/>
    <w:pPr>
      <w:spacing w:line="254" w:lineRule="auto"/>
      <w:ind w:left="288" w:right="288"/>
    </w:pPr>
    <w:rPr>
      <w:rFonts w:ascii="Times New Roman" w:eastAsia="Times New Roman" w:hAnsi="Times New Roman" w:cs="Times New Roman"/>
      <w:szCs w:val="20"/>
    </w:rPr>
  </w:style>
  <w:style w:type="character" w:customStyle="1" w:styleId="il">
    <w:name w:val="il"/>
    <w:basedOn w:val="DefaultParagraphFont"/>
    <w:rsid w:val="009D0F6D"/>
  </w:style>
  <w:style w:type="character" w:customStyle="1" w:styleId="F7-SmallFont">
    <w:name w:val="F7 - Small Font"/>
    <w:rsid w:val="009D0F6D"/>
    <w:rPr>
      <w:rFonts w:ascii="Times New Roman" w:hAnsi="Times New Roman"/>
      <w:sz w:val="14"/>
    </w:rPr>
  </w:style>
  <w:style w:type="character" w:customStyle="1" w:styleId="StyleLatinGaramond9ptUnderline">
    <w:name w:val="Style (Latin) Garamond 9 pt Underline"/>
    <w:rsid w:val="009D0F6D"/>
    <w:rPr>
      <w:sz w:val="22"/>
      <w:u w:val="single"/>
    </w:rPr>
  </w:style>
  <w:style w:type="paragraph" w:customStyle="1" w:styleId="evidencetext">
    <w:name w:val="evidence text"/>
    <w:basedOn w:val="Normal"/>
    <w:link w:val="evidencetextChar"/>
    <w:rsid w:val="009D0F6D"/>
    <w:pPr>
      <w:ind w:left="-1080" w:right="1728"/>
    </w:pPr>
    <w:rPr>
      <w:rFonts w:ascii="Arial Narrow" w:eastAsia="Times New Roman" w:hAnsi="Arial Narrow" w:cs="Times New Roman"/>
      <w:sz w:val="24"/>
      <w:szCs w:val="20"/>
      <w:u w:val="thick"/>
    </w:rPr>
  </w:style>
  <w:style w:type="character" w:customStyle="1" w:styleId="evidencetextChar">
    <w:name w:val="evidence text Char"/>
    <w:link w:val="evidencetext"/>
    <w:rsid w:val="009D0F6D"/>
    <w:rPr>
      <w:rFonts w:ascii="Arial Narrow" w:eastAsia="Times New Roman" w:hAnsi="Arial Narrow" w:cs="Times New Roman"/>
      <w:sz w:val="24"/>
      <w:szCs w:val="20"/>
      <w:u w:val="thick"/>
    </w:rPr>
  </w:style>
  <w:style w:type="paragraph" w:customStyle="1" w:styleId="StyleStyleCardTextLeft-075Right0">
    <w:name w:val="Style Style Card Text + Left:  -0.75&quot; + Right:  0&quot;"/>
    <w:basedOn w:val="Normal"/>
    <w:link w:val="StyleStyleCardTextLeft-075Right0Char"/>
    <w:autoRedefine/>
    <w:rsid w:val="009D0F6D"/>
    <w:rPr>
      <w:rFonts w:ascii="Garamond" w:eastAsia="MS Mincho" w:hAnsi="Garamond" w:cs="Times New Roman"/>
    </w:rPr>
  </w:style>
  <w:style w:type="character" w:customStyle="1" w:styleId="StyleStyleCardTextLeft-075Right0Char">
    <w:name w:val="Style Style Card Text + Left:  -0.75&quot; + Right:  0&quot; Char"/>
    <w:link w:val="StyleStyleCardTextLeft-075Right0"/>
    <w:rsid w:val="009D0F6D"/>
    <w:rPr>
      <w:rFonts w:ascii="Garamond" w:eastAsia="MS Mincho" w:hAnsi="Garamond" w:cs="Times New Roman"/>
    </w:rPr>
  </w:style>
  <w:style w:type="paragraph" w:customStyle="1" w:styleId="StyleevidencetextBorderSinglesolidlineAuto05ptL">
    <w:name w:val="Style evidence text + Border: : (Single solid line Auto  0.5 pt L..."/>
    <w:basedOn w:val="evidencetext"/>
    <w:link w:val="StyleevidencetextBorderSinglesolidlineAuto05ptLChar"/>
    <w:rsid w:val="009D0F6D"/>
    <w:rPr>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9D0F6D"/>
    <w:rPr>
      <w:rFonts w:ascii="Arial Narrow" w:eastAsia="Times New Roman" w:hAnsi="Arial Narrow" w:cs="Times New Roman"/>
      <w:sz w:val="24"/>
      <w:szCs w:val="20"/>
      <w:u w:val="thick"/>
      <w:bdr w:val="single" w:sz="4" w:space="0" w:color="auto"/>
    </w:rPr>
  </w:style>
  <w:style w:type="paragraph" w:customStyle="1" w:styleId="underlined">
    <w:name w:val="underlined"/>
    <w:next w:val="Normal"/>
    <w:link w:val="underlinedChar"/>
    <w:autoRedefine/>
    <w:rsid w:val="009D0F6D"/>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D0F6D"/>
    <w:rPr>
      <w:rFonts w:ascii="Times New Roman" w:eastAsia="Malgun Gothic" w:hAnsi="Times New Roman" w:cs="Times New Roman"/>
      <w:sz w:val="24"/>
      <w:szCs w:val="24"/>
      <w:u w:val="single"/>
    </w:rPr>
  </w:style>
  <w:style w:type="character" w:styleId="Strong">
    <w:name w:val="Strong"/>
    <w:aliases w:val="8 pt font"/>
    <w:qFormat/>
    <w:rsid w:val="009D0F6D"/>
    <w:rPr>
      <w:rFonts w:ascii="Times New Roman" w:hAnsi="Times New Roman"/>
      <w:b/>
      <w:bCs/>
      <w:sz w:val="26"/>
    </w:rPr>
  </w:style>
  <w:style w:type="paragraph" w:customStyle="1" w:styleId="teaserpermalink">
    <w:name w:val="teaser_permalink"/>
    <w:basedOn w:val="Normal"/>
    <w:rsid w:val="009D0F6D"/>
    <w:pPr>
      <w:spacing w:beforeLines="1" w:afterLines="1"/>
    </w:pPr>
    <w:rPr>
      <w:rFonts w:ascii="Times" w:eastAsia="MS Mincho" w:hAnsi="Times" w:cs="Times New Roman"/>
      <w:sz w:val="20"/>
      <w:szCs w:val="20"/>
    </w:rPr>
  </w:style>
  <w:style w:type="character" w:styleId="CommentReference">
    <w:name w:val="annotation reference"/>
    <w:basedOn w:val="DefaultParagraphFont"/>
    <w:rsid w:val="009D0F6D"/>
    <w:rPr>
      <w:sz w:val="16"/>
      <w:szCs w:val="16"/>
    </w:rPr>
  </w:style>
  <w:style w:type="paragraph" w:styleId="CommentText">
    <w:name w:val="annotation text"/>
    <w:basedOn w:val="Normal"/>
    <w:link w:val="CommentTextChar"/>
    <w:rsid w:val="009D0F6D"/>
    <w:rPr>
      <w:sz w:val="20"/>
      <w:szCs w:val="20"/>
    </w:rPr>
  </w:style>
  <w:style w:type="character" w:customStyle="1" w:styleId="CommentTextChar">
    <w:name w:val="Comment Text Char"/>
    <w:basedOn w:val="DefaultParagraphFont"/>
    <w:link w:val="CommentText"/>
    <w:rsid w:val="009D0F6D"/>
    <w:rPr>
      <w:rFonts w:ascii="Calibri" w:hAnsi="Calibri" w:cs="Calibri"/>
      <w:sz w:val="20"/>
      <w:szCs w:val="20"/>
    </w:rPr>
  </w:style>
  <w:style w:type="paragraph" w:styleId="CommentSubject">
    <w:name w:val="annotation subject"/>
    <w:basedOn w:val="CommentText"/>
    <w:next w:val="CommentText"/>
    <w:link w:val="CommentSubjectChar"/>
    <w:rsid w:val="009D0F6D"/>
    <w:rPr>
      <w:b/>
      <w:bCs/>
    </w:rPr>
  </w:style>
  <w:style w:type="character" w:customStyle="1" w:styleId="CommentSubjectChar">
    <w:name w:val="Comment Subject Char"/>
    <w:basedOn w:val="CommentTextChar"/>
    <w:link w:val="CommentSubject"/>
    <w:rsid w:val="009D0F6D"/>
    <w:rPr>
      <w:rFonts w:ascii="Calibri" w:hAnsi="Calibri" w:cs="Calibri"/>
      <w:b/>
      <w:bCs/>
      <w:sz w:val="20"/>
      <w:szCs w:val="20"/>
    </w:rPr>
  </w:style>
  <w:style w:type="paragraph" w:styleId="BalloonText">
    <w:name w:val="Balloon Text"/>
    <w:basedOn w:val="Normal"/>
    <w:link w:val="BalloonTextChar"/>
    <w:uiPriority w:val="99"/>
    <w:rsid w:val="009D0F6D"/>
    <w:rPr>
      <w:rFonts w:ascii="Tahoma" w:hAnsi="Tahoma" w:cs="Tahoma"/>
      <w:sz w:val="16"/>
      <w:szCs w:val="16"/>
    </w:rPr>
  </w:style>
  <w:style w:type="character" w:customStyle="1" w:styleId="BalloonTextChar">
    <w:name w:val="Balloon Text Char"/>
    <w:basedOn w:val="DefaultParagraphFont"/>
    <w:link w:val="BalloonText"/>
    <w:uiPriority w:val="99"/>
    <w:rsid w:val="009D0F6D"/>
    <w:rPr>
      <w:rFonts w:ascii="Tahoma" w:hAnsi="Tahoma" w:cs="Tahoma"/>
      <w:sz w:val="16"/>
      <w:szCs w:val="16"/>
    </w:rPr>
  </w:style>
  <w:style w:type="paragraph" w:styleId="Revision">
    <w:name w:val="Revision"/>
    <w:hidden/>
    <w:uiPriority w:val="99"/>
    <w:semiHidden/>
    <w:rsid w:val="009D0F6D"/>
    <w:pPr>
      <w:spacing w:after="0" w:line="240" w:lineRule="auto"/>
    </w:pPr>
    <w:rPr>
      <w:rFonts w:ascii="Georgia" w:hAnsi="Georgia" w:cs="Calibri"/>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9D0F6D"/>
    <w:pPr>
      <w:spacing w:before="100" w:beforeAutospacing="1" w:after="100" w:afterAutospacing="1"/>
    </w:pPr>
    <w:rPr>
      <w:rFonts w:ascii="Times New Roman" w:eastAsia="Times New Roman" w:hAnsi="Times New Roman" w:cs="Times New Roman"/>
      <w:sz w:val="24"/>
      <w:szCs w:val="24"/>
    </w:rPr>
  </w:style>
  <w:style w:type="character" w:styleId="HTMLCite">
    <w:name w:val="HTML Cite"/>
    <w:basedOn w:val="DefaultParagraphFont"/>
    <w:unhideWhenUsed/>
    <w:rsid w:val="009D0F6D"/>
    <w:rPr>
      <w:i/>
      <w:iCs/>
    </w:rPr>
  </w:style>
  <w:style w:type="paragraph" w:customStyle="1" w:styleId="targetcaption">
    <w:name w:val="targetcaption"/>
    <w:basedOn w:val="Normal"/>
    <w:rsid w:val="009D0F6D"/>
    <w:pPr>
      <w:spacing w:before="100" w:beforeAutospacing="1" w:after="100" w:afterAutospacing="1"/>
    </w:pPr>
    <w:rPr>
      <w:rFonts w:ascii="Times New Roman" w:eastAsia="Times New Roman" w:hAnsi="Times New Roman" w:cs="Times New Roman"/>
      <w:sz w:val="24"/>
      <w:szCs w:val="24"/>
    </w:rPr>
  </w:style>
  <w:style w:type="character" w:customStyle="1" w:styleId="tkrname">
    <w:name w:val="tkrname"/>
    <w:basedOn w:val="DefaultParagraphFont"/>
    <w:rsid w:val="009D0F6D"/>
  </w:style>
  <w:style w:type="character" w:customStyle="1" w:styleId="tkrchange">
    <w:name w:val="tkrchange"/>
    <w:basedOn w:val="DefaultParagraphFont"/>
    <w:rsid w:val="009D0F6D"/>
  </w:style>
  <w:style w:type="character" w:customStyle="1" w:styleId="Caption1">
    <w:name w:val="Caption1"/>
    <w:basedOn w:val="DefaultParagraphFont"/>
    <w:rsid w:val="009D0F6D"/>
  </w:style>
  <w:style w:type="paragraph" w:customStyle="1" w:styleId="Default">
    <w:name w:val="Default"/>
    <w:rsid w:val="009D0F6D"/>
    <w:pPr>
      <w:autoSpaceDE w:val="0"/>
      <w:autoSpaceDN w:val="0"/>
      <w:adjustRightInd w:val="0"/>
      <w:spacing w:after="0" w:line="240" w:lineRule="auto"/>
    </w:pPr>
    <w:rPr>
      <w:rFonts w:ascii="Times New Roman" w:hAnsi="Times New Roman" w:cs="Times New Roman"/>
      <w:color w:val="000000"/>
      <w:sz w:val="24"/>
      <w:szCs w:val="24"/>
    </w:rPr>
  </w:style>
  <w:style w:type="character" w:styleId="FootnoteReference">
    <w:name w:val="footnote reference"/>
    <w:rsid w:val="009D0F6D"/>
    <w:rPr>
      <w:color w:val="000000"/>
    </w:rPr>
  </w:style>
  <w:style w:type="paragraph" w:customStyle="1" w:styleId="wp-caption-text">
    <w:name w:val="wp-caption-text"/>
    <w:basedOn w:val="Normal"/>
    <w:rsid w:val="009D0F6D"/>
    <w:pPr>
      <w:spacing w:before="100" w:beforeAutospacing="1" w:after="100" w:afterAutospacing="1"/>
    </w:pPr>
    <w:rPr>
      <w:rFonts w:ascii="Times New Roman" w:eastAsia="Times New Roman" w:hAnsi="Times New Roman" w:cs="Times New Roman"/>
      <w:sz w:val="24"/>
      <w:szCs w:val="24"/>
    </w:rPr>
  </w:style>
  <w:style w:type="character" w:customStyle="1" w:styleId="byline">
    <w:name w:val="byline"/>
    <w:basedOn w:val="DefaultParagraphFont"/>
    <w:rsid w:val="009D0F6D"/>
  </w:style>
  <w:style w:type="character" w:customStyle="1" w:styleId="a">
    <w:name w:val="a"/>
    <w:basedOn w:val="DefaultParagraphFont"/>
    <w:rsid w:val="009D0F6D"/>
  </w:style>
  <w:style w:type="character" w:customStyle="1" w:styleId="l9">
    <w:name w:val="l9"/>
    <w:basedOn w:val="DefaultParagraphFont"/>
    <w:rsid w:val="009D0F6D"/>
  </w:style>
  <w:style w:type="character" w:customStyle="1" w:styleId="l8">
    <w:name w:val="l8"/>
    <w:basedOn w:val="DefaultParagraphFont"/>
    <w:rsid w:val="009D0F6D"/>
  </w:style>
  <w:style w:type="character" w:customStyle="1" w:styleId="l6">
    <w:name w:val="l6"/>
    <w:basedOn w:val="DefaultParagraphFont"/>
    <w:rsid w:val="009D0F6D"/>
  </w:style>
  <w:style w:type="character" w:customStyle="1" w:styleId="l7">
    <w:name w:val="l7"/>
    <w:basedOn w:val="DefaultParagraphFont"/>
    <w:rsid w:val="009D0F6D"/>
  </w:style>
  <w:style w:type="character" w:customStyle="1" w:styleId="title1">
    <w:name w:val="title1"/>
    <w:basedOn w:val="DefaultParagraphFont"/>
    <w:rsid w:val="009D0F6D"/>
  </w:style>
  <w:style w:type="character" w:customStyle="1" w:styleId="st">
    <w:name w:val="st"/>
    <w:basedOn w:val="DefaultParagraphFont"/>
    <w:rsid w:val="009D0F6D"/>
  </w:style>
  <w:style w:type="character" w:customStyle="1" w:styleId="ellipsistext">
    <w:name w:val="ellipsis_text"/>
    <w:basedOn w:val="DefaultParagraphFont"/>
    <w:rsid w:val="009D0F6D"/>
  </w:style>
  <w:style w:type="character" w:customStyle="1" w:styleId="referencediv">
    <w:name w:val="referencediv"/>
    <w:basedOn w:val="DefaultParagraphFont"/>
    <w:rsid w:val="009D0F6D"/>
  </w:style>
  <w:style w:type="paragraph" w:customStyle="1" w:styleId="Pa1">
    <w:name w:val="Pa1"/>
    <w:basedOn w:val="Default"/>
    <w:next w:val="Default"/>
    <w:uiPriority w:val="99"/>
    <w:rsid w:val="009D0F6D"/>
    <w:pPr>
      <w:spacing w:line="240" w:lineRule="atLeast"/>
    </w:pPr>
    <w:rPr>
      <w:rFonts w:ascii="Impact" w:hAnsi="Impact" w:cstheme="minorBidi"/>
      <w:color w:val="auto"/>
    </w:rPr>
  </w:style>
  <w:style w:type="character" w:customStyle="1" w:styleId="A1">
    <w:name w:val="A1"/>
    <w:uiPriority w:val="99"/>
    <w:rsid w:val="009D0F6D"/>
    <w:rPr>
      <w:rFonts w:cs="Impact"/>
      <w:color w:val="000000"/>
      <w:sz w:val="60"/>
      <w:szCs w:val="60"/>
    </w:rPr>
  </w:style>
  <w:style w:type="character" w:customStyle="1" w:styleId="A2">
    <w:name w:val="A2"/>
    <w:uiPriority w:val="99"/>
    <w:rsid w:val="009D0F6D"/>
    <w:rPr>
      <w:rFonts w:ascii="Interstate" w:hAnsi="Interstate" w:cs="Interstate"/>
      <w:color w:val="000000"/>
      <w:sz w:val="48"/>
      <w:szCs w:val="48"/>
    </w:rPr>
  </w:style>
  <w:style w:type="paragraph" w:customStyle="1" w:styleId="Pa2">
    <w:name w:val="Pa2"/>
    <w:basedOn w:val="Default"/>
    <w:next w:val="Default"/>
    <w:rsid w:val="009D0F6D"/>
    <w:pPr>
      <w:spacing w:line="240" w:lineRule="atLeast"/>
    </w:pPr>
    <w:rPr>
      <w:rFonts w:ascii="Impact" w:hAnsi="Impact" w:cstheme="minorBidi"/>
      <w:color w:val="auto"/>
    </w:rPr>
  </w:style>
  <w:style w:type="character" w:customStyle="1" w:styleId="A3">
    <w:name w:val="A3"/>
    <w:rsid w:val="009D0F6D"/>
    <w:rPr>
      <w:rFonts w:ascii="Interstate" w:hAnsi="Interstate" w:cs="Interstate"/>
      <w:color w:val="000000"/>
      <w:sz w:val="30"/>
      <w:szCs w:val="30"/>
    </w:rPr>
  </w:style>
  <w:style w:type="paragraph" w:customStyle="1" w:styleId="description">
    <w:name w:val="description"/>
    <w:basedOn w:val="Normal"/>
    <w:rsid w:val="009D0F6D"/>
    <w:pPr>
      <w:spacing w:before="100" w:beforeAutospacing="1" w:after="100" w:afterAutospacing="1"/>
    </w:pPr>
    <w:rPr>
      <w:rFonts w:ascii="Times New Roman" w:eastAsia="Times New Roman" w:hAnsi="Times New Roman" w:cs="Times New Roman"/>
      <w:sz w:val="24"/>
      <w:szCs w:val="24"/>
    </w:rPr>
  </w:style>
  <w:style w:type="paragraph" w:customStyle="1" w:styleId="credit">
    <w:name w:val="credit"/>
    <w:basedOn w:val="Normal"/>
    <w:rsid w:val="009D0F6D"/>
    <w:pPr>
      <w:spacing w:before="100" w:beforeAutospacing="1" w:after="100" w:afterAutospacing="1"/>
    </w:pPr>
    <w:rPr>
      <w:rFonts w:ascii="Times New Roman" w:eastAsia="Times New Roman" w:hAnsi="Times New Roman" w:cs="Times New Roman"/>
      <w:sz w:val="24"/>
      <w:szCs w:val="24"/>
    </w:rPr>
  </w:style>
  <w:style w:type="character" w:customStyle="1" w:styleId="mb">
    <w:name w:val="mb"/>
    <w:basedOn w:val="DefaultParagraphFont"/>
    <w:rsid w:val="009D0F6D"/>
  </w:style>
  <w:style w:type="character" w:customStyle="1" w:styleId="fn">
    <w:name w:val="fn"/>
    <w:basedOn w:val="DefaultParagraphFont"/>
    <w:rsid w:val="009D0F6D"/>
  </w:style>
  <w:style w:type="character" w:customStyle="1" w:styleId="submitted">
    <w:name w:val="submitted"/>
    <w:basedOn w:val="DefaultParagraphFont"/>
    <w:rsid w:val="009D0F6D"/>
  </w:style>
  <w:style w:type="character" w:customStyle="1" w:styleId="CardsChar">
    <w:name w:val="Cards Char"/>
    <w:link w:val="Cards"/>
    <w:locked/>
    <w:rsid w:val="009D0F6D"/>
    <w:rPr>
      <w:rFonts w:ascii="Times New Roman" w:eastAsia="Times New Roman" w:hAnsi="Times New Roman" w:cs="Times New Roman"/>
      <w:sz w:val="20"/>
      <w:szCs w:val="24"/>
    </w:rPr>
  </w:style>
  <w:style w:type="character" w:customStyle="1" w:styleId="DebateUnderline">
    <w:name w:val="Debate Underline"/>
    <w:qFormat/>
    <w:rsid w:val="009D0F6D"/>
    <w:rPr>
      <w:rFonts w:ascii="Times New Roman" w:hAnsi="Times New Roman" w:cs="Times New Roman" w:hint="default"/>
      <w:sz w:val="24"/>
      <w:u w:val="single"/>
      <w:bdr w:val="none" w:sz="0" w:space="0" w:color="auto" w:frame="1"/>
    </w:rPr>
  </w:style>
  <w:style w:type="character" w:customStyle="1" w:styleId="Author-Date">
    <w:name w:val="Author-Date"/>
    <w:qFormat/>
    <w:rsid w:val="009D0F6D"/>
    <w:rPr>
      <w:b/>
      <w:sz w:val="24"/>
    </w:rPr>
  </w:style>
  <w:style w:type="character" w:customStyle="1" w:styleId="NothingChar">
    <w:name w:val="Nothing Char"/>
    <w:link w:val="Nothing"/>
    <w:locked/>
    <w:rsid w:val="009D0F6D"/>
    <w:rPr>
      <w:rFonts w:ascii="Times New Roman" w:eastAsia="Times New Roman" w:hAnsi="Times New Roman" w:cs="Times New Roman"/>
      <w:sz w:val="20"/>
      <w:szCs w:val="24"/>
    </w:rPr>
  </w:style>
  <w:style w:type="character" w:customStyle="1" w:styleId="apple-style-span">
    <w:name w:val="apple-style-span"/>
    <w:rsid w:val="009D0F6D"/>
  </w:style>
  <w:style w:type="character" w:customStyle="1" w:styleId="DebateUnderlinedChar">
    <w:name w:val="Debate Underlined Char"/>
    <w:link w:val="DebateUnderlined"/>
    <w:locked/>
    <w:rsid w:val="009D0F6D"/>
    <w:rPr>
      <w:rFonts w:ascii="Times New Roman" w:hAnsi="Times New Roman"/>
      <w:b/>
      <w:u w:val="single"/>
    </w:rPr>
  </w:style>
  <w:style w:type="paragraph" w:customStyle="1" w:styleId="DebateUnderlined">
    <w:name w:val="Debate Underlined"/>
    <w:basedOn w:val="Normal"/>
    <w:link w:val="DebateUnderlinedChar"/>
    <w:qFormat/>
    <w:rsid w:val="009D0F6D"/>
    <w:rPr>
      <w:rFonts w:ascii="Times New Roman" w:hAnsi="Times New Roman" w:cstheme="minorBidi"/>
      <w:b/>
      <w:u w:val="single"/>
    </w:rPr>
  </w:style>
  <w:style w:type="character" w:customStyle="1" w:styleId="verdana">
    <w:name w:val="verdana"/>
    <w:rsid w:val="009D0F6D"/>
  </w:style>
  <w:style w:type="character" w:customStyle="1" w:styleId="ssl0">
    <w:name w:val="ss_l0"/>
    <w:rsid w:val="009D0F6D"/>
  </w:style>
  <w:style w:type="character" w:customStyle="1" w:styleId="cite0">
    <w:name w:val="cite0"/>
    <w:rsid w:val="009D0F6D"/>
  </w:style>
  <w:style w:type="paragraph" w:customStyle="1" w:styleId="Smalltext">
    <w:name w:val="Small text"/>
    <w:basedOn w:val="Normal"/>
    <w:link w:val="SmalltextChar"/>
    <w:rsid w:val="009D0F6D"/>
    <w:rPr>
      <w:rFonts w:ascii="Arial Narrow" w:eastAsia="Times New Roman" w:hAnsi="Arial Narrow" w:cs="Times New Roman"/>
      <w:sz w:val="16"/>
    </w:rPr>
  </w:style>
  <w:style w:type="character" w:customStyle="1" w:styleId="underline20">
    <w:name w:val="underline2"/>
    <w:rsid w:val="009D0F6D"/>
    <w:rPr>
      <w:u w:val="single"/>
    </w:rPr>
  </w:style>
  <w:style w:type="character" w:customStyle="1" w:styleId="hilite1">
    <w:name w:val="hilite1"/>
    <w:rsid w:val="009D0F6D"/>
    <w:rPr>
      <w:rFonts w:ascii="Arial Narrow" w:hAnsi="Arial Narrow"/>
      <w:sz w:val="18"/>
      <w:u w:val="single"/>
      <w:bdr w:val="none" w:sz="0" w:space="0" w:color="auto"/>
      <w:shd w:val="clear" w:color="auto" w:fill="00FF00"/>
    </w:rPr>
  </w:style>
  <w:style w:type="character" w:customStyle="1" w:styleId="StyleTimesNewRoman12ptBold">
    <w:name w:val="Style Times New Roman 12 pt Bold"/>
    <w:rsid w:val="009D0F6D"/>
    <w:rPr>
      <w:rFonts w:ascii="Times New Roman" w:hAnsi="Times New Roman"/>
      <w:b/>
      <w:bCs/>
      <w:sz w:val="24"/>
    </w:rPr>
  </w:style>
  <w:style w:type="character" w:customStyle="1" w:styleId="Style8pt1">
    <w:name w:val="Style 8 pt1"/>
    <w:basedOn w:val="DefaultParagraphFont"/>
    <w:rsid w:val="009D0F6D"/>
    <w:rPr>
      <w:rFonts w:ascii="Georgia" w:hAnsi="Georgia" w:hint="default"/>
      <w:sz w:val="16"/>
    </w:rPr>
  </w:style>
  <w:style w:type="character" w:customStyle="1" w:styleId="TagsChar2">
    <w:name w:val="Tags Char2"/>
    <w:basedOn w:val="DefaultParagraphFont"/>
    <w:uiPriority w:val="99"/>
    <w:rsid w:val="009D0F6D"/>
    <w:rPr>
      <w:rFonts w:ascii="Times New Roman" w:eastAsia="Calibri" w:hAnsi="Times New Roman" w:cs="Times New Roman"/>
      <w:b/>
      <w:sz w:val="24"/>
      <w:szCs w:val="24"/>
    </w:rPr>
  </w:style>
  <w:style w:type="paragraph" w:customStyle="1" w:styleId="Cardtext0">
    <w:name w:val="Card text"/>
    <w:link w:val="CardtextChar0"/>
    <w:rsid w:val="009D0F6D"/>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0">
    <w:name w:val="Card text Char"/>
    <w:link w:val="Cardtext0"/>
    <w:locked/>
    <w:rsid w:val="009D0F6D"/>
    <w:rPr>
      <w:rFonts w:ascii="Georgia" w:eastAsia="Calibri" w:hAnsi="Georgia" w:cs="Times New Roman"/>
      <w:szCs w:val="20"/>
      <w:u w:val="single"/>
    </w:rPr>
  </w:style>
  <w:style w:type="paragraph" w:customStyle="1" w:styleId="cards0">
    <w:name w:val="cards"/>
    <w:basedOn w:val="Normal"/>
    <w:qFormat/>
    <w:rsid w:val="009D0F6D"/>
    <w:rPr>
      <w:rFonts w:eastAsia="Calibri" w:cs="Times New Roman"/>
    </w:rPr>
  </w:style>
  <w:style w:type="character" w:customStyle="1" w:styleId="hit">
    <w:name w:val="hit"/>
    <w:rsid w:val="009D0F6D"/>
  </w:style>
  <w:style w:type="character" w:customStyle="1" w:styleId="blue">
    <w:name w:val="blue"/>
    <w:rsid w:val="009D0F6D"/>
  </w:style>
  <w:style w:type="character" w:customStyle="1" w:styleId="Style1Char">
    <w:name w:val="Style1 Char"/>
    <w:locked/>
    <w:rsid w:val="009D0F6D"/>
    <w:rPr>
      <w:rFonts w:ascii="Times New Roman" w:eastAsia="SimSun" w:hAnsi="Times New Roman" w:cs="Times New Roman"/>
      <w:szCs w:val="24"/>
      <w:u w:val="single"/>
      <w:lang w:eastAsia="zh-CN"/>
    </w:rPr>
  </w:style>
  <w:style w:type="character" w:customStyle="1" w:styleId="Style11pt">
    <w:name w:val="Style 11 pt"/>
    <w:rsid w:val="009D0F6D"/>
    <w:rPr>
      <w:sz w:val="20"/>
    </w:rPr>
  </w:style>
  <w:style w:type="character" w:customStyle="1" w:styleId="qlabel">
    <w:name w:val="q_label"/>
    <w:rsid w:val="009D0F6D"/>
  </w:style>
  <w:style w:type="character" w:customStyle="1" w:styleId="alabel">
    <w:name w:val="a_label"/>
    <w:rsid w:val="009D0F6D"/>
  </w:style>
  <w:style w:type="character" w:customStyle="1" w:styleId="Style1Char1">
    <w:name w:val="Style1 Char1"/>
    <w:rsid w:val="009D0F6D"/>
    <w:rPr>
      <w:rFonts w:ascii="Times New Roman" w:eastAsia="SimSun" w:hAnsi="Times New Roman" w:cs="Times New Roman" w:hint="default"/>
      <w:szCs w:val="24"/>
      <w:u w:val="single"/>
      <w:lang w:eastAsia="zh-CN"/>
    </w:rPr>
  </w:style>
  <w:style w:type="character" w:customStyle="1" w:styleId="Style11ptUnderline">
    <w:name w:val="Style 11 pt Underline"/>
    <w:rsid w:val="009D0F6D"/>
    <w:rPr>
      <w:sz w:val="20"/>
      <w:u w:val="single"/>
    </w:rPr>
  </w:style>
  <w:style w:type="character" w:customStyle="1" w:styleId="StyleStyle4CharTimesNewRoman11pt">
    <w:name w:val="Style Style4 Char + Times New Roman 11 pt"/>
    <w:rsid w:val="009D0F6D"/>
    <w:rPr>
      <w:rFonts w:ascii="Times New Roman" w:hAnsi="Times New Roman"/>
      <w:sz w:val="20"/>
      <w:szCs w:val="24"/>
      <w:u w:val="single"/>
      <w:lang w:val="en-US" w:eastAsia="en-US" w:bidi="ar-SA"/>
    </w:rPr>
  </w:style>
  <w:style w:type="paragraph" w:customStyle="1" w:styleId="Card10f2">
    <w:name w:val="Card.10.f2"/>
    <w:basedOn w:val="Normal"/>
    <w:link w:val="Card10f2Char"/>
    <w:autoRedefine/>
    <w:rsid w:val="009D0F6D"/>
    <w:rPr>
      <w:rFonts w:cs="Times New Roman"/>
      <w:sz w:val="16"/>
      <w:szCs w:val="20"/>
    </w:rPr>
  </w:style>
  <w:style w:type="character" w:customStyle="1" w:styleId="Card10f2Char">
    <w:name w:val="Card.10.f2 Char"/>
    <w:link w:val="Card10f2"/>
    <w:rsid w:val="009D0F6D"/>
    <w:rPr>
      <w:rFonts w:ascii="Calibri" w:hAnsi="Calibri" w:cs="Times New Roman"/>
      <w:sz w:val="16"/>
      <w:szCs w:val="20"/>
    </w:rPr>
  </w:style>
  <w:style w:type="character" w:customStyle="1" w:styleId="Aunderline">
    <w:name w:val="Aunderline"/>
    <w:uiPriority w:val="1"/>
    <w:qFormat/>
    <w:rsid w:val="009D0F6D"/>
    <w:rPr>
      <w:rFonts w:ascii="Times New Roman" w:hAnsi="Times New Roman" w:cs="Times New Roman"/>
      <w:w w:val="106"/>
      <w:sz w:val="20"/>
      <w:szCs w:val="20"/>
      <w:u w:val="single"/>
    </w:rPr>
  </w:style>
  <w:style w:type="character" w:customStyle="1" w:styleId="Bodytext">
    <w:name w:val="Body text_"/>
    <w:basedOn w:val="DefaultParagraphFont"/>
    <w:link w:val="BodyText5"/>
    <w:rsid w:val="009D0F6D"/>
    <w:rPr>
      <w:rFonts w:ascii="Georgia" w:eastAsia="Georgia" w:hAnsi="Georgia" w:cs="Georgia"/>
      <w:sz w:val="21"/>
      <w:szCs w:val="21"/>
      <w:shd w:val="clear" w:color="auto" w:fill="FFFFFF"/>
    </w:rPr>
  </w:style>
  <w:style w:type="paragraph" w:customStyle="1" w:styleId="BodyText5">
    <w:name w:val="Body Text5"/>
    <w:basedOn w:val="Normal"/>
    <w:link w:val="Bodytext"/>
    <w:rsid w:val="009D0F6D"/>
    <w:pPr>
      <w:shd w:val="clear" w:color="auto" w:fill="FFFFFF"/>
      <w:spacing w:before="180" w:after="60" w:line="279" w:lineRule="exact"/>
      <w:ind w:hanging="920"/>
      <w:jc w:val="both"/>
    </w:pPr>
    <w:rPr>
      <w:rFonts w:eastAsia="Georgia" w:cs="Georgia"/>
      <w:sz w:val="21"/>
      <w:szCs w:val="21"/>
    </w:rPr>
  </w:style>
  <w:style w:type="paragraph" w:customStyle="1" w:styleId="user">
    <w:name w:val="user"/>
    <w:basedOn w:val="Normal"/>
    <w:rsid w:val="009D0F6D"/>
    <w:pPr>
      <w:spacing w:before="100" w:beforeAutospacing="1" w:after="100" w:afterAutospacing="1"/>
    </w:pPr>
    <w:rPr>
      <w:rFonts w:ascii="Times New Roman" w:eastAsia="Times New Roman" w:hAnsi="Times New Roman" w:cs="Times New Roman"/>
      <w:sz w:val="24"/>
      <w:szCs w:val="24"/>
    </w:rPr>
  </w:style>
  <w:style w:type="character" w:customStyle="1" w:styleId="desc">
    <w:name w:val="desc"/>
    <w:basedOn w:val="DefaultParagraphFont"/>
    <w:rsid w:val="009D0F6D"/>
  </w:style>
  <w:style w:type="paragraph" w:customStyle="1" w:styleId="about">
    <w:name w:val="about"/>
    <w:basedOn w:val="Normal"/>
    <w:rsid w:val="009D0F6D"/>
    <w:pPr>
      <w:spacing w:before="100" w:beforeAutospacing="1" w:after="100" w:afterAutospacing="1"/>
    </w:pPr>
    <w:rPr>
      <w:rFonts w:ascii="Times New Roman" w:eastAsia="Times New Roman" w:hAnsi="Times New Roman" w:cs="Times New Roman"/>
      <w:sz w:val="24"/>
      <w:szCs w:val="24"/>
    </w:rPr>
  </w:style>
  <w:style w:type="character" w:customStyle="1" w:styleId="style1">
    <w:name w:val="style1"/>
    <w:basedOn w:val="DefaultParagraphFont"/>
    <w:rsid w:val="009D0F6D"/>
  </w:style>
  <w:style w:type="paragraph" w:customStyle="1" w:styleId="first">
    <w:name w:val="first"/>
    <w:basedOn w:val="Normal"/>
    <w:uiPriority w:val="99"/>
    <w:rsid w:val="009D0F6D"/>
    <w:pPr>
      <w:spacing w:before="100" w:beforeAutospacing="1" w:after="100" w:afterAutospacing="1"/>
    </w:pPr>
    <w:rPr>
      <w:rFonts w:ascii="Times New Roman" w:eastAsia="Times New Roman" w:hAnsi="Times New Roman" w:cs="Times New Roman"/>
      <w:sz w:val="24"/>
      <w:szCs w:val="24"/>
    </w:rPr>
  </w:style>
  <w:style w:type="character" w:customStyle="1" w:styleId="titleauthoretc">
    <w:name w:val="titleauthoretc"/>
    <w:rsid w:val="009D0F6D"/>
  </w:style>
  <w:style w:type="character" w:customStyle="1" w:styleId="n">
    <w:name w:val="n"/>
    <w:rsid w:val="009D0F6D"/>
  </w:style>
  <w:style w:type="character" w:customStyle="1" w:styleId="z-TopofFormChar">
    <w:name w:val="z-Top of Form Char"/>
    <w:basedOn w:val="DefaultParagraphFont"/>
    <w:link w:val="z-TopofForm"/>
    <w:uiPriority w:val="99"/>
    <w:rsid w:val="009D0F6D"/>
    <w:rPr>
      <w:rFonts w:ascii="Arial" w:eastAsia="Times New Roman" w:hAnsi="Arial" w:cs="Times New Roman"/>
      <w:vanish/>
      <w:sz w:val="16"/>
      <w:szCs w:val="16"/>
    </w:rPr>
  </w:style>
  <w:style w:type="paragraph" w:styleId="z-TopofForm">
    <w:name w:val="HTML Top of Form"/>
    <w:basedOn w:val="Normal"/>
    <w:next w:val="Normal"/>
    <w:link w:val="z-TopofFormChar"/>
    <w:hidden/>
    <w:uiPriority w:val="99"/>
    <w:unhideWhenUsed/>
    <w:rsid w:val="009D0F6D"/>
    <w:pPr>
      <w:pBdr>
        <w:bottom w:val="single" w:sz="6" w:space="1" w:color="auto"/>
      </w:pBdr>
      <w:jc w:val="center"/>
    </w:pPr>
    <w:rPr>
      <w:rFonts w:ascii="Arial" w:eastAsia="Times New Roman" w:hAnsi="Arial" w:cs="Times New Roman"/>
      <w:vanish/>
      <w:sz w:val="16"/>
      <w:szCs w:val="16"/>
    </w:rPr>
  </w:style>
  <w:style w:type="character" w:customStyle="1" w:styleId="z-TopofFormChar1">
    <w:name w:val="z-Top of Form Char1"/>
    <w:basedOn w:val="DefaultParagraphFont"/>
    <w:rsid w:val="009D0F6D"/>
    <w:rPr>
      <w:rFonts w:ascii="Arial" w:hAnsi="Arial" w:cs="Arial"/>
      <w:vanish/>
      <w:sz w:val="16"/>
      <w:szCs w:val="16"/>
    </w:rPr>
  </w:style>
  <w:style w:type="character" w:customStyle="1" w:styleId="z-BottomofFormChar">
    <w:name w:val="z-Bottom of Form Char"/>
    <w:basedOn w:val="DefaultParagraphFont"/>
    <w:link w:val="z-BottomofForm"/>
    <w:uiPriority w:val="99"/>
    <w:rsid w:val="009D0F6D"/>
    <w:rPr>
      <w:rFonts w:ascii="Arial" w:eastAsia="Times New Roman" w:hAnsi="Arial" w:cs="Times New Roman"/>
      <w:vanish/>
      <w:sz w:val="16"/>
      <w:szCs w:val="16"/>
    </w:rPr>
  </w:style>
  <w:style w:type="paragraph" w:styleId="z-BottomofForm">
    <w:name w:val="HTML Bottom of Form"/>
    <w:basedOn w:val="Normal"/>
    <w:next w:val="Normal"/>
    <w:link w:val="z-BottomofFormChar"/>
    <w:hidden/>
    <w:uiPriority w:val="99"/>
    <w:unhideWhenUsed/>
    <w:rsid w:val="009D0F6D"/>
    <w:pPr>
      <w:pBdr>
        <w:top w:val="single" w:sz="6" w:space="1" w:color="auto"/>
      </w:pBdr>
      <w:jc w:val="center"/>
    </w:pPr>
    <w:rPr>
      <w:rFonts w:ascii="Arial" w:eastAsia="Times New Roman" w:hAnsi="Arial" w:cs="Times New Roman"/>
      <w:vanish/>
      <w:sz w:val="16"/>
      <w:szCs w:val="16"/>
    </w:rPr>
  </w:style>
  <w:style w:type="character" w:customStyle="1" w:styleId="z-BottomofFormChar1">
    <w:name w:val="z-Bottom of Form Char1"/>
    <w:basedOn w:val="DefaultParagraphFont"/>
    <w:rsid w:val="009D0F6D"/>
    <w:rPr>
      <w:rFonts w:ascii="Arial" w:hAnsi="Arial" w:cs="Arial"/>
      <w:vanish/>
      <w:sz w:val="16"/>
      <w:szCs w:val="16"/>
    </w:rPr>
  </w:style>
  <w:style w:type="character" w:customStyle="1" w:styleId="in-widget">
    <w:name w:val="in-widget"/>
    <w:rsid w:val="009D0F6D"/>
  </w:style>
  <w:style w:type="character" w:customStyle="1" w:styleId="in-top">
    <w:name w:val="in-top"/>
    <w:rsid w:val="009D0F6D"/>
  </w:style>
  <w:style w:type="character" w:customStyle="1" w:styleId="nukeled">
    <w:name w:val="nukeled"/>
    <w:rsid w:val="009D0F6D"/>
  </w:style>
  <w:style w:type="character" w:customStyle="1" w:styleId="contextlyrelated">
    <w:name w:val="contextly_related"/>
    <w:rsid w:val="009D0F6D"/>
  </w:style>
  <w:style w:type="character" w:customStyle="1" w:styleId="in-right">
    <w:name w:val="in-right"/>
    <w:rsid w:val="009D0F6D"/>
  </w:style>
  <w:style w:type="character" w:customStyle="1" w:styleId="adtext">
    <w:name w:val="ad_text"/>
    <w:rsid w:val="009D0F6D"/>
  </w:style>
  <w:style w:type="character" w:customStyle="1" w:styleId="linkrow">
    <w:name w:val="link_row"/>
    <w:rsid w:val="009D0F6D"/>
  </w:style>
  <w:style w:type="character" w:customStyle="1" w:styleId="revision-date">
    <w:name w:val="revision-date"/>
    <w:rsid w:val="009D0F6D"/>
  </w:style>
  <w:style w:type="paragraph" w:styleId="PlainText">
    <w:name w:val="Plain Text"/>
    <w:basedOn w:val="Normal"/>
    <w:link w:val="PlainTextChar"/>
    <w:unhideWhenUsed/>
    <w:rsid w:val="009D0F6D"/>
    <w:rPr>
      <w:rFonts w:eastAsia="Calibri" w:cs="Times New Roman"/>
      <w:szCs w:val="28"/>
    </w:rPr>
  </w:style>
  <w:style w:type="character" w:customStyle="1" w:styleId="PlainTextChar">
    <w:name w:val="Plain Text Char"/>
    <w:basedOn w:val="DefaultParagraphFont"/>
    <w:link w:val="PlainText"/>
    <w:rsid w:val="009D0F6D"/>
    <w:rPr>
      <w:rFonts w:ascii="Calibri" w:eastAsia="Calibri" w:hAnsi="Calibri" w:cs="Times New Roman"/>
      <w:szCs w:val="28"/>
    </w:rPr>
  </w:style>
  <w:style w:type="paragraph" w:customStyle="1" w:styleId="t6">
    <w:name w:val="t6"/>
    <w:basedOn w:val="Normal"/>
    <w:rsid w:val="009D0F6D"/>
    <w:pPr>
      <w:spacing w:before="100" w:beforeAutospacing="1" w:after="100" w:afterAutospacing="1"/>
    </w:pPr>
    <w:rPr>
      <w:rFonts w:ascii="Times New Roman" w:eastAsia="Times New Roman" w:hAnsi="Times New Roman" w:cs="Times New Roman"/>
      <w:sz w:val="24"/>
      <w:szCs w:val="24"/>
    </w:rPr>
  </w:style>
  <w:style w:type="paragraph" w:customStyle="1" w:styleId="thumbnail">
    <w:name w:val="thumbnail"/>
    <w:basedOn w:val="Normal"/>
    <w:rsid w:val="009D0F6D"/>
    <w:pPr>
      <w:spacing w:before="100" w:beforeAutospacing="1" w:after="100" w:afterAutospacing="1"/>
    </w:pPr>
    <w:rPr>
      <w:rFonts w:ascii="Times New Roman" w:eastAsia="Times New Roman" w:hAnsi="Times New Roman" w:cs="Times New Roman"/>
      <w:sz w:val="24"/>
      <w:szCs w:val="24"/>
    </w:rPr>
  </w:style>
  <w:style w:type="character" w:customStyle="1" w:styleId="facebook-share">
    <w:name w:val="facebook-share"/>
    <w:rsid w:val="009D0F6D"/>
  </w:style>
  <w:style w:type="character" w:customStyle="1" w:styleId="facebook-share-label">
    <w:name w:val="facebook-share-label"/>
    <w:rsid w:val="009D0F6D"/>
  </w:style>
  <w:style w:type="paragraph" w:customStyle="1" w:styleId="stand-first-alone">
    <w:name w:val="stand-first-alone"/>
    <w:basedOn w:val="Normal"/>
    <w:rsid w:val="009D0F6D"/>
    <w:pPr>
      <w:spacing w:before="100" w:beforeAutospacing="1" w:after="100" w:afterAutospacing="1"/>
    </w:pPr>
    <w:rPr>
      <w:rFonts w:ascii="Times New Roman" w:eastAsia="Times New Roman" w:hAnsi="Times New Roman" w:cs="Times New Roman"/>
      <w:sz w:val="24"/>
      <w:szCs w:val="24"/>
    </w:rPr>
  </w:style>
  <w:style w:type="character" w:customStyle="1" w:styleId="cap">
    <w:name w:val="cap"/>
    <w:rsid w:val="009D0F6D"/>
  </w:style>
  <w:style w:type="character" w:customStyle="1" w:styleId="UNDERLINECharChar">
    <w:name w:val="UNDERLINE Char Char"/>
    <w:rsid w:val="009D0F6D"/>
    <w:rPr>
      <w:bCs/>
      <w:kern w:val="28"/>
      <w:szCs w:val="32"/>
      <w:u w:val="single"/>
    </w:rPr>
  </w:style>
  <w:style w:type="character" w:customStyle="1" w:styleId="share">
    <w:name w:val="share"/>
    <w:rsid w:val="009D0F6D"/>
  </w:style>
  <w:style w:type="character" w:customStyle="1" w:styleId="ata11y">
    <w:name w:val="at_a11y"/>
    <w:rsid w:val="009D0F6D"/>
  </w:style>
  <w:style w:type="character" w:customStyle="1" w:styleId="CardsChar1">
    <w:name w:val="Cards Char1"/>
    <w:rsid w:val="009D0F6D"/>
    <w:rPr>
      <w:rFonts w:ascii="Georgia" w:eastAsia="Calibri" w:hAnsi="Georgia" w:cs="Times New Roman"/>
      <w:sz w:val="20"/>
      <w:szCs w:val="20"/>
    </w:rPr>
  </w:style>
  <w:style w:type="paragraph" w:customStyle="1" w:styleId="Cites">
    <w:name w:val="Cites"/>
    <w:basedOn w:val="Normal"/>
    <w:link w:val="CitesChar2"/>
    <w:qFormat/>
    <w:rsid w:val="009D0F6D"/>
    <w:pPr>
      <w:autoSpaceDE w:val="0"/>
      <w:autoSpaceDN w:val="0"/>
      <w:adjustRightInd w:val="0"/>
      <w:jc w:val="both"/>
      <w:outlineLvl w:val="2"/>
    </w:pPr>
    <w:rPr>
      <w:rFonts w:eastAsia="Calibri" w:cs="Times New Roman"/>
      <w:b/>
      <w:bCs/>
      <w:sz w:val="20"/>
      <w:szCs w:val="20"/>
    </w:rPr>
  </w:style>
  <w:style w:type="character" w:customStyle="1" w:styleId="CitesChar2">
    <w:name w:val="Cites Char2"/>
    <w:link w:val="Cites"/>
    <w:rsid w:val="009D0F6D"/>
    <w:rPr>
      <w:rFonts w:ascii="Calibri" w:eastAsia="Calibri" w:hAnsi="Calibri" w:cs="Times New Roman"/>
      <w:b/>
      <w:bCs/>
      <w:sz w:val="20"/>
      <w:szCs w:val="20"/>
    </w:rPr>
  </w:style>
  <w:style w:type="character" w:customStyle="1" w:styleId="CardsFont12ptCharChar">
    <w:name w:val="Cards + Font: 12 pt Char Char"/>
    <w:aliases w:val="Cards + Font: 12 pt Char Char Char Char Char Char Char Char,Cards + Font: 12 pt Char Char Char Char Char Char Char Char Char Char Char,Thick Underline Char Char"/>
    <w:link w:val="CardsFont12pt"/>
    <w:rsid w:val="009D0F6D"/>
    <w:rPr>
      <w:sz w:val="24"/>
      <w:szCs w:val="24"/>
      <w:u w:val="thick"/>
    </w:rPr>
  </w:style>
  <w:style w:type="paragraph" w:customStyle="1" w:styleId="CardsFont12pt">
    <w:name w:val="Cards + Font: 12 pt"/>
    <w:aliases w:val="Thick Underline,Thick Underline Char,Cards + Font: 12 pt Char Char Char,Cards + Font: 12 pt Char Char Char Char Char Char Char,Cards + Font: 12 pt Char Char Char Char Char Char Char Char Char Char,Cards + Font: 12 pt Char Char1 Char"/>
    <w:basedOn w:val="Cards"/>
    <w:link w:val="CardsFont12ptCharChar"/>
    <w:qFormat/>
    <w:rsid w:val="009D0F6D"/>
    <w:pPr>
      <w:widowControl/>
      <w:autoSpaceDE w:val="0"/>
      <w:autoSpaceDN w:val="0"/>
      <w:adjustRightInd w:val="0"/>
      <w:jc w:val="both"/>
    </w:pPr>
    <w:rPr>
      <w:rFonts w:asciiTheme="minorHAnsi" w:eastAsiaTheme="minorHAnsi" w:hAnsiTheme="minorHAnsi" w:cstheme="minorBidi"/>
      <w:sz w:val="24"/>
      <w:u w:val="thick"/>
    </w:rPr>
  </w:style>
  <w:style w:type="character" w:customStyle="1" w:styleId="UnderlineCharChar0">
    <w:name w:val="Underline Char Char"/>
    <w:aliases w:val="Cite Char1, Char Char Char2"/>
    <w:rsid w:val="009D0F6D"/>
    <w:rPr>
      <w:rFonts w:ascii="Arial Narrow" w:hAnsi="Arial Narrow"/>
      <w:szCs w:val="24"/>
      <w:u w:val="single"/>
      <w:lang w:val="en-US" w:eastAsia="en-US" w:bidi="ar-SA"/>
    </w:rPr>
  </w:style>
  <w:style w:type="paragraph" w:customStyle="1" w:styleId="wallacepara">
    <w:name w:val="wallacepara"/>
    <w:basedOn w:val="Normal"/>
    <w:rsid w:val="009D0F6D"/>
    <w:pPr>
      <w:spacing w:before="100" w:beforeAutospacing="1" w:after="100" w:afterAutospacing="1"/>
    </w:pPr>
    <w:rPr>
      <w:rFonts w:ascii="Times New Roman" w:eastAsia="Times New Roman" w:hAnsi="Times New Roman" w:cs="Times New Roman"/>
      <w:sz w:val="24"/>
      <w:szCs w:val="24"/>
    </w:rPr>
  </w:style>
  <w:style w:type="paragraph" w:customStyle="1" w:styleId="morelink">
    <w:name w:val="morelink"/>
    <w:basedOn w:val="Normal"/>
    <w:rsid w:val="009D0F6D"/>
    <w:pPr>
      <w:spacing w:before="100" w:beforeAutospacing="1" w:after="100" w:afterAutospacing="1"/>
    </w:pPr>
    <w:rPr>
      <w:rFonts w:ascii="Times New Roman" w:eastAsia="Times New Roman" w:hAnsi="Times New Roman" w:cs="Times New Roman"/>
      <w:sz w:val="24"/>
      <w:szCs w:val="24"/>
    </w:rPr>
  </w:style>
  <w:style w:type="paragraph" w:customStyle="1" w:styleId="audiolink">
    <w:name w:val="audiolink"/>
    <w:basedOn w:val="Normal"/>
    <w:rsid w:val="009D0F6D"/>
    <w:pPr>
      <w:spacing w:before="100" w:beforeAutospacing="1" w:after="100" w:afterAutospacing="1"/>
    </w:pPr>
    <w:rPr>
      <w:rFonts w:ascii="Times New Roman" w:eastAsia="Times New Roman" w:hAnsi="Times New Roman" w:cs="Times New Roman"/>
      <w:sz w:val="24"/>
      <w:szCs w:val="24"/>
    </w:rPr>
  </w:style>
  <w:style w:type="character" w:customStyle="1" w:styleId="tpk">
    <w:name w:val="tpk"/>
    <w:rsid w:val="009D0F6D"/>
  </w:style>
  <w:style w:type="paragraph" w:customStyle="1" w:styleId="titlestyle1">
    <w:name w:val="titlestyle1"/>
    <w:basedOn w:val="Normal"/>
    <w:rsid w:val="009D0F6D"/>
    <w:pPr>
      <w:spacing w:before="100" w:beforeAutospacing="1" w:after="100" w:afterAutospacing="1"/>
    </w:pPr>
    <w:rPr>
      <w:rFonts w:ascii="Times New Roman" w:eastAsia="Times New Roman" w:hAnsi="Times New Roman" w:cs="Times New Roman"/>
      <w:sz w:val="24"/>
      <w:szCs w:val="24"/>
    </w:rPr>
  </w:style>
  <w:style w:type="paragraph" w:customStyle="1" w:styleId="Title10">
    <w:name w:val="Title1"/>
    <w:basedOn w:val="Normal"/>
    <w:uiPriority w:val="6"/>
    <w:qFormat/>
    <w:rsid w:val="009D0F6D"/>
    <w:pPr>
      <w:spacing w:before="100" w:beforeAutospacing="1" w:after="100" w:afterAutospacing="1"/>
    </w:pPr>
    <w:rPr>
      <w:rFonts w:ascii="Times New Roman" w:eastAsia="Times New Roman" w:hAnsi="Times New Roman" w:cs="Times New Roman"/>
      <w:sz w:val="24"/>
      <w:szCs w:val="24"/>
    </w:rPr>
  </w:style>
  <w:style w:type="paragraph" w:customStyle="1" w:styleId="nav1">
    <w:name w:val="nav1"/>
    <w:basedOn w:val="Normal"/>
    <w:rsid w:val="009D0F6D"/>
    <w:pPr>
      <w:spacing w:before="100" w:beforeAutospacing="1" w:after="100" w:afterAutospacing="1"/>
    </w:pPr>
    <w:rPr>
      <w:rFonts w:ascii="Times New Roman" w:eastAsia="Times New Roman" w:hAnsi="Times New Roman" w:cs="Times New Roman"/>
      <w:sz w:val="24"/>
      <w:szCs w:val="24"/>
    </w:rPr>
  </w:style>
  <w:style w:type="paragraph" w:customStyle="1" w:styleId="nav2">
    <w:name w:val="nav2"/>
    <w:basedOn w:val="Normal"/>
    <w:rsid w:val="009D0F6D"/>
    <w:pPr>
      <w:spacing w:before="100" w:beforeAutospacing="1" w:after="100" w:afterAutospacing="1"/>
    </w:pPr>
    <w:rPr>
      <w:rFonts w:ascii="Times New Roman" w:eastAsia="Times New Roman" w:hAnsi="Times New Roman" w:cs="Times New Roman"/>
      <w:sz w:val="24"/>
      <w:szCs w:val="24"/>
    </w:rPr>
  </w:style>
  <w:style w:type="character" w:customStyle="1" w:styleId="pmterms1">
    <w:name w:val="pmterms1"/>
    <w:rsid w:val="009D0F6D"/>
  </w:style>
  <w:style w:type="character" w:customStyle="1" w:styleId="A5">
    <w:name w:val="A5"/>
    <w:rsid w:val="009D0F6D"/>
    <w:rPr>
      <w:rFonts w:cs="Minion Pro"/>
      <w:color w:val="000000"/>
      <w:sz w:val="22"/>
      <w:szCs w:val="22"/>
    </w:rPr>
  </w:style>
  <w:style w:type="character" w:customStyle="1" w:styleId="A24">
    <w:name w:val="A24"/>
    <w:uiPriority w:val="99"/>
    <w:rsid w:val="009D0F6D"/>
    <w:rPr>
      <w:rFonts w:ascii="Paperback 24" w:hAnsi="Paperback 24" w:cs="Paperback 24"/>
      <w:color w:val="000000"/>
      <w:sz w:val="32"/>
      <w:szCs w:val="32"/>
    </w:rPr>
  </w:style>
  <w:style w:type="paragraph" w:customStyle="1" w:styleId="Pa0">
    <w:name w:val="Pa0"/>
    <w:basedOn w:val="Default"/>
    <w:next w:val="Default"/>
    <w:uiPriority w:val="99"/>
    <w:rsid w:val="009D0F6D"/>
    <w:pPr>
      <w:spacing w:line="241" w:lineRule="atLeast"/>
    </w:pPr>
    <w:rPr>
      <w:rFonts w:ascii="Minion Pro" w:eastAsia="Calibri" w:hAnsi="Minion Pro"/>
      <w:color w:val="auto"/>
    </w:rPr>
  </w:style>
  <w:style w:type="character" w:customStyle="1" w:styleId="A25">
    <w:name w:val="A25"/>
    <w:uiPriority w:val="99"/>
    <w:rsid w:val="009D0F6D"/>
    <w:rPr>
      <w:rFonts w:ascii="Webdings" w:hAnsi="Webdings" w:cs="Webdings"/>
      <w:color w:val="000000"/>
      <w:sz w:val="16"/>
      <w:szCs w:val="16"/>
    </w:rPr>
  </w:style>
  <w:style w:type="character" w:customStyle="1" w:styleId="HTMLPreformattedChar">
    <w:name w:val="HTML Preformatted Char"/>
    <w:basedOn w:val="DefaultParagraphFont"/>
    <w:link w:val="HTMLPreformatted"/>
    <w:rsid w:val="009D0F6D"/>
    <w:rPr>
      <w:rFonts w:ascii="Courier New" w:eastAsia="Times New Roman" w:hAnsi="Courier New" w:cs="Times New Roman"/>
      <w:sz w:val="20"/>
      <w:szCs w:val="20"/>
    </w:rPr>
  </w:style>
  <w:style w:type="paragraph" w:styleId="HTMLPreformatted">
    <w:name w:val="HTML Preformatted"/>
    <w:basedOn w:val="Normal"/>
    <w:link w:val="HTMLPreformattedChar"/>
    <w:unhideWhenUsed/>
    <w:rsid w:val="009D0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imes New Roman"/>
      <w:sz w:val="20"/>
      <w:szCs w:val="20"/>
    </w:rPr>
  </w:style>
  <w:style w:type="character" w:customStyle="1" w:styleId="HTMLPreformattedChar1">
    <w:name w:val="HTML Preformatted Char1"/>
    <w:basedOn w:val="DefaultParagraphFont"/>
    <w:uiPriority w:val="99"/>
    <w:semiHidden/>
    <w:rsid w:val="009D0F6D"/>
    <w:rPr>
      <w:rFonts w:ascii="Consolas" w:hAnsi="Consolas" w:cs="Calibri"/>
      <w:sz w:val="20"/>
      <w:szCs w:val="20"/>
    </w:rPr>
  </w:style>
  <w:style w:type="paragraph" w:customStyle="1" w:styleId="loose">
    <w:name w:val="loose"/>
    <w:basedOn w:val="Normal"/>
    <w:rsid w:val="009D0F6D"/>
    <w:pPr>
      <w:spacing w:before="100" w:beforeAutospacing="1" w:after="100" w:afterAutospacing="1"/>
    </w:pPr>
    <w:rPr>
      <w:rFonts w:ascii="Times New Roman" w:eastAsia="Times New Roman" w:hAnsi="Times New Roman" w:cs="Times New Roman"/>
      <w:sz w:val="24"/>
      <w:szCs w:val="24"/>
    </w:rPr>
  </w:style>
  <w:style w:type="paragraph" w:customStyle="1" w:styleId="CM45">
    <w:name w:val="CM45"/>
    <w:basedOn w:val="Default"/>
    <w:next w:val="Default"/>
    <w:uiPriority w:val="99"/>
    <w:rsid w:val="009D0F6D"/>
    <w:rPr>
      <w:rFonts w:eastAsia="Calibri"/>
      <w:color w:val="auto"/>
    </w:rPr>
  </w:style>
  <w:style w:type="paragraph" w:customStyle="1" w:styleId="CM46">
    <w:name w:val="CM46"/>
    <w:basedOn w:val="Default"/>
    <w:next w:val="Default"/>
    <w:uiPriority w:val="99"/>
    <w:rsid w:val="009D0F6D"/>
    <w:rPr>
      <w:rFonts w:eastAsia="Calibri"/>
      <w:color w:val="auto"/>
    </w:rPr>
  </w:style>
  <w:style w:type="character" w:customStyle="1" w:styleId="DocumentMapChar">
    <w:name w:val="Document Map Char"/>
    <w:basedOn w:val="DefaultParagraphFont"/>
    <w:link w:val="DocumentMap"/>
    <w:uiPriority w:val="99"/>
    <w:rsid w:val="009D0F6D"/>
    <w:rPr>
      <w:rFonts w:ascii="Verdana" w:eastAsia="Calibri" w:hAnsi="Verdana" w:cs="Tahoma"/>
      <w:sz w:val="16"/>
      <w:szCs w:val="16"/>
    </w:rPr>
  </w:style>
  <w:style w:type="paragraph" w:styleId="DocumentMap">
    <w:name w:val="Document Map"/>
    <w:basedOn w:val="Normal"/>
    <w:link w:val="DocumentMapChar"/>
    <w:uiPriority w:val="99"/>
    <w:rsid w:val="009D0F6D"/>
    <w:rPr>
      <w:rFonts w:ascii="Verdana" w:eastAsia="Calibri" w:hAnsi="Verdana" w:cs="Tahoma"/>
      <w:sz w:val="16"/>
      <w:szCs w:val="16"/>
    </w:rPr>
  </w:style>
  <w:style w:type="character" w:customStyle="1" w:styleId="DocumentMapChar1">
    <w:name w:val="Document Map Char1"/>
    <w:basedOn w:val="DefaultParagraphFont"/>
    <w:uiPriority w:val="99"/>
    <w:rsid w:val="009D0F6D"/>
    <w:rPr>
      <w:rFonts w:ascii="Segoe UI" w:hAnsi="Segoe UI" w:cs="Segoe UI"/>
      <w:sz w:val="16"/>
      <w:szCs w:val="16"/>
    </w:rPr>
  </w:style>
  <w:style w:type="paragraph" w:styleId="List">
    <w:name w:val="List"/>
    <w:basedOn w:val="Normal"/>
    <w:uiPriority w:val="99"/>
    <w:unhideWhenUsed/>
    <w:rsid w:val="009D0F6D"/>
    <w:pPr>
      <w:contextualSpacing/>
    </w:pPr>
    <w:rPr>
      <w:rFonts w:eastAsia="Calibri" w:cs="Times New Roman"/>
    </w:rPr>
  </w:style>
  <w:style w:type="paragraph" w:customStyle="1" w:styleId="PageHeaderLine1">
    <w:name w:val="PageHeaderLine1"/>
    <w:basedOn w:val="Normal"/>
    <w:rsid w:val="009D0F6D"/>
    <w:pPr>
      <w:tabs>
        <w:tab w:val="right" w:pos="10800"/>
      </w:tabs>
    </w:pPr>
    <w:rPr>
      <w:rFonts w:eastAsia="Calibri" w:cs="Times New Roman"/>
      <w:b/>
    </w:rPr>
  </w:style>
  <w:style w:type="paragraph" w:customStyle="1" w:styleId="PageHeaderLine2">
    <w:name w:val="PageHeaderLine2"/>
    <w:basedOn w:val="Normal"/>
    <w:next w:val="Normal"/>
    <w:rsid w:val="009D0F6D"/>
    <w:pPr>
      <w:tabs>
        <w:tab w:val="right" w:pos="10800"/>
      </w:tabs>
      <w:spacing w:line="480" w:lineRule="auto"/>
    </w:pPr>
    <w:rPr>
      <w:rFonts w:eastAsia="Calibri" w:cs="Times New Roman"/>
      <w:b/>
    </w:rPr>
  </w:style>
  <w:style w:type="paragraph" w:customStyle="1" w:styleId="F4-NormalText">
    <w:name w:val="F4 - Normal Text"/>
    <w:basedOn w:val="Normal"/>
    <w:qFormat/>
    <w:rsid w:val="009D0F6D"/>
    <w:rPr>
      <w:rFonts w:ascii="Times New Roman" w:eastAsia="Calibri" w:hAnsi="Times New Roman" w:cs="Times New Roman"/>
    </w:rPr>
  </w:style>
  <w:style w:type="character" w:customStyle="1" w:styleId="7TimesNewRoman">
    <w:name w:val="7 Times New Roman"/>
    <w:rsid w:val="009D0F6D"/>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12TimesNewRoman">
    <w:name w:val="12 Times New Roman"/>
    <w:rsid w:val="009D0F6D"/>
    <w:rPr>
      <w:rFonts w:ascii="Times New Roman" w:eastAsia="Times New Roman" w:hAnsi="Times New Roman"/>
      <w:b w:val="0"/>
      <w:i w:val="0"/>
      <w:strike w:val="0"/>
      <w:dstrike w:val="0"/>
      <w:color w:val="000000"/>
      <w:spacing w:val="0"/>
      <w:position w:val="0"/>
      <w:sz w:val="20"/>
      <w:u w:val="none" w:color="000000"/>
      <w:vertAlign w:val="baseline"/>
      <w:lang w:val="en-US"/>
    </w:rPr>
  </w:style>
  <w:style w:type="character" w:customStyle="1" w:styleId="Boxed">
    <w:name w:val="Boxed"/>
    <w:qFormat/>
    <w:rsid w:val="009D0F6D"/>
    <w:rPr>
      <w:rFonts w:ascii="Garamond" w:hAnsi="Garamond"/>
      <w:sz w:val="20"/>
      <w:bdr w:val="single" w:sz="6" w:space="0" w:color="auto"/>
    </w:rPr>
  </w:style>
  <w:style w:type="character" w:customStyle="1" w:styleId="MinimizedTextChar">
    <w:name w:val="Minimized Text Char"/>
    <w:link w:val="MinimizedText"/>
    <w:rsid w:val="009D0F6D"/>
    <w:rPr>
      <w:rFonts w:cs="Times New Roman"/>
      <w:sz w:val="24"/>
      <w:szCs w:val="24"/>
    </w:rPr>
  </w:style>
  <w:style w:type="paragraph" w:customStyle="1" w:styleId="FullText">
    <w:name w:val="Full Text"/>
    <w:basedOn w:val="Normal"/>
    <w:rsid w:val="009D0F6D"/>
    <w:rPr>
      <w:rFonts w:ascii="Arial Narrow" w:eastAsia="Times New Roman" w:hAnsi="Arial Narrow" w:cs="Times New Roman"/>
      <w:sz w:val="16"/>
      <w:szCs w:val="24"/>
    </w:rPr>
  </w:style>
  <w:style w:type="character" w:customStyle="1" w:styleId="UnderlinedCard">
    <w:name w:val="Underlined Card"/>
    <w:basedOn w:val="DefaultParagraphFont"/>
    <w:rsid w:val="009D0F6D"/>
    <w:rPr>
      <w:rFonts w:ascii="Arial Narrow" w:hAnsi="Arial Narrow"/>
      <w:sz w:val="22"/>
      <w:u w:val="single"/>
    </w:rPr>
  </w:style>
  <w:style w:type="paragraph" w:customStyle="1" w:styleId="TagLine">
    <w:name w:val="Tag Line"/>
    <w:basedOn w:val="Normal"/>
    <w:next w:val="FullText"/>
    <w:rsid w:val="009D0F6D"/>
    <w:rPr>
      <w:rFonts w:ascii="Arial Narrow" w:eastAsia="Times New Roman" w:hAnsi="Arial Narrow" w:cs="Times New Roman"/>
      <w:b/>
      <w:sz w:val="28"/>
      <w:szCs w:val="24"/>
    </w:rPr>
  </w:style>
  <w:style w:type="character" w:customStyle="1" w:styleId="SourceBold">
    <w:name w:val="Source Bold"/>
    <w:basedOn w:val="DefaultParagraphFont"/>
    <w:rsid w:val="009D0F6D"/>
    <w:rPr>
      <w:rFonts w:ascii="Arial Narrow" w:hAnsi="Arial Narrow"/>
      <w:b/>
      <w:sz w:val="24"/>
      <w:u w:val="none"/>
    </w:rPr>
  </w:style>
  <w:style w:type="character" w:customStyle="1" w:styleId="Headerorfooter">
    <w:name w:val="Header or footer_"/>
    <w:basedOn w:val="DefaultParagraphFont"/>
    <w:rsid w:val="009D0F6D"/>
    <w:rPr>
      <w:rFonts w:ascii="Arial" w:eastAsia="Arial" w:hAnsi="Arial" w:cs="Arial"/>
      <w:b w:val="0"/>
      <w:bCs w:val="0"/>
      <w:i w:val="0"/>
      <w:iCs w:val="0"/>
      <w:smallCaps w:val="0"/>
      <w:strike w:val="0"/>
      <w:sz w:val="20"/>
      <w:szCs w:val="20"/>
      <w:u w:val="none"/>
    </w:rPr>
  </w:style>
  <w:style w:type="character" w:customStyle="1" w:styleId="Bodytext2">
    <w:name w:val="Body text (2)_"/>
    <w:basedOn w:val="DefaultParagraphFont"/>
    <w:rsid w:val="009D0F6D"/>
    <w:rPr>
      <w:rFonts w:ascii="Arial" w:eastAsia="Arial" w:hAnsi="Arial" w:cs="Arial"/>
      <w:b/>
      <w:bCs/>
      <w:i w:val="0"/>
      <w:iCs w:val="0"/>
      <w:smallCaps w:val="0"/>
      <w:strike w:val="0"/>
      <w:sz w:val="20"/>
      <w:szCs w:val="20"/>
      <w:u w:val="none"/>
    </w:rPr>
  </w:style>
  <w:style w:type="character" w:customStyle="1" w:styleId="BodyText1">
    <w:name w:val="Body Text1"/>
    <w:basedOn w:val="Bodytext"/>
    <w:rsid w:val="009D0F6D"/>
    <w:rPr>
      <w:rFonts w:ascii="Georgia" w:eastAsia="Georgia" w:hAnsi="Georgia" w:cs="Georgia"/>
      <w:color w:val="000000"/>
      <w:spacing w:val="0"/>
      <w:w w:val="100"/>
      <w:position w:val="0"/>
      <w:sz w:val="21"/>
      <w:szCs w:val="21"/>
      <w:shd w:val="clear" w:color="auto" w:fill="FFFFFF"/>
      <w:lang w:val="en-US"/>
    </w:rPr>
  </w:style>
  <w:style w:type="character" w:customStyle="1" w:styleId="Bodytext20">
    <w:name w:val="Body text (2)"/>
    <w:basedOn w:val="Bodytext2"/>
    <w:rsid w:val="009D0F6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D0F6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D0F6D"/>
    <w:rPr>
      <w:rFonts w:ascii="Arial" w:eastAsia="Arial" w:hAnsi="Arial" w:cs="Arial"/>
      <w:b/>
      <w:bCs/>
      <w:sz w:val="20"/>
      <w:szCs w:val="20"/>
      <w:shd w:val="clear" w:color="auto" w:fill="FFFFFF"/>
    </w:rPr>
  </w:style>
  <w:style w:type="paragraph" w:customStyle="1" w:styleId="Heading180">
    <w:name w:val="Heading #18"/>
    <w:basedOn w:val="Normal"/>
    <w:link w:val="Heading18"/>
    <w:rsid w:val="009D0F6D"/>
    <w:pPr>
      <w:shd w:val="clear" w:color="auto" w:fill="FFFFFF"/>
      <w:spacing w:before="480" w:after="180" w:line="0" w:lineRule="atLeast"/>
      <w:jc w:val="both"/>
    </w:pPr>
    <w:rPr>
      <w:rFonts w:ascii="Arial" w:eastAsia="Arial" w:hAnsi="Arial" w:cs="Arial"/>
      <w:b/>
      <w:bCs/>
      <w:sz w:val="20"/>
      <w:szCs w:val="20"/>
    </w:rPr>
  </w:style>
  <w:style w:type="character" w:customStyle="1" w:styleId="Bodytext3">
    <w:name w:val="Body text (3)_"/>
    <w:basedOn w:val="DefaultParagraphFont"/>
    <w:rsid w:val="009D0F6D"/>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9D0F6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rsid w:val="009D0F6D"/>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9D0F6D"/>
    <w:rPr>
      <w:rFonts w:ascii="Arial" w:eastAsia="Arial" w:hAnsi="Arial" w:cs="Arial"/>
      <w:sz w:val="20"/>
      <w:szCs w:val="20"/>
      <w:shd w:val="clear" w:color="auto" w:fill="FFFFFF"/>
    </w:rPr>
  </w:style>
  <w:style w:type="paragraph" w:customStyle="1" w:styleId="Picturecaption0">
    <w:name w:val="Picture caption"/>
    <w:basedOn w:val="Normal"/>
    <w:link w:val="Picturecaption"/>
    <w:rsid w:val="009D0F6D"/>
    <w:pPr>
      <w:shd w:val="clear" w:color="auto" w:fill="FFFFFF"/>
      <w:spacing w:line="0" w:lineRule="atLeast"/>
    </w:pPr>
    <w:rPr>
      <w:rFonts w:ascii="Arial" w:eastAsia="Arial" w:hAnsi="Arial" w:cs="Arial"/>
      <w:sz w:val="20"/>
      <w:szCs w:val="20"/>
    </w:rPr>
  </w:style>
  <w:style w:type="character" w:customStyle="1" w:styleId="Bodytext31">
    <w:name w:val="Body text (31)_"/>
    <w:basedOn w:val="DefaultParagraphFont"/>
    <w:link w:val="Bodytext310"/>
    <w:rsid w:val="009D0F6D"/>
    <w:rPr>
      <w:rFonts w:ascii="Arial" w:eastAsia="Arial" w:hAnsi="Arial" w:cs="Arial"/>
      <w:b/>
      <w:bCs/>
      <w:sz w:val="18"/>
      <w:szCs w:val="18"/>
      <w:shd w:val="clear" w:color="auto" w:fill="FFFFFF"/>
    </w:rPr>
  </w:style>
  <w:style w:type="paragraph" w:customStyle="1" w:styleId="Bodytext310">
    <w:name w:val="Body text (31)"/>
    <w:basedOn w:val="Normal"/>
    <w:link w:val="Bodytext31"/>
    <w:rsid w:val="009D0F6D"/>
    <w:pPr>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9D0F6D"/>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9D0F6D"/>
    <w:rPr>
      <w:rFonts w:ascii="Arial" w:eastAsia="Arial" w:hAnsi="Arial" w:cs="Arial"/>
      <w:b w:val="0"/>
      <w:bCs w:val="0"/>
      <w:i w:val="0"/>
      <w:iCs w:val="0"/>
      <w:smallCaps w:val="0"/>
      <w:strike w:val="0"/>
      <w:sz w:val="15"/>
      <w:szCs w:val="15"/>
      <w:u w:val="none"/>
    </w:rPr>
  </w:style>
  <w:style w:type="character" w:customStyle="1" w:styleId="Bodytext30">
    <w:name w:val="Body text (3)"/>
    <w:basedOn w:val="Bodytext3"/>
    <w:rsid w:val="009D0F6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9D0F6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D0F6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D0F6D"/>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
    <w:rsid w:val="009D0F6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9D0F6D"/>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9D0F6D"/>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9D0F6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D0F6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D0F6D"/>
    <w:rPr>
      <w:rFonts w:ascii="FrankRuehl" w:eastAsia="FrankRuehl" w:hAnsi="FrankRuehl" w:cs="FrankRuehl"/>
      <w:b w:val="0"/>
      <w:bCs w:val="0"/>
      <w:i w:val="0"/>
      <w:iCs w:val="0"/>
      <w:smallCaps w:val="0"/>
      <w:strike w:val="0"/>
      <w:sz w:val="22"/>
      <w:szCs w:val="22"/>
      <w:u w:val="none"/>
    </w:rPr>
  </w:style>
  <w:style w:type="character" w:customStyle="1" w:styleId="BodyText4">
    <w:name w:val="Body Text4"/>
    <w:basedOn w:val="Bodytext"/>
    <w:rsid w:val="009D0F6D"/>
    <w:rPr>
      <w:rFonts w:ascii="Georgia" w:eastAsia="Georgia" w:hAnsi="Georgia" w:cs="Georgia"/>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1150">
    <w:name w:val="Body text (115)"/>
    <w:basedOn w:val="Bodytext115"/>
    <w:rsid w:val="009D0F6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D0F6D"/>
    <w:rPr>
      <w:rFonts w:ascii="Arial" w:eastAsia="Arial" w:hAnsi="Arial" w:cs="Arial"/>
      <w:sz w:val="20"/>
      <w:szCs w:val="20"/>
      <w:shd w:val="clear" w:color="auto" w:fill="FFFFFF"/>
    </w:rPr>
  </w:style>
  <w:style w:type="paragraph" w:customStyle="1" w:styleId="Heading220">
    <w:name w:val="Heading #22"/>
    <w:basedOn w:val="Normal"/>
    <w:link w:val="Heading22"/>
    <w:rsid w:val="009D0F6D"/>
    <w:pPr>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9D0F6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9D0F6D"/>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D0F6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D0F6D"/>
    <w:rPr>
      <w:rFonts w:ascii="Arial" w:eastAsia="Arial" w:hAnsi="Arial" w:cs="Arial"/>
      <w:b/>
      <w:bCs/>
      <w:i w:val="0"/>
      <w:iCs w:val="0"/>
      <w:smallCaps w:val="0"/>
      <w:strike w:val="0"/>
      <w:spacing w:val="3"/>
      <w:sz w:val="16"/>
      <w:szCs w:val="16"/>
      <w:u w:val="none"/>
    </w:rPr>
  </w:style>
  <w:style w:type="character" w:customStyle="1" w:styleId="Bodytext115Arial">
    <w:name w:val="Body text (115) + Arial"/>
    <w:aliases w:val="9 pt,Italic,Body text (141) + Arial,Spacing 2 pt,Body text (10) + 10 pt,Picture caption (42) + FrankRuehl,Body text (154) + Arial,Body text (157) + Times New Roman,6 pt,Table of contents (20) + Arial,Body text (159) + Arial,10 pt"/>
    <w:basedOn w:val="Bodytext115"/>
    <w:rsid w:val="009D0F6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Bodytext131">
    <w:name w:val="Body text (131)_"/>
    <w:basedOn w:val="DefaultParagraphFont"/>
    <w:link w:val="Bodytext1310"/>
    <w:rsid w:val="009D0F6D"/>
    <w:rPr>
      <w:rFonts w:ascii="Arial" w:eastAsia="Arial" w:hAnsi="Arial" w:cs="Arial"/>
      <w:b/>
      <w:bCs/>
      <w:sz w:val="17"/>
      <w:szCs w:val="17"/>
      <w:shd w:val="clear" w:color="auto" w:fill="FFFFFF"/>
    </w:rPr>
  </w:style>
  <w:style w:type="paragraph" w:customStyle="1" w:styleId="Bodytext1310">
    <w:name w:val="Body text (131)"/>
    <w:basedOn w:val="Normal"/>
    <w:link w:val="Bodytext131"/>
    <w:rsid w:val="009D0F6D"/>
    <w:pPr>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9D0F6D"/>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9D0F6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D0F6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D0F6D"/>
    <w:rPr>
      <w:rFonts w:ascii="Arial" w:eastAsia="Arial" w:hAnsi="Arial" w:cs="Arial"/>
      <w:i/>
      <w:iCs/>
      <w:sz w:val="19"/>
      <w:szCs w:val="19"/>
      <w:shd w:val="clear" w:color="auto" w:fill="FFFFFF"/>
    </w:rPr>
  </w:style>
  <w:style w:type="paragraph" w:customStyle="1" w:styleId="Bodytext1400">
    <w:name w:val="Body text (140)"/>
    <w:basedOn w:val="Normal"/>
    <w:link w:val="Bodytext140"/>
    <w:rsid w:val="009D0F6D"/>
    <w:pPr>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9D0F6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D0F6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9D0F6D"/>
    <w:pPr>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9D0F6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D0F6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D0F6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D0F6D"/>
    <w:rPr>
      <w:rFonts w:ascii="FrankRuehl" w:eastAsia="FrankRuehl" w:hAnsi="FrankRuehl" w:cs="FrankRuehl"/>
      <w:shd w:val="clear" w:color="auto" w:fill="FFFFFF"/>
    </w:rPr>
  </w:style>
  <w:style w:type="paragraph" w:customStyle="1" w:styleId="Tableofcontents200">
    <w:name w:val="Table of contents (20)"/>
    <w:basedOn w:val="Normal"/>
    <w:link w:val="Tableofcontents20"/>
    <w:rsid w:val="009D0F6D"/>
    <w:pPr>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9D0F6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rsid w:val="009D0F6D"/>
    <w:pPr>
      <w:shd w:val="clear" w:color="auto" w:fill="FFFFFF"/>
      <w:spacing w:line="358" w:lineRule="exact"/>
    </w:pPr>
    <w:rPr>
      <w:rFonts w:ascii="Segoe UI" w:eastAsia="Segoe UI" w:hAnsi="Segoe UI" w:cs="Segoe UI"/>
      <w:b/>
      <w:bCs/>
      <w:sz w:val="13"/>
      <w:szCs w:val="13"/>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9D0F6D"/>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Tableofcontents22">
    <w:name w:val="Table of contents (22)_"/>
    <w:basedOn w:val="DefaultParagraphFont"/>
    <w:link w:val="Tableofcontents220"/>
    <w:rsid w:val="009D0F6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rsid w:val="009D0F6D"/>
    <w:pPr>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9D0F6D"/>
    <w:rPr>
      <w:rFonts w:ascii="Arial" w:eastAsia="Arial" w:hAnsi="Arial" w:cs="Arial"/>
      <w:i/>
      <w:iCs/>
      <w:sz w:val="14"/>
      <w:szCs w:val="14"/>
      <w:shd w:val="clear" w:color="auto" w:fill="FFFFFF"/>
    </w:rPr>
  </w:style>
  <w:style w:type="paragraph" w:customStyle="1" w:styleId="Bodytext1420">
    <w:name w:val="Body text (142)"/>
    <w:basedOn w:val="Normal"/>
    <w:link w:val="Bodytext142"/>
    <w:rsid w:val="009D0F6D"/>
    <w:pPr>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9D0F6D"/>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9D0F6D"/>
    <w:pPr>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9D0F6D"/>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rsid w:val="009D0F6D"/>
    <w:pPr>
      <w:shd w:val="clear" w:color="auto" w:fill="FFFFFF"/>
      <w:spacing w:after="660" w:line="203" w:lineRule="exact"/>
      <w:jc w:val="both"/>
    </w:pPr>
    <w:rPr>
      <w:rFonts w:eastAsia="Georgia" w:cs="Georgia"/>
      <w:b/>
      <w:bCs/>
      <w:i/>
      <w:iCs/>
      <w:spacing w:val="1"/>
      <w:sz w:val="11"/>
      <w:szCs w:val="11"/>
    </w:rPr>
  </w:style>
  <w:style w:type="character" w:customStyle="1" w:styleId="Bodytext145Exact">
    <w:name w:val="Body text (145) Exact"/>
    <w:basedOn w:val="DefaultParagraphFont"/>
    <w:link w:val="Bodytext145"/>
    <w:rsid w:val="009D0F6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9D0F6D"/>
    <w:pPr>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9D0F6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D0F6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D0F6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D0F6D"/>
    <w:rPr>
      <w:rFonts w:ascii="Arial" w:eastAsia="Arial" w:hAnsi="Arial" w:cs="Arial"/>
      <w:b/>
      <w:bCs/>
      <w:sz w:val="16"/>
      <w:szCs w:val="16"/>
      <w:shd w:val="clear" w:color="auto" w:fill="FFFFFF"/>
    </w:rPr>
  </w:style>
  <w:style w:type="paragraph" w:customStyle="1" w:styleId="Bodytext1460">
    <w:name w:val="Body text (146)"/>
    <w:basedOn w:val="Normal"/>
    <w:link w:val="Bodytext146"/>
    <w:rsid w:val="009D0F6D"/>
    <w:pPr>
      <w:shd w:val="clear" w:color="auto" w:fill="FFFFFF"/>
      <w:spacing w:line="0" w:lineRule="atLeast"/>
    </w:pPr>
    <w:rPr>
      <w:rFonts w:ascii="Arial" w:eastAsia="Arial" w:hAnsi="Arial" w:cs="Arial"/>
      <w:b/>
      <w:bCs/>
      <w:sz w:val="16"/>
      <w:szCs w:val="16"/>
    </w:rPr>
  </w:style>
  <w:style w:type="character" w:customStyle="1" w:styleId="Heading23">
    <w:name w:val="Heading #23_"/>
    <w:basedOn w:val="DefaultParagraphFont"/>
    <w:link w:val="Heading230"/>
    <w:rsid w:val="009D0F6D"/>
    <w:rPr>
      <w:rFonts w:ascii="Arial" w:eastAsia="Arial" w:hAnsi="Arial" w:cs="Arial"/>
      <w:b/>
      <w:bCs/>
      <w:sz w:val="20"/>
      <w:szCs w:val="20"/>
      <w:shd w:val="clear" w:color="auto" w:fill="FFFFFF"/>
    </w:rPr>
  </w:style>
  <w:style w:type="paragraph" w:customStyle="1" w:styleId="Heading230">
    <w:name w:val="Heading #23"/>
    <w:basedOn w:val="Normal"/>
    <w:link w:val="Heading23"/>
    <w:rsid w:val="009D0F6D"/>
    <w:pPr>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9D0F6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D0F6D"/>
    <w:rPr>
      <w:rFonts w:ascii="FrankRuehl" w:eastAsia="FrankRuehl" w:hAnsi="FrankRuehl" w:cs="FrankRuehl"/>
      <w:shd w:val="clear" w:color="auto" w:fill="FFFFFF"/>
    </w:rPr>
  </w:style>
  <w:style w:type="paragraph" w:customStyle="1" w:styleId="Picturecaption360">
    <w:name w:val="Picture caption (36)"/>
    <w:basedOn w:val="Normal"/>
    <w:link w:val="Picturecaption36"/>
    <w:rsid w:val="009D0F6D"/>
    <w:pPr>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9D0F6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rsid w:val="009D0F6D"/>
    <w:pPr>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9D0F6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D0F6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9D0F6D"/>
    <w:pPr>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9D0F6D"/>
    <w:rPr>
      <w:rFonts w:ascii="FrankRuehl" w:eastAsia="FrankRuehl" w:hAnsi="FrankRuehl" w:cs="FrankRuehl"/>
      <w:b w:val="0"/>
      <w:bCs w:val="0"/>
      <w:i w:val="0"/>
      <w:iCs w:val="0"/>
      <w:smallCaps w:val="0"/>
      <w:strike w:val="0"/>
      <w:spacing w:val="5"/>
      <w:sz w:val="13"/>
      <w:szCs w:val="13"/>
      <w:u w:val="none"/>
    </w:rPr>
  </w:style>
  <w:style w:type="character" w:customStyle="1" w:styleId="Bodytext10pt">
    <w:name w:val="Body text + 10 pt"/>
    <w:aliases w:val="Spacing -1 pt"/>
    <w:basedOn w:val="Bodytext"/>
    <w:rsid w:val="009D0F6D"/>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Bodytext155">
    <w:name w:val="Body text (155)_"/>
    <w:basedOn w:val="DefaultParagraphFont"/>
    <w:link w:val="Bodytext1550"/>
    <w:rsid w:val="009D0F6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9D0F6D"/>
    <w:pPr>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9D0F6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9D0F6D"/>
    <w:pPr>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9D0F6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D0F6D"/>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D0F6D"/>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D0F6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D0F6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D0F6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D0F6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D0F6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9D0F6D"/>
    <w:pPr>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9D0F6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D0F6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D0F6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D0F6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9D0F6D"/>
    <w:pPr>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9D0F6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
    <w:rsid w:val="009D0F6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
    <w:rsid w:val="009D0F6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D0F6D"/>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9D0F6D"/>
    <w:pPr>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9D0F6D"/>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9D0F6D"/>
    <w:pPr>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9D0F6D"/>
    <w:rPr>
      <w:rFonts w:ascii="Arial" w:eastAsia="Arial" w:hAnsi="Arial" w:cs="Arial"/>
      <w:sz w:val="13"/>
      <w:szCs w:val="13"/>
      <w:shd w:val="clear" w:color="auto" w:fill="FFFFFF"/>
    </w:rPr>
  </w:style>
  <w:style w:type="paragraph" w:customStyle="1" w:styleId="Picturecaption40">
    <w:name w:val="Picture caption (4)"/>
    <w:basedOn w:val="Normal"/>
    <w:link w:val="Picturecaption4"/>
    <w:rsid w:val="009D0F6D"/>
    <w:pPr>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9D0F6D"/>
    <w:rPr>
      <w:rFonts w:ascii="Arial" w:eastAsia="Arial" w:hAnsi="Arial" w:cs="Arial"/>
      <w:b/>
      <w:bCs/>
      <w:sz w:val="20"/>
      <w:szCs w:val="20"/>
      <w:shd w:val="clear" w:color="auto" w:fill="FFFFFF"/>
    </w:rPr>
  </w:style>
  <w:style w:type="paragraph" w:customStyle="1" w:styleId="Heading100">
    <w:name w:val="Heading #10"/>
    <w:basedOn w:val="Normal"/>
    <w:link w:val="Heading10"/>
    <w:rsid w:val="009D0F6D"/>
    <w:pPr>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9D0F6D"/>
    <w:rPr>
      <w:rFonts w:ascii="Arial" w:eastAsia="Arial" w:hAnsi="Arial" w:cs="Arial"/>
      <w:sz w:val="18"/>
      <w:szCs w:val="18"/>
      <w:shd w:val="clear" w:color="auto" w:fill="FFFFFF"/>
    </w:rPr>
  </w:style>
  <w:style w:type="paragraph" w:customStyle="1" w:styleId="Picturecaption30">
    <w:name w:val="Picture caption (3)"/>
    <w:basedOn w:val="Normal"/>
    <w:link w:val="Picturecaption3"/>
    <w:rsid w:val="009D0F6D"/>
    <w:pPr>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
    <w:rsid w:val="009D0F6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
    <w:rsid w:val="009D0F6D"/>
    <w:rPr>
      <w:rFonts w:ascii="Georgia" w:eastAsia="Georgia" w:hAnsi="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D0F6D"/>
    <w:rPr>
      <w:rFonts w:ascii="Arial" w:eastAsia="Arial" w:hAnsi="Arial" w:cs="Arial"/>
      <w:b/>
      <w:bCs/>
      <w:sz w:val="20"/>
      <w:szCs w:val="20"/>
      <w:shd w:val="clear" w:color="auto" w:fill="FFFFFF"/>
    </w:rPr>
  </w:style>
  <w:style w:type="paragraph" w:customStyle="1" w:styleId="Heading130">
    <w:name w:val="Heading #13"/>
    <w:basedOn w:val="Normal"/>
    <w:link w:val="Heading13"/>
    <w:rsid w:val="009D0F6D"/>
    <w:pPr>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9D0F6D"/>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BodytextItalic">
    <w:name w:val="Body text + Italic"/>
    <w:aliases w:val="Body text + CordiaUPC,12 pt,Body text + 9 pt"/>
    <w:basedOn w:val="Bodytext"/>
    <w:uiPriority w:val="99"/>
    <w:rsid w:val="009D0F6D"/>
    <w:rPr>
      <w:rFonts w:ascii="Georgia" w:eastAsia="Georgia" w:hAnsi="Georgia" w:cs="Georgia"/>
      <w:b w:val="0"/>
      <w:bCs w:val="0"/>
      <w:i/>
      <w:iCs/>
      <w:smallCaps w:val="0"/>
      <w:strike w:val="0"/>
      <w:color w:val="000000"/>
      <w:spacing w:val="0"/>
      <w:w w:val="100"/>
      <w:position w:val="0"/>
      <w:sz w:val="21"/>
      <w:szCs w:val="21"/>
      <w:u w:val="none"/>
      <w:shd w:val="clear" w:color="auto" w:fill="FFFFFF"/>
      <w:lang w:val="en-US"/>
    </w:rPr>
  </w:style>
  <w:style w:type="character" w:customStyle="1" w:styleId="Heading92">
    <w:name w:val="Heading #9 (2)_"/>
    <w:basedOn w:val="DefaultParagraphFont"/>
    <w:link w:val="Heading920"/>
    <w:rsid w:val="009D0F6D"/>
    <w:rPr>
      <w:rFonts w:ascii="Georgia" w:eastAsia="Georgia" w:hAnsi="Georgia" w:cs="Georgia"/>
      <w:b/>
      <w:bCs/>
      <w:i/>
      <w:iCs/>
      <w:sz w:val="20"/>
      <w:szCs w:val="20"/>
      <w:shd w:val="clear" w:color="auto" w:fill="FFFFFF"/>
    </w:rPr>
  </w:style>
  <w:style w:type="paragraph" w:customStyle="1" w:styleId="Heading920">
    <w:name w:val="Heading #9 (2)"/>
    <w:basedOn w:val="Normal"/>
    <w:link w:val="Heading92"/>
    <w:rsid w:val="009D0F6D"/>
    <w:pPr>
      <w:shd w:val="clear" w:color="auto" w:fill="FFFFFF"/>
      <w:spacing w:after="660" w:line="0" w:lineRule="atLeast"/>
      <w:outlineLvl w:val="8"/>
    </w:pPr>
    <w:rPr>
      <w:rFonts w:eastAsia="Georgia" w:cs="Georgia"/>
      <w:b/>
      <w:bCs/>
      <w:i/>
      <w:iCs/>
      <w:sz w:val="20"/>
      <w:szCs w:val="20"/>
    </w:rPr>
  </w:style>
  <w:style w:type="character" w:customStyle="1" w:styleId="Heading92Spacing2pt">
    <w:name w:val="Heading #9 (2) + Spacing 2 pt"/>
    <w:basedOn w:val="Heading92"/>
    <w:rsid w:val="009D0F6D"/>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D0F6D"/>
    <w:rPr>
      <w:rFonts w:ascii="Arial" w:eastAsia="Arial" w:hAnsi="Arial" w:cs="Arial"/>
      <w:b/>
      <w:bCs/>
      <w:sz w:val="20"/>
      <w:szCs w:val="20"/>
      <w:shd w:val="clear" w:color="auto" w:fill="FFFFFF"/>
    </w:rPr>
  </w:style>
  <w:style w:type="paragraph" w:customStyle="1" w:styleId="Heading150">
    <w:name w:val="Heading #15"/>
    <w:basedOn w:val="Normal"/>
    <w:link w:val="Heading15"/>
    <w:rsid w:val="009D0F6D"/>
    <w:pPr>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9D0F6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9D0F6D"/>
    <w:pPr>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9D0F6D"/>
    <w:rPr>
      <w:rFonts w:ascii="Arial" w:eastAsia="Arial" w:hAnsi="Arial" w:cs="Arial"/>
      <w:b/>
      <w:bCs/>
      <w:sz w:val="20"/>
      <w:szCs w:val="20"/>
      <w:shd w:val="clear" w:color="auto" w:fill="FFFFFF"/>
    </w:rPr>
  </w:style>
  <w:style w:type="paragraph" w:customStyle="1" w:styleId="Heading170">
    <w:name w:val="Heading #17"/>
    <w:basedOn w:val="Normal"/>
    <w:link w:val="Heading17"/>
    <w:rsid w:val="009D0F6D"/>
    <w:pPr>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9D0F6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9D0F6D"/>
    <w:pPr>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9D0F6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D0F6D"/>
    <w:rPr>
      <w:rFonts w:ascii="Arial" w:eastAsia="Arial" w:hAnsi="Arial" w:cs="Arial"/>
      <w:b/>
      <w:bCs/>
      <w:sz w:val="26"/>
      <w:szCs w:val="26"/>
      <w:shd w:val="clear" w:color="auto" w:fill="FFFFFF"/>
    </w:rPr>
  </w:style>
  <w:style w:type="paragraph" w:customStyle="1" w:styleId="Bodytext420">
    <w:name w:val="Body text (42)"/>
    <w:basedOn w:val="Normal"/>
    <w:link w:val="Bodytext42"/>
    <w:rsid w:val="009D0F6D"/>
    <w:pPr>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9D0F6D"/>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D0F6D"/>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rsid w:val="009D0F6D"/>
    <w:pPr>
      <w:shd w:val="clear" w:color="auto" w:fill="FFFFFF"/>
      <w:spacing w:line="0" w:lineRule="atLeast"/>
    </w:pPr>
    <w:rPr>
      <w:rFonts w:eastAsia="Georgia" w:cs="Georgia"/>
      <w:sz w:val="21"/>
      <w:szCs w:val="21"/>
    </w:rPr>
  </w:style>
  <w:style w:type="character" w:customStyle="1" w:styleId="Bodytext35">
    <w:name w:val="Body text (35)_"/>
    <w:basedOn w:val="DefaultParagraphFont"/>
    <w:rsid w:val="009D0F6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D0F6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D0F6D"/>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D0F6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D0F6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D0F6D"/>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9D0F6D"/>
    <w:pPr>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9D0F6D"/>
    <w:rPr>
      <w:rFonts w:ascii="Arial" w:eastAsia="Arial" w:hAnsi="Arial" w:cs="Arial"/>
      <w:b/>
      <w:bCs/>
      <w:sz w:val="26"/>
      <w:szCs w:val="26"/>
      <w:shd w:val="clear" w:color="auto" w:fill="FFFFFF"/>
    </w:rPr>
  </w:style>
  <w:style w:type="paragraph" w:customStyle="1" w:styleId="Heading1420">
    <w:name w:val="Heading #14 (2)"/>
    <w:basedOn w:val="Normal"/>
    <w:link w:val="Heading142"/>
    <w:rsid w:val="009D0F6D"/>
    <w:pPr>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9D0F6D"/>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D0F6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D0F6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rsid w:val="009D0F6D"/>
    <w:pPr>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9D0F6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D0F6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rsid w:val="009D0F6D"/>
    <w:pPr>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9D0F6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D0F6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9D0F6D"/>
    <w:pPr>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9D0F6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D0F6D"/>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9D0F6D"/>
    <w:pPr>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9D0F6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D0F6D"/>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9D0F6D"/>
    <w:pPr>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9D0F6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D0F6D"/>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9D0F6D"/>
    <w:pPr>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9D0F6D"/>
    <w:rPr>
      <w:rFonts w:ascii="Arial" w:eastAsia="Arial" w:hAnsi="Arial" w:cs="Arial"/>
      <w:sz w:val="13"/>
      <w:szCs w:val="13"/>
      <w:shd w:val="clear" w:color="auto" w:fill="FFFFFF"/>
    </w:rPr>
  </w:style>
  <w:style w:type="paragraph" w:customStyle="1" w:styleId="Tablecaption70">
    <w:name w:val="Table caption (7)"/>
    <w:basedOn w:val="Normal"/>
    <w:link w:val="Tablecaption7"/>
    <w:rsid w:val="009D0F6D"/>
    <w:pPr>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
    <w:rsid w:val="009D0F6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D0F6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D0F6D"/>
    <w:rPr>
      <w:rFonts w:ascii="Arial" w:eastAsia="Arial" w:hAnsi="Arial" w:cs="Arial"/>
      <w:b/>
      <w:bCs/>
      <w:sz w:val="25"/>
      <w:szCs w:val="25"/>
      <w:shd w:val="clear" w:color="auto" w:fill="FFFFFF"/>
    </w:rPr>
  </w:style>
  <w:style w:type="paragraph" w:customStyle="1" w:styleId="Bodytext1120">
    <w:name w:val="Body text (112)"/>
    <w:basedOn w:val="Normal"/>
    <w:link w:val="Bodytext112"/>
    <w:rsid w:val="009D0F6D"/>
    <w:pPr>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9D0F6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D0F6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D0F6D"/>
    <w:rPr>
      <w:rFonts w:ascii="Arial" w:eastAsia="Arial" w:hAnsi="Arial" w:cs="Arial"/>
      <w:b/>
      <w:bCs/>
      <w:sz w:val="20"/>
      <w:szCs w:val="20"/>
      <w:shd w:val="clear" w:color="auto" w:fill="FFFFFF"/>
    </w:rPr>
  </w:style>
  <w:style w:type="paragraph" w:customStyle="1" w:styleId="Bodytext1130">
    <w:name w:val="Body text (113)"/>
    <w:basedOn w:val="Normal"/>
    <w:link w:val="Bodytext113"/>
    <w:rsid w:val="009D0F6D"/>
    <w:pPr>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9D0F6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rsid w:val="009D0F6D"/>
    <w:pPr>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9D0F6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D0F6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D0F6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rsid w:val="009D0F6D"/>
    <w:pPr>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9D0F6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rsid w:val="009D0F6D"/>
    <w:pPr>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9D0F6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D0F6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D0F6D"/>
    <w:rPr>
      <w:rFonts w:ascii="Arial" w:eastAsia="Arial" w:hAnsi="Arial" w:cs="Arial"/>
      <w:b/>
      <w:bCs/>
      <w:sz w:val="26"/>
      <w:szCs w:val="26"/>
      <w:shd w:val="clear" w:color="auto" w:fill="FFFFFF"/>
    </w:rPr>
  </w:style>
  <w:style w:type="paragraph" w:customStyle="1" w:styleId="Heading1620">
    <w:name w:val="Heading #16 (2)"/>
    <w:basedOn w:val="Normal"/>
    <w:link w:val="Heading162"/>
    <w:rsid w:val="009D0F6D"/>
    <w:pPr>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9D0F6D"/>
    <w:rPr>
      <w:rFonts w:ascii="Arial" w:eastAsia="Arial" w:hAnsi="Arial" w:cs="Arial"/>
      <w:b/>
      <w:bCs/>
      <w:smallCaps/>
      <w:color w:val="000000"/>
      <w:spacing w:val="0"/>
      <w:w w:val="100"/>
      <w:position w:val="0"/>
      <w:sz w:val="26"/>
      <w:szCs w:val="26"/>
      <w:shd w:val="clear" w:color="auto" w:fill="FFFFFF"/>
      <w:lang w:val="en-US"/>
    </w:rPr>
  </w:style>
  <w:style w:type="character" w:customStyle="1" w:styleId="UnderlineBold">
    <w:name w:val="Underline + Bold"/>
    <w:uiPriority w:val="1"/>
    <w:qFormat/>
    <w:rsid w:val="009D0F6D"/>
    <w:rPr>
      <w:b/>
      <w:sz w:val="20"/>
      <w:u w:val="single"/>
    </w:rPr>
  </w:style>
  <w:style w:type="character" w:customStyle="1" w:styleId="author">
    <w:name w:val="author"/>
    <w:rsid w:val="009D0F6D"/>
  </w:style>
  <w:style w:type="character" w:customStyle="1" w:styleId="ft6">
    <w:name w:val="ft6"/>
    <w:basedOn w:val="DefaultParagraphFont"/>
    <w:rsid w:val="009D0F6D"/>
  </w:style>
  <w:style w:type="character" w:customStyle="1" w:styleId="wikiexternallink">
    <w:name w:val="wikiexternallink"/>
    <w:basedOn w:val="DefaultParagraphFont"/>
    <w:rsid w:val="009D0F6D"/>
  </w:style>
  <w:style w:type="character" w:customStyle="1" w:styleId="wikigeneratedlinkcontent">
    <w:name w:val="wikigeneratedlinkcontent"/>
    <w:basedOn w:val="DefaultParagraphFont"/>
    <w:rsid w:val="009D0F6D"/>
  </w:style>
  <w:style w:type="character" w:customStyle="1" w:styleId="caps">
    <w:name w:val="caps"/>
    <w:basedOn w:val="DefaultParagraphFont"/>
    <w:rsid w:val="009D0F6D"/>
  </w:style>
  <w:style w:type="character" w:customStyle="1" w:styleId="amp">
    <w:name w:val="amp"/>
    <w:basedOn w:val="DefaultParagraphFont"/>
    <w:rsid w:val="009D0F6D"/>
  </w:style>
  <w:style w:type="character" w:customStyle="1" w:styleId="article-quote-right">
    <w:name w:val="article-quote-right"/>
    <w:basedOn w:val="DefaultParagraphFont"/>
    <w:rsid w:val="009D0F6D"/>
  </w:style>
  <w:style w:type="character" w:customStyle="1" w:styleId="StyleBox12ptBold">
    <w:name w:val="Style Box + 12 pt Bold"/>
    <w:basedOn w:val="DefaultParagraphFont"/>
    <w:rsid w:val="009D0F6D"/>
    <w:rPr>
      <w:rFonts w:ascii="Georgia" w:hAnsi="Georgia"/>
      <w:b/>
      <w:bCs/>
      <w:sz w:val="22"/>
      <w:u w:val="single"/>
      <w:bdr w:val="none" w:sz="0" w:space="0" w:color="auto"/>
    </w:rPr>
  </w:style>
  <w:style w:type="character" w:customStyle="1" w:styleId="StyleBox12pt">
    <w:name w:val="Style Box + 12 pt"/>
    <w:basedOn w:val="DefaultParagraphFont"/>
    <w:rsid w:val="009D0F6D"/>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D0F6D"/>
    <w:rPr>
      <w:rFonts w:ascii="Georgia" w:hAnsi="Georgia" w:cs="Calibri"/>
      <w:b w:val="0"/>
      <w:bCs/>
      <w:i w:val="0"/>
      <w:iCs w:val="0"/>
      <w:sz w:val="22"/>
      <w:u w:val="single"/>
      <w:bdr w:val="none" w:sz="0" w:space="0" w:color="auto"/>
    </w:rPr>
  </w:style>
  <w:style w:type="paragraph" w:customStyle="1" w:styleId="Shrink">
    <w:name w:val="Shrink"/>
    <w:link w:val="ShrinkChar"/>
    <w:rsid w:val="009D0F6D"/>
    <w:pPr>
      <w:spacing w:after="0" w:line="240" w:lineRule="auto"/>
      <w:ind w:left="288" w:right="288"/>
    </w:pPr>
    <w:rPr>
      <w:rFonts w:ascii="Times New Roman" w:eastAsia="Times New Roman" w:hAnsi="Times New Roman" w:cs="Times New Roman"/>
      <w:sz w:val="12"/>
      <w:szCs w:val="24"/>
    </w:rPr>
  </w:style>
  <w:style w:type="character" w:customStyle="1" w:styleId="BodyTextChar">
    <w:name w:val="Body Text Char"/>
    <w:basedOn w:val="DefaultParagraphFont"/>
    <w:link w:val="BodyText0"/>
    <w:locked/>
    <w:rsid w:val="009D0F6D"/>
    <w:rPr>
      <w:rFonts w:ascii="Geneva" w:eastAsia="Times New Roman" w:hAnsi="Geneva" w:cs="Geneva"/>
      <w:b/>
      <w:bCs/>
      <w:sz w:val="24"/>
    </w:rPr>
  </w:style>
  <w:style w:type="paragraph" w:styleId="BodyText0">
    <w:name w:val="Body Text"/>
    <w:basedOn w:val="Normal"/>
    <w:link w:val="BodyTextChar"/>
    <w:unhideWhenUsed/>
    <w:qFormat/>
    <w:rsid w:val="009D0F6D"/>
    <w:pPr>
      <w:spacing w:after="120"/>
    </w:pPr>
    <w:rPr>
      <w:rFonts w:ascii="Geneva" w:eastAsia="Times New Roman" w:hAnsi="Geneva" w:cs="Geneva"/>
      <w:b/>
      <w:bCs/>
      <w:sz w:val="24"/>
    </w:rPr>
  </w:style>
  <w:style w:type="character" w:customStyle="1" w:styleId="BodyTextChar1">
    <w:name w:val="Body Text Char1"/>
    <w:basedOn w:val="DefaultParagraphFont"/>
    <w:rsid w:val="009D0F6D"/>
    <w:rPr>
      <w:rFonts w:ascii="Calibri" w:hAnsi="Calibri" w:cs="Calibri"/>
    </w:rPr>
  </w:style>
  <w:style w:type="character" w:customStyle="1" w:styleId="SubtitleChar">
    <w:name w:val="Subtitle Char"/>
    <w:aliases w:val="Underlined card text Char"/>
    <w:link w:val="Subtitle"/>
    <w:uiPriority w:val="11"/>
    <w:locked/>
    <w:rsid w:val="009D0F6D"/>
    <w:rPr>
      <w:rFonts w:ascii="Arial" w:hAnsi="Arial" w:cs="Arial"/>
      <w:bCs/>
      <w:szCs w:val="26"/>
      <w:u w:val="single"/>
    </w:rPr>
  </w:style>
  <w:style w:type="paragraph" w:styleId="Subtitle">
    <w:name w:val="Subtitle"/>
    <w:aliases w:val="Underlined card text"/>
    <w:basedOn w:val="Normal"/>
    <w:next w:val="Normal"/>
    <w:link w:val="SubtitleChar"/>
    <w:uiPriority w:val="11"/>
    <w:qFormat/>
    <w:rsid w:val="009D0F6D"/>
    <w:pPr>
      <w:numPr>
        <w:ilvl w:val="1"/>
      </w:numPr>
    </w:pPr>
    <w:rPr>
      <w:rFonts w:ascii="Arial" w:hAnsi="Arial" w:cs="Arial"/>
      <w:bCs/>
      <w:szCs w:val="26"/>
      <w:u w:val="single"/>
    </w:rPr>
  </w:style>
  <w:style w:type="character" w:customStyle="1" w:styleId="SubtitleChar1">
    <w:name w:val="Subtitle Char1"/>
    <w:aliases w:val="Underlined card text Char1"/>
    <w:basedOn w:val="DefaultParagraphFont"/>
    <w:uiPriority w:val="11"/>
    <w:rsid w:val="009D0F6D"/>
    <w:rPr>
      <w:rFonts w:eastAsiaTheme="minorEastAsia"/>
      <w:color w:val="5A5A5A" w:themeColor="text1" w:themeTint="A5"/>
      <w:spacing w:val="15"/>
    </w:rPr>
  </w:style>
  <w:style w:type="character" w:customStyle="1" w:styleId="BodyText2Char">
    <w:name w:val="Body Text 2 Char"/>
    <w:basedOn w:val="DefaultParagraphFont"/>
    <w:link w:val="BodyText21"/>
    <w:locked/>
    <w:rsid w:val="009D0F6D"/>
    <w:rPr>
      <w:rFonts w:ascii="Times New Roman" w:eastAsia="Times New Roman" w:hAnsi="Times New Roman" w:cs="Times New Roman"/>
      <w:sz w:val="16"/>
      <w:szCs w:val="24"/>
    </w:rPr>
  </w:style>
  <w:style w:type="paragraph" w:styleId="BodyText21">
    <w:name w:val="Body Text 2"/>
    <w:basedOn w:val="Normal"/>
    <w:link w:val="BodyText2Char"/>
    <w:unhideWhenUsed/>
    <w:rsid w:val="009D0F6D"/>
    <w:pPr>
      <w:spacing w:after="120" w:line="480" w:lineRule="auto"/>
    </w:pPr>
    <w:rPr>
      <w:rFonts w:ascii="Times New Roman" w:eastAsia="Times New Roman" w:hAnsi="Times New Roman" w:cs="Times New Roman"/>
      <w:sz w:val="16"/>
      <w:szCs w:val="24"/>
    </w:rPr>
  </w:style>
  <w:style w:type="character" w:customStyle="1" w:styleId="BodyText2Char1">
    <w:name w:val="Body Text 2 Char1"/>
    <w:basedOn w:val="DefaultParagraphFont"/>
    <w:semiHidden/>
    <w:rsid w:val="009D0F6D"/>
    <w:rPr>
      <w:rFonts w:ascii="Calibri" w:hAnsi="Calibri" w:cs="Calibri"/>
    </w:rPr>
  </w:style>
  <w:style w:type="character" w:customStyle="1" w:styleId="citesChar">
    <w:name w:val="cites Char"/>
    <w:aliases w:val="Heading 1 Char3"/>
    <w:link w:val="cites0"/>
    <w:locked/>
    <w:rsid w:val="009D0F6D"/>
    <w:rPr>
      <w:rFonts w:ascii="Times New Roman" w:eastAsia="Malgun Gothic" w:hAnsi="Times New Roman" w:cs="Times New Roman"/>
      <w:b/>
      <w:szCs w:val="24"/>
      <w:u w:val="single"/>
    </w:rPr>
  </w:style>
  <w:style w:type="paragraph" w:customStyle="1" w:styleId="cites0">
    <w:name w:val="cites"/>
    <w:next w:val="Normal"/>
    <w:link w:val="citesChar"/>
    <w:autoRedefine/>
    <w:rsid w:val="009D0F6D"/>
    <w:pPr>
      <w:spacing w:after="0" w:line="240" w:lineRule="auto"/>
      <w:contextualSpacing/>
    </w:pPr>
    <w:rPr>
      <w:rFonts w:ascii="Times New Roman" w:eastAsia="Malgun Gothic" w:hAnsi="Times New Roman" w:cs="Times New Roman"/>
      <w:b/>
      <w:szCs w:val="24"/>
      <w:u w:val="single"/>
    </w:rPr>
  </w:style>
  <w:style w:type="character" w:customStyle="1" w:styleId="tinyChar">
    <w:name w:val="tiny Char"/>
    <w:link w:val="tiny"/>
    <w:locked/>
    <w:rsid w:val="009D0F6D"/>
    <w:rPr>
      <w:rFonts w:ascii="Times New Roman" w:eastAsia="Malgun Gothic" w:hAnsi="Times New Roman" w:cs="Times New Roman"/>
      <w:sz w:val="12"/>
      <w:szCs w:val="24"/>
    </w:rPr>
  </w:style>
  <w:style w:type="paragraph" w:customStyle="1" w:styleId="tiny">
    <w:name w:val="tiny"/>
    <w:next w:val="Normal"/>
    <w:link w:val="tinyChar"/>
    <w:autoRedefine/>
    <w:rsid w:val="009D0F6D"/>
    <w:pPr>
      <w:spacing w:after="0" w:line="240" w:lineRule="auto"/>
      <w:contextualSpacing/>
    </w:pPr>
    <w:rPr>
      <w:rFonts w:ascii="Times New Roman" w:eastAsia="Malgun Gothic" w:hAnsi="Times New Roman" w:cs="Times New Roman"/>
      <w:sz w:val="12"/>
      <w:szCs w:val="24"/>
    </w:rPr>
  </w:style>
  <w:style w:type="character" w:customStyle="1" w:styleId="CardTagandCiteChar">
    <w:name w:val="Card Tag and Cite Char"/>
    <w:link w:val="CardTagandCite"/>
    <w:locked/>
    <w:rsid w:val="009D0F6D"/>
    <w:rPr>
      <w:rFonts w:ascii="Arial Narrow" w:hAnsi="Arial Narrow"/>
      <w:b/>
      <w:color w:val="000000"/>
      <w:sz w:val="26"/>
      <w:szCs w:val="24"/>
    </w:rPr>
  </w:style>
  <w:style w:type="paragraph" w:customStyle="1" w:styleId="CardTagandCite">
    <w:name w:val="Card Tag and Cite"/>
    <w:basedOn w:val="Normal"/>
    <w:next w:val="Normal"/>
    <w:link w:val="CardTagandCiteChar"/>
    <w:rsid w:val="009D0F6D"/>
    <w:rPr>
      <w:rFonts w:ascii="Arial Narrow" w:hAnsi="Arial Narrow" w:cstheme="minorBidi"/>
      <w:b/>
      <w:color w:val="000000"/>
      <w:sz w:val="26"/>
      <w:szCs w:val="24"/>
    </w:rPr>
  </w:style>
  <w:style w:type="character" w:customStyle="1" w:styleId="MicrotextChar0">
    <w:name w:val="Microtext Char"/>
    <w:link w:val="Microtext0"/>
    <w:locked/>
    <w:rsid w:val="009D0F6D"/>
    <w:rPr>
      <w:rFonts w:ascii="Times New Roman" w:hAnsi="Times New Roman" w:cs="Times New Roman"/>
      <w:sz w:val="12"/>
    </w:rPr>
  </w:style>
  <w:style w:type="paragraph" w:customStyle="1" w:styleId="Microtext0">
    <w:name w:val="Microtext"/>
    <w:basedOn w:val="Normal"/>
    <w:next w:val="Normal"/>
    <w:link w:val="MicrotextChar0"/>
    <w:qFormat/>
    <w:rsid w:val="009D0F6D"/>
    <w:rPr>
      <w:rFonts w:ascii="Times New Roman" w:hAnsi="Times New Roman" w:cs="Times New Roman"/>
      <w:sz w:val="12"/>
    </w:rPr>
  </w:style>
  <w:style w:type="character" w:customStyle="1" w:styleId="BoldUnderlineChar">
    <w:name w:val="Bold Underline Char"/>
    <w:locked/>
    <w:rsid w:val="009D0F6D"/>
    <w:rPr>
      <w:rFonts w:ascii="Arial Narrow" w:hAnsi="Arial Narrow"/>
      <w:b/>
      <w:u w:val="thick"/>
    </w:rPr>
  </w:style>
  <w:style w:type="character" w:customStyle="1" w:styleId="Style4Char">
    <w:name w:val="Style4 Char"/>
    <w:link w:val="Style4"/>
    <w:locked/>
    <w:rsid w:val="009D0F6D"/>
    <w:rPr>
      <w:rFonts w:ascii="Arial Narrow" w:eastAsia="Times New Roman" w:hAnsi="Arial Narrow"/>
      <w:szCs w:val="24"/>
      <w:u w:val="single"/>
    </w:rPr>
  </w:style>
  <w:style w:type="paragraph" w:customStyle="1" w:styleId="Style4">
    <w:name w:val="Style4"/>
    <w:basedOn w:val="Normal"/>
    <w:link w:val="Style4Char"/>
    <w:qFormat/>
    <w:rsid w:val="009D0F6D"/>
    <w:rPr>
      <w:rFonts w:ascii="Arial Narrow" w:eastAsia="Times New Roman" w:hAnsi="Arial Narrow" w:cstheme="minorBidi"/>
      <w:szCs w:val="24"/>
      <w:u w:val="single"/>
    </w:rPr>
  </w:style>
  <w:style w:type="character" w:customStyle="1" w:styleId="SmallTextChar0">
    <w:name w:val="Small Text Char"/>
    <w:link w:val="SmallText0"/>
    <w:locked/>
    <w:rsid w:val="009D0F6D"/>
    <w:rPr>
      <w:rFonts w:ascii="Arial Narrow" w:hAnsi="Arial Narrow"/>
      <w:color w:val="000000"/>
      <w:sz w:val="18"/>
      <w:szCs w:val="24"/>
    </w:rPr>
  </w:style>
  <w:style w:type="paragraph" w:customStyle="1" w:styleId="SmallText0">
    <w:name w:val="Small Text"/>
    <w:basedOn w:val="CardTagandCite"/>
    <w:next w:val="Normal"/>
    <w:link w:val="SmallTextChar0"/>
    <w:rsid w:val="009D0F6D"/>
    <w:rPr>
      <w:b w:val="0"/>
      <w:sz w:val="18"/>
    </w:rPr>
  </w:style>
  <w:style w:type="character" w:customStyle="1" w:styleId="tagCharCharChar">
    <w:name w:val="tag Char Char Char"/>
    <w:link w:val="tagCharChar"/>
    <w:locked/>
    <w:rsid w:val="009D0F6D"/>
    <w:rPr>
      <w:rFonts w:ascii="Arial" w:eastAsia="Times New Roman" w:hAnsi="Arial" w:cs="Arial"/>
      <w:b/>
      <w:sz w:val="24"/>
    </w:rPr>
  </w:style>
  <w:style w:type="paragraph" w:customStyle="1" w:styleId="tagCharChar">
    <w:name w:val="tag Char Char"/>
    <w:basedOn w:val="Normal"/>
    <w:link w:val="tagCharCharChar"/>
    <w:rsid w:val="009D0F6D"/>
    <w:pPr>
      <w:spacing w:after="200" w:line="276" w:lineRule="auto"/>
    </w:pPr>
    <w:rPr>
      <w:rFonts w:ascii="Arial" w:eastAsia="Times New Roman" w:hAnsi="Arial" w:cs="Arial"/>
      <w:b/>
      <w:sz w:val="24"/>
    </w:rPr>
  </w:style>
  <w:style w:type="character" w:customStyle="1" w:styleId="StyleStyle4LatinTimesNewRomanAsianSimSunChar">
    <w:name w:val="Style Style4 + (Latin) Times New Roman (Asian) SimSun Char"/>
    <w:link w:val="StyleStyle4LatinTimesNewRomanAsianSimSun"/>
    <w:locked/>
    <w:rsid w:val="009D0F6D"/>
    <w:rPr>
      <w:rFonts w:ascii="Times New Roman" w:eastAsia="SimSun" w:hAnsi="Times New Roman" w:cs="Times New Roman"/>
      <w:szCs w:val="24"/>
      <w:u w:val="single"/>
    </w:rPr>
  </w:style>
  <w:style w:type="paragraph" w:customStyle="1" w:styleId="StyleStyle4LatinTimesNewRomanAsianSimSun">
    <w:name w:val="Style Style4 + (Latin) Times New Roman (Asian) SimSun"/>
    <w:basedOn w:val="Style4"/>
    <w:link w:val="StyleStyle4LatinTimesNewRomanAsianSimSunChar"/>
    <w:rsid w:val="009D0F6D"/>
    <w:rPr>
      <w:rFonts w:ascii="Times New Roman" w:eastAsia="SimSun" w:hAnsi="Times New Roman" w:cs="Times New Roman"/>
    </w:rPr>
  </w:style>
  <w:style w:type="character" w:customStyle="1" w:styleId="StyleUnderlineCharLatinTimesNewRomanAsianSimSunChar">
    <w:name w:val="Style Underline Char + (Latin) Times New Roman (Asian) SimSun Char"/>
    <w:link w:val="StyleUnderlineCharLatinTimesNewRomanAsianSimSun"/>
    <w:locked/>
    <w:rsid w:val="009D0F6D"/>
    <w:rPr>
      <w:rFonts w:ascii="Times New Roman" w:eastAsia="SimSun" w:hAnsi="Times New Roman" w:cs="Times New Roman"/>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rsid w:val="009D0F6D"/>
    <w:rPr>
      <w:rFonts w:ascii="Times New Roman" w:eastAsia="SimSun" w:hAnsi="Times New Roman" w:cs="Times New Roma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D0F6D"/>
    <w:rPr>
      <w:rFonts w:ascii="Times New Roman" w:eastAsia="SimSun" w:hAnsi="Times New Roman" w:cs="Times New Roman"/>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rsid w:val="009D0F6D"/>
    <w:rPr>
      <w:rFonts w:ascii="Times New Roman" w:eastAsia="SimSun" w:hAnsi="Times New Roman" w:cs="Times New Roman"/>
      <w:b/>
      <w:bCs/>
      <w:szCs w:val="24"/>
      <w:u w:val="single"/>
    </w:rPr>
  </w:style>
  <w:style w:type="character" w:customStyle="1" w:styleId="StyleStyle49ptChar">
    <w:name w:val="Style Style4 + 9 pt Char"/>
    <w:link w:val="StyleStyle49pt"/>
    <w:locked/>
    <w:rsid w:val="009D0F6D"/>
    <w:rPr>
      <w:rFonts w:ascii="Times New Roman" w:eastAsia="Times New Roman" w:hAnsi="Times New Roman" w:cs="Times New Roman"/>
      <w:szCs w:val="24"/>
      <w:u w:val="single"/>
    </w:rPr>
  </w:style>
  <w:style w:type="paragraph" w:customStyle="1" w:styleId="StyleStyle49pt">
    <w:name w:val="Style Style4 + 9 pt"/>
    <w:basedOn w:val="Normal"/>
    <w:link w:val="StyleStyle49ptChar"/>
    <w:rsid w:val="009D0F6D"/>
    <w:rPr>
      <w:rFonts w:ascii="Times New Roman" w:eastAsia="Times New Roman" w:hAnsi="Times New Roman" w:cs="Times New Roman"/>
      <w:szCs w:val="24"/>
      <w:u w:val="single"/>
    </w:rPr>
  </w:style>
  <w:style w:type="character" w:customStyle="1" w:styleId="StyleStyle1BoldChar">
    <w:name w:val="Style Style1 + Bold Char"/>
    <w:link w:val="StyleStyle1Bold"/>
    <w:locked/>
    <w:rsid w:val="009D0F6D"/>
    <w:rPr>
      <w:rFonts w:ascii="Times New Roman" w:eastAsia="SimSun" w:hAnsi="Times New Roman" w:cs="Times New Roman"/>
      <w:b/>
      <w:bCs/>
      <w:szCs w:val="24"/>
      <w:u w:val="single"/>
      <w:lang w:eastAsia="zh-CN"/>
    </w:rPr>
  </w:style>
  <w:style w:type="paragraph" w:customStyle="1" w:styleId="StyleStyle1Bold">
    <w:name w:val="Style Style1 + Bold"/>
    <w:link w:val="StyleStyle1BoldChar"/>
    <w:rsid w:val="009D0F6D"/>
    <w:rPr>
      <w:rFonts w:ascii="Times New Roman" w:eastAsia="SimSun" w:hAnsi="Times New Roman" w:cs="Times New Roman"/>
      <w:b/>
      <w:bCs/>
      <w:szCs w:val="24"/>
      <w:u w:val="single"/>
      <w:lang w:eastAsia="zh-CN"/>
    </w:rPr>
  </w:style>
  <w:style w:type="character" w:customStyle="1" w:styleId="BoldandUnderlineCharChar2">
    <w:name w:val="Bold and Underline Char Char2"/>
    <w:link w:val="BoldandUnderlineChar"/>
    <w:locked/>
    <w:rsid w:val="009D0F6D"/>
    <w:rPr>
      <w:b/>
      <w:u w:val="single"/>
    </w:rPr>
  </w:style>
  <w:style w:type="paragraph" w:customStyle="1" w:styleId="BoldandUnderlineChar">
    <w:name w:val="Bold and Underline Char"/>
    <w:basedOn w:val="Normal"/>
    <w:link w:val="BoldandUnderlineCharChar2"/>
    <w:rsid w:val="009D0F6D"/>
    <w:rPr>
      <w:rFonts w:asciiTheme="minorHAnsi" w:hAnsiTheme="minorHAnsi" w:cstheme="minorBidi"/>
      <w:b/>
      <w:u w:val="single"/>
    </w:rPr>
  </w:style>
  <w:style w:type="character" w:customStyle="1" w:styleId="StyleBoldandUnderlineChar11ptChar">
    <w:name w:val="Style Bold and Underline Char + 11 pt Char"/>
    <w:link w:val="StyleBoldandUnderlineChar11pt"/>
    <w:locked/>
    <w:rsid w:val="009D0F6D"/>
    <w:rPr>
      <w:b/>
      <w:bCs/>
      <w:u w:val="single"/>
    </w:rPr>
  </w:style>
  <w:style w:type="paragraph" w:customStyle="1" w:styleId="StyleBoldandUnderlineChar11pt">
    <w:name w:val="Style Bold and Underline Char + 11 pt"/>
    <w:basedOn w:val="BoldandUnderlineChar"/>
    <w:link w:val="StyleBoldandUnderlineChar11ptChar"/>
    <w:rsid w:val="009D0F6D"/>
    <w:rPr>
      <w:bCs/>
    </w:rPr>
  </w:style>
  <w:style w:type="character" w:customStyle="1" w:styleId="StyleUnderlineChar11ptChar">
    <w:name w:val="Style Underline Char + 11 pt Char"/>
    <w:link w:val="StyleUnderlineChar11pt"/>
    <w:locked/>
    <w:rsid w:val="009D0F6D"/>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rsid w:val="009D0F6D"/>
    <w:rPr>
      <w:rFonts w:ascii="Times New Roman" w:eastAsia="Times New Roman" w:hAnsi="Times New Roman" w:cs="Times New Roman"/>
      <w:szCs w:val="24"/>
      <w:u w:val="single"/>
    </w:rPr>
  </w:style>
  <w:style w:type="character" w:customStyle="1" w:styleId="StyleUnderlineChar11ptBoldChar">
    <w:name w:val="Style Underline Char + 11 pt Bold Char"/>
    <w:link w:val="StyleUnderlineChar11ptBold"/>
    <w:locked/>
    <w:rsid w:val="009D0F6D"/>
    <w:rPr>
      <w:rFonts w:ascii="Times New Roman" w:eastAsia="Times New Roman" w:hAnsi="Times New Roman" w:cs="Times New Roman"/>
      <w:b/>
      <w:bCs/>
      <w:szCs w:val="24"/>
      <w:u w:val="single"/>
    </w:rPr>
  </w:style>
  <w:style w:type="paragraph" w:customStyle="1" w:styleId="StyleUnderlineChar11ptBold">
    <w:name w:val="Style Underline Char + 11 pt Bold"/>
    <w:basedOn w:val="Normal"/>
    <w:link w:val="StyleUnderlineChar11ptBoldChar"/>
    <w:rsid w:val="009D0F6D"/>
    <w:rPr>
      <w:rFonts w:ascii="Times New Roman" w:eastAsia="Times New Roman" w:hAnsi="Times New Roman" w:cs="Times New Roman"/>
      <w:b/>
      <w:bCs/>
      <w:szCs w:val="24"/>
      <w:u w:val="single"/>
    </w:rPr>
  </w:style>
  <w:style w:type="character" w:customStyle="1" w:styleId="StyleStyleStyle4LatinTimesNewRomanAsianSimSunBoldChar">
    <w:name w:val="Style Style Style4 + (Latin) Times New Roman (Asian) SimSun Bold + Char"/>
    <w:link w:val="StyleStyleStyle4LatinTimesNewRomanAsianSimSunBold"/>
    <w:locked/>
    <w:rsid w:val="009D0F6D"/>
    <w:rPr>
      <w:rFonts w:ascii="Times New Roman" w:eastAsia="SimSun" w:hAnsi="Times New Roman" w:cs="Times New Roman"/>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rsid w:val="009D0F6D"/>
    <w:rPr>
      <w:rFonts w:ascii="Times New Roman" w:eastAsia="SimSun" w:hAnsi="Times New Roman" w:cs="Times New Roman"/>
      <w:b/>
      <w:bCs/>
      <w:szCs w:val="24"/>
      <w:u w:val="single"/>
    </w:rPr>
  </w:style>
  <w:style w:type="character" w:customStyle="1" w:styleId="StyleStyle4BoldChar">
    <w:name w:val="Style Style4 + Bold Char"/>
    <w:link w:val="StyleStyle4Bold"/>
    <w:locked/>
    <w:rsid w:val="009D0F6D"/>
    <w:rPr>
      <w:rFonts w:ascii="Times New Roman" w:eastAsia="Times New Roman" w:hAnsi="Times New Roman" w:cs="Times New Roman"/>
      <w:b/>
      <w:bCs/>
      <w:szCs w:val="24"/>
      <w:u w:val="single"/>
    </w:rPr>
  </w:style>
  <w:style w:type="paragraph" w:customStyle="1" w:styleId="StyleStyle4Bold">
    <w:name w:val="Style Style4 + Bold"/>
    <w:basedOn w:val="Style4"/>
    <w:link w:val="StyleStyle4BoldChar"/>
    <w:rsid w:val="009D0F6D"/>
    <w:rPr>
      <w:rFonts w:ascii="Times New Roman" w:hAnsi="Times New Roman" w:cs="Times New Roman"/>
      <w:b/>
      <w:bCs/>
    </w:rPr>
  </w:style>
  <w:style w:type="character" w:customStyle="1" w:styleId="StyleStyle411ptChar">
    <w:name w:val="Style Style4 + 11 pt Char"/>
    <w:link w:val="StyleStyle411pt"/>
    <w:locked/>
    <w:rsid w:val="009D0F6D"/>
    <w:rPr>
      <w:rFonts w:ascii="Times New Roman" w:eastAsia="Times New Roman" w:hAnsi="Times New Roman" w:cs="Times New Roman"/>
      <w:szCs w:val="24"/>
      <w:u w:val="single"/>
    </w:rPr>
  </w:style>
  <w:style w:type="paragraph" w:customStyle="1" w:styleId="StyleStyle411pt">
    <w:name w:val="Style Style4 + 11 pt"/>
    <w:basedOn w:val="Normal"/>
    <w:link w:val="StyleStyle411ptChar"/>
    <w:rsid w:val="009D0F6D"/>
    <w:rPr>
      <w:rFonts w:ascii="Times New Roman" w:eastAsia="Times New Roman" w:hAnsi="Times New Roman" w:cs="Times New Roman"/>
      <w:szCs w:val="24"/>
      <w:u w:val="single"/>
    </w:rPr>
  </w:style>
  <w:style w:type="character" w:customStyle="1" w:styleId="StyleStyle411ptBoldChar">
    <w:name w:val="Style Style4 + 11 pt Bold Char"/>
    <w:link w:val="StyleStyle411ptBold"/>
    <w:locked/>
    <w:rsid w:val="009D0F6D"/>
    <w:rPr>
      <w:rFonts w:ascii="Times New Roman" w:eastAsia="Times New Roman" w:hAnsi="Times New Roman" w:cs="Times New Roman"/>
      <w:b/>
      <w:bCs/>
      <w:szCs w:val="24"/>
      <w:u w:val="single"/>
    </w:rPr>
  </w:style>
  <w:style w:type="paragraph" w:customStyle="1" w:styleId="StyleStyle411ptBold">
    <w:name w:val="Style Style4 + 11 pt Bold"/>
    <w:basedOn w:val="Normal"/>
    <w:link w:val="StyleStyle411ptBoldChar"/>
    <w:rsid w:val="009D0F6D"/>
    <w:rPr>
      <w:rFonts w:ascii="Times New Roman" w:eastAsia="Times New Roman" w:hAnsi="Times New Roman" w:cs="Times New Roman"/>
      <w:b/>
      <w:bCs/>
      <w:szCs w:val="24"/>
      <w:u w:val="single"/>
    </w:rPr>
  </w:style>
  <w:style w:type="character" w:customStyle="1" w:styleId="StyleStyle411pt1Char">
    <w:name w:val="Style Style4 + 11 pt1 Char"/>
    <w:link w:val="StyleStyle411pt1"/>
    <w:locked/>
    <w:rsid w:val="009D0F6D"/>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rsid w:val="009D0F6D"/>
    <w:rPr>
      <w:rFonts w:ascii="Times New Roman" w:hAnsi="Times New Roman" w:cs="Times New Roman"/>
    </w:rPr>
  </w:style>
  <w:style w:type="character" w:customStyle="1" w:styleId="StyleStyle411ptBorderSinglesolidlineAuto05ptLChar">
    <w:name w:val="Style Style4 + 11 pt Border: : (Single solid line Auto  0.5 pt L... Char"/>
    <w:link w:val="StyleStyle411ptBorderSinglesolidlineAuto05ptL"/>
    <w:locked/>
    <w:rsid w:val="009D0F6D"/>
    <w:rPr>
      <w:rFonts w:ascii="Times New Roman" w:eastAsia="Times New Roman" w:hAnsi="Times New Roman" w:cs="Times New Roman"/>
      <w:szCs w:val="24"/>
      <w:u w:val="single"/>
      <w:bdr w:val="single" w:sz="4" w:space="0" w:color="auto" w:frame="1"/>
    </w:rPr>
  </w:style>
  <w:style w:type="paragraph" w:customStyle="1" w:styleId="StyleStyle411ptBorderSinglesolidlineAuto05ptL">
    <w:name w:val="Style Style4 + 11 pt Border: : (Single solid line Auto  0.5 pt L..."/>
    <w:basedOn w:val="Style4"/>
    <w:link w:val="StyleStyle411ptBorderSinglesolidlineAuto05ptLChar"/>
    <w:rsid w:val="009D0F6D"/>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StyleStyle49ptBoldChar">
    <w:name w:val="Style Style4 + 9 pt Bold Char"/>
    <w:link w:val="StyleStyle49ptBold"/>
    <w:locked/>
    <w:rsid w:val="009D0F6D"/>
    <w:rPr>
      <w:rFonts w:ascii="Times New Roman" w:eastAsia="Times New Roman" w:hAnsi="Times New Roman" w:cs="Times New Roman"/>
      <w:b/>
      <w:bCs/>
      <w:szCs w:val="24"/>
      <w:u w:val="single"/>
    </w:rPr>
  </w:style>
  <w:style w:type="paragraph" w:customStyle="1" w:styleId="StyleStyle49ptBold">
    <w:name w:val="Style Style4 + 9 pt Bold"/>
    <w:basedOn w:val="Normal"/>
    <w:link w:val="StyleStyle49ptBoldChar"/>
    <w:rsid w:val="009D0F6D"/>
    <w:rPr>
      <w:rFonts w:ascii="Times New Roman" w:eastAsia="Times New Roman" w:hAnsi="Times New Roman" w:cs="Times New Roman"/>
      <w:b/>
      <w:bCs/>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9D0F6D"/>
    <w:rPr>
      <w:rFonts w:ascii="Times New Roman" w:eastAsia="Times New Roman" w:hAnsi="Times New Roman" w:cs="Times New Roman"/>
      <w:b/>
      <w:bCs/>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rsid w:val="009D0F6D"/>
    <w:pPr>
      <w:pBdr>
        <w:top w:val="single" w:sz="4" w:space="0" w:color="auto"/>
        <w:left w:val="single" w:sz="4" w:space="0" w:color="auto"/>
        <w:bottom w:val="single" w:sz="4" w:space="0" w:color="auto"/>
        <w:right w:val="single" w:sz="4" w:space="0" w:color="auto"/>
      </w:pBdr>
    </w:pPr>
    <w:rPr>
      <w:rFonts w:ascii="Times New Roman" w:hAnsi="Times New Roman" w:cs="Times New Roman"/>
      <w:b/>
      <w:bCs/>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9D0F6D"/>
    <w:rPr>
      <w:rFonts w:ascii="Times New Roman" w:eastAsia="Times New Roman" w:hAnsi="Times New Roman" w:cs="Times New Roman"/>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rsid w:val="009D0F6D"/>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9D0F6D"/>
    <w:rPr>
      <w:rFonts w:ascii="Georgia" w:hAnsi="Georgia"/>
      <w:b/>
    </w:rPr>
  </w:style>
  <w:style w:type="paragraph" w:customStyle="1" w:styleId="H4Tag">
    <w:name w:val="H4 (Tag)"/>
    <w:basedOn w:val="Normal"/>
    <w:link w:val="H4TagChar1"/>
    <w:qFormat/>
    <w:rsid w:val="009D0F6D"/>
    <w:rPr>
      <w:rFonts w:cstheme="minorBidi"/>
      <w:b/>
    </w:rPr>
  </w:style>
  <w:style w:type="character" w:customStyle="1" w:styleId="cardCharCharChar">
    <w:name w:val="card Char Char Char"/>
    <w:link w:val="cardCharChar"/>
    <w:locked/>
    <w:rsid w:val="009D0F6D"/>
    <w:rPr>
      <w:rFonts w:ascii="Times New Roman" w:eastAsia="Times New Roman" w:hAnsi="Times New Roman" w:cs="Times New Roman"/>
    </w:rPr>
  </w:style>
  <w:style w:type="paragraph" w:customStyle="1" w:styleId="cardCharChar">
    <w:name w:val="card Char Char"/>
    <w:basedOn w:val="Normal"/>
    <w:link w:val="cardCharCharChar"/>
    <w:rsid w:val="009D0F6D"/>
    <w:pPr>
      <w:ind w:left="288" w:right="288"/>
    </w:pPr>
    <w:rPr>
      <w:rFonts w:ascii="Times New Roman" w:eastAsia="Times New Roman" w:hAnsi="Times New Roman" w:cs="Times New Roman"/>
    </w:rPr>
  </w:style>
  <w:style w:type="character" w:customStyle="1" w:styleId="UnderlineCharCharCharCharCharChar">
    <w:name w:val="Underline Char Char Char Char Char Char"/>
    <w:link w:val="UnderlineCharCharCharCharChar"/>
    <w:locked/>
    <w:rsid w:val="009D0F6D"/>
    <w:rPr>
      <w:rFonts w:ascii="Arial Narrow" w:eastAsia="Times New Roman" w:hAnsi="Arial Narrow"/>
      <w:szCs w:val="24"/>
      <w:u w:val="single"/>
    </w:rPr>
  </w:style>
  <w:style w:type="paragraph" w:customStyle="1" w:styleId="UnderlineCharCharCharCharChar">
    <w:name w:val="Underline Char Char Char Char Char"/>
    <w:basedOn w:val="Normal"/>
    <w:link w:val="UnderlineCharCharCharCharCharChar"/>
    <w:rsid w:val="009D0F6D"/>
    <w:rPr>
      <w:rFonts w:ascii="Arial Narrow" w:eastAsia="Times New Roman" w:hAnsi="Arial Narrow" w:cstheme="minorBidi"/>
      <w:szCs w:val="24"/>
      <w:u w:val="single"/>
    </w:rPr>
  </w:style>
  <w:style w:type="character" w:customStyle="1" w:styleId="TextsmallChar">
    <w:name w:val="Textsmall Char"/>
    <w:link w:val="Textsmall"/>
    <w:locked/>
    <w:rsid w:val="009D0F6D"/>
    <w:rPr>
      <w:rFonts w:ascii="Times New Roman" w:eastAsia="Times New Roman" w:hAnsi="Times New Roman" w:cs="Times New Roman"/>
      <w:sz w:val="16"/>
      <w:szCs w:val="24"/>
    </w:rPr>
  </w:style>
  <w:style w:type="paragraph" w:customStyle="1" w:styleId="Textsmall">
    <w:name w:val="Textsmall"/>
    <w:basedOn w:val="Normal"/>
    <w:next w:val="Normal"/>
    <w:link w:val="TextsmallChar"/>
    <w:rsid w:val="009D0F6D"/>
    <w:rPr>
      <w:rFonts w:ascii="Times New Roman" w:eastAsia="Times New Roman" w:hAnsi="Times New Roman" w:cs="Times New Roman"/>
      <w:sz w:val="16"/>
      <w:szCs w:val="24"/>
    </w:rPr>
  </w:style>
  <w:style w:type="character" w:customStyle="1" w:styleId="Debate-CardTagandCite-F6Char">
    <w:name w:val="Debate- Card Tag and Cite- F6 Char"/>
    <w:link w:val="Debate-CardTagandCite-F6"/>
    <w:locked/>
    <w:rsid w:val="009D0F6D"/>
    <w:rPr>
      <w:rFonts w:ascii="Georgia" w:hAnsi="Georgia"/>
      <w:b/>
    </w:rPr>
  </w:style>
  <w:style w:type="paragraph" w:customStyle="1" w:styleId="Debate-CardTagandCite-F6">
    <w:name w:val="Debate- Card Tag and Cite- F6"/>
    <w:basedOn w:val="Normal"/>
    <w:link w:val="Debate-CardTagandCite-F6Char"/>
    <w:qFormat/>
    <w:rsid w:val="009D0F6D"/>
    <w:pPr>
      <w:contextualSpacing/>
    </w:pPr>
    <w:rPr>
      <w:rFonts w:cstheme="minorBidi"/>
      <w:b/>
    </w:rPr>
  </w:style>
  <w:style w:type="character" w:customStyle="1" w:styleId="CardTagChar">
    <w:name w:val="Card Tag Char"/>
    <w:link w:val="CardTag"/>
    <w:locked/>
    <w:rsid w:val="009D0F6D"/>
    <w:rPr>
      <w:rFonts w:ascii="Arial Narrow" w:hAnsi="Arial Narrow"/>
      <w:b/>
      <w:sz w:val="26"/>
      <w:szCs w:val="24"/>
    </w:rPr>
  </w:style>
  <w:style w:type="paragraph" w:customStyle="1" w:styleId="CardTag">
    <w:name w:val="Card Tag"/>
    <w:link w:val="CardTagChar"/>
    <w:rsid w:val="009D0F6D"/>
    <w:pPr>
      <w:spacing w:after="0" w:line="240" w:lineRule="auto"/>
    </w:pPr>
    <w:rPr>
      <w:rFonts w:ascii="Arial Narrow" w:hAnsi="Arial Narrow"/>
      <w:b/>
      <w:sz w:val="26"/>
      <w:szCs w:val="24"/>
    </w:rPr>
  </w:style>
  <w:style w:type="character" w:customStyle="1" w:styleId="CardText1Char">
    <w:name w:val="Card Text 1 Char"/>
    <w:link w:val="CardText1"/>
    <w:locked/>
    <w:rsid w:val="009D0F6D"/>
    <w:rPr>
      <w:rFonts w:ascii="Georgia" w:hAnsi="Georgia"/>
      <w:color w:val="000000"/>
      <w:u w:val="single"/>
    </w:rPr>
  </w:style>
  <w:style w:type="paragraph" w:customStyle="1" w:styleId="CardText1">
    <w:name w:val="Card Text 1"/>
    <w:basedOn w:val="Normal"/>
    <w:link w:val="CardText1Char"/>
    <w:autoRedefine/>
    <w:rsid w:val="009D0F6D"/>
    <w:rPr>
      <w:rFonts w:cstheme="minorBidi"/>
      <w:color w:val="000000"/>
      <w:u w:val="single"/>
    </w:rPr>
  </w:style>
  <w:style w:type="character" w:customStyle="1" w:styleId="CardText2Char">
    <w:name w:val="Card Text 2 Char"/>
    <w:link w:val="CardText2"/>
    <w:locked/>
    <w:rsid w:val="009D0F6D"/>
    <w:rPr>
      <w:rFonts w:ascii="Georgia" w:hAnsi="Georgia"/>
      <w:b/>
      <w:color w:val="000000"/>
      <w:u w:val="single"/>
    </w:rPr>
  </w:style>
  <w:style w:type="paragraph" w:customStyle="1" w:styleId="CardText2">
    <w:name w:val="Card Text 2"/>
    <w:basedOn w:val="CardText1"/>
    <w:link w:val="CardText2Char"/>
    <w:rsid w:val="009D0F6D"/>
    <w:rPr>
      <w:b/>
    </w:rPr>
  </w:style>
  <w:style w:type="character" w:customStyle="1" w:styleId="Debate-CardSmalltextF2Char">
    <w:name w:val="Debate- Card Small text F2 Char"/>
    <w:link w:val="Debate-CardSmalltextF2"/>
    <w:locked/>
    <w:rsid w:val="009D0F6D"/>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9D0F6D"/>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9D0F6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D0F6D"/>
    <w:pPr>
      <w:spacing w:after="200"/>
      <w:contextualSpacing/>
    </w:pPr>
    <w:rPr>
      <w:rFonts w:ascii="Arial Narrow" w:hAnsi="Arial Narrow" w:cstheme="minorBidi"/>
      <w:sz w:val="18"/>
      <w:u w:val="single"/>
    </w:rPr>
  </w:style>
  <w:style w:type="character" w:customStyle="1" w:styleId="Debate-EmphasizedText-F5Char">
    <w:name w:val="Debate- Emphasized Text- F5 Char"/>
    <w:link w:val="Debate-EmphasizedText-F5"/>
    <w:locked/>
    <w:rsid w:val="009D0F6D"/>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9D0F6D"/>
    <w:rPr>
      <w:b/>
    </w:rPr>
  </w:style>
  <w:style w:type="character" w:customStyle="1" w:styleId="BoldUnderlineChar0">
    <w:name w:val="BoldUnderline Char"/>
    <w:link w:val="BoldUnderline"/>
    <w:locked/>
    <w:rsid w:val="009D0F6D"/>
    <w:rPr>
      <w:rFonts w:ascii="Times New Roman" w:eastAsia="Times New Roman" w:hAnsi="Times New Roman" w:cs="Times New Roman"/>
      <w:b/>
      <w:szCs w:val="24"/>
      <w:u w:val="single"/>
    </w:rPr>
  </w:style>
  <w:style w:type="paragraph" w:customStyle="1" w:styleId="BoldUnderline">
    <w:name w:val="BoldUnderline"/>
    <w:basedOn w:val="Normal"/>
    <w:link w:val="BoldUnderlineChar0"/>
    <w:rsid w:val="009D0F6D"/>
    <w:rPr>
      <w:rFonts w:ascii="Times New Roman" w:eastAsia="Times New Roman" w:hAnsi="Times New Roman" w:cs="Times New Roman"/>
      <w:b/>
      <w:szCs w:val="24"/>
      <w:u w:val="single"/>
    </w:rPr>
  </w:style>
  <w:style w:type="character" w:customStyle="1" w:styleId="term">
    <w:name w:val="term"/>
    <w:rsid w:val="009D0F6D"/>
  </w:style>
  <w:style w:type="character" w:customStyle="1" w:styleId="UnderlineCharCharChar">
    <w:name w:val="Underline Char Char Char"/>
    <w:rsid w:val="009D0F6D"/>
    <w:rPr>
      <w:noProof w:val="0"/>
      <w:u w:val="single"/>
      <w:lang w:val="en-US" w:eastAsia="en-US" w:bidi="ar-SA"/>
    </w:rPr>
  </w:style>
  <w:style w:type="character" w:customStyle="1" w:styleId="BoldandUnderlineCharCharCharChar">
    <w:name w:val="Bold and Underline Char Char Char Char"/>
    <w:rsid w:val="009D0F6D"/>
    <w:rPr>
      <w:b/>
      <w:bCs w:val="0"/>
      <w:noProof w:val="0"/>
      <w:u w:val="single"/>
      <w:lang w:val="en-US" w:eastAsia="en-US" w:bidi="ar-SA"/>
    </w:rPr>
  </w:style>
  <w:style w:type="character" w:customStyle="1" w:styleId="BoldandUnderlineCharChar">
    <w:name w:val="Bold and Underline Char Char"/>
    <w:rsid w:val="009D0F6D"/>
    <w:rPr>
      <w:b/>
      <w:bCs w:val="0"/>
      <w:noProof w:val="0"/>
      <w:u w:val="single"/>
      <w:lang w:val="en-US" w:eastAsia="en-US" w:bidi="ar-SA"/>
    </w:rPr>
  </w:style>
  <w:style w:type="character" w:customStyle="1" w:styleId="UnderlineCharChar1">
    <w:name w:val="Underline Char Char1"/>
    <w:rsid w:val="009D0F6D"/>
    <w:rPr>
      <w:u w:val="single"/>
      <w:lang w:val="en-US" w:eastAsia="en-US" w:bidi="ar-SA"/>
    </w:rPr>
  </w:style>
  <w:style w:type="character" w:customStyle="1" w:styleId="stylestylebold12pt">
    <w:name w:val="stylestylebold12pt"/>
    <w:rsid w:val="009D0F6D"/>
  </w:style>
  <w:style w:type="character" w:customStyle="1" w:styleId="commentstext">
    <w:name w:val="commentstext"/>
    <w:rsid w:val="009D0F6D"/>
  </w:style>
  <w:style w:type="character" w:customStyle="1" w:styleId="term1">
    <w:name w:val="term1"/>
    <w:rsid w:val="009D0F6D"/>
    <w:rPr>
      <w:b/>
      <w:bCs/>
    </w:rPr>
  </w:style>
  <w:style w:type="character" w:customStyle="1" w:styleId="Hyperlink6">
    <w:name w:val="Hyperlink6"/>
    <w:rsid w:val="009D0F6D"/>
    <w:rPr>
      <w:color w:val="3300CC"/>
      <w:u w:val="single"/>
    </w:rPr>
  </w:style>
  <w:style w:type="character" w:customStyle="1" w:styleId="Style9ptUnderline">
    <w:name w:val="Style 9 pt Underline"/>
    <w:rsid w:val="009D0F6D"/>
    <w:rPr>
      <w:sz w:val="22"/>
      <w:u w:val="single"/>
    </w:rPr>
  </w:style>
  <w:style w:type="character" w:customStyle="1" w:styleId="CharChar11">
    <w:name w:val="Char Char11"/>
    <w:rsid w:val="009D0F6D"/>
    <w:rPr>
      <w:rFonts w:ascii="Arial" w:hAnsi="Arial" w:cs="Arial" w:hint="default"/>
      <w:bCs/>
      <w:szCs w:val="26"/>
      <w:u w:val="single"/>
      <w:lang w:val="en-US" w:eastAsia="en-US" w:bidi="ar-SA"/>
    </w:rPr>
  </w:style>
  <w:style w:type="character" w:customStyle="1" w:styleId="ilad">
    <w:name w:val="il_ad"/>
    <w:rsid w:val="009D0F6D"/>
  </w:style>
  <w:style w:type="character" w:customStyle="1" w:styleId="CharChar3">
    <w:name w:val="Char Char3"/>
    <w:rsid w:val="009D0F6D"/>
    <w:rPr>
      <w:rFonts w:ascii="Arial" w:hAnsi="Arial" w:cs="Arial" w:hint="default"/>
      <w:b/>
      <w:bCs/>
      <w:szCs w:val="32"/>
      <w:lang w:val="en-US" w:eastAsia="en-US" w:bidi="ar-SA"/>
    </w:rPr>
  </w:style>
  <w:style w:type="character" w:customStyle="1" w:styleId="tagsChar">
    <w:name w:val="tags Char"/>
    <w:aliases w:val="No Spacing1 Char,Heading 2 Char Char Char1 Char,Heading 2 Char Char Char Char Char Char Char Char Char"/>
    <w:locked/>
    <w:rsid w:val="009D0F6D"/>
    <w:rPr>
      <w:rFonts w:ascii="Times New Roman" w:eastAsia="Times New Roman" w:hAnsi="Times New Roman" w:cs="Times New Roman"/>
      <w:b/>
      <w:kern w:val="32"/>
      <w:sz w:val="24"/>
    </w:rPr>
  </w:style>
  <w:style w:type="character" w:customStyle="1" w:styleId="Heading2Char1">
    <w:name w:val="Heading 2 Char1"/>
    <w:aliases w:val="Hat Char1,Tag&amp;Cite Char1,HEADING 2 Char1,Heading 2 Char1 Char Char Char1"/>
    <w:qFormat/>
    <w:rsid w:val="009D0F6D"/>
    <w:rPr>
      <w:rFonts w:cs="Arial"/>
      <w:b/>
      <w:bCs/>
      <w:iCs/>
      <w:szCs w:val="28"/>
      <w:lang w:val="en-US" w:eastAsia="en-US" w:bidi="ar-SA"/>
    </w:rPr>
  </w:style>
  <w:style w:type="character" w:customStyle="1" w:styleId="dd">
    <w:name w:val="dd"/>
    <w:rsid w:val="009D0F6D"/>
  </w:style>
  <w:style w:type="character" w:customStyle="1" w:styleId="Date1">
    <w:name w:val="Date1"/>
    <w:rsid w:val="009D0F6D"/>
  </w:style>
  <w:style w:type="character" w:customStyle="1" w:styleId="underLight">
    <w:name w:val="underLight"/>
    <w:uiPriority w:val="1"/>
    <w:qFormat/>
    <w:rsid w:val="009D0F6D"/>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9D0F6D"/>
  </w:style>
  <w:style w:type="character" w:customStyle="1" w:styleId="TitleChar2">
    <w:name w:val="Title Char2"/>
    <w:uiPriority w:val="1"/>
    <w:qFormat/>
    <w:locked/>
    <w:rsid w:val="009D0F6D"/>
    <w:rPr>
      <w:u w:val="single"/>
    </w:rPr>
  </w:style>
  <w:style w:type="character" w:customStyle="1" w:styleId="Underline-Highlighted">
    <w:name w:val="Underline-Highlighted"/>
    <w:uiPriority w:val="1"/>
    <w:qFormat/>
    <w:rsid w:val="009D0F6D"/>
    <w:rPr>
      <w:rFonts w:ascii="Cambria" w:hAnsi="Cambria" w:hint="default"/>
      <w:sz w:val="24"/>
      <w:u w:val="single"/>
      <w:bdr w:val="none" w:sz="0" w:space="0" w:color="auto" w:frame="1"/>
      <w:shd w:val="clear" w:color="auto" w:fill="99FF66"/>
    </w:rPr>
  </w:style>
  <w:style w:type="character" w:customStyle="1" w:styleId="underlineChar">
    <w:name w:val="underline Char"/>
    <w:basedOn w:val="DefaultParagraphFont"/>
    <w:locked/>
    <w:rsid w:val="009D0F6D"/>
    <w:rPr>
      <w:rFonts w:ascii="Georgia" w:hAnsi="Georgia"/>
      <w:u w:val="single"/>
    </w:rPr>
  </w:style>
  <w:style w:type="paragraph" w:customStyle="1" w:styleId="hotroute">
    <w:name w:val="hot route!"/>
    <w:basedOn w:val="Normal"/>
    <w:qFormat/>
    <w:rsid w:val="009D0F6D"/>
    <w:pPr>
      <w:ind w:left="144"/>
    </w:pPr>
  </w:style>
  <w:style w:type="character" w:customStyle="1" w:styleId="smallChar">
    <w:name w:val="small Char"/>
    <w:basedOn w:val="DefaultParagraphFont"/>
    <w:locked/>
    <w:rsid w:val="009D0F6D"/>
    <w:rPr>
      <w:rFonts w:ascii="Georgia" w:hAnsi="Georgia"/>
      <w:sz w:val="16"/>
    </w:rPr>
  </w:style>
  <w:style w:type="character" w:customStyle="1" w:styleId="Highlightedunderline">
    <w:name w:val="Highlighted underline"/>
    <w:rsid w:val="009D0F6D"/>
    <w:rPr>
      <w:rFonts w:ascii="Times New Roman" w:hAnsi="Times New Roman" w:cs="Times New Roman" w:hint="default"/>
      <w:sz w:val="20"/>
      <w:u w:val="single"/>
      <w:bdr w:val="none" w:sz="0" w:space="0" w:color="auto" w:frame="1"/>
      <w:shd w:val="clear" w:color="auto" w:fill="C0C0C0"/>
    </w:rPr>
  </w:style>
  <w:style w:type="character" w:customStyle="1" w:styleId="Style8pt">
    <w:name w:val="Style 8 pt"/>
    <w:basedOn w:val="DefaultParagraphFont"/>
    <w:rsid w:val="009D0F6D"/>
    <w:rPr>
      <w:rFonts w:ascii="Georgia" w:hAnsi="Georgia"/>
      <w:sz w:val="16"/>
    </w:rPr>
  </w:style>
  <w:style w:type="paragraph" w:customStyle="1" w:styleId="CardsHighlighted">
    <w:name w:val="Cards Highlighted"/>
    <w:basedOn w:val="Normal"/>
    <w:link w:val="CardsHighlightedChar"/>
    <w:autoRedefine/>
    <w:rsid w:val="009D0F6D"/>
    <w:pPr>
      <w:shd w:val="clear" w:color="auto" w:fill="00FFFF"/>
      <w:ind w:left="288" w:right="288"/>
    </w:pPr>
    <w:rPr>
      <w:rFonts w:eastAsia="Calibri" w:cs="Times New Roman"/>
      <w:sz w:val="24"/>
      <w:u w:val="thick"/>
    </w:rPr>
  </w:style>
  <w:style w:type="character" w:customStyle="1" w:styleId="CardsHighlightedChar">
    <w:name w:val="Cards Highlighted Char"/>
    <w:basedOn w:val="DefaultParagraphFont"/>
    <w:link w:val="CardsHighlighted"/>
    <w:rsid w:val="009D0F6D"/>
    <w:rPr>
      <w:rFonts w:ascii="Calibri" w:eastAsia="Calibri" w:hAnsi="Calibri" w:cs="Times New Roman"/>
      <w:sz w:val="24"/>
      <w:u w:val="thick"/>
      <w:shd w:val="clear" w:color="auto" w:fill="00FFFF"/>
    </w:rPr>
  </w:style>
  <w:style w:type="paragraph" w:customStyle="1" w:styleId="BlockHeaderHidden">
    <w:name w:val="Block Header Hidden"/>
    <w:basedOn w:val="Normal"/>
    <w:link w:val="BlockHeaderHiddenChar"/>
    <w:autoRedefine/>
    <w:rsid w:val="009D0F6D"/>
    <w:pPr>
      <w:jc w:val="center"/>
    </w:pPr>
    <w:rPr>
      <w:rFonts w:eastAsia="Calibri" w:cs="Times New Roman"/>
      <w:b/>
      <w:sz w:val="28"/>
    </w:rPr>
  </w:style>
  <w:style w:type="paragraph" w:customStyle="1" w:styleId="AuthorDate">
    <w:name w:val="AuthorDate"/>
    <w:basedOn w:val="Normal"/>
    <w:link w:val="AuthorDateChar"/>
    <w:autoRedefine/>
    <w:rsid w:val="009D0F6D"/>
    <w:pPr>
      <w:outlineLvl w:val="2"/>
    </w:pPr>
    <w:rPr>
      <w:rFonts w:eastAsia="Calibri" w:cs="Times New Roman"/>
      <w:b/>
      <w:u w:val="single"/>
    </w:rPr>
  </w:style>
  <w:style w:type="character" w:customStyle="1" w:styleId="BlockHeaderHiddenChar">
    <w:name w:val="Block Header Hidden Char"/>
    <w:basedOn w:val="DefaultParagraphFont"/>
    <w:link w:val="BlockHeaderHidden"/>
    <w:rsid w:val="009D0F6D"/>
    <w:rPr>
      <w:rFonts w:ascii="Calibri" w:eastAsia="Calibri" w:hAnsi="Calibri" w:cs="Times New Roman"/>
      <w:b/>
      <w:sz w:val="28"/>
    </w:rPr>
  </w:style>
  <w:style w:type="character" w:customStyle="1" w:styleId="AuthorDateChar">
    <w:name w:val="AuthorDate Char"/>
    <w:basedOn w:val="DefaultParagraphFont"/>
    <w:link w:val="AuthorDate"/>
    <w:rsid w:val="009D0F6D"/>
    <w:rPr>
      <w:rFonts w:ascii="Calibri" w:eastAsia="Calibri" w:hAnsi="Calibri" w:cs="Times New Roman"/>
      <w:b/>
      <w:u w:val="single"/>
    </w:rPr>
  </w:style>
  <w:style w:type="paragraph" w:customStyle="1" w:styleId="CardsFont6pt">
    <w:name w:val="Cards + Font: 6 pt"/>
    <w:basedOn w:val="Cards"/>
    <w:link w:val="CardsFont6ptChar1"/>
    <w:rsid w:val="009D0F6D"/>
    <w:pPr>
      <w:widowControl/>
      <w:autoSpaceDE w:val="0"/>
      <w:autoSpaceDN w:val="0"/>
      <w:adjustRightInd w:val="0"/>
    </w:pPr>
    <w:rPr>
      <w:rFonts w:ascii="Georgia" w:hAnsi="Georgia"/>
      <w:sz w:val="12"/>
      <w:szCs w:val="22"/>
    </w:rPr>
  </w:style>
  <w:style w:type="character" w:customStyle="1" w:styleId="CardsFont6ptChar1">
    <w:name w:val="Cards + Font: 6 pt Char1"/>
    <w:basedOn w:val="DefaultParagraphFont"/>
    <w:link w:val="CardsFont6pt"/>
    <w:rsid w:val="009D0F6D"/>
    <w:rPr>
      <w:rFonts w:ascii="Georgia" w:eastAsia="Times New Roman" w:hAnsi="Georgia" w:cs="Times New Roman"/>
      <w:sz w:val="12"/>
    </w:rPr>
  </w:style>
  <w:style w:type="character" w:customStyle="1" w:styleId="NothingChar1">
    <w:name w:val="Nothing Char1"/>
    <w:basedOn w:val="DefaultParagraphFont"/>
    <w:rsid w:val="009D0F6D"/>
    <w:rPr>
      <w:lang w:val="en-US" w:eastAsia="en-US" w:bidi="ar-SA"/>
    </w:rPr>
  </w:style>
  <w:style w:type="paragraph" w:customStyle="1" w:styleId="UnderlinePara">
    <w:name w:val="Underline Para"/>
    <w:basedOn w:val="Normal"/>
    <w:uiPriority w:val="6"/>
    <w:rsid w:val="009D0F6D"/>
    <w:pPr>
      <w:suppressAutoHyphens/>
      <w:spacing w:after="200"/>
      <w:contextualSpacing/>
      <w:jc w:val="both"/>
    </w:pPr>
    <w:rPr>
      <w:rFonts w:asciiTheme="minorHAnsi" w:hAnsiTheme="minorHAnsi"/>
      <w:bCs/>
      <w:u w:val="single"/>
    </w:rPr>
  </w:style>
  <w:style w:type="paragraph" w:customStyle="1" w:styleId="UnderlinedCardText">
    <w:name w:val="Underlined Card Text"/>
    <w:basedOn w:val="Normal"/>
    <w:link w:val="UnderlinedCardTextChar"/>
    <w:qFormat/>
    <w:rsid w:val="009D0F6D"/>
    <w:pPr>
      <w:contextualSpacing/>
    </w:pPr>
    <w:rPr>
      <w:rFonts w:ascii="Arial Narrow" w:eastAsia="Times New Roman" w:hAnsi="Arial Narrow" w:cs="Times New Roman"/>
      <w:sz w:val="18"/>
      <w:u w:val="single"/>
    </w:rPr>
  </w:style>
  <w:style w:type="character" w:customStyle="1" w:styleId="CardTextChar1">
    <w:name w:val="Card Text Char"/>
    <w:rsid w:val="009D0F6D"/>
    <w:rPr>
      <w:rFonts w:ascii="Arial Narrow" w:eastAsia="Calibri" w:hAnsi="Arial Narrow"/>
      <w:sz w:val="16"/>
      <w:szCs w:val="22"/>
      <w:lang w:val="en-US" w:eastAsia="en-US" w:bidi="ar-SA"/>
    </w:rPr>
  </w:style>
  <w:style w:type="character" w:customStyle="1" w:styleId="UnderlinedCardTextChar">
    <w:name w:val="Underlined Card Text Char"/>
    <w:link w:val="UnderlinedCardText"/>
    <w:rsid w:val="009D0F6D"/>
    <w:rPr>
      <w:rFonts w:ascii="Arial Narrow" w:eastAsia="Times New Roman" w:hAnsi="Arial Narrow" w:cs="Times New Roman"/>
      <w:sz w:val="18"/>
      <w:u w:val="single"/>
    </w:rPr>
  </w:style>
  <w:style w:type="character" w:customStyle="1" w:styleId="at">
    <w:name w:val="at"/>
    <w:basedOn w:val="DefaultParagraphFont"/>
    <w:rsid w:val="009D0F6D"/>
  </w:style>
  <w:style w:type="character" w:customStyle="1" w:styleId="CardsUnderlined">
    <w:name w:val="Cards Underlined"/>
    <w:qFormat/>
    <w:rsid w:val="009D0F6D"/>
    <w:rPr>
      <w:rFonts w:ascii="Helvetica" w:hAnsi="Helvetica"/>
      <w:sz w:val="22"/>
      <w:szCs w:val="24"/>
      <w:u w:val="single"/>
    </w:rPr>
  </w:style>
  <w:style w:type="character" w:customStyle="1" w:styleId="Cites-AuthorDate">
    <w:name w:val="Cites-Author/Date"/>
    <w:qFormat/>
    <w:rsid w:val="009D0F6D"/>
    <w:rPr>
      <w:rFonts w:ascii="Helvetica" w:hAnsi="Helvetica" w:cs="Helvetica"/>
      <w:b/>
      <w:sz w:val="22"/>
      <w:szCs w:val="24"/>
      <w:u w:val="single"/>
    </w:rPr>
  </w:style>
  <w:style w:type="character" w:customStyle="1" w:styleId="ShrinkChar">
    <w:name w:val="Shrink Char"/>
    <w:link w:val="Shrink"/>
    <w:rsid w:val="009D0F6D"/>
    <w:rPr>
      <w:rFonts w:ascii="Times New Roman" w:eastAsia="Times New Roman" w:hAnsi="Times New Roman" w:cs="Times New Roman"/>
      <w:sz w:val="12"/>
      <w:szCs w:val="24"/>
    </w:rPr>
  </w:style>
  <w:style w:type="character" w:customStyle="1" w:styleId="sup1">
    <w:name w:val="sup1"/>
    <w:rsid w:val="009D0F6D"/>
    <w:rPr>
      <w:rFonts w:ascii="Times New Roman" w:hAnsi="Times New Roman" w:cs="Times New Roman" w:hint="default"/>
      <w:color w:val="000000"/>
      <w:shd w:val="clear" w:color="auto" w:fill="FEFFCF"/>
    </w:rPr>
  </w:style>
  <w:style w:type="character" w:customStyle="1" w:styleId="pgnum1">
    <w:name w:val="pgnum1"/>
    <w:rsid w:val="009D0F6D"/>
    <w:rPr>
      <w:rFonts w:ascii="Arial" w:hAnsi="Arial" w:cs="Arial" w:hint="default"/>
      <w:color w:val="FF0000"/>
      <w:sz w:val="22"/>
      <w:szCs w:val="22"/>
    </w:rPr>
  </w:style>
  <w:style w:type="character" w:customStyle="1" w:styleId="nw">
    <w:name w:val="nw"/>
    <w:rsid w:val="009D0F6D"/>
  </w:style>
  <w:style w:type="paragraph" w:customStyle="1" w:styleId="BlockTitle">
    <w:name w:val="Block Title"/>
    <w:basedOn w:val="Heading1"/>
    <w:next w:val="Normal"/>
    <w:link w:val="BlockTitleChar"/>
    <w:qFormat/>
    <w:rsid w:val="009D0F6D"/>
    <w:pPr>
      <w:keepNext w:val="0"/>
      <w:keepLines w:val="0"/>
      <w:pBdr>
        <w:top w:val="none" w:sz="0" w:space="0" w:color="auto"/>
        <w:left w:val="none" w:sz="0" w:space="0" w:color="auto"/>
        <w:bottom w:val="none" w:sz="0" w:space="0" w:color="auto"/>
        <w:right w:val="none" w:sz="0" w:space="0" w:color="auto"/>
      </w:pBdr>
    </w:pPr>
    <w:rPr>
      <w:rFonts w:eastAsia="Times New Roman" w:cs="Times New Roman"/>
      <w:sz w:val="30"/>
      <w:u w:val="single"/>
    </w:rPr>
  </w:style>
  <w:style w:type="character" w:customStyle="1" w:styleId="BlockTitleChar">
    <w:name w:val="Block Title Char"/>
    <w:aliases w:val="Heading Char Char"/>
    <w:link w:val="BlockTitle"/>
    <w:rsid w:val="009D0F6D"/>
    <w:rPr>
      <w:rFonts w:ascii="Calibri" w:eastAsia="Times New Roman" w:hAnsi="Calibri" w:cs="Times New Roman"/>
      <w:b/>
      <w:sz w:val="30"/>
      <w:szCs w:val="32"/>
      <w:u w:val="single"/>
    </w:rPr>
  </w:style>
  <w:style w:type="character" w:customStyle="1" w:styleId="CitesChar0">
    <w:name w:val="Cites Char"/>
    <w:rsid w:val="009D0F6D"/>
    <w:rPr>
      <w:rFonts w:ascii="Times New Roman" w:eastAsia="Calibri" w:hAnsi="Times New Roman" w:cs="Times New Roman"/>
      <w:b/>
      <w:sz w:val="20"/>
      <w:szCs w:val="20"/>
    </w:rPr>
  </w:style>
  <w:style w:type="character" w:customStyle="1" w:styleId="CardsFont12pt0">
    <w:name w:val="Cards + Font 12pt"/>
    <w:uiPriority w:val="1"/>
    <w:rsid w:val="009D0F6D"/>
    <w:rPr>
      <w:rFonts w:ascii="Times New Roman" w:hAnsi="Times New Roman"/>
      <w:sz w:val="24"/>
      <w:u w:val="single"/>
      <w:lang w:val="en-US" w:eastAsia="en-US" w:bidi="ar-SA"/>
    </w:rPr>
  </w:style>
  <w:style w:type="character" w:customStyle="1" w:styleId="CardsHighlight">
    <w:name w:val="Cards Highlight"/>
    <w:uiPriority w:val="1"/>
    <w:rsid w:val="009D0F6D"/>
    <w:rPr>
      <w:rFonts w:ascii="Times New Roman" w:hAnsi="Times New Roman"/>
      <w:sz w:val="24"/>
      <w:u w:val="single"/>
      <w:bdr w:val="none" w:sz="0" w:space="0" w:color="auto"/>
      <w:shd w:val="clear" w:color="auto" w:fill="00FFFF"/>
    </w:rPr>
  </w:style>
  <w:style w:type="character" w:customStyle="1" w:styleId="apple">
    <w:name w:val="apple"/>
    <w:rsid w:val="009D0F6D"/>
  </w:style>
  <w:style w:type="character" w:customStyle="1" w:styleId="CardChar1">
    <w:name w:val="Card Char1"/>
    <w:rsid w:val="009D0F6D"/>
    <w:rPr>
      <w:rFonts w:ascii="Palatino Linotype" w:eastAsia="Times New Roman" w:hAnsi="Palatino Linotype" w:cs="Arial"/>
      <w:bCs/>
      <w:sz w:val="20"/>
      <w:szCs w:val="24"/>
    </w:rPr>
  </w:style>
  <w:style w:type="paragraph" w:customStyle="1" w:styleId="BlockHeadingsCharChar">
    <w:name w:val="Block Headings Char Char"/>
    <w:basedOn w:val="Normal"/>
    <w:link w:val="BlockHeadingsCharCharChar"/>
    <w:rsid w:val="009D0F6D"/>
    <w:pPr>
      <w:autoSpaceDE w:val="0"/>
      <w:autoSpaceDN w:val="0"/>
      <w:adjustRightInd w:val="0"/>
      <w:jc w:val="center"/>
      <w:outlineLvl w:val="0"/>
    </w:pPr>
    <w:rPr>
      <w:rFonts w:ascii="Times New Roman" w:eastAsia="Calibri" w:hAnsi="Times New Roman" w:cs="Times New Roman"/>
      <w:b/>
      <w:caps/>
      <w:szCs w:val="20"/>
    </w:rPr>
  </w:style>
  <w:style w:type="paragraph" w:customStyle="1" w:styleId="CitesCharCharChar">
    <w:name w:val="Cites Char Char Char"/>
    <w:basedOn w:val="Normal"/>
    <w:link w:val="CitesCharCharCharChar"/>
    <w:rsid w:val="009D0F6D"/>
    <w:pPr>
      <w:autoSpaceDE w:val="0"/>
      <w:autoSpaceDN w:val="0"/>
      <w:adjustRightInd w:val="0"/>
      <w:jc w:val="both"/>
      <w:outlineLvl w:val="2"/>
    </w:pPr>
    <w:rPr>
      <w:rFonts w:eastAsia="Calibri" w:cs="Times New Roman"/>
      <w:b/>
      <w:bCs/>
      <w:sz w:val="24"/>
    </w:rPr>
  </w:style>
  <w:style w:type="paragraph" w:customStyle="1" w:styleId="TagsChar1Char">
    <w:name w:val="Tags Char1 Char"/>
    <w:basedOn w:val="Normal"/>
    <w:link w:val="TagsChar1CharChar"/>
    <w:rsid w:val="009D0F6D"/>
    <w:pPr>
      <w:autoSpaceDE w:val="0"/>
      <w:autoSpaceDN w:val="0"/>
      <w:adjustRightInd w:val="0"/>
      <w:jc w:val="both"/>
      <w:outlineLvl w:val="1"/>
    </w:pPr>
    <w:rPr>
      <w:rFonts w:eastAsia="Calibri" w:cs="Times New Roman"/>
      <w:b/>
      <w:sz w:val="24"/>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D0F6D"/>
    <w:rPr>
      <w:rFonts w:ascii="Georgia" w:eastAsia="Calibri" w:hAnsi="Georgia" w:cs="Times New Roman"/>
      <w:sz w:val="24"/>
      <w:u w:val="thick"/>
    </w:rPr>
  </w:style>
  <w:style w:type="character" w:customStyle="1" w:styleId="TagsChar1CharChar">
    <w:name w:val="Tags Char1 Char Char"/>
    <w:link w:val="TagsChar1Char"/>
    <w:rsid w:val="009D0F6D"/>
    <w:rPr>
      <w:rFonts w:ascii="Calibri" w:eastAsia="Calibri" w:hAnsi="Calibri" w:cs="Times New Roman"/>
      <w:b/>
      <w:sz w:val="24"/>
    </w:rPr>
  </w:style>
  <w:style w:type="character" w:customStyle="1" w:styleId="CitesCharCharCharChar">
    <w:name w:val="Cites Char Char Char Char"/>
    <w:link w:val="CitesCharCharChar"/>
    <w:rsid w:val="009D0F6D"/>
    <w:rPr>
      <w:rFonts w:ascii="Calibri" w:eastAsia="Calibri" w:hAnsi="Calibri" w:cs="Times New Roman"/>
      <w:b/>
      <w:bCs/>
      <w:sz w:val="24"/>
    </w:rPr>
  </w:style>
  <w:style w:type="paragraph" w:customStyle="1" w:styleId="CardsFont6ptCharChar">
    <w:name w:val="Cards + Font: 6 pt Char Char"/>
    <w:basedOn w:val="Normal"/>
    <w:link w:val="CardsFont6ptCharCharChar"/>
    <w:rsid w:val="009D0F6D"/>
    <w:pPr>
      <w:autoSpaceDE w:val="0"/>
      <w:autoSpaceDN w:val="0"/>
      <w:adjustRightInd w:val="0"/>
      <w:ind w:left="432" w:right="432"/>
      <w:jc w:val="both"/>
    </w:pPr>
    <w:rPr>
      <w:rFonts w:eastAsia="Calibri" w:cs="Times New Roman"/>
      <w:sz w:val="12"/>
    </w:rPr>
  </w:style>
  <w:style w:type="character" w:customStyle="1" w:styleId="CardsFont6ptCharCharChar">
    <w:name w:val="Cards + Font: 6 pt Char Char Char"/>
    <w:link w:val="CardsFont6ptCharChar"/>
    <w:rsid w:val="009D0F6D"/>
    <w:rPr>
      <w:rFonts w:ascii="Calibri" w:eastAsia="Calibri" w:hAnsi="Calibri" w:cs="Times New Roman"/>
      <w:sz w:val="12"/>
    </w:rPr>
  </w:style>
  <w:style w:type="character" w:customStyle="1" w:styleId="CitesChar1">
    <w:name w:val="Cites Char1"/>
    <w:rsid w:val="009D0F6D"/>
    <w:rPr>
      <w:b/>
      <w:bCs/>
      <w:lang w:val="en-US" w:eastAsia="en-US" w:bidi="ar-SA"/>
    </w:rPr>
  </w:style>
  <w:style w:type="character" w:customStyle="1" w:styleId="BlockHeadingsCharCharChar">
    <w:name w:val="Block Headings Char Char Char"/>
    <w:link w:val="BlockHeadingsCharChar"/>
    <w:rsid w:val="009D0F6D"/>
    <w:rPr>
      <w:rFonts w:ascii="Times New Roman" w:eastAsia="Calibri" w:hAnsi="Times New Roman" w:cs="Times New Roman"/>
      <w:b/>
      <w:caps/>
      <w:szCs w:val="20"/>
    </w:rPr>
  </w:style>
  <w:style w:type="character" w:customStyle="1" w:styleId="Emphasis2">
    <w:name w:val="Emphasis2"/>
    <w:rsid w:val="009D0F6D"/>
    <w:rPr>
      <w:rFonts w:ascii="Times New Roman" w:hAnsi="Times New Roman"/>
      <w:iCs/>
      <w:u w:val="single"/>
      <w:bdr w:val="single" w:sz="8" w:space="0" w:color="auto"/>
    </w:rPr>
  </w:style>
  <w:style w:type="paragraph" w:customStyle="1" w:styleId="Style3">
    <w:name w:val="Style3"/>
    <w:basedOn w:val="Normal"/>
    <w:link w:val="Style3Char"/>
    <w:rsid w:val="009D0F6D"/>
    <w:pPr>
      <w:jc w:val="both"/>
    </w:pPr>
    <w:rPr>
      <w:rFonts w:ascii="Arial Narrow" w:eastAsia="Times New Roman" w:hAnsi="Arial Narrow" w:cs="Times New Roman"/>
      <w:b/>
      <w:szCs w:val="24"/>
    </w:rPr>
  </w:style>
  <w:style w:type="character" w:customStyle="1" w:styleId="Style3Char">
    <w:name w:val="Style3 Char"/>
    <w:link w:val="Style3"/>
    <w:rsid w:val="009D0F6D"/>
    <w:rPr>
      <w:rFonts w:ascii="Arial Narrow" w:eastAsia="Times New Roman" w:hAnsi="Arial Narrow" w:cs="Times New Roman"/>
      <w:b/>
      <w:szCs w:val="24"/>
    </w:rPr>
  </w:style>
  <w:style w:type="character" w:customStyle="1" w:styleId="AuthorChar">
    <w:name w:val="Author Char"/>
    <w:rsid w:val="009D0F6D"/>
    <w:rPr>
      <w:b/>
      <w:sz w:val="22"/>
      <w:lang w:val="en-US" w:eastAsia="en-US" w:bidi="ar-SA"/>
    </w:rPr>
  </w:style>
  <w:style w:type="paragraph" w:customStyle="1" w:styleId="blocktitle0">
    <w:name w:val="block title"/>
    <w:basedOn w:val="Normal"/>
    <w:link w:val="blocktitleChar0"/>
    <w:rsid w:val="009D0F6D"/>
    <w:pPr>
      <w:spacing w:after="240"/>
      <w:jc w:val="center"/>
      <w:outlineLvl w:val="0"/>
    </w:pPr>
    <w:rPr>
      <w:rFonts w:ascii="Garamond" w:eastAsia="Times New Roman" w:hAnsi="Garamond" w:cs="Times New Roman"/>
      <w:b/>
      <w:caps/>
      <w:sz w:val="28"/>
      <w:szCs w:val="20"/>
    </w:rPr>
  </w:style>
  <w:style w:type="character" w:customStyle="1" w:styleId="blocktitleChar0">
    <w:name w:val="block title Char"/>
    <w:link w:val="blocktitle0"/>
    <w:rsid w:val="009D0F6D"/>
    <w:rPr>
      <w:rFonts w:ascii="Garamond" w:eastAsia="Times New Roman" w:hAnsi="Garamond" w:cs="Times New Roman"/>
      <w:b/>
      <w:caps/>
      <w:sz w:val="28"/>
      <w:szCs w:val="20"/>
    </w:rPr>
  </w:style>
  <w:style w:type="paragraph" w:customStyle="1" w:styleId="Cards1">
    <w:name w:val="Cards1"/>
    <w:basedOn w:val="Normal"/>
    <w:link w:val="Cards1Char"/>
    <w:qFormat/>
    <w:rsid w:val="009D0F6D"/>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Cards1Char">
    <w:name w:val="Cards1 Char"/>
    <w:link w:val="Cards1"/>
    <w:rsid w:val="009D0F6D"/>
    <w:rPr>
      <w:rFonts w:ascii="Times New Roman" w:eastAsia="Times New Roman" w:hAnsi="Times New Roman" w:cs="Times New Roman"/>
      <w:sz w:val="20"/>
      <w:szCs w:val="20"/>
    </w:rPr>
  </w:style>
  <w:style w:type="paragraph" w:customStyle="1" w:styleId="CardsUnderline">
    <w:name w:val="Cards + Underline"/>
    <w:basedOn w:val="Normal"/>
    <w:link w:val="CardsUnderlineChar"/>
    <w:qFormat/>
    <w:rsid w:val="009D0F6D"/>
    <w:pPr>
      <w:autoSpaceDE w:val="0"/>
      <w:autoSpaceDN w:val="0"/>
      <w:adjustRightInd w:val="0"/>
      <w:ind w:left="432" w:right="432"/>
      <w:jc w:val="both"/>
    </w:pPr>
    <w:rPr>
      <w:rFonts w:ascii="Times New Roman" w:eastAsia="Times New Roman" w:hAnsi="Times New Roman" w:cs="Times New Roman"/>
      <w:sz w:val="24"/>
      <w:szCs w:val="24"/>
      <w:u w:val="thick"/>
    </w:rPr>
  </w:style>
  <w:style w:type="character" w:customStyle="1" w:styleId="CardsUnderlineChar">
    <w:name w:val="Cards + Underline Char"/>
    <w:link w:val="CardsUnderline"/>
    <w:rsid w:val="009D0F6D"/>
    <w:rPr>
      <w:rFonts w:ascii="Times New Roman" w:eastAsia="Times New Roman" w:hAnsi="Times New Roman" w:cs="Times New Roman"/>
      <w:sz w:val="24"/>
      <w:szCs w:val="24"/>
      <w:u w:val="thick"/>
    </w:rPr>
  </w:style>
  <w:style w:type="paragraph" w:customStyle="1" w:styleId="StyleNormalWebNormalWebChar1CharNormalWebCharCharC">
    <w:name w:val="Style Normal (Web)Normal (Web) Char1 CharNormal (Web) Char Char C..."/>
    <w:basedOn w:val="NormalWeb"/>
    <w:rsid w:val="009D0F6D"/>
  </w:style>
  <w:style w:type="paragraph" w:customStyle="1" w:styleId="citenon-bold">
    <w:name w:val="cite non-bold"/>
    <w:basedOn w:val="Normal"/>
    <w:link w:val="citenon-boldChar"/>
    <w:rsid w:val="009D0F6D"/>
    <w:pPr>
      <w:jc w:val="both"/>
    </w:pPr>
    <w:rPr>
      <w:rFonts w:ascii="Times New Roman" w:eastAsia="Times New Roman" w:hAnsi="Times New Roman" w:cs="Times New Roman"/>
      <w:sz w:val="24"/>
      <w:szCs w:val="24"/>
    </w:rPr>
  </w:style>
  <w:style w:type="character" w:customStyle="1" w:styleId="BoldUnderlining">
    <w:name w:val="Bold Underlining"/>
    <w:rsid w:val="009D0F6D"/>
    <w:rPr>
      <w:u w:val="single"/>
    </w:rPr>
  </w:style>
  <w:style w:type="paragraph" w:customStyle="1" w:styleId="Reference">
    <w:name w:val="Reference"/>
    <w:qFormat/>
    <w:rsid w:val="009D0F6D"/>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9D0F6D"/>
  </w:style>
  <w:style w:type="paragraph" w:customStyle="1" w:styleId="StyleHeading2Heading2Char2CharHeading2Char1CharCharHead">
    <w:name w:val="Style Heading 2Heading 2 Char2 CharHeading 2 Char1 Char CharHead..."/>
    <w:basedOn w:val="Heading2"/>
    <w:rsid w:val="009D0F6D"/>
    <w:pPr>
      <w:keepNext w:val="0"/>
      <w:keepLines w:val="0"/>
      <w:pageBreakBefore w:val="0"/>
      <w:suppressAutoHyphens/>
      <w:spacing w:before="200"/>
      <w:contextualSpacing/>
      <w:jc w:val="both"/>
    </w:pPr>
    <w:rPr>
      <w:rFonts w:eastAsia="Times New Roman" w:cs="Times New Roman"/>
      <w:b w:val="0"/>
      <w:bCs w:val="0"/>
      <w:sz w:val="22"/>
      <w:u w:val="none"/>
    </w:rPr>
  </w:style>
  <w:style w:type="character" w:customStyle="1" w:styleId="Heading4Char1">
    <w:name w:val="Heading 4 Char1"/>
    <w:aliases w:val="Underlined Char1,Big card Char1,body Char1,small text Char1,Normal Tag Char1,Heading 4 Char2,Underlined Char2,body Char2"/>
    <w:rsid w:val="009D0F6D"/>
    <w:rPr>
      <w:rFonts w:ascii="Georgia" w:hAnsi="Georgia"/>
      <w:sz w:val="22"/>
      <w:szCs w:val="28"/>
      <w:u w:val="single"/>
    </w:rPr>
  </w:style>
  <w:style w:type="character" w:customStyle="1" w:styleId="Highlight">
    <w:name w:val="Highlight"/>
    <w:uiPriority w:val="1"/>
    <w:qFormat/>
    <w:rsid w:val="009D0F6D"/>
    <w:rPr>
      <w:rFonts w:ascii="Georgia" w:hAnsi="Georgia"/>
      <w:b w:val="0"/>
      <w:sz w:val="22"/>
      <w:u w:val="single"/>
      <w:bdr w:val="none" w:sz="0" w:space="0" w:color="auto"/>
      <w:shd w:val="clear" w:color="auto" w:fill="89FF94"/>
    </w:rPr>
  </w:style>
  <w:style w:type="character" w:customStyle="1" w:styleId="Boxout">
    <w:name w:val="Box out"/>
    <w:uiPriority w:val="1"/>
    <w:qFormat/>
    <w:rsid w:val="009D0F6D"/>
    <w:rPr>
      <w:rFonts w:ascii="Georgia" w:hAnsi="Georgia"/>
      <w:b/>
      <w:sz w:val="22"/>
      <w:u w:val="single"/>
      <w:bdr w:val="single" w:sz="4" w:space="0" w:color="auto"/>
      <w:shd w:val="clear" w:color="auto" w:fill="89FF94"/>
    </w:rPr>
  </w:style>
  <w:style w:type="character" w:customStyle="1" w:styleId="StyleCardtextChar10pt">
    <w:name w:val="Style Card text Char + 10 pt"/>
    <w:rsid w:val="009D0F6D"/>
    <w:rPr>
      <w:rFonts w:ascii="Georgia" w:hAnsi="Georgia"/>
      <w:sz w:val="20"/>
      <w:u w:val="single"/>
    </w:rPr>
  </w:style>
  <w:style w:type="character" w:styleId="PageNumber">
    <w:name w:val="page number"/>
    <w:aliases w:val="card ununderlined"/>
    <w:rsid w:val="009D0F6D"/>
  </w:style>
  <w:style w:type="paragraph" w:customStyle="1" w:styleId="Blocktitle1">
    <w:name w:val="Block title"/>
    <w:basedOn w:val="Heading1"/>
    <w:autoRedefine/>
    <w:rsid w:val="009D0F6D"/>
    <w:pPr>
      <w:keepNext w:val="0"/>
      <w:keepLines w:val="0"/>
      <w:pBdr>
        <w:top w:val="single" w:sz="4" w:space="1" w:color="auto"/>
        <w:left w:val="single" w:sz="4" w:space="4" w:color="auto"/>
        <w:bottom w:val="single" w:sz="4" w:space="1" w:color="auto"/>
        <w:right w:val="single" w:sz="4" w:space="4" w:color="auto"/>
      </w:pBdr>
      <w:spacing w:after="60"/>
    </w:pPr>
    <w:rPr>
      <w:rFonts w:ascii="Times New Roman" w:eastAsia="Cambria" w:hAnsi="Times New Roman" w:cs="Times New Roman"/>
      <w:bCs w:val="0"/>
      <w:caps w:val="0"/>
      <w:kern w:val="24"/>
      <w:sz w:val="26"/>
    </w:rPr>
  </w:style>
  <w:style w:type="paragraph" w:styleId="TOC1">
    <w:name w:val="toc 1"/>
    <w:basedOn w:val="Normal"/>
    <w:next w:val="Normal"/>
    <w:autoRedefine/>
    <w:qFormat/>
    <w:rsid w:val="009D0F6D"/>
    <w:pPr>
      <w:jc w:val="both"/>
    </w:pPr>
    <w:rPr>
      <w:rFonts w:eastAsia="Cambria" w:cs="Times New Roman"/>
      <w:szCs w:val="24"/>
    </w:rPr>
  </w:style>
  <w:style w:type="paragraph" w:customStyle="1" w:styleId="CardUnderlined">
    <w:name w:val="Card Underlined"/>
    <w:basedOn w:val="Normal"/>
    <w:autoRedefine/>
    <w:rsid w:val="009D0F6D"/>
    <w:pPr>
      <w:jc w:val="both"/>
    </w:pPr>
    <w:rPr>
      <w:rFonts w:ascii="Arial Narrow" w:eastAsia="Times New Roman" w:hAnsi="Arial Narrow" w:cs="Times New Roman"/>
      <w:szCs w:val="24"/>
      <w:u w:val="single"/>
    </w:rPr>
  </w:style>
  <w:style w:type="paragraph" w:customStyle="1" w:styleId="CardNotUnderlined">
    <w:name w:val="Card Not Underlined"/>
    <w:basedOn w:val="Normal"/>
    <w:autoRedefine/>
    <w:rsid w:val="009D0F6D"/>
    <w:pPr>
      <w:jc w:val="both"/>
    </w:pPr>
    <w:rPr>
      <w:rFonts w:eastAsia="Times New Roman" w:cs="Times New Roman"/>
      <w:szCs w:val="20"/>
    </w:rPr>
  </w:style>
  <w:style w:type="paragraph" w:styleId="TOC9">
    <w:name w:val="toc 9"/>
    <w:basedOn w:val="Normal"/>
    <w:next w:val="Normal"/>
    <w:autoRedefine/>
    <w:rsid w:val="009D0F6D"/>
    <w:pPr>
      <w:ind w:left="1920"/>
      <w:jc w:val="both"/>
    </w:pPr>
    <w:rPr>
      <w:rFonts w:eastAsia="Times New Roman" w:cs="Times New Roman"/>
      <w:szCs w:val="24"/>
    </w:rPr>
  </w:style>
  <w:style w:type="character" w:customStyle="1" w:styleId="UnderliningChar2">
    <w:name w:val="Underlining Char2"/>
    <w:rsid w:val="009D0F6D"/>
    <w:rPr>
      <w:rFonts w:ascii="Arial Narrow" w:hAnsi="Arial Narrow"/>
      <w:szCs w:val="24"/>
      <w:u w:val="single"/>
      <w:lang w:val="en-US" w:eastAsia="en-US" w:bidi="ar-SA"/>
    </w:rPr>
  </w:style>
  <w:style w:type="character" w:customStyle="1" w:styleId="UnderliningChar1">
    <w:name w:val="Underlining Char1"/>
    <w:rsid w:val="009D0F6D"/>
    <w:rPr>
      <w:rFonts w:ascii="Arial Narrow" w:hAnsi="Arial Narrow"/>
      <w:szCs w:val="24"/>
      <w:u w:val="single"/>
      <w:lang w:val="en-US" w:eastAsia="en-US" w:bidi="ar-SA"/>
    </w:rPr>
  </w:style>
  <w:style w:type="paragraph" w:customStyle="1" w:styleId="BlockHeading1">
    <w:name w:val="Block Heading 1"/>
    <w:basedOn w:val="Normal"/>
    <w:rsid w:val="009D0F6D"/>
    <w:pPr>
      <w:pBdr>
        <w:bottom w:val="single" w:sz="18" w:space="1" w:color="auto"/>
      </w:pBdr>
      <w:jc w:val="center"/>
      <w:outlineLvl w:val="0"/>
    </w:pPr>
    <w:rPr>
      <w:rFonts w:eastAsia="Times New Roman" w:cs="Times New Roman"/>
      <w:b/>
      <w:color w:val="000000"/>
      <w:sz w:val="48"/>
      <w:szCs w:val="48"/>
    </w:rPr>
  </w:style>
  <w:style w:type="paragraph" w:customStyle="1" w:styleId="RepeatBlockHeading">
    <w:name w:val="Repeat Block Heading"/>
    <w:basedOn w:val="BlockHeading1"/>
    <w:rsid w:val="009D0F6D"/>
    <w:pPr>
      <w:outlineLvl w:val="1"/>
    </w:pPr>
    <w:rPr>
      <w:emboss/>
    </w:rPr>
  </w:style>
  <w:style w:type="paragraph" w:customStyle="1" w:styleId="Normal1">
    <w:name w:val="Normal1"/>
    <w:basedOn w:val="Normal"/>
    <w:autoRedefine/>
    <w:rsid w:val="009D0F6D"/>
    <w:pPr>
      <w:jc w:val="both"/>
    </w:pPr>
    <w:rPr>
      <w:rFonts w:eastAsia="Times New Roman" w:cs="Times New Roman"/>
      <w:sz w:val="16"/>
      <w:szCs w:val="24"/>
    </w:rPr>
  </w:style>
  <w:style w:type="paragraph" w:customStyle="1" w:styleId="Paste">
    <w:name w:val="Paste"/>
    <w:basedOn w:val="Normal"/>
    <w:rsid w:val="009D0F6D"/>
    <w:pPr>
      <w:jc w:val="both"/>
    </w:pPr>
    <w:rPr>
      <w:rFonts w:ascii="Arial Narrow" w:eastAsia="Times New Roman" w:hAnsi="Arial Narrow" w:cs="Times New Roman"/>
      <w:sz w:val="16"/>
      <w:szCs w:val="24"/>
    </w:rPr>
  </w:style>
  <w:style w:type="paragraph" w:customStyle="1" w:styleId="textsmall0">
    <w:name w:val="textsmall"/>
    <w:basedOn w:val="Normal"/>
    <w:link w:val="textsmallChar0"/>
    <w:rsid w:val="009D0F6D"/>
    <w:pPr>
      <w:jc w:val="both"/>
    </w:pPr>
    <w:rPr>
      <w:rFonts w:eastAsia="Times New Roman" w:cs="Times New Roman"/>
      <w:sz w:val="16"/>
      <w:szCs w:val="24"/>
    </w:rPr>
  </w:style>
  <w:style w:type="character" w:customStyle="1" w:styleId="smcaps">
    <w:name w:val="smcaps"/>
    <w:rsid w:val="009D0F6D"/>
  </w:style>
  <w:style w:type="character" w:customStyle="1" w:styleId="Style1Char2">
    <w:name w:val="Style1 Char2"/>
    <w:rsid w:val="009D0F6D"/>
    <w:rPr>
      <w:szCs w:val="24"/>
      <w:lang w:val="en-US" w:eastAsia="en-US" w:bidi="ar-SA"/>
    </w:rPr>
  </w:style>
  <w:style w:type="paragraph" w:customStyle="1" w:styleId="SmallCite">
    <w:name w:val="Small Cite"/>
    <w:basedOn w:val="Normal"/>
    <w:rsid w:val="009D0F6D"/>
    <w:pPr>
      <w:jc w:val="both"/>
    </w:pPr>
    <w:rPr>
      <w:rFonts w:ascii="Verdana" w:eastAsia="Times New Roman" w:hAnsi="Verdana" w:cs="Times New Roman"/>
      <w:sz w:val="16"/>
      <w:szCs w:val="24"/>
    </w:rPr>
  </w:style>
  <w:style w:type="paragraph" w:customStyle="1" w:styleId="inside-copy">
    <w:name w:val="inside-copy"/>
    <w:basedOn w:val="Normal"/>
    <w:rsid w:val="009D0F6D"/>
    <w:pPr>
      <w:spacing w:before="100" w:beforeAutospacing="1" w:after="100" w:afterAutospacing="1" w:line="225" w:lineRule="atLeast"/>
      <w:jc w:val="both"/>
    </w:pPr>
    <w:rPr>
      <w:rFonts w:ascii="Arial" w:eastAsia="Times New Roman" w:hAnsi="Arial" w:cs="Arial"/>
      <w:szCs w:val="18"/>
    </w:rPr>
  </w:style>
  <w:style w:type="character" w:customStyle="1" w:styleId="inside-head1">
    <w:name w:val="inside-head1"/>
    <w:rsid w:val="009D0F6D"/>
    <w:rPr>
      <w:rFonts w:ascii="Arial" w:hAnsi="Arial" w:cs="Arial" w:hint="default"/>
      <w:b/>
      <w:bCs/>
      <w:color w:val="000000"/>
      <w:spacing w:val="-15"/>
      <w:sz w:val="45"/>
      <w:szCs w:val="45"/>
    </w:rPr>
  </w:style>
  <w:style w:type="character" w:customStyle="1" w:styleId="datestamp1">
    <w:name w:val="datestamp1"/>
    <w:rsid w:val="009D0F6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D0F6D"/>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D0F6D"/>
  </w:style>
  <w:style w:type="paragraph" w:customStyle="1" w:styleId="links1">
    <w:name w:val="links1"/>
    <w:basedOn w:val="Normal"/>
    <w:rsid w:val="009D0F6D"/>
    <w:pPr>
      <w:spacing w:before="100" w:beforeAutospacing="1" w:after="100" w:afterAutospacing="1"/>
      <w:jc w:val="both"/>
    </w:pPr>
    <w:rPr>
      <w:rFonts w:eastAsia="Times New Roman" w:cs="Times New Roman"/>
      <w:color w:val="FFFFFF"/>
      <w:sz w:val="16"/>
      <w:szCs w:val="16"/>
    </w:rPr>
  </w:style>
  <w:style w:type="paragraph" w:customStyle="1" w:styleId="noindent">
    <w:name w:val="noindent"/>
    <w:basedOn w:val="Normal"/>
    <w:rsid w:val="009D0F6D"/>
    <w:pPr>
      <w:spacing w:before="100" w:beforeAutospacing="1" w:after="100" w:afterAutospacing="1"/>
      <w:ind w:left="300"/>
      <w:jc w:val="both"/>
    </w:pPr>
    <w:rPr>
      <w:rFonts w:ascii="Arial" w:eastAsia="Times New Roman" w:hAnsi="Arial" w:cs="Arial"/>
      <w:szCs w:val="24"/>
    </w:rPr>
  </w:style>
  <w:style w:type="paragraph" w:customStyle="1" w:styleId="endtext">
    <w:name w:val="endtext"/>
    <w:basedOn w:val="Normal"/>
    <w:rsid w:val="009D0F6D"/>
    <w:pPr>
      <w:spacing w:before="100" w:beforeAutospacing="1" w:after="100" w:afterAutospacing="1"/>
      <w:ind w:left="300"/>
      <w:jc w:val="both"/>
    </w:pPr>
    <w:rPr>
      <w:rFonts w:ascii="Arial" w:eastAsia="Times New Roman" w:hAnsi="Arial" w:cs="Arial"/>
      <w:szCs w:val="20"/>
    </w:rPr>
  </w:style>
  <w:style w:type="character" w:customStyle="1" w:styleId="storyheading31">
    <w:name w:val="storyheading31"/>
    <w:rsid w:val="009D0F6D"/>
    <w:rPr>
      <w:rFonts w:ascii="Verdana" w:hAnsi="Verdana" w:hint="default"/>
      <w:b/>
      <w:bCs/>
      <w:sz w:val="32"/>
      <w:szCs w:val="32"/>
    </w:rPr>
  </w:style>
  <w:style w:type="character" w:customStyle="1" w:styleId="storydeck31">
    <w:name w:val="storydeck31"/>
    <w:rsid w:val="009D0F6D"/>
    <w:rPr>
      <w:rFonts w:ascii="Verdana" w:hAnsi="Verdana" w:hint="default"/>
      <w:i w:val="0"/>
      <w:iCs w:val="0"/>
      <w:sz w:val="21"/>
      <w:szCs w:val="21"/>
    </w:rPr>
  </w:style>
  <w:style w:type="paragraph" w:customStyle="1" w:styleId="copyright">
    <w:name w:val="copyright"/>
    <w:basedOn w:val="Normal"/>
    <w:rsid w:val="009D0F6D"/>
    <w:pPr>
      <w:spacing w:before="100" w:beforeAutospacing="1" w:after="100" w:afterAutospacing="1"/>
      <w:jc w:val="both"/>
    </w:pPr>
    <w:rPr>
      <w:rFonts w:eastAsia="Times New Roman" w:cs="Times New Roman"/>
      <w:szCs w:val="24"/>
    </w:rPr>
  </w:style>
  <w:style w:type="character" w:customStyle="1" w:styleId="subtitle1">
    <w:name w:val="subtitle1"/>
    <w:rsid w:val="009D0F6D"/>
    <w:rPr>
      <w:rFonts w:ascii="Verdana" w:hAnsi="Verdana" w:hint="default"/>
      <w:b w:val="0"/>
      <w:bCs w:val="0"/>
      <w:vanish w:val="0"/>
      <w:webHidden w:val="0"/>
      <w:color w:val="484848"/>
      <w:sz w:val="14"/>
      <w:szCs w:val="14"/>
      <w:specVanish w:val="0"/>
    </w:rPr>
  </w:style>
  <w:style w:type="paragraph" w:customStyle="1" w:styleId="g">
    <w:name w:val="g"/>
    <w:basedOn w:val="Normal"/>
    <w:rsid w:val="009D0F6D"/>
    <w:pPr>
      <w:spacing w:before="240" w:after="240"/>
      <w:jc w:val="both"/>
    </w:pPr>
    <w:rPr>
      <w:rFonts w:eastAsia="Times New Roman" w:cs="Times New Roman"/>
      <w:szCs w:val="24"/>
    </w:rPr>
  </w:style>
  <w:style w:type="paragraph" w:customStyle="1" w:styleId="text">
    <w:name w:val="text"/>
    <w:basedOn w:val="Normal"/>
    <w:rsid w:val="009D0F6D"/>
    <w:pPr>
      <w:spacing w:before="100" w:beforeAutospacing="1" w:after="100" w:afterAutospacing="1" w:line="270" w:lineRule="atLeast"/>
      <w:jc w:val="both"/>
    </w:pPr>
    <w:rPr>
      <w:rFonts w:ascii="Verdana" w:eastAsia="Times New Roman" w:hAnsi="Verdana" w:cs="Times New Roman"/>
      <w:color w:val="333399"/>
      <w:szCs w:val="18"/>
    </w:rPr>
  </w:style>
  <w:style w:type="character" w:customStyle="1" w:styleId="clsbiolink">
    <w:name w:val="clsbiolink"/>
    <w:rsid w:val="009D0F6D"/>
  </w:style>
  <w:style w:type="character" w:customStyle="1" w:styleId="clssmaller">
    <w:name w:val="clssmaller"/>
    <w:rsid w:val="009D0F6D"/>
  </w:style>
  <w:style w:type="character" w:customStyle="1" w:styleId="sm1">
    <w:name w:val="sm1"/>
    <w:rsid w:val="009D0F6D"/>
    <w:rPr>
      <w:rFonts w:ascii="Verdana" w:hAnsi="Verdana" w:hint="default"/>
      <w:i w:val="0"/>
      <w:iCs w:val="0"/>
      <w:smallCaps w:val="0"/>
      <w:color w:val="000000"/>
      <w:sz w:val="17"/>
      <w:szCs w:val="17"/>
    </w:rPr>
  </w:style>
  <w:style w:type="character" w:customStyle="1" w:styleId="noindentChar">
    <w:name w:val="noindent Char"/>
    <w:rsid w:val="009D0F6D"/>
    <w:rPr>
      <w:rFonts w:ascii="Arial" w:hAnsi="Arial" w:cs="Arial"/>
      <w:sz w:val="24"/>
      <w:szCs w:val="24"/>
      <w:lang w:val="en-US" w:eastAsia="en-US" w:bidi="ar-SA"/>
    </w:rPr>
  </w:style>
  <w:style w:type="paragraph" w:customStyle="1" w:styleId="Small">
    <w:name w:val="Small"/>
    <w:basedOn w:val="Normal"/>
    <w:qFormat/>
    <w:rsid w:val="009D0F6D"/>
    <w:pPr>
      <w:jc w:val="both"/>
    </w:pPr>
    <w:rPr>
      <w:rFonts w:eastAsia="Times New Roman" w:cs="Times New Roman"/>
      <w:sz w:val="16"/>
      <w:szCs w:val="24"/>
    </w:rPr>
  </w:style>
  <w:style w:type="character" w:customStyle="1" w:styleId="SmallChar1">
    <w:name w:val="Small Char1"/>
    <w:rsid w:val="009D0F6D"/>
    <w:rPr>
      <w:sz w:val="16"/>
      <w:szCs w:val="24"/>
      <w:lang w:val="en-US" w:eastAsia="en-US" w:bidi="ar-SA"/>
    </w:rPr>
  </w:style>
  <w:style w:type="paragraph" w:customStyle="1" w:styleId="SmallChar0">
    <w:name w:val="Small Char"/>
    <w:rsid w:val="009D0F6D"/>
    <w:pPr>
      <w:spacing w:after="0" w:line="240" w:lineRule="auto"/>
    </w:pPr>
    <w:rPr>
      <w:rFonts w:ascii="Times New Roman" w:eastAsia="Times New Roman" w:hAnsi="Times New Roman" w:cs="Times New Roman"/>
      <w:sz w:val="16"/>
      <w:szCs w:val="24"/>
    </w:rPr>
  </w:style>
  <w:style w:type="character" w:customStyle="1" w:styleId="fullcite">
    <w:name w:val="fullcite"/>
    <w:rsid w:val="009D0F6D"/>
  </w:style>
  <w:style w:type="character" w:customStyle="1" w:styleId="Style9ptThickunderline">
    <w:name w:val="Style 9 pt Thick underline"/>
    <w:rsid w:val="009D0F6D"/>
    <w:rPr>
      <w:sz w:val="24"/>
      <w:u w:val="thick"/>
    </w:rPr>
  </w:style>
  <w:style w:type="character" w:styleId="EndnoteReference">
    <w:name w:val="endnote reference"/>
    <w:rsid w:val="009D0F6D"/>
  </w:style>
  <w:style w:type="character" w:customStyle="1" w:styleId="UnderlineChar1">
    <w:name w:val="Underline Char1"/>
    <w:rsid w:val="009D0F6D"/>
    <w:rPr>
      <w:szCs w:val="24"/>
      <w:u w:val="thick"/>
      <w:lang w:val="en-US" w:eastAsia="en-US" w:bidi="ar-SA"/>
    </w:rPr>
  </w:style>
  <w:style w:type="paragraph" w:customStyle="1" w:styleId="Repeatheader">
    <w:name w:val="Repeat header"/>
    <w:basedOn w:val="Normal"/>
    <w:autoRedefine/>
    <w:rsid w:val="009D0F6D"/>
    <w:pPr>
      <w:jc w:val="center"/>
    </w:pPr>
    <w:rPr>
      <w:rFonts w:ascii="Century Gothic" w:eastAsia="Times New Roman" w:hAnsi="Century Gothic" w:cs="Times New Roman"/>
      <w:b/>
      <w:i/>
      <w:sz w:val="40"/>
      <w:szCs w:val="24"/>
      <w:u w:val="words"/>
    </w:rPr>
  </w:style>
  <w:style w:type="paragraph" w:customStyle="1" w:styleId="StyleCardNotUnderlined8pt">
    <w:name w:val="Style Card Not Underlined + 8 pt"/>
    <w:basedOn w:val="CardNotUnderlined"/>
    <w:rsid w:val="009D0F6D"/>
  </w:style>
  <w:style w:type="character" w:customStyle="1" w:styleId="CardNotUnderlinedChar">
    <w:name w:val="Card Not Underlined Char"/>
    <w:rsid w:val="009D0F6D"/>
    <w:rPr>
      <w:sz w:val="16"/>
      <w:lang w:val="en-US" w:eastAsia="en-US" w:bidi="ar-SA"/>
    </w:rPr>
  </w:style>
  <w:style w:type="paragraph" w:customStyle="1" w:styleId="CardNotUnderlined3">
    <w:name w:val="Card Not Underlined 3"/>
    <w:basedOn w:val="CardNotUnderlined"/>
    <w:rsid w:val="009D0F6D"/>
  </w:style>
  <w:style w:type="paragraph" w:customStyle="1" w:styleId="CardNotUnderlinedFinal">
    <w:name w:val="Card Not Underlined Final"/>
    <w:basedOn w:val="CardNotUnderlined3"/>
    <w:rsid w:val="009D0F6D"/>
  </w:style>
  <w:style w:type="character" w:customStyle="1" w:styleId="CardUnderlinedChar">
    <w:name w:val="Card Underlined Char"/>
    <w:rsid w:val="009D0F6D"/>
    <w:rPr>
      <w:rFonts w:ascii="Arial Narrow" w:hAnsi="Arial Narrow"/>
      <w:sz w:val="22"/>
      <w:szCs w:val="24"/>
      <w:u w:val="single"/>
      <w:lang w:val="en-US" w:eastAsia="en-US" w:bidi="ar-SA"/>
    </w:rPr>
  </w:style>
  <w:style w:type="character" w:customStyle="1" w:styleId="CardNotUnderlinedChar1">
    <w:name w:val="Card Not Underlined Char1"/>
    <w:rsid w:val="009D0F6D"/>
    <w:rPr>
      <w:lang w:val="en-US" w:eastAsia="en-US" w:bidi="ar-SA"/>
    </w:rPr>
  </w:style>
  <w:style w:type="paragraph" w:customStyle="1" w:styleId="Author0">
    <w:name w:val="Author"/>
    <w:basedOn w:val="Normal"/>
    <w:rsid w:val="009D0F6D"/>
    <w:pPr>
      <w:suppressAutoHyphens/>
      <w:jc w:val="both"/>
    </w:pPr>
    <w:rPr>
      <w:rFonts w:eastAsia="Times New Roman" w:cs="Times New Roman"/>
      <w:b/>
      <w:szCs w:val="20"/>
    </w:rPr>
  </w:style>
  <w:style w:type="character" w:customStyle="1" w:styleId="IndexHeadersCharChar">
    <w:name w:val="Index Headers Char Char"/>
    <w:rsid w:val="009D0F6D"/>
    <w:rPr>
      <w:rFonts w:cs="Arial"/>
      <w:bCs/>
      <w:caps/>
      <w:color w:val="FFFFFF"/>
      <w:sz w:val="2"/>
      <w:szCs w:val="2"/>
      <w:lang w:val="en-US" w:eastAsia="en-US" w:bidi="ar-SA"/>
    </w:rPr>
  </w:style>
  <w:style w:type="paragraph" w:customStyle="1" w:styleId="Numbering">
    <w:name w:val="Numbering"/>
    <w:basedOn w:val="Normal"/>
    <w:next w:val="Normal"/>
    <w:rsid w:val="009D0F6D"/>
    <w:pPr>
      <w:numPr>
        <w:numId w:val="15"/>
      </w:numPr>
      <w:suppressAutoHyphens/>
      <w:spacing w:after="200"/>
      <w:jc w:val="both"/>
    </w:pPr>
    <w:rPr>
      <w:rFonts w:eastAsia="Times New Roman" w:cs="Times New Roman"/>
      <w:b/>
      <w:szCs w:val="18"/>
    </w:rPr>
  </w:style>
  <w:style w:type="paragraph" w:customStyle="1" w:styleId="Un-IndexedHeading">
    <w:name w:val="Un-Indexed Heading"/>
    <w:basedOn w:val="Heading1"/>
    <w:next w:val="Normal"/>
    <w:rsid w:val="009D0F6D"/>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ascii="Times New Roman" w:eastAsia="Times New Roman" w:hAnsi="Times New Roman" w:cs="Arial"/>
      <w:kern w:val="32"/>
      <w:sz w:val="32"/>
      <w:u w:val="thick"/>
    </w:rPr>
  </w:style>
  <w:style w:type="paragraph" w:customStyle="1" w:styleId="SmallFont">
    <w:name w:val="Small Font"/>
    <w:basedOn w:val="Normal"/>
    <w:next w:val="Normal"/>
    <w:rsid w:val="009D0F6D"/>
    <w:pPr>
      <w:suppressAutoHyphens/>
      <w:spacing w:after="200"/>
      <w:contextualSpacing/>
      <w:jc w:val="both"/>
    </w:pPr>
    <w:rPr>
      <w:rFonts w:eastAsia="Times New Roman" w:cs="Times New Roman"/>
      <w:sz w:val="14"/>
      <w:szCs w:val="18"/>
    </w:rPr>
  </w:style>
  <w:style w:type="character" w:customStyle="1" w:styleId="SmallFontChar">
    <w:name w:val="Small Font Char"/>
    <w:rsid w:val="009D0F6D"/>
    <w:rPr>
      <w:sz w:val="14"/>
      <w:szCs w:val="18"/>
      <w:lang w:val="en-US" w:eastAsia="en-US" w:bidi="ar-SA"/>
    </w:rPr>
  </w:style>
  <w:style w:type="paragraph" w:customStyle="1" w:styleId="Circle">
    <w:name w:val="Circle"/>
    <w:basedOn w:val="Normal"/>
    <w:next w:val="Normal"/>
    <w:link w:val="CircleChar"/>
    <w:rsid w:val="009D0F6D"/>
    <w:pPr>
      <w:suppressAutoHyphens/>
      <w:spacing w:after="200"/>
      <w:contextualSpacing/>
      <w:jc w:val="both"/>
    </w:pPr>
    <w:rPr>
      <w:rFonts w:eastAsia="Times New Roman" w:cs="Times New Roman"/>
      <w:b/>
      <w:i/>
      <w:szCs w:val="18"/>
      <w:u w:val="thick"/>
    </w:rPr>
  </w:style>
  <w:style w:type="character" w:customStyle="1" w:styleId="CircleChar1">
    <w:name w:val="Circle Char1"/>
    <w:rsid w:val="009D0F6D"/>
    <w:rPr>
      <w:b/>
      <w:i/>
      <w:szCs w:val="18"/>
      <w:u w:val="thick"/>
      <w:lang w:val="en-US" w:eastAsia="en-US" w:bidi="ar-SA"/>
    </w:rPr>
  </w:style>
  <w:style w:type="paragraph" w:customStyle="1" w:styleId="PageHeader">
    <w:name w:val="Page Header"/>
    <w:basedOn w:val="Normal"/>
    <w:rsid w:val="009D0F6D"/>
    <w:pPr>
      <w:tabs>
        <w:tab w:val="num" w:pos="360"/>
        <w:tab w:val="left" w:pos="10080"/>
      </w:tabs>
      <w:suppressAutoHyphens/>
      <w:jc w:val="both"/>
    </w:pPr>
    <w:rPr>
      <w:rFonts w:eastAsia="Times New Roman" w:cs="Times New Roman"/>
      <w:b/>
      <w:szCs w:val="18"/>
    </w:rPr>
  </w:style>
  <w:style w:type="paragraph" w:customStyle="1" w:styleId="IndentedLettering">
    <w:name w:val="Indented Lettering"/>
    <w:basedOn w:val="Numbering"/>
    <w:next w:val="Normal"/>
    <w:rsid w:val="009D0F6D"/>
  </w:style>
  <w:style w:type="paragraph" w:customStyle="1" w:styleId="Lettering">
    <w:name w:val="Lettering"/>
    <w:basedOn w:val="Numbering"/>
    <w:next w:val="Normal"/>
    <w:rsid w:val="009D0F6D"/>
  </w:style>
  <w:style w:type="paragraph" w:customStyle="1" w:styleId="FileName">
    <w:name w:val="File Name"/>
    <w:basedOn w:val="Normal"/>
    <w:next w:val="Normal"/>
    <w:rsid w:val="009D0F6D"/>
    <w:pPr>
      <w:suppressAutoHyphens/>
      <w:spacing w:after="120"/>
      <w:contextualSpacing/>
      <w:jc w:val="center"/>
    </w:pPr>
    <w:rPr>
      <w:rFonts w:eastAsia="Times New Roman" w:cs="Times New Roman"/>
      <w:b/>
      <w:caps/>
      <w:sz w:val="28"/>
      <w:szCs w:val="20"/>
    </w:rPr>
  </w:style>
  <w:style w:type="paragraph" w:customStyle="1" w:styleId="Pagination">
    <w:name w:val="Pagination"/>
    <w:basedOn w:val="Normal"/>
    <w:next w:val="Normal"/>
    <w:rsid w:val="009D0F6D"/>
    <w:pPr>
      <w:tabs>
        <w:tab w:val="num" w:pos="720"/>
      </w:tabs>
      <w:suppressAutoHyphens/>
      <w:jc w:val="right"/>
    </w:pPr>
    <w:rPr>
      <w:rFonts w:eastAsia="Times New Roman" w:cs="Times New Roman"/>
      <w:b/>
      <w:sz w:val="28"/>
      <w:szCs w:val="18"/>
    </w:rPr>
  </w:style>
  <w:style w:type="paragraph" w:customStyle="1" w:styleId="IndentedNumbering">
    <w:name w:val="Indented Numbering"/>
    <w:basedOn w:val="IndentedLettering"/>
    <w:next w:val="Normal"/>
    <w:rsid w:val="009D0F6D"/>
  </w:style>
  <w:style w:type="paragraph" w:customStyle="1" w:styleId="CardContinued1">
    <w:name w:val="Card Continued 1"/>
    <w:basedOn w:val="Normal"/>
    <w:next w:val="Normal"/>
    <w:rsid w:val="009D0F6D"/>
    <w:pPr>
      <w:suppressAutoHyphens/>
      <w:spacing w:before="120"/>
      <w:contextualSpacing/>
      <w:jc w:val="right"/>
    </w:pPr>
    <w:rPr>
      <w:rFonts w:eastAsia="Times New Roman" w:cs="Times New Roman"/>
      <w:b/>
      <w:caps/>
      <w:szCs w:val="18"/>
    </w:rPr>
  </w:style>
  <w:style w:type="paragraph" w:customStyle="1" w:styleId="CardContinued2">
    <w:name w:val="Card Continued 2"/>
    <w:basedOn w:val="CardContinued1"/>
    <w:next w:val="Normal"/>
    <w:rsid w:val="009D0F6D"/>
  </w:style>
  <w:style w:type="character" w:customStyle="1" w:styleId="BoldUnderliningChar">
    <w:name w:val="Bold Underlining Char"/>
    <w:rsid w:val="009D0F6D"/>
    <w:rPr>
      <w:rFonts w:ascii="Arial Narrow" w:hAnsi="Arial Narrow"/>
      <w:b/>
      <w:szCs w:val="24"/>
      <w:u w:val="single"/>
      <w:lang w:val="en-US" w:eastAsia="en-US" w:bidi="ar-SA"/>
    </w:rPr>
  </w:style>
  <w:style w:type="paragraph" w:customStyle="1" w:styleId="Clearformatting">
    <w:name w:val="Clear formatting"/>
    <w:basedOn w:val="Normal"/>
    <w:rsid w:val="009D0F6D"/>
    <w:pPr>
      <w:keepNext/>
      <w:jc w:val="both"/>
      <w:outlineLvl w:val="2"/>
    </w:pPr>
    <w:rPr>
      <w:rFonts w:ascii="Arial Narrow" w:eastAsia="Times New Roman" w:hAnsi="Arial Narrow" w:cs="Arial"/>
      <w:b/>
      <w:bCs/>
      <w:szCs w:val="26"/>
    </w:rPr>
  </w:style>
  <w:style w:type="character" w:customStyle="1" w:styleId="textmedium">
    <w:name w:val="textmedium"/>
    <w:rsid w:val="009D0F6D"/>
  </w:style>
  <w:style w:type="character" w:customStyle="1" w:styleId="SmallText1">
    <w:name w:val="SmallText"/>
    <w:rsid w:val="009D0F6D"/>
    <w:rPr>
      <w:color w:val="000000"/>
    </w:rPr>
  </w:style>
  <w:style w:type="character" w:customStyle="1" w:styleId="citation">
    <w:name w:val="citation"/>
    <w:rsid w:val="009D0F6D"/>
  </w:style>
  <w:style w:type="character" w:customStyle="1" w:styleId="justify">
    <w:name w:val="justify"/>
    <w:rsid w:val="009D0F6D"/>
  </w:style>
  <w:style w:type="paragraph" w:customStyle="1" w:styleId="SmallCardText">
    <w:name w:val="Small Card Text"/>
    <w:rsid w:val="009D0F6D"/>
    <w:pPr>
      <w:spacing w:after="200" w:line="276" w:lineRule="auto"/>
    </w:pPr>
  </w:style>
  <w:style w:type="character" w:customStyle="1" w:styleId="SmallCardTextChar">
    <w:name w:val="Small Card Text Char"/>
    <w:rsid w:val="009D0F6D"/>
    <w:rPr>
      <w:sz w:val="16"/>
      <w:szCs w:val="16"/>
      <w:lang w:val="en-US" w:eastAsia="en-US" w:bidi="ar-SA"/>
    </w:rPr>
  </w:style>
  <w:style w:type="paragraph" w:customStyle="1" w:styleId="TAGFONT">
    <w:name w:val="TAG FONT"/>
    <w:basedOn w:val="Normal"/>
    <w:autoRedefine/>
    <w:rsid w:val="009D0F6D"/>
    <w:pPr>
      <w:jc w:val="both"/>
    </w:pPr>
    <w:rPr>
      <w:rFonts w:eastAsia="Times New Roman" w:cs="Times New Roman"/>
      <w:szCs w:val="24"/>
    </w:rPr>
  </w:style>
  <w:style w:type="paragraph" w:styleId="BodyTextIndent">
    <w:name w:val="Body Text Indent"/>
    <w:basedOn w:val="Normal"/>
    <w:link w:val="BodyTextIndentChar"/>
    <w:rsid w:val="009D0F6D"/>
    <w:pPr>
      <w:suppressAutoHyphens/>
      <w:spacing w:after="120"/>
      <w:ind w:left="360"/>
      <w:contextualSpacing/>
      <w:jc w:val="both"/>
    </w:pPr>
    <w:rPr>
      <w:rFonts w:eastAsia="Times New Roman" w:cs="Times New Roman"/>
      <w:szCs w:val="18"/>
    </w:rPr>
  </w:style>
  <w:style w:type="character" w:customStyle="1" w:styleId="BodyTextIndentChar">
    <w:name w:val="Body Text Indent Char"/>
    <w:basedOn w:val="DefaultParagraphFont"/>
    <w:link w:val="BodyTextIndent"/>
    <w:rsid w:val="009D0F6D"/>
    <w:rPr>
      <w:rFonts w:ascii="Calibri" w:eastAsia="Times New Roman" w:hAnsi="Calibri" w:cs="Times New Roman"/>
      <w:szCs w:val="18"/>
    </w:rPr>
  </w:style>
  <w:style w:type="paragraph" w:customStyle="1" w:styleId="BlockTitle2">
    <w:name w:val="Block Title2"/>
    <w:basedOn w:val="Normal"/>
    <w:rsid w:val="009D0F6D"/>
    <w:pPr>
      <w:spacing w:after="240"/>
      <w:jc w:val="center"/>
    </w:pPr>
    <w:rPr>
      <w:rFonts w:ascii="Arial" w:eastAsia="Times New Roman" w:hAnsi="Arial" w:cs="Times New Roman"/>
      <w:b/>
      <w:sz w:val="28"/>
      <w:szCs w:val="24"/>
    </w:rPr>
  </w:style>
  <w:style w:type="paragraph" w:customStyle="1" w:styleId="fullstory">
    <w:name w:val="fullstory"/>
    <w:basedOn w:val="Normal"/>
    <w:rsid w:val="009D0F6D"/>
    <w:pPr>
      <w:spacing w:before="100" w:beforeAutospacing="1" w:after="100" w:afterAutospacing="1"/>
      <w:jc w:val="both"/>
    </w:pPr>
    <w:rPr>
      <w:rFonts w:eastAsia="Times New Roman" w:cs="Times New Roman"/>
      <w:szCs w:val="24"/>
    </w:rPr>
  </w:style>
  <w:style w:type="paragraph" w:customStyle="1" w:styleId="TxBrp1">
    <w:name w:val="TxBr_p1"/>
    <w:basedOn w:val="Normal"/>
    <w:rsid w:val="009D0F6D"/>
    <w:pPr>
      <w:tabs>
        <w:tab w:val="left" w:pos="204"/>
      </w:tabs>
      <w:autoSpaceDE w:val="0"/>
      <w:autoSpaceDN w:val="0"/>
      <w:adjustRightInd w:val="0"/>
      <w:spacing w:line="272" w:lineRule="atLeast"/>
      <w:jc w:val="both"/>
    </w:pPr>
    <w:rPr>
      <w:rFonts w:eastAsia="Times New Roman" w:cs="Times New Roman"/>
      <w:szCs w:val="24"/>
    </w:rPr>
  </w:style>
  <w:style w:type="character" w:customStyle="1" w:styleId="cardChar10">
    <w:name w:val="card Char1"/>
    <w:rsid w:val="009D0F6D"/>
    <w:rPr>
      <w:szCs w:val="24"/>
      <w:lang w:val="en-US" w:eastAsia="en-US" w:bidi="ar-SA"/>
    </w:rPr>
  </w:style>
  <w:style w:type="character" w:customStyle="1" w:styleId="tagChar3">
    <w:name w:val="tag Char3"/>
    <w:rsid w:val="009D0F6D"/>
    <w:rPr>
      <w:b/>
      <w:sz w:val="24"/>
      <w:szCs w:val="24"/>
      <w:lang w:val="en-US" w:eastAsia="en-US" w:bidi="ar-SA"/>
    </w:rPr>
  </w:style>
  <w:style w:type="paragraph" w:styleId="TOC2">
    <w:name w:val="toc 2"/>
    <w:basedOn w:val="Normal"/>
    <w:next w:val="Normal"/>
    <w:autoRedefine/>
    <w:rsid w:val="009D0F6D"/>
    <w:pPr>
      <w:ind w:left="200"/>
      <w:jc w:val="both"/>
    </w:pPr>
    <w:rPr>
      <w:rFonts w:eastAsia="Times New Roman" w:cs="Times New Roman"/>
      <w:szCs w:val="20"/>
    </w:rPr>
  </w:style>
  <w:style w:type="paragraph" w:styleId="TOC3">
    <w:name w:val="toc 3"/>
    <w:basedOn w:val="Normal"/>
    <w:next w:val="Normal"/>
    <w:autoRedefine/>
    <w:rsid w:val="009D0F6D"/>
    <w:pPr>
      <w:ind w:left="400"/>
      <w:jc w:val="both"/>
    </w:pPr>
    <w:rPr>
      <w:rFonts w:eastAsia="Times New Roman" w:cs="Times New Roman"/>
      <w:szCs w:val="20"/>
    </w:rPr>
  </w:style>
  <w:style w:type="paragraph" w:styleId="TOC4">
    <w:name w:val="toc 4"/>
    <w:basedOn w:val="Normal"/>
    <w:next w:val="Normal"/>
    <w:autoRedefine/>
    <w:rsid w:val="009D0F6D"/>
    <w:pPr>
      <w:ind w:left="600"/>
      <w:jc w:val="both"/>
    </w:pPr>
    <w:rPr>
      <w:rFonts w:eastAsia="Times New Roman" w:cs="Times New Roman"/>
      <w:szCs w:val="20"/>
    </w:rPr>
  </w:style>
  <w:style w:type="paragraph" w:styleId="TOC5">
    <w:name w:val="toc 5"/>
    <w:basedOn w:val="Normal"/>
    <w:next w:val="Normal"/>
    <w:autoRedefine/>
    <w:rsid w:val="009D0F6D"/>
    <w:pPr>
      <w:ind w:left="800"/>
      <w:jc w:val="both"/>
    </w:pPr>
    <w:rPr>
      <w:rFonts w:eastAsia="Times New Roman" w:cs="Times New Roman"/>
      <w:szCs w:val="20"/>
    </w:rPr>
  </w:style>
  <w:style w:type="paragraph" w:styleId="TOC6">
    <w:name w:val="toc 6"/>
    <w:basedOn w:val="Normal"/>
    <w:next w:val="Normal"/>
    <w:autoRedefine/>
    <w:rsid w:val="009D0F6D"/>
    <w:pPr>
      <w:ind w:left="1000"/>
      <w:jc w:val="both"/>
    </w:pPr>
    <w:rPr>
      <w:rFonts w:eastAsia="Times New Roman" w:cs="Times New Roman"/>
      <w:szCs w:val="20"/>
    </w:rPr>
  </w:style>
  <w:style w:type="paragraph" w:styleId="TOC7">
    <w:name w:val="toc 7"/>
    <w:basedOn w:val="Normal"/>
    <w:next w:val="Normal"/>
    <w:autoRedefine/>
    <w:rsid w:val="009D0F6D"/>
    <w:pPr>
      <w:ind w:left="1200"/>
      <w:jc w:val="both"/>
    </w:pPr>
    <w:rPr>
      <w:rFonts w:eastAsia="Times New Roman" w:cs="Times New Roman"/>
      <w:szCs w:val="20"/>
    </w:rPr>
  </w:style>
  <w:style w:type="paragraph" w:styleId="TOC8">
    <w:name w:val="toc 8"/>
    <w:basedOn w:val="Normal"/>
    <w:next w:val="Normal"/>
    <w:autoRedefine/>
    <w:rsid w:val="009D0F6D"/>
    <w:pPr>
      <w:ind w:left="1400"/>
      <w:jc w:val="both"/>
    </w:pPr>
    <w:rPr>
      <w:rFonts w:eastAsia="Times New Roman" w:cs="Times New Roman"/>
      <w:szCs w:val="20"/>
    </w:rPr>
  </w:style>
  <w:style w:type="paragraph" w:customStyle="1" w:styleId="LanguageStrike">
    <w:name w:val="Language Strike"/>
    <w:basedOn w:val="Normal"/>
    <w:next w:val="Normal"/>
    <w:link w:val="LanguageStrikeChar"/>
    <w:rsid w:val="009D0F6D"/>
    <w:pPr>
      <w:jc w:val="both"/>
    </w:pPr>
    <w:rPr>
      <w:rFonts w:ascii="Arial Narrow" w:eastAsia="Times New Roman" w:hAnsi="Arial Narrow" w:cs="Times New Roman"/>
      <w:strike/>
      <w:szCs w:val="24"/>
    </w:rPr>
  </w:style>
  <w:style w:type="character" w:customStyle="1" w:styleId="LanguageStrikeChar">
    <w:name w:val="Language Strike Char"/>
    <w:link w:val="LanguageStrike"/>
    <w:rsid w:val="009D0F6D"/>
    <w:rPr>
      <w:rFonts w:ascii="Arial Narrow" w:eastAsia="Times New Roman" w:hAnsi="Arial Narrow" w:cs="Times New Roman"/>
      <w:strike/>
      <w:szCs w:val="24"/>
    </w:rPr>
  </w:style>
  <w:style w:type="paragraph" w:customStyle="1" w:styleId="medium-normal">
    <w:name w:val="medium-normal"/>
    <w:basedOn w:val="Normal"/>
    <w:rsid w:val="009D0F6D"/>
    <w:pPr>
      <w:spacing w:before="100" w:beforeAutospacing="1" w:after="100" w:afterAutospacing="1"/>
      <w:jc w:val="both"/>
    </w:pPr>
    <w:rPr>
      <w:rFonts w:ascii="Arial" w:eastAsia="Times New Roman" w:hAnsi="Arial" w:cs="Arial"/>
      <w:szCs w:val="20"/>
    </w:rPr>
  </w:style>
  <w:style w:type="character" w:customStyle="1" w:styleId="medium-normal1">
    <w:name w:val="medium-normal1"/>
    <w:rsid w:val="009D0F6D"/>
    <w:rPr>
      <w:rFonts w:ascii="Arial" w:hAnsi="Arial" w:cs="Arial" w:hint="default"/>
      <w:b w:val="0"/>
      <w:bCs w:val="0"/>
      <w:i w:val="0"/>
      <w:iCs w:val="0"/>
      <w:sz w:val="20"/>
      <w:szCs w:val="20"/>
    </w:rPr>
  </w:style>
  <w:style w:type="paragraph" w:customStyle="1" w:styleId="8point">
    <w:name w:val="8 point"/>
    <w:basedOn w:val="Normal"/>
    <w:link w:val="8pointChar"/>
    <w:rsid w:val="009D0F6D"/>
    <w:pPr>
      <w:jc w:val="both"/>
    </w:pPr>
    <w:rPr>
      <w:rFonts w:eastAsia="Times New Roman" w:cs="Times New Roman"/>
      <w:sz w:val="16"/>
      <w:szCs w:val="24"/>
    </w:rPr>
  </w:style>
  <w:style w:type="character" w:customStyle="1" w:styleId="8pointChar">
    <w:name w:val="8 point Char"/>
    <w:link w:val="8point"/>
    <w:rsid w:val="009D0F6D"/>
    <w:rPr>
      <w:rFonts w:ascii="Calibri" w:eastAsia="Times New Roman" w:hAnsi="Calibri" w:cs="Times New Roman"/>
      <w:sz w:val="16"/>
      <w:szCs w:val="24"/>
    </w:rPr>
  </w:style>
  <w:style w:type="paragraph" w:customStyle="1" w:styleId="citationunderline">
    <w:name w:val="citation/underline"/>
    <w:link w:val="citationunderlineChar"/>
    <w:autoRedefine/>
    <w:rsid w:val="009D0F6D"/>
    <w:pPr>
      <w:spacing w:after="0" w:line="240" w:lineRule="auto"/>
    </w:pPr>
    <w:rPr>
      <w:rFonts w:ascii="Times New Roman" w:eastAsia="Times New Roman" w:hAnsi="Times New Roman" w:cs="Times New Roman"/>
      <w:b/>
      <w:sz w:val="24"/>
      <w:szCs w:val="24"/>
      <w:u w:val="single"/>
    </w:rPr>
  </w:style>
  <w:style w:type="character" w:customStyle="1" w:styleId="citationunderlineChar">
    <w:name w:val="citation/underline Char"/>
    <w:link w:val="citationunderline"/>
    <w:rsid w:val="009D0F6D"/>
    <w:rPr>
      <w:rFonts w:ascii="Times New Roman" w:eastAsia="Times New Roman" w:hAnsi="Times New Roman" w:cs="Times New Roman"/>
      <w:b/>
      <w:sz w:val="24"/>
      <w:szCs w:val="24"/>
      <w:u w:val="single"/>
    </w:rPr>
  </w:style>
  <w:style w:type="paragraph" w:styleId="TOCHeading">
    <w:name w:val="TOC Heading"/>
    <w:basedOn w:val="Heading1"/>
    <w:next w:val="Normal"/>
    <w:qFormat/>
    <w:rsid w:val="009D0F6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30"/>
    </w:rPr>
  </w:style>
  <w:style w:type="character" w:customStyle="1" w:styleId="inside-head">
    <w:name w:val="inside-head"/>
    <w:rsid w:val="009D0F6D"/>
  </w:style>
  <w:style w:type="character" w:customStyle="1" w:styleId="awtw">
    <w:name w:val="awtw"/>
    <w:rsid w:val="009D0F6D"/>
  </w:style>
  <w:style w:type="paragraph" w:styleId="Date">
    <w:name w:val="Date"/>
    <w:basedOn w:val="Normal"/>
    <w:next w:val="Normal"/>
    <w:link w:val="DateChar"/>
    <w:rsid w:val="009D0F6D"/>
    <w:rPr>
      <w:rFonts w:eastAsia="Times New Roman" w:cs="Times New Roman"/>
      <w:sz w:val="24"/>
      <w:szCs w:val="24"/>
    </w:rPr>
  </w:style>
  <w:style w:type="character" w:customStyle="1" w:styleId="DateChar">
    <w:name w:val="Date Char"/>
    <w:basedOn w:val="DefaultParagraphFont"/>
    <w:link w:val="Date"/>
    <w:rsid w:val="009D0F6D"/>
    <w:rPr>
      <w:rFonts w:ascii="Calibri" w:eastAsia="Times New Roman" w:hAnsi="Calibri" w:cs="Times New Roman"/>
      <w:sz w:val="24"/>
      <w:szCs w:val="24"/>
    </w:rPr>
  </w:style>
  <w:style w:type="character" w:customStyle="1" w:styleId="slug-pub-date">
    <w:name w:val="slug-pub-date"/>
    <w:rsid w:val="009D0F6D"/>
  </w:style>
  <w:style w:type="character" w:customStyle="1" w:styleId="slug-vol">
    <w:name w:val="slug-vol"/>
    <w:rsid w:val="009D0F6D"/>
  </w:style>
  <w:style w:type="character" w:customStyle="1" w:styleId="slug-issue">
    <w:name w:val="slug-issue"/>
    <w:rsid w:val="009D0F6D"/>
  </w:style>
  <w:style w:type="character" w:customStyle="1" w:styleId="slug-pages">
    <w:name w:val="slug-pages"/>
    <w:rsid w:val="009D0F6D"/>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locked/>
    <w:rsid w:val="009D0F6D"/>
    <w:rPr>
      <w:rFonts w:ascii="Times New Roman" w:eastAsia="Times New Roman" w:hAnsi="Times New Roman" w:cs="Times New Roman"/>
      <w:sz w:val="24"/>
      <w:szCs w:val="24"/>
    </w:rPr>
  </w:style>
  <w:style w:type="paragraph" w:customStyle="1" w:styleId="Style10">
    <w:name w:val="Style 1"/>
    <w:rsid w:val="009D0F6D"/>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6">
    <w:name w:val="Style 6"/>
    <w:rsid w:val="009D0F6D"/>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haracterStyle1">
    <w:name w:val="Character Style 1"/>
    <w:rsid w:val="009D0F6D"/>
    <w:rPr>
      <w:rFonts w:ascii="Bookman Old Style" w:hAnsi="Bookman Old Style" w:cs="Bookman Old Style"/>
      <w:sz w:val="20"/>
      <w:szCs w:val="20"/>
    </w:rPr>
  </w:style>
  <w:style w:type="paragraph" w:customStyle="1" w:styleId="UnderlinedText">
    <w:name w:val="Underlined Text"/>
    <w:basedOn w:val="Normal"/>
    <w:autoRedefine/>
    <w:rsid w:val="009D0F6D"/>
    <w:rPr>
      <w:rFonts w:ascii="Times New Roman" w:eastAsia="Times New Roman" w:hAnsi="Times New Roman" w:cs="Times New Roman"/>
      <w:sz w:val="24"/>
      <w:szCs w:val="24"/>
      <w:u w:val="single"/>
    </w:rPr>
  </w:style>
  <w:style w:type="paragraph" w:customStyle="1" w:styleId="Minimize">
    <w:name w:val="Minimize"/>
    <w:basedOn w:val="card"/>
    <w:next w:val="Normal"/>
    <w:link w:val="MinimizeChar"/>
    <w:rsid w:val="009D0F6D"/>
    <w:pPr>
      <w:autoSpaceDE w:val="0"/>
      <w:autoSpaceDN w:val="0"/>
      <w:adjustRightInd w:val="0"/>
      <w:spacing w:line="240" w:lineRule="auto"/>
    </w:pPr>
    <w:rPr>
      <w:color w:val="000000"/>
      <w:sz w:val="12"/>
    </w:rPr>
  </w:style>
  <w:style w:type="character" w:customStyle="1" w:styleId="MinimizeChar">
    <w:name w:val="Minimize Char"/>
    <w:link w:val="Minimize"/>
    <w:rsid w:val="009D0F6D"/>
    <w:rPr>
      <w:rFonts w:ascii="Times New Roman" w:eastAsia="Times New Roman" w:hAnsi="Times New Roman" w:cs="Times New Roman"/>
      <w:color w:val="000000"/>
      <w:sz w:val="12"/>
      <w:szCs w:val="20"/>
    </w:rPr>
  </w:style>
  <w:style w:type="paragraph" w:customStyle="1" w:styleId="Citation-FirstLine">
    <w:name w:val="Citation - First Line"/>
    <w:basedOn w:val="Normal"/>
    <w:next w:val="Citation-Complete"/>
    <w:autoRedefine/>
    <w:rsid w:val="009D0F6D"/>
    <w:pPr>
      <w:spacing w:line="240" w:lineRule="atLeast"/>
    </w:pPr>
    <w:rPr>
      <w:rFonts w:ascii="Book Antiqua" w:eastAsia="Times New Roman" w:hAnsi="Book Antiqua" w:cs="Times New Roman"/>
      <w:sz w:val="16"/>
      <w:szCs w:val="24"/>
    </w:rPr>
  </w:style>
  <w:style w:type="paragraph" w:customStyle="1" w:styleId="Citation-Complete">
    <w:name w:val="Citation - Complete"/>
    <w:basedOn w:val="Normal"/>
    <w:autoRedefine/>
    <w:rsid w:val="009D0F6D"/>
    <w:pPr>
      <w:spacing w:after="120"/>
    </w:pPr>
    <w:rPr>
      <w:rFonts w:ascii="Book Antiqua" w:eastAsia="Times New Roman" w:hAnsi="Book Antiqua" w:cs="Times New Roman"/>
      <w:sz w:val="16"/>
      <w:szCs w:val="24"/>
    </w:rPr>
  </w:style>
  <w:style w:type="character" w:customStyle="1" w:styleId="CardText-Underlined">
    <w:name w:val="Card Text - Underlined"/>
    <w:rsid w:val="009D0F6D"/>
    <w:rPr>
      <w:b/>
      <w:bCs w:val="0"/>
      <w:sz w:val="20"/>
      <w:u w:val="single"/>
    </w:rPr>
  </w:style>
  <w:style w:type="character" w:customStyle="1" w:styleId="Citation-AuthorDate">
    <w:name w:val="Citation - Author/Date"/>
    <w:rsid w:val="009D0F6D"/>
    <w:rPr>
      <w:b/>
      <w:bCs w:val="0"/>
      <w:smallCaps/>
      <w:sz w:val="24"/>
      <w:u w:val="single"/>
    </w:rPr>
  </w:style>
  <w:style w:type="character" w:customStyle="1" w:styleId="CardsCharChar">
    <w:name w:val="Cards Char Char"/>
    <w:rsid w:val="009D0F6D"/>
    <w:rPr>
      <w:rFonts w:ascii="Arial Narrow" w:eastAsia="Times New Roman" w:hAnsi="Arial Narrow"/>
      <w:szCs w:val="24"/>
    </w:rPr>
  </w:style>
  <w:style w:type="character" w:customStyle="1" w:styleId="CitesCharChar">
    <w:name w:val="Cites Char Char"/>
    <w:rsid w:val="009D0F6D"/>
    <w:rPr>
      <w:rFonts w:ascii="Arial Narrow" w:eastAsia="Times New Roman" w:hAnsi="Arial Narrow"/>
      <w:b/>
      <w:bCs/>
      <w:sz w:val="24"/>
      <w:szCs w:val="24"/>
    </w:rPr>
  </w:style>
  <w:style w:type="character" w:customStyle="1" w:styleId="TagsCharChar">
    <w:name w:val="Tags Char Char"/>
    <w:rsid w:val="009D0F6D"/>
    <w:rPr>
      <w:rFonts w:ascii="Arial Narrow" w:eastAsia="Times New Roman" w:hAnsi="Arial Narrow"/>
      <w:b/>
      <w:sz w:val="24"/>
      <w:szCs w:val="24"/>
    </w:rPr>
  </w:style>
  <w:style w:type="paragraph" w:customStyle="1" w:styleId="Style60">
    <w:name w:val="Style6"/>
    <w:basedOn w:val="Normal"/>
    <w:link w:val="Style6Char"/>
    <w:autoRedefine/>
    <w:rsid w:val="009D0F6D"/>
    <w:rPr>
      <w:rFonts w:ascii="Times New Roman" w:eastAsia="SimSun" w:hAnsi="Times New Roman" w:cs="Times New Roman"/>
      <w:b/>
      <w:sz w:val="24"/>
      <w:szCs w:val="24"/>
    </w:rPr>
  </w:style>
  <w:style w:type="character" w:customStyle="1" w:styleId="Style6Char">
    <w:name w:val="Style6 Char"/>
    <w:link w:val="Style60"/>
    <w:rsid w:val="009D0F6D"/>
    <w:rPr>
      <w:rFonts w:ascii="Times New Roman" w:eastAsia="SimSun" w:hAnsi="Times New Roman" w:cs="Times New Roman"/>
      <w:b/>
      <w:sz w:val="24"/>
      <w:szCs w:val="24"/>
    </w:rPr>
  </w:style>
  <w:style w:type="character" w:customStyle="1" w:styleId="ld3">
    <w:name w:val="ld3"/>
    <w:rsid w:val="009D0F6D"/>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9D0F6D"/>
    <w:rPr>
      <w:rFonts w:ascii="Times New Roman" w:hAnsi="Times New Roman"/>
      <w:sz w:val="14"/>
    </w:rPr>
  </w:style>
  <w:style w:type="paragraph" w:customStyle="1" w:styleId="DateCitesAuthorChar">
    <w:name w:val="DateCitesAuthor Char"/>
    <w:basedOn w:val="Normal"/>
    <w:link w:val="DateCitesAuthorCharChar"/>
    <w:rsid w:val="009D0F6D"/>
    <w:pPr>
      <w:keepNext/>
      <w:outlineLvl w:val="2"/>
    </w:pPr>
    <w:rPr>
      <w:rFonts w:ascii="Arial" w:eastAsia="Times New Roman" w:hAnsi="Arial" w:cs="Times New Roman"/>
      <w:b/>
      <w:bCs/>
      <w:sz w:val="24"/>
      <w:szCs w:val="26"/>
      <w:u w:val="single"/>
    </w:rPr>
  </w:style>
  <w:style w:type="character" w:customStyle="1" w:styleId="DateCitesAuthorCharChar">
    <w:name w:val="DateCitesAuthor Char Char"/>
    <w:link w:val="DateCitesAuthorChar"/>
    <w:rsid w:val="009D0F6D"/>
    <w:rPr>
      <w:rFonts w:ascii="Arial" w:eastAsia="Times New Roman" w:hAnsi="Arial" w:cs="Times New Roman"/>
      <w:b/>
      <w:bCs/>
      <w:sz w:val="24"/>
      <w:szCs w:val="26"/>
      <w:u w:val="single"/>
    </w:rPr>
  </w:style>
  <w:style w:type="character" w:customStyle="1" w:styleId="DebateHighlighted">
    <w:name w:val="Debate Highlighted"/>
    <w:rsid w:val="009D0F6D"/>
    <w:rPr>
      <w:rFonts w:ascii="Times New Roman" w:hAnsi="Times New Roman"/>
      <w:color w:val="auto"/>
      <w:sz w:val="24"/>
      <w:szCs w:val="24"/>
      <w:u w:val="single"/>
      <w:bdr w:val="none" w:sz="0" w:space="0" w:color="auto"/>
      <w:shd w:val="clear" w:color="auto" w:fill="00FF00"/>
    </w:rPr>
  </w:style>
  <w:style w:type="paragraph" w:customStyle="1" w:styleId="articlebodynormaltext">
    <w:name w:val="articlebody_normaltext"/>
    <w:basedOn w:val="Normal"/>
    <w:rsid w:val="009D0F6D"/>
    <w:pPr>
      <w:spacing w:before="100" w:beforeAutospacing="1" w:after="100" w:afterAutospacing="1"/>
    </w:pPr>
    <w:rPr>
      <w:rFonts w:eastAsia="Times New Roman" w:cs="Times New Roman"/>
      <w:szCs w:val="24"/>
    </w:rPr>
  </w:style>
  <w:style w:type="character" w:customStyle="1" w:styleId="postbody">
    <w:name w:val="postbody"/>
    <w:rsid w:val="009D0F6D"/>
  </w:style>
  <w:style w:type="paragraph" w:styleId="EndnoteText">
    <w:name w:val="endnote text"/>
    <w:basedOn w:val="Normal"/>
    <w:link w:val="EndnoteTextChar"/>
    <w:unhideWhenUsed/>
    <w:rsid w:val="009D0F6D"/>
    <w:rPr>
      <w:rFonts w:eastAsia="Calibri" w:cs="Times New Roman"/>
      <w:szCs w:val="20"/>
    </w:rPr>
  </w:style>
  <w:style w:type="character" w:customStyle="1" w:styleId="EndnoteTextChar">
    <w:name w:val="Endnote Text Char"/>
    <w:basedOn w:val="DefaultParagraphFont"/>
    <w:link w:val="EndnoteText"/>
    <w:rsid w:val="009D0F6D"/>
    <w:rPr>
      <w:rFonts w:ascii="Calibri" w:eastAsia="Calibri" w:hAnsi="Calibri" w:cs="Times New Roman"/>
      <w:szCs w:val="20"/>
    </w:rPr>
  </w:style>
  <w:style w:type="paragraph" w:customStyle="1" w:styleId="2909F619802848F09E01365C32F34654">
    <w:name w:val="2909F619802848F09E01365C32F34654"/>
    <w:rsid w:val="009D0F6D"/>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rsid w:val="009D0F6D"/>
    <w:pPr>
      <w:spacing w:after="200" w:line="276" w:lineRule="auto"/>
    </w:pPr>
    <w:rPr>
      <w:rFonts w:ascii="Calibri" w:eastAsia="Times New Roman" w:hAnsi="Calibri" w:cs="Times New Roman"/>
      <w:lang w:eastAsia="ja-JP"/>
    </w:rPr>
  </w:style>
  <w:style w:type="paragraph" w:customStyle="1" w:styleId="western">
    <w:name w:val="western"/>
    <w:basedOn w:val="Normal"/>
    <w:rsid w:val="009D0F6D"/>
    <w:pPr>
      <w:spacing w:before="100" w:beforeAutospacing="1" w:after="100" w:afterAutospacing="1"/>
    </w:pPr>
    <w:rPr>
      <w:rFonts w:ascii="Times New Roman" w:eastAsia="Times New Roman" w:hAnsi="Times New Roman" w:cs="Times New Roman"/>
      <w:sz w:val="24"/>
      <w:szCs w:val="24"/>
    </w:rPr>
  </w:style>
  <w:style w:type="character" w:customStyle="1" w:styleId="ssl4">
    <w:name w:val="ss_l4"/>
    <w:rsid w:val="009D0F6D"/>
  </w:style>
  <w:style w:type="character" w:customStyle="1" w:styleId="italic">
    <w:name w:val="italic"/>
    <w:rsid w:val="009D0F6D"/>
  </w:style>
  <w:style w:type="character" w:styleId="HTMLAcronym">
    <w:name w:val="HTML Acronym"/>
    <w:uiPriority w:val="99"/>
    <w:semiHidden/>
    <w:unhideWhenUsed/>
    <w:rsid w:val="009D0F6D"/>
  </w:style>
  <w:style w:type="paragraph" w:styleId="Quote">
    <w:name w:val="Quote"/>
    <w:basedOn w:val="Normal"/>
    <w:next w:val="Normal"/>
    <w:link w:val="QuoteChar"/>
    <w:uiPriority w:val="29"/>
    <w:qFormat/>
    <w:rsid w:val="009D0F6D"/>
    <w:pPr>
      <w:ind w:left="144"/>
    </w:pPr>
    <w:rPr>
      <w:rFonts w:eastAsia="Calibri" w:cs="Times New Roman"/>
      <w:iCs/>
      <w:sz w:val="16"/>
    </w:rPr>
  </w:style>
  <w:style w:type="character" w:customStyle="1" w:styleId="QuoteChar">
    <w:name w:val="Quote Char"/>
    <w:basedOn w:val="DefaultParagraphFont"/>
    <w:link w:val="Quote"/>
    <w:uiPriority w:val="29"/>
    <w:rsid w:val="009D0F6D"/>
    <w:rPr>
      <w:rFonts w:ascii="Calibri" w:eastAsia="Calibri" w:hAnsi="Calibri" w:cs="Times New Roman"/>
      <w:iCs/>
      <w:sz w:val="16"/>
    </w:rPr>
  </w:style>
  <w:style w:type="character" w:customStyle="1" w:styleId="tagChar1">
    <w:name w:val="tag Char1"/>
    <w:rsid w:val="009D0F6D"/>
    <w:rPr>
      <w:rFonts w:ascii="Times New Roman" w:eastAsia="Times New Roman" w:hAnsi="Times New Roman"/>
      <w:b/>
      <w:sz w:val="24"/>
      <w:szCs w:val="24"/>
      <w:lang w:bidi="en-US"/>
    </w:rPr>
  </w:style>
  <w:style w:type="paragraph" w:customStyle="1" w:styleId="Index">
    <w:name w:val="Index"/>
    <w:basedOn w:val="Normal"/>
    <w:rsid w:val="009D0F6D"/>
    <w:pPr>
      <w:suppressLineNumbers/>
      <w:suppressAutoHyphens/>
    </w:pPr>
    <w:rPr>
      <w:rFonts w:ascii="Century Gothic" w:eastAsia="Times New Roman" w:hAnsi="Century Gothic" w:cs="Tahoma"/>
      <w:sz w:val="20"/>
      <w:szCs w:val="20"/>
    </w:rPr>
  </w:style>
  <w:style w:type="paragraph" w:customStyle="1" w:styleId="HotRoute0">
    <w:name w:val="Hot Route!"/>
    <w:basedOn w:val="Normal"/>
    <w:link w:val="HotRouteChar"/>
    <w:rsid w:val="009D0F6D"/>
    <w:pPr>
      <w:ind w:left="144"/>
    </w:pPr>
    <w:rPr>
      <w:rFonts w:ascii="Times New Roman" w:eastAsia="MS Mincho" w:hAnsi="Times New Roman" w:cs="Times New Roman"/>
      <w:sz w:val="20"/>
      <w:szCs w:val="24"/>
    </w:rPr>
  </w:style>
  <w:style w:type="character" w:customStyle="1" w:styleId="HotRouteChar">
    <w:name w:val="Hot Route! Char"/>
    <w:link w:val="HotRoute0"/>
    <w:rsid w:val="009D0F6D"/>
    <w:rPr>
      <w:rFonts w:ascii="Times New Roman" w:eastAsia="MS Mincho" w:hAnsi="Times New Roman" w:cs="Times New Roman"/>
      <w:sz w:val="20"/>
      <w:szCs w:val="24"/>
    </w:rPr>
  </w:style>
  <w:style w:type="character" w:customStyle="1" w:styleId="SmalltextChar">
    <w:name w:val="Small text Char"/>
    <w:link w:val="Smalltext"/>
    <w:rsid w:val="009D0F6D"/>
    <w:rPr>
      <w:rFonts w:ascii="Arial Narrow" w:eastAsia="Times New Roman" w:hAnsi="Arial Narrow" w:cs="Times New Roman"/>
      <w:sz w:val="16"/>
    </w:rPr>
  </w:style>
  <w:style w:type="character" w:customStyle="1" w:styleId="externaledithide">
    <w:name w:val="external_edit_hide"/>
    <w:rsid w:val="009D0F6D"/>
  </w:style>
  <w:style w:type="character" w:customStyle="1" w:styleId="itxtrst">
    <w:name w:val="itxtrst"/>
    <w:rsid w:val="009D0F6D"/>
  </w:style>
  <w:style w:type="character" w:customStyle="1" w:styleId="TagandCiteChar">
    <w:name w:val="Tag and Cite Char"/>
    <w:aliases w:val="No Spacing Char,Card Char,Very Small Text Char,Heading 5 Char1,Text Char1"/>
    <w:locked/>
    <w:rsid w:val="009D0F6D"/>
    <w:rPr>
      <w:rFonts w:ascii="Arial Narrow" w:eastAsia="Calibri" w:hAnsi="Arial Narrow" w:cs="Times New Roman"/>
      <w:b/>
      <w:szCs w:val="24"/>
    </w:rPr>
  </w:style>
  <w:style w:type="paragraph" w:customStyle="1" w:styleId="Shrink8">
    <w:name w:val="Shrink8"/>
    <w:basedOn w:val="Normal"/>
    <w:autoRedefine/>
    <w:uiPriority w:val="99"/>
    <w:qFormat/>
    <w:rsid w:val="009D0F6D"/>
    <w:rPr>
      <w:rFonts w:eastAsia="Calibri" w:cs="Times New Roman"/>
      <w:sz w:val="16"/>
    </w:rPr>
  </w:style>
  <w:style w:type="paragraph" w:customStyle="1" w:styleId="Tag12">
    <w:name w:val="Tag12"/>
    <w:basedOn w:val="Normal"/>
    <w:uiPriority w:val="99"/>
    <w:qFormat/>
    <w:rsid w:val="009D0F6D"/>
    <w:pPr>
      <w:contextualSpacing/>
    </w:pPr>
    <w:rPr>
      <w:rFonts w:eastAsia="Calibri" w:cs="Times New Roman"/>
      <w:b/>
    </w:rPr>
  </w:style>
  <w:style w:type="character" w:customStyle="1" w:styleId="grey10">
    <w:name w:val="grey10"/>
    <w:rsid w:val="009D0F6D"/>
  </w:style>
  <w:style w:type="character" w:customStyle="1" w:styleId="CharacterStyle20">
    <w:name w:val="Character Style 20"/>
    <w:rsid w:val="009D0F6D"/>
    <w:rPr>
      <w:sz w:val="21"/>
    </w:rPr>
  </w:style>
  <w:style w:type="character" w:customStyle="1" w:styleId="Style11ptUnderlineBorderSinglesolidlineAuto05pt">
    <w:name w:val="Style 11 pt Underline Border: : (Single solid line Auto  0.5 pt..."/>
    <w:rsid w:val="009D0F6D"/>
    <w:rPr>
      <w:sz w:val="20"/>
      <w:u w:val="single"/>
      <w:bdr w:val="single" w:sz="4" w:space="0" w:color="auto"/>
    </w:rPr>
  </w:style>
  <w:style w:type="character" w:customStyle="1" w:styleId="Style11ptBoldUnderline">
    <w:name w:val="Style 11 pt Bold Underline"/>
    <w:rsid w:val="009D0F6D"/>
    <w:rPr>
      <w:b/>
      <w:sz w:val="20"/>
      <w:u w:val="single"/>
    </w:rPr>
  </w:style>
  <w:style w:type="character" w:customStyle="1" w:styleId="A9">
    <w:name w:val="A9"/>
    <w:uiPriority w:val="99"/>
    <w:rsid w:val="009D0F6D"/>
    <w:rPr>
      <w:color w:val="000000"/>
      <w:sz w:val="11"/>
    </w:rPr>
  </w:style>
  <w:style w:type="character" w:customStyle="1" w:styleId="underline1">
    <w:name w:val="underline1"/>
    <w:rsid w:val="009D0F6D"/>
    <w:rPr>
      <w:u w:val="single"/>
    </w:rPr>
  </w:style>
  <w:style w:type="character" w:customStyle="1" w:styleId="see">
    <w:name w:val="see"/>
    <w:rsid w:val="009D0F6D"/>
  </w:style>
  <w:style w:type="character" w:customStyle="1" w:styleId="TagsChar0">
    <w:name w:val="Tags Char"/>
    <w:locked/>
    <w:rsid w:val="009D0F6D"/>
    <w:rPr>
      <w:rFonts w:ascii="Times New Roman" w:eastAsia="Calibri" w:hAnsi="Times New Roman" w:cs="Times New Roman"/>
      <w:b/>
      <w:sz w:val="24"/>
      <w:szCs w:val="20"/>
    </w:rPr>
  </w:style>
  <w:style w:type="character" w:customStyle="1" w:styleId="CharacterStyle2">
    <w:name w:val="Character Style 2"/>
    <w:rsid w:val="009D0F6D"/>
    <w:rPr>
      <w:rFonts w:ascii="Garamond" w:hAnsi="Garamond"/>
      <w:sz w:val="23"/>
    </w:rPr>
  </w:style>
  <w:style w:type="character" w:customStyle="1" w:styleId="lightblue">
    <w:name w:val="lightblue"/>
    <w:rsid w:val="009D0F6D"/>
  </w:style>
  <w:style w:type="paragraph" w:customStyle="1" w:styleId="HeadingsBase">
    <w:name w:val="Headings Base"/>
    <w:basedOn w:val="Normal"/>
    <w:link w:val="HeadingsBaseChar"/>
    <w:rsid w:val="009D0F6D"/>
    <w:pPr>
      <w:keepNext/>
      <w:keepLines/>
      <w:suppressAutoHyphens/>
      <w:spacing w:before="20" w:after="120"/>
      <w:jc w:val="center"/>
    </w:pPr>
    <w:rPr>
      <w:rFonts w:eastAsia="Calibri" w:cs="Times New Roman"/>
      <w:b/>
      <w:sz w:val="32"/>
    </w:rPr>
  </w:style>
  <w:style w:type="character" w:customStyle="1" w:styleId="underline3">
    <w:name w:val="underline3"/>
    <w:rsid w:val="009D0F6D"/>
    <w:rPr>
      <w:u w:val="single"/>
      <w:bdr w:val="none" w:sz="0" w:space="0" w:color="auto"/>
      <w:shd w:val="clear" w:color="auto" w:fill="FFFF00"/>
    </w:rPr>
  </w:style>
  <w:style w:type="paragraph" w:customStyle="1" w:styleId="HeadingFake">
    <w:name w:val="Heading Fake"/>
    <w:basedOn w:val="Heading3"/>
    <w:rsid w:val="009D0F6D"/>
    <w:pPr>
      <w:suppressAutoHyphens/>
      <w:spacing w:before="20" w:after="120"/>
      <w:outlineLvl w:val="9"/>
    </w:pPr>
    <w:rPr>
      <w:rFonts w:eastAsia="Calibri" w:cs="Arial"/>
      <w:szCs w:val="26"/>
      <w:u w:val="none"/>
    </w:rPr>
  </w:style>
  <w:style w:type="paragraph" w:customStyle="1" w:styleId="SchoolPaper">
    <w:name w:val="School Paper"/>
    <w:basedOn w:val="Normal"/>
    <w:rsid w:val="009D0F6D"/>
    <w:pPr>
      <w:spacing w:line="480" w:lineRule="auto"/>
      <w:ind w:firstLine="720"/>
    </w:pPr>
    <w:rPr>
      <w:rFonts w:eastAsia="Calibri" w:cs="Times New Roman"/>
    </w:rPr>
  </w:style>
  <w:style w:type="paragraph" w:customStyle="1" w:styleId="SchoolBlockQuote">
    <w:name w:val="School Block Quote"/>
    <w:basedOn w:val="SchoolPaper"/>
    <w:rsid w:val="009D0F6D"/>
  </w:style>
  <w:style w:type="paragraph" w:customStyle="1" w:styleId="SchoolWorksCited">
    <w:name w:val="School Works Cited"/>
    <w:basedOn w:val="SchoolPaper"/>
    <w:rsid w:val="009D0F6D"/>
  </w:style>
  <w:style w:type="paragraph" w:customStyle="1" w:styleId="BlockQuote">
    <w:name w:val="Block Quote"/>
    <w:basedOn w:val="Normal"/>
    <w:rsid w:val="009D0F6D"/>
    <w:pPr>
      <w:ind w:left="720" w:right="720"/>
    </w:pPr>
    <w:rPr>
      <w:rFonts w:eastAsia="Calibri" w:cs="Times New Roman"/>
      <w:sz w:val="24"/>
    </w:rPr>
  </w:style>
  <w:style w:type="character" w:customStyle="1" w:styleId="menu">
    <w:name w:val="menu"/>
    <w:rsid w:val="009D0F6D"/>
  </w:style>
  <w:style w:type="paragraph" w:customStyle="1" w:styleId="PaperBody">
    <w:name w:val="Paper Body"/>
    <w:basedOn w:val="Normal"/>
    <w:rsid w:val="009D0F6D"/>
    <w:pPr>
      <w:spacing w:line="480" w:lineRule="auto"/>
      <w:ind w:firstLine="720"/>
    </w:pPr>
    <w:rPr>
      <w:rFonts w:eastAsia="Calibri" w:cs="Times New Roman"/>
      <w:szCs w:val="24"/>
    </w:rPr>
  </w:style>
  <w:style w:type="paragraph" w:customStyle="1" w:styleId="PaperCitation">
    <w:name w:val="Paper Citation"/>
    <w:basedOn w:val="Normal"/>
    <w:rsid w:val="009D0F6D"/>
    <w:pPr>
      <w:spacing w:line="480" w:lineRule="auto"/>
      <w:ind w:left="720" w:hanging="720"/>
    </w:pPr>
    <w:rPr>
      <w:rFonts w:eastAsia="Calibri" w:cs="Times New Roman"/>
    </w:rPr>
  </w:style>
  <w:style w:type="table" w:styleId="TableGrid">
    <w:name w:val="Table Grid"/>
    <w:basedOn w:val="TableNormal"/>
    <w:rsid w:val="009D0F6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t">
    <w:name w:val="hat"/>
    <w:basedOn w:val="Heading1"/>
    <w:link w:val="hatChar"/>
    <w:rsid w:val="009D0F6D"/>
    <w:pPr>
      <w:keepNext w:val="0"/>
      <w:keepLines w:val="0"/>
      <w:pBdr>
        <w:top w:val="none" w:sz="0" w:space="0" w:color="auto"/>
        <w:left w:val="none" w:sz="0" w:space="0" w:color="auto"/>
        <w:bottom w:val="none" w:sz="0" w:space="0" w:color="auto"/>
        <w:right w:val="none" w:sz="0" w:space="0" w:color="auto"/>
      </w:pBdr>
      <w:spacing w:before="6600" w:after="240"/>
    </w:pPr>
    <w:rPr>
      <w:rFonts w:eastAsia="Times New Roman" w:cs="Times New Roman"/>
      <w:bCs w:val="0"/>
      <w:sz w:val="44"/>
      <w:u w:val="single"/>
    </w:rPr>
  </w:style>
  <w:style w:type="character" w:customStyle="1" w:styleId="HeadingsBaseChar">
    <w:name w:val="Headings Base Char"/>
    <w:link w:val="HeadingsBase"/>
    <w:rsid w:val="009D0F6D"/>
    <w:rPr>
      <w:rFonts w:ascii="Calibri" w:eastAsia="Calibri" w:hAnsi="Calibri" w:cs="Times New Roman"/>
      <w:b/>
      <w:sz w:val="32"/>
    </w:rPr>
  </w:style>
  <w:style w:type="character" w:customStyle="1" w:styleId="hatChar">
    <w:name w:val="hat Char"/>
    <w:link w:val="hat"/>
    <w:rsid w:val="009D0F6D"/>
    <w:rPr>
      <w:rFonts w:ascii="Calibri" w:eastAsia="Times New Roman" w:hAnsi="Calibri" w:cs="Times New Roman"/>
      <w:b/>
      <w:bCs/>
      <w:sz w:val="44"/>
      <w:szCs w:val="32"/>
      <w:u w:val="single"/>
    </w:rPr>
  </w:style>
  <w:style w:type="paragraph" w:customStyle="1" w:styleId="TagCite">
    <w:name w:val="TagCite"/>
    <w:basedOn w:val="Normal"/>
    <w:rsid w:val="009D0F6D"/>
    <w:rPr>
      <w:rFonts w:ascii="Garamond" w:eastAsia="Calibri" w:hAnsi="Garamond" w:cs="Times New Roman"/>
      <w:b/>
      <w:sz w:val="24"/>
      <w:szCs w:val="24"/>
    </w:rPr>
  </w:style>
  <w:style w:type="numbering" w:customStyle="1" w:styleId="NoList1">
    <w:name w:val="No List1"/>
    <w:next w:val="NoList"/>
    <w:semiHidden/>
    <w:unhideWhenUsed/>
    <w:rsid w:val="009D0F6D"/>
  </w:style>
  <w:style w:type="character" w:customStyle="1" w:styleId="klink">
    <w:name w:val="klink"/>
    <w:rsid w:val="009D0F6D"/>
  </w:style>
  <w:style w:type="character" w:customStyle="1" w:styleId="centerheadlines">
    <w:name w:val="centerheadlines"/>
    <w:rsid w:val="009D0F6D"/>
  </w:style>
  <w:style w:type="paragraph" w:customStyle="1" w:styleId="CM5">
    <w:name w:val="CM5"/>
    <w:basedOn w:val="Default"/>
    <w:next w:val="Default"/>
    <w:rsid w:val="009D0F6D"/>
    <w:pPr>
      <w:spacing w:line="553" w:lineRule="atLeast"/>
    </w:pPr>
    <w:rPr>
      <w:rFonts w:eastAsia="Calibri"/>
      <w:color w:val="auto"/>
    </w:rPr>
  </w:style>
  <w:style w:type="paragraph" w:customStyle="1" w:styleId="CM9">
    <w:name w:val="CM9"/>
    <w:basedOn w:val="Default"/>
    <w:next w:val="Default"/>
    <w:rsid w:val="009D0F6D"/>
    <w:pPr>
      <w:spacing w:line="553" w:lineRule="atLeast"/>
    </w:pPr>
    <w:rPr>
      <w:rFonts w:eastAsia="Calibri"/>
      <w:color w:val="auto"/>
    </w:rPr>
  </w:style>
  <w:style w:type="paragraph" w:customStyle="1" w:styleId="CM6">
    <w:name w:val="CM6"/>
    <w:basedOn w:val="Default"/>
    <w:next w:val="Default"/>
    <w:rsid w:val="009D0F6D"/>
    <w:pPr>
      <w:spacing w:line="553" w:lineRule="atLeast"/>
    </w:pPr>
    <w:rPr>
      <w:rFonts w:eastAsia="Calibri"/>
      <w:color w:val="auto"/>
    </w:rPr>
  </w:style>
  <w:style w:type="character" w:customStyle="1" w:styleId="datetime">
    <w:name w:val="datetime"/>
    <w:rsid w:val="009D0F6D"/>
  </w:style>
  <w:style w:type="paragraph" w:customStyle="1" w:styleId="boldness">
    <w:name w:val="boldness"/>
    <w:basedOn w:val="Normal"/>
    <w:rsid w:val="009D0F6D"/>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rsid w:val="009D0F6D"/>
  </w:style>
  <w:style w:type="paragraph" w:customStyle="1" w:styleId="UnderlineCard">
    <w:name w:val="UnderlineCard"/>
    <w:basedOn w:val="Heading4"/>
    <w:link w:val="UnderlineCardChar"/>
    <w:qFormat/>
    <w:rsid w:val="009D0F6D"/>
    <w:pPr>
      <w:keepNext w:val="0"/>
      <w:keepLines w:val="0"/>
      <w:spacing w:before="0"/>
      <w:outlineLvl w:val="9"/>
    </w:pPr>
    <w:rPr>
      <w:rFonts w:eastAsia="Calibri" w:cs="Times New Roman"/>
      <w:b w:val="0"/>
      <w:bCs w:val="0"/>
      <w:iCs w:val="0"/>
      <w:u w:val="single"/>
      <w:lang w:val="x-none" w:eastAsia="x-none"/>
    </w:rPr>
  </w:style>
  <w:style w:type="character" w:customStyle="1" w:styleId="UnderlineCardChar">
    <w:name w:val="UnderlineCard Char"/>
    <w:link w:val="UnderlineCard"/>
    <w:rsid w:val="009D0F6D"/>
    <w:rPr>
      <w:rFonts w:ascii="Calibri" w:eastAsia="Calibri" w:hAnsi="Calibri" w:cs="Times New Roman"/>
      <w:bCs/>
      <w:u w:val="single"/>
      <w:lang w:val="x-none" w:eastAsia="x-none"/>
    </w:rPr>
  </w:style>
  <w:style w:type="paragraph" w:customStyle="1" w:styleId="CM21">
    <w:name w:val="CM21"/>
    <w:basedOn w:val="Default"/>
    <w:next w:val="Default"/>
    <w:uiPriority w:val="99"/>
    <w:rsid w:val="009D0F6D"/>
    <w:rPr>
      <w:rFonts w:eastAsia="Calibri"/>
      <w:color w:val="auto"/>
    </w:rPr>
  </w:style>
  <w:style w:type="paragraph" w:customStyle="1" w:styleId="CM22">
    <w:name w:val="CM22"/>
    <w:basedOn w:val="Default"/>
    <w:next w:val="Default"/>
    <w:rsid w:val="009D0F6D"/>
    <w:rPr>
      <w:rFonts w:eastAsia="Calibri"/>
      <w:color w:val="auto"/>
    </w:rPr>
  </w:style>
  <w:style w:type="paragraph" w:customStyle="1" w:styleId="CM4">
    <w:name w:val="CM4"/>
    <w:basedOn w:val="Default"/>
    <w:next w:val="Default"/>
    <w:rsid w:val="009D0F6D"/>
    <w:pPr>
      <w:spacing w:line="553" w:lineRule="atLeast"/>
    </w:pPr>
    <w:rPr>
      <w:rFonts w:eastAsia="Calibri"/>
      <w:color w:val="auto"/>
    </w:rPr>
  </w:style>
  <w:style w:type="paragraph" w:customStyle="1" w:styleId="Pa10">
    <w:name w:val="Pa10"/>
    <w:basedOn w:val="Default"/>
    <w:next w:val="Default"/>
    <w:uiPriority w:val="99"/>
    <w:rsid w:val="009D0F6D"/>
    <w:pPr>
      <w:spacing w:line="231" w:lineRule="atLeast"/>
    </w:pPr>
    <w:rPr>
      <w:rFonts w:ascii="Minion Pro" w:eastAsia="Calibri" w:hAnsi="Minion Pro"/>
      <w:color w:val="auto"/>
    </w:rPr>
  </w:style>
  <w:style w:type="paragraph" w:customStyle="1" w:styleId="Pa31">
    <w:name w:val="Pa3+1"/>
    <w:basedOn w:val="Default"/>
    <w:next w:val="Default"/>
    <w:uiPriority w:val="99"/>
    <w:rsid w:val="009D0F6D"/>
    <w:pPr>
      <w:spacing w:line="261" w:lineRule="atLeast"/>
    </w:pPr>
    <w:rPr>
      <w:rFonts w:ascii="Adobe Garamond Pro" w:eastAsia="Calibri" w:hAnsi="Adobe Garamond Pro"/>
      <w:color w:val="auto"/>
    </w:rPr>
  </w:style>
  <w:style w:type="character" w:customStyle="1" w:styleId="datestory">
    <w:name w:val="datestory"/>
    <w:rsid w:val="009D0F6D"/>
  </w:style>
  <w:style w:type="numbering" w:customStyle="1" w:styleId="NoList11">
    <w:name w:val="No List11"/>
    <w:next w:val="NoList"/>
    <w:uiPriority w:val="99"/>
    <w:semiHidden/>
    <w:unhideWhenUsed/>
    <w:rsid w:val="009D0F6D"/>
  </w:style>
  <w:style w:type="character" w:customStyle="1" w:styleId="-SmallText-">
    <w:name w:val="-Small Text-"/>
    <w:rsid w:val="009D0F6D"/>
    <w:rPr>
      <w:rFonts w:ascii="Garamond" w:hAnsi="Garamond" w:cs="Times New Roman"/>
      <w:sz w:val="16"/>
    </w:rPr>
  </w:style>
  <w:style w:type="numbering" w:customStyle="1" w:styleId="NoList2">
    <w:name w:val="No List2"/>
    <w:next w:val="NoList"/>
    <w:semiHidden/>
    <w:unhideWhenUsed/>
    <w:rsid w:val="009D0F6D"/>
  </w:style>
  <w:style w:type="character" w:customStyle="1" w:styleId="goohl1">
    <w:name w:val="goohl1"/>
    <w:rsid w:val="009D0F6D"/>
  </w:style>
  <w:style w:type="character" w:customStyle="1" w:styleId="goohl2">
    <w:name w:val="goohl2"/>
    <w:rsid w:val="009D0F6D"/>
  </w:style>
  <w:style w:type="character" w:customStyle="1" w:styleId="goohl0">
    <w:name w:val="goohl0"/>
    <w:rsid w:val="009D0F6D"/>
  </w:style>
  <w:style w:type="character" w:customStyle="1" w:styleId="smallcaps">
    <w:name w:val="smallcaps"/>
    <w:rsid w:val="009D0F6D"/>
  </w:style>
  <w:style w:type="paragraph" w:customStyle="1" w:styleId="FreeFormA">
    <w:name w:val="Free Form A"/>
    <w:rsid w:val="009D0F6D"/>
    <w:pPr>
      <w:spacing w:after="0" w:line="240" w:lineRule="auto"/>
    </w:pPr>
    <w:rPr>
      <w:rFonts w:ascii="Helvetica" w:eastAsia="ヒラギノ角ゴ Pro W3" w:hAnsi="Helvetica" w:cs="Times New Roman"/>
      <w:color w:val="000000"/>
      <w:sz w:val="24"/>
      <w:szCs w:val="20"/>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
    <w:rsid w:val="009D0F6D"/>
    <w:rPr>
      <w:rFonts w:ascii="Times New Roman" w:eastAsia="Arial Unicode MS" w:hAnsi="Times New Roman"/>
      <w:b/>
      <w:sz w:val="24"/>
      <w:lang w:val="x-none" w:eastAsia="x-none"/>
    </w:rPr>
  </w:style>
  <w:style w:type="paragraph" w:customStyle="1" w:styleId="CardUpSize-Light">
    <w:name w:val="CardUpSize - Light"/>
    <w:basedOn w:val="Normal"/>
    <w:link w:val="CardUpSize-LightChar"/>
    <w:rsid w:val="009D0F6D"/>
    <w:rPr>
      <w:rFonts w:ascii="Arial" w:eastAsia="Times New Roman" w:hAnsi="Arial" w:cs="Times New Roman"/>
      <w:szCs w:val="32"/>
      <w:u w:val="single"/>
    </w:rPr>
  </w:style>
  <w:style w:type="character" w:customStyle="1" w:styleId="CardUpSize-LightChar">
    <w:name w:val="CardUpSize - Light Char"/>
    <w:link w:val="CardUpSize-Light"/>
    <w:locked/>
    <w:rsid w:val="009D0F6D"/>
    <w:rPr>
      <w:rFonts w:ascii="Arial" w:eastAsia="Times New Roman" w:hAnsi="Arial" w:cs="Times New Roman"/>
      <w:szCs w:val="32"/>
      <w:u w:val="single"/>
    </w:rPr>
  </w:style>
  <w:style w:type="paragraph" w:customStyle="1" w:styleId="CiteCardUpSize-Heavy">
    <w:name w:val="Cite // CardUpSize - Heavy"/>
    <w:basedOn w:val="Normal"/>
    <w:link w:val="CiteCardUpSize-HeavyChar"/>
    <w:rsid w:val="009D0F6D"/>
    <w:pPr>
      <w:jc w:val="both"/>
    </w:pPr>
    <w:rPr>
      <w:rFonts w:ascii="Times New Roman" w:eastAsia="Times New Roman" w:hAnsi="Times New Roman" w:cs="Times New Roman"/>
      <w:b/>
      <w:szCs w:val="24"/>
      <w:u w:val="single"/>
    </w:rPr>
  </w:style>
  <w:style w:type="character" w:customStyle="1" w:styleId="StyleUnderlineBorderSinglesolidlineAuto05ptLinew">
    <w:name w:val="Style Underline Border: : (Single solid line Auto  0.5 pt Line w..."/>
    <w:rsid w:val="009D0F6D"/>
    <w:rPr>
      <w:rFonts w:ascii="Times New Roman" w:hAnsi="Times New Roman"/>
      <w:b/>
      <w:sz w:val="22"/>
      <w:u w:val="single"/>
      <w:bdr w:val="single" w:sz="4" w:space="0" w:color="auto"/>
    </w:rPr>
  </w:style>
  <w:style w:type="character" w:customStyle="1" w:styleId="CiteCardUpSize-HeavyChar">
    <w:name w:val="Cite // CardUpSize - Heavy Char"/>
    <w:link w:val="CiteCardUpSize-Heavy"/>
    <w:rsid w:val="009D0F6D"/>
    <w:rPr>
      <w:rFonts w:ascii="Times New Roman" w:eastAsia="Times New Roman" w:hAnsi="Times New Roman" w:cs="Times New Roman"/>
      <w:b/>
      <w:szCs w:val="24"/>
      <w:u w:val="single"/>
    </w:rPr>
  </w:style>
  <w:style w:type="paragraph" w:customStyle="1" w:styleId="HotRouteCharCharCharCharChar">
    <w:name w:val="Hot Route! Char Char Char Char Char"/>
    <w:basedOn w:val="Normal"/>
    <w:link w:val="HotRouteCharCharCharCharCharChar"/>
    <w:rsid w:val="009D0F6D"/>
    <w:pPr>
      <w:ind w:left="144"/>
    </w:pPr>
    <w:rPr>
      <w:rFonts w:ascii="Times New Roman" w:eastAsia="Times New Roman" w:hAnsi="Times New Roman" w:cs="Times New Roman"/>
      <w:sz w:val="20"/>
      <w:szCs w:val="24"/>
      <w:lang w:val="x-none" w:eastAsia="x-none"/>
    </w:rPr>
  </w:style>
  <w:style w:type="character" w:customStyle="1" w:styleId="HotRouteCharCharCharCharCharChar">
    <w:name w:val="Hot Route! Char Char Char Char Char Char"/>
    <w:link w:val="HotRouteCharCharCharCharChar"/>
    <w:rsid w:val="009D0F6D"/>
    <w:rPr>
      <w:rFonts w:ascii="Times New Roman" w:eastAsia="Times New Roman" w:hAnsi="Times New Roman" w:cs="Times New Roman"/>
      <w:sz w:val="20"/>
      <w:szCs w:val="24"/>
      <w:lang w:val="x-none" w:eastAsia="x-none"/>
    </w:rPr>
  </w:style>
  <w:style w:type="paragraph" w:customStyle="1" w:styleId="SmallTextCharCharChar">
    <w:name w:val="Small Text Char Char Char"/>
    <w:basedOn w:val="Normal"/>
    <w:link w:val="SmallTextCharCharCharChar"/>
    <w:rsid w:val="009D0F6D"/>
    <w:rPr>
      <w:rFonts w:ascii="Times New Roman" w:eastAsia="Times New Roman" w:hAnsi="Times New Roman" w:cs="Times New Roman"/>
      <w:sz w:val="16"/>
      <w:szCs w:val="24"/>
      <w:lang w:val="x-none" w:eastAsia="x-none"/>
    </w:rPr>
  </w:style>
  <w:style w:type="character" w:customStyle="1" w:styleId="SmallTextCharCharCharChar">
    <w:name w:val="Small Text Char Char Char Char"/>
    <w:link w:val="SmallTextCharCharChar"/>
    <w:rsid w:val="009D0F6D"/>
    <w:rPr>
      <w:rFonts w:ascii="Times New Roman" w:eastAsia="Times New Roman" w:hAnsi="Times New Roman" w:cs="Times New Roman"/>
      <w:sz w:val="16"/>
      <w:szCs w:val="24"/>
      <w:lang w:val="x-none" w:eastAsia="x-none"/>
    </w:rPr>
  </w:style>
  <w:style w:type="character" w:customStyle="1" w:styleId="citeschar10">
    <w:name w:val="citeschar1"/>
    <w:basedOn w:val="DefaultParagraphFont"/>
    <w:rsid w:val="009D0F6D"/>
  </w:style>
  <w:style w:type="character" w:customStyle="1" w:styleId="cardunderlinedchar0">
    <w:name w:val="cardunderlinedchar"/>
    <w:basedOn w:val="DefaultParagraphFont"/>
    <w:rsid w:val="009D0F6D"/>
  </w:style>
  <w:style w:type="paragraph" w:customStyle="1" w:styleId="Style1CharChar">
    <w:name w:val="Style1 Char Char"/>
    <w:basedOn w:val="Heading3"/>
    <w:next w:val="Normal"/>
    <w:link w:val="Style1CharCharChar"/>
    <w:rsid w:val="009D0F6D"/>
    <w:pPr>
      <w:keepLines w:val="0"/>
      <w:pageBreakBefore w:val="0"/>
      <w:tabs>
        <w:tab w:val="left" w:pos="6120"/>
      </w:tabs>
      <w:spacing w:before="0"/>
      <w:jc w:val="left"/>
    </w:pPr>
    <w:rPr>
      <w:rFonts w:ascii="Times New Roman" w:eastAsia="Times New Roman" w:hAnsi="Times New Roman" w:cs="Arial"/>
      <w:b w:val="0"/>
      <w:sz w:val="12"/>
      <w:szCs w:val="18"/>
      <w:u w:val="none"/>
    </w:rPr>
  </w:style>
  <w:style w:type="character" w:customStyle="1" w:styleId="Style1CharCharChar">
    <w:name w:val="Style1 Char Char Char"/>
    <w:link w:val="Style1CharChar"/>
    <w:rsid w:val="009D0F6D"/>
    <w:rPr>
      <w:rFonts w:ascii="Times New Roman" w:eastAsia="Times New Roman" w:hAnsi="Times New Roman" w:cs="Arial"/>
      <w:sz w:val="12"/>
      <w:szCs w:val="18"/>
    </w:rPr>
  </w:style>
  <w:style w:type="paragraph" w:styleId="FootnoteText">
    <w:name w:val="footnote text"/>
    <w:basedOn w:val="Normal"/>
    <w:link w:val="FootnoteTextChar"/>
    <w:rsid w:val="009D0F6D"/>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9D0F6D"/>
    <w:rPr>
      <w:rFonts w:ascii="Times New Roman" w:eastAsia="Times New Roman" w:hAnsi="Times New Roman" w:cs="Times New Roman"/>
      <w:sz w:val="20"/>
      <w:szCs w:val="20"/>
    </w:rPr>
  </w:style>
  <w:style w:type="paragraph" w:customStyle="1" w:styleId="Analytics">
    <w:name w:val="Analytics"/>
    <w:basedOn w:val="Heading1"/>
    <w:rsid w:val="009D0F6D"/>
    <w:pPr>
      <w:keepLines w:val="0"/>
      <w:pageBreakBefore w:val="0"/>
      <w:pBdr>
        <w:top w:val="none" w:sz="0" w:space="0" w:color="auto"/>
        <w:left w:val="none" w:sz="0" w:space="0" w:color="auto"/>
        <w:bottom w:val="none" w:sz="0" w:space="0" w:color="auto"/>
        <w:right w:val="none" w:sz="0" w:space="0" w:color="auto"/>
      </w:pBdr>
      <w:spacing w:after="60"/>
      <w:jc w:val="left"/>
    </w:pPr>
    <w:rPr>
      <w:rFonts w:ascii="Arial" w:eastAsia="Times New Roman" w:hAnsi="Arial" w:cs="Arial"/>
      <w:caps w:val="0"/>
      <w:kern w:val="32"/>
      <w:sz w:val="20"/>
      <w:szCs w:val="27"/>
    </w:rPr>
  </w:style>
  <w:style w:type="character" w:customStyle="1" w:styleId="UnderlineCharCharCharCharCharCharCharChar">
    <w:name w:val="Underline Char Char Char Char Char Char Char Char"/>
    <w:link w:val="UnderlineCharCharCharCharCharCharChar"/>
    <w:rsid w:val="009D0F6D"/>
    <w:rPr>
      <w:szCs w:val="24"/>
      <w:u w:val="single"/>
    </w:rPr>
  </w:style>
  <w:style w:type="paragraph" w:customStyle="1" w:styleId="UnderlineCharCharCharCharCharCharChar">
    <w:name w:val="Underline Char Char Char Char Char Char Char"/>
    <w:basedOn w:val="Normal"/>
    <w:link w:val="UnderlineCharCharCharCharCharCharCharChar"/>
    <w:rsid w:val="009D0F6D"/>
    <w:rPr>
      <w:rFonts w:asciiTheme="minorHAnsi" w:hAnsiTheme="minorHAnsi" w:cstheme="minorBidi"/>
      <w:szCs w:val="24"/>
      <w:u w:val="single"/>
    </w:rPr>
  </w:style>
  <w:style w:type="character" w:customStyle="1" w:styleId="SmalltextCharCharCharChar0">
    <w:name w:val="Small text Char Char Char Char"/>
    <w:link w:val="SmalltextCharCharChar0"/>
    <w:rsid w:val="009D0F6D"/>
    <w:rPr>
      <w:sz w:val="16"/>
      <w:szCs w:val="24"/>
    </w:rPr>
  </w:style>
  <w:style w:type="paragraph" w:customStyle="1" w:styleId="SmalltextCharCharChar0">
    <w:name w:val="Small text Char Char Char"/>
    <w:basedOn w:val="Normal"/>
    <w:link w:val="SmalltextCharCharCharChar0"/>
    <w:rsid w:val="009D0F6D"/>
    <w:rPr>
      <w:rFonts w:asciiTheme="minorHAnsi" w:hAnsiTheme="minorHAnsi" w:cstheme="minorBidi"/>
      <w:sz w:val="16"/>
      <w:szCs w:val="24"/>
    </w:rPr>
  </w:style>
  <w:style w:type="paragraph" w:customStyle="1" w:styleId="WW-Default">
    <w:name w:val="WW-Default"/>
    <w:rsid w:val="009D0F6D"/>
    <w:pPr>
      <w:suppressAutoHyphens/>
      <w:spacing w:after="0" w:line="240" w:lineRule="auto"/>
    </w:pPr>
    <w:rPr>
      <w:rFonts w:ascii="Georgia" w:eastAsia="Calibri" w:hAnsi="Georgia" w:cs="Calibri"/>
      <w:lang w:eastAsia="ar-SA"/>
    </w:rPr>
  </w:style>
  <w:style w:type="character" w:customStyle="1" w:styleId="EmphasizeThis">
    <w:name w:val="EmphasizeThis"/>
    <w:rsid w:val="009D0F6D"/>
    <w:rPr>
      <w:rFonts w:ascii="Georgia" w:hAnsi="Georgia"/>
      <w:b/>
      <w:iCs/>
      <w:sz w:val="24"/>
      <w:u w:val="thick"/>
    </w:rPr>
  </w:style>
  <w:style w:type="paragraph" w:customStyle="1" w:styleId="CardStyle">
    <w:name w:val="Card Style"/>
    <w:basedOn w:val="Normal"/>
    <w:rsid w:val="009D0F6D"/>
    <w:rPr>
      <w:rFonts w:eastAsia="Calibri" w:cs="Times New Roman"/>
      <w:szCs w:val="24"/>
    </w:rPr>
  </w:style>
  <w:style w:type="paragraph" w:customStyle="1" w:styleId="Tagandcite">
    <w:name w:val="Tag and cite"/>
    <w:basedOn w:val="Normal"/>
    <w:rsid w:val="009D0F6D"/>
    <w:pPr>
      <w:suppressAutoHyphens/>
    </w:pPr>
    <w:rPr>
      <w:rFonts w:ascii="Times New Roman" w:eastAsia="Calibri" w:hAnsi="Times New Roman" w:cs="Times New Roman"/>
      <w:color w:val="333333"/>
      <w:lang w:eastAsia="ar-SA"/>
    </w:rPr>
  </w:style>
  <w:style w:type="character" w:customStyle="1" w:styleId="submitted-date">
    <w:name w:val="submitted-date"/>
    <w:rsid w:val="009D0F6D"/>
  </w:style>
  <w:style w:type="character" w:customStyle="1" w:styleId="headline">
    <w:name w:val="headline"/>
    <w:rsid w:val="009D0F6D"/>
  </w:style>
  <w:style w:type="character" w:customStyle="1" w:styleId="citenon-boldChar">
    <w:name w:val="cite non-bold Char"/>
    <w:link w:val="citenon-bold"/>
    <w:rsid w:val="009D0F6D"/>
    <w:rPr>
      <w:rFonts w:ascii="Times New Roman" w:eastAsia="Times New Roman" w:hAnsi="Times New Roman" w:cs="Times New Roman"/>
      <w:sz w:val="24"/>
      <w:szCs w:val="24"/>
    </w:rPr>
  </w:style>
  <w:style w:type="paragraph" w:customStyle="1" w:styleId="Standard">
    <w:name w:val="Standard"/>
    <w:rsid w:val="009D0F6D"/>
    <w:pPr>
      <w:widowControl w:val="0"/>
      <w:suppressAutoHyphens/>
      <w:autoSpaceDN w:val="0"/>
      <w:spacing w:after="0" w:line="240" w:lineRule="auto"/>
      <w:textAlignment w:val="baseline"/>
    </w:pPr>
    <w:rPr>
      <w:rFonts w:ascii="Times New Roman" w:eastAsia="Lucida Sans Unicode" w:hAnsi="Times New Roman" w:cs="Tahoma"/>
      <w:kern w:val="3"/>
      <w:sz w:val="24"/>
      <w:szCs w:val="24"/>
    </w:rPr>
  </w:style>
  <w:style w:type="paragraph" w:customStyle="1" w:styleId="Textbody">
    <w:name w:val="Text body"/>
    <w:basedOn w:val="Standard"/>
    <w:rsid w:val="009D0F6D"/>
    <w:pPr>
      <w:spacing w:after="120"/>
    </w:pPr>
  </w:style>
  <w:style w:type="paragraph" w:customStyle="1" w:styleId="NormalText">
    <w:name w:val="Normal Text"/>
    <w:basedOn w:val="Normal"/>
    <w:link w:val="NormalTextChar"/>
    <w:autoRedefine/>
    <w:rsid w:val="009D0F6D"/>
    <w:pPr>
      <w:jc w:val="both"/>
    </w:pPr>
    <w:rPr>
      <w:rFonts w:ascii="Times New Roman" w:eastAsia="Times New Roman" w:hAnsi="Times New Roman" w:cs="Times New Roman"/>
      <w:noProof/>
      <w:sz w:val="20"/>
      <w:szCs w:val="20"/>
      <w:lang w:val="x-none" w:eastAsia="x-none"/>
    </w:rPr>
  </w:style>
  <w:style w:type="character" w:customStyle="1" w:styleId="NormalTextChar">
    <w:name w:val="Normal Text Char"/>
    <w:link w:val="NormalText"/>
    <w:rsid w:val="009D0F6D"/>
    <w:rPr>
      <w:rFonts w:ascii="Times New Roman" w:eastAsia="Times New Roman" w:hAnsi="Times New Roman" w:cs="Times New Roman"/>
      <w:noProof/>
      <w:sz w:val="20"/>
      <w:szCs w:val="20"/>
      <w:lang w:val="x-none" w:eastAsia="x-none"/>
    </w:rPr>
  </w:style>
  <w:style w:type="character" w:customStyle="1" w:styleId="provider">
    <w:name w:val="provider"/>
    <w:basedOn w:val="DefaultParagraphFont"/>
    <w:rsid w:val="009D0F6D"/>
  </w:style>
  <w:style w:type="character" w:customStyle="1" w:styleId="AuthorDate0">
    <w:name w:val="Author Date"/>
    <w:rsid w:val="009D0F6D"/>
    <w:rPr>
      <w:b/>
      <w:sz w:val="24"/>
      <w:u w:val="thick"/>
    </w:rPr>
  </w:style>
  <w:style w:type="character" w:customStyle="1" w:styleId="grame">
    <w:name w:val="grame"/>
    <w:rsid w:val="009D0F6D"/>
  </w:style>
  <w:style w:type="character" w:customStyle="1" w:styleId="spelle">
    <w:name w:val="spelle"/>
    <w:rsid w:val="009D0F6D"/>
  </w:style>
  <w:style w:type="character" w:customStyle="1" w:styleId="vitstoryheadline">
    <w:name w:val="vitstoryheadline"/>
    <w:rsid w:val="009D0F6D"/>
  </w:style>
  <w:style w:type="character" w:customStyle="1" w:styleId="vitstorybyline">
    <w:name w:val="vitstorybyline"/>
    <w:rsid w:val="009D0F6D"/>
  </w:style>
  <w:style w:type="paragraph" w:customStyle="1" w:styleId="comments">
    <w:name w:val="comments"/>
    <w:basedOn w:val="Normal"/>
    <w:rsid w:val="009D0F6D"/>
    <w:pPr>
      <w:spacing w:before="100" w:beforeAutospacing="1" w:after="100" w:afterAutospacing="1"/>
    </w:pPr>
    <w:rPr>
      <w:rFonts w:ascii="Times New Roman" w:eastAsia="Times New Roman" w:hAnsi="Times New Roman" w:cs="Times New Roman"/>
      <w:sz w:val="20"/>
      <w:szCs w:val="24"/>
      <w:lang w:eastAsia="zh-CN"/>
    </w:rPr>
  </w:style>
  <w:style w:type="character" w:customStyle="1" w:styleId="yahoobuzzbadge-form">
    <w:name w:val="yahoobuzzbadge-form"/>
    <w:rsid w:val="009D0F6D"/>
  </w:style>
  <w:style w:type="character" w:customStyle="1" w:styleId="tickerlinx">
    <w:name w:val="tickerlinx"/>
    <w:rsid w:val="009D0F6D"/>
  </w:style>
  <w:style w:type="paragraph" w:customStyle="1" w:styleId="Default1">
    <w:name w:val="Default1"/>
    <w:basedOn w:val="Default"/>
    <w:next w:val="Default"/>
    <w:uiPriority w:val="99"/>
    <w:rsid w:val="009D0F6D"/>
    <w:rPr>
      <w:rFonts w:eastAsia="Malgun Gothic"/>
      <w:color w:val="auto"/>
      <w:sz w:val="20"/>
      <w:lang w:eastAsia="zh-CN"/>
    </w:rPr>
  </w:style>
  <w:style w:type="paragraph" w:customStyle="1" w:styleId="NFAPWPheader">
    <w:name w:val="NFAP WP header"/>
    <w:basedOn w:val="Default"/>
    <w:next w:val="Default"/>
    <w:uiPriority w:val="99"/>
    <w:rsid w:val="009D0F6D"/>
    <w:rPr>
      <w:rFonts w:ascii="HNKAOE+Arial" w:eastAsia="Malgun Gothic" w:hAnsi="HNKAOE+Arial"/>
      <w:color w:val="auto"/>
      <w:sz w:val="20"/>
      <w:lang w:eastAsia="zh-CN"/>
    </w:rPr>
  </w:style>
  <w:style w:type="character" w:customStyle="1" w:styleId="post-author">
    <w:name w:val="post-author"/>
    <w:rsid w:val="009D0F6D"/>
  </w:style>
  <w:style w:type="character" w:customStyle="1" w:styleId="post-timestamp">
    <w:name w:val="post-timestamp"/>
    <w:rsid w:val="009D0F6D"/>
  </w:style>
  <w:style w:type="character" w:customStyle="1" w:styleId="Box">
    <w:name w:val="Box!"/>
    <w:rsid w:val="009D0F6D"/>
    <w:rPr>
      <w:rFonts w:ascii="Times New Roman" w:hAnsi="Times New Roman" w:cs="Times New Roman" w:hint="default"/>
      <w:sz w:val="20"/>
      <w:u w:val="thick"/>
      <w:bdr w:val="single" w:sz="4" w:space="0" w:color="auto" w:frame="1"/>
    </w:rPr>
  </w:style>
  <w:style w:type="character" w:customStyle="1" w:styleId="CircledChar">
    <w:name w:val="Circled Char"/>
    <w:link w:val="Circled"/>
    <w:locked/>
    <w:rsid w:val="009D0F6D"/>
    <w:rPr>
      <w:rFonts w:ascii="Cambria" w:eastAsia="Cambria" w:hAnsi="Cambria"/>
      <w:b/>
      <w:szCs w:val="24"/>
      <w:u w:val="single"/>
    </w:rPr>
  </w:style>
  <w:style w:type="paragraph" w:customStyle="1" w:styleId="Circled">
    <w:name w:val="Circled"/>
    <w:basedOn w:val="Normal"/>
    <w:next w:val="Normal"/>
    <w:link w:val="CircledChar"/>
    <w:autoRedefine/>
    <w:qFormat/>
    <w:rsid w:val="009D0F6D"/>
    <w:pPr>
      <w:tabs>
        <w:tab w:val="left" w:pos="6120"/>
      </w:tabs>
    </w:pPr>
    <w:rPr>
      <w:rFonts w:ascii="Cambria" w:eastAsia="Cambria" w:hAnsi="Cambria" w:cstheme="minorBidi"/>
      <w:b/>
      <w:szCs w:val="24"/>
      <w:u w:val="single"/>
    </w:rPr>
  </w:style>
  <w:style w:type="paragraph" w:customStyle="1" w:styleId="MinimizedText">
    <w:name w:val="Minimized Text"/>
    <w:basedOn w:val="Normal"/>
    <w:link w:val="MinimizedTextChar"/>
    <w:rsid w:val="009D0F6D"/>
    <w:rPr>
      <w:rFonts w:asciiTheme="minorHAnsi" w:hAnsiTheme="minorHAnsi" w:cs="Times New Roman"/>
      <w:sz w:val="24"/>
      <w:szCs w:val="24"/>
    </w:rPr>
  </w:style>
  <w:style w:type="character" w:customStyle="1" w:styleId="mw-headline">
    <w:name w:val="mw-headline"/>
    <w:rsid w:val="009D0F6D"/>
  </w:style>
  <w:style w:type="character" w:styleId="BookTitle">
    <w:name w:val="Book Title"/>
    <w:qFormat/>
    <w:rsid w:val="009D0F6D"/>
    <w:rPr>
      <w:b/>
      <w:bCs/>
      <w:smallCaps/>
      <w:spacing w:val="5"/>
    </w:rPr>
  </w:style>
  <w:style w:type="paragraph" w:customStyle="1" w:styleId="cardtextemphasis">
    <w:name w:val="card text emphasis"/>
    <w:basedOn w:val="UnderlinedCardText"/>
    <w:link w:val="cardtextemphasisChar"/>
    <w:qFormat/>
    <w:rsid w:val="009D0F6D"/>
    <w:pPr>
      <w:spacing w:after="200"/>
    </w:pPr>
    <w:rPr>
      <w:rFonts w:eastAsia="Calibri"/>
      <w:b/>
      <w:szCs w:val="20"/>
      <w:lang w:val="x-none" w:eastAsia="x-none"/>
    </w:rPr>
  </w:style>
  <w:style w:type="character" w:customStyle="1" w:styleId="cardtextemphasisChar">
    <w:name w:val="card text emphasis Char"/>
    <w:link w:val="cardtextemphasis"/>
    <w:rsid w:val="009D0F6D"/>
    <w:rPr>
      <w:rFonts w:ascii="Arial Narrow" w:eastAsia="Calibri" w:hAnsi="Arial Narrow" w:cs="Times New Roman"/>
      <w:b/>
      <w:sz w:val="18"/>
      <w:szCs w:val="20"/>
      <w:u w:val="single"/>
      <w:lang w:val="x-none" w:eastAsia="x-none"/>
    </w:rPr>
  </w:style>
  <w:style w:type="character" w:customStyle="1" w:styleId="month">
    <w:name w:val="month"/>
    <w:rsid w:val="009D0F6D"/>
  </w:style>
  <w:style w:type="paragraph" w:customStyle="1" w:styleId="CiteCharChar">
    <w:name w:val="Cite Char Char"/>
    <w:basedOn w:val="Normal"/>
    <w:next w:val="Normal"/>
    <w:link w:val="CiteCharCharChar"/>
    <w:qFormat/>
    <w:rsid w:val="009D0F6D"/>
    <w:pPr>
      <w:jc w:val="both"/>
    </w:pPr>
    <w:rPr>
      <w:rFonts w:ascii="Garamond" w:eastAsia="Calibri" w:hAnsi="Garamond" w:cs="Times New Roman"/>
      <w:b/>
      <w:sz w:val="20"/>
      <w:szCs w:val="20"/>
      <w:u w:val="thick"/>
      <w:lang w:val="x-none" w:eastAsia="x-none"/>
    </w:rPr>
  </w:style>
  <w:style w:type="character" w:customStyle="1" w:styleId="CiteCharCharChar">
    <w:name w:val="Cite Char Char Char"/>
    <w:link w:val="CiteCharChar"/>
    <w:rsid w:val="009D0F6D"/>
    <w:rPr>
      <w:rFonts w:ascii="Garamond" w:eastAsia="Calibri" w:hAnsi="Garamond" w:cs="Times New Roman"/>
      <w:b/>
      <w:sz w:val="20"/>
      <w:szCs w:val="20"/>
      <w:u w:val="thick"/>
      <w:lang w:val="x-none" w:eastAsia="x-none"/>
    </w:rPr>
  </w:style>
  <w:style w:type="character" w:customStyle="1" w:styleId="2xBoldUnderline">
    <w:name w:val="2x_Bold_Underline"/>
    <w:rsid w:val="009D0F6D"/>
    <w:rPr>
      <w:rFonts w:ascii="Times New Roman" w:hAnsi="Times New Roman"/>
      <w:b/>
      <w:bCs/>
      <w:sz w:val="22"/>
      <w:szCs w:val="22"/>
      <w:u w:val="single"/>
    </w:rPr>
  </w:style>
  <w:style w:type="character" w:customStyle="1" w:styleId="UnreadTextChar">
    <w:name w:val="Unread Text Char"/>
    <w:link w:val="UnreadText"/>
    <w:rsid w:val="009D0F6D"/>
    <w:rPr>
      <w:rFonts w:eastAsia="SimSun"/>
      <w:sz w:val="15"/>
      <w:szCs w:val="24"/>
      <w:lang w:eastAsia="zh-CN"/>
    </w:rPr>
  </w:style>
  <w:style w:type="paragraph" w:customStyle="1" w:styleId="UnreadText">
    <w:name w:val="Unread Text"/>
    <w:basedOn w:val="Normal"/>
    <w:next w:val="Normal"/>
    <w:link w:val="UnreadTextChar"/>
    <w:autoRedefine/>
    <w:rsid w:val="009D0F6D"/>
    <w:rPr>
      <w:rFonts w:asciiTheme="minorHAnsi" w:eastAsia="SimSun" w:hAnsiTheme="minorHAnsi" w:cstheme="minorBidi"/>
      <w:sz w:val="15"/>
      <w:szCs w:val="24"/>
      <w:lang w:eastAsia="zh-CN"/>
    </w:rPr>
  </w:style>
  <w:style w:type="paragraph" w:customStyle="1" w:styleId="CiteCard">
    <w:name w:val="Cite_Card"/>
    <w:link w:val="CiteCardChar"/>
    <w:rsid w:val="009D0F6D"/>
    <w:pPr>
      <w:spacing w:after="0" w:line="240" w:lineRule="auto"/>
      <w:ind w:left="720" w:right="720"/>
      <w:jc w:val="both"/>
    </w:pPr>
    <w:rPr>
      <w:rFonts w:ascii="Times New Roman" w:eastAsia="Times New Roman" w:hAnsi="Times New Roman" w:cs="Times New Roman"/>
      <w:bCs/>
      <w:lang w:eastAsia="zh-CN"/>
    </w:rPr>
  </w:style>
  <w:style w:type="character" w:customStyle="1" w:styleId="CiteCardChar">
    <w:name w:val="Cite_Card Char"/>
    <w:link w:val="CiteCard"/>
    <w:rsid w:val="009D0F6D"/>
    <w:rPr>
      <w:rFonts w:ascii="Times New Roman" w:eastAsia="Times New Roman" w:hAnsi="Times New Roman" w:cs="Times New Roman"/>
      <w:bCs/>
      <w:lang w:eastAsia="zh-CN"/>
    </w:rPr>
  </w:style>
  <w:style w:type="character" w:customStyle="1" w:styleId="Dottedunderline">
    <w:name w:val="Dotted underline"/>
    <w:rsid w:val="009D0F6D"/>
    <w:rPr>
      <w:u w:val="dotted"/>
    </w:rPr>
  </w:style>
  <w:style w:type="character" w:customStyle="1" w:styleId="texttitlebigred">
    <w:name w:val="texttitlebigred"/>
    <w:rsid w:val="009D0F6D"/>
  </w:style>
  <w:style w:type="character" w:customStyle="1" w:styleId="subtitles">
    <w:name w:val="subtitles"/>
    <w:rsid w:val="009D0F6D"/>
  </w:style>
  <w:style w:type="character" w:customStyle="1" w:styleId="CommentSubjectChar1">
    <w:name w:val="Comment Subject Char1"/>
    <w:semiHidden/>
    <w:rsid w:val="009D0F6D"/>
    <w:rPr>
      <w:rFonts w:ascii="Times New Roman" w:hAnsi="Times New Roman"/>
      <w:b/>
      <w:bCs/>
      <w:lang w:val="x-none" w:eastAsia="x-none"/>
    </w:rPr>
  </w:style>
  <w:style w:type="character" w:customStyle="1" w:styleId="BalloonTextChar1">
    <w:name w:val="Balloon Text Char1"/>
    <w:uiPriority w:val="99"/>
    <w:rsid w:val="009D0F6D"/>
    <w:rPr>
      <w:rFonts w:ascii="Tahoma" w:hAnsi="Tahoma" w:cs="Tahoma"/>
      <w:sz w:val="16"/>
      <w:szCs w:val="16"/>
    </w:rPr>
  </w:style>
  <w:style w:type="paragraph" w:customStyle="1" w:styleId="CiteCardCharChar">
    <w:name w:val="Cite_Card Char Char"/>
    <w:autoRedefine/>
    <w:rsid w:val="009D0F6D"/>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9D0F6D"/>
    <w:rPr>
      <w:rFonts w:cs="Arial"/>
      <w:bCs/>
    </w:rPr>
  </w:style>
  <w:style w:type="paragraph" w:customStyle="1" w:styleId="CiteCardCharCharChar">
    <w:name w:val="Cite_Card Char Char Char"/>
    <w:link w:val="CiteCardCharCharCharChar"/>
    <w:rsid w:val="009D0F6D"/>
    <w:pPr>
      <w:spacing w:after="0" w:line="240" w:lineRule="auto"/>
    </w:pPr>
    <w:rPr>
      <w:rFonts w:cs="Arial"/>
      <w:bCs/>
    </w:rPr>
  </w:style>
  <w:style w:type="paragraph" w:customStyle="1" w:styleId="heading">
    <w:name w:val="heading"/>
    <w:basedOn w:val="Normal"/>
    <w:rsid w:val="009D0F6D"/>
    <w:pPr>
      <w:jc w:val="center"/>
    </w:pPr>
    <w:rPr>
      <w:rFonts w:ascii="Arial Black" w:eastAsia="Times New Roman" w:hAnsi="Arial Black" w:cs="Courier New"/>
      <w:b/>
      <w:sz w:val="36"/>
      <w:szCs w:val="24"/>
      <w:u w:val="single"/>
    </w:rPr>
  </w:style>
  <w:style w:type="character" w:customStyle="1" w:styleId="CiteCardChar1">
    <w:name w:val="Cite_Card Char1"/>
    <w:rsid w:val="009D0F6D"/>
    <w:rPr>
      <w:rFonts w:cs="Arial"/>
      <w:bCs/>
      <w:lang w:val="en-US" w:eastAsia="en-US" w:bidi="ar-SA"/>
    </w:rPr>
  </w:style>
  <w:style w:type="paragraph" w:customStyle="1" w:styleId="Little">
    <w:name w:val="Little"/>
    <w:basedOn w:val="UnderlinedText"/>
    <w:link w:val="LittleChar"/>
    <w:rsid w:val="009D0F6D"/>
    <w:rPr>
      <w:rFonts w:ascii="Georgia" w:eastAsia="MS Mincho" w:hAnsi="Georgia"/>
      <w:sz w:val="16"/>
      <w:szCs w:val="20"/>
      <w:u w:val="none"/>
      <w:lang w:val="x-none" w:eastAsia="ja-JP"/>
    </w:rPr>
  </w:style>
  <w:style w:type="character" w:customStyle="1" w:styleId="LittleChar">
    <w:name w:val="Little Char"/>
    <w:link w:val="Little"/>
    <w:rsid w:val="009D0F6D"/>
    <w:rPr>
      <w:rFonts w:ascii="Georgia" w:eastAsia="MS Mincho" w:hAnsi="Georgia" w:cs="Times New Roman"/>
      <w:sz w:val="16"/>
      <w:szCs w:val="20"/>
      <w:lang w:val="x-none" w:eastAsia="ja-JP"/>
    </w:rPr>
  </w:style>
  <w:style w:type="character" w:customStyle="1" w:styleId="ptitleinside">
    <w:name w:val="p_title_inside"/>
    <w:rsid w:val="009D0F6D"/>
  </w:style>
  <w:style w:type="paragraph" w:customStyle="1" w:styleId="DebateHeader">
    <w:name w:val="Debate Header"/>
    <w:basedOn w:val="Normal"/>
    <w:next w:val="Normal"/>
    <w:link w:val="DebateHeaderChar"/>
    <w:autoRedefine/>
    <w:rsid w:val="009D0F6D"/>
    <w:pPr>
      <w:spacing w:after="240"/>
      <w:jc w:val="center"/>
      <w:outlineLvl w:val="0"/>
    </w:pPr>
    <w:rPr>
      <w:rFonts w:ascii="Times New Roman" w:eastAsia="Times New Roman" w:hAnsi="Times New Roman" w:cs="Times New Roman"/>
      <w:b/>
      <w:sz w:val="36"/>
      <w:szCs w:val="24"/>
      <w:u w:val="single"/>
      <w:lang w:val="x-none" w:eastAsia="x-none"/>
    </w:rPr>
  </w:style>
  <w:style w:type="character" w:customStyle="1" w:styleId="DebateHeaderChar">
    <w:name w:val="Debate Header Char"/>
    <w:link w:val="DebateHeader"/>
    <w:rsid w:val="009D0F6D"/>
    <w:rPr>
      <w:rFonts w:ascii="Times New Roman" w:eastAsia="Times New Roman" w:hAnsi="Times New Roman" w:cs="Times New Roman"/>
      <w:b/>
      <w:sz w:val="36"/>
      <w:szCs w:val="24"/>
      <w:u w:val="single"/>
      <w:lang w:val="x-none" w:eastAsia="x-none"/>
    </w:rPr>
  </w:style>
  <w:style w:type="character" w:customStyle="1" w:styleId="paramv">
    <w:name w:val="paramv"/>
    <w:rsid w:val="009D0F6D"/>
  </w:style>
  <w:style w:type="paragraph" w:customStyle="1" w:styleId="articletitle">
    <w:name w:val="article_title"/>
    <w:basedOn w:val="Normal"/>
    <w:rsid w:val="009D0F6D"/>
    <w:pPr>
      <w:spacing w:before="100" w:beforeAutospacing="1" w:after="100" w:afterAutospacing="1"/>
    </w:pPr>
    <w:rPr>
      <w:rFonts w:ascii="Times New Roman" w:eastAsia="Times New Roman" w:hAnsi="Times New Roman" w:cs="Times New Roman"/>
      <w:sz w:val="20"/>
      <w:szCs w:val="24"/>
      <w:lang w:eastAsia="zh-CN"/>
    </w:rPr>
  </w:style>
  <w:style w:type="paragraph" w:customStyle="1" w:styleId="TagCite0">
    <w:name w:val="Tag &amp; Cite"/>
    <w:basedOn w:val="Normal"/>
    <w:link w:val="TagCiteChar"/>
    <w:rsid w:val="009D0F6D"/>
    <w:pPr>
      <w:jc w:val="both"/>
    </w:pPr>
    <w:rPr>
      <w:rFonts w:ascii="Arial Narrow" w:eastAsia="Times New Roman" w:hAnsi="Arial Narrow" w:cs="Times New Roman"/>
      <w:b/>
      <w:sz w:val="20"/>
      <w:szCs w:val="24"/>
      <w:lang w:val="x-none" w:eastAsia="x-none"/>
    </w:rPr>
  </w:style>
  <w:style w:type="character" w:customStyle="1" w:styleId="TagCiteChar">
    <w:name w:val="Tag &amp; Cite Char"/>
    <w:link w:val="TagCite0"/>
    <w:rsid w:val="009D0F6D"/>
    <w:rPr>
      <w:rFonts w:ascii="Arial Narrow" w:eastAsia="Times New Roman" w:hAnsi="Arial Narrow" w:cs="Times New Roman"/>
      <w:b/>
      <w:sz w:val="20"/>
      <w:szCs w:val="24"/>
      <w:lang w:val="x-none" w:eastAsia="x-none"/>
    </w:rPr>
  </w:style>
  <w:style w:type="paragraph" w:customStyle="1" w:styleId="HighlightedText">
    <w:name w:val="Highlighted Text"/>
    <w:basedOn w:val="Normal"/>
    <w:link w:val="HighlightedTextChar"/>
    <w:rsid w:val="009D0F6D"/>
    <w:pPr>
      <w:jc w:val="both"/>
    </w:pPr>
    <w:rPr>
      <w:rFonts w:ascii="Arial Narrow" w:eastAsia="Times New Roman" w:hAnsi="Arial Narrow" w:cs="Times New Roman"/>
      <w:sz w:val="20"/>
      <w:szCs w:val="24"/>
      <w:u w:val="thick"/>
      <w:lang w:val="x-none" w:eastAsia="x-none"/>
    </w:rPr>
  </w:style>
  <w:style w:type="character" w:customStyle="1" w:styleId="HighlightedTextChar">
    <w:name w:val="Highlighted Text Char"/>
    <w:link w:val="HighlightedText"/>
    <w:rsid w:val="009D0F6D"/>
    <w:rPr>
      <w:rFonts w:ascii="Arial Narrow" w:eastAsia="Times New Roman" w:hAnsi="Arial Narrow" w:cs="Times New Roman"/>
      <w:sz w:val="20"/>
      <w:szCs w:val="24"/>
      <w:u w:val="thick"/>
      <w:lang w:val="x-none" w:eastAsia="x-none"/>
    </w:rPr>
  </w:style>
  <w:style w:type="paragraph" w:customStyle="1" w:styleId="Unhighlighted">
    <w:name w:val="Unhighlighted"/>
    <w:basedOn w:val="Normal"/>
    <w:link w:val="UnhighlightedChar"/>
    <w:autoRedefine/>
    <w:rsid w:val="009D0F6D"/>
    <w:rPr>
      <w:rFonts w:ascii="Times New Roman" w:eastAsia="Times New Roman" w:hAnsi="Times New Roman" w:cs="Times New Roman"/>
      <w:sz w:val="12"/>
      <w:szCs w:val="24"/>
      <w:lang w:val="x-none" w:eastAsia="x-none"/>
    </w:rPr>
  </w:style>
  <w:style w:type="character" w:customStyle="1" w:styleId="UnhighlightedChar">
    <w:name w:val="Unhighlighted Char"/>
    <w:link w:val="Unhighlighted"/>
    <w:rsid w:val="009D0F6D"/>
    <w:rPr>
      <w:rFonts w:ascii="Times New Roman" w:eastAsia="Times New Roman" w:hAnsi="Times New Roman" w:cs="Times New Roman"/>
      <w:sz w:val="12"/>
      <w:szCs w:val="24"/>
      <w:lang w:val="x-none" w:eastAsia="x-none"/>
    </w:rPr>
  </w:style>
  <w:style w:type="character" w:customStyle="1" w:styleId="quotepeekbase">
    <w:name w:val="quotepeekbase"/>
    <w:rsid w:val="009D0F6D"/>
  </w:style>
  <w:style w:type="character" w:customStyle="1" w:styleId="symbol">
    <w:name w:val="symbol"/>
    <w:rsid w:val="009D0F6D"/>
  </w:style>
  <w:style w:type="character" w:customStyle="1" w:styleId="data">
    <w:name w:val="data"/>
    <w:rsid w:val="009D0F6D"/>
  </w:style>
  <w:style w:type="character" w:customStyle="1" w:styleId="cross-head">
    <w:name w:val="cross-head"/>
    <w:rsid w:val="009D0F6D"/>
  </w:style>
  <w:style w:type="character" w:customStyle="1" w:styleId="scaps">
    <w:name w:val="scaps"/>
    <w:rsid w:val="009D0F6D"/>
  </w:style>
  <w:style w:type="character" w:customStyle="1" w:styleId="pub-date">
    <w:name w:val="pub-date"/>
    <w:rsid w:val="009D0F6D"/>
  </w:style>
  <w:style w:type="paragraph" w:customStyle="1" w:styleId="articleauthor">
    <w:name w:val="articleauthor"/>
    <w:basedOn w:val="Normal"/>
    <w:rsid w:val="009D0F6D"/>
    <w:pPr>
      <w:spacing w:before="100" w:beforeAutospacing="1" w:after="100" w:afterAutospacing="1"/>
    </w:pPr>
    <w:rPr>
      <w:rFonts w:ascii="Times New Roman" w:eastAsia="Times New Roman" w:hAnsi="Times New Roman" w:cs="Times New Roman"/>
      <w:sz w:val="20"/>
      <w:szCs w:val="24"/>
      <w:lang w:eastAsia="zh-CN"/>
    </w:rPr>
  </w:style>
  <w:style w:type="paragraph" w:customStyle="1" w:styleId="StylecardUnderline">
    <w:name w:val="Style card + Underline"/>
    <w:basedOn w:val="card"/>
    <w:link w:val="StylecardUnderlineChar"/>
    <w:rsid w:val="009D0F6D"/>
    <w:pPr>
      <w:spacing w:line="240" w:lineRule="auto"/>
      <w:ind w:left="360" w:right="360"/>
    </w:pPr>
    <w:rPr>
      <w:sz w:val="20"/>
      <w:u w:val="thick"/>
      <w:lang w:val="x-none" w:eastAsia="x-none"/>
    </w:rPr>
  </w:style>
  <w:style w:type="character" w:customStyle="1" w:styleId="StylecardUnderlineChar">
    <w:name w:val="Style card + Underline Char"/>
    <w:link w:val="StylecardUnderline"/>
    <w:rsid w:val="009D0F6D"/>
    <w:rPr>
      <w:rFonts w:ascii="Times New Roman" w:eastAsia="Times New Roman" w:hAnsi="Times New Roman" w:cs="Times New Roman"/>
      <w:sz w:val="20"/>
      <w:szCs w:val="20"/>
      <w:u w:val="thick"/>
      <w:lang w:val="x-none" w:eastAsia="x-none"/>
    </w:rPr>
  </w:style>
  <w:style w:type="character" w:customStyle="1" w:styleId="AuthorDateF4">
    <w:name w:val="Author Date (F4)"/>
    <w:rsid w:val="009D0F6D"/>
    <w:rPr>
      <w:b/>
      <w:sz w:val="24"/>
      <w:u w:val="thick"/>
    </w:rPr>
  </w:style>
  <w:style w:type="character" w:customStyle="1" w:styleId="BoldUnderlineF6">
    <w:name w:val="Bold Underline (F6)"/>
    <w:rsid w:val="009D0F6D"/>
    <w:rPr>
      <w:u w:val="thick"/>
    </w:rPr>
  </w:style>
  <w:style w:type="paragraph" w:customStyle="1" w:styleId="TagF3">
    <w:name w:val="Tag (F3)"/>
    <w:rsid w:val="009D0F6D"/>
    <w:pPr>
      <w:spacing w:after="200" w:line="240" w:lineRule="auto"/>
      <w:ind w:left="288" w:right="288"/>
      <w:contextualSpacing/>
    </w:pPr>
    <w:rPr>
      <w:rFonts w:ascii="Times New Roman" w:eastAsia="Times New Roman" w:hAnsi="Times New Roman" w:cs="Arial"/>
      <w:b/>
      <w:bCs/>
      <w:sz w:val="24"/>
      <w:szCs w:val="20"/>
    </w:rPr>
  </w:style>
  <w:style w:type="paragraph" w:customStyle="1" w:styleId="i1">
    <w:name w:val="i1"/>
    <w:basedOn w:val="Normal"/>
    <w:rsid w:val="009D0F6D"/>
    <w:pPr>
      <w:spacing w:before="100" w:beforeAutospacing="1" w:after="100" w:afterAutospacing="1"/>
    </w:pPr>
    <w:rPr>
      <w:rFonts w:ascii="Times New Roman" w:eastAsia="Times New Roman" w:hAnsi="Times New Roman" w:cs="Times New Roman"/>
      <w:sz w:val="24"/>
      <w:szCs w:val="24"/>
    </w:rPr>
  </w:style>
  <w:style w:type="character" w:customStyle="1" w:styleId="grouptext">
    <w:name w:val="group_text"/>
    <w:rsid w:val="009D0F6D"/>
  </w:style>
  <w:style w:type="paragraph" w:customStyle="1" w:styleId="style14">
    <w:name w:val="style14"/>
    <w:basedOn w:val="Normal"/>
    <w:rsid w:val="009D0F6D"/>
    <w:pPr>
      <w:spacing w:before="100" w:beforeAutospacing="1" w:after="100" w:afterAutospacing="1"/>
    </w:pPr>
    <w:rPr>
      <w:rFonts w:ascii="Times New Roman" w:eastAsia="Times New Roman" w:hAnsi="Times New Roman" w:cs="Times New Roman"/>
      <w:sz w:val="24"/>
      <w:szCs w:val="24"/>
    </w:rPr>
  </w:style>
  <w:style w:type="paragraph" w:customStyle="1" w:styleId="CardTagCite1Char">
    <w:name w:val="Card Tag + Cite #1 Char"/>
    <w:basedOn w:val="Normal"/>
    <w:rsid w:val="009D0F6D"/>
    <w:rPr>
      <w:rFonts w:eastAsia="Times New Roman" w:cs="Times New Roman"/>
      <w:b/>
      <w:sz w:val="24"/>
      <w:szCs w:val="24"/>
    </w:rPr>
  </w:style>
  <w:style w:type="character" w:customStyle="1" w:styleId="authors">
    <w:name w:val="authors"/>
    <w:rsid w:val="009D0F6D"/>
  </w:style>
  <w:style w:type="character" w:customStyle="1" w:styleId="date-display-single">
    <w:name w:val="date-display-single"/>
    <w:rsid w:val="009D0F6D"/>
  </w:style>
  <w:style w:type="paragraph" w:customStyle="1" w:styleId="HotRoute1">
    <w:name w:val="Hot Route"/>
    <w:basedOn w:val="Normal"/>
    <w:link w:val="HotRouteChar0"/>
    <w:qFormat/>
    <w:rsid w:val="009D0F6D"/>
    <w:pPr>
      <w:ind w:left="144"/>
    </w:pPr>
    <w:rPr>
      <w:rFonts w:ascii="Times New Roman" w:eastAsia="Times New Roman" w:hAnsi="Times New Roman" w:cs="Times New Roman"/>
      <w:sz w:val="20"/>
      <w:szCs w:val="24"/>
    </w:rPr>
  </w:style>
  <w:style w:type="character" w:customStyle="1" w:styleId="StyleArial12ptBoldItalic">
    <w:name w:val="Style Arial 12 pt Bold Italic"/>
    <w:rsid w:val="009D0F6D"/>
    <w:rPr>
      <w:rFonts w:ascii="Arial" w:hAnsi="Arial"/>
      <w:b/>
      <w:bCs/>
      <w:i/>
      <w:iCs/>
      <w:sz w:val="24"/>
    </w:rPr>
  </w:style>
  <w:style w:type="character" w:customStyle="1" w:styleId="verdana12grey1">
    <w:name w:val="verdana12grey1"/>
    <w:rsid w:val="009D0F6D"/>
  </w:style>
  <w:style w:type="character" w:customStyle="1" w:styleId="verdana9grey1a">
    <w:name w:val="verdana9grey1a"/>
    <w:rsid w:val="009D0F6D"/>
  </w:style>
  <w:style w:type="character" w:customStyle="1" w:styleId="nn-twttr-share-btn">
    <w:name w:val="nn-twttr-share-btn"/>
    <w:rsid w:val="009D0F6D"/>
  </w:style>
  <w:style w:type="character" w:customStyle="1" w:styleId="count">
    <w:name w:val="count"/>
    <w:rsid w:val="009D0F6D"/>
  </w:style>
  <w:style w:type="character" w:customStyle="1" w:styleId="fbbuttontext">
    <w:name w:val="fb_button_text"/>
    <w:rsid w:val="009D0F6D"/>
  </w:style>
  <w:style w:type="character" w:customStyle="1" w:styleId="comment-count">
    <w:name w:val="comment-count"/>
    <w:rsid w:val="009D0F6D"/>
  </w:style>
  <w:style w:type="character" w:customStyle="1" w:styleId="comment-count-text">
    <w:name w:val="comment-count-text"/>
    <w:rsid w:val="009D0F6D"/>
  </w:style>
  <w:style w:type="paragraph" w:customStyle="1" w:styleId="articlebody">
    <w:name w:val="articlebody"/>
    <w:basedOn w:val="Normal"/>
    <w:rsid w:val="009D0F6D"/>
    <w:pPr>
      <w:spacing w:before="100" w:beforeAutospacing="1" w:after="100" w:afterAutospacing="1"/>
    </w:pPr>
    <w:rPr>
      <w:rFonts w:ascii="Times New Roman" w:eastAsia="Times New Roman" w:hAnsi="Times New Roman" w:cs="Times New Roman"/>
      <w:sz w:val="24"/>
      <w:szCs w:val="24"/>
    </w:rPr>
  </w:style>
  <w:style w:type="character" w:customStyle="1" w:styleId="author-name">
    <w:name w:val="author-name"/>
    <w:rsid w:val="009D0F6D"/>
  </w:style>
  <w:style w:type="character" w:customStyle="1" w:styleId="StyleThickunderline">
    <w:name w:val="Style Thick underline"/>
    <w:qFormat/>
    <w:rsid w:val="009D0F6D"/>
    <w:rPr>
      <w:u w:val="thick"/>
    </w:rPr>
  </w:style>
  <w:style w:type="character" w:customStyle="1" w:styleId="lightheader">
    <w:name w:val="lightheader"/>
    <w:rsid w:val="009D0F6D"/>
  </w:style>
  <w:style w:type="paragraph" w:customStyle="1" w:styleId="CiteCardCharCharCharCharCharCharChar">
    <w:name w:val="Cite_Card Char Char Char Char Char Char Char"/>
    <w:link w:val="CiteCardCharCharCharCharCharCharCharChar"/>
    <w:autoRedefine/>
    <w:rsid w:val="009D0F6D"/>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9D0F6D"/>
    <w:rPr>
      <w:rFonts w:ascii="Times New Roman" w:eastAsia="Times New Roman" w:hAnsi="Times New Roman" w:cs="Times New Roman"/>
      <w:bCs/>
      <w:lang w:eastAsia="zh-CN"/>
    </w:rPr>
  </w:style>
  <w:style w:type="paragraph" w:customStyle="1" w:styleId="foldie">
    <w:name w:val="foldie"/>
    <w:basedOn w:val="heading"/>
    <w:rsid w:val="009D0F6D"/>
    <w:pPr>
      <w:spacing w:before="6480"/>
      <w:outlineLvl w:val="0"/>
    </w:pPr>
  </w:style>
  <w:style w:type="character" w:customStyle="1" w:styleId="CiteCardCharCharCharCharChar">
    <w:name w:val="Cite_Card Char Char Char Char Char"/>
    <w:rsid w:val="009D0F6D"/>
    <w:rPr>
      <w:rFonts w:cs="Arial"/>
      <w:bCs/>
      <w:lang w:val="en-US" w:eastAsia="en-US" w:bidi="ar-SA"/>
    </w:rPr>
  </w:style>
  <w:style w:type="character" w:customStyle="1" w:styleId="CiteCardCharCharCharCharCharChar">
    <w:name w:val="Cite_Card Char Char Char Char Char Char"/>
    <w:rsid w:val="009D0F6D"/>
    <w:rPr>
      <w:rFonts w:cs="Arial"/>
      <w:bCs/>
      <w:lang w:val="en-US" w:eastAsia="en-US" w:bidi="ar-SA"/>
    </w:rPr>
  </w:style>
  <w:style w:type="paragraph" w:customStyle="1" w:styleId="billtextsection">
    <w:name w:val="bill_text_section"/>
    <w:basedOn w:val="Normal"/>
    <w:rsid w:val="009D0F6D"/>
    <w:pPr>
      <w:spacing w:before="100" w:beforeAutospacing="1" w:after="100" w:afterAutospacing="1"/>
    </w:pPr>
    <w:rPr>
      <w:rFonts w:ascii="Times New Roman" w:eastAsia="Times New Roman" w:hAnsi="Times New Roman" w:cs="Times New Roman"/>
      <w:sz w:val="24"/>
      <w:szCs w:val="24"/>
    </w:rPr>
  </w:style>
  <w:style w:type="character" w:customStyle="1" w:styleId="yahoobuzzbadge">
    <w:name w:val="yahoobuzzbadge"/>
    <w:rsid w:val="009D0F6D"/>
  </w:style>
  <w:style w:type="character" w:customStyle="1" w:styleId="fbsharecountinner">
    <w:name w:val="fb_share_count_inner"/>
    <w:rsid w:val="009D0F6D"/>
  </w:style>
  <w:style w:type="character" w:customStyle="1" w:styleId="fbconnectbuttontext">
    <w:name w:val="fbconnectbutton_text"/>
    <w:rsid w:val="009D0F6D"/>
  </w:style>
  <w:style w:type="paragraph" w:customStyle="1" w:styleId="CiteNormal">
    <w:name w:val="Cite Normal"/>
    <w:basedOn w:val="Normal"/>
    <w:link w:val="CiteNormalChar"/>
    <w:autoRedefine/>
    <w:rsid w:val="009D0F6D"/>
    <w:pPr>
      <w:jc w:val="both"/>
    </w:pPr>
    <w:rPr>
      <w:rFonts w:ascii="Times New Roman" w:eastAsia="Times New Roman" w:hAnsi="Times New Roman" w:cs="Times New Roman"/>
      <w:sz w:val="16"/>
      <w:szCs w:val="24"/>
      <w:lang w:val="x-none" w:eastAsia="x-none"/>
    </w:rPr>
  </w:style>
  <w:style w:type="character" w:customStyle="1" w:styleId="CiteNormalChar">
    <w:name w:val="Cite Normal Char"/>
    <w:link w:val="CiteNormal"/>
    <w:rsid w:val="009D0F6D"/>
    <w:rPr>
      <w:rFonts w:ascii="Times New Roman" w:eastAsia="Times New Roman" w:hAnsi="Times New Roman" w:cs="Times New Roman"/>
      <w:sz w:val="16"/>
      <w:szCs w:val="24"/>
      <w:lang w:val="x-none" w:eastAsia="x-none"/>
    </w:rPr>
  </w:style>
  <w:style w:type="paragraph" w:customStyle="1" w:styleId="Pa3">
    <w:name w:val="Pa3"/>
    <w:basedOn w:val="Default"/>
    <w:next w:val="Default"/>
    <w:rsid w:val="009D0F6D"/>
    <w:pPr>
      <w:spacing w:line="181" w:lineRule="atLeast"/>
    </w:pPr>
    <w:rPr>
      <w:rFonts w:ascii="The Mix Semi Light" w:eastAsia="Malgun Gothic" w:hAnsi="The Mix Semi Light"/>
      <w:color w:val="auto"/>
    </w:rPr>
  </w:style>
  <w:style w:type="paragraph" w:styleId="ListBullet">
    <w:name w:val="List Bullet"/>
    <w:basedOn w:val="Normal"/>
    <w:autoRedefine/>
    <w:uiPriority w:val="99"/>
    <w:rsid w:val="009D0F6D"/>
    <w:pPr>
      <w:numPr>
        <w:numId w:val="16"/>
      </w:numPr>
      <w:ind w:right="432"/>
    </w:pPr>
    <w:rPr>
      <w:rFonts w:ascii="Times New Roman" w:eastAsia="Times New Roman" w:hAnsi="Times New Roman" w:cs="Times New Roman"/>
      <w:sz w:val="20"/>
      <w:szCs w:val="24"/>
    </w:rPr>
  </w:style>
  <w:style w:type="character" w:customStyle="1" w:styleId="SourcenameChar">
    <w:name w:val="Source name Char"/>
    <w:link w:val="Sourcename"/>
    <w:locked/>
    <w:rsid w:val="009D0F6D"/>
    <w:rPr>
      <w:rFonts w:ascii="Arial Narrow" w:hAnsi="Arial Narrow"/>
      <w:b/>
      <w:bCs/>
      <w:sz w:val="24"/>
      <w:szCs w:val="24"/>
    </w:rPr>
  </w:style>
  <w:style w:type="paragraph" w:customStyle="1" w:styleId="Sourcename">
    <w:name w:val="Source name"/>
    <w:basedOn w:val="Normaltext0"/>
    <w:link w:val="SourcenameChar"/>
    <w:autoRedefine/>
    <w:rsid w:val="009D0F6D"/>
    <w:rPr>
      <w:rFonts w:ascii="Arial Narrow" w:eastAsiaTheme="minorHAnsi" w:hAnsi="Arial Narrow" w:cstheme="minorBidi"/>
      <w:b/>
      <w:bCs/>
      <w:sz w:val="24"/>
      <w:szCs w:val="24"/>
    </w:rPr>
  </w:style>
  <w:style w:type="paragraph" w:customStyle="1" w:styleId="Normaltext0">
    <w:name w:val="Normal text"/>
    <w:basedOn w:val="Normal"/>
    <w:link w:val="NormaltextCharChar"/>
    <w:autoRedefine/>
    <w:rsid w:val="009D0F6D"/>
    <w:rPr>
      <w:rFonts w:eastAsia="Calibri" w:cs="Times New Roman"/>
    </w:rPr>
  </w:style>
  <w:style w:type="character" w:customStyle="1" w:styleId="NormaltextCharChar">
    <w:name w:val="Normal text Char Char"/>
    <w:link w:val="Normaltext0"/>
    <w:locked/>
    <w:rsid w:val="009D0F6D"/>
    <w:rPr>
      <w:rFonts w:ascii="Calibri" w:eastAsia="Calibri" w:hAnsi="Calibri" w:cs="Times New Roman"/>
    </w:rPr>
  </w:style>
  <w:style w:type="character" w:customStyle="1" w:styleId="underlinedcardChar">
    <w:name w:val="underlined card Char"/>
    <w:link w:val="underlinedcard0"/>
    <w:locked/>
    <w:rsid w:val="009D0F6D"/>
    <w:rPr>
      <w:rFonts w:ascii="Arial Narrow" w:hAnsi="Arial Narrow"/>
      <w:szCs w:val="24"/>
      <w:u w:val="single"/>
    </w:rPr>
  </w:style>
  <w:style w:type="paragraph" w:customStyle="1" w:styleId="underlinedcard0">
    <w:name w:val="underlined card"/>
    <w:basedOn w:val="Normaltext0"/>
    <w:link w:val="underlinedcardChar"/>
    <w:autoRedefine/>
    <w:rsid w:val="009D0F6D"/>
    <w:rPr>
      <w:rFonts w:ascii="Arial Narrow" w:eastAsiaTheme="minorHAnsi" w:hAnsi="Arial Narrow" w:cstheme="minorBidi"/>
      <w:szCs w:val="24"/>
      <w:u w:val="single"/>
    </w:rPr>
  </w:style>
  <w:style w:type="character" w:customStyle="1" w:styleId="StrongEmphasis">
    <w:name w:val="Strong Emphasis"/>
    <w:rsid w:val="009D0F6D"/>
    <w:rPr>
      <w:b/>
      <w:bCs/>
    </w:rPr>
  </w:style>
  <w:style w:type="character" w:customStyle="1" w:styleId="Caption2">
    <w:name w:val="Caption2"/>
    <w:rsid w:val="009D0F6D"/>
  </w:style>
  <w:style w:type="character" w:customStyle="1" w:styleId="reduce2">
    <w:name w:val="reduce2"/>
    <w:rsid w:val="009D0F6D"/>
    <w:rPr>
      <w:rFonts w:ascii="Arial" w:hAnsi="Arial" w:cs="Arial"/>
      <w:color w:val="000000"/>
      <w:sz w:val="10"/>
      <w:szCs w:val="22"/>
    </w:rPr>
  </w:style>
  <w:style w:type="paragraph" w:customStyle="1" w:styleId="TextUnderline">
    <w:name w:val="Text Underline"/>
    <w:basedOn w:val="Normal"/>
    <w:link w:val="TextUnderlineChar"/>
    <w:rsid w:val="009D0F6D"/>
    <w:rPr>
      <w:rFonts w:ascii="Garamond" w:eastAsia="Times New Roman" w:hAnsi="Garamond" w:cs="Arial"/>
      <w:bCs/>
      <w:kern w:val="20"/>
      <w:sz w:val="20"/>
      <w:szCs w:val="32"/>
      <w:u w:val="single"/>
    </w:rPr>
  </w:style>
  <w:style w:type="character" w:customStyle="1" w:styleId="TextUnderlineChar">
    <w:name w:val="Text Underline Char"/>
    <w:link w:val="TextUnderline"/>
    <w:rsid w:val="009D0F6D"/>
    <w:rPr>
      <w:rFonts w:ascii="Garamond" w:eastAsia="Times New Roman" w:hAnsi="Garamond" w:cs="Arial"/>
      <w:bCs/>
      <w:kern w:val="20"/>
      <w:sz w:val="20"/>
      <w:szCs w:val="32"/>
      <w:u w:val="single"/>
    </w:rPr>
  </w:style>
  <w:style w:type="paragraph" w:customStyle="1" w:styleId="StyleStyle411ptBoldBorderSinglesolidlineAuto0">
    <w:name w:val="Style Style4 + 11 pt Bold Border: : (Single solid line Auto  0...."/>
    <w:basedOn w:val="Normal"/>
    <w:link w:val="StyleStyle411ptBoldBorderSinglesolidlineAuto0Char"/>
    <w:rsid w:val="009D0F6D"/>
    <w:rPr>
      <w:rFonts w:ascii="Times New Roman" w:eastAsia="Times New Roman" w:hAnsi="Times New Roman" w:cs="Times New Roman"/>
      <w:b/>
      <w:bCs/>
      <w:sz w:val="20"/>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D0F6D"/>
    <w:rPr>
      <w:rFonts w:ascii="Times New Roman" w:eastAsia="Times New Roman" w:hAnsi="Times New Roman" w:cs="Times New Roman"/>
      <w:b/>
      <w:bCs/>
      <w:sz w:val="20"/>
      <w:szCs w:val="24"/>
      <w:u w:val="single"/>
      <w:bdr w:val="single" w:sz="4" w:space="0" w:color="auto"/>
    </w:rPr>
  </w:style>
  <w:style w:type="character" w:customStyle="1" w:styleId="Style11ptItalicUnderline">
    <w:name w:val="Style 11 pt Italic Underline"/>
    <w:rsid w:val="009D0F6D"/>
    <w:rPr>
      <w:i/>
      <w:iCs/>
      <w:sz w:val="20"/>
      <w:u w:val="single"/>
    </w:rPr>
  </w:style>
  <w:style w:type="character" w:customStyle="1" w:styleId="Style11ptItalic">
    <w:name w:val="Style 11 pt Italic"/>
    <w:rsid w:val="009D0F6D"/>
    <w:rPr>
      <w:rFonts w:ascii="Times New Roman" w:hAnsi="Times New Roman"/>
      <w:i/>
      <w:iCs/>
      <w:sz w:val="20"/>
    </w:rPr>
  </w:style>
  <w:style w:type="character" w:customStyle="1" w:styleId="standardcontent">
    <w:name w:val="standardcontent"/>
    <w:basedOn w:val="DefaultParagraphFont"/>
    <w:rsid w:val="009D0F6D"/>
  </w:style>
  <w:style w:type="character" w:customStyle="1" w:styleId="storyby">
    <w:name w:val="storyby"/>
    <w:basedOn w:val="DefaultParagraphFont"/>
    <w:rsid w:val="009D0F6D"/>
  </w:style>
  <w:style w:type="character" w:customStyle="1" w:styleId="HeaderChar1">
    <w:name w:val="Header Char1"/>
    <w:aliases w:val="Header Char Char Char1,Header Char Char Char Char Char1,Header Char Char Char Char Char Char Char1,Header Char Char Char Char Char Char Char Cha Char"/>
    <w:uiPriority w:val="99"/>
    <w:rsid w:val="009D0F6D"/>
    <w:rPr>
      <w:kern w:val="32"/>
      <w:sz w:val="24"/>
    </w:rPr>
  </w:style>
  <w:style w:type="paragraph" w:customStyle="1" w:styleId="Boldunderline0">
    <w:name w:val="Bold underline"/>
    <w:basedOn w:val="Normal"/>
    <w:link w:val="BoldunderlineChar1"/>
    <w:rsid w:val="009D0F6D"/>
    <w:rPr>
      <w:rFonts w:ascii="Garamond" w:eastAsia="Times New Roman" w:hAnsi="Garamond" w:cs="Arial"/>
      <w:b/>
      <w:bCs/>
      <w:kern w:val="20"/>
      <w:sz w:val="20"/>
      <w:szCs w:val="32"/>
      <w:u w:val="single"/>
    </w:rPr>
  </w:style>
  <w:style w:type="character" w:customStyle="1" w:styleId="BoldunderlineChar1">
    <w:name w:val="Bold underline Char"/>
    <w:link w:val="Boldunderline0"/>
    <w:rsid w:val="009D0F6D"/>
    <w:rPr>
      <w:rFonts w:ascii="Garamond" w:eastAsia="Times New Roman" w:hAnsi="Garamond" w:cs="Arial"/>
      <w:b/>
      <w:bCs/>
      <w:kern w:val="20"/>
      <w:sz w:val="20"/>
      <w:szCs w:val="32"/>
      <w:u w:val="single"/>
    </w:rPr>
  </w:style>
  <w:style w:type="paragraph" w:customStyle="1" w:styleId="Style2">
    <w:name w:val="Style2"/>
    <w:basedOn w:val="Normal"/>
    <w:link w:val="Style2Char"/>
    <w:rsid w:val="009D0F6D"/>
    <w:pPr>
      <w:autoSpaceDE w:val="0"/>
      <w:autoSpaceDN w:val="0"/>
      <w:adjustRightInd w:val="0"/>
    </w:pPr>
    <w:rPr>
      <w:rFonts w:eastAsia="MS Mincho" w:cs="Times New Roman"/>
      <w:sz w:val="12"/>
      <w:szCs w:val="16"/>
    </w:rPr>
  </w:style>
  <w:style w:type="character" w:customStyle="1" w:styleId="Style2Char">
    <w:name w:val="Style2 Char"/>
    <w:link w:val="Style2"/>
    <w:rsid w:val="009D0F6D"/>
    <w:rPr>
      <w:rFonts w:ascii="Calibri" w:eastAsia="MS Mincho" w:hAnsi="Calibri" w:cs="Times New Roman"/>
      <w:sz w:val="12"/>
      <w:szCs w:val="16"/>
    </w:rPr>
  </w:style>
  <w:style w:type="character" w:customStyle="1" w:styleId="Style6pt">
    <w:name w:val="Style 6 pt"/>
    <w:rsid w:val="009D0F6D"/>
    <w:rPr>
      <w:sz w:val="12"/>
    </w:rPr>
  </w:style>
  <w:style w:type="paragraph" w:customStyle="1" w:styleId="BLOCKTITLE3">
    <w:name w:val="BLOCK TITLE"/>
    <w:basedOn w:val="Normal"/>
    <w:rsid w:val="009D0F6D"/>
    <w:pPr>
      <w:jc w:val="center"/>
    </w:pPr>
    <w:rPr>
      <w:rFonts w:eastAsia="Times New Roman" w:cs="Times New Roman"/>
      <w:b/>
      <w:caps/>
      <w:szCs w:val="20"/>
      <w:u w:val="single"/>
    </w:rPr>
  </w:style>
  <w:style w:type="character" w:customStyle="1" w:styleId="UnderlineTextChar">
    <w:name w:val="Underline Text Char"/>
    <w:rsid w:val="009D0F6D"/>
    <w:rPr>
      <w:szCs w:val="24"/>
      <w:u w:val="single"/>
      <w:lang w:val="en-US" w:eastAsia="en-US" w:bidi="ar-SA"/>
    </w:rPr>
  </w:style>
  <w:style w:type="paragraph" w:customStyle="1" w:styleId="StyleNormalWeb10pt">
    <w:name w:val="Style Normal (Web) + 10 pt"/>
    <w:basedOn w:val="NormalWeb"/>
    <w:rsid w:val="009D0F6D"/>
    <w:pPr>
      <w:spacing w:before="0" w:beforeAutospacing="0" w:after="0" w:afterAutospacing="0"/>
    </w:pPr>
    <w:rPr>
      <w:rFonts w:ascii="Georgia" w:eastAsia="PMingLiU" w:hAnsi="Georgia"/>
      <w:b/>
      <w:sz w:val="20"/>
      <w:szCs w:val="22"/>
    </w:rPr>
  </w:style>
  <w:style w:type="paragraph" w:customStyle="1" w:styleId="BlockHeadings">
    <w:name w:val="Block Headings"/>
    <w:next w:val="Nothing"/>
    <w:link w:val="BlockHeadingsChar"/>
    <w:rsid w:val="009D0F6D"/>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article-articlebody">
    <w:name w:val="article-articlebody"/>
    <w:basedOn w:val="DefaultParagraphFont"/>
    <w:rsid w:val="009D0F6D"/>
  </w:style>
  <w:style w:type="character" w:customStyle="1" w:styleId="pageheader0">
    <w:name w:val="pageheader"/>
    <w:basedOn w:val="DefaultParagraphFont"/>
    <w:rsid w:val="009D0F6D"/>
  </w:style>
  <w:style w:type="paragraph" w:customStyle="1" w:styleId="card0">
    <w:name w:val="%card"/>
    <w:basedOn w:val="Normal"/>
    <w:link w:val="cardChar0"/>
    <w:rsid w:val="009D0F6D"/>
    <w:pPr>
      <w:ind w:left="288" w:right="288"/>
    </w:pPr>
    <w:rPr>
      <w:rFonts w:ascii="Times New Roman" w:eastAsia="Times New Roman" w:hAnsi="Times New Roman" w:cs="Times New Roman"/>
      <w:sz w:val="20"/>
      <w:szCs w:val="24"/>
    </w:rPr>
  </w:style>
  <w:style w:type="character" w:customStyle="1" w:styleId="cardChar0">
    <w:name w:val="%card Char"/>
    <w:link w:val="card0"/>
    <w:rsid w:val="009D0F6D"/>
    <w:rPr>
      <w:rFonts w:ascii="Times New Roman" w:eastAsia="Times New Roman" w:hAnsi="Times New Roman" w:cs="Times New Roman"/>
      <w:sz w:val="20"/>
      <w:szCs w:val="24"/>
    </w:rPr>
  </w:style>
  <w:style w:type="paragraph" w:customStyle="1" w:styleId="SmallNormal">
    <w:name w:val="Small Normal"/>
    <w:basedOn w:val="Normal"/>
    <w:rsid w:val="009D0F6D"/>
    <w:pPr>
      <w:suppressAutoHyphens/>
      <w:contextualSpacing/>
    </w:pPr>
    <w:rPr>
      <w:rFonts w:ascii="Garamond" w:eastAsia="Times New Roman" w:hAnsi="Garamond" w:cs="Times New Roman"/>
      <w:sz w:val="18"/>
      <w:szCs w:val="18"/>
    </w:rPr>
  </w:style>
  <w:style w:type="character" w:customStyle="1" w:styleId="AuthorCharChar">
    <w:name w:val="Author Char Char"/>
    <w:rsid w:val="009D0F6D"/>
    <w:rPr>
      <w:rFonts w:ascii="Times New Roman" w:hAnsi="Times New Roman"/>
      <w:b/>
      <w:sz w:val="22"/>
      <w:szCs w:val="22"/>
    </w:rPr>
  </w:style>
  <w:style w:type="paragraph" w:customStyle="1" w:styleId="p1">
    <w:name w:val="p1"/>
    <w:basedOn w:val="Normal"/>
    <w:rsid w:val="009D0F6D"/>
    <w:pPr>
      <w:tabs>
        <w:tab w:val="left" w:pos="232"/>
      </w:tabs>
      <w:autoSpaceDE w:val="0"/>
      <w:autoSpaceDN w:val="0"/>
      <w:adjustRightInd w:val="0"/>
      <w:ind w:firstLine="232"/>
      <w:jc w:val="both"/>
    </w:pPr>
    <w:rPr>
      <w:rFonts w:ascii="Times New Roman" w:eastAsia="Times New Roman" w:hAnsi="Times New Roman" w:cs="Times New Roman"/>
      <w:sz w:val="24"/>
      <w:szCs w:val="24"/>
    </w:rPr>
  </w:style>
  <w:style w:type="paragraph" w:customStyle="1" w:styleId="UnunderlinedText">
    <w:name w:val="Ununderlined Text"/>
    <w:basedOn w:val="Normal"/>
    <w:link w:val="UnunderlinedTextChar"/>
    <w:autoRedefine/>
    <w:rsid w:val="009D0F6D"/>
    <w:rPr>
      <w:rFonts w:ascii="Times New Roman" w:eastAsia="Times New Roman" w:hAnsi="Times New Roman" w:cs="Times New Roman"/>
      <w:sz w:val="12"/>
      <w:szCs w:val="24"/>
    </w:rPr>
  </w:style>
  <w:style w:type="character" w:customStyle="1" w:styleId="UnunderlinedTextChar">
    <w:name w:val="Ununderlined Text Char"/>
    <w:link w:val="UnunderlinedText"/>
    <w:rsid w:val="009D0F6D"/>
    <w:rPr>
      <w:rFonts w:ascii="Times New Roman" w:eastAsia="Times New Roman" w:hAnsi="Times New Roman" w:cs="Times New Roman"/>
      <w:sz w:val="12"/>
      <w:szCs w:val="24"/>
    </w:rPr>
  </w:style>
  <w:style w:type="paragraph" w:customStyle="1" w:styleId="Regular">
    <w:name w:val="Regular"/>
    <w:link w:val="RegularChar"/>
    <w:rsid w:val="009D0F6D"/>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9D0F6D"/>
    <w:rPr>
      <w:rFonts w:ascii="Garamond" w:eastAsia="Times New Roman" w:hAnsi="Garamond" w:cs="Arial"/>
      <w:bCs/>
      <w:kern w:val="20"/>
      <w:sz w:val="20"/>
      <w:szCs w:val="32"/>
    </w:rPr>
  </w:style>
  <w:style w:type="character" w:customStyle="1" w:styleId="smallchar2">
    <w:name w:val="smallchar"/>
    <w:basedOn w:val="DefaultParagraphFont"/>
    <w:rsid w:val="009D0F6D"/>
  </w:style>
  <w:style w:type="character" w:customStyle="1" w:styleId="Shortcite">
    <w:name w:val="Shortcite"/>
    <w:rsid w:val="009D0F6D"/>
    <w:rPr>
      <w:rFonts w:ascii="Times New Roman" w:hAnsi="Times New Roman"/>
      <w:b/>
      <w:bCs/>
      <w:sz w:val="20"/>
    </w:rPr>
  </w:style>
  <w:style w:type="character" w:customStyle="1" w:styleId="Longcite">
    <w:name w:val="Longcite"/>
    <w:rsid w:val="009D0F6D"/>
    <w:rPr>
      <w:sz w:val="16"/>
    </w:rPr>
  </w:style>
  <w:style w:type="character" w:customStyle="1" w:styleId="StyleStyle7pt8pt">
    <w:name w:val="Style Style 7 pt + 8 pt"/>
    <w:rsid w:val="009D0F6D"/>
    <w:rPr>
      <w:sz w:val="16"/>
    </w:rPr>
  </w:style>
  <w:style w:type="character" w:customStyle="1" w:styleId="StyleStyleThickunderlineBold1">
    <w:name w:val="Style Style Thick underline + Bold1"/>
    <w:rsid w:val="009D0F6D"/>
    <w:rPr>
      <w:b/>
      <w:bCs/>
      <w:u w:val="thick"/>
    </w:rPr>
  </w:style>
  <w:style w:type="character" w:customStyle="1" w:styleId="StyleUnderline2">
    <w:name w:val="Style Underline2"/>
    <w:rsid w:val="009D0F6D"/>
    <w:rPr>
      <w:u w:val="single"/>
    </w:rPr>
  </w:style>
  <w:style w:type="character" w:customStyle="1" w:styleId="tagchar">
    <w:name w:val="tagchar"/>
    <w:basedOn w:val="DefaultParagraphFont"/>
    <w:rsid w:val="009D0F6D"/>
  </w:style>
  <w:style w:type="character" w:customStyle="1" w:styleId="address">
    <w:name w:val="address"/>
    <w:rsid w:val="009D0F6D"/>
    <w:rPr>
      <w:rFonts w:cs="Times New Roman"/>
    </w:rPr>
  </w:style>
  <w:style w:type="character" w:customStyle="1" w:styleId="NormalizationChar">
    <w:name w:val="Normalization Char"/>
    <w:rsid w:val="009D0F6D"/>
    <w:rPr>
      <w:noProof w:val="0"/>
      <w:sz w:val="18"/>
      <w:szCs w:val="24"/>
      <w:lang w:val="en-US" w:eastAsia="en-US" w:bidi="ar-SA"/>
    </w:rPr>
  </w:style>
  <w:style w:type="character" w:customStyle="1" w:styleId="maintextbldleft">
    <w:name w:val="maintextbldleft"/>
    <w:basedOn w:val="DefaultParagraphFont"/>
    <w:rsid w:val="009D0F6D"/>
  </w:style>
  <w:style w:type="character" w:customStyle="1" w:styleId="maintextleft">
    <w:name w:val="maintextleft"/>
    <w:basedOn w:val="DefaultParagraphFont"/>
    <w:rsid w:val="009D0F6D"/>
  </w:style>
  <w:style w:type="character" w:customStyle="1" w:styleId="ReallyfuckingsmallCharCharCharChar">
    <w:name w:val="Really fucking small Char Char Char Char"/>
    <w:link w:val="ReallyfuckingsmallCharCharChar"/>
    <w:rsid w:val="009D0F6D"/>
    <w:rPr>
      <w:sz w:val="10"/>
      <w:szCs w:val="24"/>
    </w:rPr>
  </w:style>
  <w:style w:type="paragraph" w:customStyle="1" w:styleId="ReallyfuckingsmallCharCharChar">
    <w:name w:val="Really fucking small Char Char Char"/>
    <w:basedOn w:val="Normal"/>
    <w:link w:val="ReallyfuckingsmallCharCharCharChar"/>
    <w:rsid w:val="009D0F6D"/>
    <w:rPr>
      <w:rFonts w:asciiTheme="minorHAnsi" w:hAnsiTheme="minorHAnsi" w:cstheme="minorBidi"/>
      <w:sz w:val="10"/>
      <w:szCs w:val="24"/>
    </w:rPr>
  </w:style>
  <w:style w:type="character" w:customStyle="1" w:styleId="highlight0">
    <w:name w:val="highlight"/>
    <w:rsid w:val="009D0F6D"/>
    <w:rPr>
      <w:rFonts w:ascii="Times New Roman" w:hAnsi="Times New Roman"/>
      <w:b/>
      <w:sz w:val="20"/>
      <w:u w:val="single"/>
    </w:rPr>
  </w:style>
  <w:style w:type="character" w:customStyle="1" w:styleId="Shrinker">
    <w:name w:val="Shrinker"/>
    <w:rsid w:val="009D0F6D"/>
    <w:rPr>
      <w:rFonts w:ascii="Times New Roman" w:hAnsi="Times New Roman"/>
      <w:sz w:val="10"/>
      <w:szCs w:val="13"/>
    </w:rPr>
  </w:style>
  <w:style w:type="paragraph" w:customStyle="1" w:styleId="CardDownx1">
    <w:name w:val="CardDown x1"/>
    <w:basedOn w:val="Header"/>
    <w:link w:val="CardDownx1Char"/>
    <w:rsid w:val="009D0F6D"/>
    <w:pPr>
      <w:tabs>
        <w:tab w:val="clear" w:pos="4680"/>
        <w:tab w:val="clear" w:pos="9360"/>
        <w:tab w:val="center" w:pos="4320"/>
        <w:tab w:val="right" w:pos="8640"/>
      </w:tabs>
    </w:pPr>
    <w:rPr>
      <w:rFonts w:ascii="Times New Roman" w:eastAsia="Times New Roman" w:hAnsi="Times New Roman" w:cs="Times New Roman"/>
      <w:sz w:val="16"/>
      <w:szCs w:val="24"/>
    </w:rPr>
  </w:style>
  <w:style w:type="character" w:customStyle="1" w:styleId="CardDownx1Char">
    <w:name w:val="CardDown x1 Char"/>
    <w:link w:val="CardDownx1"/>
    <w:rsid w:val="009D0F6D"/>
    <w:rPr>
      <w:rFonts w:ascii="Times New Roman" w:eastAsia="Times New Roman" w:hAnsi="Times New Roman" w:cs="Times New Roman"/>
      <w:sz w:val="16"/>
      <w:szCs w:val="24"/>
    </w:rPr>
  </w:style>
  <w:style w:type="paragraph" w:customStyle="1" w:styleId="CardDownx15">
    <w:name w:val="CardDown x1.5"/>
    <w:basedOn w:val="Header"/>
    <w:rsid w:val="009D0F6D"/>
    <w:pPr>
      <w:tabs>
        <w:tab w:val="clear" w:pos="4680"/>
        <w:tab w:val="clear" w:pos="9360"/>
        <w:tab w:val="center" w:pos="4320"/>
        <w:tab w:val="right" w:pos="8640"/>
      </w:tabs>
    </w:pPr>
    <w:rPr>
      <w:rFonts w:ascii="Times New Roman" w:eastAsia="Times New Roman" w:hAnsi="Times New Roman" w:cs="Times New Roman"/>
      <w:sz w:val="14"/>
      <w:szCs w:val="24"/>
    </w:rPr>
  </w:style>
  <w:style w:type="character" w:customStyle="1" w:styleId="heading2char0">
    <w:name w:val="heading2char"/>
    <w:basedOn w:val="DefaultParagraphFont"/>
    <w:rsid w:val="009D0F6D"/>
  </w:style>
  <w:style w:type="character" w:customStyle="1" w:styleId="heading3char1">
    <w:name w:val="heading3char1"/>
    <w:basedOn w:val="DefaultParagraphFont"/>
    <w:rsid w:val="009D0F6D"/>
  </w:style>
  <w:style w:type="character" w:customStyle="1" w:styleId="addmd">
    <w:name w:val="addmd"/>
    <w:basedOn w:val="DefaultParagraphFont"/>
    <w:rsid w:val="009D0F6D"/>
  </w:style>
  <w:style w:type="character" w:customStyle="1" w:styleId="underlinea">
    <w:name w:val="underlinea"/>
    <w:basedOn w:val="DefaultParagraphFont"/>
    <w:rsid w:val="009D0F6D"/>
  </w:style>
  <w:style w:type="character" w:customStyle="1" w:styleId="StyleUnderlineChar9pt2">
    <w:name w:val="Style Underline Char + 9 pt2"/>
    <w:rsid w:val="009D0F6D"/>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9D0F6D"/>
    <w:rPr>
      <w:rFonts w:ascii="Times New Roman" w:hAnsi="Times New Roman" w:cs="Times New Roman" w:hint="default"/>
      <w:b/>
      <w:bCs/>
      <w:sz w:val="20"/>
      <w:u w:val="single"/>
      <w:lang w:val="en-US" w:eastAsia="en-US" w:bidi="ar-SA"/>
    </w:rPr>
  </w:style>
  <w:style w:type="character" w:customStyle="1" w:styleId="ReallyfuckingsmallChar">
    <w:name w:val="Really fucking small Char"/>
    <w:link w:val="Reallyfuckingsmall"/>
    <w:locked/>
    <w:rsid w:val="009D0F6D"/>
    <w:rPr>
      <w:rFonts w:ascii="Times New Roman" w:eastAsia="MS Mincho" w:hAnsi="Times New Roman"/>
      <w:sz w:val="10"/>
      <w:szCs w:val="24"/>
    </w:rPr>
  </w:style>
  <w:style w:type="paragraph" w:customStyle="1" w:styleId="Reallyfuckingsmall">
    <w:name w:val="Really fucking small"/>
    <w:basedOn w:val="Normal"/>
    <w:link w:val="ReallyfuckingsmallChar"/>
    <w:rsid w:val="009D0F6D"/>
    <w:pPr>
      <w:adjustRightInd w:val="0"/>
    </w:pPr>
    <w:rPr>
      <w:rFonts w:ascii="Times New Roman" w:eastAsia="MS Mincho" w:hAnsi="Times New Roman" w:cstheme="minorBidi"/>
      <w:sz w:val="10"/>
      <w:szCs w:val="24"/>
    </w:rPr>
  </w:style>
  <w:style w:type="paragraph" w:customStyle="1" w:styleId="FullCite0">
    <w:name w:val="Full Cite"/>
    <w:basedOn w:val="Normal"/>
    <w:next w:val="Normal"/>
    <w:link w:val="FullCiteChar"/>
    <w:rsid w:val="009D0F6D"/>
    <w:rPr>
      <w:rFonts w:ascii="Garamond" w:eastAsia="Times New Roman" w:hAnsi="Garamond" w:cs="Times New Roman"/>
      <w:sz w:val="20"/>
      <w:szCs w:val="20"/>
    </w:rPr>
  </w:style>
  <w:style w:type="character" w:customStyle="1" w:styleId="FullCiteChar">
    <w:name w:val="Full Cite Char"/>
    <w:link w:val="FullCite0"/>
    <w:rsid w:val="009D0F6D"/>
    <w:rPr>
      <w:rFonts w:ascii="Garamond" w:eastAsia="Times New Roman" w:hAnsi="Garamond" w:cs="Times New Roman"/>
      <w:sz w:val="20"/>
      <w:szCs w:val="20"/>
    </w:rPr>
  </w:style>
  <w:style w:type="table" w:customStyle="1" w:styleId="TableGrid1">
    <w:name w:val="Table Grid1"/>
    <w:basedOn w:val="TableNormal"/>
    <w:next w:val="TableGrid"/>
    <w:rsid w:val="009D0F6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9">
    <w:name w:val="Font Style329"/>
    <w:uiPriority w:val="99"/>
    <w:rsid w:val="009D0F6D"/>
    <w:rPr>
      <w:rFonts w:ascii="Times New Roman" w:hAnsi="Times New Roman" w:cs="Times New Roman"/>
      <w:b/>
      <w:bCs/>
      <w:spacing w:val="-10"/>
      <w:sz w:val="18"/>
      <w:szCs w:val="18"/>
    </w:rPr>
  </w:style>
  <w:style w:type="paragraph" w:customStyle="1" w:styleId="CiteTag">
    <w:name w:val="Cite/Tag"/>
    <w:basedOn w:val="Normal"/>
    <w:rsid w:val="009D0F6D"/>
    <w:rPr>
      <w:rFonts w:eastAsia="Times New Roman" w:cs="Times New Roman"/>
      <w:b/>
      <w:szCs w:val="24"/>
      <w:lang w:bidi="en-US"/>
    </w:rPr>
  </w:style>
  <w:style w:type="character" w:customStyle="1" w:styleId="heading3char0">
    <w:name w:val="heading3char"/>
    <w:rsid w:val="009D0F6D"/>
  </w:style>
  <w:style w:type="paragraph" w:customStyle="1" w:styleId="cardtext3">
    <w:name w:val="cardtext"/>
    <w:basedOn w:val="Normal"/>
    <w:link w:val="cardtextChar2"/>
    <w:rsid w:val="009D0F6D"/>
    <w:pPr>
      <w:spacing w:before="100" w:beforeAutospacing="1" w:after="100" w:afterAutospacing="1"/>
    </w:pPr>
    <w:rPr>
      <w:rFonts w:ascii="Times New Roman" w:eastAsia="Times New Roman" w:hAnsi="Times New Roman" w:cs="Times New Roman"/>
      <w:sz w:val="24"/>
      <w:szCs w:val="24"/>
    </w:rPr>
  </w:style>
  <w:style w:type="character" w:customStyle="1" w:styleId="styleboldunderline">
    <w:name w:val="styleboldunderline"/>
    <w:rsid w:val="009D0F6D"/>
  </w:style>
  <w:style w:type="paragraph" w:customStyle="1" w:styleId="Heading5SizeDown">
    <w:name w:val="Heading 5 Size Down"/>
    <w:basedOn w:val="Normal"/>
    <w:link w:val="Heading5SizeDownChar"/>
    <w:autoRedefine/>
    <w:rsid w:val="009D0F6D"/>
    <w:pPr>
      <w:tabs>
        <w:tab w:val="left" w:pos="1440"/>
      </w:tabs>
      <w:jc w:val="both"/>
    </w:pPr>
    <w:rPr>
      <w:rFonts w:ascii="Times New Roman" w:eastAsia="Times New Roman" w:hAnsi="Times New Roman" w:cs="Times New Roman"/>
      <w:sz w:val="24"/>
      <w:szCs w:val="16"/>
    </w:rPr>
  </w:style>
  <w:style w:type="paragraph" w:customStyle="1" w:styleId="StyleStyleArialNarrow9ptLeft-075ArialNarrow">
    <w:name w:val="Style Style Arial Narrow 9 pt Left:  -0.75&quot; + Arial Narrow"/>
    <w:basedOn w:val="Normal"/>
    <w:link w:val="StyleStyleArialNarrow9ptLeft-075ArialNarrowChar"/>
    <w:rsid w:val="009D0F6D"/>
    <w:pPr>
      <w:ind w:left="-1080" w:right="1728"/>
    </w:pPr>
    <w:rPr>
      <w:rFonts w:ascii="Arial Narrow" w:eastAsia="Times New Roman" w:hAnsi="Arial Narrow" w:cs="Times New Roman"/>
      <w:sz w:val="18"/>
      <w:szCs w:val="20"/>
    </w:rPr>
  </w:style>
  <w:style w:type="character" w:customStyle="1" w:styleId="StyleStyleArialNarrow9ptLeft-075ArialNarrowChar">
    <w:name w:val="Style Style Arial Narrow 9 pt Left:  -0.75&quot; + Arial Narrow Char"/>
    <w:link w:val="StyleStyleArialNarrow9ptLeft-075ArialNarrow"/>
    <w:rsid w:val="009D0F6D"/>
    <w:rPr>
      <w:rFonts w:ascii="Arial Narrow" w:eastAsia="Times New Roman" w:hAnsi="Arial Narrow" w:cs="Times New Roman"/>
      <w:sz w:val="18"/>
      <w:szCs w:val="20"/>
    </w:rPr>
  </w:style>
  <w:style w:type="paragraph" w:customStyle="1" w:styleId="ecxmsonormal">
    <w:name w:val="ecxmsonormal"/>
    <w:basedOn w:val="Normal"/>
    <w:rsid w:val="009D0F6D"/>
    <w:pPr>
      <w:spacing w:before="100" w:beforeAutospacing="1" w:after="100" w:afterAutospacing="1"/>
    </w:pPr>
    <w:rPr>
      <w:rFonts w:ascii="Times New Roman" w:eastAsia="Times New Roman" w:hAnsi="Times New Roman" w:cs="Times New Roman"/>
      <w:sz w:val="24"/>
      <w:szCs w:val="24"/>
    </w:rPr>
  </w:style>
  <w:style w:type="character" w:customStyle="1" w:styleId="FontStyle291">
    <w:name w:val="Font Style291"/>
    <w:uiPriority w:val="99"/>
    <w:rsid w:val="009D0F6D"/>
    <w:rPr>
      <w:rFonts w:ascii="Times New Roman" w:hAnsi="Times New Roman" w:cs="Times New Roman" w:hint="default"/>
      <w:sz w:val="14"/>
      <w:szCs w:val="14"/>
    </w:rPr>
  </w:style>
  <w:style w:type="character" w:customStyle="1" w:styleId="FontStyle232">
    <w:name w:val="Font Style232"/>
    <w:uiPriority w:val="99"/>
    <w:rsid w:val="009D0F6D"/>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rsid w:val="009D0F6D"/>
    <w:rPr>
      <w:b/>
      <w:u w:val="thick"/>
      <w:lang w:val="x-none" w:eastAsia="x-none"/>
    </w:rPr>
  </w:style>
  <w:style w:type="character" w:customStyle="1" w:styleId="DebateUnderlineBoldChar">
    <w:name w:val="Debate Underline Bold Char"/>
    <w:link w:val="DebateUnderlineBold"/>
    <w:rsid w:val="009D0F6D"/>
    <w:rPr>
      <w:rFonts w:ascii="Times New Roman" w:eastAsia="Times New Roman" w:hAnsi="Times New Roman" w:cs="Times New Roman"/>
      <w:b/>
      <w:sz w:val="20"/>
      <w:szCs w:val="24"/>
      <w:u w:val="thick"/>
      <w:lang w:val="x-none" w:eastAsia="x-none"/>
    </w:rPr>
  </w:style>
  <w:style w:type="character" w:customStyle="1" w:styleId="erasure">
    <w:name w:val="erasure"/>
    <w:rsid w:val="009D0F6D"/>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rsid w:val="009D0F6D"/>
    <w:pPr>
      <w:ind w:left="-1080"/>
    </w:pPr>
    <w:rPr>
      <w:rFonts w:ascii="Arial Narrow" w:eastAsia="Times New Roman" w:hAnsi="Arial Narrow" w:cs="Times New Roman"/>
      <w:b/>
      <w:bCs/>
      <w:sz w:val="24"/>
      <w:szCs w:val="20"/>
    </w:rPr>
  </w:style>
  <w:style w:type="character" w:customStyle="1" w:styleId="StyleArialNarrow12ptBoldLeft-075Char">
    <w:name w:val="Style Arial Narrow 12 pt Bold Left:  -0.75&quot; Char"/>
    <w:link w:val="StyleArialNarrow12ptBoldLeft-075"/>
    <w:rsid w:val="009D0F6D"/>
    <w:rPr>
      <w:rFonts w:ascii="Arial Narrow" w:eastAsia="Times New Roman" w:hAnsi="Arial Narrow" w:cs="Times New Roman"/>
      <w:b/>
      <w:bCs/>
      <w:sz w:val="24"/>
      <w:szCs w:val="20"/>
    </w:rPr>
  </w:style>
  <w:style w:type="paragraph" w:customStyle="1" w:styleId="StyleStyleevidencetextBorderSinglesolidlineAuto05">
    <w:name w:val="Style Style evidence text + Border: : (Single solid line Auto  0.5 ..."/>
    <w:basedOn w:val="Normal"/>
    <w:link w:val="StyleStyleevidencetextBorderSinglesolidlineAuto05Char"/>
    <w:rsid w:val="009D0F6D"/>
    <w:pPr>
      <w:ind w:left="-1080" w:right="1728"/>
    </w:pPr>
    <w:rPr>
      <w:rFonts w:ascii="Arial Narrow" w:eastAsia="Times New Roman" w:hAnsi="Arial Narrow" w:cs="Times New Roman"/>
      <w:sz w:val="24"/>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D0F6D"/>
    <w:rPr>
      <w:rFonts w:ascii="Arial Narrow" w:eastAsia="Times New Roman" w:hAnsi="Arial Narrow" w:cs="Times New Roman"/>
      <w:sz w:val="24"/>
      <w:szCs w:val="20"/>
      <w:u w:val="thick"/>
      <w:bdr w:val="single" w:sz="4" w:space="0" w:color="auto"/>
    </w:rPr>
  </w:style>
  <w:style w:type="paragraph" w:customStyle="1" w:styleId="Highlighting">
    <w:name w:val="Highlighting"/>
    <w:basedOn w:val="Normal"/>
    <w:link w:val="HighlightingChar"/>
    <w:autoRedefine/>
    <w:rsid w:val="009D0F6D"/>
    <w:rPr>
      <w:rFonts w:ascii="Times New Roman" w:eastAsia="Times New Roman" w:hAnsi="Times New Roman" w:cs="Times New Roman"/>
      <w:sz w:val="24"/>
      <w:szCs w:val="24"/>
      <w:u w:val="thick"/>
    </w:rPr>
  </w:style>
  <w:style w:type="character" w:customStyle="1" w:styleId="HighlightingChar">
    <w:name w:val="Highlighting Char"/>
    <w:link w:val="Highlighting"/>
    <w:rsid w:val="009D0F6D"/>
    <w:rPr>
      <w:rFonts w:ascii="Times New Roman" w:eastAsia="Times New Roman" w:hAnsi="Times New Roman" w:cs="Times New Roman"/>
      <w:sz w:val="24"/>
      <w:szCs w:val="24"/>
      <w:u w:val="thick"/>
    </w:rPr>
  </w:style>
  <w:style w:type="character" w:customStyle="1" w:styleId="MicroTextCharChar">
    <w:name w:val="MicroText Char Char"/>
    <w:rsid w:val="009D0F6D"/>
    <w:rPr>
      <w:rFonts w:ascii="Arial Narrow" w:eastAsia="Times New Roman" w:hAnsi="Arial Narrow"/>
      <w:sz w:val="12"/>
      <w:szCs w:val="24"/>
    </w:rPr>
  </w:style>
  <w:style w:type="paragraph" w:customStyle="1" w:styleId="CiteCharCharCharChar">
    <w:name w:val="Cite Char Char Char Char"/>
    <w:basedOn w:val="Normal"/>
    <w:next w:val="Normal"/>
    <w:rsid w:val="009D0F6D"/>
    <w:pPr>
      <w:ind w:left="576"/>
    </w:pPr>
    <w:rPr>
      <w:rFonts w:ascii="Arial Narrow" w:eastAsia="Times New Roman" w:hAnsi="Arial Narrow" w:cs="Times New Roman"/>
      <w:sz w:val="20"/>
      <w:szCs w:val="24"/>
    </w:rPr>
  </w:style>
  <w:style w:type="paragraph" w:customStyle="1" w:styleId="UnderliningCharChar1CharChar">
    <w:name w:val="Underlining Char Char1 Char Char"/>
    <w:basedOn w:val="Normal"/>
    <w:next w:val="Normal"/>
    <w:link w:val="UnderliningCharChar1CharCharChar"/>
    <w:rsid w:val="009D0F6D"/>
    <w:rPr>
      <w:rFonts w:ascii="Arial Narrow" w:eastAsia="Times New Roman" w:hAnsi="Arial Narrow" w:cs="Times New Roman"/>
      <w:sz w:val="20"/>
      <w:szCs w:val="24"/>
      <w:u w:val="thick"/>
      <w:lang w:val="x-none" w:eastAsia="x-none"/>
    </w:rPr>
  </w:style>
  <w:style w:type="character" w:customStyle="1" w:styleId="UnderliningCharChar1CharCharChar">
    <w:name w:val="Underlining Char Char1 Char Char Char"/>
    <w:link w:val="UnderliningCharChar1CharChar"/>
    <w:rsid w:val="009D0F6D"/>
    <w:rPr>
      <w:rFonts w:ascii="Arial Narrow" w:eastAsia="Times New Roman" w:hAnsi="Arial Narrow" w:cs="Times New Roman"/>
      <w:sz w:val="20"/>
      <w:szCs w:val="24"/>
      <w:u w:val="thick"/>
      <w:lang w:val="x-none" w:eastAsia="x-none"/>
    </w:rPr>
  </w:style>
  <w:style w:type="character" w:customStyle="1" w:styleId="pmterms11">
    <w:name w:val="pmterms11"/>
    <w:rsid w:val="009D0F6D"/>
    <w:rPr>
      <w:rFonts w:ascii="Verdana" w:hAnsi="Verdana" w:hint="default"/>
      <w:b/>
      <w:bCs/>
      <w:i w:val="0"/>
      <w:iCs w:val="0"/>
      <w:color w:val="000000"/>
      <w:sz w:val="20"/>
      <w:szCs w:val="20"/>
    </w:rPr>
  </w:style>
  <w:style w:type="paragraph" w:customStyle="1" w:styleId="CiteCharCharCharCharChar">
    <w:name w:val="Cite Char Char Char Char Char"/>
    <w:basedOn w:val="Normal"/>
    <w:next w:val="Normal"/>
    <w:link w:val="CiteCharCharCharCharCharChar"/>
    <w:rsid w:val="009D0F6D"/>
    <w:pPr>
      <w:ind w:left="576"/>
    </w:pPr>
    <w:rPr>
      <w:rFonts w:ascii="Arial Narrow" w:eastAsia="Times New Roman" w:hAnsi="Arial Narrow" w:cs="Times New Roman"/>
      <w:sz w:val="20"/>
      <w:szCs w:val="24"/>
      <w:lang w:val="x-none" w:eastAsia="x-none"/>
    </w:rPr>
  </w:style>
  <w:style w:type="character" w:customStyle="1" w:styleId="CiteCharCharCharCharCharChar">
    <w:name w:val="Cite Char Char Char Char Char Char"/>
    <w:link w:val="CiteCharCharCharCharChar"/>
    <w:rsid w:val="009D0F6D"/>
    <w:rPr>
      <w:rFonts w:ascii="Arial Narrow" w:eastAsia="Times New Roman" w:hAnsi="Arial Narrow" w:cs="Times New Roman"/>
      <w:sz w:val="20"/>
      <w:szCs w:val="24"/>
      <w:lang w:val="x-none" w:eastAsia="x-none"/>
    </w:rPr>
  </w:style>
  <w:style w:type="paragraph" w:customStyle="1" w:styleId="UnderliningCharChar">
    <w:name w:val="Underlining Char Char"/>
    <w:basedOn w:val="Normal"/>
    <w:next w:val="Normal"/>
    <w:link w:val="UnderliningCharCharChar"/>
    <w:rsid w:val="009D0F6D"/>
    <w:rPr>
      <w:rFonts w:ascii="Arial Narrow" w:eastAsia="Times New Roman" w:hAnsi="Arial Narrow" w:cs="Times New Roman"/>
      <w:sz w:val="20"/>
      <w:szCs w:val="24"/>
      <w:u w:val="thick"/>
      <w:lang w:val="x-none" w:eastAsia="x-none"/>
    </w:rPr>
  </w:style>
  <w:style w:type="character" w:customStyle="1" w:styleId="UnderliningCharCharChar">
    <w:name w:val="Underlining Char Char Char"/>
    <w:link w:val="UnderliningCharChar"/>
    <w:rsid w:val="009D0F6D"/>
    <w:rPr>
      <w:rFonts w:ascii="Arial Narrow" w:eastAsia="Times New Roman" w:hAnsi="Arial Narrow" w:cs="Times New Roman"/>
      <w:sz w:val="20"/>
      <w:szCs w:val="24"/>
      <w:u w:val="thick"/>
      <w:lang w:val="x-none" w:eastAsia="x-none"/>
    </w:rPr>
  </w:style>
  <w:style w:type="paragraph" w:customStyle="1" w:styleId="Style12">
    <w:name w:val="Style 12"/>
    <w:rsid w:val="009D0F6D"/>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
    <w:name w:val="Style 7"/>
    <w:rsid w:val="009D0F6D"/>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
    <w:name w:val="Style 9"/>
    <w:rsid w:val="009D0F6D"/>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9D0F6D"/>
  </w:style>
  <w:style w:type="paragraph" w:customStyle="1" w:styleId="Emphasis3">
    <w:name w:val="Emphasis3"/>
    <w:qFormat/>
    <w:rsid w:val="009D0F6D"/>
    <w:pPr>
      <w:spacing w:after="0" w:line="240" w:lineRule="auto"/>
    </w:pPr>
    <w:rPr>
      <w:rFonts w:ascii="Times New Roman" w:eastAsia="Times New Roman" w:hAnsi="Times New Roman" w:cs="Times New Roman"/>
      <w:bCs/>
      <w:sz w:val="24"/>
      <w:szCs w:val="27"/>
      <w:u w:val="thick"/>
    </w:rPr>
  </w:style>
  <w:style w:type="character" w:customStyle="1" w:styleId="UnderlinedCardChar0">
    <w:name w:val="Underlined Card Char"/>
    <w:rsid w:val="009D0F6D"/>
    <w:rPr>
      <w:rFonts w:ascii="Palatino Linotype" w:hAnsi="Palatino Linotype"/>
      <w:u w:val="single"/>
      <w:lang w:val="en-US" w:eastAsia="en-US" w:bidi="ar-SA"/>
    </w:rPr>
  </w:style>
  <w:style w:type="paragraph" w:customStyle="1" w:styleId="SmallCard">
    <w:name w:val="Small Card"/>
    <w:basedOn w:val="Normal"/>
    <w:rsid w:val="009D0F6D"/>
    <w:pPr>
      <w:ind w:left="720" w:right="720"/>
    </w:pPr>
    <w:rPr>
      <w:rFonts w:ascii="Palatino Linotype" w:eastAsia="Times New Roman" w:hAnsi="Palatino Linotype" w:cs="Times New Roman"/>
      <w:sz w:val="12"/>
      <w:szCs w:val="24"/>
    </w:rPr>
  </w:style>
  <w:style w:type="paragraph" w:customStyle="1" w:styleId="BreifTitle">
    <w:name w:val="Breif Title"/>
    <w:basedOn w:val="Normal"/>
    <w:autoRedefine/>
    <w:rsid w:val="009D0F6D"/>
    <w:pPr>
      <w:autoSpaceDE w:val="0"/>
      <w:autoSpaceDN w:val="0"/>
      <w:adjustRightInd w:val="0"/>
      <w:jc w:val="center"/>
      <w:outlineLvl w:val="0"/>
    </w:pPr>
    <w:rPr>
      <w:rFonts w:eastAsia="Times New Roman" w:cs="Times New Roman"/>
      <w:b/>
      <w:caps/>
      <w:sz w:val="24"/>
      <w:szCs w:val="24"/>
    </w:rPr>
  </w:style>
  <w:style w:type="paragraph" w:customStyle="1" w:styleId="Normal10pt">
    <w:name w:val="Normal + 10 pt"/>
    <w:basedOn w:val="Normal"/>
    <w:rsid w:val="009D0F6D"/>
    <w:rPr>
      <w:rFonts w:eastAsia="Times New Roman" w:cs="Times New Roman"/>
      <w:b/>
      <w:szCs w:val="24"/>
    </w:rPr>
  </w:style>
  <w:style w:type="character" w:customStyle="1" w:styleId="Title2">
    <w:name w:val="Title2"/>
    <w:basedOn w:val="DefaultParagraphFont"/>
    <w:rsid w:val="009D0F6D"/>
  </w:style>
  <w:style w:type="character" w:customStyle="1" w:styleId="pmterms12">
    <w:name w:val="pmterms12"/>
    <w:rsid w:val="009D0F6D"/>
    <w:rPr>
      <w:b/>
      <w:bCs/>
      <w:i w:val="0"/>
      <w:iCs w:val="0"/>
      <w:color w:val="000000"/>
    </w:rPr>
  </w:style>
  <w:style w:type="character" w:customStyle="1" w:styleId="BoldandUnderlineChar1Char2Char">
    <w:name w:val="Bold and Underline Char1 Char2 Char"/>
    <w:rsid w:val="009D0F6D"/>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rsid w:val="009D0F6D"/>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D0F6D"/>
    <w:rPr>
      <w:rFonts w:ascii="Arial Narrow" w:hAnsi="Arial Narrow"/>
      <w:noProof w:val="0"/>
      <w:szCs w:val="24"/>
      <w:u w:val="single"/>
      <w:lang w:val="en-US" w:eastAsia="en-US" w:bidi="ar-SA"/>
    </w:rPr>
  </w:style>
  <w:style w:type="paragraph" w:customStyle="1" w:styleId="formfldssel">
    <w:name w:val="formfldssel"/>
    <w:basedOn w:val="Normal"/>
    <w:rsid w:val="009D0F6D"/>
    <w:pPr>
      <w:spacing w:before="100" w:beforeAutospacing="1" w:after="100" w:afterAutospacing="1"/>
    </w:pPr>
    <w:rPr>
      <w:rFonts w:ascii="Arial" w:eastAsia="Arial Unicode MS" w:hAnsi="Arial" w:cs="Arial"/>
      <w:color w:val="000000"/>
      <w:szCs w:val="20"/>
    </w:rPr>
  </w:style>
  <w:style w:type="paragraph" w:customStyle="1" w:styleId="hpleftlk">
    <w:name w:val="hpleftlk"/>
    <w:basedOn w:val="Normal"/>
    <w:rsid w:val="009D0F6D"/>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rsid w:val="009D0F6D"/>
    <w:pPr>
      <w:spacing w:before="100" w:beforeAutospacing="1" w:after="100" w:afterAutospacing="1"/>
    </w:pPr>
    <w:rPr>
      <w:rFonts w:ascii="Arial" w:eastAsia="Arial Unicode MS" w:hAnsi="Arial" w:cs="Arial"/>
      <w:b/>
      <w:bCs/>
      <w:szCs w:val="20"/>
    </w:rPr>
  </w:style>
  <w:style w:type="character" w:styleId="HTMLTypewriter">
    <w:name w:val="HTML Typewriter"/>
    <w:rsid w:val="009D0F6D"/>
    <w:rPr>
      <w:rFonts w:ascii="Courier New" w:eastAsia="Times New Roman" w:hAnsi="Courier New" w:cs="Courier New"/>
      <w:sz w:val="20"/>
      <w:szCs w:val="20"/>
    </w:rPr>
  </w:style>
  <w:style w:type="character" w:customStyle="1" w:styleId="pmterms2">
    <w:name w:val="pmterms2"/>
    <w:basedOn w:val="DefaultParagraphFont"/>
    <w:rsid w:val="009D0F6D"/>
  </w:style>
  <w:style w:type="character" w:customStyle="1" w:styleId="BoldandUnderlineChar5CharCharCharCharCharCharCharChar">
    <w:name w:val="Bold and Underline Char5 Char Char Char Char Char Char Char Char"/>
    <w:rsid w:val="009D0F6D"/>
    <w:rPr>
      <w:b/>
      <w:u w:val="thick"/>
      <w:lang w:val="en-US" w:eastAsia="en-US" w:bidi="ar-SA"/>
    </w:rPr>
  </w:style>
  <w:style w:type="character" w:customStyle="1" w:styleId="StyleCardTextUnderline3Char">
    <w:name w:val="Style Card Text + Underline3 Char"/>
    <w:rsid w:val="009D0F6D"/>
    <w:rPr>
      <w:rFonts w:eastAsia="SimSun"/>
      <w:szCs w:val="24"/>
      <w:u w:val="thick"/>
      <w:lang w:val="en-US" w:eastAsia="zh-CN" w:bidi="ar-SA"/>
    </w:rPr>
  </w:style>
  <w:style w:type="character" w:customStyle="1" w:styleId="BoldandUnderlineChar1Char2CharChar">
    <w:name w:val="Bold and Underline Char1 Char2 Char Char"/>
    <w:rsid w:val="009D0F6D"/>
    <w:rPr>
      <w:b/>
      <w:noProof w:val="0"/>
      <w:szCs w:val="24"/>
      <w:u w:val="single"/>
      <w:lang w:val="en-US" w:eastAsia="en-US" w:bidi="ar-SA"/>
    </w:rPr>
  </w:style>
  <w:style w:type="character" w:customStyle="1" w:styleId="UnderlineChar1Char1">
    <w:name w:val="Underline Char1 Char1"/>
    <w:rsid w:val="009D0F6D"/>
    <w:rPr>
      <w:noProof w:val="0"/>
      <w:szCs w:val="24"/>
      <w:u w:val="single"/>
      <w:lang w:val="en-US" w:eastAsia="en-US" w:bidi="ar-SA"/>
    </w:rPr>
  </w:style>
  <w:style w:type="character" w:customStyle="1" w:styleId="UnderlineChar6CharCharCharCharCharCharCharChar">
    <w:name w:val="Underline Char6 Char Char Char Char Char Char Char Char"/>
    <w:rsid w:val="009D0F6D"/>
    <w:rPr>
      <w:noProof w:val="0"/>
      <w:szCs w:val="24"/>
      <w:u w:val="single"/>
      <w:lang w:val="en-US" w:eastAsia="en-US" w:bidi="ar-SA"/>
    </w:rPr>
  </w:style>
  <w:style w:type="character" w:customStyle="1" w:styleId="BoldText12pt">
    <w:name w:val="Bold Text 12 pt"/>
    <w:autoRedefine/>
    <w:rsid w:val="009D0F6D"/>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Underlinestyle">
    <w:name w:val="Underlinestyle"/>
    <w:basedOn w:val="Normal"/>
    <w:rsid w:val="009D0F6D"/>
    <w:pPr>
      <w:tabs>
        <w:tab w:val="left" w:pos="720"/>
      </w:tabs>
      <w:ind w:left="720"/>
    </w:pPr>
    <w:rPr>
      <w:rFonts w:eastAsia="Times New Roman" w:cs="Times New Roman"/>
      <w:szCs w:val="20"/>
      <w:u w:val="single"/>
    </w:rPr>
  </w:style>
  <w:style w:type="paragraph" w:styleId="BodyTextIndent2">
    <w:name w:val="Body Text Indent 2"/>
    <w:basedOn w:val="Normal"/>
    <w:link w:val="BodyTextIndent2Char"/>
    <w:rsid w:val="009D0F6D"/>
    <w:pPr>
      <w:spacing w:after="120" w:line="480" w:lineRule="auto"/>
      <w:ind w:left="360"/>
    </w:pPr>
    <w:rPr>
      <w:rFonts w:eastAsia="Times New Roman" w:cs="Times New Roman"/>
      <w:sz w:val="24"/>
      <w:szCs w:val="24"/>
    </w:rPr>
  </w:style>
  <w:style w:type="character" w:customStyle="1" w:styleId="BodyTextIndent2Char">
    <w:name w:val="Body Text Indent 2 Char"/>
    <w:basedOn w:val="DefaultParagraphFont"/>
    <w:link w:val="BodyTextIndent2"/>
    <w:rsid w:val="009D0F6D"/>
    <w:rPr>
      <w:rFonts w:ascii="Calibri" w:eastAsia="Times New Roman" w:hAnsi="Calibri" w:cs="Times New Roman"/>
      <w:sz w:val="24"/>
      <w:szCs w:val="24"/>
    </w:rPr>
  </w:style>
  <w:style w:type="character" w:customStyle="1" w:styleId="Style2CharChar">
    <w:name w:val="Style2 Char Char"/>
    <w:rsid w:val="009D0F6D"/>
    <w:rPr>
      <w:u w:val="thick"/>
      <w:lang w:val="en-US" w:eastAsia="en-US" w:bidi="ar-SA"/>
    </w:rPr>
  </w:style>
  <w:style w:type="paragraph" w:customStyle="1" w:styleId="DebateCiteCharChar">
    <w:name w:val="Debate Cite Char Char"/>
    <w:basedOn w:val="Normal"/>
    <w:autoRedefine/>
    <w:rsid w:val="009D0F6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cs="Times New Roman"/>
      <w:b/>
      <w:sz w:val="32"/>
      <w:szCs w:val="32"/>
    </w:rPr>
  </w:style>
  <w:style w:type="character" w:customStyle="1" w:styleId="DebateCiteCharCharChar">
    <w:name w:val="Debate Cite Char Char Char"/>
    <w:rsid w:val="009D0F6D"/>
    <w:rPr>
      <w:b/>
      <w:sz w:val="32"/>
      <w:szCs w:val="32"/>
      <w:lang w:val="en-US" w:eastAsia="en-US" w:bidi="ar-SA"/>
    </w:rPr>
  </w:style>
  <w:style w:type="paragraph" w:styleId="BodyTextFirstIndent">
    <w:name w:val="Body Text First Indent"/>
    <w:basedOn w:val="BodyText0"/>
    <w:link w:val="BodyTextFirstIndentChar"/>
    <w:rsid w:val="009D0F6D"/>
    <w:pPr>
      <w:ind w:firstLine="210"/>
    </w:pPr>
    <w:rPr>
      <w:rFonts w:ascii="Times New Roman" w:hAnsi="Times New Roman" w:cs="Times New Roman"/>
      <w:b w:val="0"/>
      <w:bCs w:val="0"/>
      <w:szCs w:val="24"/>
    </w:rPr>
  </w:style>
  <w:style w:type="character" w:customStyle="1" w:styleId="BodyTextFirstIndentChar">
    <w:name w:val="Body Text First Indent Char"/>
    <w:basedOn w:val="BodyTextChar1"/>
    <w:link w:val="BodyTextFirstIndent"/>
    <w:rsid w:val="009D0F6D"/>
    <w:rPr>
      <w:rFonts w:ascii="Times New Roman" w:eastAsia="Times New Roman" w:hAnsi="Times New Roman" w:cs="Times New Roman"/>
      <w:sz w:val="24"/>
      <w:szCs w:val="24"/>
    </w:rPr>
  </w:style>
  <w:style w:type="paragraph" w:customStyle="1" w:styleId="PageHeading">
    <w:name w:val="Page Heading"/>
    <w:basedOn w:val="Heading2"/>
    <w:rsid w:val="009D0F6D"/>
    <w:pPr>
      <w:keepLines w:val="0"/>
      <w:pageBreakBefore w:val="0"/>
      <w:jc w:val="left"/>
    </w:pPr>
    <w:rPr>
      <w:rFonts w:ascii="Times New Roman" w:eastAsia="Times New Roman" w:hAnsi="Times New Roman" w:cs="Arial"/>
      <w:bCs w:val="0"/>
      <w:sz w:val="32"/>
      <w:szCs w:val="16"/>
      <w:u w:val="none"/>
    </w:rPr>
  </w:style>
  <w:style w:type="paragraph" w:customStyle="1" w:styleId="StyleTagandCiteFranklinGothicDemi">
    <w:name w:val="Style Tag and Cite + Franklin Gothic Demi"/>
    <w:basedOn w:val="Normal"/>
    <w:autoRedefine/>
    <w:rsid w:val="009D0F6D"/>
    <w:rPr>
      <w:rFonts w:ascii="Franklin Gothic Demi" w:eastAsia="Times New Roman" w:hAnsi="Franklin Gothic Demi" w:cs="Times New Roman"/>
      <w:b/>
      <w:caps/>
      <w:color w:val="333333"/>
      <w:sz w:val="24"/>
      <w:szCs w:val="24"/>
    </w:rPr>
  </w:style>
  <w:style w:type="paragraph" w:styleId="BodyText32">
    <w:name w:val="Body Text 3"/>
    <w:basedOn w:val="Normal"/>
    <w:link w:val="BodyText3Char"/>
    <w:rsid w:val="009D0F6D"/>
    <w:pPr>
      <w:spacing w:after="120"/>
    </w:pPr>
    <w:rPr>
      <w:rFonts w:eastAsia="Times New Roman" w:cs="Times New Roman"/>
      <w:sz w:val="16"/>
      <w:szCs w:val="16"/>
    </w:rPr>
  </w:style>
  <w:style w:type="character" w:customStyle="1" w:styleId="BodyText3Char">
    <w:name w:val="Body Text 3 Char"/>
    <w:basedOn w:val="DefaultParagraphFont"/>
    <w:link w:val="BodyText32"/>
    <w:rsid w:val="009D0F6D"/>
    <w:rPr>
      <w:rFonts w:ascii="Calibri" w:eastAsia="Times New Roman" w:hAnsi="Calibri" w:cs="Times New Roman"/>
      <w:sz w:val="16"/>
      <w:szCs w:val="16"/>
    </w:rPr>
  </w:style>
  <w:style w:type="paragraph" w:customStyle="1" w:styleId="StyleStyleTagandCiteFranklinGothicDemi11pt">
    <w:name w:val="Style Style Tag and Cite + Franklin Gothic Demi + 11 pt"/>
    <w:basedOn w:val="StyleTagandCiteFranklinGothicDemi"/>
    <w:autoRedefine/>
    <w:rsid w:val="009D0F6D"/>
    <w:rPr>
      <w:bCs/>
    </w:rPr>
  </w:style>
  <w:style w:type="character" w:customStyle="1" w:styleId="Style10ptBold">
    <w:name w:val="Style 10 pt Bold"/>
    <w:rsid w:val="009D0F6D"/>
    <w:rPr>
      <w:b/>
      <w:bCs/>
      <w:sz w:val="20"/>
    </w:rPr>
  </w:style>
  <w:style w:type="character" w:customStyle="1" w:styleId="text9">
    <w:name w:val="text9"/>
    <w:basedOn w:val="DefaultParagraphFont"/>
    <w:rsid w:val="009D0F6D"/>
  </w:style>
  <w:style w:type="character" w:customStyle="1" w:styleId="text21">
    <w:name w:val="text21"/>
    <w:basedOn w:val="DefaultParagraphFont"/>
    <w:rsid w:val="009D0F6D"/>
  </w:style>
  <w:style w:type="character" w:customStyle="1" w:styleId="text19">
    <w:name w:val="text19"/>
    <w:basedOn w:val="DefaultParagraphFont"/>
    <w:rsid w:val="009D0F6D"/>
  </w:style>
  <w:style w:type="character" w:customStyle="1" w:styleId="TagChar30">
    <w:name w:val="Tag Char3"/>
    <w:rsid w:val="009D0F6D"/>
    <w:rPr>
      <w:rFonts w:ascii="Palatino Linotype" w:hAnsi="Palatino Linotype"/>
      <w:b/>
      <w:sz w:val="24"/>
      <w:szCs w:val="24"/>
      <w:lang w:val="en-US" w:eastAsia="en-US" w:bidi="ar-SA"/>
    </w:rPr>
  </w:style>
  <w:style w:type="paragraph" w:customStyle="1" w:styleId="TagCite1">
    <w:name w:val="Tag/Cite"/>
    <w:basedOn w:val="Normal"/>
    <w:rsid w:val="009D0F6D"/>
    <w:pPr>
      <w:autoSpaceDE w:val="0"/>
      <w:autoSpaceDN w:val="0"/>
      <w:adjustRightInd w:val="0"/>
    </w:pPr>
    <w:rPr>
      <w:rFonts w:eastAsia="Times New Roman" w:cs="Times New Roman"/>
      <w:b/>
      <w:szCs w:val="20"/>
    </w:rPr>
  </w:style>
  <w:style w:type="paragraph" w:customStyle="1" w:styleId="CiteCard0">
    <w:name w:val="Cite/Card"/>
    <w:basedOn w:val="Normal"/>
    <w:rsid w:val="009D0F6D"/>
    <w:pPr>
      <w:overflowPunct w:val="0"/>
      <w:autoSpaceDE w:val="0"/>
      <w:autoSpaceDN w:val="0"/>
      <w:adjustRightInd w:val="0"/>
      <w:textAlignment w:val="baseline"/>
    </w:pPr>
    <w:rPr>
      <w:rFonts w:ascii="Palatino Linotype" w:eastAsia="Times New Roman" w:hAnsi="Palatino Linotype" w:cs="Times New Roman"/>
      <w:color w:val="000000"/>
      <w:szCs w:val="20"/>
    </w:rPr>
  </w:style>
  <w:style w:type="paragraph" w:customStyle="1" w:styleId="tagCharCharCharCharCharCharChar">
    <w:name w:val="tag Char Char Char Char Char Char Char"/>
    <w:basedOn w:val="Normal"/>
    <w:rsid w:val="009D0F6D"/>
    <w:rPr>
      <w:rFonts w:eastAsia="Times New Roman" w:cs="Times New Roman"/>
      <w:b/>
      <w:sz w:val="24"/>
      <w:szCs w:val="20"/>
    </w:rPr>
  </w:style>
  <w:style w:type="character" w:customStyle="1" w:styleId="term2">
    <w:name w:val="term2"/>
    <w:rsid w:val="009D0F6D"/>
    <w:rPr>
      <w:b/>
      <w:bCs/>
    </w:rPr>
  </w:style>
  <w:style w:type="paragraph" w:customStyle="1" w:styleId="title-bold-medium">
    <w:name w:val="title-bold-medium"/>
    <w:basedOn w:val="Normal"/>
    <w:rsid w:val="009D0F6D"/>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rsid w:val="009D0F6D"/>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9D0F6D"/>
    <w:pPr>
      <w:ind w:left="229" w:right="229"/>
    </w:pPr>
    <w:rPr>
      <w:rFonts w:ascii="Verdana" w:eastAsia="Times New Roman" w:hAnsi="Verdana" w:cs="Times New Roman"/>
      <w:sz w:val="16"/>
      <w:szCs w:val="20"/>
    </w:rPr>
  </w:style>
  <w:style w:type="paragraph" w:styleId="NormalIndent">
    <w:name w:val="Normal Indent"/>
    <w:basedOn w:val="Normal"/>
    <w:rsid w:val="009D0F6D"/>
    <w:pPr>
      <w:ind w:left="720"/>
    </w:pPr>
    <w:rPr>
      <w:rFonts w:eastAsia="Times New Roman" w:cs="Times New Roman"/>
      <w:szCs w:val="20"/>
    </w:rPr>
  </w:style>
  <w:style w:type="character" w:customStyle="1" w:styleId="ToReadChar">
    <w:name w:val="To Read Char"/>
    <w:rsid w:val="009D0F6D"/>
    <w:rPr>
      <w:rFonts w:ascii="Verdana" w:hAnsi="Verdana"/>
      <w:b/>
      <w:szCs w:val="24"/>
      <w:u w:val="single"/>
      <w:lang w:val="en-US" w:eastAsia="en-US" w:bidi="ar-SA"/>
    </w:rPr>
  </w:style>
  <w:style w:type="character" w:customStyle="1" w:styleId="ToReadCharChar">
    <w:name w:val="To Read Char Char"/>
    <w:rsid w:val="009D0F6D"/>
    <w:rPr>
      <w:rFonts w:ascii="Verdana" w:hAnsi="Verdana"/>
      <w:b/>
      <w:szCs w:val="24"/>
      <w:u w:val="single"/>
      <w:lang w:val="en-US" w:eastAsia="en-US" w:bidi="ar-SA"/>
    </w:rPr>
  </w:style>
  <w:style w:type="paragraph" w:styleId="EnvelopeReturn">
    <w:name w:val="envelope return"/>
    <w:basedOn w:val="Normal"/>
    <w:rsid w:val="009D0F6D"/>
    <w:rPr>
      <w:rFonts w:ascii="Arial" w:eastAsia="Times New Roman" w:hAnsi="Arial" w:cs="Arial"/>
      <w:sz w:val="24"/>
      <w:szCs w:val="20"/>
    </w:rPr>
  </w:style>
  <w:style w:type="paragraph" w:styleId="EnvelopeAddress">
    <w:name w:val="envelope address"/>
    <w:basedOn w:val="Normal"/>
    <w:rsid w:val="009D0F6D"/>
    <w:pPr>
      <w:framePr w:w="7920" w:h="1980" w:hRule="exact" w:hSpace="180" w:wrap="auto" w:hAnchor="page" w:xAlign="center" w:yAlign="bottom"/>
      <w:ind w:left="2880"/>
    </w:pPr>
    <w:rPr>
      <w:rFonts w:ascii="Arial" w:eastAsia="Times New Roman" w:hAnsi="Arial" w:cs="Arial"/>
      <w:sz w:val="28"/>
      <w:szCs w:val="24"/>
    </w:rPr>
  </w:style>
  <w:style w:type="character" w:customStyle="1" w:styleId="bio">
    <w:name w:val="bio"/>
    <w:basedOn w:val="DefaultParagraphFont"/>
    <w:rsid w:val="009D0F6D"/>
  </w:style>
  <w:style w:type="character" w:customStyle="1" w:styleId="storytextstyle">
    <w:name w:val="storytextstyle"/>
    <w:basedOn w:val="DefaultParagraphFont"/>
    <w:rsid w:val="009D0F6D"/>
  </w:style>
  <w:style w:type="character" w:customStyle="1" w:styleId="cardunderlinedCharChar">
    <w:name w:val="card underlined Char Char"/>
    <w:rsid w:val="009D0F6D"/>
    <w:rPr>
      <w:rFonts w:ascii="Arial" w:hAnsi="Arial"/>
      <w:sz w:val="22"/>
      <w:szCs w:val="24"/>
      <w:u w:val="single"/>
      <w:lang w:val="en-US" w:eastAsia="en-US" w:bidi="ar-SA"/>
    </w:rPr>
  </w:style>
  <w:style w:type="character" w:customStyle="1" w:styleId="Style2Char1">
    <w:name w:val="Style2 Char1"/>
    <w:rsid w:val="009D0F6D"/>
    <w:rPr>
      <w:rFonts w:ascii="Book Antiqua" w:hAnsi="Book Antiqua"/>
      <w:szCs w:val="24"/>
      <w:u w:val="thick"/>
      <w:lang w:val="en-US" w:eastAsia="en-US" w:bidi="ar-SA"/>
    </w:rPr>
  </w:style>
  <w:style w:type="character" w:customStyle="1" w:styleId="articlehead21">
    <w:name w:val="articlehead21"/>
    <w:rsid w:val="009D0F6D"/>
    <w:rPr>
      <w:rFonts w:ascii="Arial" w:hAnsi="Arial" w:cs="Arial" w:hint="default"/>
      <w:b/>
      <w:bCs/>
      <w:color w:val="660000"/>
      <w:sz w:val="20"/>
      <w:szCs w:val="20"/>
    </w:rPr>
  </w:style>
  <w:style w:type="paragraph" w:customStyle="1" w:styleId="shellscontentions">
    <w:name w:val="shells/contentions"/>
    <w:basedOn w:val="TagCite1"/>
    <w:rsid w:val="009D0F6D"/>
    <w:rPr>
      <w:sz w:val="24"/>
    </w:rPr>
  </w:style>
  <w:style w:type="character" w:customStyle="1" w:styleId="BoldandUnderlineChar2Char1">
    <w:name w:val="Bold and Underline Char2 Char1"/>
    <w:rsid w:val="009D0F6D"/>
    <w:rPr>
      <w:b/>
      <w:szCs w:val="24"/>
      <w:u w:val="single"/>
      <w:lang w:val="en-US" w:eastAsia="en-US" w:bidi="ar-SA"/>
    </w:rPr>
  </w:style>
  <w:style w:type="character" w:customStyle="1" w:styleId="TagCiteChar1">
    <w:name w:val="Tag/Cite Char1"/>
    <w:rsid w:val="009D0F6D"/>
    <w:rPr>
      <w:b/>
      <w:lang w:val="en-US" w:eastAsia="en-US" w:bidi="ar-SA"/>
    </w:rPr>
  </w:style>
  <w:style w:type="character" w:customStyle="1" w:styleId="Normal2">
    <w:name w:val="Normal2"/>
    <w:basedOn w:val="DefaultParagraphFont"/>
    <w:rsid w:val="009D0F6D"/>
  </w:style>
  <w:style w:type="paragraph" w:customStyle="1" w:styleId="BriefTitle1">
    <w:name w:val="Brief Title 1"/>
    <w:basedOn w:val="Normal"/>
    <w:rsid w:val="009D0F6D"/>
    <w:pPr>
      <w:autoSpaceDE w:val="0"/>
      <w:autoSpaceDN w:val="0"/>
      <w:adjustRightInd w:val="0"/>
      <w:jc w:val="center"/>
      <w:outlineLvl w:val="0"/>
    </w:pPr>
    <w:rPr>
      <w:rFonts w:eastAsia="Times New Roman" w:cs="Times New Roman"/>
      <w:b/>
      <w:szCs w:val="20"/>
      <w:u w:val="single"/>
    </w:rPr>
  </w:style>
  <w:style w:type="paragraph" w:customStyle="1" w:styleId="TagCiteChar0">
    <w:name w:val="Tag/Cite Char"/>
    <w:basedOn w:val="Normal"/>
    <w:rsid w:val="009D0F6D"/>
    <w:pPr>
      <w:autoSpaceDE w:val="0"/>
      <w:autoSpaceDN w:val="0"/>
      <w:adjustRightInd w:val="0"/>
    </w:pPr>
    <w:rPr>
      <w:rFonts w:eastAsia="Times New Roman" w:cs="Times New Roman"/>
      <w:b/>
      <w:szCs w:val="20"/>
    </w:rPr>
  </w:style>
  <w:style w:type="character" w:customStyle="1" w:styleId="CardCharChar0">
    <w:name w:val="Card Char Char"/>
    <w:rsid w:val="009D0F6D"/>
    <w:rPr>
      <w:lang w:val="en-US" w:eastAsia="en-US" w:bidi="ar-SA"/>
    </w:rPr>
  </w:style>
  <w:style w:type="character" w:customStyle="1" w:styleId="BriefTitle1Char">
    <w:name w:val="Brief Title 1 Char"/>
    <w:rsid w:val="009D0F6D"/>
    <w:rPr>
      <w:b/>
      <w:u w:val="single"/>
      <w:lang w:val="en-US" w:eastAsia="en-US" w:bidi="ar-SA"/>
    </w:rPr>
  </w:style>
  <w:style w:type="character" w:customStyle="1" w:styleId="TagCiteCharChar">
    <w:name w:val="Tag/Cite Char Char"/>
    <w:rsid w:val="009D0F6D"/>
    <w:rPr>
      <w:b/>
      <w:lang w:val="en-US" w:eastAsia="en-US" w:bidi="ar-SA"/>
    </w:rPr>
  </w:style>
  <w:style w:type="paragraph" w:customStyle="1" w:styleId="ShellTitles">
    <w:name w:val="ShellTitles"/>
    <w:basedOn w:val="Normal"/>
    <w:rsid w:val="009D0F6D"/>
    <w:pPr>
      <w:autoSpaceDE w:val="0"/>
      <w:autoSpaceDN w:val="0"/>
      <w:adjustRightInd w:val="0"/>
    </w:pPr>
    <w:rPr>
      <w:rFonts w:eastAsia="Times New Roman" w:cs="Times New Roman"/>
      <w:b/>
      <w:szCs w:val="20"/>
    </w:rPr>
  </w:style>
  <w:style w:type="paragraph" w:customStyle="1" w:styleId="maintext">
    <w:name w:val="maintext"/>
    <w:basedOn w:val="Normal"/>
    <w:rsid w:val="009D0F6D"/>
    <w:pPr>
      <w:autoSpaceDE w:val="0"/>
      <w:autoSpaceDN w:val="0"/>
      <w:adjustRightInd w:val="0"/>
      <w:spacing w:before="100" w:beforeAutospacing="1" w:after="100" w:afterAutospacing="1"/>
    </w:pPr>
    <w:rPr>
      <w:rFonts w:eastAsia="Times New Roman" w:cs="Times New Roman"/>
      <w:szCs w:val="20"/>
    </w:rPr>
  </w:style>
  <w:style w:type="character" w:customStyle="1" w:styleId="btx">
    <w:name w:val="btx"/>
    <w:basedOn w:val="DefaultParagraphFont"/>
    <w:rsid w:val="009D0F6D"/>
  </w:style>
  <w:style w:type="character" w:customStyle="1" w:styleId="prodgeneral1">
    <w:name w:val="prodgeneral1"/>
    <w:rsid w:val="009D0F6D"/>
    <w:rPr>
      <w:rFonts w:ascii="Verdana" w:hAnsi="Verdana" w:hint="default"/>
      <w:b w:val="0"/>
      <w:bCs w:val="0"/>
      <w:caps w:val="0"/>
      <w:color w:val="000000"/>
      <w:spacing w:val="0"/>
      <w:sz w:val="16"/>
      <w:szCs w:val="16"/>
    </w:rPr>
  </w:style>
  <w:style w:type="character" w:customStyle="1" w:styleId="texto11">
    <w:name w:val="texto11"/>
    <w:rsid w:val="009D0F6D"/>
    <w:rPr>
      <w:rFonts w:ascii="Arial" w:hAnsi="Arial" w:cs="Arial" w:hint="default"/>
      <w:b w:val="0"/>
      <w:bCs w:val="0"/>
      <w:i w:val="0"/>
      <w:iCs w:val="0"/>
      <w:caps w:val="0"/>
      <w:color w:val="000000"/>
      <w:sz w:val="20"/>
      <w:szCs w:val="20"/>
    </w:rPr>
  </w:style>
  <w:style w:type="character" w:customStyle="1" w:styleId="date10">
    <w:name w:val="date1"/>
    <w:basedOn w:val="DefaultParagraphFont"/>
    <w:rsid w:val="009D0F6D"/>
  </w:style>
  <w:style w:type="character" w:customStyle="1" w:styleId="summary1">
    <w:name w:val="summary1"/>
    <w:rsid w:val="009D0F6D"/>
    <w:rPr>
      <w:rFonts w:ascii="Arial" w:hAnsi="Arial" w:cs="Arial" w:hint="default"/>
      <w:sz w:val="18"/>
      <w:szCs w:val="18"/>
    </w:rPr>
  </w:style>
  <w:style w:type="paragraph" w:customStyle="1" w:styleId="ToRead">
    <w:name w:val="To Read"/>
    <w:basedOn w:val="Normal"/>
    <w:rsid w:val="009D0F6D"/>
    <w:pPr>
      <w:ind w:left="720"/>
    </w:pPr>
    <w:rPr>
      <w:rFonts w:ascii="Verdana" w:eastAsia="Times New Roman" w:hAnsi="Verdana" w:cs="Times New Roman"/>
      <w:b/>
      <w:szCs w:val="24"/>
      <w:u w:val="single"/>
    </w:rPr>
  </w:style>
  <w:style w:type="character" w:customStyle="1" w:styleId="text3">
    <w:name w:val="text3"/>
    <w:basedOn w:val="DefaultParagraphFont"/>
    <w:rsid w:val="009D0F6D"/>
  </w:style>
  <w:style w:type="paragraph" w:customStyle="1" w:styleId="Style20">
    <w:name w:val="Style 2"/>
    <w:basedOn w:val="Normal"/>
    <w:link w:val="Style2Char0"/>
    <w:qFormat/>
    <w:rsid w:val="009D0F6D"/>
    <w:pPr>
      <w:ind w:left="216" w:hanging="144"/>
    </w:pPr>
    <w:rPr>
      <w:rFonts w:eastAsia="Times New Roman" w:cs="Times New Roman"/>
      <w:noProof/>
      <w:color w:val="000000"/>
      <w:szCs w:val="20"/>
    </w:rPr>
  </w:style>
  <w:style w:type="paragraph" w:customStyle="1" w:styleId="Style40">
    <w:name w:val="Style 4"/>
    <w:basedOn w:val="Normal"/>
    <w:rsid w:val="009D0F6D"/>
    <w:pPr>
      <w:tabs>
        <w:tab w:val="left" w:pos="6876"/>
      </w:tabs>
      <w:ind w:left="3744"/>
    </w:pPr>
    <w:rPr>
      <w:rFonts w:eastAsia="Times New Roman" w:cs="Times New Roman"/>
      <w:noProof/>
      <w:color w:val="000000"/>
      <w:szCs w:val="20"/>
    </w:rPr>
  </w:style>
  <w:style w:type="character" w:customStyle="1" w:styleId="featurecontentgray1">
    <w:name w:val="featurecontentgray1"/>
    <w:rsid w:val="009D0F6D"/>
    <w:rPr>
      <w:rFonts w:ascii="Arial" w:hAnsi="Arial" w:cs="Arial" w:hint="default"/>
      <w:color w:val="666666"/>
    </w:rPr>
  </w:style>
  <w:style w:type="character" w:customStyle="1" w:styleId="CardCharCharChar0">
    <w:name w:val="Card Char Char Char"/>
    <w:rsid w:val="009D0F6D"/>
    <w:rPr>
      <w:rFonts w:ascii="Book Antiqua" w:hAnsi="Book Antiqua"/>
      <w:szCs w:val="24"/>
      <w:lang w:val="en-US" w:eastAsia="en-US" w:bidi="ar-SA"/>
    </w:rPr>
  </w:style>
  <w:style w:type="paragraph" w:customStyle="1" w:styleId="CM10">
    <w:name w:val="CM10"/>
    <w:basedOn w:val="Default"/>
    <w:next w:val="Default"/>
    <w:rsid w:val="009D0F6D"/>
    <w:pPr>
      <w:spacing w:after="276"/>
    </w:pPr>
    <w:rPr>
      <w:rFonts w:eastAsia="Times New Roman"/>
      <w:color w:val="auto"/>
    </w:rPr>
  </w:style>
  <w:style w:type="character" w:customStyle="1" w:styleId="big1">
    <w:name w:val="big1"/>
    <w:rsid w:val="009D0F6D"/>
    <w:rPr>
      <w:sz w:val="28"/>
      <w:szCs w:val="28"/>
    </w:rPr>
  </w:style>
  <w:style w:type="character" w:customStyle="1" w:styleId="articletitle1">
    <w:name w:val="articletitle1"/>
    <w:rsid w:val="009D0F6D"/>
    <w:rPr>
      <w:b/>
      <w:bCs/>
      <w:color w:val="990000"/>
    </w:rPr>
  </w:style>
  <w:style w:type="character" w:customStyle="1" w:styleId="prodgeneral">
    <w:name w:val="prodgeneral"/>
    <w:basedOn w:val="DefaultParagraphFont"/>
    <w:rsid w:val="009D0F6D"/>
  </w:style>
  <w:style w:type="character" w:customStyle="1" w:styleId="StyleUnderline1">
    <w:name w:val="Style Underline1"/>
    <w:rsid w:val="009D0F6D"/>
    <w:rPr>
      <w:u w:val="single"/>
    </w:rPr>
  </w:style>
  <w:style w:type="character" w:customStyle="1" w:styleId="Style10pt">
    <w:name w:val="Style 10 pt"/>
    <w:rsid w:val="009D0F6D"/>
    <w:rPr>
      <w:sz w:val="20"/>
    </w:rPr>
  </w:style>
  <w:style w:type="character" w:customStyle="1" w:styleId="StyleUnderlineChar">
    <w:name w:val="Style Underline + Char"/>
    <w:rsid w:val="009D0F6D"/>
    <w:rPr>
      <w:rFonts w:eastAsia="SimSun" w:cs="Arial"/>
      <w:b/>
      <w:bCs/>
      <w:iCs/>
      <w:caps/>
      <w:sz w:val="24"/>
      <w:szCs w:val="24"/>
      <w:u w:val="single"/>
      <w:lang w:val="en-US" w:eastAsia="en-US" w:bidi="ar-SA"/>
    </w:rPr>
  </w:style>
  <w:style w:type="character" w:customStyle="1" w:styleId="highlightChar">
    <w:name w:val="highlight Char"/>
    <w:rsid w:val="009D0F6D"/>
    <w:rPr>
      <w:sz w:val="24"/>
      <w:szCs w:val="24"/>
      <w:u w:val="single"/>
      <w:lang w:val="en-US" w:eastAsia="en-US" w:bidi="ar-SA"/>
    </w:rPr>
  </w:style>
  <w:style w:type="character" w:customStyle="1" w:styleId="StyleciteChar">
    <w:name w:val="Style cite + Char"/>
    <w:rsid w:val="009D0F6D"/>
    <w:rPr>
      <w:sz w:val="24"/>
      <w:szCs w:val="24"/>
      <w:lang w:val="en-US" w:eastAsia="en-US" w:bidi="ar-SA"/>
    </w:rPr>
  </w:style>
  <w:style w:type="character" w:customStyle="1" w:styleId="citeChar">
    <w:name w:val="cite Char"/>
    <w:rsid w:val="009D0F6D"/>
    <w:rPr>
      <w:sz w:val="24"/>
      <w:szCs w:val="24"/>
      <w:lang w:val="en-US" w:eastAsia="en-US" w:bidi="ar-SA"/>
    </w:rPr>
  </w:style>
  <w:style w:type="paragraph" w:customStyle="1" w:styleId="OffensiveLanguage">
    <w:name w:val="Offensive Language"/>
    <w:basedOn w:val="Normal"/>
    <w:next w:val="Normal"/>
    <w:rsid w:val="009D0F6D"/>
    <w:rPr>
      <w:rFonts w:ascii="Arial Narrow" w:eastAsia="Calibri" w:hAnsi="Arial Narrow" w:cs="Times New Roman"/>
      <w:strike/>
      <w:u w:val="single"/>
    </w:rPr>
  </w:style>
  <w:style w:type="character" w:customStyle="1" w:styleId="OffensiveLanguageChar">
    <w:name w:val="Offensive Language Char"/>
    <w:rsid w:val="009D0F6D"/>
    <w:rPr>
      <w:rFonts w:ascii="Arial Narrow" w:hAnsi="Arial Narrow"/>
      <w:strike/>
      <w:szCs w:val="24"/>
      <w:u w:val="single"/>
      <w:lang w:val="en-US" w:eastAsia="en-US" w:bidi="ar-SA"/>
    </w:rPr>
  </w:style>
  <w:style w:type="paragraph" w:customStyle="1" w:styleId="clearformatting0">
    <w:name w:val="clear formatting"/>
    <w:basedOn w:val="Normal"/>
    <w:rsid w:val="009D0F6D"/>
    <w:rPr>
      <w:rFonts w:eastAsia="Calibri" w:cs="Times New Roman"/>
    </w:rPr>
  </w:style>
  <w:style w:type="paragraph" w:customStyle="1" w:styleId="Style18">
    <w:name w:val="Style 18"/>
    <w:uiPriority w:val="99"/>
    <w:rsid w:val="009D0F6D"/>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highlightedsearchterm">
    <w:name w:val="highlightedsearchterm"/>
    <w:basedOn w:val="DefaultParagraphFont"/>
    <w:rsid w:val="009D0F6D"/>
  </w:style>
  <w:style w:type="paragraph" w:customStyle="1" w:styleId="formfld">
    <w:name w:val="formfld"/>
    <w:basedOn w:val="Normal"/>
    <w:rsid w:val="009D0F6D"/>
    <w:pPr>
      <w:spacing w:before="100" w:beforeAutospacing="1" w:after="100" w:afterAutospacing="1"/>
    </w:pPr>
    <w:rPr>
      <w:rFonts w:ascii="Arial" w:eastAsia="Arial Unicode MS" w:hAnsi="Arial" w:cs="Arial"/>
      <w:szCs w:val="20"/>
    </w:rPr>
  </w:style>
  <w:style w:type="character" w:customStyle="1" w:styleId="yellowfadeinnerspan">
    <w:name w:val="yellowfadeinnerspan"/>
    <w:rsid w:val="009D0F6D"/>
  </w:style>
  <w:style w:type="paragraph" w:customStyle="1" w:styleId="Caption3">
    <w:name w:val="Caption3"/>
    <w:basedOn w:val="Normal"/>
    <w:rsid w:val="009D0F6D"/>
    <w:pPr>
      <w:spacing w:before="100" w:beforeAutospacing="1" w:after="100" w:afterAutospacing="1"/>
    </w:pPr>
    <w:rPr>
      <w:rFonts w:ascii="Times New Roman" w:eastAsia="Times New Roman" w:hAnsi="Times New Roman" w:cs="Times New Roman"/>
      <w:sz w:val="24"/>
      <w:szCs w:val="24"/>
    </w:rPr>
  </w:style>
  <w:style w:type="character" w:customStyle="1" w:styleId="source">
    <w:name w:val="source"/>
    <w:rsid w:val="009D0F6D"/>
  </w:style>
  <w:style w:type="character" w:customStyle="1" w:styleId="bioline">
    <w:name w:val="bioline"/>
    <w:rsid w:val="009D0F6D"/>
  </w:style>
  <w:style w:type="paragraph" w:customStyle="1" w:styleId="StyleHeading4TagsmalltextBigcardbodyNormalTagNotBold">
    <w:name w:val="Style Heading 4Tagsmall textBig cardbodyNormal Tag + Not Bold"/>
    <w:basedOn w:val="Heading4"/>
    <w:rsid w:val="009D0F6D"/>
    <w:rPr>
      <w:bCs w:val="0"/>
      <w:iCs w:val="0"/>
    </w:rPr>
  </w:style>
  <w:style w:type="paragraph" w:customStyle="1" w:styleId="txgreen">
    <w:name w:val="txgreen"/>
    <w:basedOn w:val="Normal"/>
    <w:rsid w:val="009D0F6D"/>
    <w:pPr>
      <w:spacing w:before="100" w:beforeAutospacing="1" w:after="100" w:afterAutospacing="1"/>
    </w:pPr>
    <w:rPr>
      <w:rFonts w:ascii="Times New Roman" w:eastAsia="Times New Roman" w:hAnsi="Times New Roman" w:cs="Times New Roman"/>
      <w:sz w:val="24"/>
      <w:szCs w:val="24"/>
    </w:rPr>
  </w:style>
  <w:style w:type="character" w:customStyle="1" w:styleId="wikicreatelink">
    <w:name w:val="wikicreatelink"/>
    <w:basedOn w:val="DefaultParagraphFont"/>
    <w:rsid w:val="009D0F6D"/>
  </w:style>
  <w:style w:type="character" w:customStyle="1" w:styleId="facebook-share-count">
    <w:name w:val="facebook-share-count"/>
    <w:basedOn w:val="DefaultParagraphFont"/>
    <w:rsid w:val="009D0F6D"/>
  </w:style>
  <w:style w:type="character" w:customStyle="1" w:styleId="StyleDate">
    <w:name w:val="Style Date"/>
    <w:basedOn w:val="DefaultParagraphFont"/>
    <w:uiPriority w:val="1"/>
    <w:qFormat/>
    <w:rsid w:val="009D0F6D"/>
    <w:rPr>
      <w:rFonts w:ascii="Georgia" w:hAnsi="Georgia" w:cs="Times New Roman"/>
      <w:b/>
      <w:sz w:val="24"/>
      <w:u w:val="single"/>
    </w:rPr>
  </w:style>
  <w:style w:type="character" w:customStyle="1" w:styleId="tickerwrap">
    <w:name w:val="ticker_wrap"/>
    <w:basedOn w:val="DefaultParagraphFont"/>
    <w:rsid w:val="009D0F6D"/>
  </w:style>
  <w:style w:type="paragraph" w:customStyle="1" w:styleId="rtecenter">
    <w:name w:val="rtecenter"/>
    <w:basedOn w:val="Normal"/>
    <w:rsid w:val="009D0F6D"/>
    <w:pPr>
      <w:spacing w:before="100" w:beforeAutospacing="1" w:after="100" w:afterAutospacing="1"/>
    </w:pPr>
    <w:rPr>
      <w:rFonts w:ascii="Times New Roman" w:eastAsia="Times New Roman" w:hAnsi="Times New Roman" w:cs="Times New Roman"/>
      <w:sz w:val="24"/>
      <w:szCs w:val="24"/>
    </w:rPr>
  </w:style>
  <w:style w:type="character" w:customStyle="1" w:styleId="smallcaps0">
    <w:name w:val="small_caps"/>
    <w:basedOn w:val="DefaultParagraphFont"/>
    <w:rsid w:val="009D0F6D"/>
  </w:style>
  <w:style w:type="character" w:customStyle="1" w:styleId="bodycopy">
    <w:name w:val="bodycopy"/>
    <w:basedOn w:val="DefaultParagraphFont"/>
    <w:rsid w:val="009D0F6D"/>
  </w:style>
  <w:style w:type="character" w:customStyle="1" w:styleId="StyleStyleBold12pt1">
    <w:name w:val="Style Style Bold + 12 pt1"/>
    <w:aliases w:val="Cite1,Style Style Bold1,Style Style Bold + 12pt1,Style Style + 12 pt1,Style Style Bo... +1"/>
    <w:basedOn w:val="DefaultParagraphFont"/>
    <w:uiPriority w:val="5"/>
    <w:qFormat/>
    <w:rsid w:val="009D0F6D"/>
    <w:rPr>
      <w:b/>
      <w:bCs/>
      <w:strike w:val="0"/>
      <w:dstrike w:val="0"/>
      <w:sz w:val="26"/>
      <w:u w:val="none"/>
      <w:effect w:val="none"/>
    </w:rPr>
  </w:style>
  <w:style w:type="paragraph" w:customStyle="1" w:styleId="TagText">
    <w:name w:val="TagText"/>
    <w:basedOn w:val="Normal"/>
    <w:qFormat/>
    <w:rsid w:val="009D0F6D"/>
    <w:rPr>
      <w:rFonts w:ascii="Arial" w:eastAsia="MS Mincho" w:hAnsi="Arial" w:cs="Times New Roman"/>
      <w:b/>
      <w:sz w:val="24"/>
      <w:szCs w:val="24"/>
    </w:rPr>
  </w:style>
  <w:style w:type="character" w:customStyle="1" w:styleId="AnalyticChar">
    <w:name w:val="Analytic Char"/>
    <w:link w:val="Analytic"/>
    <w:locked/>
    <w:rsid w:val="009D0F6D"/>
    <w:rPr>
      <w:rFonts w:ascii="Arial" w:hAnsi="Arial" w:cs="Arial"/>
      <w:b/>
      <w:sz w:val="24"/>
      <w:szCs w:val="24"/>
    </w:rPr>
  </w:style>
  <w:style w:type="paragraph" w:customStyle="1" w:styleId="Analytic">
    <w:name w:val="Analytic"/>
    <w:basedOn w:val="Normal"/>
    <w:link w:val="AnalyticChar"/>
    <w:qFormat/>
    <w:rsid w:val="009D0F6D"/>
    <w:rPr>
      <w:rFonts w:ascii="Arial" w:hAnsi="Arial" w:cs="Arial"/>
      <w:b/>
      <w:sz w:val="24"/>
      <w:szCs w:val="24"/>
    </w:rPr>
  </w:style>
  <w:style w:type="character" w:customStyle="1" w:styleId="TagtemplateChar">
    <w:name w:val="Tagtemplate Char"/>
    <w:basedOn w:val="DefaultParagraphFont"/>
    <w:link w:val="Tagtemplate"/>
    <w:locked/>
    <w:rsid w:val="009D0F6D"/>
    <w:rPr>
      <w:rFonts w:ascii="Arial" w:eastAsiaTheme="minorEastAsia" w:hAnsi="Arial" w:cs="Arial"/>
      <w:b/>
      <w:sz w:val="24"/>
      <w:szCs w:val="24"/>
    </w:rPr>
  </w:style>
  <w:style w:type="paragraph" w:customStyle="1" w:styleId="Tagtemplate">
    <w:name w:val="Tagtemplate"/>
    <w:basedOn w:val="Normal"/>
    <w:link w:val="TagtemplateChar"/>
    <w:autoRedefine/>
    <w:qFormat/>
    <w:rsid w:val="009D0F6D"/>
    <w:pPr>
      <w:keepNext/>
      <w:keepLines/>
    </w:pPr>
    <w:rPr>
      <w:rFonts w:ascii="Arial" w:eastAsiaTheme="minorEastAsia" w:hAnsi="Arial" w:cs="Arial"/>
      <w:b/>
      <w:sz w:val="24"/>
      <w:szCs w:val="24"/>
    </w:rPr>
  </w:style>
  <w:style w:type="paragraph" w:customStyle="1" w:styleId="Cite2">
    <w:name w:val="Cite 2"/>
    <w:basedOn w:val="Normal"/>
    <w:qFormat/>
    <w:rsid w:val="009D0F6D"/>
    <w:rPr>
      <w:rFonts w:eastAsia="Calibri" w:cs="Times New Roman"/>
      <w:b/>
      <w:sz w:val="24"/>
      <w:u w:val="single"/>
    </w:rPr>
  </w:style>
  <w:style w:type="character" w:customStyle="1" w:styleId="HotRouteChar0">
    <w:name w:val="Hot Route Char"/>
    <w:link w:val="HotRoute1"/>
    <w:rsid w:val="009D0F6D"/>
    <w:rPr>
      <w:rFonts w:ascii="Times New Roman" w:eastAsia="Times New Roman" w:hAnsi="Times New Roman" w:cs="Times New Roman"/>
      <w:sz w:val="20"/>
      <w:szCs w:val="24"/>
    </w:rPr>
  </w:style>
  <w:style w:type="paragraph" w:styleId="HTMLAddress">
    <w:name w:val="HTML Address"/>
    <w:basedOn w:val="Normal"/>
    <w:link w:val="HTMLAddressChar"/>
    <w:uiPriority w:val="99"/>
    <w:unhideWhenUsed/>
    <w:rsid w:val="009D0F6D"/>
    <w:rPr>
      <w:rFonts w:ascii="Times New Roman" w:eastAsia="Times New Roman" w:hAnsi="Times New Roman" w:cs="Times New Roman"/>
      <w:i/>
      <w:iCs/>
      <w:sz w:val="24"/>
    </w:rPr>
  </w:style>
  <w:style w:type="character" w:customStyle="1" w:styleId="HTMLAddressChar">
    <w:name w:val="HTML Address Char"/>
    <w:basedOn w:val="DefaultParagraphFont"/>
    <w:link w:val="HTMLAddress"/>
    <w:uiPriority w:val="99"/>
    <w:rsid w:val="009D0F6D"/>
    <w:rPr>
      <w:rFonts w:ascii="Times New Roman" w:eastAsia="Times New Roman" w:hAnsi="Times New Roman" w:cs="Times New Roman"/>
      <w:i/>
      <w:iCs/>
      <w:sz w:val="24"/>
    </w:rPr>
  </w:style>
  <w:style w:type="paragraph" w:styleId="Index1">
    <w:name w:val="index 1"/>
    <w:basedOn w:val="Normal"/>
    <w:next w:val="Normal"/>
    <w:autoRedefine/>
    <w:unhideWhenUsed/>
    <w:rsid w:val="009D0F6D"/>
    <w:pPr>
      <w:ind w:left="220" w:hanging="220"/>
    </w:pPr>
    <w:rPr>
      <w:rFonts w:ascii="Garamond" w:hAnsi="Garamond"/>
    </w:rPr>
  </w:style>
  <w:style w:type="paragraph" w:styleId="Caption">
    <w:name w:val="caption"/>
    <w:aliases w:val="caption"/>
    <w:basedOn w:val="Normal"/>
    <w:uiPriority w:val="35"/>
    <w:unhideWhenUsed/>
    <w:qFormat/>
    <w:rsid w:val="009D0F6D"/>
    <w:pPr>
      <w:spacing w:before="100" w:beforeAutospacing="1" w:after="100" w:afterAutospacing="1"/>
    </w:pPr>
    <w:rPr>
      <w:rFonts w:ascii="Times" w:eastAsia="Times New Roman" w:hAnsi="Times" w:cs="Times New Roman"/>
      <w:szCs w:val="20"/>
    </w:rPr>
  </w:style>
  <w:style w:type="character" w:customStyle="1" w:styleId="BodyTextIndent3Char">
    <w:name w:val="Body Text Indent 3 Char"/>
    <w:basedOn w:val="DefaultParagraphFont"/>
    <w:link w:val="BodyTextIndent3"/>
    <w:locked/>
    <w:rsid w:val="009D0F6D"/>
    <w:rPr>
      <w:rFonts w:ascii="Garamond" w:eastAsia="Calibri" w:hAnsi="Garamond" w:cs="Times New Roman"/>
      <w:sz w:val="14"/>
      <w:szCs w:val="16"/>
    </w:rPr>
  </w:style>
  <w:style w:type="character" w:customStyle="1" w:styleId="CommentTextChar1">
    <w:name w:val="Comment Text Char1"/>
    <w:basedOn w:val="DefaultParagraphFont"/>
    <w:uiPriority w:val="99"/>
    <w:rsid w:val="009D0F6D"/>
    <w:rPr>
      <w:rFonts w:ascii="Arial" w:eastAsiaTheme="minorEastAsia" w:hAnsi="Arial"/>
      <w:sz w:val="20"/>
      <w:szCs w:val="20"/>
    </w:rPr>
  </w:style>
  <w:style w:type="character" w:customStyle="1" w:styleId="cardunderlineChar">
    <w:name w:val="card underline Char"/>
    <w:link w:val="cardunderline"/>
    <w:locked/>
    <w:rsid w:val="009D0F6D"/>
    <w:rPr>
      <w:rFonts w:ascii="Garamond" w:eastAsia="Calibri" w:hAnsi="Garamond" w:cs="Times New Roman"/>
      <w:sz w:val="20"/>
      <w:szCs w:val="20"/>
      <w:u w:val="single"/>
    </w:rPr>
  </w:style>
  <w:style w:type="paragraph" w:customStyle="1" w:styleId="cardunderline">
    <w:name w:val="card underline"/>
    <w:basedOn w:val="Normal"/>
    <w:link w:val="cardunderlineChar"/>
    <w:qFormat/>
    <w:rsid w:val="009D0F6D"/>
    <w:rPr>
      <w:rFonts w:ascii="Garamond" w:eastAsia="Calibri" w:hAnsi="Garamond" w:cs="Times New Roman"/>
      <w:sz w:val="20"/>
      <w:szCs w:val="20"/>
      <w:u w:val="single"/>
    </w:rPr>
  </w:style>
  <w:style w:type="character" w:customStyle="1" w:styleId="StyleHeading4UnderlinedsmalltextGaramondChar">
    <w:name w:val="Style Heading 4Underlinedsmall text + Garamond Char"/>
    <w:link w:val="StyleHeading4UnderlinedsmalltextGaramond"/>
    <w:locked/>
    <w:rsid w:val="009D0F6D"/>
    <w:rPr>
      <w:rFonts w:ascii="Garamond" w:eastAsia="Times New Roman" w:hAnsi="Garamond" w:cs="Times New Roman"/>
      <w:szCs w:val="20"/>
      <w:u w:val="single"/>
    </w:rPr>
  </w:style>
  <w:style w:type="paragraph" w:customStyle="1" w:styleId="StyleHeading4UnderlinedsmalltextGaramond">
    <w:name w:val="Style Heading 4Underlinedsmall text + Garamond"/>
    <w:basedOn w:val="Heading4"/>
    <w:link w:val="StyleHeading4UnderlinedsmalltextGaramondChar"/>
    <w:rsid w:val="009D0F6D"/>
    <w:pPr>
      <w:spacing w:before="0"/>
    </w:pPr>
    <w:rPr>
      <w:rFonts w:ascii="Garamond" w:eastAsia="Times New Roman" w:hAnsi="Garamond" w:cs="Times New Roman"/>
      <w:b w:val="0"/>
      <w:iCs w:val="0"/>
      <w:szCs w:val="20"/>
      <w:u w:val="single"/>
    </w:rPr>
  </w:style>
  <w:style w:type="paragraph" w:customStyle="1" w:styleId="Heading2-NotBold">
    <w:name w:val="Heading 2 - Not Bold"/>
    <w:basedOn w:val="Heading2"/>
    <w:autoRedefine/>
    <w:qFormat/>
    <w:rsid w:val="009D0F6D"/>
    <w:pPr>
      <w:keepNext w:val="0"/>
      <w:keepLines w:val="0"/>
      <w:pageBreakBefore w:val="0"/>
      <w:jc w:val="left"/>
    </w:pPr>
    <w:rPr>
      <w:rFonts w:ascii="Garamond" w:eastAsia="Calibri" w:hAnsi="Garamond" w:cs="Times New Roman"/>
      <w:b w:val="0"/>
      <w:bCs w:val="0"/>
      <w:caps w:val="0"/>
      <w:sz w:val="22"/>
      <w:u w:val="none"/>
    </w:rPr>
  </w:style>
  <w:style w:type="paragraph" w:customStyle="1" w:styleId="Heading2-Bold">
    <w:name w:val="Heading 2 - Bold"/>
    <w:basedOn w:val="Normal"/>
    <w:autoRedefine/>
    <w:qFormat/>
    <w:rsid w:val="009D0F6D"/>
    <w:rPr>
      <w:rFonts w:ascii="Garamond" w:eastAsia="Calibri" w:hAnsi="Garamond" w:cs="Times New Roman"/>
      <w:b/>
    </w:rPr>
  </w:style>
  <w:style w:type="paragraph" w:customStyle="1" w:styleId="tag">
    <w:name w:val="%tag"/>
    <w:basedOn w:val="Normal"/>
    <w:next w:val="Normal"/>
    <w:qFormat/>
    <w:rsid w:val="009D0F6D"/>
    <w:rPr>
      <w:rFonts w:ascii="Garamond" w:eastAsia="Calibri" w:hAnsi="Garamond" w:cs="Arial"/>
      <w:bCs/>
      <w:sz w:val="18"/>
    </w:rPr>
  </w:style>
  <w:style w:type="character" w:customStyle="1" w:styleId="Style2Char0">
    <w:name w:val="Style 2 Char"/>
    <w:link w:val="Style20"/>
    <w:locked/>
    <w:rsid w:val="009D0F6D"/>
    <w:rPr>
      <w:rFonts w:ascii="Calibri" w:eastAsia="Times New Roman" w:hAnsi="Calibri" w:cs="Times New Roman"/>
      <w:noProof/>
      <w:color w:val="000000"/>
      <w:szCs w:val="20"/>
    </w:rPr>
  </w:style>
  <w:style w:type="character" w:customStyle="1" w:styleId="GAUnderlineChar">
    <w:name w:val="GA Underline Char"/>
    <w:link w:val="GAUnderline"/>
    <w:locked/>
    <w:rsid w:val="009D0F6D"/>
    <w:rPr>
      <w:rFonts w:ascii="Garamond" w:eastAsia="Times New Roman" w:hAnsi="Garamond" w:cs="Times New Roman"/>
      <w:sz w:val="20"/>
      <w:szCs w:val="20"/>
      <w:u w:val="single"/>
    </w:rPr>
  </w:style>
  <w:style w:type="paragraph" w:customStyle="1" w:styleId="GAUnderline">
    <w:name w:val="GA Underline"/>
    <w:basedOn w:val="Normal"/>
    <w:link w:val="GAUnderlineChar"/>
    <w:qFormat/>
    <w:rsid w:val="009D0F6D"/>
    <w:rPr>
      <w:rFonts w:ascii="Garamond" w:eastAsia="Times New Roman" w:hAnsi="Garamond" w:cs="Times New Roman"/>
      <w:sz w:val="20"/>
      <w:szCs w:val="20"/>
      <w:u w:val="single"/>
    </w:rPr>
  </w:style>
  <w:style w:type="character" w:customStyle="1" w:styleId="textsmallChar0">
    <w:name w:val="textsmall Char"/>
    <w:link w:val="textsmall0"/>
    <w:locked/>
    <w:rsid w:val="009D0F6D"/>
    <w:rPr>
      <w:rFonts w:ascii="Calibri" w:eastAsia="Times New Roman" w:hAnsi="Calibri" w:cs="Times New Roman"/>
      <w:sz w:val="16"/>
      <w:szCs w:val="24"/>
    </w:rPr>
  </w:style>
  <w:style w:type="character" w:customStyle="1" w:styleId="cardtextChar2">
    <w:name w:val="cardtext Char"/>
    <w:link w:val="cardtext3"/>
    <w:locked/>
    <w:rsid w:val="009D0F6D"/>
    <w:rPr>
      <w:rFonts w:ascii="Times New Roman" w:eastAsia="Times New Roman" w:hAnsi="Times New Roman" w:cs="Times New Roman"/>
      <w:sz w:val="24"/>
      <w:szCs w:val="24"/>
    </w:rPr>
  </w:style>
  <w:style w:type="character" w:customStyle="1" w:styleId="MicroChar">
    <w:name w:val="Micro Char"/>
    <w:link w:val="Micro"/>
    <w:locked/>
    <w:rsid w:val="009D0F6D"/>
    <w:rPr>
      <w:rFonts w:ascii="Arial" w:eastAsia="Times New Roman" w:hAnsi="Arial" w:cs="Times New Roman"/>
      <w:sz w:val="12"/>
      <w:szCs w:val="24"/>
    </w:rPr>
  </w:style>
  <w:style w:type="paragraph" w:customStyle="1" w:styleId="Micro">
    <w:name w:val="Micro"/>
    <w:basedOn w:val="Normal"/>
    <w:next w:val="Normal"/>
    <w:link w:val="MicroChar"/>
    <w:rsid w:val="009D0F6D"/>
    <w:rPr>
      <w:rFonts w:ascii="Arial" w:eastAsia="Times New Roman" w:hAnsi="Arial" w:cs="Times New Roman"/>
      <w:sz w:val="12"/>
      <w:szCs w:val="24"/>
    </w:rPr>
  </w:style>
  <w:style w:type="paragraph" w:customStyle="1" w:styleId="h-lead">
    <w:name w:val="h-lead"/>
    <w:basedOn w:val="Normal"/>
    <w:rsid w:val="009D0F6D"/>
    <w:pPr>
      <w:spacing w:before="100" w:beforeAutospacing="1" w:after="100" w:afterAutospacing="1"/>
    </w:pPr>
    <w:rPr>
      <w:rFonts w:ascii="Times New Roman" w:eastAsia="Times New Roman" w:hAnsi="Times New Roman" w:cs="Times New Roman"/>
      <w:sz w:val="24"/>
    </w:rPr>
  </w:style>
  <w:style w:type="paragraph" w:customStyle="1" w:styleId="intro">
    <w:name w:val="intro"/>
    <w:basedOn w:val="Normal"/>
    <w:rsid w:val="009D0F6D"/>
    <w:pPr>
      <w:spacing w:before="100" w:beforeAutospacing="1" w:after="100" w:afterAutospacing="1"/>
    </w:pPr>
    <w:rPr>
      <w:rFonts w:ascii="Times New Roman" w:eastAsia="Times New Roman" w:hAnsi="Times New Roman" w:cs="Times New Roman"/>
      <w:sz w:val="24"/>
    </w:rPr>
  </w:style>
  <w:style w:type="paragraph" w:customStyle="1" w:styleId="body-paragraph">
    <w:name w:val="body-paragraph"/>
    <w:basedOn w:val="Normal"/>
    <w:rsid w:val="009D0F6D"/>
    <w:pPr>
      <w:spacing w:before="100" w:beforeAutospacing="1" w:after="100" w:afterAutospacing="1"/>
    </w:pPr>
    <w:rPr>
      <w:rFonts w:ascii="Times New Roman" w:eastAsia="Times New Roman" w:hAnsi="Times New Roman" w:cs="Times New Roman"/>
      <w:sz w:val="24"/>
    </w:rPr>
  </w:style>
  <w:style w:type="character" w:customStyle="1" w:styleId="StyleHeading2TagHEADING2TagCite11ptChar">
    <w:name w:val="Style Heading 2TagHEADING 2Tag&amp;Cite + 11 pt Char"/>
    <w:link w:val="StyleHeading2TagHEADING2TagCite11pt"/>
    <w:locked/>
    <w:rsid w:val="009D0F6D"/>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rsid w:val="009D0F6D"/>
    <w:pPr>
      <w:keepNext w:val="0"/>
      <w:keepLines w:val="0"/>
      <w:pageBreakBefore w:val="0"/>
      <w:spacing w:before="60" w:after="60"/>
      <w:jc w:val="left"/>
    </w:pPr>
    <w:rPr>
      <w:rFonts w:ascii="Bell MT" w:eastAsia="Times New Roman" w:hAnsi="Bell MT" w:cs="Times New Roman"/>
      <w:bCs w:val="0"/>
      <w:sz w:val="22"/>
      <w:szCs w:val="28"/>
      <w:u w:val="none"/>
    </w:rPr>
  </w:style>
  <w:style w:type="paragraph" w:customStyle="1" w:styleId="F3-TagAuthor">
    <w:name w:val="F3 - Tag/Author"/>
    <w:basedOn w:val="Normal"/>
    <w:rsid w:val="009D0F6D"/>
    <w:rPr>
      <w:rFonts w:ascii="Times New Roman" w:eastAsia="Times New Roman" w:hAnsi="Times New Roman" w:cs="Times New Roman"/>
      <w:b/>
    </w:rPr>
  </w:style>
  <w:style w:type="paragraph" w:customStyle="1" w:styleId="F5-UnderlineNormal">
    <w:name w:val="F5 - Underline Normal"/>
    <w:basedOn w:val="Normal"/>
    <w:qFormat/>
    <w:rsid w:val="009D0F6D"/>
    <w:rPr>
      <w:rFonts w:ascii="Times New Roman" w:eastAsia="Calibri" w:hAnsi="Times New Roman" w:cs="Times New Roman"/>
      <w:u w:val="single"/>
    </w:rPr>
  </w:style>
  <w:style w:type="paragraph" w:customStyle="1" w:styleId="Brief-PrimarySource">
    <w:name w:val="Brief - Primary Source"/>
    <w:basedOn w:val="Normal"/>
    <w:rsid w:val="009D0F6D"/>
    <w:rPr>
      <w:rFonts w:ascii="Times New Roman" w:eastAsia="Times New Roman" w:hAnsi="Times New Roman" w:cs="Times New Roman"/>
      <w:b/>
      <w:sz w:val="24"/>
      <w:u w:val="single"/>
    </w:rPr>
  </w:style>
  <w:style w:type="paragraph" w:customStyle="1" w:styleId="Brief-Underline">
    <w:name w:val="Brief - Underline"/>
    <w:basedOn w:val="Normal"/>
    <w:rsid w:val="009D0F6D"/>
    <w:rPr>
      <w:rFonts w:ascii="Times New Roman" w:eastAsia="Times New Roman" w:hAnsi="Times New Roman" w:cs="Times New Roman"/>
      <w:u w:val="single"/>
    </w:rPr>
  </w:style>
  <w:style w:type="paragraph" w:customStyle="1" w:styleId="Brief">
    <w:name w:val="Brief"/>
    <w:basedOn w:val="Brief-PrimarySource"/>
    <w:qFormat/>
    <w:rsid w:val="009D0F6D"/>
    <w:rPr>
      <w:b w:val="0"/>
    </w:rPr>
  </w:style>
  <w:style w:type="paragraph" w:customStyle="1" w:styleId="CM2">
    <w:name w:val="CM2"/>
    <w:basedOn w:val="Normal"/>
    <w:next w:val="Normal"/>
    <w:rsid w:val="009D0F6D"/>
    <w:pPr>
      <w:autoSpaceDE w:val="0"/>
      <w:autoSpaceDN w:val="0"/>
      <w:adjustRightInd w:val="0"/>
      <w:spacing w:line="553" w:lineRule="atLeast"/>
    </w:pPr>
    <w:rPr>
      <w:rFonts w:ascii="Times New Roman" w:eastAsia="Times New Roman" w:hAnsi="Times New Roman" w:cs="Times New Roman"/>
      <w:sz w:val="24"/>
    </w:rPr>
  </w:style>
  <w:style w:type="paragraph" w:customStyle="1" w:styleId="CM11">
    <w:name w:val="CM11"/>
    <w:basedOn w:val="Normal"/>
    <w:next w:val="Normal"/>
    <w:rsid w:val="009D0F6D"/>
    <w:pPr>
      <w:autoSpaceDE w:val="0"/>
      <w:autoSpaceDN w:val="0"/>
      <w:adjustRightInd w:val="0"/>
      <w:spacing w:line="553" w:lineRule="atLeast"/>
    </w:pPr>
    <w:rPr>
      <w:rFonts w:ascii="Times New Roman" w:eastAsia="Times New Roman" w:hAnsi="Times New Roman" w:cs="Times New Roman"/>
      <w:sz w:val="24"/>
    </w:rPr>
  </w:style>
  <w:style w:type="paragraph" w:customStyle="1" w:styleId="CM16">
    <w:name w:val="CM16"/>
    <w:basedOn w:val="Normal"/>
    <w:next w:val="Normal"/>
    <w:rsid w:val="009D0F6D"/>
    <w:pPr>
      <w:autoSpaceDE w:val="0"/>
      <w:autoSpaceDN w:val="0"/>
      <w:adjustRightInd w:val="0"/>
      <w:spacing w:line="553" w:lineRule="atLeast"/>
    </w:pPr>
    <w:rPr>
      <w:rFonts w:ascii="Times New Roman" w:eastAsia="Times New Roman" w:hAnsi="Times New Roman" w:cs="Times New Roman"/>
      <w:sz w:val="24"/>
    </w:rPr>
  </w:style>
  <w:style w:type="paragraph" w:customStyle="1" w:styleId="CM19">
    <w:name w:val="CM19"/>
    <w:basedOn w:val="Default"/>
    <w:next w:val="Default"/>
    <w:rsid w:val="009D0F6D"/>
    <w:pPr>
      <w:widowControl w:val="0"/>
      <w:spacing w:line="276" w:lineRule="atLeast"/>
    </w:pPr>
    <w:rPr>
      <w:rFonts w:eastAsia="Times New Roman"/>
      <w:color w:val="auto"/>
      <w:szCs w:val="22"/>
    </w:rPr>
  </w:style>
  <w:style w:type="paragraph" w:customStyle="1" w:styleId="CM34">
    <w:name w:val="CM34"/>
    <w:basedOn w:val="Default"/>
    <w:next w:val="Default"/>
    <w:rsid w:val="009D0F6D"/>
    <w:pPr>
      <w:widowControl w:val="0"/>
    </w:pPr>
    <w:rPr>
      <w:rFonts w:eastAsia="Times New Roman"/>
      <w:color w:val="auto"/>
      <w:szCs w:val="22"/>
    </w:rPr>
  </w:style>
  <w:style w:type="paragraph" w:customStyle="1" w:styleId="CM56">
    <w:name w:val="CM56"/>
    <w:basedOn w:val="Default"/>
    <w:next w:val="Default"/>
    <w:rsid w:val="009D0F6D"/>
    <w:pPr>
      <w:widowControl w:val="0"/>
    </w:pPr>
    <w:rPr>
      <w:rFonts w:eastAsia="Calibri"/>
      <w:color w:val="auto"/>
      <w:szCs w:val="22"/>
    </w:rPr>
  </w:style>
  <w:style w:type="paragraph" w:customStyle="1" w:styleId="CM58">
    <w:name w:val="CM58"/>
    <w:basedOn w:val="Default"/>
    <w:next w:val="Default"/>
    <w:rsid w:val="009D0F6D"/>
    <w:pPr>
      <w:widowControl w:val="0"/>
    </w:pPr>
    <w:rPr>
      <w:rFonts w:eastAsia="Calibri"/>
      <w:color w:val="auto"/>
      <w:szCs w:val="22"/>
    </w:rPr>
  </w:style>
  <w:style w:type="paragraph" w:customStyle="1" w:styleId="CM57">
    <w:name w:val="CM57"/>
    <w:basedOn w:val="Default"/>
    <w:next w:val="Default"/>
    <w:rsid w:val="009D0F6D"/>
    <w:pPr>
      <w:widowControl w:val="0"/>
    </w:pPr>
    <w:rPr>
      <w:rFonts w:eastAsia="Calibri"/>
      <w:color w:val="auto"/>
      <w:szCs w:val="22"/>
    </w:rPr>
  </w:style>
  <w:style w:type="paragraph" w:customStyle="1" w:styleId="CM1">
    <w:name w:val="CM1"/>
    <w:basedOn w:val="Default"/>
    <w:next w:val="Default"/>
    <w:rsid w:val="009D0F6D"/>
    <w:pPr>
      <w:widowControl w:val="0"/>
    </w:pPr>
    <w:rPr>
      <w:rFonts w:eastAsia="Calibri"/>
      <w:color w:val="auto"/>
      <w:szCs w:val="22"/>
    </w:rPr>
  </w:style>
  <w:style w:type="paragraph" w:customStyle="1" w:styleId="CM49">
    <w:name w:val="CM49"/>
    <w:basedOn w:val="Default"/>
    <w:next w:val="Default"/>
    <w:rsid w:val="009D0F6D"/>
    <w:pPr>
      <w:widowControl w:val="0"/>
    </w:pPr>
    <w:rPr>
      <w:rFonts w:eastAsia="Calibri"/>
      <w:color w:val="auto"/>
      <w:szCs w:val="22"/>
    </w:rPr>
  </w:style>
  <w:style w:type="paragraph" w:customStyle="1" w:styleId="CM41">
    <w:name w:val="CM41"/>
    <w:basedOn w:val="Default"/>
    <w:next w:val="Default"/>
    <w:rsid w:val="009D0F6D"/>
    <w:pPr>
      <w:widowControl w:val="0"/>
    </w:pPr>
    <w:rPr>
      <w:rFonts w:eastAsia="Calibri"/>
      <w:color w:val="auto"/>
      <w:szCs w:val="22"/>
    </w:rPr>
  </w:style>
  <w:style w:type="paragraph" w:customStyle="1" w:styleId="Quote1">
    <w:name w:val="Quote1"/>
    <w:basedOn w:val="Default"/>
    <w:next w:val="Default"/>
    <w:rsid w:val="009D0F6D"/>
    <w:pPr>
      <w:widowControl w:val="0"/>
    </w:pPr>
    <w:rPr>
      <w:rFonts w:eastAsia="Calibri"/>
      <w:color w:val="auto"/>
      <w:szCs w:val="22"/>
    </w:rPr>
  </w:style>
  <w:style w:type="paragraph" w:customStyle="1" w:styleId="3rdOrderPara">
    <w:name w:val="3rd Order Para"/>
    <w:basedOn w:val="Default"/>
    <w:next w:val="Default"/>
    <w:rsid w:val="009D0F6D"/>
    <w:pPr>
      <w:widowControl w:val="0"/>
    </w:pPr>
    <w:rPr>
      <w:rFonts w:eastAsia="Calibri"/>
      <w:color w:val="auto"/>
      <w:szCs w:val="22"/>
    </w:rPr>
  </w:style>
  <w:style w:type="paragraph" w:customStyle="1" w:styleId="2ndOrderPara">
    <w:name w:val="2nd Order Para"/>
    <w:basedOn w:val="Default"/>
    <w:next w:val="Default"/>
    <w:rsid w:val="009D0F6D"/>
    <w:pPr>
      <w:widowControl w:val="0"/>
    </w:pPr>
    <w:rPr>
      <w:rFonts w:eastAsia="Calibri"/>
      <w:color w:val="auto"/>
      <w:szCs w:val="22"/>
    </w:rPr>
  </w:style>
  <w:style w:type="paragraph" w:customStyle="1" w:styleId="Normal-SIGN2">
    <w:name w:val="Normal-SIGN2"/>
    <w:basedOn w:val="Default"/>
    <w:next w:val="Default"/>
    <w:rsid w:val="009D0F6D"/>
    <w:pPr>
      <w:widowControl w:val="0"/>
    </w:pPr>
    <w:rPr>
      <w:rFonts w:eastAsia="Calibri"/>
      <w:color w:val="auto"/>
      <w:szCs w:val="22"/>
    </w:rPr>
  </w:style>
  <w:style w:type="paragraph" w:customStyle="1" w:styleId="Normal-SIGN1">
    <w:name w:val="Normal-SIGN1"/>
    <w:basedOn w:val="Default"/>
    <w:next w:val="Default"/>
    <w:rsid w:val="009D0F6D"/>
    <w:pPr>
      <w:widowControl w:val="0"/>
    </w:pPr>
    <w:rPr>
      <w:rFonts w:eastAsia="Calibri"/>
      <w:color w:val="auto"/>
      <w:szCs w:val="22"/>
    </w:rPr>
  </w:style>
  <w:style w:type="paragraph" w:customStyle="1" w:styleId="CM3">
    <w:name w:val="CM3"/>
    <w:basedOn w:val="Default"/>
    <w:next w:val="Default"/>
    <w:rsid w:val="009D0F6D"/>
    <w:pPr>
      <w:widowControl w:val="0"/>
      <w:spacing w:line="553" w:lineRule="atLeast"/>
    </w:pPr>
    <w:rPr>
      <w:rFonts w:eastAsia="Calibri"/>
      <w:color w:val="auto"/>
      <w:szCs w:val="22"/>
    </w:rPr>
  </w:style>
  <w:style w:type="paragraph" w:customStyle="1" w:styleId="CM33">
    <w:name w:val="CM33"/>
    <w:basedOn w:val="Default"/>
    <w:next w:val="Default"/>
    <w:rsid w:val="009D0F6D"/>
    <w:pPr>
      <w:widowControl w:val="0"/>
    </w:pPr>
    <w:rPr>
      <w:rFonts w:eastAsia="Calibri"/>
      <w:color w:val="auto"/>
      <w:szCs w:val="22"/>
    </w:rPr>
  </w:style>
  <w:style w:type="paragraph" w:customStyle="1" w:styleId="CM37">
    <w:name w:val="CM37"/>
    <w:basedOn w:val="Default"/>
    <w:next w:val="Default"/>
    <w:rsid w:val="009D0F6D"/>
    <w:pPr>
      <w:widowControl w:val="0"/>
    </w:pPr>
    <w:rPr>
      <w:rFonts w:eastAsia="Calibri"/>
      <w:color w:val="auto"/>
      <w:szCs w:val="22"/>
    </w:rPr>
  </w:style>
  <w:style w:type="paragraph" w:customStyle="1" w:styleId="CM7">
    <w:name w:val="CM7"/>
    <w:basedOn w:val="Default"/>
    <w:next w:val="Default"/>
    <w:rsid w:val="009D0F6D"/>
    <w:pPr>
      <w:widowControl w:val="0"/>
      <w:spacing w:line="553" w:lineRule="atLeast"/>
    </w:pPr>
    <w:rPr>
      <w:rFonts w:eastAsia="Calibri"/>
      <w:color w:val="auto"/>
      <w:szCs w:val="22"/>
    </w:rPr>
  </w:style>
  <w:style w:type="paragraph" w:customStyle="1" w:styleId="Brief-SecondarySource">
    <w:name w:val="Brief - Secondary Source"/>
    <w:basedOn w:val="Normal"/>
    <w:rsid w:val="009D0F6D"/>
    <w:rPr>
      <w:rFonts w:ascii="Times New Roman" w:eastAsia="Times New Roman" w:hAnsi="Times New Roman" w:cs="Times New Roman"/>
      <w:sz w:val="14"/>
      <w:szCs w:val="20"/>
    </w:rPr>
  </w:style>
  <w:style w:type="paragraph" w:customStyle="1" w:styleId="Brief-Card">
    <w:name w:val="Brief - Card"/>
    <w:basedOn w:val="Normal"/>
    <w:rsid w:val="009D0F6D"/>
    <w:rPr>
      <w:rFonts w:ascii="Times New Roman" w:eastAsia="Times New Roman" w:hAnsi="Times New Roman" w:cs="Times New Roman"/>
    </w:rPr>
  </w:style>
  <w:style w:type="paragraph" w:customStyle="1" w:styleId="Normal3">
    <w:name w:val="Normal+3"/>
    <w:basedOn w:val="Normal"/>
    <w:next w:val="Normal"/>
    <w:rsid w:val="009D0F6D"/>
    <w:pPr>
      <w:autoSpaceDE w:val="0"/>
      <w:autoSpaceDN w:val="0"/>
      <w:adjustRightInd w:val="0"/>
    </w:pPr>
    <w:rPr>
      <w:rFonts w:ascii="Times New Roman" w:eastAsia="Times New Roman" w:hAnsi="Times New Roman" w:cs="Times New Roman"/>
      <w:sz w:val="24"/>
    </w:rPr>
  </w:style>
  <w:style w:type="paragraph" w:customStyle="1" w:styleId="Normal10">
    <w:name w:val="Normal+1"/>
    <w:basedOn w:val="Normal"/>
    <w:next w:val="Normal"/>
    <w:rsid w:val="009D0F6D"/>
    <w:pPr>
      <w:autoSpaceDE w:val="0"/>
      <w:autoSpaceDN w:val="0"/>
      <w:adjustRightInd w:val="0"/>
    </w:pPr>
    <w:rPr>
      <w:rFonts w:ascii="Times New Roman" w:eastAsia="Times New Roman" w:hAnsi="Times New Roman" w:cs="Times New Roman"/>
      <w:sz w:val="24"/>
    </w:rPr>
  </w:style>
  <w:style w:type="paragraph" w:customStyle="1" w:styleId="Heading231">
    <w:name w:val="Heading 2+3"/>
    <w:basedOn w:val="Normal"/>
    <w:next w:val="Normal"/>
    <w:rsid w:val="009D0F6D"/>
    <w:pPr>
      <w:autoSpaceDE w:val="0"/>
      <w:autoSpaceDN w:val="0"/>
      <w:adjustRightInd w:val="0"/>
    </w:pPr>
    <w:rPr>
      <w:rFonts w:ascii="Times New Roman" w:eastAsia="Times New Roman" w:hAnsi="Times New Roman" w:cs="Times New Roman"/>
      <w:sz w:val="24"/>
    </w:rPr>
  </w:style>
  <w:style w:type="paragraph" w:customStyle="1" w:styleId="Normal5">
    <w:name w:val="Normal+5"/>
    <w:basedOn w:val="Default"/>
    <w:next w:val="Default"/>
    <w:rsid w:val="009D0F6D"/>
    <w:pPr>
      <w:widowControl w:val="0"/>
    </w:pPr>
    <w:rPr>
      <w:rFonts w:ascii="Arial Black" w:eastAsia="Times New Roman" w:hAnsi="Arial Black"/>
      <w:color w:val="auto"/>
      <w:szCs w:val="22"/>
    </w:rPr>
  </w:style>
  <w:style w:type="paragraph" w:customStyle="1" w:styleId="Cover1">
    <w:name w:val="Cover 1"/>
    <w:basedOn w:val="Normal"/>
    <w:next w:val="Normal"/>
    <w:rsid w:val="009D0F6D"/>
    <w:pPr>
      <w:autoSpaceDE w:val="0"/>
      <w:autoSpaceDN w:val="0"/>
      <w:adjustRightInd w:val="0"/>
    </w:pPr>
    <w:rPr>
      <w:rFonts w:eastAsia="Times New Roman" w:cs="Times New Roman"/>
      <w:sz w:val="24"/>
    </w:rPr>
  </w:style>
  <w:style w:type="paragraph" w:customStyle="1" w:styleId="Cover2">
    <w:name w:val="Cover 2"/>
    <w:basedOn w:val="Normal"/>
    <w:next w:val="Normal"/>
    <w:rsid w:val="009D0F6D"/>
    <w:pPr>
      <w:autoSpaceDE w:val="0"/>
      <w:autoSpaceDN w:val="0"/>
      <w:adjustRightInd w:val="0"/>
    </w:pPr>
    <w:rPr>
      <w:rFonts w:eastAsia="Times New Roman" w:cs="Times New Roman"/>
      <w:sz w:val="24"/>
    </w:rPr>
  </w:style>
  <w:style w:type="paragraph" w:customStyle="1" w:styleId="ReportDate">
    <w:name w:val="ReportDate"/>
    <w:basedOn w:val="Default"/>
    <w:next w:val="Default"/>
    <w:rsid w:val="009D0F6D"/>
    <w:pPr>
      <w:widowControl w:val="0"/>
    </w:pPr>
    <w:rPr>
      <w:rFonts w:eastAsia="Times New Roman"/>
      <w:color w:val="auto"/>
      <w:szCs w:val="22"/>
    </w:rPr>
  </w:style>
  <w:style w:type="paragraph" w:customStyle="1" w:styleId="Pa11">
    <w:name w:val="Pa11"/>
    <w:basedOn w:val="Normal"/>
    <w:next w:val="Normal"/>
    <w:rsid w:val="009D0F6D"/>
    <w:pPr>
      <w:autoSpaceDE w:val="0"/>
      <w:autoSpaceDN w:val="0"/>
      <w:adjustRightInd w:val="0"/>
      <w:spacing w:line="211" w:lineRule="atLeast"/>
    </w:pPr>
    <w:rPr>
      <w:rFonts w:ascii="Janson Text LT Std" w:eastAsia="Times New Roman" w:hAnsi="Janson Text LT Std" w:cs="Times New Roman"/>
      <w:sz w:val="24"/>
    </w:rPr>
  </w:style>
  <w:style w:type="paragraph" w:customStyle="1" w:styleId="BriefTitle">
    <w:name w:val="Brief Title"/>
    <w:basedOn w:val="Heading1"/>
    <w:rsid w:val="009D0F6D"/>
    <w:pPr>
      <w:keepNext w:val="0"/>
      <w:keepLines w:val="0"/>
      <w:pageBreakBefore w:val="0"/>
      <w:pBdr>
        <w:top w:val="none" w:sz="0" w:space="0" w:color="auto"/>
        <w:left w:val="none" w:sz="0" w:space="0" w:color="auto"/>
        <w:bottom w:val="none" w:sz="0" w:space="0" w:color="auto"/>
        <w:right w:val="none" w:sz="0" w:space="0" w:color="auto"/>
      </w:pBdr>
      <w:spacing w:after="60"/>
      <w:jc w:val="left"/>
    </w:pPr>
    <w:rPr>
      <w:rFonts w:ascii="Times New Roman" w:eastAsia="Helvetica" w:hAnsi="Times New Roman" w:cs="Times New Roman"/>
      <w:bCs w:val="0"/>
      <w:caps w:val="0"/>
      <w:kern w:val="32"/>
      <w:sz w:val="32"/>
      <w:u w:val="single"/>
    </w:rPr>
  </w:style>
  <w:style w:type="paragraph" w:customStyle="1" w:styleId="CM30">
    <w:name w:val="CM30"/>
    <w:basedOn w:val="Default"/>
    <w:next w:val="Default"/>
    <w:rsid w:val="009D0F6D"/>
    <w:pPr>
      <w:widowControl w:val="0"/>
    </w:pPr>
    <w:rPr>
      <w:rFonts w:eastAsia="Calibri"/>
      <w:color w:val="auto"/>
      <w:szCs w:val="22"/>
    </w:rPr>
  </w:style>
  <w:style w:type="paragraph" w:customStyle="1" w:styleId="CM28">
    <w:name w:val="CM28"/>
    <w:basedOn w:val="Default"/>
    <w:next w:val="Default"/>
    <w:rsid w:val="009D0F6D"/>
    <w:pPr>
      <w:widowControl w:val="0"/>
    </w:pPr>
    <w:rPr>
      <w:rFonts w:eastAsia="Calibri"/>
      <w:color w:val="auto"/>
      <w:szCs w:val="22"/>
    </w:rPr>
  </w:style>
  <w:style w:type="paragraph" w:customStyle="1" w:styleId="CM8">
    <w:name w:val="CM8"/>
    <w:basedOn w:val="Default"/>
    <w:next w:val="Default"/>
    <w:rsid w:val="009D0F6D"/>
    <w:pPr>
      <w:widowControl w:val="0"/>
    </w:pPr>
    <w:rPr>
      <w:rFonts w:eastAsia="Calibri"/>
      <w:color w:val="auto"/>
      <w:szCs w:val="22"/>
    </w:rPr>
  </w:style>
  <w:style w:type="paragraph" w:customStyle="1" w:styleId="DoubleUnderlined">
    <w:name w:val="Double Underlined"/>
    <w:basedOn w:val="Heading2"/>
    <w:autoRedefine/>
    <w:rsid w:val="009D0F6D"/>
    <w:pPr>
      <w:keepLines w:val="0"/>
      <w:pageBreakBefore w:val="0"/>
      <w:suppressAutoHyphens/>
      <w:contextualSpacing/>
      <w:jc w:val="left"/>
    </w:pPr>
    <w:rPr>
      <w:rFonts w:ascii="Trebuchet MS" w:eastAsia="Times New Roman" w:hAnsi="Trebuchet MS" w:cs="Times New Roman"/>
      <w:b w:val="0"/>
      <w:bCs w:val="0"/>
      <w:caps w:val="0"/>
      <w:sz w:val="22"/>
      <w:szCs w:val="20"/>
      <w:u w:val="thick"/>
    </w:rPr>
  </w:style>
  <w:style w:type="paragraph" w:customStyle="1" w:styleId="IndexFixer">
    <w:name w:val="Index Fixer"/>
    <w:basedOn w:val="Heading1"/>
    <w:rsid w:val="009D0F6D"/>
    <w:pPr>
      <w:keepNext w:val="0"/>
      <w:keepLines w:val="0"/>
      <w:pageBreakBefore w:val="0"/>
      <w:pBdr>
        <w:top w:val="none" w:sz="0" w:space="0" w:color="auto"/>
        <w:left w:val="none" w:sz="0" w:space="0" w:color="auto"/>
        <w:bottom w:val="none" w:sz="0" w:space="0" w:color="auto"/>
        <w:right w:val="none" w:sz="0" w:space="0" w:color="auto"/>
      </w:pBdr>
      <w:suppressAutoHyphens/>
      <w:contextualSpacing/>
      <w:jc w:val="left"/>
      <w:outlineLvl w:val="9"/>
    </w:pPr>
    <w:rPr>
      <w:rFonts w:eastAsia="Times" w:cs="Times New Roman"/>
      <w:bCs w:val="0"/>
      <w:sz w:val="32"/>
      <w:szCs w:val="20"/>
    </w:rPr>
  </w:style>
  <w:style w:type="paragraph" w:customStyle="1" w:styleId="StyleLeft025Right025TopSinglesolidlineAuto">
    <w:name w:val="Style Left:  0.25&quot; Right:  0.25&quot; Top: (Single solid line Auto  ..."/>
    <w:basedOn w:val="Normal"/>
    <w:rsid w:val="009D0F6D"/>
    <w:pPr>
      <w:pBdr>
        <w:top w:val="single" w:sz="4" w:space="1" w:color="auto"/>
        <w:left w:val="single" w:sz="4" w:space="0" w:color="auto"/>
        <w:bottom w:val="single" w:sz="4" w:space="1" w:color="auto"/>
        <w:right w:val="single" w:sz="4" w:space="4" w:color="auto"/>
      </w:pBdr>
      <w:ind w:left="360" w:right="360"/>
    </w:pPr>
    <w:rPr>
      <w:rFonts w:ascii="Times New Roman" w:eastAsia="Times New Roman" w:hAnsi="Times New Roman" w:cs="Times New Roman"/>
      <w:sz w:val="24"/>
      <w:szCs w:val="20"/>
    </w:rPr>
  </w:style>
  <w:style w:type="paragraph" w:customStyle="1" w:styleId="PageHeader-Underline18pt">
    <w:name w:val="Page Header - Underline 18 pt"/>
    <w:rsid w:val="009D0F6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rsid w:val="009D0F6D"/>
    <w:pPr>
      <w:keepLines w:val="0"/>
      <w:pageBreakBefore w:val="0"/>
      <w:suppressAutoHyphens/>
      <w:contextualSpacing/>
      <w:jc w:val="left"/>
    </w:pPr>
    <w:rPr>
      <w:rFonts w:eastAsia="Times New Roman" w:cs="Arial"/>
      <w:iCs/>
      <w:caps w:val="0"/>
      <w:sz w:val="24"/>
      <w:szCs w:val="28"/>
      <w:u w:val="none"/>
    </w:rPr>
  </w:style>
  <w:style w:type="paragraph" w:customStyle="1" w:styleId="subhead">
    <w:name w:val="subhead"/>
    <w:basedOn w:val="Normal"/>
    <w:rsid w:val="009D0F6D"/>
    <w:pPr>
      <w:spacing w:after="120" w:line="225" w:lineRule="atLeast"/>
      <w:ind w:right="180"/>
    </w:pPr>
    <w:rPr>
      <w:rFonts w:eastAsia="Times New Roman" w:cs="Times New Roman"/>
      <w:color w:val="5177C5"/>
      <w:szCs w:val="20"/>
    </w:rPr>
  </w:style>
  <w:style w:type="paragraph" w:customStyle="1" w:styleId="StyleHeading110pt">
    <w:name w:val="Style Heading 1 + 10 pt"/>
    <w:basedOn w:val="Heading1"/>
    <w:rsid w:val="009D0F6D"/>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Times New Roman" w:eastAsia="Times New Roman" w:hAnsi="Times New Roman" w:cs="Times New Roman"/>
      <w:kern w:val="32"/>
      <w:sz w:val="32"/>
    </w:rPr>
  </w:style>
  <w:style w:type="paragraph" w:customStyle="1" w:styleId="StyleStyleHeading110pt10pt">
    <w:name w:val="Style Style Heading 1 + 10 pt + 10 pt"/>
    <w:basedOn w:val="StyleHeading110pt"/>
    <w:rsid w:val="009D0F6D"/>
  </w:style>
  <w:style w:type="paragraph" w:customStyle="1" w:styleId="StyleUnderliningTimesNewRomanBoldNounderlineKernat16">
    <w:name w:val="Style Underlining + Times New Roman Bold No underline Kern at 16..."/>
    <w:basedOn w:val="Normal"/>
    <w:rsid w:val="009D0F6D"/>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rsid w:val="009D0F6D"/>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rsid w:val="009D0F6D"/>
    <w:pPr>
      <w:widowControl w:val="0"/>
      <w:tabs>
        <w:tab w:val="left" w:pos="8820"/>
      </w:tabs>
      <w:autoSpaceDE w:val="0"/>
      <w:autoSpaceDN w:val="0"/>
      <w:spacing w:before="100" w:after="100" w:line="276" w:lineRule="auto"/>
    </w:pPr>
    <w:rPr>
      <w:rFonts w:ascii="Times New Roman" w:eastAsia="Times New Roman" w:hAnsi="Times New Roman" w:cs="Times New Roman"/>
      <w:b/>
      <w:bCs/>
      <w:kern w:val="32"/>
      <w:sz w:val="32"/>
      <w:szCs w:val="32"/>
      <w:u w:val="single"/>
      <w:lang w:val="en-GB"/>
    </w:rPr>
  </w:style>
  <w:style w:type="paragraph" w:customStyle="1" w:styleId="boldy">
    <w:name w:val="boldy"/>
    <w:basedOn w:val="Heading2"/>
    <w:rsid w:val="009D0F6D"/>
    <w:pPr>
      <w:keepLines w:val="0"/>
      <w:pageBreakBefore w:val="0"/>
      <w:suppressAutoHyphens/>
      <w:contextualSpacing/>
      <w:jc w:val="left"/>
    </w:pPr>
    <w:rPr>
      <w:rFonts w:ascii="Times New Roman" w:eastAsia="Times New Roman" w:hAnsi="Times New Roman" w:cs="Arial"/>
      <w:iCs/>
      <w:caps w:val="0"/>
      <w:sz w:val="22"/>
      <w:szCs w:val="20"/>
      <w:u w:val="none"/>
    </w:rPr>
  </w:style>
  <w:style w:type="paragraph" w:customStyle="1" w:styleId="TxBr6p1">
    <w:name w:val="TxBr_6p1"/>
    <w:basedOn w:val="Normal"/>
    <w:rsid w:val="009D0F6D"/>
    <w:pPr>
      <w:tabs>
        <w:tab w:val="left" w:pos="204"/>
      </w:tabs>
      <w:autoSpaceDE w:val="0"/>
      <w:autoSpaceDN w:val="0"/>
      <w:adjustRightInd w:val="0"/>
      <w:spacing w:line="238" w:lineRule="atLeast"/>
      <w:ind w:firstLine="204"/>
      <w:jc w:val="both"/>
    </w:pPr>
    <w:rPr>
      <w:rFonts w:ascii="Times New Roman" w:eastAsia="Times New Roman" w:hAnsi="Times New Roman" w:cs="Times New Roman"/>
      <w:sz w:val="24"/>
      <w:szCs w:val="20"/>
    </w:rPr>
  </w:style>
  <w:style w:type="paragraph" w:customStyle="1" w:styleId="cardCharCharCharCharCharCharCharCharCharCharCharCharCharCharChar">
    <w:name w:val="card Char Char Char Char Char Char Char Char Char Char Char Char Char Char Char"/>
    <w:basedOn w:val="Normal"/>
    <w:rsid w:val="009D0F6D"/>
    <w:pPr>
      <w:ind w:left="400"/>
    </w:pPr>
    <w:rPr>
      <w:rFonts w:ascii="Times New Roman" w:eastAsia="Times New Roman" w:hAnsi="Times New Roman" w:cs="Times New Roman"/>
      <w:szCs w:val="20"/>
    </w:rPr>
  </w:style>
  <w:style w:type="character" w:customStyle="1" w:styleId="UnderlineStyleChar">
    <w:name w:val="Underline Style Char"/>
    <w:locked/>
    <w:rsid w:val="009D0F6D"/>
    <w:rPr>
      <w:rFonts w:ascii="Times New Roman" w:eastAsia="Times New Roman" w:hAnsi="Times New Roman" w:cs="Times New Roman"/>
      <w:b/>
      <w:sz w:val="24"/>
      <w:szCs w:val="24"/>
      <w:u w:val="single"/>
    </w:rPr>
  </w:style>
  <w:style w:type="paragraph" w:customStyle="1" w:styleId="Normalization">
    <w:name w:val="Normalization"/>
    <w:basedOn w:val="Normal"/>
    <w:rsid w:val="009D0F6D"/>
    <w:rPr>
      <w:rFonts w:ascii="Times New Roman" w:eastAsia="Times New Roman" w:hAnsi="Times New Roman" w:cs="Times New Roman"/>
      <w:sz w:val="18"/>
    </w:rPr>
  </w:style>
  <w:style w:type="paragraph" w:customStyle="1" w:styleId="listlevel1">
    <w:name w:val="list level 1"/>
    <w:basedOn w:val="Normal"/>
    <w:rsid w:val="009D0F6D"/>
    <w:pPr>
      <w:overflowPunct w:val="0"/>
      <w:autoSpaceDE w:val="0"/>
      <w:autoSpaceDN w:val="0"/>
      <w:adjustRightInd w:val="0"/>
      <w:ind w:left="560" w:hanging="567"/>
      <w:jc w:val="both"/>
    </w:pPr>
    <w:rPr>
      <w:rFonts w:ascii="Times New Roman" w:eastAsia="Times New Roman" w:hAnsi="Times New Roman" w:cs="Times New Roman"/>
      <w:color w:val="000000"/>
      <w:sz w:val="24"/>
      <w:szCs w:val="20"/>
    </w:rPr>
  </w:style>
  <w:style w:type="paragraph" w:customStyle="1" w:styleId="listlevel2">
    <w:name w:val="list level 2"/>
    <w:basedOn w:val="Normal"/>
    <w:rsid w:val="009D0F6D"/>
    <w:pPr>
      <w:overflowPunct w:val="0"/>
      <w:autoSpaceDE w:val="0"/>
      <w:autoSpaceDN w:val="0"/>
      <w:adjustRightInd w:val="0"/>
      <w:ind w:left="1120" w:hanging="560"/>
      <w:jc w:val="both"/>
    </w:pPr>
    <w:rPr>
      <w:rFonts w:ascii="Times New Roman" w:eastAsia="Times New Roman" w:hAnsi="Times New Roman" w:cs="Times New Roman"/>
      <w:color w:val="000000"/>
      <w:sz w:val="24"/>
      <w:szCs w:val="20"/>
    </w:rPr>
  </w:style>
  <w:style w:type="paragraph" w:customStyle="1" w:styleId="listlevel3">
    <w:name w:val="list level 3"/>
    <w:basedOn w:val="listlevel2"/>
    <w:rsid w:val="009D0F6D"/>
    <w:pPr>
      <w:ind w:left="1660"/>
    </w:pPr>
  </w:style>
  <w:style w:type="paragraph" w:customStyle="1" w:styleId="PageNumber1">
    <w:name w:val="Page Number1"/>
    <w:basedOn w:val="Normal"/>
    <w:next w:val="Normal"/>
    <w:rsid w:val="009D0F6D"/>
    <w:rPr>
      <w:rFonts w:ascii="Times New Roman" w:eastAsia="Times New Roman" w:hAnsi="Times New Roman" w:cs="Times New Roman"/>
    </w:rPr>
  </w:style>
  <w:style w:type="paragraph" w:customStyle="1" w:styleId="Card1">
    <w:name w:val="Card1"/>
    <w:rsid w:val="009D0F6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rsid w:val="009D0F6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rsid w:val="009D0F6D"/>
    <w:pPr>
      <w:ind w:left="288" w:right="288"/>
    </w:pPr>
    <w:rPr>
      <w:rFonts w:ascii="Times New Roman" w:eastAsia="Times New Roman" w:hAnsi="Times New Roman" w:cs="Times New Roman"/>
    </w:rPr>
  </w:style>
  <w:style w:type="paragraph" w:customStyle="1" w:styleId="cite21">
    <w:name w:val="cite2"/>
    <w:rsid w:val="009D0F6D"/>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rsid w:val="009D0F6D"/>
    <w:pPr>
      <w:spacing w:before="100" w:beforeAutospacing="1" w:after="100" w:afterAutospacing="1"/>
      <w:jc w:val="both"/>
    </w:pPr>
    <w:rPr>
      <w:rFonts w:ascii="Verdana" w:eastAsia="Times New Roman" w:hAnsi="Verdana" w:cs="Times New Roman"/>
      <w:color w:val="2A2A2A"/>
      <w:sz w:val="21"/>
      <w:szCs w:val="21"/>
    </w:rPr>
  </w:style>
  <w:style w:type="paragraph" w:customStyle="1" w:styleId="cardtextsmall">
    <w:name w:val="card text small"/>
    <w:basedOn w:val="Normal"/>
    <w:rsid w:val="009D0F6D"/>
    <w:rPr>
      <w:rFonts w:ascii="Arial Narrow" w:eastAsia="Times New Roman" w:hAnsi="Arial Narrow" w:cs="Times New Roman"/>
      <w:sz w:val="16"/>
    </w:rPr>
  </w:style>
  <w:style w:type="paragraph" w:customStyle="1" w:styleId="CaseListNormal">
    <w:name w:val="Case List Normal"/>
    <w:basedOn w:val="Normal"/>
    <w:rsid w:val="009D0F6D"/>
    <w:rPr>
      <w:rFonts w:ascii="Times" w:eastAsia="Times New Roman" w:hAnsi="Times" w:cs="Times New Roman"/>
      <w:szCs w:val="26"/>
    </w:rPr>
  </w:style>
  <w:style w:type="paragraph" w:customStyle="1" w:styleId="Body">
    <w:name w:val="Body"/>
    <w:basedOn w:val="Normal"/>
    <w:rsid w:val="009D0F6D"/>
    <w:pPr>
      <w:outlineLvl w:val="3"/>
    </w:pPr>
    <w:rPr>
      <w:rFonts w:ascii="Times New Roman" w:eastAsia="Times New Roman" w:hAnsi="Times New Roman" w:cs="Times New Roman"/>
      <w:szCs w:val="20"/>
    </w:rPr>
  </w:style>
  <w:style w:type="paragraph" w:customStyle="1" w:styleId="3text">
    <w:name w:val="3text"/>
    <w:basedOn w:val="Normal"/>
    <w:rsid w:val="009D0F6D"/>
    <w:pPr>
      <w:spacing w:before="100" w:beforeAutospacing="1" w:after="100" w:afterAutospacing="1"/>
    </w:pPr>
    <w:rPr>
      <w:rFonts w:ascii="Times New Roman" w:eastAsia="Times New Roman" w:hAnsi="Times New Roman" w:cs="Times New Roman"/>
      <w:sz w:val="24"/>
    </w:rPr>
  </w:style>
  <w:style w:type="paragraph" w:customStyle="1" w:styleId="TimesNewRoman12">
    <w:name w:val="TimesNewRoman12"/>
    <w:rsid w:val="009D0F6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rsid w:val="009D0F6D"/>
    <w:pPr>
      <w:spacing w:before="100" w:beforeAutospacing="1" w:after="100" w:afterAutospacing="1"/>
    </w:pPr>
    <w:rPr>
      <w:rFonts w:ascii="Times New Roman" w:eastAsia="Times New Roman" w:hAnsi="Times New Roman" w:cs="Times New Roman"/>
      <w:sz w:val="24"/>
    </w:rPr>
  </w:style>
  <w:style w:type="paragraph" w:customStyle="1" w:styleId="textChar">
    <w:name w:val="text Char"/>
    <w:basedOn w:val="Normal"/>
    <w:autoRedefine/>
    <w:rsid w:val="009D0F6D"/>
    <w:rPr>
      <w:rFonts w:ascii="Times New Roman" w:eastAsia="Times New Roman" w:hAnsi="Times New Roman" w:cs="Times New Roman"/>
      <w:color w:val="000000"/>
      <w:sz w:val="18"/>
    </w:rPr>
  </w:style>
  <w:style w:type="paragraph" w:customStyle="1" w:styleId="text1">
    <w:name w:val="text1"/>
    <w:basedOn w:val="Normal"/>
    <w:autoRedefine/>
    <w:rsid w:val="009D0F6D"/>
    <w:rPr>
      <w:rFonts w:ascii="Times New Roman" w:eastAsia="Times New Roman" w:hAnsi="Times New Roman" w:cs="Times New Roman"/>
      <w:szCs w:val="20"/>
    </w:rPr>
  </w:style>
  <w:style w:type="paragraph" w:customStyle="1" w:styleId="story-headline">
    <w:name w:val="story-headline"/>
    <w:basedOn w:val="Normal"/>
    <w:rsid w:val="009D0F6D"/>
    <w:pPr>
      <w:spacing w:before="72" w:after="72"/>
    </w:pPr>
    <w:rPr>
      <w:rFonts w:eastAsia="Times New Roman" w:cs="Arial"/>
      <w:b/>
      <w:bCs/>
      <w:sz w:val="26"/>
      <w:szCs w:val="26"/>
    </w:rPr>
  </w:style>
  <w:style w:type="paragraph" w:customStyle="1" w:styleId="story-body">
    <w:name w:val="story-body"/>
    <w:basedOn w:val="Normal"/>
    <w:rsid w:val="009D0F6D"/>
    <w:pPr>
      <w:spacing w:before="100" w:beforeAutospacing="1" w:after="100" w:afterAutospacing="1"/>
    </w:pPr>
    <w:rPr>
      <w:rFonts w:eastAsia="Times New Roman" w:cs="Arial"/>
    </w:rPr>
  </w:style>
  <w:style w:type="paragraph" w:customStyle="1" w:styleId="story-dateline">
    <w:name w:val="story-dateline"/>
    <w:basedOn w:val="Normal"/>
    <w:rsid w:val="009D0F6D"/>
    <w:rPr>
      <w:rFonts w:eastAsia="Times New Roman" w:cs="Arial"/>
      <w:b/>
      <w:bCs/>
    </w:rPr>
  </w:style>
  <w:style w:type="paragraph" w:customStyle="1" w:styleId="TextofCards">
    <w:name w:val="Text of Cards"/>
    <w:basedOn w:val="Normal"/>
    <w:rsid w:val="009D0F6D"/>
    <w:pPr>
      <w:jc w:val="both"/>
    </w:pPr>
    <w:rPr>
      <w:rFonts w:ascii="Times New Roman" w:eastAsia="Times New Roman" w:hAnsi="Times New Roman" w:cs="Times New Roman"/>
      <w:color w:val="000000"/>
      <w:spacing w:val="6"/>
      <w:szCs w:val="23"/>
    </w:rPr>
  </w:style>
  <w:style w:type="paragraph" w:customStyle="1" w:styleId="Corpotesto">
    <w:name w:val="Corpo testo"/>
    <w:basedOn w:val="Normal"/>
    <w:rsid w:val="009D0F6D"/>
    <w:pPr>
      <w:adjustRightInd w:val="0"/>
      <w:spacing w:after="283"/>
    </w:pPr>
    <w:rPr>
      <w:rFonts w:ascii="Times" w:eastAsia="Times New Roman" w:hAnsi="Times" w:cs="Times New Roman"/>
    </w:rPr>
  </w:style>
  <w:style w:type="paragraph" w:customStyle="1" w:styleId="tagCharChar1Char">
    <w:name w:val="tag Char Char1 Char"/>
    <w:rsid w:val="009D0F6D"/>
    <w:pPr>
      <w:spacing w:after="200" w:line="276" w:lineRule="auto"/>
    </w:pPr>
    <w:rPr>
      <w:rFonts w:ascii="Times New Roman" w:eastAsia="Times New Roman" w:hAnsi="Times New Roman" w:cs="Times New Roman"/>
      <w:b/>
      <w:bCs/>
      <w:sz w:val="24"/>
      <w:szCs w:val="24"/>
    </w:rPr>
  </w:style>
  <w:style w:type="paragraph" w:customStyle="1" w:styleId="OmniPage1">
    <w:name w:val="OmniPage #1"/>
    <w:basedOn w:val="Normal"/>
    <w:rsid w:val="009D0F6D"/>
    <w:pPr>
      <w:autoSpaceDE w:val="0"/>
      <w:autoSpaceDN w:val="0"/>
      <w:adjustRightInd w:val="0"/>
      <w:spacing w:line="240" w:lineRule="atLeast"/>
    </w:pPr>
    <w:rPr>
      <w:rFonts w:ascii="Times" w:eastAsia="Times New Roman" w:hAnsi="Times" w:cs="Times New Roman"/>
      <w:sz w:val="24"/>
    </w:rPr>
  </w:style>
  <w:style w:type="paragraph" w:customStyle="1" w:styleId="TitlePageCenter">
    <w:name w:val="Title Page Center"/>
    <w:basedOn w:val="Normal"/>
    <w:autoRedefine/>
    <w:rsid w:val="009D0F6D"/>
    <w:pPr>
      <w:jc w:val="center"/>
    </w:pPr>
    <w:rPr>
      <w:rFonts w:ascii="Arial Narrow" w:eastAsia="Times New Roman" w:hAnsi="Arial Narrow" w:cs="Times New Roman"/>
      <w:b/>
      <w:caps/>
      <w:sz w:val="24"/>
      <w:szCs w:val="20"/>
    </w:rPr>
  </w:style>
  <w:style w:type="paragraph" w:customStyle="1" w:styleId="TitlePageBy">
    <w:name w:val="Title Page By"/>
    <w:basedOn w:val="TitlePageCenter"/>
    <w:next w:val="Normal"/>
    <w:autoRedefine/>
    <w:rsid w:val="009D0F6D"/>
    <w:rPr>
      <w:rFonts w:ascii="Arial" w:hAnsi="Arial"/>
      <w:b w:val="0"/>
      <w:caps w:val="0"/>
      <w:sz w:val="20"/>
    </w:rPr>
  </w:style>
  <w:style w:type="paragraph" w:customStyle="1" w:styleId="ProjectTitleLine">
    <w:name w:val="Project Title Line"/>
    <w:basedOn w:val="Normal"/>
    <w:next w:val="Normal"/>
    <w:autoRedefine/>
    <w:rsid w:val="009D0F6D"/>
    <w:pPr>
      <w:jc w:val="center"/>
    </w:pPr>
    <w:rPr>
      <w:rFonts w:eastAsia="Times New Roman" w:cs="Times New Roman"/>
      <w:caps/>
      <w:szCs w:val="20"/>
    </w:rPr>
  </w:style>
  <w:style w:type="paragraph" w:customStyle="1" w:styleId="NormalVerdana">
    <w:name w:val="Normal + Verdana"/>
    <w:aliases w:val="White,Normal + Arial"/>
    <w:basedOn w:val="Normal"/>
    <w:rsid w:val="009D0F6D"/>
    <w:rPr>
      <w:rFonts w:eastAsia="Times New Roman" w:cs="Arial"/>
      <w:szCs w:val="20"/>
      <w:u w:val="single"/>
    </w:rPr>
  </w:style>
  <w:style w:type="paragraph" w:customStyle="1" w:styleId="cardChar1Char">
    <w:name w:val="card Char1 Char"/>
    <w:basedOn w:val="Normal"/>
    <w:rsid w:val="009D0F6D"/>
    <w:pPr>
      <w:ind w:left="288" w:right="288"/>
    </w:pPr>
    <w:rPr>
      <w:rFonts w:ascii="Times New Roman" w:eastAsia="Times New Roman" w:hAnsi="Times New Roman" w:cs="Times New Roman"/>
      <w:szCs w:val="20"/>
    </w:rPr>
  </w:style>
  <w:style w:type="paragraph" w:customStyle="1" w:styleId="CM12">
    <w:name w:val="CM12"/>
    <w:basedOn w:val="Default"/>
    <w:next w:val="Default"/>
    <w:rsid w:val="009D0F6D"/>
    <w:pPr>
      <w:widowControl w:val="0"/>
      <w:spacing w:line="320" w:lineRule="atLeast"/>
    </w:pPr>
    <w:rPr>
      <w:rFonts w:ascii="Granjon LT Std" w:eastAsia="Times New Roman" w:hAnsi="Granjon LT Std"/>
      <w:color w:val="auto"/>
      <w:szCs w:val="22"/>
    </w:rPr>
  </w:style>
  <w:style w:type="paragraph" w:customStyle="1" w:styleId="CM44">
    <w:name w:val="CM44"/>
    <w:basedOn w:val="Default"/>
    <w:next w:val="Default"/>
    <w:rsid w:val="009D0F6D"/>
    <w:pPr>
      <w:widowControl w:val="0"/>
      <w:spacing w:after="480"/>
    </w:pPr>
    <w:rPr>
      <w:rFonts w:ascii="Granjon LT Std" w:eastAsia="Times New Roman" w:hAnsi="Granjon LT Std"/>
      <w:color w:val="auto"/>
      <w:szCs w:val="22"/>
    </w:rPr>
  </w:style>
  <w:style w:type="paragraph" w:customStyle="1" w:styleId="bold">
    <w:name w:val="bold"/>
    <w:basedOn w:val="Normal"/>
    <w:rsid w:val="009D0F6D"/>
    <w:pPr>
      <w:spacing w:before="100" w:beforeAutospacing="1" w:after="100" w:afterAutospacing="1"/>
    </w:pPr>
    <w:rPr>
      <w:rFonts w:ascii="Times New Roman" w:eastAsia="Times New Roman" w:hAnsi="Times New Roman" w:cs="Times New Roman"/>
      <w:b/>
      <w:bCs/>
      <w:sz w:val="24"/>
    </w:rPr>
  </w:style>
  <w:style w:type="paragraph" w:customStyle="1" w:styleId="StrikeThrough">
    <w:name w:val="Strike Through"/>
    <w:basedOn w:val="Normal"/>
    <w:next w:val="Normal"/>
    <w:rsid w:val="009D0F6D"/>
    <w:rPr>
      <w:rFonts w:ascii="Arial Narrow" w:eastAsia="Times New Roman" w:hAnsi="Arial Narrow" w:cs="Times New Roman"/>
      <w:strike/>
      <w:szCs w:val="20"/>
    </w:rPr>
  </w:style>
  <w:style w:type="paragraph" w:customStyle="1" w:styleId="textbodyblack">
    <w:name w:val="textbodyblack"/>
    <w:basedOn w:val="Normal"/>
    <w:rsid w:val="009D0F6D"/>
    <w:pPr>
      <w:spacing w:before="100" w:beforeAutospacing="1" w:after="100" w:afterAutospacing="1"/>
    </w:pPr>
    <w:rPr>
      <w:rFonts w:ascii="Times New Roman" w:eastAsia="Times New Roman" w:hAnsi="Times New Roman" w:cs="Times New Roman"/>
      <w:sz w:val="24"/>
    </w:rPr>
  </w:style>
  <w:style w:type="character" w:customStyle="1" w:styleId="CiteCorrectedChar">
    <w:name w:val="Cite Corrected Char"/>
    <w:link w:val="CiteCorrected"/>
    <w:locked/>
    <w:rsid w:val="009D0F6D"/>
    <w:rPr>
      <w:rFonts w:ascii="Times New Roman" w:eastAsia="Times New Roman" w:hAnsi="Times New Roman" w:cs="Times New Roman"/>
      <w:b/>
      <w:bCs/>
      <w:sz w:val="24"/>
      <w:szCs w:val="16"/>
      <w:u w:val="single"/>
    </w:rPr>
  </w:style>
  <w:style w:type="paragraph" w:customStyle="1" w:styleId="CiteCorrected">
    <w:name w:val="Cite Corrected"/>
    <w:basedOn w:val="Normal"/>
    <w:link w:val="CiteCorrectedChar"/>
    <w:rsid w:val="009D0F6D"/>
    <w:rPr>
      <w:rFonts w:ascii="Times New Roman" w:eastAsia="Times New Roman" w:hAnsi="Times New Roman" w:cs="Times New Roman"/>
      <w:b/>
      <w:bCs/>
      <w:sz w:val="24"/>
      <w:szCs w:val="16"/>
      <w:u w:val="single"/>
    </w:rPr>
  </w:style>
  <w:style w:type="paragraph" w:customStyle="1" w:styleId="StyleLeft02">
    <w:name w:val="Style Left:  0.2&quot;"/>
    <w:basedOn w:val="Normal"/>
    <w:rsid w:val="009D0F6D"/>
    <w:pPr>
      <w:ind w:left="288"/>
    </w:pPr>
    <w:rPr>
      <w:rFonts w:ascii="Times New Roman" w:eastAsia="SimSun" w:hAnsi="Times New Roman" w:cs="Times New Roman"/>
      <w:szCs w:val="20"/>
      <w:lang w:eastAsia="zh-CN"/>
    </w:rPr>
  </w:style>
  <w:style w:type="paragraph" w:customStyle="1" w:styleId="Hat1">
    <w:name w:val="Hat1"/>
    <w:basedOn w:val="Normal"/>
    <w:next w:val="Normal"/>
    <w:uiPriority w:val="2"/>
    <w:qFormat/>
    <w:rsid w:val="009D0F6D"/>
    <w:pPr>
      <w:keepNext/>
      <w:keepLines/>
      <w:pageBreakBefore/>
      <w:spacing w:before="480"/>
      <w:jc w:val="center"/>
      <w:outlineLvl w:val="1"/>
    </w:pPr>
    <w:rPr>
      <w:rFonts w:ascii="Garamond" w:eastAsia="Times New Roman" w:hAnsi="Garamond" w:cs="Times New Roman"/>
      <w:b/>
      <w:bCs/>
      <w:sz w:val="44"/>
      <w:szCs w:val="26"/>
      <w:u w:val="double"/>
    </w:rPr>
  </w:style>
  <w:style w:type="paragraph" w:customStyle="1" w:styleId="Tag1">
    <w:name w:val="Tag1"/>
    <w:basedOn w:val="Normal"/>
    <w:next w:val="Normal"/>
    <w:uiPriority w:val="4"/>
    <w:qFormat/>
    <w:rsid w:val="009D0F6D"/>
    <w:pPr>
      <w:keepNext/>
      <w:keepLines/>
      <w:spacing w:before="200"/>
      <w:outlineLvl w:val="3"/>
    </w:pPr>
    <w:rPr>
      <w:rFonts w:ascii="Garamond" w:eastAsia="Times New Roman" w:hAnsi="Garamond" w:cs="Times New Roman"/>
      <w:b/>
      <w:bCs/>
      <w:iCs/>
      <w:sz w:val="26"/>
    </w:rPr>
  </w:style>
  <w:style w:type="paragraph" w:customStyle="1" w:styleId="post-subtitle">
    <w:name w:val="post-subtitle"/>
    <w:basedOn w:val="Normal"/>
    <w:rsid w:val="009D0F6D"/>
    <w:pPr>
      <w:spacing w:before="100" w:beforeAutospacing="1" w:after="100" w:afterAutospacing="1"/>
    </w:pPr>
    <w:rPr>
      <w:rFonts w:ascii="Times New Roman" w:eastAsia="Times New Roman" w:hAnsi="Times New Roman" w:cs="Times New Roman"/>
      <w:sz w:val="24"/>
    </w:rPr>
  </w:style>
  <w:style w:type="paragraph" w:customStyle="1" w:styleId="para">
    <w:name w:val="para"/>
    <w:basedOn w:val="Normal"/>
    <w:rsid w:val="009D0F6D"/>
    <w:pPr>
      <w:spacing w:before="100" w:beforeAutospacing="1" w:after="100" w:afterAutospacing="1"/>
    </w:pPr>
    <w:rPr>
      <w:rFonts w:ascii="Times New Roman" w:eastAsia="Times New Roman" w:hAnsi="Times New Roman" w:cs="Times New Roman"/>
      <w:sz w:val="24"/>
    </w:rPr>
  </w:style>
  <w:style w:type="paragraph" w:customStyle="1" w:styleId="Pa5">
    <w:name w:val="Pa5"/>
    <w:basedOn w:val="Default"/>
    <w:next w:val="Default"/>
    <w:uiPriority w:val="99"/>
    <w:rsid w:val="009D0F6D"/>
    <w:pPr>
      <w:spacing w:after="200" w:line="276" w:lineRule="auto"/>
    </w:pPr>
    <w:rPr>
      <w:rFonts w:ascii="Garamond" w:eastAsia="Calibri" w:hAnsi="Garamond" w:cs="AKDPE C+ Utopia"/>
      <w:color w:val="auto"/>
      <w:sz w:val="20"/>
      <w:szCs w:val="22"/>
    </w:rPr>
  </w:style>
  <w:style w:type="paragraph" w:customStyle="1" w:styleId="Pa6">
    <w:name w:val="Pa6"/>
    <w:basedOn w:val="Default"/>
    <w:next w:val="Default"/>
    <w:uiPriority w:val="99"/>
    <w:rsid w:val="009D0F6D"/>
    <w:pPr>
      <w:spacing w:after="200" w:line="276" w:lineRule="auto"/>
    </w:pPr>
    <w:rPr>
      <w:rFonts w:ascii="Garamond" w:eastAsia="Calibri" w:hAnsi="Garamond" w:cs="AKDPE C+ Utopia"/>
      <w:color w:val="auto"/>
      <w:sz w:val="20"/>
      <w:szCs w:val="22"/>
    </w:rPr>
  </w:style>
  <w:style w:type="paragraph" w:customStyle="1" w:styleId="noindent0">
    <w:name w:val="no_indent"/>
    <w:basedOn w:val="Normal"/>
    <w:rsid w:val="009D0F6D"/>
    <w:pPr>
      <w:spacing w:before="100" w:beforeAutospacing="1" w:after="100" w:afterAutospacing="1"/>
    </w:pPr>
    <w:rPr>
      <w:rFonts w:ascii="Times New Roman" w:eastAsia="Times New Roman" w:hAnsi="Times New Roman" w:cs="Times New Roman"/>
      <w:sz w:val="24"/>
    </w:rPr>
  </w:style>
  <w:style w:type="paragraph" w:customStyle="1" w:styleId="tagline0">
    <w:name w:val="tagline"/>
    <w:basedOn w:val="Normal"/>
    <w:rsid w:val="009D0F6D"/>
    <w:pPr>
      <w:spacing w:before="100" w:beforeAutospacing="1" w:after="100" w:afterAutospacing="1"/>
    </w:pPr>
    <w:rPr>
      <w:rFonts w:ascii="Times New Roman" w:eastAsia="Times New Roman" w:hAnsi="Times New Roman" w:cs="Times New Roman"/>
      <w:sz w:val="24"/>
    </w:rPr>
  </w:style>
  <w:style w:type="paragraph" w:customStyle="1" w:styleId="Block1">
    <w:name w:val="Block1"/>
    <w:basedOn w:val="Normal"/>
    <w:next w:val="Normal"/>
    <w:uiPriority w:val="3"/>
    <w:qFormat/>
    <w:rsid w:val="009D0F6D"/>
    <w:pPr>
      <w:keepNext/>
      <w:keepLines/>
      <w:pageBreakBefore/>
      <w:spacing w:before="200"/>
      <w:jc w:val="center"/>
      <w:outlineLvl w:val="2"/>
    </w:pPr>
    <w:rPr>
      <w:rFonts w:ascii="Garamond" w:eastAsia="Times New Roman" w:hAnsi="Garamond" w:cs="Times New Roman"/>
      <w:b/>
      <w:bCs/>
      <w:sz w:val="32"/>
      <w:u w:val="single"/>
    </w:rPr>
  </w:style>
  <w:style w:type="paragraph" w:customStyle="1" w:styleId="TOCHeading1">
    <w:name w:val="TOC Heading1"/>
    <w:basedOn w:val="Heading1"/>
    <w:next w:val="Normal"/>
    <w:uiPriority w:val="39"/>
    <w:qFormat/>
    <w:rsid w:val="009D0F6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s="Times New Roman"/>
      <w:caps w:val="0"/>
      <w:color w:val="365F91"/>
      <w:sz w:val="28"/>
      <w:lang w:eastAsia="ja-JP"/>
    </w:rPr>
  </w:style>
  <w:style w:type="paragraph" w:customStyle="1" w:styleId="NoteLevel11">
    <w:name w:val="Note Level 11"/>
    <w:basedOn w:val="Normal"/>
    <w:uiPriority w:val="99"/>
    <w:rsid w:val="009D0F6D"/>
    <w:pPr>
      <w:keepNext/>
      <w:numPr>
        <w:numId w:val="17"/>
      </w:numPr>
      <w:contextualSpacing/>
      <w:outlineLvl w:val="0"/>
    </w:pPr>
    <w:rPr>
      <w:rFonts w:ascii="Verdana" w:eastAsia="MS Gothic" w:hAnsi="Verdana" w:cs="Times New Roman"/>
    </w:rPr>
  </w:style>
  <w:style w:type="character" w:customStyle="1" w:styleId="ReallySamllTextChar">
    <w:name w:val="ReallySamllText Char"/>
    <w:link w:val="ReallySamllText"/>
    <w:locked/>
    <w:rsid w:val="009D0F6D"/>
    <w:rPr>
      <w:sz w:val="10"/>
    </w:rPr>
  </w:style>
  <w:style w:type="paragraph" w:customStyle="1" w:styleId="ReallySamllText">
    <w:name w:val="ReallySamllText"/>
    <w:basedOn w:val="Normal"/>
    <w:link w:val="ReallySamllTextChar"/>
    <w:autoRedefine/>
    <w:rsid w:val="009D0F6D"/>
    <w:rPr>
      <w:rFonts w:asciiTheme="minorHAnsi" w:hAnsiTheme="minorHAnsi" w:cstheme="minorBidi"/>
      <w:sz w:val="10"/>
    </w:rPr>
  </w:style>
  <w:style w:type="paragraph" w:customStyle="1" w:styleId="Card6pt">
    <w:name w:val="Card 6pt"/>
    <w:basedOn w:val="Normal"/>
    <w:qFormat/>
    <w:rsid w:val="009D0F6D"/>
    <w:rPr>
      <w:rFonts w:ascii="Garamond" w:eastAsia="Times New Roman" w:hAnsi="Garamond" w:cs="Times New Roman"/>
      <w:sz w:val="12"/>
    </w:rPr>
  </w:style>
  <w:style w:type="paragraph" w:customStyle="1" w:styleId="CardCites">
    <w:name w:val="Card Cites"/>
    <w:basedOn w:val="Normal"/>
    <w:next w:val="Normal"/>
    <w:qFormat/>
    <w:rsid w:val="009D0F6D"/>
    <w:rPr>
      <w:rFonts w:ascii="Garamond" w:eastAsia="Times New Roman" w:hAnsi="Garamond" w:cs="Times New Roman"/>
      <w:b/>
    </w:rPr>
  </w:style>
  <w:style w:type="paragraph" w:customStyle="1" w:styleId="NormalWeb3">
    <w:name w:val="Normal (Web)3"/>
    <w:basedOn w:val="Normal"/>
    <w:rsid w:val="009D0F6D"/>
    <w:pPr>
      <w:spacing w:before="100" w:beforeAutospacing="1" w:after="100" w:afterAutospacing="1" w:line="255" w:lineRule="atLeast"/>
    </w:pPr>
    <w:rPr>
      <w:rFonts w:eastAsia="Times New Roman" w:cs="Times New Roman"/>
      <w:color w:val="000000"/>
      <w:szCs w:val="20"/>
    </w:rPr>
  </w:style>
  <w:style w:type="paragraph" w:customStyle="1" w:styleId="cardCharCharCharCharChar">
    <w:name w:val="card Char Char Char Char Char"/>
    <w:basedOn w:val="Normal"/>
    <w:rsid w:val="009D0F6D"/>
    <w:pPr>
      <w:ind w:left="400"/>
    </w:pPr>
    <w:rPr>
      <w:rFonts w:ascii="Times New Roman" w:eastAsia="Times New Roman" w:hAnsi="Times New Roman" w:cs="Times New Roman"/>
      <w:sz w:val="24"/>
    </w:rPr>
  </w:style>
  <w:style w:type="paragraph" w:customStyle="1" w:styleId="TagCiteChar2">
    <w:name w:val="Tag / Cite Char"/>
    <w:basedOn w:val="Normal"/>
    <w:rsid w:val="009D0F6D"/>
    <w:rPr>
      <w:rFonts w:ascii="Times New Roman" w:eastAsia="Times New Roman" w:hAnsi="Times New Roman" w:cs="Times New Roman"/>
      <w:b/>
      <w:color w:val="000000"/>
      <w:sz w:val="24"/>
    </w:rPr>
  </w:style>
  <w:style w:type="paragraph" w:customStyle="1" w:styleId="PageNumber2">
    <w:name w:val="Page Number2"/>
    <w:basedOn w:val="Normal"/>
    <w:next w:val="Normal"/>
    <w:rsid w:val="009D0F6D"/>
    <w:rPr>
      <w:rFonts w:ascii="Times New Roman" w:eastAsia="Times New Roman" w:hAnsi="Times New Roman" w:cs="Times New Roman"/>
    </w:rPr>
  </w:style>
  <w:style w:type="paragraph" w:customStyle="1" w:styleId="HeaderFooter">
    <w:name w:val="Header &amp; Footer"/>
    <w:rsid w:val="009D0F6D"/>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rsid w:val="009D0F6D"/>
    <w:rPr>
      <w:rFonts w:ascii="Arial Narrow" w:eastAsia="Times New Roman" w:hAnsi="Arial Narrow" w:cs="Times New Roman"/>
      <w:color w:val="000000"/>
      <w:sz w:val="16"/>
    </w:rPr>
  </w:style>
  <w:style w:type="paragraph" w:customStyle="1" w:styleId="CardTextUnderlined">
    <w:name w:val="Card Text Underlined"/>
    <w:basedOn w:val="Normal"/>
    <w:rsid w:val="009D0F6D"/>
    <w:rPr>
      <w:rFonts w:ascii="Arial Narrow" w:eastAsia="Times New Roman" w:hAnsi="Arial Narrow" w:cs="Times New Roman"/>
      <w:sz w:val="24"/>
      <w:u w:val="single"/>
    </w:rPr>
  </w:style>
  <w:style w:type="paragraph" w:customStyle="1" w:styleId="HeaderDebate">
    <w:name w:val="Header Debate"/>
    <w:basedOn w:val="Normal"/>
    <w:rsid w:val="009D0F6D"/>
    <w:pPr>
      <w:jc w:val="center"/>
      <w:outlineLvl w:val="0"/>
    </w:pPr>
    <w:rPr>
      <w:rFonts w:eastAsia="Times New Roman" w:cs="Times New Roman"/>
      <w:b/>
      <w:sz w:val="48"/>
      <w:u w:val="words"/>
    </w:rPr>
  </w:style>
  <w:style w:type="paragraph" w:customStyle="1" w:styleId="NormalWeb1">
    <w:name w:val="Normal (Web)1"/>
    <w:basedOn w:val="Normal"/>
    <w:rsid w:val="009D0F6D"/>
    <w:pPr>
      <w:spacing w:before="100" w:beforeAutospacing="1" w:after="100" w:afterAutospacing="1"/>
    </w:pPr>
    <w:rPr>
      <w:rFonts w:ascii="Times New Roman" w:eastAsia="Times New Roman" w:hAnsi="Times New Roman" w:cs="Times New Roman"/>
      <w:szCs w:val="20"/>
    </w:rPr>
  </w:style>
  <w:style w:type="paragraph" w:customStyle="1" w:styleId="CardTagCharChar">
    <w:name w:val="Card Tag Char Char"/>
    <w:basedOn w:val="Normal"/>
    <w:rsid w:val="009D0F6D"/>
    <w:rPr>
      <w:rFonts w:ascii="Times New Roman" w:eastAsia="Times New Roman" w:hAnsi="Times New Roman" w:cs="Times New Roman"/>
      <w:b/>
      <w:sz w:val="24"/>
    </w:rPr>
  </w:style>
  <w:style w:type="paragraph" w:customStyle="1" w:styleId="fixed">
    <w:name w:val="fixed"/>
    <w:basedOn w:val="Normal"/>
    <w:rsid w:val="009D0F6D"/>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rsid w:val="009D0F6D"/>
    <w:pPr>
      <w:spacing w:before="100" w:beforeAutospacing="1" w:after="100" w:afterAutospacing="1"/>
    </w:pPr>
    <w:rPr>
      <w:rFonts w:ascii="Times New Roman" w:eastAsia="Times New Roman" w:hAnsi="Times New Roman" w:cs="Times New Roman"/>
      <w:sz w:val="24"/>
    </w:rPr>
  </w:style>
  <w:style w:type="paragraph" w:customStyle="1" w:styleId="Subtitle10">
    <w:name w:val="Subtitle1"/>
    <w:basedOn w:val="Normal"/>
    <w:rsid w:val="009D0F6D"/>
    <w:pPr>
      <w:spacing w:before="100" w:beforeAutospacing="1" w:after="100" w:afterAutospacing="1"/>
    </w:pPr>
    <w:rPr>
      <w:rFonts w:ascii="Times New Roman" w:eastAsia="Times New Roman" w:hAnsi="Times New Roman" w:cs="Times New Roman"/>
      <w:sz w:val="24"/>
    </w:rPr>
  </w:style>
  <w:style w:type="paragraph" w:customStyle="1" w:styleId="ExecutiveSummarytext">
    <w:name w:val="Executive Summary text"/>
    <w:basedOn w:val="Normal"/>
    <w:next w:val="Normal"/>
    <w:rsid w:val="009D0F6D"/>
    <w:pPr>
      <w:autoSpaceDE w:val="0"/>
      <w:autoSpaceDN w:val="0"/>
      <w:adjustRightInd w:val="0"/>
    </w:pPr>
    <w:rPr>
      <w:rFonts w:eastAsia="Times New Roman" w:cs="Times New Roman"/>
      <w:sz w:val="24"/>
    </w:rPr>
  </w:style>
  <w:style w:type="character" w:customStyle="1" w:styleId="NormalUnderlineChar1">
    <w:name w:val="Normal Underline Char1"/>
    <w:link w:val="NormalUnderline"/>
    <w:locked/>
    <w:rsid w:val="009D0F6D"/>
    <w:rPr>
      <w:u w:val="single"/>
    </w:rPr>
  </w:style>
  <w:style w:type="paragraph" w:customStyle="1" w:styleId="NormalUnderline">
    <w:name w:val="Normal Underline"/>
    <w:basedOn w:val="Normal"/>
    <w:link w:val="NormalUnderlineChar1"/>
    <w:qFormat/>
    <w:rsid w:val="009D0F6D"/>
    <w:pPr>
      <w:ind w:left="288"/>
    </w:pPr>
    <w:rPr>
      <w:rFonts w:asciiTheme="minorHAnsi" w:hAnsiTheme="minorHAnsi" w:cstheme="minorBidi"/>
      <w:u w:val="single"/>
    </w:rPr>
  </w:style>
  <w:style w:type="paragraph" w:customStyle="1" w:styleId="byline1">
    <w:name w:val="byline1"/>
    <w:basedOn w:val="Normal"/>
    <w:rsid w:val="009D0F6D"/>
    <w:pPr>
      <w:spacing w:after="240" w:line="360" w:lineRule="atLeast"/>
    </w:pPr>
    <w:rPr>
      <w:rFonts w:ascii="Times New Roman" w:eastAsia="Times New Roman" w:hAnsi="Times New Roman" w:cs="Times New Roman"/>
      <w:b/>
      <w:bCs/>
      <w:sz w:val="16"/>
      <w:szCs w:val="16"/>
    </w:rPr>
  </w:style>
  <w:style w:type="paragraph" w:customStyle="1" w:styleId="PlaceholderText1">
    <w:name w:val="Placeholder Text1"/>
    <w:basedOn w:val="Normal"/>
    <w:rsid w:val="009D0F6D"/>
    <w:pPr>
      <w:keepNext/>
      <w:tabs>
        <w:tab w:val="num" w:pos="360"/>
      </w:tabs>
      <w:ind w:left="360" w:hanging="360"/>
      <w:outlineLvl w:val="0"/>
    </w:pPr>
    <w:rPr>
      <w:rFonts w:ascii="Times New Roman" w:eastAsia="MS Gothic" w:hAnsi="Times New Roman" w:cs="Times New Roman"/>
      <w:sz w:val="24"/>
    </w:rPr>
  </w:style>
  <w:style w:type="paragraph" w:customStyle="1" w:styleId="NoteLevel31">
    <w:name w:val="Note Level 31"/>
    <w:basedOn w:val="Normal"/>
    <w:rsid w:val="009D0F6D"/>
    <w:pPr>
      <w:keepNext/>
      <w:tabs>
        <w:tab w:val="num" w:pos="1440"/>
      </w:tabs>
      <w:ind w:left="1800" w:hanging="360"/>
      <w:outlineLvl w:val="2"/>
    </w:pPr>
    <w:rPr>
      <w:rFonts w:ascii="Times New Roman" w:eastAsia="MS Gothic" w:hAnsi="Times New Roman" w:cs="Times New Roman"/>
      <w:sz w:val="24"/>
    </w:rPr>
  </w:style>
  <w:style w:type="paragraph" w:customStyle="1" w:styleId="NoteLevel41">
    <w:name w:val="Note Level 41"/>
    <w:basedOn w:val="Normal"/>
    <w:rsid w:val="009D0F6D"/>
    <w:pPr>
      <w:keepNext/>
      <w:tabs>
        <w:tab w:val="num" w:pos="2160"/>
      </w:tabs>
      <w:ind w:left="2520" w:hanging="360"/>
      <w:outlineLvl w:val="3"/>
    </w:pPr>
    <w:rPr>
      <w:rFonts w:ascii="Times New Roman" w:eastAsia="MS Gothic" w:hAnsi="Times New Roman" w:cs="Times New Roman"/>
      <w:sz w:val="24"/>
    </w:rPr>
  </w:style>
  <w:style w:type="paragraph" w:customStyle="1" w:styleId="NoteLevel51">
    <w:name w:val="Note Level 51"/>
    <w:basedOn w:val="Normal"/>
    <w:rsid w:val="009D0F6D"/>
    <w:pPr>
      <w:keepNext/>
      <w:tabs>
        <w:tab w:val="num" w:pos="2880"/>
      </w:tabs>
      <w:ind w:left="3240" w:hanging="360"/>
      <w:outlineLvl w:val="4"/>
    </w:pPr>
    <w:rPr>
      <w:rFonts w:ascii="Times New Roman" w:eastAsia="MS Gothic" w:hAnsi="Times New Roman" w:cs="Times New Roman"/>
      <w:sz w:val="24"/>
    </w:rPr>
  </w:style>
  <w:style w:type="paragraph" w:customStyle="1" w:styleId="NoteLevel61">
    <w:name w:val="Note Level 61"/>
    <w:basedOn w:val="Normal"/>
    <w:rsid w:val="009D0F6D"/>
    <w:pPr>
      <w:keepNext/>
      <w:tabs>
        <w:tab w:val="num" w:pos="3600"/>
      </w:tabs>
      <w:ind w:left="3960" w:hanging="360"/>
      <w:outlineLvl w:val="5"/>
    </w:pPr>
    <w:rPr>
      <w:rFonts w:ascii="Times New Roman" w:eastAsia="MS Gothic" w:hAnsi="Times New Roman" w:cs="Times New Roman"/>
      <w:sz w:val="24"/>
    </w:rPr>
  </w:style>
  <w:style w:type="paragraph" w:customStyle="1" w:styleId="NoteLevel71">
    <w:name w:val="Note Level 71"/>
    <w:basedOn w:val="Normal"/>
    <w:rsid w:val="009D0F6D"/>
    <w:pPr>
      <w:keepNext/>
      <w:tabs>
        <w:tab w:val="num" w:pos="4320"/>
      </w:tabs>
      <w:ind w:left="4680" w:hanging="360"/>
      <w:outlineLvl w:val="6"/>
    </w:pPr>
    <w:rPr>
      <w:rFonts w:ascii="Times New Roman" w:eastAsia="MS Gothic" w:hAnsi="Times New Roman" w:cs="Times New Roman"/>
      <w:sz w:val="24"/>
    </w:rPr>
  </w:style>
  <w:style w:type="paragraph" w:customStyle="1" w:styleId="NoteLevel81">
    <w:name w:val="Note Level 81"/>
    <w:basedOn w:val="Normal"/>
    <w:rsid w:val="009D0F6D"/>
    <w:pPr>
      <w:keepNext/>
      <w:tabs>
        <w:tab w:val="num" w:pos="5040"/>
      </w:tabs>
      <w:ind w:left="5400" w:hanging="360"/>
      <w:outlineLvl w:val="7"/>
    </w:pPr>
    <w:rPr>
      <w:rFonts w:ascii="Times New Roman" w:eastAsia="MS Gothic" w:hAnsi="Times New Roman" w:cs="Times New Roman"/>
      <w:sz w:val="24"/>
    </w:rPr>
  </w:style>
  <w:style w:type="paragraph" w:customStyle="1" w:styleId="NoteLevel91">
    <w:name w:val="Note Level 91"/>
    <w:basedOn w:val="Normal"/>
    <w:rsid w:val="009D0F6D"/>
    <w:pPr>
      <w:keepNext/>
      <w:tabs>
        <w:tab w:val="num" w:pos="5760"/>
      </w:tabs>
      <w:ind w:left="6120" w:hanging="360"/>
      <w:outlineLvl w:val="8"/>
    </w:pPr>
    <w:rPr>
      <w:rFonts w:ascii="Times New Roman" w:eastAsia="MS Gothic" w:hAnsi="Times New Roman" w:cs="Times New Roman"/>
      <w:sz w:val="24"/>
    </w:rPr>
  </w:style>
  <w:style w:type="character" w:customStyle="1" w:styleId="ImportantTextChar">
    <w:name w:val="Important Text Char"/>
    <w:link w:val="ImportantText"/>
    <w:locked/>
    <w:rsid w:val="009D0F6D"/>
    <w:rPr>
      <w:rFonts w:ascii="Times New Roman" w:eastAsia="Times New Roman" w:hAnsi="Times New Roman" w:cs="Arial"/>
      <w:b/>
      <w:sz w:val="24"/>
      <w:szCs w:val="44"/>
      <w:u w:val="single"/>
      <w:bdr w:val="single" w:sz="8" w:space="0" w:color="auto" w:frame="1"/>
    </w:rPr>
  </w:style>
  <w:style w:type="paragraph" w:customStyle="1" w:styleId="ImportantText">
    <w:name w:val="Important Text"/>
    <w:basedOn w:val="Normal"/>
    <w:next w:val="Normal"/>
    <w:link w:val="ImportantTextChar"/>
    <w:rsid w:val="009D0F6D"/>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 w:val="24"/>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9D0F6D"/>
    <w:rPr>
      <w:rFonts w:ascii="HNKAOE+Arial" w:eastAsia="Calibri" w:hAnsi="HNKAOE+Arial" w:cs="Times New Roman"/>
      <w:sz w:val="24"/>
      <w:szCs w:val="24"/>
    </w:rPr>
  </w:style>
  <w:style w:type="paragraph" w:customStyle="1" w:styleId="StyleBodyText11ptBlackUnderline">
    <w:name w:val="Style Body Text + 11 pt Black Underline"/>
    <w:basedOn w:val="BodyText0"/>
    <w:link w:val="StyleBodyText11ptBlackUnderlineChar"/>
    <w:rsid w:val="009D0F6D"/>
    <w:pPr>
      <w:autoSpaceDE w:val="0"/>
      <w:autoSpaceDN w:val="0"/>
      <w:adjustRightInd w:val="0"/>
      <w:spacing w:after="0"/>
    </w:pPr>
    <w:rPr>
      <w:rFonts w:ascii="HNKAOE+Arial" w:eastAsia="Calibri" w:hAnsi="HNKAOE+Arial" w:cs="Times New Roman"/>
      <w:b w:val="0"/>
      <w:bCs w:val="0"/>
      <w:szCs w:val="24"/>
    </w:rPr>
  </w:style>
  <w:style w:type="character" w:customStyle="1" w:styleId="StyleBodyText11ptBoldBlackChar">
    <w:name w:val="Style Body Text + 11 pt Bold Black Char"/>
    <w:link w:val="StyleBodyText11ptBoldBlack"/>
    <w:locked/>
    <w:rsid w:val="009D0F6D"/>
    <w:rPr>
      <w:rFonts w:ascii="HNKAOE+Arial" w:eastAsia="Calibri" w:hAnsi="HNKAOE+Arial" w:cs="Times New Roman"/>
      <w:sz w:val="24"/>
      <w:szCs w:val="24"/>
    </w:rPr>
  </w:style>
  <w:style w:type="paragraph" w:customStyle="1" w:styleId="StyleBodyText11ptBoldBlack">
    <w:name w:val="Style Body Text + 11 pt Bold Black"/>
    <w:basedOn w:val="BodyText0"/>
    <w:link w:val="StyleBodyText11ptBoldBlackChar"/>
    <w:rsid w:val="009D0F6D"/>
    <w:pPr>
      <w:autoSpaceDE w:val="0"/>
      <w:autoSpaceDN w:val="0"/>
      <w:adjustRightInd w:val="0"/>
      <w:spacing w:after="0"/>
    </w:pPr>
    <w:rPr>
      <w:rFonts w:ascii="HNKAOE+Arial" w:eastAsia="Calibri" w:hAnsi="HNKAOE+Arial" w:cs="Times New Roman"/>
      <w:b w:val="0"/>
      <w:bCs w:val="0"/>
      <w:szCs w:val="24"/>
    </w:rPr>
  </w:style>
  <w:style w:type="character" w:customStyle="1" w:styleId="StyletinyBoldChar">
    <w:name w:val="Style tiny + Bold Char"/>
    <w:link w:val="StyletinyBold"/>
    <w:locked/>
    <w:rsid w:val="009D0F6D"/>
    <w:rPr>
      <w:rFonts w:ascii="Times New Roman" w:eastAsia="Malgun Gothic" w:hAnsi="Times New Roman" w:cs="Times New Roman"/>
      <w:bCs/>
      <w:sz w:val="20"/>
      <w:szCs w:val="20"/>
    </w:rPr>
  </w:style>
  <w:style w:type="paragraph" w:customStyle="1" w:styleId="StyletinyBold">
    <w:name w:val="Style tiny + Bold"/>
    <w:basedOn w:val="tiny"/>
    <w:link w:val="StyletinyBoldChar"/>
    <w:rsid w:val="009D0F6D"/>
    <w:rPr>
      <w:bCs/>
      <w:sz w:val="20"/>
      <w:szCs w:val="20"/>
    </w:rPr>
  </w:style>
  <w:style w:type="character" w:customStyle="1" w:styleId="Heading5SizeDownChar">
    <w:name w:val="Heading 5 Size Down Char"/>
    <w:link w:val="Heading5SizeDown"/>
    <w:locked/>
    <w:rsid w:val="009D0F6D"/>
    <w:rPr>
      <w:rFonts w:ascii="Times New Roman" w:eastAsia="Times New Roman" w:hAnsi="Times New Roman" w:cs="Times New Roman"/>
      <w:sz w:val="24"/>
      <w:szCs w:val="16"/>
    </w:rPr>
  </w:style>
  <w:style w:type="character" w:customStyle="1" w:styleId="Normal2BoldChar">
    <w:name w:val="Normal2 + Bold Char"/>
    <w:link w:val="Normal2Bold"/>
    <w:locked/>
    <w:rsid w:val="009D0F6D"/>
    <w:rPr>
      <w:rFonts w:ascii="Times New Roman" w:eastAsia="Times New Roman" w:hAnsi="Times New Roman" w:cs="Arial"/>
      <w:b/>
      <w:sz w:val="24"/>
      <w:szCs w:val="44"/>
    </w:rPr>
  </w:style>
  <w:style w:type="paragraph" w:customStyle="1" w:styleId="Normal2Bold">
    <w:name w:val="Normal2 + Bold"/>
    <w:basedOn w:val="Normal"/>
    <w:link w:val="Normal2BoldChar"/>
    <w:rsid w:val="009D0F6D"/>
    <w:pPr>
      <w:tabs>
        <w:tab w:val="left" w:pos="1440"/>
      </w:tabs>
    </w:pPr>
    <w:rPr>
      <w:rFonts w:ascii="Times New Roman" w:eastAsia="Times New Roman" w:hAnsi="Times New Roman" w:cs="Arial"/>
      <w:b/>
      <w:sz w:val="24"/>
      <w:szCs w:val="44"/>
    </w:rPr>
  </w:style>
  <w:style w:type="character" w:customStyle="1" w:styleId="ListContentsChar">
    <w:name w:val="List Contents Char"/>
    <w:link w:val="ListContents"/>
    <w:locked/>
    <w:rsid w:val="009D0F6D"/>
    <w:rPr>
      <w:rFonts w:ascii="Times New Roman" w:eastAsia="Times New Roman" w:hAnsi="Times New Roman" w:cs="Times New Roman"/>
      <w:sz w:val="20"/>
      <w:szCs w:val="20"/>
      <w:lang w:eastAsia="ar-SA"/>
    </w:rPr>
  </w:style>
  <w:style w:type="paragraph" w:customStyle="1" w:styleId="ListContents">
    <w:name w:val="List Contents"/>
    <w:basedOn w:val="Normal"/>
    <w:link w:val="ListContentsChar"/>
    <w:rsid w:val="009D0F6D"/>
    <w:pPr>
      <w:suppressAutoHyphens/>
      <w:ind w:left="567"/>
    </w:pPr>
    <w:rPr>
      <w:rFonts w:ascii="Times New Roman" w:eastAsia="Times New Roman" w:hAnsi="Times New Roman" w:cs="Times New Roman"/>
      <w:sz w:val="20"/>
      <w:szCs w:val="20"/>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9D0F6D"/>
    <w:rPr>
      <w:rFonts w:ascii="Times New Roman" w:eastAsia="Times New Roman" w:hAnsi="Times New Roman" w:cs="Times New Roman"/>
      <w:color w:val="231F20"/>
      <w:sz w:val="20"/>
      <w:szCs w:val="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rsid w:val="009D0F6D"/>
    <w:rPr>
      <w:color w:val="231F20"/>
      <w:u w:val="single"/>
    </w:rPr>
  </w:style>
  <w:style w:type="paragraph" w:customStyle="1" w:styleId="CardsFont12ptCharCharCharCharCharCharCharCharChar">
    <w:name w:val="Cards + Font: 12 pt Char Char Char Char Char Char Char Char Char"/>
    <w:basedOn w:val="Cards"/>
    <w:rsid w:val="009D0F6D"/>
    <w:pPr>
      <w:jc w:val="both"/>
    </w:pPr>
    <w:rPr>
      <w:rFonts w:ascii="Calibri" w:eastAsia="Calibri" w:hAnsi="Calibri"/>
      <w:sz w:val="22"/>
      <w:szCs w:val="20"/>
    </w:rPr>
  </w:style>
  <w:style w:type="character" w:customStyle="1" w:styleId="StyleCards12ptThickunderlineChar2">
    <w:name w:val="Style Cards + 12 pt Thick underline Char2"/>
    <w:link w:val="StyleCards12ptThickunderline"/>
    <w:locked/>
    <w:rsid w:val="009D0F6D"/>
    <w:rPr>
      <w:rFonts w:ascii="Times New Roman" w:eastAsia="Times New Roman" w:hAnsi="Times New Roman" w:cs="Times New Roman"/>
      <w:sz w:val="24"/>
      <w:szCs w:val="24"/>
      <w:u w:val="thick"/>
    </w:rPr>
  </w:style>
  <w:style w:type="paragraph" w:customStyle="1" w:styleId="StyleCards12ptThickunderline">
    <w:name w:val="Style Cards + 12 pt Thick underline"/>
    <w:basedOn w:val="Normal"/>
    <w:link w:val="StyleCards12ptThickunderlineChar2"/>
    <w:rsid w:val="009D0F6D"/>
    <w:pPr>
      <w:autoSpaceDE w:val="0"/>
      <w:autoSpaceDN w:val="0"/>
      <w:adjustRightInd w:val="0"/>
      <w:ind w:left="432" w:right="432"/>
      <w:jc w:val="both"/>
    </w:pPr>
    <w:rPr>
      <w:rFonts w:ascii="Times New Roman" w:eastAsia="Times New Roman" w:hAnsi="Times New Roman" w:cs="Times New Roman"/>
      <w:sz w:val="24"/>
      <w:szCs w:val="24"/>
      <w:u w:val="thick"/>
    </w:rPr>
  </w:style>
  <w:style w:type="character" w:customStyle="1" w:styleId="UnimportantCharChar">
    <w:name w:val="Unimportant Char Char"/>
    <w:link w:val="Unimportant"/>
    <w:locked/>
    <w:rsid w:val="009D0F6D"/>
    <w:rPr>
      <w:rFonts w:ascii="Arial" w:eastAsia="Times New Roman" w:hAnsi="Arial" w:cs="Times New Roman"/>
      <w:sz w:val="12"/>
      <w:szCs w:val="24"/>
    </w:rPr>
  </w:style>
  <w:style w:type="paragraph" w:customStyle="1" w:styleId="Unimportant">
    <w:name w:val="Unimportant"/>
    <w:basedOn w:val="Normal"/>
    <w:link w:val="UnimportantCharChar"/>
    <w:rsid w:val="009D0F6D"/>
    <w:pPr>
      <w:jc w:val="both"/>
    </w:pPr>
    <w:rPr>
      <w:rFonts w:ascii="Arial" w:eastAsia="Times New Roman" w:hAnsi="Arial" w:cs="Times New Roman"/>
      <w:sz w:val="12"/>
      <w:szCs w:val="24"/>
    </w:rPr>
  </w:style>
  <w:style w:type="character" w:customStyle="1" w:styleId="UnunderlinedChar">
    <w:name w:val="Ununderlined Char"/>
    <w:link w:val="Ununderlined"/>
    <w:locked/>
    <w:rsid w:val="009D0F6D"/>
    <w:rPr>
      <w:rFonts w:ascii="Arial" w:eastAsia="Times New Roman" w:hAnsi="Arial" w:cs="Times New Roman"/>
      <w:sz w:val="12"/>
      <w:szCs w:val="24"/>
    </w:rPr>
  </w:style>
  <w:style w:type="paragraph" w:customStyle="1" w:styleId="Ununderlined">
    <w:name w:val="Ununderlined"/>
    <w:basedOn w:val="Normal"/>
    <w:link w:val="UnunderlinedChar"/>
    <w:rsid w:val="009D0F6D"/>
    <w:pPr>
      <w:jc w:val="both"/>
    </w:pPr>
    <w:rPr>
      <w:rFonts w:ascii="Arial" w:eastAsia="Times New Roman" w:hAnsi="Arial" w:cs="Times New Roman"/>
      <w:sz w:val="12"/>
      <w:szCs w:val="24"/>
    </w:rPr>
  </w:style>
  <w:style w:type="paragraph" w:customStyle="1" w:styleId="StyleHeading1Justified">
    <w:name w:val="Style Heading 1 + Justified"/>
    <w:basedOn w:val="Normal"/>
    <w:next w:val="Normal"/>
    <w:rsid w:val="009D0F6D"/>
    <w:rPr>
      <w:rFonts w:eastAsia="Times New Roman" w:cs="Times New Roman"/>
      <w:szCs w:val="20"/>
    </w:rPr>
  </w:style>
  <w:style w:type="character" w:customStyle="1" w:styleId="BlockHeadingsChar">
    <w:name w:val="Block Headings Char"/>
    <w:link w:val="BlockHeadings"/>
    <w:locked/>
    <w:rsid w:val="009D0F6D"/>
    <w:rPr>
      <w:rFonts w:ascii="Times New Roman" w:eastAsia="Times New Roman" w:hAnsi="Times New Roman" w:cs="Times New Roman"/>
      <w:b/>
      <w:sz w:val="28"/>
      <w:szCs w:val="24"/>
    </w:rPr>
  </w:style>
  <w:style w:type="character" w:customStyle="1" w:styleId="textunderlineChar0">
    <w:name w:val="text underline Char"/>
    <w:link w:val="textunderline0"/>
    <w:locked/>
    <w:rsid w:val="009D0F6D"/>
    <w:rPr>
      <w:rFonts w:ascii="Times New Roman" w:eastAsia="Times New Roman" w:hAnsi="Times New Roman" w:cs="Times New Roman"/>
      <w:szCs w:val="20"/>
      <w:u w:val="single"/>
    </w:rPr>
  </w:style>
  <w:style w:type="paragraph" w:customStyle="1" w:styleId="textunderline0">
    <w:name w:val="text underline"/>
    <w:basedOn w:val="Normal"/>
    <w:link w:val="textunderlineChar0"/>
    <w:autoRedefine/>
    <w:rsid w:val="009D0F6D"/>
    <w:rPr>
      <w:rFonts w:ascii="Times New Roman" w:eastAsia="Times New Roman" w:hAnsi="Times New Roman" w:cs="Times New Roman"/>
      <w:szCs w:val="20"/>
      <w:u w:val="single"/>
    </w:rPr>
  </w:style>
  <w:style w:type="character" w:customStyle="1" w:styleId="DebateTagChar">
    <w:name w:val="Debate Tag Char"/>
    <w:link w:val="DebateTag"/>
    <w:locked/>
    <w:rsid w:val="009D0F6D"/>
    <w:rPr>
      <w:rFonts w:ascii="Garamond" w:hAnsi="Garamond"/>
      <w:b/>
    </w:rPr>
  </w:style>
  <w:style w:type="paragraph" w:customStyle="1" w:styleId="DebateTag">
    <w:name w:val="Debate Tag"/>
    <w:basedOn w:val="Normal"/>
    <w:link w:val="DebateTagChar"/>
    <w:autoRedefine/>
    <w:rsid w:val="009D0F6D"/>
    <w:pPr>
      <w:tabs>
        <w:tab w:val="left" w:pos="270"/>
      </w:tabs>
    </w:pPr>
    <w:rPr>
      <w:rFonts w:ascii="Garamond" w:hAnsi="Garamond" w:cstheme="minorBidi"/>
      <w:b/>
    </w:rPr>
  </w:style>
  <w:style w:type="paragraph" w:customStyle="1" w:styleId="DebateCite">
    <w:name w:val="Debate Cite"/>
    <w:basedOn w:val="Normal"/>
    <w:autoRedefine/>
    <w:rsid w:val="009D0F6D"/>
    <w:pPr>
      <w:tabs>
        <w:tab w:val="left" w:pos="270"/>
      </w:tabs>
    </w:pPr>
    <w:rPr>
      <w:rFonts w:ascii="Times New Roman" w:eastAsia="Times New Roman" w:hAnsi="Times New Roman" w:cs="Times New Roman"/>
    </w:rPr>
  </w:style>
  <w:style w:type="paragraph" w:customStyle="1" w:styleId="BlockTitle10">
    <w:name w:val="Block Title #1"/>
    <w:basedOn w:val="Heading1"/>
    <w:rsid w:val="009D0F6D"/>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olor w:val="000000"/>
      <w:kern w:val="32"/>
      <w:sz w:val="32"/>
    </w:rPr>
  </w:style>
  <w:style w:type="paragraph" w:customStyle="1" w:styleId="PreformattedText">
    <w:name w:val="Preformatted Text"/>
    <w:basedOn w:val="Normal"/>
    <w:rsid w:val="009D0F6D"/>
    <w:pPr>
      <w:suppressAutoHyphens/>
    </w:pPr>
    <w:rPr>
      <w:rFonts w:ascii="Courier New" w:eastAsia="Courier New" w:hAnsi="Courier New" w:cs="Times New Roman"/>
      <w:szCs w:val="20"/>
    </w:rPr>
  </w:style>
  <w:style w:type="paragraph" w:customStyle="1" w:styleId="MaggieTag">
    <w:name w:val="MaggieTag"/>
    <w:basedOn w:val="Heading2"/>
    <w:rsid w:val="009D0F6D"/>
    <w:pPr>
      <w:keepNext w:val="0"/>
      <w:keepLines w:val="0"/>
      <w:pageBreakBefore w:val="0"/>
      <w:jc w:val="left"/>
      <w:outlineLvl w:val="9"/>
    </w:pPr>
    <w:rPr>
      <w:rFonts w:ascii="Garamond" w:eastAsia="Times New Roman" w:hAnsi="Garamond" w:cs="Times New Roman"/>
      <w:bCs w:val="0"/>
      <w:caps w:val="0"/>
      <w:sz w:val="24"/>
      <w:szCs w:val="20"/>
      <w:u w:val="none"/>
    </w:rPr>
  </w:style>
  <w:style w:type="paragraph" w:customStyle="1" w:styleId="NoteLevel21">
    <w:name w:val="Note Level 21"/>
    <w:basedOn w:val="Normal"/>
    <w:uiPriority w:val="99"/>
    <w:rsid w:val="009D0F6D"/>
    <w:pPr>
      <w:keepNext/>
      <w:tabs>
        <w:tab w:val="num" w:pos="720"/>
      </w:tabs>
      <w:ind w:left="720" w:hanging="360"/>
      <w:contextualSpacing/>
      <w:outlineLvl w:val="1"/>
    </w:pPr>
    <w:rPr>
      <w:rFonts w:ascii="Verdana" w:eastAsia="MS Gothic" w:hAnsi="Verdana" w:cs="Times New Roman"/>
      <w:sz w:val="24"/>
    </w:rPr>
  </w:style>
  <w:style w:type="character" w:customStyle="1" w:styleId="Heading4CiteChar">
    <w:name w:val="Heading 4 Cite Char"/>
    <w:link w:val="Heading4Cite"/>
    <w:locked/>
    <w:rsid w:val="009D0F6D"/>
    <w:rPr>
      <w:rFonts w:ascii="Times New Roman" w:eastAsia="Times New Roman" w:hAnsi="Times New Roman" w:cs="Times New Roman"/>
      <w:sz w:val="20"/>
      <w:szCs w:val="24"/>
    </w:rPr>
  </w:style>
  <w:style w:type="paragraph" w:customStyle="1" w:styleId="Heading4Cite">
    <w:name w:val="Heading 4 Cite"/>
    <w:basedOn w:val="Normal"/>
    <w:link w:val="Heading4CiteChar"/>
    <w:autoRedefine/>
    <w:rsid w:val="009D0F6D"/>
    <w:rPr>
      <w:rFonts w:ascii="Times New Roman" w:eastAsia="Times New Roman" w:hAnsi="Times New Roman" w:cs="Times New Roman"/>
      <w:sz w:val="20"/>
      <w:szCs w:val="24"/>
    </w:rPr>
  </w:style>
  <w:style w:type="paragraph" w:customStyle="1" w:styleId="4">
    <w:name w:val="4"/>
    <w:basedOn w:val="Normal"/>
    <w:rsid w:val="009D0F6D"/>
    <w:rPr>
      <w:rFonts w:ascii="Times New Roman" w:eastAsia="Times New Roman" w:hAnsi="Times New Roman" w:cs="Times New Roman"/>
    </w:rPr>
  </w:style>
  <w:style w:type="character" w:customStyle="1" w:styleId="NormaltagChar">
    <w:name w:val="Normal tag Char"/>
    <w:link w:val="Normaltag"/>
    <w:uiPriority w:val="99"/>
    <w:locked/>
    <w:rsid w:val="009D0F6D"/>
    <w:rPr>
      <w:rFonts w:ascii="Calibri" w:eastAsia="Times New Roman" w:hAnsi="Calibri" w:cs="Times New Roman"/>
      <w:b/>
      <w:bCs/>
      <w:sz w:val="24"/>
      <w:szCs w:val="20"/>
    </w:rPr>
  </w:style>
  <w:style w:type="paragraph" w:customStyle="1" w:styleId="Normaltag">
    <w:name w:val="Normal tag"/>
    <w:basedOn w:val="Normal"/>
    <w:link w:val="NormaltagChar"/>
    <w:uiPriority w:val="99"/>
    <w:rsid w:val="009D0F6D"/>
    <w:pPr>
      <w:spacing w:after="200" w:line="276" w:lineRule="auto"/>
    </w:pPr>
    <w:rPr>
      <w:rFonts w:eastAsia="Times New Roman" w:cs="Times New Roman"/>
      <w:b/>
      <w:bCs/>
      <w:sz w:val="24"/>
      <w:szCs w:val="20"/>
    </w:rPr>
  </w:style>
  <w:style w:type="character" w:customStyle="1" w:styleId="Cardnon-underlinedChar">
    <w:name w:val="Card non-underlined Char"/>
    <w:link w:val="Cardnon-underlined"/>
    <w:uiPriority w:val="99"/>
    <w:locked/>
    <w:rsid w:val="009D0F6D"/>
    <w:rPr>
      <w:rFonts w:ascii="Calibri" w:eastAsia="Times New Roman" w:hAnsi="Calibri" w:cs="Times New Roman"/>
      <w:bCs/>
      <w:sz w:val="14"/>
      <w:szCs w:val="20"/>
    </w:rPr>
  </w:style>
  <w:style w:type="paragraph" w:customStyle="1" w:styleId="Cardnon-underlined">
    <w:name w:val="Card non-underlined"/>
    <w:basedOn w:val="Normal"/>
    <w:link w:val="Cardnon-underlinedChar"/>
    <w:autoRedefine/>
    <w:uiPriority w:val="99"/>
    <w:qFormat/>
    <w:rsid w:val="009D0F6D"/>
    <w:pPr>
      <w:spacing w:after="200" w:line="276" w:lineRule="auto"/>
    </w:pPr>
    <w:rPr>
      <w:rFonts w:eastAsia="Times New Roman" w:cs="Times New Roman"/>
      <w:bCs/>
      <w:sz w:val="14"/>
      <w:szCs w:val="20"/>
    </w:rPr>
  </w:style>
  <w:style w:type="paragraph" w:customStyle="1" w:styleId="BlockTitle4">
    <w:name w:val="%Block Title"/>
    <w:basedOn w:val="Heading1"/>
    <w:rsid w:val="009D0F6D"/>
    <w:pPr>
      <w:keepLines w:val="0"/>
      <w:pageBreakBefore w:val="0"/>
      <w:pBdr>
        <w:top w:val="none" w:sz="0" w:space="0" w:color="auto"/>
        <w:left w:val="none" w:sz="0" w:space="0" w:color="auto"/>
        <w:bottom w:val="none" w:sz="0" w:space="0" w:color="auto"/>
        <w:right w:val="none" w:sz="0" w:space="0" w:color="auto"/>
      </w:pBdr>
      <w:spacing w:after="240" w:line="276" w:lineRule="auto"/>
    </w:pPr>
    <w:rPr>
      <w:rFonts w:eastAsia="Times New Roman" w:cs="Arial"/>
      <w:bCs w:val="0"/>
      <w:caps w:val="0"/>
      <w:kern w:val="32"/>
      <w:sz w:val="28"/>
    </w:rPr>
  </w:style>
  <w:style w:type="paragraph" w:customStyle="1" w:styleId="CARD2">
    <w:name w:val="CARD"/>
    <w:basedOn w:val="Normal"/>
    <w:rsid w:val="009D0F6D"/>
    <w:pPr>
      <w:tabs>
        <w:tab w:val="decimal" w:pos="360"/>
      </w:tabs>
      <w:spacing w:after="200" w:line="276" w:lineRule="auto"/>
      <w:ind w:left="360"/>
      <w:jc w:val="both"/>
    </w:pPr>
    <w:rPr>
      <w:rFonts w:eastAsia="Times New Roman" w:cs="Times New Roman"/>
      <w:bCs/>
      <w:color w:val="000000"/>
      <w:sz w:val="24"/>
    </w:rPr>
  </w:style>
  <w:style w:type="paragraph" w:customStyle="1" w:styleId="HiddenBlockHeader">
    <w:name w:val="Hidden Block Header"/>
    <w:basedOn w:val="BlockHeadings"/>
    <w:next w:val="Nothing"/>
    <w:rsid w:val="009D0F6D"/>
    <w:pPr>
      <w:outlineLvl w:val="9"/>
    </w:pPr>
    <w:rPr>
      <w:rFonts w:cs="Courier New"/>
      <w:bCs/>
    </w:rPr>
  </w:style>
  <w:style w:type="paragraph" w:customStyle="1" w:styleId="ThickUnderline">
    <w:name w:val="ThickUnderline"/>
    <w:rsid w:val="009D0F6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rsid w:val="009D0F6D"/>
    <w:rPr>
      <w:rFonts w:ascii="Times New Roman" w:eastAsia="Times New Roman" w:hAnsi="Times New Roman" w:cs="Times-Roman"/>
      <w:b w:val="0"/>
      <w:sz w:val="22"/>
      <w:szCs w:val="22"/>
      <w:u w:val="dash"/>
      <w:lang w:bidi="en-US"/>
    </w:rPr>
  </w:style>
  <w:style w:type="paragraph" w:customStyle="1" w:styleId="AAAcard">
    <w:name w:val="AAAcard"/>
    <w:basedOn w:val="Normal"/>
    <w:rsid w:val="009D0F6D"/>
    <w:pPr>
      <w:spacing w:after="200" w:line="276" w:lineRule="auto"/>
      <w:ind w:left="288" w:right="288"/>
    </w:pPr>
    <w:rPr>
      <w:rFonts w:eastAsia="Times New Roman" w:cs="Times New Roman"/>
      <w:bCs/>
      <w:szCs w:val="20"/>
    </w:rPr>
  </w:style>
  <w:style w:type="character" w:customStyle="1" w:styleId="Card-UnderlineChar">
    <w:name w:val="Card-Underline Char"/>
    <w:link w:val="Card-Underline"/>
    <w:locked/>
    <w:rsid w:val="009D0F6D"/>
    <w:rPr>
      <w:rFonts w:ascii="Century Gothic" w:eastAsia="Cambria" w:hAnsi="Century Gothic" w:cs="Times New Roman"/>
      <w:sz w:val="20"/>
      <w:szCs w:val="24"/>
      <w:u w:val="thick"/>
    </w:rPr>
  </w:style>
  <w:style w:type="paragraph" w:customStyle="1" w:styleId="Card-Underline">
    <w:name w:val="Card-Underline"/>
    <w:basedOn w:val="Normal"/>
    <w:link w:val="Card-UnderlineChar"/>
    <w:qFormat/>
    <w:rsid w:val="009D0F6D"/>
    <w:rPr>
      <w:rFonts w:ascii="Century Gothic" w:eastAsia="Cambria" w:hAnsi="Century Gothic" w:cs="Times New Roman"/>
      <w:sz w:val="20"/>
      <w:szCs w:val="24"/>
      <w:u w:val="thick"/>
    </w:rPr>
  </w:style>
  <w:style w:type="paragraph" w:customStyle="1" w:styleId="PageNumber3">
    <w:name w:val="Page Number3"/>
    <w:basedOn w:val="Normal"/>
    <w:next w:val="Normal"/>
    <w:rsid w:val="009D0F6D"/>
    <w:rPr>
      <w:rFonts w:ascii="Times New Roman" w:eastAsia="Times New Roman" w:hAnsi="Times New Roman" w:cs="Times New Roman"/>
    </w:rPr>
  </w:style>
  <w:style w:type="paragraph" w:customStyle="1" w:styleId="PageNumber4">
    <w:name w:val="Page Number4"/>
    <w:basedOn w:val="Normal"/>
    <w:next w:val="Normal"/>
    <w:rsid w:val="009D0F6D"/>
    <w:rPr>
      <w:rFonts w:ascii="Times New Roman" w:eastAsia="Times New Roman" w:hAnsi="Times New Roman" w:cs="Times New Roman"/>
    </w:rPr>
  </w:style>
  <w:style w:type="paragraph" w:customStyle="1" w:styleId="PageNumber5">
    <w:name w:val="Page Number5"/>
    <w:basedOn w:val="Normal"/>
    <w:next w:val="Normal"/>
    <w:rsid w:val="009D0F6D"/>
    <w:rPr>
      <w:rFonts w:ascii="Times New Roman" w:eastAsia="Times New Roman" w:hAnsi="Times New Roman" w:cs="Times New Roman"/>
    </w:rPr>
  </w:style>
  <w:style w:type="paragraph" w:customStyle="1" w:styleId="smalltext10">
    <w:name w:val="small text1"/>
    <w:basedOn w:val="Normal"/>
    <w:next w:val="Normal"/>
    <w:uiPriority w:val="4"/>
    <w:qFormat/>
    <w:rsid w:val="009D0F6D"/>
    <w:pPr>
      <w:keepNext/>
      <w:keepLines/>
      <w:spacing w:before="200"/>
      <w:outlineLvl w:val="3"/>
    </w:pPr>
    <w:rPr>
      <w:rFonts w:eastAsia="Times New Roman" w:cs="Times New Roman"/>
      <w:b/>
      <w:bCs/>
      <w:iCs/>
      <w:sz w:val="26"/>
    </w:rPr>
  </w:style>
  <w:style w:type="character" w:customStyle="1" w:styleId="CircleChar">
    <w:name w:val="Circle Char"/>
    <w:link w:val="Circle"/>
    <w:locked/>
    <w:rsid w:val="009D0F6D"/>
    <w:rPr>
      <w:rFonts w:ascii="Calibri" w:eastAsia="Times New Roman" w:hAnsi="Calibri" w:cs="Times New Roman"/>
      <w:b/>
      <w:i/>
      <w:szCs w:val="18"/>
      <w:u w:val="thick"/>
    </w:rPr>
  </w:style>
  <w:style w:type="character" w:customStyle="1" w:styleId="citeunreadChar">
    <w:name w:val="cite unread Char"/>
    <w:link w:val="citeunread"/>
    <w:locked/>
    <w:rsid w:val="009D0F6D"/>
    <w:rPr>
      <w:rFonts w:ascii="Times New Roman" w:eastAsia="MS Mincho" w:hAnsi="Times New Roman" w:cs="Times New Roman"/>
      <w:kern w:val="28"/>
      <w:sz w:val="18"/>
      <w:szCs w:val="20"/>
    </w:rPr>
  </w:style>
  <w:style w:type="paragraph" w:customStyle="1" w:styleId="citeunread">
    <w:name w:val="cite unread"/>
    <w:basedOn w:val="Normal"/>
    <w:link w:val="citeunreadChar"/>
    <w:rsid w:val="009D0F6D"/>
    <w:pPr>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readCharChar">
    <w:name w:val="read Char Char"/>
    <w:link w:val="read"/>
    <w:locked/>
    <w:rsid w:val="009D0F6D"/>
    <w:rPr>
      <w:rFonts w:ascii="Times New Roman" w:eastAsia="Times New Roman" w:hAnsi="Times New Roman" w:cs="Times New Roman"/>
      <w:b/>
      <w:sz w:val="20"/>
      <w:szCs w:val="24"/>
      <w:u w:val="single"/>
    </w:rPr>
  </w:style>
  <w:style w:type="paragraph" w:customStyle="1" w:styleId="read">
    <w:name w:val="read"/>
    <w:basedOn w:val="Normal"/>
    <w:next w:val="Normal"/>
    <w:link w:val="readCharChar"/>
    <w:rsid w:val="009D0F6D"/>
    <w:rPr>
      <w:rFonts w:ascii="Times New Roman" w:eastAsia="Times New Roman" w:hAnsi="Times New Roman" w:cs="Times New Roman"/>
      <w:b/>
      <w:sz w:val="20"/>
      <w:szCs w:val="24"/>
      <w:u w:val="single"/>
    </w:rPr>
  </w:style>
  <w:style w:type="paragraph" w:customStyle="1" w:styleId="CiteReal">
    <w:name w:val="Cite Real"/>
    <w:basedOn w:val="Normal"/>
    <w:next w:val="Normal"/>
    <w:qFormat/>
    <w:rsid w:val="009D0F6D"/>
    <w:rPr>
      <w:rFonts w:eastAsia="MS Mincho" w:cs="Times New Roman"/>
      <w:b/>
      <w:sz w:val="24"/>
      <w:u w:val="single"/>
    </w:rPr>
  </w:style>
  <w:style w:type="paragraph" w:customStyle="1" w:styleId="PageNumber6">
    <w:name w:val="Page Number6"/>
    <w:basedOn w:val="Normal"/>
    <w:next w:val="Normal"/>
    <w:rsid w:val="009D0F6D"/>
    <w:rPr>
      <w:rFonts w:ascii="Times New Roman" w:eastAsia="Times New Roman" w:hAnsi="Times New Roman" w:cs="Times New Roman"/>
    </w:rPr>
  </w:style>
  <w:style w:type="paragraph" w:customStyle="1" w:styleId="lastupdated">
    <w:name w:val="lastupdated"/>
    <w:basedOn w:val="Normal"/>
    <w:rsid w:val="009D0F6D"/>
    <w:pPr>
      <w:spacing w:before="100" w:beforeAutospacing="1" w:after="100" w:afterAutospacing="1"/>
    </w:pPr>
    <w:rPr>
      <w:rFonts w:ascii="Times" w:eastAsia="Times New Roman" w:hAnsi="Times" w:cs="Times New Roman"/>
      <w:szCs w:val="20"/>
    </w:rPr>
  </w:style>
  <w:style w:type="paragraph" w:customStyle="1" w:styleId="hn-byline">
    <w:name w:val="hn-byline"/>
    <w:basedOn w:val="Normal"/>
    <w:rsid w:val="009D0F6D"/>
    <w:pPr>
      <w:spacing w:before="100" w:beforeAutospacing="1" w:after="100" w:afterAutospacing="1"/>
    </w:pPr>
    <w:rPr>
      <w:rFonts w:ascii="Times" w:eastAsia="Times New Roman" w:hAnsi="Times" w:cs="Times New Roman"/>
      <w:szCs w:val="20"/>
    </w:rPr>
  </w:style>
  <w:style w:type="paragraph" w:customStyle="1" w:styleId="articleinfo">
    <w:name w:val="articleinfo"/>
    <w:basedOn w:val="Normal"/>
    <w:rsid w:val="009D0F6D"/>
    <w:pPr>
      <w:spacing w:before="100" w:beforeAutospacing="1" w:after="100" w:afterAutospacing="1"/>
    </w:pPr>
    <w:rPr>
      <w:rFonts w:ascii="Times" w:eastAsia="Times New Roman" w:hAnsi="Times" w:cs="Times New Roman"/>
      <w:szCs w:val="20"/>
    </w:rPr>
  </w:style>
  <w:style w:type="character" w:customStyle="1" w:styleId="StyleStyle16ptChar">
    <w:name w:val="Style Style1 + 6 pt Char"/>
    <w:link w:val="StyleStyle16pt"/>
    <w:locked/>
    <w:rsid w:val="009D0F6D"/>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rsid w:val="009D0F6D"/>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rsid w:val="009D0F6D"/>
    <w:rPr>
      <w:rFonts w:ascii="Times New Roman" w:eastAsia="Times New Roman" w:hAnsi="Times New Roman" w:cs="Times New Roman"/>
    </w:rPr>
  </w:style>
  <w:style w:type="paragraph" w:customStyle="1" w:styleId="OmniPage4">
    <w:name w:val="OmniPage #4"/>
    <w:basedOn w:val="Normal"/>
    <w:rsid w:val="009D0F6D"/>
    <w:rPr>
      <w:rFonts w:ascii="Garamond" w:eastAsia="Times New Roman" w:hAnsi="Garamond" w:cs="Times New Roman"/>
      <w:color w:val="000000"/>
      <w:szCs w:val="20"/>
    </w:rPr>
  </w:style>
  <w:style w:type="paragraph" w:customStyle="1" w:styleId="OmniPage10">
    <w:name w:val="OmniPage #10"/>
    <w:basedOn w:val="Normal"/>
    <w:rsid w:val="009D0F6D"/>
    <w:rPr>
      <w:rFonts w:ascii="Garamond" w:eastAsia="Times New Roman" w:hAnsi="Garamond" w:cs="Times New Roman"/>
      <w:color w:val="000000"/>
      <w:szCs w:val="20"/>
    </w:rPr>
  </w:style>
  <w:style w:type="paragraph" w:customStyle="1" w:styleId="PageNumber8">
    <w:name w:val="Page Number8"/>
    <w:basedOn w:val="Normal"/>
    <w:next w:val="Normal"/>
    <w:rsid w:val="009D0F6D"/>
    <w:rPr>
      <w:rFonts w:ascii="Times New Roman" w:eastAsia="Times New Roman" w:hAnsi="Times New Roman" w:cs="Times New Roman"/>
    </w:rPr>
  </w:style>
  <w:style w:type="paragraph" w:customStyle="1" w:styleId="Subtitle2">
    <w:name w:val="Subtitle2"/>
    <w:basedOn w:val="Normal"/>
    <w:rsid w:val="009D0F6D"/>
    <w:pPr>
      <w:spacing w:before="100" w:beforeAutospacing="1" w:after="100" w:afterAutospacing="1"/>
    </w:pPr>
    <w:rPr>
      <w:rFonts w:ascii="Times New Roman" w:eastAsia="Times New Roman" w:hAnsi="Times New Roman" w:cs="Times New Roman"/>
      <w:sz w:val="24"/>
    </w:rPr>
  </w:style>
  <w:style w:type="paragraph" w:customStyle="1" w:styleId="bodyintro">
    <w:name w:val="bodyintro"/>
    <w:basedOn w:val="Normal"/>
    <w:uiPriority w:val="99"/>
    <w:rsid w:val="009D0F6D"/>
    <w:pPr>
      <w:spacing w:before="100" w:beforeAutospacing="1" w:after="100" w:afterAutospacing="1"/>
    </w:pPr>
    <w:rPr>
      <w:rFonts w:ascii="Times" w:eastAsia="MS Mincho" w:hAnsi="Times" w:cs="Times New Roman"/>
      <w:szCs w:val="20"/>
    </w:rPr>
  </w:style>
  <w:style w:type="paragraph" w:customStyle="1" w:styleId="indent">
    <w:name w:val="indent"/>
    <w:basedOn w:val="Normal"/>
    <w:uiPriority w:val="99"/>
    <w:rsid w:val="009D0F6D"/>
    <w:pPr>
      <w:spacing w:before="100" w:beforeAutospacing="1" w:after="100" w:afterAutospacing="1"/>
    </w:pPr>
    <w:rPr>
      <w:rFonts w:ascii="Times" w:eastAsia="MS Mincho" w:hAnsi="Times" w:cs="Times New Roman"/>
      <w:szCs w:val="20"/>
    </w:rPr>
  </w:style>
  <w:style w:type="paragraph" w:customStyle="1" w:styleId="center">
    <w:name w:val="center"/>
    <w:basedOn w:val="Normal"/>
    <w:uiPriority w:val="99"/>
    <w:rsid w:val="009D0F6D"/>
    <w:pPr>
      <w:spacing w:before="100" w:beforeAutospacing="1" w:after="100" w:afterAutospacing="1"/>
    </w:pPr>
    <w:rPr>
      <w:rFonts w:ascii="Times" w:eastAsia="MS Mincho" w:hAnsi="Times" w:cs="Times New Roman"/>
      <w:szCs w:val="20"/>
    </w:rPr>
  </w:style>
  <w:style w:type="character" w:customStyle="1" w:styleId="Heading7Char1">
    <w:name w:val="Heading 7 Char1"/>
    <w:basedOn w:val="DefaultParagraphFont"/>
    <w:semiHidden/>
    <w:rsid w:val="009D0F6D"/>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9D0F6D"/>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9D0F6D"/>
    <w:rPr>
      <w:rFonts w:asciiTheme="majorHAnsi" w:eastAsiaTheme="majorEastAsia" w:hAnsiTheme="majorHAnsi" w:cstheme="majorBidi"/>
      <w:i/>
      <w:iCs/>
      <w:color w:val="404040" w:themeColor="text1" w:themeTint="BF"/>
    </w:rPr>
  </w:style>
  <w:style w:type="character" w:customStyle="1" w:styleId="FooterChar1">
    <w:name w:val="Footer Char1"/>
    <w:basedOn w:val="DefaultParagraphFont"/>
    <w:uiPriority w:val="99"/>
    <w:semiHidden/>
    <w:rsid w:val="009D0F6D"/>
    <w:rPr>
      <w:rFonts w:ascii="Garamond" w:hAnsi="Garamond" w:cs="Calibri"/>
    </w:rPr>
  </w:style>
  <w:style w:type="character" w:customStyle="1" w:styleId="tagChar2">
    <w:name w:val="tag Char2"/>
    <w:rsid w:val="009D0F6D"/>
    <w:rPr>
      <w:rFonts w:ascii="Georgia" w:eastAsia="Times New Roman" w:hAnsi="Georgia" w:cs="Times New Roman" w:hint="default"/>
      <w:b/>
      <w:bCs w:val="0"/>
      <w:sz w:val="20"/>
      <w:szCs w:val="20"/>
    </w:rPr>
  </w:style>
  <w:style w:type="character" w:customStyle="1" w:styleId="cardchar00">
    <w:name w:val="cardchar0"/>
    <w:basedOn w:val="DefaultParagraphFont"/>
    <w:rsid w:val="009D0F6D"/>
  </w:style>
  <w:style w:type="character" w:customStyle="1" w:styleId="UnderlineNon-bold">
    <w:name w:val="Underline Non - bold"/>
    <w:rsid w:val="009D0F6D"/>
    <w:rPr>
      <w:rFonts w:ascii="Times New Roman" w:hAnsi="Times New Roman" w:cs="Times New Roman" w:hint="default"/>
      <w:iCs/>
      <w:sz w:val="22"/>
      <w:u w:val="single"/>
    </w:rPr>
  </w:style>
  <w:style w:type="character" w:customStyle="1" w:styleId="UnderlineBold0">
    <w:name w:val="Underline Bold"/>
    <w:rsid w:val="009D0F6D"/>
    <w:rPr>
      <w:rFonts w:ascii="Times New Roman" w:hAnsi="Times New Roman" w:cs="Times New Roman" w:hint="default"/>
      <w:b/>
      <w:bCs w:val="0"/>
      <w:sz w:val="22"/>
      <w:u w:val="single"/>
    </w:rPr>
  </w:style>
  <w:style w:type="character" w:customStyle="1" w:styleId="Heading5Char2">
    <w:name w:val="Heading 5 Char2"/>
    <w:rsid w:val="009D0F6D"/>
    <w:rPr>
      <w:rFonts w:ascii="Bell MT" w:eastAsia="Times New Roman" w:hAnsi="Bell MT" w:hint="default"/>
      <w:bCs/>
      <w:iCs/>
      <w:sz w:val="10"/>
      <w:szCs w:val="26"/>
    </w:rPr>
  </w:style>
  <w:style w:type="character" w:customStyle="1" w:styleId="underlinechar0">
    <w:name w:val="underlinechar"/>
    <w:rsid w:val="009D0F6D"/>
  </w:style>
  <w:style w:type="character" w:customStyle="1" w:styleId="authordate1">
    <w:name w:val="authordate"/>
    <w:rsid w:val="009D0F6D"/>
  </w:style>
  <w:style w:type="character" w:customStyle="1" w:styleId="underline0">
    <w:name w:val="%underline"/>
    <w:qFormat/>
    <w:rsid w:val="009D0F6D"/>
    <w:rPr>
      <w:rFonts w:ascii="Times New Roman" w:hAnsi="Times New Roman" w:cs="Times New Roman" w:hint="default"/>
      <w:strike w:val="0"/>
      <w:dstrike w:val="0"/>
      <w:sz w:val="16"/>
      <w:u w:val="none"/>
      <w:effect w:val="none"/>
    </w:rPr>
  </w:style>
  <w:style w:type="character" w:customStyle="1" w:styleId="AUNDERLINE0">
    <w:name w:val="AUNDERLINE"/>
    <w:qFormat/>
    <w:rsid w:val="009D0F6D"/>
    <w:rPr>
      <w:rFonts w:ascii="Times New Roman" w:hAnsi="Times New Roman" w:cs="Times New Roman" w:hint="default"/>
      <w:sz w:val="20"/>
      <w:u w:val="single"/>
    </w:rPr>
  </w:style>
  <w:style w:type="character" w:customStyle="1" w:styleId="UnderlinedCharChar">
    <w:name w:val="Underlined Char Char"/>
    <w:rsid w:val="009D0F6D"/>
    <w:rPr>
      <w:rFonts w:ascii="Garamond" w:hAnsi="Garamond" w:hint="default"/>
      <w:szCs w:val="28"/>
      <w:u w:val="single"/>
      <w:lang w:val="en-US" w:eastAsia="en-US" w:bidi="ar-SA"/>
    </w:rPr>
  </w:style>
  <w:style w:type="character" w:customStyle="1" w:styleId="slug-doi">
    <w:name w:val="slug-doi"/>
    <w:basedOn w:val="DefaultParagraphFont"/>
    <w:rsid w:val="009D0F6D"/>
  </w:style>
  <w:style w:type="character" w:customStyle="1" w:styleId="af">
    <w:name w:val="af"/>
    <w:basedOn w:val="DefaultParagraphFont"/>
    <w:rsid w:val="009D0F6D"/>
  </w:style>
  <w:style w:type="character" w:customStyle="1" w:styleId="ab">
    <w:name w:val="ab"/>
    <w:basedOn w:val="DefaultParagraphFont"/>
    <w:rsid w:val="009D0F6D"/>
  </w:style>
  <w:style w:type="character" w:customStyle="1" w:styleId="em">
    <w:name w:val="em"/>
    <w:basedOn w:val="DefaultParagraphFont"/>
    <w:rsid w:val="009D0F6D"/>
  </w:style>
  <w:style w:type="character" w:customStyle="1" w:styleId="au">
    <w:name w:val="au"/>
    <w:basedOn w:val="DefaultParagraphFont"/>
    <w:rsid w:val="009D0F6D"/>
  </w:style>
  <w:style w:type="character" w:customStyle="1" w:styleId="ti">
    <w:name w:val="ti"/>
    <w:basedOn w:val="DefaultParagraphFont"/>
    <w:rsid w:val="009D0F6D"/>
  </w:style>
  <w:style w:type="character" w:customStyle="1" w:styleId="subheadblue">
    <w:name w:val="subhead_blue"/>
    <w:basedOn w:val="DefaultParagraphFont"/>
    <w:rsid w:val="009D0F6D"/>
  </w:style>
  <w:style w:type="character" w:customStyle="1" w:styleId="affiliation">
    <w:name w:val="affiliation"/>
    <w:basedOn w:val="DefaultParagraphFont"/>
    <w:rsid w:val="009D0F6D"/>
  </w:style>
  <w:style w:type="character" w:customStyle="1" w:styleId="slug-doi-wrapper">
    <w:name w:val="slug-doi-wrapper"/>
    <w:basedOn w:val="DefaultParagraphFont"/>
    <w:rsid w:val="009D0F6D"/>
  </w:style>
  <w:style w:type="character" w:customStyle="1" w:styleId="slug-metadata-noteahead-of-print">
    <w:name w:val="slug-metadata-note ahead-of-print"/>
    <w:basedOn w:val="DefaultParagraphFont"/>
    <w:rsid w:val="009D0F6D"/>
  </w:style>
  <w:style w:type="character" w:customStyle="1" w:styleId="slug-ahead-of-print-date">
    <w:name w:val="slug-ahead-of-print-date"/>
    <w:basedOn w:val="DefaultParagraphFont"/>
    <w:rsid w:val="009D0F6D"/>
  </w:style>
  <w:style w:type="character" w:customStyle="1" w:styleId="medium-bold">
    <w:name w:val="medium-bold"/>
    <w:basedOn w:val="DefaultParagraphFont"/>
    <w:rsid w:val="009D0F6D"/>
  </w:style>
  <w:style w:type="character" w:customStyle="1" w:styleId="updated-short-citation">
    <w:name w:val="updated-short-citation"/>
    <w:basedOn w:val="DefaultParagraphFont"/>
    <w:rsid w:val="009D0F6D"/>
  </w:style>
  <w:style w:type="character" w:customStyle="1" w:styleId="CharChar6">
    <w:name w:val="Char Char6"/>
    <w:rsid w:val="009D0F6D"/>
    <w:rPr>
      <w:rFonts w:ascii="Arial" w:hAnsi="Arial" w:cs="Arial" w:hint="default"/>
      <w:bCs/>
      <w:sz w:val="16"/>
      <w:szCs w:val="26"/>
      <w:lang w:val="en-US" w:eastAsia="en-US" w:bidi="ar-SA"/>
    </w:rPr>
  </w:style>
  <w:style w:type="character" w:customStyle="1" w:styleId="TagCharChar1">
    <w:name w:val="Tag Char Char1"/>
    <w:rsid w:val="009D0F6D"/>
    <w:rPr>
      <w:b/>
      <w:bCs w:val="0"/>
      <w:sz w:val="24"/>
      <w:szCs w:val="24"/>
      <w:lang w:val="en-US" w:eastAsia="en-US" w:bidi="ar-SA"/>
    </w:rPr>
  </w:style>
  <w:style w:type="character" w:customStyle="1" w:styleId="berief">
    <w:name w:val="berief"/>
    <w:rsid w:val="009D0F6D"/>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D0F6D"/>
    <w:rPr>
      <w:rFonts w:ascii="Times New Roman" w:hAnsi="Times New Roman" w:cs="Times New Roman" w:hint="default"/>
      <w:strike w:val="0"/>
      <w:dstrike w:val="0"/>
      <w:sz w:val="14"/>
      <w:u w:val="none"/>
      <w:effect w:val="none"/>
    </w:rPr>
  </w:style>
  <w:style w:type="character" w:customStyle="1" w:styleId="F8-UnderlineBold">
    <w:name w:val="F8 - Underline/Bold"/>
    <w:rsid w:val="009D0F6D"/>
    <w:rPr>
      <w:rFonts w:ascii="Times New Roman" w:hAnsi="Times New Roman" w:cs="Times New Roman" w:hint="default"/>
      <w:b/>
      <w:bCs w:val="0"/>
      <w:sz w:val="20"/>
      <w:u w:val="single"/>
    </w:rPr>
  </w:style>
  <w:style w:type="character" w:customStyle="1" w:styleId="Brief-Bold">
    <w:name w:val="Brief - Bold"/>
    <w:rsid w:val="009D0F6D"/>
    <w:rPr>
      <w:rFonts w:ascii="Times New Roman" w:hAnsi="Times New Roman" w:cs="Times New Roman" w:hint="default"/>
      <w:b/>
      <w:bCs w:val="0"/>
    </w:rPr>
  </w:style>
  <w:style w:type="character" w:customStyle="1" w:styleId="Card-Underline0">
    <w:name w:val="Card - Underline"/>
    <w:rsid w:val="009D0F6D"/>
    <w:rPr>
      <w:rFonts w:ascii="Times New Roman" w:hAnsi="Times New Roman" w:cs="Times New Roman" w:hint="default"/>
      <w:u w:val="single"/>
    </w:rPr>
  </w:style>
  <w:style w:type="character" w:customStyle="1" w:styleId="beriefunderline">
    <w:name w:val="berief = underline"/>
    <w:rsid w:val="009D0F6D"/>
    <w:rPr>
      <w:rFonts w:ascii="Times New Roman" w:eastAsia="Times New Roman" w:hAnsi="Times New Roman" w:cs="Times New Roman" w:hint="default"/>
      <w:sz w:val="20"/>
      <w:u w:val="single"/>
    </w:rPr>
  </w:style>
  <w:style w:type="character" w:customStyle="1" w:styleId="BoldText10pt">
    <w:name w:val="Bold Text 10 pt"/>
    <w:rsid w:val="009D0F6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BodyTextIndentChar1">
    <w:name w:val="Body Text Indent Char1"/>
    <w:basedOn w:val="DefaultParagraphFont"/>
    <w:semiHidden/>
    <w:rsid w:val="009D0F6D"/>
    <w:rPr>
      <w:rFonts w:ascii="Arial" w:eastAsiaTheme="minorEastAsia" w:hAnsi="Arial"/>
      <w:sz w:val="20"/>
      <w:szCs w:val="24"/>
    </w:rPr>
  </w:style>
  <w:style w:type="character" w:customStyle="1" w:styleId="PlainTextChar1">
    <w:name w:val="Plain Text Char1"/>
    <w:basedOn w:val="DefaultParagraphFont"/>
    <w:semiHidden/>
    <w:rsid w:val="009D0F6D"/>
    <w:rPr>
      <w:rFonts w:ascii="Consolas" w:eastAsiaTheme="minorEastAsia" w:hAnsi="Consolas" w:cs="Consolas"/>
      <w:sz w:val="21"/>
      <w:szCs w:val="21"/>
    </w:rPr>
  </w:style>
  <w:style w:type="character" w:customStyle="1" w:styleId="eoeaheader">
    <w:name w:val="eoea_header"/>
    <w:basedOn w:val="DefaultParagraphFont"/>
    <w:rsid w:val="009D0F6D"/>
  </w:style>
  <w:style w:type="character" w:customStyle="1" w:styleId="SC4208902">
    <w:name w:val="SC.4.208902"/>
    <w:rsid w:val="009D0F6D"/>
    <w:rPr>
      <w:rFonts w:ascii="Century" w:hAnsi="Century" w:cs="Century" w:hint="default"/>
      <w:color w:val="000000"/>
      <w:sz w:val="22"/>
      <w:szCs w:val="22"/>
    </w:rPr>
  </w:style>
  <w:style w:type="character" w:customStyle="1" w:styleId="SC4208915">
    <w:name w:val="SC.4.208915"/>
    <w:rsid w:val="009D0F6D"/>
    <w:rPr>
      <w:rFonts w:ascii="Century" w:hAnsi="Century" w:cs="Century" w:hint="default"/>
      <w:color w:val="000000"/>
      <w:sz w:val="13"/>
      <w:szCs w:val="13"/>
    </w:rPr>
  </w:style>
  <w:style w:type="character" w:customStyle="1" w:styleId="SC273764">
    <w:name w:val="SC.2.73764"/>
    <w:rsid w:val="009D0F6D"/>
    <w:rPr>
      <w:rFonts w:ascii="Century" w:hAnsi="Century" w:cs="Century" w:hint="default"/>
      <w:color w:val="000000"/>
      <w:sz w:val="72"/>
      <w:szCs w:val="72"/>
    </w:rPr>
  </w:style>
  <w:style w:type="character" w:customStyle="1" w:styleId="SC273779">
    <w:name w:val="SC.2.73779"/>
    <w:rsid w:val="009D0F6D"/>
    <w:rPr>
      <w:rFonts w:ascii="Century" w:hAnsi="Century" w:cs="Century" w:hint="default"/>
      <w:color w:val="000000"/>
      <w:sz w:val="40"/>
      <w:szCs w:val="40"/>
    </w:rPr>
  </w:style>
  <w:style w:type="character" w:customStyle="1" w:styleId="SC273763">
    <w:name w:val="SC.2.73763"/>
    <w:rsid w:val="009D0F6D"/>
    <w:rPr>
      <w:rFonts w:ascii="Century" w:hAnsi="Century" w:cs="Century" w:hint="default"/>
      <w:b/>
      <w:bCs/>
      <w:color w:val="000000"/>
    </w:rPr>
  </w:style>
  <w:style w:type="character" w:customStyle="1" w:styleId="SC4208910">
    <w:name w:val="SC.4.208910"/>
    <w:rsid w:val="009D0F6D"/>
    <w:rPr>
      <w:rFonts w:ascii="Century" w:hAnsi="Century" w:cs="Century" w:hint="default"/>
      <w:color w:val="000000"/>
      <w:sz w:val="28"/>
      <w:szCs w:val="28"/>
    </w:rPr>
  </w:style>
  <w:style w:type="character" w:customStyle="1" w:styleId="SC4208911">
    <w:name w:val="SC.4.208911"/>
    <w:rsid w:val="009D0F6D"/>
    <w:rPr>
      <w:rFonts w:ascii="Century" w:hAnsi="Century" w:cs="Century" w:hint="default"/>
      <w:color w:val="000000"/>
    </w:rPr>
  </w:style>
  <w:style w:type="character" w:customStyle="1" w:styleId="articlesubtitle">
    <w:name w:val="article_sub_title"/>
    <w:basedOn w:val="DefaultParagraphFont"/>
    <w:rsid w:val="009D0F6D"/>
  </w:style>
  <w:style w:type="character" w:customStyle="1" w:styleId="newsdate2">
    <w:name w:val="news_date2"/>
    <w:basedOn w:val="DefaultParagraphFont"/>
    <w:rsid w:val="009D0F6D"/>
  </w:style>
  <w:style w:type="character" w:customStyle="1" w:styleId="readarticleheader">
    <w:name w:val="readarticleheader"/>
    <w:basedOn w:val="DefaultParagraphFont"/>
    <w:rsid w:val="009D0F6D"/>
  </w:style>
  <w:style w:type="character" w:customStyle="1" w:styleId="UnderlineChar2">
    <w:name w:val="Underline Char2"/>
    <w:rsid w:val="009D0F6D"/>
    <w:rPr>
      <w:rFonts w:ascii="Trebuchet MS" w:hAnsi="Trebuchet MS" w:hint="default"/>
      <w:u w:val="thick"/>
      <w:lang w:val="en-US" w:eastAsia="zh-CN" w:bidi="ar-SA"/>
    </w:rPr>
  </w:style>
  <w:style w:type="character" w:customStyle="1" w:styleId="BodyText3Char1">
    <w:name w:val="Body Text 3 Char1"/>
    <w:basedOn w:val="DefaultParagraphFont"/>
    <w:semiHidden/>
    <w:rsid w:val="009D0F6D"/>
    <w:rPr>
      <w:rFonts w:ascii="Arial" w:eastAsiaTheme="minorEastAsia" w:hAnsi="Arial"/>
      <w:sz w:val="16"/>
      <w:szCs w:val="16"/>
    </w:rPr>
  </w:style>
  <w:style w:type="character" w:customStyle="1" w:styleId="Style10ptUnderline">
    <w:name w:val="Style 10 pt Underline"/>
    <w:rsid w:val="009D0F6D"/>
    <w:rPr>
      <w:sz w:val="20"/>
      <w:u w:val="single"/>
    </w:rPr>
  </w:style>
  <w:style w:type="character" w:customStyle="1" w:styleId="char">
    <w:name w:val="char"/>
    <w:basedOn w:val="DefaultParagraphFont"/>
    <w:rsid w:val="009D0F6D"/>
  </w:style>
  <w:style w:type="character" w:customStyle="1" w:styleId="hdr">
    <w:name w:val="hdr"/>
    <w:basedOn w:val="DefaultParagraphFont"/>
    <w:rsid w:val="009D0F6D"/>
  </w:style>
  <w:style w:type="character" w:customStyle="1" w:styleId="bolding1">
    <w:name w:val="bolding1"/>
    <w:rsid w:val="009D0F6D"/>
    <w:rPr>
      <w:b/>
      <w:bCs/>
    </w:rPr>
  </w:style>
  <w:style w:type="character" w:customStyle="1" w:styleId="bookoptions1">
    <w:name w:val="book_options1"/>
    <w:rsid w:val="009D0F6D"/>
    <w:rPr>
      <w:b/>
      <w:bCs/>
      <w:color w:val="333366"/>
    </w:rPr>
  </w:style>
  <w:style w:type="character" w:customStyle="1" w:styleId="descriptionblock">
    <w:name w:val="description block"/>
    <w:basedOn w:val="DefaultParagraphFont"/>
    <w:rsid w:val="009D0F6D"/>
  </w:style>
  <w:style w:type="character" w:customStyle="1" w:styleId="detailsboxblock">
    <w:name w:val="detailsbox block"/>
    <w:basedOn w:val="DefaultParagraphFont"/>
    <w:rsid w:val="009D0F6D"/>
  </w:style>
  <w:style w:type="character" w:customStyle="1" w:styleId="Char3">
    <w:name w:val="Char3"/>
    <w:rsid w:val="009D0F6D"/>
    <w:rPr>
      <w:rFonts w:ascii="Arial" w:hAnsi="Arial" w:cs="Arial" w:hint="default"/>
      <w:bCs/>
      <w:u w:val="thick"/>
      <w:lang w:val="en-US" w:eastAsia="en-US" w:bidi="ar-SA"/>
    </w:rPr>
  </w:style>
  <w:style w:type="character" w:customStyle="1" w:styleId="CardsFont6ptChar">
    <w:name w:val="Cards + Font: 6 pt Char"/>
    <w:rsid w:val="009D0F6D"/>
    <w:rPr>
      <w:sz w:val="12"/>
      <w:szCs w:val="24"/>
      <w:lang w:val="en-US" w:eastAsia="en-US" w:bidi="ar-SA"/>
    </w:rPr>
  </w:style>
  <w:style w:type="character" w:customStyle="1" w:styleId="BodyTextFirstIndentChar1">
    <w:name w:val="Body Text First Indent Char1"/>
    <w:basedOn w:val="BodyTextChar"/>
    <w:semiHidden/>
    <w:rsid w:val="009D0F6D"/>
    <w:rPr>
      <w:rFonts w:ascii="Garamond" w:eastAsia="Times New Roman" w:hAnsi="Garamond" w:cs="Calibri"/>
      <w:b w:val="0"/>
      <w:bCs w:val="0"/>
      <w:sz w:val="24"/>
    </w:rPr>
  </w:style>
  <w:style w:type="character" w:customStyle="1" w:styleId="DateChar1">
    <w:name w:val="Date Char1"/>
    <w:basedOn w:val="DefaultParagraphFont"/>
    <w:rsid w:val="009D0F6D"/>
    <w:rPr>
      <w:rFonts w:ascii="Arial" w:eastAsiaTheme="minorEastAsia" w:hAnsi="Arial"/>
      <w:sz w:val="20"/>
      <w:szCs w:val="24"/>
    </w:rPr>
  </w:style>
  <w:style w:type="character" w:customStyle="1" w:styleId="BodyTextIndent2Char1">
    <w:name w:val="Body Text Indent 2 Char1"/>
    <w:basedOn w:val="DefaultParagraphFont"/>
    <w:semiHidden/>
    <w:rsid w:val="009D0F6D"/>
    <w:rPr>
      <w:rFonts w:ascii="Arial" w:eastAsiaTheme="minorEastAsia" w:hAnsi="Arial"/>
      <w:sz w:val="20"/>
      <w:szCs w:val="24"/>
    </w:rPr>
  </w:style>
  <w:style w:type="character" w:customStyle="1" w:styleId="CardTextUnderlinedChar">
    <w:name w:val="Card Text Underlined Char"/>
    <w:rsid w:val="009D0F6D"/>
    <w:rPr>
      <w:rFonts w:ascii="Arial Narrow" w:hAnsi="Arial Narrow" w:hint="default"/>
      <w:sz w:val="24"/>
      <w:szCs w:val="24"/>
      <w:u w:val="single"/>
      <w:lang w:val="en-US" w:eastAsia="en-US" w:bidi="ar-SA"/>
    </w:rPr>
  </w:style>
  <w:style w:type="character" w:customStyle="1" w:styleId="cardtextsmallChar">
    <w:name w:val="card text small Char"/>
    <w:rsid w:val="009D0F6D"/>
    <w:rPr>
      <w:rFonts w:ascii="Arial Narrow" w:hAnsi="Arial Narrow" w:hint="default"/>
      <w:sz w:val="16"/>
      <w:szCs w:val="24"/>
      <w:lang w:val="en-US" w:eastAsia="en-US" w:bidi="ar-SA"/>
    </w:rPr>
  </w:style>
  <w:style w:type="character" w:customStyle="1" w:styleId="countrytitle1">
    <w:name w:val="countrytitle1"/>
    <w:rsid w:val="009D0F6D"/>
    <w:rPr>
      <w:rFonts w:ascii="Verdana" w:hAnsi="Verdana" w:hint="default"/>
      <w:b/>
      <w:bCs/>
      <w:color w:val="293643"/>
      <w:sz w:val="24"/>
      <w:szCs w:val="24"/>
    </w:rPr>
  </w:style>
  <w:style w:type="character" w:customStyle="1" w:styleId="storyheader1">
    <w:name w:val="storyheader1"/>
    <w:rsid w:val="009D0F6D"/>
    <w:rPr>
      <w:rFonts w:ascii="Verdana" w:hAnsi="Verdana" w:hint="default"/>
      <w:b/>
      <w:bCs/>
      <w:color w:val="000000"/>
      <w:sz w:val="21"/>
      <w:szCs w:val="21"/>
    </w:rPr>
  </w:style>
  <w:style w:type="character" w:customStyle="1" w:styleId="cardunderlinedChar1">
    <w:name w:val="card underlined Char"/>
    <w:rsid w:val="009D0F6D"/>
    <w:rPr>
      <w:rFonts w:ascii="Arial" w:hAnsi="Arial" w:cs="Arial" w:hint="default"/>
      <w:sz w:val="22"/>
      <w:szCs w:val="24"/>
      <w:u w:val="single"/>
      <w:lang w:val="en-US" w:eastAsia="en-US" w:bidi="ar-SA"/>
    </w:rPr>
  </w:style>
  <w:style w:type="character" w:customStyle="1" w:styleId="article1">
    <w:name w:val="article1"/>
    <w:rsid w:val="009D0F6D"/>
    <w:rPr>
      <w:rFonts w:ascii="Verdana" w:hAnsi="Verdana" w:hint="default"/>
      <w:color w:val="333333"/>
      <w:sz w:val="16"/>
      <w:szCs w:val="16"/>
    </w:rPr>
  </w:style>
  <w:style w:type="character" w:customStyle="1" w:styleId="story-posted-date1">
    <w:name w:val="story-posted-date1"/>
    <w:rsid w:val="009D0F6D"/>
    <w:rPr>
      <w:rFonts w:ascii="Arial" w:hAnsi="Arial" w:cs="Arial" w:hint="default"/>
      <w:b w:val="0"/>
      <w:bCs w:val="0"/>
      <w:sz w:val="19"/>
      <w:szCs w:val="19"/>
    </w:rPr>
  </w:style>
  <w:style w:type="character" w:customStyle="1" w:styleId="citation1">
    <w:name w:val="citation1"/>
    <w:rsid w:val="009D0F6D"/>
    <w:rPr>
      <w:rFonts w:ascii="Verdana" w:hAnsi="Verdana" w:hint="default"/>
      <w:sz w:val="17"/>
      <w:szCs w:val="17"/>
    </w:rPr>
  </w:style>
  <w:style w:type="character" w:customStyle="1" w:styleId="hithighlite">
    <w:name w:val="hithighlite"/>
    <w:basedOn w:val="DefaultParagraphFont"/>
    <w:rsid w:val="009D0F6D"/>
  </w:style>
  <w:style w:type="character" w:customStyle="1" w:styleId="articlecontent">
    <w:name w:val="articlecontent"/>
    <w:basedOn w:val="DefaultParagraphFont"/>
    <w:rsid w:val="009D0F6D"/>
  </w:style>
  <w:style w:type="character" w:customStyle="1" w:styleId="FootnoteTextChar1">
    <w:name w:val="Footnote Text Char1"/>
    <w:basedOn w:val="DefaultParagraphFont"/>
    <w:rsid w:val="009D0F6D"/>
    <w:rPr>
      <w:rFonts w:ascii="Arial" w:eastAsiaTheme="minorEastAsia" w:hAnsi="Arial"/>
      <w:sz w:val="20"/>
      <w:szCs w:val="20"/>
    </w:rPr>
  </w:style>
  <w:style w:type="character" w:customStyle="1" w:styleId="fource1">
    <w:name w:val="fource1"/>
    <w:rsid w:val="009D0F6D"/>
    <w:rPr>
      <w:sz w:val="34"/>
      <w:szCs w:val="34"/>
    </w:rPr>
  </w:style>
  <w:style w:type="character" w:customStyle="1" w:styleId="normal11">
    <w:name w:val="normal1"/>
    <w:basedOn w:val="DefaultParagraphFont"/>
    <w:rsid w:val="009D0F6D"/>
  </w:style>
  <w:style w:type="character" w:customStyle="1" w:styleId="ds">
    <w:name w:val="ds"/>
    <w:basedOn w:val="DefaultParagraphFont"/>
    <w:rsid w:val="009D0F6D"/>
  </w:style>
  <w:style w:type="character" w:customStyle="1" w:styleId="MicroTextChar1">
    <w:name w:val="MicroText Char1"/>
    <w:rsid w:val="009D0F6D"/>
    <w:rPr>
      <w:rFonts w:ascii="Arial Narrow" w:hAnsi="Arial Narrow" w:hint="default"/>
      <w:sz w:val="12"/>
      <w:szCs w:val="24"/>
      <w:lang w:val="en-US" w:eastAsia="en-US" w:bidi="ar-SA"/>
    </w:rPr>
  </w:style>
  <w:style w:type="character" w:customStyle="1" w:styleId="EndnoteTextChar1">
    <w:name w:val="Endnote Text Char1"/>
    <w:basedOn w:val="DefaultParagraphFont"/>
    <w:semiHidden/>
    <w:rsid w:val="009D0F6D"/>
    <w:rPr>
      <w:rFonts w:ascii="Arial" w:eastAsiaTheme="minorEastAsia" w:hAnsi="Arial"/>
      <w:sz w:val="20"/>
      <w:szCs w:val="20"/>
    </w:rPr>
  </w:style>
  <w:style w:type="character" w:customStyle="1" w:styleId="DefaultPara">
    <w:name w:val="Default Para"/>
    <w:rsid w:val="009D0F6D"/>
    <w:rPr>
      <w:sz w:val="20"/>
    </w:rPr>
  </w:style>
  <w:style w:type="character" w:customStyle="1" w:styleId="SYSHYPERTEXT">
    <w:name w:val="SYS_HYPERTEXT"/>
    <w:rsid w:val="009D0F6D"/>
    <w:rPr>
      <w:color w:val="0000FF"/>
      <w:u w:val="single"/>
    </w:rPr>
  </w:style>
  <w:style w:type="character" w:customStyle="1" w:styleId="Hyperlink1">
    <w:name w:val="Hyperlink1"/>
    <w:rsid w:val="009D0F6D"/>
    <w:rPr>
      <w:strike w:val="0"/>
      <w:dstrike w:val="0"/>
      <w:color w:val="000000"/>
      <w:u w:val="none"/>
      <w:effect w:val="none"/>
    </w:rPr>
  </w:style>
  <w:style w:type="character" w:customStyle="1" w:styleId="BlockHeading1Char">
    <w:name w:val="Block Heading 1 Char"/>
    <w:rsid w:val="009D0F6D"/>
    <w:rPr>
      <w:rFonts w:ascii="Georgia" w:hAnsi="Georgia" w:hint="default"/>
      <w:b/>
      <w:bCs w:val="0"/>
      <w:outline w:val="0"/>
      <w:shadow w:val="0"/>
      <w:emboss/>
      <w:imprint w:val="0"/>
      <w:color w:val="000000"/>
      <w:sz w:val="48"/>
      <w:szCs w:val="48"/>
      <w:lang w:val="en-US" w:eastAsia="en-US" w:bidi="ar-SA"/>
    </w:rPr>
  </w:style>
  <w:style w:type="character" w:customStyle="1" w:styleId="StyleTagTimesNewRomanChar">
    <w:name w:val="Style Tag + Times New Roman Char"/>
    <w:rsid w:val="009D0F6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D0F6D"/>
    <w:rPr>
      <w:rFonts w:ascii="Arial Narrow" w:hAnsi="Arial Narrow" w:cs="Arial" w:hint="default"/>
      <w:b/>
      <w:bCs/>
      <w:iCs/>
      <w:sz w:val="24"/>
      <w:szCs w:val="28"/>
      <w:lang w:val="en-US" w:eastAsia="en-US" w:bidi="ar-SA"/>
    </w:rPr>
  </w:style>
  <w:style w:type="character" w:customStyle="1" w:styleId="StyleArialNarrow12ptBold">
    <w:name w:val="Style Arial Narrow 12 pt Bold"/>
    <w:rsid w:val="009D0F6D"/>
    <w:rPr>
      <w:rFonts w:ascii="Arial Narrow" w:hAnsi="Arial Narrow" w:hint="default"/>
      <w:b/>
      <w:bCs/>
      <w:sz w:val="24"/>
    </w:rPr>
  </w:style>
  <w:style w:type="character" w:customStyle="1" w:styleId="BoldandUnderlineCharCharCharCharCharCharCharCharCharCharCharCharCharCharCharChar">
    <w:name w:val="Bold and Underline Char Char Char Char Char Char Char Char Char Char Char Char Char Char Char Char"/>
    <w:rsid w:val="009D0F6D"/>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9D0F6D"/>
    <w:rPr>
      <w:noProof w:val="0"/>
      <w:u w:val="single"/>
      <w:lang w:val="en-US" w:eastAsia="en-US" w:bidi="ar-SA"/>
    </w:rPr>
  </w:style>
  <w:style w:type="character" w:customStyle="1" w:styleId="UnderlinedCharChar1">
    <w:name w:val="Underlined Char Char1"/>
    <w:rsid w:val="009D0F6D"/>
    <w:rPr>
      <w:rFonts w:ascii="Bell MT" w:eastAsia="Times New Roman" w:hAnsi="Bell MT" w:hint="default"/>
      <w:bCs/>
      <w:iCs/>
      <w:sz w:val="22"/>
      <w:u w:val="single"/>
    </w:rPr>
  </w:style>
  <w:style w:type="character" w:customStyle="1" w:styleId="Heading2CharChar2">
    <w:name w:val="Heading 2 Char Char2"/>
    <w:rsid w:val="009D0F6D"/>
    <w:rPr>
      <w:rFonts w:ascii="Arial" w:hAnsi="Arial" w:cs="Arial" w:hint="default"/>
      <w:b/>
      <w:bCs/>
      <w:iCs/>
      <w:sz w:val="22"/>
      <w:szCs w:val="28"/>
      <w:lang w:val="en-US" w:eastAsia="en-US" w:bidi="ar-SA"/>
    </w:rPr>
  </w:style>
  <w:style w:type="character" w:customStyle="1" w:styleId="doctitle">
    <w:name w:val="doctitle"/>
    <w:rsid w:val="009D0F6D"/>
  </w:style>
  <w:style w:type="character" w:customStyle="1" w:styleId="cardtext-underlined0">
    <w:name w:val="card text- underlined"/>
    <w:rsid w:val="009D0F6D"/>
    <w:rPr>
      <w:rFonts w:ascii="Garamond" w:hAnsi="Garamond" w:hint="default"/>
      <w:u w:val="single"/>
    </w:rPr>
  </w:style>
  <w:style w:type="character" w:customStyle="1" w:styleId="Style8ptChar">
    <w:name w:val="Style 8 pt Char"/>
    <w:rsid w:val="009D0F6D"/>
    <w:rPr>
      <w:rFonts w:ascii="Garamond" w:eastAsia="Calibri" w:hAnsi="Garamond" w:hint="default"/>
      <w:sz w:val="16"/>
      <w:szCs w:val="22"/>
    </w:rPr>
  </w:style>
  <w:style w:type="character" w:customStyle="1" w:styleId="message-item">
    <w:name w:val="message-item"/>
    <w:rsid w:val="009D0F6D"/>
  </w:style>
  <w:style w:type="character" w:customStyle="1" w:styleId="A0">
    <w:name w:val="A0"/>
    <w:uiPriority w:val="99"/>
    <w:rsid w:val="009D0F6D"/>
    <w:rPr>
      <w:rFonts w:ascii="Trebuchet MS" w:hAnsi="Trebuchet MS" w:cs="Trebuchet MS" w:hint="default"/>
      <w:b/>
      <w:bCs/>
      <w:color w:val="000000"/>
      <w:sz w:val="68"/>
      <w:szCs w:val="68"/>
    </w:rPr>
  </w:style>
  <w:style w:type="character" w:customStyle="1" w:styleId="datestamp">
    <w:name w:val="datestamp"/>
    <w:rsid w:val="009D0F6D"/>
  </w:style>
  <w:style w:type="character" w:customStyle="1" w:styleId="i">
    <w:name w:val="i"/>
    <w:rsid w:val="009D0F6D"/>
  </w:style>
  <w:style w:type="character" w:customStyle="1" w:styleId="name">
    <w:name w:val="name"/>
    <w:rsid w:val="009D0F6D"/>
  </w:style>
  <w:style w:type="character" w:customStyle="1" w:styleId="forenames">
    <w:name w:val="forenames"/>
    <w:rsid w:val="009D0F6D"/>
  </w:style>
  <w:style w:type="character" w:customStyle="1" w:styleId="surname">
    <w:name w:val="surname"/>
    <w:rsid w:val="009D0F6D"/>
  </w:style>
  <w:style w:type="character" w:customStyle="1" w:styleId="sifr-alternate">
    <w:name w:val="sifr-alternate"/>
    <w:rsid w:val="009D0F6D"/>
  </w:style>
  <w:style w:type="character" w:customStyle="1" w:styleId="medium-font">
    <w:name w:val="medium-font"/>
    <w:rsid w:val="009D0F6D"/>
  </w:style>
  <w:style w:type="character" w:customStyle="1" w:styleId="title-link-wrapper">
    <w:name w:val="title-link-wrapper"/>
    <w:rsid w:val="009D0F6D"/>
  </w:style>
  <w:style w:type="character" w:customStyle="1" w:styleId="A7">
    <w:name w:val="A7"/>
    <w:uiPriority w:val="99"/>
    <w:rsid w:val="009D0F6D"/>
    <w:rPr>
      <w:rFonts w:ascii="Minion Pro" w:hAnsi="Minion Pro" w:cs="Minion Pro" w:hint="default"/>
      <w:b/>
      <w:bCs/>
      <w:color w:val="000000"/>
      <w:sz w:val="36"/>
      <w:szCs w:val="36"/>
    </w:rPr>
  </w:style>
  <w:style w:type="character" w:customStyle="1" w:styleId="refpreview">
    <w:name w:val="refpreview"/>
    <w:rsid w:val="009D0F6D"/>
  </w:style>
  <w:style w:type="character" w:customStyle="1" w:styleId="loose1">
    <w:name w:val="loose1"/>
    <w:rsid w:val="009D0F6D"/>
  </w:style>
  <w:style w:type="character" w:customStyle="1" w:styleId="email">
    <w:name w:val="email"/>
    <w:rsid w:val="009D0F6D"/>
  </w:style>
  <w:style w:type="character" w:customStyle="1" w:styleId="gsa">
    <w:name w:val="gs_a"/>
    <w:rsid w:val="009D0F6D"/>
  </w:style>
  <w:style w:type="character" w:customStyle="1" w:styleId="mainarttitle">
    <w:name w:val="mainarttitle"/>
    <w:rsid w:val="009D0F6D"/>
  </w:style>
  <w:style w:type="character" w:customStyle="1" w:styleId="mainartauthor">
    <w:name w:val="mainartauthor"/>
    <w:rsid w:val="009D0F6D"/>
  </w:style>
  <w:style w:type="character" w:customStyle="1" w:styleId="mainartdate">
    <w:name w:val="mainartdate"/>
    <w:rsid w:val="009D0F6D"/>
  </w:style>
  <w:style w:type="character" w:customStyle="1" w:styleId="gsggs">
    <w:name w:val="gs_ggs"/>
    <w:rsid w:val="009D0F6D"/>
  </w:style>
  <w:style w:type="character" w:customStyle="1" w:styleId="ahead">
    <w:name w:val="a_head"/>
    <w:rsid w:val="009D0F6D"/>
  </w:style>
  <w:style w:type="character" w:customStyle="1" w:styleId="footnote">
    <w:name w:val="footnote"/>
    <w:rsid w:val="009D0F6D"/>
  </w:style>
  <w:style w:type="character" w:customStyle="1" w:styleId="ssl3">
    <w:name w:val="ss_l3"/>
    <w:rsid w:val="009D0F6D"/>
  </w:style>
  <w:style w:type="character" w:customStyle="1" w:styleId="docbody">
    <w:name w:val="docbody"/>
    <w:rsid w:val="009D0F6D"/>
  </w:style>
  <w:style w:type="paragraph" w:styleId="BodyTextIndent3">
    <w:name w:val="Body Text Indent 3"/>
    <w:basedOn w:val="Normal"/>
    <w:link w:val="BodyTextIndent3Char"/>
    <w:unhideWhenUsed/>
    <w:rsid w:val="009D0F6D"/>
    <w:pPr>
      <w:spacing w:after="120"/>
      <w:ind w:left="360"/>
    </w:pPr>
    <w:rPr>
      <w:rFonts w:ascii="Garamond" w:eastAsia="Calibri" w:hAnsi="Garamond" w:cs="Times New Roman"/>
      <w:sz w:val="14"/>
      <w:szCs w:val="16"/>
    </w:rPr>
  </w:style>
  <w:style w:type="character" w:customStyle="1" w:styleId="BodyTextIndent3Char1">
    <w:name w:val="Body Text Indent 3 Char1"/>
    <w:basedOn w:val="DefaultParagraphFont"/>
    <w:semiHidden/>
    <w:rsid w:val="009D0F6D"/>
    <w:rPr>
      <w:rFonts w:ascii="Calibri" w:hAnsi="Calibri" w:cs="Calibri"/>
      <w:sz w:val="16"/>
      <w:szCs w:val="16"/>
    </w:rPr>
  </w:style>
  <w:style w:type="character" w:customStyle="1" w:styleId="superscript">
    <w:name w:val="superscript"/>
    <w:rsid w:val="009D0F6D"/>
  </w:style>
  <w:style w:type="character" w:customStyle="1" w:styleId="StyleUnderlineChar0">
    <w:name w:val="Style Underline Char"/>
    <w:locked/>
    <w:rsid w:val="009D0F6D"/>
    <w:rPr>
      <w:u w:val="single"/>
    </w:rPr>
  </w:style>
  <w:style w:type="character" w:customStyle="1" w:styleId="bwxsm">
    <w:name w:val="b w xsm"/>
    <w:rsid w:val="009D0F6D"/>
  </w:style>
  <w:style w:type="character" w:customStyle="1" w:styleId="f">
    <w:name w:val="f"/>
    <w:rsid w:val="009D0F6D"/>
  </w:style>
  <w:style w:type="character" w:customStyle="1" w:styleId="fstd">
    <w:name w:val="f std"/>
    <w:rsid w:val="009D0F6D"/>
  </w:style>
  <w:style w:type="character" w:customStyle="1" w:styleId="gl">
    <w:name w:val="gl"/>
    <w:rsid w:val="009D0F6D"/>
  </w:style>
  <w:style w:type="character" w:customStyle="1" w:styleId="yshortcuts">
    <w:name w:val="yshortcuts"/>
    <w:rsid w:val="009D0F6D"/>
  </w:style>
  <w:style w:type="character" w:customStyle="1" w:styleId="heading2char2charchar1">
    <w:name w:val="heading2char2charchar1"/>
    <w:rsid w:val="009D0F6D"/>
  </w:style>
  <w:style w:type="character" w:customStyle="1" w:styleId="charchar60">
    <w:name w:val="charchar6"/>
    <w:rsid w:val="009D0F6D"/>
  </w:style>
  <w:style w:type="character" w:customStyle="1" w:styleId="bio1">
    <w:name w:val="bio1"/>
    <w:rsid w:val="009D0F6D"/>
    <w:rPr>
      <w:rFonts w:ascii="Arial" w:hAnsi="Arial" w:cs="Arial" w:hint="default"/>
      <w:i/>
      <w:iCs/>
      <w:color w:val="000000"/>
      <w:sz w:val="20"/>
      <w:szCs w:val="20"/>
    </w:rPr>
  </w:style>
  <w:style w:type="character" w:customStyle="1" w:styleId="BoldChar">
    <w:name w:val="Bold Char"/>
    <w:rsid w:val="009D0F6D"/>
    <w:rPr>
      <w:b/>
      <w:bCs w:val="0"/>
      <w:lang w:val="en-US" w:eastAsia="en-US" w:bidi="ar-SA"/>
    </w:rPr>
  </w:style>
  <w:style w:type="character" w:customStyle="1" w:styleId="cardCharCharCharCharCharChar">
    <w:name w:val="card Char Char Char Char Char Char"/>
    <w:rsid w:val="009D0F6D"/>
    <w:rPr>
      <w:sz w:val="24"/>
      <w:szCs w:val="24"/>
      <w:lang w:val="en-US" w:eastAsia="en-US" w:bidi="ar-SA"/>
    </w:rPr>
  </w:style>
  <w:style w:type="character" w:customStyle="1" w:styleId="bodytext7">
    <w:name w:val="bodytext"/>
    <w:basedOn w:val="DefaultParagraphFont"/>
    <w:rsid w:val="009D0F6D"/>
  </w:style>
  <w:style w:type="character" w:customStyle="1" w:styleId="Style24ptBoldUnderlineCenteredCharChar">
    <w:name w:val="Style 24 pt Bold Underline Centered Char Char"/>
    <w:rsid w:val="009D0F6D"/>
    <w:rPr>
      <w:b/>
      <w:bCs/>
      <w:sz w:val="48"/>
      <w:szCs w:val="24"/>
      <w:u w:val="single"/>
      <w:lang w:val="en-US" w:eastAsia="en-US" w:bidi="ar-SA"/>
    </w:rPr>
  </w:style>
  <w:style w:type="character" w:customStyle="1" w:styleId="TagCiteCharChar0">
    <w:name w:val="Tag / Cite Char Char"/>
    <w:rsid w:val="009D0F6D"/>
    <w:rPr>
      <w:b/>
      <w:bCs w:val="0"/>
      <w:color w:val="000000"/>
      <w:sz w:val="24"/>
      <w:szCs w:val="24"/>
      <w:lang w:val="en-US" w:eastAsia="en-US" w:bidi="ar-SA"/>
    </w:rPr>
  </w:style>
  <w:style w:type="character" w:customStyle="1" w:styleId="drop">
    <w:name w:val="drop"/>
    <w:basedOn w:val="DefaultParagraphFont"/>
    <w:rsid w:val="009D0F6D"/>
  </w:style>
  <w:style w:type="character" w:customStyle="1" w:styleId="CardTextChar10">
    <w:name w:val="Card Text Char1"/>
    <w:rsid w:val="009D0F6D"/>
    <w:rPr>
      <w:szCs w:val="24"/>
      <w:lang w:val="en-US" w:eastAsia="en-US" w:bidi="ar-SA"/>
    </w:rPr>
  </w:style>
  <w:style w:type="character" w:customStyle="1" w:styleId="CardTextUnderlinedCharChar">
    <w:name w:val="Card Text Underlined Char Char"/>
    <w:rsid w:val="009D0F6D"/>
    <w:rPr>
      <w:rFonts w:ascii="Arial Narrow" w:hAnsi="Arial Narrow" w:hint="default"/>
      <w:szCs w:val="24"/>
      <w:u w:val="single"/>
      <w:lang w:val="en-US" w:eastAsia="en-US" w:bidi="ar-SA"/>
    </w:rPr>
  </w:style>
  <w:style w:type="character" w:customStyle="1" w:styleId="CardTagCharCharChar">
    <w:name w:val="Card Tag Char Char Char"/>
    <w:rsid w:val="009D0F6D"/>
    <w:rPr>
      <w:b/>
      <w:bCs w:val="0"/>
      <w:sz w:val="24"/>
      <w:szCs w:val="24"/>
      <w:lang w:val="en-US" w:eastAsia="en-US" w:bidi="ar-SA"/>
    </w:rPr>
  </w:style>
  <w:style w:type="character" w:customStyle="1" w:styleId="mainbody">
    <w:name w:val="mainbody"/>
    <w:basedOn w:val="DefaultParagraphFont"/>
    <w:rsid w:val="009D0F6D"/>
  </w:style>
  <w:style w:type="character" w:customStyle="1" w:styleId="UnderlineStyleChar2">
    <w:name w:val="Underline Style Char2"/>
    <w:rsid w:val="009D0F6D"/>
    <w:rPr>
      <w:rFonts w:ascii="Garamond" w:hAnsi="Garamond" w:hint="default"/>
      <w:sz w:val="22"/>
      <w:szCs w:val="24"/>
      <w:u w:val="single"/>
      <w:lang w:val="en-US" w:eastAsia="en-US" w:bidi="ar-SA"/>
    </w:rPr>
  </w:style>
  <w:style w:type="character" w:customStyle="1" w:styleId="t13">
    <w:name w:val="t13"/>
    <w:basedOn w:val="DefaultParagraphFont"/>
    <w:rsid w:val="009D0F6D"/>
  </w:style>
  <w:style w:type="character" w:customStyle="1" w:styleId="lead">
    <w:name w:val="lead"/>
    <w:basedOn w:val="DefaultParagraphFont"/>
    <w:rsid w:val="009D0F6D"/>
  </w:style>
  <w:style w:type="character" w:customStyle="1" w:styleId="SmallFont7pt">
    <w:name w:val="Small Font (7 pt)"/>
    <w:qFormat/>
    <w:rsid w:val="009D0F6D"/>
    <w:rPr>
      <w:sz w:val="14"/>
    </w:rPr>
  </w:style>
  <w:style w:type="character" w:customStyle="1" w:styleId="timestamp">
    <w:name w:val="timestamp"/>
    <w:basedOn w:val="DefaultParagraphFont"/>
    <w:rsid w:val="009D0F6D"/>
  </w:style>
  <w:style w:type="character" w:customStyle="1" w:styleId="CharChar17">
    <w:name w:val="Char Char17"/>
    <w:locked/>
    <w:rsid w:val="009D0F6D"/>
    <w:rPr>
      <w:rFonts w:ascii="Arial" w:hAnsi="Arial" w:cs="Arial" w:hint="default"/>
      <w:b/>
      <w:bCs/>
      <w:sz w:val="26"/>
      <w:szCs w:val="26"/>
    </w:rPr>
  </w:style>
  <w:style w:type="character" w:customStyle="1" w:styleId="box0">
    <w:name w:val="box"/>
    <w:rsid w:val="009D0F6D"/>
    <w:rPr>
      <w:rFonts w:ascii="Arial" w:hAnsi="Arial" w:cs="Arial" w:hint="default"/>
      <w:color w:val="000000"/>
      <w:szCs w:val="22"/>
      <w:bdr w:val="single" w:sz="12" w:space="0" w:color="auto" w:frame="1"/>
    </w:rPr>
  </w:style>
  <w:style w:type="character" w:customStyle="1" w:styleId="ilspan">
    <w:name w:val="il_span"/>
    <w:basedOn w:val="DefaultParagraphFont"/>
    <w:rsid w:val="009D0F6D"/>
  </w:style>
  <w:style w:type="character" w:customStyle="1" w:styleId="leftidx1">
    <w:name w:val="leftidx1"/>
    <w:rsid w:val="009D0F6D"/>
    <w:rPr>
      <w:rFonts w:ascii="Verdana" w:hAnsi="Verdana" w:hint="default"/>
      <w:sz w:val="22"/>
      <w:szCs w:val="22"/>
    </w:rPr>
  </w:style>
  <w:style w:type="character" w:customStyle="1" w:styleId="blue1">
    <w:name w:val="blue1"/>
    <w:rsid w:val="009D0F6D"/>
    <w:rPr>
      <w:color w:val="0000FF"/>
    </w:rPr>
  </w:style>
  <w:style w:type="character" w:customStyle="1" w:styleId="author-link1">
    <w:name w:val="author-link1"/>
    <w:rsid w:val="009D0F6D"/>
    <w:rPr>
      <w:b w:val="0"/>
      <w:bCs w:val="0"/>
    </w:rPr>
  </w:style>
  <w:style w:type="character" w:customStyle="1" w:styleId="black1">
    <w:name w:val="black1"/>
    <w:rsid w:val="009D0F6D"/>
    <w:rPr>
      <w:color w:val="000000"/>
    </w:rPr>
  </w:style>
  <w:style w:type="character" w:customStyle="1" w:styleId="StyleunderlinedCharBold">
    <w:name w:val="Style underlined Char + Bold"/>
    <w:rsid w:val="009D0F6D"/>
    <w:rPr>
      <w:rFonts w:ascii="Times New Roman" w:hAnsi="Times New Roman" w:cs="Times New Roman" w:hint="default"/>
      <w:b/>
      <w:bCs/>
      <w:sz w:val="21"/>
      <w:szCs w:val="24"/>
      <w:u w:val="single"/>
      <w:lang w:val="en-US" w:eastAsia="en-US" w:bidi="ar-SA"/>
    </w:rPr>
  </w:style>
  <w:style w:type="character" w:customStyle="1" w:styleId="CardUnderline0">
    <w:name w:val="Card Underline"/>
    <w:rsid w:val="009D0F6D"/>
    <w:rPr>
      <w:rFonts w:ascii="Times New Roman" w:hAnsi="Times New Roman" w:cs="Times New Roman" w:hint="default"/>
      <w:sz w:val="20"/>
      <w:u w:val="single"/>
    </w:rPr>
  </w:style>
  <w:style w:type="character" w:customStyle="1" w:styleId="lingoregion">
    <w:name w:val="lingo_region"/>
    <w:basedOn w:val="DefaultParagraphFont"/>
    <w:rsid w:val="009D0F6D"/>
  </w:style>
  <w:style w:type="character" w:customStyle="1" w:styleId="cite">
    <w:name w:val="%cite"/>
    <w:rsid w:val="009D0F6D"/>
    <w:rPr>
      <w:rFonts w:ascii="Times New Roman" w:hAnsi="Times New Roman" w:cs="Times New Roman" w:hint="default"/>
      <w:b/>
      <w:bCs w:val="0"/>
      <w:sz w:val="24"/>
    </w:rPr>
  </w:style>
  <w:style w:type="character" w:customStyle="1" w:styleId="Emphasis20">
    <w:name w:val="%Emphasis2"/>
    <w:rsid w:val="009D0F6D"/>
    <w:rPr>
      <w:rFonts w:ascii="Cooper Black" w:hAnsi="Cooper Black" w:hint="default"/>
      <w:iCs/>
      <w:u w:val="single"/>
    </w:rPr>
  </w:style>
  <w:style w:type="character" w:customStyle="1" w:styleId="bodycontentlink">
    <w:name w:val="bodycontentlink"/>
    <w:basedOn w:val="DefaultParagraphFont"/>
    <w:rsid w:val="009D0F6D"/>
  </w:style>
  <w:style w:type="character" w:customStyle="1" w:styleId="AAAcite">
    <w:name w:val="AAAcite"/>
    <w:rsid w:val="009D0F6D"/>
    <w:rPr>
      <w:rFonts w:ascii="Times New Roman" w:hAnsi="Times New Roman" w:cs="Times New Roman" w:hint="default"/>
      <w:b/>
      <w:bCs w:val="0"/>
      <w:sz w:val="24"/>
    </w:rPr>
  </w:style>
  <w:style w:type="character" w:customStyle="1" w:styleId="tmplheaderlink">
    <w:name w:val="tmplheaderlink"/>
    <w:rsid w:val="009D0F6D"/>
    <w:rPr>
      <w:rFonts w:ascii="Times New Roman" w:hAnsi="Times New Roman" w:cs="Times New Roman" w:hint="default"/>
    </w:rPr>
  </w:style>
  <w:style w:type="character" w:customStyle="1" w:styleId="SubtleEmphasis1">
    <w:name w:val="Subtle Emphasis1"/>
    <w:uiPriority w:val="19"/>
    <w:qFormat/>
    <w:rsid w:val="009D0F6D"/>
    <w:rPr>
      <w:i/>
      <w:iCs/>
      <w:color w:val="808080"/>
    </w:rPr>
  </w:style>
  <w:style w:type="table" w:styleId="ColorfulGrid-Accent1">
    <w:name w:val="Colorful Grid Accent 1"/>
    <w:basedOn w:val="TableNormal"/>
    <w:link w:val="ColorfulGrid-Accent1Char"/>
    <w:uiPriority w:val="29"/>
    <w:rsid w:val="009D0F6D"/>
    <w:pPr>
      <w:spacing w:after="0" w:line="240" w:lineRule="auto"/>
    </w:pPr>
    <w:rPr>
      <w:rFonts w:ascii="Times New Roman" w:eastAsia="Times New Roman" w:hAnsi="Times New Roman" w:cs="Times New Roman"/>
      <w:i/>
      <w:iCs/>
      <w:color w:val="000000"/>
      <w:szCs w:val="24"/>
    </w:rPr>
    <w:tblPr>
      <w:tblStyleRowBandSize w:val="1"/>
      <w:tblStyleColBandSize w:val="1"/>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character" w:customStyle="1" w:styleId="ColorfulGrid-Accent1Char">
    <w:name w:val="Colorful Grid - Accent 1 Char"/>
    <w:link w:val="ColorfulGrid-Accent1"/>
    <w:uiPriority w:val="29"/>
    <w:locked/>
    <w:rsid w:val="009D0F6D"/>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9D0F6D"/>
    <w:rPr>
      <w:rFonts w:ascii="Verdana" w:hAnsi="Verdana" w:hint="default"/>
      <w:sz w:val="21"/>
      <w:szCs w:val="21"/>
      <w:u w:val="thick"/>
      <w:lang w:val="en-US" w:eastAsia="en-US" w:bidi="ar-SA"/>
    </w:rPr>
  </w:style>
  <w:style w:type="character" w:customStyle="1" w:styleId="role">
    <w:name w:val="role"/>
    <w:rsid w:val="009D0F6D"/>
  </w:style>
  <w:style w:type="character" w:customStyle="1" w:styleId="pagination0">
    <w:name w:val="pagination"/>
    <w:basedOn w:val="DefaultParagraphFont"/>
    <w:rsid w:val="009D0F6D"/>
  </w:style>
  <w:style w:type="character" w:customStyle="1" w:styleId="doi">
    <w:name w:val="doi"/>
    <w:basedOn w:val="DefaultParagraphFont"/>
    <w:rsid w:val="009D0F6D"/>
  </w:style>
  <w:style w:type="character" w:customStyle="1" w:styleId="bodycontents">
    <w:name w:val="bodycontents"/>
    <w:basedOn w:val="DefaultParagraphFont"/>
    <w:rsid w:val="009D0F6D"/>
  </w:style>
  <w:style w:type="character" w:customStyle="1" w:styleId="comma">
    <w:name w:val="comma"/>
    <w:basedOn w:val="DefaultParagraphFont"/>
    <w:rsid w:val="009D0F6D"/>
  </w:style>
  <w:style w:type="character" w:customStyle="1" w:styleId="pad5right">
    <w:name w:val="pad5right"/>
    <w:basedOn w:val="DefaultParagraphFont"/>
    <w:rsid w:val="009D0F6D"/>
  </w:style>
  <w:style w:type="character" w:customStyle="1" w:styleId="pnumber">
    <w:name w:val="pnumber"/>
    <w:rsid w:val="009D0F6D"/>
  </w:style>
  <w:style w:type="character" w:customStyle="1" w:styleId="ital">
    <w:name w:val="ital"/>
    <w:rsid w:val="009D0F6D"/>
  </w:style>
  <w:style w:type="character" w:customStyle="1" w:styleId="orgdiv">
    <w:name w:val="orgdiv"/>
    <w:rsid w:val="009D0F6D"/>
  </w:style>
  <w:style w:type="character" w:customStyle="1" w:styleId="orgname">
    <w:name w:val="orgname"/>
    <w:rsid w:val="009D0F6D"/>
  </w:style>
  <w:style w:type="character" w:customStyle="1" w:styleId="city">
    <w:name w:val="city"/>
    <w:rsid w:val="009D0F6D"/>
  </w:style>
  <w:style w:type="character" w:customStyle="1" w:styleId="state">
    <w:name w:val="state"/>
    <w:rsid w:val="009D0F6D"/>
  </w:style>
  <w:style w:type="character" w:customStyle="1" w:styleId="country">
    <w:name w:val="country"/>
    <w:rsid w:val="009D0F6D"/>
  </w:style>
  <w:style w:type="character" w:customStyle="1" w:styleId="readChar">
    <w:name w:val="read Char"/>
    <w:rsid w:val="009D0F6D"/>
    <w:rPr>
      <w:szCs w:val="22"/>
      <w:u w:val="single"/>
      <w:lang w:val="en-US" w:eastAsia="en-US" w:bidi="ar-SA"/>
    </w:rPr>
  </w:style>
  <w:style w:type="character" w:customStyle="1" w:styleId="entry-date">
    <w:name w:val="entry-date"/>
    <w:basedOn w:val="DefaultParagraphFont"/>
    <w:rsid w:val="009D0F6D"/>
  </w:style>
  <w:style w:type="character" w:customStyle="1" w:styleId="divider">
    <w:name w:val="divider"/>
    <w:basedOn w:val="DefaultParagraphFont"/>
    <w:rsid w:val="009D0F6D"/>
  </w:style>
  <w:style w:type="character" w:customStyle="1" w:styleId="pubdate">
    <w:name w:val="pubdate"/>
    <w:basedOn w:val="DefaultParagraphFont"/>
    <w:rsid w:val="009D0F6D"/>
  </w:style>
  <w:style w:type="character" w:customStyle="1" w:styleId="blogdate">
    <w:name w:val="blogdate"/>
    <w:basedOn w:val="DefaultParagraphFont"/>
    <w:rsid w:val="009D0F6D"/>
  </w:style>
  <w:style w:type="character" w:customStyle="1" w:styleId="ticker">
    <w:name w:val="ticker"/>
    <w:basedOn w:val="DefaultParagraphFont"/>
    <w:rsid w:val="009D0F6D"/>
  </w:style>
  <w:style w:type="character" w:customStyle="1" w:styleId="posted">
    <w:name w:val="posted"/>
    <w:basedOn w:val="DefaultParagraphFont"/>
    <w:rsid w:val="009D0F6D"/>
  </w:style>
  <w:style w:type="character" w:customStyle="1" w:styleId="time">
    <w:name w:val="time"/>
    <w:basedOn w:val="DefaultParagraphFont"/>
    <w:rsid w:val="009D0F6D"/>
  </w:style>
  <w:style w:type="character" w:customStyle="1" w:styleId="dot">
    <w:name w:val="dot"/>
    <w:basedOn w:val="DefaultParagraphFont"/>
    <w:rsid w:val="009D0F6D"/>
  </w:style>
  <w:style w:type="character" w:customStyle="1" w:styleId="hn-date">
    <w:name w:val="hn-date"/>
    <w:basedOn w:val="DefaultParagraphFont"/>
    <w:rsid w:val="009D0F6D"/>
  </w:style>
  <w:style w:type="character" w:customStyle="1" w:styleId="location">
    <w:name w:val="location"/>
    <w:basedOn w:val="DefaultParagraphFont"/>
    <w:rsid w:val="009D0F6D"/>
  </w:style>
  <w:style w:type="character" w:customStyle="1" w:styleId="arial11">
    <w:name w:val="arial_11"/>
    <w:basedOn w:val="DefaultParagraphFont"/>
    <w:rsid w:val="009D0F6D"/>
  </w:style>
  <w:style w:type="character" w:customStyle="1" w:styleId="dropcap-letter">
    <w:name w:val="dropcap-letter"/>
    <w:basedOn w:val="DefaultParagraphFont"/>
    <w:rsid w:val="009D0F6D"/>
  </w:style>
  <w:style w:type="character" w:customStyle="1" w:styleId="offscreen">
    <w:name w:val="offscreen"/>
    <w:basedOn w:val="DefaultParagraphFont"/>
    <w:rsid w:val="009D0F6D"/>
  </w:style>
  <w:style w:type="character" w:customStyle="1" w:styleId="linked-in">
    <w:name w:val="linked-in"/>
    <w:basedOn w:val="DefaultParagraphFont"/>
    <w:rsid w:val="009D0F6D"/>
  </w:style>
  <w:style w:type="character" w:customStyle="1" w:styleId="divs">
    <w:name w:val="divs"/>
    <w:basedOn w:val="DefaultParagraphFont"/>
    <w:rsid w:val="009D0F6D"/>
  </w:style>
  <w:style w:type="character" w:customStyle="1" w:styleId="CardUnderlineChar0">
    <w:name w:val="Card Underline Char"/>
    <w:locked/>
    <w:rsid w:val="009D0F6D"/>
    <w:rPr>
      <w:szCs w:val="24"/>
      <w:u w:val="single"/>
    </w:rPr>
  </w:style>
  <w:style w:type="character" w:customStyle="1" w:styleId="h4">
    <w:name w:val="h4"/>
    <w:rsid w:val="009D0F6D"/>
  </w:style>
  <w:style w:type="character" w:customStyle="1" w:styleId="Date2">
    <w:name w:val="Date2"/>
    <w:rsid w:val="009D0F6D"/>
  </w:style>
  <w:style w:type="character" w:customStyle="1" w:styleId="entry-title">
    <w:name w:val="entry-title"/>
    <w:basedOn w:val="DefaultParagraphFont"/>
    <w:rsid w:val="009D0F6D"/>
  </w:style>
  <w:style w:type="character" w:customStyle="1" w:styleId="postheader">
    <w:name w:val="postheader"/>
    <w:basedOn w:val="DefaultParagraphFont"/>
    <w:rsid w:val="009D0F6D"/>
  </w:style>
  <w:style w:type="numbering" w:customStyle="1" w:styleId="1ai1">
    <w:name w:val="1 / a / i1"/>
    <w:rsid w:val="009D0F6D"/>
    <w:pPr>
      <w:numPr>
        <w:numId w:val="13"/>
      </w:numPr>
    </w:pPr>
  </w:style>
  <w:style w:type="numbering" w:styleId="1ai">
    <w:name w:val="Outline List 1"/>
    <w:basedOn w:val="NoList"/>
    <w:unhideWhenUsed/>
    <w:rsid w:val="009D0F6D"/>
    <w:pPr>
      <w:numPr>
        <w:numId w:val="18"/>
      </w:numPr>
    </w:pPr>
  </w:style>
  <w:style w:type="numbering" w:customStyle="1" w:styleId="NoList3">
    <w:name w:val="No List3"/>
    <w:next w:val="NoList"/>
    <w:semiHidden/>
    <w:unhideWhenUsed/>
    <w:rsid w:val="009D0F6D"/>
  </w:style>
  <w:style w:type="numbering" w:customStyle="1" w:styleId="NoList4">
    <w:name w:val="No List4"/>
    <w:next w:val="NoList"/>
    <w:semiHidden/>
    <w:unhideWhenUsed/>
    <w:rsid w:val="009D0F6D"/>
  </w:style>
  <w:style w:type="numbering" w:customStyle="1" w:styleId="NoList5">
    <w:name w:val="No List5"/>
    <w:next w:val="NoList"/>
    <w:semiHidden/>
    <w:unhideWhenUsed/>
    <w:rsid w:val="009D0F6D"/>
  </w:style>
  <w:style w:type="numbering" w:customStyle="1" w:styleId="NoList6">
    <w:name w:val="No List6"/>
    <w:next w:val="NoList"/>
    <w:uiPriority w:val="99"/>
    <w:semiHidden/>
    <w:unhideWhenUsed/>
    <w:rsid w:val="009D0F6D"/>
  </w:style>
  <w:style w:type="numbering" w:customStyle="1" w:styleId="NoList7">
    <w:name w:val="No List7"/>
    <w:next w:val="NoList"/>
    <w:semiHidden/>
    <w:unhideWhenUsed/>
    <w:rsid w:val="009D0F6D"/>
  </w:style>
  <w:style w:type="paragraph" w:styleId="Index2">
    <w:name w:val="index 2"/>
    <w:basedOn w:val="Normal"/>
    <w:next w:val="Normal"/>
    <w:autoRedefine/>
    <w:rsid w:val="009D0F6D"/>
    <w:pPr>
      <w:spacing w:after="200" w:line="276" w:lineRule="auto"/>
      <w:ind w:left="400" w:hanging="200"/>
    </w:pPr>
    <w:rPr>
      <w:rFonts w:eastAsia="Times New Roman" w:cs="Times New Roman"/>
      <w:bCs/>
    </w:rPr>
  </w:style>
  <w:style w:type="paragraph" w:styleId="Index3">
    <w:name w:val="index 3"/>
    <w:basedOn w:val="Normal"/>
    <w:next w:val="Normal"/>
    <w:autoRedefine/>
    <w:rsid w:val="009D0F6D"/>
    <w:pPr>
      <w:spacing w:after="200" w:line="276" w:lineRule="auto"/>
      <w:ind w:left="600" w:hanging="200"/>
    </w:pPr>
    <w:rPr>
      <w:rFonts w:eastAsia="Times New Roman" w:cs="Times New Roman"/>
      <w:bCs/>
    </w:rPr>
  </w:style>
  <w:style w:type="paragraph" w:styleId="Index4">
    <w:name w:val="index 4"/>
    <w:basedOn w:val="Normal"/>
    <w:next w:val="Normal"/>
    <w:autoRedefine/>
    <w:rsid w:val="009D0F6D"/>
    <w:pPr>
      <w:spacing w:after="200" w:line="276" w:lineRule="auto"/>
      <w:ind w:left="800" w:hanging="200"/>
    </w:pPr>
    <w:rPr>
      <w:rFonts w:eastAsia="Times New Roman" w:cs="Times New Roman"/>
      <w:bCs/>
    </w:rPr>
  </w:style>
  <w:style w:type="paragraph" w:styleId="Index5">
    <w:name w:val="index 5"/>
    <w:basedOn w:val="Normal"/>
    <w:next w:val="Normal"/>
    <w:autoRedefine/>
    <w:rsid w:val="009D0F6D"/>
    <w:pPr>
      <w:spacing w:after="200" w:line="276" w:lineRule="auto"/>
      <w:ind w:left="1000" w:hanging="200"/>
    </w:pPr>
    <w:rPr>
      <w:rFonts w:eastAsia="Times New Roman" w:cs="Times New Roman"/>
      <w:bCs/>
    </w:rPr>
  </w:style>
  <w:style w:type="paragraph" w:styleId="Index6">
    <w:name w:val="index 6"/>
    <w:basedOn w:val="Normal"/>
    <w:next w:val="Normal"/>
    <w:autoRedefine/>
    <w:rsid w:val="009D0F6D"/>
    <w:pPr>
      <w:spacing w:after="200" w:line="276" w:lineRule="auto"/>
      <w:ind w:left="1200" w:hanging="200"/>
    </w:pPr>
    <w:rPr>
      <w:rFonts w:eastAsia="Times New Roman" w:cs="Times New Roman"/>
      <w:bCs/>
    </w:rPr>
  </w:style>
  <w:style w:type="paragraph" w:styleId="Index7">
    <w:name w:val="index 7"/>
    <w:basedOn w:val="Normal"/>
    <w:next w:val="Normal"/>
    <w:autoRedefine/>
    <w:rsid w:val="009D0F6D"/>
    <w:pPr>
      <w:spacing w:after="200" w:line="276" w:lineRule="auto"/>
      <w:ind w:left="1400" w:hanging="200"/>
    </w:pPr>
    <w:rPr>
      <w:rFonts w:eastAsia="Times New Roman" w:cs="Times New Roman"/>
      <w:bCs/>
    </w:rPr>
  </w:style>
  <w:style w:type="paragraph" w:styleId="Index8">
    <w:name w:val="index 8"/>
    <w:basedOn w:val="Normal"/>
    <w:next w:val="Normal"/>
    <w:autoRedefine/>
    <w:rsid w:val="009D0F6D"/>
    <w:pPr>
      <w:spacing w:after="200" w:line="276" w:lineRule="auto"/>
      <w:ind w:left="1600" w:hanging="200"/>
    </w:pPr>
    <w:rPr>
      <w:rFonts w:eastAsia="Times New Roman" w:cs="Times New Roman"/>
      <w:bCs/>
    </w:rPr>
  </w:style>
  <w:style w:type="paragraph" w:styleId="Index9">
    <w:name w:val="index 9"/>
    <w:basedOn w:val="Normal"/>
    <w:next w:val="Normal"/>
    <w:autoRedefine/>
    <w:rsid w:val="009D0F6D"/>
    <w:pPr>
      <w:spacing w:after="200" w:line="276" w:lineRule="auto"/>
      <w:ind w:left="1800" w:hanging="200"/>
    </w:pPr>
    <w:rPr>
      <w:rFonts w:eastAsia="Times New Roman" w:cs="Times New Roman"/>
      <w:bCs/>
    </w:rPr>
  </w:style>
  <w:style w:type="paragraph" w:styleId="IndexHeading">
    <w:name w:val="index heading"/>
    <w:basedOn w:val="Normal"/>
    <w:next w:val="Index1"/>
    <w:rsid w:val="009D0F6D"/>
    <w:pPr>
      <w:spacing w:after="200" w:line="276" w:lineRule="auto"/>
    </w:pPr>
    <w:rPr>
      <w:rFonts w:eastAsia="Times New Roman" w:cs="Times New Roman"/>
      <w:bCs/>
    </w:rPr>
  </w:style>
  <w:style w:type="numbering" w:customStyle="1" w:styleId="NoList8">
    <w:name w:val="No List8"/>
    <w:next w:val="NoList"/>
    <w:semiHidden/>
    <w:unhideWhenUsed/>
    <w:rsid w:val="009D0F6D"/>
  </w:style>
  <w:style w:type="numbering" w:customStyle="1" w:styleId="NoList9">
    <w:name w:val="No List9"/>
    <w:next w:val="NoList"/>
    <w:semiHidden/>
    <w:unhideWhenUsed/>
    <w:rsid w:val="009D0F6D"/>
  </w:style>
  <w:style w:type="numbering" w:customStyle="1" w:styleId="NoList10">
    <w:name w:val="No List10"/>
    <w:next w:val="NoList"/>
    <w:uiPriority w:val="99"/>
    <w:semiHidden/>
    <w:unhideWhenUsed/>
    <w:rsid w:val="009D0F6D"/>
  </w:style>
  <w:style w:type="numbering" w:customStyle="1" w:styleId="NoList12">
    <w:name w:val="No List12"/>
    <w:next w:val="NoList"/>
    <w:semiHidden/>
    <w:unhideWhenUsed/>
    <w:rsid w:val="009D0F6D"/>
  </w:style>
  <w:style w:type="numbering" w:customStyle="1" w:styleId="NoList13">
    <w:name w:val="No List13"/>
    <w:next w:val="NoList"/>
    <w:semiHidden/>
    <w:unhideWhenUsed/>
    <w:rsid w:val="009D0F6D"/>
  </w:style>
  <w:style w:type="numbering" w:customStyle="1" w:styleId="NoList14">
    <w:name w:val="No List14"/>
    <w:next w:val="NoList"/>
    <w:semiHidden/>
    <w:unhideWhenUsed/>
    <w:rsid w:val="009D0F6D"/>
  </w:style>
  <w:style w:type="numbering" w:customStyle="1" w:styleId="NoList15">
    <w:name w:val="No List15"/>
    <w:next w:val="NoList"/>
    <w:semiHidden/>
    <w:unhideWhenUsed/>
    <w:rsid w:val="009D0F6D"/>
  </w:style>
  <w:style w:type="numbering" w:customStyle="1" w:styleId="NoList16">
    <w:name w:val="No List16"/>
    <w:next w:val="NoList"/>
    <w:semiHidden/>
    <w:unhideWhenUsed/>
    <w:rsid w:val="009D0F6D"/>
  </w:style>
  <w:style w:type="numbering" w:customStyle="1" w:styleId="NoList17">
    <w:name w:val="No List17"/>
    <w:next w:val="NoList"/>
    <w:semiHidden/>
    <w:unhideWhenUsed/>
    <w:rsid w:val="009D0F6D"/>
  </w:style>
  <w:style w:type="numbering" w:customStyle="1" w:styleId="NoList18">
    <w:name w:val="No List18"/>
    <w:next w:val="NoList"/>
    <w:semiHidden/>
    <w:unhideWhenUsed/>
    <w:rsid w:val="009D0F6D"/>
  </w:style>
  <w:style w:type="numbering" w:customStyle="1" w:styleId="NoList19">
    <w:name w:val="No List19"/>
    <w:next w:val="NoList"/>
    <w:semiHidden/>
    <w:unhideWhenUsed/>
    <w:rsid w:val="009D0F6D"/>
  </w:style>
  <w:style w:type="numbering" w:customStyle="1" w:styleId="NoList20">
    <w:name w:val="No List20"/>
    <w:next w:val="NoList"/>
    <w:semiHidden/>
    <w:unhideWhenUsed/>
    <w:rsid w:val="009D0F6D"/>
  </w:style>
  <w:style w:type="numbering" w:customStyle="1" w:styleId="NoList21">
    <w:name w:val="No List21"/>
    <w:next w:val="NoList"/>
    <w:semiHidden/>
    <w:unhideWhenUsed/>
    <w:rsid w:val="009D0F6D"/>
  </w:style>
  <w:style w:type="numbering" w:customStyle="1" w:styleId="NoList31">
    <w:name w:val="No List31"/>
    <w:next w:val="NoList"/>
    <w:semiHidden/>
    <w:unhideWhenUsed/>
    <w:rsid w:val="009D0F6D"/>
  </w:style>
  <w:style w:type="numbering" w:customStyle="1" w:styleId="NoList41">
    <w:name w:val="No List41"/>
    <w:next w:val="NoList"/>
    <w:semiHidden/>
    <w:unhideWhenUsed/>
    <w:rsid w:val="009D0F6D"/>
  </w:style>
  <w:style w:type="numbering" w:customStyle="1" w:styleId="NoList51">
    <w:name w:val="No List51"/>
    <w:next w:val="NoList"/>
    <w:semiHidden/>
    <w:unhideWhenUsed/>
    <w:rsid w:val="009D0F6D"/>
  </w:style>
  <w:style w:type="numbering" w:customStyle="1" w:styleId="NoList61">
    <w:name w:val="No List61"/>
    <w:next w:val="NoList"/>
    <w:semiHidden/>
    <w:unhideWhenUsed/>
    <w:rsid w:val="009D0F6D"/>
  </w:style>
  <w:style w:type="numbering" w:customStyle="1" w:styleId="NoList71">
    <w:name w:val="No List71"/>
    <w:next w:val="NoList"/>
    <w:semiHidden/>
    <w:unhideWhenUsed/>
    <w:rsid w:val="009D0F6D"/>
  </w:style>
  <w:style w:type="numbering" w:customStyle="1" w:styleId="NoList81">
    <w:name w:val="No List81"/>
    <w:next w:val="NoList"/>
    <w:semiHidden/>
    <w:unhideWhenUsed/>
    <w:rsid w:val="009D0F6D"/>
  </w:style>
  <w:style w:type="numbering" w:customStyle="1" w:styleId="NoList91">
    <w:name w:val="No List91"/>
    <w:next w:val="NoList"/>
    <w:semiHidden/>
    <w:unhideWhenUsed/>
    <w:rsid w:val="009D0F6D"/>
  </w:style>
  <w:style w:type="numbering" w:customStyle="1" w:styleId="NoList101">
    <w:name w:val="No List101"/>
    <w:next w:val="NoList"/>
    <w:uiPriority w:val="99"/>
    <w:semiHidden/>
    <w:unhideWhenUsed/>
    <w:rsid w:val="009D0F6D"/>
  </w:style>
  <w:style w:type="numbering" w:customStyle="1" w:styleId="NoList111">
    <w:name w:val="No List111"/>
    <w:next w:val="NoList"/>
    <w:uiPriority w:val="99"/>
    <w:semiHidden/>
    <w:unhideWhenUsed/>
    <w:rsid w:val="009D0F6D"/>
  </w:style>
  <w:style w:type="numbering" w:customStyle="1" w:styleId="NoList121">
    <w:name w:val="No List121"/>
    <w:next w:val="NoList"/>
    <w:semiHidden/>
    <w:unhideWhenUsed/>
    <w:rsid w:val="009D0F6D"/>
  </w:style>
  <w:style w:type="numbering" w:customStyle="1" w:styleId="NoList131">
    <w:name w:val="No List131"/>
    <w:next w:val="NoList"/>
    <w:semiHidden/>
    <w:unhideWhenUsed/>
    <w:rsid w:val="009D0F6D"/>
  </w:style>
  <w:style w:type="numbering" w:customStyle="1" w:styleId="NoList141">
    <w:name w:val="No List141"/>
    <w:next w:val="NoList"/>
    <w:semiHidden/>
    <w:unhideWhenUsed/>
    <w:rsid w:val="009D0F6D"/>
  </w:style>
  <w:style w:type="paragraph" w:customStyle="1" w:styleId="Quote2">
    <w:name w:val="Quote2"/>
    <w:basedOn w:val="Default"/>
    <w:next w:val="Default"/>
    <w:rsid w:val="009D0F6D"/>
    <w:pPr>
      <w:widowControl w:val="0"/>
    </w:pPr>
    <w:rPr>
      <w:rFonts w:eastAsia="Calibri"/>
      <w:color w:val="auto"/>
      <w:szCs w:val="22"/>
    </w:rPr>
  </w:style>
  <w:style w:type="character" w:customStyle="1" w:styleId="StyleLatinBaskervilleUnderline">
    <w:name w:val="Style (Latin) Baskerville Underline"/>
    <w:rsid w:val="009D0F6D"/>
    <w:rPr>
      <w:rFonts w:ascii="Baskerville" w:hAnsi="Baskerville"/>
      <w:sz w:val="26"/>
      <w:u w:val="single"/>
    </w:rPr>
  </w:style>
  <w:style w:type="numbering" w:customStyle="1" w:styleId="NoList22">
    <w:name w:val="No List22"/>
    <w:next w:val="NoList"/>
    <w:semiHidden/>
    <w:unhideWhenUsed/>
    <w:rsid w:val="009D0F6D"/>
  </w:style>
  <w:style w:type="numbering" w:customStyle="1" w:styleId="NoList23">
    <w:name w:val="No List23"/>
    <w:next w:val="NoList"/>
    <w:semiHidden/>
    <w:unhideWhenUsed/>
    <w:rsid w:val="009D0F6D"/>
  </w:style>
  <w:style w:type="numbering" w:customStyle="1" w:styleId="NoList24">
    <w:name w:val="No List24"/>
    <w:next w:val="NoList"/>
    <w:semiHidden/>
    <w:unhideWhenUsed/>
    <w:rsid w:val="009D0F6D"/>
  </w:style>
  <w:style w:type="numbering" w:customStyle="1" w:styleId="NoList25">
    <w:name w:val="No List25"/>
    <w:next w:val="NoList"/>
    <w:semiHidden/>
    <w:unhideWhenUsed/>
    <w:rsid w:val="009D0F6D"/>
  </w:style>
  <w:style w:type="character" w:customStyle="1" w:styleId="FontStyle39">
    <w:name w:val="Font Style39"/>
    <w:uiPriority w:val="99"/>
    <w:rsid w:val="009D0F6D"/>
    <w:rPr>
      <w:rFonts w:ascii="Constantia" w:hAnsi="Constantia" w:cs="Constantia" w:hint="default"/>
      <w:b/>
      <w:bCs/>
      <w:sz w:val="18"/>
      <w:szCs w:val="18"/>
    </w:rPr>
  </w:style>
  <w:style w:type="character" w:customStyle="1" w:styleId="highlight2">
    <w:name w:val="highlight2"/>
    <w:basedOn w:val="DefaultParagraphFont"/>
    <w:rsid w:val="009D0F6D"/>
  </w:style>
  <w:style w:type="character" w:customStyle="1" w:styleId="StyleStyleUnderline411pt">
    <w:name w:val="Style Style Underline4 + 11 pt"/>
    <w:basedOn w:val="DefaultParagraphFont"/>
    <w:rsid w:val="009D0F6D"/>
    <w:rPr>
      <w:sz w:val="20"/>
      <w:u w:val="single"/>
    </w:rPr>
  </w:style>
  <w:style w:type="character" w:customStyle="1" w:styleId="StyleStyleUnderline411ptBold">
    <w:name w:val="Style Style Underline4 + 11 pt Bold"/>
    <w:basedOn w:val="DefaultParagraphFont"/>
    <w:rsid w:val="009D0F6D"/>
    <w:rPr>
      <w:b/>
      <w:bCs/>
      <w:sz w:val="20"/>
      <w:u w:val="single"/>
    </w:rPr>
  </w:style>
  <w:style w:type="character" w:customStyle="1" w:styleId="StyleStyleUnderline311pt">
    <w:name w:val="Style Style Underline3 + 11 pt"/>
    <w:basedOn w:val="DefaultParagraphFont"/>
    <w:rsid w:val="009D0F6D"/>
    <w:rPr>
      <w:sz w:val="20"/>
      <w:u w:val="single"/>
    </w:rPr>
  </w:style>
  <w:style w:type="character" w:customStyle="1" w:styleId="StyleStyleUnderline311ptBold">
    <w:name w:val="Style Style Underline3 + 11 pt Bold"/>
    <w:basedOn w:val="DefaultParagraphFont"/>
    <w:rsid w:val="009D0F6D"/>
    <w:rPr>
      <w:b/>
      <w:bCs/>
      <w:sz w:val="20"/>
      <w:u w:val="single"/>
    </w:rPr>
  </w:style>
  <w:style w:type="paragraph" w:styleId="NoSpacing">
    <w:name w:val="No Spacing"/>
    <w:uiPriority w:val="1"/>
    <w:qFormat/>
    <w:rsid w:val="009D0F6D"/>
    <w:pPr>
      <w:spacing w:after="0" w:line="240" w:lineRule="auto"/>
    </w:pPr>
    <w:rPr>
      <w:rFonts w:ascii="Georgia" w:hAnsi="Georgia"/>
    </w:rPr>
  </w:style>
  <w:style w:type="paragraph" w:customStyle="1" w:styleId="Shrink6">
    <w:name w:val="Shrink 6"/>
    <w:basedOn w:val="Normal"/>
    <w:qFormat/>
    <w:rsid w:val="009D0F6D"/>
    <w:rPr>
      <w:rFonts w:eastAsia="Calibri" w:cs="Times New Roman"/>
      <w:sz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2UO0amE2oNE" TargetMode="External"/><Relationship Id="rId13" Type="http://schemas.openxmlformats.org/officeDocument/2006/relationships/hyperlink" Target="https://www.theguardian.com/theguardian/1999/may/19/features11.g24" TargetMode="External"/><Relationship Id="rId18" Type="http://schemas.openxmlformats.org/officeDocument/2006/relationships/hyperlink" Target="http://muse.jhu.edu/journals/theory_and_event/v007/7.3smith.html" TargetMode="External"/><Relationship Id="rId26" Type="http://schemas.openxmlformats.org/officeDocument/2006/relationships/hyperlink" Target="http://www.atlanticcouncil.org/careers/blogs/futuresource/in-search-of-sand-piles-and-butterflies" TargetMode="External"/><Relationship Id="rId3" Type="http://schemas.openxmlformats.org/officeDocument/2006/relationships/styles" Target="styles.xml"/><Relationship Id="rId21" Type="http://schemas.openxmlformats.org/officeDocument/2006/relationships/hyperlink" Target="http://cscs.umich.edu/~crshalizi/chomsky-on-postmodernism.html" TargetMode="External"/><Relationship Id="rId7" Type="http://schemas.openxmlformats.org/officeDocument/2006/relationships/hyperlink" Target="http://prospect.org/article/black-americas-promised-land-why-i-am-still-racial-optimist" TargetMode="External"/><Relationship Id="rId12" Type="http://schemas.openxmlformats.org/officeDocument/2006/relationships/hyperlink" Target="https://www.theguardian.com/world/2017/jan/02/facebook-blocks-nude-neptune-statue-bologna-italy" TargetMode="External"/><Relationship Id="rId17" Type="http://schemas.openxmlformats.org/officeDocument/2006/relationships/hyperlink" Target="http://etd.ohiolink.edu/send-pdf.cgi/Fawver%20Kurt%20D.pdf?csu1219269969" TargetMode="External"/><Relationship Id="rId25" Type="http://schemas.openxmlformats.org/officeDocument/2006/relationships/hyperlink" Target="http://www.irchina.org/xueke/fangfa/view.asp?id=114" TargetMode="External"/><Relationship Id="rId2" Type="http://schemas.openxmlformats.org/officeDocument/2006/relationships/numbering" Target="numbering.xml"/><Relationship Id="rId16" Type="http://schemas.openxmlformats.org/officeDocument/2006/relationships/hyperlink" Target="http://digital.vpr.net/post/botched-washington-post-report-launches-burlington-electric-national-spotlight" TargetMode="External"/><Relationship Id="rId20" Type="http://schemas.openxmlformats.org/officeDocument/2006/relationships/hyperlink" Target="http://eric.exeter.ac.uk/exeter/bitstream/10036/71394/1/King%2520Baudrillard%2520Telos.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bullybloggers.wordpress.com/2016/11/10/winter-in-america-by-jack-halberstam/" TargetMode="External"/><Relationship Id="rId11" Type="http://schemas.openxmlformats.org/officeDocument/2006/relationships/hyperlink" Target="https://bostonreview.net/forum/black-study-black-struggle/amanda-boston-amanda-boston-response-robin-kelley" TargetMode="External"/><Relationship Id="rId24" Type="http://schemas.openxmlformats.org/officeDocument/2006/relationships/hyperlink" Target="http://www.nybooks.com/articles/archives/1989/jun/01/the-patron-saint-of-neo-pop/?page=1" TargetMode="External"/><Relationship Id="rId5" Type="http://schemas.openxmlformats.org/officeDocument/2006/relationships/webSettings" Target="webSettings.xml"/><Relationship Id="rId15" Type="http://schemas.openxmlformats.org/officeDocument/2006/relationships/hyperlink" Target="https://www.theguardian.com/technology/2016/dec/31/russia-hacking-malware-vermont-electric-obama" TargetMode="External"/><Relationship Id="rId23" Type="http://schemas.openxmlformats.org/officeDocument/2006/relationships/hyperlink" Target="http://www.sciencenetlinks.com/sci_update.php?DocID=354" TargetMode="External"/><Relationship Id="rId28" Type="http://schemas.openxmlformats.org/officeDocument/2006/relationships/fontTable" Target="fontTable.xml"/><Relationship Id="rId10" Type="http://schemas.openxmlformats.org/officeDocument/2006/relationships/hyperlink" Target="https://bostonreview.net/forum/robin-d-g-kelley-black-study-black-struggle" TargetMode="External"/><Relationship Id="rId19" Type="http://schemas.openxmlformats.org/officeDocument/2006/relationships/hyperlink" Target="http://muse.jhu.edu/journals/theory_and_event/v007/7.3smith.html" TargetMode="External"/><Relationship Id="rId4" Type="http://schemas.openxmlformats.org/officeDocument/2006/relationships/settings" Target="settings.xml"/><Relationship Id="rId9" Type="http://schemas.openxmlformats.org/officeDocument/2006/relationships/hyperlink" Target="https://youtu.be/UABksVE5BTQ" TargetMode="External"/><Relationship Id="rId14" Type="http://schemas.openxmlformats.org/officeDocument/2006/relationships/hyperlink" Target="https://www.washingtonpost.com/business/economy/russian-propaganda-effort-helped-spread-fake-news-during-election-experts-say/2016/11/24/793903b6-8a40-4ca9-b712-716af66098fe_story.html?utm_term=.1c71efaa165e" TargetMode="External"/><Relationship Id="rId22" Type="http://schemas.openxmlformats.org/officeDocument/2006/relationships/hyperlink" Target="http://democracyjournal.org/article2.php?ID=6789&amp;limit=3000&amp;limit2=4500&amp;page=3" TargetMode="External"/><Relationship Id="rId27" Type="http://schemas.openxmlformats.org/officeDocument/2006/relationships/hyperlink" Target="http://www.clas.ufl.edu/users/nholland/lacan.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711151-68B8-48AB-AD8F-78FED6C2A3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140</Pages>
  <Words>99066</Words>
  <Characters>564680</Characters>
  <Application>Microsoft Office Word</Application>
  <DocSecurity>0</DocSecurity>
  <Lines>4705</Lines>
  <Paragraphs>1324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662422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Krishnamurthy</dc:creator>
  <cp:keywords>5.1.1</cp:keywords>
  <dc:description/>
  <cp:lastModifiedBy>Kevin Hirn</cp:lastModifiedBy>
  <cp:revision>2</cp:revision>
  <dcterms:created xsi:type="dcterms:W3CDTF">2017-07-22T16:56:00Z</dcterms:created>
  <dcterms:modified xsi:type="dcterms:W3CDTF">2017-07-22T16:56:00Z</dcterms:modified>
</cp:coreProperties>
</file>