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E9C1AB" w14:textId="77777777" w:rsidR="00E42E4C" w:rsidRDefault="00174625" w:rsidP="00174625">
      <w:pPr>
        <w:pStyle w:val="Heading2"/>
      </w:pPr>
      <w:r>
        <w:t>1NC Subject Formation Link</w:t>
      </w:r>
    </w:p>
    <w:p w14:paraId="38B778FD" w14:textId="77777777" w:rsidR="00174625" w:rsidRDefault="00174625" w:rsidP="00174625">
      <w:pPr>
        <w:pStyle w:val="Heading4"/>
      </w:pPr>
      <w:r>
        <w:t>Their theory of power is obscene – the attempt to produce radical knowledge and subjectivity is a mirage that re-situates the will to transparency on the level of form. This project is self-defeating as the attempt to produce the self merely causes subjectivity to degenerate further. This alibi for capital succeeds in stabilizing the system through converting all effective resistance into consumable objects through the emancipation of signs. Novel subjectivities are only ever novel forms of consumption.</w:t>
      </w:r>
    </w:p>
    <w:p w14:paraId="71A960C4" w14:textId="77777777" w:rsidR="00174625" w:rsidRDefault="00174625" w:rsidP="00174625">
      <w:r>
        <w:t>---Foucault/Deleuze subjectivity link</w:t>
      </w:r>
    </w:p>
    <w:p w14:paraId="09F23DC3" w14:textId="77777777" w:rsidR="00174625" w:rsidRPr="004358AA" w:rsidRDefault="00174625" w:rsidP="00174625">
      <w:r w:rsidRPr="00DF2C19">
        <w:rPr>
          <w:rStyle w:val="Style13ptBold"/>
        </w:rPr>
        <w:t>McLennan 17.</w:t>
      </w:r>
      <w:r w:rsidRPr="004358AA">
        <w:t xml:space="preserve"> Mark McLennan,</w:t>
      </w:r>
      <w:r>
        <w:t xml:space="preserve"> PhD Student and Master of Laws at the London School of Economics, “</w:t>
      </w:r>
      <w:r w:rsidRPr="004358AA">
        <w:t>On The Debate That Didn’t Take Place,”</w:t>
      </w:r>
      <w:r>
        <w:t xml:space="preserve"> International Journal of Baudrillard Studies,</w:t>
      </w:r>
      <w:r w:rsidRPr="004358AA">
        <w:t xml:space="preserve"> Volume 14, Number 1 (May 2017)</w:t>
      </w:r>
    </w:p>
    <w:p w14:paraId="2D380D60" w14:textId="77777777" w:rsidR="00174625" w:rsidRPr="00D235CD" w:rsidRDefault="00174625" w:rsidP="00174625"/>
    <w:p w14:paraId="5A65E3CE" w14:textId="77777777" w:rsidR="00174625" w:rsidRPr="00D235CD" w:rsidRDefault="00174625" w:rsidP="00174625">
      <w:r w:rsidRPr="00DF2C19">
        <w:rPr>
          <w:rStyle w:val="Emphasis"/>
        </w:rPr>
        <w:t>This Foucaultian resistance lends itself to the type of identity politics that dominate progressive activism of contemporary society</w:t>
      </w:r>
      <w:r w:rsidRPr="00D235CD">
        <w:t xml:space="preserve">. </w:t>
      </w:r>
      <w:r w:rsidRPr="00DF2C19">
        <w:rPr>
          <w:rStyle w:val="StyleUnderline"/>
        </w:rPr>
        <w:t>Commendable though their super-structural achievements may have been, this is far from a revolution</w:t>
      </w:r>
      <w:r w:rsidRPr="00D235CD">
        <w:t xml:space="preserve">. Nonetheless, </w:t>
      </w:r>
      <w:r w:rsidRPr="00DF2C19">
        <w:rPr>
          <w:rStyle w:val="StyleUnderline"/>
        </w:rPr>
        <w:t>a closer reading of Foucault’s improbable plurality of resistance suggests that spaces</w:t>
      </w:r>
      <w:r>
        <w:rPr>
          <w:rStyle w:val="StyleUnderline"/>
        </w:rPr>
        <w:t xml:space="preserve"> </w:t>
      </w:r>
      <w:r w:rsidRPr="00DF2C19">
        <w:rPr>
          <w:rStyle w:val="StyleUnderline"/>
        </w:rPr>
        <w:t>within</w:t>
      </w:r>
      <w:r>
        <w:rPr>
          <w:rStyle w:val="StyleUnderline"/>
        </w:rPr>
        <w:t xml:space="preserve"> </w:t>
      </w:r>
      <w:r w:rsidRPr="00DF2C19">
        <w:rPr>
          <w:rStyle w:val="StyleUnderline"/>
        </w:rPr>
        <w:t>the system may open up, and can be linked with other movements</w:t>
      </w:r>
      <w:r w:rsidRPr="00D235CD">
        <w:t xml:space="preserve">. </w:t>
      </w:r>
      <w:r w:rsidRPr="00DF2C19">
        <w:rPr>
          <w:sz w:val="16"/>
          <w:szCs w:val="16"/>
        </w:rPr>
        <w:t>For Foucault, the ‘strategic codification of these points’ can lead to ‘radical ruptures’(Foucault, 1978:95-96).</w:t>
      </w:r>
      <w:r>
        <w:rPr>
          <w:sz w:val="16"/>
          <w:szCs w:val="16"/>
        </w:rPr>
        <w:t xml:space="preserve"> </w:t>
      </w:r>
      <w:r w:rsidRPr="00DF2C19">
        <w:rPr>
          <w:rStyle w:val="Emphasis"/>
          <w:sz w:val="28"/>
          <w:szCs w:val="28"/>
        </w:rPr>
        <w:t>But still, underlying this more modest conception of resistance is the production of novel discourse, knowledge, and subjectivity</w:t>
      </w:r>
      <w:r w:rsidRPr="00D235CD">
        <w:t xml:space="preserve">. </w:t>
      </w:r>
      <w:r w:rsidRPr="00DF2C19">
        <w:rPr>
          <w:rStyle w:val="StyleUnderline"/>
        </w:rPr>
        <w:t xml:space="preserve">Here lies the problem: when a new subjectivity is produced, from which knowledge does it appropriate its novel characteristics? </w:t>
      </w:r>
      <w:r w:rsidRPr="00DF2C19">
        <w:rPr>
          <w:rStyle w:val="Emphasis"/>
        </w:rPr>
        <w:t>Is this novelty not merely a (re)combination of the constituent elements of previously oppressive discourse?</w:t>
      </w:r>
      <w:r w:rsidRPr="00D235CD">
        <w:t xml:space="preserve"> </w:t>
      </w:r>
      <w:r w:rsidRPr="00DF2C19">
        <w:rPr>
          <w:sz w:val="16"/>
          <w:szCs w:val="16"/>
        </w:rPr>
        <w:t>Foucault, appears to concede this, noting that ‘we cannot jump</w:t>
      </w:r>
      <w:r>
        <w:rPr>
          <w:sz w:val="16"/>
          <w:szCs w:val="16"/>
        </w:rPr>
        <w:t xml:space="preserve"> </w:t>
      </w:r>
      <w:r w:rsidRPr="00DF2C19">
        <w:rPr>
          <w:sz w:val="16"/>
          <w:szCs w:val="16"/>
        </w:rPr>
        <w:t>outside</w:t>
      </w:r>
      <w:r>
        <w:rPr>
          <w:sz w:val="16"/>
          <w:szCs w:val="16"/>
        </w:rPr>
        <w:t xml:space="preserve"> </w:t>
      </w:r>
      <w:r w:rsidRPr="00DF2C19">
        <w:rPr>
          <w:sz w:val="16"/>
          <w:szCs w:val="16"/>
        </w:rPr>
        <w:t>the situation’, and that ‘resistance is never in a position of exteriority in relation to power’(1997: 167; 1978: 95). Therefore,</w:t>
      </w:r>
      <w:r w:rsidRPr="00D235CD">
        <w:t xml:space="preserve"> </w:t>
      </w:r>
      <w:r w:rsidRPr="00DF2C19">
        <w:rPr>
          <w:rStyle w:val="StyleUnderline"/>
        </w:rPr>
        <w:t>I would conclude that, subjects are locked within a network of knowledge and power, forever pre-determining the status of any attempts at liberation</w:t>
      </w:r>
      <w:r w:rsidRPr="00D235CD">
        <w:t xml:space="preserve">. </w:t>
      </w:r>
      <w:r w:rsidRPr="00DF2C19">
        <w:rPr>
          <w:sz w:val="16"/>
          <w:szCs w:val="16"/>
        </w:rPr>
        <w:t>Progressive commentator Jerome E. Roos, in an article entitled ‘Foucault and the Revolutionary Self-Castration of the Left’, sums this up succinctly:</w:t>
      </w:r>
      <w:r>
        <w:rPr>
          <w:sz w:val="16"/>
          <w:szCs w:val="16"/>
        </w:rPr>
        <w:t xml:space="preserve"> </w:t>
      </w:r>
      <w:r w:rsidRPr="00DF2C19">
        <w:rPr>
          <w:sz w:val="16"/>
          <w:szCs w:val="16"/>
        </w:rPr>
        <w:t>Because it connects power with knowledge through discourse, and because it posits that knowledge and power are continually reproduced through both formal and informal institutions,</w:t>
      </w:r>
      <w:r w:rsidRPr="00D235CD">
        <w:t xml:space="preserve"> </w:t>
      </w:r>
      <w:r w:rsidRPr="00DF2C19">
        <w:rPr>
          <w:rStyle w:val="Emphasis"/>
        </w:rPr>
        <w:t>there is ultimately no way for willful agents to escape the choking grasp of their culture without reproducing the same forms of oppression they are trying to overcome</w:t>
      </w:r>
      <w:r w:rsidRPr="00D235CD">
        <w:t xml:space="preserve"> </w:t>
      </w:r>
      <w:r w:rsidRPr="00B41689">
        <w:rPr>
          <w:sz w:val="16"/>
          <w:szCs w:val="16"/>
        </w:rPr>
        <w:t>(2011).</w:t>
      </w:r>
      <w:r>
        <w:rPr>
          <w:sz w:val="16"/>
          <w:szCs w:val="16"/>
        </w:rPr>
        <w:t xml:space="preserve"> </w:t>
      </w:r>
      <w:r w:rsidRPr="00B41689">
        <w:rPr>
          <w:sz w:val="16"/>
          <w:szCs w:val="16"/>
        </w:rPr>
        <w:t>II. The Productive Emancipators</w:t>
      </w:r>
      <w:r>
        <w:rPr>
          <w:sz w:val="16"/>
          <w:szCs w:val="16"/>
        </w:rPr>
        <w:t xml:space="preserve"> </w:t>
      </w:r>
      <w:r w:rsidRPr="00B41689">
        <w:rPr>
          <w:sz w:val="16"/>
          <w:szCs w:val="16"/>
        </w:rPr>
        <w:t xml:space="preserve">After elaborating a theory whereby individuals in an object centred society are dominated by a semiotic code, reproduced by acts of consumption, Baudrillard moved into a polemical phase (1975;2007;1991). Considered by many to be a break from Marxism, </w:t>
      </w:r>
      <w:r w:rsidRPr="00B41689">
        <w:rPr>
          <w:rStyle w:val="StyleUnderline"/>
        </w:rPr>
        <w:t>Baudrillard</w:t>
      </w:r>
      <w:r w:rsidRPr="00D235CD">
        <w:t>’s</w:t>
      </w:r>
      <w:r>
        <w:t xml:space="preserve"> </w:t>
      </w:r>
      <w:r w:rsidRPr="00D235CD">
        <w:t>The Mirror of Production</w:t>
      </w:r>
      <w:r>
        <w:t xml:space="preserve"> </w:t>
      </w:r>
      <w:r w:rsidRPr="00D235CD">
        <w:t xml:space="preserve">(1975), </w:t>
      </w:r>
      <w:r w:rsidRPr="00B41689">
        <w:rPr>
          <w:rStyle w:val="StyleUnderline"/>
        </w:rPr>
        <w:t>should instead be considered a break-through for critical theory</w:t>
      </w:r>
      <w:r w:rsidRPr="00D235CD">
        <w:t xml:space="preserve">. In it, </w:t>
      </w:r>
      <w:r w:rsidRPr="00B41689">
        <w:rPr>
          <w:rStyle w:val="StyleUnderline"/>
        </w:rPr>
        <w:t>he shatters the promise of Marx’s theory, yet the phantasm of revolutionary challenge would haunt Baudrillard’s subsequent output</w:t>
      </w:r>
      <w:r w:rsidRPr="00D235CD">
        <w:t xml:space="preserve">. His patricide begins in the preface, where </w:t>
      </w:r>
      <w:r w:rsidRPr="00B41689">
        <w:rPr>
          <w:rStyle w:val="Emphasis"/>
        </w:rPr>
        <w:t>Baudrillard laments the fact that critical thought sustains ‘an unbridled romanticism of productivity’</w:t>
      </w:r>
      <w:r w:rsidRPr="00D235CD">
        <w:t xml:space="preserve">(1975: 18). His insight here is that </w:t>
      </w:r>
      <w:r w:rsidRPr="00B41689">
        <w:rPr>
          <w:rStyle w:val="Emphasis"/>
        </w:rPr>
        <w:t>because the concept of ‘production’ underpins both the current political economy and that which attempts to challenge it, such ‘a consensus is suspect’</w:t>
      </w:r>
      <w:r w:rsidRPr="00D235CD">
        <w:t xml:space="preserve">(Ibid.). </w:t>
      </w:r>
      <w:r w:rsidRPr="00B41689">
        <w:rPr>
          <w:rStyle w:val="Emphasis"/>
          <w:sz w:val="28"/>
          <w:szCs w:val="28"/>
        </w:rPr>
        <w:t>Ultimately for Baudrillard, Marx only critiqued the</w:t>
      </w:r>
      <w:r>
        <w:rPr>
          <w:rStyle w:val="Emphasis"/>
          <w:sz w:val="28"/>
          <w:szCs w:val="28"/>
        </w:rPr>
        <w:t xml:space="preserve"> </w:t>
      </w:r>
      <w:r w:rsidRPr="00B41689">
        <w:rPr>
          <w:rStyle w:val="Emphasis"/>
          <w:sz w:val="28"/>
          <w:szCs w:val="28"/>
        </w:rPr>
        <w:t>content</w:t>
      </w:r>
      <w:r>
        <w:rPr>
          <w:rStyle w:val="Emphasis"/>
          <w:sz w:val="28"/>
          <w:szCs w:val="28"/>
        </w:rPr>
        <w:t xml:space="preserve"> </w:t>
      </w:r>
      <w:r w:rsidRPr="00B41689">
        <w:rPr>
          <w:rStyle w:val="Emphasis"/>
          <w:sz w:val="28"/>
          <w:szCs w:val="28"/>
        </w:rPr>
        <w:t>of production, and left intact the</w:t>
      </w:r>
      <w:r>
        <w:rPr>
          <w:rStyle w:val="Emphasis"/>
          <w:sz w:val="28"/>
          <w:szCs w:val="28"/>
        </w:rPr>
        <w:t xml:space="preserve"> </w:t>
      </w:r>
      <w:r w:rsidRPr="00B41689">
        <w:rPr>
          <w:rStyle w:val="Emphasis"/>
          <w:sz w:val="28"/>
          <w:szCs w:val="28"/>
        </w:rPr>
        <w:t>form of production.</w:t>
      </w:r>
      <w:r w:rsidRPr="00D235CD">
        <w:t xml:space="preserve"> Thus, </w:t>
      </w:r>
      <w:r w:rsidRPr="00B41689">
        <w:rPr>
          <w:rStyle w:val="Emphasis"/>
        </w:rPr>
        <w:t>Marxist thought can only rearrange the contents of society’s economic infrastructure: any alternative becomes the mirror of capitalism</w:t>
      </w:r>
      <w:r w:rsidRPr="00D235CD">
        <w:t xml:space="preserve">, as </w:t>
      </w:r>
      <w:r w:rsidRPr="00B41689">
        <w:rPr>
          <w:rStyle w:val="Emphasis"/>
        </w:rPr>
        <w:t>it is fundamentally unable to alter a political economy based on the accumulation of objects and their network of signs</w:t>
      </w:r>
      <w:r w:rsidRPr="00D235CD">
        <w:t xml:space="preserve">. </w:t>
      </w:r>
      <w:r w:rsidRPr="00B41689">
        <w:rPr>
          <w:rStyle w:val="Emphasis"/>
          <w:sz w:val="28"/>
          <w:szCs w:val="28"/>
        </w:rPr>
        <w:t>In order to radically critique the political economy, production itself must be considered.</w:t>
      </w:r>
      <w:r>
        <w:rPr>
          <w:rStyle w:val="Emphasis"/>
          <w:sz w:val="28"/>
          <w:szCs w:val="28"/>
        </w:rPr>
        <w:t xml:space="preserve"> </w:t>
      </w:r>
      <w:r w:rsidRPr="005B3A44">
        <w:rPr>
          <w:rStyle w:val="Emphasis"/>
        </w:rPr>
        <w:t>That individuals must produce knowledge, objects, or history to satisfy their ‘needs’ is a metaphor created by capital in order to naturalise itself</w:t>
      </w:r>
      <w:r w:rsidRPr="00D235CD">
        <w:t xml:space="preserve">. Indeed, </w:t>
      </w:r>
      <w:r w:rsidRPr="005B3A44">
        <w:rPr>
          <w:rStyle w:val="Emphasis"/>
        </w:rPr>
        <w:t>this idea is for Baudrillard ‘a fable of political economy retold to generations of revolutionaries infected even in their political radicalism by the</w:t>
      </w:r>
      <w:r>
        <w:rPr>
          <w:rStyle w:val="Emphasis"/>
        </w:rPr>
        <w:t xml:space="preserve"> </w:t>
      </w:r>
      <w:r w:rsidRPr="005B3A44">
        <w:rPr>
          <w:rStyle w:val="Emphasis"/>
        </w:rPr>
        <w:t>conceptual virusesof this</w:t>
      </w:r>
      <w:r>
        <w:rPr>
          <w:rStyle w:val="Emphasis"/>
        </w:rPr>
        <w:t xml:space="preserve"> </w:t>
      </w:r>
      <w:r w:rsidRPr="005B3A44">
        <w:rPr>
          <w:rStyle w:val="Emphasis"/>
        </w:rPr>
        <w:t>same</w:t>
      </w:r>
      <w:r>
        <w:rPr>
          <w:rStyle w:val="Emphasis"/>
        </w:rPr>
        <w:t xml:space="preserve"> </w:t>
      </w:r>
      <w:r w:rsidRPr="005B3A44">
        <w:rPr>
          <w:rStyle w:val="Emphasis"/>
        </w:rPr>
        <w:t>political economy’</w:t>
      </w:r>
      <w:r w:rsidRPr="00D235CD">
        <w:t xml:space="preserve">(Baudrillard, 1975:22). He insists that </w:t>
      </w:r>
      <w:r w:rsidRPr="0092415D">
        <w:rPr>
          <w:rStyle w:val="StyleUnderline"/>
        </w:rPr>
        <w:t xml:space="preserve">any authentic needs (use-value) are the ‘horizon of exchange value’, potentially non-existent, but </w:t>
      </w:r>
      <w:r w:rsidRPr="0092415D">
        <w:rPr>
          <w:rStyle w:val="Emphasis"/>
        </w:rPr>
        <w:t>even at best inaccessible</w:t>
      </w:r>
      <w:r w:rsidRPr="00D235CD">
        <w:t xml:space="preserve">. He goes on to argue that </w:t>
      </w:r>
      <w:r w:rsidRPr="0092415D">
        <w:rPr>
          <w:rStyle w:val="StyleUnderline"/>
        </w:rPr>
        <w:t>use-value or externalities are ‘only concepts produced and projected into a generic dimension by the development of the very system of exchange value’</w:t>
      </w:r>
      <w:r w:rsidRPr="00D235CD">
        <w:t xml:space="preserve">(Ibid.,30). Thus </w:t>
      </w:r>
      <w:r w:rsidRPr="0092415D">
        <w:rPr>
          <w:rStyle w:val="Emphasis"/>
        </w:rPr>
        <w:t>there is no objective referent to which radical critique can ground itself</w:t>
      </w:r>
      <w:r w:rsidRPr="00D235CD">
        <w:t xml:space="preserve">. </w:t>
      </w:r>
      <w:r w:rsidRPr="0067127A">
        <w:rPr>
          <w:sz w:val="28"/>
          <w:szCs w:val="28"/>
        </w:rPr>
        <w:t xml:space="preserve">Therefore, </w:t>
      </w:r>
      <w:r w:rsidRPr="0067127A">
        <w:rPr>
          <w:rStyle w:val="Emphasis"/>
          <w:sz w:val="28"/>
          <w:szCs w:val="28"/>
        </w:rPr>
        <w:t>the concepts that Marxism deploys are predetermined by the existent political economy</w:t>
      </w:r>
      <w:r w:rsidRPr="0067127A">
        <w:rPr>
          <w:sz w:val="28"/>
          <w:szCs w:val="28"/>
        </w:rPr>
        <w:t>.</w:t>
      </w:r>
      <w:r w:rsidRPr="00D235CD">
        <w:t xml:space="preserve"> </w:t>
      </w:r>
      <w:r w:rsidRPr="009866EC">
        <w:rPr>
          <w:rStyle w:val="Emphasis"/>
        </w:rPr>
        <w:t>Looking back to Foucaultian resistance, and its reliance on production, Baudrillard’s analysis is applicable as well</w:t>
      </w:r>
      <w:r w:rsidRPr="00D235CD">
        <w:t xml:space="preserve">. </w:t>
      </w:r>
      <w:r w:rsidRPr="009866EC">
        <w:rPr>
          <w:sz w:val="28"/>
          <w:szCs w:val="28"/>
        </w:rPr>
        <w:t xml:space="preserve">So, </w:t>
      </w:r>
      <w:r w:rsidRPr="009866EC">
        <w:rPr>
          <w:rStyle w:val="Emphasis"/>
          <w:sz w:val="28"/>
          <w:szCs w:val="28"/>
        </w:rPr>
        <w:t>in relation to Foucault’s resistance, or Hardt and Negri’s liberated subject, the conception of an authentic or liberated subjectivity is the most internalized expression of domination because it encloses the individual in the system’s logic of production. The total domination of capital culminates in the Foucaultian evidence of individuals as producers of their own novel subjectivity.</w:t>
      </w:r>
      <w:r>
        <w:rPr>
          <w:rStyle w:val="Emphasis"/>
          <w:sz w:val="28"/>
          <w:szCs w:val="28"/>
        </w:rPr>
        <w:t xml:space="preserve"> </w:t>
      </w:r>
      <w:r w:rsidRPr="00D235CD">
        <w:t xml:space="preserve">Based on the above, </w:t>
      </w:r>
      <w:r w:rsidRPr="003F17FE">
        <w:rPr>
          <w:rStyle w:val="Emphasis"/>
        </w:rPr>
        <w:t>novel subjectivity or productive resistance cannot exist</w:t>
      </w:r>
      <w:r w:rsidRPr="00D235CD">
        <w:t xml:space="preserve">. As Baudrillard makes clear, </w:t>
      </w:r>
      <w:r w:rsidRPr="003F17FE">
        <w:rPr>
          <w:rStyle w:val="StyleUnderline"/>
        </w:rPr>
        <w:t>these transcendental concepts are generated by the system of generalised exchange</w:t>
      </w:r>
      <w:r w:rsidRPr="00D235CD">
        <w:t xml:space="preserve">. </w:t>
      </w:r>
      <w:r w:rsidRPr="003F17FE">
        <w:rPr>
          <w:rStyle w:val="Emphasis"/>
          <w:sz w:val="28"/>
          <w:szCs w:val="28"/>
        </w:rPr>
        <w:t>Productivity must no longer be considered a neutral enterprise, which can be redeployed for liberatory ends</w:t>
      </w:r>
      <w:r w:rsidRPr="00D235CD">
        <w:t xml:space="preserve">. For example, </w:t>
      </w:r>
      <w:r w:rsidRPr="003F17FE">
        <w:rPr>
          <w:rStyle w:val="Emphasis"/>
        </w:rPr>
        <w:t>Foucault’s system of knowledge power does not only create the subject through the production of knowledge, it relies on the very conception that production is a ‘fundamental human potential’</w:t>
      </w:r>
      <w:r w:rsidRPr="00D235CD">
        <w:t>(Baudrillard, 1975:30). Indeed, Baudrillard might even say something like:</w:t>
      </w:r>
      <w:r>
        <w:t xml:space="preserve"> </w:t>
      </w:r>
      <w:r w:rsidRPr="003F17FE">
        <w:rPr>
          <w:rStyle w:val="Emphasis"/>
        </w:rPr>
        <w:t>More deeply than the fiction of an individual creating their own identity, the system is rooted in the identification of the individual with their ability to produce knowledge and therefore ‘transform society according to human(ist) ends’</w:t>
      </w:r>
      <w:r w:rsidRPr="00D235CD">
        <w:t>(Ibid., 31).</w:t>
      </w:r>
      <w:r>
        <w:t xml:space="preserve"> </w:t>
      </w:r>
      <w:r w:rsidRPr="00D235CD">
        <w:t xml:space="preserve">For Baudrillard, </w:t>
      </w:r>
      <w:r w:rsidRPr="003F17FE">
        <w:rPr>
          <w:rStyle w:val="Emphasis"/>
        </w:rPr>
        <w:t>individuals are thus ‘metaphysically over-determined as a producer’ continuously acting in accordance within the rules of the political economy</w:t>
      </w:r>
      <w:r w:rsidRPr="00D235CD">
        <w:t xml:space="preserve">. </w:t>
      </w:r>
      <w:r w:rsidRPr="003F17FE">
        <w:rPr>
          <w:sz w:val="28"/>
          <w:szCs w:val="28"/>
        </w:rPr>
        <w:t xml:space="preserve">It is here that, </w:t>
      </w:r>
      <w:r w:rsidRPr="003F17FE">
        <w:rPr>
          <w:rStyle w:val="Emphasis"/>
          <w:sz w:val="28"/>
          <w:szCs w:val="28"/>
        </w:rPr>
        <w:t>like Marxists, Foucaultian’s ‘assist the cunning’ of the system that dominates them: Convinced that they are dominated by knowledge-power, they fail to consider the ‘more radical hypothesis’ that all counter-knowledge, at the level of form, is the same thing. Novel subjectivity is novel domination. Differentiating subjectivities fails to challenge the real determinant of domination: production. Risably, Foucault’s theory attempts to resist global capital ‘by using as an analytic instrument the most subtle ideological phantasm that capital has ever elaborated’</w:t>
      </w:r>
      <w:r w:rsidRPr="003F17FE">
        <w:rPr>
          <w:sz w:val="28"/>
          <w:szCs w:val="28"/>
        </w:rPr>
        <w:t>(Ibid.:33).</w:t>
      </w:r>
      <w:r w:rsidRPr="00D235CD">
        <w:t xml:space="preserve"> </w:t>
      </w:r>
      <w:r w:rsidRPr="006B338E">
        <w:rPr>
          <w:sz w:val="16"/>
          <w:szCs w:val="16"/>
        </w:rPr>
        <w:t>Having analysed Baudrillard’s criticism of critical theory, it is now possible to look at his direct challenge to Foucault.</w:t>
      </w:r>
      <w:r>
        <w:rPr>
          <w:sz w:val="16"/>
          <w:szCs w:val="16"/>
        </w:rPr>
        <w:t xml:space="preserve"> </w:t>
      </w:r>
      <w:r w:rsidRPr="006B338E">
        <w:rPr>
          <w:sz w:val="16"/>
          <w:szCs w:val="16"/>
        </w:rPr>
        <w:t>III. The Order of Things</w:t>
      </w:r>
      <w:r>
        <w:rPr>
          <w:sz w:val="16"/>
          <w:szCs w:val="16"/>
        </w:rPr>
        <w:t xml:space="preserve"> </w:t>
      </w:r>
      <w:r w:rsidRPr="00D235CD">
        <w:t>In 1977’s</w:t>
      </w:r>
      <w:r>
        <w:t xml:space="preserve"> </w:t>
      </w:r>
      <w:r w:rsidRPr="00D235CD">
        <w:t>Forget Foucault,</w:t>
      </w:r>
      <w:r>
        <w:t xml:space="preserve"> </w:t>
      </w:r>
      <w:r w:rsidRPr="00BE1E7F">
        <w:rPr>
          <w:rStyle w:val="StyleUnderline"/>
        </w:rPr>
        <w:t xml:space="preserve">Baudrillard argues that </w:t>
      </w:r>
      <w:r w:rsidRPr="00BE1E7F">
        <w:rPr>
          <w:rStyle w:val="Emphasis"/>
        </w:rPr>
        <w:t>Foucault’s ‘theoretical production, like material production loses its determinacy and begins to turn around on itself, slipping</w:t>
      </w:r>
      <w:r>
        <w:rPr>
          <w:rStyle w:val="Emphasis"/>
        </w:rPr>
        <w:t xml:space="preserve"> </w:t>
      </w:r>
      <w:r w:rsidRPr="00BE1E7F">
        <w:rPr>
          <w:rStyle w:val="Emphasis"/>
        </w:rPr>
        <w:t>en abyme</w:t>
      </w:r>
      <w:r>
        <w:rPr>
          <w:rStyle w:val="Emphasis"/>
        </w:rPr>
        <w:t xml:space="preserve"> </w:t>
      </w:r>
      <w:r w:rsidRPr="00BE1E7F">
        <w:rPr>
          <w:rStyle w:val="Emphasis"/>
        </w:rPr>
        <w:t>towards a reality that cannot be found</w:t>
      </w:r>
      <w:r w:rsidRPr="00D235CD">
        <w:t xml:space="preserve">’(Baudrillard, 2007:44). That is, </w:t>
      </w:r>
      <w:r w:rsidRPr="00BE1E7F">
        <w:rPr>
          <w:rStyle w:val="Emphasis"/>
        </w:rPr>
        <w:t>like Marxism, Foucault’s theory lacks an objective referent, and is unable to challenge the system it describes</w:t>
      </w:r>
      <w:r w:rsidRPr="00D235CD">
        <w:t xml:space="preserve">. </w:t>
      </w:r>
      <w:r w:rsidRPr="00BE1E7F">
        <w:rPr>
          <w:rStyle w:val="Emphasis"/>
        </w:rPr>
        <w:t>Worse still, it is another ‘mirror of production</w:t>
      </w:r>
      <w:r w:rsidRPr="00D235CD">
        <w:t>.’ For Baudrillard, ‘</w:t>
      </w:r>
      <w:r w:rsidRPr="00BE1E7F">
        <w:rPr>
          <w:rStyle w:val="Emphasis"/>
        </w:rPr>
        <w:t>the original sense of “production” is not in fact that of material manufacture rather, it means to render visible, to cause to appear and be made to reappear’</w:t>
      </w:r>
      <w:r w:rsidRPr="00D235CD">
        <w:t>(Ibid.,37). Sarcastically Baudrillard says, ‘Let everything be produced, be</w:t>
      </w:r>
      <w:r>
        <w:t xml:space="preserve"> </w:t>
      </w:r>
      <w:r w:rsidRPr="00D235CD">
        <w:t>read, become real, visible, and marked with the sign of effectiveness’(Ibid.). So, ‘</w:t>
      </w:r>
      <w:r w:rsidRPr="00BE1E7F">
        <w:rPr>
          <w:rStyle w:val="Emphasis"/>
        </w:rPr>
        <w:t>let everything be transcribed into force relations, into conceptual systems or into calculable energy; let everything be said, gathered, indexed and registered: this is how sex appears in pornography, but this is more generally the project of our whole culture, whose natural condition is</w:t>
      </w:r>
      <w:r>
        <w:rPr>
          <w:rStyle w:val="Emphasis"/>
        </w:rPr>
        <w:t xml:space="preserve"> </w:t>
      </w:r>
      <w:r w:rsidRPr="00BE1E7F">
        <w:rPr>
          <w:rStyle w:val="Emphasis"/>
        </w:rPr>
        <w:t>“obscenity</w:t>
      </w:r>
      <w:r w:rsidRPr="00D235CD">
        <w:t>”’(Ibid. 1).</w:t>
      </w:r>
      <w:r>
        <w:t xml:space="preserve"> </w:t>
      </w:r>
      <w:r w:rsidRPr="00BE1E7F">
        <w:rPr>
          <w:sz w:val="28"/>
          <w:szCs w:val="28"/>
        </w:rPr>
        <w:t xml:space="preserve">Baudrillard is arguing that </w:t>
      </w:r>
      <w:r w:rsidRPr="00BE1E7F">
        <w:rPr>
          <w:rStyle w:val="Emphasis"/>
          <w:sz w:val="28"/>
          <w:szCs w:val="28"/>
        </w:rPr>
        <w:t>the effect of Foucault’s obscene project is to contribute to the increasing</w:t>
      </w:r>
      <w:r>
        <w:rPr>
          <w:rStyle w:val="Emphasis"/>
          <w:sz w:val="28"/>
          <w:szCs w:val="28"/>
        </w:rPr>
        <w:t xml:space="preserve"> </w:t>
      </w:r>
      <w:r w:rsidRPr="00BE1E7F">
        <w:rPr>
          <w:rStyle w:val="Emphasis"/>
          <w:sz w:val="28"/>
          <w:szCs w:val="28"/>
        </w:rPr>
        <w:t>simulation</w:t>
      </w:r>
      <w:r>
        <w:rPr>
          <w:rStyle w:val="Emphasis"/>
          <w:sz w:val="28"/>
          <w:szCs w:val="28"/>
        </w:rPr>
        <w:t xml:space="preserve"> </w:t>
      </w:r>
      <w:r w:rsidRPr="00BE1E7F">
        <w:rPr>
          <w:rStyle w:val="Emphasis"/>
          <w:sz w:val="28"/>
          <w:szCs w:val="28"/>
        </w:rPr>
        <w:t>of the world, rendering it all too knowable</w:t>
      </w:r>
      <w:r w:rsidRPr="00BE1E7F">
        <w:rPr>
          <w:sz w:val="28"/>
          <w:szCs w:val="28"/>
        </w:rPr>
        <w:t>.</w:t>
      </w:r>
      <w:r w:rsidRPr="00D235CD">
        <w:t xml:space="preserve"> </w:t>
      </w:r>
      <w:r w:rsidRPr="00183F52">
        <w:rPr>
          <w:rStyle w:val="StyleUnderline"/>
        </w:rPr>
        <w:t>Simulation</w:t>
      </w:r>
      <w:r w:rsidRPr="00D235CD">
        <w:t xml:space="preserve">, for Baudrillard </w:t>
      </w:r>
      <w:r w:rsidRPr="00183F52">
        <w:rPr>
          <w:rStyle w:val="Emphasis"/>
        </w:rPr>
        <w:t>involves the systematic</w:t>
      </w:r>
      <w:r>
        <w:rPr>
          <w:rStyle w:val="Emphasis"/>
        </w:rPr>
        <w:t xml:space="preserve"> </w:t>
      </w:r>
      <w:r w:rsidRPr="00183F52">
        <w:rPr>
          <w:rStyle w:val="Emphasis"/>
        </w:rPr>
        <w:t>production</w:t>
      </w:r>
      <w:r>
        <w:rPr>
          <w:rStyle w:val="Emphasis"/>
        </w:rPr>
        <w:t xml:space="preserve"> </w:t>
      </w:r>
      <w:r w:rsidRPr="00183F52">
        <w:rPr>
          <w:rStyle w:val="Emphasis"/>
        </w:rPr>
        <w:t>of signs that come to constitute what we conceive of as ‘reality</w:t>
      </w:r>
      <w:r w:rsidRPr="00D235CD">
        <w:t xml:space="preserve">.’ </w:t>
      </w:r>
      <w:r w:rsidRPr="00183F52">
        <w:rPr>
          <w:rStyle w:val="StyleUnderline"/>
        </w:rPr>
        <w:t>This process displaces the real, by putting ‘the illusion of death of the world to death’, and replacing it with ‘an absolutely real world’</w:t>
      </w:r>
      <w:r w:rsidRPr="00D235CD">
        <w:t xml:space="preserve">(Baudrillard, 1996:16). </w:t>
      </w:r>
      <w:r w:rsidRPr="00183F52">
        <w:rPr>
          <w:rStyle w:val="Emphasis"/>
        </w:rPr>
        <w:t>Foucault himself might best exemplify the banality of an all-too-real phenomenon: As a result of his ubiquity in virtually every university syllabus, his range of thought has been reduced to a set of slogans and catchwords so omnipresent that close readings of his work are rare</w:t>
      </w:r>
      <w:r w:rsidRPr="00D235CD">
        <w:t xml:space="preserve">. According to Baudrillard, </w:t>
      </w:r>
      <w:r w:rsidRPr="00183F52">
        <w:rPr>
          <w:rStyle w:val="Emphasis"/>
        </w:rPr>
        <w:t>because they are productive, Foucault’s descriptions of power and knowledge are ‘currently obliterating the traces of our existence, spiriting away the evidence for our sensible world</w:t>
      </w:r>
      <w:r w:rsidRPr="00D235CD">
        <w:t xml:space="preserve">’(Ibid.,22). </w:t>
      </w:r>
      <w:r w:rsidRPr="00183F52">
        <w:rPr>
          <w:rStyle w:val="Emphasis"/>
          <w:sz w:val="28"/>
          <w:szCs w:val="28"/>
        </w:rPr>
        <w:t>As Foucault produces discourse on power and his disciples argue for the creation of new ‘authentic’ (realer than real) identities, knowledge and subjectivities, the world is pushed further towards a fractal stage of liquidated referentials</w:t>
      </w:r>
      <w:r w:rsidRPr="00D235CD">
        <w:t xml:space="preserve">. </w:t>
      </w:r>
      <w:r w:rsidRPr="00183F52">
        <w:rPr>
          <w:rStyle w:val="Emphasis"/>
          <w:sz w:val="28"/>
          <w:szCs w:val="28"/>
        </w:rPr>
        <w:t>This is a trans-theoretical epoch, where capital is intermingled with its other</w:t>
      </w:r>
      <w:r w:rsidRPr="00D235CD">
        <w:t xml:space="preserve">. </w:t>
      </w:r>
      <w:r w:rsidRPr="00183F52">
        <w:rPr>
          <w:rStyle w:val="StyleUnderline"/>
        </w:rPr>
        <w:t>Negation becomes affirmation through the integration of novelty</w:t>
      </w:r>
      <w:r w:rsidRPr="00D235CD">
        <w:t>.</w:t>
      </w:r>
      <w:r>
        <w:t xml:space="preserve"> </w:t>
      </w:r>
      <w:r w:rsidRPr="00183F52">
        <w:rPr>
          <w:rStyle w:val="Emphasis"/>
          <w:sz w:val="28"/>
          <w:szCs w:val="28"/>
        </w:rPr>
        <w:t>Seen this way, Foucault’s conception of power is capital’s alibi as it does not challenge the system; rather, it advances it</w:t>
      </w:r>
      <w:r w:rsidRPr="00D235CD">
        <w:t xml:space="preserve">. For Baudrillard, </w:t>
      </w:r>
      <w:r w:rsidRPr="00183F52">
        <w:rPr>
          <w:rStyle w:val="Emphasis"/>
        </w:rPr>
        <w:t>capital is ‘the one entity to which our entire system [of simulation] is tethered’</w:t>
      </w:r>
      <w:r w:rsidRPr="00D235CD">
        <w:t xml:space="preserve">(Coulter, 2010:1). Indeed, in his early work, </w:t>
      </w:r>
      <w:r w:rsidRPr="00183F52">
        <w:rPr>
          <w:rStyle w:val="StyleUnderline"/>
        </w:rPr>
        <w:t>Baudrillard analysed the ways in which capitalism began to reorganise the overdeveloped world into a society of consumption, through the emancipation of signs</w:t>
      </w:r>
      <w:r w:rsidRPr="00D235CD">
        <w:t xml:space="preserve">. </w:t>
      </w:r>
      <w:r w:rsidRPr="00D52A8C">
        <w:rPr>
          <w:sz w:val="16"/>
          <w:szCs w:val="16"/>
        </w:rPr>
        <w:t>In the ‘first order of simulacra’, sixteenth and seventeenth century bourgeois culture dismantled the ‘fixed ranks and restricted exchanges of the feudal order’ (Pawlett, 2007:165). This introduced a novel ‘competition at the level of signs’ within society. Here, the meaning of signs was not tied to a single referent such as birth, and identity and subjectivity were no longer concrete. Then, with the dawn of the serial production of objects, capital enabled a transition into the ‘second order of simulacra.’ Here, a general equivalent of signs is born within market relations, and the serial reproduction of objects. This extinguishes an original sign referent and with it any symbolic obligation. Thus, subjectivity and power is represented through institutions and practices such as labour—Foucault’s disciplinary society. But, this second-order is transient, because ‘serial production gives way to generation through models …’(Baudrillard, 1993:56). The serial reproduction of objects, for Baudrillard, quickly enables that which is produced, to begin to be conceived ‘according to their reproducibility’ as a cybernetic code (Ibid.). This immediately enables the third order of simulacra to emerge, wherein ‘everything changes with the device of simulation’(Baudrillard, 1983:21). Consider this third order ‘the work of reality in the age of its technological over-producibility’(Benjamin, 2008:53).</w:t>
      </w:r>
      <w:r>
        <w:rPr>
          <w:sz w:val="16"/>
          <w:szCs w:val="16"/>
        </w:rPr>
        <w:t xml:space="preserve"> </w:t>
      </w:r>
      <w:r w:rsidRPr="00D52A8C">
        <w:rPr>
          <w:sz w:val="16"/>
          <w:szCs w:val="16"/>
        </w:rPr>
        <w:t>In the ‘third order of simulacra’,</w:t>
      </w:r>
      <w:r w:rsidRPr="00D235CD">
        <w:t xml:space="preserve"> </w:t>
      </w:r>
      <w:r w:rsidRPr="00D52A8C">
        <w:rPr>
          <w:rStyle w:val="Emphasis"/>
        </w:rPr>
        <w:t>society is governed by a ‘structural law of value’ whereby an operative semiotic code and a set of simulacral models dominate subjects</w:t>
      </w:r>
      <w:r w:rsidRPr="00D235CD">
        <w:t xml:space="preserve">. </w:t>
      </w:r>
      <w:r w:rsidRPr="00D52A8C">
        <w:rPr>
          <w:rStyle w:val="StyleUnderline"/>
        </w:rPr>
        <w:t>It is precisely this code that infects society at the molecular level, as a kind of capitalist determined DNA</w:t>
      </w:r>
      <w:r w:rsidRPr="00D235CD">
        <w:t xml:space="preserve">. </w:t>
      </w:r>
      <w:r w:rsidRPr="00D52A8C">
        <w:rPr>
          <w:rStyle w:val="Emphasis"/>
          <w:sz w:val="28"/>
          <w:szCs w:val="28"/>
        </w:rPr>
        <w:t>Operating at this infinitesimal level, through the exchange of signs, capital is exchanged at an accelerated speed, flowing throughout all discourse, and reproducing its social relations by way of models</w:t>
      </w:r>
      <w:r w:rsidRPr="00D235CD">
        <w:t>. Baudrillard is clear about this: ‘</w:t>
      </w:r>
      <w:r w:rsidRPr="00D52A8C">
        <w:rPr>
          <w:rStyle w:val="StyleUnderline"/>
        </w:rPr>
        <w:t>simulacra do not consist only the play of signs, they involve social relations and social power’</w:t>
      </w:r>
      <w:r w:rsidRPr="00D235CD">
        <w:t xml:space="preserve">(Baudrillard, 1993:52). In this third order, </w:t>
      </w:r>
      <w:r w:rsidRPr="00D52A8C">
        <w:rPr>
          <w:rStyle w:val="Emphasis"/>
        </w:rPr>
        <w:t>the system speeds towards a ‘perfected’ degree of control through ‘prediction, simulation, programmed anticipation and indeterminate mutation’(</w:t>
      </w:r>
      <w:r w:rsidRPr="00D235CD">
        <w:t>Ibid.,60).</w:t>
      </w:r>
      <w:r>
        <w:t xml:space="preserve"> </w:t>
      </w:r>
      <w:r w:rsidRPr="00D52A8C">
        <w:rPr>
          <w:sz w:val="28"/>
          <w:szCs w:val="28"/>
        </w:rPr>
        <w:t xml:space="preserve">Here, </w:t>
      </w:r>
      <w:r w:rsidRPr="00D52A8C">
        <w:rPr>
          <w:rStyle w:val="Emphasis"/>
          <w:sz w:val="28"/>
          <w:szCs w:val="28"/>
        </w:rPr>
        <w:t>the production of anything—be it objects or subjectivity—becomes integrated into the system</w:t>
      </w:r>
      <w:r w:rsidRPr="00D52A8C">
        <w:rPr>
          <w:sz w:val="28"/>
          <w:szCs w:val="28"/>
        </w:rPr>
        <w:t>.</w:t>
      </w:r>
      <w:r w:rsidRPr="00D235CD">
        <w:t xml:space="preserve"> Crucially, for Baudrillard, ‘</w:t>
      </w:r>
      <w:r w:rsidRPr="00FC08D4">
        <w:rPr>
          <w:rStyle w:val="StyleUnderline"/>
        </w:rPr>
        <w:t>the fundamental law of this society is not the law of exploitation, but the code of normality’</w:t>
      </w:r>
      <w:r w:rsidRPr="00D235CD">
        <w:t xml:space="preserve">(Ibid., 29). </w:t>
      </w:r>
      <w:r w:rsidRPr="00FC08D4">
        <w:rPr>
          <w:rStyle w:val="Emphasis"/>
        </w:rPr>
        <w:t>This system creates participatory subjects who actively exchange the signs gifted by the system of sign exchange. Importantly, the system is indifferent to the content of these models</w:t>
      </w:r>
      <w:r w:rsidRPr="00D235CD">
        <w:t xml:space="preserve">. </w:t>
      </w:r>
      <w:r w:rsidRPr="00FC08D4">
        <w:rPr>
          <w:sz w:val="28"/>
          <w:szCs w:val="28"/>
        </w:rPr>
        <w:t xml:space="preserve">As such, </w:t>
      </w:r>
      <w:r w:rsidRPr="00FC08D4">
        <w:rPr>
          <w:rStyle w:val="Emphasis"/>
          <w:sz w:val="28"/>
          <w:szCs w:val="28"/>
        </w:rPr>
        <w:t>models of negativity and resistance can be exchanged freely, without negative consequence</w:t>
      </w:r>
      <w:r w:rsidRPr="00FC08D4">
        <w:rPr>
          <w:sz w:val="28"/>
          <w:szCs w:val="28"/>
        </w:rPr>
        <w:t>.</w:t>
      </w:r>
      <w:r w:rsidRPr="00D235CD">
        <w:t xml:space="preserve"> </w:t>
      </w:r>
      <w:r w:rsidRPr="00534974">
        <w:rPr>
          <w:sz w:val="16"/>
          <w:szCs w:val="16"/>
        </w:rPr>
        <w:t>This is analogous, albeit at a higher level of abstraction, to the equally dour Theodor Adorno’s thoughts on 1960’s protest music—where ‘attempts to outfit [consumption] with a new function remain equally superficial’(Adorno, 2014; Adorno, n.d.).</w:t>
      </w:r>
      <w:r w:rsidRPr="00D235CD">
        <w:t xml:space="preserve"> </w:t>
      </w:r>
      <w:r w:rsidRPr="00042AFB">
        <w:rPr>
          <w:rStyle w:val="StyleUnderline"/>
        </w:rPr>
        <w:t>In Baudrillard’s simulated society, identity is formed through the amalgamation and play of signs, which are</w:t>
      </w:r>
      <w:r>
        <w:rPr>
          <w:rStyle w:val="StyleUnderline"/>
        </w:rPr>
        <w:t xml:space="preserve"> </w:t>
      </w:r>
      <w:r w:rsidRPr="00042AFB">
        <w:rPr>
          <w:rStyle w:val="StyleUnderline"/>
        </w:rPr>
        <w:t>given</w:t>
      </w:r>
      <w:r>
        <w:rPr>
          <w:rStyle w:val="StyleUnderline"/>
        </w:rPr>
        <w:t xml:space="preserve"> </w:t>
      </w:r>
      <w:r w:rsidRPr="00042AFB">
        <w:rPr>
          <w:rStyle w:val="StyleUnderline"/>
        </w:rPr>
        <w:t>by the system</w:t>
      </w:r>
      <w:r w:rsidRPr="00D235CD">
        <w:t xml:space="preserve">. And so, </w:t>
      </w:r>
      <w:r w:rsidRPr="00042AFB">
        <w:rPr>
          <w:rStyle w:val="Emphasis"/>
        </w:rPr>
        <w:t>the subject created by the system cannot liberate itself from the system, because</w:t>
      </w:r>
      <w:r>
        <w:rPr>
          <w:rStyle w:val="Emphasis"/>
        </w:rPr>
        <w:t xml:space="preserve"> </w:t>
      </w:r>
      <w:r w:rsidRPr="00042AFB">
        <w:rPr>
          <w:rStyle w:val="Emphasis"/>
        </w:rPr>
        <w:t>they are of the system</w:t>
      </w:r>
      <w:r w:rsidRPr="00D235CD">
        <w:t xml:space="preserve">. Thus, </w:t>
      </w:r>
      <w:r w:rsidRPr="00042AFB">
        <w:rPr>
          <w:rStyle w:val="Emphasis"/>
        </w:rPr>
        <w:t>by producing a theory of resistance to power that advocates more production, Foucault and his Dylan-esque disciples unwittingly replicate this form of contemporary capitalism, further accelerating the system of simulation</w:t>
      </w:r>
      <w:r w:rsidRPr="00D235CD">
        <w:t xml:space="preserve">. </w:t>
      </w:r>
      <w:r w:rsidRPr="00042AFB">
        <w:rPr>
          <w:rStyle w:val="Emphasis"/>
          <w:sz w:val="28"/>
          <w:szCs w:val="28"/>
        </w:rPr>
        <w:t>Novel subjectivity, is a novel model of consumption</w:t>
      </w:r>
      <w:r w:rsidRPr="00D235CD">
        <w:t>. Baudrillard notes:</w:t>
      </w:r>
      <w:r>
        <w:t xml:space="preserve"> </w:t>
      </w:r>
      <w:r w:rsidRPr="00F95EEB">
        <w:rPr>
          <w:rStyle w:val="Emphasis"/>
        </w:rPr>
        <w:t>This compulsion toward liquidity, flow, and an accelerated circulation of what is psychic, sexual, or pertaining to the body is the exact replica of the force which rules market value: capital must circulate; gravity and any fixed point must disappear; the chain of investments and reinvestments must never stop; value must radiate endlessly in every direction</w:t>
      </w:r>
      <w:r w:rsidRPr="00F95EEB">
        <w:rPr>
          <w:sz w:val="16"/>
          <w:szCs w:val="16"/>
        </w:rPr>
        <w:t xml:space="preserve"> (2007:39-40).</w:t>
      </w:r>
      <w:r>
        <w:rPr>
          <w:sz w:val="16"/>
          <w:szCs w:val="16"/>
        </w:rPr>
        <w:t xml:space="preserve"> </w:t>
      </w:r>
      <w:r w:rsidRPr="00F95EEB">
        <w:rPr>
          <w:sz w:val="16"/>
          <w:szCs w:val="16"/>
        </w:rPr>
        <w:t>So, if one accepts Baudrillard’s semiotic analysis, then it is worth reversing Foucault’s infamous remark against Marx from</w:t>
      </w:r>
      <w:r>
        <w:rPr>
          <w:sz w:val="16"/>
          <w:szCs w:val="16"/>
        </w:rPr>
        <w:t xml:space="preserve"> </w:t>
      </w:r>
      <w:r w:rsidRPr="00F95EEB">
        <w:rPr>
          <w:sz w:val="16"/>
          <w:szCs w:val="16"/>
        </w:rPr>
        <w:t xml:space="preserve">The Order of Things. That is, </w:t>
      </w:r>
      <w:r w:rsidRPr="00F95EEB">
        <w:rPr>
          <w:rStyle w:val="StyleUnderline"/>
        </w:rPr>
        <w:t>Foucaultism exists in twentieth-century thought like a fish in water; it’s unable to breathe anywhere else</w:t>
      </w:r>
      <w:r w:rsidRPr="00D235CD">
        <w:t xml:space="preserve"> (Foucault, 1966:262).</w:t>
      </w:r>
    </w:p>
    <w:p w14:paraId="11E13E10" w14:textId="77777777" w:rsidR="00174625" w:rsidRPr="00D235CD" w:rsidRDefault="00174625" w:rsidP="00174625"/>
    <w:p w14:paraId="0916B8B1" w14:textId="77777777" w:rsidR="00174625" w:rsidRPr="00F601E6" w:rsidRDefault="00174625" w:rsidP="00174625"/>
    <w:p w14:paraId="47B81FB7" w14:textId="77777777" w:rsidR="00174625" w:rsidRDefault="00174625" w:rsidP="00174625">
      <w:pPr>
        <w:pStyle w:val="Heading2"/>
      </w:pPr>
      <w:r>
        <w:t>1NC/2NC Becoming/Deleuze Link</w:t>
      </w:r>
    </w:p>
    <w:p w14:paraId="7DA578E8" w14:textId="77777777" w:rsidR="00174625" w:rsidRPr="0020113A" w:rsidRDefault="00174625" w:rsidP="00174625">
      <w:pPr>
        <w:pStyle w:val="Heading4"/>
        <w:rPr>
          <w:rFonts w:asciiTheme="majorHAnsi" w:hAnsiTheme="majorHAnsi"/>
        </w:rPr>
      </w:pPr>
      <w:r>
        <w:rPr>
          <w:rFonts w:asciiTheme="majorHAnsi" w:hAnsiTheme="majorHAnsi"/>
        </w:rPr>
        <w:t xml:space="preserve">Their activist stance premised on becoming is the epitome of neoliberal fluidity and the fetishization of speed elitism – it makes no sense to take the side of becoming: the world is either immersed in an endless cycle of becoming, or it simply is not. Their attempt to ‘will’ becoming from the world merely results in the positivist attempt at scientific study of issues better left to the realm of enigma and mystery. </w:t>
      </w:r>
    </w:p>
    <w:p w14:paraId="501C5CC8" w14:textId="77777777" w:rsidR="00174625" w:rsidRPr="0020113A" w:rsidRDefault="00174625" w:rsidP="00174625">
      <w:pPr>
        <w:rPr>
          <w:rFonts w:asciiTheme="majorHAnsi" w:hAnsiTheme="majorHAnsi"/>
        </w:rPr>
      </w:pPr>
      <w:r w:rsidRPr="0020113A">
        <w:rPr>
          <w:rStyle w:val="Style13ptBold"/>
          <w:rFonts w:asciiTheme="majorHAnsi" w:hAnsiTheme="majorHAnsi"/>
        </w:rPr>
        <w:t>Hoofd 10.</w:t>
      </w:r>
      <w:r w:rsidRPr="0020113A">
        <w:rPr>
          <w:rFonts w:asciiTheme="majorHAnsi" w:hAnsiTheme="majorHAnsi"/>
        </w:rPr>
        <w:t xml:space="preserve"> Ingrid M. Hoofd, professor of new media and communications at the University of Singapore, Between Baudrillard, Braidotti and Butler: Rethinking Left-Wing Feminist Theory in Light of Neoliberal Acceleration, International Journal of Baudrillard Studies, Volume 7, Number 2 (July, 2010)</w:t>
      </w:r>
    </w:p>
    <w:p w14:paraId="6B205246" w14:textId="77777777" w:rsidR="00174625" w:rsidRPr="0020113A" w:rsidRDefault="00174625" w:rsidP="00174625">
      <w:pPr>
        <w:rPr>
          <w:rFonts w:asciiTheme="majorHAnsi" w:hAnsiTheme="majorHAnsi"/>
        </w:rPr>
      </w:pPr>
    </w:p>
    <w:p w14:paraId="52013DAA" w14:textId="77777777" w:rsidR="00174625" w:rsidRPr="0020113A" w:rsidRDefault="00174625" w:rsidP="00174625">
      <w:pPr>
        <w:rPr>
          <w:rStyle w:val="Emphasis"/>
          <w:rFonts w:asciiTheme="majorHAnsi" w:hAnsiTheme="majorHAnsi"/>
        </w:rPr>
      </w:pPr>
      <w:r w:rsidRPr="0020113A">
        <w:rPr>
          <w:rStyle w:val="StyleUnderline"/>
          <w:rFonts w:asciiTheme="majorHAnsi" w:hAnsiTheme="majorHAnsi"/>
        </w:rPr>
        <w:t>The intensification of the logic that Baudrillard describes shows itself foremost in urgent calls for techno-action</w:t>
      </w:r>
      <w:r w:rsidRPr="00174625">
        <w:rPr>
          <w:rFonts w:asciiTheme="majorHAnsi" w:hAnsiTheme="majorHAnsi"/>
          <w:sz w:val="16"/>
        </w:rPr>
        <w:t xml:space="preserve">. As I mentioned, </w:t>
      </w:r>
      <w:r w:rsidRPr="0020113A">
        <w:rPr>
          <w:rStyle w:val="StyleUnderline"/>
          <w:rFonts w:asciiTheme="majorHAnsi" w:hAnsiTheme="majorHAnsi"/>
        </w:rPr>
        <w:t>Braidotti represents a particularly interesting exponent of left-wing feminist techno-salvation</w:t>
      </w:r>
      <w:r w:rsidRPr="00174625">
        <w:rPr>
          <w:rFonts w:asciiTheme="majorHAnsi" w:hAnsiTheme="majorHAnsi"/>
          <w:sz w:val="16"/>
        </w:rPr>
        <w:t>. This is because Braidotti pits her argument against aforementioned nostalgia,</w:t>
      </w:r>
      <w:r w:rsidRPr="00174625">
        <w:rPr>
          <w:rFonts w:asciiTheme="majorHAnsi" w:hAnsiTheme="majorHAnsi"/>
          <w:sz w:val="16"/>
        </w:rPr>
        <w:t xml:space="preserve"> </w:t>
      </w:r>
      <w:r w:rsidRPr="00174625">
        <w:rPr>
          <w:rFonts w:asciiTheme="majorHAnsi" w:hAnsiTheme="majorHAnsi"/>
          <w:sz w:val="16"/>
        </w:rPr>
        <w:t>as if</w:t>
      </w:r>
      <w:r w:rsidRPr="00174625">
        <w:rPr>
          <w:rFonts w:asciiTheme="majorHAnsi" w:hAnsiTheme="majorHAnsi"/>
          <w:sz w:val="16"/>
        </w:rPr>
        <w:t xml:space="preserve"> </w:t>
      </w:r>
      <w:r w:rsidRPr="00174625">
        <w:rPr>
          <w:rFonts w:asciiTheme="majorHAnsi" w:hAnsiTheme="majorHAnsi"/>
          <w:sz w:val="16"/>
        </w:rPr>
        <w:t xml:space="preserve">techno-action is diametrically opposed to such nostalgia. But </w:t>
      </w:r>
      <w:r w:rsidRPr="0020113A">
        <w:rPr>
          <w:rStyle w:val="StyleUnderline"/>
          <w:rFonts w:asciiTheme="majorHAnsi" w:hAnsiTheme="majorHAnsi"/>
        </w:rPr>
        <w:t>Braidotti’s work also, especially her earlier</w:t>
      </w:r>
      <w:r>
        <w:rPr>
          <w:rStyle w:val="StyleUnderline"/>
          <w:rFonts w:asciiTheme="majorHAnsi" w:hAnsiTheme="majorHAnsi"/>
        </w:rPr>
        <w:t xml:space="preserve"> </w:t>
      </w:r>
      <w:r w:rsidRPr="0020113A">
        <w:rPr>
          <w:rStyle w:val="StyleUnderline"/>
          <w:rFonts w:asciiTheme="majorHAnsi" w:hAnsiTheme="majorHAnsi"/>
        </w:rPr>
        <w:t>Nomadic Subjects, contains a critique that agrees well with Baudrillard</w:t>
      </w:r>
      <w:r w:rsidRPr="00174625">
        <w:rPr>
          <w:rFonts w:asciiTheme="majorHAnsi" w:hAnsiTheme="majorHAnsi"/>
          <w:sz w:val="16"/>
        </w:rPr>
        <w:t xml:space="preserve">. </w:t>
      </w:r>
      <w:r w:rsidRPr="0020113A">
        <w:rPr>
          <w:rStyle w:val="StyleUnderline"/>
          <w:rFonts w:asciiTheme="majorHAnsi" w:hAnsiTheme="majorHAnsi"/>
        </w:rPr>
        <w:t>Her nomadism is similar to Baudrillard’s idea of how a latent seduction of the subject is always present within any sign-object system, and how the boundary between the subject’s agency and thoughts, and their</w:t>
      </w:r>
      <w:r>
        <w:rPr>
          <w:rStyle w:val="StyleUnderline"/>
          <w:rFonts w:asciiTheme="majorHAnsi" w:hAnsiTheme="majorHAnsi"/>
        </w:rPr>
        <w:t xml:space="preserve"> </w:t>
      </w:r>
      <w:r w:rsidRPr="0020113A">
        <w:rPr>
          <w:rStyle w:val="StyleUnderline"/>
          <w:rFonts w:asciiTheme="majorHAnsi" w:hAnsiTheme="majorHAnsi"/>
        </w:rPr>
        <w:t>object, is in any final analysis un-decidable</w:t>
      </w:r>
      <w:r w:rsidRPr="00174625">
        <w:rPr>
          <w:rFonts w:asciiTheme="majorHAnsi" w:hAnsiTheme="majorHAnsi"/>
          <w:sz w:val="16"/>
        </w:rPr>
        <w:t xml:space="preserve">. And yet, </w:t>
      </w:r>
      <w:r w:rsidRPr="0020113A">
        <w:rPr>
          <w:rStyle w:val="StyleUnderline"/>
          <w:rFonts w:asciiTheme="majorHAnsi" w:hAnsiTheme="majorHAnsi"/>
        </w:rPr>
        <w:t>Braidotti does not take her nomadism all the way to veritable seduction</w:t>
      </w:r>
      <w:r w:rsidRPr="00174625">
        <w:rPr>
          <w:rFonts w:asciiTheme="majorHAnsi" w:hAnsiTheme="majorHAnsi"/>
          <w:sz w:val="16"/>
        </w:rPr>
        <w:t>. Allow me explain the importance here of this Baudrillardian concept in his by feminists much vilified book</w:t>
      </w:r>
      <w:r w:rsidRPr="00174625">
        <w:rPr>
          <w:rFonts w:asciiTheme="majorHAnsi" w:hAnsiTheme="majorHAnsi"/>
          <w:sz w:val="16"/>
        </w:rPr>
        <w:t xml:space="preserve"> </w:t>
      </w:r>
      <w:r w:rsidRPr="00174625">
        <w:rPr>
          <w:rFonts w:asciiTheme="majorHAnsi" w:hAnsiTheme="majorHAnsi"/>
          <w:sz w:val="16"/>
        </w:rPr>
        <w:t>Seduction.</w:t>
      </w:r>
      <w:r w:rsidRPr="00174625">
        <w:rPr>
          <w:rFonts w:asciiTheme="majorHAnsi" w:hAnsiTheme="majorHAnsi"/>
          <w:sz w:val="16"/>
        </w:rPr>
        <w:t xml:space="preserve"> </w:t>
      </w:r>
      <w:r w:rsidRPr="00B40CE0">
        <w:rPr>
          <w:rStyle w:val="Emphasis"/>
          <w:rFonts w:asciiTheme="majorHAnsi" w:hAnsiTheme="majorHAnsi"/>
          <w:highlight w:val="yellow"/>
        </w:rPr>
        <w:t xml:space="preserve">Baudrillard theorizes seduction as that what the speed-elitist order tries to </w:t>
      </w:r>
      <w:r w:rsidRPr="00FC2649">
        <w:rPr>
          <w:rStyle w:val="Emphasis"/>
          <w:rFonts w:asciiTheme="majorHAnsi" w:hAnsiTheme="majorHAnsi"/>
        </w:rPr>
        <w:t xml:space="preserve">destroy or </w:t>
      </w:r>
      <w:r w:rsidRPr="00B40CE0">
        <w:rPr>
          <w:rStyle w:val="Emphasis"/>
          <w:rFonts w:asciiTheme="majorHAnsi" w:hAnsiTheme="majorHAnsi"/>
          <w:highlight w:val="yellow"/>
        </w:rPr>
        <w:t>efface</w:t>
      </w:r>
      <w:r w:rsidRPr="00174625">
        <w:rPr>
          <w:rFonts w:asciiTheme="majorHAnsi" w:hAnsiTheme="majorHAnsi"/>
          <w:sz w:val="16"/>
        </w:rPr>
        <w:t xml:space="preserve"> (1990b:2). </w:t>
      </w:r>
      <w:r w:rsidRPr="00B40CE0">
        <w:rPr>
          <w:rStyle w:val="Emphasis"/>
          <w:rFonts w:asciiTheme="majorHAnsi" w:hAnsiTheme="majorHAnsi"/>
          <w:highlight w:val="yellow"/>
        </w:rPr>
        <w:t>Our current order of accelerated production will never succeed in destroying seduction</w:t>
      </w:r>
      <w:r w:rsidRPr="0020113A">
        <w:rPr>
          <w:rStyle w:val="Emphasis"/>
          <w:rFonts w:asciiTheme="majorHAnsi" w:hAnsiTheme="majorHAnsi"/>
        </w:rPr>
        <w:t xml:space="preserve">, because </w:t>
      </w:r>
      <w:r w:rsidRPr="00B40CE0">
        <w:rPr>
          <w:rStyle w:val="Emphasis"/>
          <w:rFonts w:asciiTheme="majorHAnsi" w:hAnsiTheme="majorHAnsi"/>
          <w:highlight w:val="yellow"/>
        </w:rPr>
        <w:t>seduction is imminent in production</w:t>
      </w:r>
      <w:r w:rsidRPr="00174625">
        <w:rPr>
          <w:rFonts w:asciiTheme="majorHAnsi" w:hAnsiTheme="majorHAnsi"/>
          <w:sz w:val="16"/>
        </w:rPr>
        <w:t xml:space="preserve">. </w:t>
      </w:r>
      <w:r w:rsidRPr="0020113A">
        <w:rPr>
          <w:rStyle w:val="StyleUnderline"/>
          <w:rFonts w:asciiTheme="majorHAnsi" w:hAnsiTheme="majorHAnsi"/>
        </w:rPr>
        <w:t xml:space="preserve">The more an order tries to systemically strengthen its power, the more the instability of this order becomes endemic: a reversibility that is always intrinsic to power. </w:t>
      </w:r>
      <w:r w:rsidRPr="00B40CE0">
        <w:rPr>
          <w:rStyle w:val="Emphasis"/>
          <w:rFonts w:asciiTheme="majorHAnsi" w:hAnsiTheme="majorHAnsi"/>
          <w:highlight w:val="yellow"/>
        </w:rPr>
        <w:t>Power can</w:t>
      </w:r>
      <w:r w:rsidRPr="0020113A">
        <w:rPr>
          <w:rStyle w:val="Emphasis"/>
          <w:rFonts w:asciiTheme="majorHAnsi" w:hAnsiTheme="majorHAnsi"/>
        </w:rPr>
        <w:t xml:space="preserve"> therefore </w:t>
      </w:r>
      <w:r w:rsidRPr="00B40CE0">
        <w:rPr>
          <w:rStyle w:val="Emphasis"/>
          <w:rFonts w:asciiTheme="majorHAnsi" w:hAnsiTheme="majorHAnsi"/>
          <w:highlight w:val="yellow"/>
        </w:rPr>
        <w:t>never finalise its authority, because of (its) seduction</w:t>
      </w:r>
      <w:r w:rsidRPr="0020113A">
        <w:rPr>
          <w:rStyle w:val="Emphasis"/>
          <w:rFonts w:asciiTheme="majorHAnsi" w:hAnsiTheme="majorHAnsi"/>
        </w:rPr>
        <w:t xml:space="preserve"> – </w:t>
      </w:r>
      <w:r w:rsidRPr="00B40CE0">
        <w:rPr>
          <w:rStyle w:val="Emphasis"/>
          <w:rFonts w:asciiTheme="majorHAnsi" w:hAnsiTheme="majorHAnsi"/>
          <w:highlight w:val="yellow"/>
        </w:rPr>
        <w:t>its master-signifiers are always threatened by the fundamental abyss that underlies the play of signs</w:t>
      </w:r>
      <w:r w:rsidRPr="00174625">
        <w:rPr>
          <w:rFonts w:asciiTheme="majorHAnsi" w:hAnsiTheme="majorHAnsi"/>
          <w:sz w:val="16"/>
        </w:rPr>
        <w:t>. It is for this reason that Baudrillard holds that “</w:t>
      </w:r>
      <w:r w:rsidRPr="0020113A">
        <w:rPr>
          <w:rStyle w:val="StyleUnderline"/>
          <w:rFonts w:asciiTheme="majorHAnsi" w:hAnsiTheme="majorHAnsi"/>
        </w:rPr>
        <w:t>every discourse is threatened with this sudden reversibility</w:t>
      </w:r>
      <w:r w:rsidRPr="00174625">
        <w:rPr>
          <w:rFonts w:asciiTheme="majorHAnsi" w:hAnsiTheme="majorHAnsi"/>
          <w:sz w:val="16"/>
        </w:rPr>
        <w:t xml:space="preserve">” (Ibid.). </w:t>
      </w:r>
      <w:r w:rsidRPr="0020113A">
        <w:rPr>
          <w:rStyle w:val="StyleUnderline"/>
          <w:rFonts w:asciiTheme="majorHAnsi" w:hAnsiTheme="majorHAnsi"/>
        </w:rPr>
        <w:t xml:space="preserve">Baudrillard’s idea of “seduction” is, it should be noted, akin to Derrida’s “deconstruction” – that </w:t>
      </w:r>
      <w:r w:rsidRPr="0020113A">
        <w:rPr>
          <w:rStyle w:val="Emphasis"/>
          <w:rFonts w:asciiTheme="majorHAnsi" w:hAnsiTheme="majorHAnsi"/>
        </w:rPr>
        <w:t>what always slips away from our comprehension</w:t>
      </w:r>
      <w:r w:rsidRPr="00174625">
        <w:rPr>
          <w:rFonts w:asciiTheme="majorHAnsi" w:hAnsiTheme="majorHAnsi"/>
          <w:sz w:val="16"/>
        </w:rPr>
        <w:t>. Indeed, Baudrillard explains that “</w:t>
      </w:r>
      <w:r w:rsidRPr="00B40CE0">
        <w:rPr>
          <w:rStyle w:val="Emphasis"/>
          <w:rFonts w:asciiTheme="majorHAnsi" w:hAnsiTheme="majorHAnsi"/>
          <w:highlight w:val="yellow"/>
        </w:rPr>
        <w:t>in seduction they [identities] find the possibility of a radical otherness</w:t>
      </w:r>
      <w:r w:rsidRPr="00174625">
        <w:rPr>
          <w:rFonts w:asciiTheme="majorHAnsi" w:hAnsiTheme="majorHAnsi"/>
          <w:sz w:val="16"/>
        </w:rPr>
        <w:t>” (2003:22).</w:t>
      </w:r>
      <w:r w:rsidRPr="00174625">
        <w:rPr>
          <w:rFonts w:asciiTheme="majorHAnsi" w:hAnsiTheme="majorHAnsi"/>
          <w:sz w:val="16"/>
        </w:rPr>
        <w:t xml:space="preserve"> </w:t>
      </w:r>
      <w:r w:rsidRPr="0020113A">
        <w:rPr>
          <w:rStyle w:val="StyleUnderline"/>
          <w:rFonts w:asciiTheme="majorHAnsi" w:hAnsiTheme="majorHAnsi"/>
        </w:rPr>
        <w:t>The ignominy of Baudrillard’s seduction for feminism lies in two problems – problems which are precisely part of that un-decidability between subject and object, and between femininity as an objective property of actual women, and femininity as simulation</w:t>
      </w:r>
      <w:r w:rsidRPr="00174625">
        <w:rPr>
          <w:rFonts w:asciiTheme="majorHAnsi" w:hAnsiTheme="majorHAnsi"/>
          <w:sz w:val="16"/>
        </w:rPr>
        <w:t xml:space="preserve">. </w:t>
      </w:r>
      <w:r w:rsidRPr="0020113A">
        <w:rPr>
          <w:rStyle w:val="StyleUnderline"/>
          <w:rFonts w:asciiTheme="majorHAnsi" w:hAnsiTheme="majorHAnsi"/>
        </w:rPr>
        <w:t>Problematic to the extent of annoying is his suggestion that seduction is feminine</w:t>
      </w:r>
      <w:r w:rsidRPr="00174625">
        <w:rPr>
          <w:rFonts w:asciiTheme="majorHAnsi" w:hAnsiTheme="majorHAnsi"/>
          <w:sz w:val="16"/>
        </w:rPr>
        <w:t xml:space="preserve"> – indeed, </w:t>
      </w:r>
      <w:r w:rsidRPr="0020113A">
        <w:rPr>
          <w:rStyle w:val="StyleUnderline"/>
          <w:rFonts w:asciiTheme="majorHAnsi" w:hAnsiTheme="majorHAnsi"/>
        </w:rPr>
        <w:t>he claims that “seduction and femininity are confounded</w:t>
      </w:r>
      <w:r w:rsidRPr="00174625">
        <w:rPr>
          <w:rFonts w:asciiTheme="majorHAnsi" w:hAnsiTheme="majorHAnsi"/>
          <w:sz w:val="16"/>
        </w:rPr>
        <w:t xml:space="preserve">” (1990b:2). Baudrillard apparently equates femininity with absence and instability, and romanticizes the feminine as more powerful than masculinity. Jane </w:t>
      </w:r>
      <w:r w:rsidRPr="0020113A">
        <w:rPr>
          <w:rStyle w:val="StyleUnderline"/>
          <w:rFonts w:asciiTheme="majorHAnsi" w:hAnsiTheme="majorHAnsi"/>
        </w:rPr>
        <w:t>Gallop’s reading of</w:t>
      </w:r>
      <w:r>
        <w:rPr>
          <w:rStyle w:val="StyleUnderline"/>
          <w:rFonts w:asciiTheme="majorHAnsi" w:hAnsiTheme="majorHAnsi"/>
        </w:rPr>
        <w:t xml:space="preserve"> </w:t>
      </w:r>
      <w:r w:rsidRPr="0020113A">
        <w:rPr>
          <w:rStyle w:val="StyleUnderline"/>
          <w:rFonts w:asciiTheme="majorHAnsi" w:hAnsiTheme="majorHAnsi"/>
        </w:rPr>
        <w:t>Seduction</w:t>
      </w:r>
      <w:r>
        <w:rPr>
          <w:rStyle w:val="StyleUnderline"/>
          <w:rFonts w:asciiTheme="majorHAnsi" w:hAnsiTheme="majorHAnsi"/>
        </w:rPr>
        <w:t xml:space="preserve"> </w:t>
      </w:r>
      <w:r w:rsidRPr="0020113A">
        <w:rPr>
          <w:rStyle w:val="StyleUnderline"/>
          <w:rFonts w:asciiTheme="majorHAnsi" w:hAnsiTheme="majorHAnsi"/>
        </w:rPr>
        <w:t>lifts out precisely those moments that (appear to) insult women</w:t>
      </w:r>
      <w:r w:rsidRPr="00174625">
        <w:rPr>
          <w:rFonts w:asciiTheme="majorHAnsi" w:hAnsiTheme="majorHAnsi"/>
          <w:sz w:val="16"/>
        </w:rPr>
        <w:t xml:space="preserve"> (1987). One could counter that Gallop’s focus on appearances nicely mirrors Baudrillard’s own regarding feminism, but </w:t>
      </w:r>
      <w:r w:rsidRPr="0020113A">
        <w:rPr>
          <w:rStyle w:val="Emphasis"/>
          <w:rFonts w:asciiTheme="majorHAnsi" w:hAnsiTheme="majorHAnsi"/>
        </w:rPr>
        <w:t xml:space="preserve">this misses the point that the </w:t>
      </w:r>
      <w:r w:rsidRPr="00B40CE0">
        <w:rPr>
          <w:rStyle w:val="Emphasis"/>
          <w:rFonts w:asciiTheme="majorHAnsi" w:hAnsiTheme="majorHAnsi"/>
          <w:highlight w:val="yellow"/>
        </w:rPr>
        <w:t xml:space="preserve">aim of Baudrillard’s challenge is </w:t>
      </w:r>
      <w:r w:rsidRPr="00ED6F65">
        <w:rPr>
          <w:rStyle w:val="Emphasis"/>
          <w:rFonts w:asciiTheme="majorHAnsi" w:hAnsiTheme="majorHAnsi"/>
        </w:rPr>
        <w:t xml:space="preserve">precisely </w:t>
      </w:r>
      <w:r w:rsidRPr="00B40CE0">
        <w:rPr>
          <w:rStyle w:val="Emphasis"/>
          <w:rFonts w:asciiTheme="majorHAnsi" w:hAnsiTheme="majorHAnsi"/>
          <w:highlight w:val="yellow"/>
        </w:rPr>
        <w:t>to render gender, sexual identity and masculine superiority</w:t>
      </w:r>
      <w:r>
        <w:rPr>
          <w:rStyle w:val="Emphasis"/>
          <w:rFonts w:asciiTheme="majorHAnsi" w:hAnsiTheme="majorHAnsi"/>
          <w:highlight w:val="yellow"/>
        </w:rPr>
        <w:t xml:space="preserve"> </w:t>
      </w:r>
      <w:r w:rsidRPr="00B40CE0">
        <w:rPr>
          <w:rStyle w:val="Emphasis"/>
          <w:rFonts w:asciiTheme="majorHAnsi" w:hAnsiTheme="majorHAnsi"/>
          <w:highlight w:val="yellow"/>
        </w:rPr>
        <w:t>superficial</w:t>
      </w:r>
      <w:r>
        <w:rPr>
          <w:rStyle w:val="Emphasis"/>
          <w:rFonts w:asciiTheme="majorHAnsi" w:hAnsiTheme="majorHAnsi"/>
          <w:highlight w:val="yellow"/>
        </w:rPr>
        <w:t xml:space="preserve"> </w:t>
      </w:r>
      <w:r w:rsidRPr="00B40CE0">
        <w:rPr>
          <w:rStyle w:val="Emphasis"/>
          <w:rFonts w:asciiTheme="majorHAnsi" w:hAnsiTheme="majorHAnsi"/>
          <w:highlight w:val="yellow"/>
        </w:rPr>
        <w:t>or even ridiculous by doubling it</w:t>
      </w:r>
      <w:r w:rsidRPr="00174625">
        <w:rPr>
          <w:rFonts w:asciiTheme="majorHAnsi" w:hAnsiTheme="majorHAnsi"/>
          <w:sz w:val="16"/>
        </w:rPr>
        <w:t xml:space="preserve"> – </w:t>
      </w:r>
      <w:r w:rsidRPr="0020113A">
        <w:rPr>
          <w:rStyle w:val="Emphasis"/>
          <w:rFonts w:asciiTheme="majorHAnsi" w:hAnsiTheme="majorHAnsi"/>
        </w:rPr>
        <w:t xml:space="preserve">to show that </w:t>
      </w:r>
      <w:r w:rsidRPr="00B40CE0">
        <w:rPr>
          <w:rStyle w:val="Emphasis"/>
          <w:rFonts w:asciiTheme="majorHAnsi" w:hAnsiTheme="majorHAnsi"/>
          <w:highlight w:val="yellow"/>
        </w:rPr>
        <w:t>gender exists only at the level of appearances,</w:t>
      </w:r>
      <w:r>
        <w:rPr>
          <w:rStyle w:val="Emphasis"/>
          <w:rFonts w:asciiTheme="majorHAnsi" w:hAnsiTheme="majorHAnsi"/>
          <w:highlight w:val="yellow"/>
        </w:rPr>
        <w:t xml:space="preserve"> </w:t>
      </w:r>
      <w:r w:rsidRPr="00B40CE0">
        <w:rPr>
          <w:rStyle w:val="Emphasis"/>
          <w:rFonts w:asciiTheme="majorHAnsi" w:hAnsiTheme="majorHAnsi"/>
          <w:highlight w:val="yellow"/>
        </w:rPr>
        <w:t>as if</w:t>
      </w:r>
      <w:r>
        <w:rPr>
          <w:rStyle w:val="Emphasis"/>
          <w:rFonts w:asciiTheme="majorHAnsi" w:hAnsiTheme="majorHAnsi"/>
          <w:highlight w:val="yellow"/>
        </w:rPr>
        <w:t xml:space="preserve"> </w:t>
      </w:r>
      <w:r w:rsidRPr="00B40CE0">
        <w:rPr>
          <w:rStyle w:val="Emphasis"/>
          <w:rFonts w:asciiTheme="majorHAnsi" w:hAnsiTheme="majorHAnsi"/>
          <w:highlight w:val="yellow"/>
        </w:rPr>
        <w:t>woman is a mere object and man a true subject</w:t>
      </w:r>
      <w:r w:rsidRPr="00174625">
        <w:rPr>
          <w:rFonts w:asciiTheme="majorHAnsi" w:hAnsiTheme="majorHAnsi"/>
          <w:sz w:val="16"/>
          <w:highlight w:val="yellow"/>
        </w:rPr>
        <w:t xml:space="preserve">. </w:t>
      </w:r>
      <w:r w:rsidRPr="00B40CE0">
        <w:rPr>
          <w:rStyle w:val="StyleUnderline"/>
          <w:rFonts w:asciiTheme="majorHAnsi" w:hAnsiTheme="majorHAnsi"/>
          <w:highlight w:val="yellow"/>
        </w:rPr>
        <w:t xml:space="preserve">This </w:t>
      </w:r>
      <w:r w:rsidRPr="00B40CE0">
        <w:rPr>
          <w:rStyle w:val="Emphasis"/>
          <w:rFonts w:asciiTheme="majorHAnsi" w:hAnsiTheme="majorHAnsi"/>
          <w:highlight w:val="yellow"/>
        </w:rPr>
        <w:t>immediately calls identity politics into question</w:t>
      </w:r>
      <w:r w:rsidRPr="00174625">
        <w:rPr>
          <w:rFonts w:asciiTheme="majorHAnsi" w:hAnsiTheme="majorHAnsi"/>
          <w:sz w:val="16"/>
        </w:rPr>
        <w:t xml:space="preserve">, and Baudrillard admits that </w:t>
      </w:r>
      <w:r w:rsidRPr="0020113A">
        <w:rPr>
          <w:rStyle w:val="StyleUnderline"/>
          <w:rFonts w:asciiTheme="majorHAnsi" w:hAnsiTheme="majorHAnsi"/>
        </w:rPr>
        <w:t xml:space="preserve">from his “standpoint, </w:t>
      </w:r>
      <w:r w:rsidRPr="001D1818">
        <w:rPr>
          <w:rStyle w:val="StyleUnderline"/>
          <w:rFonts w:asciiTheme="majorHAnsi" w:hAnsiTheme="majorHAnsi"/>
          <w:highlight w:val="yellow"/>
        </w:rPr>
        <w:t>what was at issue was no longer</w:t>
      </w:r>
      <w:r w:rsidRPr="0020113A">
        <w:rPr>
          <w:rStyle w:val="StyleUnderline"/>
          <w:rFonts w:asciiTheme="majorHAnsi" w:hAnsiTheme="majorHAnsi"/>
        </w:rPr>
        <w:t xml:space="preserve"> sexual </w:t>
      </w:r>
      <w:r w:rsidRPr="001D1818">
        <w:rPr>
          <w:rStyle w:val="StyleUnderline"/>
          <w:rFonts w:asciiTheme="majorHAnsi" w:hAnsiTheme="majorHAnsi"/>
          <w:highlight w:val="yellow"/>
        </w:rPr>
        <w:t>liberation</w:t>
      </w:r>
      <w:r w:rsidRPr="0020113A">
        <w:rPr>
          <w:rStyle w:val="StyleUnderline"/>
          <w:rFonts w:asciiTheme="majorHAnsi" w:hAnsiTheme="majorHAnsi"/>
        </w:rPr>
        <w:t>, which seemed to me in the end quite a naive project since it was based on value and sexual identity</w:t>
      </w:r>
      <w:r w:rsidRPr="00174625">
        <w:rPr>
          <w:rFonts w:asciiTheme="majorHAnsi" w:hAnsiTheme="majorHAnsi"/>
          <w:sz w:val="16"/>
        </w:rPr>
        <w:t xml:space="preserve">” (2003:22). </w:t>
      </w:r>
      <w:r w:rsidRPr="001D1818">
        <w:rPr>
          <w:rStyle w:val="StyleUnderline"/>
          <w:rFonts w:asciiTheme="majorHAnsi" w:hAnsiTheme="majorHAnsi"/>
        </w:rPr>
        <w:t>This duplicity of identity politics, as well as the un-decidability of theory and object, is crucially</w:t>
      </w:r>
      <w:r w:rsidRPr="0020113A">
        <w:rPr>
          <w:rStyle w:val="StyleUnderline"/>
          <w:rFonts w:asciiTheme="majorHAnsi" w:hAnsiTheme="majorHAnsi"/>
        </w:rPr>
        <w:t xml:space="preserve"> also a main theme in Judith Butler’s critiques of representation</w:t>
      </w:r>
      <w:r w:rsidRPr="00174625">
        <w:rPr>
          <w:rFonts w:asciiTheme="majorHAnsi" w:hAnsiTheme="majorHAnsi"/>
          <w:sz w:val="16"/>
        </w:rPr>
        <w:t>, but Butler takes a different route with this analysis than Baudrillard. I will return to this shortly. Nonetheless, Baudrillard simultaneously claims that “</w:t>
      </w:r>
      <w:r w:rsidRPr="0020113A">
        <w:rPr>
          <w:rStyle w:val="StyleUnderline"/>
          <w:rFonts w:asciiTheme="majorHAnsi" w:hAnsiTheme="majorHAnsi"/>
        </w:rPr>
        <w:t>historically, women had a privileged position in the field of seduction</w:t>
      </w:r>
      <w:r w:rsidRPr="00174625">
        <w:rPr>
          <w:rFonts w:asciiTheme="majorHAnsi" w:hAnsiTheme="majorHAnsi"/>
          <w:sz w:val="16"/>
        </w:rPr>
        <w:t xml:space="preserve">” (2003:23, my italics), </w:t>
      </w:r>
      <w:r w:rsidRPr="0020113A">
        <w:rPr>
          <w:rStyle w:val="StyleUnderline"/>
          <w:rFonts w:asciiTheme="majorHAnsi" w:hAnsiTheme="majorHAnsi"/>
        </w:rPr>
        <w:t>which “truth” would lead one to celebrate femininity as if it was more powerful</w:t>
      </w:r>
      <w:r w:rsidRPr="00174625">
        <w:rPr>
          <w:rFonts w:asciiTheme="majorHAnsi" w:hAnsiTheme="majorHAnsi"/>
          <w:sz w:val="16"/>
        </w:rPr>
        <w:t xml:space="preserve">. </w:t>
      </w:r>
      <w:r w:rsidRPr="0020113A">
        <w:rPr>
          <w:rStyle w:val="Emphasis"/>
          <w:rFonts w:asciiTheme="majorHAnsi" w:hAnsiTheme="majorHAnsi"/>
        </w:rPr>
        <w:t xml:space="preserve">But of course, </w:t>
      </w:r>
      <w:r w:rsidRPr="00B40CE0">
        <w:rPr>
          <w:rStyle w:val="Emphasis"/>
          <w:rFonts w:asciiTheme="majorHAnsi" w:hAnsiTheme="majorHAnsi"/>
          <w:highlight w:val="yellow"/>
        </w:rPr>
        <w:t>such a claim is then as valid and</w:t>
      </w:r>
      <w:r>
        <w:rPr>
          <w:rStyle w:val="Emphasis"/>
          <w:rFonts w:asciiTheme="majorHAnsi" w:hAnsiTheme="majorHAnsi"/>
          <w:highlight w:val="yellow"/>
        </w:rPr>
        <w:t xml:space="preserve"> </w:t>
      </w:r>
      <w:r w:rsidRPr="00B40CE0">
        <w:rPr>
          <w:rStyle w:val="Emphasis"/>
          <w:rFonts w:asciiTheme="majorHAnsi" w:hAnsiTheme="majorHAnsi"/>
          <w:highlight w:val="yellow"/>
        </w:rPr>
        <w:t>as ridiculous as</w:t>
      </w:r>
      <w:r>
        <w:rPr>
          <w:rStyle w:val="Emphasis"/>
          <w:rFonts w:asciiTheme="majorHAnsi" w:hAnsiTheme="majorHAnsi"/>
          <w:highlight w:val="yellow"/>
        </w:rPr>
        <w:t xml:space="preserve"> </w:t>
      </w:r>
      <w:r w:rsidRPr="00B40CE0">
        <w:rPr>
          <w:rStyle w:val="Emphasis"/>
          <w:rFonts w:asciiTheme="majorHAnsi" w:hAnsiTheme="majorHAnsi"/>
          <w:highlight w:val="yellow"/>
        </w:rPr>
        <w:t xml:space="preserve">phallogocentric discourse. This confusion then is </w:t>
      </w:r>
      <w:r w:rsidRPr="001D1818">
        <w:rPr>
          <w:rStyle w:val="Emphasis"/>
          <w:rFonts w:asciiTheme="majorHAnsi" w:hAnsiTheme="majorHAnsi"/>
        </w:rPr>
        <w:t xml:space="preserve">again </w:t>
      </w:r>
      <w:r w:rsidRPr="00B40CE0">
        <w:rPr>
          <w:rStyle w:val="Emphasis"/>
          <w:rFonts w:asciiTheme="majorHAnsi" w:hAnsiTheme="majorHAnsi"/>
          <w:highlight w:val="yellow"/>
        </w:rPr>
        <w:t>(caused by) seduction.</w:t>
      </w:r>
      <w:r>
        <w:rPr>
          <w:rStyle w:val="Emphasis"/>
          <w:rFonts w:asciiTheme="majorHAnsi" w:hAnsiTheme="majorHAnsi"/>
        </w:rPr>
        <w:t xml:space="preserve"> </w:t>
      </w:r>
      <w:r w:rsidRPr="00174625">
        <w:rPr>
          <w:rFonts w:asciiTheme="majorHAnsi" w:hAnsiTheme="majorHAnsi"/>
          <w:sz w:val="16"/>
        </w:rPr>
        <w:t xml:space="preserve">Baudrillard’s notion of seduction is in many ways similar to Braidotti’s Deleuzian nomadism, but </w:t>
      </w:r>
      <w:r w:rsidRPr="001D1818">
        <w:rPr>
          <w:rStyle w:val="StyleUnderline"/>
          <w:highlight w:val="yellow"/>
        </w:rPr>
        <w:t>Baudrillard</w:t>
      </w:r>
      <w:r w:rsidRPr="001D1818">
        <w:rPr>
          <w:rStyle w:val="StyleUnderline"/>
        </w:rPr>
        <w:t xml:space="preserve"> strikingly </w:t>
      </w:r>
      <w:r w:rsidRPr="001D1818">
        <w:rPr>
          <w:rStyle w:val="StyleUnderline"/>
          <w:highlight w:val="yellow"/>
        </w:rPr>
        <w:t>ridicules Deleuze’s attempt at mobilizing becoming</w:t>
      </w:r>
      <w:r w:rsidRPr="00174625">
        <w:rPr>
          <w:rFonts w:asciiTheme="majorHAnsi" w:hAnsiTheme="majorHAnsi"/>
          <w:sz w:val="16"/>
        </w:rPr>
        <w:t xml:space="preserve"> in</w:t>
      </w:r>
      <w:r w:rsidRPr="00174625">
        <w:rPr>
          <w:rFonts w:asciiTheme="majorHAnsi" w:hAnsiTheme="majorHAnsi"/>
          <w:sz w:val="16"/>
        </w:rPr>
        <w:t xml:space="preserve"> </w:t>
      </w:r>
      <w:r w:rsidRPr="00174625">
        <w:rPr>
          <w:rFonts w:asciiTheme="majorHAnsi" w:hAnsiTheme="majorHAnsi"/>
          <w:sz w:val="16"/>
        </w:rPr>
        <w:t>Seduction. In reference to Deleuze’s</w:t>
      </w:r>
      <w:r w:rsidRPr="00174625">
        <w:rPr>
          <w:rFonts w:asciiTheme="majorHAnsi" w:hAnsiTheme="majorHAnsi"/>
          <w:sz w:val="16"/>
        </w:rPr>
        <w:t xml:space="preserve"> </w:t>
      </w:r>
      <w:r w:rsidRPr="00174625">
        <w:rPr>
          <w:rFonts w:asciiTheme="majorHAnsi" w:hAnsiTheme="majorHAnsi"/>
          <w:sz w:val="16"/>
        </w:rPr>
        <w:t>Logique du Sense, he writes that:</w:t>
      </w:r>
      <w:r w:rsidRPr="00174625">
        <w:rPr>
          <w:rFonts w:asciiTheme="majorHAnsi" w:hAnsiTheme="majorHAnsi"/>
          <w:sz w:val="16"/>
        </w:rPr>
        <w:t xml:space="preserve"> </w:t>
      </w:r>
      <w:r w:rsidRPr="00B40CE0">
        <w:rPr>
          <w:rStyle w:val="Emphasis"/>
          <w:rFonts w:asciiTheme="majorHAnsi" w:hAnsiTheme="majorHAnsi"/>
          <w:highlight w:val="yellow"/>
        </w:rPr>
        <w:t>Becoming is not a matter of more or less</w:t>
      </w:r>
      <w:r w:rsidRPr="00174625">
        <w:rPr>
          <w:rFonts w:asciiTheme="majorHAnsi" w:hAnsiTheme="majorHAnsi"/>
          <w:sz w:val="16"/>
        </w:rPr>
        <w:t xml:space="preserve">. ... </w:t>
      </w:r>
      <w:r w:rsidRPr="00B40CE0">
        <w:rPr>
          <w:rStyle w:val="StyleUnderline"/>
          <w:rFonts w:asciiTheme="majorHAnsi" w:hAnsiTheme="majorHAnsi"/>
          <w:highlight w:val="yellow"/>
        </w:rPr>
        <w:t>Either the world is</w:t>
      </w:r>
      <w:r w:rsidRPr="0020113A">
        <w:rPr>
          <w:rStyle w:val="StyleUnderline"/>
          <w:rFonts w:asciiTheme="majorHAnsi" w:hAnsiTheme="majorHAnsi"/>
        </w:rPr>
        <w:t xml:space="preserve"> engaged in </w:t>
      </w:r>
      <w:r w:rsidRPr="00B40CE0">
        <w:rPr>
          <w:rStyle w:val="StyleUnderline"/>
          <w:rFonts w:asciiTheme="majorHAnsi" w:hAnsiTheme="majorHAnsi"/>
          <w:highlight w:val="yellow"/>
        </w:rPr>
        <w:t>a cycle of becoming</w:t>
      </w:r>
      <w:r w:rsidRPr="0020113A">
        <w:rPr>
          <w:rStyle w:val="StyleUnderline"/>
          <w:rFonts w:asciiTheme="majorHAnsi" w:hAnsiTheme="majorHAnsi"/>
        </w:rPr>
        <w:t xml:space="preserve">, and is so engaged </w:t>
      </w:r>
      <w:r w:rsidRPr="00B40CE0">
        <w:rPr>
          <w:rStyle w:val="StyleUnderline"/>
          <w:rFonts w:asciiTheme="majorHAnsi" w:hAnsiTheme="majorHAnsi"/>
          <w:highlight w:val="yellow"/>
        </w:rPr>
        <w:t>at all times</w:t>
      </w:r>
      <w:r w:rsidRPr="0020113A">
        <w:rPr>
          <w:rStyle w:val="StyleUnderline"/>
          <w:rFonts w:asciiTheme="majorHAnsi" w:hAnsiTheme="majorHAnsi"/>
        </w:rPr>
        <w:t xml:space="preserve">, </w:t>
      </w:r>
      <w:r w:rsidRPr="00B40CE0">
        <w:rPr>
          <w:rStyle w:val="StyleUnderline"/>
          <w:rFonts w:asciiTheme="majorHAnsi" w:hAnsiTheme="majorHAnsi"/>
          <w:highlight w:val="yellow"/>
        </w:rPr>
        <w:t>or</w:t>
      </w:r>
      <w:r w:rsidRPr="0020113A">
        <w:rPr>
          <w:rStyle w:val="StyleUnderline"/>
          <w:rFonts w:asciiTheme="majorHAnsi" w:hAnsiTheme="majorHAnsi"/>
        </w:rPr>
        <w:t xml:space="preserve"> it is </w:t>
      </w:r>
      <w:r w:rsidRPr="00B40CE0">
        <w:rPr>
          <w:rStyle w:val="StyleUnderline"/>
          <w:rFonts w:asciiTheme="majorHAnsi" w:hAnsiTheme="majorHAnsi"/>
          <w:highlight w:val="yellow"/>
        </w:rPr>
        <w:t>not</w:t>
      </w:r>
      <w:r w:rsidRPr="00174625">
        <w:rPr>
          <w:rFonts w:asciiTheme="majorHAnsi" w:hAnsiTheme="majorHAnsi"/>
          <w:sz w:val="16"/>
        </w:rPr>
        <w:t xml:space="preserve">. At any rate, </w:t>
      </w:r>
      <w:r w:rsidRPr="00B40CE0">
        <w:rPr>
          <w:rStyle w:val="Emphasis"/>
          <w:rFonts w:asciiTheme="majorHAnsi" w:hAnsiTheme="majorHAnsi"/>
          <w:highlight w:val="yellow"/>
        </w:rPr>
        <w:t>it makes no sense to “take the side” of becoming</w:t>
      </w:r>
      <w:r w:rsidRPr="0020113A">
        <w:rPr>
          <w:rStyle w:val="Emphasis"/>
          <w:rFonts w:asciiTheme="majorHAnsi" w:hAnsiTheme="majorHAnsi"/>
        </w:rPr>
        <w:t xml:space="preserve"> </w:t>
      </w:r>
      <w:r w:rsidRPr="00174625">
        <w:rPr>
          <w:rFonts w:asciiTheme="majorHAnsi" w:hAnsiTheme="majorHAnsi"/>
          <w:sz w:val="16"/>
        </w:rPr>
        <w:t xml:space="preserve">... </w:t>
      </w:r>
      <w:r w:rsidRPr="0020113A">
        <w:rPr>
          <w:rStyle w:val="StyleUnderline"/>
          <w:rFonts w:asciiTheme="majorHAnsi" w:hAnsiTheme="majorHAnsi"/>
        </w:rPr>
        <w:t>no more than that of chance, or desire</w:t>
      </w:r>
      <w:r w:rsidRPr="00174625">
        <w:rPr>
          <w:rFonts w:asciiTheme="majorHAnsi" w:hAnsiTheme="majorHAnsi"/>
          <w:sz w:val="16"/>
        </w:rPr>
        <w:t xml:space="preserve">. ... </w:t>
      </w:r>
      <w:r w:rsidRPr="00B40CE0">
        <w:rPr>
          <w:rStyle w:val="Emphasis"/>
          <w:rFonts w:asciiTheme="majorHAnsi" w:hAnsiTheme="majorHAnsi"/>
          <w:highlight w:val="yellow"/>
        </w:rPr>
        <w:t>The idea that becoming can</w:t>
      </w:r>
      <w:r w:rsidRPr="0020113A">
        <w:rPr>
          <w:rStyle w:val="Emphasis"/>
          <w:rFonts w:asciiTheme="majorHAnsi" w:hAnsiTheme="majorHAnsi"/>
        </w:rPr>
        <w:t xml:space="preserve"> thereby [by acceleration] </w:t>
      </w:r>
      <w:r w:rsidRPr="00B40CE0">
        <w:rPr>
          <w:rStyle w:val="Emphasis"/>
          <w:rFonts w:asciiTheme="majorHAnsi" w:hAnsiTheme="majorHAnsi"/>
          <w:highlight w:val="yellow"/>
        </w:rPr>
        <w:t>be extended exponentially</w:t>
      </w:r>
      <w:r w:rsidRPr="0020113A">
        <w:rPr>
          <w:rStyle w:val="Emphasis"/>
          <w:rFonts w:asciiTheme="majorHAnsi" w:hAnsiTheme="majorHAnsi"/>
        </w:rPr>
        <w:t xml:space="preserve">, </w:t>
      </w:r>
      <w:r w:rsidRPr="00B40CE0">
        <w:rPr>
          <w:rStyle w:val="Emphasis"/>
          <w:rFonts w:asciiTheme="majorHAnsi" w:hAnsiTheme="majorHAnsi"/>
          <w:highlight w:val="yellow"/>
        </w:rPr>
        <w:t>turns chance into an energizing function, and stems directly from a confusion with the notion of desire</w:t>
      </w:r>
      <w:r w:rsidRPr="00174625">
        <w:rPr>
          <w:rFonts w:asciiTheme="majorHAnsi" w:hAnsiTheme="majorHAnsi"/>
          <w:sz w:val="16"/>
        </w:rPr>
        <w:t>. But</w:t>
      </w:r>
      <w:r w:rsidRPr="00174625">
        <w:rPr>
          <w:rFonts w:asciiTheme="majorHAnsi" w:hAnsiTheme="majorHAnsi"/>
          <w:sz w:val="16"/>
        </w:rPr>
        <w:t xml:space="preserve"> </w:t>
      </w:r>
      <w:r w:rsidRPr="0020113A">
        <w:rPr>
          <w:rStyle w:val="StyleUnderline"/>
          <w:rFonts w:asciiTheme="majorHAnsi" w:hAnsiTheme="majorHAnsi"/>
        </w:rPr>
        <w:t>this is not chance</w:t>
      </w:r>
      <w:r w:rsidRPr="00174625">
        <w:rPr>
          <w:rFonts w:asciiTheme="majorHAnsi" w:hAnsiTheme="majorHAnsi"/>
          <w:sz w:val="16"/>
        </w:rPr>
        <w:t xml:space="preserve">. ... </w:t>
      </w:r>
      <w:r w:rsidRPr="0020113A">
        <w:rPr>
          <w:rStyle w:val="StyleUnderline"/>
          <w:rFonts w:asciiTheme="majorHAnsi" w:hAnsiTheme="majorHAnsi"/>
        </w:rPr>
        <w:t>Chance, once perceived as obscene and insignificant, is to be revived in its insignificance and so become the motto of a nomadic economy of desire</w:t>
      </w:r>
      <w:r w:rsidRPr="00174625">
        <w:rPr>
          <w:rFonts w:asciiTheme="majorHAnsi" w:hAnsiTheme="majorHAnsi"/>
          <w:sz w:val="16"/>
        </w:rPr>
        <w:t xml:space="preserve"> (1990b:145-146, italics mine).</w:t>
      </w:r>
      <w:r w:rsidRPr="00174625">
        <w:rPr>
          <w:rFonts w:asciiTheme="majorHAnsi" w:hAnsiTheme="majorHAnsi"/>
          <w:sz w:val="16"/>
        </w:rPr>
        <w:t xml:space="preserve"> </w:t>
      </w:r>
      <w:r w:rsidRPr="0020113A">
        <w:rPr>
          <w:rStyle w:val="StyleUnderline"/>
          <w:rFonts w:asciiTheme="majorHAnsi" w:hAnsiTheme="majorHAnsi"/>
        </w:rPr>
        <w:t>The (feminist) subject cannot</w:t>
      </w:r>
      <w:r>
        <w:rPr>
          <w:rStyle w:val="StyleUnderline"/>
          <w:rFonts w:asciiTheme="majorHAnsi" w:hAnsiTheme="majorHAnsi"/>
        </w:rPr>
        <w:t xml:space="preserve"> </w:t>
      </w:r>
      <w:r w:rsidRPr="0020113A">
        <w:rPr>
          <w:rStyle w:val="StyleUnderline"/>
          <w:rFonts w:asciiTheme="majorHAnsi" w:hAnsiTheme="majorHAnsi"/>
        </w:rPr>
        <w:t>enact</w:t>
      </w:r>
      <w:r>
        <w:rPr>
          <w:rStyle w:val="StyleUnderline"/>
          <w:rFonts w:asciiTheme="majorHAnsi" w:hAnsiTheme="majorHAnsi"/>
        </w:rPr>
        <w:t xml:space="preserve"> </w:t>
      </w:r>
      <w:r w:rsidRPr="0020113A">
        <w:rPr>
          <w:rStyle w:val="StyleUnderline"/>
          <w:rFonts w:asciiTheme="majorHAnsi" w:hAnsiTheme="majorHAnsi"/>
        </w:rPr>
        <w:t xml:space="preserve">becoming, and becoming does not exist on the plane of the subject’s desire or politics; </w:t>
      </w:r>
      <w:r w:rsidRPr="0020113A">
        <w:rPr>
          <w:rStyle w:val="Emphasis"/>
          <w:rFonts w:asciiTheme="majorHAnsi" w:hAnsiTheme="majorHAnsi"/>
        </w:rPr>
        <w:t xml:space="preserve">rather, </w:t>
      </w:r>
      <w:r w:rsidRPr="00B40CE0">
        <w:rPr>
          <w:rStyle w:val="Emphasis"/>
          <w:rFonts w:asciiTheme="majorHAnsi" w:hAnsiTheme="majorHAnsi"/>
          <w:highlight w:val="yellow"/>
        </w:rPr>
        <w:t>it is radical alterity – being outside the logic of production, liberation, explanation and representation – that may seduce the subject into becoming</w:t>
      </w:r>
      <w:r w:rsidRPr="00174625">
        <w:rPr>
          <w:rFonts w:asciiTheme="majorHAnsi" w:hAnsiTheme="majorHAnsi"/>
          <w:sz w:val="16"/>
        </w:rPr>
        <w:t xml:space="preserve">. </w:t>
      </w:r>
      <w:r w:rsidRPr="001D1818">
        <w:rPr>
          <w:rStyle w:val="StyleUnderline"/>
          <w:rFonts w:asciiTheme="majorHAnsi" w:hAnsiTheme="majorHAnsi"/>
          <w:highlight w:val="yellow"/>
        </w:rPr>
        <w:t>Braidotti’s argument</w:t>
      </w:r>
      <w:r w:rsidRPr="0020113A">
        <w:rPr>
          <w:rStyle w:val="StyleUnderline"/>
          <w:rFonts w:asciiTheme="majorHAnsi" w:hAnsiTheme="majorHAnsi"/>
        </w:rPr>
        <w:t xml:space="preserve"> that reversible agency resides in a feminist nomadic politics then </w:t>
      </w:r>
      <w:r w:rsidRPr="001D1818">
        <w:rPr>
          <w:rStyle w:val="Emphasis"/>
          <w:rFonts w:asciiTheme="majorHAnsi" w:hAnsiTheme="majorHAnsi"/>
          <w:highlight w:val="yellow"/>
        </w:rPr>
        <w:t>reduces becoming to being</w:t>
      </w:r>
      <w:r w:rsidRPr="00174625">
        <w:rPr>
          <w:rFonts w:asciiTheme="majorHAnsi" w:hAnsiTheme="majorHAnsi"/>
          <w:sz w:val="16"/>
        </w:rPr>
        <w:t xml:space="preserve">. Rita Felski remarks that </w:t>
      </w:r>
      <w:r w:rsidRPr="00960DD2">
        <w:rPr>
          <w:rStyle w:val="StyleUnderline"/>
          <w:rFonts w:asciiTheme="majorHAnsi" w:hAnsiTheme="majorHAnsi"/>
          <w:highlight w:val="yellow"/>
        </w:rPr>
        <w:t xml:space="preserve">it is curious that Braidotti’s “wish to conceptualize difference as ‘positively other’ collides with the most basic premise of post-structuralist thought, the recognition that the sign ... </w:t>
      </w:r>
      <w:r w:rsidRPr="00960DD2">
        <w:rPr>
          <w:rStyle w:val="Emphasis"/>
          <w:rFonts w:asciiTheme="majorHAnsi" w:hAnsiTheme="majorHAnsi"/>
          <w:highlight w:val="yellow"/>
        </w:rPr>
        <w:t>exists only through its differential relationship to other signs</w:t>
      </w:r>
      <w:r w:rsidRPr="00174625">
        <w:rPr>
          <w:rFonts w:asciiTheme="majorHAnsi" w:hAnsiTheme="majorHAnsi"/>
          <w:sz w:val="16"/>
        </w:rPr>
        <w:t xml:space="preserve">” (1997a:5-6). This is certainly true, but while Felski criticizes difference feminisms as detrimental to the feminist cause, I would instead suggest that </w:t>
      </w:r>
      <w:r w:rsidRPr="001D1818">
        <w:rPr>
          <w:rStyle w:val="StyleUnderline"/>
          <w:rFonts w:asciiTheme="majorHAnsi" w:hAnsiTheme="majorHAnsi"/>
          <w:highlight w:val="yellow"/>
        </w:rPr>
        <w:t>the very obsession with difference</w:t>
      </w:r>
      <w:r w:rsidRPr="00174625">
        <w:rPr>
          <w:rFonts w:asciiTheme="majorHAnsi" w:hAnsiTheme="majorHAnsi"/>
          <w:sz w:val="16"/>
        </w:rPr>
        <w:t xml:space="preserve">, so also Felski’s opposition between (sexual) difference-feminism and one based on commensurabilities, </w:t>
      </w:r>
      <w:r w:rsidRPr="001D1818">
        <w:rPr>
          <w:rStyle w:val="StyleUnderline"/>
          <w:rFonts w:asciiTheme="majorHAnsi" w:hAnsiTheme="majorHAnsi"/>
          <w:highlight w:val="yellow"/>
        </w:rPr>
        <w:t>is a symptom</w:t>
      </w:r>
      <w:r>
        <w:rPr>
          <w:rStyle w:val="StyleUnderline"/>
          <w:rFonts w:asciiTheme="majorHAnsi" w:hAnsiTheme="majorHAnsi"/>
          <w:highlight w:val="yellow"/>
        </w:rPr>
        <w:t xml:space="preserve"> </w:t>
      </w:r>
      <w:r w:rsidRPr="001D1818">
        <w:rPr>
          <w:rStyle w:val="StyleUnderline"/>
          <w:rFonts w:asciiTheme="majorHAnsi" w:hAnsiTheme="majorHAnsi"/>
          <w:highlight w:val="yellow"/>
        </w:rPr>
        <w:t>echoing the collapse of the semiotic and the axiomatic under acceleration</w:t>
      </w:r>
      <w:r w:rsidRPr="00174625">
        <w:rPr>
          <w:rFonts w:asciiTheme="majorHAnsi" w:hAnsiTheme="majorHAnsi"/>
          <w:sz w:val="16"/>
        </w:rPr>
        <w:t>. Likewise, Butler’s idea of iterability in for instance</w:t>
      </w:r>
      <w:r w:rsidRPr="00174625">
        <w:rPr>
          <w:rFonts w:asciiTheme="majorHAnsi" w:hAnsiTheme="majorHAnsi"/>
          <w:sz w:val="16"/>
        </w:rPr>
        <w:t xml:space="preserve"> </w:t>
      </w:r>
      <w:r w:rsidRPr="00174625">
        <w:rPr>
          <w:rFonts w:asciiTheme="majorHAnsi" w:hAnsiTheme="majorHAnsi"/>
          <w:sz w:val="16"/>
        </w:rPr>
        <w:t>which allows her to describe hegemonic versus alternative extensions of power (2005:740) is similar to Baudrillard’s production-seduction logic, but Butler also locates the origins of iterability in</w:t>
      </w:r>
      <w:r w:rsidRPr="00174625">
        <w:rPr>
          <w:rFonts w:asciiTheme="majorHAnsi" w:hAnsiTheme="majorHAnsi"/>
          <w:sz w:val="16"/>
        </w:rPr>
        <w:t xml:space="preserve"> </w:t>
      </w:r>
      <w:r w:rsidRPr="00174625">
        <w:rPr>
          <w:rFonts w:asciiTheme="majorHAnsi" w:hAnsiTheme="majorHAnsi"/>
          <w:sz w:val="16"/>
        </w:rPr>
        <w:t>subjective agency</w:t>
      </w:r>
      <w:r w:rsidRPr="00174625">
        <w:rPr>
          <w:rFonts w:asciiTheme="majorHAnsi" w:hAnsiTheme="majorHAnsi"/>
          <w:sz w:val="16"/>
        </w:rPr>
        <w:t xml:space="preserve"> </w:t>
      </w:r>
      <w:r w:rsidRPr="00174625">
        <w:rPr>
          <w:rFonts w:asciiTheme="majorHAnsi" w:hAnsiTheme="majorHAnsi"/>
          <w:sz w:val="16"/>
        </w:rPr>
        <w:t>when speaking of a politics that may effectuate this. But seduction does not stop there. We could read Baudrillard</w:t>
      </w:r>
      <w:r w:rsidRPr="00174625">
        <w:rPr>
          <w:rFonts w:asciiTheme="majorHAnsi" w:hAnsiTheme="majorHAnsi"/>
          <w:sz w:val="16"/>
        </w:rPr>
        <w:t xml:space="preserve"> </w:t>
      </w:r>
      <w:r w:rsidRPr="00174625">
        <w:rPr>
          <w:rFonts w:asciiTheme="majorHAnsi" w:hAnsiTheme="majorHAnsi"/>
          <w:sz w:val="16"/>
        </w:rPr>
        <w:t>against himself</w:t>
      </w:r>
      <w:r w:rsidRPr="00174625">
        <w:rPr>
          <w:rFonts w:asciiTheme="majorHAnsi" w:hAnsiTheme="majorHAnsi"/>
          <w:sz w:val="16"/>
        </w:rPr>
        <w:t xml:space="preserve"> </w:t>
      </w:r>
      <w:r w:rsidRPr="00174625">
        <w:rPr>
          <w:rFonts w:asciiTheme="majorHAnsi" w:hAnsiTheme="majorHAnsi"/>
          <w:sz w:val="16"/>
        </w:rPr>
        <w:t>and in turn argue that</w:t>
      </w:r>
      <w:r w:rsidRPr="00174625">
        <w:rPr>
          <w:rFonts w:asciiTheme="majorHAnsi" w:hAnsiTheme="majorHAnsi"/>
          <w:sz w:val="16"/>
        </w:rPr>
        <w:t xml:space="preserve"> </w:t>
      </w:r>
      <w:r w:rsidRPr="00174625">
        <w:rPr>
          <w:rFonts w:asciiTheme="majorHAnsi" w:hAnsiTheme="majorHAnsi"/>
          <w:sz w:val="16"/>
        </w:rPr>
        <w:t>his</w:t>
      </w:r>
      <w:r w:rsidRPr="00174625">
        <w:rPr>
          <w:rFonts w:asciiTheme="majorHAnsi" w:hAnsiTheme="majorHAnsi"/>
          <w:sz w:val="16"/>
        </w:rPr>
        <w:t xml:space="preserve"> </w:t>
      </w:r>
      <w:r w:rsidRPr="00174625">
        <w:rPr>
          <w:rFonts w:asciiTheme="majorHAnsi" w:hAnsiTheme="majorHAnsi"/>
          <w:sz w:val="16"/>
        </w:rPr>
        <w:t xml:space="preserve">politics of seduction, like in the enactment of the masculine-feminine and subject-object opposition, is equally flawed. And </w:t>
      </w:r>
      <w:r w:rsidRPr="0020113A">
        <w:rPr>
          <w:rStyle w:val="StyleUnderline"/>
          <w:rFonts w:asciiTheme="majorHAnsi" w:hAnsiTheme="majorHAnsi"/>
        </w:rPr>
        <w:t>this is precisely where Baudrillard’s extraordinary text has us end up as readers: in the moment where we</w:t>
      </w:r>
      <w:r>
        <w:rPr>
          <w:rStyle w:val="StyleUnderline"/>
          <w:rFonts w:asciiTheme="majorHAnsi" w:hAnsiTheme="majorHAnsi"/>
        </w:rPr>
        <w:t xml:space="preserve"> </w:t>
      </w:r>
      <w:r w:rsidRPr="0020113A">
        <w:rPr>
          <w:rStyle w:val="StyleUnderline"/>
          <w:rFonts w:asciiTheme="majorHAnsi" w:hAnsiTheme="majorHAnsi"/>
        </w:rPr>
        <w:t>cannot decide</w:t>
      </w:r>
      <w:r>
        <w:rPr>
          <w:rStyle w:val="StyleUnderline"/>
          <w:rFonts w:asciiTheme="majorHAnsi" w:hAnsiTheme="majorHAnsi"/>
        </w:rPr>
        <w:t xml:space="preserve"> </w:t>
      </w:r>
      <w:r w:rsidRPr="0020113A">
        <w:rPr>
          <w:rStyle w:val="StyleUnderline"/>
          <w:rFonts w:asciiTheme="majorHAnsi" w:hAnsiTheme="majorHAnsi"/>
        </w:rPr>
        <w:t xml:space="preserve">whether his analyses and concepts are genuine or bogus – </w:t>
      </w:r>
      <w:r w:rsidRPr="00B40CE0">
        <w:rPr>
          <w:rStyle w:val="Emphasis"/>
          <w:rFonts w:asciiTheme="majorHAnsi" w:hAnsiTheme="majorHAnsi"/>
          <w:highlight w:val="yellow"/>
        </w:rPr>
        <w:t xml:space="preserve">in the moment where </w:t>
      </w:r>
      <w:r w:rsidRPr="001D1818">
        <w:rPr>
          <w:rStyle w:val="Emphasis"/>
          <w:rFonts w:asciiTheme="majorHAnsi" w:hAnsiTheme="majorHAnsi"/>
        </w:rPr>
        <w:t>indeed</w:t>
      </w:r>
      <w:r w:rsidRPr="00B40CE0">
        <w:rPr>
          <w:rStyle w:val="Emphasis"/>
          <w:rFonts w:asciiTheme="majorHAnsi" w:hAnsiTheme="majorHAnsi"/>
          <w:highlight w:val="yellow"/>
        </w:rPr>
        <w:t>, truth (like the ‘truth’ of patriarchal domination and oppression, which assumption feminist politics requires) appears as a fake</w:t>
      </w:r>
      <w:r w:rsidRPr="00174625">
        <w:rPr>
          <w:rFonts w:asciiTheme="majorHAnsi" w:hAnsiTheme="majorHAnsi"/>
          <w:sz w:val="16"/>
        </w:rPr>
        <w:t xml:space="preserve">. </w:t>
      </w:r>
      <w:r w:rsidRPr="00174625">
        <w:rPr>
          <w:rFonts w:asciiTheme="majorHAnsi" w:hAnsiTheme="majorHAnsi"/>
          <w:sz w:val="16"/>
          <w:highlight w:val="yellow"/>
        </w:rPr>
        <w:t xml:space="preserve">A </w:t>
      </w:r>
      <w:r w:rsidRPr="00B40CE0">
        <w:rPr>
          <w:rStyle w:val="Emphasis"/>
          <w:rFonts w:asciiTheme="majorHAnsi" w:hAnsiTheme="majorHAnsi"/>
          <w:highlight w:val="yellow"/>
        </w:rPr>
        <w:t xml:space="preserve">feminist politics of liberation in a capitalist society marked by the implosion of the semiotic in the axiomatic is </w:t>
      </w:r>
      <w:r w:rsidRPr="001D1818">
        <w:rPr>
          <w:rStyle w:val="Emphasis"/>
          <w:rFonts w:asciiTheme="majorHAnsi" w:hAnsiTheme="majorHAnsi"/>
        </w:rPr>
        <w:t xml:space="preserve">therefore </w:t>
      </w:r>
      <w:r w:rsidRPr="00B40CE0">
        <w:rPr>
          <w:rStyle w:val="Emphasis"/>
          <w:rFonts w:asciiTheme="majorHAnsi" w:hAnsiTheme="majorHAnsi"/>
          <w:highlight w:val="yellow"/>
        </w:rPr>
        <w:t xml:space="preserve">self-defeating, </w:t>
      </w:r>
      <w:r w:rsidRPr="001D1818">
        <w:rPr>
          <w:rStyle w:val="Emphasis"/>
          <w:rFonts w:asciiTheme="majorHAnsi" w:hAnsiTheme="majorHAnsi"/>
        </w:rPr>
        <w:t xml:space="preserve">since </w:t>
      </w:r>
      <w:r w:rsidRPr="00B40CE0">
        <w:rPr>
          <w:rStyle w:val="Emphasis"/>
          <w:rFonts w:asciiTheme="majorHAnsi" w:hAnsiTheme="majorHAnsi"/>
          <w:highlight w:val="yellow"/>
        </w:rPr>
        <w:t xml:space="preserve">it requires as its grounding moment </w:t>
      </w:r>
      <w:r w:rsidRPr="001D1818">
        <w:rPr>
          <w:rStyle w:val="Emphasis"/>
          <w:rFonts w:asciiTheme="majorHAnsi" w:hAnsiTheme="majorHAnsi"/>
        </w:rPr>
        <w:t xml:space="preserve">exactly </w:t>
      </w:r>
      <w:r w:rsidRPr="00B40CE0">
        <w:rPr>
          <w:rStyle w:val="Emphasis"/>
          <w:rFonts w:asciiTheme="majorHAnsi" w:hAnsiTheme="majorHAnsi"/>
          <w:highlight w:val="yellow"/>
        </w:rPr>
        <w:t>that what it seeks to overthrow</w:t>
      </w:r>
      <w:r w:rsidRPr="00174625">
        <w:rPr>
          <w:rFonts w:asciiTheme="majorHAnsi" w:hAnsiTheme="majorHAnsi"/>
          <w:sz w:val="16"/>
        </w:rPr>
        <w:t xml:space="preserve">. </w:t>
      </w:r>
      <w:r w:rsidRPr="0020113A">
        <w:rPr>
          <w:rStyle w:val="StyleUnderline"/>
          <w:rFonts w:asciiTheme="majorHAnsi" w:hAnsiTheme="majorHAnsi"/>
        </w:rPr>
        <w:t>This contradiction within such feminism echoes</w:t>
      </w:r>
      <w:r w:rsidRPr="00174625">
        <w:rPr>
          <w:rFonts w:asciiTheme="majorHAnsi" w:hAnsiTheme="majorHAnsi"/>
          <w:sz w:val="16"/>
        </w:rPr>
        <w:t xml:space="preserve">, I claim, </w:t>
      </w:r>
      <w:r w:rsidRPr="0020113A">
        <w:rPr>
          <w:rStyle w:val="Emphasis"/>
          <w:rFonts w:asciiTheme="majorHAnsi" w:hAnsiTheme="majorHAnsi"/>
        </w:rPr>
        <w:t>the aporia of humanism</w:t>
      </w:r>
      <w:r w:rsidRPr="00174625">
        <w:rPr>
          <w:rFonts w:asciiTheme="majorHAnsi" w:hAnsiTheme="majorHAnsi"/>
          <w:sz w:val="16"/>
        </w:rPr>
        <w:t>. Peggy Kamuf also identifies this aporia of the humanist subject as lying at the heart of a politics of the female or feminist subject. This is because this subject is conceptualized as having overcome the (penis) envy typical of patriarchal notions of the feminine, where instead (penis) envy is what drives that subject. Only an affirmation of the non-viability of total representation, and an awareness of the violence that a belief in total understanding evokes, may open it up to “the chance of difference” (Kamuf, 1997:122), which I agree remains</w:t>
      </w:r>
      <w:r w:rsidRPr="00174625">
        <w:rPr>
          <w:rFonts w:asciiTheme="majorHAnsi" w:hAnsiTheme="majorHAnsi"/>
          <w:sz w:val="16"/>
        </w:rPr>
        <w:t xml:space="preserve"> </w:t>
      </w:r>
      <w:r w:rsidRPr="00174625">
        <w:rPr>
          <w:rFonts w:asciiTheme="majorHAnsi" w:hAnsiTheme="majorHAnsi"/>
          <w:sz w:val="16"/>
        </w:rPr>
        <w:t>by necessity unpredictable.</w:t>
      </w:r>
      <w:r w:rsidRPr="00174625">
        <w:rPr>
          <w:rFonts w:asciiTheme="majorHAnsi" w:hAnsiTheme="majorHAnsi"/>
          <w:sz w:val="16"/>
        </w:rPr>
        <w:t xml:space="preserve"> </w:t>
      </w:r>
      <w:r w:rsidRPr="00174625">
        <w:rPr>
          <w:rFonts w:asciiTheme="majorHAnsi" w:hAnsiTheme="majorHAnsi"/>
          <w:sz w:val="16"/>
        </w:rPr>
        <w:t xml:space="preserve">Let me now turn to how Braidotti politicizes this debate. I maintain again that Braidotti’s nomadism is on many levels analogous to Baudrillard’s seduction. But </w:t>
      </w:r>
      <w:r w:rsidRPr="0020113A">
        <w:rPr>
          <w:rStyle w:val="StyleUnderline"/>
          <w:rFonts w:asciiTheme="majorHAnsi" w:hAnsiTheme="majorHAnsi"/>
        </w:rPr>
        <w:t xml:space="preserve">over the last years, her work has started to envision subjective politics as a “becoming-machine” </w:t>
      </w:r>
      <w:r w:rsidRPr="00174625">
        <w:rPr>
          <w:rFonts w:asciiTheme="majorHAnsi" w:hAnsiTheme="majorHAnsi"/>
          <w:sz w:val="16"/>
        </w:rPr>
        <w:t xml:space="preserve">(see for instance 2002: 212-263) </w:t>
      </w:r>
      <w:r w:rsidRPr="0020113A">
        <w:rPr>
          <w:rStyle w:val="StyleUnderline"/>
          <w:rFonts w:asciiTheme="majorHAnsi" w:hAnsiTheme="majorHAnsi"/>
        </w:rPr>
        <w:t>into a “becoming-imperceptible</w:t>
      </w:r>
      <w:r w:rsidRPr="00174625">
        <w:rPr>
          <w:rFonts w:asciiTheme="majorHAnsi" w:hAnsiTheme="majorHAnsi"/>
          <w:sz w:val="16"/>
        </w:rPr>
        <w:t xml:space="preserve">” (2006d: 259-262). </w:t>
      </w:r>
      <w:r w:rsidRPr="00174625">
        <w:rPr>
          <w:rStyle w:val="StyleUnderline"/>
          <w:rFonts w:asciiTheme="majorHAnsi" w:hAnsiTheme="majorHAnsi"/>
          <w:highlight w:val="yellow"/>
        </w:rPr>
        <w:t>This becoming-imperceptible as a “merging with our environment” and our machines</w:t>
      </w:r>
      <w:r w:rsidRPr="00174625">
        <w:rPr>
          <w:rFonts w:asciiTheme="majorHAnsi" w:hAnsiTheme="majorHAnsi"/>
          <w:sz w:val="16"/>
          <w:highlight w:val="yellow"/>
        </w:rPr>
        <w:t xml:space="preserve"> (Ibid.:260) </w:t>
      </w:r>
      <w:r w:rsidRPr="00174625">
        <w:rPr>
          <w:rStyle w:val="StyleUnderline"/>
          <w:rFonts w:asciiTheme="majorHAnsi" w:hAnsiTheme="majorHAnsi"/>
          <w:highlight w:val="yellow"/>
        </w:rPr>
        <w:t xml:space="preserve">could be read as an indictment of the current objectivization of the subject, </w:t>
      </w:r>
      <w:r w:rsidRPr="00174625">
        <w:rPr>
          <w:rStyle w:val="Emphasis"/>
          <w:rFonts w:asciiTheme="majorHAnsi" w:hAnsiTheme="majorHAnsi"/>
          <w:highlight w:val="yellow"/>
        </w:rPr>
        <w:t>but emphatically</w:t>
      </w:r>
      <w:r>
        <w:rPr>
          <w:rStyle w:val="Emphasis"/>
          <w:rFonts w:asciiTheme="majorHAnsi" w:hAnsiTheme="majorHAnsi"/>
          <w:highlight w:val="yellow"/>
        </w:rPr>
        <w:t xml:space="preserve"> </w:t>
      </w:r>
      <w:r w:rsidRPr="00174625">
        <w:rPr>
          <w:rStyle w:val="Emphasis"/>
          <w:rFonts w:asciiTheme="majorHAnsi" w:hAnsiTheme="majorHAnsi"/>
          <w:highlight w:val="yellow"/>
        </w:rPr>
        <w:t>not as a politics</w:t>
      </w:r>
      <w:r w:rsidRPr="00174625">
        <w:rPr>
          <w:rFonts w:asciiTheme="majorHAnsi" w:hAnsiTheme="majorHAnsi"/>
          <w:sz w:val="16"/>
        </w:rPr>
        <w:t>. Read by way of indictment</w:t>
      </w:r>
      <w:r w:rsidRPr="0020113A">
        <w:rPr>
          <w:rStyle w:val="Emphasis"/>
          <w:rFonts w:asciiTheme="majorHAnsi" w:hAnsiTheme="majorHAnsi"/>
        </w:rPr>
        <w:t xml:space="preserve">, </w:t>
      </w:r>
      <w:r w:rsidRPr="00174625">
        <w:rPr>
          <w:rStyle w:val="Emphasis"/>
          <w:rFonts w:asciiTheme="majorHAnsi" w:hAnsiTheme="majorHAnsi"/>
          <w:highlight w:val="yellow"/>
        </w:rPr>
        <w:t>it becomes apparent that Braidotti has an excellent feel for the intricacies of techno-neo-liberalism, but is mistaken about what politics entails</w:t>
      </w:r>
      <w:r w:rsidRPr="00174625">
        <w:rPr>
          <w:rFonts w:asciiTheme="majorHAnsi" w:hAnsiTheme="majorHAnsi"/>
          <w:sz w:val="16"/>
        </w:rPr>
        <w:t xml:space="preserve">. Furthermore, </w:t>
      </w:r>
      <w:r w:rsidRPr="00174625">
        <w:rPr>
          <w:rStyle w:val="StyleUnderline"/>
          <w:rFonts w:asciiTheme="majorHAnsi" w:hAnsiTheme="majorHAnsi"/>
          <w:highlight w:val="yellow"/>
        </w:rPr>
        <w:t xml:space="preserve">the mode of production of her argument – writing books, living in various countries, flying to conferences, her online exchanges with Butler – are </w:t>
      </w:r>
      <w:r w:rsidRPr="00174625">
        <w:rPr>
          <w:rStyle w:val="Emphasis"/>
          <w:rFonts w:asciiTheme="majorHAnsi" w:hAnsiTheme="majorHAnsi"/>
          <w:highlight w:val="yellow"/>
        </w:rPr>
        <w:t>part of the actual physical circulation of capital, of which her conceptual work is then in turn an echo</w:t>
      </w:r>
      <w:r w:rsidRPr="00174625">
        <w:rPr>
          <w:rFonts w:asciiTheme="majorHAnsi" w:hAnsiTheme="majorHAnsi"/>
          <w:sz w:val="16"/>
        </w:rPr>
        <w:t xml:space="preserve">. Some feminists, like Irene Gedalof have critiqued Braidotti’s notion of the nomad as “a fiction that can only emerge from a position of considerable privilege” (1996:193), and I wholeheartedly agree with this. </w:t>
      </w:r>
      <w:r w:rsidRPr="0020113A">
        <w:rPr>
          <w:rStyle w:val="StyleUnderline"/>
          <w:rFonts w:asciiTheme="majorHAnsi" w:hAnsiTheme="majorHAnsi"/>
        </w:rPr>
        <w:t>What I would like to add to this critique is that the very</w:t>
      </w:r>
      <w:r>
        <w:rPr>
          <w:rStyle w:val="StyleUnderline"/>
          <w:rFonts w:asciiTheme="majorHAnsi" w:hAnsiTheme="majorHAnsi"/>
        </w:rPr>
        <w:t xml:space="preserve"> </w:t>
      </w:r>
      <w:r w:rsidRPr="0020113A">
        <w:rPr>
          <w:rStyle w:val="StyleUnderline"/>
          <w:rFonts w:asciiTheme="majorHAnsi" w:hAnsiTheme="majorHAnsi"/>
        </w:rPr>
        <w:t>possibility</w:t>
      </w:r>
      <w:r>
        <w:rPr>
          <w:rStyle w:val="StyleUnderline"/>
          <w:rFonts w:asciiTheme="majorHAnsi" w:hAnsiTheme="majorHAnsi"/>
        </w:rPr>
        <w:t xml:space="preserve"> </w:t>
      </w:r>
      <w:r w:rsidRPr="0020113A">
        <w:rPr>
          <w:rStyle w:val="StyleUnderline"/>
          <w:rFonts w:asciiTheme="majorHAnsi" w:hAnsiTheme="majorHAnsi"/>
        </w:rPr>
        <w:t>of its conceptualisation</w:t>
      </w:r>
      <w:r w:rsidRPr="00174625">
        <w:rPr>
          <w:rFonts w:asciiTheme="majorHAnsi" w:hAnsiTheme="majorHAnsi"/>
          <w:sz w:val="16"/>
        </w:rPr>
        <w:t xml:space="preserve"> – that is, </w:t>
      </w:r>
      <w:r w:rsidRPr="0020113A">
        <w:rPr>
          <w:rStyle w:val="StyleUnderline"/>
          <w:rFonts w:asciiTheme="majorHAnsi" w:hAnsiTheme="majorHAnsi"/>
        </w:rPr>
        <w:t>the oppositions like nostalgia and mediated activity that Braidotti mobilizes in her recent work, which hinge on her enactment of what she calls the “transatlantic disconnection” between European sexual difference and North-American (Butler’s) gender politics</w:t>
      </w:r>
      <w:r w:rsidRPr="00174625">
        <w:rPr>
          <w:rFonts w:asciiTheme="majorHAnsi" w:hAnsiTheme="majorHAnsi"/>
          <w:sz w:val="16"/>
        </w:rPr>
        <w:t xml:space="preserve"> – </w:t>
      </w:r>
      <w:r w:rsidRPr="0020113A">
        <w:rPr>
          <w:rStyle w:val="Emphasis"/>
          <w:rFonts w:asciiTheme="majorHAnsi" w:hAnsiTheme="majorHAnsi"/>
        </w:rPr>
        <w:t xml:space="preserve">are </w:t>
      </w:r>
      <w:r w:rsidRPr="00B40CE0">
        <w:rPr>
          <w:rStyle w:val="Emphasis"/>
          <w:rFonts w:asciiTheme="majorHAnsi" w:hAnsiTheme="majorHAnsi"/>
          <w:highlight w:val="yellow"/>
        </w:rPr>
        <w:t>themselves complicit in neoliberal acceleration</w:t>
      </w:r>
      <w:r w:rsidRPr="00174625">
        <w:rPr>
          <w:rFonts w:asciiTheme="majorHAnsi" w:hAnsiTheme="majorHAnsi"/>
          <w:sz w:val="16"/>
        </w:rPr>
        <w:t xml:space="preserve">. So </w:t>
      </w:r>
      <w:r w:rsidRPr="0020113A">
        <w:rPr>
          <w:rStyle w:val="StyleUnderline"/>
          <w:rFonts w:asciiTheme="majorHAnsi" w:hAnsiTheme="majorHAnsi"/>
        </w:rPr>
        <w:t>Braidotti is not only dissimulating her own position of Western privilege</w:t>
      </w:r>
      <w:r w:rsidRPr="00174625">
        <w:rPr>
          <w:rFonts w:asciiTheme="majorHAnsi" w:hAnsiTheme="majorHAnsi"/>
          <w:sz w:val="16"/>
        </w:rPr>
        <w:t xml:space="preserve">, as Gedalof rightly claims (Ibid.:192), </w:t>
      </w:r>
      <w:r w:rsidRPr="0020113A">
        <w:rPr>
          <w:rStyle w:val="Emphasis"/>
          <w:rFonts w:asciiTheme="majorHAnsi" w:hAnsiTheme="majorHAnsi"/>
        </w:rPr>
        <w:t xml:space="preserve">but more seriously </w:t>
      </w:r>
      <w:r w:rsidRPr="00B40CE0">
        <w:rPr>
          <w:rStyle w:val="Emphasis"/>
          <w:rFonts w:asciiTheme="majorHAnsi" w:hAnsiTheme="majorHAnsi"/>
          <w:highlight w:val="yellow"/>
        </w:rPr>
        <w:t>exhibits a form of</w:t>
      </w:r>
      <w:r>
        <w:rPr>
          <w:rStyle w:val="Emphasis"/>
          <w:rFonts w:asciiTheme="majorHAnsi" w:hAnsiTheme="majorHAnsi"/>
          <w:highlight w:val="yellow"/>
        </w:rPr>
        <w:t xml:space="preserve"> </w:t>
      </w:r>
      <w:r w:rsidRPr="00B40CE0">
        <w:rPr>
          <w:rStyle w:val="Emphasis"/>
          <w:rFonts w:asciiTheme="majorHAnsi" w:hAnsiTheme="majorHAnsi"/>
          <w:highlight w:val="yellow"/>
        </w:rPr>
        <w:t>speed-elitism</w:t>
      </w:r>
      <w:r>
        <w:rPr>
          <w:rStyle w:val="Emphasis"/>
          <w:rFonts w:asciiTheme="majorHAnsi" w:hAnsiTheme="majorHAnsi"/>
        </w:rPr>
        <w:t xml:space="preserve"> </w:t>
      </w:r>
      <w:r w:rsidRPr="0020113A">
        <w:rPr>
          <w:rStyle w:val="Emphasis"/>
          <w:rFonts w:asciiTheme="majorHAnsi" w:hAnsiTheme="majorHAnsi"/>
        </w:rPr>
        <w:t xml:space="preserve">that is </w:t>
      </w:r>
      <w:r w:rsidRPr="00B40CE0">
        <w:rPr>
          <w:rStyle w:val="Emphasis"/>
          <w:rFonts w:asciiTheme="majorHAnsi" w:hAnsiTheme="majorHAnsi"/>
          <w:highlight w:val="yellow"/>
        </w:rPr>
        <w:t>directly actualizing and justifying the contemporary mode of production</w:t>
      </w:r>
      <w:r>
        <w:rPr>
          <w:rStyle w:val="Emphasis"/>
          <w:rFonts w:asciiTheme="majorHAnsi" w:hAnsiTheme="majorHAnsi"/>
          <w:highlight w:val="yellow"/>
        </w:rPr>
        <w:t xml:space="preserve"> </w:t>
      </w:r>
      <w:r w:rsidRPr="00B40CE0">
        <w:rPr>
          <w:rStyle w:val="Emphasis"/>
          <w:rFonts w:asciiTheme="majorHAnsi" w:hAnsiTheme="majorHAnsi"/>
          <w:highlight w:val="yellow"/>
        </w:rPr>
        <w:t>as if</w:t>
      </w:r>
      <w:r>
        <w:rPr>
          <w:rStyle w:val="Emphasis"/>
          <w:rFonts w:asciiTheme="majorHAnsi" w:hAnsiTheme="majorHAnsi"/>
          <w:highlight w:val="yellow"/>
        </w:rPr>
        <w:t xml:space="preserve"> </w:t>
      </w:r>
      <w:r w:rsidRPr="00B40CE0">
        <w:rPr>
          <w:rStyle w:val="Emphasis"/>
          <w:rFonts w:asciiTheme="majorHAnsi" w:hAnsiTheme="majorHAnsi"/>
          <w:highlight w:val="yellow"/>
        </w:rPr>
        <w:t>its subjective appropriation enacts seduction</w:t>
      </w:r>
      <w:r w:rsidRPr="00174625">
        <w:rPr>
          <w:rFonts w:asciiTheme="majorHAnsi" w:hAnsiTheme="majorHAnsi"/>
          <w:sz w:val="16"/>
        </w:rPr>
        <w:t xml:space="preserve">. In her keynote response to Butler’s critique of humanism at the Gender Conference in Poland, </w:t>
      </w:r>
      <w:r w:rsidRPr="0020113A">
        <w:rPr>
          <w:rStyle w:val="StyleUnderline"/>
          <w:rFonts w:asciiTheme="majorHAnsi" w:hAnsiTheme="majorHAnsi"/>
        </w:rPr>
        <w:t>Braidotti argued for an “ethics of affirmation” that would overcome the melancholic “post-secular mood of the day</w:t>
      </w:r>
      <w:r w:rsidRPr="00174625">
        <w:rPr>
          <w:rFonts w:asciiTheme="majorHAnsi" w:hAnsiTheme="majorHAnsi"/>
          <w:sz w:val="16"/>
        </w:rPr>
        <w:t xml:space="preserve">” (2006a). Such a new feminist ethical position would conceptualise the “encounter with the other as one of possibility”. </w:t>
      </w:r>
      <w:r w:rsidRPr="0020113A">
        <w:rPr>
          <w:rStyle w:val="StyleUnderline"/>
          <w:rFonts w:asciiTheme="majorHAnsi" w:hAnsiTheme="majorHAnsi"/>
        </w:rPr>
        <w:t>It would rely on the affirmation of “vital life forces” in humans, animals and technological machinery</w:t>
      </w:r>
      <w:r w:rsidRPr="00174625">
        <w:rPr>
          <w:rFonts w:asciiTheme="majorHAnsi" w:hAnsiTheme="majorHAnsi"/>
          <w:sz w:val="16"/>
        </w:rPr>
        <w:t xml:space="preserve">. </w:t>
      </w:r>
      <w:r w:rsidRPr="0020113A">
        <w:rPr>
          <w:rStyle w:val="StyleUnderline"/>
          <w:rFonts w:asciiTheme="majorHAnsi" w:hAnsiTheme="majorHAnsi"/>
        </w:rPr>
        <w:t>Such a “magician’s trick” would turn contemporary suffering ‘into something positive’</w:t>
      </w:r>
      <w:r w:rsidRPr="00174625">
        <w:rPr>
          <w:rFonts w:asciiTheme="majorHAnsi" w:hAnsiTheme="majorHAnsi"/>
          <w:sz w:val="16"/>
        </w:rPr>
        <w:t xml:space="preserve"> (speech and action) </w:t>
      </w:r>
      <w:r w:rsidRPr="0020113A">
        <w:rPr>
          <w:rStyle w:val="StyleUnderline"/>
          <w:rFonts w:asciiTheme="majorHAnsi" w:hAnsiTheme="majorHAnsi"/>
        </w:rPr>
        <w:t>and transform the world (and by extension the neoliberal status quo)</w:t>
      </w:r>
      <w:r w:rsidRPr="00174625">
        <w:rPr>
          <w:rFonts w:asciiTheme="majorHAnsi" w:hAnsiTheme="majorHAnsi"/>
          <w:sz w:val="16"/>
        </w:rPr>
        <w:t xml:space="preserve"> (Ibid). Many feminists at the conference were greatly enamoured by Braidotti’s powerful rhetoric that instantaneously filled the auditorium with renewed feminist energy. Yet Butler replied that she had trouble with the compulsory optimism of Braidotti’s argument which assumes that one can and should turn suffering into action. No one took Butler’s concern further though.</w:t>
      </w:r>
      <w:r w:rsidRPr="00174625">
        <w:rPr>
          <w:rFonts w:asciiTheme="majorHAnsi" w:hAnsiTheme="majorHAnsi"/>
          <w:sz w:val="16"/>
        </w:rPr>
        <w:t xml:space="preserve"> </w:t>
      </w:r>
      <w:r w:rsidRPr="00B40CE0">
        <w:rPr>
          <w:rStyle w:val="Emphasis"/>
          <w:rFonts w:asciiTheme="majorHAnsi" w:hAnsiTheme="majorHAnsi"/>
          <w:highlight w:val="yellow"/>
        </w:rPr>
        <w:t xml:space="preserve">The problem </w:t>
      </w:r>
      <w:r w:rsidRPr="001D1818">
        <w:rPr>
          <w:rStyle w:val="Emphasis"/>
          <w:rFonts w:asciiTheme="majorHAnsi" w:hAnsiTheme="majorHAnsi"/>
        </w:rPr>
        <w:t xml:space="preserve">with Braidotti’s claim is her obscurity </w:t>
      </w:r>
      <w:r w:rsidRPr="00B40CE0">
        <w:rPr>
          <w:rStyle w:val="Emphasis"/>
          <w:rFonts w:asciiTheme="majorHAnsi" w:hAnsiTheme="majorHAnsi"/>
          <w:highlight w:val="yellow"/>
        </w:rPr>
        <w:t xml:space="preserve">around what constitutes </w:t>
      </w:r>
      <w:r w:rsidRPr="001D1818">
        <w:rPr>
          <w:rStyle w:val="Emphasis"/>
          <w:rFonts w:asciiTheme="majorHAnsi" w:hAnsiTheme="majorHAnsi"/>
        </w:rPr>
        <w:t xml:space="preserve">the “magician’s trick” and </w:t>
      </w:r>
      <w:r w:rsidRPr="00B40CE0">
        <w:rPr>
          <w:rStyle w:val="Emphasis"/>
          <w:rFonts w:asciiTheme="majorHAnsi" w:hAnsiTheme="majorHAnsi"/>
          <w:highlight w:val="yellow"/>
        </w:rPr>
        <w:t>the “vital life force” outside techno-neoliberal structures</w:t>
      </w:r>
      <w:r w:rsidRPr="00174625">
        <w:rPr>
          <w:rFonts w:asciiTheme="majorHAnsi" w:hAnsiTheme="majorHAnsi"/>
          <w:sz w:val="16"/>
        </w:rPr>
        <w:t xml:space="preserve">. I would claim that </w:t>
      </w:r>
      <w:r w:rsidRPr="00B40CE0">
        <w:rPr>
          <w:rStyle w:val="Emphasis"/>
          <w:rFonts w:asciiTheme="majorHAnsi" w:hAnsiTheme="majorHAnsi"/>
          <w:highlight w:val="yellow"/>
        </w:rPr>
        <w:t xml:space="preserve">this ‘force’ which can be used by some to “turn suffering into speech and action” is </w:t>
      </w:r>
      <w:r w:rsidRPr="00B1381B">
        <w:rPr>
          <w:rStyle w:val="Emphasis"/>
          <w:rFonts w:asciiTheme="majorHAnsi" w:hAnsiTheme="majorHAnsi"/>
        </w:rPr>
        <w:t xml:space="preserve">nothing less than </w:t>
      </w:r>
      <w:r w:rsidRPr="00B40CE0">
        <w:rPr>
          <w:rStyle w:val="Emphasis"/>
          <w:rFonts w:asciiTheme="majorHAnsi" w:hAnsiTheme="majorHAnsi"/>
          <w:highlight w:val="yellow"/>
        </w:rPr>
        <w:t xml:space="preserve">the </w:t>
      </w:r>
      <w:r w:rsidRPr="00B1381B">
        <w:rPr>
          <w:rStyle w:val="Emphasis"/>
          <w:rFonts w:asciiTheme="majorHAnsi" w:hAnsiTheme="majorHAnsi"/>
        </w:rPr>
        <w:t xml:space="preserve">current </w:t>
      </w:r>
      <w:r w:rsidRPr="00B40CE0">
        <w:rPr>
          <w:rStyle w:val="Emphasis"/>
          <w:rFonts w:asciiTheme="majorHAnsi" w:hAnsiTheme="majorHAnsi"/>
          <w:highlight w:val="yellow"/>
        </w:rPr>
        <w:t xml:space="preserve">repetition of the humanist call for speech </w:t>
      </w:r>
      <w:r w:rsidRPr="00B1381B">
        <w:rPr>
          <w:rStyle w:val="Emphasis"/>
          <w:rFonts w:asciiTheme="majorHAnsi" w:hAnsiTheme="majorHAnsi"/>
        </w:rPr>
        <w:t xml:space="preserve">and empowerment </w:t>
      </w:r>
      <w:r w:rsidRPr="00B40CE0">
        <w:rPr>
          <w:rStyle w:val="Emphasis"/>
          <w:rFonts w:asciiTheme="majorHAnsi" w:hAnsiTheme="majorHAnsi"/>
          <w:highlight w:val="yellow"/>
        </w:rPr>
        <w:t>through the ‘machinery’ of neoliberal acceleration</w:t>
      </w:r>
      <w:r w:rsidRPr="00174625">
        <w:rPr>
          <w:rFonts w:asciiTheme="majorHAnsi" w:hAnsiTheme="majorHAnsi"/>
          <w:sz w:val="16"/>
        </w:rPr>
        <w:t xml:space="preserve">. </w:t>
      </w:r>
      <w:r w:rsidRPr="0020113A">
        <w:rPr>
          <w:rStyle w:val="StyleUnderline"/>
          <w:rFonts w:asciiTheme="majorHAnsi" w:hAnsiTheme="majorHAnsi"/>
        </w:rPr>
        <w:t xml:space="preserve">The justification for such feminist activity depends on </w:t>
      </w:r>
      <w:r w:rsidRPr="00B40CE0">
        <w:rPr>
          <w:rStyle w:val="StyleUnderline"/>
          <w:rFonts w:asciiTheme="majorHAnsi" w:hAnsiTheme="majorHAnsi"/>
          <w:highlight w:val="yellow"/>
        </w:rPr>
        <w:t>the</w:t>
      </w:r>
      <w:r>
        <w:rPr>
          <w:rStyle w:val="StyleUnderline"/>
          <w:rFonts w:asciiTheme="majorHAnsi" w:hAnsiTheme="majorHAnsi"/>
          <w:highlight w:val="yellow"/>
        </w:rPr>
        <w:t xml:space="preserve"> </w:t>
      </w:r>
      <w:r w:rsidRPr="00B40CE0">
        <w:rPr>
          <w:rStyle w:val="StyleUnderline"/>
          <w:rFonts w:asciiTheme="majorHAnsi" w:hAnsiTheme="majorHAnsi"/>
          <w:highlight w:val="yellow"/>
        </w:rPr>
        <w:t>hallucination</w:t>
      </w:r>
      <w:r>
        <w:rPr>
          <w:rStyle w:val="StyleUnderline"/>
          <w:rFonts w:asciiTheme="majorHAnsi" w:hAnsiTheme="majorHAnsi"/>
          <w:highlight w:val="yellow"/>
        </w:rPr>
        <w:t xml:space="preserve"> </w:t>
      </w:r>
      <w:r w:rsidRPr="00B40CE0">
        <w:rPr>
          <w:rStyle w:val="StyleUnderline"/>
          <w:rFonts w:asciiTheme="majorHAnsi" w:hAnsiTheme="majorHAnsi"/>
          <w:highlight w:val="yellow"/>
        </w:rPr>
        <w:t xml:space="preserve">of “the encounter with the radically other” who is nothing else than a </w:t>
      </w:r>
      <w:r w:rsidRPr="00B40CE0">
        <w:rPr>
          <w:rStyle w:val="Emphasis"/>
          <w:rFonts w:asciiTheme="majorHAnsi" w:hAnsiTheme="majorHAnsi"/>
          <w:highlight w:val="yellow"/>
        </w:rPr>
        <w:t>binary opposite</w:t>
      </w:r>
      <w:r w:rsidRPr="00B40CE0">
        <w:rPr>
          <w:rStyle w:val="StyleUnderline"/>
          <w:rFonts w:asciiTheme="majorHAnsi" w:hAnsiTheme="majorHAnsi"/>
          <w:highlight w:val="yellow"/>
        </w:rPr>
        <w:t xml:space="preserve">, or </w:t>
      </w:r>
      <w:r w:rsidRPr="00B40CE0">
        <w:rPr>
          <w:rStyle w:val="Emphasis"/>
          <w:rFonts w:asciiTheme="majorHAnsi" w:hAnsiTheme="majorHAnsi"/>
          <w:highlight w:val="yellow"/>
        </w:rPr>
        <w:t>mirror image</w:t>
      </w:r>
      <w:r w:rsidRPr="00B40CE0">
        <w:rPr>
          <w:rStyle w:val="StyleUnderline"/>
          <w:rFonts w:asciiTheme="majorHAnsi" w:hAnsiTheme="majorHAnsi"/>
          <w:highlight w:val="yellow"/>
        </w:rPr>
        <w:t xml:space="preserve">, of </w:t>
      </w:r>
      <w:r w:rsidRPr="00B40CE0">
        <w:rPr>
          <w:rStyle w:val="Emphasis"/>
          <w:rFonts w:asciiTheme="majorHAnsi" w:hAnsiTheme="majorHAnsi"/>
          <w:highlight w:val="yellow"/>
        </w:rPr>
        <w:t>the self-same speed-elitist subject</w:t>
      </w:r>
      <w:r w:rsidRPr="00174625">
        <w:rPr>
          <w:rFonts w:asciiTheme="majorHAnsi" w:hAnsiTheme="majorHAnsi"/>
          <w:sz w:val="16"/>
        </w:rPr>
        <w:t xml:space="preserve">. In that sense, </w:t>
      </w:r>
      <w:r w:rsidRPr="0020113A">
        <w:rPr>
          <w:rStyle w:val="StyleUnderline"/>
          <w:rFonts w:asciiTheme="majorHAnsi" w:hAnsiTheme="majorHAnsi"/>
        </w:rPr>
        <w:t>this relationship to that ‘other’ is indeed ‘one of possibility,’ but a possibility only insofar as this other becomes a figuration in the capitalist demand for transformation through locking her or him into relative difference, compliant with the overarching humanist logic</w:t>
      </w:r>
      <w:r w:rsidRPr="00174625">
        <w:rPr>
          <w:rFonts w:asciiTheme="majorHAnsi" w:hAnsiTheme="majorHAnsi"/>
          <w:sz w:val="16"/>
        </w:rPr>
        <w:t xml:space="preserve">. So when Gedalof mentions in her critique of Braidotti that ‘it is [nonetheless] admirable that Braidotti’s Women’s Studies Department in Utrecht is involved in an inter-European exchange network committed to analyzing specifically European issues of race’ (1996:197), I would instead claim that this well-meant attempt is just as much part of this locking of the other into relative difference. </w:t>
      </w:r>
      <w:r w:rsidRPr="00174625">
        <w:rPr>
          <w:rStyle w:val="StyleUnderline"/>
          <w:rFonts w:asciiTheme="majorHAnsi" w:hAnsiTheme="majorHAnsi"/>
          <w:highlight w:val="yellow"/>
        </w:rPr>
        <w:t xml:space="preserve">It is thus unsurprising that Braidotti’s argument at the Conference managed to electrify the audience by telling them, </w:t>
      </w:r>
      <w:r w:rsidRPr="00174625">
        <w:rPr>
          <w:rStyle w:val="Emphasis"/>
          <w:rFonts w:asciiTheme="majorHAnsi" w:hAnsiTheme="majorHAnsi"/>
          <w:highlight w:val="yellow"/>
        </w:rPr>
        <w:t>like a good management consultant</w:t>
      </w:r>
      <w:r w:rsidRPr="00174625">
        <w:rPr>
          <w:rStyle w:val="StyleUnderline"/>
          <w:rFonts w:asciiTheme="majorHAnsi" w:hAnsiTheme="majorHAnsi"/>
          <w:highlight w:val="yellow"/>
        </w:rPr>
        <w:t xml:space="preserve">, precisely </w:t>
      </w:r>
      <w:r w:rsidRPr="00174625">
        <w:rPr>
          <w:rStyle w:val="Emphasis"/>
          <w:rFonts w:asciiTheme="majorHAnsi" w:hAnsiTheme="majorHAnsi"/>
          <w:highlight w:val="yellow"/>
        </w:rPr>
        <w:t>how to comply</w:t>
      </w:r>
      <w:r>
        <w:rPr>
          <w:rStyle w:val="Emphasis"/>
          <w:rFonts w:asciiTheme="majorHAnsi" w:hAnsiTheme="majorHAnsi"/>
          <w:highlight w:val="yellow"/>
        </w:rPr>
        <w:t xml:space="preserve"> </w:t>
      </w:r>
      <w:r w:rsidRPr="00174625">
        <w:rPr>
          <w:rStyle w:val="Emphasis"/>
          <w:rFonts w:asciiTheme="majorHAnsi" w:hAnsiTheme="majorHAnsi"/>
          <w:highlight w:val="yellow"/>
        </w:rPr>
        <w:t>and</w:t>
      </w:r>
      <w:r>
        <w:rPr>
          <w:rStyle w:val="Emphasis"/>
          <w:rFonts w:asciiTheme="majorHAnsi" w:hAnsiTheme="majorHAnsi"/>
          <w:highlight w:val="yellow"/>
        </w:rPr>
        <w:t xml:space="preserve"> </w:t>
      </w:r>
      <w:r w:rsidRPr="00174625">
        <w:rPr>
          <w:rStyle w:val="Emphasis"/>
          <w:rFonts w:asciiTheme="majorHAnsi" w:hAnsiTheme="majorHAnsi"/>
          <w:highlight w:val="yellow"/>
        </w:rPr>
        <w:t>to still believe that such compliance is authentically desired and even genuinely subversive</w:t>
      </w:r>
      <w:r w:rsidRPr="00174625">
        <w:rPr>
          <w:rFonts w:asciiTheme="majorHAnsi" w:hAnsiTheme="majorHAnsi"/>
          <w:sz w:val="16"/>
        </w:rPr>
        <w:t xml:space="preserve">. Her call reinstalled in the audience the belief in the feminist project as inherently progressive. But </w:t>
      </w:r>
      <w:r w:rsidRPr="0020113A">
        <w:rPr>
          <w:rStyle w:val="StyleUnderline"/>
          <w:rFonts w:asciiTheme="majorHAnsi" w:hAnsiTheme="majorHAnsi"/>
        </w:rPr>
        <w:t xml:space="preserve">I read Braidotti’s call for vigorous techno-action as the result of a contemporary capitalist form of crisis management which seeks to suppress the potentially revealing encounter of Western feminism with its own desperation. This is not to say that her idea is untrue, but to say that </w:t>
      </w:r>
      <w:r w:rsidRPr="00B40CE0">
        <w:rPr>
          <w:rStyle w:val="Emphasis"/>
          <w:rFonts w:asciiTheme="majorHAnsi" w:hAnsiTheme="majorHAnsi"/>
          <w:highlight w:val="yellow"/>
        </w:rPr>
        <w:t>one cannot split of the positive from the negative so easily, and that to do so can only result in an apology for neoliberalism and its repression of seduction and radical alterity.</w:t>
      </w:r>
      <w:r>
        <w:rPr>
          <w:rStyle w:val="Emphasis"/>
          <w:rFonts w:asciiTheme="majorHAnsi" w:hAnsiTheme="majorHAnsi"/>
        </w:rPr>
        <w:t xml:space="preserve"> </w:t>
      </w:r>
      <w:r w:rsidRPr="0020113A">
        <w:rPr>
          <w:rStyle w:val="StyleUnderline"/>
          <w:rFonts w:asciiTheme="majorHAnsi" w:hAnsiTheme="majorHAnsi"/>
        </w:rPr>
        <w:t xml:space="preserve">Braidotti likewise argues for a “post-secular” feminist activism by </w:t>
      </w:r>
      <w:r w:rsidRPr="0020113A">
        <w:rPr>
          <w:rStyle w:val="Emphasis"/>
          <w:rFonts w:asciiTheme="majorHAnsi" w:hAnsiTheme="majorHAnsi"/>
        </w:rPr>
        <w:t>taking a “stand against both nostalgia and melancholia”</w:t>
      </w:r>
      <w:r w:rsidRPr="00174625">
        <w:rPr>
          <w:rFonts w:asciiTheme="majorHAnsi" w:hAnsiTheme="majorHAnsi"/>
          <w:sz w:val="16"/>
        </w:rPr>
        <w:t xml:space="preserve"> (2005:178). Here she seeks to address the conceptual tensions around forms of otherness. While she rightly argues that </w:t>
      </w:r>
      <w:r w:rsidRPr="0020113A">
        <w:rPr>
          <w:rStyle w:val="StyleUnderline"/>
          <w:rFonts w:asciiTheme="majorHAnsi" w:hAnsiTheme="majorHAnsi"/>
        </w:rPr>
        <w:t>it is important to recognise how “advanced capitalism is a difference engine” that relies on a “vampiric consumption of ‘others’” indebted to humanism’s “constitutive others of the unitary subject,” she nonetheless moves on to say that “otherness remains also the site of production of counter-subjectivities</w:t>
      </w:r>
      <w:r w:rsidRPr="00174625">
        <w:rPr>
          <w:rFonts w:asciiTheme="majorHAnsi" w:hAnsiTheme="majorHAnsi"/>
          <w:sz w:val="16"/>
        </w:rPr>
        <w:t xml:space="preserve">” (Ibid.:170). </w:t>
      </w:r>
      <w:r w:rsidRPr="00B40CE0">
        <w:rPr>
          <w:rStyle w:val="Emphasis"/>
          <w:rFonts w:asciiTheme="majorHAnsi" w:hAnsiTheme="majorHAnsi"/>
          <w:highlight w:val="yellow"/>
        </w:rPr>
        <w:t xml:space="preserve">Crucial is </w:t>
      </w:r>
      <w:r w:rsidRPr="001D1818">
        <w:rPr>
          <w:rStyle w:val="Emphasis"/>
          <w:rFonts w:asciiTheme="majorHAnsi" w:hAnsiTheme="majorHAnsi"/>
        </w:rPr>
        <w:t xml:space="preserve">then of course for Braidotti </w:t>
      </w:r>
      <w:r w:rsidRPr="00B40CE0">
        <w:rPr>
          <w:rStyle w:val="Emphasis"/>
          <w:rFonts w:asciiTheme="majorHAnsi" w:hAnsiTheme="majorHAnsi"/>
          <w:highlight w:val="yellow"/>
        </w:rPr>
        <w:t>how to “tell the difference” between relative and radical “modes of becoming other</w:t>
      </w:r>
      <w:r w:rsidRPr="0020113A">
        <w:rPr>
          <w:rStyle w:val="Emphasis"/>
          <w:rFonts w:asciiTheme="majorHAnsi" w:hAnsiTheme="majorHAnsi"/>
        </w:rPr>
        <w:t>”</w:t>
      </w:r>
      <w:r w:rsidRPr="00174625">
        <w:rPr>
          <w:rFonts w:asciiTheme="majorHAnsi" w:hAnsiTheme="majorHAnsi"/>
          <w:sz w:val="16"/>
        </w:rPr>
        <w:t xml:space="preserve"> (Ibid.:171). After critiquing the liberal individualist politics of the likes of Ayaan Hirsi Ali – and I agree with her here – as in many ways an exponent of the fantasy of a unitary West, </w:t>
      </w:r>
      <w:r w:rsidRPr="00174625">
        <w:rPr>
          <w:rStyle w:val="Emphasis"/>
          <w:rFonts w:asciiTheme="majorHAnsi" w:hAnsiTheme="majorHAnsi"/>
          <w:highlight w:val="yellow"/>
        </w:rPr>
        <w:t>Braidotti claims that a</w:t>
      </w:r>
      <w:r>
        <w:rPr>
          <w:rStyle w:val="Emphasis"/>
          <w:rFonts w:asciiTheme="majorHAnsi" w:hAnsiTheme="majorHAnsi"/>
          <w:highlight w:val="yellow"/>
        </w:rPr>
        <w:t xml:space="preserve"> </w:t>
      </w:r>
      <w:r w:rsidRPr="00174625">
        <w:rPr>
          <w:rStyle w:val="Emphasis"/>
          <w:rFonts w:asciiTheme="majorHAnsi" w:hAnsiTheme="majorHAnsi"/>
          <w:highlight w:val="yellow"/>
        </w:rPr>
        <w:t>radical “becoming other” emerges from a “nomadic activism” that affirms what she calls a “post-nationalist European identity and multi-cultural citizenship”</w:t>
      </w:r>
      <w:r w:rsidRPr="00174625">
        <w:rPr>
          <w:rFonts w:asciiTheme="majorHAnsi" w:hAnsiTheme="majorHAnsi"/>
          <w:sz w:val="16"/>
        </w:rPr>
        <w:t xml:space="preserve"> (Ibid.:174). Exemplary of this kind of activism are according to Braidotti the border-crossing practices of women in former Yugoslavia, and the “new mobile forms of [female] subjectivity” that emerge under globalisation (Ibid.:176).</w:t>
      </w:r>
      <w:r w:rsidRPr="00174625">
        <w:rPr>
          <w:rFonts w:asciiTheme="majorHAnsi" w:hAnsiTheme="majorHAnsi"/>
          <w:sz w:val="16"/>
        </w:rPr>
        <w:t xml:space="preserve"> </w:t>
      </w:r>
      <w:r w:rsidRPr="00174625">
        <w:rPr>
          <w:rFonts w:asciiTheme="majorHAnsi" w:hAnsiTheme="majorHAnsi"/>
          <w:sz w:val="16"/>
        </w:rPr>
        <w:t xml:space="preserve">Again, </w:t>
      </w:r>
      <w:r w:rsidRPr="001D1818">
        <w:rPr>
          <w:rStyle w:val="Emphasis"/>
          <w:rFonts w:asciiTheme="majorHAnsi" w:hAnsiTheme="majorHAnsi"/>
        </w:rPr>
        <w:t xml:space="preserve">Braidotti’s </w:t>
      </w:r>
      <w:r w:rsidRPr="00B40CE0">
        <w:rPr>
          <w:rStyle w:val="Emphasis"/>
          <w:rFonts w:asciiTheme="majorHAnsi" w:hAnsiTheme="majorHAnsi"/>
          <w:highlight w:val="yellow"/>
        </w:rPr>
        <w:t xml:space="preserve">romanticization of these border-crossing others consists of </w:t>
      </w:r>
      <w:r w:rsidRPr="001D1818">
        <w:rPr>
          <w:rStyle w:val="Emphasis"/>
          <w:rFonts w:asciiTheme="majorHAnsi" w:hAnsiTheme="majorHAnsi"/>
        </w:rPr>
        <w:t>her</w:t>
      </w:r>
      <w:r>
        <w:rPr>
          <w:rStyle w:val="Emphasis"/>
          <w:rFonts w:asciiTheme="majorHAnsi" w:hAnsiTheme="majorHAnsi"/>
        </w:rPr>
        <w:t xml:space="preserve"> </w:t>
      </w:r>
      <w:r w:rsidRPr="00B40CE0">
        <w:rPr>
          <w:rStyle w:val="Emphasis"/>
          <w:rFonts w:asciiTheme="majorHAnsi" w:hAnsiTheme="majorHAnsi"/>
          <w:highlight w:val="yellow"/>
        </w:rPr>
        <w:t>hallucinating alterity into</w:t>
      </w:r>
      <w:r>
        <w:rPr>
          <w:rStyle w:val="Emphasis"/>
          <w:rFonts w:asciiTheme="majorHAnsi" w:hAnsiTheme="majorHAnsi"/>
          <w:highlight w:val="yellow"/>
        </w:rPr>
        <w:t xml:space="preserve"> </w:t>
      </w:r>
      <w:r w:rsidRPr="00B40CE0">
        <w:rPr>
          <w:rStyle w:val="Emphasis"/>
          <w:rFonts w:asciiTheme="majorHAnsi" w:hAnsiTheme="majorHAnsi"/>
          <w:highlight w:val="yellow"/>
        </w:rPr>
        <w:t>such migratory practices</w:t>
      </w:r>
      <w:r w:rsidRPr="00B1381B">
        <w:rPr>
          <w:rStyle w:val="Emphasis"/>
          <w:rFonts w:asciiTheme="majorHAnsi" w:hAnsiTheme="majorHAnsi"/>
        </w:rPr>
        <w:t xml:space="preserve">: instead, </w:t>
      </w:r>
      <w:r w:rsidRPr="00B40CE0">
        <w:rPr>
          <w:rStyle w:val="Emphasis"/>
          <w:rFonts w:asciiTheme="majorHAnsi" w:hAnsiTheme="majorHAnsi"/>
          <w:highlight w:val="yellow"/>
        </w:rPr>
        <w:t xml:space="preserve">border-crossing </w:t>
      </w:r>
      <w:r w:rsidRPr="00B1381B">
        <w:rPr>
          <w:rStyle w:val="Emphasis"/>
          <w:rFonts w:asciiTheme="majorHAnsi" w:hAnsiTheme="majorHAnsi"/>
        </w:rPr>
        <w:t xml:space="preserve">today </w:t>
      </w:r>
      <w:r w:rsidRPr="00B40CE0">
        <w:rPr>
          <w:rStyle w:val="Emphasis"/>
          <w:rFonts w:asciiTheme="majorHAnsi" w:hAnsiTheme="majorHAnsi"/>
          <w:highlight w:val="yellow"/>
        </w:rPr>
        <w:t xml:space="preserve">is for some a luxury, and for some a necessity, brought </w:t>
      </w:r>
      <w:r w:rsidRPr="00B1381B">
        <w:rPr>
          <w:rStyle w:val="Emphasis"/>
          <w:rFonts w:asciiTheme="majorHAnsi" w:hAnsiTheme="majorHAnsi"/>
        </w:rPr>
        <w:t xml:space="preserve">about </w:t>
      </w:r>
      <w:r w:rsidRPr="00B40CE0">
        <w:rPr>
          <w:rStyle w:val="Emphasis"/>
          <w:rFonts w:asciiTheme="majorHAnsi" w:hAnsiTheme="majorHAnsi"/>
          <w:highlight w:val="yellow"/>
        </w:rPr>
        <w:t xml:space="preserve">by </w:t>
      </w:r>
      <w:r w:rsidRPr="00B1381B">
        <w:rPr>
          <w:rStyle w:val="Emphasis"/>
          <w:rFonts w:asciiTheme="majorHAnsi" w:hAnsiTheme="majorHAnsi"/>
        </w:rPr>
        <w:t xml:space="preserve">the </w:t>
      </w:r>
      <w:r w:rsidRPr="00B40CE0">
        <w:rPr>
          <w:rStyle w:val="Emphasis"/>
          <w:rFonts w:asciiTheme="majorHAnsi" w:hAnsiTheme="majorHAnsi"/>
          <w:highlight w:val="yellow"/>
        </w:rPr>
        <w:t xml:space="preserve">disenfranchising </w:t>
      </w:r>
      <w:r w:rsidRPr="00B1381B">
        <w:rPr>
          <w:rStyle w:val="Emphasis"/>
          <w:rFonts w:asciiTheme="majorHAnsi" w:hAnsiTheme="majorHAnsi"/>
        </w:rPr>
        <w:t xml:space="preserve">imperatives of </w:t>
      </w:r>
      <w:r w:rsidRPr="00B40CE0">
        <w:rPr>
          <w:rStyle w:val="Emphasis"/>
          <w:rFonts w:asciiTheme="majorHAnsi" w:hAnsiTheme="majorHAnsi"/>
          <w:highlight w:val="yellow"/>
        </w:rPr>
        <w:t>techno-capitalism</w:t>
      </w:r>
      <w:r w:rsidRPr="00174625">
        <w:rPr>
          <w:rFonts w:asciiTheme="majorHAnsi" w:hAnsiTheme="majorHAnsi"/>
          <w:sz w:val="16"/>
        </w:rPr>
        <w:t xml:space="preserve">. </w:t>
      </w:r>
      <w:r w:rsidRPr="0020113A">
        <w:rPr>
          <w:rStyle w:val="StyleUnderline"/>
          <w:rFonts w:asciiTheme="majorHAnsi" w:hAnsiTheme="majorHAnsi"/>
        </w:rPr>
        <w:t xml:space="preserve">To hold that such practices are only subversive, and </w:t>
      </w:r>
      <w:r w:rsidRPr="00B40CE0">
        <w:rPr>
          <w:rStyle w:val="StyleUnderline"/>
          <w:rFonts w:asciiTheme="majorHAnsi" w:hAnsiTheme="majorHAnsi"/>
          <w:highlight w:val="yellow"/>
        </w:rPr>
        <w:t xml:space="preserve">that such female agency creates ‘new subjectivities,’ is to </w:t>
      </w:r>
      <w:r w:rsidRPr="00B40CE0">
        <w:rPr>
          <w:rStyle w:val="Emphasis"/>
          <w:rFonts w:asciiTheme="majorHAnsi" w:hAnsiTheme="majorHAnsi"/>
          <w:highlight w:val="yellow"/>
        </w:rPr>
        <w:t>misunderstand these activities as authentic displays of an ‘optimism of the will</w:t>
      </w:r>
      <w:r w:rsidRPr="0020113A">
        <w:rPr>
          <w:rStyle w:val="Emphasis"/>
          <w:rFonts w:asciiTheme="majorHAnsi" w:hAnsiTheme="majorHAnsi"/>
        </w:rPr>
        <w:t>’</w:t>
      </w:r>
      <w:r w:rsidRPr="00174625">
        <w:rPr>
          <w:rFonts w:asciiTheme="majorHAnsi" w:hAnsiTheme="majorHAnsi"/>
          <w:sz w:val="16"/>
        </w:rPr>
        <w:t xml:space="preserve"> (Ibid: 178) when in a</w:t>
      </w:r>
      <w:r w:rsidRPr="0020113A">
        <w:rPr>
          <w:rStyle w:val="StyleUnderline"/>
          <w:rFonts w:asciiTheme="majorHAnsi" w:hAnsiTheme="majorHAnsi"/>
        </w:rPr>
        <w:t>ctuality they are also an</w:t>
      </w:r>
      <w:r>
        <w:rPr>
          <w:rStyle w:val="StyleUnderline"/>
          <w:rFonts w:asciiTheme="majorHAnsi" w:hAnsiTheme="majorHAnsi"/>
        </w:rPr>
        <w:t xml:space="preserve"> </w:t>
      </w:r>
      <w:r w:rsidRPr="0020113A">
        <w:rPr>
          <w:rStyle w:val="StyleUnderline"/>
          <w:rFonts w:asciiTheme="majorHAnsi" w:hAnsiTheme="majorHAnsi"/>
        </w:rPr>
        <w:t>effect</w:t>
      </w:r>
      <w:r>
        <w:rPr>
          <w:rStyle w:val="StyleUnderline"/>
          <w:rFonts w:asciiTheme="majorHAnsi" w:hAnsiTheme="majorHAnsi"/>
        </w:rPr>
        <w:t xml:space="preserve"> </w:t>
      </w:r>
      <w:r w:rsidRPr="0020113A">
        <w:rPr>
          <w:rStyle w:val="StyleUnderline"/>
          <w:rFonts w:asciiTheme="majorHAnsi" w:hAnsiTheme="majorHAnsi"/>
        </w:rPr>
        <w:t>of new economic and technological conditions</w:t>
      </w:r>
      <w:r w:rsidRPr="00174625">
        <w:rPr>
          <w:rFonts w:asciiTheme="majorHAnsi" w:hAnsiTheme="majorHAnsi"/>
          <w:sz w:val="16"/>
        </w:rPr>
        <w:t xml:space="preserve">. This in turn constitutes an apology for the mobility and nomadism of the speed-elite, as much as for the current neoliberal reformulation and expansion (into Yugoslavia, for instance) of the European Union. Once again, </w:t>
      </w:r>
      <w:r w:rsidRPr="0020113A">
        <w:rPr>
          <w:rStyle w:val="StyleUnderline"/>
          <w:rFonts w:asciiTheme="majorHAnsi" w:hAnsiTheme="majorHAnsi"/>
        </w:rPr>
        <w:t>such a hallucination dissimulates the suffering that undergirds such a reformulation</w:t>
      </w:r>
      <w:r w:rsidRPr="00174625">
        <w:rPr>
          <w:rFonts w:asciiTheme="majorHAnsi" w:hAnsiTheme="majorHAnsi"/>
          <w:sz w:val="16"/>
        </w:rPr>
        <w:t xml:space="preserve">. So while Braidotti helpfully seeks to counter the violence of “liberal individualism and techno-capitalism” with her feminist nomadic ethics (2006c, 2006d), this invigorating ethical call to “put the active back in activism" (2005:178) is in fact implicated in neoliberal capitalist expansion and acceleration. </w:t>
      </w:r>
      <w:r w:rsidRPr="0020113A">
        <w:rPr>
          <w:rStyle w:val="StyleUnderline"/>
          <w:rFonts w:asciiTheme="majorHAnsi" w:hAnsiTheme="majorHAnsi"/>
        </w:rPr>
        <w:t>The supposedly authentic desires and needs (as use value) of these migrants in Braidotti’s account simply come to</w:t>
      </w:r>
      <w:r>
        <w:rPr>
          <w:rStyle w:val="StyleUnderline"/>
          <w:rFonts w:asciiTheme="majorHAnsi" w:hAnsiTheme="majorHAnsi"/>
        </w:rPr>
        <w:t xml:space="preserve"> </w:t>
      </w:r>
      <w:r w:rsidRPr="0020113A">
        <w:rPr>
          <w:rStyle w:val="StyleUnderline"/>
          <w:rFonts w:asciiTheme="majorHAnsi" w:hAnsiTheme="majorHAnsi"/>
        </w:rPr>
        <w:t>signify</w:t>
      </w:r>
      <w:r>
        <w:rPr>
          <w:rStyle w:val="StyleUnderline"/>
          <w:rFonts w:asciiTheme="majorHAnsi" w:hAnsiTheme="majorHAnsi"/>
        </w:rPr>
        <w:t xml:space="preserve"> </w:t>
      </w:r>
      <w:r w:rsidRPr="0020113A">
        <w:rPr>
          <w:rStyle w:val="StyleUnderline"/>
          <w:rFonts w:asciiTheme="majorHAnsi" w:hAnsiTheme="majorHAnsi"/>
        </w:rPr>
        <w:t xml:space="preserve">a concept of nomadism that eerily resembles the incessantly mediated flow of information, as if the true subversiveness of the concept is empirically proven through the existence of these migrants and nomads (as the conjured-up signified). As much as these migrants become the alibi of techno-capitalism and its fantasy of ‘real’ use value, </w:t>
      </w:r>
      <w:r w:rsidRPr="00B1381B">
        <w:rPr>
          <w:rStyle w:val="StyleUnderline"/>
          <w:rFonts w:asciiTheme="majorHAnsi" w:hAnsiTheme="majorHAnsi"/>
        </w:rPr>
        <w:t xml:space="preserve">one can only conclude that her feminist argument </w:t>
      </w:r>
      <w:r w:rsidRPr="00174625">
        <w:rPr>
          <w:rFonts w:asciiTheme="majorHAnsi" w:hAnsiTheme="majorHAnsi"/>
          <w:sz w:val="16"/>
        </w:rPr>
        <w:t>(2005)</w:t>
      </w:r>
      <w:r w:rsidRPr="00B1381B">
        <w:rPr>
          <w:rStyle w:val="StyleUnderline"/>
          <w:rFonts w:asciiTheme="majorHAnsi" w:hAnsiTheme="majorHAnsi"/>
        </w:rPr>
        <w:t xml:space="preserve"> </w:t>
      </w:r>
      <w:r w:rsidRPr="00B1381B">
        <w:rPr>
          <w:rStyle w:val="Emphasis"/>
          <w:rFonts w:asciiTheme="majorHAnsi" w:hAnsiTheme="majorHAnsi"/>
        </w:rPr>
        <w:t>merely</w:t>
      </w:r>
      <w:r>
        <w:rPr>
          <w:rStyle w:val="Emphasis"/>
          <w:rFonts w:asciiTheme="majorHAnsi" w:hAnsiTheme="majorHAnsi"/>
        </w:rPr>
        <w:t xml:space="preserve"> </w:t>
      </w:r>
      <w:r w:rsidRPr="00B1381B">
        <w:rPr>
          <w:rStyle w:val="Emphasis"/>
          <w:rFonts w:asciiTheme="majorHAnsi" w:hAnsiTheme="majorHAnsi"/>
        </w:rPr>
        <w:t>simulates</w:t>
      </w:r>
      <w:r>
        <w:rPr>
          <w:rStyle w:val="Emphasis"/>
          <w:rFonts w:asciiTheme="majorHAnsi" w:hAnsiTheme="majorHAnsi"/>
        </w:rPr>
        <w:t xml:space="preserve"> </w:t>
      </w:r>
      <w:r w:rsidRPr="00B1381B">
        <w:rPr>
          <w:rStyle w:val="Emphasis"/>
          <w:rFonts w:asciiTheme="majorHAnsi" w:hAnsiTheme="majorHAnsi"/>
        </w:rPr>
        <w:t>politics.</w:t>
      </w:r>
    </w:p>
    <w:p w14:paraId="14A794E0" w14:textId="77777777" w:rsidR="00174625" w:rsidRDefault="00174625" w:rsidP="00174625"/>
    <w:p w14:paraId="7C072159" w14:textId="77777777" w:rsidR="00174625" w:rsidRDefault="00174625" w:rsidP="00174625"/>
    <w:p w14:paraId="38975A94" w14:textId="77777777" w:rsidR="00960DD2" w:rsidRPr="00304359" w:rsidRDefault="00960DD2" w:rsidP="00960DD2">
      <w:pPr>
        <w:pStyle w:val="Heading2"/>
      </w:pPr>
      <w:r>
        <w:t>2AC Deleuze v. Baudrillard</w:t>
      </w:r>
      <w:bookmarkStart w:id="0" w:name="_GoBack"/>
      <w:bookmarkEnd w:id="0"/>
    </w:p>
    <w:p w14:paraId="217AB45D" w14:textId="77777777" w:rsidR="00960DD2" w:rsidRPr="00304359" w:rsidRDefault="00960DD2" w:rsidP="00960DD2">
      <w:pPr>
        <w:pStyle w:val="Heading4"/>
      </w:pPr>
      <w:r w:rsidRPr="00304359">
        <w:t>Baudrillard was right: the real IS dead, but so is everything else. Everything has become simulacra, everything is constituted through infinite copying. The question is not how can we destroy simulacra, but how can we create new deterritorializing simulacra.</w:t>
      </w:r>
    </w:p>
    <w:p w14:paraId="7B660A08" w14:textId="77777777" w:rsidR="00960DD2" w:rsidRPr="00304359" w:rsidRDefault="00960DD2" w:rsidP="00960DD2">
      <w:pPr>
        <w:rPr>
          <w:rFonts w:cs="Times New Roman"/>
        </w:rPr>
      </w:pPr>
      <w:r w:rsidRPr="00304359">
        <w:rPr>
          <w:rFonts w:cs="Times New Roman"/>
          <w:b/>
          <w:sz w:val="26"/>
          <w:szCs w:val="26"/>
        </w:rPr>
        <w:t>Massumi 87</w:t>
      </w:r>
      <w:r w:rsidRPr="00304359">
        <w:rPr>
          <w:rFonts w:cs="Times New Roman"/>
          <w:sz w:val="24"/>
        </w:rPr>
        <w:t xml:space="preserve"> </w:t>
      </w:r>
      <w:r w:rsidRPr="00304359">
        <w:rPr>
          <w:rFonts w:cs="Times New Roman"/>
        </w:rPr>
        <w:t xml:space="preserve">(Brian, “Realer than Real”) </w:t>
      </w:r>
    </w:p>
    <w:p w14:paraId="149BC23B" w14:textId="77777777" w:rsidR="00960DD2" w:rsidRPr="00304359" w:rsidRDefault="00960DD2" w:rsidP="00960DD2">
      <w:pPr>
        <w:rPr>
          <w:rFonts w:cs="Times New Roman"/>
          <w:sz w:val="14"/>
        </w:rPr>
      </w:pPr>
      <w:r w:rsidRPr="00304359">
        <w:rPr>
          <w:rFonts w:cs="Times New Roman"/>
          <w:sz w:val="14"/>
        </w:rPr>
        <w:t xml:space="preserve">It </w:t>
      </w:r>
      <w:r w:rsidRPr="00304359">
        <w:rPr>
          <w:rFonts w:cs="Times New Roman"/>
          <w:b/>
          <w:u w:val="single"/>
        </w:rPr>
        <w:t xml:space="preserve">[Baudrillard] makes for a fun read. </w:t>
      </w:r>
      <w:r w:rsidRPr="00304359">
        <w:rPr>
          <w:rFonts w:cs="Times New Roman"/>
          <w:b/>
          <w:highlight w:val="yellow"/>
          <w:u w:val="single"/>
        </w:rPr>
        <w:t>But do we really have no other choice than being a naive realist or being a sponge</w:t>
      </w:r>
      <w:r w:rsidRPr="00304359">
        <w:rPr>
          <w:rFonts w:cs="Times New Roman"/>
          <w:b/>
          <w:u w:val="single"/>
        </w:rPr>
        <w:t>?</w:t>
      </w:r>
      <w:r w:rsidRPr="00304359">
        <w:rPr>
          <w:rFonts w:cs="Times New Roman"/>
          <w:u w:val="single"/>
        </w:rPr>
        <w:t xml:space="preserve"> Deleuze and Guattari open a third way.</w:t>
      </w:r>
      <w:r w:rsidRPr="00304359">
        <w:rPr>
          <w:rFonts w:cs="Times New Roman"/>
          <w:sz w:val="14"/>
        </w:rPr>
        <w:t xml:space="preserve"> Although it is never developed at length in any one place, a theory of simulation can be extracted from their work that can give us a start in analyzing our cultural condition under late capitalism without landing us back with the dinosaurs or launching us into hypercynicism. </w:t>
      </w:r>
      <w:r w:rsidRPr="00304359">
        <w:rPr>
          <w:rFonts w:cs="Times New Roman"/>
          <w:highlight w:val="yellow"/>
          <w:u w:val="single"/>
        </w:rPr>
        <w:t>A common definition of the simulacrum is a copy of a copy whose relation to the model has become so attenuated that it can no longer properly be</w:t>
      </w:r>
      <w:r w:rsidRPr="00304359">
        <w:rPr>
          <w:rFonts w:cs="Times New Roman"/>
          <w:u w:val="single"/>
        </w:rPr>
        <w:t xml:space="preserve"> said to be </w:t>
      </w:r>
      <w:r w:rsidRPr="00304359">
        <w:rPr>
          <w:rFonts w:cs="Times New Roman"/>
          <w:highlight w:val="yellow"/>
          <w:u w:val="single"/>
        </w:rPr>
        <w:t>a copy</w:t>
      </w:r>
      <w:r w:rsidRPr="00304359">
        <w:rPr>
          <w:rFonts w:cs="Times New Roman"/>
          <w:u w:val="single"/>
        </w:rPr>
        <w:t xml:space="preserve">. It </w:t>
      </w:r>
      <w:r w:rsidRPr="00304359">
        <w:rPr>
          <w:rFonts w:cs="Times New Roman"/>
          <w:highlight w:val="yellow"/>
          <w:u w:val="single"/>
        </w:rPr>
        <w:t>stands on its own as a copy without a model</w:t>
      </w:r>
      <w:r w:rsidRPr="00304359">
        <w:rPr>
          <w:rFonts w:cs="Times New Roman"/>
          <w:u w:val="single"/>
        </w:rPr>
        <w:t>. Fredric Jameson cites the example of photorealism. The painting is a copy not of reality, but of a photograph, which is already a copy of the original.</w:t>
      </w:r>
      <w:r w:rsidRPr="00304359">
        <w:rPr>
          <w:rFonts w:cs="Times New Roman"/>
          <w:sz w:val="14"/>
        </w:rPr>
        <w:t xml:space="preserve">9 Deleuze, in his article "Plato and the Simulacrum," takes a similar definition as his starting point, but emphasizes its inadequacy. For beyond a certain point, the distinction is no longer one of degree. </w:t>
      </w:r>
      <w:r w:rsidRPr="00304359">
        <w:rPr>
          <w:rFonts w:cs="Times New Roman"/>
          <w:highlight w:val="yellow"/>
          <w:u w:val="single"/>
        </w:rPr>
        <w:t>The simulacrum is less a copy twice removed than a phenomenon of a different nature altogether: it undermines the very distinction between copy and model.10 The terms copy and model bind us to the world of representation and objective (re)production</w:t>
      </w:r>
      <w:r w:rsidRPr="00304359">
        <w:rPr>
          <w:rFonts w:cs="Times New Roman"/>
          <w:u w:val="single"/>
        </w:rPr>
        <w:t xml:space="preserve">. </w:t>
      </w:r>
      <w:r w:rsidRPr="00304359">
        <w:rPr>
          <w:rFonts w:cs="Times New Roman"/>
          <w:highlight w:val="yellow"/>
          <w:u w:val="single"/>
        </w:rPr>
        <w:t>A</w:t>
      </w:r>
      <w:r w:rsidRPr="00304359">
        <w:rPr>
          <w:rFonts w:cs="Times New Roman"/>
          <w:u w:val="single"/>
        </w:rPr>
        <w:t xml:space="preserve"> </w:t>
      </w:r>
      <w:r w:rsidRPr="00304359">
        <w:rPr>
          <w:rFonts w:cs="Times New Roman"/>
          <w:highlight w:val="yellow"/>
          <w:u w:val="single"/>
        </w:rPr>
        <w:t>copy</w:t>
      </w:r>
      <w:r w:rsidRPr="00304359">
        <w:rPr>
          <w:rFonts w:cs="Times New Roman"/>
          <w:u w:val="single"/>
        </w:rPr>
        <w:t xml:space="preserve">, no matter how many times removed, authentic or fake, </w:t>
      </w:r>
      <w:r w:rsidRPr="00304359">
        <w:rPr>
          <w:rFonts w:cs="Times New Roman"/>
          <w:highlight w:val="yellow"/>
          <w:u w:val="single"/>
        </w:rPr>
        <w:t>is defined by the presence or absence of internal, essential relations of resemblance to a model. The simulacrum, on the other hand, bears only an external and deceptive resemblance to a</w:t>
      </w:r>
      <w:r w:rsidRPr="00304359">
        <w:rPr>
          <w:rFonts w:cs="Times New Roman"/>
          <w:u w:val="single"/>
        </w:rPr>
        <w:t xml:space="preserve"> putative </w:t>
      </w:r>
      <w:r w:rsidRPr="00304359">
        <w:rPr>
          <w:rFonts w:cs="Times New Roman"/>
          <w:highlight w:val="yellow"/>
          <w:u w:val="single"/>
        </w:rPr>
        <w:t>model</w:t>
      </w:r>
      <w:r w:rsidRPr="00304359">
        <w:rPr>
          <w:rFonts w:cs="Times New Roman"/>
          <w:u w:val="single"/>
        </w:rPr>
        <w:t xml:space="preserve">. The process of its production, </w:t>
      </w:r>
      <w:r w:rsidRPr="00304359">
        <w:rPr>
          <w:rFonts w:cs="Times New Roman"/>
          <w:highlight w:val="yellow"/>
          <w:u w:val="single"/>
        </w:rPr>
        <w:t>its inner dynamism, is entirely different from that of its supposed model; its resemblance to it is merely a surface effect, an illusio</w:t>
      </w:r>
      <w:r w:rsidRPr="00304359">
        <w:rPr>
          <w:rFonts w:cs="Times New Roman"/>
          <w:u w:val="single"/>
        </w:rPr>
        <w:t>n.</w:t>
      </w:r>
      <w:r w:rsidRPr="00304359">
        <w:rPr>
          <w:rFonts w:cs="Times New Roman"/>
          <w:sz w:val="14"/>
        </w:rPr>
        <w:t xml:space="preserve">11 The production and function of a photograph has no relation to that of the object photographed; and the photorealist painting in turn envelops an essential difference. It is that masked difference, not the manifest resemblance, that produces the effect of uncanniness so often associated with the simulacrum. </w:t>
      </w:r>
      <w:r w:rsidRPr="00304359">
        <w:rPr>
          <w:rFonts w:cs="Times New Roman"/>
          <w:highlight w:val="yellow"/>
          <w:u w:val="single"/>
        </w:rPr>
        <w:t>A copy</w:t>
      </w:r>
      <w:r w:rsidRPr="00304359">
        <w:rPr>
          <w:rFonts w:cs="Times New Roman"/>
          <w:u w:val="single"/>
        </w:rPr>
        <w:t xml:space="preserve"> is made in order to </w:t>
      </w:r>
      <w:r w:rsidRPr="00304359">
        <w:rPr>
          <w:rFonts w:cs="Times New Roman"/>
          <w:highlight w:val="yellow"/>
          <w:u w:val="single"/>
        </w:rPr>
        <w:t>stand in for its mode</w:t>
      </w:r>
      <w:r w:rsidRPr="00304359">
        <w:rPr>
          <w:rFonts w:cs="Times New Roman"/>
          <w:u w:val="single"/>
        </w:rPr>
        <w:t xml:space="preserve">l. A </w:t>
      </w:r>
      <w:r w:rsidRPr="00304359">
        <w:rPr>
          <w:rFonts w:cs="Times New Roman"/>
          <w:highlight w:val="yellow"/>
          <w:u w:val="single"/>
        </w:rPr>
        <w:t>simulacrum has a different agenda, it enters different circuits. Pop Art</w:t>
      </w:r>
      <w:r w:rsidRPr="00304359">
        <w:rPr>
          <w:rFonts w:cs="Times New Roman"/>
          <w:u w:val="single"/>
        </w:rPr>
        <w:t xml:space="preserve"> is the example Deleuze uses for simulacra that have successfully broken out of the copy mold:12 the multiplied, </w:t>
      </w:r>
      <w:r w:rsidRPr="00304359">
        <w:rPr>
          <w:rFonts w:cs="Times New Roman"/>
          <w:highlight w:val="yellow"/>
          <w:u w:val="single"/>
        </w:rPr>
        <w:t>stylized images take on a life of their own. The thrust of the process is not to become an equivalent of the "model" but to turn against it and its world in order to open a new space for the simulacrum's own mad proliferation</w:t>
      </w:r>
      <w:r w:rsidRPr="00304359">
        <w:rPr>
          <w:rFonts w:cs="Times New Roman"/>
          <w:u w:val="single"/>
        </w:rPr>
        <w:t xml:space="preserve">. The </w:t>
      </w:r>
      <w:r w:rsidRPr="00304359">
        <w:rPr>
          <w:rFonts w:cs="Times New Roman"/>
          <w:highlight w:val="yellow"/>
          <w:u w:val="single"/>
        </w:rPr>
        <w:t>simulacrum affirms its own difference.</w:t>
      </w:r>
      <w:r w:rsidRPr="00304359">
        <w:rPr>
          <w:rFonts w:cs="Times New Roman"/>
          <w:u w:val="single"/>
        </w:rPr>
        <w:t xml:space="preserve"> It is </w:t>
      </w:r>
      <w:r w:rsidRPr="00304359">
        <w:rPr>
          <w:rFonts w:cs="Times New Roman"/>
          <w:highlight w:val="yellow"/>
          <w:u w:val="single"/>
        </w:rPr>
        <w:t>not</w:t>
      </w:r>
      <w:r w:rsidRPr="00304359">
        <w:rPr>
          <w:rFonts w:cs="Times New Roman"/>
          <w:u w:val="single"/>
        </w:rPr>
        <w:t xml:space="preserve"> an </w:t>
      </w:r>
      <w:r w:rsidRPr="00304359">
        <w:rPr>
          <w:rFonts w:cs="Times New Roman"/>
          <w:highlight w:val="yellow"/>
          <w:u w:val="single"/>
        </w:rPr>
        <w:t>implosion</w:t>
      </w:r>
      <w:r w:rsidRPr="00304359">
        <w:rPr>
          <w:rFonts w:cs="Times New Roman"/>
          <w:u w:val="single"/>
        </w:rPr>
        <w:t xml:space="preserve">, </w:t>
      </w:r>
      <w:r w:rsidRPr="00304359">
        <w:rPr>
          <w:rFonts w:cs="Times New Roman"/>
          <w:highlight w:val="yellow"/>
          <w:u w:val="single"/>
        </w:rPr>
        <w:t>but</w:t>
      </w:r>
      <w:r w:rsidRPr="00304359">
        <w:rPr>
          <w:rFonts w:cs="Times New Roman"/>
          <w:u w:val="single"/>
        </w:rPr>
        <w:t xml:space="preserve"> a </w:t>
      </w:r>
      <w:r w:rsidRPr="00304359">
        <w:rPr>
          <w:rFonts w:cs="Times New Roman"/>
          <w:highlight w:val="yellow"/>
          <w:u w:val="single"/>
        </w:rPr>
        <w:t>differentiation</w:t>
      </w:r>
      <w:r w:rsidRPr="00304359">
        <w:rPr>
          <w:rFonts w:cs="Times New Roman"/>
          <w:u w:val="single"/>
        </w:rPr>
        <w:t>; it is an index not of absolute proximity, but of galactic distances. The resemblance of the simulacrum is a means, not an end.</w:t>
      </w:r>
      <w:r w:rsidRPr="00304359">
        <w:rPr>
          <w:rFonts w:cs="Times New Roman"/>
          <w:sz w:val="14"/>
        </w:rPr>
        <w:t xml:space="preserve"> A thing, write Deleuze and Guattari, "in order to become apparent, is forced to simulate structural states and to slip into states of forces that serve it as masks. . . . underneath the mask and by means of it, it already invests the terminal forms and the specific higher states whose integrity it will subsequently establish."13 </w:t>
      </w:r>
      <w:r w:rsidRPr="00304359">
        <w:rPr>
          <w:rFonts w:cs="Times New Roman"/>
          <w:highlight w:val="yellow"/>
          <w:u w:val="single"/>
        </w:rPr>
        <w:t>Resemblance is a beginning masking the advent of whole new vital dimension</w:t>
      </w:r>
      <w:r w:rsidRPr="00304359">
        <w:rPr>
          <w:rFonts w:cs="Times New Roman"/>
          <w:u w:val="single"/>
        </w:rPr>
        <w:t xml:space="preserve">. This even applies to mimickry in nature. An insect that mimics a leaf does so not to meld with the vegetable state of its surrounding milieu, but to reenter the higher realm of predatory animal warfare on a new footing. </w:t>
      </w:r>
      <w:r w:rsidRPr="00304359">
        <w:rPr>
          <w:rFonts w:cs="Times New Roman"/>
          <w:highlight w:val="yellow"/>
          <w:u w:val="single"/>
        </w:rPr>
        <w:t>Mimickry</w:t>
      </w:r>
      <w:r w:rsidRPr="00304359">
        <w:rPr>
          <w:rFonts w:cs="Times New Roman"/>
          <w:u w:val="single"/>
        </w:rPr>
        <w:t>, according to Lacan</w:t>
      </w:r>
      <w:r w:rsidRPr="00304359">
        <w:rPr>
          <w:rFonts w:cs="Times New Roman"/>
          <w:highlight w:val="yellow"/>
          <w:u w:val="single"/>
        </w:rPr>
        <w:t>, is camouflage.</w:t>
      </w:r>
      <w:r w:rsidRPr="00304359">
        <w:rPr>
          <w:rFonts w:cs="Times New Roman"/>
          <w:sz w:val="14"/>
          <w:highlight w:val="yellow"/>
        </w:rPr>
        <w:t xml:space="preserve">14 </w:t>
      </w:r>
      <w:r w:rsidRPr="00304359">
        <w:rPr>
          <w:rFonts w:cs="Times New Roman"/>
          <w:highlight w:val="yellow"/>
          <w:u w:val="single"/>
        </w:rPr>
        <w:t>It constitutes a war zone. There is a power inherent in the false:</w:t>
      </w:r>
      <w:r w:rsidRPr="00304359">
        <w:rPr>
          <w:rFonts w:cs="Times New Roman"/>
          <w:u w:val="single"/>
        </w:rPr>
        <w:t xml:space="preserve"> the positive power of ruse, </w:t>
      </w:r>
      <w:r w:rsidRPr="00304359">
        <w:rPr>
          <w:rFonts w:cs="Times New Roman"/>
          <w:highlight w:val="yellow"/>
          <w:u w:val="single"/>
        </w:rPr>
        <w:t>the power to gain a strategic advantage by masking one's life force</w:t>
      </w:r>
      <w:r w:rsidRPr="00304359">
        <w:rPr>
          <w:rFonts w:cs="Times New Roman"/>
          <w:u w:val="single"/>
        </w:rPr>
        <w:t>.</w:t>
      </w:r>
      <w:r w:rsidRPr="00304359">
        <w:rPr>
          <w:rFonts w:cs="Times New Roman"/>
          <w:sz w:val="14"/>
        </w:rPr>
        <w:t xml:space="preserve"> Ridley Scott's film Blade Runner shows that </w:t>
      </w:r>
      <w:r w:rsidRPr="00304359">
        <w:rPr>
          <w:rFonts w:cs="Times New Roman"/>
          <w:highlight w:val="yellow"/>
          <w:u w:val="single"/>
        </w:rPr>
        <w:t>the</w:t>
      </w:r>
      <w:r w:rsidRPr="00304359">
        <w:rPr>
          <w:rFonts w:cs="Times New Roman"/>
          <w:u w:val="single"/>
        </w:rPr>
        <w:t xml:space="preserve"> ultimate </w:t>
      </w:r>
      <w:r w:rsidRPr="00304359">
        <w:rPr>
          <w:rFonts w:cs="Times New Roman"/>
          <w:highlight w:val="yellow"/>
          <w:u w:val="single"/>
        </w:rPr>
        <w:t>enemy</w:t>
      </w:r>
      <w:r w:rsidRPr="00304359">
        <w:rPr>
          <w:rFonts w:cs="Times New Roman"/>
          <w:u w:val="single"/>
        </w:rPr>
        <w:t xml:space="preserve"> in this war of ruse </w:t>
      </w:r>
      <w:r w:rsidRPr="00304359">
        <w:rPr>
          <w:rFonts w:cs="Times New Roman"/>
          <w:highlight w:val="yellow"/>
          <w:u w:val="single"/>
        </w:rPr>
        <w:t xml:space="preserve">is the </w:t>
      </w:r>
      <w:r w:rsidRPr="00304359">
        <w:rPr>
          <w:rFonts w:cs="Times New Roman"/>
          <w:u w:val="single"/>
        </w:rPr>
        <w:t xml:space="preserve">so-called </w:t>
      </w:r>
      <w:r w:rsidRPr="00304359">
        <w:rPr>
          <w:rFonts w:cs="Times New Roman"/>
          <w:highlight w:val="yellow"/>
          <w:u w:val="single"/>
        </w:rPr>
        <w:t>"model" itself</w:t>
      </w:r>
      <w:r w:rsidRPr="00304359">
        <w:rPr>
          <w:rFonts w:cs="Times New Roman"/>
          <w:u w:val="single"/>
        </w:rPr>
        <w:t>.</w:t>
      </w:r>
      <w:r w:rsidRPr="00304359">
        <w:rPr>
          <w:rFonts w:cs="Times New Roman"/>
          <w:sz w:val="14"/>
        </w:rPr>
        <w:t xml:space="preserve"> The off-world replicants return to earth not to blend in with the indigenous population, but to find the secret of their builtin obsolescence so they can escape their bondage and live full lives, and on their own terms. Imitation is an indication of a life force propelling the falsifier toward the unbridled expression of its uniqueness. The dominant replicant makes a state ment to the man who made his eyes that can be taken as a general formula for simulation: if only you could see what I have seen with your eyes. If they find out how to undo their pre-programed deaths, the replicants will not remain on earth as imitation humans. They will either take over or flee back to their own vital dimension of interplanetary space to see things no human being ever has or will. Their </w:t>
      </w:r>
      <w:r w:rsidRPr="00304359">
        <w:rPr>
          <w:rFonts w:cs="Times New Roman"/>
          <w:highlight w:val="yellow"/>
          <w:u w:val="single"/>
        </w:rPr>
        <w:t>imitation</w:t>
      </w:r>
      <w:r w:rsidRPr="00304359">
        <w:rPr>
          <w:rFonts w:cs="Times New Roman"/>
          <w:u w:val="single"/>
        </w:rPr>
        <w:t xml:space="preserve"> </w:t>
      </w:r>
      <w:r w:rsidRPr="00304359">
        <w:rPr>
          <w:rFonts w:cs="Times New Roman"/>
          <w:highlight w:val="yellow"/>
          <w:u w:val="single"/>
        </w:rPr>
        <w:t>is</w:t>
      </w:r>
      <w:r w:rsidRPr="00304359">
        <w:rPr>
          <w:rFonts w:cs="Times New Roman"/>
          <w:u w:val="single"/>
        </w:rPr>
        <w:t xml:space="preserve"> only </w:t>
      </w:r>
      <w:r w:rsidRPr="00304359">
        <w:rPr>
          <w:rFonts w:cs="Times New Roman"/>
          <w:highlight w:val="yellow"/>
          <w:u w:val="single"/>
        </w:rPr>
        <w:t>a way-station</w:t>
      </w:r>
      <w:r w:rsidRPr="00304359">
        <w:rPr>
          <w:rFonts w:cs="Times New Roman"/>
          <w:u w:val="single"/>
        </w:rPr>
        <w:t xml:space="preserve"> en route </w:t>
      </w:r>
      <w:r w:rsidRPr="00304359">
        <w:rPr>
          <w:rFonts w:cs="Times New Roman"/>
          <w:highlight w:val="yellow"/>
          <w:u w:val="single"/>
        </w:rPr>
        <w:t>to an unmasking and the assumption of difference</w:t>
      </w:r>
      <w:r w:rsidRPr="00304359">
        <w:rPr>
          <w:rFonts w:cs="Times New Roman"/>
          <w:u w:val="single"/>
        </w:rPr>
        <w:t>. As Eric Alliez and Michel Feher observe, the best weapon against the simulacrum is not to unmask it as a false copy, but to force it to be a true copy, thereby resubmitting it to representation and the mastery of the model: the corporation that built the rebellious replicants introduces a new version complete with second-hand human memories.</w:t>
      </w:r>
      <w:r w:rsidRPr="00304359">
        <w:rPr>
          <w:rFonts w:cs="Times New Roman"/>
          <w:sz w:val="14"/>
        </w:rPr>
        <w:t xml:space="preserve">15 I said earlier that the simulacrum cannot adequately be discussed in terms of copy and model, and now I find myself not only talking about a model again, but claiming that it is in a life and death struggle with the simulacrum. The reality of the model is a question that needs to be dealt with. </w:t>
      </w:r>
      <w:r w:rsidRPr="00304359">
        <w:rPr>
          <w:rFonts w:cs="Times New Roman"/>
          <w:highlight w:val="yellow"/>
          <w:u w:val="single"/>
        </w:rPr>
        <w:t>Baudrillard sidesteps the question of whether simulation replaces a real that did indeed exist</w:t>
      </w:r>
      <w:r w:rsidRPr="00304359">
        <w:rPr>
          <w:rFonts w:cs="Times New Roman"/>
          <w:u w:val="single"/>
        </w:rPr>
        <w:t xml:space="preserve">, </w:t>
      </w:r>
      <w:r w:rsidRPr="00304359">
        <w:rPr>
          <w:rFonts w:cs="Times New Roman"/>
          <w:highlight w:val="yellow"/>
          <w:u w:val="single"/>
        </w:rPr>
        <w:t>or if simulation is all there has ever been</w:t>
      </w:r>
      <w:r w:rsidRPr="00304359">
        <w:rPr>
          <w:rFonts w:cs="Times New Roman"/>
          <w:u w:val="single"/>
        </w:rPr>
        <w:t xml:space="preserve">.16 </w:t>
      </w:r>
      <w:r w:rsidRPr="00304359">
        <w:rPr>
          <w:rFonts w:cs="Times New Roman"/>
          <w:highlight w:val="yellow"/>
          <w:u w:val="single"/>
        </w:rPr>
        <w:t>D</w:t>
      </w:r>
      <w:r w:rsidRPr="00304359">
        <w:rPr>
          <w:rFonts w:cs="Times New Roman"/>
          <w:u w:val="single"/>
        </w:rPr>
        <w:t>eleuze a</w:t>
      </w:r>
      <w:r w:rsidRPr="00304359">
        <w:rPr>
          <w:rFonts w:cs="Times New Roman"/>
          <w:highlight w:val="yellow"/>
          <w:u w:val="single"/>
        </w:rPr>
        <w:t>n</w:t>
      </w:r>
      <w:r w:rsidRPr="00304359">
        <w:rPr>
          <w:rFonts w:cs="Times New Roman"/>
          <w:u w:val="single"/>
        </w:rPr>
        <w:t xml:space="preserve">d </w:t>
      </w:r>
      <w:r w:rsidRPr="00304359">
        <w:rPr>
          <w:rFonts w:cs="Times New Roman"/>
          <w:highlight w:val="yellow"/>
          <w:u w:val="single"/>
        </w:rPr>
        <w:t>G</w:t>
      </w:r>
      <w:r w:rsidRPr="00304359">
        <w:rPr>
          <w:rFonts w:cs="Times New Roman"/>
          <w:u w:val="single"/>
        </w:rPr>
        <w:t xml:space="preserve">uattari </w:t>
      </w:r>
      <w:r w:rsidRPr="00304359">
        <w:rPr>
          <w:rFonts w:cs="Times New Roman"/>
          <w:highlight w:val="yellow"/>
          <w:u w:val="single"/>
        </w:rPr>
        <w:t>say</w:t>
      </w:r>
      <w:r w:rsidRPr="00304359">
        <w:rPr>
          <w:rFonts w:cs="Times New Roman"/>
          <w:u w:val="single"/>
        </w:rPr>
        <w:t xml:space="preserve"> </w:t>
      </w:r>
      <w:r w:rsidRPr="00304359">
        <w:rPr>
          <w:rFonts w:cs="Times New Roman"/>
          <w:highlight w:val="yellow"/>
          <w:u w:val="single"/>
        </w:rPr>
        <w:t>yes</w:t>
      </w:r>
      <w:r w:rsidRPr="00304359">
        <w:rPr>
          <w:rFonts w:cs="Times New Roman"/>
          <w:u w:val="single"/>
        </w:rPr>
        <w:t xml:space="preserve"> to both. The alternative is a false one </w:t>
      </w:r>
      <w:r w:rsidRPr="00304359">
        <w:rPr>
          <w:rFonts w:cs="Times New Roman"/>
          <w:highlight w:val="yellow"/>
          <w:u w:val="single"/>
        </w:rPr>
        <w:t>because simulation is a process that produces the real</w:t>
      </w:r>
      <w:r w:rsidRPr="00304359">
        <w:rPr>
          <w:rFonts w:cs="Times New Roman"/>
          <w:u w:val="single"/>
        </w:rPr>
        <w:t xml:space="preserve">, </w:t>
      </w:r>
      <w:r w:rsidRPr="00304359">
        <w:rPr>
          <w:rFonts w:cs="Times New Roman"/>
          <w:highlight w:val="yellow"/>
          <w:u w:val="single"/>
        </w:rPr>
        <w:t>or</w:t>
      </w:r>
      <w:r w:rsidRPr="00304359">
        <w:rPr>
          <w:rFonts w:cs="Times New Roman"/>
          <w:u w:val="single"/>
        </w:rPr>
        <w:t xml:space="preserve">, more precisely, </w:t>
      </w:r>
      <w:r w:rsidRPr="00304359">
        <w:rPr>
          <w:rFonts w:cs="Times New Roman"/>
          <w:highlight w:val="yellow"/>
          <w:u w:val="single"/>
        </w:rPr>
        <w:t>more real</w:t>
      </w:r>
      <w:r w:rsidRPr="00304359">
        <w:rPr>
          <w:rFonts w:cs="Times New Roman"/>
          <w:u w:val="single"/>
        </w:rPr>
        <w:t xml:space="preserve"> (a more-than-real) </w:t>
      </w:r>
      <w:r w:rsidRPr="00304359">
        <w:rPr>
          <w:rFonts w:cs="Times New Roman"/>
          <w:highlight w:val="yellow"/>
          <w:u w:val="single"/>
        </w:rPr>
        <w:t>on the basis of the real</w:t>
      </w:r>
      <w:r w:rsidRPr="00304359">
        <w:rPr>
          <w:rFonts w:cs="Times New Roman"/>
          <w:u w:val="single"/>
        </w:rPr>
        <w:t>. "</w:t>
      </w:r>
      <w:r w:rsidRPr="00304359">
        <w:rPr>
          <w:rFonts w:cs="Times New Roman"/>
          <w:highlight w:val="yellow"/>
          <w:u w:val="single"/>
        </w:rPr>
        <w:t>It carries the real beyond its principle to the point where it is effectively produced</w:t>
      </w:r>
      <w:r w:rsidRPr="00304359">
        <w:rPr>
          <w:rFonts w:cs="Times New Roman"/>
          <w:u w:val="single"/>
        </w:rPr>
        <w:t xml:space="preserve">."17 </w:t>
      </w:r>
      <w:r w:rsidRPr="00304359">
        <w:rPr>
          <w:rFonts w:cs="Times New Roman"/>
          <w:highlight w:val="yellow"/>
          <w:u w:val="single"/>
        </w:rPr>
        <w:t>Every simulation takes as its point of departure a regularized world comprising apparently stable identities or territories. But these "real" entities are in fact undercover simulacra that have consented to feign being copies.</w:t>
      </w:r>
    </w:p>
    <w:p w14:paraId="36770582" w14:textId="77777777" w:rsidR="00960DD2" w:rsidRPr="00304359" w:rsidRDefault="00960DD2" w:rsidP="00960DD2">
      <w:pPr>
        <w:rPr>
          <w:rFonts w:cs="Times New Roman"/>
          <w:sz w:val="16"/>
        </w:rPr>
      </w:pPr>
    </w:p>
    <w:p w14:paraId="0F1B2F49" w14:textId="77777777" w:rsidR="00960DD2" w:rsidRPr="00304359" w:rsidRDefault="00960DD2" w:rsidP="00960DD2">
      <w:pPr>
        <w:pStyle w:val="Heading4"/>
      </w:pPr>
      <w:r w:rsidRPr="00304359">
        <w:t>Baudrillard got it wrong, we aren’t defined and reversible subjects. We are instead becoming subjects, in a state of change and flux, constantly creating affective instantaneous relationships.</w:t>
      </w:r>
    </w:p>
    <w:p w14:paraId="20F1BBF1" w14:textId="77777777" w:rsidR="00960DD2" w:rsidRPr="00304359" w:rsidRDefault="00960DD2" w:rsidP="00960DD2">
      <w:pPr>
        <w:rPr>
          <w:rStyle w:val="Style13ptBold"/>
          <w:b w:val="0"/>
        </w:rPr>
      </w:pPr>
      <w:r w:rsidRPr="00304359">
        <w:rPr>
          <w:rStyle w:val="Style13ptBold"/>
        </w:rPr>
        <w:t xml:space="preserve">Trifonova 03 </w:t>
      </w:r>
      <w:r w:rsidRPr="00304359">
        <w:t xml:space="preserve">(Temenuga, “Is There a subject in Hyperreality?”, </w:t>
      </w:r>
      <w:hyperlink r:id="rId7" w:history="1">
        <w:r w:rsidRPr="00304359">
          <w:rPr>
            <w:rStyle w:val="Hyperlink"/>
          </w:rPr>
          <w:t>http://pmc.iath.virginia.edu/issue.503/13.3trifonova.html</w:t>
        </w:r>
      </w:hyperlink>
      <w:r w:rsidRPr="00304359">
        <w:t>)</w:t>
      </w:r>
    </w:p>
    <w:p w14:paraId="74C3DDC5" w14:textId="77777777" w:rsidR="00960DD2" w:rsidRPr="00304359" w:rsidRDefault="00960DD2" w:rsidP="00960DD2">
      <w:pPr>
        <w:rPr>
          <w:sz w:val="16"/>
        </w:rPr>
      </w:pPr>
      <w:r w:rsidRPr="00304359">
        <w:rPr>
          <w:u w:val="single"/>
        </w:rPr>
        <w:t xml:space="preserve">Like an object or an image in pure perception, </w:t>
      </w:r>
      <w:r w:rsidRPr="00304359">
        <w:rPr>
          <w:highlight w:val="yellow"/>
          <w:u w:val="single"/>
        </w:rPr>
        <w:t>the</w:t>
      </w:r>
      <w:r w:rsidRPr="00304359">
        <w:rPr>
          <w:u w:val="single"/>
        </w:rPr>
        <w:t xml:space="preserve"> schizophrenic </w:t>
      </w:r>
      <w:r w:rsidRPr="00304359">
        <w:rPr>
          <w:highlight w:val="yellow"/>
          <w:u w:val="single"/>
        </w:rPr>
        <w:t>subject is open on all sides to all things: no</w:t>
      </w:r>
      <w:r w:rsidRPr="00304359">
        <w:rPr>
          <w:u w:val="single"/>
        </w:rPr>
        <w:t xml:space="preserve"> discrimination, no choice, no discreteness, no conscious </w:t>
      </w:r>
      <w:r w:rsidRPr="00304359">
        <w:rPr>
          <w:highlight w:val="yellow"/>
          <w:u w:val="single"/>
        </w:rPr>
        <w:t>perception to delimit or isolate a part of the world of images</w:t>
      </w:r>
      <w:r w:rsidRPr="00304359">
        <w:rPr>
          <w:u w:val="single"/>
        </w:rPr>
        <w:t xml:space="preserve">. </w:t>
      </w:r>
      <w:r w:rsidRPr="00304359">
        <w:rPr>
          <w:b/>
          <w:u w:val="single"/>
        </w:rPr>
        <w:t xml:space="preserve">Clearly, </w:t>
      </w:r>
      <w:r w:rsidRPr="00304359">
        <w:rPr>
          <w:b/>
          <w:highlight w:val="yellow"/>
          <w:u w:val="single"/>
        </w:rPr>
        <w:t>Baudrillard would like the subject to preserve its boundaries, not to dissolve in the objectivity of the world</w:t>
      </w:r>
      <w:r w:rsidRPr="00304359">
        <w:rPr>
          <w:b/>
          <w:u w:val="single"/>
        </w:rPr>
        <w:t xml:space="preserve"> as the schizo does</w:t>
      </w:r>
      <w:r w:rsidRPr="00304359">
        <w:rPr>
          <w:sz w:val="16"/>
        </w:rPr>
        <w:t xml:space="preserve">, but at the same time he celebrates what he calls "the revenge of the crystal," which is supposed to overthrow the tyranny of subjectivity. This description of the schizophrenic subject corresponds very closely to Deleuze's account of Bergsonian pure perception or, in Deleuze's own thought, to </w:t>
      </w:r>
      <w:r w:rsidRPr="00304359">
        <w:rPr>
          <w:highlight w:val="yellow"/>
          <w:u w:val="single"/>
        </w:rPr>
        <w:t>the idea of a</w:t>
      </w:r>
      <w:r w:rsidRPr="00304359">
        <w:rPr>
          <w:u w:val="single"/>
        </w:rPr>
        <w:t xml:space="preserve"> "crystalline </w:t>
      </w:r>
      <w:r w:rsidRPr="00304359">
        <w:rPr>
          <w:highlight w:val="yellow"/>
          <w:u w:val="single"/>
        </w:rPr>
        <w:t>regime of images</w:t>
      </w:r>
      <w:r w:rsidRPr="00304359">
        <w:rPr>
          <w:u w:val="single"/>
        </w:rPr>
        <w:t xml:space="preserve">" in which images exist only for one another without varying for a human consciousness. In Bergsonian pure perception, </w:t>
      </w:r>
      <w:r w:rsidRPr="00304359">
        <w:rPr>
          <w:highlight w:val="yellow"/>
          <w:u w:val="single"/>
        </w:rPr>
        <w:t>images are neutral to one another: they do not act on one another</w:t>
      </w:r>
      <w:r w:rsidRPr="00304359">
        <w:rPr>
          <w:u w:val="single"/>
        </w:rPr>
        <w:t xml:space="preserve">, do not appear to one another but merely reflect one another. Similarly, </w:t>
      </w:r>
      <w:r w:rsidRPr="00304359">
        <w:rPr>
          <w:highlight w:val="yellow"/>
          <w:u w:val="single"/>
        </w:rPr>
        <w:t>Deleuze's "time-image" or "crystal-image" is a schizo-image insofar as it does not reflect a privileged point of view but is dispersed amongst multiple points of views across the aggregate of images</w:t>
      </w:r>
      <w:r w:rsidRPr="00304359">
        <w:rPr>
          <w:u w:val="single"/>
        </w:rPr>
        <w:t xml:space="preserve">. Both the schizo subject and the pure object (the "crystal") are </w:t>
      </w:r>
      <w:r w:rsidRPr="00304359">
        <w:rPr>
          <w:highlight w:val="yellow"/>
          <w:u w:val="single"/>
        </w:rPr>
        <w:t>characterized by their anonymity: they are "whatever-subjects" or "whatever-objects</w:t>
      </w:r>
      <w:r w:rsidRPr="00304359">
        <w:rPr>
          <w:u w:val="single"/>
        </w:rPr>
        <w:t>."</w:t>
      </w:r>
      <w:r w:rsidRPr="00304359">
        <w:rPr>
          <w:sz w:val="16"/>
        </w:rPr>
        <w:t xml:space="preserve"> It must be pointed out, however, that what Deleuze, in The Fold: Leibniz and the Baroque, calls "hallucinatory perception" has nothing to do with the schizo subject's peculiar perception. Rather, it is natural, ordinary perception that Deleuze designates "hallucinatory." Starting from the premise that consciousness is "a matter of threshold" (Fold 88), Deleuze posits that conscious perception--the perception of qualities--takes place when the "differential relations among...presently infinitely small [perceptions]...are drawn into clarity" (90). The filtering of an infinite number of inconspicuous perceptions results in the extraction of the remarkable or the clear (the finite) from the obscurity of the infinite. </w:t>
      </w:r>
      <w:r w:rsidRPr="00304359">
        <w:rPr>
          <w:u w:val="single"/>
        </w:rPr>
        <w:t xml:space="preserve">This discrimination or selection, however, is never simply a reaction to an external excitation: "Every </w:t>
      </w:r>
      <w:r w:rsidRPr="00304359">
        <w:rPr>
          <w:highlight w:val="yellow"/>
          <w:u w:val="single"/>
        </w:rPr>
        <w:t>perception is hallucinatory because perception has no object</w:t>
      </w:r>
      <w:r w:rsidRPr="00304359">
        <w:rPr>
          <w:u w:val="single"/>
        </w:rPr>
        <w:t xml:space="preserve">. Conscious perception has no object and </w:t>
      </w:r>
      <w:r w:rsidRPr="00304359">
        <w:rPr>
          <w:highlight w:val="yellow"/>
          <w:u w:val="single"/>
        </w:rPr>
        <w:t>does not even refer to a physical mechanism of excitation that could explain it from without: it refers only to the exclusively physical mechanism of differential relations among unconscious perceptions that are comprising it within the monad"</w:t>
      </w:r>
      <w:r w:rsidRPr="00304359">
        <w:rPr>
          <w:u w:val="single"/>
        </w:rPr>
        <w:t xml:space="preserve"> (93). The idea of hallucinatory perception seems to pose Baudrillard's problem of the impossibility of distinguishing reality from simulacra. Nevertheless, </w:t>
      </w:r>
      <w:r w:rsidRPr="00304359">
        <w:rPr>
          <w:highlight w:val="yellow"/>
          <w:u w:val="single"/>
        </w:rPr>
        <w:t>an important distinction should be made between Baudrillard's notion of the virtual as a perception without object, a perception that reifies the real into the simulacral</w:t>
      </w:r>
      <w:r w:rsidRPr="00304359">
        <w:rPr>
          <w:u w:val="single"/>
        </w:rPr>
        <w:t xml:space="preserve">, on one hand, and </w:t>
      </w:r>
      <w:r w:rsidRPr="00304359">
        <w:rPr>
          <w:highlight w:val="yellow"/>
          <w:u w:val="single"/>
        </w:rPr>
        <w:t>Deleuze's hallucinatory perception, which affirms the indetermination of the subject by material reality</w:t>
      </w:r>
      <w:r w:rsidRPr="00304359">
        <w:rPr>
          <w:u w:val="single"/>
        </w:rPr>
        <w:t xml:space="preserve">, on the other hand. </w:t>
      </w:r>
      <w:r w:rsidRPr="00304359">
        <w:rPr>
          <w:highlight w:val="yellow"/>
          <w:u w:val="single"/>
        </w:rPr>
        <w:t>The</w:t>
      </w:r>
      <w:r w:rsidRPr="00304359">
        <w:rPr>
          <w:u w:val="single"/>
        </w:rPr>
        <w:t xml:space="preserve"> deep-seated </w:t>
      </w:r>
      <w:r w:rsidRPr="00304359">
        <w:rPr>
          <w:highlight w:val="yellow"/>
          <w:u w:val="single"/>
        </w:rPr>
        <w:t>nostalgia for the real that permeates Baudrillard's description</w:t>
      </w:r>
      <w:r w:rsidRPr="00304359">
        <w:rPr>
          <w:u w:val="single"/>
        </w:rPr>
        <w:t xml:space="preserve"> of the virtual or the obscene </w:t>
      </w:r>
      <w:r w:rsidRPr="00304359">
        <w:rPr>
          <w:highlight w:val="yellow"/>
          <w:u w:val="single"/>
        </w:rPr>
        <w:t>is</w:t>
      </w:r>
      <w:r w:rsidRPr="00304359">
        <w:rPr>
          <w:u w:val="single"/>
        </w:rPr>
        <w:t xml:space="preserve"> completely </w:t>
      </w:r>
      <w:r w:rsidRPr="00304359">
        <w:rPr>
          <w:highlight w:val="yellow"/>
          <w:u w:val="single"/>
        </w:rPr>
        <w:t>foreign</w:t>
      </w:r>
      <w:r w:rsidRPr="00304359">
        <w:rPr>
          <w:u w:val="single"/>
        </w:rPr>
        <w:t xml:space="preserve"> </w:t>
      </w:r>
      <w:r w:rsidRPr="00304359">
        <w:rPr>
          <w:highlight w:val="yellow"/>
          <w:u w:val="single"/>
        </w:rPr>
        <w:t>to Deleuze's account of the free monad, whose perceptions are not grounded in the objective world</w:t>
      </w:r>
      <w:r w:rsidRPr="00304359">
        <w:rPr>
          <w:u w:val="single"/>
        </w:rPr>
        <w:t>. The "resemblance" posited between what is commonly called "the object of perception," on one hand, and the perceived, on the other hand, is key to understanding this self-sufficiency of the perceived</w:t>
      </w:r>
      <w:r w:rsidRPr="00304359">
        <w:rPr>
          <w:sz w:val="16"/>
        </w:rPr>
        <w:t xml:space="preserve">: In the first place, Leibniz is not stating that perception resembles an object, but that it evokes a vibration gathered by a receptive organ: pain does not represent the needle...but the thousands of minute movements or throbs that irradiate in the flesh....Here the relation of resemblance is like a "projection": pain or color are projected on the vibratory plane of matter. (95) </w:t>
      </w:r>
      <w:r w:rsidRPr="00304359">
        <w:rPr>
          <w:b/>
          <w:highlight w:val="yellow"/>
          <w:u w:val="single"/>
        </w:rPr>
        <w:t>Perception is comprised of "affective qualities</w:t>
      </w:r>
      <w:r w:rsidRPr="00304359">
        <w:rPr>
          <w:b/>
          <w:u w:val="single"/>
        </w:rPr>
        <w:t>"</w:t>
      </w:r>
      <w:r w:rsidRPr="00304359">
        <w:rPr>
          <w:u w:val="single"/>
        </w:rPr>
        <w:t xml:space="preserve"> or "natural signs" (96), </w:t>
      </w:r>
      <w:r w:rsidRPr="00304359">
        <w:rPr>
          <w:b/>
          <w:highlight w:val="yellow"/>
          <w:u w:val="single"/>
        </w:rPr>
        <w:t>which do not represent a corresponding object</w:t>
      </w:r>
      <w:r w:rsidRPr="00304359">
        <w:rPr>
          <w:b/>
          <w:u w:val="single"/>
        </w:rPr>
        <w:t xml:space="preserve"> </w:t>
      </w:r>
      <w:r w:rsidRPr="00304359">
        <w:rPr>
          <w:b/>
          <w:highlight w:val="yellow"/>
          <w:u w:val="single"/>
        </w:rPr>
        <w:t>but</w:t>
      </w:r>
      <w:r w:rsidRPr="00304359">
        <w:rPr>
          <w:b/>
          <w:u w:val="single"/>
        </w:rPr>
        <w:t xml:space="preserve"> instead </w:t>
      </w:r>
      <w:r w:rsidRPr="00304359">
        <w:rPr>
          <w:b/>
          <w:highlight w:val="yellow"/>
          <w:u w:val="single"/>
        </w:rPr>
        <w:t>resemble the vibrations produced in matter.</w:t>
      </w:r>
      <w:r w:rsidRPr="00304359">
        <w:rPr>
          <w:u w:val="single"/>
        </w:rPr>
        <w:t xml:space="preserve"> Any kind of "</w:t>
      </w:r>
      <w:r w:rsidRPr="00304359">
        <w:rPr>
          <w:highlight w:val="yellow"/>
          <w:u w:val="single"/>
        </w:rPr>
        <w:t>affective</w:t>
      </w:r>
      <w:r w:rsidRPr="00304359">
        <w:rPr>
          <w:u w:val="single"/>
        </w:rPr>
        <w:t xml:space="preserve"> quality," such as pain for example, </w:t>
      </w:r>
      <w:r w:rsidRPr="00304359">
        <w:rPr>
          <w:highlight w:val="yellow"/>
          <w:u w:val="single"/>
        </w:rPr>
        <w:t>is taken not as representing</w:t>
      </w:r>
      <w:r w:rsidRPr="00304359">
        <w:rPr>
          <w:u w:val="single"/>
        </w:rPr>
        <w:t xml:space="preserve"> or implying an </w:t>
      </w:r>
      <w:r w:rsidRPr="00304359">
        <w:rPr>
          <w:highlight w:val="yellow"/>
          <w:u w:val="single"/>
        </w:rPr>
        <w:t>object in the world but as resembling the vibrations produced in the material body</w:t>
      </w:r>
      <w:r w:rsidRPr="00304359">
        <w:rPr>
          <w:u w:val="single"/>
        </w:rPr>
        <w:t>: "Pain does not represent the pin in extension, but resembles molecular movements that it produces in matter" (96).</w:t>
      </w:r>
      <w:r w:rsidRPr="00304359">
        <w:rPr>
          <w:sz w:val="16"/>
        </w:rPr>
        <w:t xml:space="preserve"> </w:t>
      </w:r>
      <w:r w:rsidRPr="00304359">
        <w:rPr>
          <w:b/>
          <w:highlight w:val="yellow"/>
          <w:u w:val="single"/>
        </w:rPr>
        <w:t>Deleuze's</w:t>
      </w:r>
      <w:r w:rsidRPr="00304359">
        <w:rPr>
          <w:b/>
          <w:u w:val="single"/>
        </w:rPr>
        <w:t xml:space="preserve"> seemingly backward way of </w:t>
      </w:r>
      <w:r w:rsidRPr="00304359">
        <w:rPr>
          <w:b/>
          <w:highlight w:val="yellow"/>
          <w:u w:val="single"/>
        </w:rPr>
        <w:t>thinking</w:t>
      </w:r>
      <w:r w:rsidRPr="00304359">
        <w:rPr>
          <w:b/>
          <w:u w:val="single"/>
        </w:rPr>
        <w:t xml:space="preserve"> </w:t>
      </w:r>
      <w:r w:rsidRPr="00304359">
        <w:rPr>
          <w:b/>
          <w:highlight w:val="yellow"/>
          <w:u w:val="single"/>
        </w:rPr>
        <w:t>is made possible by his reversal of the understanding of resemblance</w:t>
      </w:r>
      <w:r w:rsidRPr="00304359">
        <w:rPr>
          <w:b/>
          <w:u w:val="single"/>
        </w:rPr>
        <w:t xml:space="preserve"> whereby "resemblance </w:t>
      </w:r>
      <w:r w:rsidRPr="00304359">
        <w:rPr>
          <w:b/>
          <w:highlight w:val="yellow"/>
          <w:u w:val="single"/>
        </w:rPr>
        <w:t>is equated with what resembles, not with what is resembled"</w:t>
      </w:r>
      <w:r w:rsidRPr="00304359">
        <w:rPr>
          <w:u w:val="single"/>
        </w:rPr>
        <w:t xml:space="preserve"> (96). The conclusion Deleuze does not himself draw, but which follows logically from his argument, </w:t>
      </w:r>
      <w:r w:rsidRPr="00304359">
        <w:rPr>
          <w:b/>
          <w:u w:val="single"/>
        </w:rPr>
        <w:t xml:space="preserve">is that </w:t>
      </w:r>
      <w:r w:rsidRPr="00304359">
        <w:rPr>
          <w:b/>
          <w:highlight w:val="yellow"/>
          <w:u w:val="single"/>
        </w:rPr>
        <w:t>perception is always already virtual</w:t>
      </w:r>
      <w:r w:rsidRPr="00304359">
        <w:rPr>
          <w:b/>
          <w:u w:val="single"/>
        </w:rPr>
        <w:t xml:space="preserve">--in the sense that </w:t>
      </w:r>
      <w:r w:rsidRPr="00304359">
        <w:rPr>
          <w:b/>
          <w:highlight w:val="yellow"/>
          <w:u w:val="single"/>
        </w:rPr>
        <w:t>it has no object</w:t>
      </w:r>
      <w:r w:rsidRPr="00304359">
        <w:rPr>
          <w:b/>
          <w:u w:val="single"/>
        </w:rPr>
        <w:t xml:space="preserve">--because the fact "that </w:t>
      </w:r>
      <w:r w:rsidRPr="00304359">
        <w:rPr>
          <w:b/>
          <w:highlight w:val="yellow"/>
          <w:u w:val="single"/>
        </w:rPr>
        <w:t>the perceived resembles matter means</w:t>
      </w:r>
      <w:r w:rsidRPr="00304359">
        <w:rPr>
          <w:b/>
          <w:u w:val="single"/>
        </w:rPr>
        <w:t xml:space="preserve"> that </w:t>
      </w:r>
      <w:r w:rsidRPr="00304359">
        <w:rPr>
          <w:b/>
          <w:highlight w:val="yellow"/>
          <w:u w:val="single"/>
        </w:rPr>
        <w:t>matter</w:t>
      </w:r>
      <w:r w:rsidRPr="00304359">
        <w:rPr>
          <w:b/>
          <w:u w:val="single"/>
        </w:rPr>
        <w:t xml:space="preserve"> </w:t>
      </w:r>
      <w:r w:rsidRPr="00304359">
        <w:rPr>
          <w:b/>
          <w:highlight w:val="yellow"/>
          <w:u w:val="single"/>
        </w:rPr>
        <w:t>is</w:t>
      </w:r>
      <w:r w:rsidRPr="00304359">
        <w:rPr>
          <w:b/>
          <w:u w:val="single"/>
        </w:rPr>
        <w:t xml:space="preserve"> necessarily </w:t>
      </w:r>
      <w:r w:rsidRPr="00304359">
        <w:rPr>
          <w:b/>
          <w:highlight w:val="yellow"/>
          <w:u w:val="single"/>
        </w:rPr>
        <w:t>produced in conformity with this relation</w:t>
      </w:r>
      <w:r w:rsidRPr="00304359">
        <w:rPr>
          <w:b/>
          <w:u w:val="single"/>
        </w:rPr>
        <w:t xml:space="preserve">, and </w:t>
      </w:r>
      <w:r w:rsidRPr="00304359">
        <w:rPr>
          <w:b/>
          <w:highlight w:val="yellow"/>
          <w:u w:val="single"/>
        </w:rPr>
        <w:t>not</w:t>
      </w:r>
      <w:r w:rsidRPr="00304359">
        <w:rPr>
          <w:b/>
          <w:u w:val="single"/>
        </w:rPr>
        <w:t xml:space="preserve"> </w:t>
      </w:r>
      <w:r w:rsidRPr="00304359">
        <w:rPr>
          <w:b/>
          <w:highlight w:val="yellow"/>
          <w:u w:val="single"/>
        </w:rPr>
        <w:t>that</w:t>
      </w:r>
      <w:r w:rsidRPr="00304359">
        <w:rPr>
          <w:b/>
          <w:u w:val="single"/>
        </w:rPr>
        <w:t xml:space="preserve"> this </w:t>
      </w:r>
      <w:r w:rsidRPr="00304359">
        <w:rPr>
          <w:b/>
          <w:highlight w:val="yellow"/>
          <w:u w:val="single"/>
        </w:rPr>
        <w:t>relation conforms to a preexisting model</w:t>
      </w:r>
      <w:r w:rsidRPr="00304359">
        <w:rPr>
          <w:b/>
          <w:u w:val="single"/>
        </w:rPr>
        <w:t>"</w:t>
      </w:r>
      <w:r w:rsidRPr="00304359">
        <w:rPr>
          <w:u w:val="single"/>
        </w:rPr>
        <w:t xml:space="preserve"> (96). </w:t>
      </w:r>
      <w:r w:rsidRPr="00304359">
        <w:rPr>
          <w:highlight w:val="yellow"/>
          <w:u w:val="single"/>
        </w:rPr>
        <w:t>Deleuzean</w:t>
      </w:r>
      <w:r w:rsidRPr="00304359">
        <w:rPr>
          <w:u w:val="single"/>
        </w:rPr>
        <w:t xml:space="preserve"> </w:t>
      </w:r>
      <w:r w:rsidRPr="00304359">
        <w:rPr>
          <w:highlight w:val="yellow"/>
          <w:u w:val="single"/>
        </w:rPr>
        <w:t>perception</w:t>
      </w:r>
      <w:r w:rsidRPr="00304359">
        <w:rPr>
          <w:u w:val="single"/>
        </w:rPr>
        <w:t xml:space="preserve"> </w:t>
      </w:r>
      <w:r w:rsidRPr="00304359">
        <w:rPr>
          <w:highlight w:val="yellow"/>
          <w:u w:val="single"/>
        </w:rPr>
        <w:t>is virtual</w:t>
      </w:r>
      <w:r w:rsidRPr="00304359">
        <w:rPr>
          <w:u w:val="single"/>
        </w:rPr>
        <w:t xml:space="preserve"> or hallucinatory </w:t>
      </w:r>
      <w:r w:rsidRPr="00304359">
        <w:rPr>
          <w:highlight w:val="yellow"/>
          <w:u w:val="single"/>
        </w:rPr>
        <w:t>in two complementary senses</w:t>
      </w:r>
      <w:r w:rsidRPr="00304359">
        <w:rPr>
          <w:u w:val="single"/>
        </w:rPr>
        <w:t xml:space="preserve">: </w:t>
      </w:r>
      <w:r w:rsidRPr="00304359">
        <w:rPr>
          <w:highlight w:val="yellow"/>
          <w:u w:val="single"/>
        </w:rPr>
        <w:t>first</w:t>
      </w:r>
      <w:r w:rsidRPr="00304359">
        <w:rPr>
          <w:u w:val="single"/>
        </w:rPr>
        <w:t xml:space="preserve">, the </w:t>
      </w:r>
      <w:r w:rsidRPr="00304359">
        <w:rPr>
          <w:highlight w:val="yellow"/>
          <w:u w:val="single"/>
        </w:rPr>
        <w:t>perceived resembles the vibrations projected in the material body</w:t>
      </w:r>
      <w:r w:rsidRPr="00304359">
        <w:rPr>
          <w:u w:val="single"/>
        </w:rPr>
        <w:t xml:space="preserve"> and, </w:t>
      </w:r>
      <w:r w:rsidRPr="00304359">
        <w:rPr>
          <w:highlight w:val="yellow"/>
          <w:u w:val="single"/>
        </w:rPr>
        <w:t>second, these vibrations resemble an object in the worl</w:t>
      </w:r>
      <w:r w:rsidRPr="00304359">
        <w:rPr>
          <w:u w:val="single"/>
        </w:rPr>
        <w:t xml:space="preserve">d. </w:t>
      </w:r>
      <w:r w:rsidRPr="00304359">
        <w:rPr>
          <w:sz w:val="16"/>
          <w:szCs w:val="16"/>
        </w:rPr>
        <w:t>This is how Deleuze imagines the relationship of the monad to the world: (1) clear-obscure perception manifests a relation of resemblance with a material receptor that receives vibrations; (2) such receptors are called organs or organic bodies, and as bodies they constitute the vibrations that they receive to infinity; (3) the physical mechanism of bodies (fluxion) is not identical to the psychic mechanism of perception (differentials) but the latter resembles the former. (Fold 98) To simplify things:</w:t>
      </w:r>
      <w:r w:rsidRPr="00304359">
        <w:rPr>
          <w:u w:val="single"/>
        </w:rPr>
        <w:t xml:space="preserve"> </w:t>
      </w:r>
      <w:r w:rsidRPr="00304359">
        <w:rPr>
          <w:b/>
          <w:highlight w:val="yellow"/>
          <w:u w:val="single"/>
        </w:rPr>
        <w:t>the material world resembles my material body, and my material body resembles the sou</w:t>
      </w:r>
      <w:r w:rsidRPr="00304359">
        <w:rPr>
          <w:b/>
          <w:u w:val="single"/>
        </w:rPr>
        <w:t>l. Although "</w:t>
      </w:r>
      <w:r w:rsidRPr="00304359">
        <w:rPr>
          <w:b/>
          <w:highlight w:val="yellow"/>
          <w:u w:val="single"/>
        </w:rPr>
        <w:t>the monad</w:t>
      </w:r>
      <w:r w:rsidRPr="00304359">
        <w:rPr>
          <w:b/>
          <w:u w:val="single"/>
        </w:rPr>
        <w:t xml:space="preserve"> draws all perceptive traces from itself" (99), it </w:t>
      </w:r>
      <w:r w:rsidRPr="00304359">
        <w:rPr>
          <w:b/>
          <w:highlight w:val="yellow"/>
          <w:u w:val="single"/>
        </w:rPr>
        <w:t>does not perceive without having a body that resembles what it perceives</w:t>
      </w:r>
      <w:r w:rsidRPr="00304359">
        <w:rPr>
          <w:b/>
          <w:u w:val="single"/>
        </w:rPr>
        <w:t xml:space="preserve">. Deleuze does not deny the existence of the material world; he only insists that </w:t>
      </w:r>
      <w:r w:rsidRPr="00304359">
        <w:rPr>
          <w:b/>
          <w:highlight w:val="yellow"/>
          <w:u w:val="single"/>
        </w:rPr>
        <w:t>the world does not determine my body, just as my body does not determine the perceived</w:t>
      </w:r>
      <w:r w:rsidRPr="00304359">
        <w:rPr>
          <w:b/>
          <w:u w:val="single"/>
        </w:rPr>
        <w:t xml:space="preserve"> (subjectivity)</w:t>
      </w:r>
      <w:r w:rsidRPr="00304359">
        <w:rPr>
          <w:sz w:val="16"/>
        </w:rPr>
        <w:t>.[</w:t>
      </w:r>
      <w:hyperlink r:id="rId8" w:anchor="foot4" w:history="1">
        <w:r w:rsidRPr="00304359">
          <w:rPr>
            <w:rStyle w:val="Hyperlink"/>
            <w:sz w:val="16"/>
          </w:rPr>
          <w:t>4</w:t>
        </w:r>
      </w:hyperlink>
      <w:r w:rsidRPr="00304359">
        <w:rPr>
          <w:sz w:val="16"/>
        </w:rPr>
        <w:t xml:space="preserve">] </w:t>
      </w:r>
    </w:p>
    <w:p w14:paraId="191FCAE0" w14:textId="77777777" w:rsidR="00960DD2" w:rsidRPr="00304359" w:rsidRDefault="00960DD2" w:rsidP="00960DD2">
      <w:pPr>
        <w:rPr>
          <w:rFonts w:cs="Times New Roman"/>
          <w:sz w:val="16"/>
        </w:rPr>
      </w:pPr>
    </w:p>
    <w:p w14:paraId="73B6B409" w14:textId="77777777" w:rsidR="00960DD2" w:rsidRPr="00304359" w:rsidRDefault="00960DD2" w:rsidP="00960DD2">
      <w:pPr>
        <w:pStyle w:val="Heading4"/>
      </w:pPr>
      <w:r w:rsidRPr="00304359">
        <w:t>Language isn’t screaming into the black abyss, it joyously creates and breaks previous expressive limits</w:t>
      </w:r>
    </w:p>
    <w:p w14:paraId="4325B41B" w14:textId="77777777" w:rsidR="00960DD2" w:rsidRPr="00304359" w:rsidRDefault="00960DD2" w:rsidP="00960DD2">
      <w:pPr>
        <w:rPr>
          <w:rStyle w:val="Style13ptBold"/>
          <w:b w:val="0"/>
        </w:rPr>
      </w:pPr>
      <w:r w:rsidRPr="00304359">
        <w:rPr>
          <w:rStyle w:val="Style13ptBold"/>
        </w:rPr>
        <w:t>Lecercle 02</w:t>
      </w:r>
      <w:r w:rsidRPr="00304359">
        <w:t xml:space="preserve"> (Jean-Jaques, “Deleuze and Language”)</w:t>
      </w:r>
    </w:p>
    <w:p w14:paraId="187B4CF2" w14:textId="77777777" w:rsidR="00960DD2" w:rsidRPr="00304359" w:rsidRDefault="00960DD2" w:rsidP="00960DD2">
      <w:pPr>
        <w:rPr>
          <w:u w:val="single"/>
        </w:rPr>
      </w:pPr>
      <w:r w:rsidRPr="00304359">
        <w:rPr>
          <w:u w:val="single"/>
        </w:rPr>
        <w:t xml:space="preserve">This witch's line, a more picturesque name for </w:t>
      </w:r>
      <w:r w:rsidRPr="00304359">
        <w:rPr>
          <w:highlight w:val="yellow"/>
          <w:u w:val="single"/>
        </w:rPr>
        <w:t>a line of flight, is also</w:t>
      </w:r>
      <w:r w:rsidRPr="00304359">
        <w:rPr>
          <w:u w:val="single"/>
        </w:rPr>
        <w:t xml:space="preserve">, as we shall see in the next chapter, </w:t>
      </w:r>
      <w:r w:rsidRPr="00304359">
        <w:rPr>
          <w:highlight w:val="yellow"/>
          <w:u w:val="single"/>
        </w:rPr>
        <w:t>the</w:t>
      </w:r>
      <w:r w:rsidRPr="00304359">
        <w:rPr>
          <w:u w:val="single"/>
        </w:rPr>
        <w:t xml:space="preserve"> intensive </w:t>
      </w:r>
      <w:r w:rsidRPr="00304359">
        <w:rPr>
          <w:highlight w:val="yellow"/>
          <w:u w:val="single"/>
        </w:rPr>
        <w:t>line of syntax</w:t>
      </w:r>
      <w:r w:rsidRPr="00304359">
        <w:rPr>
          <w:u w:val="single"/>
        </w:rPr>
        <w:t xml:space="preserve">. </w:t>
      </w:r>
      <w:r w:rsidRPr="00304359">
        <w:rPr>
          <w:highlight w:val="yellow"/>
          <w:u w:val="single"/>
        </w:rPr>
        <w:t>This becoming-other of language</w:t>
      </w:r>
      <w:r w:rsidRPr="00304359">
        <w:rPr>
          <w:u w:val="single"/>
        </w:rPr>
        <w:t xml:space="preserve"> in literature </w:t>
      </w:r>
      <w:r w:rsidRPr="00304359">
        <w:rPr>
          <w:highlight w:val="yellow"/>
          <w:u w:val="single"/>
        </w:rPr>
        <w:t>must be understood as a call for agrammaticality</w:t>
      </w:r>
      <w:r w:rsidRPr="00304359">
        <w:rPr>
          <w:u w:val="single"/>
        </w:rPr>
        <w:t xml:space="preserve">, that is, for linguistic and more particularly syntactic, creativity hence the three aspects of literature that this essay, aptly entitled `Literature and Life', spells out on the next page. </w:t>
      </w:r>
      <w:r w:rsidRPr="00304359">
        <w:rPr>
          <w:highlight w:val="yellow"/>
          <w:u w:val="single"/>
        </w:rPr>
        <w:t>Literature</w:t>
      </w:r>
      <w:r w:rsidRPr="00304359">
        <w:rPr>
          <w:u w:val="single"/>
        </w:rPr>
        <w:t xml:space="preserve"> (a) </w:t>
      </w:r>
      <w:r w:rsidRPr="00304359">
        <w:rPr>
          <w:highlight w:val="yellow"/>
          <w:u w:val="single"/>
        </w:rPr>
        <w:t>deconstructs or decomposes the natural language in which it is written</w:t>
      </w:r>
      <w:r w:rsidRPr="00304359">
        <w:rPr>
          <w:u w:val="single"/>
        </w:rPr>
        <w:t xml:space="preserve">, that is, </w:t>
      </w:r>
      <w:r w:rsidRPr="00304359">
        <w:rPr>
          <w:highlight w:val="yellow"/>
          <w:u w:val="single"/>
        </w:rPr>
        <w:t>it invents a new language</w:t>
      </w:r>
      <w:r w:rsidRPr="00304359">
        <w:rPr>
          <w:u w:val="single"/>
        </w:rPr>
        <w:t xml:space="preserve"> through syntactic creation; (b) </w:t>
      </w:r>
      <w:r w:rsidRPr="00304359">
        <w:rPr>
          <w:highlight w:val="yellow"/>
          <w:u w:val="single"/>
        </w:rPr>
        <w:t>takes language beyond the system that supposedly rules it</w:t>
      </w:r>
      <w:r w:rsidRPr="00304359">
        <w:rPr>
          <w:u w:val="single"/>
        </w:rPr>
        <w:t>, pushes it out of the straight furrow, into etymological delirium; and (c) makes it break away from its usual expressive limits, not into silence</w:t>
      </w:r>
      <w:r w:rsidRPr="00304359">
        <w:rPr>
          <w:sz w:val="16"/>
        </w:rPr>
        <w:t xml:space="preserve"> (this would be the modernist argument of Blanchot or Bataille) </w:t>
      </w:r>
      <w:r w:rsidRPr="00304359">
        <w:rPr>
          <w:u w:val="single"/>
        </w:rPr>
        <w:t xml:space="preserve">but into other media, what Deleuze calls `visions and auditions'. </w:t>
      </w:r>
      <w:r w:rsidRPr="00304359">
        <w:rPr>
          <w:highlight w:val="yellow"/>
          <w:u w:val="single"/>
        </w:rPr>
        <w:t>The minorising of language has one</w:t>
      </w:r>
      <w:r w:rsidRPr="00304359">
        <w:rPr>
          <w:u w:val="single"/>
        </w:rPr>
        <w:t xml:space="preserve"> potential </w:t>
      </w:r>
      <w:r w:rsidRPr="00304359">
        <w:rPr>
          <w:highlight w:val="yellow"/>
          <w:u w:val="single"/>
        </w:rPr>
        <w:t>consequence</w:t>
      </w:r>
      <w:r w:rsidRPr="00304359">
        <w:rPr>
          <w:u w:val="single"/>
        </w:rPr>
        <w:t xml:space="preserve"> of considerable importance. Since the collective, `the people', is speaking, rather than the individual preÃte-nom that signs the text, all linguistic expression is an at least potential form of art.</w:t>
      </w:r>
      <w:r w:rsidRPr="00304359">
        <w:rPr>
          <w:sz w:val="16"/>
        </w:rPr>
        <w:t xml:space="preserve"> For even Markov chains can go mad (in another essay in the same collection, Deleuze describes the erotomaniac delirium of Sacher Masoch in terms of stammering and stuttering). Other examples of apparently usual occurrences that become literature by minorising language (which is, therefore, never `ordinary') is the scream (in Artaud's `cris-souffles') or the exclamation (as used by CeÂline). </w:t>
      </w:r>
      <w:r w:rsidRPr="00304359">
        <w:rPr>
          <w:u w:val="single"/>
        </w:rPr>
        <w:t>For l</w:t>
      </w:r>
      <w:r w:rsidRPr="00304359">
        <w:rPr>
          <w:highlight w:val="yellow"/>
          <w:u w:val="single"/>
        </w:rPr>
        <w:t>anguage, as we now know, is never a homogeneous system</w:t>
      </w:r>
      <w:r w:rsidRPr="00304359">
        <w:rPr>
          <w:u w:val="single"/>
        </w:rPr>
        <w:t xml:space="preserve">, </w:t>
      </w:r>
      <w:r w:rsidRPr="00304359">
        <w:rPr>
          <w:highlight w:val="yellow"/>
          <w:u w:val="single"/>
        </w:rPr>
        <w:t>but</w:t>
      </w:r>
      <w:r w:rsidRPr="00304359">
        <w:rPr>
          <w:u w:val="single"/>
        </w:rPr>
        <w:t xml:space="preserve"> always the site of </w:t>
      </w:r>
      <w:r w:rsidRPr="00304359">
        <w:rPr>
          <w:highlight w:val="yellow"/>
          <w:u w:val="single"/>
        </w:rPr>
        <w:t>polyphony</w:t>
      </w:r>
      <w:r w:rsidRPr="00304359">
        <w:rPr>
          <w:u w:val="single"/>
        </w:rPr>
        <w:t xml:space="preserve">. </w:t>
      </w:r>
      <w:r w:rsidRPr="00304359">
        <w:rPr>
          <w:highlight w:val="yellow"/>
          <w:u w:val="single"/>
        </w:rPr>
        <w:t>What</w:t>
      </w:r>
      <w:r w:rsidRPr="00304359">
        <w:rPr>
          <w:u w:val="single"/>
        </w:rPr>
        <w:t xml:space="preserve"> minor </w:t>
      </w:r>
      <w:r w:rsidRPr="00304359">
        <w:rPr>
          <w:highlight w:val="yellow"/>
          <w:u w:val="single"/>
        </w:rPr>
        <w:t>literature does to it is to turn this polyphony into polylingualism</w:t>
      </w:r>
      <w:r w:rsidRPr="00304359">
        <w:rPr>
          <w:u w:val="single"/>
        </w:rPr>
        <w:t>: such polylingualism actively prevents language from becoming homogeneous, it keeps it in a state of constant imbalance, and thus makes it creative. We understand the importance of Beckett for Deleuze, of his `translation' practice, a constant source of imbalance, of his experiments with language</w:t>
      </w:r>
      <w:r w:rsidRPr="00304359">
        <w:rPr>
          <w:sz w:val="16"/>
        </w:rPr>
        <w:t xml:space="preserve">, most notoriously in Watt, but also in the plays for television we evoked in the Introduction. If the minor treatment directly concerns literature, it has direct consequences, as we have just seen, for language as a whole, whose potential for creativity is thus focused upon. We must, therefore, look again at the theory of minor language put forward in the critique of the fourth postulate of linguistics in Mille plateaux. 36 There, </w:t>
      </w:r>
      <w:r w:rsidRPr="00304359">
        <w:rPr>
          <w:u w:val="single"/>
        </w:rPr>
        <w:t xml:space="preserve">we learn that </w:t>
      </w:r>
      <w:r w:rsidRPr="00304359">
        <w:rPr>
          <w:highlight w:val="yellow"/>
          <w:u w:val="single"/>
        </w:rPr>
        <w:t>when a language becomes a major language</w:t>
      </w:r>
      <w:r w:rsidRPr="00304359">
        <w:rPr>
          <w:u w:val="single"/>
        </w:rPr>
        <w:t xml:space="preserve">, a historical cum political process involving phenomena of linguistic domination or imperialism, perhaps even glottophagy, </w:t>
      </w:r>
      <w:r w:rsidRPr="00304359">
        <w:rPr>
          <w:highlight w:val="yellow"/>
          <w:u w:val="single"/>
        </w:rPr>
        <w:t>it is also</w:t>
      </w:r>
      <w:r w:rsidRPr="00304359">
        <w:rPr>
          <w:u w:val="single"/>
        </w:rPr>
        <w:t xml:space="preserve">, in an apparent paradox, </w:t>
      </w:r>
      <w:r w:rsidRPr="00304359">
        <w:rPr>
          <w:highlight w:val="yellow"/>
          <w:u w:val="single"/>
        </w:rPr>
        <w:t>worked through by continuous variation that transcribes it in a minor mode</w:t>
      </w:r>
      <w:r w:rsidRPr="00304359">
        <w:rPr>
          <w:u w:val="single"/>
        </w:rPr>
        <w:t xml:space="preserve">. For </w:t>
      </w:r>
      <w:r w:rsidRPr="00304359">
        <w:rPr>
          <w:highlight w:val="yellow"/>
          <w:u w:val="single"/>
        </w:rPr>
        <w:t>linguistic domination is never as simple and straightforward as political domination</w:t>
      </w:r>
      <w:r w:rsidRPr="00304359">
        <w:rPr>
          <w:u w:val="single"/>
        </w:rPr>
        <w:t>: sometimes the language of the victor supplants the language of the vanquished, but sometimes the reverse is true</w:t>
      </w:r>
      <w:r w:rsidRPr="00304359">
        <w:rPr>
          <w:sz w:val="16"/>
        </w:rPr>
        <w:t xml:space="preserve"> (think of Latin in relation to the languages of the Barbarian invaders). </w:t>
      </w:r>
      <w:r w:rsidRPr="00304359">
        <w:rPr>
          <w:highlight w:val="yellow"/>
          <w:u w:val="single"/>
        </w:rPr>
        <w:t>This minorisation can occur in three ways: through contact between a major language and a subjected minor language</w:t>
      </w:r>
      <w:r w:rsidRPr="00304359">
        <w:rPr>
          <w:u w:val="single"/>
        </w:rPr>
        <w:t xml:space="preserve"> (this is the case of English and Welsh, where Welsh is stifled by English, but puts up a fight); </w:t>
      </w:r>
      <w:r w:rsidRPr="00304359">
        <w:rPr>
          <w:highlight w:val="yellow"/>
          <w:u w:val="single"/>
        </w:rPr>
        <w:t>by the development of new Englishes</w:t>
      </w:r>
      <w:r w:rsidRPr="00304359">
        <w:rPr>
          <w:u w:val="single"/>
        </w:rPr>
        <w:t xml:space="preserve"> (which collectively have now far more speakers than British English); </w:t>
      </w:r>
      <w:r w:rsidRPr="00304359">
        <w:rPr>
          <w:highlight w:val="yellow"/>
          <w:u w:val="single"/>
        </w:rPr>
        <w:t>or through the multiplication of dialects</w:t>
      </w:r>
      <w:r w:rsidRPr="00304359">
        <w:rPr>
          <w:u w:val="single"/>
        </w:rPr>
        <w:t xml:space="preserve"> and registers within the standard dialect (English is prone to such minorisation to a far greater extent than French). </w:t>
      </w:r>
      <w:r w:rsidRPr="00304359">
        <w:rPr>
          <w:highlight w:val="yellow"/>
          <w:u w:val="single"/>
        </w:rPr>
        <w:t>The</w:t>
      </w:r>
      <w:r w:rsidRPr="00304359">
        <w:rPr>
          <w:u w:val="single"/>
        </w:rPr>
        <w:t xml:space="preserve"> </w:t>
      </w:r>
      <w:r w:rsidRPr="00304359">
        <w:rPr>
          <w:highlight w:val="yellow"/>
          <w:u w:val="single"/>
        </w:rPr>
        <w:t>role of minor language</w:t>
      </w:r>
      <w:r w:rsidRPr="00304359">
        <w:rPr>
          <w:u w:val="single"/>
        </w:rPr>
        <w:t xml:space="preserve">, or dialect, or mode, </w:t>
      </w:r>
      <w:r w:rsidRPr="00304359">
        <w:rPr>
          <w:highlight w:val="yellow"/>
          <w:u w:val="single"/>
        </w:rPr>
        <w:t>is therefore clear</w:t>
      </w:r>
      <w:r w:rsidRPr="00304359">
        <w:rPr>
          <w:u w:val="single"/>
        </w:rPr>
        <w:t xml:space="preserve">: </w:t>
      </w:r>
      <w:r w:rsidRPr="00304359">
        <w:rPr>
          <w:highlight w:val="yellow"/>
          <w:u w:val="single"/>
        </w:rPr>
        <w:t>it keeps the major language alive</w:t>
      </w:r>
      <w:r w:rsidRPr="00304359">
        <w:rPr>
          <w:u w:val="single"/>
        </w:rPr>
        <w:t>, it turns its potential freezing into a stream, an ongoing process. The minor `treatment' of a major language must be understood in the medical sense of the term. This is obviously the case of the literary treatment but this is also the case of the treatment through minor dialects and registers. English literature, as is well known, is peopled by Scots, the Irish and the Welsh: Under Milk Wood is an example of an extraordinary minorisation of English it is through such minorisations that the language lives.</w:t>
      </w:r>
    </w:p>
    <w:p w14:paraId="4D43B149" w14:textId="77777777" w:rsidR="00960DD2" w:rsidRPr="00304359" w:rsidRDefault="00960DD2" w:rsidP="00960DD2">
      <w:pPr>
        <w:spacing w:after="0" w:line="240" w:lineRule="auto"/>
        <w:rPr>
          <w:b/>
          <w:sz w:val="30"/>
          <w:szCs w:val="30"/>
          <w:u w:val="single"/>
        </w:rPr>
      </w:pPr>
    </w:p>
    <w:p w14:paraId="38F52166" w14:textId="77777777" w:rsidR="00960DD2" w:rsidRPr="00304359" w:rsidRDefault="00960DD2" w:rsidP="00960DD2">
      <w:pPr>
        <w:pStyle w:val="Heading4"/>
      </w:pPr>
      <w:r w:rsidRPr="00304359">
        <w:t>Baudrillard’s method of performative irony forefronts productive desire which seeks cynical mastery over this world. It’s a nostalgic politics that seeks a dead master-subject relation.</w:t>
      </w:r>
    </w:p>
    <w:p w14:paraId="2F0F24C4" w14:textId="77777777" w:rsidR="00960DD2" w:rsidRPr="00304359" w:rsidRDefault="00960DD2" w:rsidP="00960DD2">
      <w:pPr>
        <w:spacing w:after="0"/>
      </w:pPr>
      <w:r w:rsidRPr="00304359">
        <w:rPr>
          <w:rStyle w:val="Style13ptBold"/>
        </w:rPr>
        <w:t>Massumi 02.</w:t>
      </w:r>
      <w:r w:rsidRPr="00304359">
        <w:t xml:space="preserve"> Brian Massumi, professor of communications science at the University of Montreal,  “Introduction: Like a Thought,” in A  Shock to Thought: Expression After Deleuze and Gutarri, pg. xvi</w:t>
      </w:r>
    </w:p>
    <w:p w14:paraId="73023D74" w14:textId="77777777" w:rsidR="00960DD2" w:rsidRPr="00304359" w:rsidRDefault="00960DD2" w:rsidP="00960DD2">
      <w:pPr>
        <w:spacing w:after="0"/>
      </w:pPr>
    </w:p>
    <w:p w14:paraId="37FC8B92" w14:textId="77777777" w:rsidR="00960DD2" w:rsidRPr="00304359" w:rsidRDefault="00960DD2" w:rsidP="00960DD2">
      <w:pPr>
        <w:spacing w:after="0"/>
        <w:rPr>
          <w:sz w:val="16"/>
        </w:rPr>
      </w:pPr>
      <w:r w:rsidRPr="00304359">
        <w:rPr>
          <w:rStyle w:val="StyleUnderline"/>
          <w:highlight w:val="yellow"/>
        </w:rPr>
        <w:t>Traditionally</w:t>
      </w:r>
      <w:r w:rsidRPr="00304359">
        <w:rPr>
          <w:rStyle w:val="StyleUnderline"/>
        </w:rPr>
        <w:t xml:space="preserve">, for communicational purposes, </w:t>
      </w:r>
      <w:r w:rsidRPr="00304359">
        <w:rPr>
          <w:rStyle w:val="Emphasis"/>
          <w:highlight w:val="yellow"/>
        </w:rPr>
        <w:t>expression is anchored to a ‘content’</w:t>
      </w:r>
      <w:r w:rsidRPr="00304359">
        <w:rPr>
          <w:sz w:val="16"/>
        </w:rPr>
        <w:t xml:space="preserve">. </w:t>
      </w:r>
      <w:r w:rsidRPr="00304359">
        <w:rPr>
          <w:rStyle w:val="StyleUnderline"/>
          <w:highlight w:val="yellow"/>
        </w:rPr>
        <w:t xml:space="preserve">The </w:t>
      </w:r>
      <w:r w:rsidRPr="00304359">
        <w:rPr>
          <w:rStyle w:val="Emphasis"/>
          <w:highlight w:val="yellow"/>
        </w:rPr>
        <w:t>content</w:t>
      </w:r>
      <w:r w:rsidRPr="00304359">
        <w:rPr>
          <w:rStyle w:val="StyleUnderline"/>
          <w:highlight w:val="yellow"/>
        </w:rPr>
        <w:t xml:space="preserve"> is viewed as having</w:t>
      </w:r>
      <w:r w:rsidRPr="00304359">
        <w:rPr>
          <w:rStyle w:val="StyleUnderline"/>
        </w:rPr>
        <w:t xml:space="preserve"> an </w:t>
      </w:r>
      <w:r w:rsidRPr="00304359">
        <w:rPr>
          <w:rStyle w:val="Emphasis"/>
        </w:rPr>
        <w:t xml:space="preserve">objective </w:t>
      </w:r>
      <w:r w:rsidRPr="00304359">
        <w:rPr>
          <w:rStyle w:val="Emphasis"/>
          <w:highlight w:val="yellow"/>
        </w:rPr>
        <w:t>existence</w:t>
      </w:r>
      <w:r w:rsidRPr="00304359">
        <w:rPr>
          <w:rStyle w:val="StyleUnderline"/>
          <w:highlight w:val="yellow"/>
        </w:rPr>
        <w:t xml:space="preserve"> prior</w:t>
      </w:r>
      <w:r w:rsidRPr="00304359">
        <w:rPr>
          <w:rStyle w:val="StyleUnderline"/>
        </w:rPr>
        <w:t xml:space="preserve"> and exterior </w:t>
      </w:r>
      <w:r w:rsidRPr="00304359">
        <w:rPr>
          <w:rStyle w:val="StyleUnderline"/>
          <w:highlight w:val="yellow"/>
        </w:rPr>
        <w:t>to the form of its expression</w:t>
      </w:r>
      <w:r w:rsidRPr="00304359">
        <w:rPr>
          <w:rStyle w:val="StyleUnderline"/>
        </w:rPr>
        <w:t xml:space="preserve">. </w:t>
      </w:r>
      <w:r w:rsidRPr="00304359">
        <w:rPr>
          <w:rStyle w:val="StyleUnderline"/>
          <w:highlight w:val="yellow"/>
        </w:rPr>
        <w:t>The</w:t>
      </w:r>
      <w:r w:rsidRPr="00304359">
        <w:rPr>
          <w:rStyle w:val="StyleUnderline"/>
        </w:rPr>
        <w:t xml:space="preserve"> </w:t>
      </w:r>
      <w:r w:rsidRPr="00304359">
        <w:rPr>
          <w:rStyle w:val="StyleUnderline"/>
          <w:highlight w:val="yellow"/>
        </w:rPr>
        <w:t>assumed</w:t>
      </w:r>
      <w:r w:rsidRPr="00304359">
        <w:rPr>
          <w:rStyle w:val="StyleUnderline"/>
        </w:rPr>
        <w:t xml:space="preserve"> </w:t>
      </w:r>
      <w:r w:rsidRPr="00304359">
        <w:rPr>
          <w:rStyle w:val="StyleUnderline"/>
          <w:highlight w:val="yellow"/>
        </w:rPr>
        <w:t>solidity</w:t>
      </w:r>
      <w:r w:rsidRPr="00304359">
        <w:rPr>
          <w:rStyle w:val="StyleUnderline"/>
        </w:rPr>
        <w:t xml:space="preserve"> of the content </w:t>
      </w:r>
      <w:r w:rsidRPr="00304359">
        <w:rPr>
          <w:rStyle w:val="StyleUnderline"/>
          <w:highlight w:val="yellow"/>
        </w:rPr>
        <w:t>transfers</w:t>
      </w:r>
      <w:r w:rsidRPr="00304359">
        <w:rPr>
          <w:rStyle w:val="StyleUnderline"/>
        </w:rPr>
        <w:t xml:space="preserve">, </w:t>
      </w:r>
      <w:r w:rsidRPr="00304359">
        <w:rPr>
          <w:rStyle w:val="StyleUnderline"/>
          <w:highlight w:val="yellow"/>
        </w:rPr>
        <w:t>across</w:t>
      </w:r>
      <w:r w:rsidRPr="00304359">
        <w:rPr>
          <w:rStyle w:val="StyleUnderline"/>
        </w:rPr>
        <w:t xml:space="preserve"> the </w:t>
      </w:r>
      <w:r w:rsidRPr="00304359">
        <w:rPr>
          <w:rStyle w:val="Emphasis"/>
          <w:highlight w:val="yellow"/>
        </w:rPr>
        <w:t>mirror-like correspondence or moulded conformity</w:t>
      </w:r>
      <w:r w:rsidRPr="00304359">
        <w:rPr>
          <w:rStyle w:val="StyleUnderline"/>
          <w:highlight w:val="yellow"/>
        </w:rPr>
        <w:t>, into</w:t>
      </w:r>
      <w:r w:rsidRPr="00304359">
        <w:rPr>
          <w:rStyle w:val="StyleUnderline"/>
        </w:rPr>
        <w:t xml:space="preserve"> a </w:t>
      </w:r>
      <w:r w:rsidRPr="00304359">
        <w:rPr>
          <w:rStyle w:val="Emphasis"/>
          <w:highlight w:val="yellow"/>
        </w:rPr>
        <w:t>trustworthiness</w:t>
      </w:r>
      <w:r w:rsidRPr="00304359">
        <w:rPr>
          <w:rStyle w:val="Emphasis"/>
        </w:rPr>
        <w:t xml:space="preserve"> of the subjective </w:t>
      </w:r>
      <w:r w:rsidRPr="00304359">
        <w:rPr>
          <w:rStyle w:val="Emphasis"/>
          <w:highlight w:val="yellow"/>
        </w:rPr>
        <w:t>expression</w:t>
      </w:r>
      <w:r w:rsidRPr="00304359">
        <w:rPr>
          <w:sz w:val="16"/>
        </w:rPr>
        <w:t xml:space="preserve">. </w:t>
      </w:r>
      <w:r w:rsidRPr="00304359">
        <w:rPr>
          <w:rStyle w:val="Emphasis"/>
        </w:rPr>
        <w:t xml:space="preserve"> </w:t>
      </w:r>
      <w:r w:rsidRPr="00304359">
        <w:rPr>
          <w:sz w:val="16"/>
        </w:rPr>
        <w:t xml:space="preserve">. This enables communication, understood as a faithful exchange of contents transmitted at a convenient distance from their objective emplacement. In this model, </w:t>
      </w:r>
      <w:r w:rsidRPr="00304359">
        <w:rPr>
          <w:rStyle w:val="StyleUnderline"/>
          <w:highlight w:val="yellow"/>
        </w:rPr>
        <w:t>content</w:t>
      </w:r>
      <w:r w:rsidRPr="00304359">
        <w:rPr>
          <w:rStyle w:val="StyleUnderline"/>
        </w:rPr>
        <w:t xml:space="preserve"> </w:t>
      </w:r>
      <w:r w:rsidRPr="00304359">
        <w:rPr>
          <w:rStyle w:val="StyleUnderline"/>
          <w:highlight w:val="yellow"/>
        </w:rPr>
        <w:t>is</w:t>
      </w:r>
      <w:r w:rsidRPr="00304359">
        <w:rPr>
          <w:rStyle w:val="StyleUnderline"/>
        </w:rPr>
        <w:t xml:space="preserve"> the </w:t>
      </w:r>
      <w:r w:rsidRPr="00304359">
        <w:rPr>
          <w:rStyle w:val="StyleUnderline"/>
          <w:highlight w:val="yellow"/>
        </w:rPr>
        <w:t>beginning</w:t>
      </w:r>
      <w:r w:rsidRPr="00304359">
        <w:rPr>
          <w:rStyle w:val="StyleUnderline"/>
        </w:rPr>
        <w:t xml:space="preserve"> and end </w:t>
      </w:r>
      <w:r w:rsidRPr="00304359">
        <w:rPr>
          <w:rStyle w:val="StyleUnderline"/>
          <w:highlight w:val="yellow"/>
        </w:rPr>
        <w:t>of communicative expression</w:t>
      </w:r>
      <w:r w:rsidRPr="00304359">
        <w:rPr>
          <w:rStyle w:val="StyleUnderline"/>
        </w:rPr>
        <w:t xml:space="preserve">: at once its external cause </w:t>
      </w:r>
      <w:r w:rsidRPr="00304359">
        <w:rPr>
          <w:rStyle w:val="StyleUnderline"/>
          <w:highlight w:val="yellow"/>
        </w:rPr>
        <w:t>and</w:t>
      </w:r>
      <w:r w:rsidRPr="00304359">
        <w:rPr>
          <w:rStyle w:val="StyleUnderline"/>
        </w:rPr>
        <w:t xml:space="preserve"> its </w:t>
      </w:r>
      <w:r w:rsidRPr="00304359">
        <w:rPr>
          <w:rStyle w:val="StyleUnderline"/>
          <w:highlight w:val="yellow"/>
        </w:rPr>
        <w:t>guarantee of validity</w:t>
      </w:r>
      <w:r w:rsidRPr="00304359">
        <w:rPr>
          <w:sz w:val="16"/>
        </w:rPr>
        <w:t xml:space="preserve">. </w:t>
      </w:r>
      <w:r w:rsidRPr="00304359">
        <w:rPr>
          <w:rStyle w:val="StyleUnderline"/>
          <w:highlight w:val="yellow"/>
        </w:rPr>
        <w:t>This</w:t>
      </w:r>
      <w:r w:rsidRPr="00304359">
        <w:rPr>
          <w:rStyle w:val="StyleUnderline"/>
        </w:rPr>
        <w:t xml:space="preserve"> causal </w:t>
      </w:r>
      <w:r w:rsidRPr="00304359">
        <w:rPr>
          <w:rStyle w:val="StyleUnderline"/>
          <w:highlight w:val="yellow"/>
        </w:rPr>
        <w:t>guarantee is crucial, because</w:t>
      </w:r>
      <w:r w:rsidRPr="00304359">
        <w:rPr>
          <w:rStyle w:val="StyleUnderline"/>
        </w:rPr>
        <w:t xml:space="preserve"> </w:t>
      </w:r>
      <w:r w:rsidRPr="00304359">
        <w:rPr>
          <w:rStyle w:val="StyleUnderline"/>
          <w:highlight w:val="yellow"/>
        </w:rPr>
        <w:t>the</w:t>
      </w:r>
      <w:r w:rsidRPr="00304359">
        <w:rPr>
          <w:rStyle w:val="StyleUnderline"/>
        </w:rPr>
        <w:t xml:space="preserve"> subjective </w:t>
      </w:r>
      <w:r w:rsidRPr="00304359">
        <w:rPr>
          <w:rStyle w:val="StyleUnderline"/>
          <w:highlight w:val="yellow"/>
        </w:rPr>
        <w:t>distancing</w:t>
      </w:r>
      <w:r w:rsidRPr="00304359">
        <w:rPr>
          <w:rStyle w:val="StyleUnderline"/>
        </w:rPr>
        <w:t xml:space="preserve"> </w:t>
      </w:r>
      <w:r w:rsidRPr="00304359">
        <w:rPr>
          <w:rStyle w:val="StyleUnderline"/>
          <w:highlight w:val="yellow"/>
        </w:rPr>
        <w:t>upon</w:t>
      </w:r>
      <w:r w:rsidRPr="00304359">
        <w:rPr>
          <w:rStyle w:val="StyleUnderline"/>
        </w:rPr>
        <w:t xml:space="preserve"> </w:t>
      </w:r>
      <w:r w:rsidRPr="00304359">
        <w:rPr>
          <w:rStyle w:val="StyleUnderline"/>
          <w:highlight w:val="yellow"/>
        </w:rPr>
        <w:t xml:space="preserve">which </w:t>
      </w:r>
      <w:r w:rsidRPr="00304359">
        <w:rPr>
          <w:rStyle w:val="Emphasis"/>
          <w:highlight w:val="yellow"/>
        </w:rPr>
        <w:t>communication is predicated enables deception</w:t>
      </w:r>
      <w:r w:rsidRPr="00304359">
        <w:rPr>
          <w:rStyle w:val="Emphasis"/>
        </w:rPr>
        <w:t xml:space="preserve"> no less than exchange</w:t>
      </w:r>
      <w:r w:rsidRPr="00304359">
        <w:rPr>
          <w:sz w:val="16"/>
        </w:rPr>
        <w:t xml:space="preserve">. </w:t>
      </w:r>
      <w:r w:rsidRPr="00304359">
        <w:rPr>
          <w:rStyle w:val="StyleUnderline"/>
          <w:highlight w:val="yellow"/>
        </w:rPr>
        <w:t>If there were no</w:t>
      </w:r>
      <w:r w:rsidRPr="00304359">
        <w:rPr>
          <w:rStyle w:val="StyleUnderline"/>
        </w:rPr>
        <w:t xml:space="preserve"> common </w:t>
      </w:r>
      <w:r w:rsidRPr="00304359">
        <w:rPr>
          <w:rStyle w:val="StyleUnderline"/>
          <w:highlight w:val="yellow"/>
        </w:rPr>
        <w:t>form</w:t>
      </w:r>
      <w:r w:rsidRPr="00304359">
        <w:rPr>
          <w:rStyle w:val="StyleUnderline"/>
        </w:rPr>
        <w:t xml:space="preserve"> or correspondence, </w:t>
      </w:r>
      <w:r w:rsidRPr="00304359">
        <w:rPr>
          <w:rStyle w:val="StyleUnderline"/>
          <w:highlight w:val="yellow"/>
        </w:rPr>
        <w:t>who could say</w:t>
      </w:r>
      <w:r w:rsidRPr="00304359">
        <w:rPr>
          <w:rStyle w:val="StyleUnderline"/>
        </w:rPr>
        <w:t xml:space="preserve">? And what? </w:t>
      </w:r>
      <w:r w:rsidRPr="00304359">
        <w:rPr>
          <w:rStyle w:val="Emphasis"/>
        </w:rPr>
        <w:t xml:space="preserve">Anyone, anything – </w:t>
      </w:r>
      <w:r w:rsidRPr="00304359">
        <w:rPr>
          <w:rStyle w:val="Emphasis"/>
          <w:highlight w:val="yellow"/>
        </w:rPr>
        <w:t>out of control</w:t>
      </w:r>
      <w:r w:rsidRPr="00304359">
        <w:rPr>
          <w:sz w:val="16"/>
        </w:rPr>
        <w:t xml:space="preserve">. </w:t>
      </w:r>
      <w:r w:rsidRPr="00304359">
        <w:rPr>
          <w:rStyle w:val="Emphasis"/>
        </w:rPr>
        <w:t>The ‘</w:t>
      </w:r>
      <w:r w:rsidRPr="00304359">
        <w:rPr>
          <w:rStyle w:val="Emphasis"/>
          <w:highlight w:val="yellow"/>
        </w:rPr>
        <w:t>postmodern’</w:t>
      </w:r>
      <w:r w:rsidRPr="00304359">
        <w:rPr>
          <w:rStyle w:val="Emphasis"/>
        </w:rPr>
        <w:t xml:space="preserve"> </w:t>
      </w:r>
      <w:r w:rsidRPr="00304359">
        <w:rPr>
          <w:rStyle w:val="Emphasis"/>
          <w:highlight w:val="yellow"/>
        </w:rPr>
        <w:t>is</w:t>
      </w:r>
      <w:r w:rsidRPr="00304359">
        <w:rPr>
          <w:rStyle w:val="Emphasis"/>
        </w:rPr>
        <w:t xml:space="preserve"> an image of communication </w:t>
      </w:r>
      <w:r w:rsidRPr="00304359">
        <w:rPr>
          <w:rStyle w:val="Emphasis"/>
          <w:highlight w:val="yellow"/>
        </w:rPr>
        <w:t>out of contro</w:t>
      </w:r>
      <w:r w:rsidRPr="00304359">
        <w:rPr>
          <w:rStyle w:val="Emphasis"/>
        </w:rPr>
        <w:t>l</w:t>
      </w:r>
      <w:r w:rsidRPr="00304359">
        <w:rPr>
          <w:sz w:val="16"/>
        </w:rPr>
        <w:t xml:space="preserve">. Seeming to have lost its mooring in objective conformity or correspondence, </w:t>
      </w:r>
      <w:r w:rsidRPr="00304359">
        <w:rPr>
          <w:rStyle w:val="StyleUnderline"/>
        </w:rPr>
        <w:t xml:space="preserve">it appears uncaused, unmotivated, in endless, </w:t>
      </w:r>
      <w:r w:rsidRPr="00304359">
        <w:rPr>
          <w:rStyle w:val="Emphasis"/>
        </w:rPr>
        <w:t>unguaranteed ‘slippage’</w:t>
      </w:r>
      <w:r w:rsidRPr="00304359">
        <w:rPr>
          <w:sz w:val="16"/>
        </w:rPr>
        <w:t xml:space="preserve">. </w:t>
      </w:r>
      <w:r w:rsidRPr="00304359">
        <w:t xml:space="preserve">One of the reasons </w:t>
      </w:r>
      <w:r w:rsidRPr="00304359">
        <w:rPr>
          <w:highlight w:val="yellow"/>
        </w:rPr>
        <w:t>D</w:t>
      </w:r>
      <w:r w:rsidRPr="00304359">
        <w:t>eleuze a</w:t>
      </w:r>
      <w:r w:rsidRPr="00304359">
        <w:rPr>
          <w:highlight w:val="yellow"/>
        </w:rPr>
        <w:t>n</w:t>
      </w:r>
      <w:r w:rsidRPr="00304359">
        <w:t xml:space="preserve">d </w:t>
      </w:r>
      <w:r w:rsidRPr="00304359">
        <w:rPr>
          <w:highlight w:val="yellow"/>
        </w:rPr>
        <w:t>G</w:t>
      </w:r>
      <w:r w:rsidRPr="00304359">
        <w:t xml:space="preserve">uattari </w:t>
      </w:r>
      <w:r w:rsidRPr="00304359">
        <w:rPr>
          <w:highlight w:val="yellow"/>
        </w:rPr>
        <w:t>find</w:t>
      </w:r>
      <w:r w:rsidRPr="00304359">
        <w:t xml:space="preserve"> </w:t>
      </w:r>
      <w:r w:rsidRPr="00304359">
        <w:rPr>
          <w:rStyle w:val="StyleUnderline"/>
        </w:rPr>
        <w:t xml:space="preserve">the basic </w:t>
      </w:r>
      <w:r w:rsidRPr="00304359">
        <w:rPr>
          <w:rStyle w:val="StyleUnderline"/>
          <w:highlight w:val="yellow"/>
        </w:rPr>
        <w:t>communicational</w:t>
      </w:r>
      <w:r w:rsidRPr="00304359">
        <w:rPr>
          <w:rStyle w:val="StyleUnderline"/>
        </w:rPr>
        <w:t xml:space="preserve"> </w:t>
      </w:r>
      <w:r w:rsidRPr="00304359">
        <w:rPr>
          <w:rStyle w:val="StyleUnderline"/>
          <w:highlight w:val="yellow"/>
        </w:rPr>
        <w:t>model</w:t>
      </w:r>
      <w:r w:rsidRPr="00304359">
        <w:rPr>
          <w:rStyle w:val="StyleUnderline"/>
        </w:rPr>
        <w:t xml:space="preserve"> </w:t>
      </w:r>
      <w:r w:rsidRPr="00304359">
        <w:rPr>
          <w:rStyle w:val="StyleUnderline"/>
          <w:highlight w:val="yellow"/>
        </w:rPr>
        <w:t>questionable</w:t>
      </w:r>
      <w:r w:rsidRPr="00304359">
        <w:t xml:space="preserve"> is that </w:t>
      </w:r>
      <w:r w:rsidRPr="00304359">
        <w:rPr>
          <w:highlight w:val="yellow"/>
        </w:rPr>
        <w:t>it</w:t>
      </w:r>
      <w:r w:rsidRPr="00304359">
        <w:t xml:space="preserve"> </w:t>
      </w:r>
      <w:r w:rsidRPr="00304359">
        <w:rPr>
          <w:rStyle w:val="Emphasis"/>
          <w:highlight w:val="yellow"/>
        </w:rPr>
        <w:t>assumes a world of already-defined things for the mirroring</w:t>
      </w:r>
      <w:r w:rsidRPr="00304359">
        <w:t xml:space="preserve">. </w:t>
      </w:r>
      <w:r w:rsidRPr="00304359">
        <w:rPr>
          <w:rStyle w:val="StyleUnderline"/>
          <w:highlight w:val="yellow"/>
        </w:rPr>
        <w:t>Expression</w:t>
      </w:r>
      <w:r w:rsidRPr="00304359">
        <w:rPr>
          <w:rStyle w:val="StyleUnderline"/>
        </w:rPr>
        <w:t xml:space="preserve">’s potential </w:t>
      </w:r>
      <w:r w:rsidRPr="00304359">
        <w:rPr>
          <w:rStyle w:val="StyleUnderline"/>
          <w:highlight w:val="yellow"/>
        </w:rPr>
        <w:t>is</w:t>
      </w:r>
      <w:r w:rsidRPr="00304359">
        <w:rPr>
          <w:rStyle w:val="StyleUnderline"/>
        </w:rPr>
        <w:t xml:space="preserve"> </w:t>
      </w:r>
      <w:r w:rsidRPr="00304359">
        <w:rPr>
          <w:rStyle w:val="Emphasis"/>
          <w:highlight w:val="yellow"/>
        </w:rPr>
        <w:t>straight-jacketed</w:t>
      </w:r>
      <w:r w:rsidRPr="00304359">
        <w:rPr>
          <w:rStyle w:val="StyleUnderline"/>
        </w:rPr>
        <w:t xml:space="preserve"> by this pre-definition</w:t>
      </w:r>
      <w:r w:rsidRPr="00304359">
        <w:t xml:space="preserve">. In Logic of Sense (1990a), </w:t>
      </w:r>
      <w:r w:rsidRPr="00304359">
        <w:rPr>
          <w:rStyle w:val="StyleUnderline"/>
          <w:highlight w:val="yellow"/>
        </w:rPr>
        <w:t xml:space="preserve">Deleuze confronts the </w:t>
      </w:r>
      <w:r w:rsidRPr="00304359">
        <w:rPr>
          <w:rStyle w:val="Emphasis"/>
          <w:highlight w:val="yellow"/>
        </w:rPr>
        <w:t>‘propositional’ view of language</w:t>
      </w:r>
      <w:r w:rsidRPr="00304359">
        <w:rPr>
          <w:rStyle w:val="Emphasis"/>
        </w:rPr>
        <w:t xml:space="preserve"> underpinning this model</w:t>
      </w:r>
      <w:r w:rsidRPr="00304359">
        <w:rPr>
          <w:rStyle w:val="StyleUnderline"/>
        </w:rPr>
        <w:t xml:space="preserve">, arguing that </w:t>
      </w:r>
      <w:r w:rsidRPr="00304359">
        <w:rPr>
          <w:rStyle w:val="StyleUnderline"/>
          <w:highlight w:val="yellow"/>
        </w:rPr>
        <w:t>it allows three</w:t>
      </w:r>
      <w:r w:rsidRPr="00304359">
        <w:rPr>
          <w:rStyle w:val="StyleUnderline"/>
        </w:rPr>
        <w:t xml:space="preserve"> fundamental </w:t>
      </w:r>
      <w:r w:rsidRPr="00304359">
        <w:rPr>
          <w:rStyle w:val="StyleUnderline"/>
          <w:highlight w:val="yellow"/>
        </w:rPr>
        <w:t>operations</w:t>
      </w:r>
      <w:r w:rsidRPr="00304359">
        <w:rPr>
          <w:rStyle w:val="StyleUnderline"/>
        </w:rPr>
        <w:t xml:space="preserve">, none of which are up to the measure of expression’s potential: </w:t>
      </w:r>
      <w:r w:rsidRPr="00304359">
        <w:rPr>
          <w:rStyle w:val="Emphasis"/>
          <w:highlight w:val="yellow"/>
        </w:rPr>
        <w:t>a three-sleeved straight-jacket</w:t>
      </w:r>
      <w:r w:rsidRPr="00304359">
        <w:t xml:space="preserve">. </w:t>
      </w:r>
      <w:r w:rsidRPr="00304359">
        <w:rPr>
          <w:rStyle w:val="StyleUnderline"/>
        </w:rPr>
        <w:t>The first cuff, ‘</w:t>
      </w:r>
      <w:r w:rsidRPr="00304359">
        <w:rPr>
          <w:rStyle w:val="StyleUnderline"/>
          <w:highlight w:val="yellow"/>
        </w:rPr>
        <w:t>designation’</w:t>
      </w:r>
      <w:r w:rsidRPr="00304359">
        <w:rPr>
          <w:rStyle w:val="StyleUnderline"/>
        </w:rPr>
        <w:t xml:space="preserve">, concerns </w:t>
      </w:r>
      <w:r w:rsidRPr="00304359">
        <w:rPr>
          <w:rStyle w:val="StyleUnderline"/>
          <w:highlight w:val="yellow"/>
        </w:rPr>
        <w:t xml:space="preserve">the faithfulness of the expression to the particular state of things with which it is in conformity or to which it corresponds: </w:t>
      </w:r>
      <w:r w:rsidRPr="00304359">
        <w:rPr>
          <w:rStyle w:val="Emphasis"/>
          <w:highlight w:val="yellow"/>
        </w:rPr>
        <w:t>its objectivity</w:t>
      </w:r>
      <w:r w:rsidRPr="00304359">
        <w:rPr>
          <w:rStyle w:val="StyleUnderline"/>
        </w:rPr>
        <w:t>.</w:t>
      </w:r>
      <w:r w:rsidRPr="00304359">
        <w:t xml:space="preserve"> ‘Manifestation’ is the subjective correlate of designation. </w:t>
      </w:r>
      <w:r w:rsidRPr="00304359">
        <w:rPr>
          <w:rStyle w:val="StyleUnderline"/>
        </w:rPr>
        <w:t>It pertains to the personal desires and beliefs owned up to by the designating ‘I’. ‘</w:t>
      </w:r>
      <w:r w:rsidRPr="00304359">
        <w:rPr>
          <w:rStyle w:val="Emphasis"/>
        </w:rPr>
        <w:t>Significati</w:t>
      </w:r>
      <w:r w:rsidRPr="00304359">
        <w:rPr>
          <w:rStyle w:val="Emphasis"/>
          <w:highlight w:val="yellow"/>
        </w:rPr>
        <w:t>on’ is founded on the capacity of designation to apply beyond particulars</w:t>
      </w:r>
      <w:r w:rsidRPr="00304359">
        <w:rPr>
          <w:rStyle w:val="Emphasis"/>
        </w:rPr>
        <w:t xml:space="preserve"> to kinds, in other words </w:t>
      </w:r>
      <w:r w:rsidRPr="00304359">
        <w:rPr>
          <w:rStyle w:val="Emphasis"/>
          <w:highlight w:val="yellow"/>
        </w:rPr>
        <w:t>to</w:t>
      </w:r>
      <w:r w:rsidRPr="00304359">
        <w:rPr>
          <w:rStyle w:val="Emphasis"/>
        </w:rPr>
        <w:t xml:space="preserve"> general </w:t>
      </w:r>
      <w:r w:rsidRPr="00304359">
        <w:rPr>
          <w:rStyle w:val="Emphasis"/>
          <w:highlight w:val="yellow"/>
        </w:rPr>
        <w:t>ideas</w:t>
      </w:r>
      <w:r w:rsidRPr="00304359">
        <w:rPr>
          <w:rStyle w:val="Emphasis"/>
        </w:rPr>
        <w:t xml:space="preserve"> and their implications: ‘it is a question of </w:t>
      </w:r>
      <w:r w:rsidRPr="00304359">
        <w:rPr>
          <w:rStyle w:val="Emphasis"/>
          <w:highlight w:val="yellow"/>
        </w:rPr>
        <w:t>the relation of the word to universal</w:t>
      </w:r>
      <w:r w:rsidRPr="00304359">
        <w:rPr>
          <w:rStyle w:val="Emphasis"/>
        </w:rPr>
        <w:t xml:space="preserve"> or general </w:t>
      </w:r>
      <w:r w:rsidRPr="00304359">
        <w:rPr>
          <w:rStyle w:val="Emphasis"/>
          <w:highlight w:val="yellow"/>
        </w:rPr>
        <w:t>concepts</w:t>
      </w:r>
      <w:r w:rsidRPr="00304359">
        <w:rPr>
          <w:rStyle w:val="Emphasis"/>
        </w:rPr>
        <w:t>, and of syntactic connections to the implications of the concept’</w:t>
      </w:r>
      <w:r w:rsidRPr="00304359">
        <w:t>.</w:t>
      </w:r>
      <w:r w:rsidRPr="00304359">
        <w:rPr>
          <w:rStyle w:val="StyleUnderline"/>
        </w:rPr>
        <w:t xml:space="preserve">4 If designation concerns the true and the false, </w:t>
      </w:r>
      <w:r w:rsidRPr="00304359">
        <w:rPr>
          <w:rStyle w:val="StyleUnderline"/>
          <w:highlight w:val="yellow"/>
        </w:rPr>
        <w:t>signification</w:t>
      </w:r>
      <w:r w:rsidRPr="00304359">
        <w:rPr>
          <w:rStyle w:val="StyleUnderline"/>
        </w:rPr>
        <w:t xml:space="preserve"> </w:t>
      </w:r>
      <w:r w:rsidRPr="00304359">
        <w:rPr>
          <w:rStyle w:val="StyleUnderline"/>
          <w:highlight w:val="yellow"/>
        </w:rPr>
        <w:t>concerns</w:t>
      </w:r>
      <w:r w:rsidRPr="00304359">
        <w:rPr>
          <w:rStyle w:val="StyleUnderline"/>
        </w:rPr>
        <w:t xml:space="preserve"> the conditions of </w:t>
      </w:r>
      <w:r w:rsidRPr="00304359">
        <w:rPr>
          <w:rStyle w:val="StyleUnderline"/>
          <w:highlight w:val="yellow"/>
        </w:rPr>
        <w:t>truth</w:t>
      </w:r>
      <w:r w:rsidRPr="00304359">
        <w:rPr>
          <w:rStyle w:val="StyleUnderline"/>
        </w:rPr>
        <w:t xml:space="preserve"> and </w:t>
      </w:r>
      <w:r w:rsidRPr="00304359">
        <w:rPr>
          <w:rStyle w:val="StyleUnderline"/>
          <w:highlight w:val="yellow"/>
        </w:rPr>
        <w:t>falsehood</w:t>
      </w:r>
      <w:r w:rsidRPr="00304359">
        <w:rPr>
          <w:rStyle w:val="StyleUnderline"/>
        </w:rPr>
        <w:t xml:space="preserve">: ‘the aggregate of conditions under which the proposition’ would be ‘true’. </w:t>
      </w:r>
      <w:r w:rsidRPr="00304359">
        <w:rPr>
          <w:rStyle w:val="Emphasis"/>
        </w:rPr>
        <w:t xml:space="preserve">‘The condition of </w:t>
      </w:r>
      <w:r w:rsidRPr="00304359">
        <w:rPr>
          <w:rStyle w:val="Emphasis"/>
          <w:highlight w:val="yellow"/>
        </w:rPr>
        <w:t>truth’</w:t>
      </w:r>
      <w:r w:rsidRPr="00304359">
        <w:t>, it must be noted, ‘</w:t>
      </w:r>
      <w:r w:rsidRPr="00304359">
        <w:rPr>
          <w:rStyle w:val="Emphasis"/>
          <w:highlight w:val="yellow"/>
        </w:rPr>
        <w:t>is not opposed to</w:t>
      </w:r>
      <w:r w:rsidRPr="00304359">
        <w:rPr>
          <w:rStyle w:val="Emphasis"/>
        </w:rPr>
        <w:t xml:space="preserve"> the </w:t>
      </w:r>
      <w:r w:rsidRPr="00304359">
        <w:rPr>
          <w:rStyle w:val="Emphasis"/>
          <w:highlight w:val="yellow"/>
        </w:rPr>
        <w:t>false</w:t>
      </w:r>
      <w:r w:rsidRPr="00304359">
        <w:rPr>
          <w:rStyle w:val="Emphasis"/>
        </w:rPr>
        <w:t xml:space="preserve">, </w:t>
      </w:r>
      <w:r w:rsidRPr="00304359">
        <w:rPr>
          <w:rStyle w:val="Emphasis"/>
          <w:highlight w:val="yellow"/>
        </w:rPr>
        <w:t>but</w:t>
      </w:r>
      <w:r w:rsidRPr="00304359">
        <w:rPr>
          <w:rStyle w:val="Emphasis"/>
        </w:rPr>
        <w:t xml:space="preserve"> to the </w:t>
      </w:r>
      <w:r w:rsidRPr="00304359">
        <w:rPr>
          <w:rStyle w:val="Emphasis"/>
          <w:highlight w:val="yellow"/>
        </w:rPr>
        <w:t>absurd’</w:t>
      </w:r>
      <w:r w:rsidRPr="00304359">
        <w:t xml:space="preserve"> (Deleuze, 1990: 14–15). </w:t>
      </w:r>
      <w:r w:rsidRPr="00304359">
        <w:rPr>
          <w:rStyle w:val="Emphasis"/>
          <w:highlight w:val="yellow"/>
        </w:rPr>
        <w:t>The</w:t>
      </w:r>
      <w:r w:rsidRPr="00304359">
        <w:rPr>
          <w:rStyle w:val="Emphasis"/>
        </w:rPr>
        <w:t xml:space="preserve"> wilful </w:t>
      </w:r>
      <w:r w:rsidRPr="00304359">
        <w:rPr>
          <w:rStyle w:val="Emphasis"/>
          <w:highlight w:val="yellow"/>
        </w:rPr>
        <w:t>absurdism</w:t>
      </w:r>
      <w:r w:rsidRPr="00304359">
        <w:rPr>
          <w:rStyle w:val="Emphasis"/>
        </w:rPr>
        <w:t xml:space="preserve"> </w:t>
      </w:r>
      <w:r w:rsidRPr="00304359">
        <w:rPr>
          <w:rStyle w:val="Emphasis"/>
          <w:highlight w:val="yellow"/>
        </w:rPr>
        <w:t>of</w:t>
      </w:r>
      <w:r w:rsidRPr="00304359">
        <w:rPr>
          <w:rStyle w:val="Emphasis"/>
        </w:rPr>
        <w:t xml:space="preserve"> postmodernisms of the </w:t>
      </w:r>
      <w:r w:rsidRPr="00304359">
        <w:rPr>
          <w:rStyle w:val="Emphasis"/>
          <w:highlight w:val="yellow"/>
        </w:rPr>
        <w:t>Baudrillardian</w:t>
      </w:r>
      <w:r w:rsidRPr="00304359">
        <w:rPr>
          <w:rStyle w:val="Emphasis"/>
        </w:rPr>
        <w:t xml:space="preserve"> kind </w:t>
      </w:r>
      <w:r w:rsidRPr="00304359">
        <w:rPr>
          <w:rStyle w:val="Emphasis"/>
          <w:highlight w:val="yellow"/>
        </w:rPr>
        <w:t>took off from signification</w:t>
      </w:r>
      <w:r w:rsidRPr="00304359">
        <w:t xml:space="preserve">. </w:t>
      </w:r>
      <w:r w:rsidRPr="00304359">
        <w:rPr>
          <w:rStyle w:val="Emphasis"/>
          <w:highlight w:val="yellow"/>
        </w:rPr>
        <w:t>The ‘simulation’ they celebrated is an unmooring of</w:t>
      </w:r>
      <w:r w:rsidRPr="00304359">
        <w:rPr>
          <w:rStyle w:val="Emphasis"/>
        </w:rPr>
        <w:t xml:space="preserve"> the conditions of </w:t>
      </w:r>
      <w:r w:rsidRPr="00304359">
        <w:rPr>
          <w:rStyle w:val="Emphasis"/>
          <w:highlight w:val="yellow"/>
        </w:rPr>
        <w:t>truth from</w:t>
      </w:r>
      <w:r w:rsidRPr="00304359">
        <w:rPr>
          <w:rStyle w:val="Emphasis"/>
        </w:rPr>
        <w:t xml:space="preserve"> the </w:t>
      </w:r>
      <w:r w:rsidRPr="00304359">
        <w:rPr>
          <w:rStyle w:val="Emphasis"/>
          <w:highlight w:val="yellow"/>
        </w:rPr>
        <w:t>true</w:t>
      </w:r>
      <w:r w:rsidRPr="00304359">
        <w:rPr>
          <w:rStyle w:val="Emphasis"/>
        </w:rPr>
        <w:t xml:space="preserve"> </w:t>
      </w:r>
      <w:r w:rsidRPr="00304359">
        <w:rPr>
          <w:rStyle w:val="Emphasis"/>
          <w:highlight w:val="yellow"/>
        </w:rPr>
        <w:t>and</w:t>
      </w:r>
      <w:r w:rsidRPr="00304359">
        <w:rPr>
          <w:rStyle w:val="Emphasis"/>
        </w:rPr>
        <w:t xml:space="preserve"> the </w:t>
      </w:r>
      <w:r w:rsidRPr="00304359">
        <w:rPr>
          <w:rStyle w:val="Emphasis"/>
          <w:highlight w:val="yellow"/>
        </w:rPr>
        <w:t>false: from designation</w:t>
      </w:r>
      <w:r w:rsidRPr="00304359">
        <w:t xml:space="preserve">. </w:t>
      </w:r>
      <w:r w:rsidRPr="00304359">
        <w:rPr>
          <w:rStyle w:val="StyleUnderline"/>
        </w:rPr>
        <w:t xml:space="preserve">Unhinged from designation, </w:t>
      </w:r>
      <w:r w:rsidRPr="00304359">
        <w:rPr>
          <w:rStyle w:val="Emphasis"/>
          <w:highlight w:val="yellow"/>
        </w:rPr>
        <w:t>lacking a referent</w:t>
      </w:r>
      <w:r w:rsidRPr="00304359">
        <w:rPr>
          <w:rStyle w:val="StyleUnderline"/>
          <w:highlight w:val="yellow"/>
        </w:rPr>
        <w:t>,</w:t>
      </w:r>
      <w:r w:rsidRPr="00304359">
        <w:rPr>
          <w:rStyle w:val="StyleUnderline"/>
        </w:rPr>
        <w:t xml:space="preserve"> the productive operation of the conditions of </w:t>
      </w:r>
      <w:r w:rsidRPr="00304359">
        <w:rPr>
          <w:rStyle w:val="StyleUnderline"/>
          <w:highlight w:val="yellow"/>
        </w:rPr>
        <w:t>truth becomes indistinguishable from</w:t>
      </w:r>
      <w:r w:rsidRPr="00304359">
        <w:rPr>
          <w:rStyle w:val="StyleUnderline"/>
        </w:rPr>
        <w:t xml:space="preserve"> </w:t>
      </w:r>
      <w:r w:rsidRPr="00304359">
        <w:rPr>
          <w:rStyle w:val="Emphasis"/>
        </w:rPr>
        <w:t xml:space="preserve">a proliferating </w:t>
      </w:r>
      <w:r w:rsidRPr="00304359">
        <w:rPr>
          <w:rStyle w:val="Emphasis"/>
          <w:highlight w:val="yellow"/>
        </w:rPr>
        <w:t>absurdity</w:t>
      </w:r>
      <w:r w:rsidRPr="00304359">
        <w:rPr>
          <w:rStyle w:val="Emphasis"/>
        </w:rPr>
        <w:t xml:space="preserve">: an </w:t>
      </w:r>
      <w:r w:rsidRPr="00304359">
        <w:rPr>
          <w:rStyle w:val="Emphasis"/>
          <w:highlight w:val="yellow"/>
        </w:rPr>
        <w:t>absurdity</w:t>
      </w:r>
      <w:r w:rsidRPr="00304359">
        <w:rPr>
          <w:rStyle w:val="Emphasis"/>
        </w:rPr>
        <w:t xml:space="preserve"> </w:t>
      </w:r>
      <w:r w:rsidRPr="00304359">
        <w:rPr>
          <w:rStyle w:val="Emphasis"/>
          <w:highlight w:val="yellow"/>
        </w:rPr>
        <w:t>by</w:t>
      </w:r>
      <w:r w:rsidRPr="00304359">
        <w:rPr>
          <w:rStyle w:val="Emphasis"/>
        </w:rPr>
        <w:t xml:space="preserve"> ‘unmotivated’ </w:t>
      </w:r>
      <w:r w:rsidRPr="00304359">
        <w:rPr>
          <w:rStyle w:val="Emphasis"/>
          <w:highlight w:val="yellow"/>
        </w:rPr>
        <w:t>excess of signification</w:t>
      </w:r>
      <w:r w:rsidRPr="00304359">
        <w:t xml:space="preserve">. </w:t>
      </w:r>
      <w:r w:rsidRPr="00304359">
        <w:rPr>
          <w:rStyle w:val="StyleUnderline"/>
        </w:rPr>
        <w:t xml:space="preserve">These </w:t>
      </w:r>
      <w:r w:rsidRPr="00304359">
        <w:rPr>
          <w:rStyle w:val="Emphasis"/>
        </w:rPr>
        <w:t>particular counter-conditions of absurdity</w:t>
      </w:r>
      <w:r w:rsidRPr="00304359">
        <w:t xml:space="preserve">, however, </w:t>
      </w:r>
      <w:r w:rsidRPr="00304359">
        <w:rPr>
          <w:rStyle w:val="StyleUnderline"/>
        </w:rPr>
        <w:t xml:space="preserve">were </w:t>
      </w:r>
      <w:r w:rsidRPr="00304359">
        <w:rPr>
          <w:rStyle w:val="Emphasis"/>
          <w:highlight w:val="yellow"/>
        </w:rPr>
        <w:t>staged by postmodernists</w:t>
      </w:r>
      <w:r w:rsidRPr="00304359">
        <w:rPr>
          <w:rStyle w:val="StyleUnderline"/>
        </w:rPr>
        <w:t xml:space="preserve"> insufficiently </w:t>
      </w:r>
      <w:r w:rsidRPr="00304359">
        <w:rPr>
          <w:rStyle w:val="Emphasis"/>
          <w:highlight w:val="yellow"/>
        </w:rPr>
        <w:t>unbuttoned from the</w:t>
      </w:r>
      <w:r w:rsidRPr="00304359">
        <w:rPr>
          <w:rStyle w:val="Emphasis"/>
        </w:rPr>
        <w:t xml:space="preserve"> </w:t>
      </w:r>
      <w:r w:rsidRPr="00304359">
        <w:rPr>
          <w:rStyle w:val="Emphasis"/>
          <w:highlight w:val="yellow"/>
        </w:rPr>
        <w:t>true</w:t>
      </w:r>
      <w:r w:rsidRPr="00304359">
        <w:rPr>
          <w:rStyle w:val="StyleUnderline"/>
        </w:rPr>
        <w:t xml:space="preserve"> – and </w:t>
      </w:r>
      <w:r w:rsidRPr="00304359">
        <w:rPr>
          <w:rStyle w:val="Emphasis"/>
        </w:rPr>
        <w:t>arguably nostalgic for it</w:t>
      </w:r>
      <w:r w:rsidRPr="00304359">
        <w:rPr>
          <w:rStyle w:val="StyleUnderline"/>
        </w:rPr>
        <w:t xml:space="preserve"> – </w:t>
      </w:r>
      <w:r w:rsidRPr="00304359">
        <w:rPr>
          <w:rStyle w:val="StyleUnderline"/>
          <w:highlight w:val="yellow"/>
        </w:rPr>
        <w:t xml:space="preserve">as a </w:t>
      </w:r>
      <w:r w:rsidRPr="00304359">
        <w:rPr>
          <w:rStyle w:val="Emphasis"/>
          <w:highlight w:val="yellow"/>
        </w:rPr>
        <w:t>parody</w:t>
      </w:r>
      <w:r w:rsidRPr="00304359">
        <w:rPr>
          <w:rStyle w:val="Emphasis"/>
        </w:rPr>
        <w:t xml:space="preserve"> or ironic subversion </w:t>
      </w:r>
      <w:r w:rsidRPr="00304359">
        <w:rPr>
          <w:rStyle w:val="Emphasis"/>
          <w:highlight w:val="yellow"/>
        </w:rPr>
        <w:t>of the truth rather than something other than it</w:t>
      </w:r>
      <w:r w:rsidRPr="00304359">
        <w:rPr>
          <w:rStyle w:val="StyleUnderline"/>
        </w:rPr>
        <w:t xml:space="preserve">, to which it is </w:t>
      </w:r>
      <w:r w:rsidRPr="00304359">
        <w:rPr>
          <w:rStyle w:val="Emphasis"/>
        </w:rPr>
        <w:t>‘</w:t>
      </w:r>
      <w:r w:rsidRPr="00304359">
        <w:rPr>
          <w:rStyle w:val="Emphasis"/>
          <w:highlight w:val="yellow"/>
        </w:rPr>
        <w:t>opposed’</w:t>
      </w:r>
      <w:r w:rsidRPr="00304359">
        <w:t xml:space="preserve">. </w:t>
      </w:r>
      <w:r w:rsidRPr="00304359">
        <w:rPr>
          <w:rStyle w:val="Emphasis"/>
        </w:rPr>
        <w:t xml:space="preserve">Both </w:t>
      </w:r>
      <w:r w:rsidRPr="00304359">
        <w:rPr>
          <w:rStyle w:val="Emphasis"/>
          <w:highlight w:val="yellow"/>
        </w:rPr>
        <w:t>parody</w:t>
      </w:r>
      <w:r w:rsidRPr="00304359">
        <w:rPr>
          <w:rStyle w:val="Emphasis"/>
        </w:rPr>
        <w:t xml:space="preserve"> and irony </w:t>
      </w:r>
      <w:r w:rsidRPr="00304359">
        <w:rPr>
          <w:rStyle w:val="Emphasis"/>
          <w:highlight w:val="yellow"/>
        </w:rPr>
        <w:t>covertly conserve the true</w:t>
      </w:r>
      <w:r w:rsidRPr="00304359">
        <w:t xml:space="preserve">. </w:t>
      </w:r>
      <w:r w:rsidRPr="00304359">
        <w:rPr>
          <w:rStyle w:val="Emphasis"/>
          <w:highlight w:val="yellow"/>
        </w:rPr>
        <w:t>They</w:t>
      </w:r>
      <w:r w:rsidRPr="00304359">
        <w:rPr>
          <w:rStyle w:val="Emphasis"/>
        </w:rPr>
        <w:t xml:space="preserve"> </w:t>
      </w:r>
      <w:r w:rsidRPr="00304359">
        <w:rPr>
          <w:rStyle w:val="Emphasis"/>
          <w:highlight w:val="yellow"/>
        </w:rPr>
        <w:t>need</w:t>
      </w:r>
      <w:r w:rsidRPr="00304359">
        <w:rPr>
          <w:rStyle w:val="Emphasis"/>
        </w:rPr>
        <w:t xml:space="preserve"> the idea of a </w:t>
      </w:r>
      <w:r w:rsidRPr="00304359">
        <w:rPr>
          <w:rStyle w:val="Emphasis"/>
          <w:highlight w:val="yellow"/>
        </w:rPr>
        <w:t>conformity</w:t>
      </w:r>
      <w:r w:rsidRPr="00304359">
        <w:rPr>
          <w:rStyle w:val="Emphasis"/>
        </w:rPr>
        <w:t xml:space="preserve"> or correspondence </w:t>
      </w:r>
      <w:r w:rsidRPr="00304359">
        <w:rPr>
          <w:rStyle w:val="Emphasis"/>
          <w:highlight w:val="yellow"/>
        </w:rPr>
        <w:t>between</w:t>
      </w:r>
      <w:r w:rsidRPr="00304359">
        <w:rPr>
          <w:rStyle w:val="Emphasis"/>
        </w:rPr>
        <w:t xml:space="preserve"> </w:t>
      </w:r>
      <w:r w:rsidRPr="00304359">
        <w:rPr>
          <w:rStyle w:val="Emphasis"/>
          <w:highlight w:val="yellow"/>
        </w:rPr>
        <w:t>expression and content</w:t>
      </w:r>
      <w:r w:rsidRPr="00304359">
        <w:rPr>
          <w:rStyle w:val="Emphasis"/>
        </w:rPr>
        <w:t xml:space="preserve"> as a foil</w:t>
      </w:r>
      <w:r w:rsidRPr="00304359">
        <w:t xml:space="preserve">. Ultimately, </w:t>
      </w:r>
      <w:r w:rsidRPr="00304359">
        <w:rPr>
          <w:rStyle w:val="Emphasis"/>
        </w:rPr>
        <w:t xml:space="preserve">the </w:t>
      </w:r>
      <w:r w:rsidRPr="00304359">
        <w:rPr>
          <w:rStyle w:val="Emphasis"/>
          <w:highlight w:val="yellow"/>
        </w:rPr>
        <w:t>postmodern</w:t>
      </w:r>
      <w:r w:rsidRPr="00304359">
        <w:rPr>
          <w:rStyle w:val="Emphasis"/>
        </w:rPr>
        <w:t xml:space="preserve"> </w:t>
      </w:r>
      <w:r w:rsidRPr="00304359">
        <w:rPr>
          <w:rStyle w:val="Emphasis"/>
          <w:highlight w:val="yellow"/>
        </w:rPr>
        <w:t>absurdity</w:t>
      </w:r>
      <w:r w:rsidRPr="00304359">
        <w:rPr>
          <w:rStyle w:val="Emphasis"/>
        </w:rPr>
        <w:t xml:space="preserve"> </w:t>
      </w:r>
      <w:r w:rsidRPr="00304359">
        <w:rPr>
          <w:rStyle w:val="Emphasis"/>
          <w:highlight w:val="yellow"/>
        </w:rPr>
        <w:t>is to</w:t>
      </w:r>
      <w:r w:rsidRPr="00304359">
        <w:rPr>
          <w:rStyle w:val="Emphasis"/>
        </w:rPr>
        <w:t xml:space="preserve"> </w:t>
      </w:r>
      <w:r w:rsidRPr="00304359">
        <w:rPr>
          <w:rStyle w:val="Emphasis"/>
          <w:highlight w:val="yellow"/>
        </w:rPr>
        <w:t>retain</w:t>
      </w:r>
      <w:r w:rsidRPr="00304359">
        <w:rPr>
          <w:rStyle w:val="Emphasis"/>
        </w:rPr>
        <w:t xml:space="preserve"> </w:t>
      </w:r>
      <w:r w:rsidRPr="00304359">
        <w:rPr>
          <w:rStyle w:val="Emphasis"/>
          <w:highlight w:val="yellow"/>
        </w:rPr>
        <w:t>the true</w:t>
      </w:r>
      <w:r w:rsidRPr="00304359">
        <w:rPr>
          <w:rStyle w:val="Emphasis"/>
        </w:rPr>
        <w:t xml:space="preserve"> in order, repeatedly, to lampoon it by bracketing its objective anchoring</w:t>
      </w:r>
      <w:r w:rsidRPr="00304359">
        <w:t xml:space="preserve">. </w:t>
      </w:r>
      <w:r w:rsidRPr="00304359">
        <w:rPr>
          <w:rStyle w:val="StyleUnderline"/>
        </w:rPr>
        <w:t>Why not just be done with it?</w:t>
      </w:r>
      <w:r w:rsidRPr="00304359">
        <w:t xml:space="preserve">5 </w:t>
      </w:r>
      <w:r w:rsidRPr="00304359">
        <w:rPr>
          <w:rStyle w:val="Emphasis"/>
          <w:highlight w:val="yellow"/>
        </w:rPr>
        <w:t>From a Deleuzian perspective, parody and irony protest too much</w:t>
      </w:r>
      <w:r w:rsidRPr="00304359">
        <w:t xml:space="preserve">. </w:t>
      </w:r>
      <w:r w:rsidRPr="00304359">
        <w:rPr>
          <w:rStyle w:val="StyleUnderline"/>
        </w:rPr>
        <w:t xml:space="preserve">The way in which </w:t>
      </w:r>
      <w:r w:rsidRPr="00304359">
        <w:rPr>
          <w:rStyle w:val="StyleUnderline"/>
          <w:highlight w:val="yellow"/>
        </w:rPr>
        <w:t xml:space="preserve">they </w:t>
      </w:r>
      <w:r w:rsidRPr="00304359">
        <w:rPr>
          <w:rStyle w:val="Emphasis"/>
        </w:rPr>
        <w:t xml:space="preserve">performatively </w:t>
      </w:r>
      <w:r w:rsidRPr="00304359">
        <w:rPr>
          <w:rStyle w:val="Emphasis"/>
          <w:highlight w:val="yellow"/>
        </w:rPr>
        <w:t>foreground</w:t>
      </w:r>
      <w:r w:rsidRPr="00304359">
        <w:rPr>
          <w:rStyle w:val="StyleUnderline"/>
        </w:rPr>
        <w:t xml:space="preserve"> </w:t>
      </w:r>
      <w:r w:rsidRPr="00304359">
        <w:rPr>
          <w:rStyle w:val="StyleUnderline"/>
          <w:highlight w:val="yellow"/>
        </w:rPr>
        <w:t>the</w:t>
      </w:r>
      <w:r w:rsidRPr="00304359">
        <w:rPr>
          <w:rStyle w:val="StyleUnderline"/>
        </w:rPr>
        <w:t xml:space="preserve"> </w:t>
      </w:r>
      <w:r w:rsidRPr="00304359">
        <w:rPr>
          <w:rStyle w:val="Emphasis"/>
        </w:rPr>
        <w:t xml:space="preserve">signifying </w:t>
      </w:r>
      <w:r w:rsidRPr="00304359">
        <w:rPr>
          <w:rStyle w:val="Emphasis"/>
          <w:highlight w:val="yellow"/>
        </w:rPr>
        <w:t>virtuosity</w:t>
      </w:r>
      <w:r w:rsidRPr="00304359">
        <w:rPr>
          <w:rStyle w:val="Emphasis"/>
        </w:rPr>
        <w:t xml:space="preserve"> </w:t>
      </w:r>
      <w:r w:rsidRPr="00304359">
        <w:rPr>
          <w:rStyle w:val="Emphasis"/>
          <w:highlight w:val="yellow"/>
        </w:rPr>
        <w:t>of</w:t>
      </w:r>
      <w:r w:rsidRPr="00304359">
        <w:rPr>
          <w:rStyle w:val="Emphasis"/>
        </w:rPr>
        <w:t xml:space="preserve"> </w:t>
      </w:r>
      <w:r w:rsidRPr="00304359">
        <w:rPr>
          <w:rStyle w:val="Emphasis"/>
          <w:highlight w:val="yellow"/>
        </w:rPr>
        <w:t>the</w:t>
      </w:r>
      <w:r w:rsidRPr="00304359">
        <w:rPr>
          <w:rStyle w:val="Emphasis"/>
        </w:rPr>
        <w:t xml:space="preserve"> speaking or writing </w:t>
      </w:r>
      <w:r w:rsidRPr="00304359">
        <w:rPr>
          <w:rStyle w:val="Emphasis"/>
          <w:highlight w:val="yellow"/>
        </w:rPr>
        <w:t>subject</w:t>
      </w:r>
      <w:r w:rsidRPr="00304359">
        <w:rPr>
          <w:rStyle w:val="StyleUnderline"/>
        </w:rPr>
        <w:t xml:space="preserve"> seem distinctly </w:t>
      </w:r>
      <w:r w:rsidRPr="00304359">
        <w:rPr>
          <w:rStyle w:val="StyleUnderline"/>
          <w:highlight w:val="yellow"/>
        </w:rPr>
        <w:t xml:space="preserve">to </w:t>
      </w:r>
      <w:r w:rsidRPr="00304359">
        <w:rPr>
          <w:rStyle w:val="Emphasis"/>
          <w:highlight w:val="yellow"/>
        </w:rPr>
        <w:t>manifest a personal desire for a certain kind (</w:t>
      </w:r>
      <w:r w:rsidRPr="00304359">
        <w:rPr>
          <w:rStyle w:val="Emphasis"/>
        </w:rPr>
        <w:t xml:space="preserve">a cynical kind) </w:t>
      </w:r>
      <w:r w:rsidRPr="00304359">
        <w:rPr>
          <w:rStyle w:val="Emphasis"/>
          <w:highlight w:val="yellow"/>
        </w:rPr>
        <w:t>of masterful presence</w:t>
      </w:r>
      <w:r w:rsidRPr="00304359">
        <w:t xml:space="preserve">. </w:t>
      </w:r>
      <w:r w:rsidRPr="00304359">
        <w:rPr>
          <w:rStyle w:val="StyleUnderline"/>
        </w:rPr>
        <w:t>The ‘nostalgia’ their postmodern practitioners have sometimes been accused of may have betokened, even more than a residual attachment to the truth, an investment in manifestation</w:t>
      </w:r>
      <w:r w:rsidRPr="00304359">
        <w:rPr>
          <w:rStyle w:val="Emphasis"/>
        </w:rPr>
        <w:t xml:space="preserve">: </w:t>
      </w:r>
      <w:r w:rsidRPr="00304359">
        <w:rPr>
          <w:rStyle w:val="Emphasis"/>
          <w:highlight w:val="yellow"/>
        </w:rPr>
        <w:t>a nostalgia for the master-subject whose ‘death’ postmodernism manifestly announced</w:t>
      </w:r>
      <w:r w:rsidRPr="00304359">
        <w:rPr>
          <w:rStyle w:val="Emphasis"/>
        </w:rPr>
        <w:t>.</w:t>
      </w:r>
      <w:r w:rsidRPr="00304359">
        <w:t xml:space="preserve">6 The same might be said of a precursor of this form of postmodernism, surrealism. More sober postmodernisms were to find somewhere seriously absurd to take the unanchoring of the true: into the sublime.7 </w:t>
      </w:r>
    </w:p>
    <w:p w14:paraId="6E832066" w14:textId="77777777" w:rsidR="00960DD2" w:rsidRPr="00304359" w:rsidRDefault="00960DD2" w:rsidP="00960DD2">
      <w:pPr>
        <w:spacing w:after="0"/>
      </w:pPr>
    </w:p>
    <w:p w14:paraId="377EEA62" w14:textId="77777777" w:rsidR="00960DD2" w:rsidRPr="00304359" w:rsidRDefault="00960DD2" w:rsidP="00960DD2">
      <w:pPr>
        <w:spacing w:after="0"/>
      </w:pPr>
    </w:p>
    <w:p w14:paraId="1AF278DC" w14:textId="77777777" w:rsidR="00960DD2" w:rsidRPr="00304359" w:rsidRDefault="00960DD2" w:rsidP="00960DD2">
      <w:pPr>
        <w:spacing w:after="0"/>
      </w:pPr>
    </w:p>
    <w:p w14:paraId="63135FCB" w14:textId="77777777" w:rsidR="00960DD2" w:rsidRPr="00304359" w:rsidRDefault="00960DD2" w:rsidP="00960DD2">
      <w:pPr>
        <w:spacing w:after="0"/>
      </w:pPr>
    </w:p>
    <w:p w14:paraId="794EE0B5" w14:textId="77777777" w:rsidR="00960DD2" w:rsidRPr="00304359" w:rsidRDefault="00960DD2" w:rsidP="00960DD2">
      <w:pPr>
        <w:pStyle w:val="Heading4"/>
      </w:pPr>
      <w:r w:rsidRPr="00304359">
        <w:t>Baudrillard’s rejection of Affect destroys will to action, and in the process destroys the foundation of life itself.</w:t>
      </w:r>
    </w:p>
    <w:p w14:paraId="620F8A85" w14:textId="77777777" w:rsidR="00960DD2" w:rsidRPr="00304359" w:rsidRDefault="00960DD2" w:rsidP="00960DD2">
      <w:r w:rsidRPr="00304359">
        <w:rPr>
          <w:rStyle w:val="Style13ptBold"/>
        </w:rPr>
        <w:t xml:space="preserve">Deleuze and Parnet 87 </w:t>
      </w:r>
      <w:r w:rsidRPr="00304359">
        <w:t>(Gilles and Claire, “Dialogues II”)</w:t>
      </w:r>
    </w:p>
    <w:p w14:paraId="0941F972" w14:textId="77777777" w:rsidR="00960DD2" w:rsidRPr="00304359" w:rsidRDefault="00960DD2" w:rsidP="00960DD2">
      <w:pPr>
        <w:rPr>
          <w:sz w:val="16"/>
        </w:rPr>
      </w:pPr>
      <w:r w:rsidRPr="00304359">
        <w:rPr>
          <w:highlight w:val="yellow"/>
          <w:u w:val="single"/>
        </w:rPr>
        <w:t>All individuals are in Nature as though on a plane of consistence whose whole figure they form</w:t>
      </w:r>
      <w:r w:rsidRPr="00304359">
        <w:rPr>
          <w:u w:val="single"/>
        </w:rPr>
        <w:t xml:space="preserve">, a plane which is variable at each moment. </w:t>
      </w:r>
      <w:r w:rsidRPr="00304359">
        <w:rPr>
          <w:b/>
          <w:highlight w:val="yellow"/>
          <w:u w:val="single"/>
        </w:rPr>
        <w:t>They affect each other in so far as the relationship which constitutes each one forms a degree of power</w:t>
      </w:r>
      <w:r w:rsidRPr="00304359">
        <w:rPr>
          <w:b/>
          <w:u w:val="single"/>
        </w:rPr>
        <w:t>, a capacity to be affected.</w:t>
      </w:r>
      <w:r w:rsidRPr="00304359">
        <w:rPr>
          <w:b/>
          <w:sz w:val="16"/>
        </w:rPr>
        <w:t xml:space="preserve"> </w:t>
      </w:r>
      <w:r w:rsidRPr="00304359">
        <w:rPr>
          <w:b/>
          <w:u w:val="single"/>
        </w:rPr>
        <w:t>Everything is simply an encounter in the universe, a good or a bad encounter.</w:t>
      </w:r>
      <w:r w:rsidRPr="00304359">
        <w:rPr>
          <w:sz w:val="16"/>
        </w:rPr>
        <w:t xml:space="preserve"> Adam eats the apple, the forbidden fruit. This is a phenomenon of the indigestion, intoxication, poisoning type: this rotten apple decomposes Adam's relationship. Adam has a bad encounter. Whence the force of Spinoza's question: 'What can a body do?' of what affects is it capable? </w:t>
      </w:r>
      <w:r w:rsidRPr="00304359">
        <w:rPr>
          <w:b/>
          <w:highlight w:val="yellow"/>
          <w:u w:val="single"/>
        </w:rPr>
        <w:t>Affects are becomings</w:t>
      </w:r>
      <w:r w:rsidRPr="00304359">
        <w:rPr>
          <w:u w:val="single"/>
        </w:rPr>
        <w:t xml:space="preserve">: sometimes they weaken us in so far as they diminish our power to act and decompose our relationships (sadness), sometimes </w:t>
      </w:r>
      <w:r w:rsidRPr="00304359">
        <w:rPr>
          <w:b/>
          <w:highlight w:val="yellow"/>
          <w:u w:val="single"/>
        </w:rPr>
        <w:t>they make us stronger in so far as they increase our power and make us enter into a more vast or superior individual (joy</w:t>
      </w:r>
      <w:r w:rsidRPr="00304359">
        <w:rPr>
          <w:b/>
          <w:u w:val="single"/>
        </w:rPr>
        <w:t>)</w:t>
      </w:r>
      <w:r w:rsidRPr="00304359">
        <w:rPr>
          <w:u w:val="single"/>
        </w:rPr>
        <w:t xml:space="preserve"> . Spinoza never ceases to be amazed by the body. He is not amazed at having a body, but by what the body can do. </w:t>
      </w:r>
      <w:r w:rsidRPr="00304359">
        <w:rPr>
          <w:highlight w:val="yellow"/>
          <w:u w:val="single"/>
        </w:rPr>
        <w:t>Bodies are not defined by their genus</w:t>
      </w:r>
      <w:r w:rsidRPr="00304359">
        <w:rPr>
          <w:u w:val="single"/>
        </w:rPr>
        <w:t xml:space="preserve"> or species, by their organs and functions, </w:t>
      </w:r>
      <w:r w:rsidRPr="00304359">
        <w:rPr>
          <w:highlight w:val="yellow"/>
          <w:u w:val="single"/>
        </w:rPr>
        <w:t>but by what they can do, by the affects of which they are capable</w:t>
      </w:r>
      <w:r w:rsidRPr="00304359">
        <w:rPr>
          <w:u w:val="single"/>
        </w:rPr>
        <w:t xml:space="preserve"> - in passion as well as in action.</w:t>
      </w:r>
      <w:r w:rsidRPr="00304359">
        <w:rPr>
          <w:sz w:val="16"/>
        </w:rPr>
        <w:t xml:space="preserve"> You have not defined an animal until you have listed its affects. In this sense there is a greater difference between a race horse and a work horse than between a work horse and an ox. A distant successor of Spinoza would say: look at the tick, admire that creature; it is defined by three affects, which are all it is capable of as a result of the relationships of which it is composed, nothing but a tri-polar world! Light affects it and it climbs on to the end of a branch. The smell of a mammal affects it and it drops down on to it. The hairs get in its way and it looks for a hairless place to burrow under the skin and drink the warm blood. Blind and deaf, the tick has only three affects in the vast forest, and for the rest of the time may sleep for years awaiting the encounter. What power, nevertheless! Finally, </w:t>
      </w:r>
      <w:r w:rsidRPr="00304359">
        <w:rPr>
          <w:highlight w:val="yellow"/>
          <w:u w:val="single"/>
        </w:rPr>
        <w:t>one always has the organs and functions corresponding to the affects of which one is capable</w:t>
      </w:r>
      <w:r w:rsidRPr="00304359">
        <w:rPr>
          <w:u w:val="single"/>
        </w:rPr>
        <w:t>.</w:t>
      </w:r>
      <w:r w:rsidRPr="00304359">
        <w:rPr>
          <w:sz w:val="16"/>
        </w:rPr>
        <w:t xml:space="preserve"> Let us begin with the simple animals who only have a few affects, and who are neither in our world, nor in another, but with an associated world that they have learnt how to trim, cut up, sew back together: the spider and his web, the louse and the scalp, the tick and a small patch of mammal skin: these and not the owl of Minerva are the true philosophical beasts. </w:t>
      </w:r>
      <w:r w:rsidRPr="00304359">
        <w:rPr>
          <w:highlight w:val="yellow"/>
          <w:u w:val="single"/>
        </w:rPr>
        <w:t>That which triggers off an affect,</w:t>
      </w:r>
      <w:r w:rsidRPr="00304359">
        <w:rPr>
          <w:u w:val="single"/>
        </w:rPr>
        <w:t xml:space="preserve"> that which effectuates a power to be affected, </w:t>
      </w:r>
      <w:r w:rsidRPr="00304359">
        <w:rPr>
          <w:highlight w:val="yellow"/>
          <w:u w:val="single"/>
        </w:rPr>
        <w:t>is called a signal</w:t>
      </w:r>
      <w:r w:rsidRPr="00304359">
        <w:rPr>
          <w:u w:val="single"/>
        </w:rPr>
        <w:t xml:space="preserve">: the web stirs, the scalp creases, a little skin is bared. Nothing but a few signs like stars in an immense black night. Spider-becoming, flea-becoming, tick-becoming, an unknown, resilient, obscure, stubborn life. When </w:t>
      </w:r>
      <w:r w:rsidRPr="00304359">
        <w:rPr>
          <w:highlight w:val="yellow"/>
          <w:u w:val="single"/>
        </w:rPr>
        <w:t>Spinoza</w:t>
      </w:r>
      <w:r w:rsidRPr="00304359">
        <w:rPr>
          <w:u w:val="single"/>
        </w:rPr>
        <w:t xml:space="preserve"> says 'The surprising thing is the body ... we do not yet know what a body is capable of...', he </w:t>
      </w:r>
      <w:r w:rsidRPr="00304359">
        <w:rPr>
          <w:highlight w:val="yellow"/>
          <w:u w:val="single"/>
        </w:rPr>
        <w:t>does not want to make the body a model, and the soul simply dependent on the body</w:t>
      </w:r>
      <w:r w:rsidRPr="00304359">
        <w:rPr>
          <w:u w:val="single"/>
        </w:rPr>
        <w:t xml:space="preserve">. He has a subtler task. </w:t>
      </w:r>
      <w:r w:rsidRPr="00304359">
        <w:rPr>
          <w:highlight w:val="yellow"/>
          <w:u w:val="single"/>
        </w:rPr>
        <w:t>He</w:t>
      </w:r>
      <w:r w:rsidRPr="00304359">
        <w:rPr>
          <w:u w:val="single"/>
        </w:rPr>
        <w:t xml:space="preserve"> </w:t>
      </w:r>
      <w:r w:rsidRPr="00304359">
        <w:rPr>
          <w:highlight w:val="yellow"/>
          <w:u w:val="single"/>
        </w:rPr>
        <w:t>wants to demolish the pseudo-superiority of the soul</w:t>
      </w:r>
      <w:r w:rsidRPr="00304359">
        <w:rPr>
          <w:u w:val="single"/>
        </w:rPr>
        <w:t xml:space="preserve"> over the body. There is </w:t>
      </w:r>
      <w:r w:rsidRPr="00304359">
        <w:rPr>
          <w:highlight w:val="yellow"/>
          <w:u w:val="single"/>
        </w:rPr>
        <w:t>the soul and the body and both express one and the same thing</w:t>
      </w:r>
      <w:r w:rsidRPr="00304359">
        <w:rPr>
          <w:u w:val="single"/>
        </w:rPr>
        <w:t>: an attribute of the body is also an expressed of the soul (for example, speed) .</w:t>
      </w:r>
      <w:r w:rsidRPr="00304359">
        <w:rPr>
          <w:sz w:val="16"/>
        </w:rPr>
        <w:t xml:space="preserve"> Just as you do not know what a body is capable of, just as there are many things in the body that you do not know, so there are in the soul many things which go beyond your consciousness. This is the question: what is a body capable of? what affects are you capable of? Experiment, but you need a lot of prudence to experiment. </w:t>
      </w:r>
      <w:r w:rsidRPr="00304359">
        <w:rPr>
          <w:highlight w:val="yellow"/>
          <w:u w:val="single"/>
        </w:rPr>
        <w:t>We live in a world</w:t>
      </w:r>
      <w:r w:rsidRPr="00304359">
        <w:rPr>
          <w:u w:val="single"/>
        </w:rPr>
        <w:t xml:space="preserve"> which is generally disagreeable, </w:t>
      </w:r>
      <w:r w:rsidRPr="00304359">
        <w:rPr>
          <w:highlight w:val="yellow"/>
          <w:u w:val="single"/>
        </w:rPr>
        <w:t>where not only people but the established powers have a stake in transmitting sad affects to us. Sadness, sad affects, are all those which reduce our power to act.</w:t>
      </w:r>
      <w:r w:rsidRPr="00304359">
        <w:rPr>
          <w:u w:val="single"/>
        </w:rPr>
        <w:t xml:space="preserve"> The established </w:t>
      </w:r>
      <w:r w:rsidRPr="00304359">
        <w:rPr>
          <w:highlight w:val="yellow"/>
          <w:u w:val="single"/>
        </w:rPr>
        <w:t>powers need our sadness to make us slaves. The tyrant</w:t>
      </w:r>
      <w:r w:rsidRPr="00304359">
        <w:rPr>
          <w:u w:val="single"/>
        </w:rPr>
        <w:t xml:space="preserve">, the priest, the captors of souls </w:t>
      </w:r>
      <w:r w:rsidRPr="00304359">
        <w:rPr>
          <w:highlight w:val="yellow"/>
          <w:u w:val="single"/>
        </w:rPr>
        <w:t>need to persuade us that life is hard and a burden</w:t>
      </w:r>
      <w:r w:rsidRPr="00304359">
        <w:rPr>
          <w:u w:val="single"/>
        </w:rPr>
        <w:t xml:space="preserve">. The powers that be need to repress us no less than to make us anxious or, as Virilio says, </w:t>
      </w:r>
      <w:r w:rsidRPr="00304359">
        <w:rPr>
          <w:highlight w:val="yellow"/>
          <w:u w:val="single"/>
        </w:rPr>
        <w:t>to administer and organize our intimate little fears</w:t>
      </w:r>
      <w:r w:rsidRPr="00304359">
        <w:rPr>
          <w:u w:val="single"/>
        </w:rPr>
        <w:t>.</w:t>
      </w:r>
      <w:r w:rsidRPr="00304359">
        <w:rPr>
          <w:sz w:val="16"/>
        </w:rPr>
        <w:t xml:space="preserve"> The long, universal moan about life: the lack-to-be 18* which is life ... In vain someone says, ' Let's dance'; we are not really very happy. In vain someone says, 'What misfortune death is'; for one would need to have lived to have something to lose. Those who are sick, in soul as in body, will not let go of us, the vampires, until they have transmitted to us their neurosis and their anxiety, their beloved castration, the resentment against life, filthy contagion. It is all a matter of blood. </w:t>
      </w:r>
      <w:r w:rsidRPr="00304359">
        <w:rPr>
          <w:highlight w:val="yellow"/>
          <w:u w:val="single"/>
        </w:rPr>
        <w:t>It is not easy to be a free man,</w:t>
      </w:r>
      <w:r w:rsidRPr="00304359">
        <w:rPr>
          <w:u w:val="single"/>
        </w:rPr>
        <w:t xml:space="preserve"> </w:t>
      </w:r>
      <w:r w:rsidRPr="00304359">
        <w:rPr>
          <w:highlight w:val="yellow"/>
          <w:u w:val="single"/>
        </w:rPr>
        <w:t>to</w:t>
      </w:r>
      <w:r w:rsidRPr="00304359">
        <w:rPr>
          <w:u w:val="single"/>
        </w:rPr>
        <w:t xml:space="preserve"> flee the plague, organize encounters, </w:t>
      </w:r>
      <w:r w:rsidRPr="00304359">
        <w:rPr>
          <w:highlight w:val="yellow"/>
          <w:u w:val="single"/>
        </w:rPr>
        <w:t>increase the power to act</w:t>
      </w:r>
      <w:r w:rsidRPr="00304359">
        <w:rPr>
          <w:u w:val="single"/>
        </w:rPr>
        <w:t xml:space="preserve">, to be moved by joy, </w:t>
      </w:r>
      <w:r w:rsidRPr="00304359">
        <w:rPr>
          <w:b/>
          <w:highlight w:val="yellow"/>
          <w:u w:val="single"/>
        </w:rPr>
        <w:t>to multiply the affects which express or encompass a maximum of affirmation.</w:t>
      </w:r>
      <w:r w:rsidRPr="00304359">
        <w:rPr>
          <w:highlight w:val="yellow"/>
          <w:u w:val="single"/>
        </w:rPr>
        <w:t xml:space="preserve"> To make the body a power</w:t>
      </w:r>
      <w:r w:rsidRPr="00304359">
        <w:rPr>
          <w:u w:val="single"/>
        </w:rPr>
        <w:t xml:space="preserve"> which is not reducible to the organism, to make thought a power which is not reducible to consciousness. Spinoza's famous first principle (a single substance for all attributes) </w:t>
      </w:r>
      <w:r w:rsidRPr="00304359">
        <w:rPr>
          <w:highlight w:val="yellow"/>
          <w:u w:val="single"/>
        </w:rPr>
        <w:t>depends on this assemblage</w:t>
      </w:r>
      <w:r w:rsidRPr="00304359">
        <w:rPr>
          <w:u w:val="single"/>
        </w:rPr>
        <w:t xml:space="preserve"> and not vice versa. There is </w:t>
      </w:r>
      <w:r w:rsidRPr="00304359">
        <w:rPr>
          <w:highlight w:val="yellow"/>
          <w:u w:val="single"/>
        </w:rPr>
        <w:t>a Spinoza-assemblage: soul and body</w:t>
      </w:r>
      <w:r w:rsidRPr="00304359">
        <w:rPr>
          <w:u w:val="single"/>
        </w:rPr>
        <w:t>, relationships and encounters, power to be affected, affects which realize this power, sadness and joy which qualify these affects.</w:t>
      </w:r>
      <w:r w:rsidRPr="00304359">
        <w:rPr>
          <w:sz w:val="16"/>
        </w:rPr>
        <w:t xml:space="preserve"> </w:t>
      </w:r>
    </w:p>
    <w:p w14:paraId="430B37D2" w14:textId="77777777" w:rsidR="00960DD2" w:rsidRPr="00304359" w:rsidRDefault="00960DD2" w:rsidP="00960DD2">
      <w:pPr>
        <w:rPr>
          <w:rFonts w:cs="Times New Roman"/>
          <w:sz w:val="16"/>
        </w:rPr>
      </w:pPr>
    </w:p>
    <w:p w14:paraId="20694FFA" w14:textId="77777777" w:rsidR="00960DD2" w:rsidRPr="00304359" w:rsidRDefault="00960DD2" w:rsidP="00960DD2">
      <w:pPr>
        <w:pStyle w:val="Heading4"/>
      </w:pPr>
      <w:r w:rsidRPr="00304359">
        <w:t>We advocate for a method of double becoming, the continuous combination on the plane of reality to create joyous affective becomings that deterritorialize simulacra.</w:t>
      </w:r>
    </w:p>
    <w:p w14:paraId="032DF7C0" w14:textId="77777777" w:rsidR="00960DD2" w:rsidRPr="00304359" w:rsidRDefault="00960DD2" w:rsidP="00960DD2">
      <w:pPr>
        <w:tabs>
          <w:tab w:val="left" w:pos="6820"/>
        </w:tabs>
        <w:rPr>
          <w:rFonts w:cs="Times New Roman"/>
        </w:rPr>
      </w:pPr>
      <w:r w:rsidRPr="00304359">
        <w:rPr>
          <w:rFonts w:cs="Times New Roman"/>
          <w:b/>
          <w:sz w:val="26"/>
          <w:szCs w:val="26"/>
        </w:rPr>
        <w:t>Massumi 87</w:t>
      </w:r>
      <w:r w:rsidRPr="00304359">
        <w:rPr>
          <w:rFonts w:cs="Times New Roman"/>
          <w:sz w:val="24"/>
        </w:rPr>
        <w:t xml:space="preserve"> </w:t>
      </w:r>
      <w:r w:rsidRPr="00304359">
        <w:rPr>
          <w:rFonts w:cs="Times New Roman"/>
        </w:rPr>
        <w:t>(Brian, “Realer than Real”)</w:t>
      </w:r>
      <w:r w:rsidRPr="00304359">
        <w:rPr>
          <w:rFonts w:cs="Times New Roman"/>
        </w:rPr>
        <w:tab/>
      </w:r>
    </w:p>
    <w:p w14:paraId="158630A2" w14:textId="77777777" w:rsidR="00960DD2" w:rsidRPr="00304359" w:rsidRDefault="00960DD2" w:rsidP="00960DD2">
      <w:pPr>
        <w:rPr>
          <w:rStyle w:val="StyleUnderline"/>
          <w:b/>
        </w:rPr>
      </w:pPr>
      <w:r w:rsidRPr="00304359">
        <w:rPr>
          <w:sz w:val="16"/>
          <w:szCs w:val="20"/>
        </w:rPr>
        <w:t>I</w:t>
      </w:r>
      <w:r w:rsidRPr="00304359">
        <w:rPr>
          <w:rStyle w:val="StyleUnderline"/>
        </w:rPr>
        <w:t xml:space="preserve">n A Thousand Plateaus, </w:t>
      </w:r>
      <w:r w:rsidRPr="00304359">
        <w:rPr>
          <w:rStyle w:val="StyleUnderline"/>
          <w:highlight w:val="yellow"/>
        </w:rPr>
        <w:t>Deleuze and Guattari invent</w:t>
      </w:r>
      <w:r w:rsidRPr="00304359">
        <w:rPr>
          <w:rStyle w:val="StyleUnderline"/>
        </w:rPr>
        <w:t xml:space="preserve"> a vocabulary enabling them to discuss both modes of simulation without lapsing into the terminology of representation. The key concept is </w:t>
      </w:r>
      <w:r w:rsidRPr="00304359">
        <w:rPr>
          <w:rStyle w:val="StyleUnderline"/>
          <w:highlight w:val="yellow"/>
        </w:rPr>
        <w:t>double becoming</w:t>
      </w:r>
      <w:r w:rsidRPr="00304359">
        <w:rPr>
          <w:sz w:val="16"/>
          <w:szCs w:val="20"/>
        </w:rPr>
        <w:t>. There are always at least two terms swept up in a fabulous process that transforms them both.21</w:t>
      </w:r>
      <w:r w:rsidRPr="00304359">
        <w:rPr>
          <w:sz w:val="16"/>
          <w:szCs w:val="20"/>
        </w:rPr>
        <w:cr/>
        <w:t xml:space="preserve"> David Cronenberg's film, </w:t>
      </w:r>
      <w:r w:rsidRPr="00304359">
        <w:rPr>
          <w:rStyle w:val="StyleUnderline"/>
          <w:highlight w:val="yellow"/>
        </w:rPr>
        <w:t>The Fly</w:t>
      </w:r>
      <w:r w:rsidRPr="00304359">
        <w:rPr>
          <w:rStyle w:val="StyleUnderline"/>
        </w:rPr>
        <w:t xml:space="preserve">, presents </w:t>
      </w:r>
      <w:r w:rsidRPr="00304359">
        <w:rPr>
          <w:rStyle w:val="StyleUnderline"/>
          <w:highlight w:val="yellow"/>
        </w:rPr>
        <w:t>an instance of this</w:t>
      </w:r>
      <w:r w:rsidRPr="00304359">
        <w:rPr>
          <w:rStyle w:val="StyleUnderline"/>
        </w:rPr>
        <w:t>,</w:t>
      </w:r>
      <w:r w:rsidRPr="00304359">
        <w:rPr>
          <w:sz w:val="16"/>
          <w:szCs w:val="20"/>
        </w:rPr>
        <w:t xml:space="preserve"> although a failed one. A scientist named </w:t>
      </w:r>
      <w:r w:rsidRPr="00304359">
        <w:rPr>
          <w:rStyle w:val="StyleUnderline"/>
          <w:highlight w:val="yellow"/>
        </w:rPr>
        <w:t>Brundle</w:t>
      </w:r>
      <w:r w:rsidRPr="00304359">
        <w:rPr>
          <w:rStyle w:val="StyleUnderline"/>
        </w:rPr>
        <w:t xml:space="preserve"> accidentally </w:t>
      </w:r>
      <w:r w:rsidRPr="00304359">
        <w:rPr>
          <w:rStyle w:val="StyleUnderline"/>
          <w:highlight w:val="yellow"/>
        </w:rPr>
        <w:t>splices him self with a fly</w:t>
      </w:r>
      <w:r w:rsidRPr="00304359">
        <w:rPr>
          <w:sz w:val="16"/>
          <w:szCs w:val="20"/>
        </w:rPr>
        <w:t xml:space="preserve"> as he is experimenting with a machine that can dematerialize objects and transport them instantly to any chosen location, in defiance of gravity and Newtonian physics generally. </w:t>
      </w:r>
      <w:r w:rsidRPr="00304359">
        <w:rPr>
          <w:rStyle w:val="StyleUnderline"/>
          <w:b/>
        </w:rPr>
        <w:t xml:space="preserve">When the accident occurs, </w:t>
      </w:r>
      <w:r w:rsidRPr="00304359">
        <w:rPr>
          <w:rStyle w:val="StyleUnderline"/>
          <w:b/>
          <w:highlight w:val="yellow"/>
        </w:rPr>
        <w:t>Brundle does not so much become fly, nor the fly human. Rather, certain properties or potentials of both combine in a new and monstrous amalgation</w:t>
      </w:r>
      <w:r w:rsidRPr="00304359">
        <w:rPr>
          <w:sz w:val="16"/>
          <w:szCs w:val="20"/>
        </w:rPr>
        <w:t xml:space="preserve">: a Brundle-Fly that can walk on walls and think and speak well enough to describe itself as the world's first "insect politician." </w:t>
      </w:r>
      <w:r w:rsidRPr="00304359">
        <w:rPr>
          <w:rStyle w:val="StyleUnderline"/>
        </w:rPr>
        <w:t>It tries to purify itself of the fly in it by repeating the process backwards, but only succeeds in combining with the machinery itself.</w:t>
      </w:r>
      <w:r w:rsidRPr="00304359">
        <w:rPr>
          <w:sz w:val="16"/>
          <w:szCs w:val="20"/>
        </w:rPr>
        <w:t xml:space="preserve"> </w:t>
      </w:r>
      <w:r w:rsidRPr="00304359">
        <w:rPr>
          <w:rStyle w:val="StyleUnderline"/>
          <w:highlight w:val="yellow"/>
        </w:rPr>
        <w:t>In</w:t>
      </w:r>
      <w:r w:rsidRPr="00304359">
        <w:rPr>
          <w:rStyle w:val="StyleUnderline"/>
        </w:rPr>
        <w:t xml:space="preserve"> </w:t>
      </w:r>
      <w:r w:rsidRPr="00304359">
        <w:rPr>
          <w:rStyle w:val="StyleUnderline"/>
          <w:highlight w:val="yellow"/>
        </w:rPr>
        <w:t>limitative</w:t>
      </w:r>
      <w:r w:rsidRPr="00304359">
        <w:rPr>
          <w:rStyle w:val="StyleUnderline"/>
        </w:rPr>
        <w:t xml:space="preserve"> or negative </w:t>
      </w:r>
      <w:r w:rsidRPr="00304359">
        <w:rPr>
          <w:rStyle w:val="StyleUnderline"/>
          <w:highlight w:val="yellow"/>
        </w:rPr>
        <w:t>becoming</w:t>
      </w:r>
      <w:r w:rsidRPr="00304359">
        <w:rPr>
          <w:sz w:val="16"/>
          <w:szCs w:val="20"/>
        </w:rPr>
        <w:t xml:space="preserve"> as portrayed in Vendémiare, </w:t>
      </w:r>
      <w:r w:rsidRPr="00304359">
        <w:rPr>
          <w:rStyle w:val="StyleUnderline"/>
          <w:b/>
          <w:highlight w:val="yellow"/>
        </w:rPr>
        <w:t>one of the terms is an abstract identity and the body in question must curtail its potentials in order to fit into the grid</w:t>
      </w:r>
      <w:r w:rsidRPr="00304359">
        <w:rPr>
          <w:rStyle w:val="StyleUnderline"/>
          <w:b/>
        </w:rPr>
        <w:t xml:space="preserve">, or at least appear to. </w:t>
      </w:r>
      <w:r w:rsidRPr="00304359">
        <w:rPr>
          <w:rStyle w:val="StyleUnderline"/>
          <w:b/>
          <w:highlight w:val="yellow"/>
        </w:rPr>
        <w:t>In</w:t>
      </w:r>
      <w:r w:rsidRPr="00304359">
        <w:rPr>
          <w:rStyle w:val="StyleUnderline"/>
          <w:b/>
        </w:rPr>
        <w:t xml:space="preserve"> </w:t>
      </w:r>
      <w:r w:rsidRPr="00304359">
        <w:rPr>
          <w:rStyle w:val="StyleUnderline"/>
          <w:b/>
          <w:highlight w:val="yellow"/>
        </w:rPr>
        <w:t>nonlimitative</w:t>
      </w:r>
      <w:r w:rsidRPr="00304359">
        <w:rPr>
          <w:rStyle w:val="StyleUnderline"/>
          <w:b/>
        </w:rPr>
        <w:t xml:space="preserve"> or positive </w:t>
      </w:r>
      <w:r w:rsidRPr="00304359">
        <w:rPr>
          <w:rStyle w:val="StyleUnderline"/>
          <w:b/>
          <w:highlight w:val="yellow"/>
        </w:rPr>
        <w:t>becoming</w:t>
      </w:r>
      <w:r w:rsidRPr="00304359">
        <w:rPr>
          <w:rStyle w:val="StyleUnderline"/>
          <w:b/>
        </w:rPr>
        <w:t xml:space="preserve">, as in The Fly, </w:t>
      </w:r>
      <w:r w:rsidRPr="00304359">
        <w:rPr>
          <w:rStyle w:val="StyleUnderline"/>
          <w:b/>
          <w:highlight w:val="yellow"/>
        </w:rPr>
        <w:t>both terms are on the same level: rather than looking perpendicularly up or down, one moves sideways toward a another position on the grid for which one was not destined,</w:t>
      </w:r>
      <w:r w:rsidRPr="00304359">
        <w:rPr>
          <w:rStyle w:val="StyleUnderline"/>
          <w:b/>
        </w:rPr>
        <w:t xml:space="preserve"> toward an animal, a machine, a person of a different sex or age or race, an insect, a plant.</w:t>
      </w:r>
      <w:r w:rsidRPr="00304359">
        <w:rPr>
          <w:sz w:val="16"/>
          <w:szCs w:val="20"/>
        </w:rPr>
        <w:t xml:space="preserve"> </w:t>
      </w:r>
      <w:r w:rsidRPr="00304359">
        <w:rPr>
          <w:rStyle w:val="StyleUnderline"/>
        </w:rPr>
        <w:t>The fabulatory process, though as abstract as subatomic physics, is immanent to the world of the things it affects, and is as real as a quark</w:t>
      </w:r>
      <w:r w:rsidRPr="00304359">
        <w:rPr>
          <w:sz w:val="16"/>
          <w:szCs w:val="20"/>
        </w:rPr>
        <w:t xml:space="preserve">.22 The transporting machine is on the same plane as the terms it combines. Its operating principle dips into that world's quantum level, into its pool of virtuality, to create an as yet unseen amalgamation of potentials. </w:t>
      </w:r>
      <w:r w:rsidRPr="00304359">
        <w:rPr>
          <w:rStyle w:val="StyleUnderline"/>
          <w:b/>
          <w:highlight w:val="yellow"/>
        </w:rPr>
        <w:t>It produces a new body or territory from which there is no turning back. The only choice is to keep on becoming in an endless relay from one term to the next until the process either makes a breakthrough or exhausts its potential, spends its fuel, and the fabulous animal dies</w:t>
      </w:r>
      <w:r w:rsidRPr="00304359">
        <w:rPr>
          <w:rStyle w:val="StyleUnderline"/>
          <w:b/>
        </w:rPr>
        <w:t>.</w:t>
      </w:r>
      <w:r w:rsidRPr="00304359">
        <w:rPr>
          <w:sz w:val="16"/>
          <w:szCs w:val="20"/>
        </w:rPr>
        <w:t xml:space="preserve"> Likening this to interplanatary space can be misleading: there is nothing farther from free-floating weightlessness than this. </w:t>
      </w:r>
      <w:r w:rsidRPr="00304359">
        <w:rPr>
          <w:rStyle w:val="StyleUnderline"/>
          <w:highlight w:val="yellow"/>
        </w:rPr>
        <w:t>There is no</w:t>
      </w:r>
      <w:r w:rsidRPr="00304359">
        <w:rPr>
          <w:rStyle w:val="StyleUnderline"/>
        </w:rPr>
        <w:t xml:space="preserve"> such thing as total </w:t>
      </w:r>
      <w:r w:rsidRPr="00304359">
        <w:rPr>
          <w:rStyle w:val="StyleUnderline"/>
          <w:highlight w:val="yellow"/>
        </w:rPr>
        <w:t>indetermination</w:t>
      </w:r>
      <w:r w:rsidRPr="00304359">
        <w:rPr>
          <w:sz w:val="16"/>
          <w:szCs w:val="20"/>
        </w:rPr>
        <w:t xml:space="preserve">. </w:t>
      </w:r>
      <w:r w:rsidRPr="00304359">
        <w:rPr>
          <w:rStyle w:val="StyleUnderline"/>
          <w:b/>
          <w:highlight w:val="yellow"/>
        </w:rPr>
        <w:t>Every body has its own propulsion,</w:t>
      </w:r>
      <w:r w:rsidRPr="00304359">
        <w:rPr>
          <w:rStyle w:val="StyleUnderline"/>
          <w:b/>
        </w:rPr>
        <w:t xml:space="preserve"> its own life force, </w:t>
      </w:r>
      <w:r w:rsidRPr="00304359">
        <w:rPr>
          <w:rStyle w:val="StyleUnderline"/>
          <w:b/>
          <w:highlight w:val="yellow"/>
        </w:rPr>
        <w:t>its own set of potentials defining how far it can go.</w:t>
      </w:r>
      <w:r w:rsidRPr="00304359">
        <w:rPr>
          <w:rStyle w:val="StyleUnderline"/>
          <w:b/>
        </w:rPr>
        <w:t xml:space="preserve"> And it moves in a world filled with the obstacles thrown down by sedimentations of preexisting simulations of the "real" persuasion</w:t>
      </w:r>
      <w:r w:rsidRPr="00304359">
        <w:rPr>
          <w:sz w:val="16"/>
          <w:szCs w:val="20"/>
        </w:rPr>
        <w:t xml:space="preserve">. There is no generalized indetermination, but there are localized points of undecidability where man meets fly. </w:t>
      </w:r>
      <w:r w:rsidRPr="00304359">
        <w:rPr>
          <w:rStyle w:val="StyleUnderline"/>
          <w:b/>
          <w:highlight w:val="yellow"/>
        </w:rPr>
        <w:t>The goal is to</w:t>
      </w:r>
      <w:r w:rsidRPr="00304359">
        <w:rPr>
          <w:rStyle w:val="StyleUnderline"/>
          <w:b/>
        </w:rPr>
        <w:t xml:space="preserve"> reach into one's world's quantum level at such a point and, </w:t>
      </w:r>
      <w:r w:rsidRPr="00304359">
        <w:rPr>
          <w:rStyle w:val="StyleUnderline"/>
          <w:b/>
          <w:highlight w:val="yellow"/>
        </w:rPr>
        <w:t>through the strategic mimickry of double becoming, combine as many potentials as possible</w:t>
      </w:r>
      <w:r w:rsidRPr="00304359">
        <w:rPr>
          <w:rStyle w:val="StyleUnderline"/>
          <w:b/>
        </w:rPr>
        <w:t>.</w:t>
      </w:r>
      <w:r w:rsidRPr="00304359">
        <w:rPr>
          <w:sz w:val="16"/>
          <w:szCs w:val="20"/>
        </w:rPr>
        <w:t xml:space="preserve"> Deleuze and Guattari, of course, are not suggesting that people can or should "objectively" become insects. </w:t>
      </w:r>
      <w:r w:rsidRPr="00304359">
        <w:rPr>
          <w:rStyle w:val="StyleUnderline"/>
          <w:b/>
          <w:highlight w:val="yellow"/>
        </w:rPr>
        <w:t>It is a question of extracting and combining potentials</w:t>
      </w:r>
      <w:r w:rsidRPr="00304359">
        <w:rPr>
          <w:rStyle w:val="StyleUnderline"/>
          <w:b/>
        </w:rPr>
        <w:t xml:space="preserve">, which they define as </w:t>
      </w:r>
      <w:r w:rsidRPr="00304359">
        <w:rPr>
          <w:rStyle w:val="StyleUnderline"/>
          <w:b/>
          <w:highlight w:val="yellow"/>
        </w:rPr>
        <w:t>abstract relations of movement and rest, abilities to affect and be affected:</w:t>
      </w:r>
      <w:r w:rsidRPr="00304359">
        <w:rPr>
          <w:rStyle w:val="StyleUnderline"/>
          <w:b/>
        </w:rPr>
        <w:t xml:space="preserve"> abstract yet real. </w:t>
      </w:r>
      <w:r w:rsidRPr="00304359">
        <w:rPr>
          <w:rStyle w:val="StyleUnderline"/>
          <w:b/>
          <w:highlight w:val="yellow"/>
        </w:rPr>
        <w:t>The idea is to build our own transporting machine and use it to get a relay going and to keep it going, creating ever greater and more powerful amalgamations</w:t>
      </w:r>
      <w:r w:rsidRPr="00304359">
        <w:rPr>
          <w:rStyle w:val="StyleUnderline"/>
          <w:b/>
        </w:rPr>
        <w:t xml:space="preserve"> and spreading them like a contagion </w:t>
      </w:r>
      <w:r w:rsidRPr="00304359">
        <w:rPr>
          <w:rStyle w:val="StyleUnderline"/>
          <w:b/>
          <w:highlight w:val="yellow"/>
        </w:rPr>
        <w:t>until they infect every identity</w:t>
      </w:r>
      <w:r w:rsidRPr="00304359">
        <w:rPr>
          <w:rStyle w:val="StyleUnderline"/>
          <w:b/>
        </w:rPr>
        <w:t xml:space="preserve"> across the land and </w:t>
      </w:r>
      <w:r w:rsidRPr="00304359">
        <w:rPr>
          <w:rStyle w:val="StyleUnderline"/>
          <w:b/>
          <w:highlight w:val="yellow"/>
        </w:rPr>
        <w:t>the point is reached where a now all-invasive positive simulation can turn back against the grid of resemblance and</w:t>
      </w:r>
      <w:r w:rsidRPr="00304359">
        <w:rPr>
          <w:rStyle w:val="StyleUnderline"/>
          <w:b/>
        </w:rPr>
        <w:t xml:space="preserve"> replication and </w:t>
      </w:r>
      <w:r w:rsidRPr="00304359">
        <w:rPr>
          <w:rStyle w:val="StyleUnderline"/>
          <w:b/>
          <w:highlight w:val="yellow"/>
        </w:rPr>
        <w:t>overturn it for a new earth</w:t>
      </w:r>
      <w:r w:rsidRPr="00304359">
        <w:rPr>
          <w:rStyle w:val="StyleUnderline"/>
          <w:b/>
        </w:rPr>
        <w:t>.</w:t>
      </w:r>
      <w:r w:rsidRPr="00304359">
        <w:rPr>
          <w:sz w:val="16"/>
          <w:szCs w:val="20"/>
        </w:rPr>
        <w:t xml:space="preserve"> </w:t>
      </w:r>
      <w:r w:rsidRPr="00304359">
        <w:rPr>
          <w:rStyle w:val="StyleUnderline"/>
        </w:rPr>
        <w:t>Deleuze and Guattari insist on the collective nature of this process of becoming</w:t>
      </w:r>
      <w:r w:rsidRPr="00304359">
        <w:rPr>
          <w:sz w:val="16"/>
          <w:szCs w:val="20"/>
        </w:rPr>
        <w:t xml:space="preserve">, even when it is seemingly embodied in a solitary artist. Revolutionary or "minor"23 artists marshal all of the powers of the false their community has to offer. </w:t>
      </w:r>
      <w:r w:rsidRPr="00304359">
        <w:rPr>
          <w:rStyle w:val="StyleUnderline"/>
          <w:highlight w:val="yellow"/>
        </w:rPr>
        <w:t>They create a working simulation that may then reinject itself into society</w:t>
      </w:r>
      <w:r w:rsidRPr="00304359">
        <w:rPr>
          <w:rStyle w:val="StyleUnderline"/>
        </w:rPr>
        <w:t xml:space="preserve"> like Feuillade's wine assemblage,</w:t>
      </w:r>
      <w:r w:rsidRPr="00304359">
        <w:rPr>
          <w:sz w:val="16"/>
          <w:szCs w:val="20"/>
        </w:rPr>
        <w:t xml:space="preserve"> but to very different, though perhaps equally intoxicating, effect. Returning to The Fly, the former scientist's only hope for a breakthrough is to convince his former girlfriend to have a child by him and the fly. His hope, and her fear, is that he will infect the human race with Brundle-Flies, and a new race with superhuman strength will rise up to replace the old. The overman as superfly.24 </w:t>
      </w:r>
      <w:r w:rsidRPr="00304359">
        <w:rPr>
          <w:rStyle w:val="StyleUnderline"/>
          <w:highlight w:val="yellow"/>
        </w:rPr>
        <w:t>Reproduction</w:t>
      </w:r>
      <w:r w:rsidRPr="00304359">
        <w:rPr>
          <w:rStyle w:val="StyleUnderline"/>
        </w:rPr>
        <w:t xml:space="preserve">, and the forging of a new ethnic identity, </w:t>
      </w:r>
      <w:r w:rsidRPr="00304359">
        <w:rPr>
          <w:rStyle w:val="StyleUnderline"/>
          <w:highlight w:val="yellow"/>
        </w:rPr>
        <w:t>are aspects of this process of simulation, but they are not the goal. The goal is life, a world in which the New Brundle can live without hiding</w:t>
      </w:r>
      <w:r w:rsidRPr="00304359">
        <w:rPr>
          <w:rStyle w:val="StyleUnderline"/>
        </w:rPr>
        <w:t xml:space="preserve"> and repressing his powers. </w:t>
      </w:r>
      <w:r w:rsidRPr="00304359">
        <w:rPr>
          <w:sz w:val="16"/>
          <w:szCs w:val="20"/>
        </w:rPr>
        <w:t xml:space="preserve">That possibility is successfully squelched by the powers that be. Brundle-Fly is deprived of an escape route. </w:t>
      </w:r>
      <w:r w:rsidRPr="00304359">
        <w:rPr>
          <w:rStyle w:val="StyleUnderline"/>
        </w:rPr>
        <w:t xml:space="preserve">The original formula, as inscribed in the bodies of Brundle and the fly, was apparently flawed. They did the best they could do, but only reached obsolescence. </w:t>
      </w:r>
      <w:r w:rsidRPr="00304359">
        <w:rPr>
          <w:sz w:val="16"/>
          <w:szCs w:val="20"/>
        </w:rPr>
        <w:t xml:space="preserve">How does all of this apply to our present cultural condition? </w:t>
      </w:r>
      <w:r w:rsidRPr="00304359">
        <w:rPr>
          <w:rStyle w:val="StyleUnderline"/>
        </w:rPr>
        <w:t>According to Deleuze, the point at which simulacrum began to unmask itself was reached in painting with the advent of Pop Art.</w:t>
      </w:r>
      <w:r w:rsidRPr="00304359">
        <w:rPr>
          <w:sz w:val="16"/>
          <w:szCs w:val="20"/>
        </w:rPr>
        <w:t xml:space="preserve"> In film, it was Italian neo-Realism and the French New Wave.25 </w:t>
      </w:r>
      <w:r w:rsidRPr="00304359">
        <w:rPr>
          <w:rStyle w:val="StyleUnderline"/>
          <w:b/>
        </w:rPr>
        <w:t xml:space="preserve">Perhaps we are now reaching that point in popular culture as a whole. </w:t>
      </w:r>
      <w:r w:rsidRPr="00304359">
        <w:rPr>
          <w:rStyle w:val="StyleUnderline"/>
          <w:b/>
          <w:highlight w:val="yellow"/>
        </w:rPr>
        <w:t>Advanced capitalism</w:t>
      </w:r>
      <w:r w:rsidRPr="00304359">
        <w:rPr>
          <w:rStyle w:val="StyleUnderline"/>
          <w:b/>
        </w:rPr>
        <w:t xml:space="preserve">, Deleuze and Guattari argue, </w:t>
      </w:r>
      <w:r w:rsidRPr="00304359">
        <w:rPr>
          <w:rStyle w:val="StyleUnderline"/>
          <w:b/>
          <w:highlight w:val="yellow"/>
        </w:rPr>
        <w:t>is reaching a new transnational level that necessitates a dissolution of old identities and territorialities and the unleashing of</w:t>
      </w:r>
      <w:r w:rsidRPr="00304359">
        <w:rPr>
          <w:rStyle w:val="StyleUnderline"/>
          <w:b/>
        </w:rPr>
        <w:t xml:space="preserve"> objects, images and information having far more mobility and </w:t>
      </w:r>
      <w:r w:rsidRPr="00304359">
        <w:rPr>
          <w:rStyle w:val="StyleUnderline"/>
          <w:b/>
          <w:highlight w:val="yellow"/>
        </w:rPr>
        <w:t>combinatory potential than ever before</w:t>
      </w:r>
      <w:r w:rsidRPr="00304359">
        <w:rPr>
          <w:rStyle w:val="StyleUnderline"/>
          <w:b/>
        </w:rPr>
        <w:t>.</w:t>
      </w:r>
      <w:r w:rsidRPr="00304359">
        <w:rPr>
          <w:sz w:val="16"/>
          <w:szCs w:val="20"/>
        </w:rPr>
        <w:t xml:space="preserve">26 As always, </w:t>
      </w:r>
      <w:r w:rsidRPr="00304359">
        <w:rPr>
          <w:rStyle w:val="StyleUnderline"/>
          <w:highlight w:val="yellow"/>
        </w:rPr>
        <w:t>this deterritorialization is effected only in order to make possible a reterritorialization</w:t>
      </w:r>
      <w:r w:rsidRPr="00304359">
        <w:rPr>
          <w:rStyle w:val="StyleUnderline"/>
        </w:rPr>
        <w:t xml:space="preserve"> on an even grander and more glorious land of worldwide capital reborn</w:t>
      </w:r>
      <w:r w:rsidRPr="00304359">
        <w:rPr>
          <w:sz w:val="16"/>
          <w:szCs w:val="20"/>
        </w:rPr>
        <w:t xml:space="preserve">. But in the meantime, a breach has opened. </w:t>
      </w:r>
      <w:r w:rsidRPr="00304359">
        <w:rPr>
          <w:rStyle w:val="StyleUnderline"/>
          <w:highlight w:val="yellow"/>
        </w:rPr>
        <w:t>The challenge is to assume this new world of simulation and take it one step farther, to the point of no return</w:t>
      </w:r>
      <w:r w:rsidRPr="00304359">
        <w:rPr>
          <w:rStyle w:val="StyleUnderline"/>
        </w:rPr>
        <w:t xml:space="preserve">, to raise it to a positive simulation of the highest degree </w:t>
      </w:r>
      <w:r w:rsidRPr="00304359">
        <w:rPr>
          <w:rStyle w:val="StyleUnderline"/>
          <w:highlight w:val="yellow"/>
        </w:rPr>
        <w:t>by marshaling all our powers of the false toward shattering the grid of representation once and for all</w:t>
      </w:r>
      <w:r w:rsidRPr="00304359">
        <w:rPr>
          <w:rStyle w:val="StyleUnderline"/>
        </w:rPr>
        <w:t>.</w:t>
      </w:r>
      <w:r w:rsidRPr="00304359">
        <w:rPr>
          <w:sz w:val="16"/>
          <w:szCs w:val="20"/>
        </w:rPr>
        <w:t xml:space="preserve"> This cannot be done by whining. </w:t>
      </w:r>
      <w:r w:rsidRPr="00304359">
        <w:rPr>
          <w:rStyle w:val="StyleUnderline"/>
          <w:highlight w:val="yellow"/>
        </w:rPr>
        <w:t>The work of Baudrillard is one long lament</w:t>
      </w:r>
      <w:r w:rsidRPr="00304359">
        <w:rPr>
          <w:rStyle w:val="StyleUnderline"/>
        </w:rPr>
        <w:t xml:space="preserve">. Both linear and dialectical causality no longer function, therefore everything is indetermination. The center of meaning is empty, therefore we are satellites in lost orbit. </w:t>
      </w:r>
      <w:r w:rsidRPr="00304359">
        <w:rPr>
          <w:sz w:val="16"/>
          <w:szCs w:val="20"/>
        </w:rPr>
        <w:t xml:space="preserve">We can no longer act like legislator-subjects or be passive like slaves, therefore we are sponges. Images are no longer anchored by representation, therefore they float weightless in hyperspace. Words are no longer univocal, therefore signifiers slip chaotically over each other. A circuit has been created between the real and the imaginary, therefore reality has imploded into the undecidable proximity of hyperreality. </w:t>
      </w:r>
      <w:r w:rsidRPr="00304359">
        <w:rPr>
          <w:rStyle w:val="StyleUnderline"/>
          <w:b/>
          <w:highlight w:val="yellow"/>
        </w:rPr>
        <w:t>All of these statements make sense only if it is assumed that the only conceivable alternative to representative order is absolute indetermination</w:t>
      </w:r>
      <w:r w:rsidRPr="00304359">
        <w:rPr>
          <w:rStyle w:val="StyleUnderline"/>
          <w:b/>
        </w:rPr>
        <w:t xml:space="preserve">, whereas </w:t>
      </w:r>
      <w:r w:rsidRPr="00304359">
        <w:rPr>
          <w:rStyle w:val="StyleUnderline"/>
          <w:b/>
          <w:highlight w:val="yellow"/>
        </w:rPr>
        <w:t>indetermination as he speaks of it is</w:t>
      </w:r>
      <w:r w:rsidRPr="00304359">
        <w:rPr>
          <w:rStyle w:val="StyleUnderline"/>
          <w:b/>
        </w:rPr>
        <w:t xml:space="preserve"> in fact </w:t>
      </w:r>
      <w:r w:rsidRPr="00304359">
        <w:rPr>
          <w:rStyle w:val="StyleUnderline"/>
          <w:b/>
          <w:highlight w:val="yellow"/>
        </w:rPr>
        <w:t>only the flipside of order, as necessary to it as the fake copy is to the model</w:t>
      </w:r>
      <w:r w:rsidRPr="00304359">
        <w:rPr>
          <w:rStyle w:val="StyleUnderline"/>
          <w:b/>
        </w:rPr>
        <w:t>, and every bit as much a part of its system.</w:t>
      </w:r>
      <w:r w:rsidRPr="00304359">
        <w:rPr>
          <w:sz w:val="16"/>
          <w:szCs w:val="20"/>
        </w:rPr>
        <w:t xml:space="preserve"> </w:t>
      </w:r>
      <w:r w:rsidRPr="00304359">
        <w:rPr>
          <w:rStyle w:val="StyleUnderline"/>
          <w:highlight w:val="yellow"/>
        </w:rPr>
        <w:t>Baudrillard</w:t>
      </w:r>
      <w:r w:rsidRPr="00304359">
        <w:rPr>
          <w:rStyle w:val="StyleUnderline"/>
        </w:rPr>
        <w:t xml:space="preserve">'s framework can only be the result of a nostalgia for the old reality so intense that it has difformed his vision of everything outside of it. He </w:t>
      </w:r>
      <w:r w:rsidRPr="00304359">
        <w:rPr>
          <w:rStyle w:val="StyleUnderline"/>
          <w:highlight w:val="yellow"/>
        </w:rPr>
        <w:t>cannot</w:t>
      </w:r>
      <w:r w:rsidRPr="00304359">
        <w:rPr>
          <w:rStyle w:val="StyleUnderline"/>
        </w:rPr>
        <w:t xml:space="preserve"> clearly </w:t>
      </w:r>
      <w:r w:rsidRPr="00304359">
        <w:rPr>
          <w:rStyle w:val="StyleUnderline"/>
          <w:highlight w:val="yellow"/>
        </w:rPr>
        <w:t>see</w:t>
      </w:r>
      <w:r w:rsidRPr="00304359">
        <w:rPr>
          <w:rStyle w:val="StyleUnderline"/>
        </w:rPr>
        <w:t xml:space="preserve"> </w:t>
      </w:r>
      <w:r w:rsidRPr="00304359">
        <w:rPr>
          <w:rStyle w:val="StyleUnderline"/>
          <w:highlight w:val="yellow"/>
        </w:rPr>
        <w:t>that all the things he says have crumbled were simulacra all alon</w:t>
      </w:r>
      <w:r w:rsidRPr="00304359">
        <w:rPr>
          <w:sz w:val="16"/>
          <w:szCs w:val="20"/>
          <w:highlight w:val="yellow"/>
        </w:rPr>
        <w:t>g</w:t>
      </w:r>
      <w:r w:rsidRPr="00304359">
        <w:rPr>
          <w:rStyle w:val="StyleUnderline"/>
          <w:highlight w:val="yellow"/>
        </w:rPr>
        <w:t>:</w:t>
      </w:r>
      <w:r w:rsidRPr="00304359">
        <w:rPr>
          <w:rStyle w:val="StyleUnderline"/>
        </w:rPr>
        <w:t xml:space="preserve"> </w:t>
      </w:r>
      <w:r w:rsidRPr="00304359">
        <w:rPr>
          <w:rStyle w:val="StyleUnderline"/>
          <w:highlight w:val="yellow"/>
        </w:rPr>
        <w:t>simulacra produced by analyzable procedures of simulation that were as real as real,</w:t>
      </w:r>
      <w:r w:rsidRPr="00304359">
        <w:rPr>
          <w:rStyle w:val="StyleUnderline"/>
        </w:rPr>
        <w:t xml:space="preserve"> or actually realer than real, because they carried the real back to its principle of production and in so doing prepared their own rebirth in a new regime of simulation. He cannot see becoming, of either variety. </w:t>
      </w:r>
      <w:r w:rsidRPr="00304359">
        <w:rPr>
          <w:rStyle w:val="StyleUnderline"/>
          <w:highlight w:val="yellow"/>
        </w:rPr>
        <w:t>He cannot see that the simulacrum envelops a proliferating play of differences</w:t>
      </w:r>
      <w:r w:rsidRPr="00304359">
        <w:rPr>
          <w:rStyle w:val="StyleUnderline"/>
        </w:rPr>
        <w:t xml:space="preserve"> and galactic distances</w:t>
      </w:r>
      <w:r w:rsidRPr="00304359">
        <w:rPr>
          <w:sz w:val="16"/>
          <w:szCs w:val="20"/>
        </w:rPr>
        <w:t xml:space="preserve">. </w:t>
      </w:r>
      <w:r w:rsidRPr="00304359">
        <w:rPr>
          <w:rStyle w:val="StyleUnderline"/>
          <w:b/>
          <w:highlight w:val="yellow"/>
        </w:rPr>
        <w:t>What Deleuze and Guattari offer</w:t>
      </w:r>
      <w:r w:rsidRPr="00304359">
        <w:rPr>
          <w:rStyle w:val="StyleUnderline"/>
          <w:b/>
        </w:rPr>
        <w:t xml:space="preserve">, particularly in A Thousand Plateaus, </w:t>
      </w:r>
      <w:r w:rsidRPr="00304359">
        <w:rPr>
          <w:rStyle w:val="StyleUnderline"/>
          <w:b/>
          <w:highlight w:val="yellow"/>
        </w:rPr>
        <w:t>is a logic capable of grasping Baudrillard's failing world of representation as an effective illusion the demise of which opens a glimmer of possibility. Against cynicism, a</w:t>
      </w:r>
      <w:r w:rsidRPr="00304359">
        <w:rPr>
          <w:rStyle w:val="StyleUnderline"/>
          <w:b/>
        </w:rPr>
        <w:t xml:space="preserve"> thin but fabulous </w:t>
      </w:r>
      <w:r w:rsidRPr="00304359">
        <w:rPr>
          <w:rStyle w:val="StyleUnderline"/>
          <w:b/>
          <w:highlight w:val="yellow"/>
        </w:rPr>
        <w:t>hope</w:t>
      </w:r>
      <w:r w:rsidRPr="00304359">
        <w:rPr>
          <w:rStyle w:val="StyleUnderline"/>
          <w:b/>
        </w:rPr>
        <w:t>--</w:t>
      </w:r>
      <w:r w:rsidRPr="00304359">
        <w:rPr>
          <w:rStyle w:val="StyleUnderline"/>
          <w:b/>
          <w:highlight w:val="yellow"/>
        </w:rPr>
        <w:t>of ourselves becoming realer than real in a monstrous contagion of our own making.</w:t>
      </w:r>
    </w:p>
    <w:p w14:paraId="58046CF3" w14:textId="77777777" w:rsidR="00960DD2" w:rsidRDefault="00960DD2" w:rsidP="00960DD2"/>
    <w:p w14:paraId="3CD49CAA" w14:textId="77777777" w:rsidR="00960DD2" w:rsidRDefault="00960DD2" w:rsidP="00960DD2">
      <w:pPr>
        <w:pStyle w:val="Heading3"/>
      </w:pPr>
      <w:r>
        <w:t>Alternate cuttings</w:t>
      </w:r>
    </w:p>
    <w:p w14:paraId="438AFF4C" w14:textId="77777777" w:rsidR="00960DD2" w:rsidRPr="00114599" w:rsidRDefault="00960DD2" w:rsidP="00960DD2">
      <w:pPr>
        <w:pStyle w:val="Heading4"/>
        <w:rPr>
          <w:rStyle w:val="Style13ptBold"/>
          <w:b/>
        </w:rPr>
      </w:pPr>
      <w:r w:rsidRPr="00114599">
        <w:rPr>
          <w:rStyle w:val="Style13ptBold"/>
          <w:b/>
        </w:rPr>
        <w:t xml:space="preserve">Jean Baudrillard’s conception of the postmodern apocalypse does nothing but increase the transition into </w:t>
      </w:r>
      <w:r w:rsidRPr="00114599">
        <w:t xml:space="preserve">solipsistic </w:t>
      </w:r>
      <w:r w:rsidRPr="00114599">
        <w:rPr>
          <w:rStyle w:val="Style13ptBold"/>
          <w:b/>
        </w:rPr>
        <w:t>nihilism. “Do we really have no other choice than being a naïve realist or being a sponge?”</w:t>
      </w:r>
    </w:p>
    <w:p w14:paraId="4670E2C5" w14:textId="77777777" w:rsidR="00960DD2" w:rsidRPr="00114599" w:rsidRDefault="00960DD2" w:rsidP="00960DD2">
      <w:pPr>
        <w:rPr>
          <w:szCs w:val="22"/>
        </w:rPr>
      </w:pPr>
      <w:r w:rsidRPr="00114599">
        <w:rPr>
          <w:rStyle w:val="Style13ptBold"/>
        </w:rPr>
        <w:t>Massumi 87</w:t>
      </w:r>
      <w:r w:rsidRPr="00114599">
        <w:rPr>
          <w:rStyle w:val="Style13ptBold"/>
          <w:b w:val="0"/>
        </w:rPr>
        <w:t xml:space="preserve">, </w:t>
      </w:r>
      <w:r w:rsidRPr="00114599">
        <w:rPr>
          <w:rStyle w:val="Style13ptBold"/>
          <w:b w:val="0"/>
          <w:sz w:val="22"/>
          <w:szCs w:val="22"/>
        </w:rPr>
        <w:t>[Brian, “Realer Than Real”, P. 90-91, UcLab HB]//MHELLIE</w:t>
      </w:r>
    </w:p>
    <w:p w14:paraId="73B88970" w14:textId="77777777" w:rsidR="00960DD2" w:rsidRPr="00114599" w:rsidRDefault="00960DD2" w:rsidP="00960DD2">
      <w:pPr>
        <w:rPr>
          <w:rStyle w:val="StyleUnderline"/>
        </w:rPr>
      </w:pPr>
      <w:r w:rsidRPr="00114599">
        <w:rPr>
          <w:sz w:val="14"/>
          <w:szCs w:val="20"/>
        </w:rPr>
        <w:t xml:space="preserve">There is a seductive image of contemporary culture circulating today. </w:t>
      </w:r>
      <w:r w:rsidRPr="00114599">
        <w:rPr>
          <w:rStyle w:val="StyleUnderline"/>
          <w:highlight w:val="cyan"/>
        </w:rPr>
        <w:t>Our world</w:t>
      </w:r>
      <w:r w:rsidRPr="00114599">
        <w:rPr>
          <w:rStyle w:val="StyleUnderline"/>
        </w:rPr>
        <w:t xml:space="preserve">, Jean </w:t>
      </w:r>
      <w:r w:rsidRPr="00114599">
        <w:rPr>
          <w:rStyle w:val="StyleUnderline"/>
          <w:highlight w:val="cyan"/>
        </w:rPr>
        <w:t>Baudrillard</w:t>
      </w:r>
      <w:r w:rsidRPr="00114599">
        <w:rPr>
          <w:rStyle w:val="StyleUnderline"/>
        </w:rPr>
        <w:t xml:space="preserve"> </w:t>
      </w:r>
      <w:r w:rsidRPr="00114599">
        <w:rPr>
          <w:rStyle w:val="StyleUnderline"/>
          <w:highlight w:val="cyan"/>
        </w:rPr>
        <w:t>tells us, has been launched into</w:t>
      </w:r>
      <w:r w:rsidRPr="00114599">
        <w:rPr>
          <w:rStyle w:val="StyleUnderline"/>
        </w:rPr>
        <w:t xml:space="preserve"> hyperspace in a kind of </w:t>
      </w:r>
      <w:r w:rsidRPr="00114599">
        <w:rPr>
          <w:rStyle w:val="StyleUnderline"/>
          <w:highlight w:val="cyan"/>
        </w:rPr>
        <w:t>postmodern apocalypse</w:t>
      </w:r>
      <w:r w:rsidRPr="00114599">
        <w:rPr>
          <w:sz w:val="14"/>
          <w:szCs w:val="20"/>
        </w:rPr>
        <w:t xml:space="preserve">. </w:t>
      </w:r>
      <w:r w:rsidRPr="00114599">
        <w:rPr>
          <w:rStyle w:val="StyleUnderline"/>
          <w:highlight w:val="cyan"/>
        </w:rPr>
        <w:t>The airless atmosphere has asphyxiated the referent, leaving us satellites in aimless orbit around an empty center</w:t>
      </w:r>
      <w:r w:rsidRPr="00114599">
        <w:rPr>
          <w:sz w:val="14"/>
          <w:szCs w:val="20"/>
        </w:rPr>
        <w:t xml:space="preserve">. We breathe an ether of </w:t>
      </w:r>
      <w:r w:rsidRPr="00114599">
        <w:rPr>
          <w:rStyle w:val="StyleUnderline"/>
        </w:rPr>
        <w:t xml:space="preserve">floating </w:t>
      </w:r>
      <w:r w:rsidRPr="00114599">
        <w:rPr>
          <w:rStyle w:val="StyleUnderline"/>
          <w:highlight w:val="cyan"/>
        </w:rPr>
        <w:t>images that no longer bear a relation to any reality</w:t>
      </w:r>
      <w:r w:rsidRPr="00114599">
        <w:rPr>
          <w:rStyle w:val="StyleUnderline"/>
        </w:rPr>
        <w:t xml:space="preserve"> whatsoever.1 </w:t>
      </w:r>
      <w:r w:rsidRPr="00114599">
        <w:rPr>
          <w:rStyle w:val="StyleUnderline"/>
          <w:highlight w:val="cyan"/>
        </w:rPr>
        <w:t>That</w:t>
      </w:r>
      <w:r w:rsidRPr="00114599">
        <w:rPr>
          <w:rStyle w:val="StyleUnderline"/>
        </w:rPr>
        <w:t xml:space="preserve">, according to Baudrillard, </w:t>
      </w:r>
      <w:r w:rsidRPr="00114599">
        <w:rPr>
          <w:rStyle w:val="StyleUnderline"/>
          <w:highlight w:val="cyan"/>
        </w:rPr>
        <w:t>is simulation: the substitution of signs of the real for the real</w:t>
      </w:r>
      <w:r w:rsidRPr="00114599">
        <w:rPr>
          <w:rStyle w:val="StyleUnderline"/>
        </w:rPr>
        <w:t xml:space="preserve">.2 In hyperreality, </w:t>
      </w:r>
      <w:r w:rsidRPr="00114599">
        <w:rPr>
          <w:rStyle w:val="StyleUnderline"/>
          <w:highlight w:val="cyan"/>
        </w:rPr>
        <w:t>signs no longer represent or refer to an external model. They stand for nothing but themselves, and refer only to other signs</w:t>
      </w:r>
      <w:r w:rsidRPr="00114599">
        <w:rPr>
          <w:rStyle w:val="StyleUnderline"/>
        </w:rPr>
        <w:t>. T</w:t>
      </w:r>
      <w:r w:rsidRPr="00114599">
        <w:rPr>
          <w:sz w:val="14"/>
          <w:szCs w:val="20"/>
        </w:rPr>
        <w:t xml:space="preserve">hey are to some extent distinguishable, in the way the phonemes of language are, by a combinatory of minute binary distinctions.3 </w:t>
      </w:r>
      <w:r w:rsidRPr="00114599">
        <w:rPr>
          <w:rStyle w:val="StyleUnderline"/>
        </w:rPr>
        <w:t xml:space="preserve">But </w:t>
      </w:r>
      <w:r w:rsidRPr="00114599">
        <w:rPr>
          <w:rStyle w:val="StyleUnderline"/>
          <w:highlight w:val="cyan"/>
        </w:rPr>
        <w:t>postmodernism stutters</w:t>
      </w:r>
      <w:r w:rsidRPr="00114599">
        <w:rPr>
          <w:rStyle w:val="StyleUnderline"/>
        </w:rPr>
        <w:t>. In the absence of any gravitational pull to ground them, images accelerate and tend to run together. They become interchangeable</w:t>
      </w:r>
      <w:r w:rsidRPr="00114599">
        <w:rPr>
          <w:sz w:val="14"/>
          <w:szCs w:val="20"/>
        </w:rPr>
        <w:t xml:space="preserve">. Any term can be substituted for any other: utter indetermination.4 Faced with this homogeneous surface of syntagmatic slippage, we are left speechless. We can only gape in fascination.5 For the secret of the process is beyond our grasp. </w:t>
      </w:r>
      <w:r w:rsidRPr="00114599">
        <w:rPr>
          <w:rStyle w:val="StyleUnderline"/>
        </w:rPr>
        <w:t>Meaning has imploded. There is no longer any external model, but there is an immanent one. To the syntagmatic surface of slippage there corresponds an invisible paradigmatic dimension that creates those minimally differentiated signs only in order for them to blur together in a pleasureless orgy of exchange and circulation</w:t>
      </w:r>
      <w:r w:rsidRPr="00114599">
        <w:rPr>
          <w:sz w:val="14"/>
          <w:szCs w:val="20"/>
        </w:rPr>
        <w:t xml:space="preserve">. Hidden in the images is a kind of genetic code responsible for their generation.6 </w:t>
      </w:r>
      <w:r w:rsidRPr="00114599">
        <w:rPr>
          <w:rStyle w:val="StyleUnderline"/>
        </w:rPr>
        <w:t>Meaning is out of reach and out of sight, but not because it has receded into the distance. It is because the code has been miniaturized. Objects are images, images are signs, signs are information, and information fits on a chip</w:t>
      </w:r>
      <w:r w:rsidRPr="00114599">
        <w:rPr>
          <w:sz w:val="14"/>
          <w:szCs w:val="20"/>
        </w:rPr>
        <w:t xml:space="preserve">. Everything reduces to a molecular binarism. The generalized digitality of the computerized society.7 And so we gape. </w:t>
      </w:r>
      <w:r w:rsidRPr="00114599">
        <w:rPr>
          <w:rStyle w:val="StyleUnderline"/>
        </w:rPr>
        <w:t>We cannot be said to be passive exactly, because all polarity, including the active/passive dichotomy, has disappeared</w:t>
      </w:r>
      <w:r w:rsidRPr="00114599">
        <w:rPr>
          <w:sz w:val="14"/>
          <w:szCs w:val="20"/>
        </w:rPr>
        <w:t xml:space="preserve">. We have no earth to center us, but we ourselves function as a ground--in the electrical sense.8 </w:t>
      </w:r>
      <w:r w:rsidRPr="00114599">
        <w:rPr>
          <w:rStyle w:val="StyleUnderline"/>
        </w:rPr>
        <w:t>We do not act, but neither do we merely receive. We absorb through our open eyes and mouths</w:t>
      </w:r>
      <w:r w:rsidRPr="00114599">
        <w:rPr>
          <w:sz w:val="14"/>
          <w:szCs w:val="20"/>
        </w:rPr>
        <w:t xml:space="preserve">. We neutralize the play of energized images in the mass entropy of the silent majority. </w:t>
      </w:r>
      <w:r w:rsidRPr="00114599">
        <w:rPr>
          <w:rStyle w:val="StyleUnderline"/>
          <w:highlight w:val="cyan"/>
        </w:rPr>
        <w:t>It makes for a fun read. But do we really have no other choice than being a naive realist or being a sponge? Deleuze and Guattari open a third way</w:t>
      </w:r>
      <w:r w:rsidRPr="00114599">
        <w:rPr>
          <w:sz w:val="14"/>
          <w:szCs w:val="20"/>
        </w:rPr>
        <w:t xml:space="preserve">. Although it is never developed at length in any one place, a theory of simulation can be extracted from their work that can give us a start in analyzing our cultural condition under late capitalism </w:t>
      </w:r>
      <w:r w:rsidRPr="00114599">
        <w:rPr>
          <w:rStyle w:val="StyleUnderline"/>
          <w:highlight w:val="cyan"/>
        </w:rPr>
        <w:t>without</w:t>
      </w:r>
      <w:r w:rsidRPr="00114599">
        <w:rPr>
          <w:rStyle w:val="StyleUnderline"/>
        </w:rPr>
        <w:t xml:space="preserve"> </w:t>
      </w:r>
      <w:r w:rsidRPr="00114599">
        <w:rPr>
          <w:rStyle w:val="StyleUnderline"/>
          <w:highlight w:val="cyan"/>
        </w:rPr>
        <w:t>landing us back</w:t>
      </w:r>
      <w:r w:rsidRPr="00114599">
        <w:rPr>
          <w:rStyle w:val="StyleUnderline"/>
        </w:rPr>
        <w:t xml:space="preserve"> </w:t>
      </w:r>
      <w:r w:rsidRPr="00114599">
        <w:rPr>
          <w:rStyle w:val="StyleUnderline"/>
          <w:highlight w:val="cyan"/>
        </w:rPr>
        <w:t>with</w:t>
      </w:r>
      <w:r w:rsidRPr="00114599">
        <w:rPr>
          <w:rStyle w:val="StyleUnderline"/>
        </w:rPr>
        <w:t xml:space="preserve"> the </w:t>
      </w:r>
      <w:r w:rsidRPr="00114599">
        <w:rPr>
          <w:rStyle w:val="StyleUnderline"/>
          <w:highlight w:val="cyan"/>
        </w:rPr>
        <w:t>dinosaurs</w:t>
      </w:r>
      <w:r w:rsidRPr="00114599">
        <w:rPr>
          <w:rStyle w:val="StyleUnderline"/>
        </w:rPr>
        <w:t xml:space="preserve"> </w:t>
      </w:r>
      <w:r w:rsidRPr="00114599">
        <w:rPr>
          <w:rStyle w:val="StyleUnderline"/>
          <w:highlight w:val="cyan"/>
        </w:rPr>
        <w:t>or</w:t>
      </w:r>
      <w:r w:rsidRPr="00114599">
        <w:rPr>
          <w:rStyle w:val="StyleUnderline"/>
        </w:rPr>
        <w:t xml:space="preserve"> launching us into </w:t>
      </w:r>
      <w:r w:rsidRPr="00114599">
        <w:rPr>
          <w:rStyle w:val="StyleUnderline"/>
          <w:highlight w:val="cyan"/>
        </w:rPr>
        <w:t>hypercynicism</w:t>
      </w:r>
      <w:r w:rsidRPr="00114599">
        <w:rPr>
          <w:rStyle w:val="StyleUnderline"/>
        </w:rPr>
        <w:t>.</w:t>
      </w:r>
    </w:p>
    <w:p w14:paraId="097D80C8" w14:textId="77777777" w:rsidR="00960DD2" w:rsidRPr="00114599" w:rsidRDefault="00960DD2" w:rsidP="00960DD2">
      <w:pPr>
        <w:rPr>
          <w:sz w:val="20"/>
          <w:szCs w:val="20"/>
        </w:rPr>
      </w:pPr>
    </w:p>
    <w:p w14:paraId="2EC22C22" w14:textId="77777777" w:rsidR="00960DD2" w:rsidRPr="00114599" w:rsidRDefault="00960DD2" w:rsidP="00960DD2">
      <w:pPr>
        <w:pStyle w:val="Heading4"/>
      </w:pPr>
      <w:r w:rsidRPr="00114599">
        <w:t>Deleuze offers an alternative explanation for the simulacrum</w:t>
      </w:r>
    </w:p>
    <w:p w14:paraId="6A23E605" w14:textId="77777777" w:rsidR="00960DD2" w:rsidRPr="00114599" w:rsidRDefault="00960DD2" w:rsidP="00960DD2">
      <w:pPr>
        <w:rPr>
          <w:szCs w:val="22"/>
        </w:rPr>
      </w:pPr>
      <w:r w:rsidRPr="00114599">
        <w:rPr>
          <w:rStyle w:val="Style13ptBold"/>
        </w:rPr>
        <w:t>Massumi 87</w:t>
      </w:r>
      <w:r w:rsidRPr="00114599">
        <w:rPr>
          <w:rStyle w:val="Style13ptBold"/>
          <w:b w:val="0"/>
        </w:rPr>
        <w:t xml:space="preserve">, </w:t>
      </w:r>
      <w:r w:rsidRPr="00114599">
        <w:rPr>
          <w:rStyle w:val="Style13ptBold"/>
          <w:b w:val="0"/>
          <w:sz w:val="22"/>
          <w:szCs w:val="22"/>
        </w:rPr>
        <w:t>[Brian, “Realer Than Real”, P. 91-92, UcLab HB]//MHELLIE</w:t>
      </w:r>
    </w:p>
    <w:p w14:paraId="7E3C4D91" w14:textId="77777777" w:rsidR="00960DD2" w:rsidRPr="00114599" w:rsidRDefault="00960DD2" w:rsidP="00960DD2">
      <w:pPr>
        <w:rPr>
          <w:sz w:val="16"/>
          <w:szCs w:val="20"/>
        </w:rPr>
      </w:pPr>
      <w:r w:rsidRPr="00114599">
        <w:rPr>
          <w:rStyle w:val="StyleUnderline"/>
          <w:highlight w:val="cyan"/>
        </w:rPr>
        <w:t>A common definition of the simulacrum is a copy of a copy whose relation to the model has become so attenuated that it can no longer properly be said to be a copy.</w:t>
      </w:r>
      <w:r w:rsidRPr="00114599">
        <w:rPr>
          <w:rStyle w:val="StyleUnderline"/>
        </w:rPr>
        <w:t xml:space="preserve"> It stands on its own as </w:t>
      </w:r>
      <w:r w:rsidRPr="00114599">
        <w:rPr>
          <w:rStyle w:val="StyleUnderline"/>
          <w:highlight w:val="cyan"/>
        </w:rPr>
        <w:t>a copy without a model</w:t>
      </w:r>
      <w:r w:rsidRPr="00114599">
        <w:rPr>
          <w:rStyle w:val="StyleUnderline"/>
        </w:rPr>
        <w:t>.</w:t>
      </w:r>
      <w:r w:rsidRPr="00114599">
        <w:rPr>
          <w:sz w:val="16"/>
          <w:szCs w:val="20"/>
        </w:rPr>
        <w:t xml:space="preserve"> Fredric Jameson cites the example of </w:t>
      </w:r>
      <w:r w:rsidRPr="00114599">
        <w:rPr>
          <w:rStyle w:val="StyleUnderline"/>
        </w:rPr>
        <w:t>photorealism</w:t>
      </w:r>
      <w:r w:rsidRPr="00114599">
        <w:rPr>
          <w:sz w:val="16"/>
          <w:szCs w:val="20"/>
        </w:rPr>
        <w:t xml:space="preserve">. </w:t>
      </w:r>
      <w:r w:rsidRPr="00114599">
        <w:rPr>
          <w:rStyle w:val="StyleUnderline"/>
        </w:rPr>
        <w:t>The painting is a copy not of reality, but of a photograph, which is already a copy of the original.</w:t>
      </w:r>
      <w:r w:rsidRPr="00114599">
        <w:rPr>
          <w:sz w:val="16"/>
          <w:szCs w:val="20"/>
        </w:rPr>
        <w:t xml:space="preserve">9 </w:t>
      </w:r>
      <w:r w:rsidRPr="00114599">
        <w:rPr>
          <w:rStyle w:val="StyleUnderline"/>
          <w:b/>
          <w:highlight w:val="cyan"/>
        </w:rPr>
        <w:t>Deleuze</w:t>
      </w:r>
      <w:r w:rsidRPr="00114599">
        <w:rPr>
          <w:rStyle w:val="StyleUnderline"/>
          <w:b/>
        </w:rPr>
        <w:t xml:space="preserve">, in his article "Plato and the Simulacrum," </w:t>
      </w:r>
      <w:r w:rsidRPr="00114599">
        <w:rPr>
          <w:rStyle w:val="StyleUnderline"/>
          <w:b/>
          <w:highlight w:val="cyan"/>
        </w:rPr>
        <w:t>takes a similar definition as his starting point, but emphasizes its inadequacy.</w:t>
      </w:r>
      <w:r w:rsidRPr="00114599">
        <w:rPr>
          <w:rStyle w:val="StyleUnderline"/>
          <w:b/>
        </w:rPr>
        <w:t xml:space="preserve"> For beyond a certain point, </w:t>
      </w:r>
      <w:r w:rsidRPr="00114599">
        <w:rPr>
          <w:rStyle w:val="StyleUnderline"/>
          <w:b/>
          <w:highlight w:val="cyan"/>
        </w:rPr>
        <w:t>the distinction is no longer one of degree</w:t>
      </w:r>
      <w:r w:rsidRPr="00114599">
        <w:rPr>
          <w:rStyle w:val="StyleUnderline"/>
          <w:b/>
        </w:rPr>
        <w:t>.</w:t>
      </w:r>
      <w:r w:rsidRPr="00114599">
        <w:rPr>
          <w:sz w:val="16"/>
          <w:szCs w:val="20"/>
        </w:rPr>
        <w:t xml:space="preserve"> </w:t>
      </w:r>
      <w:r w:rsidRPr="00114599">
        <w:rPr>
          <w:rStyle w:val="StyleUnderline"/>
          <w:highlight w:val="cyan"/>
        </w:rPr>
        <w:t>The simulacrum is</w:t>
      </w:r>
      <w:r w:rsidRPr="00114599">
        <w:rPr>
          <w:rStyle w:val="StyleUnderline"/>
        </w:rPr>
        <w:t xml:space="preserve"> less a copy twice removed than a phenomenon </w:t>
      </w:r>
      <w:r w:rsidRPr="00114599">
        <w:rPr>
          <w:rStyle w:val="StyleUnderline"/>
          <w:highlight w:val="cyan"/>
        </w:rPr>
        <w:t>of a different nature altogether</w:t>
      </w:r>
      <w:r w:rsidRPr="00114599">
        <w:rPr>
          <w:rStyle w:val="StyleUnderline"/>
        </w:rPr>
        <w:t>: it undermines the very distinction between copy and model</w:t>
      </w:r>
      <w:r w:rsidRPr="00114599">
        <w:rPr>
          <w:sz w:val="16"/>
          <w:szCs w:val="20"/>
        </w:rPr>
        <w:t xml:space="preserve">.10 </w:t>
      </w:r>
      <w:r w:rsidRPr="00114599">
        <w:rPr>
          <w:rStyle w:val="StyleUnderline"/>
          <w:b/>
        </w:rPr>
        <w:t xml:space="preserve">The terms copy and model bind us to the world of representation and objective (re)production. </w:t>
      </w:r>
      <w:r w:rsidRPr="00114599">
        <w:rPr>
          <w:rStyle w:val="StyleUnderline"/>
          <w:b/>
          <w:highlight w:val="cyan"/>
        </w:rPr>
        <w:t>A copy</w:t>
      </w:r>
      <w:r w:rsidRPr="00114599">
        <w:rPr>
          <w:rStyle w:val="StyleUnderline"/>
          <w:b/>
        </w:rPr>
        <w:t xml:space="preserve">, no matter how many times removed, authentic or fake, </w:t>
      </w:r>
      <w:r w:rsidRPr="00114599">
        <w:rPr>
          <w:rStyle w:val="StyleUnderline"/>
          <w:b/>
          <w:highlight w:val="cyan"/>
        </w:rPr>
        <w:t>is defined by the presence or absence of internal, essential relations of resemblance to a model</w:t>
      </w:r>
      <w:r w:rsidRPr="00114599">
        <w:rPr>
          <w:sz w:val="16"/>
          <w:szCs w:val="20"/>
          <w:highlight w:val="cyan"/>
        </w:rPr>
        <w:t xml:space="preserve">. </w:t>
      </w:r>
      <w:r w:rsidRPr="00114599">
        <w:rPr>
          <w:rStyle w:val="StyleUnderline"/>
          <w:highlight w:val="cyan"/>
        </w:rPr>
        <w:t>The simulacrum, on the other hand, bears only an external and deceptive resemblance</w:t>
      </w:r>
      <w:r w:rsidRPr="00114599">
        <w:rPr>
          <w:rStyle w:val="StyleUnderline"/>
        </w:rPr>
        <w:t xml:space="preserve"> to a putative model. </w:t>
      </w:r>
      <w:r w:rsidRPr="00114599">
        <w:rPr>
          <w:rStyle w:val="StyleUnderline"/>
          <w:highlight w:val="cyan"/>
        </w:rPr>
        <w:t>The process of its production, its inner dynamism, is entirely different from that of its supposed model; its resemblance</w:t>
      </w:r>
      <w:r w:rsidRPr="00114599">
        <w:rPr>
          <w:rStyle w:val="StyleUnderline"/>
        </w:rPr>
        <w:t xml:space="preserve"> to it </w:t>
      </w:r>
      <w:r w:rsidRPr="00114599">
        <w:rPr>
          <w:rStyle w:val="StyleUnderline"/>
          <w:highlight w:val="cyan"/>
        </w:rPr>
        <w:t xml:space="preserve">is merely </w:t>
      </w:r>
      <w:r w:rsidRPr="00114599">
        <w:rPr>
          <w:rStyle w:val="StyleUnderline"/>
        </w:rPr>
        <w:t xml:space="preserve">a surface effect, </w:t>
      </w:r>
      <w:r w:rsidRPr="00114599">
        <w:rPr>
          <w:rStyle w:val="StyleUnderline"/>
          <w:highlight w:val="cyan"/>
        </w:rPr>
        <w:t>an illusion</w:t>
      </w:r>
      <w:r w:rsidRPr="00114599">
        <w:rPr>
          <w:sz w:val="16"/>
          <w:szCs w:val="20"/>
        </w:rPr>
        <w:t xml:space="preserve">.11 The production and function of a photograph has no relation to that of the object photographed; and the photorealist painting in turn envelops an essential difference. </w:t>
      </w:r>
      <w:r w:rsidRPr="00114599">
        <w:rPr>
          <w:rStyle w:val="StyleUnderline"/>
        </w:rPr>
        <w:t xml:space="preserve">It is that masked difference, not the manifest resemblance, that produces the effect of uncanniness so often associated with the simulacrum. </w:t>
      </w:r>
      <w:r w:rsidRPr="00114599">
        <w:rPr>
          <w:rStyle w:val="StyleUnderline"/>
          <w:highlight w:val="cyan"/>
        </w:rPr>
        <w:t>A copy is made in order to stand in for its model. A simulacrum has a different agenda, it enters different circuits</w:t>
      </w:r>
      <w:r w:rsidRPr="00114599">
        <w:rPr>
          <w:rStyle w:val="StyleUnderline"/>
        </w:rPr>
        <w:t xml:space="preserve">. Pop Art </w:t>
      </w:r>
      <w:r w:rsidRPr="00114599">
        <w:rPr>
          <w:sz w:val="16"/>
          <w:szCs w:val="20"/>
        </w:rPr>
        <w:t xml:space="preserve">is the example Deleuze uses for simulacra that have successfully broken out of the copy mold:12 </w:t>
      </w:r>
      <w:r w:rsidRPr="00114599">
        <w:rPr>
          <w:rStyle w:val="StyleUnderline"/>
        </w:rPr>
        <w:t xml:space="preserve">the multiplied, stylized images </w:t>
      </w:r>
      <w:r w:rsidRPr="00114599">
        <w:rPr>
          <w:rStyle w:val="StyleUnderline"/>
          <w:highlight w:val="cyan"/>
        </w:rPr>
        <w:t>take on a life of their own.</w:t>
      </w:r>
      <w:r w:rsidRPr="00114599">
        <w:rPr>
          <w:rStyle w:val="StyleUnderline"/>
        </w:rPr>
        <w:t xml:space="preserve"> The thrust of the process is </w:t>
      </w:r>
      <w:r w:rsidRPr="00114599">
        <w:rPr>
          <w:rStyle w:val="StyleUnderline"/>
          <w:highlight w:val="cyan"/>
        </w:rPr>
        <w:t>not to become an equivalent of the "model" but to turn against it and its world in order to open a new space for the simulacrum's own mad proliferation. The simulacrum affirms its own difference</w:t>
      </w:r>
      <w:r w:rsidRPr="00114599">
        <w:rPr>
          <w:rStyle w:val="StyleUnderline"/>
        </w:rPr>
        <w:t xml:space="preserve">. It is not an implosion, but </w:t>
      </w:r>
      <w:r w:rsidRPr="00114599">
        <w:rPr>
          <w:rStyle w:val="StyleUnderline"/>
          <w:highlight w:val="cyan"/>
        </w:rPr>
        <w:t>a differentiation</w:t>
      </w:r>
      <w:r w:rsidRPr="00114599">
        <w:rPr>
          <w:rStyle w:val="StyleUnderline"/>
        </w:rPr>
        <w:t xml:space="preserve">; it is an index not of absolute proximity, but of galactic distances. </w:t>
      </w:r>
      <w:r w:rsidRPr="00114599">
        <w:rPr>
          <w:rStyle w:val="StyleUnderline"/>
          <w:b/>
          <w:highlight w:val="cyan"/>
        </w:rPr>
        <w:t>The resemblance of the simulacrum is a means, not an end</w:t>
      </w:r>
      <w:r w:rsidRPr="00114599">
        <w:rPr>
          <w:rStyle w:val="StyleUnderline"/>
          <w:b/>
        </w:rPr>
        <w:t>.</w:t>
      </w:r>
      <w:r w:rsidRPr="00114599">
        <w:rPr>
          <w:sz w:val="16"/>
          <w:szCs w:val="20"/>
        </w:rPr>
        <w:t xml:space="preserve"> A thing, write Deleuze and Guattari, </w:t>
      </w:r>
      <w:r w:rsidRPr="00114599">
        <w:rPr>
          <w:rStyle w:val="StyleUnderline"/>
        </w:rPr>
        <w:t>"in order to become apparent, is forced to simulate structural states and to slip into states of forces that serve it as masks. . . . underneath the mask and by means of it, it already invests the terminal forms and the specific higher states whose integrity it will subsequently establish."</w:t>
      </w:r>
      <w:r w:rsidRPr="00114599">
        <w:rPr>
          <w:sz w:val="16"/>
          <w:szCs w:val="20"/>
        </w:rPr>
        <w:t xml:space="preserve">13 </w:t>
      </w:r>
      <w:r w:rsidRPr="00114599">
        <w:rPr>
          <w:rStyle w:val="StyleUnderline"/>
          <w:b/>
          <w:highlight w:val="cyan"/>
        </w:rPr>
        <w:t>Resemblance is a beginning masking the advent of whole new vital dimension</w:t>
      </w:r>
      <w:r w:rsidRPr="00114599">
        <w:rPr>
          <w:rStyle w:val="StyleUnderline"/>
          <w:b/>
        </w:rPr>
        <w:t>. This even applies to mimickry in nature. An insect that mimics a leaf does so not to meld with the vegetable state of its surrounding milieu, but to reenter the higher realm of predatory animal warfare on a new footing.</w:t>
      </w:r>
      <w:r w:rsidRPr="00114599">
        <w:rPr>
          <w:sz w:val="16"/>
          <w:szCs w:val="20"/>
        </w:rPr>
        <w:t xml:space="preserve"> Mimickry, according to Lacan, is camouflage.14 It constitutes a war zone. </w:t>
      </w:r>
      <w:r w:rsidRPr="00114599">
        <w:rPr>
          <w:rStyle w:val="StyleUnderline"/>
          <w:highlight w:val="cyan"/>
        </w:rPr>
        <w:t>There is a power inherent in the false: the positive power of ruse, the power to gain a strategic advantage by masking one's life force.</w:t>
      </w:r>
    </w:p>
    <w:p w14:paraId="6A78A843" w14:textId="77777777" w:rsidR="00960DD2" w:rsidRPr="00114599" w:rsidRDefault="00960DD2" w:rsidP="00960DD2"/>
    <w:p w14:paraId="31DC0475" w14:textId="77777777" w:rsidR="00960DD2" w:rsidRPr="00114599" w:rsidRDefault="00960DD2" w:rsidP="00960DD2">
      <w:pPr>
        <w:pStyle w:val="Heading4"/>
      </w:pPr>
      <w:r w:rsidRPr="00114599">
        <w:t>Baudrillard misdiagnoses the enemy by failing to understand the reality of unreality, or rather the unreality of reality</w:t>
      </w:r>
    </w:p>
    <w:p w14:paraId="60A3C87B" w14:textId="77777777" w:rsidR="00960DD2" w:rsidRPr="00114599" w:rsidRDefault="00960DD2" w:rsidP="00960DD2">
      <w:pPr>
        <w:rPr>
          <w:szCs w:val="22"/>
        </w:rPr>
      </w:pPr>
      <w:r w:rsidRPr="00114599">
        <w:rPr>
          <w:rStyle w:val="Style13ptBold"/>
        </w:rPr>
        <w:t>Massumi 87</w:t>
      </w:r>
      <w:r w:rsidRPr="00114599">
        <w:rPr>
          <w:rStyle w:val="Style13ptBold"/>
          <w:b w:val="0"/>
        </w:rPr>
        <w:t xml:space="preserve">, </w:t>
      </w:r>
      <w:r w:rsidRPr="00114599">
        <w:rPr>
          <w:rStyle w:val="Style13ptBold"/>
          <w:b w:val="0"/>
          <w:sz w:val="22"/>
          <w:szCs w:val="22"/>
        </w:rPr>
        <w:t>[Brian, “Realer Than Real”, P. 92-94, UcLab HB]//MHELLIE</w:t>
      </w:r>
    </w:p>
    <w:p w14:paraId="064EF792" w14:textId="77777777" w:rsidR="00960DD2" w:rsidRPr="00114599" w:rsidRDefault="00960DD2" w:rsidP="00960DD2">
      <w:pPr>
        <w:rPr>
          <w:rStyle w:val="StyleUnderline"/>
        </w:rPr>
      </w:pPr>
      <w:r w:rsidRPr="00114599">
        <w:rPr>
          <w:sz w:val="14"/>
          <w:szCs w:val="20"/>
        </w:rPr>
        <w:t xml:space="preserve">Ridley Scott's film </w:t>
      </w:r>
      <w:r w:rsidRPr="00114599">
        <w:rPr>
          <w:rStyle w:val="StyleUnderline"/>
        </w:rPr>
        <w:t xml:space="preserve">Blade Runner shows that </w:t>
      </w:r>
      <w:r w:rsidRPr="00114599">
        <w:rPr>
          <w:rStyle w:val="StyleUnderline"/>
          <w:b/>
          <w:highlight w:val="cyan"/>
        </w:rPr>
        <w:t>the ultimate enemy in this war of ruse is the so-called "model" itself</w:t>
      </w:r>
      <w:r w:rsidRPr="00114599">
        <w:rPr>
          <w:rStyle w:val="StyleUnderline"/>
          <w:highlight w:val="cyan"/>
        </w:rPr>
        <w:t>.</w:t>
      </w:r>
      <w:r w:rsidRPr="00114599">
        <w:rPr>
          <w:rStyle w:val="StyleUnderline"/>
        </w:rPr>
        <w:t xml:space="preserve"> The off-world replicants return to earth not to blend in with the indigenous population, but to find the secret of their built- in obsolescence so they can escape their bondage and live full lives, and on their own terms.</w:t>
      </w:r>
      <w:r w:rsidRPr="00114599">
        <w:rPr>
          <w:sz w:val="14"/>
          <w:szCs w:val="20"/>
        </w:rPr>
        <w:t xml:space="preserve"> </w:t>
      </w:r>
      <w:r w:rsidRPr="00114599">
        <w:rPr>
          <w:rStyle w:val="StyleUnderline"/>
          <w:b/>
          <w:highlight w:val="cyan"/>
        </w:rPr>
        <w:t>Imitation is an indication of a life force propelling the falsifier toward the unbridled expression of its uniqueness</w:t>
      </w:r>
      <w:r w:rsidRPr="00114599">
        <w:rPr>
          <w:sz w:val="14"/>
          <w:szCs w:val="20"/>
        </w:rPr>
        <w:t xml:space="preserve">. The dominant replicant makes a state ment to the man who made his eyes that can be taken as a general formula for simulation: if only you could see what I have seen with your eyes. If they find out how to undo their pre-programed deaths, the replicants will not remain on earth as imitation humans. They will either take over or flee back to their own vital dimension of interplanetary space to see things no human being ever has or will. </w:t>
      </w:r>
      <w:r w:rsidRPr="00114599">
        <w:rPr>
          <w:rStyle w:val="StyleUnderline"/>
          <w:b/>
          <w:highlight w:val="cyan"/>
        </w:rPr>
        <w:t>Their imitation is only a way-station en route to an unmasking and the assumption of difference.</w:t>
      </w:r>
      <w:r w:rsidRPr="00114599">
        <w:rPr>
          <w:sz w:val="14"/>
          <w:szCs w:val="20"/>
        </w:rPr>
        <w:t xml:space="preserve"> As Eric Alliez and Michel Feher observe, </w:t>
      </w:r>
      <w:r w:rsidRPr="00114599">
        <w:rPr>
          <w:rStyle w:val="StyleUnderline"/>
          <w:highlight w:val="cyan"/>
        </w:rPr>
        <w:t>the best weapon against the simulacrum is not to unmask it as a false copy, but to force it to be a true copy, thereby resubmitting it to representation and the mastery of the model</w:t>
      </w:r>
      <w:r w:rsidRPr="00114599">
        <w:rPr>
          <w:rStyle w:val="StyleUnderline"/>
        </w:rPr>
        <w:t xml:space="preserve">: </w:t>
      </w:r>
      <w:r w:rsidRPr="00114599">
        <w:rPr>
          <w:sz w:val="14"/>
          <w:szCs w:val="20"/>
        </w:rPr>
        <w:t xml:space="preserve">the corporation that built the rebellious replicants introduces a new version complete with second-hand human memories.15 I said earlier that </w:t>
      </w:r>
      <w:r w:rsidRPr="00114599">
        <w:rPr>
          <w:rStyle w:val="StyleUnderline"/>
        </w:rPr>
        <w:t xml:space="preserve">the </w:t>
      </w:r>
      <w:r w:rsidRPr="00114599">
        <w:rPr>
          <w:rStyle w:val="StyleUnderline"/>
          <w:highlight w:val="cyan"/>
        </w:rPr>
        <w:t>simulacrum cannot adequately be discussed in terms of copy and model</w:t>
      </w:r>
      <w:r w:rsidRPr="00114599">
        <w:rPr>
          <w:sz w:val="14"/>
          <w:szCs w:val="20"/>
          <w:highlight w:val="cyan"/>
        </w:rPr>
        <w:t>,</w:t>
      </w:r>
      <w:r w:rsidRPr="00114599">
        <w:rPr>
          <w:sz w:val="14"/>
          <w:szCs w:val="20"/>
        </w:rPr>
        <w:t xml:space="preserve"> and now I find myself not only talking about a </w:t>
      </w:r>
      <w:r w:rsidRPr="00114599">
        <w:rPr>
          <w:rStyle w:val="StyleUnderline"/>
        </w:rPr>
        <w:t>model again, but claiming that it is in a life and death struggle with the simulacrum</w:t>
      </w:r>
      <w:r w:rsidRPr="00114599">
        <w:rPr>
          <w:sz w:val="14"/>
          <w:szCs w:val="20"/>
        </w:rPr>
        <w:t xml:space="preserve">. The reality of the model is a question that needs to be dealt with. </w:t>
      </w:r>
      <w:r w:rsidRPr="00114599">
        <w:rPr>
          <w:rStyle w:val="StyleUnderline"/>
          <w:highlight w:val="cyan"/>
        </w:rPr>
        <w:t>Baudrillard sidesteps</w:t>
      </w:r>
      <w:r w:rsidRPr="00114599">
        <w:rPr>
          <w:rStyle w:val="StyleUnderline"/>
        </w:rPr>
        <w:t xml:space="preserve"> the question of </w:t>
      </w:r>
      <w:r w:rsidRPr="00114599">
        <w:rPr>
          <w:rStyle w:val="StyleUnderline"/>
          <w:highlight w:val="cyan"/>
        </w:rPr>
        <w:t>whether simulation replaces a real</w:t>
      </w:r>
      <w:r w:rsidRPr="00114599">
        <w:rPr>
          <w:rStyle w:val="StyleUnderline"/>
        </w:rPr>
        <w:t xml:space="preserve"> that did indeed exist, </w:t>
      </w:r>
      <w:r w:rsidRPr="00114599">
        <w:rPr>
          <w:rStyle w:val="StyleUnderline"/>
          <w:highlight w:val="cyan"/>
        </w:rPr>
        <w:t>or if simulation is all there has ever bee</w:t>
      </w:r>
      <w:r w:rsidRPr="00114599">
        <w:rPr>
          <w:sz w:val="14"/>
          <w:szCs w:val="20"/>
          <w:highlight w:val="cyan"/>
        </w:rPr>
        <w:t>n.</w:t>
      </w:r>
      <w:r w:rsidRPr="00114599">
        <w:rPr>
          <w:sz w:val="14"/>
          <w:szCs w:val="20"/>
        </w:rPr>
        <w:t xml:space="preserve">16 </w:t>
      </w:r>
      <w:r w:rsidRPr="00114599">
        <w:rPr>
          <w:rStyle w:val="StyleUnderline"/>
          <w:highlight w:val="cyan"/>
        </w:rPr>
        <w:t>D</w:t>
      </w:r>
      <w:r w:rsidRPr="00114599">
        <w:rPr>
          <w:rStyle w:val="StyleUnderline"/>
        </w:rPr>
        <w:t>eleuze a</w:t>
      </w:r>
      <w:r w:rsidRPr="00114599">
        <w:rPr>
          <w:rStyle w:val="StyleUnderline"/>
          <w:highlight w:val="cyan"/>
        </w:rPr>
        <w:t>n</w:t>
      </w:r>
      <w:r w:rsidRPr="00114599">
        <w:rPr>
          <w:rStyle w:val="StyleUnderline"/>
        </w:rPr>
        <w:t xml:space="preserve">d </w:t>
      </w:r>
      <w:r w:rsidRPr="00114599">
        <w:rPr>
          <w:rStyle w:val="StyleUnderline"/>
          <w:highlight w:val="cyan"/>
        </w:rPr>
        <w:t>G</w:t>
      </w:r>
      <w:r w:rsidRPr="00114599">
        <w:rPr>
          <w:rStyle w:val="StyleUnderline"/>
        </w:rPr>
        <w:t xml:space="preserve">uattari </w:t>
      </w:r>
      <w:r w:rsidRPr="00114599">
        <w:rPr>
          <w:rStyle w:val="StyleUnderline"/>
          <w:highlight w:val="cyan"/>
        </w:rPr>
        <w:t>say yes to both</w:t>
      </w:r>
      <w:r w:rsidRPr="00114599">
        <w:rPr>
          <w:rStyle w:val="StyleUnderline"/>
        </w:rPr>
        <w:t xml:space="preserve">. The alternative is a false one because </w:t>
      </w:r>
      <w:r w:rsidRPr="00114599">
        <w:rPr>
          <w:rStyle w:val="StyleUnderline"/>
          <w:highlight w:val="cyan"/>
        </w:rPr>
        <w:t>simulation is a process that produces the real, or, more precisely, more real (a more-than-real) on the basis of the rea</w:t>
      </w:r>
      <w:r w:rsidRPr="00114599">
        <w:rPr>
          <w:rStyle w:val="StyleUnderline"/>
        </w:rPr>
        <w:t xml:space="preserve">l. </w:t>
      </w:r>
      <w:r w:rsidRPr="00114599">
        <w:rPr>
          <w:sz w:val="14"/>
          <w:szCs w:val="20"/>
        </w:rPr>
        <w:t xml:space="preserve">"It carries the real beyond its principle to the point where it is effectively produced."17 </w:t>
      </w:r>
      <w:r w:rsidRPr="00114599">
        <w:rPr>
          <w:rStyle w:val="StyleUnderline"/>
          <w:b/>
          <w:highlight w:val="cyan"/>
        </w:rPr>
        <w:t>Every simulation takes as its point of departure a regularized world comprising apparently stable identities</w:t>
      </w:r>
      <w:r w:rsidRPr="00114599">
        <w:rPr>
          <w:rStyle w:val="StyleUnderline"/>
          <w:b/>
        </w:rPr>
        <w:t xml:space="preserve"> or territories. But </w:t>
      </w:r>
      <w:r w:rsidRPr="00114599">
        <w:rPr>
          <w:rStyle w:val="StyleUnderline"/>
          <w:b/>
          <w:highlight w:val="cyan"/>
        </w:rPr>
        <w:t>these "real" entities are in fact undercover simulacra</w:t>
      </w:r>
      <w:r w:rsidRPr="00114599">
        <w:rPr>
          <w:rStyle w:val="StyleUnderline"/>
          <w:b/>
        </w:rPr>
        <w:t xml:space="preserve"> that have consented to feign being copies</w:t>
      </w:r>
      <w:r w:rsidRPr="00114599">
        <w:rPr>
          <w:sz w:val="14"/>
          <w:szCs w:val="20"/>
        </w:rPr>
        <w:t>. A silent film by Louis Feuillade illustrates the process. Vendémiaire takes place in the final days of World War I. The plot is simple: members of a well-to-family from the north of France who cannot fight in the war flee to unoccupied territory in the south to contribute their efforts to the wine harvest. There they meet one of the daughters' husband-to-be and a sinister pair of German prisoners of war who have obtained identity papers by killing two Belgians and try to pass themselves off as Allies until they can get enough money to flee to Spain. The Germans' plan is to steal from the vineyard owners and pin the theft on a gypsie woman who is also working on the harvest. The plan fails when one of the Germans, about to be found out, jumps into an empty grape storage tank. He is killed by poisonous gases produced by grapes fermenting in the next tank. His corpse is found still clutching the loot, and the gypsie woman is saved. His lonely comrade later betrays himself by getting drunk and speaking in German. The film is bracketted by grapes. The grape harvest supplies the initial motivation that sets up the situation of the plot, and the grapes themselves rather than any human hero resolve the dilemma. The film is not only bracketted by grapes, it swims in wine as its very element. Every crucial moment is expressed in terms of wine: love is expressed by the scintillating image of the faraway wife dancing in the husband's wine cup; the German menace in its highest expression is one of the escapees stomping on the grape vine; heroism is exemplified by an altruistic trooper who braves death to bring wine back to the trenches to give his comrades a taste of the homeland that will revive their will to victory; when victory does come, it is toasted to with wine, and the movie ends with a sentimental tableau of the vines and a final intertitle saying that from these vineyards a new nation will be reborn. "</w:t>
      </w:r>
      <w:r w:rsidRPr="00114599">
        <w:rPr>
          <w:rStyle w:val="StyleUnderline"/>
          <w:b/>
          <w:highlight w:val="cyan"/>
        </w:rPr>
        <w:t>Simulation,"</w:t>
      </w:r>
      <w:r w:rsidRPr="00114599">
        <w:rPr>
          <w:rStyle w:val="StyleUnderline"/>
          <w:b/>
        </w:rPr>
        <w:t xml:space="preserve"> Deleuze and Guattari write, "</w:t>
      </w:r>
      <w:r w:rsidRPr="00114599">
        <w:rPr>
          <w:rStyle w:val="StyleUnderline"/>
          <w:b/>
          <w:highlight w:val="cyan"/>
        </w:rPr>
        <w:t>does not replace reality</w:t>
      </w:r>
      <w:r w:rsidRPr="00114599">
        <w:rPr>
          <w:rStyle w:val="StyleUnderline"/>
          <w:b/>
        </w:rPr>
        <w:t xml:space="preserve"> . . . </w:t>
      </w:r>
      <w:r w:rsidRPr="00114599">
        <w:rPr>
          <w:rStyle w:val="StyleUnderline"/>
          <w:b/>
          <w:highlight w:val="cyan"/>
        </w:rPr>
        <w:t>but</w:t>
      </w:r>
      <w:r w:rsidRPr="00114599">
        <w:rPr>
          <w:rStyle w:val="StyleUnderline"/>
          <w:b/>
        </w:rPr>
        <w:t xml:space="preserve"> rather it </w:t>
      </w:r>
      <w:r w:rsidRPr="00114599">
        <w:rPr>
          <w:rStyle w:val="StyleUnderline"/>
          <w:b/>
          <w:highlight w:val="cyan"/>
        </w:rPr>
        <w:t>appropriates</w:t>
      </w:r>
      <w:r w:rsidRPr="00114599">
        <w:rPr>
          <w:rStyle w:val="StyleUnderline"/>
          <w:b/>
        </w:rPr>
        <w:t xml:space="preserve"> reality </w:t>
      </w:r>
      <w:r w:rsidRPr="00114599">
        <w:rPr>
          <w:rStyle w:val="StyleUnderline"/>
          <w:b/>
          <w:highlight w:val="cyan"/>
        </w:rPr>
        <w:t>in the operation of</w:t>
      </w:r>
      <w:r w:rsidRPr="00114599">
        <w:rPr>
          <w:rStyle w:val="StyleUnderline"/>
          <w:b/>
        </w:rPr>
        <w:t xml:space="preserve"> despotic </w:t>
      </w:r>
      <w:r w:rsidRPr="00114599">
        <w:rPr>
          <w:rStyle w:val="StyleUnderline"/>
          <w:b/>
          <w:highlight w:val="cyan"/>
        </w:rPr>
        <w:t>overcoding</w:t>
      </w:r>
      <w:r w:rsidRPr="00114599">
        <w:rPr>
          <w:rStyle w:val="StyleUnderline"/>
          <w:b/>
        </w:rPr>
        <w:t xml:space="preserve">, </w:t>
      </w:r>
      <w:r w:rsidRPr="00114599">
        <w:rPr>
          <w:rStyle w:val="StyleUnderline"/>
          <w:b/>
          <w:highlight w:val="cyan"/>
        </w:rPr>
        <w:t>it produces reality on the new full body that replaces the earth. It expresses the appropriation and production of the real by a quasi-cause</w:t>
      </w:r>
      <w:r w:rsidRPr="00114599">
        <w:rPr>
          <w:rStyle w:val="StyleUnderline"/>
          <w:b/>
        </w:rPr>
        <w:t>."</w:t>
      </w:r>
      <w:r w:rsidRPr="00114599">
        <w:rPr>
          <w:sz w:val="14"/>
          <w:szCs w:val="20"/>
        </w:rPr>
        <w:t>18 The undivided, abstract flow of wine is the glorified body of the nation. It arrogates to itself the power of love, victory and rebirth. It presents itself as first and final cause. But the war was obviously not won with wine. Its causality is an illusion. But it is an effective illusion because it is reinjected into reality and sets to work: it expresses love, and thereby motivates the man to be a good husband and give sons to the nation rising; it expresses patriotism, and thereby spurs the soldiers to victory.</w:t>
      </w:r>
      <w:r w:rsidRPr="00114599">
        <w:rPr>
          <w:rStyle w:val="StyleUnderline"/>
        </w:rPr>
        <w:t xml:space="preserve"> That is why it is called a quasi-cause. </w:t>
      </w:r>
      <w:r w:rsidRPr="00114599">
        <w:rPr>
          <w:rStyle w:val="StyleUnderline"/>
          <w:highlight w:val="cyan"/>
        </w:rPr>
        <w:t>It abstracts from bodies and things</w:t>
      </w:r>
      <w:r w:rsidRPr="00114599">
        <w:rPr>
          <w:rStyle w:val="StyleUnderline"/>
        </w:rPr>
        <w:t xml:space="preserve"> a transcendental plane of ideal identities:</w:t>
      </w:r>
      <w:r w:rsidRPr="00114599">
        <w:rPr>
          <w:sz w:val="14"/>
          <w:szCs w:val="20"/>
        </w:rPr>
        <w:t xml:space="preserve"> a glorious wife, a glorious family, a glorious nation. ("It carries the real beyond its principle...") </w:t>
      </w:r>
      <w:r w:rsidRPr="00114599">
        <w:rPr>
          <w:rStyle w:val="StyleUnderline"/>
          <w:b/>
          <w:highlight w:val="cyan"/>
        </w:rPr>
        <w:t>Then it folds that ideal dimension back down onto bodies and things in order to force them to conform to the distribution of identities it lays out for them</w:t>
      </w:r>
      <w:r w:rsidRPr="00114599">
        <w:rPr>
          <w:rStyle w:val="StyleUnderline"/>
          <w:b/>
        </w:rPr>
        <w:t xml:space="preserve">. </w:t>
      </w:r>
      <w:r w:rsidRPr="00114599">
        <w:rPr>
          <w:sz w:val="14"/>
          <w:szCs w:val="20"/>
        </w:rPr>
        <w:t xml:space="preserve">("...to the point where it is effectively produced.") </w:t>
      </w:r>
      <w:r w:rsidRPr="00114599">
        <w:rPr>
          <w:rStyle w:val="StyleUnderline"/>
          <w:highlight w:val="cyan"/>
        </w:rPr>
        <w:t>It creates the entire network of resemblance</w:t>
      </w:r>
      <w:r w:rsidRPr="00114599">
        <w:rPr>
          <w:rStyle w:val="StyleUnderline"/>
        </w:rPr>
        <w:t xml:space="preserve"> and representation. </w:t>
      </w:r>
      <w:r w:rsidRPr="00114599">
        <w:rPr>
          <w:rStyle w:val="StyleUnderline"/>
          <w:highlight w:val="cyan"/>
        </w:rPr>
        <w:t>Both copy and model are the products of the same fabulatory process, the final goal of which is the recreation of the earth, the creation of a new territory</w:t>
      </w:r>
      <w:r w:rsidRPr="00114599">
        <w:rPr>
          <w:rStyle w:val="StyleUnderline"/>
        </w:rPr>
        <w:t>.</w:t>
      </w:r>
      <w:r w:rsidRPr="00114599">
        <w:rPr>
          <w:sz w:val="14"/>
          <w:szCs w:val="20"/>
        </w:rPr>
        <w:t xml:space="preserve"> </w:t>
      </w:r>
      <w:r w:rsidRPr="00114599">
        <w:rPr>
          <w:rStyle w:val="StyleUnderline"/>
        </w:rPr>
        <w:t xml:space="preserve">The power of the quasi-cause is essentially distributive. It separates the good bodies from the bad, in other words the bodies that agree to resemble the glorious illusion it presents them as a model from those that do not; and it polices for renegade copies operating with a different agenda. </w:t>
      </w:r>
      <w:r w:rsidRPr="00114599">
        <w:rPr>
          <w:sz w:val="14"/>
          <w:szCs w:val="20"/>
        </w:rPr>
        <w:t xml:space="preserve">The quasi-cause enables the French patriots to unmask the conniving Germans,19 and it shows up the gypsie for the true, hard-working Frenchwoman that she is despite her apparent otherness. </w:t>
      </w:r>
      <w:r w:rsidRPr="00114599">
        <w:rPr>
          <w:rStyle w:val="StyleUnderline"/>
          <w:highlight w:val="cyan"/>
        </w:rPr>
        <w:t>This account overcomes the polarity between the model and the copy by treating them both as second-order productions, as working parts in the same machine</w:t>
      </w:r>
      <w:r w:rsidRPr="00114599">
        <w:rPr>
          <w:rStyle w:val="StyleUnderline"/>
        </w:rPr>
        <w:t>; but it seems to leave intact the dichotomy between the real and the imaginary--until it is realized that t</w:t>
      </w:r>
      <w:r w:rsidRPr="00114599">
        <w:rPr>
          <w:rStyle w:val="StyleUnderline"/>
          <w:highlight w:val="cyan"/>
        </w:rPr>
        <w:t>he bodies and things that are taken up by this fabulatory process are themselves the result of prior simulation-based distributions operating on other levels with different quasi-causes</w:t>
      </w:r>
      <w:r w:rsidRPr="00114599">
        <w:rPr>
          <w:rStyle w:val="StyleUnderline"/>
        </w:rPr>
        <w:t xml:space="preserve">. </w:t>
      </w:r>
      <w:r w:rsidRPr="00114599">
        <w:rPr>
          <w:sz w:val="14"/>
          <w:szCs w:val="20"/>
        </w:rPr>
        <w:t>Simulation upon simulation</w:t>
      </w:r>
      <w:r w:rsidRPr="00114599">
        <w:rPr>
          <w:rStyle w:val="StyleUnderline"/>
          <w:b/>
        </w:rPr>
        <w:t xml:space="preserve">. </w:t>
      </w:r>
      <w:r w:rsidRPr="00114599">
        <w:rPr>
          <w:rStyle w:val="StyleUnderline"/>
          <w:b/>
          <w:highlight w:val="cyan"/>
        </w:rPr>
        <w:t>Reality is nothing but a well-tempered harmony of simulation. The world is a complex circuit of interconnected simulations</w:t>
      </w:r>
      <w:r w:rsidRPr="00114599">
        <w:rPr>
          <w:sz w:val="14"/>
          <w:szCs w:val="20"/>
          <w:highlight w:val="cyan"/>
        </w:rPr>
        <w:t>,</w:t>
      </w:r>
      <w:r w:rsidRPr="00114599">
        <w:rPr>
          <w:sz w:val="14"/>
          <w:szCs w:val="20"/>
        </w:rPr>
        <w:t xml:space="preserve"> in which Feuillade's own film takes its place. It was made in 1919, just after the war. Every war, especially one of those dimensions, has a powerful deterritorializing effect: the mobilization of troops and supplies, refugees from other countries, refugees to other countries, families broken, entire regions levelled... The film itself is a simulation meant to insert itelf into that disjointed situation to help induce a unifying reterritorialization, to contribute to the rebirth of the nation. Vendémiare is the first month of the Republican calendar. So </w:t>
      </w:r>
      <w:r w:rsidRPr="00114599">
        <w:rPr>
          <w:rStyle w:val="StyleUnderline"/>
          <w:b/>
          <w:highlight w:val="cyan"/>
        </w:rPr>
        <w:t>what we are left with is a distinction</w:t>
      </w:r>
      <w:r w:rsidRPr="00114599">
        <w:rPr>
          <w:rStyle w:val="StyleUnderline"/>
          <w:b/>
        </w:rPr>
        <w:t xml:space="preserve"> not primarily </w:t>
      </w:r>
      <w:r w:rsidRPr="00114599">
        <w:rPr>
          <w:rStyle w:val="StyleUnderline"/>
          <w:b/>
          <w:highlight w:val="cyan"/>
        </w:rPr>
        <w:t>between</w:t>
      </w:r>
      <w:r w:rsidRPr="00114599">
        <w:rPr>
          <w:rStyle w:val="StyleUnderline"/>
          <w:b/>
        </w:rPr>
        <w:t xml:space="preserve"> the model and the copy, or the real and the imaginary, but between </w:t>
      </w:r>
      <w:r w:rsidRPr="00114599">
        <w:rPr>
          <w:rStyle w:val="StyleUnderline"/>
          <w:b/>
          <w:highlight w:val="cyan"/>
        </w:rPr>
        <w:t>two modes of simulation</w:t>
      </w:r>
      <w:r w:rsidRPr="00114599">
        <w:rPr>
          <w:sz w:val="14"/>
          <w:szCs w:val="20"/>
        </w:rPr>
        <w:t xml:space="preserve">. </w:t>
      </w:r>
      <w:r w:rsidRPr="00114599">
        <w:rPr>
          <w:rStyle w:val="StyleUnderline"/>
          <w:highlight w:val="cyan"/>
        </w:rPr>
        <w:t>One</w:t>
      </w:r>
      <w:r w:rsidRPr="00114599">
        <w:rPr>
          <w:sz w:val="14"/>
          <w:szCs w:val="20"/>
        </w:rPr>
        <w:t xml:space="preserve">, exemplified in Feuillade's film, </w:t>
      </w:r>
      <w:r w:rsidRPr="00114599">
        <w:rPr>
          <w:rStyle w:val="StyleUnderline"/>
          <w:highlight w:val="cyan"/>
        </w:rPr>
        <w:t>is normative, regularizing, and reproductive</w:t>
      </w:r>
      <w:r w:rsidRPr="00114599">
        <w:rPr>
          <w:rStyle w:val="StyleUnderline"/>
        </w:rPr>
        <w:t>. It selects only certain properties of the entities it takes up</w:t>
      </w:r>
      <w:r w:rsidRPr="00114599">
        <w:rPr>
          <w:sz w:val="14"/>
          <w:szCs w:val="20"/>
        </w:rPr>
        <w:t>: hard work, loyalty, good parenting, etc</w:t>
      </w:r>
      <w:r w:rsidRPr="00114599">
        <w:rPr>
          <w:sz w:val="14"/>
          <w:szCs w:val="20"/>
          <w:highlight w:val="cyan"/>
        </w:rPr>
        <w:t xml:space="preserve">. </w:t>
      </w:r>
      <w:r w:rsidRPr="00114599">
        <w:rPr>
          <w:rStyle w:val="StyleUnderline"/>
          <w:highlight w:val="cyan"/>
        </w:rPr>
        <w:t>It creates a network of surface resemblances</w:t>
      </w:r>
      <w:r w:rsidRPr="00114599">
        <w:rPr>
          <w:rStyle w:val="StyleUnderline"/>
        </w:rPr>
        <w:t xml:space="preserve">. They are surface resemblances because </w:t>
      </w:r>
      <w:r w:rsidRPr="00114599">
        <w:rPr>
          <w:rStyle w:val="StyleUnderline"/>
          <w:highlight w:val="cyan"/>
        </w:rPr>
        <w:t>at bottom they not resemblances at all</w:t>
      </w:r>
      <w:r w:rsidRPr="00114599">
        <w:rPr>
          <w:rStyle w:val="StyleUnderline"/>
        </w:rPr>
        <w:t xml:space="preserve"> but standardized actions: what those entities do when called upon </w:t>
      </w:r>
      <w:r w:rsidRPr="00114599">
        <w:rPr>
          <w:sz w:val="14"/>
          <w:szCs w:val="20"/>
        </w:rPr>
        <w:t xml:space="preserve">(the gypsie in this respect is as French as the French). </w:t>
      </w:r>
      <w:r w:rsidRPr="00114599">
        <w:rPr>
          <w:rStyle w:val="StyleUnderline"/>
          <w:highlight w:val="cyan"/>
        </w:rPr>
        <w:t>What bodies do depends on where they land</w:t>
      </w:r>
      <w:r w:rsidRPr="00114599">
        <w:rPr>
          <w:rStyle w:val="StyleUnderline"/>
        </w:rPr>
        <w:t xml:space="preserve"> in a abstract grid of miraculated identities that are in practice only a bundle of normalized and basically reproductive functions. It is not a question of Platonic copies, but of human replicants</w:t>
      </w:r>
      <w:r w:rsidRPr="00114599">
        <w:rPr>
          <w:sz w:val="14"/>
          <w:szCs w:val="20"/>
        </w:rPr>
        <w:t xml:space="preserve">. Every society creates a quasi-causal system of this kind. In capitalist society the ultimate quasi-cause is capital itself,20 which is described by Marx as a miraculating substance that arrogates all things to itself and presents itself as first and final cause. </w:t>
      </w:r>
      <w:r w:rsidRPr="00114599">
        <w:rPr>
          <w:rStyle w:val="StyleUnderline"/>
          <w:b/>
          <w:highlight w:val="cyan"/>
        </w:rPr>
        <w:t>This mode of simulation goes by the name of "reality."</w:t>
      </w:r>
      <w:r w:rsidRPr="00114599">
        <w:rPr>
          <w:rStyle w:val="StyleUnderline"/>
          <w:sz w:val="14"/>
          <w:szCs w:val="20"/>
          <w:highlight w:val="cyan"/>
          <w:u w:val="none"/>
        </w:rPr>
        <w:t xml:space="preserve"> </w:t>
      </w:r>
      <w:r w:rsidRPr="00114599">
        <w:rPr>
          <w:rStyle w:val="StyleUnderline"/>
          <w:b/>
          <w:highlight w:val="cyan"/>
        </w:rPr>
        <w:t>The other mode</w:t>
      </w:r>
      <w:r w:rsidRPr="00114599">
        <w:rPr>
          <w:rStyle w:val="StyleUnderline"/>
          <w:b/>
        </w:rPr>
        <w:t xml:space="preserve"> of simulation </w:t>
      </w:r>
      <w:r w:rsidRPr="00114599">
        <w:rPr>
          <w:rStyle w:val="StyleUnderline"/>
          <w:b/>
          <w:highlight w:val="cyan"/>
        </w:rPr>
        <w:t>is the one that turns against the entire system</w:t>
      </w:r>
      <w:r w:rsidRPr="00114599">
        <w:rPr>
          <w:rStyle w:val="StyleUnderline"/>
          <w:b/>
        </w:rPr>
        <w:t xml:space="preserve"> of resemblance and replication. It is also distributive, but the distribution it effects is not limitative. </w:t>
      </w:r>
      <w:r w:rsidRPr="00114599">
        <w:rPr>
          <w:rStyle w:val="StyleUnderline"/>
          <w:b/>
          <w:highlight w:val="cyan"/>
        </w:rPr>
        <w:t>Rather than selecting only certain properties, it selects them all, it multiplies potentials</w:t>
      </w:r>
      <w:r w:rsidRPr="00114599">
        <w:rPr>
          <w:sz w:val="14"/>
          <w:szCs w:val="20"/>
        </w:rPr>
        <w:t xml:space="preserve">: not to be human, but to be human plus. </w:t>
      </w:r>
      <w:r w:rsidRPr="00114599">
        <w:rPr>
          <w:rStyle w:val="StyleUnderline"/>
        </w:rPr>
        <w:t>This kind of simulation is called "art." Art also recreates a territory, but a territory that is not really territorial. It is less like the earth with its gravitational grid than an interplanetary space, a deterritorialized territory providing a possibility of movement in all directions. Artists are replicants who have found the secret of their obsolescence.</w:t>
      </w:r>
    </w:p>
    <w:p w14:paraId="1E7C4A33" w14:textId="77777777" w:rsidR="00960DD2" w:rsidRPr="00114599" w:rsidRDefault="00960DD2" w:rsidP="00960DD2">
      <w:pPr>
        <w:rPr>
          <w:sz w:val="16"/>
          <w:szCs w:val="20"/>
        </w:rPr>
      </w:pPr>
    </w:p>
    <w:p w14:paraId="213735CF" w14:textId="77777777" w:rsidR="00960DD2" w:rsidRPr="00114599" w:rsidRDefault="00960DD2" w:rsidP="00960DD2">
      <w:pPr>
        <w:pStyle w:val="Heading4"/>
      </w:pPr>
      <w:r w:rsidRPr="00114599">
        <w:t xml:space="preserve">The only alternative is a process of double-becoming, an endless combination of intensities, proliferating endlessly to destroy the entire system of simulation, a process of becoming realer than real ourselves. </w:t>
      </w:r>
    </w:p>
    <w:p w14:paraId="5E181147" w14:textId="77777777" w:rsidR="00960DD2" w:rsidRPr="00114599" w:rsidRDefault="00960DD2" w:rsidP="00960DD2">
      <w:pPr>
        <w:rPr>
          <w:szCs w:val="22"/>
        </w:rPr>
      </w:pPr>
      <w:r w:rsidRPr="00114599">
        <w:rPr>
          <w:rStyle w:val="Style13ptBold"/>
        </w:rPr>
        <w:t>Massumi 87</w:t>
      </w:r>
      <w:r w:rsidRPr="00114599">
        <w:rPr>
          <w:rStyle w:val="Style13ptBold"/>
          <w:b w:val="0"/>
        </w:rPr>
        <w:t xml:space="preserve">, </w:t>
      </w:r>
      <w:r w:rsidRPr="00114599">
        <w:rPr>
          <w:rStyle w:val="Style13ptBold"/>
          <w:b w:val="0"/>
          <w:sz w:val="22"/>
          <w:szCs w:val="22"/>
        </w:rPr>
        <w:t>[Brian, “Realer Than Real”, P. 94-97, UcLab HB]//MHELLIE</w:t>
      </w:r>
    </w:p>
    <w:p w14:paraId="5C5BAAC8" w14:textId="77777777" w:rsidR="00960DD2" w:rsidRPr="00114599" w:rsidRDefault="00960DD2" w:rsidP="00960DD2">
      <w:pPr>
        <w:rPr>
          <w:rStyle w:val="StyleUnderline"/>
          <w:b/>
        </w:rPr>
      </w:pPr>
      <w:r w:rsidRPr="00114599">
        <w:rPr>
          <w:sz w:val="16"/>
          <w:szCs w:val="20"/>
        </w:rPr>
        <w:t>I</w:t>
      </w:r>
      <w:r w:rsidRPr="00114599">
        <w:rPr>
          <w:rStyle w:val="StyleUnderline"/>
        </w:rPr>
        <w:t xml:space="preserve">n A Thousand Plateaus, </w:t>
      </w:r>
      <w:r w:rsidRPr="00114599">
        <w:rPr>
          <w:rStyle w:val="StyleUnderline"/>
          <w:highlight w:val="cyan"/>
        </w:rPr>
        <w:t>Deleuze and Guattari invent</w:t>
      </w:r>
      <w:r w:rsidRPr="00114599">
        <w:rPr>
          <w:rStyle w:val="StyleUnderline"/>
        </w:rPr>
        <w:t xml:space="preserve"> a vocabulary enabling them to discuss both modes of simulation without lapsing into the terminology of representation. The key concept is </w:t>
      </w:r>
      <w:r w:rsidRPr="00114599">
        <w:rPr>
          <w:rStyle w:val="StyleUnderline"/>
          <w:highlight w:val="cyan"/>
        </w:rPr>
        <w:t>double becoming</w:t>
      </w:r>
      <w:r w:rsidRPr="00114599">
        <w:rPr>
          <w:sz w:val="16"/>
          <w:szCs w:val="20"/>
        </w:rPr>
        <w:t>. There are always at least two terms swept up in a fabulous process that transforms them both.21</w:t>
      </w:r>
      <w:r w:rsidRPr="00114599">
        <w:rPr>
          <w:sz w:val="16"/>
          <w:szCs w:val="20"/>
        </w:rPr>
        <w:cr/>
        <w:t xml:space="preserve"> David Cronenberg's film, </w:t>
      </w:r>
      <w:r w:rsidRPr="00114599">
        <w:rPr>
          <w:rStyle w:val="StyleUnderline"/>
          <w:highlight w:val="cyan"/>
        </w:rPr>
        <w:t>The Fly</w:t>
      </w:r>
      <w:r w:rsidRPr="00114599">
        <w:rPr>
          <w:rStyle w:val="StyleUnderline"/>
        </w:rPr>
        <w:t xml:space="preserve">, presents </w:t>
      </w:r>
      <w:r w:rsidRPr="00114599">
        <w:rPr>
          <w:rStyle w:val="StyleUnderline"/>
          <w:highlight w:val="cyan"/>
        </w:rPr>
        <w:t>an instance of this</w:t>
      </w:r>
      <w:r w:rsidRPr="00114599">
        <w:rPr>
          <w:rStyle w:val="StyleUnderline"/>
        </w:rPr>
        <w:t>,</w:t>
      </w:r>
      <w:r w:rsidRPr="00114599">
        <w:rPr>
          <w:sz w:val="16"/>
          <w:szCs w:val="20"/>
        </w:rPr>
        <w:t xml:space="preserve"> although a failed one. A scientist named </w:t>
      </w:r>
      <w:r w:rsidRPr="00114599">
        <w:rPr>
          <w:rStyle w:val="StyleUnderline"/>
          <w:highlight w:val="cyan"/>
        </w:rPr>
        <w:t>Brundle</w:t>
      </w:r>
      <w:r w:rsidRPr="00114599">
        <w:rPr>
          <w:rStyle w:val="StyleUnderline"/>
        </w:rPr>
        <w:t xml:space="preserve"> accidentally </w:t>
      </w:r>
      <w:r w:rsidRPr="00114599">
        <w:rPr>
          <w:rStyle w:val="StyleUnderline"/>
          <w:highlight w:val="cyan"/>
        </w:rPr>
        <w:t>splices him self with a fly</w:t>
      </w:r>
      <w:r w:rsidRPr="00114599">
        <w:rPr>
          <w:sz w:val="16"/>
          <w:szCs w:val="20"/>
        </w:rPr>
        <w:t xml:space="preserve"> as he is experimenting with a machine that can dematerialize objects and transport them instantly to any chosen location, in defiance of gravity and Newtonian physics generally. </w:t>
      </w:r>
      <w:r w:rsidRPr="00114599">
        <w:rPr>
          <w:rStyle w:val="StyleUnderline"/>
          <w:b/>
        </w:rPr>
        <w:t xml:space="preserve">When the accident occurs, </w:t>
      </w:r>
      <w:r w:rsidRPr="00114599">
        <w:rPr>
          <w:rStyle w:val="StyleUnderline"/>
          <w:b/>
          <w:highlight w:val="cyan"/>
        </w:rPr>
        <w:t>Brundle does not so much become fly, nor the fly human. Rather, certain properties or potentials of both combine in a new and monstrous amalgation</w:t>
      </w:r>
      <w:r w:rsidRPr="00114599">
        <w:rPr>
          <w:sz w:val="16"/>
          <w:szCs w:val="20"/>
        </w:rPr>
        <w:t xml:space="preserve">: a Brundle-Fly that can walk on walls and think and speak well enough to describe itself as the world's first "insect politician." </w:t>
      </w:r>
      <w:r w:rsidRPr="00114599">
        <w:rPr>
          <w:rStyle w:val="StyleUnderline"/>
        </w:rPr>
        <w:t>It tries to purify itself of the fly in it by repeating the process backwards, but only succeeds in combining with the machinery itself.</w:t>
      </w:r>
      <w:r w:rsidRPr="00114599">
        <w:rPr>
          <w:sz w:val="16"/>
          <w:szCs w:val="20"/>
        </w:rPr>
        <w:t xml:space="preserve"> </w:t>
      </w:r>
      <w:r w:rsidRPr="00114599">
        <w:rPr>
          <w:rStyle w:val="StyleUnderline"/>
          <w:highlight w:val="cyan"/>
        </w:rPr>
        <w:t>In</w:t>
      </w:r>
      <w:r w:rsidRPr="00114599">
        <w:rPr>
          <w:rStyle w:val="StyleUnderline"/>
        </w:rPr>
        <w:t xml:space="preserve"> </w:t>
      </w:r>
      <w:r w:rsidRPr="00114599">
        <w:rPr>
          <w:rStyle w:val="StyleUnderline"/>
          <w:highlight w:val="cyan"/>
        </w:rPr>
        <w:t>limitative</w:t>
      </w:r>
      <w:r w:rsidRPr="00114599">
        <w:rPr>
          <w:rStyle w:val="StyleUnderline"/>
        </w:rPr>
        <w:t xml:space="preserve"> or negative </w:t>
      </w:r>
      <w:r w:rsidRPr="00114599">
        <w:rPr>
          <w:rStyle w:val="StyleUnderline"/>
          <w:highlight w:val="cyan"/>
        </w:rPr>
        <w:t>becoming</w:t>
      </w:r>
      <w:r w:rsidRPr="00114599">
        <w:rPr>
          <w:sz w:val="16"/>
          <w:szCs w:val="20"/>
        </w:rPr>
        <w:t xml:space="preserve"> as portrayed in Vendémiare, </w:t>
      </w:r>
      <w:r w:rsidRPr="00114599">
        <w:rPr>
          <w:rStyle w:val="StyleUnderline"/>
          <w:b/>
          <w:highlight w:val="cyan"/>
        </w:rPr>
        <w:t>one of the terms is an abstract identity and the body in question must curtail its potentials in order to fit into the grid</w:t>
      </w:r>
      <w:r w:rsidRPr="00114599">
        <w:rPr>
          <w:rStyle w:val="StyleUnderline"/>
          <w:b/>
        </w:rPr>
        <w:t xml:space="preserve">, or at least appear to. </w:t>
      </w:r>
      <w:r w:rsidRPr="00114599">
        <w:rPr>
          <w:rStyle w:val="StyleUnderline"/>
          <w:b/>
          <w:highlight w:val="cyan"/>
        </w:rPr>
        <w:t>In</w:t>
      </w:r>
      <w:r w:rsidRPr="00114599">
        <w:rPr>
          <w:rStyle w:val="StyleUnderline"/>
          <w:b/>
        </w:rPr>
        <w:t xml:space="preserve"> </w:t>
      </w:r>
      <w:r w:rsidRPr="00114599">
        <w:rPr>
          <w:rStyle w:val="StyleUnderline"/>
          <w:b/>
          <w:highlight w:val="cyan"/>
        </w:rPr>
        <w:t>nonlimitative</w:t>
      </w:r>
      <w:r w:rsidRPr="00114599">
        <w:rPr>
          <w:rStyle w:val="StyleUnderline"/>
          <w:b/>
        </w:rPr>
        <w:t xml:space="preserve"> or positive </w:t>
      </w:r>
      <w:r w:rsidRPr="00114599">
        <w:rPr>
          <w:rStyle w:val="StyleUnderline"/>
          <w:b/>
          <w:highlight w:val="cyan"/>
        </w:rPr>
        <w:t>becoming</w:t>
      </w:r>
      <w:r w:rsidRPr="00114599">
        <w:rPr>
          <w:rStyle w:val="StyleUnderline"/>
          <w:b/>
        </w:rPr>
        <w:t xml:space="preserve">, as in The Fly, </w:t>
      </w:r>
      <w:r w:rsidRPr="00114599">
        <w:rPr>
          <w:rStyle w:val="StyleUnderline"/>
          <w:b/>
          <w:highlight w:val="cyan"/>
        </w:rPr>
        <w:t>both terms are on the same level: rather than looking perpendicularly up or down, one moves sideways toward a another position on the grid for which one was not destined,</w:t>
      </w:r>
      <w:r w:rsidRPr="00114599">
        <w:rPr>
          <w:rStyle w:val="StyleUnderline"/>
          <w:b/>
        </w:rPr>
        <w:t xml:space="preserve"> toward an animal, a machine, a person of a different sex or age or race, an insect, a plant.</w:t>
      </w:r>
      <w:r w:rsidRPr="00114599">
        <w:rPr>
          <w:sz w:val="16"/>
          <w:szCs w:val="20"/>
        </w:rPr>
        <w:t xml:space="preserve"> </w:t>
      </w:r>
      <w:r w:rsidRPr="00114599">
        <w:rPr>
          <w:rStyle w:val="StyleUnderline"/>
        </w:rPr>
        <w:t>The fabulatory process, though as abstract as subatomic physics, is immanent to the world of the things it affects, and is as real as a quark</w:t>
      </w:r>
      <w:r w:rsidRPr="00114599">
        <w:rPr>
          <w:sz w:val="16"/>
          <w:szCs w:val="20"/>
        </w:rPr>
        <w:t xml:space="preserve">.22 The transporting machine is on the same plane as the terms it combines. Its operating principle dips into that world's quantum level, into its pool of virtuality, to create an as yet unseen amalgamation of potentials. </w:t>
      </w:r>
      <w:r w:rsidRPr="00114599">
        <w:rPr>
          <w:rStyle w:val="StyleUnderline"/>
          <w:b/>
          <w:highlight w:val="cyan"/>
        </w:rPr>
        <w:t>It produces a new body or territory from which there is no turning back. The only choice is to keep on becoming in an endless relay from one term to the next until the process either makes a breakthrough or exhausts its potential, spends its fuel, and the fabulous animal dies</w:t>
      </w:r>
      <w:r w:rsidRPr="00114599">
        <w:rPr>
          <w:rStyle w:val="StyleUnderline"/>
          <w:b/>
        </w:rPr>
        <w:t>.</w:t>
      </w:r>
      <w:r w:rsidRPr="00114599">
        <w:rPr>
          <w:sz w:val="16"/>
          <w:szCs w:val="20"/>
        </w:rPr>
        <w:t xml:space="preserve"> Likening this to interplanatary space can be misleading: there is nothing farther from free-floating weightlessness than this. </w:t>
      </w:r>
      <w:r w:rsidRPr="00114599">
        <w:rPr>
          <w:rStyle w:val="StyleUnderline"/>
          <w:highlight w:val="cyan"/>
        </w:rPr>
        <w:t>There is no</w:t>
      </w:r>
      <w:r w:rsidRPr="00114599">
        <w:rPr>
          <w:rStyle w:val="StyleUnderline"/>
        </w:rPr>
        <w:t xml:space="preserve"> such thing as total </w:t>
      </w:r>
      <w:r w:rsidRPr="00114599">
        <w:rPr>
          <w:rStyle w:val="StyleUnderline"/>
          <w:highlight w:val="cyan"/>
        </w:rPr>
        <w:t>indetermination</w:t>
      </w:r>
      <w:r w:rsidRPr="00114599">
        <w:rPr>
          <w:sz w:val="16"/>
          <w:szCs w:val="20"/>
        </w:rPr>
        <w:t xml:space="preserve">. </w:t>
      </w:r>
      <w:r w:rsidRPr="00114599">
        <w:rPr>
          <w:rStyle w:val="StyleUnderline"/>
          <w:b/>
          <w:highlight w:val="cyan"/>
        </w:rPr>
        <w:t>Every body has its own propulsion,</w:t>
      </w:r>
      <w:r w:rsidRPr="00114599">
        <w:rPr>
          <w:rStyle w:val="StyleUnderline"/>
          <w:b/>
        </w:rPr>
        <w:t xml:space="preserve"> its own life force, </w:t>
      </w:r>
      <w:r w:rsidRPr="00114599">
        <w:rPr>
          <w:rStyle w:val="StyleUnderline"/>
          <w:b/>
          <w:highlight w:val="cyan"/>
        </w:rPr>
        <w:t>its own set of potentials defining how far it can go.</w:t>
      </w:r>
      <w:r w:rsidRPr="00114599">
        <w:rPr>
          <w:rStyle w:val="StyleUnderline"/>
          <w:b/>
        </w:rPr>
        <w:t xml:space="preserve"> And it moves in a world filled with the obstacles thrown down by sedimentations of preexisting simulations of the "real" persuasion</w:t>
      </w:r>
      <w:r w:rsidRPr="00114599">
        <w:rPr>
          <w:sz w:val="16"/>
          <w:szCs w:val="20"/>
        </w:rPr>
        <w:t xml:space="preserve">. There is no generalized indetermination, but there are localized points of undecidability where man meets fly. </w:t>
      </w:r>
      <w:r w:rsidRPr="00114599">
        <w:rPr>
          <w:rStyle w:val="StyleUnderline"/>
          <w:b/>
          <w:highlight w:val="cyan"/>
        </w:rPr>
        <w:t>The goal is to</w:t>
      </w:r>
      <w:r w:rsidRPr="00114599">
        <w:rPr>
          <w:rStyle w:val="StyleUnderline"/>
          <w:b/>
        </w:rPr>
        <w:t xml:space="preserve"> reach into one's world's quantum level at such a point and, </w:t>
      </w:r>
      <w:r w:rsidRPr="00114599">
        <w:rPr>
          <w:rStyle w:val="StyleUnderline"/>
          <w:b/>
          <w:highlight w:val="cyan"/>
        </w:rPr>
        <w:t>through the strategic mimickry of double becoming, combine as many potentials as possible</w:t>
      </w:r>
      <w:r w:rsidRPr="00114599">
        <w:rPr>
          <w:rStyle w:val="StyleUnderline"/>
          <w:b/>
        </w:rPr>
        <w:t>.</w:t>
      </w:r>
      <w:r w:rsidRPr="00114599">
        <w:rPr>
          <w:sz w:val="16"/>
          <w:szCs w:val="20"/>
        </w:rPr>
        <w:t xml:space="preserve"> Deleuze and Guattari, of course, are not suggesting that people can or should "objectively" become insects. </w:t>
      </w:r>
      <w:r w:rsidRPr="00114599">
        <w:rPr>
          <w:rStyle w:val="StyleUnderline"/>
          <w:b/>
          <w:highlight w:val="cyan"/>
        </w:rPr>
        <w:t>It is a question of extracting and combining potentials</w:t>
      </w:r>
      <w:r w:rsidRPr="00114599">
        <w:rPr>
          <w:rStyle w:val="StyleUnderline"/>
          <w:b/>
        </w:rPr>
        <w:t xml:space="preserve">, which they define as </w:t>
      </w:r>
      <w:r w:rsidRPr="00114599">
        <w:rPr>
          <w:rStyle w:val="StyleUnderline"/>
          <w:b/>
          <w:highlight w:val="cyan"/>
        </w:rPr>
        <w:t>abstract relations of movement and rest, abilities to affect and be affected:</w:t>
      </w:r>
      <w:r w:rsidRPr="00114599">
        <w:rPr>
          <w:rStyle w:val="StyleUnderline"/>
          <w:b/>
        </w:rPr>
        <w:t xml:space="preserve"> abstract yet real. </w:t>
      </w:r>
      <w:r w:rsidRPr="00114599">
        <w:rPr>
          <w:rStyle w:val="StyleUnderline"/>
          <w:b/>
          <w:highlight w:val="cyan"/>
        </w:rPr>
        <w:t>The idea is to build our own transporting machine and use it to get a relay going and to keep it going, creating ever greater and more powerful amalgamations</w:t>
      </w:r>
      <w:r w:rsidRPr="00114599">
        <w:rPr>
          <w:rStyle w:val="StyleUnderline"/>
          <w:b/>
        </w:rPr>
        <w:t xml:space="preserve"> and spreading them like a contagion </w:t>
      </w:r>
      <w:r w:rsidRPr="00114599">
        <w:rPr>
          <w:rStyle w:val="StyleUnderline"/>
          <w:b/>
          <w:highlight w:val="cyan"/>
        </w:rPr>
        <w:t>until they infect every identity</w:t>
      </w:r>
      <w:r w:rsidRPr="00114599">
        <w:rPr>
          <w:rStyle w:val="StyleUnderline"/>
          <w:b/>
        </w:rPr>
        <w:t xml:space="preserve"> across the land and </w:t>
      </w:r>
      <w:r w:rsidRPr="00114599">
        <w:rPr>
          <w:rStyle w:val="StyleUnderline"/>
          <w:b/>
          <w:highlight w:val="cyan"/>
        </w:rPr>
        <w:t>the point is reached where a now all-invasive positive simulation can turn back against the grid of resemblance and</w:t>
      </w:r>
      <w:r w:rsidRPr="00114599">
        <w:rPr>
          <w:rStyle w:val="StyleUnderline"/>
          <w:b/>
        </w:rPr>
        <w:t xml:space="preserve"> replication and </w:t>
      </w:r>
      <w:r w:rsidRPr="00114599">
        <w:rPr>
          <w:rStyle w:val="StyleUnderline"/>
          <w:b/>
          <w:highlight w:val="cyan"/>
        </w:rPr>
        <w:t>overturn it for a new earth</w:t>
      </w:r>
      <w:r w:rsidRPr="00114599">
        <w:rPr>
          <w:rStyle w:val="StyleUnderline"/>
          <w:b/>
        </w:rPr>
        <w:t>.</w:t>
      </w:r>
      <w:r w:rsidRPr="00114599">
        <w:rPr>
          <w:sz w:val="16"/>
          <w:szCs w:val="20"/>
        </w:rPr>
        <w:t xml:space="preserve"> </w:t>
      </w:r>
      <w:r w:rsidRPr="00114599">
        <w:rPr>
          <w:rStyle w:val="StyleUnderline"/>
        </w:rPr>
        <w:t>Deleuze and Guattari insist on the collective nature of this process of becoming</w:t>
      </w:r>
      <w:r w:rsidRPr="00114599">
        <w:rPr>
          <w:sz w:val="16"/>
          <w:szCs w:val="20"/>
        </w:rPr>
        <w:t xml:space="preserve">, even when it is seemingly embodied in a solitary artist. Revolutionary or "minor"23 artists marshal all of the powers of the false their community has to offer. </w:t>
      </w:r>
      <w:r w:rsidRPr="00114599">
        <w:rPr>
          <w:rStyle w:val="StyleUnderline"/>
          <w:highlight w:val="cyan"/>
        </w:rPr>
        <w:t>They create a working simulation that may then reinject itself into society</w:t>
      </w:r>
      <w:r w:rsidRPr="00114599">
        <w:rPr>
          <w:rStyle w:val="StyleUnderline"/>
        </w:rPr>
        <w:t xml:space="preserve"> like Feuillade's wine assemblage,</w:t>
      </w:r>
      <w:r w:rsidRPr="00114599">
        <w:rPr>
          <w:sz w:val="16"/>
          <w:szCs w:val="20"/>
        </w:rPr>
        <w:t xml:space="preserve"> but to very different, though perhaps equally intoxicating, effect. Returning to The Fly, the former scientist's only hope for a breakthrough is to convince his former girlfriend to have a child by him and the fly. His hope, and her fear, is that he will infect the human race with Brundle-Flies, and a new race with superhuman strength will rise up to replace the old. The overman as superfly.24 </w:t>
      </w:r>
      <w:r w:rsidRPr="00114599">
        <w:rPr>
          <w:rStyle w:val="StyleUnderline"/>
          <w:highlight w:val="cyan"/>
        </w:rPr>
        <w:t>Reproduction</w:t>
      </w:r>
      <w:r w:rsidRPr="00114599">
        <w:rPr>
          <w:rStyle w:val="StyleUnderline"/>
        </w:rPr>
        <w:t xml:space="preserve">, and the forging of a new ethnic identity, </w:t>
      </w:r>
      <w:r w:rsidRPr="00114599">
        <w:rPr>
          <w:rStyle w:val="StyleUnderline"/>
          <w:highlight w:val="cyan"/>
        </w:rPr>
        <w:t>are aspects of this process of simulation, but they are not the goal. The goal is life, a world in which the New Brundle can live without hiding</w:t>
      </w:r>
      <w:r w:rsidRPr="00114599">
        <w:rPr>
          <w:rStyle w:val="StyleUnderline"/>
        </w:rPr>
        <w:t xml:space="preserve"> and repressing his powers. </w:t>
      </w:r>
      <w:r w:rsidRPr="00114599">
        <w:rPr>
          <w:sz w:val="16"/>
          <w:szCs w:val="20"/>
        </w:rPr>
        <w:t xml:space="preserve">That possibility is successfully squelched by the powers that be. Brundle-Fly is deprived of an escape route. </w:t>
      </w:r>
      <w:r w:rsidRPr="00114599">
        <w:rPr>
          <w:rStyle w:val="StyleUnderline"/>
        </w:rPr>
        <w:t xml:space="preserve">The original formula, as inscribed in the bodies of Brundle and the fly, was apparently flawed. They did the best they could do, but only reached obsolescence. </w:t>
      </w:r>
      <w:r w:rsidRPr="00114599">
        <w:rPr>
          <w:sz w:val="16"/>
          <w:szCs w:val="20"/>
        </w:rPr>
        <w:t xml:space="preserve">How does all of this apply to our present cultural condition? </w:t>
      </w:r>
      <w:r w:rsidRPr="00114599">
        <w:rPr>
          <w:rStyle w:val="StyleUnderline"/>
        </w:rPr>
        <w:t>According to Deleuze, the point at which simulacrum began to unmask itself was reached in painting with the advent of Pop Art.</w:t>
      </w:r>
      <w:r w:rsidRPr="00114599">
        <w:rPr>
          <w:sz w:val="16"/>
          <w:szCs w:val="20"/>
        </w:rPr>
        <w:t xml:space="preserve"> In film, it was Italian neo-Realism and the French New Wave.25 </w:t>
      </w:r>
      <w:r w:rsidRPr="00114599">
        <w:rPr>
          <w:rStyle w:val="StyleUnderline"/>
          <w:b/>
        </w:rPr>
        <w:t xml:space="preserve">Perhaps we are now reaching that point in popular culture as a whole. </w:t>
      </w:r>
      <w:r w:rsidRPr="00114599">
        <w:rPr>
          <w:rStyle w:val="StyleUnderline"/>
          <w:b/>
          <w:highlight w:val="cyan"/>
        </w:rPr>
        <w:t>Advanced capitalism</w:t>
      </w:r>
      <w:r w:rsidRPr="00114599">
        <w:rPr>
          <w:rStyle w:val="StyleUnderline"/>
          <w:b/>
        </w:rPr>
        <w:t xml:space="preserve">, Deleuze and Guattari argue, </w:t>
      </w:r>
      <w:r w:rsidRPr="00114599">
        <w:rPr>
          <w:rStyle w:val="StyleUnderline"/>
          <w:b/>
          <w:highlight w:val="cyan"/>
        </w:rPr>
        <w:t>is reaching a new transnational level that necessitates a dissolution of old identities and territorialities and the unleashing of</w:t>
      </w:r>
      <w:r w:rsidRPr="00114599">
        <w:rPr>
          <w:rStyle w:val="StyleUnderline"/>
          <w:b/>
        </w:rPr>
        <w:t xml:space="preserve"> objects, images and information having far more mobility and </w:t>
      </w:r>
      <w:r w:rsidRPr="00114599">
        <w:rPr>
          <w:rStyle w:val="StyleUnderline"/>
          <w:b/>
          <w:highlight w:val="cyan"/>
        </w:rPr>
        <w:t>combinatory potential than ever before</w:t>
      </w:r>
      <w:r w:rsidRPr="00114599">
        <w:rPr>
          <w:rStyle w:val="StyleUnderline"/>
          <w:b/>
        </w:rPr>
        <w:t>.</w:t>
      </w:r>
      <w:r w:rsidRPr="00114599">
        <w:rPr>
          <w:sz w:val="16"/>
          <w:szCs w:val="20"/>
        </w:rPr>
        <w:t xml:space="preserve">26 As always, </w:t>
      </w:r>
      <w:r w:rsidRPr="00114599">
        <w:rPr>
          <w:rStyle w:val="StyleUnderline"/>
          <w:highlight w:val="cyan"/>
        </w:rPr>
        <w:t>this deterritorialization is effected only in order to make possible a reterritorialization</w:t>
      </w:r>
      <w:r w:rsidRPr="00114599">
        <w:rPr>
          <w:rStyle w:val="StyleUnderline"/>
        </w:rPr>
        <w:t xml:space="preserve"> on an even grander and more glorious land of worldwide capital reborn</w:t>
      </w:r>
      <w:r w:rsidRPr="00114599">
        <w:rPr>
          <w:sz w:val="16"/>
          <w:szCs w:val="20"/>
        </w:rPr>
        <w:t xml:space="preserve">. But in the meantime, a breach has opened. </w:t>
      </w:r>
      <w:r w:rsidRPr="00114599">
        <w:rPr>
          <w:rStyle w:val="StyleUnderline"/>
          <w:highlight w:val="cyan"/>
        </w:rPr>
        <w:t>The challenge is to assume this new world of simulation and take it one step farther, to the point of no return</w:t>
      </w:r>
      <w:r w:rsidRPr="00114599">
        <w:rPr>
          <w:rStyle w:val="StyleUnderline"/>
        </w:rPr>
        <w:t xml:space="preserve">, to raise it to a positive simulation of the highest degree </w:t>
      </w:r>
      <w:r w:rsidRPr="00114599">
        <w:rPr>
          <w:rStyle w:val="StyleUnderline"/>
          <w:highlight w:val="cyan"/>
        </w:rPr>
        <w:t>by marshaling all our powers of the false toward shattering the grid of representation once and for all</w:t>
      </w:r>
      <w:r w:rsidRPr="00114599">
        <w:rPr>
          <w:rStyle w:val="StyleUnderline"/>
        </w:rPr>
        <w:t>.</w:t>
      </w:r>
      <w:r w:rsidRPr="00114599">
        <w:rPr>
          <w:sz w:val="16"/>
          <w:szCs w:val="20"/>
        </w:rPr>
        <w:t xml:space="preserve"> This cannot be done by whining. </w:t>
      </w:r>
      <w:r w:rsidRPr="00114599">
        <w:rPr>
          <w:rStyle w:val="StyleUnderline"/>
          <w:highlight w:val="cyan"/>
        </w:rPr>
        <w:t>The work of Baudrillard is one long lament</w:t>
      </w:r>
      <w:r w:rsidRPr="00114599">
        <w:rPr>
          <w:rStyle w:val="StyleUnderline"/>
        </w:rPr>
        <w:t xml:space="preserve">. Both linear and dialectical causality no longer function, therefore everything is indetermination. The center of meaning is empty, therefore we are satellites in lost orbit. </w:t>
      </w:r>
      <w:r w:rsidRPr="00114599">
        <w:rPr>
          <w:sz w:val="16"/>
          <w:szCs w:val="20"/>
        </w:rPr>
        <w:t xml:space="preserve">We can no longer act like legislator-subjects or be passive like slaves, therefore we are sponges. Images are no longer anchored by representation, therefore they float weightless in hyperspace. Words are no longer univocal, therefore signifiers slip chaotically over each other. A circuit has been created between the real and the imaginary, therefore reality has imploded into the undecidable proximity of hyperreality. </w:t>
      </w:r>
      <w:r w:rsidRPr="00114599">
        <w:rPr>
          <w:rStyle w:val="StyleUnderline"/>
          <w:b/>
          <w:highlight w:val="cyan"/>
        </w:rPr>
        <w:t>All of these statements make sense only if it is assumed that the only conceivable alternative to representative order is absolute indetermination</w:t>
      </w:r>
      <w:r w:rsidRPr="00114599">
        <w:rPr>
          <w:rStyle w:val="StyleUnderline"/>
          <w:b/>
        </w:rPr>
        <w:t xml:space="preserve">, whereas </w:t>
      </w:r>
      <w:r w:rsidRPr="00114599">
        <w:rPr>
          <w:rStyle w:val="StyleUnderline"/>
          <w:b/>
          <w:highlight w:val="cyan"/>
        </w:rPr>
        <w:t>indetermination as he speaks of it is</w:t>
      </w:r>
      <w:r w:rsidRPr="00114599">
        <w:rPr>
          <w:rStyle w:val="StyleUnderline"/>
          <w:b/>
        </w:rPr>
        <w:t xml:space="preserve"> in fact </w:t>
      </w:r>
      <w:r w:rsidRPr="00114599">
        <w:rPr>
          <w:rStyle w:val="StyleUnderline"/>
          <w:b/>
          <w:highlight w:val="cyan"/>
        </w:rPr>
        <w:t>only the flipside of order, as necessary to it as the fake copy is to the model</w:t>
      </w:r>
      <w:r w:rsidRPr="00114599">
        <w:rPr>
          <w:rStyle w:val="StyleUnderline"/>
          <w:b/>
        </w:rPr>
        <w:t>, and every bit as much a part of its system.</w:t>
      </w:r>
      <w:r w:rsidRPr="00114599">
        <w:rPr>
          <w:sz w:val="16"/>
          <w:szCs w:val="20"/>
        </w:rPr>
        <w:t xml:space="preserve"> </w:t>
      </w:r>
      <w:r w:rsidRPr="00114599">
        <w:rPr>
          <w:rStyle w:val="StyleUnderline"/>
          <w:highlight w:val="cyan"/>
        </w:rPr>
        <w:t>Baudrillard</w:t>
      </w:r>
      <w:r w:rsidRPr="00114599">
        <w:rPr>
          <w:rStyle w:val="StyleUnderline"/>
        </w:rPr>
        <w:t xml:space="preserve">'s framework can only be the result of a nostalgia for the old reality so intense that it has difformed his vision of everything outside of it. He </w:t>
      </w:r>
      <w:r w:rsidRPr="00114599">
        <w:rPr>
          <w:rStyle w:val="StyleUnderline"/>
          <w:highlight w:val="cyan"/>
        </w:rPr>
        <w:t>cannot</w:t>
      </w:r>
      <w:r w:rsidRPr="00114599">
        <w:rPr>
          <w:rStyle w:val="StyleUnderline"/>
        </w:rPr>
        <w:t xml:space="preserve"> clearly </w:t>
      </w:r>
      <w:r w:rsidRPr="00114599">
        <w:rPr>
          <w:rStyle w:val="StyleUnderline"/>
          <w:highlight w:val="cyan"/>
        </w:rPr>
        <w:t>see</w:t>
      </w:r>
      <w:r w:rsidRPr="00114599">
        <w:rPr>
          <w:rStyle w:val="StyleUnderline"/>
        </w:rPr>
        <w:t xml:space="preserve"> </w:t>
      </w:r>
      <w:r w:rsidRPr="00114599">
        <w:rPr>
          <w:rStyle w:val="StyleUnderline"/>
          <w:highlight w:val="cyan"/>
        </w:rPr>
        <w:t>that all the things he says have crumbled were simulacra all alon</w:t>
      </w:r>
      <w:r w:rsidRPr="00114599">
        <w:rPr>
          <w:sz w:val="16"/>
          <w:szCs w:val="20"/>
          <w:highlight w:val="cyan"/>
        </w:rPr>
        <w:t>g</w:t>
      </w:r>
      <w:r w:rsidRPr="00114599">
        <w:rPr>
          <w:rStyle w:val="StyleUnderline"/>
          <w:highlight w:val="cyan"/>
        </w:rPr>
        <w:t>:</w:t>
      </w:r>
      <w:r w:rsidRPr="00114599">
        <w:rPr>
          <w:rStyle w:val="StyleUnderline"/>
        </w:rPr>
        <w:t xml:space="preserve"> </w:t>
      </w:r>
      <w:r w:rsidRPr="00114599">
        <w:rPr>
          <w:rStyle w:val="StyleUnderline"/>
          <w:highlight w:val="cyan"/>
        </w:rPr>
        <w:t>simulacra produced by analyzable procedures of simulation that were as real as real,</w:t>
      </w:r>
      <w:r w:rsidRPr="00114599">
        <w:rPr>
          <w:rStyle w:val="StyleUnderline"/>
        </w:rPr>
        <w:t xml:space="preserve"> or actually realer than real, because they carried the real back to its principle of production and in so doing prepared their own rebirth in a new regime of simulation. He cannot see becoming, of either variety. </w:t>
      </w:r>
      <w:r w:rsidRPr="00114599">
        <w:rPr>
          <w:rStyle w:val="StyleUnderline"/>
          <w:highlight w:val="cyan"/>
        </w:rPr>
        <w:t>He cannot see that the simulacrum envelops a proliferating play of differences</w:t>
      </w:r>
      <w:r w:rsidRPr="00114599">
        <w:rPr>
          <w:rStyle w:val="StyleUnderline"/>
        </w:rPr>
        <w:t xml:space="preserve"> and galactic distances</w:t>
      </w:r>
      <w:r w:rsidRPr="00114599">
        <w:rPr>
          <w:sz w:val="16"/>
          <w:szCs w:val="20"/>
        </w:rPr>
        <w:t xml:space="preserve">. </w:t>
      </w:r>
      <w:r w:rsidRPr="00114599">
        <w:rPr>
          <w:rStyle w:val="StyleUnderline"/>
          <w:b/>
          <w:highlight w:val="cyan"/>
        </w:rPr>
        <w:t>What Deleuze and Guattari offer</w:t>
      </w:r>
      <w:r w:rsidRPr="00114599">
        <w:rPr>
          <w:rStyle w:val="StyleUnderline"/>
          <w:b/>
        </w:rPr>
        <w:t xml:space="preserve">, particularly in A Thousand Plateaus, </w:t>
      </w:r>
      <w:r w:rsidRPr="00114599">
        <w:rPr>
          <w:rStyle w:val="StyleUnderline"/>
          <w:b/>
          <w:highlight w:val="cyan"/>
        </w:rPr>
        <w:t>is a logic capable of grasping Baudrillard's failing world of representation as an effective illusion the demise of which opens a glimmer of possibility. Against cynicism, a</w:t>
      </w:r>
      <w:r w:rsidRPr="00114599">
        <w:rPr>
          <w:rStyle w:val="StyleUnderline"/>
          <w:b/>
        </w:rPr>
        <w:t xml:space="preserve"> thin but fabulous </w:t>
      </w:r>
      <w:r w:rsidRPr="00114599">
        <w:rPr>
          <w:rStyle w:val="StyleUnderline"/>
          <w:b/>
          <w:highlight w:val="cyan"/>
        </w:rPr>
        <w:t>hope</w:t>
      </w:r>
      <w:r w:rsidRPr="00114599">
        <w:rPr>
          <w:rStyle w:val="StyleUnderline"/>
          <w:b/>
        </w:rPr>
        <w:t>--</w:t>
      </w:r>
      <w:r w:rsidRPr="00114599">
        <w:rPr>
          <w:rStyle w:val="StyleUnderline"/>
          <w:b/>
          <w:highlight w:val="cyan"/>
        </w:rPr>
        <w:t>of ourselves becoming realer than real in a monstrous contagion of our own making.</w:t>
      </w:r>
    </w:p>
    <w:p w14:paraId="43B39A44" w14:textId="77777777" w:rsidR="00960DD2" w:rsidRPr="00D91934" w:rsidRDefault="00960DD2" w:rsidP="00960DD2"/>
    <w:p w14:paraId="5C31F3D9" w14:textId="77777777" w:rsidR="00960DD2" w:rsidRPr="00174625" w:rsidRDefault="00960DD2" w:rsidP="00174625"/>
    <w:sectPr w:rsidR="00960DD2" w:rsidRPr="0017462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74625"/>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4625"/>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0DD2"/>
    <w:rsid w:val="00961C9D"/>
    <w:rsid w:val="00963065"/>
    <w:rsid w:val="0097151F"/>
    <w:rsid w:val="00973777"/>
    <w:rsid w:val="00976E78"/>
    <w:rsid w:val="009775C0"/>
    <w:rsid w:val="00990634"/>
    <w:rsid w:val="00991733"/>
    <w:rsid w:val="00992078"/>
    <w:rsid w:val="009A1467"/>
    <w:rsid w:val="009A6464"/>
    <w:rsid w:val="009B69F5"/>
    <w:rsid w:val="009C5F24"/>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379B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7462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746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7462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7462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
    <w:basedOn w:val="Normal"/>
    <w:next w:val="Normal"/>
    <w:link w:val="Heading4Char"/>
    <w:uiPriority w:val="9"/>
    <w:unhideWhenUsed/>
    <w:qFormat/>
    <w:rsid w:val="0017462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746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4625"/>
  </w:style>
  <w:style w:type="character" w:customStyle="1" w:styleId="Heading1Char">
    <w:name w:val="Heading 1 Char"/>
    <w:aliases w:val="Pocket Char"/>
    <w:basedOn w:val="DefaultParagraphFont"/>
    <w:link w:val="Heading1"/>
    <w:uiPriority w:val="9"/>
    <w:rsid w:val="0017462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7462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74625"/>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17462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174625"/>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c"/>
    <w:basedOn w:val="DefaultParagraphFont"/>
    <w:uiPriority w:val="1"/>
    <w:qFormat/>
    <w:rsid w:val="00174625"/>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Style1"/>
    <w:basedOn w:val="DefaultParagraphFont"/>
    <w:link w:val="textbold"/>
    <w:uiPriority w:val="20"/>
    <w:qFormat/>
    <w:rsid w:val="0017462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74625"/>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174625"/>
    <w:rPr>
      <w:color w:val="auto"/>
      <w:u w:val="none"/>
    </w:rPr>
  </w:style>
  <w:style w:type="paragraph" w:styleId="DocumentMap">
    <w:name w:val="Document Map"/>
    <w:basedOn w:val="Normal"/>
    <w:link w:val="DocumentMapChar"/>
    <w:uiPriority w:val="99"/>
    <w:semiHidden/>
    <w:unhideWhenUsed/>
    <w:rsid w:val="001746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4625"/>
    <w:rPr>
      <w:rFonts w:ascii="Lucida Grande" w:hAnsi="Lucida Grande" w:cs="Lucida Grande"/>
    </w:rPr>
  </w:style>
  <w:style w:type="paragraph" w:customStyle="1" w:styleId="textbold">
    <w:name w:val="text bold"/>
    <w:basedOn w:val="Normal"/>
    <w:link w:val="Emphasis"/>
    <w:uiPriority w:val="20"/>
    <w:qFormat/>
    <w:rsid w:val="00174625"/>
    <w:pPr>
      <w:widowControl w:val="0"/>
      <w:spacing w:after="0" w:line="240"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7462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746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7462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7462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
    <w:basedOn w:val="Normal"/>
    <w:next w:val="Normal"/>
    <w:link w:val="Heading4Char"/>
    <w:uiPriority w:val="9"/>
    <w:unhideWhenUsed/>
    <w:qFormat/>
    <w:rsid w:val="0017462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746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4625"/>
  </w:style>
  <w:style w:type="character" w:customStyle="1" w:styleId="Heading1Char">
    <w:name w:val="Heading 1 Char"/>
    <w:aliases w:val="Pocket Char"/>
    <w:basedOn w:val="DefaultParagraphFont"/>
    <w:link w:val="Heading1"/>
    <w:uiPriority w:val="9"/>
    <w:rsid w:val="0017462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7462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74625"/>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17462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174625"/>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c"/>
    <w:basedOn w:val="DefaultParagraphFont"/>
    <w:uiPriority w:val="1"/>
    <w:qFormat/>
    <w:rsid w:val="00174625"/>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Style1"/>
    <w:basedOn w:val="DefaultParagraphFont"/>
    <w:link w:val="textbold"/>
    <w:uiPriority w:val="20"/>
    <w:qFormat/>
    <w:rsid w:val="0017462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74625"/>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174625"/>
    <w:rPr>
      <w:color w:val="auto"/>
      <w:u w:val="none"/>
    </w:rPr>
  </w:style>
  <w:style w:type="paragraph" w:styleId="DocumentMap">
    <w:name w:val="Document Map"/>
    <w:basedOn w:val="Normal"/>
    <w:link w:val="DocumentMapChar"/>
    <w:uiPriority w:val="99"/>
    <w:semiHidden/>
    <w:unhideWhenUsed/>
    <w:rsid w:val="001746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4625"/>
    <w:rPr>
      <w:rFonts w:ascii="Lucida Grande" w:hAnsi="Lucida Grande" w:cs="Lucida Grande"/>
    </w:rPr>
  </w:style>
  <w:style w:type="paragraph" w:customStyle="1" w:styleId="textbold">
    <w:name w:val="text bold"/>
    <w:basedOn w:val="Normal"/>
    <w:link w:val="Emphasis"/>
    <w:uiPriority w:val="20"/>
    <w:qFormat/>
    <w:rsid w:val="00174625"/>
    <w:pPr>
      <w:widowControl w:val="0"/>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pmc.iath.virginia.edu/issue.503/13.3trifonova.html" TargetMode="External"/><Relationship Id="rId8" Type="http://schemas.openxmlformats.org/officeDocument/2006/relationships/hyperlink" Target="http://pmc.iath.virginia.edu/issue.503/13.3trifonova.html"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C7628-840C-D343-865E-4F01A5A5E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6</Pages>
  <Words>13364</Words>
  <Characters>76175</Characters>
  <Application>Microsoft Macintosh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89361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2</cp:revision>
  <dcterms:created xsi:type="dcterms:W3CDTF">2017-07-20T03:11:00Z</dcterms:created>
  <dcterms:modified xsi:type="dcterms:W3CDTF">2017-07-20T03:24:00Z</dcterms:modified>
  <cp:category/>
</cp:coreProperties>
</file>